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103" w:type="dxa"/>
        <w:tblInd w:w="-72"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430"/>
        <w:gridCol w:w="2693"/>
      </w:tblGrid>
      <w:tr w14:paraId="0DE0C625">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103" w:type="dxa"/>
            <w:gridSpan w:val="3"/>
            <w:tcBorders>
              <w:top w:val="single" w:color="auto" w:sz="24" w:space="0"/>
              <w:bottom w:val="single" w:color="auto" w:sz="24" w:space="0"/>
            </w:tcBorders>
            <w:noWrap w:val="0"/>
          </w:tcPr>
          <w:p w14:paraId="66C61D80">
            <w:pPr>
              <w:pStyle w:val="246"/>
              <w:ind w:firstLine="0"/>
              <w:rPr>
                <w:b/>
              </w:rPr>
            </w:pPr>
            <w:r>
              <w:rPr>
                <w:b/>
              </w:rPr>
              <w:t>ЕВРАЗИЙСКИЙ СОВЕТ ПО СТАНДАРТИЗАЦИИ, МЕТРОЛОГИИ И СЕРТИФИКАЦИИ</w:t>
            </w:r>
          </w:p>
          <w:p w14:paraId="7ED61B8C">
            <w:pPr>
              <w:jc w:val="center"/>
              <w:rPr>
                <w:rFonts w:ascii="Arial" w:hAnsi="Arial" w:cs="Arial"/>
                <w:b/>
                <w:lang w:val="en-US"/>
              </w:rPr>
            </w:pPr>
            <w:r>
              <w:rPr>
                <w:rFonts w:ascii="Arial" w:hAnsi="Arial" w:cs="Arial"/>
                <w:b/>
                <w:lang w:val="en-US"/>
              </w:rPr>
              <w:t>(</w:t>
            </w:r>
            <w:r>
              <w:rPr>
                <w:rFonts w:ascii="Arial" w:hAnsi="Arial" w:cs="Arial"/>
                <w:b/>
              </w:rPr>
              <w:t>ЕАСС</w:t>
            </w:r>
            <w:r>
              <w:rPr>
                <w:rFonts w:ascii="Arial" w:hAnsi="Arial" w:cs="Arial"/>
                <w:b/>
                <w:lang w:val="en-US"/>
              </w:rPr>
              <w:t>)</w:t>
            </w:r>
          </w:p>
          <w:p w14:paraId="4A2BA9D9">
            <w:pPr>
              <w:jc w:val="center"/>
              <w:rPr>
                <w:rFonts w:ascii="Arial" w:hAnsi="Arial" w:cs="Arial"/>
                <w:b/>
                <w:lang w:val="en-US"/>
              </w:rPr>
            </w:pPr>
          </w:p>
          <w:p w14:paraId="2E410C9F">
            <w:pPr>
              <w:jc w:val="center"/>
              <w:rPr>
                <w:rFonts w:ascii="Arial" w:hAnsi="Arial" w:cs="Arial"/>
                <w:b/>
                <w:highlight w:val="white"/>
              </w:rPr>
            </w:pPr>
            <w:r>
              <w:rPr>
                <w:rFonts w:ascii="Arial" w:hAnsi="Arial" w:cs="Arial"/>
                <w:b/>
                <w:lang w:val="en-US"/>
              </w:rPr>
              <w:t>EURO-ASIAN C</w:t>
            </w:r>
            <w:r>
              <w:rPr>
                <w:rFonts w:ascii="Arial" w:hAnsi="Arial" w:cs="Arial"/>
                <w:b/>
                <w:highlight w:val="white"/>
                <w:lang w:val="en-US"/>
              </w:rPr>
              <w:t>OUNCIL FOR STANDARDIZATION, METROLOGY AND CERTIFICATION</w:t>
            </w:r>
          </w:p>
          <w:p w14:paraId="02A89687">
            <w:pPr>
              <w:spacing w:after="120"/>
              <w:jc w:val="center"/>
              <w:rPr>
                <w:rFonts w:ascii="Arial" w:hAnsi="Arial" w:cs="Arial"/>
                <w:b/>
                <w:highlight w:val="white"/>
              </w:rPr>
            </w:pPr>
            <w:r>
              <w:rPr>
                <w:rFonts w:ascii="Arial" w:hAnsi="Arial" w:cs="Arial"/>
                <w:b/>
                <w:highlight w:val="white"/>
                <w:lang w:val="en-US"/>
              </w:rPr>
              <w:t>(EASC)</w:t>
            </w:r>
          </w:p>
        </w:tc>
      </w:tr>
      <w:tr w14:paraId="59232AD9">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24" w:space="0"/>
              <w:bottom w:val="single" w:color="auto" w:sz="18" w:space="0"/>
              <w:right w:val="nil"/>
            </w:tcBorders>
            <w:noWrap w:val="0"/>
            <w:vAlign w:val="center"/>
          </w:tcPr>
          <w:p w14:paraId="0A6C8202">
            <w:pPr>
              <w:rPr>
                <w:rFonts w:ascii="Arial" w:hAnsi="Arial" w:cs="Arial"/>
                <w:b/>
              </w:rPr>
            </w:pPr>
            <w:r>
              <w:rPr>
                <w:rFonts w:ascii="Arial" w:hAnsi="Arial" w:cs="Arial"/>
              </w:rPr>
              <w:drawing>
                <wp:inline distT="0" distB="0" distL="0" distR="0">
                  <wp:extent cx="1133475" cy="113347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Picture in Документ1"/>
                          <pic:cNvPicPr>
                            <a:picLocks noChangeAspect="1"/>
                          </pic:cNvPicPr>
                        </pic:nvPicPr>
                        <pic:blipFill>
                          <a:blip r:embed="rId13"/>
                          <a:stretch>
                            <a:fillRect/>
                          </a:stretch>
                        </pic:blipFill>
                        <pic:spPr>
                          <a:xfrm>
                            <a:off x="0" y="0"/>
                            <a:ext cx="1133475" cy="1133475"/>
                          </a:xfrm>
                          <a:prstGeom prst="rect">
                            <a:avLst/>
                          </a:prstGeom>
                          <a:noFill/>
                          <a:ln>
                            <a:noFill/>
                          </a:ln>
                        </pic:spPr>
                      </pic:pic>
                    </a:graphicData>
                  </a:graphic>
                </wp:inline>
              </w:drawing>
            </w:r>
          </w:p>
        </w:tc>
        <w:tc>
          <w:tcPr>
            <w:tcW w:w="5430" w:type="dxa"/>
            <w:tcBorders>
              <w:top w:val="single" w:color="auto" w:sz="24" w:space="0"/>
              <w:left w:val="nil"/>
              <w:bottom w:val="single" w:color="auto" w:sz="18" w:space="0"/>
              <w:right w:val="nil"/>
            </w:tcBorders>
            <w:noWrap w:val="0"/>
            <w:vAlign w:val="center"/>
          </w:tcPr>
          <w:p w14:paraId="39F95337">
            <w:pPr>
              <w:tabs>
                <w:tab w:val="left" w:pos="1293"/>
                <w:tab w:val="center" w:pos="5133"/>
              </w:tabs>
              <w:spacing w:line="360" w:lineRule="auto"/>
              <w:jc w:val="center"/>
            </w:pPr>
            <w:r>
              <w:rPr>
                <w:rFonts w:ascii="Arial" w:hAnsi="Arial" w:cs="Arial"/>
                <w:b/>
                <w:spacing w:val="50"/>
                <w:sz w:val="28"/>
                <w:szCs w:val="28"/>
              </w:rPr>
              <w:t>МЕЖГОСУДАРСТВЕННЫЙ</w:t>
            </w:r>
          </w:p>
          <w:p w14:paraId="5695325A">
            <w:pPr>
              <w:spacing w:line="360" w:lineRule="auto"/>
              <w:jc w:val="center"/>
              <w:rPr>
                <w:rFonts w:ascii="Arial" w:hAnsi="Arial" w:cs="Arial"/>
                <w:b/>
              </w:rPr>
            </w:pPr>
            <w:r>
              <w:rPr>
                <w:rFonts w:ascii="Arial" w:hAnsi="Arial" w:eastAsia="SimSun" w:cs="Arial"/>
                <w:b/>
                <w:spacing w:val="50"/>
                <w:sz w:val="28"/>
                <w:szCs w:val="28"/>
                <w:lang w:eastAsia="zh-CN"/>
              </w:rPr>
              <w:t>СТАНДАРТ</w:t>
            </w:r>
          </w:p>
        </w:tc>
        <w:tc>
          <w:tcPr>
            <w:tcW w:w="2693" w:type="dxa"/>
            <w:tcBorders>
              <w:top w:val="single" w:color="auto" w:sz="24" w:space="0"/>
              <w:left w:val="nil"/>
              <w:bottom w:val="single" w:color="auto" w:sz="18" w:space="0"/>
            </w:tcBorders>
            <w:noWrap w:val="0"/>
            <w:vAlign w:val="center"/>
          </w:tcPr>
          <w:p w14:paraId="299987F5">
            <w:pPr>
              <w:spacing w:line="276" w:lineRule="auto"/>
              <w:rPr>
                <w:rFonts w:ascii="Arial" w:hAnsi="Arial" w:cs="Arial"/>
                <w:b/>
                <w:sz w:val="32"/>
                <w:szCs w:val="32"/>
              </w:rPr>
            </w:pPr>
            <w:r>
              <w:rPr>
                <w:rFonts w:ascii="Arial" w:hAnsi="Arial" w:cs="Arial"/>
                <w:b/>
                <w:sz w:val="32"/>
                <w:szCs w:val="32"/>
              </w:rPr>
              <w:t xml:space="preserve">ГОСТ 20269— </w:t>
            </w:r>
          </w:p>
          <w:p w14:paraId="44CF8C79">
            <w:pPr>
              <w:spacing w:line="276" w:lineRule="auto"/>
              <w:rPr>
                <w:rFonts w:ascii="Arial" w:hAnsi="Arial" w:cs="Arial"/>
                <w:i/>
              </w:rPr>
            </w:pPr>
            <w:r>
              <w:rPr>
                <w:rFonts w:ascii="Arial" w:hAnsi="Arial" w:cs="Arial"/>
                <w:i/>
              </w:rPr>
              <w:t xml:space="preserve">(проект, </w:t>
            </w:r>
            <w:r>
              <w:rPr>
                <w:rFonts w:ascii="Arial" w:hAnsi="Arial" w:cs="Arial"/>
                <w:i/>
                <w:lang w:val="en-US"/>
              </w:rPr>
              <w:t>RU</w:t>
            </w:r>
            <w:r>
              <w:rPr>
                <w:rFonts w:ascii="Arial" w:hAnsi="Arial" w:cs="Arial"/>
                <w:i/>
              </w:rPr>
              <w:t xml:space="preserve">, </w:t>
            </w:r>
          </w:p>
          <w:p w14:paraId="71E4D9BA">
            <w:pPr>
              <w:spacing w:line="276" w:lineRule="auto"/>
              <w:rPr>
                <w:rFonts w:ascii="Arial" w:hAnsi="Arial" w:cs="Arial"/>
                <w:iCs/>
              </w:rPr>
            </w:pPr>
            <w:r>
              <w:rPr>
                <w:rFonts w:ascii="Arial" w:hAnsi="Arial" w:cs="Arial"/>
                <w:i/>
                <w:lang w:val="ru-RU"/>
              </w:rPr>
              <w:t>окончательная</w:t>
            </w:r>
            <w:r>
              <w:rPr>
                <w:rFonts w:ascii="Arial" w:hAnsi="Arial" w:cs="Arial"/>
                <w:i/>
              </w:rPr>
              <w:t xml:space="preserve"> редакция)</w:t>
            </w:r>
          </w:p>
        </w:tc>
      </w:tr>
    </w:tbl>
    <w:p w14:paraId="79126142">
      <w:pPr>
        <w:pStyle w:val="213"/>
        <w:rPr>
          <w:rFonts w:cs="Arial"/>
          <w:b/>
          <w:szCs w:val="24"/>
        </w:rPr>
      </w:pPr>
    </w:p>
    <w:p w14:paraId="5C6ABDB5">
      <w:pPr>
        <w:jc w:val="center"/>
        <w:rPr>
          <w:rFonts w:ascii="Arial" w:hAnsi="Arial" w:cs="Arial"/>
        </w:rPr>
      </w:pPr>
    </w:p>
    <w:p w14:paraId="3B00C989">
      <w:pPr>
        <w:jc w:val="center"/>
        <w:rPr>
          <w:rFonts w:ascii="Arial" w:hAnsi="Arial" w:cs="Arial"/>
        </w:rPr>
      </w:pPr>
    </w:p>
    <w:p w14:paraId="66BE3CDB">
      <w:pPr>
        <w:jc w:val="center"/>
        <w:rPr>
          <w:rFonts w:ascii="Arial" w:hAnsi="Arial" w:cs="Arial"/>
        </w:rPr>
      </w:pPr>
    </w:p>
    <w:p w14:paraId="4FB20F32">
      <w:pPr>
        <w:jc w:val="center"/>
        <w:rPr>
          <w:rFonts w:ascii="Arial" w:hAnsi="Arial" w:cs="Arial"/>
        </w:rPr>
      </w:pPr>
    </w:p>
    <w:p w14:paraId="38FEC974">
      <w:pPr>
        <w:pStyle w:val="213"/>
        <w:spacing w:line="360" w:lineRule="auto"/>
        <w:ind w:firstLine="0"/>
        <w:jc w:val="center"/>
        <w:rPr>
          <w:rFonts w:cs="Arial"/>
          <w:b/>
          <w:sz w:val="32"/>
          <w:szCs w:val="32"/>
        </w:rPr>
      </w:pPr>
      <w:r>
        <w:rPr>
          <w:rFonts w:cs="Arial"/>
          <w:b/>
          <w:sz w:val="32"/>
          <w:szCs w:val="32"/>
          <w:lang w:val="ru-RU"/>
        </w:rPr>
        <w:t>ШЕРСТЬ</w:t>
      </w:r>
    </w:p>
    <w:p w14:paraId="52D1C0F9">
      <w:pPr>
        <w:pStyle w:val="213"/>
        <w:spacing w:line="360" w:lineRule="auto"/>
        <w:ind w:firstLine="0"/>
        <w:jc w:val="center"/>
        <w:rPr>
          <w:rFonts w:cs="Arial"/>
          <w:b/>
          <w:sz w:val="32"/>
          <w:szCs w:val="32"/>
        </w:rPr>
      </w:pPr>
      <w:r>
        <w:rPr>
          <w:rFonts w:cs="Arial"/>
          <w:b/>
          <w:spacing w:val="2"/>
          <w:sz w:val="32"/>
          <w:szCs w:val="32"/>
        </w:rPr>
        <w:t>Методы определения разрывной нагрузки</w:t>
      </w:r>
    </w:p>
    <w:p w14:paraId="7E5C41B5">
      <w:pPr>
        <w:pStyle w:val="213"/>
        <w:spacing w:line="360" w:lineRule="auto"/>
        <w:ind w:firstLine="0"/>
        <w:jc w:val="center"/>
        <w:rPr>
          <w:rFonts w:cs="Arial"/>
          <w:b/>
          <w:sz w:val="28"/>
          <w:szCs w:val="28"/>
        </w:rPr>
      </w:pPr>
    </w:p>
    <w:p w14:paraId="6C1043AA">
      <w:pPr>
        <w:pStyle w:val="213"/>
        <w:spacing w:line="360" w:lineRule="auto"/>
        <w:ind w:firstLine="0"/>
        <w:jc w:val="center"/>
        <w:rPr>
          <w:rFonts w:cs="Arial"/>
          <w:b/>
          <w:sz w:val="28"/>
          <w:szCs w:val="28"/>
        </w:rPr>
      </w:pPr>
    </w:p>
    <w:p w14:paraId="49AA89E6">
      <w:pPr>
        <w:pStyle w:val="213"/>
        <w:spacing w:line="360" w:lineRule="auto"/>
        <w:ind w:firstLine="0"/>
        <w:jc w:val="center"/>
        <w:rPr>
          <w:rFonts w:cs="Arial"/>
          <w:b/>
          <w:sz w:val="28"/>
          <w:szCs w:val="28"/>
        </w:rPr>
      </w:pPr>
    </w:p>
    <w:p w14:paraId="5C9EE458">
      <w:pPr>
        <w:pStyle w:val="213"/>
        <w:spacing w:line="360" w:lineRule="auto"/>
        <w:ind w:firstLine="0"/>
        <w:jc w:val="center"/>
        <w:rPr>
          <w:rFonts w:cs="Arial"/>
          <w:b/>
          <w:bCs/>
        </w:rPr>
      </w:pPr>
    </w:p>
    <w:p w14:paraId="1F5B5BF0">
      <w:pPr>
        <w:pStyle w:val="213"/>
        <w:spacing w:line="360" w:lineRule="auto"/>
        <w:ind w:firstLine="0"/>
        <w:jc w:val="center"/>
        <w:rPr>
          <w:rFonts w:cs="Arial"/>
          <w:b/>
          <w:bCs/>
        </w:rPr>
      </w:pPr>
    </w:p>
    <w:p w14:paraId="7F87CB61">
      <w:pPr>
        <w:pStyle w:val="213"/>
        <w:spacing w:line="360" w:lineRule="auto"/>
        <w:ind w:firstLine="0"/>
        <w:jc w:val="center"/>
        <w:rPr>
          <w:rFonts w:cs="Arial"/>
          <w:b/>
          <w:bCs/>
        </w:rPr>
      </w:pPr>
    </w:p>
    <w:p w14:paraId="22201042">
      <w:pPr>
        <w:pStyle w:val="213"/>
        <w:spacing w:line="360" w:lineRule="auto"/>
        <w:ind w:firstLine="0"/>
        <w:jc w:val="center"/>
        <w:rPr>
          <w:rFonts w:cs="Arial"/>
          <w:b/>
          <w:bCs/>
        </w:rPr>
      </w:pPr>
    </w:p>
    <w:p w14:paraId="41460D58">
      <w:pPr>
        <w:spacing w:after="200" w:line="360" w:lineRule="auto"/>
        <w:ind w:firstLine="709"/>
        <w:jc w:val="center"/>
        <w:rPr>
          <w:rFonts w:ascii="Arial" w:hAnsi="Arial" w:cs="Arial"/>
          <w:i/>
          <w:color w:val="000000"/>
          <w:lang w:eastAsia="en-US"/>
        </w:rPr>
      </w:pPr>
      <w:r>
        <w:rPr>
          <w:rFonts w:ascii="Arial" w:hAnsi="Arial" w:cs="Arial"/>
          <w:i/>
          <w:color w:val="000000"/>
          <w:lang w:eastAsia="en-US"/>
        </w:rPr>
        <w:t>Настоящий проект стандарта не подлежит применению до его принятия</w:t>
      </w:r>
    </w:p>
    <w:p w14:paraId="336FC0B0">
      <w:pPr>
        <w:jc w:val="center"/>
        <w:rPr>
          <w:rFonts w:ascii="Arial" w:hAnsi="Arial" w:cs="Arial"/>
          <w:b/>
        </w:rPr>
      </w:pPr>
    </w:p>
    <w:p w14:paraId="21CE3064">
      <w:pPr>
        <w:jc w:val="center"/>
        <w:rPr>
          <w:rFonts w:ascii="Arial" w:hAnsi="Arial" w:cs="Arial"/>
          <w:b/>
        </w:rPr>
      </w:pPr>
    </w:p>
    <w:p w14:paraId="5C167E6C">
      <w:pPr>
        <w:jc w:val="center"/>
        <w:rPr>
          <w:rFonts w:ascii="Arial" w:hAnsi="Arial" w:cs="Arial"/>
          <w:b/>
        </w:rPr>
      </w:pPr>
    </w:p>
    <w:p w14:paraId="423CAC10">
      <w:pPr>
        <w:jc w:val="center"/>
        <w:rPr>
          <w:rFonts w:ascii="Arial" w:hAnsi="Arial" w:cs="Arial"/>
          <w:b/>
        </w:rPr>
      </w:pPr>
    </w:p>
    <w:p w14:paraId="1168CEDD">
      <w:pPr>
        <w:jc w:val="center"/>
        <w:rPr>
          <w:rFonts w:ascii="Arial" w:hAnsi="Arial" w:cs="Arial"/>
          <w:b/>
        </w:rPr>
      </w:pPr>
    </w:p>
    <w:p w14:paraId="4CA65AF1">
      <w:pPr>
        <w:jc w:val="center"/>
        <w:rPr>
          <w:rFonts w:ascii="Arial" w:hAnsi="Arial" w:cs="Arial"/>
          <w:b/>
        </w:rPr>
      </w:pPr>
    </w:p>
    <w:p w14:paraId="76838CF8">
      <w:pPr>
        <w:jc w:val="center"/>
        <w:rPr>
          <w:rFonts w:ascii="Arial" w:hAnsi="Arial" w:cs="Arial"/>
          <w:b/>
        </w:rPr>
      </w:pPr>
    </w:p>
    <w:p w14:paraId="40E3D595">
      <w:pPr>
        <w:jc w:val="center"/>
        <w:rPr>
          <w:rFonts w:ascii="Arial" w:hAnsi="Arial" w:cs="Arial"/>
          <w:b/>
        </w:rPr>
      </w:pPr>
    </w:p>
    <w:p w14:paraId="77A3F8E7">
      <w:pPr>
        <w:jc w:val="center"/>
        <w:rPr>
          <w:rFonts w:ascii="Arial" w:hAnsi="Arial" w:cs="Arial"/>
          <w:b/>
        </w:rPr>
      </w:pPr>
    </w:p>
    <w:p w14:paraId="0486E43E">
      <w:pPr>
        <w:jc w:val="center"/>
        <w:rPr>
          <w:rFonts w:ascii="Arial" w:hAnsi="Arial" w:cs="Arial"/>
          <w:b/>
        </w:rPr>
      </w:pPr>
    </w:p>
    <w:p w14:paraId="19BE06AA">
      <w:pPr>
        <w:jc w:val="center"/>
        <w:rPr>
          <w:rFonts w:ascii="Arial" w:hAnsi="Arial" w:cs="Arial"/>
          <w:b/>
        </w:rPr>
      </w:pPr>
    </w:p>
    <w:p w14:paraId="049D5409">
      <w:pPr>
        <w:jc w:val="center"/>
        <w:rPr>
          <w:rFonts w:ascii="Arial" w:hAnsi="Arial" w:cs="Arial"/>
          <w:b/>
          <w:bCs/>
        </w:rPr>
      </w:pPr>
    </w:p>
    <w:p w14:paraId="33285F02">
      <w:pPr>
        <w:pStyle w:val="252"/>
        <w:spacing w:line="276" w:lineRule="auto"/>
        <w:jc w:val="center"/>
        <w:rPr>
          <w:b/>
          <w:bCs/>
          <w:color w:val="auto"/>
        </w:rPr>
      </w:pPr>
      <w:r>
        <w:rPr>
          <w:b/>
          <w:bCs/>
          <w:color w:val="auto"/>
        </w:rPr>
        <w:t>Минск</w:t>
      </w:r>
    </w:p>
    <w:p w14:paraId="5291DC23">
      <w:pPr>
        <w:pStyle w:val="252"/>
        <w:spacing w:line="276" w:lineRule="auto"/>
        <w:jc w:val="center"/>
        <w:rPr>
          <w:b/>
          <w:bCs/>
          <w:color w:val="auto"/>
        </w:rPr>
      </w:pPr>
      <w:r>
        <w:rPr>
          <w:b/>
          <w:bCs/>
          <w:color w:val="auto"/>
        </w:rPr>
        <w:t>Евразийский совет по стандартизации, метрологии и сертификации</w:t>
      </w:r>
    </w:p>
    <w:p w14:paraId="1A7B7B4E">
      <w:pPr>
        <w:spacing w:line="276" w:lineRule="auto"/>
        <w:jc w:val="center"/>
        <w:rPr>
          <w:rFonts w:ascii="Arial" w:hAnsi="Arial" w:cs="Arial"/>
          <w:b/>
          <w:bCs/>
          <w:sz w:val="20"/>
          <w:szCs w:val="20"/>
          <w:highlight w:val="none"/>
        </w:rPr>
      </w:pPr>
      <w:r>
        <w:rPr>
          <w:rFonts w:ascii="Arial" w:hAnsi="Arial" w:cs="Arial"/>
          <w:b/>
          <w:sz w:val="20"/>
          <w:szCs w:val="20"/>
        </w:rPr>
        <w:t>202_</w:t>
      </w:r>
    </w:p>
    <w:p w14:paraId="1D57FA80">
      <w:pPr>
        <w:spacing w:line="276" w:lineRule="auto"/>
        <w:jc w:val="center"/>
        <w:rPr>
          <w:rFonts w:ascii="Arial" w:hAnsi="Arial" w:cs="Arial"/>
          <w:b/>
          <w:bCs/>
          <w:sz w:val="20"/>
          <w:szCs w:val="20"/>
        </w:rPr>
      </w:pPr>
    </w:p>
    <w:p w14:paraId="3CF3BF42">
      <w:pPr>
        <w:spacing w:after="240"/>
        <w:jc w:val="center"/>
        <w:rPr>
          <w:rFonts w:ascii="Arial" w:hAnsi="Arial" w:cs="Arial"/>
          <w:sz w:val="28"/>
          <w:szCs w:val="28"/>
        </w:rPr>
      </w:pPr>
      <w:r>
        <w:rPr>
          <w:rFonts w:ascii="Arial" w:hAnsi="Arial" w:cs="Arial"/>
          <w:b/>
          <w:sz w:val="28"/>
          <w:szCs w:val="28"/>
        </w:rPr>
        <w:t>Предисловие</w:t>
      </w:r>
    </w:p>
    <w:p w14:paraId="0DE2C09A">
      <w:pPr>
        <w:pStyle w:val="249"/>
        <w:spacing w:line="360" w:lineRule="auto"/>
        <w:ind w:firstLine="568"/>
        <w:jc w:val="both"/>
        <w:rPr>
          <w:sz w:val="24"/>
          <w:szCs w:val="24"/>
          <w:lang w:eastAsia="zh-CN"/>
        </w:rPr>
      </w:pPr>
      <w:r>
        <w:rPr>
          <w:sz w:val="24"/>
          <w:szCs w:val="24"/>
          <w:lang w:eastAsia="zh-CN"/>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0AEB6F5">
      <w:pPr>
        <w:pStyle w:val="249"/>
        <w:spacing w:line="360" w:lineRule="auto"/>
        <w:ind w:firstLine="568"/>
        <w:jc w:val="both"/>
        <w:rPr>
          <w:sz w:val="24"/>
          <w:szCs w:val="24"/>
          <w:lang w:eastAsia="zh-CN"/>
        </w:rPr>
      </w:pPr>
      <w:r>
        <w:rPr>
          <w:sz w:val="24"/>
          <w:szCs w:val="24"/>
          <w:lang w:eastAsia="zh-CN"/>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w:t>
      </w:r>
      <w:r>
        <w:rPr>
          <w:sz w:val="24"/>
          <w:szCs w:val="24"/>
          <w:lang w:eastAsia="zh-CN"/>
        </w:rPr>
        <w:br w:type="textWrapping"/>
      </w:r>
      <w:r>
        <w:rPr>
          <w:sz w:val="24"/>
          <w:szCs w:val="24"/>
          <w:lang w:eastAsia="zh-CN"/>
        </w:rPr>
        <w:t>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1BF361C">
      <w:pPr>
        <w:pStyle w:val="249"/>
        <w:spacing w:before="200" w:after="160" w:line="360" w:lineRule="auto"/>
        <w:ind w:firstLine="567"/>
        <w:jc w:val="both"/>
        <w:rPr>
          <w:b/>
          <w:bCs/>
          <w:sz w:val="24"/>
          <w:szCs w:val="24"/>
          <w:lang w:eastAsia="zh-CN"/>
        </w:rPr>
      </w:pPr>
      <w:r>
        <w:rPr>
          <w:b/>
          <w:bCs/>
          <w:sz w:val="24"/>
          <w:szCs w:val="24"/>
          <w:lang w:eastAsia="zh-CN"/>
        </w:rPr>
        <w:t>Сведения о стандарте</w:t>
      </w:r>
    </w:p>
    <w:p w14:paraId="60233F19">
      <w:pPr>
        <w:pStyle w:val="246"/>
        <w:ind w:firstLine="708"/>
      </w:pPr>
      <w:r>
        <w:rPr>
          <w:spacing w:val="-1"/>
        </w:rPr>
        <w:t xml:space="preserve">1 РАЗРАБОТАН </w:t>
      </w:r>
      <w:r>
        <w:t>Акционерным обществом «Инновационный научно-производственный центр текстильной и легкой промышленности» (АО «ИНПЦ ТЛП»)</w:t>
      </w:r>
    </w:p>
    <w:p w14:paraId="41B4B6D0">
      <w:pPr>
        <w:pStyle w:val="246"/>
        <w:ind w:firstLine="708"/>
      </w:pPr>
    </w:p>
    <w:p w14:paraId="3DB45F2E">
      <w:pPr>
        <w:pStyle w:val="246"/>
        <w:ind w:firstLine="708"/>
      </w:pPr>
      <w:r>
        <w:t>2 ВНЕСЕН Федеральным агентством по техническому регулированию и метрологии</w:t>
      </w:r>
    </w:p>
    <w:p w14:paraId="08DB5D4B">
      <w:pPr>
        <w:pStyle w:val="246"/>
        <w:ind w:firstLine="708"/>
      </w:pPr>
    </w:p>
    <w:p w14:paraId="40CE64CB">
      <w:pPr>
        <w:pStyle w:val="246"/>
        <w:rPr>
          <w:rFonts w:eastAsia="Arial"/>
        </w:rPr>
      </w:pPr>
      <w:r>
        <w:t xml:space="preserve">3 ПРИНЯТ </w:t>
      </w:r>
      <w:r>
        <w:rPr>
          <w:rFonts w:eastAsia="Arial"/>
        </w:rPr>
        <w:t>Евразийским советом по стандартизации, метрологии и сертификации (протокол от......................№ ……………………………….)</w:t>
      </w:r>
    </w:p>
    <w:p w14:paraId="5A613837">
      <w:pPr>
        <w:pStyle w:val="246"/>
        <w:rPr>
          <w:rFonts w:eastAsia="Arial"/>
        </w:rPr>
      </w:pPr>
    </w:p>
    <w:p w14:paraId="6AEE2ACB">
      <w:pPr>
        <w:pStyle w:val="246"/>
      </w:pPr>
      <w:r>
        <w:t>За принятие проголосовали:</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4"/>
        <w:gridCol w:w="2267"/>
        <w:gridCol w:w="4398"/>
      </w:tblGrid>
      <w:tr w14:paraId="41B00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5" w:hRule="atLeast"/>
        </w:trPr>
        <w:tc>
          <w:tcPr>
            <w:tcW w:w="154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A6DFB">
            <w:pPr>
              <w:pStyle w:val="224"/>
              <w:rPr>
                <w:sz w:val="20"/>
              </w:rPr>
            </w:pPr>
            <w:r>
              <w:rPr>
                <w:sz w:val="20"/>
              </w:rPr>
              <w:t xml:space="preserve">Краткое наименование страны по МК </w:t>
            </w:r>
          </w:p>
          <w:p w14:paraId="3975AE9B">
            <w:pPr>
              <w:pStyle w:val="224"/>
              <w:rPr>
                <w:sz w:val="20"/>
              </w:rPr>
            </w:pPr>
            <w:r>
              <w:rPr>
                <w:lang w:eastAsia="ru-RU"/>
              </w:rPr>
              <mc:AlternateContent>
                <mc:Choice Requires="wps">
                  <w:drawing>
                    <wp:anchor distT="0" distB="0" distL="114935" distR="114935" simplePos="0" relativeHeight="251659264" behindDoc="0" locked="0" layoutInCell="1" allowOverlap="1">
                      <wp:simplePos x="0" y="0"/>
                      <wp:positionH relativeFrom="column">
                        <wp:posOffset>33655</wp:posOffset>
                      </wp:positionH>
                      <wp:positionV relativeFrom="paragraph">
                        <wp:posOffset>170815</wp:posOffset>
                      </wp:positionV>
                      <wp:extent cx="6105525" cy="0"/>
                      <wp:effectExtent l="0" t="4445" r="0" b="5080"/>
                      <wp:wrapNone/>
                      <wp:docPr id="2" name="Прямое соединение 2"/>
                      <wp:cNvGraphicFramePr/>
                      <a:graphic xmlns:a="http://schemas.openxmlformats.org/drawingml/2006/main">
                        <a:graphicData uri="http://schemas.microsoft.com/office/word/2010/wordprocessingShape">
                          <wps:wsp>
                            <wps:cNvCnPr/>
                            <wps:spPr bwMode="auto">
                              <a:xfrm flipV="1">
                                <a:off x="0" y="0"/>
                                <a:ext cx="6105524" cy="0"/>
                              </a:xfrm>
                              <a:prstGeom prst="line">
                                <a:avLst/>
                              </a:prstGeom>
                              <a:ln w="3175" cap="flat" cmpd="sng" algn="ctr">
                                <a:solidFill>
                                  <a:schemeClr val="tx1"/>
                                </a:solidFill>
                                <a:prstDash val="solid"/>
                                <a:miter lim="800000"/>
                              </a:ln>
                            </wps:spPr>
                            <wps:style>
                              <a:lnRef idx="1">
                                <a:schemeClr val="accent1">
                                  <a:shade val="50000"/>
                                </a:schemeClr>
                              </a:lnRef>
                              <a:fillRef idx="0">
                                <a:schemeClr val="accent1"/>
                              </a:fillRef>
                              <a:effectRef idx="0">
                                <a:schemeClr val="accent1"/>
                              </a:effectRef>
                              <a:fontRef idx="minor">
                                <a:schemeClr val="tx1"/>
                              </a:fontRef>
                            </wps:style>
                            <wps:bodyPr rot="0">
                              <a:noAutofit/>
                            </wps:bodyPr>
                          </wps:wsp>
                        </a:graphicData>
                      </a:graphic>
                    </wp:anchor>
                  </w:drawing>
                </mc:Choice>
                <mc:Fallback>
                  <w:pict>
                    <v:line id="_x0000_s1026" o:spid="_x0000_s1026" o:spt="20" style="position:absolute;left:0pt;flip:y;margin-left:2.65pt;margin-top:13.45pt;height:0pt;width:480.75pt;z-index:251659264;mso-width-relative:page;mso-height-relative:page;" filled="f" stroked="t" coordsize="21600,21600" o:gfxdata="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ooBAa1wAAAAcBAAAPAAAAAAAA&#10;AAEAIAAAACIAAABkcnMvZG93bnJldi54bWxQSwECFAAUAAAACACHTuJAYxXRjxMCAAD9AwAADgAA&#10;AAAAAAABACAAAAAmAQAAZHJzL2Uyb0RvYy54bWxQSwUGAAAAAAYABgBZAQAAqwUAAAAA&#10;">
                      <v:fill on="f" focussize="0,0"/>
                      <v:stroke weight="0.25pt" color="#000000 [3213]" miterlimit="8" joinstyle="miter"/>
                      <v:imagedata o:title=""/>
                      <o:lock v:ext="edit" aspectratio="f"/>
                    </v:line>
                  </w:pict>
                </mc:Fallback>
              </mc:AlternateContent>
            </w:r>
            <w:r>
              <w:rPr>
                <w:sz w:val="20"/>
              </w:rPr>
              <w:t>(ИСО 3166) 004−97</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85CD6">
            <w:pPr>
              <w:pStyle w:val="224"/>
              <w:rPr>
                <w:sz w:val="20"/>
              </w:rPr>
            </w:pPr>
            <w:r>
              <w:rPr>
                <w:sz w:val="20"/>
              </w:rPr>
              <w:t>Код страны по МК (ИСО 3166) 004−97</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A4E39">
            <w:pPr>
              <w:pStyle w:val="224"/>
              <w:rPr>
                <w:sz w:val="20"/>
              </w:rPr>
            </w:pPr>
            <w:r>
              <w:rPr>
                <w:sz w:val="20"/>
              </w:rPr>
              <w:t>Сокращенное наименование</w:t>
            </w:r>
          </w:p>
          <w:p w14:paraId="4968B16A">
            <w:pPr>
              <w:pStyle w:val="224"/>
              <w:rPr>
                <w:sz w:val="20"/>
              </w:rPr>
            </w:pPr>
            <w:r>
              <w:rPr>
                <w:sz w:val="20"/>
              </w:rPr>
              <w:t>национального органа</w:t>
            </w:r>
          </w:p>
          <w:p w14:paraId="6FC47770">
            <w:pPr>
              <w:pStyle w:val="224"/>
              <w:rPr>
                <w:sz w:val="20"/>
              </w:rPr>
            </w:pPr>
            <w:r>
              <w:rPr>
                <w:sz w:val="20"/>
              </w:rPr>
              <w:t>по стандартизации</w:t>
            </w:r>
          </w:p>
        </w:tc>
      </w:tr>
      <w:tr w14:paraId="78BF1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8" w:hRule="atLeast"/>
        </w:trPr>
        <w:tc>
          <w:tcPr>
            <w:tcW w:w="1546" w:type="pct"/>
            <w:tcBorders>
              <w:top w:val="single" w:color="000000" w:sz="4" w:space="0"/>
              <w:left w:val="single" w:color="000000" w:sz="4" w:space="0"/>
              <w:bottom w:val="nil"/>
              <w:right w:val="single" w:color="000000" w:sz="4" w:space="0"/>
            </w:tcBorders>
            <w:shd w:val="clear" w:color="auto" w:fill="FFFFFF"/>
            <w:noWrap w:val="0"/>
            <w:vAlign w:val="center"/>
          </w:tcPr>
          <w:p w14:paraId="38AB6433">
            <w:pPr>
              <w:pStyle w:val="224"/>
              <w:rPr>
                <w:sz w:val="24"/>
                <w:szCs w:val="24"/>
              </w:rPr>
            </w:pPr>
          </w:p>
        </w:tc>
        <w:tc>
          <w:tcPr>
            <w:tcW w:w="1175" w:type="pct"/>
            <w:tcBorders>
              <w:top w:val="single" w:color="000000" w:sz="4" w:space="0"/>
              <w:left w:val="single" w:color="000000" w:sz="4" w:space="0"/>
              <w:bottom w:val="nil"/>
              <w:right w:val="single" w:color="000000" w:sz="4" w:space="0"/>
            </w:tcBorders>
            <w:shd w:val="clear" w:color="auto" w:fill="auto"/>
            <w:noWrap w:val="0"/>
            <w:vAlign w:val="center"/>
          </w:tcPr>
          <w:p w14:paraId="52DE0D57">
            <w:pPr>
              <w:pStyle w:val="224"/>
              <w:rPr>
                <w:sz w:val="24"/>
                <w:szCs w:val="24"/>
              </w:rPr>
            </w:pPr>
          </w:p>
        </w:tc>
        <w:tc>
          <w:tcPr>
            <w:tcW w:w="2279" w:type="pct"/>
            <w:tcBorders>
              <w:top w:val="single" w:color="000000" w:sz="4" w:space="0"/>
              <w:left w:val="single" w:color="000000" w:sz="4" w:space="0"/>
              <w:bottom w:val="nil"/>
              <w:right w:val="single" w:color="000000" w:sz="4" w:space="0"/>
            </w:tcBorders>
            <w:shd w:val="clear" w:color="auto" w:fill="auto"/>
            <w:noWrap w:val="0"/>
            <w:vAlign w:val="center"/>
          </w:tcPr>
          <w:p w14:paraId="322724BC">
            <w:pPr>
              <w:pStyle w:val="224"/>
              <w:rPr>
                <w:sz w:val="24"/>
                <w:szCs w:val="24"/>
              </w:rPr>
            </w:pPr>
          </w:p>
        </w:tc>
      </w:tr>
      <w:tr w14:paraId="43BF5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 w:hRule="atLeast"/>
        </w:trPr>
        <w:tc>
          <w:tcPr>
            <w:tcW w:w="1546" w:type="pct"/>
            <w:tcBorders>
              <w:top w:val="nil"/>
              <w:left w:val="single" w:color="000000" w:sz="4" w:space="0"/>
              <w:bottom w:val="nil"/>
              <w:right w:val="single" w:color="000000" w:sz="4" w:space="0"/>
            </w:tcBorders>
            <w:shd w:val="clear" w:color="auto" w:fill="FFFFFF"/>
            <w:noWrap w:val="0"/>
            <w:vAlign w:val="center"/>
          </w:tcPr>
          <w:p w14:paraId="2C18AEC1">
            <w:pPr>
              <w:pStyle w:val="224"/>
              <w:rPr>
                <w:sz w:val="24"/>
                <w:szCs w:val="24"/>
              </w:rPr>
            </w:pPr>
          </w:p>
        </w:tc>
        <w:tc>
          <w:tcPr>
            <w:tcW w:w="1175" w:type="pct"/>
            <w:tcBorders>
              <w:top w:val="nil"/>
              <w:left w:val="single" w:color="000000" w:sz="4" w:space="0"/>
              <w:bottom w:val="nil"/>
              <w:right w:val="single" w:color="000000" w:sz="4" w:space="0"/>
            </w:tcBorders>
            <w:shd w:val="clear" w:color="auto" w:fill="auto"/>
            <w:noWrap w:val="0"/>
            <w:vAlign w:val="center"/>
          </w:tcPr>
          <w:p w14:paraId="62BBFD3F">
            <w:pPr>
              <w:pStyle w:val="224"/>
              <w:rPr>
                <w:sz w:val="24"/>
                <w:szCs w:val="24"/>
              </w:rPr>
            </w:pPr>
          </w:p>
        </w:tc>
        <w:tc>
          <w:tcPr>
            <w:tcW w:w="2279" w:type="pct"/>
            <w:tcBorders>
              <w:top w:val="nil"/>
              <w:left w:val="single" w:color="000000" w:sz="4" w:space="0"/>
              <w:bottom w:val="nil"/>
              <w:right w:val="single" w:color="000000" w:sz="4" w:space="0"/>
            </w:tcBorders>
            <w:shd w:val="clear" w:color="auto" w:fill="auto"/>
            <w:noWrap w:val="0"/>
            <w:vAlign w:val="center"/>
          </w:tcPr>
          <w:p w14:paraId="1007D87A">
            <w:pPr>
              <w:pStyle w:val="224"/>
              <w:rPr>
                <w:sz w:val="24"/>
                <w:szCs w:val="24"/>
              </w:rPr>
            </w:pPr>
          </w:p>
        </w:tc>
      </w:tr>
      <w:tr w14:paraId="556D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 w:hRule="atLeast"/>
        </w:trPr>
        <w:tc>
          <w:tcPr>
            <w:tcW w:w="1546" w:type="pct"/>
            <w:tcBorders>
              <w:top w:val="nil"/>
              <w:left w:val="single" w:color="000000" w:sz="4" w:space="0"/>
              <w:bottom w:val="nil"/>
              <w:right w:val="single" w:color="000000" w:sz="4" w:space="0"/>
            </w:tcBorders>
            <w:shd w:val="clear" w:color="auto" w:fill="FFFFFF"/>
            <w:noWrap w:val="0"/>
            <w:vAlign w:val="center"/>
          </w:tcPr>
          <w:p w14:paraId="14DAC82D">
            <w:pPr>
              <w:pStyle w:val="224"/>
              <w:rPr>
                <w:sz w:val="24"/>
                <w:szCs w:val="24"/>
              </w:rPr>
            </w:pPr>
          </w:p>
        </w:tc>
        <w:tc>
          <w:tcPr>
            <w:tcW w:w="1175" w:type="pct"/>
            <w:tcBorders>
              <w:top w:val="nil"/>
              <w:left w:val="single" w:color="000000" w:sz="4" w:space="0"/>
              <w:bottom w:val="nil"/>
              <w:right w:val="single" w:color="000000" w:sz="4" w:space="0"/>
            </w:tcBorders>
            <w:shd w:val="clear" w:color="auto" w:fill="auto"/>
            <w:noWrap w:val="0"/>
            <w:vAlign w:val="center"/>
          </w:tcPr>
          <w:p w14:paraId="6063A8EC">
            <w:pPr>
              <w:pStyle w:val="224"/>
              <w:rPr>
                <w:sz w:val="24"/>
                <w:szCs w:val="24"/>
              </w:rPr>
            </w:pPr>
          </w:p>
        </w:tc>
        <w:tc>
          <w:tcPr>
            <w:tcW w:w="2279" w:type="pct"/>
            <w:tcBorders>
              <w:top w:val="nil"/>
              <w:left w:val="single" w:color="000000" w:sz="4" w:space="0"/>
              <w:bottom w:val="nil"/>
              <w:right w:val="single" w:color="000000" w:sz="4" w:space="0"/>
            </w:tcBorders>
            <w:shd w:val="clear" w:color="auto" w:fill="auto"/>
            <w:noWrap w:val="0"/>
            <w:vAlign w:val="center"/>
          </w:tcPr>
          <w:p w14:paraId="0CA9EBCB">
            <w:pPr>
              <w:pStyle w:val="224"/>
              <w:rPr>
                <w:sz w:val="24"/>
                <w:szCs w:val="24"/>
              </w:rPr>
            </w:pPr>
          </w:p>
        </w:tc>
      </w:tr>
      <w:tr w14:paraId="7D3D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9" w:hRule="atLeast"/>
        </w:trPr>
        <w:tc>
          <w:tcPr>
            <w:tcW w:w="1546" w:type="pct"/>
            <w:tcBorders>
              <w:top w:val="nil"/>
              <w:left w:val="single" w:color="000000" w:sz="4" w:space="0"/>
              <w:bottom w:val="single" w:color="000000" w:sz="4" w:space="0"/>
              <w:right w:val="single" w:color="000000" w:sz="4" w:space="0"/>
            </w:tcBorders>
            <w:shd w:val="clear" w:color="auto" w:fill="FFFFFF"/>
            <w:noWrap w:val="0"/>
            <w:vAlign w:val="center"/>
          </w:tcPr>
          <w:p w14:paraId="5075D20B">
            <w:pPr>
              <w:pStyle w:val="224"/>
              <w:rPr>
                <w:sz w:val="24"/>
                <w:szCs w:val="24"/>
              </w:rPr>
            </w:pPr>
          </w:p>
        </w:tc>
        <w:tc>
          <w:tcPr>
            <w:tcW w:w="1175" w:type="pct"/>
            <w:tcBorders>
              <w:top w:val="nil"/>
              <w:left w:val="single" w:color="000000" w:sz="4" w:space="0"/>
              <w:bottom w:val="single" w:color="000000" w:sz="4" w:space="0"/>
              <w:right w:val="single" w:color="000000" w:sz="4" w:space="0"/>
            </w:tcBorders>
            <w:shd w:val="clear" w:color="auto" w:fill="auto"/>
            <w:noWrap w:val="0"/>
            <w:vAlign w:val="center"/>
          </w:tcPr>
          <w:p w14:paraId="4894555A">
            <w:pPr>
              <w:pStyle w:val="224"/>
              <w:rPr>
                <w:sz w:val="24"/>
                <w:szCs w:val="24"/>
              </w:rPr>
            </w:pPr>
          </w:p>
        </w:tc>
        <w:tc>
          <w:tcPr>
            <w:tcW w:w="2279" w:type="pct"/>
            <w:tcBorders>
              <w:top w:val="nil"/>
              <w:left w:val="single" w:color="000000" w:sz="4" w:space="0"/>
              <w:bottom w:val="single" w:color="000000" w:sz="4" w:space="0"/>
              <w:right w:val="single" w:color="000000" w:sz="4" w:space="0"/>
            </w:tcBorders>
            <w:shd w:val="clear" w:color="auto" w:fill="auto"/>
            <w:noWrap w:val="0"/>
            <w:vAlign w:val="center"/>
          </w:tcPr>
          <w:p w14:paraId="40346A8F">
            <w:pPr>
              <w:pStyle w:val="224"/>
              <w:rPr>
                <w:sz w:val="24"/>
                <w:szCs w:val="24"/>
              </w:rPr>
            </w:pPr>
          </w:p>
        </w:tc>
      </w:tr>
    </w:tbl>
    <w:p w14:paraId="42AFF905">
      <w:pPr>
        <w:pStyle w:val="246"/>
        <w:ind w:firstLine="0"/>
      </w:pPr>
    </w:p>
    <w:p w14:paraId="1E772409">
      <w:pPr>
        <w:pStyle w:val="246"/>
        <w:rPr>
          <w:highlight w:val="white"/>
        </w:rPr>
      </w:pPr>
      <w:r>
        <w:rPr>
          <w:highlight w:val="white"/>
        </w:rPr>
        <w:t>4 ВЗАМЕН ГОСТ 20269–93.</w:t>
      </w:r>
    </w:p>
    <w:p w14:paraId="3AE094FA">
      <w:pPr>
        <w:pStyle w:val="246"/>
      </w:pPr>
    </w:p>
    <w:p w14:paraId="2985F587">
      <w:pPr>
        <w:pStyle w:val="246"/>
      </w:pPr>
    </w:p>
    <w:p w14:paraId="48054780">
      <w:pPr>
        <w:pStyle w:val="240"/>
        <w:shd w:val="clear" w:color="auto" w:fill="FFFFFF"/>
        <w:spacing w:before="0" w:beforeAutospacing="0" w:after="0" w:afterAutospacing="0" w:line="360" w:lineRule="auto"/>
        <w:ind w:firstLine="708"/>
        <w:jc w:val="both"/>
        <w:rPr>
          <w:rFonts w:ascii="Arial" w:hAnsi="Arial" w:cs="Arial"/>
          <w:spacing w:val="2"/>
        </w:rPr>
      </w:pPr>
      <w:r>
        <w:rPr>
          <w:rFonts w:ascii="Arial" w:hAnsi="Arial" w:cs="Arial"/>
          <w:i/>
          <w:iCs/>
          <w:spacing w:val="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F8F146E">
      <w:pPr>
        <w:pStyle w:val="246"/>
        <w:rPr>
          <w:i/>
          <w:iCs/>
        </w:rPr>
      </w:pPr>
      <w:r>
        <w:rPr>
          <w:i/>
          <w:iCs/>
          <w:spacing w:val="2"/>
          <w:shd w:val="clear" w:color="auto" w:fill="FFFFFF"/>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828099D">
      <w:pPr>
        <w:pStyle w:val="246"/>
        <w:rPr>
          <w:i/>
          <w:iCs/>
        </w:rPr>
      </w:pPr>
    </w:p>
    <w:p w14:paraId="58FA960A">
      <w:pPr>
        <w:pStyle w:val="246"/>
        <w:rPr>
          <w:i/>
          <w:iCs/>
        </w:rPr>
      </w:pPr>
    </w:p>
    <w:p w14:paraId="6BA7D632">
      <w:pPr>
        <w:pStyle w:val="246"/>
        <w:rPr>
          <w:i/>
          <w:iCs/>
        </w:rPr>
      </w:pPr>
    </w:p>
    <w:p w14:paraId="6AC59772">
      <w:pPr>
        <w:pStyle w:val="246"/>
        <w:rPr>
          <w:bCs/>
        </w:rPr>
      </w:pPr>
    </w:p>
    <w:p w14:paraId="4783136D">
      <w:pPr>
        <w:pStyle w:val="246"/>
        <w:rPr>
          <w:bCs/>
        </w:rPr>
      </w:pPr>
    </w:p>
    <w:p w14:paraId="4C3758CD">
      <w:pPr>
        <w:pStyle w:val="246"/>
        <w:rPr>
          <w:bCs/>
        </w:rPr>
      </w:pPr>
    </w:p>
    <w:p w14:paraId="50C9D29B">
      <w:pPr>
        <w:pStyle w:val="246"/>
        <w:rPr>
          <w:bCs/>
        </w:rPr>
      </w:pPr>
    </w:p>
    <w:p w14:paraId="5648CD12">
      <w:pPr>
        <w:pStyle w:val="246"/>
      </w:pPr>
    </w:p>
    <w:p w14:paraId="232D6FC1">
      <w:pPr>
        <w:pStyle w:val="246"/>
      </w:pPr>
    </w:p>
    <w:p w14:paraId="5708FB87">
      <w:pPr>
        <w:pStyle w:val="246"/>
      </w:pPr>
    </w:p>
    <w:p w14:paraId="4DB5C119">
      <w:pPr>
        <w:pStyle w:val="246"/>
      </w:pPr>
    </w:p>
    <w:p w14:paraId="5B417A78">
      <w:pPr>
        <w:pStyle w:val="246"/>
      </w:pPr>
    </w:p>
    <w:p w14:paraId="22652C05">
      <w:pPr>
        <w:pStyle w:val="246"/>
      </w:pPr>
    </w:p>
    <w:p w14:paraId="6DEE09F4">
      <w:pPr>
        <w:pStyle w:val="246"/>
      </w:pPr>
    </w:p>
    <w:p w14:paraId="3A120225">
      <w:pPr>
        <w:pStyle w:val="246"/>
        <w:rPr>
          <w:bCs/>
        </w:rPr>
      </w:pPr>
    </w:p>
    <w:p w14:paraId="0B70871B">
      <w:pPr>
        <w:pStyle w:val="246"/>
        <w:rPr>
          <w:bCs/>
        </w:rPr>
      </w:pPr>
    </w:p>
    <w:p w14:paraId="64449EEE">
      <w:pPr>
        <w:pStyle w:val="246"/>
        <w:rPr>
          <w:bCs/>
        </w:rPr>
      </w:pPr>
    </w:p>
    <w:p w14:paraId="0CAC6E2D">
      <w:pPr>
        <w:pStyle w:val="246"/>
        <w:rPr>
          <w:bCs/>
        </w:rPr>
      </w:pPr>
    </w:p>
    <w:p w14:paraId="03856C95">
      <w:pPr>
        <w:pStyle w:val="246"/>
        <w:rPr>
          <w:bCs/>
        </w:rPr>
      </w:pPr>
    </w:p>
    <w:p w14:paraId="55ECD22A">
      <w:pPr>
        <w:pStyle w:val="246"/>
        <w:rPr>
          <w:sz w:val="22"/>
          <w:szCs w:val="22"/>
        </w:rPr>
      </w:pPr>
      <w:r>
        <w:rPr>
          <w:sz w:val="22"/>
          <w:szCs w:val="22"/>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7C1FBD80">
      <w:pPr>
        <w:spacing w:before="240" w:line="360" w:lineRule="auto"/>
        <w:ind w:firstLine="709"/>
        <w:jc w:val="center"/>
        <w:rPr>
          <w:rFonts w:ascii="Arial" w:hAnsi="Arial" w:cs="Arial"/>
          <w:b/>
          <w:bCs/>
          <w:spacing w:val="20"/>
          <w:u w:val="single"/>
        </w:rPr>
        <w:sectPr>
          <w:headerReference r:id="rId3" w:type="default"/>
          <w:footerReference r:id="rId5" w:type="default"/>
          <w:headerReference r:id="rId4" w:type="even"/>
          <w:footerReference r:id="rId6" w:type="even"/>
          <w:footnotePr>
            <w:numFmt w:val="chicago"/>
            <w:numRestart w:val="eachPage"/>
          </w:footnotePr>
          <w:pgSz w:w="11906" w:h="16838"/>
          <w:pgMar w:top="1134" w:right="850" w:bottom="1134" w:left="1417" w:header="680" w:footer="680" w:gutter="0"/>
          <w:paperSrc/>
          <w:pgNumType w:start="1"/>
          <w:cols w:space="0" w:num="1"/>
          <w:titlePg/>
          <w:rtlGutter w:val="0"/>
          <w:docGrid w:linePitch="360" w:charSpace="0"/>
        </w:sectPr>
      </w:pPr>
    </w:p>
    <w:p w14:paraId="69C59AF5">
      <w:pPr>
        <w:pBdr>
          <w:bottom w:val="single" w:color="000000" w:sz="24" w:space="1"/>
        </w:pBdr>
        <w:jc w:val="center"/>
        <w:rPr>
          <w:rFonts w:ascii="Arial" w:hAnsi="Arial" w:cs="Arial"/>
          <w:b/>
          <w:spacing w:val="180"/>
        </w:rPr>
      </w:pPr>
      <w:r>
        <w:rPr>
          <w:rFonts w:ascii="Arial" w:hAnsi="Arial" w:cs="Arial"/>
          <w:b/>
          <w:bCs/>
          <w:spacing w:val="180"/>
        </w:rPr>
        <w:t>МЕЖГОСУДАРСТВЕННЫЙ СТАНДАРТ</w:t>
      </w:r>
    </w:p>
    <w:p w14:paraId="3D3BBB30">
      <w:pPr>
        <w:rPr>
          <w:rFonts w:ascii="Arial" w:hAnsi="Arial" w:cs="Arial"/>
          <w:b/>
        </w:rPr>
      </w:pPr>
    </w:p>
    <w:p w14:paraId="6F4FB993">
      <w:pPr>
        <w:spacing w:line="360" w:lineRule="auto"/>
        <w:jc w:val="center"/>
        <w:rPr>
          <w:rFonts w:ascii="Arial" w:hAnsi="Arial" w:cs="Arial"/>
          <w:b/>
          <w:sz w:val="26"/>
          <w:szCs w:val="26"/>
        </w:rPr>
      </w:pPr>
      <w:r>
        <w:rPr>
          <w:rFonts w:ascii="Arial" w:hAnsi="Arial" w:cs="Arial"/>
          <w:b/>
          <w:sz w:val="26"/>
          <w:szCs w:val="26"/>
        </w:rPr>
        <w:t>ШЕРСТЬ</w:t>
      </w:r>
    </w:p>
    <w:p w14:paraId="6EDF0A0B">
      <w:pPr>
        <w:spacing w:line="360" w:lineRule="auto"/>
        <w:jc w:val="center"/>
        <w:rPr>
          <w:rFonts w:ascii="Arial" w:hAnsi="Arial" w:cs="Arial"/>
          <w:b/>
          <w:sz w:val="26"/>
          <w:szCs w:val="26"/>
          <w:lang w:val="en-US"/>
        </w:rPr>
      </w:pPr>
      <w:r>
        <w:rPr>
          <w:rFonts w:ascii="Arial" w:hAnsi="Arial" w:cs="Arial"/>
          <w:b/>
          <w:sz w:val="26"/>
          <w:szCs w:val="26"/>
          <w:lang w:val="ru-RU"/>
        </w:rPr>
        <w:t>Методы определения разрывной нагрузки</w:t>
      </w:r>
    </w:p>
    <w:p w14:paraId="5CC82B3A">
      <w:pPr>
        <w:pBdr>
          <w:bottom w:val="single" w:color="000000" w:sz="24" w:space="1"/>
        </w:pBdr>
        <w:spacing w:after="120" w:line="360" w:lineRule="auto"/>
        <w:jc w:val="center"/>
        <w:rPr>
          <w:rFonts w:ascii="Arial" w:hAnsi="Arial" w:cs="Arial"/>
          <w:b/>
          <w:sz w:val="26"/>
          <w:szCs w:val="26"/>
          <w:lang w:val="en-US"/>
        </w:rPr>
      </w:pPr>
    </w:p>
    <w:p w14:paraId="3B2BFEFA">
      <w:pPr>
        <w:pBdr>
          <w:bottom w:val="single" w:color="000000" w:sz="24" w:space="1"/>
        </w:pBdr>
        <w:spacing w:before="120" w:after="120" w:line="360" w:lineRule="auto"/>
        <w:jc w:val="center"/>
        <w:rPr>
          <w:rFonts w:ascii="Arial" w:hAnsi="Arial" w:cs="Arial"/>
        </w:rPr>
      </w:pPr>
      <w:r>
        <w:rPr>
          <w:rFonts w:ascii="Arial" w:hAnsi="Arial" w:cs="Arial"/>
          <w:lang w:val="en-US"/>
        </w:rPr>
        <w:t>Wool. Methods for determination of fibre briking load</w:t>
      </w:r>
      <w:r>
        <w:rPr>
          <w:rFonts w:ascii="Arial" w:hAnsi="Arial" w:cs="Arial"/>
        </w:rPr>
        <w:t xml:space="preserve"> </w:t>
      </w:r>
    </w:p>
    <w:p w14:paraId="134B1C1D">
      <w:pPr>
        <w:spacing w:before="120" w:after="120" w:line="360" w:lineRule="auto"/>
        <w:ind w:left="4248" w:firstLine="708"/>
        <w:jc w:val="center"/>
        <w:rPr>
          <w:rFonts w:ascii="Arial" w:hAnsi="Arial" w:cs="Arial"/>
          <w:b/>
          <w:bCs/>
        </w:rPr>
      </w:pPr>
      <w:r>
        <w:rPr>
          <w:rFonts w:ascii="Arial" w:hAnsi="Arial" w:cs="Arial"/>
          <w:b/>
        </w:rPr>
        <w:t xml:space="preserve">Дата введения </w:t>
      </w:r>
      <w:r>
        <w:rPr>
          <w:rFonts w:ascii="Arial" w:hAnsi="Arial" w:cs="Arial"/>
          <w:b/>
          <w:bCs/>
        </w:rPr>
        <w:t xml:space="preserve">– 202 –   </w:t>
      </w:r>
    </w:p>
    <w:p w14:paraId="32E2D9DF">
      <w:pPr>
        <w:pStyle w:val="240"/>
        <w:shd w:val="clear" w:color="auto" w:fill="FFFFFF"/>
        <w:spacing w:before="0" w:beforeAutospacing="0" w:after="0" w:afterAutospacing="0" w:line="360" w:lineRule="auto"/>
        <w:ind w:firstLine="709"/>
        <w:jc w:val="both"/>
        <w:rPr>
          <w:rFonts w:ascii="Arial" w:hAnsi="Arial" w:cs="Arial"/>
          <w:bCs/>
          <w:spacing w:val="2"/>
          <w:sz w:val="28"/>
          <w:szCs w:val="28"/>
        </w:rPr>
      </w:pPr>
    </w:p>
    <w:p w14:paraId="1A4E9A4D">
      <w:pPr>
        <w:pStyle w:val="240"/>
        <w:shd w:val="clear" w:color="auto" w:fill="FFFFFF"/>
        <w:spacing w:before="240" w:beforeAutospacing="0" w:after="120" w:afterAutospacing="0" w:line="360" w:lineRule="auto"/>
        <w:ind w:firstLine="709"/>
        <w:jc w:val="both"/>
        <w:rPr>
          <w:rFonts w:ascii="Arial" w:hAnsi="Arial" w:cs="Arial"/>
          <w:b/>
          <w:spacing w:val="2"/>
          <w:sz w:val="28"/>
          <w:szCs w:val="28"/>
        </w:rPr>
      </w:pPr>
      <w:r>
        <w:rPr>
          <w:rFonts w:ascii="Arial" w:hAnsi="Arial" w:cs="Arial"/>
          <w:b/>
          <w:spacing w:val="2"/>
          <w:sz w:val="28"/>
          <w:szCs w:val="28"/>
        </w:rPr>
        <w:t>1 Область применения</w:t>
      </w:r>
    </w:p>
    <w:p w14:paraId="13E8ECB5">
      <w:pPr>
        <w:pStyle w:val="246"/>
        <w:rPr>
          <w:color w:val="000000" w:themeColor="text1"/>
          <w14:textFill>
            <w14:solidFill>
              <w14:schemeClr w14:val="tx1"/>
            </w14:solidFill>
          </w14:textFill>
        </w:rPr>
      </w:pPr>
      <w:r>
        <w:t>Настоящий стандарт распространяется на однородную мытую, немытую шерсть и устанавливает органолептический и лабораторные методы определения разрывной нагрузки.</w:t>
      </w:r>
    </w:p>
    <w:p w14:paraId="6BC4C74B">
      <w:pPr>
        <w:pStyle w:val="246"/>
        <w:spacing w:before="240" w:after="120"/>
        <w:rPr>
          <w:b/>
          <w:spacing w:val="2"/>
          <w:sz w:val="28"/>
          <w:szCs w:val="28"/>
        </w:rPr>
      </w:pPr>
      <w:r>
        <w:rPr>
          <w:b/>
          <w:spacing w:val="2"/>
          <w:sz w:val="28"/>
          <w:szCs w:val="28"/>
        </w:rPr>
        <w:t xml:space="preserve">2 Нормативные ссылки </w:t>
      </w:r>
    </w:p>
    <w:p w14:paraId="5E27BD62">
      <w:pPr>
        <w:pStyle w:val="246"/>
        <w:rPr>
          <w:color w:val="00B050"/>
          <w:highlight w:val="none"/>
        </w:rPr>
      </w:pPr>
      <w:r>
        <w:rPr>
          <w:highlight w:val="white"/>
        </w:rPr>
        <w:t>В настоящем стандарте использованы нормативные ссылки на следующие межгосударственные стандарты</w:t>
      </w:r>
      <w:r>
        <w:rPr>
          <w:color w:val="00B050"/>
          <w:highlight w:val="white"/>
        </w:rPr>
        <w:t>:</w:t>
      </w:r>
    </w:p>
    <w:p w14:paraId="42D49E0C">
      <w:pPr>
        <w:pStyle w:val="246"/>
        <w:rPr>
          <w:color w:val="000000" w:themeColor="text1"/>
          <w14:textFill>
            <w14:solidFill>
              <w14:schemeClr w14:val="tx1"/>
            </w14:solidFill>
          </w14:textFill>
        </w:rPr>
      </w:pPr>
      <w:r>
        <w:rPr>
          <w:color w:val="000000" w:themeColor="text1"/>
          <w:highlight w:val="none"/>
          <w14:textFill>
            <w14:solidFill>
              <w14:schemeClr w14:val="tx1"/>
            </w14:solidFill>
          </w14:textFill>
        </w:rPr>
        <w:t xml:space="preserve">ГОСТ 790 </w:t>
      </w:r>
      <w:r>
        <w:t>Мыло хозяйственное твердое и мыло туалетное твердое. Правила приемки и методы испытаний</w:t>
      </w:r>
    </w:p>
    <w:p w14:paraId="0BCE5A58">
      <w:pPr>
        <w:pStyle w:val="246"/>
        <w:rPr>
          <w:strike w:val="0"/>
          <w:highlight w:val="white"/>
        </w:rPr>
      </w:pPr>
      <w:r>
        <w:rPr>
          <w:strike w:val="0"/>
        </w:rPr>
        <w:t xml:space="preserve">ГОСТ 5100 </w:t>
      </w:r>
      <w:r>
        <w:t>Сода кальцинированная техническая. Технические условия</w:t>
      </w:r>
    </w:p>
    <w:p w14:paraId="53DEB889">
      <w:pPr>
        <w:pStyle w:val="246"/>
        <w:rPr>
          <w:highlight w:val="white"/>
        </w:rPr>
      </w:pPr>
      <w:r>
        <w:rPr>
          <w:highlight w:val="white"/>
        </w:rPr>
        <w:t xml:space="preserve">ГОСТ 9284 Стекла предметные для микропрепаратов. </w:t>
      </w:r>
      <w:r>
        <w:t>Технические условия</w:t>
      </w:r>
    </w:p>
    <w:p w14:paraId="55CB45F7">
      <w:pPr>
        <w:pStyle w:val="246"/>
        <w:rPr>
          <w14:ligatures w14:val="none"/>
        </w:rPr>
      </w:pPr>
      <w:r>
        <w:t>ГОСТ 20576 Шерсть натуральная сортированная. Правила приемки и методы отбора проб</w:t>
      </w:r>
    </w:p>
    <w:p w14:paraId="3AAA34A7">
      <w:pPr>
        <w:pStyle w:val="246"/>
        <w:rPr>
          <w14:ligatures w14:val="none"/>
        </w:rPr>
      </w:pPr>
      <w:r>
        <w:t>ГОСТ 24104* Весы лабораторные. Общие технические требования</w:t>
      </w:r>
    </w:p>
    <w:p w14:paraId="4C212580">
      <w:pPr>
        <w:pStyle w:val="246"/>
      </w:pPr>
      <w:r>
        <w:t>ГОСТ 25336 Посуда и оборудование лабораторные стеклянные. Типы, основные параметры и размеры</w:t>
      </w:r>
    </w:p>
    <w:p w14:paraId="2C263FBB">
      <w:pPr>
        <w:pStyle w:val="246"/>
        <w:rPr>
          <w:highlight w:val="white"/>
        </w:rPr>
      </w:pPr>
      <w:r>
        <w:rPr>
          <w:highlight w:val="white"/>
        </w:rPr>
        <w:t>ГОСТ 28491 Шерсть овечья немытая с отделением частей руна. Технические условия</w:t>
      </w:r>
    </w:p>
    <w:p w14:paraId="2A0B3EDA">
      <w:pPr>
        <w:pStyle w:val="246"/>
        <w:rPr>
          <w:highlight w:val="none"/>
        </w:rPr>
      </w:pPr>
    </w:p>
    <w:p w14:paraId="0A6D7468">
      <w:pPr>
        <w:pStyle w:val="246"/>
      </w:pPr>
      <w:r>
        <w:rPr>
          <w:color w:val="000000" w:themeColor="text1"/>
          <w:highlight w:val="none"/>
          <w14:textFill>
            <w14:solidFill>
              <w14:schemeClr w14:val="tx1"/>
            </w14:solidFill>
          </w14:textFill>
        </w:rPr>
        <w:t>___________________</w:t>
      </w:r>
    </w:p>
    <w:p w14:paraId="010946ED">
      <w:pPr>
        <w:pStyle w:val="246"/>
        <w:rPr>
          <w:rFonts w:ascii="Arial" w:hAnsi="Arial" w:cs="Arial"/>
          <w:color w:val="000000" w:themeColor="text1"/>
          <w:sz w:val="22"/>
          <w:szCs w:val="22"/>
          <w:highlight w:val="white"/>
          <w14:textFill>
            <w14:solidFill>
              <w14:schemeClr w14:val="tx1"/>
            </w14:solidFill>
          </w14:textFill>
        </w:rPr>
      </w:pPr>
      <w:r>
        <w:rPr>
          <w:rFonts w:hint="default" w:ascii="Arial" w:hAnsi="Arial" w:eastAsia="Arial" w:cs="Arial"/>
          <w:color w:val="000000" w:themeColor="text1"/>
          <w:sz w:val="22"/>
          <w:szCs w:val="22"/>
          <w:highlight w:val="white"/>
          <w14:textFill>
            <w14:solidFill>
              <w14:schemeClr w14:val="tx1"/>
            </w14:solidFill>
          </w14:textFill>
        </w:rPr>
        <w:t>*</w:t>
      </w:r>
      <w:r>
        <w:rPr>
          <w:rFonts w:ascii="Arial" w:hAnsi="Arial" w:eastAsia="Arial" w:cs="Arial"/>
          <w:color w:val="000000" w:themeColor="text1"/>
          <w:sz w:val="22"/>
          <w:szCs w:val="22"/>
          <w:highlight w:val="none"/>
          <w14:textFill>
            <w14:solidFill>
              <w14:schemeClr w14:val="tx1"/>
            </w14:solidFill>
          </w14:textFill>
        </w:rPr>
        <w:t>На территории Российской Федерации действует ГОСТ Р 53228-2008 «</w:t>
      </w:r>
      <w:r>
        <w:rPr>
          <w:rFonts w:ascii="Arial" w:hAnsi="Arial" w:eastAsia="Arial" w:cs="Arial"/>
          <w:sz w:val="22"/>
          <w:szCs w:val="22"/>
        </w:rPr>
        <w:t xml:space="preserve">Весы </w:t>
      </w:r>
      <w:bookmarkStart w:id="2" w:name="_GoBack"/>
      <w:bookmarkEnd w:id="2"/>
      <w:r>
        <w:rPr>
          <w:rFonts w:ascii="Arial" w:hAnsi="Arial" w:eastAsia="Arial" w:cs="Arial"/>
          <w:sz w:val="22"/>
          <w:szCs w:val="22"/>
        </w:rPr>
        <w:t>неавтоматического действия. Часть 1. Метрологические и технические требования. Испытания</w:t>
      </w:r>
      <w:r>
        <w:rPr>
          <w:rFonts w:ascii="Arial" w:hAnsi="Arial" w:eastAsia="Arial" w:cs="Arial"/>
          <w:color w:val="000000" w:themeColor="text1"/>
          <w:sz w:val="22"/>
          <w:szCs w:val="22"/>
          <w:highlight w:val="none"/>
          <w14:textFill>
            <w14:solidFill>
              <w14:schemeClr w14:val="tx1"/>
            </w14:solidFill>
          </w14:textFill>
        </w:rPr>
        <w:t>»</w:t>
      </w:r>
    </w:p>
    <w:p w14:paraId="58B6EB79">
      <w:pPr>
        <w:pStyle w:val="246"/>
        <w:rPr>
          <w:rFonts w:hint="default"/>
          <w:lang w:val="ru-RU"/>
        </w:rPr>
      </w:pPr>
      <w:r>
        <w:rPr>
          <w:rFonts w:hint="default"/>
        </w:rPr>
        <w:t>ГОСТ ISO 139 Материалы текстильные. Стандартные атмосферные условия для проведения кондиционирования и испытаний</w:t>
      </w:r>
    </w:p>
    <w:p w14:paraId="469B12AF">
      <w:pPr>
        <w:pStyle w:val="240"/>
        <w:shd w:val="clear" w:color="auto" w:fill="FFFFFF"/>
        <w:spacing w:before="120" w:beforeAutospacing="0" w:after="0" w:afterAutospacing="0" w:line="360" w:lineRule="auto"/>
        <w:ind w:firstLine="709"/>
        <w:jc w:val="both"/>
        <w:rPr>
          <w:rFonts w:ascii="Arial" w:hAnsi="Arial" w:cs="Arial"/>
          <w:color w:val="000000" w:themeColor="text1"/>
          <w:sz w:val="22"/>
          <w:szCs w:val="22"/>
          <w:highlight w:val="none"/>
          <w:shd w:val="clear" w:color="auto" w:fill="FFFFFF"/>
          <w14:textFill>
            <w14:solidFill>
              <w14:schemeClr w14:val="tx1"/>
            </w14:solidFill>
          </w14:textFill>
        </w:rPr>
      </w:pPr>
      <w:r>
        <w:rPr>
          <w:rFonts w:ascii="Arial" w:hAnsi="Arial" w:cs="Arial"/>
          <w:color w:val="000000" w:themeColor="text1"/>
          <w:spacing w:val="40"/>
          <w:sz w:val="22"/>
          <w:szCs w:val="22"/>
          <w:highlight w:val="white"/>
          <w:shd w:val="clear" w:color="auto" w:fill="FFFFFF"/>
          <w14:textFill>
            <w14:solidFill>
              <w14:schemeClr w14:val="tx1"/>
            </w14:solidFill>
          </w14:textFill>
        </w:rPr>
        <w:t>Примечание</w:t>
      </w:r>
      <w:r>
        <w:rPr>
          <w:rFonts w:ascii="Arial" w:hAnsi="Arial" w:cs="Arial"/>
          <w:color w:val="000000" w:themeColor="text1"/>
          <w:sz w:val="22"/>
          <w:szCs w:val="22"/>
          <w:highlight w:val="white"/>
          <w:shd w:val="clear" w:color="auto" w:fill="FFFFFF"/>
          <w14:textFill>
            <w14:solidFill>
              <w14:schemeClr w14:val="tx1"/>
            </w14:solidFill>
          </w14:textFill>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fldChar w:fldCharType="begin"/>
      </w:r>
      <w:r>
        <w:instrText xml:space="preserve"> HYPERLINK "http://www.easc" \o "http://www.easc" </w:instrText>
      </w:r>
      <w:r>
        <w:fldChar w:fldCharType="separate"/>
      </w:r>
      <w:r>
        <w:rPr>
          <w:rStyle w:val="17"/>
          <w:rFonts w:ascii="Arial" w:hAnsi="Arial" w:cs="Arial"/>
          <w:color w:val="000000" w:themeColor="text1"/>
          <w:sz w:val="22"/>
          <w:szCs w:val="22"/>
          <w:highlight w:val="white"/>
          <w:u w:val="none"/>
          <w:shd w:val="clear" w:color="auto" w:fill="FFFFFF"/>
          <w:lang w:val="en-US"/>
          <w14:textFill>
            <w14:solidFill>
              <w14:schemeClr w14:val="tx1"/>
            </w14:solidFill>
          </w14:textFill>
        </w:rPr>
        <w:t>www</w:t>
      </w:r>
      <w:r>
        <w:rPr>
          <w:rStyle w:val="17"/>
          <w:rFonts w:ascii="Arial" w:hAnsi="Arial" w:cs="Arial"/>
          <w:color w:val="000000" w:themeColor="text1"/>
          <w:sz w:val="22"/>
          <w:szCs w:val="22"/>
          <w:highlight w:val="white"/>
          <w:u w:val="none"/>
          <w:shd w:val="clear" w:color="auto" w:fill="FFFFFF"/>
          <w14:textFill>
            <w14:solidFill>
              <w14:schemeClr w14:val="tx1"/>
            </w14:solidFill>
          </w14:textFill>
        </w:rPr>
        <w:t>.</w:t>
      </w:r>
      <w:r>
        <w:rPr>
          <w:rStyle w:val="17"/>
          <w:rFonts w:ascii="Arial" w:hAnsi="Arial" w:cs="Arial"/>
          <w:color w:val="000000" w:themeColor="text1"/>
          <w:sz w:val="22"/>
          <w:szCs w:val="22"/>
          <w:highlight w:val="white"/>
          <w:u w:val="none"/>
          <w:shd w:val="clear" w:color="auto" w:fill="FFFFFF"/>
          <w:lang w:val="en-US"/>
          <w14:textFill>
            <w14:solidFill>
              <w14:schemeClr w14:val="tx1"/>
            </w14:solidFill>
          </w14:textFill>
        </w:rPr>
        <w:t>easc</w:t>
      </w:r>
      <w:r>
        <w:rPr>
          <w:rStyle w:val="17"/>
          <w:rFonts w:ascii="Arial" w:hAnsi="Arial" w:cs="Arial"/>
          <w:color w:val="000000" w:themeColor="text1"/>
          <w:sz w:val="22"/>
          <w:szCs w:val="22"/>
          <w:highlight w:val="white"/>
          <w:u w:val="none"/>
          <w:shd w:val="clear" w:color="auto" w:fill="FFFFFF"/>
          <w:lang w:val="en-US"/>
          <w14:textFill>
            <w14:solidFill>
              <w14:schemeClr w14:val="tx1"/>
            </w14:solidFill>
          </w14:textFill>
        </w:rPr>
        <w:fldChar w:fldCharType="end"/>
      </w:r>
      <w:r>
        <w:rPr>
          <w:rFonts w:ascii="Arial" w:hAnsi="Arial" w:cs="Arial"/>
          <w:color w:val="000000" w:themeColor="text1"/>
          <w:sz w:val="22"/>
          <w:szCs w:val="22"/>
          <w:highlight w:val="white"/>
          <w:shd w:val="clear" w:color="auto" w:fill="FFFFFF"/>
          <w14:textFill>
            <w14:solidFill>
              <w14:schemeClr w14:val="tx1"/>
            </w14:solidFill>
          </w14:textFill>
        </w:rPr>
        <w:t>.</w:t>
      </w:r>
      <w:r>
        <w:rPr>
          <w:rFonts w:ascii="Arial" w:hAnsi="Arial" w:cs="Arial"/>
          <w:color w:val="000000" w:themeColor="text1"/>
          <w:sz w:val="22"/>
          <w:szCs w:val="22"/>
          <w:highlight w:val="white"/>
          <w:shd w:val="clear" w:color="auto" w:fill="FFFFFF"/>
          <w:lang w:val="en-US"/>
          <w14:textFill>
            <w14:solidFill>
              <w14:schemeClr w14:val="tx1"/>
            </w14:solidFill>
          </w14:textFill>
        </w:rPr>
        <w:t>by</w:t>
      </w:r>
      <w:r>
        <w:rPr>
          <w:rFonts w:ascii="Arial" w:hAnsi="Arial" w:cs="Arial"/>
          <w:color w:val="000000" w:themeColor="text1"/>
          <w:sz w:val="22"/>
          <w:szCs w:val="22"/>
          <w:highlight w:val="white"/>
          <w:shd w:val="clear" w:color="auto" w:fill="FFFFFF"/>
          <w14:textFill>
            <w14:solidFill>
              <w14:schemeClr w14:val="tx1"/>
            </w14:solidFill>
          </w14:textFill>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D9D827A">
      <w:pPr>
        <w:pStyle w:val="240"/>
        <w:shd w:val="clear" w:color="auto" w:fill="FFFFFF"/>
        <w:spacing w:before="0" w:beforeAutospacing="0" w:after="120" w:afterAutospacing="0" w:line="259" w:lineRule="auto"/>
        <w:ind w:firstLine="709"/>
        <w:jc w:val="both"/>
        <w:rPr>
          <w:rFonts w:ascii="Arial" w:hAnsi="Arial" w:cs="Arial"/>
          <w:sz w:val="22"/>
          <w:szCs w:val="22"/>
          <w:highlight w:val="white"/>
          <w:shd w:val="clear" w:color="auto" w:fill="FFFFFF"/>
        </w:rPr>
      </w:pPr>
    </w:p>
    <w:p w14:paraId="5C6737EA">
      <w:pPr>
        <w:pStyle w:val="240"/>
        <w:keepNext/>
        <w:shd w:val="clear" w:color="auto" w:fill="FFFFFF"/>
        <w:spacing w:before="240" w:beforeAutospacing="0" w:after="120" w:afterAutospacing="0" w:line="360" w:lineRule="auto"/>
        <w:ind w:firstLine="709"/>
        <w:jc w:val="both"/>
        <w:rPr>
          <w:rFonts w:ascii="Arial" w:hAnsi="Arial" w:cs="Arial"/>
          <w:b/>
          <w:bCs/>
          <w:spacing w:val="2"/>
          <w:sz w:val="28"/>
          <w:szCs w:val="28"/>
          <w:highlight w:val="none"/>
        </w:rPr>
      </w:pPr>
      <w:r>
        <w:rPr>
          <w:rFonts w:ascii="Arial" w:hAnsi="Arial" w:cs="Arial"/>
          <w:b/>
          <w:spacing w:val="2"/>
          <w:sz w:val="28"/>
          <w:szCs w:val="28"/>
        </w:rPr>
        <w:t>3 Органолептический метод</w:t>
      </w:r>
    </w:p>
    <w:p w14:paraId="6A8D5596">
      <w:pPr>
        <w:pStyle w:val="246"/>
        <w:rPr>
          <w:color w:val="000000" w:themeColor="text1"/>
          <w14:textFill>
            <w14:solidFill>
              <w14:schemeClr w14:val="tx1"/>
            </w14:solidFill>
          </w14:textFill>
          <w14:ligatures w14:val="none"/>
        </w:rPr>
      </w:pPr>
      <w:r>
        <w:rPr>
          <w:color w:val="000000" w:themeColor="text1"/>
          <w14:textFill>
            <w14:solidFill>
              <w14:schemeClr w14:val="tx1"/>
            </w14:solidFill>
          </w14:textFill>
        </w:rPr>
        <w:t>Метод заключается в проверке устойчивости к разрыву пучка волокон шерсти при применении к нему ручного усилия.</w:t>
      </w:r>
    </w:p>
    <w:p w14:paraId="23C7DEE5">
      <w:pPr>
        <w:pStyle w:val="246"/>
        <w:rPr>
          <w:b w:val="0"/>
          <w:bCs w:val="0"/>
          <w:color w:val="000000" w:themeColor="text1"/>
          <w:highlight w:val="none"/>
          <w14:textFill>
            <w14:solidFill>
              <w14:schemeClr w14:val="tx1"/>
            </w14:solidFill>
          </w14:textFill>
        </w:rPr>
      </w:pPr>
      <w:r>
        <w:rPr>
          <w:b w:val="0"/>
          <w:bCs w:val="0"/>
          <w:color w:val="000000" w:themeColor="text1"/>
          <w14:textFill>
            <w14:solidFill>
              <w14:schemeClr w14:val="tx1"/>
            </w14:solidFill>
          </w14:textFill>
        </w:rPr>
        <w:t>3.1 Отбор проб</w:t>
      </w:r>
    </w:p>
    <w:p w14:paraId="7D044ACC">
      <w:pPr>
        <w:pStyle w:val="246"/>
        <w:rPr>
          <w:b w:val="0"/>
          <w:bCs w:val="0"/>
          <w:color w:val="000000" w:themeColor="text1"/>
          <w:sz w:val="20"/>
          <w:szCs w:val="20"/>
          <w:highlight w:val="white"/>
          <w14:textFill>
            <w14:solidFill>
              <w14:schemeClr w14:val="tx1"/>
            </w14:solidFill>
          </w14:textFill>
        </w:rPr>
      </w:pPr>
      <w:r>
        <w:rPr>
          <w:b w:val="0"/>
          <w:bCs w:val="0"/>
          <w:color w:val="000000" w:themeColor="text1"/>
          <w:highlight w:val="none"/>
          <w14:textFill>
            <w14:solidFill>
              <w14:schemeClr w14:val="tx1"/>
            </w14:solidFill>
          </w14:textFill>
        </w:rPr>
        <w:t xml:space="preserve">3.1.1 Отбор объединенных проб немытой шерсти по ГОСТ 28491. Отбор объединенных проб мытой шерсти </w:t>
      </w:r>
      <w:r>
        <w:rPr>
          <w:rFonts w:hint="default" w:ascii="Arial" w:hAnsi="Arial" w:eastAsia="Arial" w:cs="Arial"/>
          <w:b w:val="0"/>
          <w:bCs w:val="0"/>
          <w:color w:val="000000" w:themeColor="text1"/>
          <w:highlight w:val="none"/>
          <w14:textFill>
            <w14:solidFill>
              <w14:schemeClr w14:val="tx1"/>
            </w14:solidFill>
          </w14:textFill>
        </w:rPr>
        <w:t>–</w:t>
      </w:r>
      <w:r>
        <w:rPr>
          <w:b w:val="0"/>
          <w:bCs w:val="0"/>
          <w:color w:val="000000" w:themeColor="text1"/>
          <w:highlight w:val="none"/>
          <w14:textFill>
            <w14:solidFill>
              <w14:schemeClr w14:val="tx1"/>
            </w14:solidFill>
          </w14:textFill>
        </w:rPr>
        <w:t xml:space="preserve"> по ГОСТ </w:t>
      </w:r>
      <w:r>
        <w:rPr>
          <w:b w:val="0"/>
          <w:bCs w:val="0"/>
          <w:color w:val="000000" w:themeColor="text1"/>
          <w:highlight w:val="white"/>
          <w14:textFill>
            <w14:solidFill>
              <w14:schemeClr w14:val="tx1"/>
            </w14:solidFill>
          </w14:textFill>
        </w:rPr>
        <w:t>20576</w:t>
      </w:r>
      <w:r>
        <w:rPr>
          <w:b w:val="0"/>
          <w:bCs w:val="0"/>
          <w:color w:val="000000" w:themeColor="text1"/>
          <w:sz w:val="20"/>
          <w:szCs w:val="20"/>
          <w:highlight w:val="white"/>
          <w14:textFill>
            <w14:solidFill>
              <w14:schemeClr w14:val="tx1"/>
            </w14:solidFill>
          </w14:textFill>
        </w:rPr>
        <w:t>.</w:t>
      </w:r>
    </w:p>
    <w:p w14:paraId="3697F531">
      <w:pPr>
        <w:pStyle w:val="246"/>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3.2 Подготовка к испытанию</w:t>
      </w:r>
    </w:p>
    <w:p w14:paraId="69928F57">
      <w:pPr>
        <w:spacing w:line="360" w:lineRule="auto"/>
        <w:ind w:firstLine="720"/>
        <w:jc w:val="both"/>
        <w:rPr>
          <w:rFonts w:ascii="Arial" w:hAnsi="Arial" w:cs="Arial"/>
          <w:b w:val="0"/>
          <w:bCs w:val="0"/>
          <w:color w:val="000000" w:themeColor="text1"/>
          <w:highlight w:val="none"/>
          <w14:textFill>
            <w14:solidFill>
              <w14:schemeClr w14:val="tx1"/>
            </w14:solidFill>
          </w14:textFill>
        </w:rPr>
      </w:pPr>
      <w:r>
        <w:rPr>
          <w:rFonts w:ascii="Arial" w:hAnsi="Arial" w:cs="Arial"/>
          <w:b w:val="0"/>
          <w:bCs w:val="0"/>
          <w:color w:val="000000" w:themeColor="text1"/>
          <w:highlight w:val="none"/>
          <w14:textFill>
            <w14:solidFill>
              <w14:schemeClr w14:val="tx1"/>
            </w14:solidFill>
          </w14:textFill>
        </w:rPr>
        <w:t xml:space="preserve">3.2.1 </w:t>
      </w:r>
      <w:r>
        <w:rPr>
          <w:rFonts w:ascii="Arial" w:hAnsi="Arial" w:cs="Arial"/>
          <w:b w:val="0"/>
          <w:bCs w:val="0"/>
          <w:color w:val="000000" w:themeColor="text1"/>
          <w:highlight w:val="white"/>
          <w14:textFill>
            <w14:solidFill>
              <w14:schemeClr w14:val="tx1"/>
            </w14:solidFill>
          </w14:textFill>
        </w:rPr>
        <w:t>Из объединенной пробы мытой или немытой шерсти приготовляют ручным способом 10 штапелей шириной 0,5</w:t>
      </w:r>
      <w:r>
        <w:rPr>
          <w:rFonts w:hint="default" w:ascii="Arial" w:hAnsi="Arial" w:eastAsia="Arial" w:cs="Arial"/>
          <w:b w:val="0"/>
          <w:bCs w:val="0"/>
          <w:color w:val="000000" w:themeColor="text1"/>
          <w:highlight w:val="white"/>
          <w14:textFill>
            <w14:solidFill>
              <w14:schemeClr w14:val="tx1"/>
            </w14:solidFill>
          </w14:textFill>
        </w:rPr>
        <w:t>–</w:t>
      </w:r>
      <w:r>
        <w:rPr>
          <w:rFonts w:ascii="Arial" w:hAnsi="Arial" w:cs="Arial"/>
          <w:b w:val="0"/>
          <w:bCs w:val="0"/>
          <w:color w:val="000000" w:themeColor="text1"/>
          <w:highlight w:val="white"/>
          <w14:textFill>
            <w14:solidFill>
              <w14:schemeClr w14:val="tx1"/>
            </w14:solidFill>
          </w14:textFill>
        </w:rPr>
        <w:t>0,6 см.</w:t>
      </w:r>
    </w:p>
    <w:p w14:paraId="53887F72">
      <w:pPr>
        <w:spacing w:line="360" w:lineRule="auto"/>
        <w:ind w:firstLine="720"/>
        <w:jc w:val="both"/>
        <w:rPr>
          <w:rFonts w:ascii="Arial" w:hAnsi="Arial" w:cs="Arial"/>
          <w:b w:val="0"/>
          <w:bCs w:val="0"/>
          <w:color w:val="000000" w:themeColor="text1"/>
          <w:highlight w:val="none"/>
          <w14:textFill>
            <w14:solidFill>
              <w14:schemeClr w14:val="tx1"/>
            </w14:solidFill>
          </w14:textFill>
        </w:rPr>
      </w:pPr>
      <w:r>
        <w:rPr>
          <w:rFonts w:ascii="Arial" w:hAnsi="Arial" w:cs="Arial"/>
          <w:b w:val="0"/>
          <w:bCs w:val="0"/>
          <w:color w:val="000000" w:themeColor="text1"/>
          <w:highlight w:val="none"/>
          <w14:textFill>
            <w14:solidFill>
              <w14:schemeClr w14:val="tx1"/>
            </w14:solidFill>
          </w14:textFill>
        </w:rPr>
        <w:t>3.3 Проведение испытания</w:t>
      </w:r>
    </w:p>
    <w:p w14:paraId="07C92888">
      <w:pPr>
        <w:spacing w:line="360" w:lineRule="auto"/>
        <w:ind w:firstLine="720"/>
        <w:jc w:val="both"/>
        <w:rPr>
          <w:color w:val="000000" w:themeColor="text1"/>
          <w14:textFill>
            <w14:solidFill>
              <w14:schemeClr w14:val="tx1"/>
            </w14:solidFill>
          </w14:textFill>
        </w:rPr>
      </w:pPr>
      <w:r>
        <w:rPr>
          <w:rFonts w:ascii="Arial" w:hAnsi="Arial" w:cs="Arial"/>
          <w:color w:val="000000" w:themeColor="text1"/>
          <w:highlight w:val="none"/>
          <w14:textFill>
            <w14:solidFill>
              <w14:schemeClr w14:val="tx1"/>
            </w14:solidFill>
          </w14:textFill>
        </w:rPr>
        <w:t>3.3.1 Каждый штапель крепко зажимают между указательным и большим пальцами правой и левой рук. Затем по натянутому штапелю ударяют средним пальцем правой руки. Шерсть считают прочной, если от одного удара штапель не разрывается.</w:t>
      </w:r>
    </w:p>
    <w:p w14:paraId="366B10B0">
      <w:pPr>
        <w:spacing w:line="360" w:lineRule="auto"/>
        <w:ind w:firstLine="720"/>
        <w:jc w:val="both"/>
        <w:rPr>
          <w:rFonts w:ascii="Arial" w:hAnsi="Arial" w:cs="Arial"/>
          <w:color w:val="000000" w:themeColor="text1"/>
          <w:highlight w:val="none"/>
          <w14:textFill>
            <w14:solidFill>
              <w14:schemeClr w14:val="tx1"/>
            </w14:solidFill>
          </w14:textFill>
        </w:rPr>
      </w:pPr>
      <w:r>
        <w:rPr>
          <w:rFonts w:ascii="Arial" w:hAnsi="Arial" w:cs="Arial"/>
          <w:color w:val="000000" w:themeColor="text1"/>
          <w:highlight w:val="none"/>
          <w14:textFill>
            <w14:solidFill>
              <w14:schemeClr w14:val="tx1"/>
            </w14:solidFill>
          </w14:textFill>
        </w:rPr>
        <w:t>3.3.2 При возникновении разногласий в оценке прочности применяют лабораторный метод с использованием прибора типа ДШ</w:t>
      </w:r>
      <w:r>
        <w:rPr>
          <w:rFonts w:hint="default" w:ascii="Arial" w:hAnsi="Arial" w:eastAsia="Arial" w:cs="Arial"/>
          <w:color w:val="000000" w:themeColor="text1"/>
          <w:highlight w:val="none"/>
          <w14:textFill>
            <w14:solidFill>
              <w14:schemeClr w14:val="tx1"/>
            </w14:solidFill>
          </w14:textFill>
        </w:rPr>
        <w:t>–</w:t>
      </w:r>
      <w:r>
        <w:rPr>
          <w:rFonts w:ascii="Arial" w:hAnsi="Arial" w:cs="Arial"/>
          <w:color w:val="000000" w:themeColor="text1"/>
          <w:highlight w:val="none"/>
          <w14:textFill>
            <w14:solidFill>
              <w14:schemeClr w14:val="tx1"/>
            </w14:solidFill>
          </w14:textFill>
        </w:rPr>
        <w:t>3М.</w:t>
      </w:r>
    </w:p>
    <w:p w14:paraId="6511DD1B">
      <w:pPr>
        <w:pStyle w:val="246"/>
        <w:rPr>
          <w:color w:val="000000" w:themeColor="text1"/>
          <w:sz w:val="22"/>
          <w:szCs w:val="22"/>
          <w:highlight w:val="white"/>
          <w14:textFill>
            <w14:solidFill>
              <w14:schemeClr w14:val="tx1"/>
            </w14:solidFill>
          </w14:textFill>
          <w14:ligatures w14:val="none"/>
        </w:rPr>
      </w:pPr>
      <w:r>
        <w:rPr>
          <w:rFonts w:ascii="Arial" w:hAnsi="Arial" w:cs="Arial"/>
          <w:bCs/>
          <w:spacing w:val="40"/>
          <w:sz w:val="22"/>
          <w:szCs w:val="22"/>
          <w:highlight w:val="white"/>
        </w:rPr>
        <w:t>Примечание</w:t>
      </w:r>
      <w:r>
        <w:rPr>
          <w:rFonts w:ascii="Arial" w:hAnsi="Arial" w:cs="Arial"/>
          <w:iCs/>
          <w:color w:val="000000" w:themeColor="text1"/>
          <w:sz w:val="22"/>
          <w:szCs w:val="22"/>
          <w:highlight w:val="white"/>
          <w14:textFill>
            <w14:solidFill>
              <w14:schemeClr w14:val="tx1"/>
            </w14:solidFill>
          </w14:textFill>
        </w:rPr>
        <w:t xml:space="preserve"> </w:t>
      </w:r>
      <w:r>
        <w:rPr>
          <w:rFonts w:ascii="Arial" w:hAnsi="Arial" w:eastAsia="Calibri" w:cs="Arial"/>
          <w:color w:val="000000" w:themeColor="text1"/>
          <w:spacing w:val="2"/>
          <w:sz w:val="22"/>
          <w:szCs w:val="22"/>
          <w:highlight w:val="white"/>
          <w:shd w:val="clear" w:color="auto" w:fill="FFFFFF"/>
          <w:lang w:eastAsia="en-US"/>
          <w14:textFill>
            <w14:solidFill>
              <w14:schemeClr w14:val="tx1"/>
            </w14:solidFill>
          </w14:textFill>
        </w:rPr>
        <w:t xml:space="preserve">– </w:t>
      </w:r>
      <w:r>
        <w:rPr>
          <w:rFonts w:ascii="Arial" w:hAnsi="Arial" w:cs="Arial"/>
          <w:iCs/>
          <w:color w:val="000000" w:themeColor="text1"/>
          <w:sz w:val="22"/>
          <w:szCs w:val="22"/>
          <w:highlight w:val="white"/>
          <w14:textFill>
            <w14:solidFill>
              <w14:schemeClr w14:val="tx1"/>
            </w14:solidFill>
          </w14:textFill>
        </w:rPr>
        <w:t>Допускается применение других средств измерений, вспомогательного оборудования, не уступающих вышеуказанным по метрологическим и техническим характеристикам и обеспечивающих необходимую точность и воспроизводимость результатов измерений.</w:t>
      </w:r>
    </w:p>
    <w:p w14:paraId="3E11A070">
      <w:pPr>
        <w:pStyle w:val="240"/>
        <w:keepNext/>
        <w:shd w:val="clear" w:color="auto" w:fill="FFFFFF"/>
        <w:spacing w:before="240" w:beforeAutospacing="0" w:after="120" w:afterAutospacing="0" w:line="360" w:lineRule="auto"/>
        <w:ind w:firstLine="709"/>
        <w:jc w:val="both"/>
        <w:rPr>
          <w:rFonts w:ascii="Arial" w:hAnsi="Arial" w:cs="Arial"/>
          <w:b/>
          <w:bCs/>
          <w:spacing w:val="2"/>
          <w:sz w:val="28"/>
          <w:szCs w:val="28"/>
          <w:highlight w:val="none"/>
        </w:rPr>
      </w:pPr>
      <w:r>
        <w:rPr>
          <w:rFonts w:ascii="Arial" w:hAnsi="Arial" w:cs="Arial"/>
          <w:b/>
          <w:spacing w:val="2"/>
          <w:sz w:val="28"/>
          <w:szCs w:val="28"/>
        </w:rPr>
        <w:t xml:space="preserve">4 </w:t>
      </w:r>
      <w:r>
        <w:rPr>
          <w:rFonts w:ascii="Arial" w:hAnsi="Arial" w:cs="Arial"/>
          <w:b/>
          <w:bCs/>
          <w:spacing w:val="2"/>
          <w:sz w:val="28"/>
          <w:szCs w:val="28"/>
          <w:highlight w:val="none"/>
        </w:rPr>
        <w:t>Лабораторные методы</w:t>
      </w:r>
    </w:p>
    <w:p w14:paraId="5248FDDD">
      <w:pPr>
        <w:pStyle w:val="246"/>
        <w:rPr>
          <w:color w:val="000000" w:themeColor="text1"/>
          <w14:textFill>
            <w14:solidFill>
              <w14:schemeClr w14:val="tx1"/>
            </w14:solidFill>
          </w14:textFill>
          <w14:ligatures w14:val="none"/>
        </w:rPr>
      </w:pPr>
      <w:r>
        <w:rPr>
          <w:color w:val="000000" w:themeColor="text1"/>
          <w14:textFill>
            <w14:solidFill>
              <w14:schemeClr w14:val="tx1"/>
            </w14:solidFill>
          </w14:textFill>
        </w:rPr>
        <w:t>Сущность методов заключается в определении разрывной нагрузки пучка волокон на динамометрах типа ДШ</w:t>
      </w:r>
      <w:r>
        <w:rPr>
          <w:rFonts w:hint="default" w:ascii="Arial" w:hAnsi="Arial" w:eastAsia="Arial" w:cs="Arial"/>
          <w:color w:val="000000" w:themeColor="text1"/>
          <w14:textFill>
            <w14:solidFill>
              <w14:schemeClr w14:val="tx1"/>
            </w14:solidFill>
          </w14:textFill>
        </w:rPr>
        <w:t>-</w:t>
      </w:r>
      <w:r>
        <w:rPr>
          <w:color w:val="000000" w:themeColor="text1"/>
          <w14:textFill>
            <w14:solidFill>
              <w14:schemeClr w14:val="tx1"/>
            </w14:solidFill>
          </w14:textFill>
        </w:rPr>
        <w:t xml:space="preserve">3М или одиночных волокон на динамометрах </w:t>
      </w:r>
      <w:r>
        <w:rPr>
          <w:color w:val="000000" w:themeColor="text1"/>
          <w14:textFill>
            <w14:solidFill>
              <w14:schemeClr w14:val="tx1"/>
            </w14:solidFill>
          </w14:textFill>
        </w:rPr>
        <w:br w:type="textWrapping"/>
      </w:r>
      <w:r>
        <w:rPr>
          <w:color w:val="000000" w:themeColor="text1"/>
          <w14:textFill>
            <w14:solidFill>
              <w14:schemeClr w14:val="tx1"/>
            </w14:solidFill>
          </w14:textFill>
        </w:rPr>
        <w:t>ФС-1С, ФМ-27.</w:t>
      </w:r>
    </w:p>
    <w:p w14:paraId="111F67F0">
      <w:pPr>
        <w:pStyle w:val="246"/>
        <w:rPr>
          <w:color w:val="000000" w:themeColor="text1"/>
          <w14:textFill>
            <w14:solidFill>
              <w14:schemeClr w14:val="tx1"/>
            </w14:solidFill>
          </w14:textFill>
          <w14:ligatures w14:val="none"/>
        </w:rPr>
      </w:pPr>
      <w:r>
        <w:rPr>
          <w:color w:val="000000" w:themeColor="text1"/>
          <w14:textFill>
            <w14:solidFill>
              <w14:schemeClr w14:val="tx1"/>
            </w14:solidFill>
          </w14:textFill>
        </w:rPr>
        <w:t>Для экспрессных определений разрывной нагрузки немытой шерсти, в случае сохранения незапыленной нижней части штапеля более 30 мм, применяют портативный динамометр с дозирующим зажимом модели 2017Д-0,006.</w:t>
      </w:r>
    </w:p>
    <w:p w14:paraId="651CC452">
      <w:pPr>
        <w:pStyle w:val="246"/>
        <w:rPr>
          <w:color w:val="000000" w:themeColor="text1"/>
          <w:highlight w:val="none"/>
          <w14:textFill>
            <w14:solidFill>
              <w14:schemeClr w14:val="tx1"/>
            </w14:solidFill>
          </w14:textFill>
          <w14:ligatures w14:val="none"/>
        </w:rPr>
      </w:pPr>
      <w:r>
        <w:rPr>
          <w:color w:val="000000" w:themeColor="text1"/>
          <w14:textFill>
            <w14:solidFill>
              <w14:schemeClr w14:val="tx1"/>
            </w14:solidFill>
          </w14:textFill>
        </w:rPr>
        <w:t xml:space="preserve">При возникновении разногласий в оценке прочности немытой шерсти экспрессным методом разрывную нагрузку определяют на динамометрах типа </w:t>
      </w:r>
      <w:r>
        <w:rPr>
          <w:color w:val="000000" w:themeColor="text1"/>
          <w14:textFill>
            <w14:solidFill>
              <w14:schemeClr w14:val="tx1"/>
            </w14:solidFill>
          </w14:textFill>
        </w:rPr>
        <w:br w:type="textWrapping"/>
      </w:r>
      <w:r>
        <w:rPr>
          <w:color w:val="000000" w:themeColor="text1"/>
          <w14:textFill>
            <w14:solidFill>
              <w14:schemeClr w14:val="tx1"/>
            </w14:solidFill>
          </w14:textFill>
        </w:rPr>
        <w:t>ДШ-3М.</w:t>
      </w:r>
    </w:p>
    <w:p w14:paraId="69CB67E0">
      <w:pPr>
        <w:pStyle w:val="246"/>
        <w:rPr>
          <w:color w:val="000000" w:themeColor="text1"/>
          <w:sz w:val="22"/>
          <w:szCs w:val="22"/>
          <w:highlight w:val="none"/>
          <w14:textFill>
            <w14:solidFill>
              <w14:schemeClr w14:val="tx1"/>
            </w14:solidFill>
          </w14:textFill>
          <w14:ligatures w14:val="none"/>
        </w:rPr>
      </w:pPr>
      <w:r>
        <w:rPr>
          <w:rFonts w:ascii="Arial" w:hAnsi="Arial" w:cs="Arial"/>
          <w:bCs/>
          <w:spacing w:val="40"/>
          <w:sz w:val="22"/>
          <w:szCs w:val="22"/>
        </w:rPr>
        <w:t>Примечание</w:t>
      </w:r>
      <w:r>
        <w:rPr>
          <w:rFonts w:ascii="Arial" w:hAnsi="Arial" w:cs="Arial"/>
          <w:iCs/>
          <w:color w:val="000000" w:themeColor="text1"/>
          <w:sz w:val="22"/>
          <w:szCs w:val="22"/>
          <w14:textFill>
            <w14:solidFill>
              <w14:schemeClr w14:val="tx1"/>
            </w14:solidFill>
          </w14:textFill>
        </w:rPr>
        <w:t xml:space="preserve"> </w:t>
      </w:r>
      <w:r>
        <w:rPr>
          <w:rFonts w:ascii="Arial" w:hAnsi="Arial" w:eastAsia="Calibri" w:cs="Arial"/>
          <w:color w:val="000000" w:themeColor="text1"/>
          <w:spacing w:val="2"/>
          <w:sz w:val="22"/>
          <w:szCs w:val="22"/>
          <w:shd w:val="clear" w:color="auto" w:fill="FFFFFF"/>
          <w:lang w:eastAsia="en-US"/>
          <w14:textFill>
            <w14:solidFill>
              <w14:schemeClr w14:val="tx1"/>
            </w14:solidFill>
          </w14:textFill>
        </w:rPr>
        <w:t xml:space="preserve">– </w:t>
      </w:r>
      <w:r>
        <w:rPr>
          <w:rFonts w:ascii="Arial" w:hAnsi="Arial" w:cs="Arial"/>
          <w:iCs/>
          <w:color w:val="000000" w:themeColor="text1"/>
          <w:sz w:val="22"/>
          <w:szCs w:val="22"/>
          <w14:textFill>
            <w14:solidFill>
              <w14:schemeClr w14:val="tx1"/>
            </w14:solidFill>
          </w14:textFill>
        </w:rPr>
        <w:t>Допускается применение других средств измерений, вспомогательного оборудования, не уступающих вышеуказанным по метрологическим и техническим характеристикам и обеспечивающих необходимую точность и воспроизводимость результатов измерений.</w:t>
      </w:r>
    </w:p>
    <w:p w14:paraId="18F256E2">
      <w:pPr>
        <w:pStyle w:val="246"/>
        <w:rPr>
          <w:color w:val="000000" w:themeColor="text1"/>
          <w:sz w:val="22"/>
          <w:szCs w:val="22"/>
          <w:highlight w:val="none"/>
          <w14:textFill>
            <w14:solidFill>
              <w14:schemeClr w14:val="tx1"/>
            </w14:solidFill>
          </w14:textFill>
          <w14:ligatures w14:val="none"/>
        </w:rPr>
      </w:pPr>
    </w:p>
    <w:p w14:paraId="722359F7">
      <w:pPr>
        <w:pStyle w:val="246"/>
        <w:rPr>
          <w:b w:val="0"/>
          <w:bCs w:val="0"/>
          <w:color w:val="000000" w:themeColor="text1"/>
          <w:highlight w:val="none"/>
          <w14:textFill>
            <w14:solidFill>
              <w14:schemeClr w14:val="tx1"/>
            </w14:solidFill>
          </w14:textFill>
          <w14:ligatures w14:val="none"/>
        </w:rPr>
      </w:pPr>
      <w:r>
        <w:rPr>
          <w:b w:val="0"/>
          <w:bCs w:val="0"/>
          <w:color w:val="000000" w:themeColor="text1"/>
          <w:highlight w:val="none"/>
          <w14:textFill>
            <w14:solidFill>
              <w14:schemeClr w14:val="tx1"/>
            </w14:solidFill>
          </w14:textFill>
        </w:rPr>
        <w:t>4.1 Отбор проб</w:t>
      </w:r>
    </w:p>
    <w:p w14:paraId="561D6AB8">
      <w:pPr>
        <w:pStyle w:val="246"/>
        <w:rPr>
          <w:color w:val="000000" w:themeColor="text1"/>
          <w:highlight w:val="none"/>
          <w14:textFill>
            <w14:solidFill>
              <w14:schemeClr w14:val="tx1"/>
            </w14:solidFill>
          </w14:textFill>
          <w14:ligatures w14:val="none"/>
        </w:rPr>
      </w:pPr>
      <w:r>
        <w:rPr>
          <w:color w:val="000000" w:themeColor="text1"/>
          <w:highlight w:val="none"/>
          <w14:textFill>
            <w14:solidFill>
              <w14:schemeClr w14:val="tx1"/>
            </w14:solidFill>
          </w14:textFill>
        </w:rPr>
        <w:t>4.1.1 Отбор объединенных проб немытой шерсти по ГОСТ 28491.</w:t>
      </w:r>
    </w:p>
    <w:p w14:paraId="344BE491">
      <w:pPr>
        <w:pStyle w:val="246"/>
        <w:rPr>
          <w:color w:val="000000" w:themeColor="text1"/>
          <w:highlight w:val="none"/>
          <w14:textFill>
            <w14:solidFill>
              <w14:schemeClr w14:val="tx1"/>
            </w14:solidFill>
          </w14:textFill>
          <w14:ligatures w14:val="none"/>
        </w:rPr>
      </w:pPr>
      <w:r>
        <w:rPr>
          <w:color w:val="000000" w:themeColor="text1"/>
          <w:highlight w:val="none"/>
          <w14:textFill>
            <w14:solidFill>
              <w14:schemeClr w14:val="tx1"/>
            </w14:solidFill>
          </w14:textFill>
        </w:rPr>
        <w:t>4.1.2 На отобранные объединенные пробы оформляют паспорт в соответствии с нормативно-технической документацией.</w:t>
      </w:r>
    </w:p>
    <w:p w14:paraId="78877E94">
      <w:pPr>
        <w:pStyle w:val="246"/>
        <w:rPr>
          <w:color w:val="000000" w:themeColor="text1"/>
          <w:highlight w:val="none"/>
          <w14:textFill>
            <w14:solidFill>
              <w14:schemeClr w14:val="tx1"/>
            </w14:solidFill>
          </w14:textFill>
          <w14:ligatures w14:val="none"/>
        </w:rPr>
      </w:pPr>
      <w:r>
        <w:rPr>
          <w:color w:val="000000" w:themeColor="text1"/>
          <w:highlight w:val="none"/>
          <w14:textFill>
            <w14:solidFill>
              <w14:schemeClr w14:val="tx1"/>
            </w14:solidFill>
          </w14:textFill>
        </w:rPr>
        <w:t xml:space="preserve">4.1.3 Перед испытанием из объединенной пробы шерсти, предварительно расстелив ее на столе по принципу трафарет-сетки, отбирают две лабораторные пробы </w:t>
      </w:r>
      <w:r>
        <w:rPr>
          <w:color w:val="000000" w:themeColor="text1"/>
          <w:highlight w:val="none"/>
          <w:lang w:val="ru-RU"/>
          <w14:textFill>
            <w14:solidFill>
              <w14:schemeClr w14:val="tx1"/>
            </w14:solidFill>
          </w14:textFill>
        </w:rPr>
        <w:t>массой</w:t>
      </w:r>
      <w:r>
        <w:rPr>
          <w:rFonts w:hint="default"/>
          <w:color w:val="000000" w:themeColor="text1"/>
          <w:highlight w:val="none"/>
          <w:lang w:val="ru-RU"/>
          <w14:textFill>
            <w14:solidFill>
              <w14:schemeClr w14:val="tx1"/>
            </w14:solidFill>
          </w14:textFill>
        </w:rPr>
        <w:t xml:space="preserve"> </w:t>
      </w:r>
      <w:r>
        <w:rPr>
          <w:color w:val="000000" w:themeColor="text1"/>
          <w:highlight w:val="none"/>
          <w14:textFill>
            <w14:solidFill>
              <w14:schemeClr w14:val="tx1"/>
            </w14:solidFill>
          </w14:textFill>
        </w:rPr>
        <w:t>по 100 г каждая</w:t>
      </w:r>
      <w:r>
        <w:rPr>
          <w:rFonts w:hint="default"/>
          <w:color w:val="000000" w:themeColor="text1"/>
          <w:highlight w:val="none"/>
          <w:lang w:val="ru-RU"/>
          <w14:textFill>
            <w14:solidFill>
              <w14:schemeClr w14:val="tx1"/>
            </w14:solidFill>
          </w14:textFill>
        </w:rPr>
        <w:t xml:space="preserve"> и объединяют </w:t>
      </w:r>
      <w:r>
        <w:rPr>
          <w:color w:val="000000" w:themeColor="text1"/>
          <w:highlight w:val="none"/>
          <w14:textFill>
            <w14:solidFill>
              <w14:schemeClr w14:val="tx1"/>
            </w14:solidFill>
          </w14:textFill>
        </w:rPr>
        <w:t>в одну контрольную</w:t>
      </w:r>
      <w:r>
        <w:rPr>
          <w:rFonts w:hint="default"/>
          <w:color w:val="000000" w:themeColor="text1"/>
          <w:highlight w:val="none"/>
          <w:lang w:val="ru-RU"/>
          <w14:textFill>
            <w14:solidFill>
              <w14:schemeClr w14:val="tx1"/>
            </w14:solidFill>
          </w14:textFill>
        </w:rPr>
        <w:t xml:space="preserve"> пробу</w:t>
      </w:r>
      <w:r>
        <w:rPr>
          <w:color w:val="000000" w:themeColor="text1"/>
          <w:highlight w:val="none"/>
          <w14:textFill>
            <w14:solidFill>
              <w14:schemeClr w14:val="tx1"/>
            </w14:solidFill>
          </w14:textFill>
        </w:rPr>
        <w:t>.</w:t>
      </w:r>
    </w:p>
    <w:p w14:paraId="793B0D18">
      <w:pPr>
        <w:pStyle w:val="246"/>
        <w:rPr>
          <w:color w:val="000000" w:themeColor="text1"/>
          <w:highlight w:val="none"/>
          <w14:textFill>
            <w14:solidFill>
              <w14:schemeClr w14:val="tx1"/>
            </w14:solidFill>
          </w14:textFill>
          <w14:ligatures w14:val="none"/>
        </w:rPr>
      </w:pPr>
      <w:r>
        <w:rPr>
          <w:color w:val="000000" w:themeColor="text1"/>
          <w:highlight w:val="none"/>
          <w14:textFill>
            <w14:solidFill>
              <w14:schemeClr w14:val="tx1"/>
            </w14:solidFill>
          </w14:textFill>
        </w:rPr>
        <w:t xml:space="preserve">4.1.4 Отбор объединенных и лабораторных проб мытой шерсти </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по ГОСТ 20576</w:t>
      </w:r>
      <w:r>
        <w:rPr>
          <w:color w:val="000000" w:themeColor="text1"/>
          <w:highlight w:val="none"/>
          <w14:textFill>
            <w14:solidFill>
              <w14:schemeClr w14:val="tx1"/>
            </w14:solidFill>
          </w14:textFill>
          <w14:ligatures w14:val="none"/>
        </w:rPr>
        <w:t>.</w:t>
      </w:r>
    </w:p>
    <w:p w14:paraId="2C2D48B6">
      <w:pPr>
        <w:pStyle w:val="246"/>
        <w:rPr>
          <w:b w:val="0"/>
          <w:bCs w:val="0"/>
          <w:color w:val="000000" w:themeColor="text1"/>
          <w:highlight w:val="none"/>
          <w14:textFill>
            <w14:solidFill>
              <w14:schemeClr w14:val="tx1"/>
            </w14:solidFill>
          </w14:textFill>
          <w14:ligatures w14:val="none"/>
        </w:rPr>
      </w:pPr>
      <w:r>
        <w:rPr>
          <w:b w:val="0"/>
          <w:bCs w:val="0"/>
          <w:color w:val="000000" w:themeColor="text1"/>
          <w:highlight w:val="none"/>
          <w14:textFill>
            <w14:solidFill>
              <w14:schemeClr w14:val="tx1"/>
            </w14:solidFill>
          </w14:textFill>
        </w:rPr>
        <w:t>4.2 Аппаратура и материалы</w:t>
      </w:r>
    </w:p>
    <w:p w14:paraId="60BCAD33">
      <w:pPr>
        <w:pStyle w:val="246"/>
        <w:rPr>
          <w:color w:val="000000" w:themeColor="text1"/>
          <w:highlight w:val="none"/>
          <w14:textFill>
            <w14:solidFill>
              <w14:schemeClr w14:val="tx1"/>
            </w14:solidFill>
          </w14:textFill>
          <w14:ligatures w14:val="none"/>
        </w:rPr>
      </w:pPr>
      <w:r>
        <w:rPr>
          <w:color w:val="000000" w:themeColor="text1"/>
          <w:highlight w:val="none"/>
          <w14:textFill>
            <w14:solidFill>
              <w14:schemeClr w14:val="tx1"/>
            </w14:solidFill>
          </w14:textFill>
        </w:rPr>
        <w:t>4.2.1 Для проведения испытаний применяют:</w:t>
      </w:r>
    </w:p>
    <w:p w14:paraId="0418F959">
      <w:pPr>
        <w:pStyle w:val="246"/>
        <w:rPr>
          <w:color w:val="000000" w:themeColor="text1"/>
          <w:highlight w:val="none"/>
          <w14:textFill>
            <w14:solidFill>
              <w14:schemeClr w14:val="tx1"/>
            </w14:solidFill>
          </w14:textFill>
          <w14:ligatures w14:val="none"/>
        </w:rPr>
      </w:pPr>
      <w:r>
        <w:rPr>
          <w:color w:val="000000" w:themeColor="text1"/>
          <w:highlight w:val="none"/>
          <w14:textFill>
            <w14:solidFill>
              <w14:schemeClr w14:val="tx1"/>
            </w14:solidFill>
          </w14:textFill>
        </w:rPr>
        <w:t>- динамометры типа ДШ-3М с максимальной нагрузкой 3 сН;</w:t>
      </w:r>
    </w:p>
    <w:p w14:paraId="77DE3063">
      <w:pPr>
        <w:pStyle w:val="246"/>
        <w:rPr>
          <w:color w:val="000000" w:themeColor="text1"/>
          <w14:textFill>
            <w14:solidFill>
              <w14:schemeClr w14:val="tx1"/>
            </w14:solidFill>
          </w14:textFill>
          <w14:ligatures w14:val="none"/>
        </w:rPr>
      </w:pPr>
      <w:r>
        <w:rPr>
          <w:color w:val="000000" w:themeColor="text1"/>
          <w:highlight w:val="none"/>
          <w14:textFill>
            <w14:solidFill>
              <w14:schemeClr w14:val="tx1"/>
            </w14:solidFill>
          </w14:textFill>
        </w:rPr>
        <w:t>- динамометр портативный с дозирующим зажимом модели 2017Д-0,006 с максимальной нагрузкой 6 сН для экспрессного определения разрывной нагрузки немытой шерсти;</w:t>
      </w:r>
    </w:p>
    <w:p w14:paraId="7E7342BF">
      <w:pPr>
        <w:pStyle w:val="246"/>
        <w:rPr>
          <w:color w:val="000000" w:themeColor="text1"/>
          <w14:textFill>
            <w14:solidFill>
              <w14:schemeClr w14:val="tx1"/>
            </w14:solidFill>
          </w14:textFill>
        </w:rPr>
      </w:pPr>
      <w:r>
        <w:rPr>
          <w:color w:val="000000" w:themeColor="text1"/>
          <w14:textFill>
            <w14:solidFill>
              <w14:schemeClr w14:val="tx1"/>
            </w14:solidFill>
          </w14:textFill>
        </w:rPr>
        <w:t>- динамометр ФО-1С или прибор типа ГМ-27;</w:t>
      </w:r>
    </w:p>
    <w:p w14:paraId="6978D39E">
      <w:pPr>
        <w:pStyle w:val="246"/>
        <w:rPr>
          <w:color w:val="000000" w:themeColor="text1"/>
          <w14:textFill>
            <w14:solidFill>
              <w14:schemeClr w14:val="tx1"/>
            </w14:solidFill>
          </w14:textFill>
        </w:rPr>
      </w:pPr>
      <w:r>
        <w:rPr>
          <w:color w:val="000000" w:themeColor="text1"/>
          <w14:textFill>
            <w14:solidFill>
              <w14:schemeClr w14:val="tx1"/>
            </w14:solidFill>
          </w14:textFill>
        </w:rPr>
        <w:t>- весы технические и весы аналитические 2-го класса точности по ГОСТ 24104;</w:t>
      </w:r>
    </w:p>
    <w:p w14:paraId="22B3579C">
      <w:pPr>
        <w:pStyle w:val="246"/>
        <w:rPr>
          <w:color w:val="000000" w:themeColor="text1"/>
          <w14:textFill>
            <w14:solidFill>
              <w14:schemeClr w14:val="tx1"/>
            </w14:solidFill>
          </w14:textFill>
        </w:rPr>
      </w:pPr>
      <w:r>
        <w:rPr>
          <w:color w:val="000000" w:themeColor="text1"/>
          <w14:textFill>
            <w14:solidFill>
              <w14:schemeClr w14:val="tx1"/>
            </w14:solidFill>
          </w14:textFill>
        </w:rPr>
        <w:t>- весы торсионные;</w:t>
      </w:r>
    </w:p>
    <w:p w14:paraId="4ADCC539">
      <w:pPr>
        <w:pStyle w:val="246"/>
        <w:rPr>
          <w:color w:val="000000" w:themeColor="text1"/>
          <w:highlight w:val="none"/>
          <w14:textFill>
            <w14:solidFill>
              <w14:schemeClr w14:val="tx1"/>
            </w14:solidFill>
          </w14:textFill>
        </w:rPr>
      </w:pPr>
      <w:r>
        <w:rPr>
          <w:color w:val="000000" w:themeColor="text1"/>
          <w14:textFill>
            <w14:solidFill>
              <w14:schemeClr w14:val="tx1"/>
            </w14:solidFill>
          </w14:textFill>
        </w:rPr>
        <w:t>- планшет с бархатным покрытием или планшет из бархатной бумаги цвета, контрастного цвету волокна;</w:t>
      </w:r>
    </w:p>
    <w:p w14:paraId="3449D1AD">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валик, покрытый игольчатой лентой (№ 26</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28), с частотой вращения не более 20 мин</w:t>
      </w:r>
      <w:r>
        <w:rPr>
          <w:color w:val="000000" w:themeColor="text1"/>
          <w:highlight w:val="none"/>
          <w:vertAlign w:val="superscript"/>
          <w14:textFill>
            <w14:solidFill>
              <w14:schemeClr w14:val="tx1"/>
            </w14:solidFill>
          </w14:textFill>
        </w:rPr>
        <w:t>-1</w:t>
      </w:r>
      <w:r>
        <w:rPr>
          <w:color w:val="000000" w:themeColor="text1"/>
          <w:highlight w:val="none"/>
          <w14:textFill>
            <w14:solidFill>
              <w14:schemeClr w14:val="tx1"/>
            </w14:solidFill>
          </w14:textFill>
        </w:rPr>
        <w:t xml:space="preserve"> и диаметром 20</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35 см или прибор типа ГМ-10 «Лабормиксер»;</w:t>
      </w:r>
    </w:p>
    <w:p w14:paraId="5BD7AEF6">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пруток металлический диаметром 3 мм и длиной 150</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200 мм;</w:t>
      </w:r>
    </w:p>
    <w:p w14:paraId="414BC304">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гребни металлические, имеющие иглы диаметром 0,6 мм и высотой 12</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20 мм, расположенные с частотой 8</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10 игл на 1 см;</w:t>
      </w:r>
    </w:p>
    <w:p w14:paraId="06F992EF">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иглу препаровальную;</w:t>
      </w:r>
    </w:p>
    <w:p w14:paraId="26F03D51">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резак или шаблон для вырезки пучка волокон длиной 25 мм;</w:t>
      </w:r>
    </w:p>
    <w:p w14:paraId="78901F8D">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стекла предметные, 12</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15 шт. по ГОСТ 9284;</w:t>
      </w:r>
    </w:p>
    <w:p w14:paraId="6721C559">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психрометр;</w:t>
      </w:r>
    </w:p>
    <w:p w14:paraId="39A849C1">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пинцет;</w:t>
      </w:r>
    </w:p>
    <w:p w14:paraId="3155A820">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бюксы типов СНП-1 и СНП-2 по ГОСТ 25336;</w:t>
      </w:r>
    </w:p>
    <w:p w14:paraId="6BB85CD9">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бачки для промывки проб вместимостью 10</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15 дм</w:t>
      </w:r>
      <w:r>
        <w:rPr>
          <w:color w:val="000000" w:themeColor="text1"/>
          <w:highlight w:val="none"/>
          <w:vertAlign w:val="superscript"/>
          <w14:textFill>
            <w14:solidFill>
              <w14:schemeClr w14:val="tx1"/>
            </w14:solidFill>
          </w14:textFill>
        </w:rPr>
        <w:t>3</w:t>
      </w:r>
      <w:r>
        <w:rPr>
          <w:color w:val="000000" w:themeColor="text1"/>
          <w:highlight w:val="none"/>
          <w14:textFill>
            <w14:solidFill>
              <w14:schemeClr w14:val="tx1"/>
            </w14:solidFill>
          </w14:textFill>
        </w:rPr>
        <w:t>;</w:t>
      </w:r>
    </w:p>
    <w:p w14:paraId="3DF05660">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шкаф сушильный;</w:t>
      </w:r>
    </w:p>
    <w:p w14:paraId="6F009182">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стол;</w:t>
      </w:r>
    </w:p>
    <w:p w14:paraId="22043F29">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соду кальцинированную по ГОСТ 5100;</w:t>
      </w:r>
    </w:p>
    <w:p w14:paraId="3D056921">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мыло по ГОСТ 790.</w:t>
      </w:r>
    </w:p>
    <w:p w14:paraId="77B9794C">
      <w:pPr>
        <w:pStyle w:val="246"/>
        <w:rPr>
          <w:b w:val="0"/>
          <w:bCs w:val="0"/>
          <w:color w:val="000000" w:themeColor="text1"/>
          <w:highlight w:val="none"/>
          <w14:textFill>
            <w14:solidFill>
              <w14:schemeClr w14:val="tx1"/>
            </w14:solidFill>
          </w14:textFill>
        </w:rPr>
      </w:pPr>
      <w:r>
        <w:rPr>
          <w:b w:val="0"/>
          <w:bCs w:val="0"/>
          <w:color w:val="000000" w:themeColor="text1"/>
          <w:highlight w:val="none"/>
          <w14:textFill>
            <w14:solidFill>
              <w14:schemeClr w14:val="tx1"/>
            </w14:solidFill>
          </w14:textFill>
        </w:rPr>
        <w:t>4.3 Подготовка лабораторных проб для определения прочности шерсти на динамометрах типа ДШ-3М</w:t>
      </w:r>
    </w:p>
    <w:p w14:paraId="6E6F3367">
      <w:pPr>
        <w:pStyle w:val="246"/>
      </w:pPr>
      <w:r>
        <w:rPr>
          <w:color w:val="000000" w:themeColor="text1"/>
          <w:highlight w:val="none"/>
          <w14:textFill>
            <w14:solidFill>
              <w14:schemeClr w14:val="tx1"/>
            </w14:solidFill>
          </w14:textFill>
        </w:rPr>
        <w:t>4.3.1 Лабораторные пробы немытой шерсти промывают в двух бачках в мыльно-содовом растворе при температуре воды 45</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50 °С. Мыльно-содовый раствор содержит 2 г 60%-ного мыла и 3 г кальцинированной соды в 1 дм</w:t>
      </w:r>
      <w:r>
        <w:rPr>
          <w:color w:val="000000" w:themeColor="text1"/>
          <w:highlight w:val="none"/>
          <w:vertAlign w:val="superscript"/>
          <w14:textFill>
            <w14:solidFill>
              <w14:schemeClr w14:val="tx1"/>
            </w14:solidFill>
          </w14:textFill>
        </w:rPr>
        <w:t>3</w:t>
      </w:r>
      <w:r>
        <w:rPr>
          <w:color w:val="000000" w:themeColor="text1"/>
          <w:highlight w:val="none"/>
          <w14:textFill>
            <w14:solidFill>
              <w14:schemeClr w14:val="tx1"/>
            </w14:solidFill>
          </w14:textFill>
        </w:rPr>
        <w:t xml:space="preserve"> воды. Шерсть промывают вручную в течение 2</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 мин в каждом бачке, несколько раз погружая в раствор и вынимая из него пробу. При этом шерсть отжимают руками, не нарушая строения штапелей. В третьем бачке шерсть прополаскивают в чистой воде при температуре 38</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40 °С. Пробу высушивают в сушильном шкафу при температуре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60</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70 °С около 1 ч. Затем пробу мытой шерсти делят на отдельные штапельки. Каждый штапелек прочесывают металлическим гребнем для параллелизации волокон. Вначале прочесывают одну половину, затем другую половину штапеля без повреждения волокон.</w:t>
      </w:r>
    </w:p>
    <w:p w14:paraId="19AA7BAC">
      <w:pPr>
        <w:pStyle w:val="246"/>
        <w:rPr>
          <w:color w:val="000000" w:themeColor="text1"/>
          <w14:textFill>
            <w14:solidFill>
              <w14:schemeClr w14:val="tx1"/>
            </w14:solidFill>
          </w14:textFill>
        </w:rPr>
      </w:pPr>
      <w:r>
        <w:rPr>
          <w:color w:val="000000" w:themeColor="text1"/>
          <w:highlight w:val="none"/>
          <w14:textFill>
            <w14:solidFill>
              <w14:schemeClr w14:val="tx1"/>
            </w14:solidFill>
          </w14:textFill>
        </w:rPr>
        <w:t>Прочесанные штапельки в распрямленном от извитости состоянии заправляют в резак или шаблон и вырезают пучки длиной 25 мм. Из прочесанных штапельков однородной шерсти по всей длине вырезают столько пучков, сколько позволяет длина штапеля. Всего приготовляют 30 пучков, из которых пять являются запасными.</w:t>
      </w:r>
    </w:p>
    <w:p w14:paraId="1C6769F0">
      <w:pPr>
        <w:pStyle w:val="246"/>
        <w:rPr>
          <w:color w:val="000000" w:themeColor="text1"/>
          <w:highlight w:val="none"/>
          <w14:textFill>
            <w14:solidFill>
              <w14:schemeClr w14:val="tx1"/>
            </w14:solidFill>
          </w14:textFill>
        </w:rPr>
      </w:pPr>
      <w:r>
        <w:rPr>
          <w:color w:val="000000" w:themeColor="text1"/>
          <w14:textFill>
            <w14:solidFill>
              <w14:schemeClr w14:val="tx1"/>
            </w14:solidFill>
          </w14:textFill>
        </w:rPr>
        <w:t>4.3.2 Лабораторные пробы мытой шерсти расчесывают на чесальном валике. Предварительно пробу разрыхляют вручную, а затем приближают к иглам вращающего валика. Иглы валика захватывают выступающие волокна, которые наматываются на валик параллельными рядами. Образующуюся на валике ленту извлекают металлическим прутком, вращая валик в обратную сторону. Затем полученную ленту прочесывают таким же образом. После вторичного прочеса ленту берут правой рукой на небольшом расстоянии от края и выступающие с края ленты волокна прижимают пальцами левой руки к доске. Затем отделяют эти волокна от ленты, вытаскивают их и укладывают на доску. Эту операцию повторяют несколько раз, вновь накладывая вытаскиваемые из ленты волокна на уже имеющиеся на доске, и получают таким образом 30 прядей (из которых пять являются запасными). Полученные пряди прочесывают несколько раз на металлических гребнях до полной параллелизации и распрямления волокон с начала с одной, затем с другой стороны.</w:t>
      </w:r>
    </w:p>
    <w:p w14:paraId="7FF4BBE5">
      <w:pPr>
        <w:pStyle w:val="246"/>
        <w:rPr>
          <w:color w:val="000000" w:themeColor="text1"/>
          <w14:textFill>
            <w14:solidFill>
              <w14:schemeClr w14:val="tx1"/>
            </w14:solidFill>
          </w14:textFill>
        </w:rPr>
      </w:pPr>
      <w:r>
        <w:rPr>
          <w:color w:val="000000" w:themeColor="text1"/>
          <w14:textFill>
            <w14:solidFill>
              <w14:schemeClr w14:val="tx1"/>
            </w14:solidFill>
          </w14:textFill>
        </w:rPr>
        <w:t>Прочесанные пряди в распрямленном состоянии заправляют в резак или шаблон и вырезают пучки длиной 25 мм.</w:t>
      </w:r>
    </w:p>
    <w:p w14:paraId="1D196C3B">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4.3.3 Пучки волокон, подготовленные по </w:t>
      </w:r>
      <w:r>
        <w:rPr>
          <w:color w:val="000000" w:themeColor="text1"/>
          <w:highlight w:val="none"/>
          <w:lang w:val="en-US"/>
          <w14:textFill>
            <w14:solidFill>
              <w14:schemeClr w14:val="tx1"/>
            </w14:solidFill>
          </w14:textFill>
        </w:rPr>
        <w:t>4</w:t>
      </w:r>
      <w:r>
        <w:rPr>
          <w:color w:val="000000" w:themeColor="text1"/>
          <w:highlight w:val="none"/>
          <w14:textFill>
            <w14:solidFill>
              <w14:schemeClr w14:val="tx1"/>
            </w14:solidFill>
          </w14:textFill>
        </w:rPr>
        <w:t xml:space="preserve">.3.1 и </w:t>
      </w:r>
      <w:r>
        <w:rPr>
          <w:color w:val="000000" w:themeColor="text1"/>
          <w:highlight w:val="none"/>
          <w:lang w:val="en-US"/>
          <w14:textFill>
            <w14:solidFill>
              <w14:schemeClr w14:val="tx1"/>
            </w14:solidFill>
          </w14:textFill>
        </w:rPr>
        <w:t>4</w:t>
      </w:r>
      <w:r>
        <w:rPr>
          <w:color w:val="000000" w:themeColor="text1"/>
          <w:highlight w:val="none"/>
          <w14:textFill>
            <w14:solidFill>
              <w14:schemeClr w14:val="tx1"/>
            </w14:solidFill>
          </w14:textFill>
        </w:rPr>
        <w:t xml:space="preserve">.3.2, выдерживают по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 xml:space="preserve">ГОСТ </w:t>
      </w:r>
      <w:r>
        <w:rPr>
          <w:rFonts w:hint="default"/>
          <w:color w:val="000000" w:themeColor="text1"/>
          <w:highlight w:val="none"/>
          <w:lang w:val="en-US"/>
          <w14:textFill>
            <w14:solidFill>
              <w14:schemeClr w14:val="tx1"/>
            </w14:solidFill>
          </w14:textFill>
        </w:rPr>
        <w:t>ISO 139</w:t>
      </w:r>
      <w:r>
        <w:rPr>
          <w:color w:val="000000" w:themeColor="text1"/>
          <w:highlight w:val="none"/>
          <w14:textFill>
            <w14:solidFill>
              <w14:schemeClr w14:val="tx1"/>
            </w14:solidFill>
          </w14:textFill>
        </w:rPr>
        <w:t xml:space="preserve"> в течение 3-4 ч в климатических условиях при температуре (20 ± 2) °С и относительной влажности (65 ± 2) % и выборочно взвешивают на торсионных весах с погрешностью не более ±0,05 мг. Масса каждого пучка должна быть в пределах</w:t>
      </w:r>
      <w:r>
        <w:rPr>
          <w:rFonts w:hint="default"/>
          <w:color w:val="000000" w:themeColor="text1"/>
          <w:highlight w:val="none"/>
          <w:lang w:val="ru-RU"/>
          <w14:textFill>
            <w14:solidFill>
              <w14:schemeClr w14:val="tx1"/>
            </w14:solidFill>
          </w14:textFill>
        </w:rPr>
        <w:t xml:space="preserve"> </w:t>
      </w:r>
      <w:r>
        <w:rPr>
          <w:color w:val="000000" w:themeColor="text1"/>
          <w:highlight w:val="none"/>
          <w14:textFill>
            <w14:solidFill>
              <w14:schemeClr w14:val="tx1"/>
            </w14:solidFill>
          </w14:textFill>
        </w:rPr>
        <w:t>3</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 мг. Приготовленные пучки помещают на планшет и накрывают (по пять пучков) предметным стеклом для того, чтобы они не перепутались.</w:t>
      </w:r>
    </w:p>
    <w:p w14:paraId="1EAC9A3C">
      <w:pPr>
        <w:pStyle w:val="246"/>
        <w:rPr>
          <w:b w:val="0"/>
          <w:bCs w:val="0"/>
          <w:color w:val="000000" w:themeColor="text1"/>
          <w:highlight w:val="none"/>
          <w14:textFill>
            <w14:solidFill>
              <w14:schemeClr w14:val="tx1"/>
            </w14:solidFill>
          </w14:textFill>
        </w:rPr>
      </w:pPr>
      <w:r>
        <w:rPr>
          <w:b w:val="0"/>
          <w:bCs w:val="0"/>
          <w:color w:val="000000" w:themeColor="text1"/>
          <w:highlight w:val="none"/>
          <w14:textFill>
            <w14:solidFill>
              <w14:schemeClr w14:val="tx1"/>
            </w14:solidFill>
          </w14:textFill>
        </w:rPr>
        <w:t>4.4 Подготовка к испытанию для определения прочности шерсти на портативном динамометре с дозирующим зажимом модели 2017Д-0,006</w:t>
      </w:r>
    </w:p>
    <w:p w14:paraId="660E2003">
      <w:pPr>
        <w:pStyle w:val="246"/>
      </w:pPr>
      <w:r>
        <w:rPr>
          <w:color w:val="000000" w:themeColor="text1"/>
          <w:highlight w:val="none"/>
          <w14:textFill>
            <w14:solidFill>
              <w14:schemeClr w14:val="tx1"/>
            </w14:solidFill>
          </w14:textFill>
        </w:rPr>
        <w:t>4.4.1 При испытании на портативном динамометре из немытой лабораторной пробы приготовляют три пробы по семь штапелей в каждой пробе: две для параллельных определений и одну запасную.</w:t>
      </w:r>
    </w:p>
    <w:p w14:paraId="7EEE03EC">
      <w:pPr>
        <w:pStyle w:val="246"/>
      </w:pPr>
      <w:r>
        <w:rPr>
          <w:color w:val="000000" w:themeColor="text1"/>
          <w:highlight w:val="none"/>
          <w14:textFill>
            <w14:solidFill>
              <w14:schemeClr w14:val="tx1"/>
            </w14:solidFill>
          </w14:textFill>
        </w:rPr>
        <w:t>Приготовленные пробы выдерживают в течение 3</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 ч в климатических условиях при температуре (20 ± 2) °С и относительной влажности (65 ± 2) %. Затем пробы помещают отдельными штапельками на планшет и накрывают их предметными стеклами. Перед началом испытаний динамометр устанавливают по уровню. Дозирующий зажим калибруют, то есть устанавливают показатель, пропорциональный площади поперечного сечения пучка для тонкой шерсти (отдельно по мериносовой и немериносовой шерсти); для полутонкой (отдельно по помесной, цигайской, кроссбредной и шерсти кроссбредного типа).</w:t>
      </w:r>
    </w:p>
    <w:p w14:paraId="3121A94F">
      <w:pPr>
        <w:pStyle w:val="246"/>
      </w:pPr>
      <w:r>
        <w:rPr>
          <w:color w:val="000000" w:themeColor="text1"/>
          <w:highlight w:val="none"/>
          <w14:textFill>
            <w14:solidFill>
              <w14:schemeClr w14:val="tx1"/>
            </w14:solidFill>
          </w14:textFill>
        </w:rPr>
        <w:t>Техника калибровки дана в приложении А.</w:t>
      </w:r>
    </w:p>
    <w:p w14:paraId="3FE0E8DA">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В тех случаях, когда незапыленная нижняя зона штапеля составляет менее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 xml:space="preserve">30 мм, лабораторные пробы немытой шерсти промывают согласно </w:t>
      </w:r>
      <w:r>
        <w:rPr>
          <w:color w:val="000000" w:themeColor="text1"/>
          <w:highlight w:val="none"/>
          <w:lang w:val="en-US"/>
          <w14:textFill>
            <w14:solidFill>
              <w14:schemeClr w14:val="tx1"/>
            </w14:solidFill>
          </w14:textFill>
        </w:rPr>
        <w:t>4</w:t>
      </w:r>
      <w:r>
        <w:rPr>
          <w:color w:val="000000" w:themeColor="text1"/>
          <w:highlight w:val="none"/>
          <w14:textFill>
            <w14:solidFill>
              <w14:schemeClr w14:val="tx1"/>
            </w14:solidFill>
          </w14:textFill>
        </w:rPr>
        <w:t>.3.1 и дальнейшую подготовку проб проводят так же, как для немытой шерсти.</w:t>
      </w:r>
    </w:p>
    <w:p w14:paraId="59FDC5A7">
      <w:pPr>
        <w:pStyle w:val="246"/>
        <w:rPr>
          <w:color w:val="000000" w:themeColor="text1"/>
          <w14:textFill>
            <w14:solidFill>
              <w14:schemeClr w14:val="tx1"/>
            </w14:solidFill>
          </w14:textFill>
        </w:rPr>
      </w:pPr>
      <w:r>
        <w:rPr>
          <w:color w:val="000000" w:themeColor="text1"/>
          <w14:textFill>
            <w14:solidFill>
              <w14:schemeClr w14:val="tx1"/>
            </w14:solidFill>
          </w14:textFill>
        </w:rPr>
        <w:t>4.4.2 При возникновении разногласий в оценке прочности немытой шерсти экспрессным методом прочность определяют на динамометрах типа ДШ-3М.</w:t>
      </w:r>
    </w:p>
    <w:p w14:paraId="504A69EE">
      <w:pPr>
        <w:pStyle w:val="246"/>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4.5 Подготовка к испытанию для определения разрывной нагрузки и разрывного удлинения одиночного волокна</w:t>
      </w:r>
    </w:p>
    <w:p w14:paraId="0821FF42">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4.5.1 Лабораторные пробы немытой шерсти промывают и высушивают согласно </w:t>
      </w:r>
      <w:r>
        <w:rPr>
          <w:rFonts w:hint="default"/>
          <w:color w:val="000000" w:themeColor="text1"/>
          <w:highlight w:val="none"/>
          <w:lang w:val="ru-RU"/>
          <w14:textFill>
            <w14:solidFill>
              <w14:schemeClr w14:val="tx1"/>
            </w14:solidFill>
          </w14:textFill>
        </w:rPr>
        <w:t>4</w:t>
      </w:r>
      <w:r>
        <w:rPr>
          <w:color w:val="000000" w:themeColor="text1"/>
          <w:highlight w:val="none"/>
          <w14:textFill>
            <w14:solidFill>
              <w14:schemeClr w14:val="tx1"/>
            </w14:solidFill>
          </w14:textFill>
        </w:rPr>
        <w:t>.3.1.</w:t>
      </w:r>
    </w:p>
    <w:p w14:paraId="4DDDDA3E">
      <w:pPr>
        <w:pStyle w:val="246"/>
      </w:pPr>
      <w:r>
        <w:rPr>
          <w:color w:val="000000" w:themeColor="text1"/>
          <w:highlight w:val="none"/>
          <w14:textFill>
            <w14:solidFill>
              <w14:schemeClr w14:val="tx1"/>
            </w14:solidFill>
          </w14:textFill>
        </w:rPr>
        <w:t xml:space="preserve">4.5.2 Затем пробу выдерживают в течение 12 ч в климатических условиях по ГОСТ </w:t>
      </w:r>
      <w:r>
        <w:rPr>
          <w:rFonts w:hint="default"/>
          <w:color w:val="000000" w:themeColor="text1"/>
          <w:highlight w:val="none"/>
          <w:lang w:val="en-US"/>
          <w14:textFill>
            <w14:solidFill>
              <w14:schemeClr w14:val="tx1"/>
            </w14:solidFill>
          </w14:textFill>
        </w:rPr>
        <w:t>ISO 139</w:t>
      </w:r>
      <w:r>
        <w:rPr>
          <w:color w:val="000000" w:themeColor="text1"/>
          <w:highlight w:val="none"/>
          <w14:textFill>
            <w14:solidFill>
              <w14:schemeClr w14:val="tx1"/>
            </w14:solidFill>
          </w14:textFill>
        </w:rPr>
        <w:t xml:space="preserve">. Из пробы произвольно отбирают при помощи пинцета не менее </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 xml:space="preserve"> 100 волокон и раскладывают их на покрытой бархатом доске.</w:t>
      </w:r>
    </w:p>
    <w:p w14:paraId="40B0F361">
      <w:pPr>
        <w:pStyle w:val="246"/>
      </w:pPr>
      <w:r>
        <w:rPr>
          <w:color w:val="000000" w:themeColor="text1"/>
          <w:highlight w:val="none"/>
          <w14:textFill>
            <w14:solidFill>
              <w14:schemeClr w14:val="tx1"/>
            </w14:solidFill>
          </w14:textFill>
        </w:rPr>
        <w:t>4.5.3 Расстояние между зажимами разрывной машины устанавливают 10 мм. Груз для маятникового силоизмерителя (предельную нагрузку) подбирают с таким расчетом, чтобы разрывная нагрузка составляла 45</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55 % предельной нагрузки.</w:t>
      </w:r>
    </w:p>
    <w:p w14:paraId="356DD05F">
      <w:pPr>
        <w:pStyle w:val="246"/>
      </w:pPr>
      <w:r>
        <w:rPr>
          <w:color w:val="000000" w:themeColor="text1"/>
          <w:highlight w:val="none"/>
          <w14:textFill>
            <w14:solidFill>
              <w14:schemeClr w14:val="tx1"/>
            </w14:solidFill>
          </w14:textFill>
        </w:rPr>
        <w:t>Продолжительность процесса растяжения до разрыва должна быть (20 ± 2) с (устанавливается на основании разрыва 8</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10 волокон).</w:t>
      </w:r>
    </w:p>
    <w:p w14:paraId="3BCD410B">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4.5.4 Лабораторные пробы мытой шерсти отбирают согласно ГОСТ 20576 и подготавливают так же, как в 4.5.2</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4.5.3.</w:t>
      </w:r>
    </w:p>
    <w:p w14:paraId="567E8053">
      <w:pPr>
        <w:pStyle w:val="246"/>
        <w:rPr>
          <w:color w:val="000000" w:themeColor="text1"/>
          <w:highlight w:val="none"/>
          <w14:textFill>
            <w14:solidFill>
              <w14:schemeClr w14:val="tx1"/>
            </w14:solidFill>
          </w14:textFill>
        </w:rPr>
      </w:pPr>
      <w:r>
        <w:rPr>
          <w:color w:val="000000" w:themeColor="text1"/>
          <w14:textFill>
            <w14:solidFill>
              <w14:schemeClr w14:val="tx1"/>
            </w14:solidFill>
          </w14:textFill>
        </w:rPr>
        <w:t>4.6 Проведение испытаний</w:t>
      </w:r>
    </w:p>
    <w:p w14:paraId="2FCBAB1C">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4.6.1 Определение разрывной нагрузки пучка волокон шерсти на динамометрах типа ДШ-3М.</w:t>
      </w:r>
    </w:p>
    <w:p w14:paraId="75F88EA8">
      <w:pPr>
        <w:pStyle w:val="246"/>
        <w:rPr>
          <w:color w:val="000000" w:themeColor="text1"/>
          <w14:textFill>
            <w14:solidFill>
              <w14:schemeClr w14:val="tx1"/>
            </w14:solidFill>
          </w14:textFill>
        </w:rPr>
      </w:pPr>
      <w:r>
        <w:rPr>
          <w:color w:val="000000" w:themeColor="text1"/>
          <w:highlight w:val="none"/>
          <w14:textFill>
            <w14:solidFill>
              <w14:schemeClr w14:val="tx1"/>
            </w14:solidFill>
          </w14:textFill>
        </w:rPr>
        <w:t>Испытания проводят в климатических условиях при температуре (20 ± 2) °С и относительной влажности (65 ± 2) %. Скорость перемещения зажима динамометра</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4 мм/с. Между клеммами зажима не должно быть промежутка.</w:t>
      </w:r>
    </w:p>
    <w:p w14:paraId="471543E3">
      <w:pPr>
        <w:pStyle w:val="246"/>
        <w:rPr>
          <w:color w:val="000000" w:themeColor="text1"/>
          <w:highlight w:val="none"/>
          <w14:textFill>
            <w14:solidFill>
              <w14:schemeClr w14:val="tx1"/>
            </w14:solidFill>
          </w14:textFill>
        </w:rPr>
      </w:pPr>
      <w:r>
        <w:rPr>
          <w:color w:val="000000" w:themeColor="text1"/>
          <w14:textFill>
            <w14:solidFill>
              <w14:schemeClr w14:val="tx1"/>
            </w14:solidFill>
          </w14:textFill>
        </w:rPr>
        <w:t>Разрывную нагрузку определяют разрывом 25 пучков волокон. Пинцетом берут пучок волокон с планшета и один конец его зажимают (до половины его длины) в снятом с прибора верхнем зажиме. Затем зажим устанавливают на место. Другой конец пучка зажимают в нижнем зажиме так, чтобы все волокна в зажатом пучке были одинаково натянуты.</w:t>
      </w:r>
    </w:p>
    <w:p w14:paraId="278E1BC7">
      <w:pPr>
        <w:pStyle w:val="246"/>
      </w:pPr>
      <w:r>
        <w:rPr>
          <w:color w:val="000000" w:themeColor="text1"/>
          <w:highlight w:val="none"/>
          <w14:textFill>
            <w14:solidFill>
              <w14:schemeClr w14:val="tx1"/>
            </w14:solidFill>
          </w14:textFill>
        </w:rPr>
        <w:t>После закрепления пучка волокон поворотом ручки включают приводной механизм. Разрывную нагрузку определяют по шкале прибора.</w:t>
      </w:r>
    </w:p>
    <w:p w14:paraId="38AAA67E">
      <w:pPr>
        <w:pStyle w:val="246"/>
      </w:pPr>
      <w:r>
        <w:rPr>
          <w:color w:val="000000" w:themeColor="text1"/>
          <w:highlight w:val="none"/>
          <w14:textFill>
            <w14:solidFill>
              <w14:schemeClr w14:val="tx1"/>
            </w14:solidFill>
          </w14:textFill>
        </w:rPr>
        <w:t>Если при испытании отдельные волокна выползают из зажима, то результат испытания этого пучка не учитывают. Вместо него испытывают запасной пучок волокон.</w:t>
      </w:r>
    </w:p>
    <w:p w14:paraId="15661260">
      <w:pPr>
        <w:pStyle w:val="246"/>
        <w:rPr>
          <w:color w:val="000000" w:themeColor="text1"/>
          <w14:textFill>
            <w14:solidFill>
              <w14:schemeClr w14:val="tx1"/>
            </w14:solidFill>
          </w14:textFill>
        </w:rPr>
      </w:pPr>
      <w:r>
        <w:rPr>
          <w:color w:val="000000" w:themeColor="text1"/>
          <w:highlight w:val="none"/>
          <w14:textFill>
            <w14:solidFill>
              <w14:schemeClr w14:val="tx1"/>
            </w14:solidFill>
          </w14:textFill>
        </w:rPr>
        <w:t>После разрыва всех пучков волокна тщательно собирают пинцетом в бюксу и взвешивают на аналитических весах с погрешностью не более ±0,1 мг.</w:t>
      </w:r>
    </w:p>
    <w:p w14:paraId="256AA375">
      <w:pPr>
        <w:pStyle w:val="246"/>
        <w:rPr>
          <w:color w:val="000000" w:themeColor="text1"/>
          <w:highlight w:val="none"/>
          <w14:textFill>
            <w14:solidFill>
              <w14:schemeClr w14:val="tx1"/>
            </w14:solidFill>
          </w14:textFill>
        </w:rPr>
      </w:pPr>
      <w:r>
        <w:rPr>
          <w:color w:val="000000" w:themeColor="text1"/>
          <w14:textFill>
            <w14:solidFill>
              <w14:schemeClr w14:val="tx1"/>
            </w14:solidFill>
          </w14:textFill>
        </w:rPr>
        <w:t>4.6.2 Определение разрывной нагрузки пучка волокон шерсти на портативном динамометре с дозирующим зажимом модели 2017Д-0,006.</w:t>
      </w:r>
    </w:p>
    <w:p w14:paraId="3AA5EFB3">
      <w:pPr>
        <w:pStyle w:val="246"/>
      </w:pPr>
      <w:r>
        <w:rPr>
          <w:color w:val="000000" w:themeColor="text1"/>
          <w:highlight w:val="none"/>
          <w14:textFill>
            <w14:solidFill>
              <w14:schemeClr w14:val="tx1"/>
            </w14:solidFill>
          </w14:textFill>
        </w:rPr>
        <w:t>Относительную разрывную нагрузку определяют разрывом пяти штапелей из каждой пробы. Для проведения испытания пассивный зажим закрепляют, активный отводят на расстояние (10 ± 0,1) мм.</w:t>
      </w:r>
    </w:p>
    <w:p w14:paraId="1F69E9D7">
      <w:pPr>
        <w:pStyle w:val="246"/>
        <w:rPr>
          <w:color w:val="000000" w:themeColor="text1"/>
          <w14:textFill>
            <w14:solidFill>
              <w14:schemeClr w14:val="tx1"/>
            </w14:solidFill>
          </w14:textFill>
        </w:rPr>
      </w:pPr>
      <w:r>
        <w:rPr>
          <w:color w:val="000000" w:themeColor="text1"/>
          <w:highlight w:val="none"/>
          <w14:textFill>
            <w14:solidFill>
              <w14:schemeClr w14:val="tx1"/>
            </w14:solidFill>
          </w14:textFill>
        </w:rPr>
        <w:t>Каждый штапель расправляют вручную. Заправку штапеля в дозирующий зажим проводят таким образом, чтобы предполагаемое место ослабления было расположено между зажимами. Зажимное устройство завинчивают до появления сигнальной риски на выступающем направляющем стержне прижимного штока. После закрепления штапеля в зажимах проводят дозировку. Для этого приводят в движение фигурный нож, который перерезает лишнюю часть волокон в штапеле. После дозировки освобождают пассивный зажим, приводят в движение активный зажим и пучок разрывают.</w:t>
      </w:r>
    </w:p>
    <w:p w14:paraId="7201AB24">
      <w:pPr>
        <w:pStyle w:val="246"/>
        <w:rPr>
          <w:color w:val="000000" w:themeColor="text1"/>
          <w:highlight w:val="none"/>
          <w14:textFill>
            <w14:solidFill>
              <w14:schemeClr w14:val="tx1"/>
            </w14:solidFill>
          </w14:textFill>
        </w:rPr>
      </w:pPr>
      <w:r>
        <w:rPr>
          <w:color w:val="000000" w:themeColor="text1"/>
          <w14:textFill>
            <w14:solidFill>
              <w14:schemeClr w14:val="tx1"/>
            </w14:solidFill>
          </w14:textFill>
        </w:rPr>
        <w:t>4.6.3 Определение разрывной нагрузки и разрывного удлинения одиночного волокна.</w:t>
      </w:r>
    </w:p>
    <w:p w14:paraId="4B0D1142">
      <w:pPr>
        <w:pStyle w:val="246"/>
      </w:pPr>
      <w:r>
        <w:rPr>
          <w:color w:val="000000" w:themeColor="text1"/>
          <w:highlight w:val="none"/>
          <w14:textFill>
            <w14:solidFill>
              <w14:schemeClr w14:val="tx1"/>
            </w14:solidFill>
          </w14:textFill>
        </w:rPr>
        <w:t xml:space="preserve">После подготовки прибора согласно </w:t>
      </w:r>
      <w:r>
        <w:rPr>
          <w:color w:val="000000" w:themeColor="text1"/>
          <w:highlight w:val="none"/>
          <w:lang w:val="en-US"/>
          <w14:textFill>
            <w14:solidFill>
              <w14:schemeClr w14:val="tx1"/>
            </w14:solidFill>
          </w14:textFill>
        </w:rPr>
        <w:t>4</w:t>
      </w:r>
      <w:r>
        <w:rPr>
          <w:color w:val="000000" w:themeColor="text1"/>
          <w:highlight w:val="none"/>
          <w14:textFill>
            <w14:solidFill>
              <w14:schemeClr w14:val="tx1"/>
            </w14:solidFill>
          </w14:textFill>
        </w:rPr>
        <w:t>.5.3 разрывную нагрузку определяют разрывом 100 одиночных волокон.</w:t>
      </w:r>
    </w:p>
    <w:p w14:paraId="0C4EEDB2">
      <w:pPr>
        <w:pStyle w:val="246"/>
      </w:pPr>
      <w:r>
        <w:rPr>
          <w:color w:val="000000" w:themeColor="text1"/>
          <w:highlight w:val="none"/>
          <w14:textFill>
            <w14:solidFill>
              <w14:schemeClr w14:val="tx1"/>
            </w14:solidFill>
          </w14:textFill>
        </w:rPr>
        <w:t>Удлинение при разрыве определяют одновременно с определением разрывной нагрузки одиночных волокон.</w:t>
      </w:r>
    </w:p>
    <w:p w14:paraId="60CDAB1A">
      <w:pPr>
        <w:pStyle w:val="246"/>
      </w:pPr>
      <w:r>
        <w:rPr>
          <w:color w:val="000000" w:themeColor="text1"/>
          <w:highlight w:val="none"/>
          <w14:textFill>
            <w14:solidFill>
              <w14:schemeClr w14:val="tx1"/>
            </w14:solidFill>
          </w14:textFill>
        </w:rPr>
        <w:t xml:space="preserve">Волокно закрепляют в верхнем зажиме прибора. К нижней части волокна подвешивают грузик предварительного натяжения. Масса грузика для волокна тонкой шерсти </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200 мг, полутонкой </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500 мг.</w:t>
      </w:r>
    </w:p>
    <w:p w14:paraId="3DC27D02">
      <w:pPr>
        <w:pStyle w:val="246"/>
      </w:pPr>
      <w:r>
        <w:rPr>
          <w:color w:val="000000" w:themeColor="text1"/>
          <w:highlight w:val="none"/>
          <w14:textFill>
            <w14:solidFill>
              <w14:schemeClr w14:val="tx1"/>
            </w14:solidFill>
          </w14:textFill>
        </w:rPr>
        <w:t xml:space="preserve">После закрепления волокна в нижнем зажиме проводят растяжение его под действием нагрузки. Когда нагрузка достигает разрывной величины </w:t>
      </w:r>
      <w:r>
        <w:rPr>
          <w:rFonts w:hint="default"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волокно разрывается.</w:t>
      </w:r>
    </w:p>
    <w:p w14:paraId="7754B8FE">
      <w:pPr>
        <w:pStyle w:val="246"/>
      </w:pPr>
      <w:r>
        <w:rPr>
          <w:color w:val="000000" w:themeColor="text1"/>
          <w:highlight w:val="none"/>
          <w14:textFill>
            <w14:solidFill>
              <w14:schemeClr w14:val="tx1"/>
            </w14:solidFill>
          </w14:textFill>
        </w:rPr>
        <w:t>Отсчет по шкале нагрузок проводят с погрешностью ±0,1 %. Отсчет по шкале удлинения проводят с погрешностью ±0,1 мм. Результат не засчитывают, если волокно обрывается в зажиме или на расстоянии менее 1 мм от зажимов разрывной машины и если при растяжении волокно в зажиме проскользнуло.</w:t>
      </w:r>
    </w:p>
    <w:p w14:paraId="03061DFB">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Допускается определение разрывной нагрузки и разрывного удлинения одиночного волокна на приборе типа FM-27, согласно инструкции, прилагаемой к прибору.</w:t>
      </w:r>
    </w:p>
    <w:p w14:paraId="0AB4813A">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4.7 Обработка результатов</w:t>
      </w:r>
    </w:p>
    <w:p w14:paraId="05077E0F">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4.7.1 Обработка результатов испытаний на динамометрах типа ДШ-3М Разрывную нагрузку </w:t>
      </w:r>
      <m:oMath>
        <m:r>
          <m:rPr/>
          <w:rPr>
            <w:rFonts w:ascii="Cambria Math" w:hAnsi="Cambria Math" w:eastAsia="Cambria Math" w:cs="Cambria Math"/>
          </w:rPr>
          <m:t>Ρ</m:t>
        </m:r>
      </m:oMath>
      <w:r>
        <w:rPr>
          <w:color w:val="000000" w:themeColor="text1"/>
          <w:highlight w:val="none"/>
          <w14:textFill>
            <w14:solidFill>
              <w14:schemeClr w14:val="tx1"/>
            </w14:solidFill>
          </w14:textFill>
        </w:rPr>
        <w:t>,  сН, вычисляют по формуле</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2"/>
        <w:gridCol w:w="3212"/>
        <w:gridCol w:w="3212"/>
      </w:tblGrid>
      <w:tr w14:paraId="5D548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2" w:type="dxa"/>
            <w:tcBorders>
              <w:top w:val="nil"/>
              <w:left w:val="nil"/>
              <w:bottom w:val="nil"/>
              <w:right w:val="nil"/>
            </w:tcBorders>
            <w:noWrap w:val="0"/>
          </w:tcPr>
          <w:p w14:paraId="6B583207">
            <w:pPr>
              <w:pStyle w:val="246"/>
              <w:rPr>
                <w:color w:val="000000" w:themeColor="text1"/>
                <w:highlight w:val="none"/>
                <w14:textFill>
                  <w14:solidFill>
                    <w14:schemeClr w14:val="tx1"/>
                  </w14:solidFill>
                </w14:textFill>
              </w:rPr>
            </w:pPr>
          </w:p>
        </w:tc>
        <w:tc>
          <w:tcPr>
            <w:tcW w:w="3212" w:type="dxa"/>
            <w:tcBorders>
              <w:top w:val="nil"/>
              <w:left w:val="nil"/>
              <w:bottom w:val="nil"/>
              <w:right w:val="nil"/>
            </w:tcBorders>
            <w:noWrap w:val="0"/>
          </w:tcPr>
          <w:p w14:paraId="49CF87CF">
            <w:pPr>
              <w:pStyle w:val="246"/>
              <w:rPr>
                <w:color w:val="000000" w:themeColor="text1"/>
                <w:highlight w:val="none"/>
                <w14:textFill>
                  <w14:solidFill>
                    <w14:schemeClr w14:val="tx1"/>
                  </w14:solidFill>
                </w14:textFill>
              </w:rPr>
            </w:pPr>
            <m:oMath>
              <m:r>
                <m:rPr/>
                <w:rPr>
                  <w:rFonts w:ascii="Cambria Math" w:hAnsi="Cambria Math" w:eastAsia="Cambria Math" w:cs="Cambria Math"/>
                </w:rPr>
                <m:t>Ρ=</m:t>
              </m:r>
              <m:f>
                <m:fPr>
                  <m:ctrlPr>
                    <w:rPr>
                      <w:rFonts w:ascii="Cambria Math" w:hAnsi="Cambria Math" w:eastAsia="Cambria Math" w:cs="Cambria Math"/>
                      <w:i/>
                    </w:rPr>
                  </m:ctrlPr>
                </m:fPr>
                <m:num>
                  <m:r>
                    <m:rPr/>
                    <w:rPr>
                      <w:rFonts w:ascii="Cambria Math" w:hAnsi="Cambria Math" w:eastAsia="Cambria Math" w:cs="Cambria Math"/>
                      <w:lang w:val="ru-RU"/>
                    </w:rPr>
                    <m:t>0,98∙</m:t>
                  </m:r>
                  <m:nary>
                    <m:naryPr>
                      <m:chr m:val="∑"/>
                      <m:limLoc m:val="undOvr"/>
                      <m:subHide m:val="1"/>
                      <m:supHide m:val="1"/>
                      <m:ctrlPr>
                        <w:rPr>
                          <w:rFonts w:ascii="Cambria Math" w:hAnsi="Cambria Math" w:eastAsia="Cambria Math" w:cs="Cambria Math"/>
                          <w:i/>
                        </w:rPr>
                      </m:ctrlPr>
                    </m:naryPr>
                    <m:sub>
                      <m:ctrlPr>
                        <w:rPr>
                          <w:rFonts w:ascii="Cambria Math" w:hAnsi="Cambria Math" w:eastAsia="Cambria Math" w:cs="Cambria Math"/>
                          <w:i/>
                        </w:rPr>
                      </m:ctrlPr>
                    </m:sub>
                    <m:sup>
                      <m:ctrlPr>
                        <w:rPr>
                          <w:rFonts w:ascii="Cambria Math" w:hAnsi="Cambria Math" w:eastAsia="Cambria Math" w:cs="Cambria Math"/>
                          <w:i/>
                        </w:rPr>
                      </m:ctrlPr>
                    </m:sup>
                    <m:e>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ru-RU" w:eastAsia="ru-RU" w:bidi="ar-SA"/>
                          <w14:ligatures w14:val="none"/>
                        </w:rPr>
                        <m:t>Ρ</m:t>
                      </m:r>
                      <m:ctrlPr>
                        <w:rPr>
                          <w:rFonts w:ascii="Cambria Math" w:hAnsi="Cambria Math" w:eastAsia="Cambria Math" w:cs="Cambria Math"/>
                          <w:i/>
                        </w:rPr>
                      </m:ctrlPr>
                    </m:e>
                  </m:nary>
                  <m:ctrlPr>
                    <w:rPr>
                      <w:rFonts w:ascii="Cambria Math" w:hAnsi="Cambria Math" w:eastAsia="Cambria Math" w:cs="Cambria Math"/>
                      <w:i/>
                    </w:rPr>
                  </m:ctrlPr>
                </m:num>
                <m:den>
                  <m:r>
                    <m:rPr/>
                    <w:rPr>
                      <w:rFonts w:hint="default" w:ascii="Cambria Math" w:hAnsi="Cambria Math" w:eastAsia="Cambria Math" w:cs="Cambria Math"/>
                      <w:lang w:val="en-US"/>
                    </w:rPr>
                    <m:t>n</m:t>
                  </m:r>
                  <m:ctrlPr>
                    <w:rPr>
                      <w:rFonts w:ascii="Cambria Math" w:hAnsi="Cambria Math" w:eastAsia="Cambria Math" w:cs="Cambria Math"/>
                      <w:i/>
                    </w:rPr>
                  </m:ctrlPr>
                </m:den>
              </m:f>
            </m:oMath>
            <w:r>
              <w:rPr>
                <w:color w:val="000000" w:themeColor="text1"/>
                <w:highlight w:val="none"/>
                <w14:textFill>
                  <w14:solidFill>
                    <w14:schemeClr w14:val="tx1"/>
                  </w14:solidFill>
                </w14:textFill>
              </w:rPr>
              <w:t>,</w:t>
            </w:r>
          </w:p>
        </w:tc>
        <w:tc>
          <w:tcPr>
            <w:tcW w:w="3212" w:type="dxa"/>
            <w:tcBorders>
              <w:top w:val="nil"/>
              <w:left w:val="nil"/>
              <w:bottom w:val="nil"/>
              <w:right w:val="nil"/>
            </w:tcBorders>
            <w:noWrap w:val="0"/>
          </w:tcPr>
          <w:p w14:paraId="514CF2D4">
            <w:pPr>
              <w:pStyle w:val="246"/>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r>
    </w:tbl>
    <w:p w14:paraId="77B17D58">
      <w:pPr>
        <w:pStyle w:val="246"/>
        <w:rPr>
          <w:color w:val="000000" w:themeColor="text1"/>
          <w14:textFill>
            <w14:solidFill>
              <w14:schemeClr w14:val="tx1"/>
            </w14:solidFill>
          </w14:textFill>
        </w:rPr>
      </w:pPr>
    </w:p>
    <w:p w14:paraId="5EF8D327">
      <w:pPr>
        <w:pStyle w:val="246"/>
      </w:pPr>
      <w:r>
        <w:rPr>
          <w:color w:val="000000" w:themeColor="text1"/>
          <w14:textFill>
            <w14:solidFill>
              <w14:schemeClr w14:val="tx1"/>
            </w14:solidFill>
          </w14:textFill>
        </w:rPr>
        <w:t xml:space="preserve">где </w:t>
      </w:r>
      <m:oMath>
        <m:nary>
          <m:naryPr>
            <m:chr m:val="∑"/>
            <m:limLoc m:val="undOvr"/>
            <m:subHide m:val="1"/>
            <m:supHide m:val="1"/>
            <m:ctrlPr>
              <w:rPr>
                <w:rFonts w:ascii="Cambria Math" w:hAnsi="Cambria Math" w:eastAsia="Cambria Math" w:cs="Cambria Math"/>
                <w:i/>
              </w:rPr>
            </m:ctrlPr>
          </m:naryPr>
          <m:sub>
            <m:ctrlPr>
              <w:rPr>
                <w:rFonts w:ascii="Cambria Math" w:hAnsi="Cambria Math" w:eastAsia="Cambria Math" w:cs="Cambria Math"/>
                <w:i/>
              </w:rPr>
            </m:ctrlPr>
          </m:sub>
          <m:sup>
            <m:ctrlPr>
              <w:rPr>
                <w:rFonts w:ascii="Cambria Math" w:hAnsi="Cambria Math" w:eastAsia="Cambria Math" w:cs="Cambria Math"/>
                <w:i/>
              </w:rPr>
            </m:ctrlPr>
          </m:sup>
          <m:e>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ru-RU" w:eastAsia="ru-RU" w:bidi="ar-SA"/>
                <w14:ligatures w14:val="none"/>
              </w:rPr>
              <m:t>Ρ</m:t>
            </m:r>
            <m:ctrlPr>
              <w:rPr>
                <w:rFonts w:ascii="Cambria Math" w:hAnsi="Cambria Math" w:eastAsia="Cambria Math" w:cs="Cambria Math"/>
                <w:i/>
              </w:rPr>
            </m:ctrlPr>
          </m:e>
        </m:nary>
      </m:oMath>
      <w:r>
        <w:rPr>
          <w:color w:val="000000" w:themeColor="text1"/>
          <w14:textFill>
            <w14:solidFill>
              <w14:schemeClr w14:val="tx1"/>
            </w14:solidFill>
          </w14:textFill>
        </w:rPr>
        <w:t xml:space="preserve"> </w:t>
      </w:r>
      <w:r>
        <w:rPr>
          <w:rFonts w:ascii="Arial" w:hAnsi="Arial" w:cs="Arial"/>
          <w:lang w:val="ru-RU"/>
        </w:rPr>
        <w:t>–</w:t>
      </w:r>
      <w:r>
        <w:rPr>
          <w:color w:val="000000" w:themeColor="text1"/>
          <w14:textFill>
            <w14:solidFill>
              <w14:schemeClr w14:val="tx1"/>
            </w14:solidFill>
          </w14:textFill>
        </w:rPr>
        <w:t xml:space="preserve"> сумма показаний шкалы разрывных нагрузок пучков, гс;</w:t>
      </w:r>
    </w:p>
    <w:p w14:paraId="6DB47014">
      <w:pPr>
        <w:pStyle w:val="246"/>
      </w:pPr>
      <m:oMath>
        <m:r>
          <m:rPr/>
          <w:rPr>
            <w:rFonts w:hint="default" w:ascii="Cambria Math" w:hAnsi="Cambria Math" w:eastAsia="Cambria Math" w:cs="Cambria Math"/>
            <w:lang w:val="en-US"/>
          </w:rPr>
          <m:t>n</m:t>
        </m:r>
      </m:oMath>
      <w:r>
        <w:rPr>
          <w:color w:val="000000" w:themeColor="text1"/>
          <w:lang w:val="en-US"/>
          <w14:textFill>
            <w14:solidFill>
              <w14:schemeClr w14:val="tx1"/>
            </w14:solidFill>
          </w14:textFill>
        </w:rPr>
        <w:t xml:space="preserve"> </w:t>
      </w:r>
      <w:r>
        <w:rPr>
          <w:rFonts w:ascii="Arial" w:hAnsi="Arial" w:cs="Arial"/>
          <w:lang w:val="ru-RU"/>
        </w:rPr>
        <w:t>–</w:t>
      </w:r>
      <w:r>
        <w:rPr>
          <w:color w:val="000000" w:themeColor="text1"/>
          <w14:textFill>
            <w14:solidFill>
              <w14:schemeClr w14:val="tx1"/>
            </w14:solidFill>
          </w14:textFill>
        </w:rPr>
        <w:t xml:space="preserve"> количество пучков.</w:t>
      </w:r>
    </w:p>
    <w:p w14:paraId="2E1A19A9">
      <w:pPr>
        <w:pStyle w:val="246"/>
        <w:rPr>
          <w:color w:val="000000" w:themeColor="text1"/>
          <w14:textFill>
            <w14:solidFill>
              <w14:schemeClr w14:val="tx1"/>
            </w14:solidFill>
          </w14:textFill>
        </w:rPr>
      </w:pPr>
      <w:r>
        <w:rPr>
          <w:color w:val="000000" w:themeColor="text1"/>
          <w14:textFill>
            <w14:solidFill>
              <w14:schemeClr w14:val="tx1"/>
            </w14:solidFill>
          </w14:textFill>
        </w:rPr>
        <w:t xml:space="preserve">Относительную разрывную нагрузку </w:t>
      </w:r>
      <m:oMath>
        <m:sSub>
          <m:sSubPr>
            <m:ctrlPr>
              <w:rPr>
                <w:rFonts w:ascii="Cambria Math" w:hAnsi="Cambria Math" w:eastAsia="Cambria Math" w:cs="Cambria Math"/>
                <w:i/>
              </w:rPr>
            </m:ctrlPr>
          </m:sSubPr>
          <m:e>
            <m:r>
              <m:rPr/>
              <w:rPr>
                <w:rFonts w:hint="default" w:ascii="Cambria Math" w:hAnsi="Cambria Math" w:eastAsia="Cambria Math" w:cs="Cambria Math"/>
              </w:rPr>
              <m:t>Ρ</m:t>
            </m:r>
            <m:ctrlPr>
              <w:rPr>
                <w:rFonts w:ascii="Cambria Math" w:hAnsi="Cambria Math" w:eastAsia="Cambria Math" w:cs="Cambria Math"/>
                <w:i/>
              </w:rPr>
            </m:ctrlPr>
          </m:e>
          <m:sub>
            <m:r>
              <m:rPr/>
              <w:rPr>
                <w:rFonts w:hint="default" w:ascii="Cambria Math" w:hAnsi="Cambria Math" w:eastAsia="Cambria Math" w:cs="Cambria Math"/>
              </w:rPr>
              <m:t>0</m:t>
            </m:r>
            <m:ctrlPr>
              <w:rPr>
                <w:rFonts w:ascii="Cambria Math" w:hAnsi="Cambria Math" w:eastAsia="Cambria Math" w:cs="Cambria Math"/>
                <w:i/>
              </w:rPr>
            </m:ctrlPr>
          </m:sub>
        </m:sSub>
      </m:oMath>
      <w:r>
        <w:rPr>
          <w:color w:val="000000" w:themeColor="text1"/>
          <w14:textFill>
            <w14:solidFill>
              <w14:schemeClr w14:val="tx1"/>
            </w14:solidFill>
          </w14:textFill>
        </w:rPr>
        <w:t xml:space="preserve">,  </w:t>
      </w:r>
      <w:r>
        <w:rPr>
          <w:color w:val="000000" w:themeColor="text1"/>
          <w:highlight w:val="none"/>
          <w14:textFill>
            <w14:solidFill>
              <w14:schemeClr w14:val="tx1"/>
            </w14:solidFill>
          </w14:textFill>
        </w:rPr>
        <w:t>сН</w:t>
      </w:r>
      <w:r>
        <w:rPr>
          <w:color w:val="000000" w:themeColor="text1"/>
          <w14:textFill>
            <w14:solidFill>
              <w14:schemeClr w14:val="tx1"/>
            </w14:solidFill>
          </w14:textFill>
        </w:rPr>
        <w:t>/текс, вычисляют по формулам:</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9"/>
        <w:gridCol w:w="4169"/>
        <w:gridCol w:w="3059"/>
      </w:tblGrid>
      <w:tr w14:paraId="28AA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9" w:type="dxa"/>
            <w:tcBorders>
              <w:top w:val="nil"/>
              <w:left w:val="nil"/>
              <w:bottom w:val="nil"/>
              <w:right w:val="nil"/>
            </w:tcBorders>
            <w:noWrap w:val="0"/>
          </w:tcPr>
          <w:p w14:paraId="3B93B17D">
            <w:pPr>
              <w:pStyle w:val="246"/>
              <w:rPr>
                <w:color w:val="000000" w:themeColor="text1"/>
                <w:highlight w:val="none"/>
                <w14:textFill>
                  <w14:solidFill>
                    <w14:schemeClr w14:val="tx1"/>
                  </w14:solidFill>
                </w14:textFill>
              </w:rPr>
            </w:pPr>
          </w:p>
        </w:tc>
        <w:tc>
          <w:tcPr>
            <w:tcW w:w="4169" w:type="dxa"/>
            <w:tcBorders>
              <w:top w:val="nil"/>
              <w:left w:val="nil"/>
              <w:bottom w:val="nil"/>
              <w:right w:val="nil"/>
            </w:tcBorders>
            <w:noWrap w:val="0"/>
          </w:tcPr>
          <w:p w14:paraId="35E2376E">
            <w:pPr>
              <w:pStyle w:val="246"/>
              <w:rPr>
                <w:color w:val="000000" w:themeColor="text1"/>
                <w:highlight w:val="none"/>
                <w14:textFill>
                  <w14:solidFill>
                    <w14:schemeClr w14:val="tx1"/>
                  </w14:solidFill>
                </w14:textFill>
              </w:rPr>
            </w:pPr>
            <m:oMath>
              <m:sSub>
                <m:sSubPr>
                  <m:ctrlPr>
                    <w:rPr>
                      <w:rFonts w:ascii="Cambria Math" w:hAnsi="Cambria Math" w:eastAsia="Cambria Math" w:cs="Cambria Math"/>
                      <w:i/>
                      <w:color w:val="000000" w:themeColor="text1"/>
                      <w:highlight w:val="none"/>
                      <w14:textFill>
                        <w14:solidFill>
                          <w14:schemeClr w14:val="tx1"/>
                        </w14:solidFill>
                      </w14:textFill>
                    </w:rPr>
                  </m:ctrlPr>
                </m:sSubPr>
                <m:e>
                  <m:r>
                    <m:rPr/>
                    <w:rPr>
                      <w:rFonts w:hint="default" w:ascii="Cambria Math" w:hAnsi="Cambria Math" w:eastAsia="Cambria Math" w:cs="Cambria Math"/>
                      <w:caps w:val="0"/>
                      <w:smallCaps w:val="0"/>
                      <w:strike w:val="0"/>
                      <w:color w:val="000000" w:themeColor="text1"/>
                      <w:spacing w:val="0"/>
                      <w:position w:val="0"/>
                      <w:sz w:val="24"/>
                      <w:szCs w:val="24"/>
                      <w:highlight w:val="none"/>
                      <w:u w:val="none"/>
                      <w:vertAlign w:val="baseline"/>
                      <w:lang w:val="ru-RU" w:eastAsia="ru-RU" w:bidi="ar-SA"/>
                      <w14:textFill>
                        <w14:solidFill>
                          <w14:schemeClr w14:val="tx1"/>
                        </w14:solidFill>
                      </w14:textFill>
                      <w14:ligatures w14:val="none"/>
                    </w:rPr>
                    <m:t>Ρ</m:t>
                  </m:r>
                  <m:ctrlPr>
                    <w:rPr>
                      <w:rFonts w:ascii="Cambria Math" w:hAnsi="Cambria Math" w:eastAsia="Cambria Math" w:cs="Cambria Math"/>
                      <w:i/>
                      <w:color w:val="000000" w:themeColor="text1"/>
                      <w:highlight w:val="none"/>
                      <w14:textFill>
                        <w14:solidFill>
                          <w14:schemeClr w14:val="tx1"/>
                        </w14:solidFill>
                      </w14:textFill>
                    </w:rPr>
                  </m:ctrlPr>
                </m:e>
                <m:sub>
                  <m:r>
                    <m:rPr/>
                    <w:rPr>
                      <w:rFonts w:ascii="Cambria Math" w:hAnsi="Cambria Math" w:eastAsia="Cambria Math" w:cs="Cambria Math"/>
                      <w:lang w:val="ru-RU"/>
                    </w:rPr>
                    <m:t>0</m:t>
                  </m:r>
                  <m:ctrlPr>
                    <w:rPr>
                      <w:rFonts w:ascii="Cambria Math" w:hAnsi="Cambria Math" w:eastAsia="Cambria Math" w:cs="Cambria Math"/>
                      <w:i/>
                      <w:color w:val="000000" w:themeColor="text1"/>
                      <w:highlight w:val="none"/>
                      <w14:textFill>
                        <w14:solidFill>
                          <w14:schemeClr w14:val="tx1"/>
                        </w14:solidFill>
                      </w14:textFill>
                    </w:rPr>
                  </m:ctrlPr>
                </m:sub>
              </m:sSub>
              <m:r>
                <m:rPr/>
                <w:rPr>
                  <w:rFonts w:ascii="Cambria Math" w:hAnsi="Cambria Math" w:eastAsia="Cambria Math" w:cs="Cambria Math"/>
                  <w:lang w:val="ru-RU"/>
                </w:rPr>
                <m:t>=</m:t>
              </m:r>
            </m:oMath>
            <w:r>
              <w:rPr>
                <w:color w:val="000000" w:themeColor="text1"/>
                <w:highlight w:val="none"/>
                <w14:textFill>
                  <w14:solidFill>
                    <w14:schemeClr w14:val="tx1"/>
                  </w14:solidFill>
                </w14:textFill>
              </w:rPr>
              <w:t xml:space="preserve"> </w:t>
            </w:r>
            <m:oMath>
              <m:f>
                <m:fPr>
                  <m:ctrlPr>
                    <w:rPr>
                      <w:rFonts w:ascii="Cambria Math" w:hAnsi="Cambria Math" w:eastAsia="Cambria Math" w:cs="Cambria Math"/>
                      <w:i/>
                      <w:color w:val="000000" w:themeColor="text1"/>
                      <w:highlight w:val="none"/>
                      <w14:textFill>
                        <w14:solidFill>
                          <w14:schemeClr w14:val="tx1"/>
                        </w14:solidFill>
                      </w14:textFill>
                    </w:rPr>
                  </m:ctrlPr>
                </m:fPr>
                <m:num>
                  <m:r>
                    <m:rPr/>
                    <w:rPr>
                      <w:rFonts w:ascii="Cambria Math" w:hAnsi="Cambria Math" w:eastAsia="Cambria Math" w:cs="Cambria Math"/>
                    </w:rPr>
                    <m:t>l</m:t>
                  </m:r>
                  <m:r>
                    <m:rPr/>
                    <w:rPr>
                      <w:rFonts w:hint="default" w:ascii="Cambria Math" w:hAnsi="Cambria Math" w:eastAsia="Cambria Math" w:cs="Cambria Math"/>
                    </w:rPr>
                    <m:t>·</m:t>
                  </m:r>
                  <m:sSup>
                    <m:sSupPr>
                      <m:ctrlPr>
                        <w:rPr>
                          <w:rFonts w:ascii="Cambria Math" w:hAnsi="Cambria Math" w:eastAsia="Cambria Math" w:cs="Cambria Math"/>
                          <w:i/>
                        </w:rPr>
                      </m:ctrlPr>
                    </m:sSupPr>
                    <m:e>
                      <m:r>
                        <m:rPr/>
                        <w:rPr>
                          <w:rFonts w:hint="default" w:ascii="Cambria Math" w:hAnsi="Cambria Math" w:eastAsia="Cambria Math" w:cs="Cambria Math"/>
                          <w:lang w:val="en-US"/>
                        </w:rPr>
                        <m:t>10</m:t>
                      </m:r>
                      <m:ctrlPr>
                        <w:rPr>
                          <w:rFonts w:ascii="Cambria Math" w:hAnsi="Cambria Math" w:eastAsia="Cambria Math" w:cs="Cambria Math"/>
                          <w:i/>
                        </w:rPr>
                      </m:ctrlPr>
                    </m:e>
                    <m:sup>
                      <m:r>
                        <m:rPr/>
                        <w:rPr>
                          <w:rFonts w:ascii="Cambria Math" w:hAnsi="Cambria Math" w:eastAsia="Cambria Math" w:cs="Cambria Math"/>
                        </w:rPr>
                        <m:t>−</m:t>
                      </m:r>
                      <m:r>
                        <m:rPr/>
                        <w:rPr>
                          <w:rFonts w:ascii="Cambria Math" w:hAnsi="Cambria Math" w:eastAsia="Cambria Math" w:cs="Cambria Math"/>
                          <w:lang w:val="en-US"/>
                        </w:rPr>
                        <m:t>3</m:t>
                      </m:r>
                      <m:ctrlPr>
                        <w:rPr>
                          <w:rFonts w:ascii="Cambria Math" w:hAnsi="Cambria Math" w:eastAsia="Cambria Math" w:cs="Cambria Math"/>
                          <w:i/>
                        </w:rPr>
                      </m:ctrlPr>
                    </m:sup>
                  </m:sSup>
                  <m:r>
                    <m:rPr/>
                    <w:rPr>
                      <w:rFonts w:hint="default" w:ascii="Cambria Math" w:hAnsi="Cambria Math" w:eastAsia="Cambria Math" w:cs="Cambria Math"/>
                    </w:rPr>
                    <m:t>·</m:t>
                  </m:r>
                  <m:r>
                    <m:rPr/>
                    <w:rPr>
                      <w:rFonts w:ascii="Cambria Math" w:hAnsi="Cambria Math" w:eastAsia="Cambria Math" w:cs="Cambria Math"/>
                      <w:lang w:val="ru-RU"/>
                    </w:rPr>
                    <m:t>0,98</m:t>
                  </m:r>
                  <m:nary>
                    <m:naryPr>
                      <m:chr m:val="∑"/>
                      <m:limLoc m:val="undOvr"/>
                      <m:subHide m:val="1"/>
                      <m:supHide m:val="1"/>
                      <m:ctrlPr>
                        <w:rPr>
                          <w:rFonts w:ascii="Cambria Math" w:hAnsi="Cambria Math" w:eastAsia="Cambria Math" w:cs="Cambria Math"/>
                          <w:i/>
                        </w:rPr>
                      </m:ctrlPr>
                    </m:naryPr>
                    <m:sub>
                      <m:ctrlPr>
                        <w:rPr>
                          <w:rFonts w:ascii="Cambria Math" w:hAnsi="Cambria Math" w:eastAsia="Cambria Math" w:cs="Cambria Math"/>
                          <w:i/>
                        </w:rPr>
                      </m:ctrlPr>
                    </m:sub>
                    <m:sup>
                      <m:ctrlPr>
                        <w:rPr>
                          <w:rFonts w:ascii="Cambria Math" w:hAnsi="Cambria Math" w:eastAsia="Cambria Math" w:cs="Cambria Math"/>
                          <w:i/>
                        </w:rPr>
                      </m:ctrlPr>
                    </m:sup>
                    <m:e>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ru-RU" w:eastAsia="ru-RU" w:bidi="ar-SA"/>
                          <w14:ligatures w14:val="none"/>
                        </w:rPr>
                        <m:t>Ρ</m:t>
                      </m:r>
                      <m:ctrlPr>
                        <w:rPr>
                          <w:rFonts w:ascii="Cambria Math" w:hAnsi="Cambria Math" w:eastAsia="Cambria Math" w:cs="Cambria Math"/>
                          <w:i/>
                        </w:rPr>
                      </m:ctrlPr>
                    </m:e>
                  </m:nary>
                  <m:ctrlPr>
                    <w:rPr>
                      <w:rFonts w:ascii="Cambria Math" w:hAnsi="Cambria Math" w:eastAsia="Cambria Math" w:cs="Cambria Math"/>
                      <w:i/>
                      <w:color w:val="000000" w:themeColor="text1"/>
                      <w:highlight w:val="none"/>
                      <w14:textFill>
                        <w14:solidFill>
                          <w14:schemeClr w14:val="tx1"/>
                        </w14:solidFill>
                      </w14:textFill>
                    </w:rPr>
                  </m:ctrlPr>
                </m:num>
                <m:den>
                  <m:nary>
                    <m:naryPr>
                      <m:chr m:val="∑"/>
                      <m:limLoc m:val="undOvr"/>
                      <m:subHide m:val="1"/>
                      <m:supHide m:val="1"/>
                      <m:ctrlPr>
                        <w:rPr>
                          <w:rFonts w:ascii="Cambria Math" w:hAnsi="Cambria Math" w:eastAsia="Cambria Math" w:cs="Cambria Math"/>
                          <w:i/>
                          <w:strike w:val="0"/>
                          <w:color w:val="000000" w:themeColor="text1"/>
                          <w:sz w:val="24"/>
                          <w:highlight w:val="none"/>
                          <w:u w:val="none"/>
                          <w14:textFill>
                            <w14:solidFill>
                              <w14:schemeClr w14:val="tx1"/>
                            </w14:solidFill>
                          </w14:textFill>
                        </w:rPr>
                      </m:ctrlPr>
                    </m:naryPr>
                    <m:sub>
                      <m:ctrlPr>
                        <w:rPr>
                          <w:rFonts w:ascii="Cambria Math" w:hAnsi="Cambria Math" w:eastAsia="Cambria Math" w:cs="Cambria Math"/>
                          <w:i/>
                          <w:strike w:val="0"/>
                          <w:color w:val="000000" w:themeColor="text1"/>
                          <w:sz w:val="24"/>
                          <w:highlight w:val="none"/>
                          <w:u w:val="none"/>
                          <w14:textFill>
                            <w14:solidFill>
                              <w14:schemeClr w14:val="tx1"/>
                            </w14:solidFill>
                          </w14:textFill>
                        </w:rPr>
                      </m:ctrlPr>
                    </m:sub>
                    <m:sup>
                      <m:ctrlPr>
                        <w:rPr>
                          <w:rFonts w:ascii="Cambria Math" w:hAnsi="Cambria Math" w:eastAsia="Cambria Math" w:cs="Cambria Math"/>
                          <w:i/>
                          <w:strike w:val="0"/>
                          <w:color w:val="000000" w:themeColor="text1"/>
                          <w:sz w:val="24"/>
                          <w:highlight w:val="none"/>
                          <w:u w:val="none"/>
                          <w14:textFill>
                            <w14:solidFill>
                              <w14:schemeClr w14:val="tx1"/>
                            </w14:solidFill>
                          </w14:textFill>
                        </w:rPr>
                      </m:ctrlPr>
                    </m:sup>
                    <m:e>
                      <m:r>
                        <m:rPr/>
                        <w:rPr>
                          <w:rFonts w:hint="default" w:ascii="Cambria Math" w:hAnsi="Cambria Math" w:eastAsia="Cambria Math" w:cs="Cambria Math"/>
                          <w:caps w:val="0"/>
                          <w:smallCaps w:val="0"/>
                          <w:strike w:val="0"/>
                          <w:color w:val="000000" w:themeColor="text1"/>
                          <w:spacing w:val="0"/>
                          <w:position w:val="0"/>
                          <w:sz w:val="24"/>
                          <w:szCs w:val="24"/>
                          <w:highlight w:val="none"/>
                          <w:u w:val="none"/>
                          <w:vertAlign w:val="baseline"/>
                          <w:lang w:val="en-US"/>
                          <w14:textFill>
                            <w14:solidFill>
                              <w14:schemeClr w14:val="tx1"/>
                            </w14:solidFill>
                          </w14:textFill>
                          <w14:ligatures w14:val="none"/>
                        </w:rPr>
                        <m:t>m</m:t>
                      </m:r>
                      <m:ctrlPr>
                        <w:rPr>
                          <w:rFonts w:ascii="Cambria Math" w:hAnsi="Cambria Math" w:eastAsia="Cambria Math" w:cs="Cambria Math"/>
                          <w:i/>
                          <w:strike w:val="0"/>
                          <w:color w:val="000000" w:themeColor="text1"/>
                          <w:sz w:val="24"/>
                          <w:highlight w:val="none"/>
                          <w:u w:val="none"/>
                          <w14:textFill>
                            <w14:solidFill>
                              <w14:schemeClr w14:val="tx1"/>
                            </w14:solidFill>
                          </w14:textFill>
                        </w:rPr>
                      </m:ctrlPr>
                    </m:e>
                  </m:nary>
                  <m:ctrlPr>
                    <w:rPr>
                      <w:rFonts w:ascii="Cambria Math" w:hAnsi="Cambria Math" w:eastAsia="Cambria Math" w:cs="Cambria Math"/>
                      <w:i/>
                      <w:color w:val="000000" w:themeColor="text1"/>
                      <w:highlight w:val="none"/>
                      <w14:textFill>
                        <w14:solidFill>
                          <w14:schemeClr w14:val="tx1"/>
                        </w14:solidFill>
                      </w14:textFill>
                    </w:rPr>
                  </m:ctrlPr>
                </m:den>
              </m:f>
            </m:oMath>
          </w:p>
        </w:tc>
        <w:tc>
          <w:tcPr>
            <w:tcW w:w="3059" w:type="dxa"/>
            <w:tcBorders>
              <w:top w:val="nil"/>
              <w:left w:val="nil"/>
              <w:bottom w:val="nil"/>
              <w:right w:val="nil"/>
            </w:tcBorders>
            <w:noWrap w:val="0"/>
          </w:tcPr>
          <w:p w14:paraId="0AA9A172">
            <w:pPr>
              <w:pStyle w:val="246"/>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r>
    </w:tbl>
    <w:p w14:paraId="3E50687D">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или</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2"/>
        <w:gridCol w:w="3212"/>
        <w:gridCol w:w="3212"/>
      </w:tblGrid>
      <w:tr w14:paraId="1A111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2" w:type="dxa"/>
            <w:tcBorders>
              <w:top w:val="nil"/>
              <w:left w:val="nil"/>
              <w:bottom w:val="nil"/>
              <w:right w:val="nil"/>
            </w:tcBorders>
            <w:noWrap w:val="0"/>
          </w:tcPr>
          <w:p w14:paraId="411AE1A1">
            <w:pPr>
              <w:pStyle w:val="246"/>
              <w:rPr>
                <w:color w:val="000000" w:themeColor="text1"/>
                <w:highlight w:val="none"/>
                <w14:textFill>
                  <w14:solidFill>
                    <w14:schemeClr w14:val="tx1"/>
                  </w14:solidFill>
                </w14:textFill>
              </w:rPr>
            </w:pPr>
          </w:p>
        </w:tc>
        <w:tc>
          <w:tcPr>
            <w:tcW w:w="3212" w:type="dxa"/>
            <w:tcBorders>
              <w:top w:val="nil"/>
              <w:left w:val="nil"/>
              <w:bottom w:val="nil"/>
              <w:right w:val="nil"/>
            </w:tcBorders>
            <w:noWrap w:val="0"/>
          </w:tcPr>
          <w:p w14:paraId="3E4150F4">
            <w:pPr>
              <w:pStyle w:val="246"/>
              <w:rPr>
                <w:color w:val="000000" w:themeColor="text1"/>
                <w:highlight w:val="none"/>
                <w14:textFill>
                  <w14:solidFill>
                    <w14:schemeClr w14:val="tx1"/>
                  </w14:solidFill>
                </w14:textFill>
              </w:rPr>
            </w:pPr>
            <m:oMath>
              <m:sSub>
                <m:sSubPr>
                  <m:ctrlPr>
                    <w:rPr>
                      <w:rFonts w:ascii="Cambria Math" w:hAnsi="Cambria Math" w:eastAsia="Cambria Math" w:cs="Cambria Math"/>
                      <w:i/>
                    </w:rPr>
                  </m:ctrlPr>
                </m:sSubPr>
                <m:e>
                  <m:r>
                    <m:rPr/>
                    <w:rPr>
                      <w:rFonts w:hint="default" w:ascii="Cambria Math" w:hAnsi="Cambria Math" w:eastAsia="Cambria Math" w:cs="Cambria Math"/>
                    </w:rPr>
                    <m:t>Ρ</m:t>
                  </m:r>
                  <m:ctrlPr>
                    <w:rPr>
                      <w:rFonts w:ascii="Cambria Math" w:hAnsi="Cambria Math" w:eastAsia="Cambria Math" w:cs="Cambria Math"/>
                      <w:i/>
                    </w:rPr>
                  </m:ctrlPr>
                </m:e>
                <m:sub>
                  <m:r>
                    <m:rPr/>
                    <w:rPr>
                      <w:rFonts w:hint="default" w:ascii="Cambria Math" w:hAnsi="Cambria Math" w:eastAsia="Cambria Math" w:cs="Cambria Math"/>
                    </w:rPr>
                    <m:t>0</m:t>
                  </m:r>
                  <m:ctrlPr>
                    <w:rPr>
                      <w:rFonts w:ascii="Cambria Math" w:hAnsi="Cambria Math" w:eastAsia="Cambria Math" w:cs="Cambria Math"/>
                      <w:i/>
                    </w:rPr>
                  </m:ctrlPr>
                </m:sub>
              </m:sSub>
              <m:r>
                <m:rPr/>
                <w:rPr>
                  <w:rFonts w:ascii="Cambria Math" w:hAnsi="Cambria Math" w:eastAsia="Cambria Math" w:cs="Cambria Math"/>
                </w:rPr>
                <m:t>=</m:t>
              </m:r>
              <m:f>
                <m:fPr>
                  <m:ctrlPr>
                    <w:rPr>
                      <w:rFonts w:ascii="Cambria Math" w:hAnsi="Cambria Math" w:eastAsia="Cambria Math" w:cs="Cambria Math"/>
                      <w:i/>
                    </w:rPr>
                  </m:ctrlPr>
                </m:fPr>
                <m:num>
                  <m:r>
                    <m:rPr/>
                    <w:rPr>
                      <w:rFonts w:ascii="Cambria Math" w:hAnsi="Cambria Math" w:eastAsia="Cambria Math" w:cs="Cambria Math"/>
                      <w:lang w:val="ru-RU"/>
                    </w:rPr>
                    <m:t>0,0245∙</m:t>
                  </m:r>
                  <m:nary>
                    <m:naryPr>
                      <m:chr m:val="∑"/>
                      <m:limLoc m:val="undOvr"/>
                      <m:subHide m:val="1"/>
                      <m:supHide m:val="1"/>
                      <m:ctrlPr>
                        <w:rPr>
                          <w:rFonts w:ascii="Cambria Math" w:hAnsi="Cambria Math" w:eastAsia="Cambria Math" w:cs="Cambria Math"/>
                          <w:i/>
                        </w:rPr>
                      </m:ctrlPr>
                    </m:naryPr>
                    <m:sub>
                      <m:ctrlPr>
                        <w:rPr>
                          <w:rFonts w:ascii="Cambria Math" w:hAnsi="Cambria Math" w:eastAsia="Cambria Math" w:cs="Cambria Math"/>
                          <w:i/>
                        </w:rPr>
                      </m:ctrlPr>
                    </m:sub>
                    <m:sup>
                      <m:ctrlPr>
                        <w:rPr>
                          <w:rFonts w:ascii="Cambria Math" w:hAnsi="Cambria Math" w:eastAsia="Cambria Math" w:cs="Cambria Math"/>
                          <w:i/>
                        </w:rPr>
                      </m:ctrlPr>
                    </m:sup>
                    <m:e>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ru-RU" w:eastAsia="ru-RU" w:bidi="ar-SA"/>
                          <w14:ligatures w14:val="none"/>
                        </w:rPr>
                        <m:t>Ρ</m:t>
                      </m:r>
                      <m:ctrlPr>
                        <w:rPr>
                          <w:rFonts w:ascii="Cambria Math" w:hAnsi="Cambria Math" w:eastAsia="Cambria Math" w:cs="Cambria Math"/>
                          <w:i/>
                        </w:rPr>
                      </m:ctrlPr>
                    </m:e>
                  </m:nary>
                  <m:ctrlPr>
                    <w:rPr>
                      <w:rFonts w:ascii="Cambria Math" w:hAnsi="Cambria Math" w:eastAsia="Cambria Math" w:cs="Cambria Math"/>
                      <w:i/>
                    </w:rPr>
                  </m:ctrlPr>
                </m:num>
                <m:den>
                  <m:nary>
                    <m:naryPr>
                      <m:chr m:val="∑"/>
                      <m:limLoc m:val="undOvr"/>
                      <m:subHide m:val="1"/>
                      <m:supHide m:val="1"/>
                      <m:ctrlPr>
                        <w:rPr>
                          <w:rFonts w:ascii="Cambria Math" w:hAnsi="Cambria Math" w:eastAsia="Cambria Math" w:cs="Cambria Math"/>
                          <w:i/>
                        </w:rPr>
                      </m:ctrlPr>
                    </m:naryPr>
                    <m:sub>
                      <m:ctrlPr>
                        <w:rPr>
                          <w:rFonts w:ascii="Cambria Math" w:hAnsi="Cambria Math" w:eastAsia="Cambria Math" w:cs="Cambria Math"/>
                          <w:i/>
                        </w:rPr>
                      </m:ctrlPr>
                    </m:sub>
                    <m:sup>
                      <m:ctrlPr>
                        <w:rPr>
                          <w:rFonts w:ascii="Cambria Math" w:hAnsi="Cambria Math" w:eastAsia="Cambria Math" w:cs="Cambria Math"/>
                          <w:i/>
                        </w:rPr>
                      </m:ctrlPr>
                    </m:sup>
                    <m:e>
                      <m:r>
                        <m:rPr/>
                        <w:rPr>
                          <w:rFonts w:hint="default" w:ascii="Cambria Math" w:hAnsi="Cambria Math" w:eastAsia="Cambria Math" w:cs="Cambria Math"/>
                          <w:lang w:val="en-US"/>
                        </w:rPr>
                        <m:t>m</m:t>
                      </m:r>
                      <m:ctrlPr>
                        <w:rPr>
                          <w:rFonts w:ascii="Cambria Math" w:hAnsi="Cambria Math" w:eastAsia="Cambria Math" w:cs="Cambria Math"/>
                          <w:i/>
                        </w:rPr>
                      </m:ctrlPr>
                    </m:e>
                  </m:nary>
                  <m:ctrlPr>
                    <w:rPr>
                      <w:rFonts w:ascii="Cambria Math" w:hAnsi="Cambria Math" w:eastAsia="Cambria Math" w:cs="Cambria Math"/>
                      <w:i/>
                    </w:rPr>
                  </m:ctrlPr>
                </m:den>
              </m:f>
            </m:oMath>
            <w:r>
              <w:rPr>
                <w:color w:val="000000" w:themeColor="text1"/>
                <w:highlight w:val="none"/>
                <w14:textFill>
                  <w14:solidFill>
                    <w14:schemeClr w14:val="tx1"/>
                  </w14:solidFill>
                </w14:textFill>
              </w:rPr>
              <w:t>,</w:t>
            </w:r>
          </w:p>
        </w:tc>
        <w:tc>
          <w:tcPr>
            <w:tcW w:w="3212" w:type="dxa"/>
            <w:tcBorders>
              <w:top w:val="nil"/>
              <w:left w:val="nil"/>
              <w:bottom w:val="nil"/>
              <w:right w:val="nil"/>
            </w:tcBorders>
            <w:noWrap w:val="0"/>
          </w:tcPr>
          <w:p w14:paraId="48296991">
            <w:pPr>
              <w:pStyle w:val="246"/>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r>
    </w:tbl>
    <w:p w14:paraId="26AA0EF6">
      <w:pPr>
        <w:pStyle w:val="246"/>
        <w:ind w:left="0" w:right="0" w:firstLine="70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где </w:t>
      </w:r>
      <m:oMath>
        <m:r>
          <m:rPr/>
          <w:rPr>
            <w:rFonts w:ascii="Cambria Math" w:hAnsi="Cambria Math" w:eastAsia="Cambria Math" w:cs="Cambria Math"/>
          </w:rPr>
          <m:t>l</m:t>
        </m:r>
      </m:oMath>
      <w:r>
        <w:rPr>
          <w:rFonts w:ascii="Arial" w:hAnsi="Arial" w:cs="Arial"/>
          <w:lang w:val="en-US"/>
        </w:rPr>
        <w:t xml:space="preserve"> </w:t>
      </w:r>
      <w:r>
        <w:rPr>
          <w:rFonts w:ascii="Arial" w:hAnsi="Arial" w:cs="Arial"/>
          <w:lang w:val="ru-RU"/>
        </w:rPr>
        <w:t>–</w:t>
      </w:r>
      <w:r>
        <w:rPr>
          <w:color w:val="000000" w:themeColor="text1"/>
          <w:highlight w:val="none"/>
          <w14:textFill>
            <w14:solidFill>
              <w14:schemeClr w14:val="tx1"/>
            </w14:solidFill>
          </w14:textFill>
        </w:rPr>
        <w:t xml:space="preserve"> длина волокон в пучке, равная 25 мм;</w:t>
      </w:r>
    </w:p>
    <w:p w14:paraId="7F880049">
      <w:pPr>
        <w:pStyle w:val="246"/>
        <w:rPr>
          <w:color w:val="000000" w:themeColor="text1"/>
          <w:highlight w:val="none"/>
          <w14:textFill>
            <w14:solidFill>
              <w14:schemeClr w14:val="tx1"/>
            </w14:solidFill>
          </w14:textFill>
        </w:rPr>
      </w:pPr>
      <m:oMath>
        <m:nary>
          <m:naryPr>
            <m:chr m:val="∑"/>
            <m:limLoc m:val="undOvr"/>
            <m:subHide m:val="1"/>
            <m:supHide m:val="1"/>
            <m:ctrlPr>
              <w:rPr>
                <w:rFonts w:ascii="Cambria Math" w:hAnsi="Cambria Math" w:eastAsia="Cambria Math" w:cs="Cambria Math"/>
                <w:i/>
              </w:rPr>
            </m:ctrlPr>
          </m:naryPr>
          <m:sub>
            <m:ctrlPr>
              <w:rPr>
                <w:rFonts w:ascii="Cambria Math" w:hAnsi="Cambria Math" w:eastAsia="Cambria Math" w:cs="Cambria Math"/>
                <w:i/>
              </w:rPr>
            </m:ctrlPr>
          </m:sub>
          <m:sup>
            <m:ctrlPr>
              <w:rPr>
                <w:rFonts w:ascii="Cambria Math" w:hAnsi="Cambria Math" w:eastAsia="Cambria Math" w:cs="Cambria Math"/>
                <w:i/>
              </w:rPr>
            </m:ctrlPr>
          </m:sup>
          <m:e>
            <m:r>
              <m:rPr/>
              <w:rPr>
                <w:rFonts w:hint="default" w:ascii="Cambria Math" w:hAnsi="Cambria Math" w:eastAsia="Cambria Math" w:cs="Cambria Math"/>
                <w:lang w:val="en-US"/>
              </w:rPr>
              <m:t>m</m:t>
            </m:r>
            <m:ctrlPr>
              <w:rPr>
                <w:rFonts w:ascii="Cambria Math" w:hAnsi="Cambria Math" w:eastAsia="Cambria Math" w:cs="Cambria Math"/>
                <w:i/>
              </w:rPr>
            </m:ctrlPr>
          </m:e>
        </m:nary>
      </m:oMath>
      <w:r>
        <w:rPr>
          <w:color w:val="000000" w:themeColor="text1"/>
          <w:highlight w:val="none"/>
          <w:lang w:val="en-US"/>
          <w14:textFill>
            <w14:solidFill>
              <w14:schemeClr w14:val="tx1"/>
            </w14:solidFill>
          </w14:textFill>
        </w:rPr>
        <w:t xml:space="preserve"> </w:t>
      </w:r>
      <w:r>
        <w:rPr>
          <w:rFonts w:ascii="Arial" w:hAnsi="Arial" w:cs="Arial"/>
          <w:lang w:val="ru-RU"/>
        </w:rPr>
        <w:t>–</w:t>
      </w:r>
      <w:r>
        <w:rPr>
          <w:color w:val="000000" w:themeColor="text1"/>
          <w:highlight w:val="none"/>
          <w14:textFill>
            <w14:solidFill>
              <w14:schemeClr w14:val="tx1"/>
            </w14:solidFill>
          </w14:textFill>
        </w:rPr>
        <w:t xml:space="preserve"> масса всех испытанных пучков, мг.</w:t>
      </w:r>
    </w:p>
    <w:p w14:paraId="54C3F807">
      <w:pPr>
        <w:pStyle w:val="246"/>
      </w:pPr>
      <w:r>
        <w:rPr>
          <w:color w:val="000000" w:themeColor="text1"/>
          <w:highlight w:val="none"/>
          <w14:textFill>
            <w14:solidFill>
              <w14:schemeClr w14:val="tx1"/>
            </w14:solidFill>
          </w14:textFill>
        </w:rPr>
        <w:t>За окончательный результат испытаний принимают среднее арифметическое результатов испытаний двух лабораторных проб.</w:t>
      </w:r>
    </w:p>
    <w:p w14:paraId="4AA9927F">
      <w:pPr>
        <w:pStyle w:val="246"/>
      </w:pPr>
      <w:r>
        <w:rPr>
          <w:color w:val="000000" w:themeColor="text1"/>
          <w:highlight w:val="none"/>
          <w14:textFill>
            <w14:solidFill>
              <w14:schemeClr w14:val="tx1"/>
            </w14:solidFill>
          </w14:textFill>
        </w:rPr>
        <w:t>Если расхождение между результатами испытаний двух лабораторных проб превышает 1 сН/текс, проводят испытания третьей лабораторной пробы. За окончательный результат принимают среднее арифметическое результатов испытаний трех лабораторных проб.</w:t>
      </w:r>
    </w:p>
    <w:p w14:paraId="322FAD1F">
      <w:pPr>
        <w:pStyle w:val="24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Окончательный результат с точностью до второго десятичного знака с последующим округлением до первого десятичного знака.</w:t>
      </w:r>
    </w:p>
    <w:p w14:paraId="75AD7931">
      <w:pPr>
        <w:pStyle w:val="246"/>
        <w:rPr>
          <w:color w:val="000000" w:themeColor="text1"/>
          <w:highlight w:val="none"/>
          <w14:textFill>
            <w14:solidFill>
              <w14:schemeClr w14:val="tx1"/>
            </w14:solidFill>
          </w14:textFill>
        </w:rPr>
      </w:pPr>
      <w:r>
        <w:rPr>
          <w:color w:val="000000" w:themeColor="text1"/>
          <w14:textFill>
            <w14:solidFill>
              <w14:schemeClr w14:val="tx1"/>
            </w14:solidFill>
          </w14:textFill>
        </w:rPr>
        <w:t>4.7.2 Обработка результатов испытаний на портативном динамометре с дозирующим зажимом модели 2017Д-0,006.</w:t>
      </w:r>
    </w:p>
    <w:p w14:paraId="0DDA7027">
      <w:pPr>
        <w:pStyle w:val="246"/>
      </w:pPr>
      <w:r>
        <w:rPr>
          <w:color w:val="000000" w:themeColor="text1"/>
          <w:highlight w:val="none"/>
          <w14:textFill>
            <w14:solidFill>
              <w14:schemeClr w14:val="tx1"/>
            </w14:solidFill>
          </w14:textFill>
        </w:rPr>
        <w:t>Разрывную нагрузку определяют по шкале прибора. По калибровочной таблице находят соответствующую относительную разрывную нагрузку по каждому штапелю, а затем вычисляют среднее арифметическое результатов относительной разрывной нагрузки по пяти штапелям каждой пробы. Вычисления проводят с точностью до второго десятичного знака и округляют до первого десятичного знака.</w:t>
      </w:r>
    </w:p>
    <w:p w14:paraId="6BA79B7E">
      <w:pPr>
        <w:pStyle w:val="246"/>
      </w:pPr>
      <w:r>
        <w:rPr>
          <w:color w:val="000000" w:themeColor="text1"/>
          <w:highlight w:val="none"/>
          <w14:textFill>
            <w14:solidFill>
              <w14:schemeClr w14:val="tx1"/>
            </w14:solidFill>
          </w14:textFill>
        </w:rPr>
        <w:t>За прочность волокна, выраженную в относительной разрывной нагрузке, принимают среднее арифметическое результатов двух параллельных определений.</w:t>
      </w:r>
    </w:p>
    <w:p w14:paraId="52BDB77B">
      <w:pPr>
        <w:pStyle w:val="246"/>
        <w:rPr>
          <w:color w:val="000000" w:themeColor="text1"/>
          <w14:textFill>
            <w14:solidFill>
              <w14:schemeClr w14:val="tx1"/>
            </w14:solidFill>
          </w14:textFill>
        </w:rPr>
      </w:pPr>
      <w:r>
        <w:rPr>
          <w:color w:val="000000" w:themeColor="text1"/>
          <w:highlight w:val="none"/>
          <w14:textFill>
            <w14:solidFill>
              <w14:schemeClr w14:val="tx1"/>
            </w14:solidFill>
          </w14:textFill>
        </w:rPr>
        <w:t>Если расхождение между результатами двух параллельных определений составляет более 1,0 сН/текс, то определяют относительную разрывную нагрузку третьей запасной пробы и за окончательный результат принимают среднее арифметическое результатов трех определений.</w:t>
      </w:r>
    </w:p>
    <w:p w14:paraId="2838A1D4">
      <w:pPr>
        <w:pStyle w:val="246"/>
        <w:rPr>
          <w:color w:val="000000" w:themeColor="text1"/>
          <w14:textFill>
            <w14:solidFill>
              <w14:schemeClr w14:val="tx1"/>
            </w14:solidFill>
          </w14:textFill>
        </w:rPr>
      </w:pPr>
      <w:r>
        <w:rPr>
          <w:color w:val="000000" w:themeColor="text1"/>
          <w14:textFill>
            <w14:solidFill>
              <w14:schemeClr w14:val="tx1"/>
            </w14:solidFill>
          </w14:textFill>
        </w:rPr>
        <w:t>4.7.3 Обработка результатов испытаний разрывной нагрузки и разрывного удлинения одиночного волокна</w:t>
      </w:r>
    </w:p>
    <w:p w14:paraId="622F8808">
      <w:pPr>
        <w:pStyle w:val="246"/>
        <w:rPr>
          <w:color w:val="000000" w:themeColor="text1"/>
          <w14:textFill>
            <w14:solidFill>
              <w14:schemeClr w14:val="tx1"/>
            </w14:solidFill>
          </w14:textFill>
        </w:rPr>
      </w:pPr>
      <w:r>
        <w:rPr>
          <w:color w:val="000000" w:themeColor="text1"/>
          <w14:textFill>
            <w14:solidFill>
              <w14:schemeClr w14:val="tx1"/>
            </w14:solidFill>
          </w14:textFill>
        </w:rPr>
        <w:t xml:space="preserve">За фактическую разрывную нагрузку </w:t>
      </w:r>
      <m:oMath>
        <m:sSub>
          <m:sSubPr>
            <m:ctrlPr>
              <w:rPr>
                <w:rFonts w:ascii="Cambria Math" w:hAnsi="Cambria Math" w:eastAsia="Cambria Math" w:cs="Cambria Math"/>
                <w:i/>
                <w:color w:val="000000" w:themeColor="text1"/>
                <w14:textFill>
                  <w14:solidFill>
                    <w14:schemeClr w14:val="tx1"/>
                  </w14:solidFill>
                </w14:textFill>
              </w:rPr>
            </m:ctrlPr>
          </m:sSubPr>
          <m:e>
            <m:r>
              <m:rPr/>
              <w:rPr>
                <w:rFonts w:hint="default" w:ascii="Cambria Math" w:hAnsi="Cambria Math" w:eastAsia="Cambria Math" w:cs="Cambria Math"/>
                <w:color w:val="000000" w:themeColor="text1"/>
                <w:lang w:val="en-US"/>
                <w14:textFill>
                  <w14:solidFill>
                    <w14:schemeClr w14:val="tx1"/>
                  </w14:solidFill>
                </w14:textFill>
              </w:rPr>
              <m:t>X</m:t>
            </m:r>
            <m:ctrlPr>
              <w:rPr>
                <w:rFonts w:ascii="Cambria Math" w:hAnsi="Cambria Math" w:eastAsia="Cambria Math" w:cs="Cambria Math"/>
                <w:i/>
                <w:color w:val="000000" w:themeColor="text1"/>
                <w14:textFill>
                  <w14:solidFill>
                    <w14:schemeClr w14:val="tx1"/>
                  </w14:solidFill>
                </w14:textFill>
              </w:rPr>
            </m:ctrlPr>
          </m:e>
          <m:sub>
            <m:r>
              <m:rPr/>
              <w:rPr>
                <w:rFonts w:hint="default" w:ascii="Cambria Math" w:hAnsi="Cambria Math" w:eastAsia="Cambria Math" w:cs="Cambria Math"/>
                <w:color w:val="000000" w:themeColor="text1"/>
                <w:lang w:val="en-US"/>
                <w14:textFill>
                  <w14:solidFill>
                    <w14:schemeClr w14:val="tx1"/>
                  </w14:solidFill>
                </w14:textFill>
              </w:rPr>
              <m:t>p</m:t>
            </m:r>
            <m:ctrlPr>
              <w:rPr>
                <w:rFonts w:ascii="Cambria Math" w:hAnsi="Cambria Math" w:eastAsia="Cambria Math" w:cs="Cambria Math"/>
                <w:i/>
                <w:color w:val="000000" w:themeColor="text1"/>
                <w14:textFill>
                  <w14:solidFill>
                    <w14:schemeClr w14:val="tx1"/>
                  </w14:solidFill>
                </w14:textFill>
              </w:rPr>
            </m:ctrlPr>
          </m:sub>
        </m:sSub>
      </m:oMath>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 xml:space="preserve">и фактическое разрывное удлинение волокон </w:t>
      </w:r>
      <m:oMath>
        <m:sSub>
          <m:sSubPr>
            <m:ctrlPr>
              <w:rPr>
                <w:rFonts w:ascii="Cambria Math" w:hAnsi="Cambria Math" w:eastAsia="Cambria Math" w:cs="Cambria Math"/>
                <w:i/>
                <w:color w:val="000000" w:themeColor="text1"/>
                <w14:textFill>
                  <w14:solidFill>
                    <w14:schemeClr w14:val="tx1"/>
                  </w14:solidFill>
                </w14:textFill>
              </w:rPr>
            </m:ctrlPr>
          </m:sSubPr>
          <m:e>
            <m:acc>
              <m:accPr>
                <m:chr m:val="̅"/>
                <m:ctrlPr>
                  <w:rPr>
                    <w:rFonts w:ascii="Cambria Math" w:hAnsi="Cambria Math" w:eastAsia="Cambria Math" w:cs="Cambria Math"/>
                    <w:i/>
                    <w:color w:val="000000" w:themeColor="text1"/>
                    <w14:textFill>
                      <w14:solidFill>
                        <w14:schemeClr w14:val="tx1"/>
                      </w14:solidFill>
                    </w14:textFill>
                  </w:rPr>
                </m:ctrlPr>
              </m:accPr>
              <m:e>
                <m:r>
                  <m:rPr/>
                  <w:rPr>
                    <w:rFonts w:hint="default" w:ascii="Cambria Math" w:hAnsi="Cambria Math" w:eastAsia="Cambria Math" w:cs="Cambria Math"/>
                    <w:color w:val="000000" w:themeColor="text1"/>
                    <w:lang w:val="en-US"/>
                    <w14:textFill>
                      <w14:solidFill>
                        <w14:schemeClr w14:val="tx1"/>
                      </w14:solidFill>
                    </w14:textFill>
                  </w:rPr>
                  <m:t>X</m:t>
                </m:r>
                <m:ctrlPr>
                  <w:rPr>
                    <w:rFonts w:ascii="Cambria Math" w:hAnsi="Cambria Math" w:eastAsia="Cambria Math" w:cs="Cambria Math"/>
                    <w:i/>
                    <w:color w:val="000000" w:themeColor="text1"/>
                    <w14:textFill>
                      <w14:solidFill>
                        <w14:schemeClr w14:val="tx1"/>
                      </w14:solidFill>
                    </w14:textFill>
                  </w:rPr>
                </m:ctrlPr>
              </m:e>
            </m:acc>
            <m:ctrlPr>
              <w:rPr>
                <w:rFonts w:ascii="Cambria Math" w:hAnsi="Cambria Math" w:eastAsia="Cambria Math" w:cs="Cambria Math"/>
                <w:i/>
                <w:color w:val="000000" w:themeColor="text1"/>
                <w14:textFill>
                  <w14:solidFill>
                    <w14:schemeClr w14:val="tx1"/>
                  </w14:solidFill>
                </w14:textFill>
              </w:rPr>
            </m:ctrlPr>
          </m:e>
          <m:sub>
            <m:r>
              <m:rPr/>
              <w:rPr>
                <w:rFonts w:hint="default" w:ascii="Cambria Math" w:hAnsi="Cambria Math" w:eastAsia="Cambria Math" w:cs="Cambria Math"/>
                <w:color w:val="000000" w:themeColor="text1"/>
                <w:lang w:val="en-US"/>
                <w14:textFill>
                  <w14:solidFill>
                    <w14:schemeClr w14:val="tx1"/>
                  </w14:solidFill>
                </w14:textFill>
              </w:rPr>
              <m:t>E</m:t>
            </m:r>
            <m:ctrlPr>
              <w:rPr>
                <w:rFonts w:ascii="Cambria Math" w:hAnsi="Cambria Math" w:eastAsia="Cambria Math" w:cs="Cambria Math"/>
                <w:i/>
                <w:color w:val="000000" w:themeColor="text1"/>
                <w14:textFill>
                  <w14:solidFill>
                    <w14:schemeClr w14:val="tx1"/>
                  </w14:solidFill>
                </w14:textFill>
              </w:rPr>
            </m:ctrlPr>
          </m:sub>
        </m:sSub>
      </m:oMath>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 xml:space="preserve">принимают среднее арифметическое результатов испытаний и вычисляют по формуле </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5"/>
        <w:gridCol w:w="5013"/>
        <w:gridCol w:w="2499"/>
      </w:tblGrid>
      <w:tr w14:paraId="2F7C6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5" w:type="dxa"/>
            <w:tcBorders>
              <w:top w:val="nil"/>
              <w:left w:val="nil"/>
              <w:bottom w:val="nil"/>
              <w:right w:val="nil"/>
            </w:tcBorders>
            <w:noWrap w:val="0"/>
          </w:tcPr>
          <w:p w14:paraId="08DFF3F3">
            <w:pPr>
              <w:pStyle w:val="246"/>
              <w:rPr>
                <w:color w:val="000000" w:themeColor="text1"/>
                <w:highlight w:val="none"/>
                <w14:textFill>
                  <w14:solidFill>
                    <w14:schemeClr w14:val="tx1"/>
                  </w14:solidFill>
                </w14:textFill>
              </w:rPr>
            </w:pPr>
          </w:p>
        </w:tc>
        <w:tc>
          <w:tcPr>
            <w:tcW w:w="5013" w:type="dxa"/>
            <w:tcBorders>
              <w:top w:val="nil"/>
              <w:left w:val="nil"/>
              <w:bottom w:val="nil"/>
              <w:right w:val="nil"/>
            </w:tcBorders>
            <w:noWrap w:val="0"/>
          </w:tcPr>
          <w:p w14:paraId="0C9D4A10">
            <w:pPr>
              <w:pStyle w:val="246"/>
              <w:rPr>
                <w:color w:val="000000" w:themeColor="text1"/>
                <w:highlight w:val="none"/>
                <w14:textFill>
                  <w14:solidFill>
                    <w14:schemeClr w14:val="tx1"/>
                  </w14:solidFill>
                </w14:textFill>
              </w:rPr>
            </w:pPr>
            <m:oMath>
              <m:sSub>
                <m:sSubPr/>
                <m:e>
                  <m:acc>
                    <m:accPr>
                      <m:chr m:val="̅"/>
                      <m:ctrlPr>
                        <w:rPr>
                          <w:rFonts w:ascii="Cambria Math" w:hAnsi="Cambria Math" w:eastAsia="Cambria Math" w:cs="Cambria Math"/>
                          <w:i/>
                        </w:rPr>
                      </m:ctrlPr>
                    </m:accPr>
                    <m:e>
                      <m:r>
                        <m:rPr/>
                        <w:rPr>
                          <w:rFonts w:hint="default" w:ascii="Cambria Math" w:hAnsi="Cambria Math" w:eastAsia="Cambria Math" w:cs="Cambria Math"/>
                          <w:lang w:val="en-US"/>
                        </w:rPr>
                        <m:t>X</m:t>
                      </m:r>
                      <m:ctrlPr>
                        <w:rPr>
                          <w:rFonts w:ascii="Cambria Math" w:hAnsi="Cambria Math" w:eastAsia="Cambria Math" w:cs="Cambria Math"/>
                          <w:i/>
                        </w:rPr>
                      </m:ctrlPr>
                    </m:e>
                  </m:acc>
                </m:e>
                <m:sub>
                  <m:r>
                    <m:rPr/>
                    <w:rPr>
                      <w:rFonts w:ascii="Cambria Math" w:hAnsi="Cambria Math" w:eastAsia="Cambria Math" w:cs="Cambria Math"/>
                      <w:lang w:val="ru-RU"/>
                    </w:rPr>
                    <m:t>p,</m:t>
                  </m:r>
                  <m:r>
                    <m:rPr/>
                    <w:rPr>
                      <w:rFonts w:ascii="Cambria Math" w:hAnsi="Cambria Math" w:eastAsia="Cambria Math" w:cs="Cambria Math"/>
                      <w:lang w:val="en-US"/>
                    </w:rPr>
                    <m:t>E</m:t>
                  </m:r>
                </m:sub>
              </m:sSub>
              <m:r>
                <m:rPr/>
                <w:rPr>
                  <w:rFonts w:hint="default" w:ascii="Cambria Math" w:hAnsi="Cambria Math" w:eastAsia="Cambria Math" w:cs="Cambria Math"/>
                  <w:color w:val="000000" w:themeColor="text1"/>
                  <w:highlight w:val="none"/>
                  <w14:textFill>
                    <w14:solidFill>
                      <w14:schemeClr w14:val="tx1"/>
                    </w14:solidFill>
                  </w14:textFill>
                </w:rPr>
                <m:t>=</m:t>
              </m:r>
              <m:f>
                <m:fPr>
                  <m:ctrlPr>
                    <w:rPr>
                      <w:rFonts w:ascii="Cambria Math" w:hAnsi="Cambria Math" w:eastAsia="Cambria Math" w:cs="Cambria Math"/>
                      <w:i/>
                      <w:color w:val="000000" w:themeColor="text1"/>
                      <w:highlight w:val="none"/>
                      <w14:textFill>
                        <w14:solidFill>
                          <w14:schemeClr w14:val="tx1"/>
                        </w14:solidFill>
                      </w14:textFill>
                    </w:rPr>
                  </m:ctrlPr>
                </m:fPr>
                <m:num>
                  <m:r>
                    <m:rPr/>
                    <w:rPr>
                      <w:rFonts w:hint="default" w:ascii="Cambria Math" w:hAnsi="Cambria Math" w:eastAsia="Cambria Math" w:cs="Cambria Math"/>
                      <w:color w:val="000000" w:themeColor="text1"/>
                      <w:highlight w:val="none"/>
                      <w:lang w:val="en-US"/>
                      <w14:textFill>
                        <w14:solidFill>
                          <w14:schemeClr w14:val="tx1"/>
                        </w14:solidFill>
                      </w14:textFill>
                    </w:rPr>
                    <m:t>1</m:t>
                  </m:r>
                  <m:ctrlPr>
                    <w:rPr>
                      <w:rFonts w:ascii="Cambria Math" w:hAnsi="Cambria Math" w:eastAsia="Cambria Math" w:cs="Cambria Math"/>
                      <w:i/>
                      <w:color w:val="000000" w:themeColor="text1"/>
                      <w:highlight w:val="none"/>
                      <w14:textFill>
                        <w14:solidFill>
                          <w14:schemeClr w14:val="tx1"/>
                        </w14:solidFill>
                      </w14:textFill>
                    </w:rPr>
                  </m:ctrlPr>
                </m:num>
                <m:den>
                  <m:r>
                    <m:rPr/>
                    <w:rPr>
                      <w:rFonts w:hint="default" w:ascii="Cambria Math" w:hAnsi="Cambria Math" w:eastAsia="Cambria Math" w:cs="Cambria Math"/>
                      <w:color w:val="000000" w:themeColor="text1"/>
                      <w:highlight w:val="none"/>
                      <w:lang w:val="en-US"/>
                      <w14:textFill>
                        <w14:solidFill>
                          <w14:schemeClr w14:val="tx1"/>
                        </w14:solidFill>
                      </w14:textFill>
                    </w:rPr>
                    <m:t>n</m:t>
                  </m:r>
                  <m:ctrlPr>
                    <w:rPr>
                      <w:rFonts w:ascii="Cambria Math" w:hAnsi="Cambria Math" w:eastAsia="Cambria Math" w:cs="Cambria Math"/>
                      <w:i/>
                      <w:color w:val="000000" w:themeColor="text1"/>
                      <w:highlight w:val="none"/>
                      <w14:textFill>
                        <w14:solidFill>
                          <w14:schemeClr w14:val="tx1"/>
                        </w14:solidFill>
                      </w14:textFill>
                    </w:rPr>
                  </m:ctrlPr>
                </m:den>
              </m:f>
            </m:oMath>
            <w:r>
              <w:rPr>
                <w:color w:val="000000" w:themeColor="text1"/>
                <w:highlight w:val="none"/>
                <w:lang w:val="en-US"/>
                <w14:textFill>
                  <w14:solidFill>
                    <w14:schemeClr w14:val="tx1"/>
                  </w14:solidFill>
                </w14:textFill>
              </w:rPr>
              <w:t>(</w:t>
            </w:r>
            <m:oMath>
              <m:sSub>
                <m:sSubPr>
                  <m:ctrlPr>
                    <w:rPr>
                      <w:rFonts w:ascii="Cambria Math" w:hAnsi="Cambria Math" w:eastAsia="Cambria Math" w:cs="Cambria Math"/>
                      <w:i/>
                      <w:color w:val="000000" w:themeColor="text1"/>
                      <w:highlight w:val="none"/>
                      <w:lang w:val="en-US"/>
                      <w14:textFill>
                        <w14:solidFill>
                          <w14:schemeClr w14:val="tx1"/>
                        </w14:solidFill>
                      </w14:textFill>
                    </w:rPr>
                  </m:ctrlPr>
                </m:sSubPr>
                <m:e>
                  <m:r>
                    <m:rPr/>
                    <w:rPr>
                      <w:rFonts w:hint="default" w:ascii="Cambria Math" w:hAnsi="Cambria Math" w:eastAsia="Cambria Math" w:cs="Cambria Math"/>
                      <w:color w:val="000000" w:themeColor="text1"/>
                      <w:highlight w:val="none"/>
                      <w:lang w:val="en-US"/>
                      <w14:textFill>
                        <w14:solidFill>
                          <w14:schemeClr w14:val="tx1"/>
                        </w14:solidFill>
                      </w14:textFill>
                    </w:rPr>
                    <m:t>X</m:t>
                  </m:r>
                  <m:ctrlPr>
                    <w:rPr>
                      <w:rFonts w:ascii="Cambria Math" w:hAnsi="Cambria Math" w:eastAsia="Cambria Math" w:cs="Cambria Math"/>
                      <w:i/>
                      <w:color w:val="000000" w:themeColor="text1"/>
                      <w:highlight w:val="none"/>
                      <w:lang w:val="en-US"/>
                      <w14:textFill>
                        <w14:solidFill>
                          <w14:schemeClr w14:val="tx1"/>
                        </w14:solidFill>
                      </w14:textFill>
                    </w:rPr>
                  </m:ctrlPr>
                </m:e>
                <m:sub>
                  <m:r>
                    <m:rPr/>
                    <w:rPr>
                      <w:rFonts w:ascii="Cambria Math" w:hAnsi="Cambria Math" w:eastAsia="Cambria Math" w:cs="Cambria Math"/>
                    </w:rPr>
                    <m:t>1</m:t>
                  </m:r>
                  <m:ctrlPr>
                    <w:rPr>
                      <w:rFonts w:ascii="Cambria Math" w:hAnsi="Cambria Math" w:eastAsia="Cambria Math" w:cs="Cambria Math"/>
                      <w:i/>
                      <w:color w:val="000000" w:themeColor="text1"/>
                      <w:highlight w:val="none"/>
                      <w:lang w:val="en-US"/>
                      <w14:textFill>
                        <w14:solidFill>
                          <w14:schemeClr w14:val="tx1"/>
                        </w14:solidFill>
                      </w14:textFill>
                    </w:rPr>
                  </m:ctrlPr>
                </m:sub>
              </m:sSub>
              <m:r>
                <m:rPr/>
                <w:rPr>
                  <w:rFonts w:hint="default" w:ascii="Cambria Math" w:hAnsi="Cambria Math" w:eastAsia="Cambria Math" w:cs="Cambria Math"/>
                  <w:color w:val="000000" w:themeColor="text1"/>
                  <w:highlight w:val="none"/>
                  <w:lang w:val="en-US"/>
                  <w14:textFill>
                    <w14:solidFill>
                      <w14:schemeClr w14:val="tx1"/>
                    </w14:solidFill>
                  </w14:textFill>
                </w:rPr>
                <m:t>+</m:t>
              </m:r>
              <m:sSub>
                <m:sSubPr>
                  <m:ctrlPr>
                    <w:rPr>
                      <w:rFonts w:ascii="Cambria Math" w:hAnsi="Cambria Math" w:eastAsia="Cambria Math" w:cs="Cambria Math"/>
                      <w:i/>
                      <w:color w:val="000000" w:themeColor="text1"/>
                      <w:highlight w:val="none"/>
                      <w14:textFill>
                        <w14:solidFill>
                          <w14:schemeClr w14:val="tx1"/>
                        </w14:solidFill>
                      </w14:textFill>
                    </w:rPr>
                  </m:ctrlPr>
                </m:sSubPr>
                <m:e>
                  <m:r>
                    <m:rPr/>
                    <w:rPr>
                      <w:rFonts w:hint="default" w:ascii="Cambria Math" w:hAnsi="Cambria Math" w:eastAsia="Cambria Math" w:cs="Cambria Math"/>
                      <w:color w:val="000000" w:themeColor="text1"/>
                      <w:highlight w:val="none"/>
                      <w:lang w:val="en-US"/>
                      <w14:textFill>
                        <w14:solidFill>
                          <w14:schemeClr w14:val="tx1"/>
                        </w14:solidFill>
                      </w14:textFill>
                    </w:rPr>
                    <m:t>X</m:t>
                  </m:r>
                  <m:ctrlPr>
                    <w:rPr>
                      <w:rFonts w:ascii="Cambria Math" w:hAnsi="Cambria Math" w:eastAsia="Cambria Math" w:cs="Cambria Math"/>
                      <w:i/>
                      <w:color w:val="000000" w:themeColor="text1"/>
                      <w:highlight w:val="none"/>
                      <w14:textFill>
                        <w14:solidFill>
                          <w14:schemeClr w14:val="tx1"/>
                        </w14:solidFill>
                      </w14:textFill>
                    </w:rPr>
                  </m:ctrlPr>
                </m:e>
                <m:sub>
                  <m:r>
                    <m:rPr/>
                    <w:rPr>
                      <w:rFonts w:hint="default" w:ascii="Cambria Math" w:hAnsi="Cambria Math" w:eastAsia="Cambria Math" w:cs="Cambria Math"/>
                      <w:color w:val="000000" w:themeColor="text1"/>
                      <w:highlight w:val="none"/>
                      <w:lang w:val="en-US"/>
                      <w14:textFill>
                        <w14:solidFill>
                          <w14:schemeClr w14:val="tx1"/>
                        </w14:solidFill>
                      </w14:textFill>
                    </w:rPr>
                    <m:t>2</m:t>
                  </m:r>
                  <m:ctrlPr>
                    <w:rPr>
                      <w:rFonts w:ascii="Cambria Math" w:hAnsi="Cambria Math" w:eastAsia="Cambria Math" w:cs="Cambria Math"/>
                      <w:i/>
                      <w:color w:val="000000" w:themeColor="text1"/>
                      <w:highlight w:val="none"/>
                      <w14:textFill>
                        <w14:solidFill>
                          <w14:schemeClr w14:val="tx1"/>
                        </w14:solidFill>
                      </w14:textFill>
                    </w:rPr>
                  </m:ctrlPr>
                </m:sub>
              </m:sSub>
              <m:r>
                <m:rPr/>
                <w:rPr>
                  <w:rFonts w:hint="default" w:ascii="Cambria Math" w:hAnsi="Cambria Math" w:eastAsia="Cambria Math" w:cs="Cambria Math"/>
                  <w:color w:val="000000" w:themeColor="text1"/>
                  <w:highlight w:val="none"/>
                  <w:lang w:val="en-US"/>
                  <w14:textFill>
                    <w14:solidFill>
                      <w14:schemeClr w14:val="tx1"/>
                    </w14:solidFill>
                  </w14:textFill>
                </w:rPr>
                <m:t>+</m:t>
              </m:r>
              <m:r>
                <m:rPr/>
                <w:rPr>
                  <w:rFonts w:ascii="Cambria Math" w:hAnsi="Cambria Math" w:eastAsia="Cambria Math" w:cs="Cambria Math"/>
                  <w:lang w:val="ru-RU"/>
                </w:rPr>
                <m:t>...</m:t>
              </m:r>
              <m:r>
                <m:rPr/>
                <w:rPr>
                  <w:rFonts w:hint="default" w:ascii="Cambria Math" w:hAnsi="Cambria Math" w:eastAsia="Cambria Math" w:cs="Cambria Math"/>
                  <w:lang w:val="ru-RU"/>
                </w:rPr>
                <m:t>+</m:t>
              </m:r>
              <m:sSub>
                <m:sSubPr>
                  <m:ctrlPr>
                    <w:rPr>
                      <w:rFonts w:ascii="Cambria Math" w:hAnsi="Cambria Math" w:eastAsia="Cambria Math" w:cs="Cambria Math"/>
                      <w:i/>
                    </w:rPr>
                  </m:ctrlPr>
                </m:sSubPr>
                <m:e>
                  <m:r>
                    <m:rPr/>
                    <w:rPr>
                      <w:rFonts w:hint="default" w:ascii="Cambria Math" w:hAnsi="Cambria Math" w:eastAsia="Cambria Math" w:cs="Cambria Math"/>
                      <w:lang w:val="en-US"/>
                    </w:rPr>
                    <m:t>X</m:t>
                  </m:r>
                  <m:ctrlPr>
                    <w:rPr>
                      <w:rFonts w:ascii="Cambria Math" w:hAnsi="Cambria Math" w:eastAsia="Cambria Math" w:cs="Cambria Math"/>
                      <w:i/>
                    </w:rPr>
                  </m:ctrlPr>
                </m:e>
                <m:sub>
                  <m:r>
                    <m:rPr/>
                    <w:rPr>
                      <w:rFonts w:hint="default" w:ascii="Cambria Math" w:hAnsi="Cambria Math" w:eastAsia="Cambria Math" w:cs="Cambria Math"/>
                      <w:lang w:val="en-US"/>
                    </w:rPr>
                    <m:t>n</m:t>
                  </m:r>
                  <m:ctrlPr>
                    <w:rPr>
                      <w:rFonts w:ascii="Cambria Math" w:hAnsi="Cambria Math" w:eastAsia="Cambria Math" w:cs="Cambria Math"/>
                      <w:i/>
                    </w:rPr>
                  </m:ctrlPr>
                </m:sub>
              </m:sSub>
            </m:oMath>
            <w:r>
              <w:rPr>
                <w:color w:val="000000" w:themeColor="text1"/>
                <w:highlight w:val="none"/>
                <w:lang w:val="en-US"/>
                <w14:textFill>
                  <w14:solidFill>
                    <w14:schemeClr w14:val="tx1"/>
                  </w14:solidFill>
                </w14:textFill>
              </w:rPr>
              <w:t xml:space="preserve">) </w:t>
            </w:r>
            <m:oMath>
              <m:r>
                <m:rPr/>
                <w:rPr>
                  <w:rFonts w:ascii="Cambria Math" w:hAnsi="Cambria Math" w:eastAsia="Cambria Math" w:cs="Cambria Math"/>
                </w:rPr>
                <m:t>=</m:t>
              </m:r>
              <m:f>
                <m:fPr>
                  <m:ctrlPr>
                    <w:rPr>
                      <w:rFonts w:ascii="Cambria Math" w:hAnsi="Cambria Math" w:eastAsia="Cambria Math" w:cs="Cambria Math"/>
                      <w:i/>
                      <w:color w:val="000000" w:themeColor="text1"/>
                      <w:highlight w:val="none"/>
                      <w:lang w:val="en-US"/>
                      <w14:textFill>
                        <w14:solidFill>
                          <w14:schemeClr w14:val="tx1"/>
                        </w14:solidFill>
                      </w14:textFill>
                    </w:rPr>
                  </m:ctrlPr>
                </m:fPr>
                <m:num>
                  <m:r>
                    <m:rPr/>
                    <w:rPr>
                      <w:rFonts w:hint="default" w:ascii="Cambria Math" w:hAnsi="Cambria Math" w:eastAsia="Cambria Math" w:cs="Cambria Math"/>
                      <w:color w:val="000000" w:themeColor="text1"/>
                      <w:highlight w:val="none"/>
                      <w:lang w:val="en-US"/>
                      <w14:textFill>
                        <w14:solidFill>
                          <w14:schemeClr w14:val="tx1"/>
                        </w14:solidFill>
                      </w14:textFill>
                    </w:rPr>
                    <m:t>1</m:t>
                  </m:r>
                  <m:ctrlPr>
                    <w:rPr>
                      <w:rFonts w:ascii="Cambria Math" w:hAnsi="Cambria Math" w:eastAsia="Cambria Math" w:cs="Cambria Math"/>
                      <w:i/>
                      <w:color w:val="000000" w:themeColor="text1"/>
                      <w:highlight w:val="none"/>
                      <w:lang w:val="en-US"/>
                      <w14:textFill>
                        <w14:solidFill>
                          <w14:schemeClr w14:val="tx1"/>
                        </w14:solidFill>
                      </w14:textFill>
                    </w:rPr>
                  </m:ctrlPr>
                </m:num>
                <m:den>
                  <m:r>
                    <m:rPr/>
                    <w:rPr>
                      <w:rFonts w:hint="default" w:ascii="Cambria Math" w:hAnsi="Cambria Math" w:eastAsia="Cambria Math" w:cs="Cambria Math"/>
                      <w:color w:val="000000" w:themeColor="text1"/>
                      <w:highlight w:val="none"/>
                      <w:lang w:val="en-US"/>
                      <w14:textFill>
                        <w14:solidFill>
                          <w14:schemeClr w14:val="tx1"/>
                        </w14:solidFill>
                      </w14:textFill>
                    </w:rPr>
                    <m:t>n</m:t>
                  </m:r>
                  <m:ctrlPr>
                    <w:rPr>
                      <w:rFonts w:ascii="Cambria Math" w:hAnsi="Cambria Math" w:eastAsia="Cambria Math" w:cs="Cambria Math"/>
                      <w:i/>
                      <w:color w:val="000000" w:themeColor="text1"/>
                      <w:highlight w:val="none"/>
                      <w:lang w:val="en-US"/>
                      <w14:textFill>
                        <w14:solidFill>
                          <w14:schemeClr w14:val="tx1"/>
                        </w14:solidFill>
                      </w14:textFill>
                    </w:rPr>
                  </m:ctrlPr>
                </m:den>
              </m:f>
              <m:nary>
                <m:naryPr>
                  <m:chr m:val="∑"/>
                  <m:limLoc m:val="undOvr"/>
                  <m:ctrlPr>
                    <w:rPr>
                      <w:rFonts w:ascii="Cambria Math" w:hAnsi="Cambria Math" w:eastAsia="Cambria Math" w:cs="Cambria Math"/>
                      <w:i/>
                      <w:color w:val="000000" w:themeColor="text1"/>
                      <w:highlight w:val="none"/>
                      <w:lang w:val="en-US"/>
                      <w14:textFill>
                        <w14:solidFill>
                          <w14:schemeClr w14:val="tx1"/>
                        </w14:solidFill>
                      </w14:textFill>
                    </w:rPr>
                  </m:ctrlPr>
                </m:naryPr>
                <m:sub>
                  <m:r>
                    <m:rPr/>
                    <w:rPr>
                      <w:rFonts w:ascii="Cambria Math" w:hAnsi="Cambria Math" w:eastAsia="Cambria Math" w:cs="Cambria Math"/>
                    </w:rPr>
                    <m:t>i=</m:t>
                  </m:r>
                  <m:r>
                    <m:rPr/>
                    <w:rPr>
                      <w:rFonts w:ascii="Cambria Math" w:hAnsi="Cambria Math" w:eastAsia="Cambria Math" w:cs="Cambria Math"/>
                      <w:lang w:val="en-US"/>
                    </w:rPr>
                    <m:t>1</m:t>
                  </m:r>
                  <m:ctrlPr>
                    <w:rPr>
                      <w:rFonts w:ascii="Cambria Math" w:hAnsi="Cambria Math" w:eastAsia="Cambria Math" w:cs="Cambria Math"/>
                      <w:i/>
                      <w:color w:val="000000" w:themeColor="text1"/>
                      <w:highlight w:val="none"/>
                      <w:lang w:val="en-US"/>
                      <w14:textFill>
                        <w14:solidFill>
                          <w14:schemeClr w14:val="tx1"/>
                        </w14:solidFill>
                      </w14:textFill>
                    </w:rPr>
                  </m:ctrlPr>
                </m:sub>
                <m:sup>
                  <m:r>
                    <m:rPr/>
                    <w:rPr>
                      <w:rFonts w:hint="default" w:ascii="Cambria Math" w:hAnsi="Cambria Math" w:eastAsia="Cambria Math" w:cs="Cambria Math"/>
                      <w:color w:val="000000" w:themeColor="text1"/>
                      <w:highlight w:val="none"/>
                      <w:lang w:val="en-US"/>
                      <w14:textFill>
                        <w14:solidFill>
                          <w14:schemeClr w14:val="tx1"/>
                        </w14:solidFill>
                      </w14:textFill>
                    </w:rPr>
                    <m:t>n</m:t>
                  </m:r>
                  <m:ctrlPr>
                    <w:rPr>
                      <w:rFonts w:ascii="Cambria Math" w:hAnsi="Cambria Math" w:eastAsia="Cambria Math" w:cs="Cambria Math"/>
                      <w:i/>
                      <w:color w:val="000000" w:themeColor="text1"/>
                      <w:highlight w:val="none"/>
                      <w:lang w:val="en-US"/>
                      <w14:textFill>
                        <w14:solidFill>
                          <w14:schemeClr w14:val="tx1"/>
                        </w14:solidFill>
                      </w14:textFill>
                    </w:rPr>
                  </m:ctrlPr>
                </m:sup>
                <m:e>
                  <m:r>
                    <m:rPr/>
                    <w:rPr>
                      <w:rFonts w:hint="default" w:ascii="Cambria Math" w:hAnsi="Cambria Math" w:eastAsia="Cambria Math" w:cs="Cambria Math"/>
                      <w:color w:val="000000" w:themeColor="text1"/>
                      <w:highlight w:val="none"/>
                      <w:lang w:val="en-US"/>
                      <w14:textFill>
                        <w14:solidFill>
                          <w14:schemeClr w14:val="tx1"/>
                        </w14:solidFill>
                      </w14:textFill>
                    </w:rPr>
                    <m:t>X</m:t>
                  </m:r>
                  <m:ctrlPr>
                    <w:rPr>
                      <w:rFonts w:ascii="Cambria Math" w:hAnsi="Cambria Math" w:eastAsia="Cambria Math" w:cs="Cambria Math"/>
                      <w:i/>
                      <w:color w:val="000000" w:themeColor="text1"/>
                      <w:highlight w:val="none"/>
                      <w:lang w:val="en-US"/>
                      <w14:textFill>
                        <w14:solidFill>
                          <w14:schemeClr w14:val="tx1"/>
                        </w14:solidFill>
                      </w14:textFill>
                    </w:rPr>
                  </m:ctrlPr>
                </m:e>
              </m:nary>
            </m:oMath>
            <w:r>
              <w:rPr>
                <w:color w:val="000000" w:themeColor="text1"/>
                <w:highlight w:val="none"/>
                <w:lang w:val="en-US"/>
                <w14:textFill>
                  <w14:solidFill>
                    <w14:schemeClr w14:val="tx1"/>
                  </w14:solidFill>
                </w14:textFill>
              </w:rPr>
              <w:t>.</w:t>
            </w:r>
          </w:p>
        </w:tc>
        <w:tc>
          <w:tcPr>
            <w:tcW w:w="2499" w:type="dxa"/>
            <w:tcBorders>
              <w:top w:val="nil"/>
              <w:left w:val="nil"/>
              <w:bottom w:val="nil"/>
              <w:right w:val="nil"/>
            </w:tcBorders>
            <w:noWrap w:val="0"/>
          </w:tcPr>
          <w:p w14:paraId="4EB31094">
            <w:pPr>
              <w:pStyle w:val="246"/>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r>
    </w:tbl>
    <w:p w14:paraId="1D244439">
      <w:pPr>
        <w:pStyle w:val="246"/>
      </w:pPr>
      <w:r>
        <w:rPr>
          <w:color w:val="000000" w:themeColor="text1"/>
          <w14:textFill>
            <w14:solidFill>
              <w14:schemeClr w14:val="tx1"/>
            </w14:solidFill>
          </w14:textFill>
        </w:rPr>
        <w:t>Вычисления проводят с точностью до первого десятичного знака.</w:t>
      </w:r>
    </w:p>
    <w:p w14:paraId="4C6C1046">
      <w:pPr>
        <w:pStyle w:val="246"/>
        <w:rPr>
          <w:color w:val="000000" w:themeColor="text1"/>
          <w:highlight w:val="none"/>
          <w14:textFill>
            <w14:solidFill>
              <w14:schemeClr w14:val="tx1"/>
            </w14:solidFill>
          </w14:textFill>
        </w:rPr>
      </w:pPr>
      <w:r>
        <w:rPr>
          <w:color w:val="000000" w:themeColor="text1"/>
          <w14:textFill>
            <w14:solidFill>
              <w14:schemeClr w14:val="tx1"/>
            </w14:solidFill>
          </w14:textFill>
        </w:rPr>
        <w:t xml:space="preserve">Абсолютную разрывную нагрузку </w:t>
      </w:r>
      <m:oMath>
        <m:sSub>
          <m:sSubPr>
            <m:ctrlPr>
              <w:rPr>
                <w:rFonts w:ascii="Cambria Math" w:hAnsi="Cambria Math" w:eastAsia="Cambria Math" w:cs="Cambria Math"/>
                <w:i/>
                <w:color w:val="000000" w:themeColor="text1"/>
                <w:highlight w:val="none"/>
                <w14:textFill>
                  <w14:solidFill>
                    <w14:schemeClr w14:val="tx1"/>
                  </w14:solidFill>
                </w14:textFill>
              </w:rPr>
            </m:ctrlPr>
          </m:sSubPr>
          <m:e>
            <m:r>
              <m:rPr/>
              <w:rPr>
                <w:rFonts w:hint="default" w:ascii="Cambria Math" w:hAnsi="Cambria Math" w:eastAsia="Cambria Math" w:cs="Cambria Math"/>
                <w:caps w:val="0"/>
                <w:smallCaps w:val="0"/>
                <w:strike w:val="0"/>
                <w:color w:val="000000" w:themeColor="text1"/>
                <w:spacing w:val="0"/>
                <w:position w:val="0"/>
                <w:sz w:val="24"/>
                <w:szCs w:val="24"/>
                <w:highlight w:val="none"/>
                <w:u w:val="none"/>
                <w:vertAlign w:val="baseline"/>
                <w:lang w:val="ru-RU" w:eastAsia="ru-RU" w:bidi="ar-SA"/>
                <w14:textFill>
                  <w14:solidFill>
                    <w14:schemeClr w14:val="tx1"/>
                  </w14:solidFill>
                </w14:textFill>
                <w14:ligatures w14:val="none"/>
              </w:rPr>
              <m:t>Ρ</m:t>
            </m:r>
            <m:ctrlPr>
              <w:rPr>
                <w:rFonts w:ascii="Cambria Math" w:hAnsi="Cambria Math" w:eastAsia="Cambria Math" w:cs="Cambria Math"/>
                <w:i/>
                <w:color w:val="000000" w:themeColor="text1"/>
                <w:highlight w:val="none"/>
                <w14:textFill>
                  <w14:solidFill>
                    <w14:schemeClr w14:val="tx1"/>
                  </w14:solidFill>
                </w14:textFill>
              </w:rPr>
            </m:ctrlPr>
          </m:e>
          <m:sub>
            <m:r>
              <m:rPr/>
              <w:rPr>
                <w:rFonts w:ascii="Cambria Math" w:hAnsi="Cambria Math" w:eastAsia="Cambria Math" w:cs="Cambria Math"/>
                <w:lang w:val="ru-RU"/>
              </w:rPr>
              <m:t>абс</m:t>
            </m:r>
            <m:ctrlPr>
              <w:rPr>
                <w:rFonts w:ascii="Cambria Math" w:hAnsi="Cambria Math" w:eastAsia="Cambria Math" w:cs="Cambria Math"/>
                <w:i/>
                <w:color w:val="000000" w:themeColor="text1"/>
                <w:highlight w:val="none"/>
                <w14:textFill>
                  <w14:solidFill>
                    <w14:schemeClr w14:val="tx1"/>
                  </w14:solidFill>
                </w14:textFill>
              </w:rPr>
            </m:ctrlPr>
          </m:sub>
        </m:sSub>
      </m:oMath>
      <w:r>
        <w:rPr>
          <w:color w:val="000000" w:themeColor="text1"/>
          <w14:textFill>
            <w14:solidFill>
              <w14:schemeClr w14:val="tx1"/>
            </w14:solidFill>
          </w14:textFill>
        </w:rPr>
        <w:t xml:space="preserve"> , сН, вычисляют по формуле</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9"/>
        <w:gridCol w:w="4015"/>
        <w:gridCol w:w="3212"/>
      </w:tblGrid>
      <w:tr w14:paraId="7DACC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9" w:type="dxa"/>
            <w:tcBorders>
              <w:top w:val="nil"/>
              <w:left w:val="nil"/>
              <w:bottom w:val="nil"/>
              <w:right w:val="nil"/>
            </w:tcBorders>
            <w:noWrap w:val="0"/>
          </w:tcPr>
          <w:p w14:paraId="2B95BEF1">
            <w:pPr>
              <w:pStyle w:val="246"/>
              <w:rPr>
                <w:color w:val="000000" w:themeColor="text1"/>
                <w:highlight w:val="none"/>
                <w14:textFill>
                  <w14:solidFill>
                    <w14:schemeClr w14:val="tx1"/>
                  </w14:solidFill>
                </w14:textFill>
              </w:rPr>
            </w:pPr>
          </w:p>
        </w:tc>
        <w:tc>
          <w:tcPr>
            <w:tcW w:w="4015" w:type="dxa"/>
            <w:tcBorders>
              <w:top w:val="nil"/>
              <w:left w:val="nil"/>
              <w:bottom w:val="nil"/>
              <w:right w:val="nil"/>
            </w:tcBorders>
            <w:noWrap w:val="0"/>
          </w:tcPr>
          <w:p w14:paraId="7B5941CF">
            <w:pPr>
              <w:pStyle w:val="246"/>
              <w:rPr>
                <w:color w:val="000000" w:themeColor="text1"/>
                <w:highlight w:val="none"/>
                <w14:textFill>
                  <w14:solidFill>
                    <w14:schemeClr w14:val="tx1"/>
                  </w14:solidFill>
                </w14:textFill>
              </w:rPr>
            </w:pPr>
            <m:oMath>
              <m:sSub>
                <m:sSubPr>
                  <m:ctrlPr>
                    <w:rPr>
                      <w:rFonts w:ascii="Cambria Math" w:hAnsi="Cambria Math" w:eastAsia="Cambria Math" w:cs="Cambria Math"/>
                      <w:i/>
                      <w:color w:val="000000" w:themeColor="text1"/>
                      <w:highlight w:val="none"/>
                      <w14:textFill>
                        <w14:solidFill>
                          <w14:schemeClr w14:val="tx1"/>
                        </w14:solidFill>
                      </w14:textFill>
                    </w:rPr>
                  </m:ctrlPr>
                </m:sSubPr>
                <m:e>
                  <m:r>
                    <m:rPr/>
                    <w:rPr>
                      <w:rFonts w:hint="default" w:ascii="Cambria Math" w:hAnsi="Cambria Math" w:eastAsia="Cambria Math" w:cs="Cambria Math"/>
                      <w:caps w:val="0"/>
                      <w:smallCaps w:val="0"/>
                      <w:strike w:val="0"/>
                      <w:color w:val="000000" w:themeColor="text1"/>
                      <w:spacing w:val="0"/>
                      <w:position w:val="0"/>
                      <w:sz w:val="24"/>
                      <w:szCs w:val="24"/>
                      <w:highlight w:val="none"/>
                      <w:u w:val="none"/>
                      <w:vertAlign w:val="baseline"/>
                      <w:lang w:val="ru-RU" w:eastAsia="ru-RU" w:bidi="ar-SA"/>
                      <w14:textFill>
                        <w14:solidFill>
                          <w14:schemeClr w14:val="tx1"/>
                        </w14:solidFill>
                      </w14:textFill>
                      <w14:ligatures w14:val="none"/>
                    </w:rPr>
                    <m:t>Ρ</m:t>
                  </m:r>
                  <m:ctrlPr>
                    <w:rPr>
                      <w:rFonts w:ascii="Cambria Math" w:hAnsi="Cambria Math" w:eastAsia="Cambria Math" w:cs="Cambria Math"/>
                      <w:i/>
                      <w:color w:val="000000" w:themeColor="text1"/>
                      <w:highlight w:val="none"/>
                      <w14:textFill>
                        <w14:solidFill>
                          <w14:schemeClr w14:val="tx1"/>
                        </w14:solidFill>
                      </w14:textFill>
                    </w:rPr>
                  </m:ctrlPr>
                </m:e>
                <m:sub>
                  <m:r>
                    <m:rPr/>
                    <w:rPr>
                      <w:rFonts w:ascii="Cambria Math" w:hAnsi="Cambria Math" w:eastAsia="Cambria Math" w:cs="Cambria Math"/>
                      <w:lang w:val="ru-RU"/>
                    </w:rPr>
                    <m:t>абс</m:t>
                  </m:r>
                  <m:ctrlPr>
                    <w:rPr>
                      <w:rFonts w:ascii="Cambria Math" w:hAnsi="Cambria Math" w:eastAsia="Cambria Math" w:cs="Cambria Math"/>
                      <w:i/>
                      <w:color w:val="000000" w:themeColor="text1"/>
                      <w:highlight w:val="none"/>
                      <w14:textFill>
                        <w14:solidFill>
                          <w14:schemeClr w14:val="tx1"/>
                        </w14:solidFill>
                      </w14:textFill>
                    </w:rPr>
                  </m:ctrlPr>
                </m:sub>
              </m:sSub>
              <m:r>
                <m:rPr/>
                <w:rPr>
                  <w:rFonts w:ascii="Cambria Math" w:hAnsi="Cambria Math" w:eastAsia="Cambria Math" w:cs="Cambria Math"/>
                  <w:lang w:val="ru-RU"/>
                </w:rPr>
                <m:t>=(</m:t>
              </m:r>
              <m:f>
                <m:fPr/>
                <m:num>
                  <m:r>
                    <m:rPr/>
                    <w:rPr>
                      <w:rFonts w:ascii="Cambria Math" w:hAnsi="Cambria Math" w:eastAsia="Cambria Math" w:cs="Cambria Math"/>
                    </w:rPr>
                    <m:t>m∙</m:t>
                  </m:r>
                  <m:sSub>
                    <m:sSubPr/>
                    <m:e>
                      <m:acc>
                        <m:accPr>
                          <m:chr m:val="̅"/>
                          <m:ctrlPr>
                            <w:rPr>
                              <w:rFonts w:ascii="Cambria Math" w:hAnsi="Cambria Math" w:eastAsia="Cambria Math" w:cs="Cambria Math"/>
                              <w:i/>
                            </w:rPr>
                          </m:ctrlPr>
                        </m:accPr>
                        <m:e>
                          <m:r>
                            <m:rPr/>
                            <w:rPr>
                              <w:rFonts w:hint="default" w:ascii="Cambria Math" w:hAnsi="Cambria Math" w:eastAsia="Cambria Math" w:cs="Cambria Math"/>
                              <w:lang w:val="en-US"/>
                            </w:rPr>
                            <m:t>X</m:t>
                          </m:r>
                          <m:ctrlPr>
                            <w:rPr>
                              <w:rFonts w:ascii="Cambria Math" w:hAnsi="Cambria Math" w:eastAsia="Cambria Math" w:cs="Cambria Math"/>
                              <w:i/>
                            </w:rPr>
                          </m:ctrlPr>
                        </m:e>
                      </m:acc>
                    </m:e>
                    <m:sub>
                      <m:r>
                        <m:rPr/>
                        <w:rPr>
                          <w:rFonts w:ascii="Cambria Math" w:hAnsi="Cambria Math" w:eastAsia="Cambria Math" w:cs="Cambria Math"/>
                          <w:lang w:val="ru-RU"/>
                        </w:rPr>
                        <m:t>p</m:t>
                      </m:r>
                    </m:sub>
                  </m:sSub>
                </m:num>
                <m:den>
                  <m:r>
                    <m:rPr/>
                    <w:rPr>
                      <w:rFonts w:ascii="Cambria Math" w:hAnsi="Cambria Math" w:eastAsia="Cambria Math" w:cs="Cambria Math"/>
                    </w:rPr>
                    <m:t>100</m:t>
                  </m:r>
                </m:den>
              </m:f>
              <m:r>
                <m:rPr/>
                <w:rPr>
                  <w:rFonts w:hint="default" w:ascii="Cambria Math" w:hAnsi="Cambria Math" w:eastAsia="Cambria Math" w:cs="Cambria Math"/>
                </w:rPr>
                <m:t>+</m:t>
              </m:r>
              <m:sSub>
                <m:sSubPr>
                  <m:ctrlPr>
                    <w:rPr>
                      <w:rFonts w:ascii="Cambria Math" w:hAnsi="Cambria Math" w:eastAsia="Cambria Math" w:cs="Cambria Math"/>
                      <w:i/>
                    </w:rPr>
                  </m:ctrlPr>
                </m:sSubPr>
                <m:e>
                  <m:r>
                    <m:rPr/>
                    <w:rPr>
                      <w:rFonts w:hint="default" w:ascii="Cambria Math" w:hAnsi="Cambria Math" w:eastAsia="Cambria Math" w:cs="Cambria Math"/>
                      <w:lang w:val="en-US"/>
                    </w:rPr>
                    <m:t>m</m:t>
                  </m:r>
                  <m:ctrlPr>
                    <w:rPr>
                      <w:rFonts w:ascii="Cambria Math" w:hAnsi="Cambria Math" w:eastAsia="Cambria Math" w:cs="Cambria Math"/>
                      <w:i/>
                    </w:rPr>
                  </m:ctrlPr>
                </m:e>
                <m:sub>
                  <m:r>
                    <m:rPr/>
                    <w:rPr>
                      <w:rFonts w:hint="default" w:ascii="Cambria Math" w:hAnsi="Cambria Math" w:eastAsia="Cambria Math" w:cs="Cambria Math"/>
                      <w:lang w:val="en-US"/>
                    </w:rPr>
                    <m:t>1</m:t>
                  </m:r>
                  <m:ctrlPr>
                    <w:rPr>
                      <w:rFonts w:ascii="Cambria Math" w:hAnsi="Cambria Math" w:eastAsia="Cambria Math" w:cs="Cambria Math"/>
                      <w:i/>
                    </w:rPr>
                  </m:ctrlPr>
                </m:sub>
              </m:sSub>
              <m:r>
                <m:rPr/>
                <w:rPr>
                  <w:rFonts w:ascii="Cambria Math" w:hAnsi="Cambria Math" w:eastAsia="Cambria Math" w:cs="Cambria Math"/>
                  <w:lang w:val="ru-RU"/>
                </w:rPr>
                <m:t>)</m:t>
              </m:r>
              <m:r>
                <m:rPr/>
                <w:rPr>
                  <w:rFonts w:hint="default" w:ascii="Cambria Math" w:hAnsi="Cambria Math" w:eastAsia="Cambria Math" w:cs="Cambria Math"/>
                  <w:lang w:val="ru-RU"/>
                </w:rPr>
                <m:t>∙0,98</m:t>
              </m:r>
            </m:oMath>
            <w:r>
              <w:rPr>
                <w:color w:val="000000" w:themeColor="text1"/>
                <w:highlight w:val="none"/>
                <w14:textFill>
                  <w14:solidFill>
                    <w14:schemeClr w14:val="tx1"/>
                  </w14:solidFill>
                </w14:textFill>
              </w:rPr>
              <w:t>,</w:t>
            </w:r>
          </w:p>
        </w:tc>
        <w:tc>
          <w:tcPr>
            <w:tcW w:w="3212" w:type="dxa"/>
            <w:tcBorders>
              <w:top w:val="nil"/>
              <w:left w:val="nil"/>
              <w:bottom w:val="nil"/>
              <w:right w:val="nil"/>
            </w:tcBorders>
            <w:noWrap w:val="0"/>
          </w:tcPr>
          <w:p w14:paraId="56460BD2">
            <w:pPr>
              <w:pStyle w:val="246"/>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bl>
    <w:p w14:paraId="6DD04925">
      <w:pPr>
        <w:pStyle w:val="246"/>
        <w:rPr>
          <w:color w:val="000000" w:themeColor="text1"/>
          <w14:textFill>
            <w14:solidFill>
              <w14:schemeClr w14:val="tx1"/>
            </w14:solidFill>
          </w14:textFill>
        </w:rPr>
      </w:pPr>
      <w:r>
        <w:rPr>
          <w:color w:val="000000" w:themeColor="text1"/>
          <w:highlight w:val="none"/>
          <w14:textFill>
            <w14:solidFill>
              <w14:schemeClr w14:val="tx1"/>
            </w14:solidFill>
          </w14:textFill>
        </w:rPr>
        <w:t xml:space="preserve">где </w:t>
      </w:r>
      <m:oMath>
        <m:r>
          <m:rPr/>
          <w:rPr>
            <w:rFonts w:ascii="Cambria Math" w:hAnsi="Cambria Math" w:eastAsia="Cambria Math" w:cs="Cambria Math"/>
          </w:rPr>
          <m:t>m</m:t>
        </m:r>
      </m:oMath>
      <w:r>
        <w:rPr>
          <w:color w:val="000000" w:themeColor="text1"/>
          <w:highlight w:val="none"/>
          <w14:textFill>
            <w14:solidFill>
              <w14:schemeClr w14:val="tx1"/>
            </w14:solidFill>
          </w14:textFill>
        </w:rPr>
        <w:t xml:space="preserve"> </w:t>
      </w:r>
      <w:r>
        <w:rPr>
          <w:rFonts w:ascii="Arial" w:hAnsi="Arial" w:cs="Arial"/>
          <w:lang w:val="ru-RU"/>
        </w:rPr>
        <w:t>–</w:t>
      </w:r>
      <w:r>
        <w:rPr>
          <w:color w:val="000000" w:themeColor="text1"/>
          <w:highlight w:val="none"/>
          <w14:textFill>
            <w14:solidFill>
              <w14:schemeClr w14:val="tx1"/>
            </w14:solidFill>
          </w14:textFill>
        </w:rPr>
        <w:t xml:space="preserve"> масса сменного груза на маятнике, при котором проводились испытания, г;</w:t>
      </w:r>
    </w:p>
    <w:p w14:paraId="2C75CF50">
      <w:pPr>
        <w:pStyle w:val="246"/>
        <w:rPr>
          <w:color w:val="000000" w:themeColor="text1"/>
          <w14:textFill>
            <w14:solidFill>
              <w14:schemeClr w14:val="tx1"/>
            </w14:solidFill>
          </w14:textFill>
        </w:rPr>
      </w:pPr>
      <m:oMath>
        <m:sSub>
          <m:sSubPr/>
          <m:e>
            <m:acc>
              <m:accPr>
                <m:chr m:val="̅"/>
                <m:ctrlPr>
                  <w:rPr>
                    <w:rFonts w:ascii="Cambria Math" w:hAnsi="Cambria Math" w:eastAsia="Cambria Math" w:cs="Cambria Math"/>
                    <w:i/>
                  </w:rPr>
                </m:ctrlPr>
              </m:accPr>
              <m:e>
                <m:r>
                  <m:rPr/>
                  <w:rPr>
                    <w:rFonts w:hint="default" w:ascii="Cambria Math" w:hAnsi="Cambria Math" w:eastAsia="Cambria Math" w:cs="Cambria Math"/>
                    <w:lang w:val="en-US"/>
                  </w:rPr>
                  <m:t>X</m:t>
                </m:r>
                <m:ctrlPr>
                  <w:rPr>
                    <w:rFonts w:ascii="Cambria Math" w:hAnsi="Cambria Math" w:eastAsia="Cambria Math" w:cs="Cambria Math"/>
                    <w:i/>
                  </w:rPr>
                </m:ctrlPr>
              </m:e>
            </m:acc>
          </m:e>
          <m:sub>
            <m:r>
              <m:rPr/>
              <w:rPr>
                <w:rFonts w:ascii="Cambria Math" w:hAnsi="Cambria Math" w:eastAsia="Cambria Math" w:cs="Cambria Math"/>
                <w:lang w:val="ru-RU"/>
              </w:rPr>
              <m:t>p</m:t>
            </m:r>
          </m:sub>
        </m:sSub>
      </m:oMath>
      <w:r>
        <w:rPr>
          <w:rFonts w:ascii="Arial" w:hAnsi="Arial" w:cs="Arial"/>
          <w:lang w:val="ru-RU"/>
        </w:rPr>
        <w:t xml:space="preserve"> –</w:t>
      </w:r>
      <w:r>
        <w:rPr>
          <w:color w:val="000000" w:themeColor="text1"/>
          <w14:textFill>
            <w14:solidFill>
              <w14:schemeClr w14:val="tx1"/>
            </w14:solidFill>
          </w14:textFill>
        </w:rPr>
        <w:t xml:space="preserve"> среднее арифметическое результатов испытаний, %;</w:t>
      </w:r>
    </w:p>
    <w:p w14:paraId="506030BE">
      <w:pPr>
        <w:pStyle w:val="246"/>
        <w:rPr>
          <w:color w:val="000000" w:themeColor="text1"/>
          <w:highlight w:val="none"/>
          <w14:textFill>
            <w14:solidFill>
              <w14:schemeClr w14:val="tx1"/>
            </w14:solidFill>
          </w14:textFill>
        </w:rPr>
      </w:pPr>
      <m:oMath>
        <m:sSub>
          <m:sSubPr>
            <m:ctrlPr>
              <w:rPr>
                <w:rFonts w:ascii="Cambria Math" w:hAnsi="Cambria Math" w:eastAsia="Cambria Math" w:cs="Cambria Math"/>
                <w:i/>
              </w:rPr>
            </m:ctrlPr>
          </m:sSubPr>
          <m:e>
            <m:r>
              <m:rPr/>
              <w:rPr>
                <w:rFonts w:hint="default" w:ascii="Cambria Math" w:hAnsi="Cambria Math" w:eastAsia="Cambria Math" w:cs="Cambria Math"/>
                <w:lang w:val="en-US"/>
              </w:rPr>
              <m:t>m</m:t>
            </m:r>
            <m:ctrlPr>
              <w:rPr>
                <w:rFonts w:ascii="Cambria Math" w:hAnsi="Cambria Math" w:eastAsia="Cambria Math" w:cs="Cambria Math"/>
                <w:i/>
              </w:rPr>
            </m:ctrlPr>
          </m:e>
          <m:sub>
            <m:r>
              <m:rPr/>
              <w:rPr>
                <w:rFonts w:hint="default" w:ascii="Cambria Math" w:hAnsi="Cambria Math" w:eastAsia="Cambria Math" w:cs="Cambria Math"/>
                <w:lang w:val="en-US"/>
              </w:rPr>
              <m:t>1</m:t>
            </m:r>
            <m:ctrlPr>
              <w:rPr>
                <w:rFonts w:ascii="Cambria Math" w:hAnsi="Cambria Math" w:eastAsia="Cambria Math" w:cs="Cambria Math"/>
                <w:i/>
              </w:rPr>
            </m:ctrlPr>
          </m:sub>
        </m:sSub>
      </m:oMath>
      <w:r>
        <w:rPr>
          <w:color w:val="000000" w:themeColor="text1"/>
          <w:highlight w:val="none"/>
          <w14:textFill>
            <w14:solidFill>
              <w14:schemeClr w14:val="tx1"/>
            </w14:solidFill>
          </w14:textFill>
        </w:rPr>
        <w:t xml:space="preserve"> </w:t>
      </w:r>
      <w:r>
        <w:rPr>
          <w:rFonts w:ascii="Arial" w:hAnsi="Arial" w:cs="Arial"/>
          <w:lang w:val="ru-RU"/>
        </w:rPr>
        <w:t>–</w:t>
      </w:r>
      <w:r>
        <w:rPr>
          <w:color w:val="000000" w:themeColor="text1"/>
          <w:highlight w:val="none"/>
          <w14:textFill>
            <w14:solidFill>
              <w14:schemeClr w14:val="tx1"/>
            </w14:solidFill>
          </w14:textFill>
        </w:rPr>
        <w:t xml:space="preserve"> масса груза предварительного натяжения, г.</w:t>
      </w:r>
    </w:p>
    <w:p w14:paraId="19B31F2E">
      <w:pPr>
        <w:pStyle w:val="246"/>
      </w:pPr>
      <w:r>
        <w:rPr>
          <w:color w:val="000000" w:themeColor="text1"/>
          <w14:textFill>
            <w14:solidFill>
              <w14:schemeClr w14:val="tx1"/>
            </w14:solidFill>
          </w14:textFill>
        </w:rPr>
        <w:t>Окончательный результат испытаний вычисляют с точностью до второго десятичного знака и округляют до первого десятичного знака.</w:t>
      </w:r>
    </w:p>
    <w:p w14:paraId="3D0982AE">
      <w:pPr>
        <w:pStyle w:val="246"/>
        <w:rPr>
          <w:color w:val="000000" w:themeColor="text1"/>
          <w:highlight w:val="none"/>
          <w14:textFill>
            <w14:solidFill>
              <w14:schemeClr w14:val="tx1"/>
            </w14:solidFill>
          </w14:textFill>
        </w:rPr>
      </w:pPr>
      <w:r>
        <w:rPr>
          <w:color w:val="000000" w:themeColor="text1"/>
          <w14:textFill>
            <w14:solidFill>
              <w14:schemeClr w14:val="tx1"/>
            </w14:solidFill>
          </w14:textFill>
        </w:rPr>
        <w:t xml:space="preserve">Относительное разрывное удлинение </w:t>
      </w:r>
      <m:oMath>
        <m:r>
          <m:rPr/>
          <w:rPr>
            <w:rFonts w:hint="default" w:ascii="Cambria Math" w:hAnsi="Cambria Math" w:eastAsia="Cambria Math" w:cs="Cambria Math"/>
            <w:color w:val="000000" w:themeColor="text1"/>
            <w:highlight w:val="none"/>
            <w14:textFill>
              <w14:solidFill>
                <w14:schemeClr w14:val="tx1"/>
              </w14:solidFill>
            </w14:textFill>
          </w:rPr>
          <m:t>Ε</m:t>
        </m:r>
      </m:oMath>
      <w:r>
        <w:rPr>
          <w:color w:val="000000" w:themeColor="text1"/>
          <w14:textFill>
            <w14:solidFill>
              <w14:schemeClr w14:val="tx1"/>
            </w14:solidFill>
          </w14:textFill>
        </w:rPr>
        <w:t>, %, вычисляют по формуле</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2"/>
        <w:gridCol w:w="3212"/>
        <w:gridCol w:w="3212"/>
      </w:tblGrid>
      <w:tr w14:paraId="5E25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3212" w:type="dxa"/>
            <w:tcBorders>
              <w:top w:val="nil"/>
              <w:left w:val="nil"/>
              <w:bottom w:val="nil"/>
              <w:right w:val="nil"/>
            </w:tcBorders>
            <w:noWrap w:val="0"/>
          </w:tcPr>
          <w:p w14:paraId="7CEAA40E"/>
        </w:tc>
        <w:tc>
          <w:tcPr>
            <w:tcW w:w="3212" w:type="dxa"/>
            <w:tcBorders>
              <w:top w:val="nil"/>
              <w:left w:val="nil"/>
              <w:bottom w:val="nil"/>
              <w:right w:val="nil"/>
            </w:tcBorders>
            <w:noWrap w:val="0"/>
          </w:tcPr>
          <w:p w14:paraId="7A64F406">
            <w:pPr>
              <w:pStyle w:val="246"/>
              <w:rPr>
                <w:color w:val="000000" w:themeColor="text1"/>
                <w:highlight w:val="none"/>
                <w14:textFill>
                  <w14:solidFill>
                    <w14:schemeClr w14:val="tx1"/>
                  </w14:solidFill>
                </w14:textFill>
              </w:rPr>
            </w:pPr>
            <m:oMath>
              <m:r>
                <m:rPr/>
                <w:rPr>
                  <w:rFonts w:hint="default" w:ascii="Cambria Math" w:hAnsi="Cambria Math" w:eastAsia="Cambria Math" w:cs="Cambria Math"/>
                  <w:color w:val="000000" w:themeColor="text1"/>
                  <w:highlight w:val="none"/>
                  <w14:textFill>
                    <w14:solidFill>
                      <w14:schemeClr w14:val="tx1"/>
                    </w14:solidFill>
                  </w14:textFill>
                </w:rPr>
                <m:t>Ε</m:t>
              </m:r>
              <m:r>
                <m:rPr/>
                <w:rPr>
                  <w:rFonts w:ascii="Cambria Math" w:hAnsi="Cambria Math" w:eastAsia="Cambria Math" w:cs="Cambria Math"/>
                </w:rPr>
                <m:t>=</m:t>
              </m:r>
              <m:f>
                <m:fPr>
                  <m:ctrlPr>
                    <w:rPr>
                      <w:rFonts w:ascii="Cambria Math" w:hAnsi="Cambria Math" w:eastAsia="Cambria Math" w:cs="Cambria Math"/>
                      <w:i/>
                    </w:rPr>
                  </m:ctrlPr>
                </m:fPr>
                <m:num>
                  <m:sSub>
                    <m:sSubPr>
                      <m:ctrlPr>
                        <w:rPr>
                          <w:rFonts w:ascii="Cambria Math" w:hAnsi="Cambria Math" w:eastAsia="Cambria Math" w:cs="Cambria Math"/>
                          <w:i/>
                          <w:strike w:val="0"/>
                          <w:sz w:val="24"/>
                          <w:highlight w:val="none"/>
                          <w:u w:val="none"/>
                        </w:rPr>
                      </m:ctrlPr>
                    </m:sSubPr>
                    <m:e>
                      <m:acc>
                        <m:accPr>
                          <m:chr m:val="̅"/>
                          <m:ctrlPr>
                            <w:rPr>
                              <w:rFonts w:ascii="Cambria Math" w:hAnsi="Cambria Math" w:eastAsia="Cambria Math" w:cs="Cambria Math"/>
                              <w:i/>
                              <w:strike w:val="0"/>
                              <w:sz w:val="24"/>
                              <w:highlight w:val="none"/>
                              <w:u w:val="none"/>
                            </w:rPr>
                          </m:ctrlPr>
                        </m:accPr>
                        <m:e>
                          <m:acc>
                            <m:accPr>
                              <m:chr m:val="̅"/>
                              <m:ctrlPr>
                                <w:rPr>
                                  <w:rFonts w:ascii="Cambria Math" w:hAnsi="Cambria Math" w:eastAsia="Cambria Math" w:cs="Cambria Math"/>
                                  <w:b/>
                                  <w:i/>
                                  <w:strike w:val="0"/>
                                  <w:sz w:val="24"/>
                                  <w:highlight w:val="none"/>
                                  <w:u w:val="none"/>
                                </w:rPr>
                              </m:ctrlPr>
                            </m:accPr>
                            <m:e>
                              <m:r>
                                <m:rPr/>
                                <w:rPr>
                                  <w:rFonts w:hint="default" w:ascii="Cambria Math" w:hAnsi="Cambria Math" w:eastAsia="Cambria Math" w:cs="Cambria Math"/>
                                  <w:strike w:val="0"/>
                                  <w:sz w:val="24"/>
                                  <w:szCs w:val="24"/>
                                  <w:highlight w:val="none"/>
                                  <w:u w:val="none"/>
                                  <w:lang w:val="en-US"/>
                                </w:rPr>
                                <m:t>X</m:t>
                              </m:r>
                              <m:ctrlPr>
                                <w:rPr>
                                  <w:rFonts w:ascii="Cambria Math" w:hAnsi="Cambria Math" w:eastAsia="Cambria Math" w:cs="Cambria Math"/>
                                  <w:b/>
                                  <w:i/>
                                  <w:strike w:val="0"/>
                                  <w:sz w:val="24"/>
                                  <w:highlight w:val="none"/>
                                  <w:u w:val="none"/>
                                </w:rPr>
                              </m:ctrlPr>
                            </m:e>
                          </m:acc>
                          <m:ctrlPr>
                            <w:rPr>
                              <w:rFonts w:ascii="Cambria Math" w:hAnsi="Cambria Math" w:eastAsia="Cambria Math" w:cs="Cambria Math"/>
                              <w:i/>
                              <w:strike w:val="0"/>
                              <w:sz w:val="24"/>
                              <w:highlight w:val="none"/>
                              <w:u w:val="none"/>
                            </w:rPr>
                          </m:ctrlPr>
                        </m:e>
                      </m:acc>
                      <m:ctrlPr>
                        <w:rPr>
                          <w:rFonts w:ascii="Cambria Math" w:hAnsi="Cambria Math" w:eastAsia="Cambria Math" w:cs="Cambria Math"/>
                          <w:i/>
                          <w:strike w:val="0"/>
                          <w:sz w:val="24"/>
                          <w:highlight w:val="none"/>
                          <w:u w:val="none"/>
                        </w:rPr>
                      </m:ctrlPr>
                    </m:e>
                    <m:sub>
                      <m:r>
                        <m:rPr/>
                        <w:rPr>
                          <w:rFonts w:hint="default" w:ascii="Cambria Math" w:hAnsi="Cambria Math" w:eastAsia="Cambria Math" w:cs="Cambria Math"/>
                          <w:strike w:val="0"/>
                          <w:sz w:val="24"/>
                          <w:szCs w:val="24"/>
                          <w:highlight w:val="none"/>
                          <w:u w:val="none"/>
                          <w:lang w:val="en-US"/>
                        </w:rPr>
                        <m:t>E</m:t>
                      </m:r>
                      <m:ctrlPr>
                        <w:rPr>
                          <w:rFonts w:ascii="Cambria Math" w:hAnsi="Cambria Math" w:eastAsia="Cambria Math" w:cs="Cambria Math"/>
                          <w:i/>
                          <w:strike w:val="0"/>
                          <w:sz w:val="24"/>
                          <w:highlight w:val="none"/>
                          <w:u w:val="none"/>
                        </w:rPr>
                      </m:ctrlPr>
                    </m:sub>
                  </m:sSub>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ru-RU" w:eastAsia="ru-RU" w:bidi="ar-SA"/>
                      <w14:ligatures w14:val="none"/>
                    </w:rPr>
                    <m:t>∙</m:t>
                  </m:r>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en-US"/>
                      <w14:ligatures w14:val="none"/>
                    </w:rPr>
                    <m:t>100</m:t>
                  </m:r>
                  <m:ctrlPr>
                    <w:rPr>
                      <w:rFonts w:ascii="Cambria Math" w:hAnsi="Cambria Math" w:eastAsia="Cambria Math" w:cs="Cambria Math"/>
                      <w:i/>
                    </w:rPr>
                  </m:ctrlPr>
                </m:num>
                <m:den>
                  <m:r>
                    <m:rPr/>
                    <w:rPr>
                      <w:rFonts w:hint="default" w:ascii="Cambria Math" w:hAnsi="Cambria Math" w:eastAsia="Cambria Math" w:cs="Cambria Math"/>
                      <w:lang w:val="en-US"/>
                    </w:rPr>
                    <m:t>l</m:t>
                  </m:r>
                  <m:ctrlPr>
                    <w:rPr>
                      <w:rFonts w:ascii="Cambria Math" w:hAnsi="Cambria Math" w:eastAsia="Cambria Math" w:cs="Cambria Math"/>
                      <w:i/>
                    </w:rPr>
                  </m:ctrlPr>
                </m:den>
              </m:f>
            </m:oMath>
            <w:r>
              <w:rPr>
                <w:color w:val="000000" w:themeColor="text1"/>
                <w:highlight w:val="none"/>
                <w14:textFill>
                  <w14:solidFill>
                    <w14:schemeClr w14:val="tx1"/>
                  </w14:solidFill>
                </w14:textFill>
              </w:rPr>
              <w:t>,</w:t>
            </w:r>
          </w:p>
        </w:tc>
        <w:tc>
          <w:tcPr>
            <w:tcW w:w="3212" w:type="dxa"/>
            <w:tcBorders>
              <w:top w:val="nil"/>
              <w:left w:val="nil"/>
              <w:bottom w:val="nil"/>
              <w:right w:val="nil"/>
            </w:tcBorders>
            <w:noWrap w:val="0"/>
          </w:tcPr>
          <w:p w14:paraId="09497C99">
            <w:pPr>
              <w:pStyle w:val="246"/>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r>
    </w:tbl>
    <w:p w14:paraId="406957C8">
      <w:pPr>
        <w:pStyle w:val="246"/>
        <w:rPr>
          <w:color w:val="000000" w:themeColor="text1"/>
          <w14:textFill>
            <w14:solidFill>
              <w14:schemeClr w14:val="tx1"/>
            </w14:solidFill>
          </w14:textFill>
        </w:rPr>
      </w:pPr>
    </w:p>
    <w:p w14:paraId="461D8316">
      <w:pPr>
        <w:pStyle w:val="246"/>
      </w:pPr>
      <w:r>
        <w:rPr>
          <w:color w:val="000000" w:themeColor="text1"/>
          <w14:textFill>
            <w14:solidFill>
              <w14:schemeClr w14:val="tx1"/>
            </w14:solidFill>
          </w14:textFill>
        </w:rPr>
        <w:t>где</w:t>
      </w:r>
      <w:r>
        <w:rPr>
          <w:color w:val="000000" w:themeColor="text1"/>
          <w:lang w:val="en-US"/>
          <w14:textFill>
            <w14:solidFill>
              <w14:schemeClr w14:val="tx1"/>
            </w14:solidFill>
          </w14:textFill>
        </w:rPr>
        <w:t xml:space="preserve"> </w:t>
      </w:r>
      <m:oMath>
        <m:sSub>
          <m:sSubPr>
            <m:ctrlPr>
              <w:rPr>
                <w:rFonts w:ascii="Cambria Math" w:hAnsi="Cambria Math" w:eastAsia="Cambria Math" w:cs="Cambria Math"/>
                <w:i/>
                <w:strike w:val="0"/>
                <w:sz w:val="24"/>
                <w:highlight w:val="none"/>
                <w:u w:val="none"/>
              </w:rPr>
            </m:ctrlPr>
          </m:sSubPr>
          <m:e>
            <m:acc>
              <m:accPr>
                <m:chr m:val="̅"/>
                <m:ctrlPr>
                  <w:rPr>
                    <w:rFonts w:ascii="Cambria Math" w:hAnsi="Cambria Math" w:eastAsia="Cambria Math" w:cs="Cambria Math"/>
                    <w:b/>
                    <w:i/>
                    <w:sz w:val="24"/>
                    <w:highlight w:val="white"/>
                  </w:rPr>
                </m:ctrlPr>
              </m:accPr>
              <m:e>
                <m:r>
                  <m:rPr/>
                  <w:rPr>
                    <w:rFonts w:hint="default" w:ascii="Cambria Math" w:hAnsi="Cambria Math" w:eastAsia="Cambria Math" w:cs="Cambria Math"/>
                    <w:sz w:val="24"/>
                    <w:szCs w:val="24"/>
                    <w:highlight w:val="none"/>
                    <w:lang w:val="en-US"/>
                  </w:rPr>
                  <m:t>X</m:t>
                </m:r>
                <m:ctrlPr>
                  <w:rPr>
                    <w:rFonts w:ascii="Cambria Math" w:hAnsi="Cambria Math" w:eastAsia="Cambria Math" w:cs="Cambria Math"/>
                    <w:b/>
                    <w:i/>
                    <w:sz w:val="24"/>
                    <w:highlight w:val="white"/>
                  </w:rPr>
                </m:ctrlPr>
              </m:e>
            </m:acc>
            <m:ctrlPr>
              <w:rPr>
                <w:rFonts w:ascii="Cambria Math" w:hAnsi="Cambria Math" w:eastAsia="Cambria Math" w:cs="Cambria Math"/>
                <w:i/>
                <w:strike w:val="0"/>
                <w:sz w:val="24"/>
                <w:highlight w:val="none"/>
                <w:u w:val="none"/>
              </w:rPr>
            </m:ctrlPr>
          </m:e>
          <m:sub>
            <m:r>
              <m:rPr/>
              <w:rPr>
                <w:rFonts w:hint="default" w:ascii="Cambria Math" w:hAnsi="Cambria Math" w:eastAsia="Cambria Math" w:cs="Cambria Math"/>
                <w:strike w:val="0"/>
                <w:sz w:val="24"/>
                <w:szCs w:val="24"/>
                <w:highlight w:val="none"/>
                <w:u w:val="none"/>
                <w:lang w:val="en-US"/>
              </w:rPr>
              <m:t>E</m:t>
            </m:r>
            <m:ctrlPr>
              <w:rPr>
                <w:rFonts w:ascii="Cambria Math" w:hAnsi="Cambria Math" w:eastAsia="Cambria Math" w:cs="Cambria Math"/>
                <w:i/>
                <w:strike w:val="0"/>
                <w:sz w:val="24"/>
                <w:highlight w:val="none"/>
                <w:u w:val="none"/>
              </w:rPr>
            </m:ctrlPr>
          </m:sub>
        </m:sSub>
      </m:oMath>
      <w:r>
        <w:rPr>
          <w:color w:val="000000" w:themeColor="text1"/>
          <w14:textFill>
            <w14:solidFill>
              <w14:schemeClr w14:val="tx1"/>
            </w14:solidFill>
          </w14:textFill>
        </w:rPr>
        <w:t xml:space="preserve"> </w:t>
      </w:r>
      <w:r>
        <w:rPr>
          <w:rFonts w:ascii="Arial" w:hAnsi="Arial" w:cs="Arial"/>
          <w:lang w:val="ru-RU"/>
        </w:rPr>
        <w:t>–</w:t>
      </w:r>
      <w:r>
        <w:rPr>
          <w:color w:val="000000" w:themeColor="text1"/>
          <w14:textFill>
            <w14:solidFill>
              <w14:schemeClr w14:val="tx1"/>
            </w14:solidFill>
          </w14:textFill>
        </w:rPr>
        <w:t xml:space="preserve"> среднее арифметическое результатов показаний шкалы удлинений, мм;</w:t>
      </w:r>
    </w:p>
    <w:p w14:paraId="49EBEF11">
      <w:pPr>
        <w:pStyle w:val="246"/>
      </w:pPr>
      <m:oMath>
        <m:r>
          <m:rPr/>
          <w:rPr>
            <w:rFonts w:hint="default" w:ascii="Cambria Math" w:hAnsi="Cambria Math" w:eastAsia="Cambria Math" w:cs="Cambria Math"/>
            <w:lang w:val="en-US"/>
          </w:rPr>
          <m:t>l</m:t>
        </m:r>
      </m:oMath>
      <w:r>
        <w:rPr>
          <w:rFonts w:ascii="Arial" w:hAnsi="Arial" w:cs="Arial"/>
          <w:lang w:val="en-US"/>
        </w:rPr>
        <w:t xml:space="preserve"> </w:t>
      </w:r>
      <w:r>
        <w:rPr>
          <w:rFonts w:ascii="Arial" w:hAnsi="Arial" w:cs="Arial"/>
          <w:lang w:val="ru-RU"/>
        </w:rPr>
        <w:t>–</w:t>
      </w:r>
      <w:r>
        <w:rPr>
          <w:color w:val="000000" w:themeColor="text1"/>
          <w14:textFill>
            <w14:solidFill>
              <w14:schemeClr w14:val="tx1"/>
            </w14:solidFill>
          </w14:textFill>
        </w:rPr>
        <w:t xml:space="preserve"> расстояние между зажимами, мм.</w:t>
      </w:r>
    </w:p>
    <w:p w14:paraId="09CE8BDB">
      <w:pPr>
        <w:pStyle w:val="246"/>
        <w:rPr>
          <w:color w:val="000000" w:themeColor="text1"/>
          <w14:textFill>
            <w14:solidFill>
              <w14:schemeClr w14:val="tx1"/>
            </w14:solidFill>
          </w14:textFill>
        </w:rPr>
      </w:pPr>
      <w:r>
        <w:rPr>
          <w:color w:val="000000" w:themeColor="text1"/>
          <w14:textFill>
            <w14:solidFill>
              <w14:schemeClr w14:val="tx1"/>
            </w14:solidFill>
          </w14:textFill>
        </w:rPr>
        <w:t>Вычисления проводят с точностью до первого десятичного знака.</w:t>
      </w:r>
    </w:p>
    <w:p w14:paraId="4A15040C">
      <w:pPr>
        <w:pStyle w:val="246"/>
        <w:rPr>
          <w:color w:val="000000" w:themeColor="text1"/>
          <w14:textFill>
            <w14:solidFill>
              <w14:schemeClr w14:val="tx1"/>
            </w14:solidFill>
          </w14:textFill>
        </w:rPr>
      </w:pPr>
    </w:p>
    <w:p w14:paraId="55864970">
      <w:pPr>
        <w:pageBreakBefore/>
        <w:spacing w:line="36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П</w:t>
      </w:r>
      <w:r>
        <w:rPr>
          <w:rFonts w:ascii="Arial" w:hAnsi="Arial" w:cs="Arial"/>
          <w:b/>
          <w:bCs/>
          <w:color w:val="000000" w:themeColor="text1"/>
          <w:highlight w:val="white"/>
          <w14:textFill>
            <w14:solidFill>
              <w14:schemeClr w14:val="tx1"/>
            </w14:solidFill>
          </w14:textFill>
        </w:rPr>
        <w:t>риложение А</w:t>
      </w:r>
    </w:p>
    <w:p w14:paraId="6C20208B">
      <w:pPr>
        <w:spacing w:line="36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highlight w:val="white"/>
          <w14:textFill>
            <w14:solidFill>
              <w14:schemeClr w14:val="tx1"/>
            </w14:solidFill>
          </w14:textFill>
        </w:rPr>
        <w:t>(обязательное)</w:t>
      </w:r>
      <w:r>
        <w:rPr>
          <w:rFonts w:ascii="Arial" w:hAnsi="Arial" w:cs="Arial"/>
          <w:b/>
          <w:bCs/>
          <w:color w:val="000000" w:themeColor="text1"/>
          <w:highlight w:val="white"/>
          <w14:textFill>
            <w14:solidFill>
              <w14:schemeClr w14:val="tx1"/>
            </w14:solidFill>
          </w14:textFill>
        </w:rPr>
        <w:br w:type="textWrapping"/>
      </w:r>
      <w:r>
        <w:rPr>
          <w:rFonts w:ascii="Arial" w:hAnsi="Arial" w:cs="Arial"/>
          <w:color w:val="000000" w:themeColor="text1"/>
          <w:highlight w:val="white"/>
          <w14:textFill>
            <w14:solidFill>
              <w14:schemeClr w14:val="tx1"/>
            </w14:solidFill>
          </w14:textFill>
        </w:rPr>
        <w:br w:type="textWrapping"/>
      </w:r>
      <w:r>
        <w:rPr>
          <w:rFonts w:ascii="Arial" w:hAnsi="Arial" w:cs="Arial"/>
          <w:b/>
          <w:bCs/>
          <w:color w:val="000000" w:themeColor="text1"/>
          <w:highlight w:val="white"/>
          <w14:textFill>
            <w14:solidFill>
              <w14:schemeClr w14:val="tx1"/>
            </w14:solidFill>
          </w14:textFill>
        </w:rPr>
        <w:t>Проведение калибровки портативного динамометра с дозирующим зажимом</w:t>
      </w:r>
    </w:p>
    <w:p w14:paraId="3DEC787A">
      <w:pPr>
        <w:ind w:firstLine="708"/>
        <w:rPr>
          <w:color w:val="000000" w:themeColor="text1"/>
          <w:lang w:val="en-US"/>
          <w14:textFill>
            <w14:solidFill>
              <w14:schemeClr w14:val="tx1"/>
            </w14:solidFill>
          </w14:textFill>
        </w:rPr>
      </w:pPr>
    </w:p>
    <w:p w14:paraId="25F02B82">
      <w:pPr>
        <w:spacing w:line="360" w:lineRule="auto"/>
        <w:ind w:left="0" w:right="0" w:firstLine="567"/>
        <w:jc w:val="both"/>
      </w:pPr>
      <w:r>
        <w:rPr>
          <w:rFonts w:ascii="Arial" w:hAnsi="Arial" w:cs="Arial"/>
          <w:lang w:val="en-US"/>
        </w:rPr>
        <w:t>Калибровку проводят перед началом работ на новом приборе, после каждого ремонта прибора, а также при эксплуатации прибора через каждые 6 мес.</w:t>
      </w:r>
    </w:p>
    <w:p w14:paraId="47FC89EF">
      <w:pPr>
        <w:spacing w:line="360" w:lineRule="auto"/>
        <w:ind w:left="0" w:right="0" w:firstLine="567"/>
        <w:jc w:val="both"/>
      </w:pPr>
      <w:r>
        <w:rPr>
          <w:rFonts w:ascii="Arial" w:hAnsi="Arial" w:cs="Arial"/>
          <w:lang w:val="en-US"/>
        </w:rPr>
        <w:t xml:space="preserve">Калибровку проводят по 25 пучкам шерсти. Для калибровки каждый пучок в отдельности дозируют в дозирующем зажиме при расстоянии между зажимами </w:t>
      </w:r>
      <w:r>
        <w:rPr>
          <w:rFonts w:ascii="Arial" w:hAnsi="Arial" w:cs="Arial"/>
          <w:lang w:val="en-US"/>
        </w:rPr>
        <w:br w:type="textWrapping"/>
      </w:r>
      <w:r>
        <w:rPr>
          <w:rFonts w:ascii="Arial" w:hAnsi="Arial" w:cs="Arial"/>
          <w:lang w:val="en-US"/>
        </w:rPr>
        <w:t>(10</w:t>
      </w:r>
      <w:r>
        <w:rPr>
          <w:rFonts w:ascii="Arial" w:hAnsi="Arial" w:cs="Arial"/>
          <w:lang w:val="ru-RU"/>
        </w:rPr>
        <w:t xml:space="preserve"> </w:t>
      </w:r>
      <w:r>
        <w:rPr>
          <w:rFonts w:ascii="Arial" w:hAnsi="Arial" w:cs="Arial"/>
          <w:lang w:val="en-US"/>
        </w:rPr>
        <w:t>±</w:t>
      </w:r>
      <w:r>
        <w:rPr>
          <w:rFonts w:ascii="Arial" w:hAnsi="Arial" w:cs="Arial"/>
          <w:lang w:val="ru-RU"/>
        </w:rPr>
        <w:t xml:space="preserve"> </w:t>
      </w:r>
      <w:r>
        <w:rPr>
          <w:rFonts w:ascii="Arial" w:hAnsi="Arial" w:cs="Arial"/>
          <w:lang w:val="en-US"/>
        </w:rPr>
        <w:t>0,1) мм. Затем волокна пучка перерезают фигурным ножом динамометра, пучки не разрывают, а извлекают из зажима и отделяют от них перерезанные волокна. С помощью резака или шаблона из пучка оставшихся волокон вырезают отрезки штапеля длиной 25 мм.</w:t>
      </w:r>
    </w:p>
    <w:p w14:paraId="48C773A6">
      <w:pPr>
        <w:spacing w:line="360" w:lineRule="auto"/>
        <w:ind w:left="0" w:right="0" w:firstLine="567"/>
        <w:jc w:val="both"/>
        <w:rPr>
          <w:rFonts w:ascii="Arial" w:hAnsi="Arial" w:cs="Arial"/>
          <w:highlight w:val="none"/>
          <w:lang w:val="en-US"/>
        </w:rPr>
      </w:pPr>
      <w:r>
        <w:rPr>
          <w:rFonts w:ascii="Arial" w:hAnsi="Arial" w:cs="Arial"/>
          <w:lang w:val="en-US"/>
        </w:rPr>
        <w:t xml:space="preserve">Все пучки вместе взвешивают с погрешностью ±0,1 мг и вычисляют среднюю массу одного пучка </w:t>
      </w:r>
      <m:oMath>
        <m:sSub>
          <m:sSubPr>
            <m:ctrlPr>
              <w:rPr>
                <w:rFonts w:ascii="Cambria Math" w:hAnsi="Cambria Math" w:eastAsia="Cambria Math" w:cs="Cambria Math"/>
                <w:i/>
                <w:strike w:val="0"/>
                <w:sz w:val="24"/>
                <w:highlight w:val="none"/>
                <w:u w:val="none"/>
              </w:rPr>
            </m:ctrlPr>
          </m:sSubPr>
          <m:e>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en-US"/>
                <w14:ligatures w14:val="none"/>
              </w:rPr>
              <m:t>m</m:t>
            </m:r>
            <m:ctrlPr>
              <w:rPr>
                <w:rFonts w:ascii="Cambria Math" w:hAnsi="Cambria Math" w:eastAsia="Cambria Math" w:cs="Cambria Math"/>
                <w:i/>
                <w:strike w:val="0"/>
                <w:sz w:val="24"/>
                <w:highlight w:val="none"/>
                <w:u w:val="none"/>
              </w:rPr>
            </m:ctrlPr>
          </m:e>
          <m:sub>
            <m:r>
              <m:rPr/>
              <w:rPr>
                <w:rFonts w:hint="default" w:ascii="Cambria Math" w:hAnsi="Cambria Math" w:eastAsia="Cambria Math" w:cs="Cambria Math"/>
                <w:strike w:val="0"/>
                <w:sz w:val="24"/>
                <w:szCs w:val="24"/>
                <w:highlight w:val="none"/>
                <w:u w:val="none"/>
                <w:lang w:val="en-US"/>
              </w:rPr>
              <m:t>1</m:t>
            </m:r>
            <m:ctrlPr>
              <w:rPr>
                <w:rFonts w:ascii="Cambria Math" w:hAnsi="Cambria Math" w:eastAsia="Cambria Math" w:cs="Cambria Math"/>
                <w:i/>
                <w:strike w:val="0"/>
                <w:sz w:val="24"/>
                <w:highlight w:val="none"/>
                <w:u w:val="none"/>
              </w:rPr>
            </m:ctrlPr>
          </m:sub>
        </m:sSub>
      </m:oMath>
      <w:r>
        <w:rPr>
          <w:rFonts w:ascii="Arial" w:hAnsi="Arial" w:cs="Arial"/>
          <w:lang w:val="en-US"/>
        </w:rPr>
        <w:t xml:space="preserve"> в миллиграммах. Относительную разрывную нагрузку </w:t>
      </w:r>
      <m:oMath>
        <m:sSub>
          <m:sSubPr>
            <m:ctrlPr>
              <w:rPr>
                <w:rFonts w:ascii="Cambria Math" w:hAnsi="Cambria Math" w:eastAsia="Cambria Math" w:cs="Cambria Math"/>
                <w:i/>
                <w:color w:val="000000" w:themeColor="text1"/>
                <w:highlight w:val="none"/>
                <w14:textFill>
                  <w14:solidFill>
                    <w14:schemeClr w14:val="tx1"/>
                  </w14:solidFill>
                </w14:textFill>
              </w:rPr>
            </m:ctrlPr>
          </m:sSubPr>
          <m:e>
            <m:r>
              <m:rPr/>
              <w:rPr>
                <w:rFonts w:hint="default" w:ascii="Cambria Math" w:hAnsi="Cambria Math" w:eastAsia="Cambria Math" w:cs="Cambria Math"/>
                <w:caps w:val="0"/>
                <w:smallCaps w:val="0"/>
                <w:strike w:val="0"/>
                <w:color w:val="000000" w:themeColor="text1"/>
                <w:spacing w:val="0"/>
                <w:position w:val="0"/>
                <w:sz w:val="24"/>
                <w:szCs w:val="24"/>
                <w:highlight w:val="none"/>
                <w:u w:val="none"/>
                <w:vertAlign w:val="baseline"/>
                <w:lang w:val="ru-RU" w:eastAsia="ru-RU" w:bidi="ar-SA"/>
                <w14:textFill>
                  <w14:solidFill>
                    <w14:schemeClr w14:val="tx1"/>
                  </w14:solidFill>
                </w14:textFill>
                <w14:ligatures w14:val="none"/>
              </w:rPr>
              <m:t>Ρ</m:t>
            </m:r>
            <m:ctrlPr>
              <w:rPr>
                <w:rFonts w:ascii="Cambria Math" w:hAnsi="Cambria Math" w:eastAsia="Cambria Math" w:cs="Cambria Math"/>
                <w:i/>
                <w:color w:val="000000" w:themeColor="text1"/>
                <w:highlight w:val="none"/>
                <w14:textFill>
                  <w14:solidFill>
                    <w14:schemeClr w14:val="tx1"/>
                  </w14:solidFill>
                </w14:textFill>
              </w:rPr>
            </m:ctrlPr>
          </m:e>
          <m:sub>
            <m:r>
              <m:rPr/>
              <w:rPr>
                <w:rFonts w:hint="default" w:ascii="Cambria Math" w:hAnsi="Cambria Math" w:eastAsia="Cambria Math" w:cs="Cambria Math"/>
                <w:color w:val="000000" w:themeColor="text1"/>
                <w:highlight w:val="none"/>
                <w14:textFill>
                  <w14:solidFill>
                    <w14:schemeClr w14:val="tx1"/>
                  </w14:solidFill>
                </w14:textFill>
              </w:rPr>
              <m:t>0</m:t>
            </m:r>
            <m:ctrlPr>
              <w:rPr>
                <w:rFonts w:ascii="Cambria Math" w:hAnsi="Cambria Math" w:eastAsia="Cambria Math" w:cs="Cambria Math"/>
                <w:i/>
                <w:color w:val="000000" w:themeColor="text1"/>
                <w:highlight w:val="none"/>
                <w14:textFill>
                  <w14:solidFill>
                    <w14:schemeClr w14:val="tx1"/>
                  </w14:solidFill>
                </w14:textFill>
              </w:rPr>
            </m:ctrlPr>
          </m:sub>
        </m:sSub>
      </m:oMath>
      <w:r>
        <w:rPr>
          <w:rFonts w:ascii="Arial" w:hAnsi="Arial" w:cs="Arial"/>
          <w:lang w:val="ru-RU"/>
        </w:rPr>
        <w:t>,</w:t>
      </w:r>
      <w:r>
        <w:rPr>
          <w:rFonts w:ascii="Arial" w:hAnsi="Arial" w:cs="Arial"/>
          <w:lang w:val="en-US"/>
        </w:rPr>
        <w:t xml:space="preserve"> в с</w:t>
      </w:r>
      <w:r>
        <w:rPr>
          <w:rFonts w:ascii="Arial" w:hAnsi="Arial" w:cs="Arial"/>
          <w:lang w:val="ru-RU"/>
        </w:rPr>
        <w:t>Н</w:t>
      </w:r>
      <w:r>
        <w:rPr>
          <w:rFonts w:ascii="Arial" w:hAnsi="Arial" w:cs="Arial"/>
          <w:lang w:val="en-US"/>
        </w:rPr>
        <w:t>/текс</w:t>
      </w:r>
      <w:r>
        <w:rPr>
          <w:rFonts w:ascii="Arial" w:hAnsi="Arial" w:cs="Arial"/>
          <w:lang w:val="ru-RU"/>
        </w:rPr>
        <w:t>,</w:t>
      </w:r>
      <w:r>
        <w:rPr>
          <w:rFonts w:ascii="Arial" w:hAnsi="Arial" w:cs="Arial"/>
          <w:lang w:val="en-US"/>
        </w:rPr>
        <w:t xml:space="preserve"> вычисляют по формуле</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1"/>
        <w:gridCol w:w="3986"/>
        <w:gridCol w:w="3100"/>
      </w:tblGrid>
      <w:tr w14:paraId="5DC3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1" w:type="dxa"/>
            <w:tcBorders>
              <w:top w:val="nil"/>
              <w:left w:val="nil"/>
              <w:bottom w:val="nil"/>
              <w:right w:val="nil"/>
            </w:tcBorders>
            <w:noWrap w:val="0"/>
          </w:tcPr>
          <w:p w14:paraId="1DE1861F">
            <w:pPr>
              <w:pStyle w:val="246"/>
              <w:rPr>
                <w:color w:val="000000" w:themeColor="text1"/>
                <w:highlight w:val="none"/>
                <w14:textFill>
                  <w14:solidFill>
                    <w14:schemeClr w14:val="tx1"/>
                  </w14:solidFill>
                </w14:textFill>
              </w:rPr>
            </w:pPr>
          </w:p>
        </w:tc>
        <w:tc>
          <w:tcPr>
            <w:tcW w:w="3986" w:type="dxa"/>
            <w:tcBorders>
              <w:top w:val="nil"/>
              <w:left w:val="nil"/>
              <w:bottom w:val="nil"/>
              <w:right w:val="nil"/>
            </w:tcBorders>
            <w:noWrap w:val="0"/>
          </w:tcPr>
          <w:p w14:paraId="56E4B1A8">
            <w:pPr>
              <w:pStyle w:val="246"/>
              <w:rPr>
                <w:color w:val="000000" w:themeColor="text1"/>
                <w:highlight w:val="none"/>
                <w14:textFill>
                  <w14:solidFill>
                    <w14:schemeClr w14:val="tx1"/>
                  </w14:solidFill>
                </w14:textFill>
              </w:rPr>
            </w:pPr>
            <m:oMathPara>
              <m:oMath>
                <m:sSub>
                  <m:sSubPr>
                    <m:ctrlPr>
                      <w:rPr>
                        <w:rFonts w:ascii="Cambria Math" w:hAnsi="Cambria Math" w:eastAsia="Cambria Math" w:cs="Cambria Math"/>
                        <w:i/>
                        <w:color w:val="000000" w:themeColor="text1"/>
                        <w:highlight w:val="none"/>
                        <w14:textFill>
                          <w14:solidFill>
                            <w14:schemeClr w14:val="tx1"/>
                          </w14:solidFill>
                        </w14:textFill>
                      </w:rPr>
                    </m:ctrlPr>
                  </m:sSubPr>
                  <m:e>
                    <m:r>
                      <m:rPr/>
                      <w:rPr>
                        <w:rFonts w:hint="default" w:ascii="Cambria Math" w:hAnsi="Cambria Math" w:eastAsia="Cambria Math" w:cs="Cambria Math"/>
                        <w:caps w:val="0"/>
                        <w:smallCaps w:val="0"/>
                        <w:strike w:val="0"/>
                        <w:color w:val="000000" w:themeColor="text1"/>
                        <w:spacing w:val="0"/>
                        <w:position w:val="0"/>
                        <w:sz w:val="24"/>
                        <w:szCs w:val="24"/>
                        <w:highlight w:val="none"/>
                        <w:u w:val="none"/>
                        <w:vertAlign w:val="baseline"/>
                        <w:lang w:val="ru-RU" w:eastAsia="ru-RU" w:bidi="ar-SA"/>
                        <w14:textFill>
                          <w14:solidFill>
                            <w14:schemeClr w14:val="tx1"/>
                          </w14:solidFill>
                        </w14:textFill>
                        <w14:ligatures w14:val="none"/>
                      </w:rPr>
                      <m:t>Ρ</m:t>
                    </m:r>
                    <m:ctrlPr>
                      <w:rPr>
                        <w:rFonts w:ascii="Cambria Math" w:hAnsi="Cambria Math" w:eastAsia="Cambria Math" w:cs="Cambria Math"/>
                        <w:i/>
                        <w:color w:val="000000" w:themeColor="text1"/>
                        <w:highlight w:val="none"/>
                        <w14:textFill>
                          <w14:solidFill>
                            <w14:schemeClr w14:val="tx1"/>
                          </w14:solidFill>
                        </w14:textFill>
                      </w:rPr>
                    </m:ctrlPr>
                  </m:e>
                  <m:sub>
                    <m:r>
                      <m:rPr/>
                      <w:rPr>
                        <w:rFonts w:hint="default" w:ascii="Cambria Math" w:hAnsi="Cambria Math" w:eastAsia="Cambria Math" w:cs="Cambria Math"/>
                        <w:color w:val="000000" w:themeColor="text1"/>
                        <w:highlight w:val="none"/>
                        <w14:textFill>
                          <w14:solidFill>
                            <w14:schemeClr w14:val="tx1"/>
                          </w14:solidFill>
                        </w14:textFill>
                      </w:rPr>
                      <m:t>0</m:t>
                    </m:r>
                    <m:ctrlPr>
                      <w:rPr>
                        <w:rFonts w:ascii="Cambria Math" w:hAnsi="Cambria Math" w:eastAsia="Cambria Math" w:cs="Cambria Math"/>
                        <w:i/>
                        <w:color w:val="000000" w:themeColor="text1"/>
                        <w:highlight w:val="none"/>
                        <w14:textFill>
                          <w14:solidFill>
                            <w14:schemeClr w14:val="tx1"/>
                          </w14:solidFill>
                        </w14:textFill>
                      </w:rPr>
                    </m:ctrlPr>
                  </m:sub>
                </m:sSub>
                <m:r>
                  <m:rPr/>
                  <w:rPr>
                    <w:rFonts w:ascii="Cambria Math" w:hAnsi="Cambria Math" w:eastAsia="Cambria Math" w:cs="Cambria Math"/>
                    <w:lang w:val="ru-RU"/>
                  </w:rPr>
                  <m:t>=</m:t>
                </m:r>
                <m:f>
                  <m:fPr>
                    <m:ctrlPr>
                      <w:rPr>
                        <w:rFonts w:ascii="Cambria Math" w:hAnsi="Cambria Math" w:eastAsia="Cambria Math" w:cs="Cambria Math"/>
                        <w:i/>
                      </w:rPr>
                    </m:ctrlPr>
                  </m:fPr>
                  <m:num>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ru-RU" w:eastAsia="ru-RU" w:bidi="ar-SA"/>
                        <w14:ligatures w14:val="none"/>
                      </w:rPr>
                      <m:t>Ρ∙</m:t>
                    </m:r>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en-US"/>
                        <w14:ligatures w14:val="none"/>
                      </w:rPr>
                      <m:t>l∙n∙</m:t>
                    </m:r>
                    <m:sSup>
                      <m:sSupPr>
                        <m:ctrlPr>
                          <w:rPr>
                            <w:rFonts w:ascii="Cambria Math" w:hAnsi="Cambria Math" w:eastAsia="Cambria Math" w:cs="Cambria Math"/>
                            <w:i/>
                            <w:strike w:val="0"/>
                            <w:sz w:val="24"/>
                            <w:highlight w:val="none"/>
                            <w:u w:val="none"/>
                          </w:rPr>
                        </m:ctrlPr>
                      </m:sSupPr>
                      <m:e>
                        <m:r>
                          <m:rPr/>
                          <w:rPr>
                            <w:rFonts w:hint="default" w:ascii="Cambria Math" w:hAnsi="Cambria Math" w:eastAsia="Cambria Math" w:cs="Cambria Math"/>
                            <w:strike w:val="0"/>
                            <w:sz w:val="24"/>
                            <w:szCs w:val="24"/>
                            <w:highlight w:val="none"/>
                            <w:u w:val="none"/>
                            <w:lang w:val="en-US"/>
                          </w:rPr>
                          <m:t>10</m:t>
                        </m:r>
                        <m:ctrlPr>
                          <w:rPr>
                            <w:rFonts w:ascii="Cambria Math" w:hAnsi="Cambria Math" w:eastAsia="Cambria Math" w:cs="Cambria Math"/>
                            <w:i/>
                            <w:strike w:val="0"/>
                            <w:sz w:val="24"/>
                            <w:highlight w:val="none"/>
                            <w:u w:val="none"/>
                          </w:rPr>
                        </m:ctrlPr>
                      </m:e>
                      <m:sup>
                        <m:r>
                          <m:rPr/>
                          <w:rPr>
                            <w:rFonts w:ascii="Cambria Math" w:hAnsi="Cambria Math" w:eastAsia="Cambria Math" w:cs="Cambria Math"/>
                          </w:rPr>
                          <m:t>−</m:t>
                        </m:r>
                        <m:r>
                          <m:rPr/>
                          <w:rPr>
                            <w:rFonts w:ascii="Cambria Math" w:hAnsi="Cambria Math" w:eastAsia="Cambria Math" w:cs="Cambria Math"/>
                            <w:lang w:val="en-US"/>
                          </w:rPr>
                          <m:t>1</m:t>
                        </m:r>
                        <m:ctrlPr>
                          <w:rPr>
                            <w:rFonts w:ascii="Cambria Math" w:hAnsi="Cambria Math" w:eastAsia="Cambria Math" w:cs="Cambria Math"/>
                            <w:i/>
                            <w:strike w:val="0"/>
                            <w:sz w:val="24"/>
                            <w:highlight w:val="none"/>
                            <w:u w:val="none"/>
                          </w:rPr>
                        </m:ctrlPr>
                      </m:sup>
                    </m:sSup>
                    <m:ctrlPr>
                      <w:rPr>
                        <w:rFonts w:ascii="Cambria Math" w:hAnsi="Cambria Math" w:eastAsia="Cambria Math" w:cs="Cambria Math"/>
                        <w:i/>
                      </w:rPr>
                    </m:ctrlPr>
                  </m:num>
                  <m:den>
                    <m:sSub>
                      <m:sSubPr>
                        <m:ctrlPr>
                          <w:rPr>
                            <w:rFonts w:ascii="Cambria Math" w:hAnsi="Cambria Math" w:eastAsia="Cambria Math" w:cs="Cambria Math"/>
                            <w:i/>
                            <w:strike w:val="0"/>
                            <w:sz w:val="24"/>
                            <w:highlight w:val="none"/>
                            <w:u w:val="none"/>
                          </w:rPr>
                        </m:ctrlPr>
                      </m:sSubPr>
                      <m:e>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en-US"/>
                            <w14:ligatures w14:val="none"/>
                          </w:rPr>
                          <m:t>m</m:t>
                        </m:r>
                        <m:ctrlPr>
                          <w:rPr>
                            <w:rFonts w:ascii="Cambria Math" w:hAnsi="Cambria Math" w:eastAsia="Cambria Math" w:cs="Cambria Math"/>
                            <w:i/>
                            <w:strike w:val="0"/>
                            <w:sz w:val="24"/>
                            <w:highlight w:val="none"/>
                            <w:u w:val="none"/>
                          </w:rPr>
                        </m:ctrlPr>
                      </m:e>
                      <m:sub>
                        <m:r>
                          <m:rPr/>
                          <w:rPr>
                            <w:rFonts w:hint="default" w:ascii="Cambria Math" w:hAnsi="Cambria Math" w:eastAsia="Cambria Math" w:cs="Cambria Math"/>
                            <w:strike w:val="0"/>
                            <w:sz w:val="24"/>
                            <w:szCs w:val="24"/>
                            <w:highlight w:val="none"/>
                            <w:u w:val="none"/>
                            <w:lang w:val="en-US"/>
                          </w:rPr>
                          <m:t>1</m:t>
                        </m:r>
                        <m:ctrlPr>
                          <w:rPr>
                            <w:rFonts w:ascii="Cambria Math" w:hAnsi="Cambria Math" w:eastAsia="Cambria Math" w:cs="Cambria Math"/>
                            <w:i/>
                            <w:strike w:val="0"/>
                            <w:sz w:val="24"/>
                            <w:highlight w:val="none"/>
                            <w:u w:val="none"/>
                          </w:rPr>
                        </m:ctrlPr>
                      </m:sub>
                    </m:sSub>
                    <m:ctrlPr>
                      <w:rPr>
                        <w:rFonts w:ascii="Cambria Math" w:hAnsi="Cambria Math" w:eastAsia="Cambria Math" w:cs="Cambria Math"/>
                        <w:i/>
                      </w:rPr>
                    </m:ctrlPr>
                  </m:den>
                </m:f>
              </m:oMath>
            </m:oMathPara>
          </w:p>
        </w:tc>
        <w:tc>
          <w:tcPr>
            <w:tcW w:w="3100" w:type="dxa"/>
            <w:tcBorders>
              <w:top w:val="nil"/>
              <w:left w:val="nil"/>
              <w:bottom w:val="nil"/>
              <w:right w:val="nil"/>
            </w:tcBorders>
            <w:noWrap w:val="0"/>
          </w:tcPr>
          <w:p w14:paraId="1523A8AD">
            <w:pPr>
              <w:pStyle w:val="246"/>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bl>
    <w:p w14:paraId="21B6312B">
      <w:pPr>
        <w:spacing w:line="360" w:lineRule="auto"/>
        <w:ind w:left="0" w:right="0" w:firstLine="567"/>
        <w:jc w:val="both"/>
        <w:rPr>
          <w:rFonts w:ascii="Arial" w:hAnsi="Arial" w:cs="Arial"/>
          <w:lang w:val="en-US"/>
        </w:rPr>
      </w:pPr>
      <w:r>
        <w:rPr>
          <w:rFonts w:ascii="Arial" w:hAnsi="Arial" w:cs="Arial"/>
          <w:lang w:val="en-US"/>
        </w:rPr>
        <w:t xml:space="preserve">где </w:t>
      </w:r>
      <m:oMath>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ru-RU" w:eastAsia="ru-RU" w:bidi="ar-SA"/>
            <w14:ligatures w14:val="none"/>
          </w:rPr>
          <m:t>Ρ</m:t>
        </m:r>
      </m:oMath>
      <w:r>
        <w:rPr>
          <w:rFonts w:ascii="Arial" w:hAnsi="Arial" w:cs="Arial"/>
          <w:lang w:val="en-US"/>
        </w:rPr>
        <w:t xml:space="preserve"> </w:t>
      </w:r>
      <w:r>
        <w:rPr>
          <w:rFonts w:ascii="Arial" w:hAnsi="Arial" w:cs="Arial"/>
          <w:lang w:val="ru-RU"/>
        </w:rPr>
        <w:t>–</w:t>
      </w:r>
      <w:r>
        <w:rPr>
          <w:rFonts w:ascii="Arial" w:hAnsi="Arial" w:cs="Arial"/>
          <w:lang w:val="en-US"/>
        </w:rPr>
        <w:t xml:space="preserve"> разрывная нагрузка, Н; </w:t>
      </w:r>
    </w:p>
    <w:p w14:paraId="284C3307">
      <w:pPr>
        <w:spacing w:line="360" w:lineRule="auto"/>
        <w:ind w:left="0" w:right="0" w:firstLine="567"/>
        <w:jc w:val="both"/>
        <w:rPr>
          <w:rFonts w:ascii="Arial" w:hAnsi="Arial" w:cs="Arial"/>
          <w:lang w:val="en-US"/>
        </w:rPr>
      </w:pPr>
      <m:oMath>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en-US"/>
            <w14:ligatures w14:val="none"/>
          </w:rPr>
          <m:t>l</m:t>
        </m:r>
      </m:oMath>
      <w:r>
        <w:rPr>
          <w:rFonts w:ascii="Arial" w:hAnsi="Arial" w:cs="Arial"/>
          <w:lang w:val="en-US"/>
        </w:rPr>
        <w:t xml:space="preserve"> </w:t>
      </w:r>
      <w:r>
        <w:rPr>
          <w:rFonts w:ascii="Arial" w:hAnsi="Arial" w:cs="Arial"/>
          <w:lang w:val="ru-RU"/>
        </w:rPr>
        <w:t>–</w:t>
      </w:r>
      <w:r>
        <w:rPr>
          <w:rFonts w:ascii="Arial" w:hAnsi="Arial" w:cs="Arial"/>
          <w:lang w:val="en-US"/>
        </w:rPr>
        <w:t xml:space="preserve"> длина пучка, равная 25 мм; </w:t>
      </w:r>
    </w:p>
    <w:p w14:paraId="382392BD">
      <w:pPr>
        <w:spacing w:line="360" w:lineRule="auto"/>
        <w:ind w:left="0" w:right="0" w:firstLine="567"/>
        <w:jc w:val="both"/>
        <w:rPr>
          <w:rFonts w:ascii="Arial" w:hAnsi="Arial" w:cs="Arial"/>
          <w:highlight w:val="none"/>
          <w:lang w:val="ru-RU"/>
        </w:rPr>
      </w:pPr>
      <m:oMath>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en-US"/>
            <w14:ligatures w14:val="none"/>
          </w:rPr>
          <m:t>n</m:t>
        </m:r>
      </m:oMath>
      <w:r>
        <w:rPr>
          <w:rFonts w:ascii="Arial" w:hAnsi="Arial" w:cs="Arial"/>
          <w:lang w:val="en-US"/>
        </w:rPr>
        <w:t xml:space="preserve"> </w:t>
      </w:r>
      <w:r>
        <w:rPr>
          <w:rFonts w:ascii="Arial" w:hAnsi="Arial" w:cs="Arial"/>
          <w:lang w:val="ru-RU"/>
        </w:rPr>
        <w:t>– количество пучков;</w:t>
      </w:r>
    </w:p>
    <w:p w14:paraId="27B914D5">
      <w:pPr>
        <w:spacing w:line="360" w:lineRule="auto"/>
        <w:ind w:left="0" w:right="0" w:firstLine="567"/>
        <w:jc w:val="left"/>
        <w:rPr>
          <w:rFonts w:ascii="Arial" w:hAnsi="Arial" w:cs="Arial"/>
          <w:b/>
          <w:bCs/>
          <w:highlight w:val="none"/>
        </w:rPr>
      </w:pPr>
      <m:oMath>
        <m:sSub>
          <m:sSubPr>
            <m:ctrlPr>
              <w:rPr>
                <w:rFonts w:ascii="Cambria Math" w:hAnsi="Cambria Math" w:eastAsia="Cambria Math" w:cs="Cambria Math"/>
                <w:i/>
                <w:strike w:val="0"/>
                <w:sz w:val="24"/>
                <w:highlight w:val="none"/>
                <w:u w:val="none"/>
              </w:rPr>
            </m:ctrlPr>
          </m:sSubPr>
          <m:e>
            <m:r>
              <m:rPr/>
              <w:rPr>
                <w:rFonts w:hint="default" w:ascii="Cambria Math" w:hAnsi="Cambria Math" w:eastAsia="Cambria Math" w:cs="Cambria Math"/>
                <w:caps w:val="0"/>
                <w:smallCaps w:val="0"/>
                <w:strike w:val="0"/>
                <w:color w:val="auto"/>
                <w:spacing w:val="0"/>
                <w:position w:val="0"/>
                <w:sz w:val="24"/>
                <w:szCs w:val="24"/>
                <w:highlight w:val="none"/>
                <w:u w:val="none"/>
                <w:vertAlign w:val="baseline"/>
                <w:lang w:val="en-US"/>
                <w14:ligatures w14:val="none"/>
              </w:rPr>
              <m:t>m</m:t>
            </m:r>
            <m:ctrlPr>
              <w:rPr>
                <w:rFonts w:ascii="Cambria Math" w:hAnsi="Cambria Math" w:eastAsia="Cambria Math" w:cs="Cambria Math"/>
                <w:i/>
                <w:strike w:val="0"/>
                <w:sz w:val="24"/>
                <w:highlight w:val="none"/>
                <w:u w:val="none"/>
              </w:rPr>
            </m:ctrlPr>
          </m:e>
          <m:sub>
            <m:r>
              <m:rPr/>
              <w:rPr>
                <w:rFonts w:hint="default" w:ascii="Cambria Math" w:hAnsi="Cambria Math" w:eastAsia="Cambria Math" w:cs="Cambria Math"/>
                <w:strike w:val="0"/>
                <w:sz w:val="24"/>
                <w:szCs w:val="24"/>
                <w:highlight w:val="none"/>
                <w:u w:val="none"/>
                <w:lang w:val="en-US"/>
              </w:rPr>
              <m:t>1</m:t>
            </m:r>
            <m:ctrlPr>
              <w:rPr>
                <w:rFonts w:ascii="Cambria Math" w:hAnsi="Cambria Math" w:eastAsia="Cambria Math" w:cs="Cambria Math"/>
                <w:i/>
                <w:strike w:val="0"/>
                <w:sz w:val="24"/>
                <w:highlight w:val="none"/>
                <w:u w:val="none"/>
              </w:rPr>
            </m:ctrlPr>
          </m:sub>
        </m:sSub>
      </m:oMath>
      <w:r>
        <w:rPr>
          <w:rFonts w:ascii="Arial" w:hAnsi="Arial" w:cs="Arial"/>
          <w:lang w:val="ru-RU"/>
        </w:rPr>
        <w:t xml:space="preserve"> –</w:t>
      </w:r>
      <w:r>
        <w:rPr>
          <w:rFonts w:ascii="Arial" w:hAnsi="Arial" w:cs="Arial"/>
          <w:i/>
          <w:iCs/>
          <w:highlight w:val="none"/>
          <w:lang w:val="en-US"/>
        </w:rPr>
        <w:t xml:space="preserve"> </w:t>
      </w:r>
      <w:r>
        <w:rPr>
          <w:rFonts w:ascii="Arial" w:hAnsi="Arial" w:cs="Arial"/>
          <w:lang w:val="en-US"/>
        </w:rPr>
        <w:t>средняя масса одного пучка, мг</w:t>
      </w:r>
      <w:r>
        <w:rPr>
          <w:rFonts w:ascii="Arial" w:hAnsi="Arial" w:cs="Arial"/>
          <w:lang w:val="ru-RU"/>
        </w:rPr>
        <w:t>;</w:t>
      </w:r>
    </w:p>
    <w:p w14:paraId="1AE11DA0">
      <w:pPr>
        <w:spacing w:line="360" w:lineRule="auto"/>
        <w:ind w:left="0" w:right="0" w:firstLine="567"/>
        <w:jc w:val="both"/>
        <w:rPr>
          <w:rFonts w:hint="default" w:ascii="Arial" w:hAnsi="Arial" w:cs="Arial"/>
          <w:lang w:val="ru-RU"/>
        </w:rPr>
      </w:pPr>
      <w:r>
        <w:rPr>
          <w:rFonts w:ascii="Arial" w:hAnsi="Arial" w:cs="Arial"/>
          <w:lang w:val="en-US"/>
        </w:rPr>
        <w:t>После этого составляют калибровочную таблицу по форме</w:t>
      </w:r>
      <w:r>
        <w:rPr>
          <w:rFonts w:hint="default" w:ascii="Arial" w:hAnsi="Arial" w:cs="Arial"/>
          <w:lang w:val="ru-RU"/>
        </w:rPr>
        <w:t>, указанной в таблице А.1.</w:t>
      </w:r>
    </w:p>
    <w:p w14:paraId="186DFE28">
      <w:pPr>
        <w:spacing w:line="360" w:lineRule="auto"/>
        <w:ind w:right="0"/>
        <w:jc w:val="both"/>
        <w:rPr>
          <w:rFonts w:hint="default" w:ascii="Arial" w:hAnsi="Arial" w:cs="Arial"/>
          <w:lang w:val="ru-RU"/>
        </w:rPr>
      </w:pPr>
      <w:r>
        <w:rPr>
          <w:rFonts w:hint="default" w:ascii="Arial" w:hAnsi="Arial" w:cs="Arial"/>
          <w:color w:val="000000" w:themeColor="text1"/>
          <w:spacing w:val="40"/>
          <w14:textFill>
            <w14:solidFill>
              <w14:schemeClr w14:val="tx1"/>
            </w14:solidFill>
          </w14:textFill>
        </w:rPr>
        <w:t xml:space="preserve">Таблица </w:t>
      </w:r>
      <w:r>
        <w:rPr>
          <w:rFonts w:hint="default" w:ascii="Arial" w:hAnsi="Arial" w:cs="Arial"/>
          <w:color w:val="000000" w:themeColor="text1"/>
          <w:spacing w:val="40"/>
          <w:lang w:val="ru-RU"/>
          <w14:textFill>
            <w14:solidFill>
              <w14:schemeClr w14:val="tx1"/>
            </w14:solidFill>
          </w14:textFill>
        </w:rPr>
        <w:t>А.1</w:t>
      </w:r>
      <w:r>
        <w:rPr>
          <w:rFonts w:hint="default"/>
          <w:color w:val="000000" w:themeColor="text1"/>
          <w:spacing w:val="40"/>
          <w:lang w:val="ru-RU"/>
          <w14:textFill>
            <w14:solidFill>
              <w14:schemeClr w14:val="tx1"/>
            </w14:solidFill>
          </w14:textFill>
        </w:rPr>
        <w:t xml:space="preserve"> </w:t>
      </w:r>
      <w:r>
        <w:rPr>
          <w:rFonts w:hint="eastAsia" w:ascii="SimSun" w:hAnsi="SimSun" w:eastAsia="SimSun" w:cs="SimSun"/>
          <w:color w:val="000000" w:themeColor="text1"/>
          <w:spacing w:val="40"/>
          <w:lang w:val="ru-RU"/>
          <w14:textFill>
            <w14:solidFill>
              <w14:schemeClr w14:val="tx1"/>
            </w14:solidFill>
          </w14:textFill>
        </w:rPr>
        <w:t>－</w:t>
      </w:r>
      <w:r>
        <w:rPr>
          <w:rFonts w:hint="default"/>
          <w:color w:val="000000" w:themeColor="text1"/>
          <w:spacing w:val="40"/>
          <w:lang w:val="ru-RU"/>
          <w14:textFill>
            <w14:solidFill>
              <w14:schemeClr w14:val="tx1"/>
            </w14:solidFill>
          </w14:textFill>
        </w:rPr>
        <w:t xml:space="preserve"> </w:t>
      </w:r>
      <w:r>
        <w:rPr>
          <w:rFonts w:hint="default" w:ascii="Arial" w:hAnsi="Arial" w:cs="Arial"/>
          <w:lang w:val="ru-RU"/>
        </w:rPr>
        <w:t>Калибровочная таблица</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18"/>
        <w:gridCol w:w="4818"/>
      </w:tblGrid>
      <w:tr w14:paraId="20674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8" w:type="dxa"/>
            <w:tcBorders>
              <w:bottom w:val="single" w:color="000000" w:sz="4" w:space="0"/>
            </w:tcBorders>
            <w:noWrap w:val="0"/>
          </w:tcPr>
          <w:p w14:paraId="3143D402">
            <w:pPr>
              <w:spacing w:line="360" w:lineRule="auto"/>
              <w:jc w:val="center"/>
              <w:rPr>
                <w:rFonts w:ascii="Arial" w:hAnsi="Arial" w:cs="Arial"/>
                <w:lang w:val="en-US"/>
              </w:rPr>
            </w:pPr>
            <w:r>
              <mc:AlternateContent>
                <mc:Choice Requires="wps">
                  <w:drawing>
                    <wp:anchor distT="0" distB="0" distL="114935" distR="114935" simplePos="0" relativeHeight="251660288" behindDoc="0" locked="0" layoutInCell="1" allowOverlap="1">
                      <wp:simplePos x="0" y="0"/>
                      <wp:positionH relativeFrom="column">
                        <wp:posOffset>-62865</wp:posOffset>
                      </wp:positionH>
                      <wp:positionV relativeFrom="paragraph">
                        <wp:posOffset>477520</wp:posOffset>
                      </wp:positionV>
                      <wp:extent cx="6124575" cy="0"/>
                      <wp:effectExtent l="3175" t="3175" r="3175" b="3175"/>
                      <wp:wrapNone/>
                      <wp:docPr id="3" name="Прямое соединение 3"/>
                      <wp:cNvGraphicFramePr/>
                      <a:graphic xmlns:a="http://schemas.openxmlformats.org/drawingml/2006/main">
                        <a:graphicData uri="http://schemas.microsoft.com/office/word/2010/wordprocessingShape">
                          <wps:wsp>
                            <wps:cNvCnPr/>
                            <wps:spPr bwMode="auto">
                              <a:xfrm>
                                <a:off x="0" y="0"/>
                                <a:ext cx="6124574" cy="0"/>
                              </a:xfrm>
                              <a:prstGeom prst="line">
                                <a:avLst/>
                              </a:prstGeom>
                              <a:ln w="6350" cap="flat" cmpd="sng" algn="ctr">
                                <a:solidFill>
                                  <a:schemeClr val="tx1"/>
                                </a:solidFill>
                                <a:prstDash val="solid"/>
                                <a:miter lim="800000"/>
                              </a:ln>
                            </wps:spPr>
                            <wps:style>
                              <a:lnRef idx="1">
                                <a:schemeClr val="accent1">
                                  <a:shade val="50000"/>
                                </a:schemeClr>
                              </a:lnRef>
                              <a:fillRef idx="0">
                                <a:schemeClr val="accent1"/>
                              </a:fillRef>
                              <a:effectRef idx="0">
                                <a:schemeClr val="accent1"/>
                              </a:effectRef>
                              <a:fontRef idx="minor">
                                <a:schemeClr val="tx1"/>
                              </a:fontRef>
                            </wps:style>
                            <wps:bodyPr rot="0">
                              <a:noAutofit/>
                            </wps:bodyPr>
                          </wps:wsp>
                        </a:graphicData>
                      </a:graphic>
                    </wp:anchor>
                  </w:drawing>
                </mc:Choice>
                <mc:Fallback>
                  <w:pict>
                    <v:line id="_x0000_s1026" o:spid="_x0000_s1026" o:spt="20" style="position:absolute;left:0pt;margin-left:-4.95pt;margin-top:37.6pt;height:0pt;width:482.25pt;z-index:251660288;mso-width-relative:page;mso-height-relative:page;" filled="f" stroked="t" coordsize="21600,21600" o:gfxdata="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mNcd/WAAAACAEAAA8AAAAAAAAAAQAgAAAAIgAA&#10;AGRycy9kb3ducmV2LnhtbFBLAQIUABQAAAAIAIdO4kCHCd7aCgIAAPMDAAAOAAAAAAAAAAEAIAAA&#10;ACUBAABkcnMvZTJvRG9jLnhtbFBLBQYAAAAABgAGAFkBAAChBQAAAAA=&#10;">
                      <v:fill on="f" focussize="0,0"/>
                      <v:stroke weight="0.5pt" color="#000000 [3213]" miterlimit="8" joinstyle="miter"/>
                      <v:imagedata o:title=""/>
                      <o:lock v:ext="edit" aspectratio="f"/>
                    </v:line>
                  </w:pict>
                </mc:Fallback>
              </mc:AlternateContent>
            </w:r>
            <w:r>
              <w:rPr>
                <w:rFonts w:ascii="Arial" w:hAnsi="Arial" w:cs="Arial"/>
                <w:lang w:val="en-US"/>
              </w:rPr>
              <w:t>Разрывная нагрузка, Н</w:t>
            </w:r>
          </w:p>
        </w:tc>
        <w:tc>
          <w:tcPr>
            <w:tcW w:w="4818" w:type="dxa"/>
            <w:tcBorders>
              <w:bottom w:val="single" w:color="000000" w:sz="4" w:space="0"/>
            </w:tcBorders>
            <w:noWrap w:val="0"/>
          </w:tcPr>
          <w:p w14:paraId="55D62D7C">
            <w:pPr>
              <w:spacing w:line="360" w:lineRule="auto"/>
              <w:jc w:val="center"/>
              <w:rPr>
                <w:rFonts w:ascii="Arial" w:hAnsi="Arial" w:cs="Arial"/>
                <w:lang w:val="en-US"/>
              </w:rPr>
            </w:pPr>
            <w:r>
              <w:rPr>
                <w:rFonts w:ascii="Arial" w:hAnsi="Arial" w:cs="Arial"/>
                <w:lang w:val="en-US"/>
              </w:rPr>
              <w:t>Относительная разрывная нагрузка, сН/текс</w:t>
            </w:r>
          </w:p>
        </w:tc>
      </w:tr>
      <w:tr w14:paraId="22EE0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8" w:type="dxa"/>
            <w:vMerge w:val="restart"/>
            <w:tcBorders>
              <w:top w:val="single" w:color="000000" w:sz="4" w:space="0"/>
              <w:left w:val="single" w:color="000000" w:sz="4" w:space="0"/>
              <w:bottom w:val="nil"/>
              <w:right w:val="single" w:color="000000" w:sz="4" w:space="0"/>
            </w:tcBorders>
            <w:noWrap w:val="0"/>
          </w:tcPr>
          <w:p w14:paraId="2D1B7AA9">
            <w:pPr>
              <w:spacing w:line="360" w:lineRule="auto"/>
              <w:jc w:val="center"/>
              <w:rPr>
                <w:rFonts w:ascii="Arial" w:hAnsi="Arial" w:cs="Arial"/>
                <w:lang w:val="en-US"/>
              </w:rPr>
            </w:pPr>
            <w:r>
              <w:rPr>
                <w:rFonts w:ascii="Arial" w:hAnsi="Arial" w:cs="Arial"/>
                <w:lang w:val="ru-RU"/>
              </w:rPr>
              <w:t>10,0</w:t>
            </w:r>
          </w:p>
        </w:tc>
        <w:tc>
          <w:tcPr>
            <w:tcW w:w="4818" w:type="dxa"/>
            <w:vMerge w:val="restart"/>
            <w:tcBorders>
              <w:top w:val="single" w:color="000000" w:sz="4" w:space="0"/>
              <w:left w:val="single" w:color="000000" w:sz="4" w:space="0"/>
              <w:bottom w:val="nil"/>
              <w:right w:val="single" w:color="000000" w:sz="4" w:space="0"/>
            </w:tcBorders>
            <w:noWrap w:val="0"/>
          </w:tcPr>
          <w:p w14:paraId="2F60DD45">
            <w:pPr>
              <w:spacing w:line="360" w:lineRule="auto"/>
              <w:jc w:val="both"/>
              <w:rPr>
                <w:rFonts w:ascii="Arial" w:hAnsi="Arial" w:cs="Arial"/>
                <w:lang w:val="en-US"/>
              </w:rPr>
            </w:pPr>
          </w:p>
        </w:tc>
      </w:tr>
      <w:tr w14:paraId="4B99A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8" w:type="dxa"/>
            <w:vMerge w:val="restart"/>
            <w:tcBorders>
              <w:top w:val="nil"/>
              <w:left w:val="single" w:color="000000" w:sz="4" w:space="0"/>
              <w:bottom w:val="nil"/>
              <w:right w:val="single" w:color="000000" w:sz="4" w:space="0"/>
            </w:tcBorders>
            <w:noWrap w:val="0"/>
          </w:tcPr>
          <w:p w14:paraId="60EF11CB">
            <w:pPr>
              <w:spacing w:line="360" w:lineRule="auto"/>
              <w:jc w:val="center"/>
              <w:rPr>
                <w:rFonts w:ascii="Arial" w:hAnsi="Arial" w:cs="Arial"/>
                <w:lang w:val="en-US"/>
              </w:rPr>
            </w:pPr>
            <w:r>
              <w:rPr>
                <w:rFonts w:ascii="Arial" w:hAnsi="Arial" w:cs="Arial"/>
                <w:lang w:val="ru-RU"/>
              </w:rPr>
              <w:t>10,1</w:t>
            </w:r>
          </w:p>
        </w:tc>
        <w:tc>
          <w:tcPr>
            <w:tcW w:w="4818" w:type="dxa"/>
            <w:vMerge w:val="restart"/>
            <w:tcBorders>
              <w:top w:val="nil"/>
              <w:left w:val="single" w:color="000000" w:sz="4" w:space="0"/>
              <w:bottom w:val="nil"/>
              <w:right w:val="single" w:color="000000" w:sz="4" w:space="0"/>
            </w:tcBorders>
            <w:noWrap w:val="0"/>
          </w:tcPr>
          <w:p w14:paraId="4702227E">
            <w:pPr>
              <w:spacing w:line="360" w:lineRule="auto"/>
              <w:jc w:val="both"/>
              <w:rPr>
                <w:rFonts w:ascii="Arial" w:hAnsi="Arial" w:cs="Arial"/>
                <w:lang w:val="en-US"/>
              </w:rPr>
            </w:pPr>
          </w:p>
        </w:tc>
      </w:tr>
      <w:tr w14:paraId="45C0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8" w:type="dxa"/>
            <w:vMerge w:val="restart"/>
            <w:tcBorders>
              <w:top w:val="nil"/>
              <w:left w:val="single" w:color="000000" w:sz="4" w:space="0"/>
              <w:bottom w:val="nil"/>
              <w:right w:val="single" w:color="000000" w:sz="4" w:space="0"/>
            </w:tcBorders>
            <w:noWrap w:val="0"/>
          </w:tcPr>
          <w:p w14:paraId="66FDC5EC">
            <w:pPr>
              <w:spacing w:line="360" w:lineRule="auto"/>
              <w:jc w:val="center"/>
              <w:rPr>
                <w:rFonts w:ascii="Arial" w:hAnsi="Arial" w:cs="Arial"/>
                <w:lang w:val="ru-RU"/>
              </w:rPr>
            </w:pPr>
            <w:r>
              <w:rPr>
                <w:rFonts w:ascii="Arial" w:hAnsi="Arial" w:cs="Arial"/>
                <w:lang w:val="ru-RU"/>
              </w:rPr>
              <w:t>10,2</w:t>
            </w:r>
          </w:p>
        </w:tc>
        <w:tc>
          <w:tcPr>
            <w:tcW w:w="4818" w:type="dxa"/>
            <w:vMerge w:val="restart"/>
            <w:tcBorders>
              <w:top w:val="nil"/>
              <w:left w:val="single" w:color="000000" w:sz="4" w:space="0"/>
              <w:bottom w:val="nil"/>
              <w:right w:val="single" w:color="000000" w:sz="4" w:space="0"/>
            </w:tcBorders>
            <w:noWrap w:val="0"/>
          </w:tcPr>
          <w:p w14:paraId="627DDD36">
            <w:pPr>
              <w:spacing w:line="360" w:lineRule="auto"/>
              <w:jc w:val="both"/>
              <w:rPr>
                <w:rFonts w:ascii="Arial" w:hAnsi="Arial" w:cs="Arial"/>
                <w:lang w:val="en-US"/>
              </w:rPr>
            </w:pPr>
          </w:p>
        </w:tc>
      </w:tr>
      <w:tr w14:paraId="47582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8" w:type="dxa"/>
            <w:vMerge w:val="restart"/>
            <w:tcBorders>
              <w:top w:val="nil"/>
              <w:left w:val="single" w:color="000000" w:sz="4" w:space="0"/>
              <w:bottom w:val="nil"/>
              <w:right w:val="single" w:color="000000" w:sz="4" w:space="0"/>
            </w:tcBorders>
            <w:noWrap w:val="0"/>
          </w:tcPr>
          <w:p w14:paraId="494B2100">
            <w:pPr>
              <w:spacing w:line="360" w:lineRule="auto"/>
              <w:jc w:val="center"/>
              <w:rPr>
                <w:rFonts w:ascii="Arial" w:hAnsi="Arial" w:cs="Arial"/>
                <w:lang w:val="ru-RU"/>
              </w:rPr>
            </w:pPr>
            <w:r>
              <w:rPr>
                <w:rFonts w:ascii="Arial" w:hAnsi="Arial" w:cs="Arial"/>
                <w:lang w:val="ru-RU"/>
              </w:rPr>
              <w:t>10,3</w:t>
            </w:r>
          </w:p>
        </w:tc>
        <w:tc>
          <w:tcPr>
            <w:tcW w:w="4818" w:type="dxa"/>
            <w:vMerge w:val="restart"/>
            <w:tcBorders>
              <w:top w:val="nil"/>
              <w:left w:val="single" w:color="000000" w:sz="4" w:space="0"/>
              <w:bottom w:val="nil"/>
              <w:right w:val="single" w:color="000000" w:sz="4" w:space="0"/>
            </w:tcBorders>
            <w:noWrap w:val="0"/>
          </w:tcPr>
          <w:p w14:paraId="3EC162CB">
            <w:pPr>
              <w:spacing w:line="360" w:lineRule="auto"/>
              <w:jc w:val="both"/>
              <w:rPr>
                <w:rFonts w:ascii="Arial" w:hAnsi="Arial" w:cs="Arial"/>
                <w:lang w:val="en-US"/>
              </w:rPr>
            </w:pPr>
          </w:p>
        </w:tc>
      </w:tr>
      <w:tr w14:paraId="7F1E9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8" w:type="dxa"/>
            <w:tcBorders>
              <w:top w:val="nil"/>
              <w:left w:val="single" w:color="000000" w:sz="4" w:space="0"/>
              <w:bottom w:val="single" w:color="000000" w:sz="4" w:space="0"/>
              <w:right w:val="single" w:color="000000" w:sz="4" w:space="0"/>
            </w:tcBorders>
            <w:noWrap w:val="0"/>
          </w:tcPr>
          <w:p w14:paraId="04CFC872">
            <w:pPr>
              <w:spacing w:line="360" w:lineRule="auto"/>
              <w:jc w:val="center"/>
              <w:rPr>
                <w:rFonts w:ascii="Arial" w:hAnsi="Arial" w:cs="Arial"/>
                <w:lang w:val="ru-RU"/>
              </w:rPr>
            </w:pPr>
            <w:r>
              <w:rPr>
                <w:rFonts w:ascii="Arial" w:hAnsi="Arial" w:cs="Arial"/>
                <w:lang w:val="ru-RU"/>
              </w:rPr>
              <w:t>10,4 и т.д</w:t>
            </w:r>
          </w:p>
        </w:tc>
        <w:tc>
          <w:tcPr>
            <w:tcW w:w="4818" w:type="dxa"/>
            <w:tcBorders>
              <w:top w:val="nil"/>
              <w:left w:val="single" w:color="000000" w:sz="4" w:space="0"/>
              <w:bottom w:val="single" w:color="000000" w:sz="4" w:space="0"/>
              <w:right w:val="single" w:color="000000" w:sz="4" w:space="0"/>
            </w:tcBorders>
            <w:noWrap w:val="0"/>
          </w:tcPr>
          <w:p w14:paraId="1A17B6CD">
            <w:pPr>
              <w:spacing w:line="360" w:lineRule="auto"/>
              <w:jc w:val="both"/>
              <w:rPr>
                <w:rFonts w:ascii="Arial" w:hAnsi="Arial" w:cs="Arial"/>
                <w:lang w:val="en-US"/>
              </w:rPr>
            </w:pPr>
          </w:p>
        </w:tc>
      </w:tr>
    </w:tbl>
    <w:p w14:paraId="2571E89A">
      <w:pPr>
        <w:spacing w:line="360" w:lineRule="auto"/>
        <w:ind w:left="0" w:right="0" w:firstLine="567"/>
        <w:jc w:val="both"/>
        <w:rPr>
          <w:rFonts w:ascii="Arial" w:hAnsi="Arial" w:cs="Arial"/>
          <w:lang w:val="en-US"/>
        </w:rPr>
      </w:pPr>
      <w:r>
        <w:rPr>
          <w:rFonts w:ascii="Arial" w:hAnsi="Arial" w:cs="Arial"/>
          <w:lang w:val="en-US"/>
        </w:rPr>
        <w:t>Вычисления проводят с точностью до второго десятичного знака и округляют до первого десятичного знака</w:t>
      </w:r>
      <w:r>
        <w:rPr>
          <w:rFonts w:ascii="Arial" w:hAnsi="Arial" w:cs="Arial"/>
          <w:lang w:val="ru-RU"/>
        </w:rPr>
        <w:t>.</w:t>
      </w:r>
    </w:p>
    <w:p w14:paraId="4F5699C7">
      <w:pPr>
        <w:spacing w:line="360" w:lineRule="auto"/>
        <w:jc w:val="both"/>
        <w:rPr>
          <w:rFonts w:ascii="Arial" w:hAnsi="Arial" w:cs="Arial"/>
          <w:lang w:val="en-US"/>
        </w:rPr>
      </w:pPr>
    </w:p>
    <w:tbl>
      <w:tblPr>
        <w:tblStyle w:val="12"/>
        <w:tblW w:w="9671" w:type="dxa"/>
        <w:tblInd w:w="108" w:type="dxa"/>
        <w:tblLayout w:type="fixed"/>
        <w:tblCellMar>
          <w:top w:w="0" w:type="dxa"/>
          <w:left w:w="108" w:type="dxa"/>
          <w:bottom w:w="0" w:type="dxa"/>
          <w:right w:w="108" w:type="dxa"/>
        </w:tblCellMar>
      </w:tblPr>
      <w:tblGrid>
        <w:gridCol w:w="3828"/>
        <w:gridCol w:w="5843"/>
      </w:tblGrid>
      <w:tr w14:paraId="5A373FB7">
        <w:tblPrEx>
          <w:tblCellMar>
            <w:top w:w="0" w:type="dxa"/>
            <w:left w:w="108" w:type="dxa"/>
            <w:bottom w:w="0" w:type="dxa"/>
            <w:right w:w="108" w:type="dxa"/>
          </w:tblCellMar>
        </w:tblPrEx>
        <w:trPr>
          <w:trHeight w:val="845" w:hRule="atLeast"/>
        </w:trPr>
        <w:tc>
          <w:tcPr>
            <w:tcW w:w="3828" w:type="dxa"/>
            <w:tcBorders>
              <w:top w:val="single" w:color="auto" w:sz="4" w:space="0"/>
            </w:tcBorders>
            <w:shd w:val="clear" w:color="auto" w:fill="auto"/>
            <w:noWrap w:val="0"/>
            <w:vAlign w:val="center"/>
          </w:tcPr>
          <w:p w14:paraId="5B982215">
            <w:pPr>
              <w:spacing w:line="360" w:lineRule="auto"/>
              <w:jc w:val="both"/>
              <w:rPr>
                <w:rFonts w:ascii="Arial" w:hAnsi="Arial" w:cs="Arial"/>
              </w:rPr>
            </w:pPr>
            <w:r>
              <w:rPr>
                <w:rFonts w:ascii="Arial" w:hAnsi="Arial" w:cs="Arial"/>
              </w:rPr>
              <w:t xml:space="preserve">УДК </w:t>
            </w:r>
            <w:r>
              <w:rPr>
                <w:rFonts w:ascii="Arial" w:hAnsi="Arial" w:cs="Arial"/>
                <w:color w:val="000000" w:themeColor="text1"/>
                <w14:textFill>
                  <w14:solidFill>
                    <w14:schemeClr w14:val="tx1"/>
                  </w14:solidFill>
                </w14:textFill>
              </w:rPr>
              <w:t>677.074</w:t>
            </w:r>
            <w:r>
              <w:rPr>
                <w:rFonts w:ascii="Arial" w:hAnsi="Arial" w:cs="Arial"/>
              </w:rPr>
              <w:t>:006.354</w:t>
            </w:r>
          </w:p>
        </w:tc>
        <w:tc>
          <w:tcPr>
            <w:tcW w:w="5843" w:type="dxa"/>
            <w:tcBorders>
              <w:top w:val="single" w:color="auto" w:sz="4" w:space="0"/>
            </w:tcBorders>
            <w:noWrap w:val="0"/>
            <w:vAlign w:val="center"/>
          </w:tcPr>
          <w:p w14:paraId="67338DAD">
            <w:pPr>
              <w:spacing w:line="360" w:lineRule="auto"/>
              <w:jc w:val="right"/>
              <w:rPr>
                <w:rFonts w:ascii="Arial" w:hAnsi="Arial" w:cs="Arial"/>
              </w:rPr>
            </w:pPr>
            <w:r>
              <w:rPr>
                <w:rFonts w:ascii="Arial" w:hAnsi="Arial" w:cs="Arial"/>
              </w:rPr>
              <w:t xml:space="preserve">МКС </w:t>
            </w:r>
            <w:r>
              <w:rPr>
                <w:rFonts w:ascii="Arial" w:hAnsi="Arial" w:cs="Arial"/>
                <w:color w:val="000000" w:themeColor="text1"/>
                <w14:textFill>
                  <w14:solidFill>
                    <w14:schemeClr w14:val="tx1"/>
                  </w14:solidFill>
                </w14:textFill>
              </w:rPr>
              <w:t>59.080.30</w:t>
            </w:r>
          </w:p>
        </w:tc>
      </w:tr>
      <w:tr w14:paraId="7C1D17EA">
        <w:tblPrEx>
          <w:tblCellMar>
            <w:top w:w="0" w:type="dxa"/>
            <w:left w:w="108" w:type="dxa"/>
            <w:bottom w:w="0" w:type="dxa"/>
            <w:right w:w="108" w:type="dxa"/>
          </w:tblCellMar>
        </w:tblPrEx>
        <w:trPr>
          <w:trHeight w:val="1437" w:hRule="atLeast"/>
        </w:trPr>
        <w:tc>
          <w:tcPr>
            <w:tcW w:w="9671" w:type="dxa"/>
            <w:gridSpan w:val="2"/>
            <w:tcBorders>
              <w:bottom w:val="single" w:color="auto" w:sz="4" w:space="0"/>
            </w:tcBorders>
            <w:noWrap w:val="0"/>
            <w:vAlign w:val="center"/>
          </w:tcPr>
          <w:p w14:paraId="1550BB2B">
            <w:pPr>
              <w:spacing w:line="360" w:lineRule="auto"/>
              <w:jc w:val="both"/>
              <w:rPr>
                <w:rFonts w:ascii="Arial" w:hAnsi="Arial" w:cs="Arial"/>
              </w:rPr>
            </w:pPr>
            <w:r>
              <w:rPr>
                <w:rFonts w:ascii="Arial" w:hAnsi="Arial" w:cs="Arial"/>
              </w:rPr>
              <w:t>Ключевые слова: шерсть мытая, немытая, метод испытаний, разрывная нагрузка</w:t>
            </w:r>
          </w:p>
        </w:tc>
      </w:tr>
    </w:tbl>
    <w:p w14:paraId="65D84AE1">
      <w:pPr>
        <w:spacing w:line="360" w:lineRule="auto"/>
        <w:jc w:val="both"/>
        <w:rPr>
          <w:rFonts w:ascii="Arial" w:hAnsi="Arial" w:cs="Arial"/>
        </w:rPr>
      </w:pPr>
    </w:p>
    <w:p w14:paraId="3A540D6C">
      <w:pPr>
        <w:spacing w:line="360" w:lineRule="auto"/>
        <w:jc w:val="both"/>
        <w:rPr>
          <w:rFonts w:ascii="Arial" w:hAnsi="Arial" w:cs="Arial"/>
        </w:rPr>
      </w:pPr>
    </w:p>
    <w:p w14:paraId="7DC38B4E">
      <w:pPr>
        <w:spacing w:line="360" w:lineRule="auto"/>
        <w:jc w:val="both"/>
        <w:rPr>
          <w:rFonts w:ascii="Arial" w:hAnsi="Arial" w:cs="Arial"/>
        </w:rPr>
      </w:pPr>
    </w:p>
    <w:p w14:paraId="21B67C2A">
      <w:pPr>
        <w:spacing w:line="360" w:lineRule="auto"/>
        <w:jc w:val="both"/>
        <w:rPr>
          <w:rFonts w:ascii="Arial" w:hAnsi="Arial" w:cs="Arial"/>
        </w:rPr>
      </w:pPr>
    </w:p>
    <w:p w14:paraId="1599C11D">
      <w:pPr>
        <w:spacing w:line="360" w:lineRule="auto"/>
        <w:jc w:val="both"/>
        <w:rPr>
          <w:rFonts w:ascii="Arial" w:hAnsi="Arial" w:cs="Arial"/>
        </w:rPr>
      </w:pPr>
    </w:p>
    <w:p w14:paraId="26653691">
      <w:pPr>
        <w:spacing w:line="360" w:lineRule="auto"/>
        <w:jc w:val="both"/>
        <w:rPr>
          <w:rFonts w:ascii="Arial" w:hAnsi="Arial" w:cs="Arial"/>
        </w:rPr>
      </w:pPr>
    </w:p>
    <w:tbl>
      <w:tblPr>
        <w:tblStyle w:val="12"/>
        <w:tblW w:w="9747" w:type="dxa"/>
        <w:tblInd w:w="108" w:type="dxa"/>
        <w:tblLayout w:type="autofit"/>
        <w:tblCellMar>
          <w:top w:w="0" w:type="dxa"/>
          <w:left w:w="108" w:type="dxa"/>
          <w:bottom w:w="0" w:type="dxa"/>
          <w:right w:w="108" w:type="dxa"/>
        </w:tblCellMar>
      </w:tblPr>
      <w:tblGrid>
        <w:gridCol w:w="5529"/>
        <w:gridCol w:w="1667"/>
        <w:gridCol w:w="2551"/>
      </w:tblGrid>
      <w:tr w14:paraId="761AD2FD">
        <w:tblPrEx>
          <w:tblCellMar>
            <w:top w:w="0" w:type="dxa"/>
            <w:left w:w="108" w:type="dxa"/>
            <w:bottom w:w="0" w:type="dxa"/>
            <w:right w:w="108" w:type="dxa"/>
          </w:tblCellMar>
        </w:tblPrEx>
        <w:tc>
          <w:tcPr>
            <w:tcW w:w="5529" w:type="dxa"/>
            <w:noWrap w:val="0"/>
          </w:tcPr>
          <w:p w14:paraId="168641F5">
            <w:pPr>
              <w:pStyle w:val="246"/>
              <w:spacing w:line="240" w:lineRule="auto"/>
              <w:ind w:firstLine="0"/>
              <w:rPr>
                <w:lang w:eastAsia="en-US"/>
              </w:rPr>
            </w:pPr>
            <w:r>
              <w:rPr>
                <w:lang w:eastAsia="en-US"/>
              </w:rPr>
              <w:t>Акционерное общество Инновационный научно-производственный центр текстильной и легкой промышленности (АО «ИНПЦ ТЛП»)</w:t>
            </w:r>
          </w:p>
        </w:tc>
        <w:tc>
          <w:tcPr>
            <w:tcW w:w="1667" w:type="dxa"/>
            <w:noWrap w:val="0"/>
          </w:tcPr>
          <w:p w14:paraId="76F25C3D">
            <w:pPr>
              <w:pStyle w:val="246"/>
              <w:spacing w:line="240" w:lineRule="auto"/>
              <w:rPr>
                <w:lang w:eastAsia="en-US"/>
              </w:rPr>
            </w:pPr>
          </w:p>
        </w:tc>
        <w:tc>
          <w:tcPr>
            <w:tcW w:w="2551" w:type="dxa"/>
            <w:noWrap w:val="0"/>
          </w:tcPr>
          <w:p w14:paraId="5203D7FA">
            <w:pPr>
              <w:pStyle w:val="246"/>
              <w:spacing w:line="240" w:lineRule="auto"/>
              <w:rPr>
                <w:lang w:eastAsia="en-US"/>
              </w:rPr>
            </w:pPr>
          </w:p>
        </w:tc>
      </w:tr>
      <w:tr w14:paraId="2460DA94">
        <w:tblPrEx>
          <w:tblCellMar>
            <w:top w:w="0" w:type="dxa"/>
            <w:left w:w="108" w:type="dxa"/>
            <w:bottom w:w="0" w:type="dxa"/>
            <w:right w:w="108" w:type="dxa"/>
          </w:tblCellMar>
        </w:tblPrEx>
        <w:tc>
          <w:tcPr>
            <w:tcW w:w="5529" w:type="dxa"/>
            <w:noWrap w:val="0"/>
          </w:tcPr>
          <w:p w14:paraId="00EB7649">
            <w:pPr>
              <w:pStyle w:val="246"/>
              <w:ind w:firstLine="606"/>
              <w:rPr>
                <w:lang w:eastAsia="en-US"/>
              </w:rPr>
            </w:pPr>
          </w:p>
        </w:tc>
        <w:tc>
          <w:tcPr>
            <w:tcW w:w="1667" w:type="dxa"/>
            <w:noWrap w:val="0"/>
          </w:tcPr>
          <w:p w14:paraId="2DD746A4">
            <w:pPr>
              <w:pStyle w:val="246"/>
              <w:rPr>
                <w:lang w:eastAsia="en-US"/>
              </w:rPr>
            </w:pPr>
          </w:p>
        </w:tc>
        <w:tc>
          <w:tcPr>
            <w:tcW w:w="2551" w:type="dxa"/>
            <w:noWrap w:val="0"/>
          </w:tcPr>
          <w:p w14:paraId="10DE5C40">
            <w:pPr>
              <w:pStyle w:val="246"/>
              <w:rPr>
                <w:lang w:eastAsia="en-US"/>
              </w:rPr>
            </w:pPr>
          </w:p>
        </w:tc>
      </w:tr>
      <w:tr w14:paraId="2A9867FE">
        <w:tblPrEx>
          <w:tblCellMar>
            <w:top w:w="0" w:type="dxa"/>
            <w:left w:w="108" w:type="dxa"/>
            <w:bottom w:w="0" w:type="dxa"/>
            <w:right w:w="108" w:type="dxa"/>
          </w:tblCellMar>
        </w:tblPrEx>
        <w:tc>
          <w:tcPr>
            <w:tcW w:w="5529" w:type="dxa"/>
            <w:noWrap w:val="0"/>
          </w:tcPr>
          <w:p w14:paraId="054A85F4">
            <w:pPr>
              <w:pStyle w:val="246"/>
              <w:spacing w:line="240" w:lineRule="auto"/>
              <w:ind w:firstLine="0"/>
              <w:rPr>
                <w:lang w:eastAsia="en-US"/>
              </w:rPr>
            </w:pPr>
            <w:r>
              <w:rPr>
                <w:lang w:eastAsia="en-US"/>
              </w:rPr>
              <w:t>Руководитель разработки:</w:t>
            </w:r>
          </w:p>
          <w:p w14:paraId="39A9362A">
            <w:pPr>
              <w:pStyle w:val="246"/>
              <w:spacing w:line="240" w:lineRule="auto"/>
              <w:ind w:firstLine="0"/>
              <w:rPr>
                <w:lang w:eastAsia="en-US"/>
              </w:rPr>
            </w:pPr>
          </w:p>
        </w:tc>
        <w:tc>
          <w:tcPr>
            <w:tcW w:w="1667" w:type="dxa"/>
            <w:noWrap w:val="0"/>
          </w:tcPr>
          <w:p w14:paraId="11F2DF24">
            <w:pPr>
              <w:pStyle w:val="246"/>
              <w:spacing w:line="240" w:lineRule="auto"/>
              <w:rPr>
                <w:lang w:eastAsia="en-US"/>
              </w:rPr>
            </w:pPr>
          </w:p>
        </w:tc>
        <w:tc>
          <w:tcPr>
            <w:tcW w:w="2551" w:type="dxa"/>
            <w:noWrap w:val="0"/>
          </w:tcPr>
          <w:p w14:paraId="7C8A7E6C">
            <w:pPr>
              <w:pStyle w:val="246"/>
              <w:spacing w:line="240" w:lineRule="auto"/>
              <w:ind w:firstLine="0"/>
              <w:rPr>
                <w:lang w:eastAsia="en-US"/>
              </w:rPr>
            </w:pPr>
          </w:p>
        </w:tc>
      </w:tr>
      <w:tr w14:paraId="47AAB8A6">
        <w:tblPrEx>
          <w:tblCellMar>
            <w:top w:w="0" w:type="dxa"/>
            <w:left w:w="108" w:type="dxa"/>
            <w:bottom w:w="0" w:type="dxa"/>
            <w:right w:w="108" w:type="dxa"/>
          </w:tblCellMar>
        </w:tblPrEx>
        <w:tc>
          <w:tcPr>
            <w:tcW w:w="5529" w:type="dxa"/>
            <w:noWrap w:val="0"/>
          </w:tcPr>
          <w:p w14:paraId="509A6283">
            <w:pPr>
              <w:pStyle w:val="246"/>
              <w:spacing w:line="240" w:lineRule="auto"/>
              <w:ind w:firstLine="0"/>
              <w:rPr>
                <w:lang w:eastAsia="en-US"/>
              </w:rPr>
            </w:pPr>
            <w:r>
              <w:rPr>
                <w:lang w:val="ru-RU" w:eastAsia="en-US"/>
              </w:rPr>
              <w:t>Р</w:t>
            </w:r>
            <w:r>
              <w:rPr>
                <w:lang w:eastAsia="en-US"/>
              </w:rPr>
              <w:t>уководитель отраслевого испытательного центра</w:t>
            </w:r>
          </w:p>
        </w:tc>
        <w:tc>
          <w:tcPr>
            <w:tcW w:w="1667" w:type="dxa"/>
            <w:noWrap w:val="0"/>
          </w:tcPr>
          <w:p w14:paraId="7F9B7BB4">
            <w:pPr>
              <w:pStyle w:val="246"/>
              <w:spacing w:line="240" w:lineRule="auto"/>
              <w:rPr>
                <w:lang w:eastAsia="en-US"/>
              </w:rPr>
            </w:pPr>
          </w:p>
        </w:tc>
        <w:tc>
          <w:tcPr>
            <w:tcW w:w="2551" w:type="dxa"/>
            <w:noWrap w:val="0"/>
          </w:tcPr>
          <w:p w14:paraId="65816D06">
            <w:pPr>
              <w:pStyle w:val="246"/>
              <w:spacing w:line="240" w:lineRule="auto"/>
              <w:ind w:firstLine="0"/>
              <w:rPr>
                <w:lang w:eastAsia="en-US"/>
              </w:rPr>
            </w:pPr>
            <w:r>
              <w:rPr>
                <w:lang w:eastAsia="en-US"/>
              </w:rPr>
              <w:t>Д.В. Гузов</w:t>
            </w:r>
          </w:p>
        </w:tc>
      </w:tr>
      <w:tr w14:paraId="2A80EB41">
        <w:tblPrEx>
          <w:tblCellMar>
            <w:top w:w="0" w:type="dxa"/>
            <w:left w:w="108" w:type="dxa"/>
            <w:bottom w:w="0" w:type="dxa"/>
            <w:right w:w="108" w:type="dxa"/>
          </w:tblCellMar>
        </w:tblPrEx>
        <w:tc>
          <w:tcPr>
            <w:tcW w:w="5529" w:type="dxa"/>
            <w:noWrap w:val="0"/>
          </w:tcPr>
          <w:p w14:paraId="26F10F3C">
            <w:pPr>
              <w:pStyle w:val="246"/>
              <w:spacing w:line="240" w:lineRule="auto"/>
              <w:ind w:firstLine="0"/>
              <w:rPr>
                <w:lang w:eastAsia="en-US"/>
              </w:rPr>
            </w:pPr>
          </w:p>
          <w:p w14:paraId="72C21AF4">
            <w:pPr>
              <w:pStyle w:val="246"/>
              <w:spacing w:line="240" w:lineRule="auto"/>
              <w:ind w:firstLine="0"/>
              <w:rPr>
                <w:lang w:eastAsia="en-US"/>
              </w:rPr>
            </w:pPr>
            <w:r>
              <w:rPr>
                <w:lang w:eastAsia="en-US"/>
              </w:rPr>
              <w:t>Исполнители:</w:t>
            </w:r>
          </w:p>
          <w:p w14:paraId="3AA7E222">
            <w:pPr>
              <w:pStyle w:val="246"/>
              <w:spacing w:line="240" w:lineRule="auto"/>
              <w:ind w:firstLine="0"/>
              <w:rPr>
                <w:lang w:eastAsia="en-US"/>
              </w:rPr>
            </w:pPr>
          </w:p>
        </w:tc>
        <w:tc>
          <w:tcPr>
            <w:tcW w:w="1667" w:type="dxa"/>
            <w:noWrap w:val="0"/>
          </w:tcPr>
          <w:p w14:paraId="3AC95791">
            <w:pPr>
              <w:pStyle w:val="246"/>
              <w:spacing w:line="240" w:lineRule="auto"/>
              <w:rPr>
                <w:lang w:eastAsia="en-US"/>
              </w:rPr>
            </w:pPr>
          </w:p>
        </w:tc>
        <w:tc>
          <w:tcPr>
            <w:tcW w:w="2551" w:type="dxa"/>
            <w:noWrap w:val="0"/>
          </w:tcPr>
          <w:p w14:paraId="21160741">
            <w:pPr>
              <w:pStyle w:val="246"/>
              <w:spacing w:line="240" w:lineRule="auto"/>
              <w:ind w:firstLine="0"/>
              <w:rPr>
                <w:lang w:eastAsia="en-US"/>
              </w:rPr>
            </w:pPr>
          </w:p>
        </w:tc>
      </w:tr>
      <w:tr w14:paraId="3F239612">
        <w:tblPrEx>
          <w:tblCellMar>
            <w:top w:w="0" w:type="dxa"/>
            <w:left w:w="108" w:type="dxa"/>
            <w:bottom w:w="0" w:type="dxa"/>
            <w:right w:w="108" w:type="dxa"/>
          </w:tblCellMar>
        </w:tblPrEx>
        <w:tc>
          <w:tcPr>
            <w:tcW w:w="5529" w:type="dxa"/>
            <w:noWrap w:val="0"/>
          </w:tcPr>
          <w:p w14:paraId="2B887BB0">
            <w:pPr>
              <w:pStyle w:val="246"/>
              <w:spacing w:line="240" w:lineRule="auto"/>
              <w:ind w:firstLine="0"/>
            </w:pPr>
            <w:r>
              <w:t>Заместитель начальника отдела стандартизации</w:t>
            </w:r>
          </w:p>
        </w:tc>
        <w:tc>
          <w:tcPr>
            <w:tcW w:w="1667" w:type="dxa"/>
            <w:noWrap w:val="0"/>
          </w:tcPr>
          <w:p w14:paraId="436D6C0E">
            <w:pPr>
              <w:pStyle w:val="246"/>
              <w:spacing w:line="240" w:lineRule="auto"/>
              <w:ind w:firstLine="0"/>
              <w:jc w:val="center"/>
              <w:rPr>
                <w:lang w:eastAsia="en-US"/>
              </w:rPr>
            </w:pPr>
          </w:p>
        </w:tc>
        <w:tc>
          <w:tcPr>
            <w:tcW w:w="2551" w:type="dxa"/>
            <w:noWrap w:val="0"/>
          </w:tcPr>
          <w:p w14:paraId="3EF4C40A">
            <w:pPr>
              <w:pStyle w:val="246"/>
              <w:spacing w:line="240" w:lineRule="auto"/>
              <w:ind w:firstLine="0"/>
              <w:rPr>
                <w:lang w:eastAsia="en-US"/>
              </w:rPr>
            </w:pPr>
            <w:r>
              <w:rPr>
                <w:lang w:eastAsia="en-US"/>
              </w:rPr>
              <w:t>Н.В. Бадьина</w:t>
            </w:r>
          </w:p>
        </w:tc>
      </w:tr>
    </w:tbl>
    <w:p w14:paraId="4B19599E">
      <w:pPr>
        <w:jc w:val="both"/>
        <w:rPr>
          <w:rFonts w:ascii="Arial" w:hAnsi="Arial" w:cs="Arial"/>
        </w:rPr>
      </w:pPr>
    </w:p>
    <w:sectPr>
      <w:headerReference r:id="rId8" w:type="first"/>
      <w:footerReference r:id="rId11" w:type="first"/>
      <w:footerReference r:id="rId9" w:type="default"/>
      <w:headerReference r:id="rId7" w:type="even"/>
      <w:footerReference r:id="rId10" w:type="even"/>
      <w:footnotePr>
        <w:numFmt w:val="chicago"/>
        <w:numRestart w:val="eachPage"/>
      </w:footnotePr>
      <w:pgSz w:w="11906" w:h="16838"/>
      <w:pgMar w:top="1134" w:right="850" w:bottom="1134" w:left="1417" w:header="680" w:footer="680" w:gutter="0"/>
      <w:paperSrc/>
      <w:pgNumType w:start="1"/>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0" w:csb1="00000000"/>
  </w:font>
  <w:font w:name="ISOCPEUR">
    <w:altName w:val="Verdana"/>
    <w:panose1 w:val="02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8851">
    <w:pPr>
      <w:pStyle w:val="44"/>
      <w:jc w:val="right"/>
      <w:rPr>
        <w:rFonts w:ascii="Arial" w:hAnsi="Arial" w:cs="Arial"/>
        <w:sz w:val="22"/>
        <w:szCs w:val="22"/>
      </w:rPr>
    </w:pPr>
    <w:r>
      <w:rPr>
        <w:rFonts w:ascii="Arial" w:hAnsi="Arial" w:cs="Arial"/>
        <w:sz w:val="22"/>
        <w:szCs w:val="22"/>
      </w:rPr>
      <w:t xml:space="preserve"> </w:t>
    </w:r>
    <w:r>
      <w:rPr>
        <w:rFonts w:ascii="Arial" w:hAnsi="Arial" w:cs="Arial"/>
        <w:sz w:val="22"/>
        <w:szCs w:val="22"/>
        <w:lang w:val="en-US"/>
      </w:rPr>
      <w:t>III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32839">
    <w:pPr>
      <w:pStyle w:val="44"/>
      <w:rPr>
        <w:rFonts w:ascii="Arial" w:hAnsi="Arial" w:cs="Arial"/>
        <w:sz w:val="22"/>
        <w:szCs w:val="22"/>
      </w:rPr>
    </w:pPr>
    <w:r>
      <w:rPr>
        <w:rFonts w:ascii="Arial" w:hAnsi="Arial" w:cs="Arial"/>
        <w:sz w:val="22"/>
        <w:szCs w:val="22"/>
        <w:lang w:val="en-US"/>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A8516">
    <w:pPr>
      <w:pStyle w:val="44"/>
      <w:ind w:right="56"/>
      <w:jc w:val="right"/>
      <w:rPr>
        <w:sz w:val="22"/>
        <w:szCs w:val="22"/>
      </w:rPr>
    </w:pPr>
    <w:r>
      <w:rPr>
        <w:rStyle w:val="18"/>
        <w:rFonts w:ascii="Arial" w:hAnsi="Arial" w:cs="Arial"/>
        <w:sz w:val="22"/>
        <w:szCs w:val="22"/>
      </w:rPr>
      <w:fldChar w:fldCharType="begin"/>
    </w:r>
    <w:r>
      <w:rPr>
        <w:rStyle w:val="18"/>
        <w:rFonts w:ascii="Arial" w:hAnsi="Arial" w:cs="Arial"/>
        <w:sz w:val="22"/>
        <w:szCs w:val="22"/>
      </w:rPr>
      <w:instrText xml:space="preserve"> PAGE </w:instrText>
    </w:r>
    <w:r>
      <w:rPr>
        <w:rStyle w:val="18"/>
        <w:rFonts w:ascii="Arial" w:hAnsi="Arial" w:cs="Arial"/>
        <w:sz w:val="22"/>
        <w:szCs w:val="22"/>
      </w:rPr>
      <w:fldChar w:fldCharType="separate"/>
    </w:r>
    <w:r>
      <w:rPr>
        <w:rStyle w:val="18"/>
        <w:rFonts w:ascii="Arial" w:hAnsi="Arial" w:cs="Arial"/>
        <w:sz w:val="22"/>
        <w:szCs w:val="22"/>
      </w:rPr>
      <w:t>9</w:t>
    </w:r>
    <w:r>
      <w:rPr>
        <w:rStyle w:val="18"/>
        <w:rFonts w:ascii="Arial" w:hAnsi="Arial"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F5A0C">
    <w:pPr>
      <w:pStyle w:val="44"/>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PAGE   \* MERGEFORMAT</w:instrText>
    </w:r>
    <w:r>
      <w:rPr>
        <w:rFonts w:ascii="Arial" w:hAnsi="Arial" w:cs="Arial"/>
        <w:sz w:val="22"/>
        <w:szCs w:val="22"/>
      </w:rPr>
      <w:fldChar w:fldCharType="separate"/>
    </w:r>
    <w:r>
      <w:rPr>
        <w:rFonts w:ascii="Arial" w:hAnsi="Arial" w:cs="Arial"/>
        <w:sz w:val="22"/>
        <w:szCs w:val="22"/>
      </w:rPr>
      <w:t>8</w:t>
    </w:r>
    <w:r>
      <w:rPr>
        <w:rFonts w:ascii="Arial" w:hAnsi="Arial"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3ED0">
    <w:pPr>
      <w:pStyle w:val="44"/>
      <w:pBdr>
        <w:top w:val="single" w:color="000000" w:sz="4" w:space="1"/>
      </w:pBdr>
      <w:spacing w:before="120"/>
      <w:rPr>
        <w:rFonts w:ascii="Arial" w:hAnsi="Arial" w:cs="Arial"/>
        <w:sz w:val="22"/>
        <w:szCs w:val="22"/>
      </w:rPr>
    </w:pPr>
    <w:r>
      <w:rPr>
        <w:rFonts w:ascii="Arial" w:hAnsi="Arial" w:cs="Arial"/>
        <w:i/>
        <w:sz w:val="24"/>
        <w:szCs w:val="24"/>
      </w:rPr>
      <w:t xml:space="preserve">Проект, </w:t>
    </w:r>
    <w:r>
      <w:rPr>
        <w:rFonts w:ascii="Arial" w:hAnsi="Arial" w:cs="Arial"/>
        <w:i/>
        <w:sz w:val="24"/>
        <w:szCs w:val="24"/>
        <w:lang w:val="en-US"/>
      </w:rPr>
      <w:t>RU</w:t>
    </w:r>
    <w:r>
      <w:rPr>
        <w:rFonts w:ascii="Arial" w:hAnsi="Arial" w:cs="Arial"/>
        <w:i/>
        <w:sz w:val="24"/>
        <w:szCs w:val="24"/>
      </w:rPr>
      <w:t xml:space="preserve">, </w:t>
    </w:r>
    <w:r>
      <w:rPr>
        <w:rFonts w:ascii="Arial" w:hAnsi="Arial" w:cs="Arial"/>
        <w:i/>
        <w:sz w:val="24"/>
        <w:szCs w:val="24"/>
        <w:lang w:val="ru-RU"/>
      </w:rPr>
      <w:t>окончательная</w:t>
    </w:r>
    <w:r>
      <w:rPr>
        <w:rFonts w:ascii="Arial" w:hAnsi="Arial" w:cs="Arial"/>
        <w:i/>
        <w:sz w:val="24"/>
        <w:szCs w:val="24"/>
      </w:rPr>
      <w:t xml:space="preserve"> редакция</w:t>
    </w:r>
    <w:r>
      <w:rPr>
        <w:rFonts w:ascii="Arial" w:hAnsi="Arial" w:cs="Arial"/>
        <w:iCs/>
        <w:sz w:val="22"/>
        <w:szCs w:val="22"/>
      </w:rPr>
      <w:tab/>
    </w:r>
    <w:r>
      <w:rPr>
        <w:rFonts w:ascii="Arial" w:hAnsi="Arial" w:cs="Arial"/>
        <w:i/>
        <w:iCs/>
        <w:sz w:val="22"/>
        <w:szCs w:val="22"/>
      </w:rPr>
      <w:tab/>
    </w: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5CD9">
    <w:pPr>
      <w:pStyle w:val="246"/>
      <w:jc w:val="right"/>
      <w:rPr>
        <w:b/>
        <w:bCs/>
        <w:sz w:val="22"/>
        <w:szCs w:val="22"/>
      </w:rPr>
    </w:pPr>
    <w:bookmarkStart w:id="0" w:name="_Hlk55917494"/>
    <w:bookmarkStart w:id="1" w:name="_Hlk55917493"/>
    <w:r>
      <w:rPr>
        <w:b/>
        <w:bCs/>
        <w:sz w:val="22"/>
        <w:szCs w:val="22"/>
      </w:rPr>
      <w:t>ГОСТ</w:t>
    </w:r>
    <w:bookmarkEnd w:id="0"/>
    <w:bookmarkEnd w:id="1"/>
    <w:r>
      <w:rPr>
        <w:b/>
        <w:bCs/>
        <w:sz w:val="22"/>
        <w:szCs w:val="22"/>
      </w:rPr>
      <w:t xml:space="preserve"> 20269— </w:t>
    </w:r>
  </w:p>
  <w:p w14:paraId="6222B059">
    <w:pPr>
      <w:pStyle w:val="246"/>
      <w:ind w:firstLine="0"/>
      <w:jc w:val="right"/>
      <w:rPr>
        <w:bCs/>
        <w:i/>
      </w:rPr>
    </w:pPr>
    <w:r>
      <w:rPr>
        <w:i/>
        <w:iCs/>
      </w:rPr>
      <w:t xml:space="preserve">(проект, </w:t>
    </w:r>
    <w:r>
      <w:rPr>
        <w:i/>
        <w:iCs/>
        <w:lang w:val="en-US"/>
      </w:rPr>
      <w:t>RU</w:t>
    </w:r>
    <w:r>
      <w:rPr>
        <w:i/>
        <w:iCs/>
      </w:rPr>
      <w:t xml:space="preserve">, </w:t>
    </w:r>
    <w:r>
      <w:rPr>
        <w:i/>
        <w:iCs/>
        <w:lang w:val="ru-RU"/>
      </w:rPr>
      <w:t>окончательная</w:t>
    </w:r>
    <w:r>
      <w:rPr>
        <w:i/>
        <w:iCs/>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F280">
    <w:pPr>
      <w:pStyle w:val="44"/>
      <w:framePr w:wrap="around" w:vAnchor="text" w:hAnchor="margin" w:xAlign="right" w:y="1"/>
    </w:pPr>
  </w:p>
  <w:p w14:paraId="2D671BBD">
    <w:pPr>
      <w:pStyle w:val="246"/>
      <w:ind w:firstLine="0"/>
      <w:jc w:val="left"/>
      <w:rPr>
        <w:b/>
        <w:bCs/>
        <w:sz w:val="22"/>
        <w:szCs w:val="22"/>
      </w:rPr>
    </w:pPr>
    <w:r>
      <w:rPr>
        <w:b/>
        <w:bCs/>
        <w:sz w:val="22"/>
        <w:szCs w:val="22"/>
      </w:rPr>
      <w:t xml:space="preserve">ГОСТ 20269— </w:t>
    </w:r>
  </w:p>
  <w:p w14:paraId="55A9C6C6">
    <w:pPr>
      <w:pStyle w:val="246"/>
      <w:ind w:firstLine="0"/>
      <w:jc w:val="left"/>
      <w:rPr>
        <w:i/>
        <w:iCs/>
      </w:rPr>
    </w:pPr>
    <w:r>
      <w:rPr>
        <w:i/>
        <w:iCs/>
      </w:rPr>
      <w:t xml:space="preserve">(проект, </w:t>
    </w:r>
    <w:r>
      <w:rPr>
        <w:i/>
        <w:iCs/>
        <w:lang w:val="en-US"/>
      </w:rPr>
      <w:t>RU</w:t>
    </w:r>
    <w:r>
      <w:rPr>
        <w:i/>
        <w:iCs/>
      </w:rPr>
      <w:t xml:space="preserve">, </w:t>
    </w:r>
    <w:r>
      <w:rPr>
        <w:i/>
        <w:iCs/>
        <w:lang w:val="ru-RU"/>
      </w:rPr>
      <w:t>окончательная</w:t>
    </w:r>
    <w:r>
      <w:rPr>
        <w:i/>
        <w:iCs/>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2BACC">
    <w:pPr>
      <w:pStyle w:val="246"/>
      <w:ind w:firstLine="0"/>
      <w:jc w:val="left"/>
      <w:rPr>
        <w:b/>
        <w:bCs/>
        <w:sz w:val="22"/>
        <w:szCs w:val="22"/>
      </w:rPr>
    </w:pPr>
    <w:r>
      <w:rPr>
        <w:b/>
        <w:bCs/>
        <w:sz w:val="22"/>
        <w:szCs w:val="22"/>
      </w:rPr>
      <w:t xml:space="preserve">ГОСТ 20269— </w:t>
    </w:r>
  </w:p>
  <w:p w14:paraId="0E92C685">
    <w:pPr>
      <w:pStyle w:val="246"/>
      <w:ind w:firstLine="0"/>
      <w:rPr>
        <w:sz w:val="22"/>
        <w:szCs w:val="22"/>
      </w:rPr>
    </w:pPr>
    <w:r>
      <w:rPr>
        <w:i/>
        <w:iCs/>
      </w:rPr>
      <w:t xml:space="preserve">(проект, </w:t>
    </w:r>
    <w:r>
      <w:rPr>
        <w:i/>
        <w:iCs/>
        <w:lang w:val="en-US"/>
      </w:rPr>
      <w:t>RU</w:t>
    </w:r>
    <w:r>
      <w:rPr>
        <w:i/>
        <w:iCs/>
      </w:rPr>
      <w:t xml:space="preserve">, </w:t>
    </w:r>
    <w:r>
      <w:rPr>
        <w:i/>
        <w:iCs/>
        <w:lang w:val="ru-RU"/>
      </w:rPr>
      <w:t>окончательная</w:t>
    </w:r>
    <w:r>
      <w:rPr>
        <w:i/>
        <w:iCs/>
      </w:rPr>
      <w:t xml:space="preserve">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58AC">
    <w:pPr>
      <w:pStyle w:val="246"/>
      <w:jc w:val="right"/>
      <w:rPr>
        <w:b/>
        <w:bCs/>
        <w:sz w:val="22"/>
        <w:szCs w:val="22"/>
      </w:rPr>
    </w:pPr>
    <w:r>
      <w:rPr>
        <w:b/>
        <w:bCs/>
        <w:sz w:val="22"/>
        <w:szCs w:val="22"/>
      </w:rPr>
      <w:t xml:space="preserve">ГОСТ 20269— </w:t>
    </w:r>
  </w:p>
  <w:p w14:paraId="7C31EDA7">
    <w:pPr>
      <w:pStyle w:val="246"/>
      <w:ind w:firstLine="0"/>
      <w:jc w:val="right"/>
      <w:rPr>
        <w:sz w:val="22"/>
        <w:szCs w:val="22"/>
      </w:rPr>
    </w:pPr>
    <w:r>
      <w:rPr>
        <w:i/>
        <w:iCs/>
        <w:sz w:val="22"/>
        <w:szCs w:val="22"/>
      </w:rPr>
      <w:t xml:space="preserve">(проект, </w:t>
    </w:r>
    <w:r>
      <w:rPr>
        <w:i/>
        <w:iCs/>
        <w:sz w:val="22"/>
        <w:szCs w:val="22"/>
        <w:lang w:val="en-US"/>
      </w:rPr>
      <w:t>RU</w:t>
    </w:r>
    <w:r>
      <w:rPr>
        <w:i/>
        <w:iCs/>
        <w:sz w:val="22"/>
        <w:szCs w:val="22"/>
      </w:rPr>
      <w:t xml:space="preserve">, </w:t>
    </w:r>
    <w:r>
      <w:rPr>
        <w:i/>
        <w:iCs/>
        <w:sz w:val="22"/>
        <w:szCs w:val="22"/>
        <w:lang w:val="ru-RU"/>
      </w:rPr>
      <w:t>окончательная</w:t>
    </w:r>
    <w:r>
      <w:rPr>
        <w:i/>
        <w:iCs/>
        <w:sz w:val="22"/>
        <w:szCs w:val="22"/>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D1849"/>
    <w:multiLevelType w:val="multilevel"/>
    <w:tmpl w:val="899D1849"/>
    <w:lvl w:ilvl="0" w:tentative="0">
      <w:start w:val="1"/>
      <w:numFmt w:val="decimal"/>
      <w:pStyle w:val="223"/>
      <w:suff w:val="space"/>
      <w:lvlText w:val="%1"/>
      <w:lvlJc w:val="left"/>
      <w:pPr>
        <w:ind w:left="0" w:firstLine="397"/>
      </w:pPr>
      <w:rPr>
        <w:rFonts w:hint="default"/>
      </w:rPr>
    </w:lvl>
    <w:lvl w:ilvl="1" w:tentative="0">
      <w:start w:val="1"/>
      <w:numFmt w:val="lowerLetter"/>
      <w:lvlText w:val="%2."/>
      <w:lvlJc w:val="left"/>
      <w:pPr>
        <w:ind w:left="1837" w:hanging="360"/>
      </w:pPr>
    </w:lvl>
    <w:lvl w:ilvl="2" w:tentative="0">
      <w:start w:val="1"/>
      <w:numFmt w:val="lowerRoman"/>
      <w:lvlText w:val="%3."/>
      <w:lvlJc w:val="right"/>
      <w:pPr>
        <w:ind w:left="2557" w:hanging="180"/>
      </w:pPr>
    </w:lvl>
    <w:lvl w:ilvl="3" w:tentative="0">
      <w:start w:val="1"/>
      <w:numFmt w:val="decimal"/>
      <w:lvlText w:val="%4."/>
      <w:lvlJc w:val="left"/>
      <w:pPr>
        <w:ind w:left="3277" w:hanging="360"/>
      </w:pPr>
    </w:lvl>
    <w:lvl w:ilvl="4" w:tentative="0">
      <w:start w:val="1"/>
      <w:numFmt w:val="lowerLetter"/>
      <w:lvlText w:val="%5."/>
      <w:lvlJc w:val="left"/>
      <w:pPr>
        <w:ind w:left="3997" w:hanging="360"/>
      </w:pPr>
    </w:lvl>
    <w:lvl w:ilvl="5" w:tentative="0">
      <w:start w:val="1"/>
      <w:numFmt w:val="lowerRoman"/>
      <w:lvlText w:val="%6."/>
      <w:lvlJc w:val="right"/>
      <w:pPr>
        <w:ind w:left="4717" w:hanging="180"/>
      </w:pPr>
    </w:lvl>
    <w:lvl w:ilvl="6" w:tentative="0">
      <w:start w:val="1"/>
      <w:numFmt w:val="decimal"/>
      <w:lvlText w:val="%7."/>
      <w:lvlJc w:val="left"/>
      <w:pPr>
        <w:ind w:left="5437" w:hanging="360"/>
      </w:pPr>
    </w:lvl>
    <w:lvl w:ilvl="7" w:tentative="0">
      <w:start w:val="1"/>
      <w:numFmt w:val="lowerLetter"/>
      <w:lvlText w:val="%8."/>
      <w:lvlJc w:val="left"/>
      <w:pPr>
        <w:ind w:left="6157" w:hanging="360"/>
      </w:pPr>
    </w:lvl>
    <w:lvl w:ilvl="8" w:tentative="0">
      <w:start w:val="1"/>
      <w:numFmt w:val="lowerRoman"/>
      <w:lvlText w:val="%9."/>
      <w:lvlJc w:val="right"/>
      <w:pPr>
        <w:ind w:left="6877" w:hanging="180"/>
      </w:pPr>
    </w:lvl>
  </w:abstractNum>
  <w:abstractNum w:abstractNumId="1">
    <w:nsid w:val="7C0BFC72"/>
    <w:multiLevelType w:val="multilevel"/>
    <w:tmpl w:val="7C0BFC72"/>
    <w:lvl w:ilvl="0" w:tentative="0">
      <w:start w:val="2"/>
      <w:numFmt w:val="decimal"/>
      <w:pStyle w:val="4"/>
      <w:lvlText w:val="%1"/>
      <w:lvlJc w:val="left"/>
      <w:pPr>
        <w:tabs>
          <w:tab w:val="left" w:pos="1080"/>
        </w:tabs>
        <w:ind w:left="1080" w:hanging="360"/>
      </w:pPr>
      <w:rPr>
        <w:rFonts w:hint="default"/>
      </w:rPr>
    </w:lvl>
    <w:lvl w:ilvl="1" w:tentative="0">
      <w:start w:val="3"/>
      <w:numFmt w:val="decimal"/>
      <w:isLgl/>
      <w:lvlText w:val="%1.%2"/>
      <w:lvlJc w:val="left"/>
      <w:pPr>
        <w:tabs>
          <w:tab w:val="left" w:pos="1155"/>
        </w:tabs>
        <w:ind w:left="1155" w:hanging="435"/>
      </w:pPr>
      <w:rPr>
        <w:rFonts w:hint="default"/>
        <w:b/>
      </w:rPr>
    </w:lvl>
    <w:lvl w:ilvl="2" w:tentative="0">
      <w:start w:val="1"/>
      <w:numFmt w:val="decimal"/>
      <w:isLgl/>
      <w:lvlText w:val="%1.%2.%3"/>
      <w:lvlJc w:val="left"/>
      <w:pPr>
        <w:tabs>
          <w:tab w:val="left" w:pos="1440"/>
        </w:tabs>
        <w:ind w:left="1440" w:hanging="720"/>
      </w:pPr>
      <w:rPr>
        <w:rFonts w:hint="default"/>
        <w:b/>
      </w:rPr>
    </w:lvl>
    <w:lvl w:ilvl="3" w:tentative="0">
      <w:start w:val="1"/>
      <w:numFmt w:val="decimal"/>
      <w:isLgl/>
      <w:lvlText w:val="%1.%2.%3.%4"/>
      <w:lvlJc w:val="left"/>
      <w:pPr>
        <w:tabs>
          <w:tab w:val="left" w:pos="1800"/>
        </w:tabs>
        <w:ind w:left="1800" w:hanging="1080"/>
      </w:pPr>
      <w:rPr>
        <w:rFonts w:hint="default"/>
        <w:b/>
      </w:rPr>
    </w:lvl>
    <w:lvl w:ilvl="4" w:tentative="0">
      <w:start w:val="1"/>
      <w:numFmt w:val="decimal"/>
      <w:isLgl/>
      <w:lvlText w:val="%1.%2.%3.%4.%5"/>
      <w:lvlJc w:val="left"/>
      <w:pPr>
        <w:tabs>
          <w:tab w:val="left" w:pos="1800"/>
        </w:tabs>
        <w:ind w:left="1800" w:hanging="1080"/>
      </w:pPr>
      <w:rPr>
        <w:rFonts w:hint="default"/>
        <w:b/>
      </w:rPr>
    </w:lvl>
    <w:lvl w:ilvl="5" w:tentative="0">
      <w:start w:val="1"/>
      <w:numFmt w:val="decimal"/>
      <w:isLgl/>
      <w:lvlText w:val="%1.%2.%3.%4.%5.%6"/>
      <w:lvlJc w:val="left"/>
      <w:pPr>
        <w:tabs>
          <w:tab w:val="left" w:pos="2160"/>
        </w:tabs>
        <w:ind w:left="2160" w:hanging="1440"/>
      </w:pPr>
      <w:rPr>
        <w:rFonts w:hint="default"/>
        <w:b/>
      </w:rPr>
    </w:lvl>
    <w:lvl w:ilvl="6" w:tentative="0">
      <w:start w:val="1"/>
      <w:numFmt w:val="decimal"/>
      <w:isLgl/>
      <w:lvlText w:val="%1.%2.%3.%4.%5.%6.%7"/>
      <w:lvlJc w:val="left"/>
      <w:pPr>
        <w:tabs>
          <w:tab w:val="left" w:pos="2160"/>
        </w:tabs>
        <w:ind w:left="2160" w:hanging="1440"/>
      </w:pPr>
      <w:rPr>
        <w:rFonts w:hint="default"/>
        <w:b/>
      </w:rPr>
    </w:lvl>
    <w:lvl w:ilvl="7" w:tentative="0">
      <w:start w:val="1"/>
      <w:numFmt w:val="decimal"/>
      <w:isLgl/>
      <w:lvlText w:val="%1.%2.%3.%4.%5.%6.%7.%8"/>
      <w:lvlJc w:val="left"/>
      <w:pPr>
        <w:tabs>
          <w:tab w:val="left" w:pos="2520"/>
        </w:tabs>
        <w:ind w:left="2520" w:hanging="1800"/>
      </w:pPr>
      <w:rPr>
        <w:rFonts w:hint="default"/>
        <w:b/>
      </w:rPr>
    </w:lvl>
    <w:lvl w:ilvl="8" w:tentative="0">
      <w:start w:val="1"/>
      <w:numFmt w:val="decimal"/>
      <w:isLgl/>
      <w:lvlText w:val="%1.%2.%3.%4.%5.%6.%7.%8.%9"/>
      <w:lvlJc w:val="left"/>
      <w:pPr>
        <w:tabs>
          <w:tab w:val="left" w:pos="2880"/>
        </w:tabs>
        <w:ind w:left="2880" w:hanging="216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cumentProtection w:enforcement="0"/>
  <w:defaultTabStop w:val="708"/>
  <w:evenAndOddHeaders w:val="1"/>
  <w:characterSpacingControl w:val="doNotCompress"/>
  <w:footnotePr>
    <w:numFmt w:val="chicago"/>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F3A31"/>
    <w:rsid w:val="281C203B"/>
    <w:rsid w:val="3CE063CE"/>
    <w:rsid w:val="5C4D2364"/>
    <w:rsid w:val="5ED1182C"/>
    <w:rsid w:val="60F54E2E"/>
    <w:rsid w:val="672042A6"/>
    <w:rsid w:val="6985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EastAsia" w:cstheme="minorBidi"/>
      <w:sz w:val="24"/>
      <w:szCs w:val="24"/>
      <w:lang w:val="ru-RU" w:eastAsia="ru-RU" w:bidi="ar-SA"/>
    </w:rPr>
  </w:style>
  <w:style w:type="paragraph" w:styleId="2">
    <w:name w:val="heading 1"/>
    <w:basedOn w:val="1"/>
    <w:next w:val="1"/>
    <w:link w:val="232"/>
    <w:qFormat/>
    <w:uiPriority w:val="99"/>
    <w:pPr>
      <w:keepNext/>
      <w:spacing w:line="360" w:lineRule="auto"/>
      <w:jc w:val="center"/>
      <w:outlineLvl w:val="0"/>
    </w:pPr>
    <w:rPr>
      <w:b/>
      <w:sz w:val="32"/>
      <w:szCs w:val="20"/>
    </w:rPr>
  </w:style>
  <w:style w:type="paragraph" w:styleId="3">
    <w:name w:val="heading 2"/>
    <w:basedOn w:val="1"/>
    <w:next w:val="1"/>
    <w:link w:val="66"/>
    <w:qFormat/>
    <w:uiPriority w:val="0"/>
    <w:pPr>
      <w:keepNext/>
      <w:spacing w:line="360" w:lineRule="auto"/>
      <w:outlineLvl w:val="1"/>
    </w:pPr>
    <w:rPr>
      <w:b/>
      <w:sz w:val="28"/>
      <w:szCs w:val="20"/>
    </w:rPr>
  </w:style>
  <w:style w:type="paragraph" w:styleId="4">
    <w:name w:val="heading 3"/>
    <w:basedOn w:val="1"/>
    <w:next w:val="1"/>
    <w:link w:val="67"/>
    <w:qFormat/>
    <w:uiPriority w:val="0"/>
    <w:pPr>
      <w:keepNext/>
      <w:numPr>
        <w:ilvl w:val="0"/>
        <w:numId w:val="1"/>
      </w:numPr>
      <w:spacing w:line="360" w:lineRule="auto"/>
      <w:jc w:val="both"/>
      <w:outlineLvl w:val="2"/>
    </w:pPr>
    <w:rPr>
      <w:b/>
      <w:sz w:val="28"/>
      <w:szCs w:val="20"/>
    </w:rPr>
  </w:style>
  <w:style w:type="paragraph" w:styleId="5">
    <w:name w:val="heading 4"/>
    <w:basedOn w:val="1"/>
    <w:next w:val="1"/>
    <w:link w:val="233"/>
    <w:qFormat/>
    <w:uiPriority w:val="99"/>
    <w:pPr>
      <w:keepNext/>
      <w:spacing w:line="360" w:lineRule="auto"/>
      <w:outlineLvl w:val="3"/>
    </w:pPr>
    <w:rPr>
      <w:b/>
      <w:sz w:val="32"/>
      <w:szCs w:val="20"/>
    </w:rPr>
  </w:style>
  <w:style w:type="paragraph" w:styleId="6">
    <w:name w:val="heading 5"/>
    <w:basedOn w:val="1"/>
    <w:next w:val="1"/>
    <w:link w:val="69"/>
    <w:qFormat/>
    <w:uiPriority w:val="0"/>
    <w:pPr>
      <w:keepNext/>
      <w:ind w:firstLine="720"/>
      <w:jc w:val="both"/>
      <w:outlineLvl w:val="4"/>
    </w:pPr>
    <w:rPr>
      <w:b/>
      <w:sz w:val="28"/>
      <w:szCs w:val="20"/>
    </w:rPr>
  </w:style>
  <w:style w:type="paragraph" w:styleId="7">
    <w:name w:val="heading 6"/>
    <w:basedOn w:val="1"/>
    <w:next w:val="1"/>
    <w:link w:val="70"/>
    <w:qFormat/>
    <w:uiPriority w:val="0"/>
    <w:pPr>
      <w:keepNext/>
      <w:jc w:val="center"/>
      <w:outlineLvl w:val="5"/>
    </w:pPr>
    <w:rPr>
      <w:b/>
      <w:sz w:val="20"/>
      <w:szCs w:val="20"/>
    </w:rPr>
  </w:style>
  <w:style w:type="paragraph" w:styleId="8">
    <w:name w:val="heading 7"/>
    <w:basedOn w:val="1"/>
    <w:next w:val="1"/>
    <w:link w:val="71"/>
    <w:qFormat/>
    <w:uiPriority w:val="0"/>
    <w:pPr>
      <w:keepNext/>
      <w:ind w:firstLine="709"/>
      <w:outlineLvl w:val="6"/>
    </w:pPr>
    <w:rPr>
      <w:b/>
      <w:sz w:val="28"/>
      <w:szCs w:val="20"/>
    </w:rPr>
  </w:style>
  <w:style w:type="paragraph" w:styleId="9">
    <w:name w:val="heading 8"/>
    <w:basedOn w:val="1"/>
    <w:next w:val="1"/>
    <w:link w:val="72"/>
    <w:qFormat/>
    <w:uiPriority w:val="0"/>
    <w:pPr>
      <w:keepNext/>
      <w:jc w:val="center"/>
      <w:outlineLvl w:val="7"/>
    </w:pPr>
    <w:rPr>
      <w:b/>
      <w:sz w:val="28"/>
      <w:szCs w:val="20"/>
    </w:rPr>
  </w:style>
  <w:style w:type="paragraph" w:styleId="10">
    <w:name w:val="heading 9"/>
    <w:basedOn w:val="1"/>
    <w:next w:val="1"/>
    <w:link w:val="73"/>
    <w:qFormat/>
    <w:uiPriority w:val="0"/>
    <w:pPr>
      <w:keepNext/>
      <w:outlineLvl w:val="8"/>
    </w:pPr>
    <w:rPr>
      <w:b/>
      <w:sz w:val="20"/>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unhideWhenUsed/>
    <w:qFormat/>
    <w:uiPriority w:val="99"/>
    <w:rPr>
      <w:sz w:val="16"/>
      <w:szCs w:val="16"/>
    </w:rPr>
  </w:style>
  <w:style w:type="character" w:styleId="16">
    <w:name w:val="endnote reference"/>
    <w:basedOn w:val="11"/>
    <w:semiHidden/>
    <w:unhideWhenUsed/>
    <w:qFormat/>
    <w:uiPriority w:val="99"/>
    <w:rPr>
      <w:vertAlign w:val="superscript"/>
    </w:rPr>
  </w:style>
  <w:style w:type="character" w:styleId="17">
    <w:name w:val="Hyperlink"/>
    <w:qFormat/>
    <w:uiPriority w:val="0"/>
    <w:rPr>
      <w:color w:val="0000FF"/>
      <w:u w:val="single"/>
    </w:rPr>
  </w:style>
  <w:style w:type="character" w:styleId="18">
    <w:name w:val="page number"/>
    <w:basedOn w:val="11"/>
    <w:qFormat/>
    <w:uiPriority w:val="0"/>
  </w:style>
  <w:style w:type="character" w:styleId="19">
    <w:name w:val="Strong"/>
    <w:qFormat/>
    <w:uiPriority w:val="22"/>
    <w:rPr>
      <w:b/>
      <w:bCs/>
    </w:rPr>
  </w:style>
  <w:style w:type="paragraph" w:styleId="20">
    <w:name w:val="Balloon Text"/>
    <w:basedOn w:val="1"/>
    <w:link w:val="236"/>
    <w:qFormat/>
    <w:uiPriority w:val="0"/>
    <w:rPr>
      <w:rFonts w:ascii="Tahoma" w:hAnsi="Tahoma"/>
      <w:sz w:val="16"/>
      <w:szCs w:val="16"/>
    </w:rPr>
  </w:style>
  <w:style w:type="paragraph" w:styleId="21">
    <w:name w:val="Body Text 2"/>
    <w:basedOn w:val="1"/>
    <w:qFormat/>
    <w:uiPriority w:val="0"/>
    <w:pPr>
      <w:jc w:val="center"/>
    </w:pPr>
    <w:rPr>
      <w:b/>
      <w:sz w:val="28"/>
      <w:szCs w:val="20"/>
    </w:rPr>
  </w:style>
  <w:style w:type="paragraph" w:styleId="22">
    <w:name w:val="Plain Text"/>
    <w:basedOn w:val="1"/>
    <w:link w:val="239"/>
    <w:qFormat/>
    <w:uiPriority w:val="0"/>
    <w:pPr>
      <w:widowControl w:val="0"/>
    </w:pPr>
    <w:rPr>
      <w:rFonts w:ascii="Courier New" w:hAnsi="Courier New"/>
      <w:sz w:val="20"/>
      <w:szCs w:val="20"/>
    </w:rPr>
  </w:style>
  <w:style w:type="paragraph" w:styleId="23">
    <w:name w:val="Body Text Indent 3"/>
    <w:basedOn w:val="1"/>
    <w:qFormat/>
    <w:uiPriority w:val="0"/>
    <w:pPr>
      <w:spacing w:line="360" w:lineRule="auto"/>
      <w:ind w:firstLine="567"/>
      <w:jc w:val="both"/>
    </w:pPr>
    <w:rPr>
      <w:bCs/>
      <w:sz w:val="28"/>
    </w:rPr>
  </w:style>
  <w:style w:type="paragraph" w:styleId="24">
    <w:name w:val="endnote text"/>
    <w:basedOn w:val="1"/>
    <w:link w:val="210"/>
    <w:semiHidden/>
    <w:unhideWhenUsed/>
    <w:qFormat/>
    <w:uiPriority w:val="99"/>
    <w:rPr>
      <w:sz w:val="20"/>
    </w:rPr>
  </w:style>
  <w:style w:type="paragraph" w:styleId="25">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26">
    <w:name w:val="annotation text"/>
    <w:basedOn w:val="1"/>
    <w:link w:val="245"/>
    <w:unhideWhenUsed/>
    <w:qFormat/>
    <w:uiPriority w:val="99"/>
    <w:rPr>
      <w:sz w:val="20"/>
      <w:szCs w:val="20"/>
    </w:rPr>
  </w:style>
  <w:style w:type="paragraph" w:styleId="27">
    <w:name w:val="annotation subject"/>
    <w:basedOn w:val="26"/>
    <w:next w:val="26"/>
    <w:link w:val="248"/>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209"/>
    <w:semiHidden/>
    <w:qFormat/>
    <w:uiPriority w:val="0"/>
    <w:rPr>
      <w:sz w:val="20"/>
      <w:szCs w:val="20"/>
    </w:rPr>
  </w:style>
  <w:style w:type="paragraph" w:styleId="30">
    <w:name w:val="toc 8"/>
    <w:basedOn w:val="1"/>
    <w:next w:val="1"/>
    <w:unhideWhenUsed/>
    <w:qFormat/>
    <w:uiPriority w:val="39"/>
    <w:pPr>
      <w:spacing w:after="57"/>
      <w:ind w:left="1984"/>
    </w:pPr>
  </w:style>
  <w:style w:type="paragraph" w:styleId="31">
    <w:name w:val="header"/>
    <w:basedOn w:val="1"/>
    <w:link w:val="219"/>
    <w:qFormat/>
    <w:uiPriority w:val="0"/>
    <w:pPr>
      <w:tabs>
        <w:tab w:val="center" w:pos="4677"/>
        <w:tab w:val="right" w:pos="9355"/>
      </w:tabs>
    </w:pPr>
    <w:rPr>
      <w:sz w:val="28"/>
      <w:szCs w:val="20"/>
    </w:rPr>
  </w:style>
  <w:style w:type="paragraph" w:styleId="32">
    <w:name w:val="toc 9"/>
    <w:basedOn w:val="1"/>
    <w:next w:val="1"/>
    <w:unhideWhenUsed/>
    <w:qFormat/>
    <w:uiPriority w:val="39"/>
    <w:pPr>
      <w:spacing w:after="57"/>
      <w:ind w:left="2268"/>
    </w:pPr>
  </w:style>
  <w:style w:type="paragraph" w:styleId="33">
    <w:name w:val="toc 7"/>
    <w:basedOn w:val="1"/>
    <w:next w:val="1"/>
    <w:unhideWhenUsed/>
    <w:qFormat/>
    <w:uiPriority w:val="39"/>
    <w:pPr>
      <w:spacing w:after="57"/>
      <w:ind w:left="1701"/>
    </w:pPr>
  </w:style>
  <w:style w:type="paragraph" w:styleId="34">
    <w:name w:val="Body Text"/>
    <w:basedOn w:val="1"/>
    <w:qFormat/>
    <w:uiPriority w:val="0"/>
    <w:pPr>
      <w:jc w:val="both"/>
    </w:pPr>
    <w:rPr>
      <w:sz w:val="28"/>
      <w:szCs w:val="20"/>
    </w:rPr>
  </w:style>
  <w:style w:type="paragraph" w:styleId="35">
    <w:name w:val="toc 1"/>
    <w:basedOn w:val="1"/>
    <w:next w:val="1"/>
    <w:unhideWhenUsed/>
    <w:qFormat/>
    <w:uiPriority w:val="39"/>
    <w:pPr>
      <w:spacing w:after="57"/>
    </w:pPr>
  </w:style>
  <w:style w:type="paragraph" w:styleId="36">
    <w:name w:val="toc 6"/>
    <w:basedOn w:val="1"/>
    <w:next w:val="1"/>
    <w:unhideWhenUsed/>
    <w:qFormat/>
    <w:uiPriority w:val="39"/>
    <w:pPr>
      <w:spacing w:after="57"/>
      <w:ind w:left="1417"/>
    </w:pPr>
  </w:style>
  <w:style w:type="paragraph" w:styleId="37">
    <w:name w:val="table of figures"/>
    <w:basedOn w:val="1"/>
    <w:next w:val="1"/>
    <w:unhideWhenUsed/>
    <w:qFormat/>
    <w:uiPriority w:val="99"/>
  </w:style>
  <w:style w:type="paragraph" w:styleId="38">
    <w:name w:val="toc 3"/>
    <w:basedOn w:val="1"/>
    <w:next w:val="1"/>
    <w:unhideWhenUsed/>
    <w:qFormat/>
    <w:uiPriority w:val="39"/>
    <w:pPr>
      <w:spacing w:after="57"/>
      <w:ind w:left="567"/>
    </w:pPr>
  </w:style>
  <w:style w:type="paragraph" w:styleId="39">
    <w:name w:val="toc 2"/>
    <w:basedOn w:val="1"/>
    <w:next w:val="1"/>
    <w:unhideWhenUsed/>
    <w:qFormat/>
    <w:uiPriority w:val="39"/>
    <w:pPr>
      <w:spacing w:after="57"/>
      <w:ind w:left="283"/>
    </w:pPr>
  </w:style>
  <w:style w:type="paragraph" w:styleId="40">
    <w:name w:val="toc 4"/>
    <w:basedOn w:val="1"/>
    <w:next w:val="1"/>
    <w:unhideWhenUsed/>
    <w:qFormat/>
    <w:uiPriority w:val="39"/>
    <w:pPr>
      <w:spacing w:after="57"/>
      <w:ind w:left="850"/>
    </w:pPr>
  </w:style>
  <w:style w:type="paragraph" w:styleId="41">
    <w:name w:val="toc 5"/>
    <w:basedOn w:val="1"/>
    <w:next w:val="1"/>
    <w:unhideWhenUsed/>
    <w:qFormat/>
    <w:uiPriority w:val="39"/>
    <w:pPr>
      <w:spacing w:after="57"/>
      <w:ind w:left="1134"/>
    </w:pPr>
  </w:style>
  <w:style w:type="paragraph" w:styleId="42">
    <w:name w:val="Body Text Indent"/>
    <w:basedOn w:val="1"/>
    <w:qFormat/>
    <w:uiPriority w:val="0"/>
    <w:pPr>
      <w:ind w:firstLine="720"/>
      <w:jc w:val="both"/>
    </w:pPr>
    <w:rPr>
      <w:sz w:val="28"/>
      <w:szCs w:val="20"/>
    </w:rPr>
  </w:style>
  <w:style w:type="paragraph" w:styleId="43">
    <w:name w:val="Title"/>
    <w:basedOn w:val="1"/>
    <w:next w:val="1"/>
    <w:link w:val="75"/>
    <w:qFormat/>
    <w:uiPriority w:val="10"/>
    <w:pPr>
      <w:spacing w:before="300" w:after="200"/>
      <w:contextualSpacing/>
    </w:pPr>
    <w:rPr>
      <w:sz w:val="48"/>
      <w:szCs w:val="48"/>
    </w:rPr>
  </w:style>
  <w:style w:type="paragraph" w:styleId="44">
    <w:name w:val="footer"/>
    <w:basedOn w:val="1"/>
    <w:link w:val="230"/>
    <w:qFormat/>
    <w:uiPriority w:val="99"/>
    <w:pPr>
      <w:tabs>
        <w:tab w:val="center" w:pos="4677"/>
        <w:tab w:val="right" w:pos="9355"/>
      </w:tabs>
    </w:pPr>
    <w:rPr>
      <w:sz w:val="28"/>
      <w:szCs w:val="20"/>
    </w:rPr>
  </w:style>
  <w:style w:type="paragraph" w:styleId="45">
    <w:name w:val="List"/>
    <w:basedOn w:val="1"/>
    <w:qFormat/>
    <w:uiPriority w:val="0"/>
    <w:pPr>
      <w:ind w:left="283" w:hanging="283"/>
    </w:pPr>
    <w:rPr>
      <w:sz w:val="20"/>
      <w:szCs w:val="20"/>
    </w:rPr>
  </w:style>
  <w:style w:type="paragraph" w:styleId="46">
    <w:name w:val="Normal (Web)"/>
    <w:basedOn w:val="1"/>
    <w:qFormat/>
    <w:uiPriority w:val="0"/>
  </w:style>
  <w:style w:type="paragraph" w:styleId="47">
    <w:name w:val="Body Text 3"/>
    <w:basedOn w:val="1"/>
    <w:qFormat/>
    <w:uiPriority w:val="0"/>
    <w:pPr>
      <w:jc w:val="both"/>
    </w:pPr>
  </w:style>
  <w:style w:type="paragraph" w:styleId="48">
    <w:name w:val="Body Text Indent 2"/>
    <w:basedOn w:val="1"/>
    <w:qFormat/>
    <w:uiPriority w:val="0"/>
    <w:pPr>
      <w:spacing w:line="360" w:lineRule="auto"/>
      <w:ind w:firstLine="709"/>
      <w:jc w:val="both"/>
    </w:pPr>
    <w:rPr>
      <w:sz w:val="28"/>
      <w:szCs w:val="20"/>
    </w:rPr>
  </w:style>
  <w:style w:type="paragraph" w:styleId="49">
    <w:name w:val="Subtitle"/>
    <w:basedOn w:val="1"/>
    <w:next w:val="1"/>
    <w:link w:val="76"/>
    <w:qFormat/>
    <w:uiPriority w:val="11"/>
    <w:pPr>
      <w:spacing w:before="200" w:after="200"/>
    </w:pPr>
  </w:style>
  <w:style w:type="paragraph" w:styleId="50">
    <w:name w:val="Block Text"/>
    <w:basedOn w:val="1"/>
    <w:qFormat/>
    <w:uiPriority w:val="0"/>
    <w:pPr>
      <w:spacing w:line="360" w:lineRule="auto"/>
      <w:ind w:left="567" w:right="851"/>
      <w:jc w:val="both"/>
    </w:pPr>
  </w:style>
  <w:style w:type="table" w:styleId="51">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2">
    <w:name w:val="Heading 2 Char"/>
    <w:basedOn w:val="11"/>
    <w:qFormat/>
    <w:uiPriority w:val="9"/>
    <w:rPr>
      <w:rFonts w:ascii="Arial" w:hAnsi="Arial" w:eastAsia="Arial" w:cs="Arial"/>
      <w:sz w:val="34"/>
    </w:rPr>
  </w:style>
  <w:style w:type="character" w:customStyle="1" w:styleId="53">
    <w:name w:val="Heading 3 Char"/>
    <w:basedOn w:val="11"/>
    <w:qFormat/>
    <w:uiPriority w:val="9"/>
    <w:rPr>
      <w:rFonts w:ascii="Arial" w:hAnsi="Arial" w:eastAsia="Arial" w:cs="Arial"/>
      <w:sz w:val="30"/>
      <w:szCs w:val="30"/>
    </w:rPr>
  </w:style>
  <w:style w:type="character" w:customStyle="1" w:styleId="54">
    <w:name w:val="Heading 5 Char"/>
    <w:basedOn w:val="11"/>
    <w:qFormat/>
    <w:uiPriority w:val="9"/>
    <w:rPr>
      <w:rFonts w:ascii="Arial" w:hAnsi="Arial" w:eastAsia="Arial" w:cs="Arial"/>
      <w:b/>
      <w:bCs/>
      <w:sz w:val="24"/>
      <w:szCs w:val="24"/>
    </w:rPr>
  </w:style>
  <w:style w:type="character" w:customStyle="1" w:styleId="55">
    <w:name w:val="Heading 6 Char"/>
    <w:basedOn w:val="11"/>
    <w:qFormat/>
    <w:uiPriority w:val="9"/>
    <w:rPr>
      <w:rFonts w:ascii="Arial" w:hAnsi="Arial" w:eastAsia="Arial" w:cs="Arial"/>
      <w:b/>
      <w:bCs/>
      <w:sz w:val="22"/>
      <w:szCs w:val="22"/>
    </w:rPr>
  </w:style>
  <w:style w:type="character" w:customStyle="1" w:styleId="56">
    <w:name w:val="Heading 7 Char"/>
    <w:basedOn w:val="11"/>
    <w:qFormat/>
    <w:uiPriority w:val="9"/>
    <w:rPr>
      <w:rFonts w:ascii="Arial" w:hAnsi="Arial" w:eastAsia="Arial" w:cs="Arial"/>
      <w:b/>
      <w:bCs/>
      <w:i/>
      <w:iCs/>
      <w:sz w:val="22"/>
      <w:szCs w:val="22"/>
    </w:rPr>
  </w:style>
  <w:style w:type="character" w:customStyle="1" w:styleId="57">
    <w:name w:val="Heading 8 Char"/>
    <w:basedOn w:val="11"/>
    <w:qFormat/>
    <w:uiPriority w:val="9"/>
    <w:rPr>
      <w:rFonts w:ascii="Arial" w:hAnsi="Arial" w:eastAsia="Arial" w:cs="Arial"/>
      <w:i/>
      <w:iCs/>
      <w:sz w:val="22"/>
      <w:szCs w:val="22"/>
    </w:rPr>
  </w:style>
  <w:style w:type="character" w:customStyle="1" w:styleId="58">
    <w:name w:val="Heading 9 Char"/>
    <w:basedOn w:val="11"/>
    <w:qFormat/>
    <w:uiPriority w:val="9"/>
    <w:rPr>
      <w:rFonts w:ascii="Arial" w:hAnsi="Arial" w:eastAsia="Arial" w:cs="Arial"/>
      <w:i/>
      <w:iCs/>
      <w:sz w:val="21"/>
      <w:szCs w:val="21"/>
    </w:rPr>
  </w:style>
  <w:style w:type="character" w:customStyle="1" w:styleId="59">
    <w:name w:val="Title Char"/>
    <w:basedOn w:val="11"/>
    <w:qFormat/>
    <w:uiPriority w:val="10"/>
    <w:rPr>
      <w:sz w:val="48"/>
      <w:szCs w:val="48"/>
    </w:rPr>
  </w:style>
  <w:style w:type="character" w:customStyle="1" w:styleId="60">
    <w:name w:val="Subtitle Char"/>
    <w:basedOn w:val="11"/>
    <w:qFormat/>
    <w:uiPriority w:val="11"/>
    <w:rPr>
      <w:sz w:val="24"/>
      <w:szCs w:val="24"/>
    </w:rPr>
  </w:style>
  <w:style w:type="character" w:customStyle="1" w:styleId="61">
    <w:name w:val="Quote Char"/>
    <w:qFormat/>
    <w:uiPriority w:val="29"/>
    <w:rPr>
      <w:i/>
    </w:rPr>
  </w:style>
  <w:style w:type="character" w:customStyle="1" w:styleId="62">
    <w:name w:val="Intense Quote Char"/>
    <w:qFormat/>
    <w:uiPriority w:val="30"/>
    <w:rPr>
      <w:i/>
    </w:rPr>
  </w:style>
  <w:style w:type="character" w:customStyle="1" w:styleId="63">
    <w:name w:val="Footnote Text Char"/>
    <w:qFormat/>
    <w:uiPriority w:val="99"/>
    <w:rPr>
      <w:sz w:val="18"/>
    </w:rPr>
  </w:style>
  <w:style w:type="character" w:customStyle="1" w:styleId="64">
    <w:name w:val="Endnote Text Char"/>
    <w:qFormat/>
    <w:uiPriority w:val="99"/>
    <w:rPr>
      <w:sz w:val="20"/>
    </w:rPr>
  </w:style>
  <w:style w:type="character" w:customStyle="1" w:styleId="65">
    <w:name w:val="Heading 1 Char"/>
    <w:basedOn w:val="11"/>
    <w:qFormat/>
    <w:uiPriority w:val="9"/>
    <w:rPr>
      <w:rFonts w:ascii="Arial" w:hAnsi="Arial" w:eastAsia="Arial" w:cs="Arial"/>
      <w:sz w:val="40"/>
      <w:szCs w:val="40"/>
    </w:rPr>
  </w:style>
  <w:style w:type="character" w:customStyle="1" w:styleId="66">
    <w:name w:val="Заголовок 2 Знак"/>
    <w:basedOn w:val="11"/>
    <w:link w:val="3"/>
    <w:qFormat/>
    <w:uiPriority w:val="9"/>
    <w:rPr>
      <w:rFonts w:ascii="Arial" w:hAnsi="Arial" w:eastAsia="Arial" w:cs="Arial"/>
      <w:sz w:val="34"/>
    </w:rPr>
  </w:style>
  <w:style w:type="character" w:customStyle="1" w:styleId="67">
    <w:name w:val="Заголовок 3 Знак"/>
    <w:basedOn w:val="11"/>
    <w:link w:val="4"/>
    <w:qFormat/>
    <w:uiPriority w:val="9"/>
    <w:rPr>
      <w:rFonts w:ascii="Arial" w:hAnsi="Arial" w:eastAsia="Arial" w:cs="Arial"/>
      <w:sz w:val="30"/>
      <w:szCs w:val="30"/>
    </w:rPr>
  </w:style>
  <w:style w:type="character" w:customStyle="1" w:styleId="68">
    <w:name w:val="Heading 4 Char"/>
    <w:basedOn w:val="11"/>
    <w:qFormat/>
    <w:uiPriority w:val="9"/>
    <w:rPr>
      <w:rFonts w:ascii="Arial" w:hAnsi="Arial" w:eastAsia="Arial" w:cs="Arial"/>
      <w:b/>
      <w:bCs/>
      <w:sz w:val="26"/>
      <w:szCs w:val="26"/>
    </w:rPr>
  </w:style>
  <w:style w:type="character" w:customStyle="1" w:styleId="69">
    <w:name w:val="Заголовок 5 Знак"/>
    <w:basedOn w:val="11"/>
    <w:link w:val="6"/>
    <w:qFormat/>
    <w:uiPriority w:val="9"/>
    <w:rPr>
      <w:rFonts w:ascii="Arial" w:hAnsi="Arial" w:eastAsia="Arial" w:cs="Arial"/>
      <w:b/>
      <w:bCs/>
      <w:sz w:val="24"/>
      <w:szCs w:val="24"/>
    </w:rPr>
  </w:style>
  <w:style w:type="character" w:customStyle="1" w:styleId="70">
    <w:name w:val="Заголовок 6 Знак"/>
    <w:basedOn w:val="11"/>
    <w:link w:val="7"/>
    <w:qFormat/>
    <w:uiPriority w:val="9"/>
    <w:rPr>
      <w:rFonts w:ascii="Arial" w:hAnsi="Arial" w:eastAsia="Arial" w:cs="Arial"/>
      <w:b/>
      <w:bCs/>
      <w:sz w:val="22"/>
      <w:szCs w:val="22"/>
    </w:rPr>
  </w:style>
  <w:style w:type="character" w:customStyle="1" w:styleId="71">
    <w:name w:val="Заголовок 7 Знак"/>
    <w:basedOn w:val="11"/>
    <w:link w:val="8"/>
    <w:qFormat/>
    <w:uiPriority w:val="9"/>
    <w:rPr>
      <w:rFonts w:ascii="Arial" w:hAnsi="Arial" w:eastAsia="Arial" w:cs="Arial"/>
      <w:b/>
      <w:bCs/>
      <w:i/>
      <w:iCs/>
      <w:sz w:val="22"/>
      <w:szCs w:val="22"/>
    </w:rPr>
  </w:style>
  <w:style w:type="character" w:customStyle="1" w:styleId="72">
    <w:name w:val="Заголовок 8 Знак"/>
    <w:basedOn w:val="11"/>
    <w:link w:val="9"/>
    <w:qFormat/>
    <w:uiPriority w:val="9"/>
    <w:rPr>
      <w:rFonts w:ascii="Arial" w:hAnsi="Arial" w:eastAsia="Arial" w:cs="Arial"/>
      <w:i/>
      <w:iCs/>
      <w:sz w:val="22"/>
      <w:szCs w:val="22"/>
    </w:rPr>
  </w:style>
  <w:style w:type="character" w:customStyle="1" w:styleId="73">
    <w:name w:val="Заголовок 9 Знак"/>
    <w:basedOn w:val="11"/>
    <w:link w:val="10"/>
    <w:qFormat/>
    <w:uiPriority w:val="9"/>
    <w:rPr>
      <w:rFonts w:ascii="Arial" w:hAnsi="Arial" w:eastAsia="Arial" w:cs="Arial"/>
      <w:i/>
      <w:iCs/>
      <w:sz w:val="21"/>
      <w:szCs w:val="21"/>
    </w:rPr>
  </w:style>
  <w:style w:type="paragraph" w:styleId="74">
    <w:name w:val="List Paragraph"/>
    <w:basedOn w:val="1"/>
    <w:qFormat/>
    <w:uiPriority w:val="34"/>
    <w:pPr>
      <w:ind w:left="720"/>
      <w:contextualSpacing/>
    </w:pPr>
  </w:style>
  <w:style w:type="character" w:customStyle="1" w:styleId="75">
    <w:name w:val="Название Знак"/>
    <w:basedOn w:val="11"/>
    <w:link w:val="43"/>
    <w:qFormat/>
    <w:uiPriority w:val="10"/>
    <w:rPr>
      <w:sz w:val="48"/>
      <w:szCs w:val="48"/>
    </w:rPr>
  </w:style>
  <w:style w:type="character" w:customStyle="1" w:styleId="76">
    <w:name w:val="Подзаголовок Знак"/>
    <w:basedOn w:val="11"/>
    <w:link w:val="49"/>
    <w:qFormat/>
    <w:uiPriority w:val="11"/>
    <w:rPr>
      <w:sz w:val="24"/>
      <w:szCs w:val="24"/>
    </w:rPr>
  </w:style>
  <w:style w:type="paragraph" w:styleId="77">
    <w:name w:val="Quote"/>
    <w:basedOn w:val="1"/>
    <w:next w:val="1"/>
    <w:link w:val="78"/>
    <w:qFormat/>
    <w:uiPriority w:val="29"/>
    <w:pPr>
      <w:ind w:left="720" w:right="720"/>
    </w:pPr>
    <w:rPr>
      <w:i/>
    </w:rPr>
  </w:style>
  <w:style w:type="character" w:customStyle="1" w:styleId="78">
    <w:name w:val="Цитата 2 Знак"/>
    <w:link w:val="77"/>
    <w:qFormat/>
    <w:uiPriority w:val="29"/>
    <w:rPr>
      <w:i/>
    </w:rPr>
  </w:style>
  <w:style w:type="paragraph" w:styleId="79">
    <w:name w:val="Intense Quote"/>
    <w:basedOn w:val="1"/>
    <w:next w:val="1"/>
    <w:link w:val="8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0">
    <w:name w:val="Выделенная цитата Знак"/>
    <w:link w:val="79"/>
    <w:qFormat/>
    <w:uiPriority w:val="30"/>
    <w:rPr>
      <w:i/>
    </w:rPr>
  </w:style>
  <w:style w:type="character" w:customStyle="1" w:styleId="81">
    <w:name w:val="Header Char"/>
    <w:basedOn w:val="11"/>
    <w:qFormat/>
    <w:uiPriority w:val="99"/>
  </w:style>
  <w:style w:type="character" w:customStyle="1" w:styleId="82">
    <w:name w:val="Footer Char"/>
    <w:basedOn w:val="11"/>
    <w:qFormat/>
    <w:uiPriority w:val="99"/>
  </w:style>
  <w:style w:type="character" w:customStyle="1" w:styleId="83">
    <w:name w:val="Caption Char"/>
    <w:qFormat/>
    <w:uiPriority w:val="99"/>
  </w:style>
  <w:style w:type="table" w:customStyle="1" w:styleId="84">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85">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6">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7">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8">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9">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0">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1">
    <w:name w:val="Grid Table 1 Light - Accent 1"/>
    <w:basedOn w:val="12"/>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92">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93">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94">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95">
    <w:name w:val="Grid Table 1 Light - Accent 5"/>
    <w:basedOn w:val="12"/>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96">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7">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2 - Accent 1"/>
    <w:basedOn w:val="12"/>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99">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0">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1">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2">
    <w:name w:val="Grid Table 2 - Accent 5"/>
    <w:basedOn w:val="12"/>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03">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4">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3 - Accent 1"/>
    <w:basedOn w:val="12"/>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06">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7">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8">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9">
    <w:name w:val="Grid Table 3 - Accent 5"/>
    <w:basedOn w:val="12"/>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10">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1">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Grid Table 4 - Accent 1"/>
    <w:basedOn w:val="12"/>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13">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4">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5">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6">
    <w:name w:val="Grid Table 4 - Accent 5"/>
    <w:basedOn w:val="12"/>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17">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8">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9">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20">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21">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22">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23">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24">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25">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6 Colorful - Accent 1"/>
    <w:basedOn w:val="12"/>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27">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8">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9">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0">
    <w:name w:val="Grid Table 6 Colorful - Accent 5"/>
    <w:basedOn w:val="12"/>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31">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32">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3">
    <w:name w:val="Grid Table 7 Colorful - Accent 1"/>
    <w:basedOn w:val="12"/>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34">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5">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36">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7">
    <w:name w:val="Grid Table 7 Colorful - Accent 5"/>
    <w:basedOn w:val="12"/>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38">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39">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0">
    <w:name w:val="List Table 1 Light - Accent 1"/>
    <w:basedOn w:val="12"/>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41">
    <w:name w:val="List Table 1 Light - Accent 2"/>
    <w:basedOn w:val="1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42">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43">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44">
    <w:name w:val="List Table 1 Light - Accent 5"/>
    <w:basedOn w:val="12"/>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45">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46">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2 - Accent 1"/>
    <w:basedOn w:val="12"/>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48">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9">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0">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1">
    <w:name w:val="List Table 2 - Accent 5"/>
    <w:basedOn w:val="12"/>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52">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3">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4">
    <w:name w:val="List Table 3 - Accent 1"/>
    <w:basedOn w:val="12"/>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55">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6">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7">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8">
    <w:name w:val="List Table 3 - Accent 5"/>
    <w:basedOn w:val="12"/>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59">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60">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1">
    <w:name w:val="List Table 4 - Accent 1"/>
    <w:basedOn w:val="12"/>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62">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3">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4">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5">
    <w:name w:val="List Table 4 - Accent 5"/>
    <w:basedOn w:val="12"/>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66">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7">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8">
    <w:name w:val="List Table 5 Dark - Accent 1"/>
    <w:basedOn w:val="12"/>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69">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70">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1">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72">
    <w:name w:val="List Table 5 Dark - Accent 5"/>
    <w:basedOn w:val="12"/>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73">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74">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5">
    <w:name w:val="List Table 6 Colorful - Accent 1"/>
    <w:basedOn w:val="12"/>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76">
    <w:name w:val="List Table 6 Colorful - Accent 2"/>
    <w:basedOn w:val="1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7">
    <w:name w:val="List Table 6 Colorful - Accent 3"/>
    <w:basedOn w:val="1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8">
    <w:name w:val="List Table 6 Colorful - Accent 4"/>
    <w:basedOn w:val="1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9">
    <w:name w:val="List Table 6 Colorful - Accent 5"/>
    <w:basedOn w:val="12"/>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0">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1">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2">
    <w:name w:val="List Table 7 Colorful - Accent 1"/>
    <w:basedOn w:val="12"/>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83">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4">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5">
    <w:name w:val="List Table 7 Colorful - Accent 4"/>
    <w:basedOn w:val="1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6">
    <w:name w:val="List Table 7 Colorful - Accent 5"/>
    <w:basedOn w:val="12"/>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7">
    <w:name w:val="List Table 7 Colorful - Accent 6"/>
    <w:basedOn w:val="1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8">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9">
    <w:name w:val="Lined - Accent 1"/>
    <w:basedOn w:val="12"/>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0">
    <w:name w:val="Lined - Accent 2"/>
    <w:basedOn w:val="12"/>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1">
    <w:name w:val="Lined - Accent 3"/>
    <w:basedOn w:val="12"/>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2">
    <w:name w:val="Lined - Accent 4"/>
    <w:basedOn w:val="12"/>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3">
    <w:name w:val="Lined - Accent 5"/>
    <w:basedOn w:val="12"/>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94">
    <w:name w:val="Lined - Accent 6"/>
    <w:basedOn w:val="12"/>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5">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6">
    <w:name w:val="Bordered &amp; Lined - Accent 1"/>
    <w:basedOn w:val="12"/>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7">
    <w:name w:val="Bordered &amp; Lined - Accent 2"/>
    <w:basedOn w:val="1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8">
    <w:name w:val="Bordered &amp; Lined - Accent 3"/>
    <w:basedOn w:val="1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9">
    <w:name w:val="Bordered &amp; Lined - Accent 4"/>
    <w:basedOn w:val="1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0">
    <w:name w:val="Bordered &amp; Lined - Accent 5"/>
    <w:basedOn w:val="12"/>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01">
    <w:name w:val="Bordered &amp; Lined - Accent 6"/>
    <w:basedOn w:val="1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2">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3">
    <w:name w:val="Bordered - Accent 1"/>
    <w:basedOn w:val="12"/>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04">
    <w:name w:val="Bordered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05">
    <w:name w:val="Bordered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6">
    <w:name w:val="Bordered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7">
    <w:name w:val="Bordered - Accent 5"/>
    <w:basedOn w:val="12"/>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08">
    <w:name w:val="Bordered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9">
    <w:name w:val="Текст сноски Знак"/>
    <w:link w:val="29"/>
    <w:qFormat/>
    <w:uiPriority w:val="99"/>
    <w:rPr>
      <w:sz w:val="18"/>
    </w:rPr>
  </w:style>
  <w:style w:type="character" w:customStyle="1" w:styleId="210">
    <w:name w:val="Текст концевой сноски Знак"/>
    <w:link w:val="24"/>
    <w:qFormat/>
    <w:uiPriority w:val="99"/>
    <w:rPr>
      <w:sz w:val="20"/>
    </w:rPr>
  </w:style>
  <w:style w:type="paragraph" w:customStyle="1" w:styleId="211">
    <w:name w:val="TOC Heading"/>
    <w:unhideWhenUsed/>
    <w:qFormat/>
    <w:uiPriority w:val="39"/>
    <w:rPr>
      <w:rFonts w:asciiTheme="minorHAnsi" w:hAnsiTheme="minorHAnsi" w:eastAsiaTheme="minorEastAsia" w:cstheme="minorBidi"/>
      <w:lang w:val="ru-RU" w:eastAsia="ru-RU" w:bidi="ar-SA"/>
    </w:rPr>
  </w:style>
  <w:style w:type="paragraph" w:customStyle="1" w:styleId="212">
    <w:name w:val="WW-Основной текст с отступом 2"/>
    <w:basedOn w:val="1"/>
    <w:qFormat/>
    <w:uiPriority w:val="0"/>
    <w:pPr>
      <w:widowControl w:val="0"/>
      <w:ind w:firstLine="720"/>
      <w:jc w:val="both"/>
    </w:pPr>
    <w:rPr>
      <w:sz w:val="28"/>
      <w:szCs w:val="20"/>
    </w:rPr>
  </w:style>
  <w:style w:type="paragraph" w:customStyle="1" w:styleId="213">
    <w:name w:val="Обычный1"/>
    <w:qFormat/>
    <w:uiPriority w:val="0"/>
    <w:pPr>
      <w:spacing w:line="480" w:lineRule="auto"/>
      <w:ind w:firstLine="720"/>
    </w:pPr>
    <w:rPr>
      <w:rFonts w:ascii="Arial" w:hAnsi="Arial" w:eastAsiaTheme="minorEastAsia" w:cstheme="minorBidi"/>
      <w:sz w:val="24"/>
      <w:lang w:val="ru-RU" w:eastAsia="ru-RU" w:bidi="ar-SA"/>
    </w:rPr>
  </w:style>
  <w:style w:type="character" w:customStyle="1" w:styleId="214">
    <w:name w:val="cataloguedetail-heading"/>
    <w:basedOn w:val="11"/>
    <w:qFormat/>
    <w:uiPriority w:val="0"/>
  </w:style>
  <w:style w:type="paragraph" w:customStyle="1" w:styleId="215">
    <w:name w:val="Обычный (веб)1"/>
    <w:basedOn w:val="1"/>
    <w:qFormat/>
    <w:uiPriority w:val="0"/>
    <w:pPr>
      <w:spacing w:before="100" w:beforeAutospacing="1" w:after="100" w:afterAutospacing="1"/>
    </w:pPr>
    <w:rPr>
      <w:rFonts w:ascii="Arial Unicode MS" w:hAnsi="Arial Unicode MS" w:eastAsia="Arial Unicode MS" w:cs="Arial Unicode MS"/>
    </w:rPr>
  </w:style>
  <w:style w:type="paragraph" w:customStyle="1" w:styleId="216">
    <w:name w:val="Style46"/>
    <w:basedOn w:val="1"/>
    <w:qFormat/>
    <w:uiPriority w:val="0"/>
    <w:pPr>
      <w:widowControl w:val="0"/>
      <w:spacing w:line="202" w:lineRule="exact"/>
      <w:ind w:firstLine="494"/>
      <w:jc w:val="both"/>
    </w:pPr>
    <w:rPr>
      <w:rFonts w:ascii="Arial" w:hAnsi="Arial"/>
    </w:rPr>
  </w:style>
  <w:style w:type="character" w:customStyle="1" w:styleId="217">
    <w:name w:val="Font Style81"/>
    <w:qFormat/>
    <w:uiPriority w:val="0"/>
    <w:rPr>
      <w:rFonts w:ascii="Arial" w:hAnsi="Arial" w:cs="Arial"/>
      <w:color w:val="000000"/>
      <w:sz w:val="16"/>
      <w:szCs w:val="16"/>
    </w:rPr>
  </w:style>
  <w:style w:type="paragraph" w:customStyle="1" w:styleId="218">
    <w:name w:val="Style29"/>
    <w:basedOn w:val="1"/>
    <w:qFormat/>
    <w:uiPriority w:val="0"/>
    <w:pPr>
      <w:widowControl w:val="0"/>
      <w:jc w:val="both"/>
    </w:pPr>
    <w:rPr>
      <w:rFonts w:ascii="Arial" w:hAnsi="Arial"/>
    </w:rPr>
  </w:style>
  <w:style w:type="character" w:customStyle="1" w:styleId="219">
    <w:name w:val="Верхний колонтитул Знак"/>
    <w:link w:val="31"/>
    <w:qFormat/>
    <w:uiPriority w:val="0"/>
    <w:rPr>
      <w:sz w:val="28"/>
      <w:lang w:val="ru-RU" w:eastAsia="ru-RU" w:bidi="ar-SA"/>
    </w:rPr>
  </w:style>
  <w:style w:type="paragraph" w:customStyle="1" w:styleId="220">
    <w:name w:val="Char Знак Char Знак Знак Знак Знак Знак Знак Знак Знак Знак Char Знак Char Знак Char Знак Знак Знак Знак Char Знак Знак Знак Знак Знак Знак Знак"/>
    <w:basedOn w:val="1"/>
    <w:qFormat/>
    <w:uiPriority w:val="0"/>
    <w:pPr>
      <w:spacing w:after="160" w:line="240" w:lineRule="exact"/>
    </w:pPr>
    <w:rPr>
      <w:rFonts w:ascii="Arial" w:hAnsi="Arial" w:eastAsia="Arial Unicode MS" w:cs="Arial"/>
      <w:sz w:val="20"/>
      <w:szCs w:val="20"/>
      <w:lang w:val="en-US" w:eastAsia="en-US"/>
    </w:rPr>
  </w:style>
  <w:style w:type="character" w:customStyle="1" w:styleId="221">
    <w:name w:val="Знак Знак"/>
    <w:qFormat/>
    <w:uiPriority w:val="0"/>
    <w:rPr>
      <w:lang w:val="ru-RU" w:eastAsia="ru-RU" w:bidi="ar-SA"/>
    </w:rPr>
  </w:style>
  <w:style w:type="paragraph" w:customStyle="1" w:styleId="222">
    <w:name w:val="Знак1"/>
    <w:basedOn w:val="1"/>
    <w:qFormat/>
    <w:uiPriority w:val="0"/>
    <w:pPr>
      <w:spacing w:after="160" w:line="240" w:lineRule="exact"/>
    </w:pPr>
    <w:rPr>
      <w:rFonts w:ascii="Arial" w:hAnsi="Arial" w:cs="Arial"/>
      <w:sz w:val="20"/>
      <w:szCs w:val="20"/>
      <w:lang w:val="en-US" w:eastAsia="en-US"/>
    </w:rPr>
  </w:style>
  <w:style w:type="paragraph" w:customStyle="1" w:styleId="223">
    <w:name w:val="ГОСТ_Предисловие_Пункт"/>
    <w:basedOn w:val="1"/>
    <w:qFormat/>
    <w:uiPriority w:val="99"/>
    <w:pPr>
      <w:numPr>
        <w:ilvl w:val="0"/>
        <w:numId w:val="2"/>
      </w:numPr>
      <w:spacing w:before="100"/>
      <w:jc w:val="both"/>
    </w:pPr>
    <w:rPr>
      <w:rFonts w:ascii="Arial" w:hAnsi="Arial" w:eastAsia="Calibri" w:cs="Arial"/>
      <w:sz w:val="20"/>
      <w:szCs w:val="20"/>
      <w:lang w:eastAsia="en-US"/>
    </w:rPr>
  </w:style>
  <w:style w:type="paragraph" w:customStyle="1" w:styleId="224">
    <w:name w:val="ГОСТ_Таблица_Голова"/>
    <w:qFormat/>
    <w:uiPriority w:val="99"/>
    <w:pPr>
      <w:keepNext/>
      <w:spacing w:before="40" w:after="40"/>
      <w:ind w:left="57" w:right="57"/>
      <w:jc w:val="center"/>
    </w:pPr>
    <w:rPr>
      <w:rFonts w:ascii="Arial" w:hAnsi="Arial" w:eastAsia="Calibri" w:cs="Arial"/>
      <w:sz w:val="18"/>
      <w:lang w:val="ru-RU" w:eastAsia="en-US" w:bidi="ar-SA"/>
    </w:rPr>
  </w:style>
  <w:style w:type="paragraph" w:customStyle="1" w:styleId="225">
    <w:name w:val="ГОСТ_Таблица_Лево"/>
    <w:qFormat/>
    <w:uiPriority w:val="0"/>
    <w:pPr>
      <w:ind w:left="57" w:right="57"/>
    </w:pPr>
    <w:rPr>
      <w:rFonts w:ascii="Arial" w:hAnsi="Arial" w:eastAsia="Calibri" w:cs="Arial"/>
      <w:lang w:val="ru-RU" w:eastAsia="en-US" w:bidi="ar-SA"/>
    </w:rPr>
  </w:style>
  <w:style w:type="paragraph" w:customStyle="1" w:styleId="226">
    <w:name w:val="ГОСТ_Таблица_Центр"/>
    <w:qFormat/>
    <w:uiPriority w:val="0"/>
    <w:pPr>
      <w:ind w:left="57" w:right="57"/>
      <w:jc w:val="center"/>
    </w:pPr>
    <w:rPr>
      <w:rFonts w:ascii="Arial" w:hAnsi="Arial" w:eastAsia="Calibri" w:cs="Arial"/>
      <w:lang w:val="ru-RU" w:eastAsia="en-US" w:bidi="ar-SA"/>
    </w:rPr>
  </w:style>
  <w:style w:type="paragraph" w:customStyle="1" w:styleId="227">
    <w:name w:val="GOST_comment"/>
    <w:basedOn w:val="1"/>
    <w:qFormat/>
    <w:uiPriority w:val="0"/>
    <w:pPr>
      <w:spacing w:line="224" w:lineRule="exact"/>
      <w:ind w:left="284" w:right="-20" w:firstLine="425"/>
      <w:jc w:val="both"/>
    </w:pPr>
    <w:rPr>
      <w:rFonts w:ascii="Arial" w:hAnsi="Arial" w:eastAsia="Arial" w:cs="Arial"/>
      <w:i/>
      <w:vanish/>
      <w:color w:val="231F20"/>
      <w:sz w:val="20"/>
      <w:szCs w:val="20"/>
      <w:lang w:eastAsia="ar-SA"/>
    </w:rPr>
  </w:style>
  <w:style w:type="character" w:customStyle="1" w:styleId="228">
    <w:name w:val="WW-Absatz-Standardschriftart1"/>
    <w:qFormat/>
    <w:uiPriority w:val="0"/>
  </w:style>
  <w:style w:type="paragraph" w:customStyle="1" w:styleId="229">
    <w:name w:val="FR1"/>
    <w:qFormat/>
    <w:uiPriority w:val="0"/>
    <w:pPr>
      <w:widowControl w:val="0"/>
      <w:spacing w:line="300" w:lineRule="auto"/>
      <w:jc w:val="both"/>
    </w:pPr>
    <w:rPr>
      <w:rFonts w:eastAsia="Arial" w:cs="Calibri" w:asciiTheme="minorHAnsi" w:hAnsiTheme="minorHAnsi"/>
      <w:sz w:val="24"/>
      <w:szCs w:val="24"/>
      <w:lang w:val="ru-RU" w:eastAsia="ar-SA" w:bidi="ar-SA"/>
    </w:rPr>
  </w:style>
  <w:style w:type="character" w:customStyle="1" w:styleId="230">
    <w:name w:val="Нижний колонтитул Знак"/>
    <w:link w:val="44"/>
    <w:qFormat/>
    <w:uiPriority w:val="99"/>
    <w:rPr>
      <w:sz w:val="28"/>
      <w:lang w:val="ru-RU" w:eastAsia="ru-RU" w:bidi="ar-SA"/>
    </w:rPr>
  </w:style>
  <w:style w:type="paragraph" w:customStyle="1" w:styleId="231">
    <w:name w:val="Знак11"/>
    <w:basedOn w:val="1"/>
    <w:qFormat/>
    <w:uiPriority w:val="0"/>
    <w:pPr>
      <w:spacing w:after="160" w:line="240" w:lineRule="exact"/>
    </w:pPr>
    <w:rPr>
      <w:rFonts w:ascii="Arial" w:hAnsi="Arial" w:cs="Arial"/>
      <w:sz w:val="20"/>
      <w:szCs w:val="20"/>
      <w:lang w:val="en-US" w:eastAsia="en-US"/>
    </w:rPr>
  </w:style>
  <w:style w:type="character" w:customStyle="1" w:styleId="232">
    <w:name w:val="Заголовок 1 Знак"/>
    <w:link w:val="2"/>
    <w:qFormat/>
    <w:uiPriority w:val="99"/>
    <w:rPr>
      <w:b/>
      <w:sz w:val="32"/>
    </w:rPr>
  </w:style>
  <w:style w:type="character" w:customStyle="1" w:styleId="233">
    <w:name w:val="Заголовок 4 Знак"/>
    <w:link w:val="5"/>
    <w:qFormat/>
    <w:uiPriority w:val="99"/>
    <w:rPr>
      <w:b/>
      <w:sz w:val="32"/>
    </w:rPr>
  </w:style>
  <w:style w:type="paragraph" w:customStyle="1" w:styleId="234">
    <w:name w:val="Чертежный"/>
    <w:qFormat/>
    <w:uiPriority w:val="0"/>
    <w:pPr>
      <w:jc w:val="both"/>
    </w:pPr>
    <w:rPr>
      <w:rFonts w:ascii="ISOCPEUR" w:hAnsi="ISOCPEUR" w:eastAsiaTheme="minorEastAsia" w:cstheme="minorBidi"/>
      <w:i/>
      <w:iCs/>
      <w:sz w:val="28"/>
      <w:szCs w:val="28"/>
      <w:lang w:val="uk-UA" w:eastAsia="ru-RU" w:bidi="ar-SA"/>
    </w:rPr>
  </w:style>
  <w:style w:type="paragraph" w:customStyle="1" w:styleId="235">
    <w:name w:val="Основной текст с отступом 31"/>
    <w:basedOn w:val="1"/>
    <w:qFormat/>
    <w:uiPriority w:val="0"/>
    <w:pPr>
      <w:ind w:firstLine="741"/>
    </w:pPr>
    <w:rPr>
      <w:sz w:val="28"/>
      <w:lang w:eastAsia="ar-SA"/>
    </w:rPr>
  </w:style>
  <w:style w:type="character" w:customStyle="1" w:styleId="236">
    <w:name w:val="Текст выноски Знак"/>
    <w:link w:val="20"/>
    <w:qFormat/>
    <w:uiPriority w:val="0"/>
    <w:rPr>
      <w:rFonts w:ascii="Tahoma" w:hAnsi="Tahoma" w:cs="Tahoma"/>
      <w:sz w:val="16"/>
      <w:szCs w:val="16"/>
    </w:rPr>
  </w:style>
  <w:style w:type="character" w:customStyle="1" w:styleId="237">
    <w:name w:val="apple-converted-space"/>
    <w:basedOn w:val="11"/>
    <w:qFormat/>
    <w:uiPriority w:val="0"/>
  </w:style>
  <w:style w:type="paragraph" w:styleId="238">
    <w:name w:val="No Spacing"/>
    <w:qFormat/>
    <w:uiPriority w:val="0"/>
    <w:rPr>
      <w:rFonts w:ascii="Calibri" w:hAnsi="Calibri" w:eastAsia="Calibri" w:cstheme="minorBidi"/>
      <w:sz w:val="22"/>
      <w:szCs w:val="22"/>
      <w:lang w:val="ru-RU" w:eastAsia="en-US" w:bidi="ar-SA"/>
    </w:rPr>
  </w:style>
  <w:style w:type="character" w:customStyle="1" w:styleId="239">
    <w:name w:val="Текст Знак"/>
    <w:link w:val="22"/>
    <w:qFormat/>
    <w:uiPriority w:val="0"/>
    <w:rPr>
      <w:rFonts w:ascii="Courier New" w:hAnsi="Courier New"/>
    </w:rPr>
  </w:style>
  <w:style w:type="paragraph" w:customStyle="1" w:styleId="240">
    <w:name w:val="formattext"/>
    <w:basedOn w:val="1"/>
    <w:qFormat/>
    <w:uiPriority w:val="0"/>
    <w:pPr>
      <w:spacing w:before="100" w:beforeAutospacing="1" w:after="100" w:afterAutospacing="1"/>
    </w:pPr>
  </w:style>
  <w:style w:type="paragraph" w:customStyle="1" w:styleId="241">
    <w:name w:val="headertext"/>
    <w:basedOn w:val="1"/>
    <w:qFormat/>
    <w:uiPriority w:val="0"/>
    <w:pPr>
      <w:spacing w:before="100" w:beforeAutospacing="1" w:after="100" w:afterAutospacing="1"/>
    </w:pPr>
  </w:style>
  <w:style w:type="paragraph" w:customStyle="1" w:styleId="242">
    <w:name w:val="topleveltext"/>
    <w:basedOn w:val="1"/>
    <w:qFormat/>
    <w:uiPriority w:val="0"/>
    <w:pPr>
      <w:spacing w:before="100" w:beforeAutospacing="1" w:after="100" w:afterAutospacing="1"/>
    </w:pPr>
  </w:style>
  <w:style w:type="paragraph" w:customStyle="1" w:styleId="243">
    <w:name w:val="Default"/>
    <w:qFormat/>
    <w:uiPriority w:val="0"/>
    <w:rPr>
      <w:rFonts w:asciiTheme="minorHAnsi" w:hAnsiTheme="minorHAnsi" w:eastAsiaTheme="minorEastAsia" w:cstheme="minorBidi"/>
      <w:color w:val="000000"/>
      <w:sz w:val="24"/>
      <w:szCs w:val="24"/>
      <w:lang w:val="ru-RU" w:eastAsia="ru-RU" w:bidi="ar-SA"/>
    </w:rPr>
  </w:style>
  <w:style w:type="character" w:customStyle="1" w:styleId="244">
    <w:name w:val="num"/>
    <w:qFormat/>
    <w:uiPriority w:val="0"/>
  </w:style>
  <w:style w:type="character" w:customStyle="1" w:styleId="245">
    <w:name w:val="Текст примечания Знак"/>
    <w:basedOn w:val="11"/>
    <w:link w:val="26"/>
    <w:qFormat/>
    <w:uiPriority w:val="99"/>
  </w:style>
  <w:style w:type="paragraph" w:customStyle="1" w:styleId="246">
    <w:name w:val="основной текст"/>
    <w:basedOn w:val="1"/>
    <w:link w:val="247"/>
    <w:qFormat/>
    <w:uiPriority w:val="0"/>
    <w:pPr>
      <w:spacing w:line="360" w:lineRule="auto"/>
      <w:ind w:firstLine="709"/>
      <w:jc w:val="both"/>
    </w:pPr>
    <w:rPr>
      <w:rFonts w:ascii="Arial" w:hAnsi="Arial" w:cs="Arial"/>
    </w:rPr>
  </w:style>
  <w:style w:type="character" w:customStyle="1" w:styleId="247">
    <w:name w:val="основной текст Знак"/>
    <w:link w:val="246"/>
    <w:qFormat/>
    <w:uiPriority w:val="0"/>
    <w:rPr>
      <w:rFonts w:ascii="Arial" w:hAnsi="Arial" w:cs="Arial"/>
      <w:sz w:val="24"/>
      <w:szCs w:val="24"/>
    </w:rPr>
  </w:style>
  <w:style w:type="character" w:customStyle="1" w:styleId="248">
    <w:name w:val="Тема примечания Знак"/>
    <w:link w:val="27"/>
    <w:qFormat/>
    <w:uiPriority w:val="0"/>
    <w:rPr>
      <w:b/>
      <w:bCs/>
    </w:rPr>
  </w:style>
  <w:style w:type="paragraph" w:customStyle="1" w:styleId="249">
    <w:name w:val=".FORMATTEXT"/>
    <w:qFormat/>
    <w:uiPriority w:val="99"/>
    <w:pPr>
      <w:widowControl w:val="0"/>
    </w:pPr>
    <w:rPr>
      <w:rFonts w:ascii="Arial" w:hAnsi="Arial" w:cs="Arial" w:eastAsiaTheme="minorEastAsia"/>
      <w:lang w:val="ru-RU" w:eastAsia="ru-RU" w:bidi="ar-SA"/>
    </w:rPr>
  </w:style>
  <w:style w:type="character" w:customStyle="1" w:styleId="250">
    <w:name w:val="Основной текст_"/>
    <w:link w:val="251"/>
    <w:qFormat/>
    <w:uiPriority w:val="0"/>
    <w:rPr>
      <w:sz w:val="26"/>
      <w:szCs w:val="26"/>
      <w:shd w:val="clear" w:color="auto" w:fill="FFFFFF"/>
    </w:rPr>
  </w:style>
  <w:style w:type="paragraph" w:customStyle="1" w:styleId="251">
    <w:name w:val="Основной текст2"/>
    <w:basedOn w:val="1"/>
    <w:link w:val="250"/>
    <w:qFormat/>
    <w:uiPriority w:val="0"/>
    <w:pPr>
      <w:widowControl w:val="0"/>
      <w:shd w:val="clear" w:color="auto" w:fill="FFFFFF"/>
      <w:spacing w:after="660" w:line="0" w:lineRule="atLeast"/>
    </w:pPr>
    <w:rPr>
      <w:sz w:val="26"/>
      <w:szCs w:val="26"/>
    </w:rPr>
  </w:style>
  <w:style w:type="paragraph" w:customStyle="1" w:styleId="252">
    <w:name w:val=".HEADERTEXT"/>
    <w:qFormat/>
    <w:uiPriority w:val="0"/>
    <w:pPr>
      <w:widowControl w:val="0"/>
    </w:pPr>
    <w:rPr>
      <w:rFonts w:ascii="Arial" w:hAnsi="Arial" w:cs="Arial" w:eastAsiaTheme="minorEastAsia"/>
      <w:color w:val="2B4279"/>
      <w:lang w:val="ru-RU" w:eastAsia="zh-CN" w:bidi="ar-SA"/>
    </w:rPr>
  </w:style>
  <w:style w:type="character" w:customStyle="1" w:styleId="253">
    <w:name w:val="Unresolved Mention"/>
    <w:semiHidden/>
    <w:unhideWhenUsed/>
    <w:qFormat/>
    <w:uiPriority w:val="99"/>
    <w:rPr>
      <w:color w:val="605E5C"/>
      <w:shd w:val="clear" w:color="auto" w:fill="E1DFDD"/>
    </w:rPr>
  </w:style>
  <w:style w:type="character" w:styleId="254">
    <w:name w:val="Placeholder Text"/>
    <w:basedOn w:val="11"/>
    <w:semiHidden/>
    <w:qFormat/>
    <w:uiPriority w:val="99"/>
    <w:rPr>
      <w:color w:val="808080"/>
    </w:rPr>
  </w:style>
  <w:style w:type="paragraph" w:customStyle="1" w:styleId="255">
    <w:name w:val="228bf8a64b8551e1msonormal"/>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4BCDE-BA89-44D9-A5A1-5B7A7B0AEBB6}">
  <ds:schemaRefs/>
</ds:datastoreItem>
</file>

<file path=docProps/app.xml><?xml version="1.0" encoding="utf-8"?>
<Properties xmlns="http://schemas.openxmlformats.org/officeDocument/2006/extended-properties" xmlns:vt="http://schemas.openxmlformats.org/officeDocument/2006/docPropsVTypes">
  <Template>Normal</Template>
  <Company>Tycoon</Company>
  <Pages>15</Pages>
  <TotalTime>10</TotalTime>
  <ScaleCrop>false</ScaleCrop>
  <LinksUpToDate>false</LinksUpToDate>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2024-04-17T07:01:00Z</dcterms:created>
  <dc:creator>user</dc:creator>
  <cp:lastModifiedBy>n.badyina</cp:lastModifiedBy>
  <dcterms:modified xsi:type="dcterms:W3CDTF">2025-10-30T12:16:40Z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63AC48C7B4AE4C4A88D5AA180D1B947B_12</vt:lpwstr>
  </property>
</Properties>
</file>