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92" w:type="pct"/>
        <w:tblInd w:w="-176" w:type="dxa"/>
        <w:tblBorders>
          <w:top w:val="single" w:sz="18" w:space="0" w:color="auto"/>
          <w:bottom w:val="single" w:sz="18" w:space="0" w:color="auto"/>
          <w:insideH w:val="single" w:sz="18" w:space="0" w:color="auto"/>
          <w:insideV w:val="single" w:sz="4" w:space="0" w:color="auto"/>
        </w:tblBorders>
        <w:tblLook w:val="04A0" w:firstRow="1" w:lastRow="0" w:firstColumn="1" w:lastColumn="0" w:noHBand="0" w:noVBand="1"/>
      </w:tblPr>
      <w:tblGrid>
        <w:gridCol w:w="2375"/>
        <w:gridCol w:w="5279"/>
        <w:gridCol w:w="2160"/>
      </w:tblGrid>
      <w:tr w:rsidR="003C6F4F" w:rsidRPr="003C6F4F" w14:paraId="43E1F9BA" w14:textId="77777777" w:rsidTr="007E1682">
        <w:tc>
          <w:tcPr>
            <w:tcW w:w="9815" w:type="dxa"/>
            <w:gridSpan w:val="3"/>
            <w:tcBorders>
              <w:bottom w:val="single" w:sz="18" w:space="0" w:color="auto"/>
            </w:tcBorders>
          </w:tcPr>
          <w:p w14:paraId="7A6C81AC" w14:textId="77777777" w:rsidR="007E1682" w:rsidRPr="003C6F4F" w:rsidRDefault="007E1682" w:rsidP="003C6F4F">
            <w:pPr>
              <w:suppressAutoHyphens/>
              <w:spacing w:before="120" w:line="360" w:lineRule="auto"/>
              <w:jc w:val="center"/>
              <w:rPr>
                <w:rFonts w:ascii="Arial" w:hAnsi="Arial" w:cs="Arial"/>
                <w:b/>
                <w:sz w:val="20"/>
                <w:szCs w:val="20"/>
              </w:rPr>
            </w:pPr>
            <w:r w:rsidRPr="003C6F4F">
              <w:rPr>
                <w:noProof/>
              </w:rPr>
              <w:drawing>
                <wp:anchor distT="0" distB="0" distL="114300" distR="114300" simplePos="0" relativeHeight="251672576" behindDoc="0" locked="0" layoutInCell="0" allowOverlap="1" wp14:anchorId="2862ECF9" wp14:editId="7629CD91">
                  <wp:simplePos x="0" y="0"/>
                  <wp:positionH relativeFrom="page">
                    <wp:posOffset>4990677</wp:posOffset>
                  </wp:positionH>
                  <wp:positionV relativeFrom="page">
                    <wp:posOffset>9925897</wp:posOffset>
                  </wp:positionV>
                  <wp:extent cx="2353733" cy="550333"/>
                  <wp:effectExtent l="0" t="0" r="0" b="0"/>
                  <wp:wrapNone/>
                  <wp:docPr id="1025" name="barcodeDocument" descr="Blank" title="barcodeDocu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5" name="barcodeDocument" descr="Blank"/>
                          <pic:cNvPicPr>
                            <a:picLocks noChangeArrowheads="1"/>
                          </pic:cNvPicPr>
                        </pic:nvPicPr>
                        <pic:blipFill>
                          <a:blip r:embed="rId8">
                            <a:extLst>
                              <a:ext uri="{28A0092B-C50C-407E-A947-70E740481C1C}">
                                <a14:useLocalDpi xmlns:a14="http://schemas.microsoft.com/office/drawing/2010/main" val="0"/>
                              </a:ext>
                            </a:extLst>
                          </a:blip>
                          <a:stretch>
                            <a:fillRect/>
                          </a:stretch>
                        </pic:blipFill>
                        <pic:spPr>
                          <a:xfrm>
                            <a:off x="0" y="0"/>
                            <a:ext cx="2353733" cy="550333"/>
                          </a:xfrm>
                          <a:prstGeom prst="rect">
                            <a:avLst/>
                          </a:prstGeom>
                          <a:noFill/>
                          <a:ln>
                            <a:noFill/>
                          </a:ln>
                        </pic:spPr>
                      </pic:pic>
                    </a:graphicData>
                  </a:graphic>
                </wp:anchor>
              </w:drawing>
            </w:r>
            <w:r w:rsidRPr="003C6F4F">
              <w:rPr>
                <w:rFonts w:ascii="Arial" w:hAnsi="Arial" w:cs="Arial"/>
                <w:b/>
                <w:sz w:val="20"/>
                <w:szCs w:val="20"/>
              </w:rPr>
              <w:t>МЕЖГОСУДАРСТВЕННЫЙ СОВЕТ ПО СТАНДАРТИЗАЦИИ, МЕТРОЛОГИИ И СЕРТИФИКАЦИИ</w:t>
            </w:r>
          </w:p>
          <w:p w14:paraId="2FB7A69C" w14:textId="77777777" w:rsidR="007E1682" w:rsidRPr="003C6F4F" w:rsidRDefault="007E1682" w:rsidP="003C6F4F">
            <w:pPr>
              <w:suppressAutoHyphens/>
              <w:spacing w:line="360" w:lineRule="auto"/>
              <w:jc w:val="center"/>
              <w:rPr>
                <w:rFonts w:ascii="Arial" w:hAnsi="Arial" w:cs="Arial"/>
                <w:b/>
                <w:sz w:val="20"/>
                <w:szCs w:val="20"/>
                <w:lang w:val="en-US"/>
              </w:rPr>
            </w:pPr>
            <w:r w:rsidRPr="003C6F4F">
              <w:rPr>
                <w:rFonts w:ascii="Arial" w:hAnsi="Arial" w:cs="Arial"/>
                <w:b/>
                <w:sz w:val="20"/>
                <w:szCs w:val="20"/>
                <w:lang w:val="en-US"/>
              </w:rPr>
              <w:t>(</w:t>
            </w:r>
            <w:r w:rsidRPr="003C6F4F">
              <w:rPr>
                <w:rFonts w:ascii="Arial" w:hAnsi="Arial" w:cs="Arial"/>
                <w:b/>
                <w:sz w:val="20"/>
                <w:szCs w:val="20"/>
              </w:rPr>
              <w:t>МГС</w:t>
            </w:r>
            <w:r w:rsidRPr="003C6F4F">
              <w:rPr>
                <w:rFonts w:ascii="Arial" w:hAnsi="Arial" w:cs="Arial"/>
                <w:b/>
                <w:sz w:val="20"/>
                <w:szCs w:val="20"/>
                <w:lang w:val="en-US"/>
              </w:rPr>
              <w:t>)</w:t>
            </w:r>
          </w:p>
          <w:p w14:paraId="337F83B7" w14:textId="77777777" w:rsidR="007E1682" w:rsidRPr="003C6F4F" w:rsidRDefault="007E1682" w:rsidP="003C6F4F">
            <w:pPr>
              <w:suppressAutoHyphens/>
              <w:spacing w:line="360" w:lineRule="auto"/>
              <w:jc w:val="center"/>
              <w:rPr>
                <w:rFonts w:ascii="Arial" w:hAnsi="Arial" w:cs="Arial"/>
                <w:b/>
                <w:sz w:val="20"/>
                <w:szCs w:val="20"/>
                <w:lang w:val="en-US"/>
              </w:rPr>
            </w:pPr>
            <w:r w:rsidRPr="003C6F4F">
              <w:rPr>
                <w:rFonts w:ascii="Arial" w:hAnsi="Arial" w:cs="Arial"/>
                <w:b/>
                <w:sz w:val="20"/>
                <w:szCs w:val="20"/>
                <w:lang w:val="en-US"/>
              </w:rPr>
              <w:t>INTERSTATE COUNCIL FOR STANDARDIZATION, METROLOGY AND CERTIFICATION</w:t>
            </w:r>
          </w:p>
          <w:p w14:paraId="3DECE38A" w14:textId="77777777" w:rsidR="007E1682" w:rsidRPr="003C6F4F" w:rsidRDefault="007E1682" w:rsidP="003C6F4F">
            <w:pPr>
              <w:suppressAutoHyphens/>
              <w:spacing w:after="120"/>
              <w:jc w:val="center"/>
              <w:rPr>
                <w:b/>
                <w:sz w:val="28"/>
                <w:szCs w:val="28"/>
                <w:lang w:val="en-US"/>
              </w:rPr>
            </w:pPr>
            <w:r w:rsidRPr="003C6F4F">
              <w:rPr>
                <w:rFonts w:ascii="Arial" w:hAnsi="Arial" w:cs="Arial"/>
                <w:b/>
                <w:sz w:val="20"/>
                <w:szCs w:val="20"/>
              </w:rPr>
              <w:t>(ISC)</w:t>
            </w:r>
          </w:p>
        </w:tc>
      </w:tr>
      <w:tr w:rsidR="003C6F4F" w:rsidRPr="003C6F4F" w14:paraId="06F846A0" w14:textId="77777777" w:rsidTr="007E1682">
        <w:trPr>
          <w:trHeight w:val="2042"/>
        </w:trPr>
        <w:tc>
          <w:tcPr>
            <w:tcW w:w="2376" w:type="dxa"/>
            <w:tcBorders>
              <w:right w:val="nil"/>
            </w:tcBorders>
            <w:vAlign w:val="center"/>
          </w:tcPr>
          <w:p w14:paraId="4F36312E" w14:textId="77777777" w:rsidR="007E1682" w:rsidRPr="003C6F4F" w:rsidRDefault="007E1682" w:rsidP="003C6F4F">
            <w:pPr>
              <w:tabs>
                <w:tab w:val="left" w:pos="1365"/>
              </w:tabs>
              <w:suppressAutoHyphens/>
              <w:jc w:val="center"/>
              <w:rPr>
                <w:b/>
                <w:sz w:val="28"/>
                <w:szCs w:val="28"/>
              </w:rPr>
            </w:pPr>
          </w:p>
        </w:tc>
        <w:tc>
          <w:tcPr>
            <w:tcW w:w="5279" w:type="dxa"/>
            <w:tcBorders>
              <w:left w:val="nil"/>
              <w:right w:val="nil"/>
            </w:tcBorders>
            <w:vAlign w:val="center"/>
          </w:tcPr>
          <w:p w14:paraId="6D099F07" w14:textId="77777777" w:rsidR="007E1682" w:rsidRPr="003C6F4F" w:rsidRDefault="007E1682" w:rsidP="003C6F4F">
            <w:pPr>
              <w:suppressAutoHyphens/>
              <w:jc w:val="center"/>
              <w:rPr>
                <w:rFonts w:ascii="Arial" w:hAnsi="Arial" w:cs="Arial"/>
                <w:b/>
                <w:bCs/>
                <w:spacing w:val="40"/>
                <w:sz w:val="28"/>
                <w:szCs w:val="28"/>
              </w:rPr>
            </w:pPr>
            <w:r w:rsidRPr="003C6F4F">
              <w:rPr>
                <w:rFonts w:ascii="Arial" w:hAnsi="Arial" w:cs="Arial"/>
                <w:b/>
                <w:bCs/>
                <w:spacing w:val="40"/>
                <w:sz w:val="28"/>
                <w:szCs w:val="28"/>
              </w:rPr>
              <w:t>МЕЖГОСУДАРСТВЕННЫЙ</w:t>
            </w:r>
          </w:p>
          <w:p w14:paraId="2526D046" w14:textId="77777777" w:rsidR="007E1682" w:rsidRPr="003C6F4F" w:rsidRDefault="007E1682" w:rsidP="003C6F4F">
            <w:pPr>
              <w:suppressAutoHyphens/>
              <w:spacing w:before="120" w:after="120"/>
              <w:jc w:val="center"/>
              <w:rPr>
                <w:rFonts w:ascii="Arial" w:hAnsi="Arial" w:cs="Arial"/>
                <w:b/>
                <w:sz w:val="28"/>
                <w:szCs w:val="28"/>
              </w:rPr>
            </w:pPr>
            <w:r w:rsidRPr="003C6F4F">
              <w:rPr>
                <w:rFonts w:ascii="Arial" w:hAnsi="Arial" w:cs="Arial"/>
                <w:b/>
                <w:bCs/>
                <w:spacing w:val="40"/>
                <w:sz w:val="28"/>
                <w:szCs w:val="28"/>
              </w:rPr>
              <w:t>СТАНДАРТ</w:t>
            </w:r>
          </w:p>
        </w:tc>
        <w:tc>
          <w:tcPr>
            <w:tcW w:w="2160" w:type="dxa"/>
            <w:tcBorders>
              <w:left w:val="nil"/>
            </w:tcBorders>
            <w:vAlign w:val="center"/>
          </w:tcPr>
          <w:p w14:paraId="5D10C34D" w14:textId="77777777" w:rsidR="007E1682" w:rsidRPr="003C6F4F" w:rsidRDefault="007E1682" w:rsidP="003C6F4F">
            <w:pPr>
              <w:suppressAutoHyphens/>
              <w:rPr>
                <w:rFonts w:ascii="Arial" w:hAnsi="Arial" w:cs="Arial"/>
                <w:b/>
                <w:sz w:val="28"/>
                <w:szCs w:val="28"/>
              </w:rPr>
            </w:pPr>
            <w:r w:rsidRPr="003C6F4F">
              <w:rPr>
                <w:rFonts w:ascii="Arial" w:hAnsi="Arial" w:cs="Arial"/>
                <w:b/>
                <w:sz w:val="28"/>
                <w:szCs w:val="28"/>
              </w:rPr>
              <w:t xml:space="preserve">ГОСТ </w:t>
            </w:r>
          </w:p>
          <w:p w14:paraId="672151D0" w14:textId="77777777" w:rsidR="007E1682" w:rsidRPr="003C6F4F" w:rsidRDefault="007E1682" w:rsidP="003C6F4F">
            <w:pPr>
              <w:suppressAutoHyphens/>
              <w:ind w:firstLine="0"/>
              <w:jc w:val="center"/>
              <w:rPr>
                <w:rFonts w:ascii="Arial" w:hAnsi="Arial" w:cs="Arial"/>
                <w:b/>
                <w:i/>
                <w:sz w:val="28"/>
                <w:szCs w:val="28"/>
              </w:rPr>
            </w:pPr>
            <w:r w:rsidRPr="003C6F4F">
              <w:rPr>
                <w:rFonts w:ascii="Arial" w:hAnsi="Arial" w:cs="Arial"/>
                <w:b/>
                <w:sz w:val="28"/>
                <w:szCs w:val="28"/>
              </w:rPr>
              <w:t>(</w:t>
            </w:r>
            <w:r w:rsidRPr="003C6F4F">
              <w:rPr>
                <w:rFonts w:ascii="Arial" w:hAnsi="Arial" w:cs="Arial"/>
                <w:b/>
                <w:i/>
                <w:sz w:val="28"/>
                <w:szCs w:val="28"/>
              </w:rPr>
              <w:t xml:space="preserve">проект </w:t>
            </w:r>
            <w:r w:rsidRPr="003C6F4F">
              <w:rPr>
                <w:rFonts w:ascii="Arial" w:hAnsi="Arial" w:cs="Arial"/>
                <w:b/>
                <w:i/>
                <w:sz w:val="28"/>
                <w:szCs w:val="28"/>
                <w:lang w:val="en-US"/>
              </w:rPr>
              <w:t>RU</w:t>
            </w:r>
            <w:r w:rsidRPr="003C6F4F">
              <w:rPr>
                <w:rFonts w:ascii="Arial" w:hAnsi="Arial" w:cs="Arial"/>
                <w:b/>
                <w:i/>
                <w:sz w:val="28"/>
                <w:szCs w:val="28"/>
              </w:rPr>
              <w:t xml:space="preserve">, </w:t>
            </w:r>
            <w:r w:rsidRPr="003C6F4F">
              <w:rPr>
                <w:rFonts w:ascii="Arial" w:hAnsi="Arial" w:cs="Arial"/>
                <w:b/>
                <w:i/>
                <w:spacing w:val="-12"/>
                <w:sz w:val="28"/>
                <w:szCs w:val="28"/>
              </w:rPr>
              <w:t>первая</w:t>
            </w:r>
          </w:p>
          <w:p w14:paraId="044C8789" w14:textId="77777777" w:rsidR="007E1682" w:rsidRPr="003C6F4F" w:rsidRDefault="007E1682" w:rsidP="003C6F4F">
            <w:pPr>
              <w:suppressAutoHyphens/>
              <w:ind w:firstLine="0"/>
              <w:jc w:val="center"/>
              <w:rPr>
                <w:rFonts w:ascii="Arial" w:hAnsi="Arial" w:cs="Arial"/>
                <w:b/>
                <w:sz w:val="28"/>
                <w:szCs w:val="28"/>
              </w:rPr>
            </w:pPr>
            <w:r w:rsidRPr="003C6F4F">
              <w:rPr>
                <w:rFonts w:ascii="Arial" w:hAnsi="Arial" w:cs="Arial"/>
                <w:b/>
                <w:i/>
                <w:sz w:val="28"/>
                <w:szCs w:val="28"/>
              </w:rPr>
              <w:t>редакция</w:t>
            </w:r>
            <w:r w:rsidRPr="003C6F4F">
              <w:rPr>
                <w:rFonts w:ascii="Arial" w:hAnsi="Arial" w:cs="Arial"/>
                <w:b/>
                <w:sz w:val="28"/>
                <w:szCs w:val="28"/>
              </w:rPr>
              <w:t>)</w:t>
            </w:r>
          </w:p>
        </w:tc>
      </w:tr>
    </w:tbl>
    <w:p w14:paraId="7DBA0FE9" w14:textId="77777777" w:rsidR="007E1682" w:rsidRPr="003C6F4F" w:rsidRDefault="007E1682" w:rsidP="003C6F4F">
      <w:pPr>
        <w:suppressAutoHyphens/>
        <w:jc w:val="center"/>
        <w:rPr>
          <w:b/>
          <w:sz w:val="28"/>
          <w:szCs w:val="28"/>
        </w:rPr>
      </w:pPr>
    </w:p>
    <w:p w14:paraId="660148CA" w14:textId="77777777" w:rsidR="007E1682" w:rsidRPr="003C6F4F" w:rsidRDefault="007E1682" w:rsidP="003C6F4F">
      <w:pPr>
        <w:suppressAutoHyphens/>
        <w:jc w:val="center"/>
        <w:rPr>
          <w:b/>
          <w:sz w:val="28"/>
          <w:szCs w:val="28"/>
        </w:rPr>
      </w:pPr>
    </w:p>
    <w:p w14:paraId="5A5263FE" w14:textId="77777777" w:rsidR="007E1682" w:rsidRPr="003C6F4F" w:rsidRDefault="007E1682" w:rsidP="003C6F4F">
      <w:pPr>
        <w:spacing w:line="360" w:lineRule="auto"/>
        <w:jc w:val="center"/>
        <w:rPr>
          <w:rFonts w:ascii="Arial" w:hAnsi="Arial" w:cs="Arial"/>
          <w:b/>
          <w:sz w:val="28"/>
          <w:szCs w:val="28"/>
        </w:rPr>
      </w:pPr>
      <w:r w:rsidRPr="003C6F4F">
        <w:rPr>
          <w:rFonts w:ascii="Arial" w:hAnsi="Arial" w:cs="Arial"/>
          <w:b/>
          <w:sz w:val="28"/>
          <w:szCs w:val="28"/>
        </w:rPr>
        <w:t xml:space="preserve">Система газоснабжения </w:t>
      </w:r>
    </w:p>
    <w:p w14:paraId="25D2F5B8" w14:textId="77777777" w:rsidR="007E1682" w:rsidRPr="003C6F4F" w:rsidRDefault="007E1682" w:rsidP="003C6F4F">
      <w:pPr>
        <w:suppressAutoHyphens/>
        <w:jc w:val="center"/>
        <w:rPr>
          <w:b/>
          <w:sz w:val="28"/>
          <w:szCs w:val="28"/>
        </w:rPr>
      </w:pPr>
      <w:r w:rsidRPr="003C6F4F">
        <w:rPr>
          <w:rFonts w:ascii="Arial" w:hAnsi="Arial" w:cs="Arial"/>
          <w:b/>
          <w:sz w:val="28"/>
          <w:szCs w:val="28"/>
        </w:rPr>
        <w:t>Магистральная трубопроводная транспортировка газа</w:t>
      </w:r>
    </w:p>
    <w:p w14:paraId="292963A5" w14:textId="77777777" w:rsidR="007E1682" w:rsidRPr="003C6F4F" w:rsidRDefault="007E1682" w:rsidP="003C6F4F">
      <w:pPr>
        <w:suppressAutoHyphens/>
        <w:jc w:val="center"/>
        <w:rPr>
          <w:b/>
          <w:sz w:val="28"/>
          <w:szCs w:val="28"/>
        </w:rPr>
      </w:pPr>
    </w:p>
    <w:p w14:paraId="33E07594" w14:textId="77777777" w:rsidR="007E1682" w:rsidRPr="003C6F4F" w:rsidRDefault="007E1682" w:rsidP="003C6F4F">
      <w:pPr>
        <w:suppressAutoHyphens/>
        <w:jc w:val="center"/>
        <w:rPr>
          <w:rFonts w:ascii="Arial" w:hAnsi="Arial" w:cs="Arial"/>
          <w:b/>
          <w:sz w:val="32"/>
          <w:szCs w:val="32"/>
        </w:rPr>
      </w:pPr>
      <w:r w:rsidRPr="003C6F4F">
        <w:rPr>
          <w:rFonts w:ascii="Arial" w:hAnsi="Arial" w:cs="Arial"/>
          <w:b/>
          <w:sz w:val="32"/>
          <w:szCs w:val="32"/>
        </w:rPr>
        <w:t>МАГИСТРАЛЬНЫЕ КОНДЕНСАТОПРОВОДЫ И ПРОДУКТОПРОВОДЫ</w:t>
      </w:r>
    </w:p>
    <w:p w14:paraId="450B70ED" w14:textId="77777777" w:rsidR="007E1682" w:rsidRPr="003C6F4F" w:rsidRDefault="007E1682" w:rsidP="003C6F4F">
      <w:pPr>
        <w:suppressAutoHyphens/>
        <w:rPr>
          <w:rFonts w:ascii="Arial" w:hAnsi="Arial" w:cs="Arial"/>
          <w:sz w:val="28"/>
          <w:szCs w:val="20"/>
        </w:rPr>
      </w:pPr>
    </w:p>
    <w:p w14:paraId="62F81CD8" w14:textId="77777777" w:rsidR="007E1682" w:rsidRPr="003C6F4F" w:rsidRDefault="007E1682" w:rsidP="003C6F4F">
      <w:pPr>
        <w:suppressAutoHyphens/>
        <w:jc w:val="center"/>
        <w:rPr>
          <w:rFonts w:ascii="Arial" w:hAnsi="Arial" w:cs="Arial"/>
          <w:b/>
          <w:sz w:val="32"/>
          <w:szCs w:val="32"/>
        </w:rPr>
      </w:pPr>
      <w:r w:rsidRPr="003C6F4F">
        <w:rPr>
          <w:rFonts w:ascii="Arial" w:hAnsi="Arial" w:cs="Arial"/>
          <w:b/>
          <w:sz w:val="32"/>
          <w:szCs w:val="32"/>
        </w:rPr>
        <w:t>Правила эксплуатации</w:t>
      </w:r>
    </w:p>
    <w:p w14:paraId="6377881F" w14:textId="77777777" w:rsidR="007E1682" w:rsidRPr="003C6F4F" w:rsidRDefault="007E1682" w:rsidP="003C6F4F">
      <w:pPr>
        <w:suppressAutoHyphens/>
        <w:jc w:val="center"/>
        <w:rPr>
          <w:rFonts w:ascii="Arial" w:hAnsi="Arial" w:cs="Arial"/>
          <w:b/>
          <w:sz w:val="32"/>
          <w:szCs w:val="32"/>
        </w:rPr>
      </w:pPr>
    </w:p>
    <w:p w14:paraId="7BADFE8D" w14:textId="77777777" w:rsidR="007E1682" w:rsidRPr="003C6F4F" w:rsidRDefault="007E1682" w:rsidP="003C6F4F">
      <w:pPr>
        <w:suppressAutoHyphens/>
        <w:jc w:val="center"/>
        <w:rPr>
          <w:rFonts w:ascii="Arial" w:hAnsi="Arial" w:cs="Arial"/>
          <w:b/>
          <w:sz w:val="32"/>
          <w:szCs w:val="32"/>
        </w:rPr>
      </w:pPr>
    </w:p>
    <w:p w14:paraId="5D0B59A3" w14:textId="77777777" w:rsidR="007E1682" w:rsidRPr="003C6F4F" w:rsidRDefault="007E1682" w:rsidP="003C6F4F">
      <w:pPr>
        <w:suppressAutoHyphens/>
        <w:jc w:val="center"/>
        <w:rPr>
          <w:rFonts w:ascii="Arial" w:hAnsi="Arial" w:cs="Arial"/>
          <w:b/>
          <w:sz w:val="32"/>
          <w:szCs w:val="32"/>
        </w:rPr>
      </w:pPr>
    </w:p>
    <w:p w14:paraId="177AAA25" w14:textId="77777777" w:rsidR="007E1682" w:rsidRPr="003C6F4F" w:rsidRDefault="007E1682" w:rsidP="003C6F4F">
      <w:pPr>
        <w:suppressAutoHyphens/>
        <w:jc w:val="center"/>
        <w:rPr>
          <w:rFonts w:ascii="Arial" w:hAnsi="Arial" w:cs="Arial"/>
          <w:b/>
          <w:sz w:val="32"/>
          <w:szCs w:val="32"/>
        </w:rPr>
      </w:pPr>
    </w:p>
    <w:p w14:paraId="57DDFE72" w14:textId="77777777" w:rsidR="007E1682" w:rsidRPr="003C6F4F" w:rsidRDefault="007E1682" w:rsidP="003C6F4F">
      <w:pPr>
        <w:suppressAutoHyphens/>
        <w:jc w:val="center"/>
        <w:rPr>
          <w:rFonts w:ascii="Arial" w:hAnsi="Arial" w:cs="Arial"/>
          <w:b/>
          <w:sz w:val="32"/>
          <w:szCs w:val="32"/>
        </w:rPr>
      </w:pPr>
    </w:p>
    <w:p w14:paraId="7A772D4F" w14:textId="77777777" w:rsidR="007E1682" w:rsidRPr="003C6F4F" w:rsidRDefault="007E1682" w:rsidP="003C6F4F">
      <w:pPr>
        <w:suppressAutoHyphens/>
        <w:jc w:val="center"/>
        <w:rPr>
          <w:rFonts w:ascii="Arial" w:hAnsi="Arial" w:cs="Arial"/>
          <w:b/>
          <w:sz w:val="32"/>
          <w:szCs w:val="32"/>
        </w:rPr>
      </w:pPr>
    </w:p>
    <w:p w14:paraId="49121DFE" w14:textId="77777777" w:rsidR="007E1682" w:rsidRPr="003C6F4F" w:rsidRDefault="007E1682" w:rsidP="003C6F4F">
      <w:pPr>
        <w:suppressAutoHyphens/>
        <w:jc w:val="center"/>
        <w:rPr>
          <w:rFonts w:ascii="Arial" w:hAnsi="Arial" w:cs="Arial"/>
          <w:b/>
          <w:sz w:val="32"/>
          <w:szCs w:val="32"/>
        </w:rPr>
      </w:pPr>
    </w:p>
    <w:p w14:paraId="5715817F" w14:textId="77777777" w:rsidR="007E1682" w:rsidRPr="003C6F4F" w:rsidRDefault="007E1682" w:rsidP="003C6F4F">
      <w:pPr>
        <w:suppressAutoHyphens/>
        <w:jc w:val="center"/>
        <w:rPr>
          <w:rFonts w:ascii="Arial" w:hAnsi="Arial" w:cs="Arial"/>
          <w:b/>
          <w:sz w:val="32"/>
          <w:szCs w:val="32"/>
        </w:rPr>
      </w:pPr>
    </w:p>
    <w:p w14:paraId="6F15D860" w14:textId="77777777" w:rsidR="007E1682" w:rsidRPr="003C6F4F" w:rsidRDefault="007E1682" w:rsidP="003C6F4F">
      <w:pPr>
        <w:suppressAutoHyphens/>
        <w:jc w:val="center"/>
        <w:rPr>
          <w:rFonts w:ascii="Arial" w:hAnsi="Arial" w:cs="Arial"/>
          <w:b/>
          <w:sz w:val="32"/>
          <w:szCs w:val="32"/>
        </w:rPr>
      </w:pPr>
    </w:p>
    <w:p w14:paraId="341AC2A7" w14:textId="77777777" w:rsidR="007E1682" w:rsidRPr="003C6F4F" w:rsidRDefault="007E1682" w:rsidP="003C6F4F">
      <w:pPr>
        <w:suppressAutoHyphens/>
        <w:jc w:val="center"/>
        <w:rPr>
          <w:rFonts w:ascii="Arial" w:hAnsi="Arial" w:cs="Arial"/>
          <w:b/>
        </w:rPr>
      </w:pPr>
      <w:r w:rsidRPr="003C6F4F">
        <w:rPr>
          <w:rFonts w:ascii="Arial" w:hAnsi="Arial" w:cs="Arial"/>
          <w:b/>
        </w:rPr>
        <w:t>Настоящий проект стандарта не подлежит применению до его принятия</w:t>
      </w:r>
    </w:p>
    <w:p w14:paraId="01AA4A2D" w14:textId="77777777" w:rsidR="007E1682" w:rsidRPr="003C6F4F" w:rsidRDefault="007E1682" w:rsidP="003C6F4F">
      <w:pPr>
        <w:suppressAutoHyphens/>
        <w:rPr>
          <w:rFonts w:ascii="Arial" w:hAnsi="Arial" w:cs="Arial"/>
          <w:szCs w:val="20"/>
        </w:rPr>
      </w:pPr>
    </w:p>
    <w:p w14:paraId="7CEC5B17" w14:textId="77777777" w:rsidR="007E1682" w:rsidRPr="003C6F4F" w:rsidRDefault="007E1682" w:rsidP="003C6F4F">
      <w:pPr>
        <w:suppressAutoHyphens/>
        <w:rPr>
          <w:rFonts w:ascii="Arial" w:hAnsi="Arial" w:cs="Arial"/>
          <w:szCs w:val="20"/>
        </w:rPr>
      </w:pPr>
    </w:p>
    <w:p w14:paraId="126F6AC9" w14:textId="77777777" w:rsidR="007E1682" w:rsidRPr="003C6F4F" w:rsidRDefault="007E1682" w:rsidP="003C6F4F">
      <w:pPr>
        <w:suppressAutoHyphens/>
        <w:rPr>
          <w:rFonts w:ascii="Arial" w:hAnsi="Arial" w:cs="Arial"/>
          <w:szCs w:val="20"/>
        </w:rPr>
      </w:pPr>
    </w:p>
    <w:p w14:paraId="57604F8D" w14:textId="77777777" w:rsidR="007E1682" w:rsidRPr="003C6F4F" w:rsidRDefault="007E1682" w:rsidP="003C6F4F">
      <w:pPr>
        <w:suppressAutoHyphens/>
        <w:rPr>
          <w:rFonts w:ascii="Arial" w:hAnsi="Arial" w:cs="Arial"/>
          <w:szCs w:val="20"/>
        </w:rPr>
      </w:pPr>
    </w:p>
    <w:p w14:paraId="24D8A659" w14:textId="77777777" w:rsidR="007E1682" w:rsidRPr="003C6F4F" w:rsidRDefault="007E1682" w:rsidP="003C6F4F">
      <w:pPr>
        <w:suppressAutoHyphens/>
        <w:rPr>
          <w:rFonts w:ascii="Arial" w:hAnsi="Arial" w:cs="Arial"/>
          <w:szCs w:val="20"/>
        </w:rPr>
      </w:pPr>
    </w:p>
    <w:p w14:paraId="26725ACF" w14:textId="77777777" w:rsidR="007E1682" w:rsidRPr="003C6F4F" w:rsidRDefault="007E1682" w:rsidP="003C6F4F">
      <w:pPr>
        <w:suppressAutoHyphens/>
        <w:rPr>
          <w:rFonts w:ascii="Arial" w:hAnsi="Arial" w:cs="Arial"/>
          <w:szCs w:val="20"/>
        </w:rPr>
      </w:pPr>
    </w:p>
    <w:p w14:paraId="0C126CB4" w14:textId="77777777" w:rsidR="007E1682" w:rsidRPr="003C6F4F" w:rsidRDefault="007E1682" w:rsidP="003C6F4F">
      <w:pPr>
        <w:suppressAutoHyphens/>
        <w:rPr>
          <w:rFonts w:ascii="Arial" w:hAnsi="Arial" w:cs="Arial"/>
          <w:szCs w:val="20"/>
        </w:rPr>
      </w:pPr>
    </w:p>
    <w:p w14:paraId="39E0DD07" w14:textId="77777777" w:rsidR="007E1682" w:rsidRPr="003C6F4F" w:rsidRDefault="007E1682" w:rsidP="003C6F4F">
      <w:pPr>
        <w:suppressAutoHyphens/>
        <w:rPr>
          <w:rFonts w:ascii="Arial" w:hAnsi="Arial" w:cs="Arial"/>
          <w:szCs w:val="20"/>
        </w:rPr>
      </w:pPr>
    </w:p>
    <w:p w14:paraId="028C32C2" w14:textId="77777777" w:rsidR="007E1682" w:rsidRPr="003C6F4F" w:rsidRDefault="007E1682" w:rsidP="003C6F4F">
      <w:pPr>
        <w:suppressAutoHyphens/>
        <w:rPr>
          <w:rFonts w:ascii="Arial" w:hAnsi="Arial" w:cs="Arial"/>
          <w:szCs w:val="20"/>
        </w:rPr>
      </w:pPr>
    </w:p>
    <w:p w14:paraId="5783EE74" w14:textId="77777777" w:rsidR="007E1682" w:rsidRPr="003C6F4F" w:rsidRDefault="007E1682" w:rsidP="003C6F4F">
      <w:pPr>
        <w:suppressAutoHyphens/>
        <w:rPr>
          <w:rFonts w:ascii="Arial" w:hAnsi="Arial" w:cs="Arial"/>
          <w:szCs w:val="20"/>
        </w:rPr>
      </w:pPr>
    </w:p>
    <w:p w14:paraId="7B5FB7E6" w14:textId="77777777" w:rsidR="007E1682" w:rsidRPr="003C6F4F" w:rsidRDefault="007E1682" w:rsidP="003C6F4F">
      <w:pPr>
        <w:pStyle w:val="Style18"/>
        <w:widowControl/>
        <w:spacing w:line="240" w:lineRule="auto"/>
        <w:ind w:left="-40"/>
        <w:rPr>
          <w:b/>
        </w:rPr>
      </w:pPr>
      <w:r w:rsidRPr="003C6F4F">
        <w:rPr>
          <w:b/>
        </w:rPr>
        <w:t>Москва</w:t>
      </w:r>
    </w:p>
    <w:p w14:paraId="221EE8A5" w14:textId="77777777" w:rsidR="007E1682" w:rsidRPr="003C6F4F" w:rsidRDefault="007E1682" w:rsidP="003C6F4F">
      <w:pPr>
        <w:suppressAutoHyphens/>
        <w:jc w:val="center"/>
        <w:rPr>
          <w:rFonts w:ascii="Arial" w:hAnsi="Arial" w:cs="Arial"/>
          <w:b/>
        </w:rPr>
      </w:pPr>
      <w:r w:rsidRPr="003C6F4F">
        <w:rPr>
          <w:rFonts w:ascii="Arial" w:hAnsi="Arial" w:cs="Arial"/>
          <w:b/>
        </w:rPr>
        <w:t>Российский институт стандартизации</w:t>
      </w:r>
    </w:p>
    <w:p w14:paraId="16CFBF9C" w14:textId="77777777" w:rsidR="007E1682" w:rsidRPr="003C6F4F" w:rsidRDefault="007E1682" w:rsidP="003C6F4F">
      <w:pPr>
        <w:suppressAutoHyphens/>
        <w:jc w:val="center"/>
        <w:rPr>
          <w:rFonts w:ascii="Arial" w:hAnsi="Arial" w:cs="Arial"/>
          <w:b/>
          <w:szCs w:val="20"/>
        </w:rPr>
      </w:pPr>
      <w:r w:rsidRPr="003C6F4F">
        <w:rPr>
          <w:rFonts w:ascii="Arial" w:hAnsi="Arial" w:cs="Arial"/>
          <w:b/>
        </w:rPr>
        <w:t>202_</w:t>
      </w:r>
    </w:p>
    <w:p w14:paraId="3AF689F5" w14:textId="77777777" w:rsidR="0022323C" w:rsidRPr="003C6F4F" w:rsidRDefault="0022323C" w:rsidP="003C6F4F">
      <w:pPr>
        <w:spacing w:line="360" w:lineRule="auto"/>
        <w:jc w:val="center"/>
        <w:rPr>
          <w:rFonts w:ascii="Arial" w:hAnsi="Arial" w:cs="Arial"/>
          <w:b/>
          <w:bCs/>
        </w:rPr>
        <w:sectPr w:rsidR="0022323C" w:rsidRPr="003C6F4F">
          <w:headerReference w:type="first" r:id="rId9"/>
          <w:pgSz w:w="11906" w:h="16838" w:code="9"/>
          <w:pgMar w:top="1134" w:right="851" w:bottom="1134" w:left="1418" w:header="737" w:footer="737" w:gutter="0"/>
          <w:pgNumType w:fmt="upperRoman" w:start="1"/>
          <w:cols w:space="708"/>
          <w:titlePg/>
          <w:docGrid w:linePitch="360"/>
        </w:sectPr>
      </w:pPr>
    </w:p>
    <w:p w14:paraId="1F173E05" w14:textId="77777777" w:rsidR="0022323C" w:rsidRPr="003C6F4F" w:rsidRDefault="00F5618C" w:rsidP="003C6F4F">
      <w:pPr>
        <w:tabs>
          <w:tab w:val="left" w:pos="3349"/>
          <w:tab w:val="center" w:pos="5102"/>
        </w:tabs>
        <w:spacing w:before="240" w:after="120" w:line="360" w:lineRule="auto"/>
        <w:jc w:val="left"/>
        <w:rPr>
          <w:rFonts w:ascii="Arial" w:hAnsi="Arial" w:cs="Arial"/>
          <w:b/>
          <w:sz w:val="28"/>
        </w:rPr>
      </w:pPr>
      <w:r w:rsidRPr="003C6F4F">
        <w:rPr>
          <w:rFonts w:ascii="Arial" w:hAnsi="Arial" w:cs="Arial"/>
          <w:b/>
          <w:sz w:val="28"/>
        </w:rPr>
        <w:lastRenderedPageBreak/>
        <w:tab/>
      </w:r>
      <w:r w:rsidRPr="003C6F4F">
        <w:rPr>
          <w:rFonts w:ascii="Arial" w:hAnsi="Arial" w:cs="Arial"/>
          <w:b/>
          <w:sz w:val="28"/>
        </w:rPr>
        <w:tab/>
      </w:r>
      <w:r w:rsidR="00E56FA3" w:rsidRPr="003C6F4F">
        <w:rPr>
          <w:rFonts w:ascii="Arial" w:hAnsi="Arial" w:cs="Arial"/>
          <w:b/>
          <w:sz w:val="28"/>
        </w:rPr>
        <w:t>Предисловие</w:t>
      </w:r>
    </w:p>
    <w:p w14:paraId="59B2FA44" w14:textId="77777777" w:rsidR="0022323C" w:rsidRPr="003C6F4F" w:rsidRDefault="00E56FA3" w:rsidP="003C6F4F">
      <w:pPr>
        <w:tabs>
          <w:tab w:val="left" w:pos="851"/>
        </w:tabs>
        <w:autoSpaceDE w:val="0"/>
        <w:autoSpaceDN w:val="0"/>
        <w:adjustRightInd w:val="0"/>
        <w:spacing w:line="360" w:lineRule="auto"/>
        <w:rPr>
          <w:rFonts w:ascii="Arial" w:hAnsi="Arial" w:cs="Arial"/>
        </w:rPr>
      </w:pPr>
      <w:r w:rsidRPr="003C6F4F">
        <w:rPr>
          <w:rFonts w:ascii="Arial" w:hAnsi="Arial" w:cs="Arial"/>
        </w:rPr>
        <w:t>Цели, основные принципы и основной порядок проведения работ по межгосударственной стандартизации установлены в ГОСТ 1.0 «Межгосударственная система станда</w:t>
      </w:r>
      <w:r w:rsidR="008911E4" w:rsidRPr="003C6F4F">
        <w:rPr>
          <w:rFonts w:ascii="Arial" w:hAnsi="Arial" w:cs="Arial"/>
        </w:rPr>
        <w:t xml:space="preserve">ртизации. Основные положения» и </w:t>
      </w:r>
      <w:r w:rsidRPr="003C6F4F">
        <w:rPr>
          <w:rFonts w:ascii="Arial" w:hAnsi="Arial" w:cs="Arial"/>
        </w:rPr>
        <w:t>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4237E23D" w14:textId="77777777" w:rsidR="00CD0E47" w:rsidRPr="003C6F4F" w:rsidRDefault="00CD0E47" w:rsidP="003C6F4F">
      <w:pPr>
        <w:tabs>
          <w:tab w:val="left" w:pos="851"/>
        </w:tabs>
        <w:autoSpaceDE w:val="0"/>
        <w:autoSpaceDN w:val="0"/>
        <w:adjustRightInd w:val="0"/>
        <w:spacing w:line="360" w:lineRule="auto"/>
        <w:rPr>
          <w:rFonts w:ascii="Arial" w:hAnsi="Arial" w:cs="Arial"/>
        </w:rPr>
      </w:pPr>
    </w:p>
    <w:p w14:paraId="74EF0856" w14:textId="77777777" w:rsidR="0022323C" w:rsidRPr="003C6F4F" w:rsidRDefault="00E56FA3" w:rsidP="003C6F4F">
      <w:pPr>
        <w:tabs>
          <w:tab w:val="left" w:pos="851"/>
        </w:tabs>
        <w:autoSpaceDE w:val="0"/>
        <w:autoSpaceDN w:val="0"/>
        <w:adjustRightInd w:val="0"/>
        <w:spacing w:line="360" w:lineRule="auto"/>
        <w:rPr>
          <w:rFonts w:ascii="Arial" w:hAnsi="Arial" w:cs="Arial"/>
          <w:b/>
        </w:rPr>
      </w:pPr>
      <w:r w:rsidRPr="003C6F4F">
        <w:rPr>
          <w:rFonts w:ascii="Arial" w:hAnsi="Arial" w:cs="Arial"/>
          <w:b/>
        </w:rPr>
        <w:t>Сведения о стандарте</w:t>
      </w:r>
    </w:p>
    <w:p w14:paraId="111FC4B4" w14:textId="77777777" w:rsidR="00CD0E47" w:rsidRPr="003C6F4F" w:rsidRDefault="00CD0E47" w:rsidP="003C6F4F">
      <w:pPr>
        <w:tabs>
          <w:tab w:val="left" w:pos="851"/>
        </w:tabs>
        <w:autoSpaceDE w:val="0"/>
        <w:autoSpaceDN w:val="0"/>
        <w:adjustRightInd w:val="0"/>
        <w:spacing w:line="360" w:lineRule="auto"/>
        <w:rPr>
          <w:rFonts w:ascii="Arial" w:hAnsi="Arial" w:cs="Arial"/>
          <w:b/>
        </w:rPr>
      </w:pPr>
    </w:p>
    <w:p w14:paraId="0AC9F1CE" w14:textId="77777777" w:rsidR="0022323C" w:rsidRPr="003C6F4F" w:rsidRDefault="00E56FA3" w:rsidP="003C6F4F">
      <w:pPr>
        <w:tabs>
          <w:tab w:val="left" w:pos="851"/>
        </w:tabs>
        <w:autoSpaceDE w:val="0"/>
        <w:autoSpaceDN w:val="0"/>
        <w:adjustRightInd w:val="0"/>
        <w:spacing w:line="360" w:lineRule="auto"/>
        <w:rPr>
          <w:rFonts w:ascii="Arial" w:hAnsi="Arial" w:cs="Arial"/>
        </w:rPr>
      </w:pPr>
      <w:r w:rsidRPr="003C6F4F">
        <w:rPr>
          <w:rFonts w:ascii="Arial" w:hAnsi="Arial" w:cs="Arial"/>
        </w:rPr>
        <w:t>1 РАЗРАБОТАН Обществом с ограниченной ответственностью «Научно-исследовательский институт природных газов и газовых технологий – Газпром ВНИИГАЗ» (ООО «Газпром ВНИИГАЗ»)</w:t>
      </w:r>
    </w:p>
    <w:p w14:paraId="004E1919" w14:textId="77777777" w:rsidR="003904BA" w:rsidRPr="003C6F4F" w:rsidRDefault="003904BA" w:rsidP="003C6F4F">
      <w:pPr>
        <w:tabs>
          <w:tab w:val="left" w:pos="851"/>
        </w:tabs>
        <w:autoSpaceDE w:val="0"/>
        <w:autoSpaceDN w:val="0"/>
        <w:adjustRightInd w:val="0"/>
        <w:spacing w:line="360" w:lineRule="auto"/>
        <w:rPr>
          <w:rFonts w:ascii="Arial" w:hAnsi="Arial" w:cs="Arial"/>
        </w:rPr>
      </w:pPr>
    </w:p>
    <w:p w14:paraId="4F257C78" w14:textId="77777777" w:rsidR="0022323C" w:rsidRPr="003C6F4F" w:rsidRDefault="00E56FA3" w:rsidP="003C6F4F">
      <w:pPr>
        <w:spacing w:line="360" w:lineRule="auto"/>
        <w:rPr>
          <w:rFonts w:ascii="Arial" w:hAnsi="Arial" w:cs="Arial"/>
          <w:bCs/>
          <w:kern w:val="36"/>
        </w:rPr>
      </w:pPr>
      <w:r w:rsidRPr="003C6F4F">
        <w:rPr>
          <w:rFonts w:ascii="Arial" w:hAnsi="Arial" w:cs="Arial"/>
        </w:rPr>
        <w:t xml:space="preserve">2 </w:t>
      </w:r>
      <w:r w:rsidRPr="003C6F4F">
        <w:rPr>
          <w:rFonts w:ascii="Arial" w:hAnsi="Arial" w:cs="Arial"/>
          <w:bCs/>
          <w:kern w:val="36"/>
        </w:rPr>
        <w:t>ВНЕСЕН подкомитетом ПК 8 «Магистральный трубопроводный транспорт</w:t>
      </w:r>
      <w:r w:rsidR="00522D12" w:rsidRPr="003C6F4F">
        <w:rPr>
          <w:rFonts w:ascii="Arial" w:hAnsi="Arial" w:cs="Arial"/>
          <w:bCs/>
          <w:kern w:val="36"/>
        </w:rPr>
        <w:t xml:space="preserve"> природного</w:t>
      </w:r>
      <w:r w:rsidRPr="003C6F4F">
        <w:rPr>
          <w:rFonts w:ascii="Arial" w:hAnsi="Arial" w:cs="Arial"/>
          <w:bCs/>
          <w:kern w:val="36"/>
        </w:rPr>
        <w:t xml:space="preserve"> газа» Техническ</w:t>
      </w:r>
      <w:r w:rsidR="0022108F" w:rsidRPr="003C6F4F">
        <w:rPr>
          <w:rFonts w:ascii="Arial" w:hAnsi="Arial" w:cs="Arial"/>
          <w:bCs/>
          <w:kern w:val="36"/>
        </w:rPr>
        <w:t xml:space="preserve">ого комитета по стандартизации </w:t>
      </w:r>
      <w:r w:rsidRPr="003C6F4F">
        <w:rPr>
          <w:rFonts w:ascii="Arial" w:hAnsi="Arial" w:cs="Arial"/>
          <w:bCs/>
          <w:kern w:val="36"/>
        </w:rPr>
        <w:t>ТК</w:t>
      </w:r>
      <w:r w:rsidR="0022108F" w:rsidRPr="003C6F4F">
        <w:rPr>
          <w:rFonts w:ascii="Arial" w:hAnsi="Arial" w:cs="Arial"/>
          <w:bCs/>
          <w:kern w:val="36"/>
        </w:rPr>
        <w:t> 0</w:t>
      </w:r>
      <w:r w:rsidRPr="003C6F4F">
        <w:rPr>
          <w:rFonts w:ascii="Arial" w:hAnsi="Arial" w:cs="Arial"/>
          <w:bCs/>
          <w:kern w:val="36"/>
        </w:rPr>
        <w:t>23</w:t>
      </w:r>
      <w:r w:rsidR="0022108F" w:rsidRPr="003C6F4F">
        <w:rPr>
          <w:rFonts w:ascii="Arial" w:hAnsi="Arial" w:cs="Arial"/>
          <w:bCs/>
          <w:kern w:val="36"/>
        </w:rPr>
        <w:t>/</w:t>
      </w:r>
      <w:r w:rsidRPr="003C6F4F">
        <w:rPr>
          <w:rFonts w:ascii="Arial" w:hAnsi="Arial" w:cs="Arial"/>
          <w:bCs/>
          <w:kern w:val="36"/>
        </w:rPr>
        <w:t>МТК</w:t>
      </w:r>
      <w:r w:rsidR="0022108F" w:rsidRPr="003C6F4F">
        <w:rPr>
          <w:rFonts w:ascii="Arial" w:hAnsi="Arial" w:cs="Arial"/>
          <w:bCs/>
          <w:kern w:val="36"/>
        </w:rPr>
        <w:t> </w:t>
      </w:r>
      <w:r w:rsidRPr="003C6F4F">
        <w:rPr>
          <w:rFonts w:ascii="Arial" w:hAnsi="Arial" w:cs="Arial"/>
          <w:bCs/>
          <w:kern w:val="36"/>
        </w:rPr>
        <w:t>523 «Техника и технологии добычи и переработки нефти и газа»</w:t>
      </w:r>
    </w:p>
    <w:p w14:paraId="6C24DDC3" w14:textId="77777777" w:rsidR="003904BA" w:rsidRPr="003C6F4F" w:rsidRDefault="003904BA" w:rsidP="003C6F4F">
      <w:pPr>
        <w:spacing w:line="360" w:lineRule="auto"/>
        <w:rPr>
          <w:rFonts w:ascii="Arial" w:hAnsi="Arial" w:cs="Arial"/>
          <w:bCs/>
          <w:kern w:val="36"/>
        </w:rPr>
      </w:pPr>
    </w:p>
    <w:p w14:paraId="5D5C65B8" w14:textId="77777777" w:rsidR="0022323C" w:rsidRPr="003C6F4F" w:rsidRDefault="00E56FA3" w:rsidP="003C6F4F">
      <w:pPr>
        <w:spacing w:line="360" w:lineRule="auto"/>
        <w:rPr>
          <w:rFonts w:ascii="Arial" w:hAnsi="Arial" w:cs="Arial"/>
        </w:rPr>
      </w:pPr>
      <w:r w:rsidRPr="003C6F4F">
        <w:rPr>
          <w:rFonts w:ascii="Arial" w:hAnsi="Arial" w:cs="Arial"/>
        </w:rPr>
        <w:t>3 ПРИНЯТ Межгосударственным советом по стандартизации, метрологии и сертификации (протокол от                                202    года №           )</w:t>
      </w:r>
    </w:p>
    <w:p w14:paraId="3CB722A1" w14:textId="77777777" w:rsidR="003904BA" w:rsidRPr="003C6F4F" w:rsidRDefault="003904BA" w:rsidP="003C6F4F">
      <w:pPr>
        <w:spacing w:line="360" w:lineRule="auto"/>
        <w:rPr>
          <w:rFonts w:ascii="Arial" w:hAnsi="Arial" w:cs="Arial"/>
        </w:rPr>
      </w:pPr>
    </w:p>
    <w:p w14:paraId="58B84BB6" w14:textId="77777777" w:rsidR="0022323C" w:rsidRPr="003C6F4F" w:rsidRDefault="00E56FA3" w:rsidP="003C6F4F">
      <w:pPr>
        <w:spacing w:line="360" w:lineRule="auto"/>
        <w:rPr>
          <w:rFonts w:ascii="Arial" w:hAnsi="Arial" w:cs="Arial"/>
        </w:rPr>
      </w:pPr>
      <w:r w:rsidRPr="003C6F4F">
        <w:rPr>
          <w:rFonts w:ascii="Arial" w:hAnsi="Arial" w:cs="Arial"/>
        </w:rPr>
        <w:t>За принятие проголосовали:</w:t>
      </w:r>
    </w:p>
    <w:tbl>
      <w:tblPr>
        <w:tblW w:w="9639" w:type="dxa"/>
        <w:tblLayout w:type="fixed"/>
        <w:tblCellMar>
          <w:left w:w="90" w:type="dxa"/>
          <w:right w:w="90" w:type="dxa"/>
        </w:tblCellMar>
        <w:tblLook w:val="0000" w:firstRow="0" w:lastRow="0" w:firstColumn="0" w:lastColumn="0" w:noHBand="0" w:noVBand="0"/>
      </w:tblPr>
      <w:tblGrid>
        <w:gridCol w:w="2552"/>
        <w:gridCol w:w="2551"/>
        <w:gridCol w:w="4536"/>
      </w:tblGrid>
      <w:tr w:rsidR="003C6F4F" w:rsidRPr="003C6F4F" w14:paraId="52FE33D7" w14:textId="77777777" w:rsidTr="009D6DAD">
        <w:tc>
          <w:tcPr>
            <w:tcW w:w="2552" w:type="dxa"/>
            <w:tcBorders>
              <w:top w:val="nil"/>
              <w:left w:val="nil"/>
              <w:bottom w:val="nil"/>
              <w:right w:val="nil"/>
            </w:tcBorders>
            <w:tcMar>
              <w:top w:w="114" w:type="dxa"/>
              <w:left w:w="28" w:type="dxa"/>
              <w:bottom w:w="114" w:type="dxa"/>
              <w:right w:w="28" w:type="dxa"/>
            </w:tcMar>
          </w:tcPr>
          <w:p w14:paraId="313D5B10" w14:textId="77777777" w:rsidR="0022323C" w:rsidRPr="003C6F4F" w:rsidRDefault="0022323C" w:rsidP="003C6F4F">
            <w:pPr>
              <w:widowControl w:val="0"/>
              <w:autoSpaceDE w:val="0"/>
              <w:autoSpaceDN w:val="0"/>
              <w:adjustRightInd w:val="0"/>
              <w:ind w:firstLine="0"/>
              <w:rPr>
                <w:rFonts w:ascii="Arial" w:hAnsi="Arial" w:cs="Arial"/>
              </w:rPr>
            </w:pPr>
          </w:p>
        </w:tc>
        <w:tc>
          <w:tcPr>
            <w:tcW w:w="2551" w:type="dxa"/>
            <w:tcBorders>
              <w:top w:val="nil"/>
              <w:left w:val="nil"/>
              <w:bottom w:val="nil"/>
              <w:right w:val="nil"/>
            </w:tcBorders>
            <w:tcMar>
              <w:top w:w="114" w:type="dxa"/>
              <w:left w:w="28" w:type="dxa"/>
              <w:bottom w:w="114" w:type="dxa"/>
              <w:right w:w="28" w:type="dxa"/>
            </w:tcMar>
          </w:tcPr>
          <w:p w14:paraId="19DB3567" w14:textId="77777777" w:rsidR="0022323C" w:rsidRPr="003C6F4F" w:rsidRDefault="0022323C" w:rsidP="003C6F4F">
            <w:pPr>
              <w:widowControl w:val="0"/>
              <w:autoSpaceDE w:val="0"/>
              <w:autoSpaceDN w:val="0"/>
              <w:adjustRightInd w:val="0"/>
              <w:ind w:firstLine="0"/>
              <w:rPr>
                <w:rFonts w:ascii="Arial" w:hAnsi="Arial" w:cs="Arial"/>
              </w:rPr>
            </w:pPr>
          </w:p>
        </w:tc>
        <w:tc>
          <w:tcPr>
            <w:tcW w:w="4536" w:type="dxa"/>
            <w:tcBorders>
              <w:top w:val="nil"/>
              <w:left w:val="nil"/>
              <w:bottom w:val="nil"/>
              <w:right w:val="nil"/>
            </w:tcBorders>
            <w:tcMar>
              <w:top w:w="114" w:type="dxa"/>
              <w:left w:w="28" w:type="dxa"/>
              <w:bottom w:w="114" w:type="dxa"/>
              <w:right w:w="28" w:type="dxa"/>
            </w:tcMar>
          </w:tcPr>
          <w:p w14:paraId="099C79ED" w14:textId="77777777" w:rsidR="0022323C" w:rsidRPr="003C6F4F" w:rsidRDefault="0022323C" w:rsidP="003C6F4F">
            <w:pPr>
              <w:widowControl w:val="0"/>
              <w:autoSpaceDE w:val="0"/>
              <w:autoSpaceDN w:val="0"/>
              <w:adjustRightInd w:val="0"/>
              <w:ind w:firstLine="0"/>
              <w:rPr>
                <w:rFonts w:ascii="Arial" w:hAnsi="Arial" w:cs="Arial"/>
              </w:rPr>
            </w:pPr>
          </w:p>
        </w:tc>
      </w:tr>
      <w:tr w:rsidR="003C6F4F" w:rsidRPr="003C6F4F" w14:paraId="40B141FD" w14:textId="77777777" w:rsidTr="009D6DA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Ex>
        <w:trPr>
          <w:cantSplit/>
          <w:trHeight w:val="20"/>
        </w:trPr>
        <w:tc>
          <w:tcPr>
            <w:tcW w:w="2552" w:type="dxa"/>
            <w:tcBorders>
              <w:top w:val="single" w:sz="4" w:space="0" w:color="auto"/>
              <w:left w:val="single" w:sz="4" w:space="0" w:color="auto"/>
              <w:bottom w:val="double" w:sz="4" w:space="0" w:color="auto"/>
              <w:right w:val="single" w:sz="4" w:space="0" w:color="auto"/>
            </w:tcBorders>
            <w:vAlign w:val="center"/>
            <w:hideMark/>
          </w:tcPr>
          <w:p w14:paraId="7D17A887" w14:textId="77777777" w:rsidR="00F5618C" w:rsidRPr="003C6F4F" w:rsidRDefault="00F5618C" w:rsidP="003C6F4F">
            <w:pPr>
              <w:pStyle w:val="afffa"/>
              <w:spacing w:line="256" w:lineRule="auto"/>
              <w:rPr>
                <w:sz w:val="22"/>
                <w:szCs w:val="22"/>
              </w:rPr>
            </w:pPr>
            <w:r w:rsidRPr="003C6F4F">
              <w:t xml:space="preserve">Краткое наименование страны по МК </w:t>
            </w:r>
            <w:r w:rsidRPr="003C6F4F">
              <w:br/>
              <w:t>(ИСО 3166) 004–97</w:t>
            </w:r>
          </w:p>
        </w:tc>
        <w:tc>
          <w:tcPr>
            <w:tcW w:w="2551" w:type="dxa"/>
            <w:tcBorders>
              <w:top w:val="single" w:sz="4" w:space="0" w:color="auto"/>
              <w:left w:val="single" w:sz="4" w:space="0" w:color="auto"/>
              <w:bottom w:val="double" w:sz="4" w:space="0" w:color="auto"/>
              <w:right w:val="single" w:sz="4" w:space="0" w:color="auto"/>
            </w:tcBorders>
            <w:vAlign w:val="center"/>
            <w:hideMark/>
          </w:tcPr>
          <w:p w14:paraId="0FA932B0" w14:textId="77777777" w:rsidR="00F5618C" w:rsidRPr="003C6F4F" w:rsidRDefault="00F5618C" w:rsidP="003C6F4F">
            <w:pPr>
              <w:pStyle w:val="afffa"/>
              <w:spacing w:line="256" w:lineRule="auto"/>
            </w:pPr>
            <w:r w:rsidRPr="003C6F4F">
              <w:t xml:space="preserve">Код страны по МК </w:t>
            </w:r>
            <w:r w:rsidRPr="003C6F4F">
              <w:br/>
              <w:t>(ИСО 3166) 004–97</w:t>
            </w:r>
          </w:p>
        </w:tc>
        <w:tc>
          <w:tcPr>
            <w:tcW w:w="4536" w:type="dxa"/>
            <w:tcBorders>
              <w:top w:val="single" w:sz="4" w:space="0" w:color="auto"/>
              <w:left w:val="single" w:sz="4" w:space="0" w:color="auto"/>
              <w:bottom w:val="double" w:sz="4" w:space="0" w:color="auto"/>
              <w:right w:val="single" w:sz="4" w:space="0" w:color="auto"/>
            </w:tcBorders>
            <w:vAlign w:val="center"/>
            <w:hideMark/>
          </w:tcPr>
          <w:p w14:paraId="690A564A" w14:textId="77777777" w:rsidR="009D6DAD" w:rsidRPr="003C6F4F" w:rsidRDefault="00F5618C" w:rsidP="003C6F4F">
            <w:pPr>
              <w:pStyle w:val="afffa"/>
              <w:spacing w:line="256" w:lineRule="auto"/>
            </w:pPr>
            <w:r w:rsidRPr="003C6F4F">
              <w:t xml:space="preserve">Сокращенное наименование </w:t>
            </w:r>
          </w:p>
          <w:p w14:paraId="4C9D323E" w14:textId="77777777" w:rsidR="009D6DAD" w:rsidRPr="003C6F4F" w:rsidRDefault="00F5618C" w:rsidP="003C6F4F">
            <w:pPr>
              <w:pStyle w:val="afffa"/>
              <w:spacing w:line="256" w:lineRule="auto"/>
            </w:pPr>
            <w:r w:rsidRPr="003C6F4F">
              <w:t xml:space="preserve">национального органа </w:t>
            </w:r>
          </w:p>
          <w:p w14:paraId="459D5ACD" w14:textId="77777777" w:rsidR="00F5618C" w:rsidRPr="003C6F4F" w:rsidRDefault="00F5618C" w:rsidP="003C6F4F">
            <w:pPr>
              <w:pStyle w:val="afffa"/>
              <w:spacing w:line="256" w:lineRule="auto"/>
            </w:pPr>
            <w:r w:rsidRPr="003C6F4F">
              <w:t>по стандартизации</w:t>
            </w:r>
          </w:p>
        </w:tc>
      </w:tr>
      <w:tr w:rsidR="003C6F4F" w:rsidRPr="003C6F4F" w14:paraId="2814EF51" w14:textId="77777777" w:rsidTr="009D6DAD">
        <w:tc>
          <w:tcPr>
            <w:tcW w:w="2552" w:type="dxa"/>
            <w:tcBorders>
              <w:top w:val="nil"/>
              <w:left w:val="single" w:sz="6" w:space="0" w:color="auto"/>
              <w:bottom w:val="nil"/>
              <w:right w:val="single" w:sz="6" w:space="0" w:color="auto"/>
            </w:tcBorders>
            <w:tcMar>
              <w:top w:w="114" w:type="dxa"/>
              <w:left w:w="28" w:type="dxa"/>
              <w:bottom w:w="114" w:type="dxa"/>
              <w:right w:w="28" w:type="dxa"/>
            </w:tcMar>
          </w:tcPr>
          <w:p w14:paraId="6B3D66BE"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Армения</w:t>
            </w:r>
          </w:p>
        </w:tc>
        <w:tc>
          <w:tcPr>
            <w:tcW w:w="2551" w:type="dxa"/>
            <w:tcBorders>
              <w:top w:val="nil"/>
              <w:left w:val="single" w:sz="6" w:space="0" w:color="auto"/>
              <w:bottom w:val="nil"/>
              <w:right w:val="single" w:sz="6" w:space="0" w:color="auto"/>
            </w:tcBorders>
            <w:tcMar>
              <w:top w:w="114" w:type="dxa"/>
              <w:left w:w="28" w:type="dxa"/>
              <w:bottom w:w="114" w:type="dxa"/>
              <w:right w:w="28" w:type="dxa"/>
            </w:tcMar>
          </w:tcPr>
          <w:p w14:paraId="2D9B6D14" w14:textId="77777777" w:rsidR="0022323C" w:rsidRPr="003C6F4F" w:rsidRDefault="00E56FA3" w:rsidP="003C6F4F">
            <w:pPr>
              <w:pStyle w:val="FORMATTEXT"/>
              <w:ind w:firstLine="0"/>
              <w:jc w:val="center"/>
              <w:rPr>
                <w:rFonts w:ascii="Arial" w:hAnsi="Arial" w:cs="Arial"/>
                <w:sz w:val="18"/>
                <w:szCs w:val="18"/>
              </w:rPr>
            </w:pPr>
            <w:r w:rsidRPr="003C6F4F">
              <w:rPr>
                <w:rFonts w:ascii="Arial" w:hAnsi="Arial" w:cs="Arial"/>
                <w:sz w:val="18"/>
                <w:szCs w:val="18"/>
              </w:rPr>
              <w:t>AM</w:t>
            </w:r>
          </w:p>
        </w:tc>
        <w:tc>
          <w:tcPr>
            <w:tcW w:w="4536" w:type="dxa"/>
            <w:tcBorders>
              <w:top w:val="nil"/>
              <w:left w:val="single" w:sz="6" w:space="0" w:color="auto"/>
              <w:bottom w:val="nil"/>
              <w:right w:val="single" w:sz="6" w:space="0" w:color="auto"/>
            </w:tcBorders>
            <w:tcMar>
              <w:top w:w="114" w:type="dxa"/>
              <w:left w:w="28" w:type="dxa"/>
              <w:bottom w:w="114" w:type="dxa"/>
              <w:right w:w="28" w:type="dxa"/>
            </w:tcMar>
          </w:tcPr>
          <w:p w14:paraId="3EB45B07"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Минэкономики Республики Армения</w:t>
            </w:r>
          </w:p>
        </w:tc>
      </w:tr>
      <w:tr w:rsidR="003C6F4F" w:rsidRPr="003C6F4F" w14:paraId="3C86ECD1" w14:textId="77777777" w:rsidTr="009D6DAD">
        <w:tc>
          <w:tcPr>
            <w:tcW w:w="2552" w:type="dxa"/>
            <w:tcBorders>
              <w:top w:val="nil"/>
              <w:left w:val="single" w:sz="6" w:space="0" w:color="auto"/>
              <w:bottom w:val="nil"/>
              <w:right w:val="single" w:sz="6" w:space="0" w:color="auto"/>
            </w:tcBorders>
            <w:tcMar>
              <w:top w:w="114" w:type="dxa"/>
              <w:left w:w="28" w:type="dxa"/>
              <w:bottom w:w="114" w:type="dxa"/>
              <w:right w:w="28" w:type="dxa"/>
            </w:tcMar>
          </w:tcPr>
          <w:p w14:paraId="462DACC0"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Беларусь</w:t>
            </w:r>
          </w:p>
        </w:tc>
        <w:tc>
          <w:tcPr>
            <w:tcW w:w="2551" w:type="dxa"/>
            <w:tcBorders>
              <w:top w:val="nil"/>
              <w:left w:val="single" w:sz="6" w:space="0" w:color="auto"/>
              <w:bottom w:val="nil"/>
              <w:right w:val="single" w:sz="6" w:space="0" w:color="auto"/>
            </w:tcBorders>
            <w:tcMar>
              <w:top w:w="114" w:type="dxa"/>
              <w:left w:w="28" w:type="dxa"/>
              <w:bottom w:w="114" w:type="dxa"/>
              <w:right w:w="28" w:type="dxa"/>
            </w:tcMar>
          </w:tcPr>
          <w:p w14:paraId="61490FAC" w14:textId="77777777" w:rsidR="0022323C" w:rsidRPr="003C6F4F" w:rsidRDefault="00E56FA3" w:rsidP="003C6F4F">
            <w:pPr>
              <w:pStyle w:val="FORMATTEXT"/>
              <w:ind w:firstLine="0"/>
              <w:jc w:val="center"/>
              <w:rPr>
                <w:rFonts w:ascii="Arial" w:hAnsi="Arial" w:cs="Arial"/>
                <w:sz w:val="18"/>
                <w:szCs w:val="18"/>
              </w:rPr>
            </w:pPr>
            <w:r w:rsidRPr="003C6F4F">
              <w:rPr>
                <w:rFonts w:ascii="Arial" w:hAnsi="Arial" w:cs="Arial"/>
                <w:sz w:val="18"/>
                <w:szCs w:val="18"/>
              </w:rPr>
              <w:t>BY</w:t>
            </w:r>
          </w:p>
        </w:tc>
        <w:tc>
          <w:tcPr>
            <w:tcW w:w="4536" w:type="dxa"/>
            <w:tcBorders>
              <w:top w:val="nil"/>
              <w:left w:val="single" w:sz="6" w:space="0" w:color="auto"/>
              <w:bottom w:val="nil"/>
              <w:right w:val="single" w:sz="6" w:space="0" w:color="auto"/>
            </w:tcBorders>
            <w:tcMar>
              <w:top w:w="114" w:type="dxa"/>
              <w:left w:w="28" w:type="dxa"/>
              <w:bottom w:w="114" w:type="dxa"/>
              <w:right w:w="28" w:type="dxa"/>
            </w:tcMar>
          </w:tcPr>
          <w:p w14:paraId="4AEB3617"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Госстандарт Республики Беларусь</w:t>
            </w:r>
          </w:p>
        </w:tc>
      </w:tr>
      <w:tr w:rsidR="003C6F4F" w:rsidRPr="003C6F4F" w14:paraId="49F1116F" w14:textId="77777777" w:rsidTr="009D6DAD">
        <w:tc>
          <w:tcPr>
            <w:tcW w:w="2552" w:type="dxa"/>
            <w:tcBorders>
              <w:top w:val="nil"/>
              <w:left w:val="single" w:sz="6" w:space="0" w:color="auto"/>
              <w:bottom w:val="nil"/>
              <w:right w:val="single" w:sz="6" w:space="0" w:color="auto"/>
            </w:tcBorders>
            <w:tcMar>
              <w:top w:w="114" w:type="dxa"/>
              <w:left w:w="28" w:type="dxa"/>
              <w:bottom w:w="114" w:type="dxa"/>
              <w:right w:w="28" w:type="dxa"/>
            </w:tcMar>
          </w:tcPr>
          <w:p w14:paraId="1F37ED50"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Казахстан</w:t>
            </w:r>
          </w:p>
        </w:tc>
        <w:tc>
          <w:tcPr>
            <w:tcW w:w="2551" w:type="dxa"/>
            <w:tcBorders>
              <w:top w:val="nil"/>
              <w:left w:val="single" w:sz="6" w:space="0" w:color="auto"/>
              <w:bottom w:val="nil"/>
              <w:right w:val="single" w:sz="6" w:space="0" w:color="auto"/>
            </w:tcBorders>
            <w:tcMar>
              <w:top w:w="114" w:type="dxa"/>
              <w:left w:w="28" w:type="dxa"/>
              <w:bottom w:w="114" w:type="dxa"/>
              <w:right w:w="28" w:type="dxa"/>
            </w:tcMar>
          </w:tcPr>
          <w:p w14:paraId="3F97D24E" w14:textId="77777777" w:rsidR="0022323C" w:rsidRPr="003C6F4F" w:rsidRDefault="00E56FA3" w:rsidP="003C6F4F">
            <w:pPr>
              <w:pStyle w:val="FORMATTEXT"/>
              <w:ind w:firstLine="0"/>
              <w:jc w:val="center"/>
              <w:rPr>
                <w:rFonts w:ascii="Arial" w:hAnsi="Arial" w:cs="Arial"/>
                <w:sz w:val="18"/>
                <w:szCs w:val="18"/>
              </w:rPr>
            </w:pPr>
            <w:r w:rsidRPr="003C6F4F">
              <w:rPr>
                <w:rFonts w:ascii="Arial" w:hAnsi="Arial" w:cs="Arial"/>
                <w:sz w:val="18"/>
                <w:szCs w:val="18"/>
              </w:rPr>
              <w:t>KZ</w:t>
            </w:r>
          </w:p>
        </w:tc>
        <w:tc>
          <w:tcPr>
            <w:tcW w:w="4536" w:type="dxa"/>
            <w:tcBorders>
              <w:top w:val="nil"/>
              <w:left w:val="single" w:sz="6" w:space="0" w:color="auto"/>
              <w:bottom w:val="nil"/>
              <w:right w:val="single" w:sz="6" w:space="0" w:color="auto"/>
            </w:tcBorders>
            <w:tcMar>
              <w:top w:w="114" w:type="dxa"/>
              <w:left w:w="28" w:type="dxa"/>
              <w:bottom w:w="114" w:type="dxa"/>
              <w:right w:w="28" w:type="dxa"/>
            </w:tcMar>
          </w:tcPr>
          <w:p w14:paraId="3E6BD5AD"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Госстандарт Республики Казахстан</w:t>
            </w:r>
          </w:p>
        </w:tc>
      </w:tr>
      <w:tr w:rsidR="003C6F4F" w:rsidRPr="003C6F4F" w14:paraId="2293A8CC" w14:textId="77777777" w:rsidTr="009D6DAD">
        <w:tc>
          <w:tcPr>
            <w:tcW w:w="2552" w:type="dxa"/>
            <w:tcBorders>
              <w:top w:val="nil"/>
              <w:left w:val="single" w:sz="6" w:space="0" w:color="auto"/>
              <w:bottom w:val="nil"/>
              <w:right w:val="single" w:sz="6" w:space="0" w:color="auto"/>
            </w:tcBorders>
            <w:tcMar>
              <w:top w:w="114" w:type="dxa"/>
              <w:left w:w="28" w:type="dxa"/>
              <w:bottom w:w="114" w:type="dxa"/>
              <w:right w:w="28" w:type="dxa"/>
            </w:tcMar>
          </w:tcPr>
          <w:p w14:paraId="4036A305"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Киргизия</w:t>
            </w:r>
          </w:p>
        </w:tc>
        <w:tc>
          <w:tcPr>
            <w:tcW w:w="2551" w:type="dxa"/>
            <w:tcBorders>
              <w:top w:val="nil"/>
              <w:left w:val="single" w:sz="6" w:space="0" w:color="auto"/>
              <w:bottom w:val="nil"/>
              <w:right w:val="single" w:sz="6" w:space="0" w:color="auto"/>
            </w:tcBorders>
            <w:tcMar>
              <w:top w:w="114" w:type="dxa"/>
              <w:left w:w="28" w:type="dxa"/>
              <w:bottom w:w="114" w:type="dxa"/>
              <w:right w:w="28" w:type="dxa"/>
            </w:tcMar>
          </w:tcPr>
          <w:p w14:paraId="0B18CC8A" w14:textId="77777777" w:rsidR="0022323C" w:rsidRPr="003C6F4F" w:rsidRDefault="00E56FA3" w:rsidP="003C6F4F">
            <w:pPr>
              <w:pStyle w:val="FORMATTEXT"/>
              <w:ind w:firstLine="0"/>
              <w:jc w:val="center"/>
              <w:rPr>
                <w:rFonts w:ascii="Arial" w:hAnsi="Arial" w:cs="Arial"/>
                <w:sz w:val="18"/>
                <w:szCs w:val="18"/>
              </w:rPr>
            </w:pPr>
            <w:r w:rsidRPr="003C6F4F">
              <w:rPr>
                <w:rFonts w:ascii="Arial" w:hAnsi="Arial" w:cs="Arial"/>
                <w:sz w:val="18"/>
                <w:szCs w:val="18"/>
              </w:rPr>
              <w:t>KG</w:t>
            </w:r>
          </w:p>
        </w:tc>
        <w:tc>
          <w:tcPr>
            <w:tcW w:w="4536" w:type="dxa"/>
            <w:tcBorders>
              <w:top w:val="nil"/>
              <w:left w:val="single" w:sz="6" w:space="0" w:color="auto"/>
              <w:bottom w:val="nil"/>
              <w:right w:val="single" w:sz="6" w:space="0" w:color="auto"/>
            </w:tcBorders>
            <w:tcMar>
              <w:top w:w="114" w:type="dxa"/>
              <w:left w:w="28" w:type="dxa"/>
              <w:bottom w:w="114" w:type="dxa"/>
              <w:right w:w="28" w:type="dxa"/>
            </w:tcMar>
          </w:tcPr>
          <w:p w14:paraId="516B75D1"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Кыргызстандарт</w:t>
            </w:r>
          </w:p>
        </w:tc>
      </w:tr>
      <w:tr w:rsidR="003C6F4F" w:rsidRPr="003C6F4F" w14:paraId="409AA028" w14:textId="77777777" w:rsidTr="009D6DAD">
        <w:tc>
          <w:tcPr>
            <w:tcW w:w="2552" w:type="dxa"/>
            <w:tcBorders>
              <w:top w:val="nil"/>
              <w:left w:val="single" w:sz="6" w:space="0" w:color="auto"/>
              <w:bottom w:val="nil"/>
              <w:right w:val="single" w:sz="6" w:space="0" w:color="auto"/>
            </w:tcBorders>
            <w:tcMar>
              <w:top w:w="114" w:type="dxa"/>
              <w:left w:w="28" w:type="dxa"/>
              <w:bottom w:w="114" w:type="dxa"/>
              <w:right w:w="28" w:type="dxa"/>
            </w:tcMar>
          </w:tcPr>
          <w:p w14:paraId="15BF53BB"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Россия</w:t>
            </w:r>
          </w:p>
        </w:tc>
        <w:tc>
          <w:tcPr>
            <w:tcW w:w="2551" w:type="dxa"/>
            <w:tcBorders>
              <w:top w:val="nil"/>
              <w:left w:val="single" w:sz="6" w:space="0" w:color="auto"/>
              <w:bottom w:val="nil"/>
              <w:right w:val="single" w:sz="6" w:space="0" w:color="auto"/>
            </w:tcBorders>
            <w:tcMar>
              <w:top w:w="114" w:type="dxa"/>
              <w:left w:w="28" w:type="dxa"/>
              <w:bottom w:w="114" w:type="dxa"/>
              <w:right w:w="28" w:type="dxa"/>
            </w:tcMar>
          </w:tcPr>
          <w:p w14:paraId="67FBFA8F" w14:textId="77777777" w:rsidR="0022323C" w:rsidRPr="003C6F4F" w:rsidRDefault="00E56FA3" w:rsidP="003C6F4F">
            <w:pPr>
              <w:pStyle w:val="FORMATTEXT"/>
              <w:ind w:firstLine="0"/>
              <w:jc w:val="center"/>
              <w:rPr>
                <w:rFonts w:ascii="Arial" w:hAnsi="Arial" w:cs="Arial"/>
                <w:sz w:val="18"/>
                <w:szCs w:val="18"/>
              </w:rPr>
            </w:pPr>
            <w:r w:rsidRPr="003C6F4F">
              <w:rPr>
                <w:rFonts w:ascii="Arial" w:hAnsi="Arial" w:cs="Arial"/>
                <w:sz w:val="18"/>
                <w:szCs w:val="18"/>
              </w:rPr>
              <w:t>RU</w:t>
            </w:r>
          </w:p>
        </w:tc>
        <w:tc>
          <w:tcPr>
            <w:tcW w:w="4536" w:type="dxa"/>
            <w:tcBorders>
              <w:top w:val="nil"/>
              <w:left w:val="single" w:sz="6" w:space="0" w:color="auto"/>
              <w:bottom w:val="nil"/>
              <w:right w:val="single" w:sz="6" w:space="0" w:color="auto"/>
            </w:tcBorders>
            <w:tcMar>
              <w:top w:w="114" w:type="dxa"/>
              <w:left w:w="28" w:type="dxa"/>
              <w:bottom w:w="114" w:type="dxa"/>
              <w:right w:w="28" w:type="dxa"/>
            </w:tcMar>
          </w:tcPr>
          <w:p w14:paraId="48C820AE"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Росстандарт</w:t>
            </w:r>
          </w:p>
        </w:tc>
      </w:tr>
      <w:tr w:rsidR="00CE1FE4" w:rsidRPr="003C6F4F" w14:paraId="0798387C" w14:textId="77777777" w:rsidTr="009D6DAD">
        <w:tc>
          <w:tcPr>
            <w:tcW w:w="2552"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6FEFC6C"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Таджикистан</w:t>
            </w:r>
          </w:p>
        </w:tc>
        <w:tc>
          <w:tcPr>
            <w:tcW w:w="2551"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F265F32" w14:textId="77777777" w:rsidR="0022323C" w:rsidRPr="003C6F4F" w:rsidRDefault="00E56FA3" w:rsidP="003C6F4F">
            <w:pPr>
              <w:pStyle w:val="FORMATTEXT"/>
              <w:ind w:firstLine="0"/>
              <w:jc w:val="center"/>
              <w:rPr>
                <w:rFonts w:ascii="Arial" w:hAnsi="Arial" w:cs="Arial"/>
                <w:sz w:val="18"/>
                <w:szCs w:val="18"/>
              </w:rPr>
            </w:pPr>
            <w:r w:rsidRPr="003C6F4F">
              <w:rPr>
                <w:rFonts w:ascii="Arial" w:hAnsi="Arial" w:cs="Arial"/>
                <w:sz w:val="18"/>
                <w:szCs w:val="18"/>
              </w:rPr>
              <w:t>TJ</w:t>
            </w:r>
          </w:p>
        </w:tc>
        <w:tc>
          <w:tcPr>
            <w:tcW w:w="4536"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E1F088E" w14:textId="77777777" w:rsidR="0022323C" w:rsidRPr="003C6F4F" w:rsidRDefault="00E56FA3" w:rsidP="003C6F4F">
            <w:pPr>
              <w:pStyle w:val="FORMATTEXT"/>
              <w:ind w:firstLine="0"/>
              <w:rPr>
                <w:rFonts w:ascii="Arial" w:hAnsi="Arial" w:cs="Arial"/>
                <w:sz w:val="18"/>
                <w:szCs w:val="18"/>
              </w:rPr>
            </w:pPr>
            <w:r w:rsidRPr="003C6F4F">
              <w:rPr>
                <w:rFonts w:ascii="Arial" w:hAnsi="Arial" w:cs="Arial"/>
                <w:sz w:val="18"/>
                <w:szCs w:val="18"/>
              </w:rPr>
              <w:t>Таджикстандарт</w:t>
            </w:r>
          </w:p>
        </w:tc>
      </w:tr>
    </w:tbl>
    <w:p w14:paraId="75BB9B20" w14:textId="77777777" w:rsidR="003904BA" w:rsidRPr="003C6F4F" w:rsidRDefault="003904BA" w:rsidP="003C6F4F">
      <w:pPr>
        <w:autoSpaceDE w:val="0"/>
        <w:autoSpaceDN w:val="0"/>
        <w:adjustRightInd w:val="0"/>
        <w:spacing w:before="120" w:line="360" w:lineRule="auto"/>
        <w:rPr>
          <w:rFonts w:ascii="Arial" w:hAnsi="Arial" w:cs="Arial"/>
        </w:rPr>
      </w:pPr>
    </w:p>
    <w:p w14:paraId="393B0FAA" w14:textId="77777777" w:rsidR="009D6DAD" w:rsidRPr="003C6F4F" w:rsidRDefault="00E56FA3" w:rsidP="003C6F4F">
      <w:pPr>
        <w:autoSpaceDE w:val="0"/>
        <w:autoSpaceDN w:val="0"/>
        <w:adjustRightInd w:val="0"/>
        <w:spacing w:before="120" w:line="360" w:lineRule="auto"/>
        <w:rPr>
          <w:rFonts w:ascii="Arial" w:hAnsi="Arial" w:cs="Arial"/>
        </w:rPr>
      </w:pPr>
      <w:r w:rsidRPr="003C6F4F">
        <w:rPr>
          <w:rFonts w:ascii="Arial" w:hAnsi="Arial" w:cs="Arial"/>
        </w:rPr>
        <w:lastRenderedPageBreak/>
        <w:t xml:space="preserve">4 Приказом Федерального агентства по техническому регулированию и метрологии </w:t>
      </w:r>
      <w:r w:rsidR="009D6DAD" w:rsidRPr="003C6F4F">
        <w:rPr>
          <w:rFonts w:ascii="Arial" w:hAnsi="Arial" w:cs="Arial"/>
        </w:rPr>
        <w:t xml:space="preserve">от «___» _______ 202_ г. №____ </w:t>
      </w:r>
      <w:r w:rsidRPr="003C6F4F">
        <w:rPr>
          <w:rFonts w:ascii="Arial" w:hAnsi="Arial" w:cs="Arial"/>
        </w:rPr>
        <w:t>межгосударственный стандарт ГОСТ</w:t>
      </w:r>
      <w:r w:rsidR="00C542E1" w:rsidRPr="003C6F4F">
        <w:rPr>
          <w:rFonts w:ascii="Arial" w:hAnsi="Arial" w:cs="Arial"/>
        </w:rPr>
        <w:t>___</w:t>
      </w:r>
      <w:r w:rsidRPr="003C6F4F">
        <w:rPr>
          <w:rFonts w:ascii="Arial" w:hAnsi="Arial" w:cs="Arial"/>
        </w:rPr>
        <w:t xml:space="preserve">               введен в действие в качестве национального стандарта Российской Федерации с                     </w:t>
      </w:r>
      <w:r w:rsidR="009D6DAD" w:rsidRPr="003C6F4F">
        <w:rPr>
          <w:rFonts w:ascii="Arial" w:hAnsi="Arial" w:cs="Arial"/>
        </w:rPr>
        <w:t xml:space="preserve">«___» __________ 202_ г. </w:t>
      </w:r>
    </w:p>
    <w:p w14:paraId="29D4BC1C" w14:textId="77777777" w:rsidR="003904BA" w:rsidRPr="003C6F4F" w:rsidRDefault="007E1682" w:rsidP="003C6F4F">
      <w:pPr>
        <w:autoSpaceDE w:val="0"/>
        <w:autoSpaceDN w:val="0"/>
        <w:adjustRightInd w:val="0"/>
        <w:spacing w:before="120" w:line="360" w:lineRule="auto"/>
        <w:rPr>
          <w:rFonts w:ascii="Arial" w:hAnsi="Arial" w:cs="Arial"/>
        </w:rPr>
      </w:pPr>
      <w:r w:rsidRPr="003C6F4F">
        <w:rPr>
          <w:rFonts w:ascii="Arial" w:hAnsi="Arial" w:cs="Arial"/>
        </w:rPr>
        <w:t>5 Настоящий стандарт подготовлен на основе применения ГОСТ Р 58329-2018 «Правила эксплуатации магистральных конденсатопроводов и продуктопроводов»</w:t>
      </w:r>
    </w:p>
    <w:p w14:paraId="61413F5C" w14:textId="77777777" w:rsidR="0022323C" w:rsidRPr="003C6F4F" w:rsidRDefault="007E1682" w:rsidP="003C6F4F">
      <w:pPr>
        <w:autoSpaceDE w:val="0"/>
        <w:autoSpaceDN w:val="0"/>
        <w:adjustRightInd w:val="0"/>
        <w:spacing w:before="120" w:line="360" w:lineRule="auto"/>
        <w:rPr>
          <w:rFonts w:ascii="Arial" w:hAnsi="Arial" w:cs="Arial"/>
        </w:rPr>
      </w:pPr>
      <w:r w:rsidRPr="003C6F4F">
        <w:rPr>
          <w:rFonts w:ascii="Arial" w:hAnsi="Arial" w:cs="Arial"/>
        </w:rPr>
        <w:t>6</w:t>
      </w:r>
      <w:r w:rsidR="00E56FA3" w:rsidRPr="003C6F4F">
        <w:rPr>
          <w:rFonts w:ascii="Arial" w:hAnsi="Arial" w:cs="Arial"/>
        </w:rPr>
        <w:t xml:space="preserve"> ВВЕДЕН ВПЕРВЫЕ</w:t>
      </w:r>
    </w:p>
    <w:p w14:paraId="1F288750" w14:textId="77777777" w:rsidR="003904BA" w:rsidRPr="003C6F4F" w:rsidRDefault="003904BA" w:rsidP="003C6F4F">
      <w:pPr>
        <w:pStyle w:val="afff4"/>
        <w:rPr>
          <w:rFonts w:ascii="Arial" w:hAnsi="Arial" w:cs="Arial"/>
          <w:i/>
          <w:iCs/>
          <w:sz w:val="22"/>
        </w:rPr>
      </w:pPr>
    </w:p>
    <w:p w14:paraId="70DBC833" w14:textId="77777777" w:rsidR="008911E4" w:rsidRPr="003C6F4F" w:rsidRDefault="008911E4" w:rsidP="003C6F4F">
      <w:pPr>
        <w:pStyle w:val="afff4"/>
        <w:rPr>
          <w:rFonts w:ascii="Arial" w:hAnsi="Arial" w:cs="Arial"/>
          <w:i/>
          <w:iCs/>
          <w:sz w:val="22"/>
        </w:rPr>
      </w:pPr>
      <w:r w:rsidRPr="003C6F4F">
        <w:rPr>
          <w:rFonts w:ascii="Arial" w:hAnsi="Arial" w:cs="Arial"/>
          <w:i/>
          <w:iCs/>
          <w:sz w:val="22"/>
        </w:rPr>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 </w:t>
      </w:r>
    </w:p>
    <w:p w14:paraId="3A9C38F3" w14:textId="77777777" w:rsidR="0022323C" w:rsidRPr="003C6F4F" w:rsidRDefault="008911E4" w:rsidP="003C6F4F">
      <w:pPr>
        <w:pStyle w:val="afff4"/>
        <w:rPr>
          <w:rFonts w:ascii="Arial" w:hAnsi="Arial" w:cs="Arial"/>
          <w:i/>
          <w:iCs/>
          <w:sz w:val="22"/>
        </w:rPr>
      </w:pPr>
      <w:r w:rsidRPr="003C6F4F">
        <w:rPr>
          <w:rFonts w:ascii="Arial" w:hAnsi="Arial" w:cs="Arial"/>
          <w:i/>
          <w:iCs/>
          <w:sz w:val="22"/>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164195D3" w14:textId="77777777" w:rsidR="0022323C" w:rsidRPr="003C6F4F" w:rsidRDefault="0022323C" w:rsidP="003C6F4F">
      <w:pPr>
        <w:tabs>
          <w:tab w:val="left" w:pos="9638"/>
        </w:tabs>
        <w:spacing w:line="360" w:lineRule="auto"/>
        <w:ind w:right="-1"/>
        <w:jc w:val="right"/>
        <w:rPr>
          <w:rFonts w:ascii="Arial" w:hAnsi="Arial" w:cs="Arial"/>
        </w:rPr>
      </w:pPr>
    </w:p>
    <w:p w14:paraId="6D1D876E" w14:textId="77777777" w:rsidR="0022323C" w:rsidRPr="003C6F4F" w:rsidRDefault="0022323C" w:rsidP="003C6F4F">
      <w:pPr>
        <w:tabs>
          <w:tab w:val="left" w:pos="9638"/>
        </w:tabs>
        <w:spacing w:line="360" w:lineRule="auto"/>
        <w:ind w:right="-1"/>
        <w:jc w:val="right"/>
        <w:rPr>
          <w:rFonts w:ascii="Arial" w:hAnsi="Arial" w:cs="Arial"/>
        </w:rPr>
      </w:pPr>
    </w:p>
    <w:p w14:paraId="20E1879D" w14:textId="77777777" w:rsidR="0022323C" w:rsidRPr="003C6F4F" w:rsidRDefault="0022323C" w:rsidP="003C6F4F">
      <w:pPr>
        <w:tabs>
          <w:tab w:val="left" w:pos="9638"/>
        </w:tabs>
        <w:spacing w:line="360" w:lineRule="auto"/>
        <w:ind w:right="-1"/>
        <w:jc w:val="right"/>
        <w:rPr>
          <w:rFonts w:ascii="Arial" w:hAnsi="Arial" w:cs="Arial"/>
        </w:rPr>
      </w:pPr>
    </w:p>
    <w:p w14:paraId="071C673C" w14:textId="77777777" w:rsidR="0022323C" w:rsidRPr="003C6F4F" w:rsidRDefault="0022323C" w:rsidP="003C6F4F">
      <w:pPr>
        <w:tabs>
          <w:tab w:val="left" w:pos="9638"/>
        </w:tabs>
        <w:spacing w:line="360" w:lineRule="auto"/>
        <w:ind w:right="-1"/>
        <w:jc w:val="right"/>
        <w:rPr>
          <w:rFonts w:ascii="Arial" w:hAnsi="Arial" w:cs="Arial"/>
        </w:rPr>
      </w:pPr>
    </w:p>
    <w:p w14:paraId="67B10A10" w14:textId="77777777" w:rsidR="00D0470C" w:rsidRPr="003C6F4F" w:rsidRDefault="00D0470C" w:rsidP="003C6F4F">
      <w:pPr>
        <w:tabs>
          <w:tab w:val="left" w:pos="9638"/>
        </w:tabs>
        <w:spacing w:line="360" w:lineRule="auto"/>
        <w:ind w:right="-1"/>
        <w:jc w:val="right"/>
        <w:rPr>
          <w:rFonts w:ascii="Arial" w:hAnsi="Arial" w:cs="Arial"/>
        </w:rPr>
      </w:pPr>
    </w:p>
    <w:p w14:paraId="0DDBFA88" w14:textId="77777777" w:rsidR="00D0470C" w:rsidRPr="003C6F4F" w:rsidRDefault="00D0470C" w:rsidP="003C6F4F">
      <w:pPr>
        <w:tabs>
          <w:tab w:val="left" w:pos="9638"/>
        </w:tabs>
        <w:spacing w:line="360" w:lineRule="auto"/>
        <w:ind w:right="-1"/>
        <w:jc w:val="right"/>
        <w:rPr>
          <w:rFonts w:ascii="Arial" w:hAnsi="Arial" w:cs="Arial"/>
        </w:rPr>
      </w:pPr>
    </w:p>
    <w:p w14:paraId="4B26EA67" w14:textId="77777777" w:rsidR="00D0470C" w:rsidRPr="003C6F4F" w:rsidRDefault="00D0470C" w:rsidP="003C6F4F">
      <w:pPr>
        <w:tabs>
          <w:tab w:val="left" w:pos="9638"/>
        </w:tabs>
        <w:spacing w:line="360" w:lineRule="auto"/>
        <w:ind w:right="-1"/>
        <w:jc w:val="right"/>
        <w:rPr>
          <w:rFonts w:ascii="Arial" w:hAnsi="Arial" w:cs="Arial"/>
        </w:rPr>
      </w:pPr>
    </w:p>
    <w:p w14:paraId="2EFB57B2" w14:textId="77777777" w:rsidR="00D0470C" w:rsidRPr="003C6F4F" w:rsidRDefault="00D0470C" w:rsidP="003C6F4F">
      <w:pPr>
        <w:tabs>
          <w:tab w:val="left" w:pos="9638"/>
        </w:tabs>
        <w:spacing w:line="360" w:lineRule="auto"/>
        <w:ind w:right="-1"/>
        <w:jc w:val="right"/>
        <w:rPr>
          <w:rFonts w:ascii="Arial" w:hAnsi="Arial" w:cs="Arial"/>
        </w:rPr>
      </w:pPr>
    </w:p>
    <w:p w14:paraId="7B601F2D" w14:textId="77777777" w:rsidR="00D0470C" w:rsidRPr="003C6F4F" w:rsidRDefault="00D0470C" w:rsidP="003C6F4F">
      <w:pPr>
        <w:tabs>
          <w:tab w:val="left" w:pos="9638"/>
        </w:tabs>
        <w:spacing w:line="360" w:lineRule="auto"/>
        <w:ind w:right="-1"/>
        <w:jc w:val="right"/>
        <w:rPr>
          <w:rFonts w:ascii="Arial" w:hAnsi="Arial" w:cs="Arial"/>
        </w:rPr>
      </w:pPr>
    </w:p>
    <w:p w14:paraId="3199078C" w14:textId="77777777" w:rsidR="00D0470C" w:rsidRPr="003C6F4F" w:rsidRDefault="00D0470C" w:rsidP="003C6F4F">
      <w:pPr>
        <w:tabs>
          <w:tab w:val="left" w:pos="9638"/>
        </w:tabs>
        <w:spacing w:line="360" w:lineRule="auto"/>
        <w:ind w:right="-1"/>
        <w:jc w:val="right"/>
        <w:rPr>
          <w:rFonts w:ascii="Arial" w:hAnsi="Arial" w:cs="Arial"/>
        </w:rPr>
      </w:pPr>
    </w:p>
    <w:p w14:paraId="56C3459F" w14:textId="77777777" w:rsidR="00D0470C" w:rsidRPr="003C6F4F" w:rsidRDefault="00D0470C" w:rsidP="003C6F4F">
      <w:pPr>
        <w:tabs>
          <w:tab w:val="left" w:pos="9638"/>
        </w:tabs>
        <w:spacing w:line="360" w:lineRule="auto"/>
        <w:ind w:right="-1"/>
        <w:jc w:val="right"/>
        <w:rPr>
          <w:rFonts w:ascii="Arial" w:hAnsi="Arial" w:cs="Arial"/>
        </w:rPr>
      </w:pPr>
    </w:p>
    <w:p w14:paraId="1C52D4B5" w14:textId="77777777" w:rsidR="00D0470C" w:rsidRPr="003C6F4F" w:rsidRDefault="00D0470C" w:rsidP="003C6F4F">
      <w:pPr>
        <w:tabs>
          <w:tab w:val="left" w:pos="9638"/>
        </w:tabs>
        <w:spacing w:line="360" w:lineRule="auto"/>
        <w:ind w:right="-1"/>
        <w:jc w:val="right"/>
        <w:rPr>
          <w:rFonts w:ascii="Arial" w:hAnsi="Arial" w:cs="Arial"/>
        </w:rPr>
      </w:pPr>
    </w:p>
    <w:p w14:paraId="30B6E578" w14:textId="77777777" w:rsidR="00D0470C" w:rsidRPr="003C6F4F" w:rsidRDefault="00D0470C" w:rsidP="003C6F4F">
      <w:pPr>
        <w:tabs>
          <w:tab w:val="left" w:pos="9638"/>
        </w:tabs>
        <w:spacing w:line="360" w:lineRule="auto"/>
        <w:ind w:right="-1"/>
        <w:jc w:val="right"/>
        <w:rPr>
          <w:rFonts w:ascii="Arial" w:hAnsi="Arial" w:cs="Arial"/>
        </w:rPr>
      </w:pPr>
    </w:p>
    <w:p w14:paraId="738DEB88" w14:textId="77777777" w:rsidR="00D0470C" w:rsidRPr="003C6F4F" w:rsidRDefault="00D0470C" w:rsidP="003C6F4F">
      <w:pPr>
        <w:tabs>
          <w:tab w:val="left" w:pos="9638"/>
        </w:tabs>
        <w:spacing w:line="360" w:lineRule="auto"/>
        <w:ind w:right="-1"/>
        <w:jc w:val="right"/>
        <w:rPr>
          <w:rFonts w:ascii="Arial" w:hAnsi="Arial" w:cs="Arial"/>
        </w:rPr>
      </w:pPr>
    </w:p>
    <w:p w14:paraId="2691B06D" w14:textId="77777777" w:rsidR="00D0470C" w:rsidRPr="003C6F4F" w:rsidRDefault="00D0470C" w:rsidP="003C6F4F">
      <w:pPr>
        <w:tabs>
          <w:tab w:val="left" w:pos="9638"/>
        </w:tabs>
        <w:spacing w:line="360" w:lineRule="auto"/>
        <w:ind w:right="-1"/>
        <w:jc w:val="right"/>
        <w:rPr>
          <w:rFonts w:ascii="Arial" w:hAnsi="Arial" w:cs="Arial"/>
        </w:rPr>
      </w:pPr>
    </w:p>
    <w:p w14:paraId="3E2A0E5A" w14:textId="77777777" w:rsidR="001E27DF" w:rsidRPr="003C6F4F" w:rsidRDefault="003904BA" w:rsidP="003C6F4F">
      <w:pPr>
        <w:rPr>
          <w:rFonts w:ascii="Arial" w:hAnsi="Arial" w:cs="Arial"/>
          <w:sz w:val="22"/>
          <w:szCs w:val="22"/>
        </w:rPr>
      </w:pPr>
      <w:r w:rsidRPr="003C6F4F">
        <w:rPr>
          <w:rFonts w:ascii="Arial" w:hAnsi="Arial" w:cs="Arial"/>
          <w:sz w:val="22"/>
          <w:szCs w:val="22"/>
        </w:rPr>
        <w:t xml:space="preserve">                                                     </w:t>
      </w:r>
      <w:r w:rsidR="001E27DF" w:rsidRPr="003C6F4F">
        <w:rPr>
          <w:rFonts w:ascii="Arial" w:hAnsi="Arial" w:cs="Arial"/>
          <w:sz w:val="22"/>
          <w:szCs w:val="22"/>
        </w:rPr>
        <w:t>© Оформление ФГБУ «Институт стандартизации», 202</w:t>
      </w:r>
      <w:r w:rsidR="00EE4383" w:rsidRPr="003C6F4F">
        <w:rPr>
          <w:rFonts w:ascii="Arial" w:hAnsi="Arial" w:cs="Arial"/>
          <w:sz w:val="22"/>
          <w:szCs w:val="22"/>
        </w:rPr>
        <w:t>_</w:t>
      </w:r>
      <w:r w:rsidRPr="003C6F4F">
        <w:rPr>
          <w:rFonts w:ascii="Arial" w:hAnsi="Arial" w:cs="Arial"/>
          <w:sz w:val="22"/>
          <w:szCs w:val="22"/>
        </w:rPr>
        <w:t xml:space="preserve">  </w:t>
      </w:r>
    </w:p>
    <w:bookmarkStart w:id="0" w:name="_Toc325130483"/>
    <w:bookmarkStart w:id="1" w:name="_Toc325130671"/>
    <w:bookmarkStart w:id="2" w:name="_Toc325131351"/>
    <w:bookmarkStart w:id="3" w:name="_Toc331142552"/>
    <w:bookmarkStart w:id="4" w:name="_Toc357089147"/>
    <w:bookmarkStart w:id="5" w:name="_Toc367776703"/>
    <w:bookmarkStart w:id="6" w:name="_Toc414358529"/>
    <w:bookmarkStart w:id="7" w:name="_Toc414358713"/>
    <w:bookmarkStart w:id="8" w:name="_Toc419626846"/>
    <w:bookmarkStart w:id="9" w:name="_Toc419627267"/>
    <w:bookmarkStart w:id="10" w:name="_Toc420653354"/>
    <w:p w14:paraId="6E757AD8" w14:textId="77777777" w:rsidR="003904BA" w:rsidRPr="003C6F4F" w:rsidRDefault="009D6DAD" w:rsidP="003C6F4F">
      <w:pPr>
        <w:ind w:firstLine="0"/>
        <w:rPr>
          <w:rFonts w:ascii="Arial" w:hAnsi="Arial" w:cs="Arial"/>
        </w:rPr>
      </w:pPr>
      <w:r w:rsidRPr="003C6F4F">
        <w:rPr>
          <w:noProof/>
        </w:rPr>
        <mc:AlternateContent>
          <mc:Choice Requires="wpg">
            <w:drawing>
              <wp:anchor distT="0" distB="0" distL="114300" distR="114300" simplePos="0" relativeHeight="251686912" behindDoc="0" locked="0" layoutInCell="1" allowOverlap="1" wp14:anchorId="21EE05D4" wp14:editId="43625C99">
                <wp:simplePos x="0" y="0"/>
                <wp:positionH relativeFrom="column">
                  <wp:posOffset>-415934</wp:posOffset>
                </wp:positionH>
                <wp:positionV relativeFrom="paragraph">
                  <wp:posOffset>202991</wp:posOffset>
                </wp:positionV>
                <wp:extent cx="946785" cy="641445"/>
                <wp:effectExtent l="0" t="0" r="5715" b="6350"/>
                <wp:wrapNone/>
                <wp:docPr id="4" name="Группа 4"/>
                <wp:cNvGraphicFramePr/>
                <a:graphic xmlns:a="http://schemas.openxmlformats.org/drawingml/2006/main">
                  <a:graphicData uri="http://schemas.microsoft.com/office/word/2010/wordprocessingGroup">
                    <wpg:wgp>
                      <wpg:cNvGrpSpPr/>
                      <wpg:grpSpPr>
                        <a:xfrm>
                          <a:off x="0" y="0"/>
                          <a:ext cx="946785" cy="641445"/>
                          <a:chOff x="0" y="0"/>
                          <a:chExt cx="946785" cy="604520"/>
                        </a:xfrm>
                      </wpg:grpSpPr>
                      <wps:wsp>
                        <wps:cNvPr id="6" name="Freeform 5"/>
                        <wps:cNvSpPr>
                          <a:spLocks/>
                        </wps:cNvSpPr>
                        <wps:spPr bwMode="auto">
                          <a:xfrm>
                            <a:off x="619125" y="247650"/>
                            <a:ext cx="143510" cy="114935"/>
                          </a:xfrm>
                          <a:custGeom>
                            <a:avLst/>
                            <a:gdLst>
                              <a:gd name="T0" fmla="*/ 0 w 226"/>
                              <a:gd name="T1" fmla="*/ 75 h 181"/>
                              <a:gd name="T2" fmla="*/ 55 w 226"/>
                              <a:gd name="T3" fmla="*/ 75 h 181"/>
                              <a:gd name="T4" fmla="*/ 55 w 226"/>
                              <a:gd name="T5" fmla="*/ 181 h 181"/>
                              <a:gd name="T6" fmla="*/ 168 w 226"/>
                              <a:gd name="T7" fmla="*/ 181 h 181"/>
                              <a:gd name="T8" fmla="*/ 168 w 226"/>
                              <a:gd name="T9" fmla="*/ 75 h 181"/>
                              <a:gd name="T10" fmla="*/ 226 w 226"/>
                              <a:gd name="T11" fmla="*/ 75 h 181"/>
                              <a:gd name="T12" fmla="*/ 226 w 226"/>
                              <a:gd name="T13" fmla="*/ 0 h 181"/>
                              <a:gd name="T14" fmla="*/ 0 w 226"/>
                              <a:gd name="T15" fmla="*/ 0 h 181"/>
                              <a:gd name="T16" fmla="*/ 0 w 226"/>
                              <a:gd name="T17" fmla="*/ 75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6" h="181">
                                <a:moveTo>
                                  <a:pt x="0" y="75"/>
                                </a:moveTo>
                                <a:lnTo>
                                  <a:pt x="55" y="75"/>
                                </a:lnTo>
                                <a:lnTo>
                                  <a:pt x="55" y="181"/>
                                </a:lnTo>
                                <a:lnTo>
                                  <a:pt x="168" y="181"/>
                                </a:lnTo>
                                <a:lnTo>
                                  <a:pt x="168" y="75"/>
                                </a:lnTo>
                                <a:lnTo>
                                  <a:pt x="226" y="75"/>
                                </a:lnTo>
                                <a:lnTo>
                                  <a:pt x="226" y="0"/>
                                </a:lnTo>
                                <a:lnTo>
                                  <a:pt x="0" y="0"/>
                                </a:lnTo>
                                <a:lnTo>
                                  <a:pt x="0" y="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6"/>
                        <wps:cNvSpPr>
                          <a:spLocks noEditPoints="1"/>
                        </wps:cNvSpPr>
                        <wps:spPr bwMode="auto">
                          <a:xfrm>
                            <a:off x="142875" y="66675"/>
                            <a:ext cx="546735" cy="475615"/>
                          </a:xfrm>
                          <a:custGeom>
                            <a:avLst/>
                            <a:gdLst>
                              <a:gd name="T0" fmla="*/ 156 w 266"/>
                              <a:gd name="T1" fmla="*/ 116 h 232"/>
                              <a:gd name="T2" fmla="*/ 224 w 266"/>
                              <a:gd name="T3" fmla="*/ 66 h 232"/>
                              <a:gd name="T4" fmla="*/ 266 w 266"/>
                              <a:gd name="T5" fmla="*/ 77 h 232"/>
                              <a:gd name="T6" fmla="*/ 266 w 266"/>
                              <a:gd name="T7" fmla="*/ 33 h 232"/>
                              <a:gd name="T8" fmla="*/ 157 w 266"/>
                              <a:gd name="T9" fmla="*/ 0 h 232"/>
                              <a:gd name="T10" fmla="*/ 0 w 266"/>
                              <a:gd name="T11" fmla="*/ 116 h 232"/>
                              <a:gd name="T12" fmla="*/ 157 w 266"/>
                              <a:gd name="T13" fmla="*/ 232 h 232"/>
                              <a:gd name="T14" fmla="*/ 266 w 266"/>
                              <a:gd name="T15" fmla="*/ 200 h 232"/>
                              <a:gd name="T16" fmla="*/ 266 w 266"/>
                              <a:gd name="T17" fmla="*/ 156 h 232"/>
                              <a:gd name="T18" fmla="*/ 224 w 266"/>
                              <a:gd name="T19" fmla="*/ 166 h 232"/>
                              <a:gd name="T20" fmla="*/ 156 w 266"/>
                              <a:gd name="T21" fmla="*/ 116 h 232"/>
                              <a:gd name="T22" fmla="*/ 105 w 266"/>
                              <a:gd name="T23" fmla="*/ 135 h 232"/>
                              <a:gd name="T24" fmla="*/ 83 w 266"/>
                              <a:gd name="T25" fmla="*/ 135 h 232"/>
                              <a:gd name="T26" fmla="*/ 83 w 266"/>
                              <a:gd name="T27" fmla="*/ 111 h 232"/>
                              <a:gd name="T28" fmla="*/ 99 w 266"/>
                              <a:gd name="T29" fmla="*/ 111 h 232"/>
                              <a:gd name="T30" fmla="*/ 110 w 266"/>
                              <a:gd name="T31" fmla="*/ 93 h 232"/>
                              <a:gd name="T32" fmla="*/ 93 w 266"/>
                              <a:gd name="T33" fmla="*/ 76 h 232"/>
                              <a:gd name="T34" fmla="*/ 75 w 266"/>
                              <a:gd name="T35" fmla="*/ 84 h 232"/>
                              <a:gd name="T36" fmla="*/ 75 w 266"/>
                              <a:gd name="T37" fmla="*/ 189 h 232"/>
                              <a:gd name="T38" fmla="*/ 59 w 266"/>
                              <a:gd name="T39" fmla="*/ 182 h 232"/>
                              <a:gd name="T40" fmla="*/ 49 w 266"/>
                              <a:gd name="T41" fmla="*/ 168 h 232"/>
                              <a:gd name="T42" fmla="*/ 49 w 266"/>
                              <a:gd name="T43" fmla="*/ 84 h 232"/>
                              <a:gd name="T44" fmla="*/ 93 w 266"/>
                              <a:gd name="T45" fmla="*/ 50 h 232"/>
                              <a:gd name="T46" fmla="*/ 133 w 266"/>
                              <a:gd name="T47" fmla="*/ 94 h 232"/>
                              <a:gd name="T48" fmla="*/ 105 w 266"/>
                              <a:gd name="T49" fmla="*/ 135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66" h="232">
                                <a:moveTo>
                                  <a:pt x="156" y="116"/>
                                </a:moveTo>
                                <a:cubicBezTo>
                                  <a:pt x="156" y="89"/>
                                  <a:pt x="187" y="66"/>
                                  <a:pt x="224" y="66"/>
                                </a:cubicBezTo>
                                <a:cubicBezTo>
                                  <a:pt x="240" y="66"/>
                                  <a:pt x="254" y="70"/>
                                  <a:pt x="266" y="77"/>
                                </a:cubicBezTo>
                                <a:cubicBezTo>
                                  <a:pt x="266" y="33"/>
                                  <a:pt x="266" y="33"/>
                                  <a:pt x="266" y="33"/>
                                </a:cubicBezTo>
                                <a:cubicBezTo>
                                  <a:pt x="238" y="13"/>
                                  <a:pt x="199" y="0"/>
                                  <a:pt x="157" y="0"/>
                                </a:cubicBezTo>
                                <a:cubicBezTo>
                                  <a:pt x="70" y="0"/>
                                  <a:pt x="0" y="52"/>
                                  <a:pt x="0" y="116"/>
                                </a:cubicBezTo>
                                <a:cubicBezTo>
                                  <a:pt x="0" y="180"/>
                                  <a:pt x="70" y="232"/>
                                  <a:pt x="157" y="232"/>
                                </a:cubicBezTo>
                                <a:cubicBezTo>
                                  <a:pt x="199" y="232"/>
                                  <a:pt x="238" y="220"/>
                                  <a:pt x="266" y="200"/>
                                </a:cubicBezTo>
                                <a:cubicBezTo>
                                  <a:pt x="266" y="156"/>
                                  <a:pt x="266" y="156"/>
                                  <a:pt x="266" y="156"/>
                                </a:cubicBezTo>
                                <a:cubicBezTo>
                                  <a:pt x="254" y="162"/>
                                  <a:pt x="240" y="166"/>
                                  <a:pt x="224" y="166"/>
                                </a:cubicBezTo>
                                <a:cubicBezTo>
                                  <a:pt x="187" y="166"/>
                                  <a:pt x="156" y="144"/>
                                  <a:pt x="156" y="116"/>
                                </a:cubicBezTo>
                                <a:close/>
                                <a:moveTo>
                                  <a:pt x="105" y="135"/>
                                </a:moveTo>
                                <a:cubicBezTo>
                                  <a:pt x="98" y="135"/>
                                  <a:pt x="83" y="135"/>
                                  <a:pt x="83" y="135"/>
                                </a:cubicBezTo>
                                <a:cubicBezTo>
                                  <a:pt x="83" y="111"/>
                                  <a:pt x="83" y="111"/>
                                  <a:pt x="83" y="111"/>
                                </a:cubicBezTo>
                                <a:cubicBezTo>
                                  <a:pt x="83" y="111"/>
                                  <a:pt x="94" y="111"/>
                                  <a:pt x="99" y="111"/>
                                </a:cubicBezTo>
                                <a:cubicBezTo>
                                  <a:pt x="104" y="111"/>
                                  <a:pt x="110" y="102"/>
                                  <a:pt x="110" y="93"/>
                                </a:cubicBezTo>
                                <a:cubicBezTo>
                                  <a:pt x="110" y="84"/>
                                  <a:pt x="104" y="76"/>
                                  <a:pt x="93" y="76"/>
                                </a:cubicBezTo>
                                <a:cubicBezTo>
                                  <a:pt x="82" y="76"/>
                                  <a:pt x="75" y="84"/>
                                  <a:pt x="75" y="84"/>
                                </a:cubicBezTo>
                                <a:cubicBezTo>
                                  <a:pt x="75" y="189"/>
                                  <a:pt x="75" y="189"/>
                                  <a:pt x="75" y="189"/>
                                </a:cubicBezTo>
                                <a:cubicBezTo>
                                  <a:pt x="75" y="189"/>
                                  <a:pt x="64" y="187"/>
                                  <a:pt x="59" y="182"/>
                                </a:cubicBezTo>
                                <a:cubicBezTo>
                                  <a:pt x="53" y="177"/>
                                  <a:pt x="49" y="168"/>
                                  <a:pt x="49" y="168"/>
                                </a:cubicBezTo>
                                <a:cubicBezTo>
                                  <a:pt x="49" y="84"/>
                                  <a:pt x="49" y="84"/>
                                  <a:pt x="49" y="84"/>
                                </a:cubicBezTo>
                                <a:cubicBezTo>
                                  <a:pt x="49" y="84"/>
                                  <a:pt x="57" y="50"/>
                                  <a:pt x="93" y="50"/>
                                </a:cubicBezTo>
                                <a:cubicBezTo>
                                  <a:pt x="128" y="50"/>
                                  <a:pt x="133" y="77"/>
                                  <a:pt x="133" y="94"/>
                                </a:cubicBezTo>
                                <a:cubicBezTo>
                                  <a:pt x="133" y="110"/>
                                  <a:pt x="118" y="135"/>
                                  <a:pt x="105" y="135"/>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7"/>
                        <wps:cNvSpPr>
                          <a:spLocks noEditPoints="1"/>
                        </wps:cNvSpPr>
                        <wps:spPr bwMode="auto">
                          <a:xfrm>
                            <a:off x="0" y="0"/>
                            <a:ext cx="946785" cy="604520"/>
                          </a:xfrm>
                          <a:custGeom>
                            <a:avLst/>
                            <a:gdLst>
                              <a:gd name="T0" fmla="*/ 392 w 461"/>
                              <a:gd name="T1" fmla="*/ 42 h 295"/>
                              <a:gd name="T2" fmla="*/ 231 w 461"/>
                              <a:gd name="T3" fmla="*/ 0 h 295"/>
                              <a:gd name="T4" fmla="*/ 69 w 461"/>
                              <a:gd name="T5" fmla="*/ 42 h 295"/>
                              <a:gd name="T6" fmla="*/ 0 w 461"/>
                              <a:gd name="T7" fmla="*/ 147 h 295"/>
                              <a:gd name="T8" fmla="*/ 69 w 461"/>
                              <a:gd name="T9" fmla="*/ 252 h 295"/>
                              <a:gd name="T10" fmla="*/ 231 w 461"/>
                              <a:gd name="T11" fmla="*/ 295 h 295"/>
                              <a:gd name="T12" fmla="*/ 392 w 461"/>
                              <a:gd name="T13" fmla="*/ 252 h 295"/>
                              <a:gd name="T14" fmla="*/ 461 w 461"/>
                              <a:gd name="T15" fmla="*/ 147 h 295"/>
                              <a:gd name="T16" fmla="*/ 392 w 461"/>
                              <a:gd name="T17" fmla="*/ 42 h 295"/>
                              <a:gd name="T18" fmla="*/ 231 w 461"/>
                              <a:gd name="T19" fmla="*/ 282 h 295"/>
                              <a:gd name="T20" fmla="*/ 13 w 461"/>
                              <a:gd name="T21" fmla="*/ 147 h 295"/>
                              <a:gd name="T22" fmla="*/ 231 w 461"/>
                              <a:gd name="T23" fmla="*/ 12 h 295"/>
                              <a:gd name="T24" fmla="*/ 448 w 461"/>
                              <a:gd name="T25" fmla="*/ 147 h 295"/>
                              <a:gd name="T26" fmla="*/ 231 w 461"/>
                              <a:gd name="T27" fmla="*/ 282 h 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61" h="295">
                                <a:moveTo>
                                  <a:pt x="392" y="42"/>
                                </a:moveTo>
                                <a:cubicBezTo>
                                  <a:pt x="349" y="15"/>
                                  <a:pt x="292" y="0"/>
                                  <a:pt x="231" y="0"/>
                                </a:cubicBezTo>
                                <a:cubicBezTo>
                                  <a:pt x="170" y="0"/>
                                  <a:pt x="112" y="15"/>
                                  <a:pt x="69" y="42"/>
                                </a:cubicBezTo>
                                <a:cubicBezTo>
                                  <a:pt x="25" y="70"/>
                                  <a:pt x="0" y="107"/>
                                  <a:pt x="0" y="147"/>
                                </a:cubicBezTo>
                                <a:cubicBezTo>
                                  <a:pt x="0" y="187"/>
                                  <a:pt x="25" y="225"/>
                                  <a:pt x="69" y="252"/>
                                </a:cubicBezTo>
                                <a:cubicBezTo>
                                  <a:pt x="112" y="280"/>
                                  <a:pt x="170" y="295"/>
                                  <a:pt x="231" y="295"/>
                                </a:cubicBezTo>
                                <a:cubicBezTo>
                                  <a:pt x="292" y="295"/>
                                  <a:pt x="349" y="280"/>
                                  <a:pt x="392" y="252"/>
                                </a:cubicBezTo>
                                <a:cubicBezTo>
                                  <a:pt x="437" y="225"/>
                                  <a:pt x="461" y="187"/>
                                  <a:pt x="461" y="147"/>
                                </a:cubicBezTo>
                                <a:cubicBezTo>
                                  <a:pt x="461" y="107"/>
                                  <a:pt x="437" y="70"/>
                                  <a:pt x="392" y="42"/>
                                </a:cubicBezTo>
                                <a:close/>
                                <a:moveTo>
                                  <a:pt x="231" y="282"/>
                                </a:moveTo>
                                <a:cubicBezTo>
                                  <a:pt x="110" y="282"/>
                                  <a:pt x="13" y="222"/>
                                  <a:pt x="13" y="147"/>
                                </a:cubicBezTo>
                                <a:cubicBezTo>
                                  <a:pt x="13" y="73"/>
                                  <a:pt x="110" y="12"/>
                                  <a:pt x="231" y="12"/>
                                </a:cubicBezTo>
                                <a:cubicBezTo>
                                  <a:pt x="351" y="12"/>
                                  <a:pt x="448" y="73"/>
                                  <a:pt x="448" y="147"/>
                                </a:cubicBezTo>
                                <a:cubicBezTo>
                                  <a:pt x="448" y="222"/>
                                  <a:pt x="351" y="282"/>
                                  <a:pt x="231" y="282"/>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1AFF2CB5" id="Группа 4" o:spid="_x0000_s1026" style="position:absolute;margin-left:-32.75pt;margin-top:16pt;width:74.55pt;height:50.5pt;z-index:251686912;mso-height-relative:margin" coordsize="9467,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">
                <v:shape id="Freeform 5" o:spid="_x0000_s1027" style="position:absolute;left:6191;top:2476;width:1435;height:1149;visibility:visible;mso-wrap-style:square;v-text-anchor:top" coordsize="226,1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9JvMUA&#10;AADaAAAADwAAAGRycy9kb3ducmV2LnhtbESPQWvCQBSE7wX/w/IKvRTdpIJIdJViKM2hBY0e9Paa&#10;fSah2bchu03iv+8KhR6HmfmGWW9H04ieOldbVhDPIhDEhdU1lwpOx7fpEoTzyBoby6TgRg62m8nD&#10;GhNtBz5Qn/tSBAi7BBVU3reJlK6oyKCb2ZY4eFfbGfRBdqXUHQ4Bbhr5EkULabDmsFBhS7uKiu/8&#10;xyhI4/3HJY+vx2c516ksP7P3L3tW6ulxfF2B8DT6//BfO9MKFnC/Em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P0m8xQAAANoAAAAPAAAAAAAAAAAAAAAAAJgCAABkcnMv&#10;ZG93bnJldi54bWxQSwUGAAAAAAQABAD1AAAAigMAAAAA&#10;" path="m,75r55,l55,181r113,l168,75r58,l226,,,,,75xe" fillcolor="black" stroked="f">
                  <v:path arrowok="t" o:connecttype="custom" o:connectlocs="0,47625;34925,47625;34925,114935;106680,114935;106680,47625;143510,47625;143510,0;0,0;0,47625" o:connectangles="0,0,0,0,0,0,0,0,0"/>
                </v:shape>
                <v:shape id="Freeform 6" o:spid="_x0000_s1028" style="position:absolute;left:1428;top:666;width:5468;height:4756;visibility:visible;mso-wrap-style:square;v-text-anchor:top" coordsize="266,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J+Q70A&#10;AADaAAAADwAAAGRycy9kb3ducmV2LnhtbERPuwrCMBTdBf8hXMFNUx1UqlFEFBRBfC1ul+baFpub&#10;2kRb/94MguPhvGeLxhTiTZXLLSsY9CMQxInVOacKrpdNbwLCeWSNhWVS8CEHi3m7NcNY25pP9D77&#10;VIQQdjEqyLwvYyldkpFB17clceDutjLoA6xSqSusQ7gp5DCKRtJgzqEhw5JWGSWP88souLnR5rJP&#10;9p/6ON6tn8vb43mYXJXqdprlFISnxv/FP/dWKwhbw5VwA+T8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oJ+Q70AAADaAAAADwAAAAAAAAAAAAAAAACYAgAAZHJzL2Rvd25yZXYu&#10;eG1sUEsFBgAAAAAEAAQA9QAAAIIDAAAAAA==&#10;" path="m156,116v,-27,31,-50,68,-50c240,66,254,70,266,77v,-44,,-44,,-44c238,13,199,,157,,70,,,52,,116v,64,70,116,157,116c199,232,238,220,266,200v,-44,,-44,,-44c254,162,240,166,224,166v-37,,-68,-22,-68,-50xm105,135v-7,,-22,,-22,c83,111,83,111,83,111v,,11,,16,c104,111,110,102,110,93v,-9,-6,-17,-17,-17c82,76,75,84,75,84v,105,,105,,105c75,189,64,187,59,182,53,177,49,168,49,168v,-84,,-84,,-84c49,84,57,50,93,50v35,,40,27,40,44c133,110,118,135,105,135xe" fillcolor="black" stroked="f">
                  <v:path arrowok="t" o:connecttype="custom" o:connectlocs="320642,237808;460408,135304;546735,157855;546735,67652;322697,0;0,237808;322697,475615;546735,410013;546735,319810;460408,340311;320642,237808;215816,276759;170598,276759;170598,227557;203484,227557;226093,190656;191152,155805;154155,172205;154155,387462;121268,373112;100714,344411;100714,172205;191152,102503;273368,192706;215816,276759" o:connectangles="0,0,0,0,0,0,0,0,0,0,0,0,0,0,0,0,0,0,0,0,0,0,0,0,0"/>
                  <o:lock v:ext="edit" verticies="t"/>
                </v:shape>
                <v:shape id="Freeform 7" o:spid="_x0000_s1029" style="position:absolute;width:9467;height:6045;visibility:visible;mso-wrap-style:square;v-text-anchor:top" coordsize="461,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Tk2MQA&#10;AADbAAAADwAAAGRycy9kb3ducmV2LnhtbESPwW7CQAxE70j8w8qVeoMNtEUozQZFCKSqtwIfYGVN&#10;kjbrDdklCX9fHyr1ZmvGM8/ZbnKtGqgPjWcDq2UCirj0tuHKwOV8XGxBhYhssfVMBh4UYJfPZxmm&#10;1o/8RcMpVkpCOKRooI6xS7UOZU0Ow9J3xKJdfe8wytpX2vY4Srhr9TpJNtphw9JQY0f7msqf090Z&#10;GFav+/XbNRSHYnwZvh+fG1sdbsY8P03FO6hIU/w3/11/WMEXevlFBt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E5NjEAAAA2wAAAA8AAAAAAAAAAAAAAAAAmAIAAGRycy9k&#10;b3ducmV2LnhtbFBLBQYAAAAABAAEAPUAAACJAwAAAAA=&#10;" path="m392,42c349,15,292,,231,,170,,112,15,69,42,25,70,,107,,147v,40,25,78,69,105c112,280,170,295,231,295v61,,118,-15,161,-43c437,225,461,187,461,147,461,107,437,70,392,42xm231,282c110,282,13,222,13,147,13,73,110,12,231,12v120,,217,61,217,135c448,222,351,282,231,282xe" fillcolor="black" stroked="f">
                  <v:path arrowok="t" o:connecttype="custom" o:connectlocs="805075,86067;474419,0;141710,86067;0,301235;141710,516404;474419,604520;805075,516404;946785,301235;805075,86067;474419,577880;26699,301235;474419,24591;920086,301235;474419,577880" o:connectangles="0,0,0,0,0,0,0,0,0,0,0,0,0,0"/>
                  <o:lock v:ext="edit" verticies="t"/>
                </v:shape>
              </v:group>
            </w:pict>
          </mc:Fallback>
        </mc:AlternateContent>
      </w:r>
    </w:p>
    <w:p w14:paraId="2BF69CBE" w14:textId="77777777" w:rsidR="0022323C" w:rsidRPr="003C6F4F" w:rsidRDefault="001E27DF" w:rsidP="003C6F4F">
      <w:pPr>
        <w:ind w:left="1134" w:firstLine="0"/>
        <w:rPr>
          <w:rFonts w:ascii="Arial" w:hAnsi="Arial" w:cs="Arial"/>
          <w:iCs/>
        </w:rPr>
      </w:pPr>
      <w:r w:rsidRPr="003C6F4F">
        <w:rPr>
          <w:rFonts w:ascii="Arial" w:hAnsi="Arial" w:cs="Arial"/>
          <w:iCs/>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r w:rsidR="00E56FA3" w:rsidRPr="003C6F4F">
        <w:rPr>
          <w:rFonts w:ascii="Arial" w:hAnsi="Arial" w:cs="Arial"/>
        </w:rPr>
        <w:br w:type="page"/>
      </w:r>
    </w:p>
    <w:p w14:paraId="2EE7EAA2" w14:textId="77777777" w:rsidR="0022323C" w:rsidRPr="003C6F4F" w:rsidRDefault="00E56FA3" w:rsidP="003C6F4F">
      <w:pPr>
        <w:spacing w:before="240" w:after="120" w:line="360" w:lineRule="auto"/>
        <w:jc w:val="center"/>
        <w:rPr>
          <w:rFonts w:ascii="Arial" w:hAnsi="Arial" w:cs="Arial"/>
          <w:b/>
          <w:sz w:val="28"/>
          <w:szCs w:val="28"/>
        </w:rPr>
      </w:pPr>
      <w:r w:rsidRPr="003C6F4F">
        <w:rPr>
          <w:rFonts w:ascii="Arial" w:hAnsi="Arial" w:cs="Arial"/>
          <w:b/>
          <w:sz w:val="28"/>
          <w:szCs w:val="28"/>
        </w:rPr>
        <w:lastRenderedPageBreak/>
        <w:t>Содержание</w:t>
      </w:r>
      <w:bookmarkEnd w:id="0"/>
      <w:bookmarkEnd w:id="1"/>
      <w:bookmarkEnd w:id="2"/>
      <w:bookmarkEnd w:id="3"/>
      <w:bookmarkEnd w:id="4"/>
      <w:bookmarkEnd w:id="5"/>
      <w:bookmarkEnd w:id="6"/>
      <w:bookmarkEnd w:id="7"/>
      <w:bookmarkEnd w:id="8"/>
      <w:bookmarkEnd w:id="9"/>
      <w:bookmarkEnd w:id="10"/>
    </w:p>
    <w:p w14:paraId="4191822A" w14:textId="3A6F9D10" w:rsidR="00657848" w:rsidRPr="003C6F4F" w:rsidRDefault="00E56FA3" w:rsidP="003C6F4F">
      <w:pPr>
        <w:pStyle w:val="14"/>
      </w:pPr>
      <w:r w:rsidRPr="003C6F4F">
        <w:rPr>
          <w:rFonts w:ascii="Times New Roman" w:hAnsi="Times New Roman"/>
        </w:rPr>
        <w:fldChar w:fldCharType="begin"/>
      </w:r>
      <w:r w:rsidRPr="003C6F4F">
        <w:rPr>
          <w:rFonts w:ascii="Times New Roman" w:hAnsi="Times New Roman"/>
        </w:rPr>
        <w:instrText xml:space="preserve"> TOC \o "1-3" \h \z \u </w:instrText>
      </w:r>
      <w:r w:rsidRPr="003C6F4F">
        <w:rPr>
          <w:rFonts w:ascii="Times New Roman" w:hAnsi="Times New Roman"/>
        </w:rPr>
        <w:fldChar w:fldCharType="separate"/>
      </w:r>
    </w:p>
    <w:p w14:paraId="063B6146" w14:textId="77777777" w:rsidR="00657848" w:rsidRPr="003C6F4F" w:rsidRDefault="00657848" w:rsidP="003C6F4F">
      <w:pPr>
        <w:pStyle w:val="14"/>
        <w:rPr>
          <w:rFonts w:asciiTheme="minorHAnsi" w:eastAsiaTheme="minorEastAsia" w:hAnsiTheme="minorHAnsi" w:cstheme="minorBidi"/>
          <w:sz w:val="22"/>
          <w:szCs w:val="22"/>
        </w:rPr>
      </w:pPr>
      <w:hyperlink w:anchor="_Toc227743228" w:history="1">
        <w:r w:rsidRPr="003C6F4F">
          <w:rPr>
            <w:rStyle w:val="ae"/>
            <w:color w:val="auto"/>
          </w:rPr>
          <w:t>1 Область применения</w:t>
        </w:r>
        <w:r w:rsidRPr="003C6F4F">
          <w:rPr>
            <w:webHidden/>
          </w:rPr>
          <w:tab/>
        </w:r>
        <w:r w:rsidRPr="003C6F4F">
          <w:rPr>
            <w:webHidden/>
          </w:rPr>
          <w:fldChar w:fldCharType="begin"/>
        </w:r>
        <w:r w:rsidRPr="003C6F4F">
          <w:rPr>
            <w:webHidden/>
          </w:rPr>
          <w:instrText xml:space="preserve"> PAGEREF _Toc227743228 \h </w:instrText>
        </w:r>
        <w:r w:rsidRPr="003C6F4F">
          <w:rPr>
            <w:webHidden/>
          </w:rPr>
        </w:r>
        <w:r w:rsidRPr="003C6F4F">
          <w:rPr>
            <w:webHidden/>
          </w:rPr>
          <w:fldChar w:fldCharType="separate"/>
        </w:r>
        <w:r w:rsidRPr="003C6F4F">
          <w:rPr>
            <w:webHidden/>
          </w:rPr>
          <w:t>1</w:t>
        </w:r>
        <w:r w:rsidRPr="003C6F4F">
          <w:rPr>
            <w:webHidden/>
          </w:rPr>
          <w:fldChar w:fldCharType="end"/>
        </w:r>
      </w:hyperlink>
    </w:p>
    <w:p w14:paraId="2F0F7001" w14:textId="77777777" w:rsidR="00657848" w:rsidRPr="003C6F4F" w:rsidRDefault="00657848" w:rsidP="003C6F4F">
      <w:pPr>
        <w:pStyle w:val="14"/>
        <w:rPr>
          <w:rFonts w:asciiTheme="minorHAnsi" w:eastAsiaTheme="minorEastAsia" w:hAnsiTheme="minorHAnsi" w:cstheme="minorBidi"/>
          <w:sz w:val="22"/>
          <w:szCs w:val="22"/>
        </w:rPr>
      </w:pPr>
      <w:hyperlink w:anchor="_Toc227743229" w:history="1">
        <w:r w:rsidRPr="003C6F4F">
          <w:rPr>
            <w:rStyle w:val="ae"/>
            <w:color w:val="auto"/>
          </w:rPr>
          <w:t>2 Нормативные ссылки</w:t>
        </w:r>
        <w:r w:rsidRPr="003C6F4F">
          <w:rPr>
            <w:webHidden/>
          </w:rPr>
          <w:tab/>
        </w:r>
        <w:r w:rsidRPr="003C6F4F">
          <w:rPr>
            <w:webHidden/>
          </w:rPr>
          <w:fldChar w:fldCharType="begin"/>
        </w:r>
        <w:r w:rsidRPr="003C6F4F">
          <w:rPr>
            <w:webHidden/>
          </w:rPr>
          <w:instrText xml:space="preserve"> PAGEREF _Toc227743229 \h </w:instrText>
        </w:r>
        <w:r w:rsidRPr="003C6F4F">
          <w:rPr>
            <w:webHidden/>
          </w:rPr>
        </w:r>
        <w:r w:rsidRPr="003C6F4F">
          <w:rPr>
            <w:webHidden/>
          </w:rPr>
          <w:fldChar w:fldCharType="separate"/>
        </w:r>
        <w:r w:rsidRPr="003C6F4F">
          <w:rPr>
            <w:webHidden/>
          </w:rPr>
          <w:t>2</w:t>
        </w:r>
        <w:r w:rsidRPr="003C6F4F">
          <w:rPr>
            <w:webHidden/>
          </w:rPr>
          <w:fldChar w:fldCharType="end"/>
        </w:r>
      </w:hyperlink>
    </w:p>
    <w:p w14:paraId="7E48AB54" w14:textId="77777777" w:rsidR="00657848" w:rsidRPr="003C6F4F" w:rsidRDefault="00657848" w:rsidP="003C6F4F">
      <w:pPr>
        <w:pStyle w:val="14"/>
        <w:rPr>
          <w:rFonts w:asciiTheme="minorHAnsi" w:eastAsiaTheme="minorEastAsia" w:hAnsiTheme="minorHAnsi" w:cstheme="minorBidi"/>
          <w:sz w:val="22"/>
          <w:szCs w:val="22"/>
        </w:rPr>
      </w:pPr>
      <w:hyperlink w:anchor="_Toc227743230" w:history="1">
        <w:r w:rsidRPr="003C6F4F">
          <w:rPr>
            <w:rStyle w:val="ae"/>
            <w:color w:val="auto"/>
          </w:rPr>
          <w:t>3 Термины и определения</w:t>
        </w:r>
        <w:r w:rsidRPr="003C6F4F">
          <w:rPr>
            <w:webHidden/>
          </w:rPr>
          <w:tab/>
        </w:r>
        <w:r w:rsidRPr="003C6F4F">
          <w:rPr>
            <w:webHidden/>
          </w:rPr>
          <w:fldChar w:fldCharType="begin"/>
        </w:r>
        <w:r w:rsidRPr="003C6F4F">
          <w:rPr>
            <w:webHidden/>
          </w:rPr>
          <w:instrText xml:space="preserve"> PAGEREF _Toc227743230 \h </w:instrText>
        </w:r>
        <w:r w:rsidRPr="003C6F4F">
          <w:rPr>
            <w:webHidden/>
          </w:rPr>
        </w:r>
        <w:r w:rsidRPr="003C6F4F">
          <w:rPr>
            <w:webHidden/>
          </w:rPr>
          <w:fldChar w:fldCharType="separate"/>
        </w:r>
        <w:r w:rsidRPr="003C6F4F">
          <w:rPr>
            <w:webHidden/>
          </w:rPr>
          <w:t>4</w:t>
        </w:r>
        <w:r w:rsidRPr="003C6F4F">
          <w:rPr>
            <w:webHidden/>
          </w:rPr>
          <w:fldChar w:fldCharType="end"/>
        </w:r>
      </w:hyperlink>
    </w:p>
    <w:p w14:paraId="44E1B4F8" w14:textId="77777777" w:rsidR="00657848" w:rsidRPr="003C6F4F" w:rsidRDefault="00657848" w:rsidP="003C6F4F">
      <w:pPr>
        <w:pStyle w:val="14"/>
        <w:rPr>
          <w:rFonts w:asciiTheme="minorHAnsi" w:eastAsiaTheme="minorEastAsia" w:hAnsiTheme="minorHAnsi" w:cstheme="minorBidi"/>
          <w:sz w:val="22"/>
          <w:szCs w:val="22"/>
        </w:rPr>
      </w:pPr>
      <w:hyperlink w:anchor="_Toc227743231" w:history="1">
        <w:r w:rsidRPr="003C6F4F">
          <w:rPr>
            <w:rStyle w:val="ae"/>
            <w:color w:val="auto"/>
          </w:rPr>
          <w:t>4 Сокращения</w:t>
        </w:r>
        <w:r w:rsidRPr="003C6F4F">
          <w:rPr>
            <w:webHidden/>
          </w:rPr>
          <w:tab/>
        </w:r>
        <w:r w:rsidRPr="003C6F4F">
          <w:rPr>
            <w:webHidden/>
          </w:rPr>
          <w:fldChar w:fldCharType="begin"/>
        </w:r>
        <w:r w:rsidRPr="003C6F4F">
          <w:rPr>
            <w:webHidden/>
          </w:rPr>
          <w:instrText xml:space="preserve"> PAGEREF _Toc227743231 \h </w:instrText>
        </w:r>
        <w:r w:rsidRPr="003C6F4F">
          <w:rPr>
            <w:webHidden/>
          </w:rPr>
        </w:r>
        <w:r w:rsidRPr="003C6F4F">
          <w:rPr>
            <w:webHidden/>
          </w:rPr>
          <w:fldChar w:fldCharType="separate"/>
        </w:r>
        <w:r w:rsidRPr="003C6F4F">
          <w:rPr>
            <w:webHidden/>
          </w:rPr>
          <w:t>14</w:t>
        </w:r>
        <w:r w:rsidRPr="003C6F4F">
          <w:rPr>
            <w:webHidden/>
          </w:rPr>
          <w:fldChar w:fldCharType="end"/>
        </w:r>
      </w:hyperlink>
    </w:p>
    <w:p w14:paraId="21E866E3" w14:textId="77777777" w:rsidR="00657848" w:rsidRPr="003C6F4F" w:rsidRDefault="00657848" w:rsidP="003C6F4F">
      <w:pPr>
        <w:pStyle w:val="14"/>
        <w:rPr>
          <w:rFonts w:asciiTheme="minorHAnsi" w:eastAsiaTheme="minorEastAsia" w:hAnsiTheme="minorHAnsi" w:cstheme="minorBidi"/>
          <w:sz w:val="22"/>
          <w:szCs w:val="22"/>
        </w:rPr>
      </w:pPr>
      <w:hyperlink w:anchor="_Toc227743232" w:history="1">
        <w:r w:rsidRPr="003C6F4F">
          <w:rPr>
            <w:rStyle w:val="ae"/>
            <w:color w:val="auto"/>
          </w:rPr>
          <w:t>5 Общие положения и объекты общего назначения</w:t>
        </w:r>
        <w:r w:rsidRPr="003C6F4F">
          <w:rPr>
            <w:webHidden/>
          </w:rPr>
          <w:tab/>
        </w:r>
        <w:r w:rsidRPr="003C6F4F">
          <w:rPr>
            <w:webHidden/>
          </w:rPr>
          <w:fldChar w:fldCharType="begin"/>
        </w:r>
        <w:r w:rsidRPr="003C6F4F">
          <w:rPr>
            <w:webHidden/>
          </w:rPr>
          <w:instrText xml:space="preserve"> PAGEREF _Toc227743232 \h </w:instrText>
        </w:r>
        <w:r w:rsidRPr="003C6F4F">
          <w:rPr>
            <w:webHidden/>
          </w:rPr>
        </w:r>
        <w:r w:rsidRPr="003C6F4F">
          <w:rPr>
            <w:webHidden/>
          </w:rPr>
          <w:fldChar w:fldCharType="separate"/>
        </w:r>
        <w:r w:rsidRPr="003C6F4F">
          <w:rPr>
            <w:webHidden/>
          </w:rPr>
          <w:t>15</w:t>
        </w:r>
        <w:r w:rsidRPr="003C6F4F">
          <w:rPr>
            <w:webHidden/>
          </w:rPr>
          <w:fldChar w:fldCharType="end"/>
        </w:r>
      </w:hyperlink>
    </w:p>
    <w:p w14:paraId="6BBFCF4E"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33" w:history="1">
        <w:r w:rsidRPr="003C6F4F">
          <w:rPr>
            <w:rStyle w:val="ae"/>
            <w:noProof/>
            <w:color w:val="auto"/>
          </w:rPr>
          <w:t>5.1 Организация эксплуатации</w:t>
        </w:r>
        <w:r w:rsidRPr="003C6F4F">
          <w:rPr>
            <w:noProof/>
            <w:webHidden/>
          </w:rPr>
          <w:tab/>
        </w:r>
        <w:r w:rsidRPr="003C6F4F">
          <w:rPr>
            <w:noProof/>
            <w:webHidden/>
          </w:rPr>
          <w:fldChar w:fldCharType="begin"/>
        </w:r>
        <w:r w:rsidRPr="003C6F4F">
          <w:rPr>
            <w:noProof/>
            <w:webHidden/>
          </w:rPr>
          <w:instrText xml:space="preserve"> PAGEREF _Toc227743233 \h </w:instrText>
        </w:r>
        <w:r w:rsidRPr="003C6F4F">
          <w:rPr>
            <w:noProof/>
            <w:webHidden/>
          </w:rPr>
        </w:r>
        <w:r w:rsidRPr="003C6F4F">
          <w:rPr>
            <w:noProof/>
            <w:webHidden/>
          </w:rPr>
          <w:fldChar w:fldCharType="separate"/>
        </w:r>
        <w:r w:rsidRPr="003C6F4F">
          <w:rPr>
            <w:noProof/>
            <w:webHidden/>
          </w:rPr>
          <w:t>15</w:t>
        </w:r>
        <w:r w:rsidRPr="003C6F4F">
          <w:rPr>
            <w:noProof/>
            <w:webHidden/>
          </w:rPr>
          <w:fldChar w:fldCharType="end"/>
        </w:r>
      </w:hyperlink>
    </w:p>
    <w:p w14:paraId="3880D00F"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34" w:history="1">
        <w:r w:rsidRPr="003C6F4F">
          <w:rPr>
            <w:rStyle w:val="ae"/>
            <w:noProof/>
            <w:color w:val="auto"/>
          </w:rPr>
          <w:t>5.2 Приемка объектов и сооружений трубопровода</w:t>
        </w:r>
        <w:r w:rsidRPr="003C6F4F">
          <w:rPr>
            <w:noProof/>
            <w:webHidden/>
          </w:rPr>
          <w:tab/>
        </w:r>
        <w:r w:rsidRPr="003C6F4F">
          <w:rPr>
            <w:noProof/>
            <w:webHidden/>
          </w:rPr>
          <w:fldChar w:fldCharType="begin"/>
        </w:r>
        <w:r w:rsidRPr="003C6F4F">
          <w:rPr>
            <w:noProof/>
            <w:webHidden/>
          </w:rPr>
          <w:instrText xml:space="preserve"> PAGEREF _Toc227743234 \h </w:instrText>
        </w:r>
        <w:r w:rsidRPr="003C6F4F">
          <w:rPr>
            <w:noProof/>
            <w:webHidden/>
          </w:rPr>
        </w:r>
        <w:r w:rsidRPr="003C6F4F">
          <w:rPr>
            <w:noProof/>
            <w:webHidden/>
          </w:rPr>
          <w:fldChar w:fldCharType="separate"/>
        </w:r>
        <w:r w:rsidRPr="003C6F4F">
          <w:rPr>
            <w:noProof/>
            <w:webHidden/>
          </w:rPr>
          <w:t>21</w:t>
        </w:r>
        <w:r w:rsidRPr="003C6F4F">
          <w:rPr>
            <w:noProof/>
            <w:webHidden/>
          </w:rPr>
          <w:fldChar w:fldCharType="end"/>
        </w:r>
      </w:hyperlink>
    </w:p>
    <w:p w14:paraId="40BA9881"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35" w:history="1">
        <w:r w:rsidRPr="003C6F4F">
          <w:rPr>
            <w:rStyle w:val="ae"/>
            <w:noProof/>
            <w:color w:val="auto"/>
          </w:rPr>
          <w:t>5.3 Территории, здания и сооружения</w:t>
        </w:r>
        <w:r w:rsidRPr="003C6F4F">
          <w:rPr>
            <w:noProof/>
            <w:webHidden/>
          </w:rPr>
          <w:tab/>
        </w:r>
        <w:r w:rsidRPr="003C6F4F">
          <w:rPr>
            <w:noProof/>
            <w:webHidden/>
          </w:rPr>
          <w:fldChar w:fldCharType="begin"/>
        </w:r>
        <w:r w:rsidRPr="003C6F4F">
          <w:rPr>
            <w:noProof/>
            <w:webHidden/>
          </w:rPr>
          <w:instrText xml:space="preserve"> PAGEREF _Toc227743235 \h </w:instrText>
        </w:r>
        <w:r w:rsidRPr="003C6F4F">
          <w:rPr>
            <w:noProof/>
            <w:webHidden/>
          </w:rPr>
        </w:r>
        <w:r w:rsidRPr="003C6F4F">
          <w:rPr>
            <w:noProof/>
            <w:webHidden/>
          </w:rPr>
          <w:fldChar w:fldCharType="separate"/>
        </w:r>
        <w:r w:rsidRPr="003C6F4F">
          <w:rPr>
            <w:noProof/>
            <w:webHidden/>
          </w:rPr>
          <w:t>23</w:t>
        </w:r>
        <w:r w:rsidRPr="003C6F4F">
          <w:rPr>
            <w:noProof/>
            <w:webHidden/>
          </w:rPr>
          <w:fldChar w:fldCharType="end"/>
        </w:r>
      </w:hyperlink>
    </w:p>
    <w:p w14:paraId="51796A86"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36" w:history="1">
        <w:r w:rsidRPr="003C6F4F">
          <w:rPr>
            <w:rStyle w:val="ae"/>
            <w:noProof/>
            <w:color w:val="auto"/>
          </w:rPr>
          <w:t>5.4 Трубопроводная арматура</w:t>
        </w:r>
        <w:r w:rsidRPr="003C6F4F">
          <w:rPr>
            <w:noProof/>
            <w:webHidden/>
          </w:rPr>
          <w:tab/>
        </w:r>
        <w:r w:rsidRPr="003C6F4F">
          <w:rPr>
            <w:noProof/>
            <w:webHidden/>
          </w:rPr>
          <w:fldChar w:fldCharType="begin"/>
        </w:r>
        <w:r w:rsidRPr="003C6F4F">
          <w:rPr>
            <w:noProof/>
            <w:webHidden/>
          </w:rPr>
          <w:instrText xml:space="preserve"> PAGEREF _Toc227743236 \h </w:instrText>
        </w:r>
        <w:r w:rsidRPr="003C6F4F">
          <w:rPr>
            <w:noProof/>
            <w:webHidden/>
          </w:rPr>
        </w:r>
        <w:r w:rsidRPr="003C6F4F">
          <w:rPr>
            <w:noProof/>
            <w:webHidden/>
          </w:rPr>
          <w:fldChar w:fldCharType="separate"/>
        </w:r>
        <w:r w:rsidRPr="003C6F4F">
          <w:rPr>
            <w:noProof/>
            <w:webHidden/>
          </w:rPr>
          <w:t>29</w:t>
        </w:r>
        <w:r w:rsidRPr="003C6F4F">
          <w:rPr>
            <w:noProof/>
            <w:webHidden/>
          </w:rPr>
          <w:fldChar w:fldCharType="end"/>
        </w:r>
      </w:hyperlink>
    </w:p>
    <w:p w14:paraId="39F87278"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37" w:history="1">
        <w:r w:rsidRPr="003C6F4F">
          <w:rPr>
            <w:rStyle w:val="ae"/>
            <w:noProof/>
            <w:color w:val="auto"/>
          </w:rPr>
          <w:t>5.5 Подготовка объектов трубопроводов к эксплуатации в осенне-зимний период и в условиях весеннего паводка</w:t>
        </w:r>
        <w:r w:rsidRPr="003C6F4F">
          <w:rPr>
            <w:noProof/>
            <w:webHidden/>
          </w:rPr>
          <w:tab/>
        </w:r>
        <w:r w:rsidRPr="003C6F4F">
          <w:rPr>
            <w:noProof/>
            <w:webHidden/>
          </w:rPr>
          <w:fldChar w:fldCharType="begin"/>
        </w:r>
        <w:r w:rsidRPr="003C6F4F">
          <w:rPr>
            <w:noProof/>
            <w:webHidden/>
          </w:rPr>
          <w:instrText xml:space="preserve"> PAGEREF _Toc227743237 \h </w:instrText>
        </w:r>
        <w:r w:rsidRPr="003C6F4F">
          <w:rPr>
            <w:noProof/>
            <w:webHidden/>
          </w:rPr>
        </w:r>
        <w:r w:rsidRPr="003C6F4F">
          <w:rPr>
            <w:noProof/>
            <w:webHidden/>
          </w:rPr>
          <w:fldChar w:fldCharType="separate"/>
        </w:r>
        <w:r w:rsidRPr="003C6F4F">
          <w:rPr>
            <w:noProof/>
            <w:webHidden/>
          </w:rPr>
          <w:t>31</w:t>
        </w:r>
        <w:r w:rsidRPr="003C6F4F">
          <w:rPr>
            <w:noProof/>
            <w:webHidden/>
          </w:rPr>
          <w:fldChar w:fldCharType="end"/>
        </w:r>
      </w:hyperlink>
    </w:p>
    <w:p w14:paraId="0B4C2CA1" w14:textId="6C7A84C4" w:rsidR="00657848" w:rsidRPr="003C6F4F" w:rsidRDefault="00657848" w:rsidP="003C6F4F">
      <w:pPr>
        <w:pStyle w:val="24"/>
        <w:rPr>
          <w:rFonts w:asciiTheme="minorHAnsi" w:eastAsiaTheme="minorEastAsia" w:hAnsiTheme="minorHAnsi" w:cstheme="minorBidi"/>
          <w:noProof/>
          <w:sz w:val="22"/>
          <w:szCs w:val="22"/>
        </w:rPr>
      </w:pPr>
      <w:hyperlink w:anchor="_Toc227743238" w:history="1">
        <w:r w:rsidRPr="003C6F4F">
          <w:rPr>
            <w:rStyle w:val="ae"/>
            <w:noProof/>
            <w:color w:val="auto"/>
          </w:rPr>
          <w:t>5.6 Организация работ по локализации аварий, инцидентов и ликвидации их последствий</w:t>
        </w:r>
        <w:r w:rsidRPr="003C6F4F">
          <w:rPr>
            <w:noProof/>
            <w:webHidden/>
          </w:rPr>
          <w:tab/>
        </w:r>
        <w:r w:rsidRPr="003C6F4F">
          <w:rPr>
            <w:noProof/>
            <w:webHidden/>
          </w:rPr>
          <w:tab/>
        </w:r>
        <w:r w:rsidRPr="003C6F4F">
          <w:rPr>
            <w:noProof/>
            <w:webHidden/>
          </w:rPr>
          <w:fldChar w:fldCharType="begin"/>
        </w:r>
        <w:r w:rsidRPr="003C6F4F">
          <w:rPr>
            <w:noProof/>
            <w:webHidden/>
          </w:rPr>
          <w:instrText xml:space="preserve"> PAGEREF _Toc227743238 \h </w:instrText>
        </w:r>
        <w:r w:rsidRPr="003C6F4F">
          <w:rPr>
            <w:noProof/>
            <w:webHidden/>
          </w:rPr>
        </w:r>
        <w:r w:rsidRPr="003C6F4F">
          <w:rPr>
            <w:noProof/>
            <w:webHidden/>
          </w:rPr>
          <w:fldChar w:fldCharType="separate"/>
        </w:r>
        <w:r w:rsidRPr="003C6F4F">
          <w:rPr>
            <w:noProof/>
            <w:webHidden/>
          </w:rPr>
          <w:t>34</w:t>
        </w:r>
        <w:r w:rsidRPr="003C6F4F">
          <w:rPr>
            <w:noProof/>
            <w:webHidden/>
          </w:rPr>
          <w:fldChar w:fldCharType="end"/>
        </w:r>
      </w:hyperlink>
    </w:p>
    <w:p w14:paraId="0458D776" w14:textId="77777777" w:rsidR="00657848" w:rsidRPr="003C6F4F" w:rsidRDefault="00657848" w:rsidP="003C6F4F">
      <w:pPr>
        <w:pStyle w:val="14"/>
        <w:rPr>
          <w:rFonts w:asciiTheme="minorHAnsi" w:eastAsiaTheme="minorEastAsia" w:hAnsiTheme="minorHAnsi" w:cstheme="minorBidi"/>
          <w:sz w:val="22"/>
          <w:szCs w:val="22"/>
        </w:rPr>
      </w:pPr>
      <w:hyperlink w:anchor="_Toc227743239" w:history="1">
        <w:r w:rsidRPr="003C6F4F">
          <w:rPr>
            <w:rStyle w:val="ae"/>
            <w:color w:val="auto"/>
          </w:rPr>
          <w:t>6 Линейная часть</w:t>
        </w:r>
        <w:r w:rsidRPr="003C6F4F">
          <w:rPr>
            <w:webHidden/>
          </w:rPr>
          <w:tab/>
        </w:r>
        <w:r w:rsidRPr="003C6F4F">
          <w:rPr>
            <w:webHidden/>
          </w:rPr>
          <w:fldChar w:fldCharType="begin"/>
        </w:r>
        <w:r w:rsidRPr="003C6F4F">
          <w:rPr>
            <w:webHidden/>
          </w:rPr>
          <w:instrText xml:space="preserve"> PAGEREF _Toc227743239 \h </w:instrText>
        </w:r>
        <w:r w:rsidRPr="003C6F4F">
          <w:rPr>
            <w:webHidden/>
          </w:rPr>
        </w:r>
        <w:r w:rsidRPr="003C6F4F">
          <w:rPr>
            <w:webHidden/>
          </w:rPr>
          <w:fldChar w:fldCharType="separate"/>
        </w:r>
        <w:r w:rsidRPr="003C6F4F">
          <w:rPr>
            <w:webHidden/>
          </w:rPr>
          <w:t>41</w:t>
        </w:r>
        <w:r w:rsidRPr="003C6F4F">
          <w:rPr>
            <w:webHidden/>
          </w:rPr>
          <w:fldChar w:fldCharType="end"/>
        </w:r>
      </w:hyperlink>
    </w:p>
    <w:p w14:paraId="5F4E7B78"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40" w:history="1">
        <w:r w:rsidRPr="003C6F4F">
          <w:rPr>
            <w:rStyle w:val="ae"/>
            <w:noProof/>
            <w:color w:val="auto"/>
          </w:rPr>
          <w:t>6.1 Общие положения</w:t>
        </w:r>
        <w:r w:rsidRPr="003C6F4F">
          <w:rPr>
            <w:noProof/>
            <w:webHidden/>
          </w:rPr>
          <w:tab/>
        </w:r>
        <w:r w:rsidRPr="003C6F4F">
          <w:rPr>
            <w:noProof/>
            <w:webHidden/>
          </w:rPr>
          <w:fldChar w:fldCharType="begin"/>
        </w:r>
        <w:r w:rsidRPr="003C6F4F">
          <w:rPr>
            <w:noProof/>
            <w:webHidden/>
          </w:rPr>
          <w:instrText xml:space="preserve"> PAGEREF _Toc227743240 \h </w:instrText>
        </w:r>
        <w:r w:rsidRPr="003C6F4F">
          <w:rPr>
            <w:noProof/>
            <w:webHidden/>
          </w:rPr>
        </w:r>
        <w:r w:rsidRPr="003C6F4F">
          <w:rPr>
            <w:noProof/>
            <w:webHidden/>
          </w:rPr>
          <w:fldChar w:fldCharType="separate"/>
        </w:r>
        <w:r w:rsidRPr="003C6F4F">
          <w:rPr>
            <w:noProof/>
            <w:webHidden/>
          </w:rPr>
          <w:t>41</w:t>
        </w:r>
        <w:r w:rsidRPr="003C6F4F">
          <w:rPr>
            <w:noProof/>
            <w:webHidden/>
          </w:rPr>
          <w:fldChar w:fldCharType="end"/>
        </w:r>
      </w:hyperlink>
    </w:p>
    <w:p w14:paraId="60E38DDF"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41" w:history="1">
        <w:r w:rsidRPr="003C6F4F">
          <w:rPr>
            <w:rStyle w:val="ae"/>
            <w:noProof/>
            <w:color w:val="auto"/>
          </w:rPr>
          <w:t>6.2 Оформление линейной части</w:t>
        </w:r>
        <w:r w:rsidRPr="003C6F4F">
          <w:rPr>
            <w:noProof/>
            <w:webHidden/>
          </w:rPr>
          <w:tab/>
        </w:r>
        <w:r w:rsidRPr="003C6F4F">
          <w:rPr>
            <w:noProof/>
            <w:webHidden/>
          </w:rPr>
          <w:fldChar w:fldCharType="begin"/>
        </w:r>
        <w:r w:rsidRPr="003C6F4F">
          <w:rPr>
            <w:noProof/>
            <w:webHidden/>
          </w:rPr>
          <w:instrText xml:space="preserve"> PAGEREF _Toc227743241 \h </w:instrText>
        </w:r>
        <w:r w:rsidRPr="003C6F4F">
          <w:rPr>
            <w:noProof/>
            <w:webHidden/>
          </w:rPr>
        </w:r>
        <w:r w:rsidRPr="003C6F4F">
          <w:rPr>
            <w:noProof/>
            <w:webHidden/>
          </w:rPr>
          <w:fldChar w:fldCharType="separate"/>
        </w:r>
        <w:r w:rsidRPr="003C6F4F">
          <w:rPr>
            <w:noProof/>
            <w:webHidden/>
          </w:rPr>
          <w:t>45</w:t>
        </w:r>
        <w:r w:rsidRPr="003C6F4F">
          <w:rPr>
            <w:noProof/>
            <w:webHidden/>
          </w:rPr>
          <w:fldChar w:fldCharType="end"/>
        </w:r>
      </w:hyperlink>
    </w:p>
    <w:p w14:paraId="14C697B4"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42" w:history="1">
        <w:r w:rsidRPr="003C6F4F">
          <w:rPr>
            <w:rStyle w:val="ae"/>
            <w:noProof/>
            <w:color w:val="auto"/>
          </w:rPr>
          <w:t>6.3 Техническое обслуживание</w:t>
        </w:r>
        <w:r w:rsidRPr="003C6F4F">
          <w:rPr>
            <w:noProof/>
            <w:webHidden/>
          </w:rPr>
          <w:tab/>
        </w:r>
        <w:r w:rsidRPr="003C6F4F">
          <w:rPr>
            <w:noProof/>
            <w:webHidden/>
          </w:rPr>
          <w:fldChar w:fldCharType="begin"/>
        </w:r>
        <w:r w:rsidRPr="003C6F4F">
          <w:rPr>
            <w:noProof/>
            <w:webHidden/>
          </w:rPr>
          <w:instrText xml:space="preserve"> PAGEREF _Toc227743242 \h </w:instrText>
        </w:r>
        <w:r w:rsidRPr="003C6F4F">
          <w:rPr>
            <w:noProof/>
            <w:webHidden/>
          </w:rPr>
        </w:r>
        <w:r w:rsidRPr="003C6F4F">
          <w:rPr>
            <w:noProof/>
            <w:webHidden/>
          </w:rPr>
          <w:fldChar w:fldCharType="separate"/>
        </w:r>
        <w:r w:rsidRPr="003C6F4F">
          <w:rPr>
            <w:noProof/>
            <w:webHidden/>
          </w:rPr>
          <w:t>47</w:t>
        </w:r>
        <w:r w:rsidRPr="003C6F4F">
          <w:rPr>
            <w:noProof/>
            <w:webHidden/>
          </w:rPr>
          <w:fldChar w:fldCharType="end"/>
        </w:r>
      </w:hyperlink>
    </w:p>
    <w:p w14:paraId="21B69940"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43" w:history="1">
        <w:r w:rsidRPr="003C6F4F">
          <w:rPr>
            <w:rStyle w:val="ae"/>
            <w:noProof/>
            <w:color w:val="auto"/>
          </w:rPr>
          <w:t>6.4 Техническое диагностирование</w:t>
        </w:r>
        <w:r w:rsidRPr="003C6F4F">
          <w:rPr>
            <w:noProof/>
            <w:webHidden/>
          </w:rPr>
          <w:tab/>
        </w:r>
        <w:r w:rsidRPr="003C6F4F">
          <w:rPr>
            <w:noProof/>
            <w:webHidden/>
          </w:rPr>
          <w:fldChar w:fldCharType="begin"/>
        </w:r>
        <w:r w:rsidRPr="003C6F4F">
          <w:rPr>
            <w:noProof/>
            <w:webHidden/>
          </w:rPr>
          <w:instrText xml:space="preserve"> PAGEREF _Toc227743243 \h </w:instrText>
        </w:r>
        <w:r w:rsidRPr="003C6F4F">
          <w:rPr>
            <w:noProof/>
            <w:webHidden/>
          </w:rPr>
        </w:r>
        <w:r w:rsidRPr="003C6F4F">
          <w:rPr>
            <w:noProof/>
            <w:webHidden/>
          </w:rPr>
          <w:fldChar w:fldCharType="separate"/>
        </w:r>
        <w:r w:rsidRPr="003C6F4F">
          <w:rPr>
            <w:noProof/>
            <w:webHidden/>
          </w:rPr>
          <w:t>51</w:t>
        </w:r>
        <w:r w:rsidRPr="003C6F4F">
          <w:rPr>
            <w:noProof/>
            <w:webHidden/>
          </w:rPr>
          <w:fldChar w:fldCharType="end"/>
        </w:r>
      </w:hyperlink>
    </w:p>
    <w:p w14:paraId="75220350" w14:textId="5B133EA3" w:rsidR="00657848" w:rsidRPr="003C6F4F" w:rsidRDefault="00657848" w:rsidP="003C6F4F">
      <w:pPr>
        <w:pStyle w:val="24"/>
        <w:rPr>
          <w:rFonts w:asciiTheme="minorHAnsi" w:eastAsiaTheme="minorEastAsia" w:hAnsiTheme="minorHAnsi" w:cstheme="minorBidi"/>
          <w:noProof/>
          <w:sz w:val="22"/>
          <w:szCs w:val="22"/>
        </w:rPr>
      </w:pPr>
      <w:hyperlink w:anchor="_Toc227743244" w:history="1">
        <w:r w:rsidRPr="003C6F4F">
          <w:rPr>
            <w:rStyle w:val="ae"/>
            <w:noProof/>
            <w:color w:val="auto"/>
          </w:rPr>
          <w:t>6.5 Ремонт</w:t>
        </w:r>
        <w:r w:rsidRPr="003C6F4F">
          <w:rPr>
            <w:noProof/>
            <w:webHidden/>
          </w:rPr>
          <w:tab/>
        </w:r>
        <w:r w:rsidRPr="003C6F4F">
          <w:rPr>
            <w:noProof/>
            <w:webHidden/>
          </w:rPr>
          <w:tab/>
        </w:r>
        <w:r w:rsidRPr="003C6F4F">
          <w:rPr>
            <w:noProof/>
            <w:webHidden/>
          </w:rPr>
          <w:tab/>
        </w:r>
        <w:r w:rsidRPr="003C6F4F">
          <w:rPr>
            <w:noProof/>
            <w:webHidden/>
          </w:rPr>
          <w:fldChar w:fldCharType="begin"/>
        </w:r>
        <w:r w:rsidRPr="003C6F4F">
          <w:rPr>
            <w:noProof/>
            <w:webHidden/>
          </w:rPr>
          <w:instrText xml:space="preserve"> PAGEREF _Toc227743244 \h </w:instrText>
        </w:r>
        <w:r w:rsidRPr="003C6F4F">
          <w:rPr>
            <w:noProof/>
            <w:webHidden/>
          </w:rPr>
        </w:r>
        <w:r w:rsidRPr="003C6F4F">
          <w:rPr>
            <w:noProof/>
            <w:webHidden/>
          </w:rPr>
          <w:fldChar w:fldCharType="separate"/>
        </w:r>
        <w:r w:rsidRPr="003C6F4F">
          <w:rPr>
            <w:noProof/>
            <w:webHidden/>
          </w:rPr>
          <w:t>53</w:t>
        </w:r>
        <w:r w:rsidRPr="003C6F4F">
          <w:rPr>
            <w:noProof/>
            <w:webHidden/>
          </w:rPr>
          <w:fldChar w:fldCharType="end"/>
        </w:r>
      </w:hyperlink>
    </w:p>
    <w:p w14:paraId="34E616D0"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45" w:history="1">
        <w:r w:rsidRPr="003C6F4F">
          <w:rPr>
            <w:rStyle w:val="ae"/>
            <w:noProof/>
            <w:color w:val="auto"/>
          </w:rPr>
          <w:t>6.6 Транспортные технические средства</w:t>
        </w:r>
        <w:r w:rsidRPr="003C6F4F">
          <w:rPr>
            <w:noProof/>
            <w:webHidden/>
          </w:rPr>
          <w:tab/>
        </w:r>
        <w:r w:rsidRPr="003C6F4F">
          <w:rPr>
            <w:noProof/>
            <w:webHidden/>
          </w:rPr>
          <w:fldChar w:fldCharType="begin"/>
        </w:r>
        <w:r w:rsidRPr="003C6F4F">
          <w:rPr>
            <w:noProof/>
            <w:webHidden/>
          </w:rPr>
          <w:instrText xml:space="preserve"> PAGEREF _Toc227743245 \h </w:instrText>
        </w:r>
        <w:r w:rsidRPr="003C6F4F">
          <w:rPr>
            <w:noProof/>
            <w:webHidden/>
          </w:rPr>
        </w:r>
        <w:r w:rsidRPr="003C6F4F">
          <w:rPr>
            <w:noProof/>
            <w:webHidden/>
          </w:rPr>
          <w:fldChar w:fldCharType="separate"/>
        </w:r>
        <w:r w:rsidRPr="003C6F4F">
          <w:rPr>
            <w:noProof/>
            <w:webHidden/>
          </w:rPr>
          <w:t>57</w:t>
        </w:r>
        <w:r w:rsidRPr="003C6F4F">
          <w:rPr>
            <w:noProof/>
            <w:webHidden/>
          </w:rPr>
          <w:fldChar w:fldCharType="end"/>
        </w:r>
      </w:hyperlink>
    </w:p>
    <w:p w14:paraId="7A06020D"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46" w:history="1">
        <w:r w:rsidRPr="003C6F4F">
          <w:rPr>
            <w:rStyle w:val="ae"/>
            <w:noProof/>
            <w:color w:val="auto"/>
          </w:rPr>
          <w:t>6.7 Аварийный запас</w:t>
        </w:r>
        <w:r w:rsidRPr="003C6F4F">
          <w:rPr>
            <w:noProof/>
            <w:webHidden/>
          </w:rPr>
          <w:tab/>
        </w:r>
        <w:r w:rsidRPr="003C6F4F">
          <w:rPr>
            <w:noProof/>
            <w:webHidden/>
          </w:rPr>
          <w:fldChar w:fldCharType="begin"/>
        </w:r>
        <w:r w:rsidRPr="003C6F4F">
          <w:rPr>
            <w:noProof/>
            <w:webHidden/>
          </w:rPr>
          <w:instrText xml:space="preserve"> PAGEREF _Toc227743246 \h </w:instrText>
        </w:r>
        <w:r w:rsidRPr="003C6F4F">
          <w:rPr>
            <w:noProof/>
            <w:webHidden/>
          </w:rPr>
        </w:r>
        <w:r w:rsidRPr="003C6F4F">
          <w:rPr>
            <w:noProof/>
            <w:webHidden/>
          </w:rPr>
          <w:fldChar w:fldCharType="separate"/>
        </w:r>
        <w:r w:rsidRPr="003C6F4F">
          <w:rPr>
            <w:noProof/>
            <w:webHidden/>
          </w:rPr>
          <w:t>58</w:t>
        </w:r>
        <w:r w:rsidRPr="003C6F4F">
          <w:rPr>
            <w:noProof/>
            <w:webHidden/>
          </w:rPr>
          <w:fldChar w:fldCharType="end"/>
        </w:r>
      </w:hyperlink>
    </w:p>
    <w:p w14:paraId="53899A6B"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47" w:history="1">
        <w:r w:rsidRPr="003C6F4F">
          <w:rPr>
            <w:rStyle w:val="ae"/>
            <w:noProof/>
            <w:color w:val="auto"/>
          </w:rPr>
          <w:t>6.8 Подводные переходы</w:t>
        </w:r>
        <w:r w:rsidRPr="003C6F4F">
          <w:rPr>
            <w:noProof/>
            <w:webHidden/>
          </w:rPr>
          <w:tab/>
        </w:r>
        <w:r w:rsidRPr="003C6F4F">
          <w:rPr>
            <w:noProof/>
            <w:webHidden/>
          </w:rPr>
          <w:fldChar w:fldCharType="begin"/>
        </w:r>
        <w:r w:rsidRPr="003C6F4F">
          <w:rPr>
            <w:noProof/>
            <w:webHidden/>
          </w:rPr>
          <w:instrText xml:space="preserve"> PAGEREF _Toc227743247 \h </w:instrText>
        </w:r>
        <w:r w:rsidRPr="003C6F4F">
          <w:rPr>
            <w:noProof/>
            <w:webHidden/>
          </w:rPr>
        </w:r>
        <w:r w:rsidRPr="003C6F4F">
          <w:rPr>
            <w:noProof/>
            <w:webHidden/>
          </w:rPr>
          <w:fldChar w:fldCharType="separate"/>
        </w:r>
        <w:r w:rsidRPr="003C6F4F">
          <w:rPr>
            <w:noProof/>
            <w:webHidden/>
          </w:rPr>
          <w:t>59</w:t>
        </w:r>
        <w:r w:rsidRPr="003C6F4F">
          <w:rPr>
            <w:noProof/>
            <w:webHidden/>
          </w:rPr>
          <w:fldChar w:fldCharType="end"/>
        </w:r>
      </w:hyperlink>
    </w:p>
    <w:p w14:paraId="60F5D1B6"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48" w:history="1">
        <w:r w:rsidRPr="003C6F4F">
          <w:rPr>
            <w:rStyle w:val="ae"/>
            <w:noProof/>
            <w:color w:val="auto"/>
          </w:rPr>
          <w:t>6.9 Техническая документация</w:t>
        </w:r>
        <w:r w:rsidRPr="003C6F4F">
          <w:rPr>
            <w:noProof/>
            <w:webHidden/>
          </w:rPr>
          <w:tab/>
        </w:r>
        <w:r w:rsidRPr="003C6F4F">
          <w:rPr>
            <w:noProof/>
            <w:webHidden/>
          </w:rPr>
          <w:fldChar w:fldCharType="begin"/>
        </w:r>
        <w:r w:rsidRPr="003C6F4F">
          <w:rPr>
            <w:noProof/>
            <w:webHidden/>
          </w:rPr>
          <w:instrText xml:space="preserve"> PAGEREF _Toc227743248 \h </w:instrText>
        </w:r>
        <w:r w:rsidRPr="003C6F4F">
          <w:rPr>
            <w:noProof/>
            <w:webHidden/>
          </w:rPr>
        </w:r>
        <w:r w:rsidRPr="003C6F4F">
          <w:rPr>
            <w:noProof/>
            <w:webHidden/>
          </w:rPr>
          <w:fldChar w:fldCharType="separate"/>
        </w:r>
        <w:r w:rsidRPr="003C6F4F">
          <w:rPr>
            <w:noProof/>
            <w:webHidden/>
          </w:rPr>
          <w:t>61</w:t>
        </w:r>
        <w:r w:rsidRPr="003C6F4F">
          <w:rPr>
            <w:noProof/>
            <w:webHidden/>
          </w:rPr>
          <w:fldChar w:fldCharType="end"/>
        </w:r>
      </w:hyperlink>
    </w:p>
    <w:p w14:paraId="517B20F6"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49" w:history="1">
        <w:r w:rsidRPr="003C6F4F">
          <w:rPr>
            <w:rStyle w:val="ae"/>
            <w:noProof/>
            <w:color w:val="auto"/>
          </w:rPr>
          <w:t>6.10 Очистка полости трубопроводов линейной части</w:t>
        </w:r>
        <w:r w:rsidRPr="003C6F4F">
          <w:rPr>
            <w:noProof/>
            <w:webHidden/>
          </w:rPr>
          <w:tab/>
        </w:r>
        <w:r w:rsidRPr="003C6F4F">
          <w:rPr>
            <w:noProof/>
            <w:webHidden/>
          </w:rPr>
          <w:fldChar w:fldCharType="begin"/>
        </w:r>
        <w:r w:rsidRPr="003C6F4F">
          <w:rPr>
            <w:noProof/>
            <w:webHidden/>
          </w:rPr>
          <w:instrText xml:space="preserve"> PAGEREF _Toc227743249 \h </w:instrText>
        </w:r>
        <w:r w:rsidRPr="003C6F4F">
          <w:rPr>
            <w:noProof/>
            <w:webHidden/>
          </w:rPr>
        </w:r>
        <w:r w:rsidRPr="003C6F4F">
          <w:rPr>
            <w:noProof/>
            <w:webHidden/>
          </w:rPr>
          <w:fldChar w:fldCharType="separate"/>
        </w:r>
        <w:r w:rsidRPr="003C6F4F">
          <w:rPr>
            <w:noProof/>
            <w:webHidden/>
          </w:rPr>
          <w:t>62</w:t>
        </w:r>
        <w:r w:rsidRPr="003C6F4F">
          <w:rPr>
            <w:noProof/>
            <w:webHidden/>
          </w:rPr>
          <w:fldChar w:fldCharType="end"/>
        </w:r>
      </w:hyperlink>
    </w:p>
    <w:p w14:paraId="7BAC6224" w14:textId="77777777" w:rsidR="00657848" w:rsidRPr="003C6F4F" w:rsidRDefault="00657848" w:rsidP="003C6F4F">
      <w:pPr>
        <w:pStyle w:val="14"/>
        <w:rPr>
          <w:rFonts w:asciiTheme="minorHAnsi" w:eastAsiaTheme="minorEastAsia" w:hAnsiTheme="minorHAnsi" w:cstheme="minorBidi"/>
          <w:sz w:val="22"/>
          <w:szCs w:val="22"/>
        </w:rPr>
      </w:pPr>
      <w:hyperlink w:anchor="_Toc227743250" w:history="1">
        <w:r w:rsidRPr="003C6F4F">
          <w:rPr>
            <w:rStyle w:val="ae"/>
            <w:color w:val="auto"/>
          </w:rPr>
          <w:t>7 Насосные станции</w:t>
        </w:r>
        <w:r w:rsidRPr="003C6F4F">
          <w:rPr>
            <w:webHidden/>
          </w:rPr>
          <w:tab/>
        </w:r>
        <w:r w:rsidRPr="003C6F4F">
          <w:rPr>
            <w:webHidden/>
          </w:rPr>
          <w:fldChar w:fldCharType="begin"/>
        </w:r>
        <w:r w:rsidRPr="003C6F4F">
          <w:rPr>
            <w:webHidden/>
          </w:rPr>
          <w:instrText xml:space="preserve"> PAGEREF _Toc227743250 \h </w:instrText>
        </w:r>
        <w:r w:rsidRPr="003C6F4F">
          <w:rPr>
            <w:webHidden/>
          </w:rPr>
        </w:r>
        <w:r w:rsidRPr="003C6F4F">
          <w:rPr>
            <w:webHidden/>
          </w:rPr>
          <w:fldChar w:fldCharType="separate"/>
        </w:r>
        <w:r w:rsidRPr="003C6F4F">
          <w:rPr>
            <w:webHidden/>
          </w:rPr>
          <w:t>63</w:t>
        </w:r>
        <w:r w:rsidRPr="003C6F4F">
          <w:rPr>
            <w:webHidden/>
          </w:rPr>
          <w:fldChar w:fldCharType="end"/>
        </w:r>
      </w:hyperlink>
    </w:p>
    <w:p w14:paraId="1F3E0B0C"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51" w:history="1">
        <w:r w:rsidRPr="003C6F4F">
          <w:rPr>
            <w:rStyle w:val="ae"/>
            <w:noProof/>
            <w:color w:val="auto"/>
          </w:rPr>
          <w:t>7.1 Общие положения</w:t>
        </w:r>
        <w:r w:rsidRPr="003C6F4F">
          <w:rPr>
            <w:noProof/>
            <w:webHidden/>
          </w:rPr>
          <w:tab/>
        </w:r>
        <w:r w:rsidRPr="003C6F4F">
          <w:rPr>
            <w:noProof/>
            <w:webHidden/>
          </w:rPr>
          <w:fldChar w:fldCharType="begin"/>
        </w:r>
        <w:r w:rsidRPr="003C6F4F">
          <w:rPr>
            <w:noProof/>
            <w:webHidden/>
          </w:rPr>
          <w:instrText xml:space="preserve"> PAGEREF _Toc227743251 \h </w:instrText>
        </w:r>
        <w:r w:rsidRPr="003C6F4F">
          <w:rPr>
            <w:noProof/>
            <w:webHidden/>
          </w:rPr>
        </w:r>
        <w:r w:rsidRPr="003C6F4F">
          <w:rPr>
            <w:noProof/>
            <w:webHidden/>
          </w:rPr>
          <w:fldChar w:fldCharType="separate"/>
        </w:r>
        <w:r w:rsidRPr="003C6F4F">
          <w:rPr>
            <w:noProof/>
            <w:webHidden/>
          </w:rPr>
          <w:t>63</w:t>
        </w:r>
        <w:r w:rsidRPr="003C6F4F">
          <w:rPr>
            <w:noProof/>
            <w:webHidden/>
          </w:rPr>
          <w:fldChar w:fldCharType="end"/>
        </w:r>
      </w:hyperlink>
    </w:p>
    <w:p w14:paraId="2A3A8A87"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52" w:history="1">
        <w:r w:rsidRPr="003C6F4F">
          <w:rPr>
            <w:rStyle w:val="ae"/>
            <w:noProof/>
            <w:color w:val="auto"/>
          </w:rPr>
          <w:t>7.2 Насосные агрегаты</w:t>
        </w:r>
        <w:r w:rsidRPr="003C6F4F">
          <w:rPr>
            <w:noProof/>
            <w:webHidden/>
          </w:rPr>
          <w:tab/>
        </w:r>
        <w:r w:rsidRPr="003C6F4F">
          <w:rPr>
            <w:noProof/>
            <w:webHidden/>
          </w:rPr>
          <w:fldChar w:fldCharType="begin"/>
        </w:r>
        <w:r w:rsidRPr="003C6F4F">
          <w:rPr>
            <w:noProof/>
            <w:webHidden/>
          </w:rPr>
          <w:instrText xml:space="preserve"> PAGEREF _Toc227743252 \h </w:instrText>
        </w:r>
        <w:r w:rsidRPr="003C6F4F">
          <w:rPr>
            <w:noProof/>
            <w:webHidden/>
          </w:rPr>
        </w:r>
        <w:r w:rsidRPr="003C6F4F">
          <w:rPr>
            <w:noProof/>
            <w:webHidden/>
          </w:rPr>
          <w:fldChar w:fldCharType="separate"/>
        </w:r>
        <w:r w:rsidRPr="003C6F4F">
          <w:rPr>
            <w:noProof/>
            <w:webHidden/>
          </w:rPr>
          <w:t>65</w:t>
        </w:r>
        <w:r w:rsidRPr="003C6F4F">
          <w:rPr>
            <w:noProof/>
            <w:webHidden/>
          </w:rPr>
          <w:fldChar w:fldCharType="end"/>
        </w:r>
      </w:hyperlink>
    </w:p>
    <w:p w14:paraId="22E1153E"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53" w:history="1">
        <w:r w:rsidRPr="003C6F4F">
          <w:rPr>
            <w:rStyle w:val="ae"/>
            <w:noProof/>
            <w:color w:val="auto"/>
          </w:rPr>
          <w:t>7.3 Организация эксплуатации насосных станций</w:t>
        </w:r>
        <w:r w:rsidRPr="003C6F4F">
          <w:rPr>
            <w:noProof/>
            <w:webHidden/>
          </w:rPr>
          <w:tab/>
        </w:r>
        <w:r w:rsidRPr="003C6F4F">
          <w:rPr>
            <w:noProof/>
            <w:webHidden/>
          </w:rPr>
          <w:fldChar w:fldCharType="begin"/>
        </w:r>
        <w:r w:rsidRPr="003C6F4F">
          <w:rPr>
            <w:noProof/>
            <w:webHidden/>
          </w:rPr>
          <w:instrText xml:space="preserve"> PAGEREF _Toc227743253 \h </w:instrText>
        </w:r>
        <w:r w:rsidRPr="003C6F4F">
          <w:rPr>
            <w:noProof/>
            <w:webHidden/>
          </w:rPr>
        </w:r>
        <w:r w:rsidRPr="003C6F4F">
          <w:rPr>
            <w:noProof/>
            <w:webHidden/>
          </w:rPr>
          <w:fldChar w:fldCharType="separate"/>
        </w:r>
        <w:r w:rsidRPr="003C6F4F">
          <w:rPr>
            <w:noProof/>
            <w:webHidden/>
          </w:rPr>
          <w:t>68</w:t>
        </w:r>
        <w:r w:rsidRPr="003C6F4F">
          <w:rPr>
            <w:noProof/>
            <w:webHidden/>
          </w:rPr>
          <w:fldChar w:fldCharType="end"/>
        </w:r>
      </w:hyperlink>
    </w:p>
    <w:p w14:paraId="2FF8A7D8"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54" w:history="1">
        <w:r w:rsidRPr="003C6F4F">
          <w:rPr>
            <w:rStyle w:val="ae"/>
            <w:noProof/>
            <w:color w:val="auto"/>
          </w:rPr>
          <w:t>7.4 Резервуарные парки и подпорные емкости</w:t>
        </w:r>
        <w:r w:rsidRPr="003C6F4F">
          <w:rPr>
            <w:noProof/>
            <w:webHidden/>
          </w:rPr>
          <w:tab/>
        </w:r>
        <w:r w:rsidRPr="003C6F4F">
          <w:rPr>
            <w:noProof/>
            <w:webHidden/>
          </w:rPr>
          <w:fldChar w:fldCharType="begin"/>
        </w:r>
        <w:r w:rsidRPr="003C6F4F">
          <w:rPr>
            <w:noProof/>
            <w:webHidden/>
          </w:rPr>
          <w:instrText xml:space="preserve"> PAGEREF _Toc227743254 \h </w:instrText>
        </w:r>
        <w:r w:rsidRPr="003C6F4F">
          <w:rPr>
            <w:noProof/>
            <w:webHidden/>
          </w:rPr>
        </w:r>
        <w:r w:rsidRPr="003C6F4F">
          <w:rPr>
            <w:noProof/>
            <w:webHidden/>
          </w:rPr>
          <w:fldChar w:fldCharType="separate"/>
        </w:r>
        <w:r w:rsidRPr="003C6F4F">
          <w:rPr>
            <w:noProof/>
            <w:webHidden/>
          </w:rPr>
          <w:t>69</w:t>
        </w:r>
        <w:r w:rsidRPr="003C6F4F">
          <w:rPr>
            <w:noProof/>
            <w:webHidden/>
          </w:rPr>
          <w:fldChar w:fldCharType="end"/>
        </w:r>
      </w:hyperlink>
    </w:p>
    <w:p w14:paraId="714BC569"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55" w:history="1">
        <w:r w:rsidRPr="003C6F4F">
          <w:rPr>
            <w:rStyle w:val="ae"/>
            <w:noProof/>
            <w:color w:val="auto"/>
          </w:rPr>
          <w:t>7.5 Технологические трубопроводы</w:t>
        </w:r>
        <w:r w:rsidRPr="003C6F4F">
          <w:rPr>
            <w:noProof/>
            <w:webHidden/>
          </w:rPr>
          <w:tab/>
        </w:r>
        <w:r w:rsidRPr="003C6F4F">
          <w:rPr>
            <w:noProof/>
            <w:webHidden/>
          </w:rPr>
          <w:fldChar w:fldCharType="begin"/>
        </w:r>
        <w:r w:rsidRPr="003C6F4F">
          <w:rPr>
            <w:noProof/>
            <w:webHidden/>
          </w:rPr>
          <w:instrText xml:space="preserve"> PAGEREF _Toc227743255 \h </w:instrText>
        </w:r>
        <w:r w:rsidRPr="003C6F4F">
          <w:rPr>
            <w:noProof/>
            <w:webHidden/>
          </w:rPr>
        </w:r>
        <w:r w:rsidRPr="003C6F4F">
          <w:rPr>
            <w:noProof/>
            <w:webHidden/>
          </w:rPr>
          <w:fldChar w:fldCharType="separate"/>
        </w:r>
        <w:r w:rsidRPr="003C6F4F">
          <w:rPr>
            <w:noProof/>
            <w:webHidden/>
          </w:rPr>
          <w:t>72</w:t>
        </w:r>
        <w:r w:rsidRPr="003C6F4F">
          <w:rPr>
            <w:noProof/>
            <w:webHidden/>
          </w:rPr>
          <w:fldChar w:fldCharType="end"/>
        </w:r>
      </w:hyperlink>
    </w:p>
    <w:p w14:paraId="02E132FA" w14:textId="77777777" w:rsidR="00657848" w:rsidRPr="003C6F4F" w:rsidRDefault="00657848" w:rsidP="003C6F4F">
      <w:pPr>
        <w:pStyle w:val="14"/>
        <w:rPr>
          <w:rFonts w:asciiTheme="minorHAnsi" w:eastAsiaTheme="minorEastAsia" w:hAnsiTheme="minorHAnsi" w:cstheme="minorBidi"/>
          <w:sz w:val="22"/>
          <w:szCs w:val="22"/>
        </w:rPr>
      </w:pPr>
      <w:hyperlink w:anchor="_Toc227743256" w:history="1">
        <w:r w:rsidRPr="003C6F4F">
          <w:rPr>
            <w:rStyle w:val="ae"/>
            <w:color w:val="auto"/>
          </w:rPr>
          <w:t>8 Управление эксплуатацией трубопроводов</w:t>
        </w:r>
        <w:r w:rsidRPr="003C6F4F">
          <w:rPr>
            <w:webHidden/>
          </w:rPr>
          <w:tab/>
        </w:r>
        <w:r w:rsidRPr="003C6F4F">
          <w:rPr>
            <w:webHidden/>
          </w:rPr>
          <w:fldChar w:fldCharType="begin"/>
        </w:r>
        <w:r w:rsidRPr="003C6F4F">
          <w:rPr>
            <w:webHidden/>
          </w:rPr>
          <w:instrText xml:space="preserve"> PAGEREF _Toc227743256 \h </w:instrText>
        </w:r>
        <w:r w:rsidRPr="003C6F4F">
          <w:rPr>
            <w:webHidden/>
          </w:rPr>
        </w:r>
        <w:r w:rsidRPr="003C6F4F">
          <w:rPr>
            <w:webHidden/>
          </w:rPr>
          <w:fldChar w:fldCharType="separate"/>
        </w:r>
        <w:r w:rsidRPr="003C6F4F">
          <w:rPr>
            <w:webHidden/>
          </w:rPr>
          <w:t>73</w:t>
        </w:r>
        <w:r w:rsidRPr="003C6F4F">
          <w:rPr>
            <w:webHidden/>
          </w:rPr>
          <w:fldChar w:fldCharType="end"/>
        </w:r>
      </w:hyperlink>
    </w:p>
    <w:p w14:paraId="146D4E9B"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57" w:history="1">
        <w:r w:rsidRPr="003C6F4F">
          <w:rPr>
            <w:rStyle w:val="ae"/>
            <w:noProof/>
            <w:color w:val="auto"/>
          </w:rPr>
          <w:t>8.1 Общие положения</w:t>
        </w:r>
        <w:r w:rsidRPr="003C6F4F">
          <w:rPr>
            <w:noProof/>
            <w:webHidden/>
          </w:rPr>
          <w:tab/>
        </w:r>
        <w:r w:rsidRPr="003C6F4F">
          <w:rPr>
            <w:noProof/>
            <w:webHidden/>
          </w:rPr>
          <w:fldChar w:fldCharType="begin"/>
        </w:r>
        <w:r w:rsidRPr="003C6F4F">
          <w:rPr>
            <w:noProof/>
            <w:webHidden/>
          </w:rPr>
          <w:instrText xml:space="preserve"> PAGEREF _Toc227743257 \h </w:instrText>
        </w:r>
        <w:r w:rsidRPr="003C6F4F">
          <w:rPr>
            <w:noProof/>
            <w:webHidden/>
          </w:rPr>
        </w:r>
        <w:r w:rsidRPr="003C6F4F">
          <w:rPr>
            <w:noProof/>
            <w:webHidden/>
          </w:rPr>
          <w:fldChar w:fldCharType="separate"/>
        </w:r>
        <w:r w:rsidRPr="003C6F4F">
          <w:rPr>
            <w:noProof/>
            <w:webHidden/>
          </w:rPr>
          <w:t>73</w:t>
        </w:r>
        <w:r w:rsidRPr="003C6F4F">
          <w:rPr>
            <w:noProof/>
            <w:webHidden/>
          </w:rPr>
          <w:fldChar w:fldCharType="end"/>
        </w:r>
      </w:hyperlink>
    </w:p>
    <w:p w14:paraId="406D431D"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58" w:history="1">
        <w:r w:rsidRPr="003C6F4F">
          <w:rPr>
            <w:rStyle w:val="ae"/>
            <w:noProof/>
            <w:color w:val="auto"/>
          </w:rPr>
          <w:t>8.2 Диспетчерская служба</w:t>
        </w:r>
        <w:r w:rsidRPr="003C6F4F">
          <w:rPr>
            <w:noProof/>
            <w:webHidden/>
          </w:rPr>
          <w:tab/>
        </w:r>
        <w:r w:rsidRPr="003C6F4F">
          <w:rPr>
            <w:noProof/>
            <w:webHidden/>
          </w:rPr>
          <w:fldChar w:fldCharType="begin"/>
        </w:r>
        <w:r w:rsidRPr="003C6F4F">
          <w:rPr>
            <w:noProof/>
            <w:webHidden/>
          </w:rPr>
          <w:instrText xml:space="preserve"> PAGEREF _Toc227743258 \h </w:instrText>
        </w:r>
        <w:r w:rsidRPr="003C6F4F">
          <w:rPr>
            <w:noProof/>
            <w:webHidden/>
          </w:rPr>
        </w:r>
        <w:r w:rsidRPr="003C6F4F">
          <w:rPr>
            <w:noProof/>
            <w:webHidden/>
          </w:rPr>
          <w:fldChar w:fldCharType="separate"/>
        </w:r>
        <w:r w:rsidRPr="003C6F4F">
          <w:rPr>
            <w:noProof/>
            <w:webHidden/>
          </w:rPr>
          <w:t>74</w:t>
        </w:r>
        <w:r w:rsidRPr="003C6F4F">
          <w:rPr>
            <w:noProof/>
            <w:webHidden/>
          </w:rPr>
          <w:fldChar w:fldCharType="end"/>
        </w:r>
      </w:hyperlink>
    </w:p>
    <w:p w14:paraId="3AB47FDC"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59" w:history="1">
        <w:r w:rsidRPr="003C6F4F">
          <w:rPr>
            <w:rStyle w:val="ae"/>
            <w:noProof/>
            <w:color w:val="auto"/>
          </w:rPr>
          <w:t>8.3 Режимы перекачки</w:t>
        </w:r>
        <w:r w:rsidRPr="003C6F4F">
          <w:rPr>
            <w:noProof/>
            <w:webHidden/>
          </w:rPr>
          <w:tab/>
        </w:r>
        <w:r w:rsidRPr="003C6F4F">
          <w:rPr>
            <w:noProof/>
            <w:webHidden/>
          </w:rPr>
          <w:fldChar w:fldCharType="begin"/>
        </w:r>
        <w:r w:rsidRPr="003C6F4F">
          <w:rPr>
            <w:noProof/>
            <w:webHidden/>
          </w:rPr>
          <w:instrText xml:space="preserve"> PAGEREF _Toc227743259 \h </w:instrText>
        </w:r>
        <w:r w:rsidRPr="003C6F4F">
          <w:rPr>
            <w:noProof/>
            <w:webHidden/>
          </w:rPr>
        </w:r>
        <w:r w:rsidRPr="003C6F4F">
          <w:rPr>
            <w:noProof/>
            <w:webHidden/>
          </w:rPr>
          <w:fldChar w:fldCharType="separate"/>
        </w:r>
        <w:r w:rsidRPr="003C6F4F">
          <w:rPr>
            <w:noProof/>
            <w:webHidden/>
          </w:rPr>
          <w:t>76</w:t>
        </w:r>
        <w:r w:rsidRPr="003C6F4F">
          <w:rPr>
            <w:noProof/>
            <w:webHidden/>
          </w:rPr>
          <w:fldChar w:fldCharType="end"/>
        </w:r>
      </w:hyperlink>
    </w:p>
    <w:p w14:paraId="3999E9F9"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60" w:history="1">
        <w:r w:rsidRPr="003C6F4F">
          <w:rPr>
            <w:rStyle w:val="ae"/>
            <w:noProof/>
            <w:color w:val="auto"/>
          </w:rPr>
          <w:t>8.4 Управление приемом, перекачкой и отбором продукта</w:t>
        </w:r>
        <w:r w:rsidRPr="003C6F4F">
          <w:rPr>
            <w:noProof/>
            <w:webHidden/>
          </w:rPr>
          <w:tab/>
        </w:r>
        <w:r w:rsidRPr="003C6F4F">
          <w:rPr>
            <w:noProof/>
            <w:webHidden/>
          </w:rPr>
          <w:fldChar w:fldCharType="begin"/>
        </w:r>
        <w:r w:rsidRPr="003C6F4F">
          <w:rPr>
            <w:noProof/>
            <w:webHidden/>
          </w:rPr>
          <w:instrText xml:space="preserve"> PAGEREF _Toc227743260 \h </w:instrText>
        </w:r>
        <w:r w:rsidRPr="003C6F4F">
          <w:rPr>
            <w:noProof/>
            <w:webHidden/>
          </w:rPr>
        </w:r>
        <w:r w:rsidRPr="003C6F4F">
          <w:rPr>
            <w:noProof/>
            <w:webHidden/>
          </w:rPr>
          <w:fldChar w:fldCharType="separate"/>
        </w:r>
        <w:r w:rsidRPr="003C6F4F">
          <w:rPr>
            <w:noProof/>
            <w:webHidden/>
          </w:rPr>
          <w:t>79</w:t>
        </w:r>
        <w:r w:rsidRPr="003C6F4F">
          <w:rPr>
            <w:noProof/>
            <w:webHidden/>
          </w:rPr>
          <w:fldChar w:fldCharType="end"/>
        </w:r>
      </w:hyperlink>
    </w:p>
    <w:p w14:paraId="60B1C122"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61" w:history="1">
        <w:r w:rsidRPr="003C6F4F">
          <w:rPr>
            <w:rStyle w:val="ae"/>
            <w:noProof/>
            <w:color w:val="auto"/>
          </w:rPr>
          <w:t>8.5 Организация работ по очистке полости трубопроводов</w:t>
        </w:r>
        <w:r w:rsidRPr="003C6F4F">
          <w:rPr>
            <w:noProof/>
            <w:webHidden/>
          </w:rPr>
          <w:tab/>
        </w:r>
        <w:r w:rsidRPr="003C6F4F">
          <w:rPr>
            <w:noProof/>
            <w:webHidden/>
          </w:rPr>
          <w:fldChar w:fldCharType="begin"/>
        </w:r>
        <w:r w:rsidRPr="003C6F4F">
          <w:rPr>
            <w:noProof/>
            <w:webHidden/>
          </w:rPr>
          <w:instrText xml:space="preserve"> PAGEREF _Toc227743261 \h </w:instrText>
        </w:r>
        <w:r w:rsidRPr="003C6F4F">
          <w:rPr>
            <w:noProof/>
            <w:webHidden/>
          </w:rPr>
        </w:r>
        <w:r w:rsidRPr="003C6F4F">
          <w:rPr>
            <w:noProof/>
            <w:webHidden/>
          </w:rPr>
          <w:fldChar w:fldCharType="separate"/>
        </w:r>
        <w:r w:rsidRPr="003C6F4F">
          <w:rPr>
            <w:noProof/>
            <w:webHidden/>
          </w:rPr>
          <w:t>80</w:t>
        </w:r>
        <w:r w:rsidRPr="003C6F4F">
          <w:rPr>
            <w:noProof/>
            <w:webHidden/>
          </w:rPr>
          <w:fldChar w:fldCharType="end"/>
        </w:r>
      </w:hyperlink>
    </w:p>
    <w:p w14:paraId="1E4B20BA"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62" w:history="1">
        <w:r w:rsidRPr="003C6F4F">
          <w:rPr>
            <w:rStyle w:val="ae"/>
            <w:noProof/>
            <w:color w:val="auto"/>
          </w:rPr>
          <w:t>8.6 Измерение количества и контроль качественных показателей продукта</w:t>
        </w:r>
        <w:r w:rsidRPr="003C6F4F">
          <w:rPr>
            <w:noProof/>
            <w:webHidden/>
          </w:rPr>
          <w:tab/>
        </w:r>
        <w:r w:rsidRPr="003C6F4F">
          <w:rPr>
            <w:noProof/>
            <w:webHidden/>
          </w:rPr>
          <w:fldChar w:fldCharType="begin"/>
        </w:r>
        <w:r w:rsidRPr="003C6F4F">
          <w:rPr>
            <w:noProof/>
            <w:webHidden/>
          </w:rPr>
          <w:instrText xml:space="preserve"> PAGEREF _Toc227743262 \h </w:instrText>
        </w:r>
        <w:r w:rsidRPr="003C6F4F">
          <w:rPr>
            <w:noProof/>
            <w:webHidden/>
          </w:rPr>
        </w:r>
        <w:r w:rsidRPr="003C6F4F">
          <w:rPr>
            <w:noProof/>
            <w:webHidden/>
          </w:rPr>
          <w:fldChar w:fldCharType="separate"/>
        </w:r>
        <w:r w:rsidRPr="003C6F4F">
          <w:rPr>
            <w:noProof/>
            <w:webHidden/>
          </w:rPr>
          <w:t>81</w:t>
        </w:r>
        <w:r w:rsidRPr="003C6F4F">
          <w:rPr>
            <w:noProof/>
            <w:webHidden/>
          </w:rPr>
          <w:fldChar w:fldCharType="end"/>
        </w:r>
      </w:hyperlink>
    </w:p>
    <w:p w14:paraId="43333E36"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63" w:history="1">
        <w:r w:rsidRPr="003C6F4F">
          <w:rPr>
            <w:rStyle w:val="ae"/>
            <w:noProof/>
            <w:color w:val="auto"/>
          </w:rPr>
          <w:t>8.7 Техническая документация</w:t>
        </w:r>
        <w:r w:rsidRPr="003C6F4F">
          <w:rPr>
            <w:noProof/>
            <w:webHidden/>
          </w:rPr>
          <w:tab/>
        </w:r>
        <w:r w:rsidRPr="003C6F4F">
          <w:rPr>
            <w:noProof/>
            <w:webHidden/>
          </w:rPr>
          <w:fldChar w:fldCharType="begin"/>
        </w:r>
        <w:r w:rsidRPr="003C6F4F">
          <w:rPr>
            <w:noProof/>
            <w:webHidden/>
          </w:rPr>
          <w:instrText xml:space="preserve"> PAGEREF _Toc227743263 \h </w:instrText>
        </w:r>
        <w:r w:rsidRPr="003C6F4F">
          <w:rPr>
            <w:noProof/>
            <w:webHidden/>
          </w:rPr>
        </w:r>
        <w:r w:rsidRPr="003C6F4F">
          <w:rPr>
            <w:noProof/>
            <w:webHidden/>
          </w:rPr>
          <w:fldChar w:fldCharType="separate"/>
        </w:r>
        <w:r w:rsidRPr="003C6F4F">
          <w:rPr>
            <w:noProof/>
            <w:webHidden/>
          </w:rPr>
          <w:t>88</w:t>
        </w:r>
        <w:r w:rsidRPr="003C6F4F">
          <w:rPr>
            <w:noProof/>
            <w:webHidden/>
          </w:rPr>
          <w:fldChar w:fldCharType="end"/>
        </w:r>
      </w:hyperlink>
    </w:p>
    <w:p w14:paraId="1FE671C4" w14:textId="77777777" w:rsidR="00657848" w:rsidRPr="003C6F4F" w:rsidRDefault="00657848" w:rsidP="003C6F4F">
      <w:pPr>
        <w:pStyle w:val="14"/>
        <w:rPr>
          <w:rFonts w:asciiTheme="minorHAnsi" w:eastAsiaTheme="minorEastAsia" w:hAnsiTheme="minorHAnsi" w:cstheme="minorBidi"/>
          <w:sz w:val="22"/>
          <w:szCs w:val="22"/>
        </w:rPr>
      </w:pPr>
      <w:hyperlink w:anchor="_Toc227743264" w:history="1">
        <w:r w:rsidRPr="003C6F4F">
          <w:rPr>
            <w:rStyle w:val="ae"/>
            <w:color w:val="auto"/>
          </w:rPr>
          <w:t>9 Защита от коррозии</w:t>
        </w:r>
        <w:r w:rsidRPr="003C6F4F">
          <w:rPr>
            <w:webHidden/>
          </w:rPr>
          <w:tab/>
        </w:r>
        <w:r w:rsidRPr="003C6F4F">
          <w:rPr>
            <w:webHidden/>
          </w:rPr>
          <w:fldChar w:fldCharType="begin"/>
        </w:r>
        <w:r w:rsidRPr="003C6F4F">
          <w:rPr>
            <w:webHidden/>
          </w:rPr>
          <w:instrText xml:space="preserve"> PAGEREF _Toc227743264 \h </w:instrText>
        </w:r>
        <w:r w:rsidRPr="003C6F4F">
          <w:rPr>
            <w:webHidden/>
          </w:rPr>
        </w:r>
        <w:r w:rsidRPr="003C6F4F">
          <w:rPr>
            <w:webHidden/>
          </w:rPr>
          <w:fldChar w:fldCharType="separate"/>
        </w:r>
        <w:r w:rsidRPr="003C6F4F">
          <w:rPr>
            <w:webHidden/>
          </w:rPr>
          <w:t>89</w:t>
        </w:r>
        <w:r w:rsidRPr="003C6F4F">
          <w:rPr>
            <w:webHidden/>
          </w:rPr>
          <w:fldChar w:fldCharType="end"/>
        </w:r>
      </w:hyperlink>
    </w:p>
    <w:p w14:paraId="66A71F01"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65" w:history="1">
        <w:r w:rsidRPr="003C6F4F">
          <w:rPr>
            <w:rStyle w:val="ae"/>
            <w:noProof/>
            <w:color w:val="auto"/>
          </w:rPr>
          <w:t>9.1 Общие положения</w:t>
        </w:r>
        <w:r w:rsidRPr="003C6F4F">
          <w:rPr>
            <w:noProof/>
            <w:webHidden/>
          </w:rPr>
          <w:tab/>
        </w:r>
        <w:r w:rsidRPr="003C6F4F">
          <w:rPr>
            <w:noProof/>
            <w:webHidden/>
          </w:rPr>
          <w:fldChar w:fldCharType="begin"/>
        </w:r>
        <w:r w:rsidRPr="003C6F4F">
          <w:rPr>
            <w:noProof/>
            <w:webHidden/>
          </w:rPr>
          <w:instrText xml:space="preserve"> PAGEREF _Toc227743265 \h </w:instrText>
        </w:r>
        <w:r w:rsidRPr="003C6F4F">
          <w:rPr>
            <w:noProof/>
            <w:webHidden/>
          </w:rPr>
        </w:r>
        <w:r w:rsidRPr="003C6F4F">
          <w:rPr>
            <w:noProof/>
            <w:webHidden/>
          </w:rPr>
          <w:fldChar w:fldCharType="separate"/>
        </w:r>
        <w:r w:rsidRPr="003C6F4F">
          <w:rPr>
            <w:noProof/>
            <w:webHidden/>
          </w:rPr>
          <w:t>89</w:t>
        </w:r>
        <w:r w:rsidRPr="003C6F4F">
          <w:rPr>
            <w:noProof/>
            <w:webHidden/>
          </w:rPr>
          <w:fldChar w:fldCharType="end"/>
        </w:r>
      </w:hyperlink>
    </w:p>
    <w:p w14:paraId="345D490C"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66" w:history="1">
        <w:r w:rsidRPr="003C6F4F">
          <w:rPr>
            <w:rStyle w:val="ae"/>
            <w:noProof/>
            <w:color w:val="auto"/>
          </w:rPr>
          <w:t>9.2 Организация эксплуатации</w:t>
        </w:r>
        <w:r w:rsidRPr="003C6F4F">
          <w:rPr>
            <w:noProof/>
            <w:webHidden/>
          </w:rPr>
          <w:tab/>
        </w:r>
        <w:r w:rsidRPr="003C6F4F">
          <w:rPr>
            <w:noProof/>
            <w:webHidden/>
          </w:rPr>
          <w:fldChar w:fldCharType="begin"/>
        </w:r>
        <w:r w:rsidRPr="003C6F4F">
          <w:rPr>
            <w:noProof/>
            <w:webHidden/>
          </w:rPr>
          <w:instrText xml:space="preserve"> PAGEREF _Toc227743266 \h </w:instrText>
        </w:r>
        <w:r w:rsidRPr="003C6F4F">
          <w:rPr>
            <w:noProof/>
            <w:webHidden/>
          </w:rPr>
        </w:r>
        <w:r w:rsidRPr="003C6F4F">
          <w:rPr>
            <w:noProof/>
            <w:webHidden/>
          </w:rPr>
          <w:fldChar w:fldCharType="separate"/>
        </w:r>
        <w:r w:rsidRPr="003C6F4F">
          <w:rPr>
            <w:noProof/>
            <w:webHidden/>
          </w:rPr>
          <w:t>90</w:t>
        </w:r>
        <w:r w:rsidRPr="003C6F4F">
          <w:rPr>
            <w:noProof/>
            <w:webHidden/>
          </w:rPr>
          <w:fldChar w:fldCharType="end"/>
        </w:r>
      </w:hyperlink>
    </w:p>
    <w:p w14:paraId="79C82979"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67" w:history="1">
        <w:r w:rsidRPr="003C6F4F">
          <w:rPr>
            <w:rStyle w:val="ae"/>
            <w:noProof/>
            <w:color w:val="auto"/>
          </w:rPr>
          <w:t>9.3 Техническое обслуживание и ремонт</w:t>
        </w:r>
        <w:r w:rsidRPr="003C6F4F">
          <w:rPr>
            <w:noProof/>
            <w:webHidden/>
          </w:rPr>
          <w:tab/>
        </w:r>
        <w:r w:rsidRPr="003C6F4F">
          <w:rPr>
            <w:noProof/>
            <w:webHidden/>
          </w:rPr>
          <w:fldChar w:fldCharType="begin"/>
        </w:r>
        <w:r w:rsidRPr="003C6F4F">
          <w:rPr>
            <w:noProof/>
            <w:webHidden/>
          </w:rPr>
          <w:instrText xml:space="preserve"> PAGEREF _Toc227743267 \h </w:instrText>
        </w:r>
        <w:r w:rsidRPr="003C6F4F">
          <w:rPr>
            <w:noProof/>
            <w:webHidden/>
          </w:rPr>
        </w:r>
        <w:r w:rsidRPr="003C6F4F">
          <w:rPr>
            <w:noProof/>
            <w:webHidden/>
          </w:rPr>
          <w:fldChar w:fldCharType="separate"/>
        </w:r>
        <w:r w:rsidRPr="003C6F4F">
          <w:rPr>
            <w:noProof/>
            <w:webHidden/>
          </w:rPr>
          <w:t>91</w:t>
        </w:r>
        <w:r w:rsidRPr="003C6F4F">
          <w:rPr>
            <w:noProof/>
            <w:webHidden/>
          </w:rPr>
          <w:fldChar w:fldCharType="end"/>
        </w:r>
      </w:hyperlink>
    </w:p>
    <w:p w14:paraId="0EEBF82D"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68" w:history="1">
        <w:r w:rsidRPr="003C6F4F">
          <w:rPr>
            <w:rStyle w:val="ae"/>
            <w:noProof/>
            <w:color w:val="auto"/>
          </w:rPr>
          <w:t>9.4 Защита от внутренней коррозии</w:t>
        </w:r>
        <w:r w:rsidRPr="003C6F4F">
          <w:rPr>
            <w:noProof/>
            <w:webHidden/>
          </w:rPr>
          <w:tab/>
        </w:r>
        <w:r w:rsidRPr="003C6F4F">
          <w:rPr>
            <w:noProof/>
            <w:webHidden/>
          </w:rPr>
          <w:fldChar w:fldCharType="begin"/>
        </w:r>
        <w:r w:rsidRPr="003C6F4F">
          <w:rPr>
            <w:noProof/>
            <w:webHidden/>
          </w:rPr>
          <w:instrText xml:space="preserve"> PAGEREF _Toc227743268 \h </w:instrText>
        </w:r>
        <w:r w:rsidRPr="003C6F4F">
          <w:rPr>
            <w:noProof/>
            <w:webHidden/>
          </w:rPr>
        </w:r>
        <w:r w:rsidRPr="003C6F4F">
          <w:rPr>
            <w:noProof/>
            <w:webHidden/>
          </w:rPr>
          <w:fldChar w:fldCharType="separate"/>
        </w:r>
        <w:r w:rsidRPr="003C6F4F">
          <w:rPr>
            <w:noProof/>
            <w:webHidden/>
          </w:rPr>
          <w:t>92</w:t>
        </w:r>
        <w:r w:rsidRPr="003C6F4F">
          <w:rPr>
            <w:noProof/>
            <w:webHidden/>
          </w:rPr>
          <w:fldChar w:fldCharType="end"/>
        </w:r>
      </w:hyperlink>
    </w:p>
    <w:p w14:paraId="0D9C9B83"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69" w:history="1">
        <w:r w:rsidRPr="003C6F4F">
          <w:rPr>
            <w:rStyle w:val="ae"/>
            <w:noProof/>
            <w:color w:val="auto"/>
          </w:rPr>
          <w:t>9.5 Мониторинг внутренней коррозии</w:t>
        </w:r>
        <w:r w:rsidRPr="003C6F4F">
          <w:rPr>
            <w:noProof/>
            <w:webHidden/>
          </w:rPr>
          <w:tab/>
        </w:r>
        <w:r w:rsidRPr="003C6F4F">
          <w:rPr>
            <w:noProof/>
            <w:webHidden/>
          </w:rPr>
          <w:fldChar w:fldCharType="begin"/>
        </w:r>
        <w:r w:rsidRPr="003C6F4F">
          <w:rPr>
            <w:noProof/>
            <w:webHidden/>
          </w:rPr>
          <w:instrText xml:space="preserve"> PAGEREF _Toc227743269 \h </w:instrText>
        </w:r>
        <w:r w:rsidRPr="003C6F4F">
          <w:rPr>
            <w:noProof/>
            <w:webHidden/>
          </w:rPr>
        </w:r>
        <w:r w:rsidRPr="003C6F4F">
          <w:rPr>
            <w:noProof/>
            <w:webHidden/>
          </w:rPr>
          <w:fldChar w:fldCharType="separate"/>
        </w:r>
        <w:r w:rsidRPr="003C6F4F">
          <w:rPr>
            <w:noProof/>
            <w:webHidden/>
          </w:rPr>
          <w:t>93</w:t>
        </w:r>
        <w:r w:rsidRPr="003C6F4F">
          <w:rPr>
            <w:noProof/>
            <w:webHidden/>
          </w:rPr>
          <w:fldChar w:fldCharType="end"/>
        </w:r>
      </w:hyperlink>
    </w:p>
    <w:p w14:paraId="4C0696CE"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70" w:history="1">
        <w:r w:rsidRPr="003C6F4F">
          <w:rPr>
            <w:rStyle w:val="ae"/>
            <w:noProof/>
            <w:color w:val="auto"/>
          </w:rPr>
          <w:t>9.6 Техническая документация</w:t>
        </w:r>
        <w:r w:rsidRPr="003C6F4F">
          <w:rPr>
            <w:noProof/>
            <w:webHidden/>
          </w:rPr>
          <w:tab/>
        </w:r>
        <w:r w:rsidRPr="003C6F4F">
          <w:rPr>
            <w:noProof/>
            <w:webHidden/>
          </w:rPr>
          <w:fldChar w:fldCharType="begin"/>
        </w:r>
        <w:r w:rsidRPr="003C6F4F">
          <w:rPr>
            <w:noProof/>
            <w:webHidden/>
          </w:rPr>
          <w:instrText xml:space="preserve"> PAGEREF _Toc227743270 \h </w:instrText>
        </w:r>
        <w:r w:rsidRPr="003C6F4F">
          <w:rPr>
            <w:noProof/>
            <w:webHidden/>
          </w:rPr>
        </w:r>
        <w:r w:rsidRPr="003C6F4F">
          <w:rPr>
            <w:noProof/>
            <w:webHidden/>
          </w:rPr>
          <w:fldChar w:fldCharType="separate"/>
        </w:r>
        <w:r w:rsidRPr="003C6F4F">
          <w:rPr>
            <w:noProof/>
            <w:webHidden/>
          </w:rPr>
          <w:t>93</w:t>
        </w:r>
        <w:r w:rsidRPr="003C6F4F">
          <w:rPr>
            <w:noProof/>
            <w:webHidden/>
          </w:rPr>
          <w:fldChar w:fldCharType="end"/>
        </w:r>
      </w:hyperlink>
    </w:p>
    <w:p w14:paraId="33D428BD" w14:textId="77777777" w:rsidR="00657848" w:rsidRPr="003C6F4F" w:rsidRDefault="00657848" w:rsidP="003C6F4F">
      <w:pPr>
        <w:pStyle w:val="14"/>
        <w:rPr>
          <w:rFonts w:asciiTheme="minorHAnsi" w:eastAsiaTheme="minorEastAsia" w:hAnsiTheme="minorHAnsi" w:cstheme="minorBidi"/>
          <w:sz w:val="22"/>
          <w:szCs w:val="22"/>
        </w:rPr>
      </w:pPr>
      <w:hyperlink w:anchor="_Toc227743271" w:history="1">
        <w:r w:rsidRPr="003C6F4F">
          <w:rPr>
            <w:rStyle w:val="ae"/>
            <w:color w:val="auto"/>
          </w:rPr>
          <w:t>10 Системы и средства автоматизации, телемеханизации, управления и связи</w:t>
        </w:r>
        <w:r w:rsidRPr="003C6F4F">
          <w:rPr>
            <w:webHidden/>
          </w:rPr>
          <w:tab/>
        </w:r>
        <w:r w:rsidRPr="003C6F4F">
          <w:rPr>
            <w:webHidden/>
          </w:rPr>
          <w:fldChar w:fldCharType="begin"/>
        </w:r>
        <w:r w:rsidRPr="003C6F4F">
          <w:rPr>
            <w:webHidden/>
          </w:rPr>
          <w:instrText xml:space="preserve"> PAGEREF _Toc227743271 \h </w:instrText>
        </w:r>
        <w:r w:rsidRPr="003C6F4F">
          <w:rPr>
            <w:webHidden/>
          </w:rPr>
        </w:r>
        <w:r w:rsidRPr="003C6F4F">
          <w:rPr>
            <w:webHidden/>
          </w:rPr>
          <w:fldChar w:fldCharType="separate"/>
        </w:r>
        <w:r w:rsidRPr="003C6F4F">
          <w:rPr>
            <w:webHidden/>
          </w:rPr>
          <w:t>94</w:t>
        </w:r>
        <w:r w:rsidRPr="003C6F4F">
          <w:rPr>
            <w:webHidden/>
          </w:rPr>
          <w:fldChar w:fldCharType="end"/>
        </w:r>
      </w:hyperlink>
    </w:p>
    <w:p w14:paraId="6D2BB492" w14:textId="79C5FB17" w:rsidR="00657848" w:rsidRPr="003C6F4F" w:rsidRDefault="00657848" w:rsidP="003C6F4F">
      <w:pPr>
        <w:pStyle w:val="24"/>
        <w:rPr>
          <w:rFonts w:asciiTheme="minorHAnsi" w:eastAsiaTheme="minorEastAsia" w:hAnsiTheme="minorHAnsi" w:cstheme="minorBidi"/>
          <w:noProof/>
          <w:sz w:val="22"/>
          <w:szCs w:val="22"/>
        </w:rPr>
      </w:pPr>
      <w:hyperlink w:anchor="_Toc227743272" w:history="1">
        <w:r w:rsidRPr="003C6F4F">
          <w:rPr>
            <w:rStyle w:val="ae"/>
            <w:noProof/>
            <w:color w:val="auto"/>
          </w:rPr>
          <w:t>10.1 Общие положения</w:t>
        </w:r>
        <w:r w:rsidRPr="003C6F4F">
          <w:rPr>
            <w:noProof/>
            <w:webHidden/>
          </w:rPr>
          <w:tab/>
        </w:r>
        <w:r w:rsidRPr="003C6F4F">
          <w:rPr>
            <w:noProof/>
            <w:webHidden/>
          </w:rPr>
          <w:fldChar w:fldCharType="begin"/>
        </w:r>
        <w:r w:rsidRPr="003C6F4F">
          <w:rPr>
            <w:noProof/>
            <w:webHidden/>
          </w:rPr>
          <w:instrText xml:space="preserve"> PAGEREF _Toc227743272 \h </w:instrText>
        </w:r>
        <w:r w:rsidRPr="003C6F4F">
          <w:rPr>
            <w:noProof/>
            <w:webHidden/>
          </w:rPr>
        </w:r>
        <w:r w:rsidRPr="003C6F4F">
          <w:rPr>
            <w:noProof/>
            <w:webHidden/>
          </w:rPr>
          <w:fldChar w:fldCharType="separate"/>
        </w:r>
        <w:r w:rsidRPr="003C6F4F">
          <w:rPr>
            <w:noProof/>
            <w:webHidden/>
          </w:rPr>
          <w:t>94</w:t>
        </w:r>
        <w:r w:rsidRPr="003C6F4F">
          <w:rPr>
            <w:noProof/>
            <w:webHidden/>
          </w:rPr>
          <w:fldChar w:fldCharType="end"/>
        </w:r>
      </w:hyperlink>
    </w:p>
    <w:p w14:paraId="40BB440B"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73" w:history="1">
        <w:r w:rsidRPr="003C6F4F">
          <w:rPr>
            <w:rStyle w:val="ae"/>
            <w:noProof/>
            <w:color w:val="auto"/>
          </w:rPr>
          <w:t>10.2 Автоматизированная система управления производственно-технологическим комплексом транспортирования</w:t>
        </w:r>
        <w:r w:rsidRPr="003C6F4F">
          <w:rPr>
            <w:noProof/>
            <w:webHidden/>
          </w:rPr>
          <w:tab/>
        </w:r>
        <w:r w:rsidRPr="003C6F4F">
          <w:rPr>
            <w:noProof/>
            <w:webHidden/>
          </w:rPr>
          <w:fldChar w:fldCharType="begin"/>
        </w:r>
        <w:r w:rsidRPr="003C6F4F">
          <w:rPr>
            <w:noProof/>
            <w:webHidden/>
          </w:rPr>
          <w:instrText xml:space="preserve"> PAGEREF _Toc227743273 \h </w:instrText>
        </w:r>
        <w:r w:rsidRPr="003C6F4F">
          <w:rPr>
            <w:noProof/>
            <w:webHidden/>
          </w:rPr>
        </w:r>
        <w:r w:rsidRPr="003C6F4F">
          <w:rPr>
            <w:noProof/>
            <w:webHidden/>
          </w:rPr>
          <w:fldChar w:fldCharType="separate"/>
        </w:r>
        <w:r w:rsidRPr="003C6F4F">
          <w:rPr>
            <w:noProof/>
            <w:webHidden/>
          </w:rPr>
          <w:t>95</w:t>
        </w:r>
        <w:r w:rsidRPr="003C6F4F">
          <w:rPr>
            <w:noProof/>
            <w:webHidden/>
          </w:rPr>
          <w:fldChar w:fldCharType="end"/>
        </w:r>
      </w:hyperlink>
    </w:p>
    <w:p w14:paraId="6B2E2F56"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74" w:history="1">
        <w:r w:rsidRPr="003C6F4F">
          <w:rPr>
            <w:rStyle w:val="ae"/>
            <w:noProof/>
            <w:color w:val="auto"/>
          </w:rPr>
          <w:t>10.3 Системы телемеханики</w:t>
        </w:r>
        <w:r w:rsidRPr="003C6F4F">
          <w:rPr>
            <w:noProof/>
            <w:webHidden/>
          </w:rPr>
          <w:tab/>
        </w:r>
        <w:r w:rsidRPr="003C6F4F">
          <w:rPr>
            <w:noProof/>
            <w:webHidden/>
          </w:rPr>
          <w:fldChar w:fldCharType="begin"/>
        </w:r>
        <w:r w:rsidRPr="003C6F4F">
          <w:rPr>
            <w:noProof/>
            <w:webHidden/>
          </w:rPr>
          <w:instrText xml:space="preserve"> PAGEREF _Toc227743274 \h </w:instrText>
        </w:r>
        <w:r w:rsidRPr="003C6F4F">
          <w:rPr>
            <w:noProof/>
            <w:webHidden/>
          </w:rPr>
        </w:r>
        <w:r w:rsidRPr="003C6F4F">
          <w:rPr>
            <w:noProof/>
            <w:webHidden/>
          </w:rPr>
          <w:fldChar w:fldCharType="separate"/>
        </w:r>
        <w:r w:rsidRPr="003C6F4F">
          <w:rPr>
            <w:noProof/>
            <w:webHidden/>
          </w:rPr>
          <w:t>106</w:t>
        </w:r>
        <w:r w:rsidRPr="003C6F4F">
          <w:rPr>
            <w:noProof/>
            <w:webHidden/>
          </w:rPr>
          <w:fldChar w:fldCharType="end"/>
        </w:r>
      </w:hyperlink>
    </w:p>
    <w:p w14:paraId="65DAF22C"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75" w:history="1">
        <w:r w:rsidRPr="003C6F4F">
          <w:rPr>
            <w:rStyle w:val="ae"/>
            <w:noProof/>
            <w:color w:val="auto"/>
          </w:rPr>
          <w:t>10.4 Контрольно-измерительные приборы и автоматика</w:t>
        </w:r>
        <w:r w:rsidRPr="003C6F4F">
          <w:rPr>
            <w:noProof/>
            <w:webHidden/>
          </w:rPr>
          <w:tab/>
        </w:r>
        <w:r w:rsidRPr="003C6F4F">
          <w:rPr>
            <w:noProof/>
            <w:webHidden/>
          </w:rPr>
          <w:fldChar w:fldCharType="begin"/>
        </w:r>
        <w:r w:rsidRPr="003C6F4F">
          <w:rPr>
            <w:noProof/>
            <w:webHidden/>
          </w:rPr>
          <w:instrText xml:space="preserve"> PAGEREF _Toc227743275 \h </w:instrText>
        </w:r>
        <w:r w:rsidRPr="003C6F4F">
          <w:rPr>
            <w:noProof/>
            <w:webHidden/>
          </w:rPr>
        </w:r>
        <w:r w:rsidRPr="003C6F4F">
          <w:rPr>
            <w:noProof/>
            <w:webHidden/>
          </w:rPr>
          <w:fldChar w:fldCharType="separate"/>
        </w:r>
        <w:r w:rsidRPr="003C6F4F">
          <w:rPr>
            <w:noProof/>
            <w:webHidden/>
          </w:rPr>
          <w:t>111</w:t>
        </w:r>
        <w:r w:rsidRPr="003C6F4F">
          <w:rPr>
            <w:noProof/>
            <w:webHidden/>
          </w:rPr>
          <w:fldChar w:fldCharType="end"/>
        </w:r>
      </w:hyperlink>
    </w:p>
    <w:p w14:paraId="1B896C9C" w14:textId="6B952A75" w:rsidR="00657848" w:rsidRPr="003C6F4F" w:rsidRDefault="00657848" w:rsidP="003C6F4F">
      <w:pPr>
        <w:pStyle w:val="24"/>
        <w:rPr>
          <w:rFonts w:asciiTheme="minorHAnsi" w:eastAsiaTheme="minorEastAsia" w:hAnsiTheme="minorHAnsi" w:cstheme="minorBidi"/>
          <w:noProof/>
          <w:sz w:val="22"/>
          <w:szCs w:val="22"/>
        </w:rPr>
      </w:pPr>
      <w:hyperlink w:anchor="_Toc227743276" w:history="1">
        <w:r w:rsidRPr="003C6F4F">
          <w:rPr>
            <w:rStyle w:val="ae"/>
            <w:noProof/>
            <w:color w:val="auto"/>
          </w:rPr>
          <w:t>10.5 Связь</w:t>
        </w:r>
        <w:r w:rsidRPr="003C6F4F">
          <w:rPr>
            <w:noProof/>
            <w:webHidden/>
          </w:rPr>
          <w:tab/>
        </w:r>
        <w:r w:rsidRPr="003C6F4F">
          <w:rPr>
            <w:noProof/>
            <w:webHidden/>
          </w:rPr>
          <w:tab/>
        </w:r>
        <w:r w:rsidRPr="003C6F4F">
          <w:rPr>
            <w:noProof/>
            <w:webHidden/>
          </w:rPr>
          <w:tab/>
        </w:r>
        <w:r w:rsidRPr="003C6F4F">
          <w:rPr>
            <w:noProof/>
            <w:webHidden/>
          </w:rPr>
          <w:fldChar w:fldCharType="begin"/>
        </w:r>
        <w:r w:rsidRPr="003C6F4F">
          <w:rPr>
            <w:noProof/>
            <w:webHidden/>
          </w:rPr>
          <w:instrText xml:space="preserve"> PAGEREF _Toc227743276 \h </w:instrText>
        </w:r>
        <w:r w:rsidRPr="003C6F4F">
          <w:rPr>
            <w:noProof/>
            <w:webHidden/>
          </w:rPr>
        </w:r>
        <w:r w:rsidRPr="003C6F4F">
          <w:rPr>
            <w:noProof/>
            <w:webHidden/>
          </w:rPr>
          <w:fldChar w:fldCharType="separate"/>
        </w:r>
        <w:r w:rsidRPr="003C6F4F">
          <w:rPr>
            <w:noProof/>
            <w:webHidden/>
          </w:rPr>
          <w:t>116</w:t>
        </w:r>
        <w:r w:rsidRPr="003C6F4F">
          <w:rPr>
            <w:noProof/>
            <w:webHidden/>
          </w:rPr>
          <w:fldChar w:fldCharType="end"/>
        </w:r>
      </w:hyperlink>
    </w:p>
    <w:p w14:paraId="0218625C" w14:textId="548AB6D9" w:rsidR="00657848" w:rsidRPr="003C6F4F" w:rsidRDefault="00657848" w:rsidP="003C6F4F">
      <w:pPr>
        <w:pStyle w:val="24"/>
        <w:rPr>
          <w:rFonts w:asciiTheme="minorHAnsi" w:eastAsiaTheme="minorEastAsia" w:hAnsiTheme="minorHAnsi" w:cstheme="minorBidi"/>
          <w:noProof/>
          <w:sz w:val="22"/>
          <w:szCs w:val="22"/>
        </w:rPr>
      </w:pPr>
      <w:hyperlink w:anchor="_Toc227743277" w:history="1">
        <w:r w:rsidRPr="003C6F4F">
          <w:rPr>
            <w:rStyle w:val="ae"/>
            <w:noProof/>
            <w:color w:val="auto"/>
          </w:rPr>
          <w:t>10.6 Метрология</w:t>
        </w:r>
        <w:r w:rsidRPr="003C6F4F">
          <w:rPr>
            <w:noProof/>
            <w:webHidden/>
          </w:rPr>
          <w:tab/>
        </w:r>
        <w:r w:rsidRPr="003C6F4F">
          <w:rPr>
            <w:noProof/>
            <w:webHidden/>
          </w:rPr>
          <w:tab/>
        </w:r>
        <w:r w:rsidRPr="003C6F4F">
          <w:rPr>
            <w:noProof/>
            <w:webHidden/>
          </w:rPr>
          <w:fldChar w:fldCharType="begin"/>
        </w:r>
        <w:r w:rsidRPr="003C6F4F">
          <w:rPr>
            <w:noProof/>
            <w:webHidden/>
          </w:rPr>
          <w:instrText xml:space="preserve"> PAGEREF _Toc227743277 \h </w:instrText>
        </w:r>
        <w:r w:rsidRPr="003C6F4F">
          <w:rPr>
            <w:noProof/>
            <w:webHidden/>
          </w:rPr>
        </w:r>
        <w:r w:rsidRPr="003C6F4F">
          <w:rPr>
            <w:noProof/>
            <w:webHidden/>
          </w:rPr>
          <w:fldChar w:fldCharType="separate"/>
        </w:r>
        <w:r w:rsidRPr="003C6F4F">
          <w:rPr>
            <w:noProof/>
            <w:webHidden/>
          </w:rPr>
          <w:t>121</w:t>
        </w:r>
        <w:r w:rsidRPr="003C6F4F">
          <w:rPr>
            <w:noProof/>
            <w:webHidden/>
          </w:rPr>
          <w:fldChar w:fldCharType="end"/>
        </w:r>
      </w:hyperlink>
    </w:p>
    <w:p w14:paraId="7C82140C" w14:textId="77777777" w:rsidR="00657848" w:rsidRPr="003C6F4F" w:rsidRDefault="00657848" w:rsidP="003C6F4F">
      <w:pPr>
        <w:pStyle w:val="14"/>
        <w:rPr>
          <w:rFonts w:asciiTheme="minorHAnsi" w:eastAsiaTheme="minorEastAsia" w:hAnsiTheme="minorHAnsi" w:cstheme="minorBidi"/>
          <w:sz w:val="22"/>
          <w:szCs w:val="22"/>
        </w:rPr>
      </w:pPr>
      <w:hyperlink w:anchor="_Toc227743278" w:history="1">
        <w:r w:rsidRPr="003C6F4F">
          <w:rPr>
            <w:rStyle w:val="ae"/>
            <w:color w:val="auto"/>
          </w:rPr>
          <w:t>11 Основные положения по эксплуатации и выполнению отдельных видов работ</w:t>
        </w:r>
        <w:r w:rsidRPr="003C6F4F">
          <w:rPr>
            <w:webHidden/>
          </w:rPr>
          <w:tab/>
        </w:r>
        <w:r w:rsidRPr="003C6F4F">
          <w:rPr>
            <w:webHidden/>
          </w:rPr>
          <w:fldChar w:fldCharType="begin"/>
        </w:r>
        <w:r w:rsidRPr="003C6F4F">
          <w:rPr>
            <w:webHidden/>
          </w:rPr>
          <w:instrText xml:space="preserve"> PAGEREF _Toc227743278 \h </w:instrText>
        </w:r>
        <w:r w:rsidRPr="003C6F4F">
          <w:rPr>
            <w:webHidden/>
          </w:rPr>
        </w:r>
        <w:r w:rsidRPr="003C6F4F">
          <w:rPr>
            <w:webHidden/>
          </w:rPr>
          <w:fldChar w:fldCharType="separate"/>
        </w:r>
        <w:r w:rsidRPr="003C6F4F">
          <w:rPr>
            <w:webHidden/>
          </w:rPr>
          <w:t>121</w:t>
        </w:r>
        <w:r w:rsidRPr="003C6F4F">
          <w:rPr>
            <w:webHidden/>
          </w:rPr>
          <w:fldChar w:fldCharType="end"/>
        </w:r>
      </w:hyperlink>
    </w:p>
    <w:p w14:paraId="25480C25"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79" w:history="1">
        <w:r w:rsidRPr="003C6F4F">
          <w:rPr>
            <w:rStyle w:val="ae"/>
            <w:noProof/>
            <w:color w:val="auto"/>
          </w:rPr>
          <w:t>11.1 Общие положения</w:t>
        </w:r>
        <w:r w:rsidRPr="003C6F4F">
          <w:rPr>
            <w:noProof/>
            <w:webHidden/>
          </w:rPr>
          <w:tab/>
        </w:r>
        <w:r w:rsidRPr="003C6F4F">
          <w:rPr>
            <w:noProof/>
            <w:webHidden/>
          </w:rPr>
          <w:fldChar w:fldCharType="begin"/>
        </w:r>
        <w:r w:rsidRPr="003C6F4F">
          <w:rPr>
            <w:noProof/>
            <w:webHidden/>
          </w:rPr>
          <w:instrText xml:space="preserve"> PAGEREF _Toc227743279 \h </w:instrText>
        </w:r>
        <w:r w:rsidRPr="003C6F4F">
          <w:rPr>
            <w:noProof/>
            <w:webHidden/>
          </w:rPr>
        </w:r>
        <w:r w:rsidRPr="003C6F4F">
          <w:rPr>
            <w:noProof/>
            <w:webHidden/>
          </w:rPr>
          <w:fldChar w:fldCharType="separate"/>
        </w:r>
        <w:r w:rsidRPr="003C6F4F">
          <w:rPr>
            <w:noProof/>
            <w:webHidden/>
          </w:rPr>
          <w:t>121</w:t>
        </w:r>
        <w:r w:rsidRPr="003C6F4F">
          <w:rPr>
            <w:noProof/>
            <w:webHidden/>
          </w:rPr>
          <w:fldChar w:fldCharType="end"/>
        </w:r>
      </w:hyperlink>
    </w:p>
    <w:p w14:paraId="5806B4B1"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80" w:history="1">
        <w:r w:rsidRPr="003C6F4F">
          <w:rPr>
            <w:rStyle w:val="ae"/>
            <w:rFonts w:cs="Arial"/>
            <w:noProof/>
            <w:color w:val="auto"/>
          </w:rPr>
          <w:t>11.2 Эксплуатационный персонал</w:t>
        </w:r>
        <w:r w:rsidRPr="003C6F4F">
          <w:rPr>
            <w:noProof/>
            <w:webHidden/>
          </w:rPr>
          <w:tab/>
        </w:r>
        <w:r w:rsidRPr="003C6F4F">
          <w:rPr>
            <w:noProof/>
            <w:webHidden/>
          </w:rPr>
          <w:fldChar w:fldCharType="begin"/>
        </w:r>
        <w:r w:rsidRPr="003C6F4F">
          <w:rPr>
            <w:noProof/>
            <w:webHidden/>
          </w:rPr>
          <w:instrText xml:space="preserve"> PAGEREF _Toc227743280 \h </w:instrText>
        </w:r>
        <w:r w:rsidRPr="003C6F4F">
          <w:rPr>
            <w:noProof/>
            <w:webHidden/>
          </w:rPr>
        </w:r>
        <w:r w:rsidRPr="003C6F4F">
          <w:rPr>
            <w:noProof/>
            <w:webHidden/>
          </w:rPr>
          <w:fldChar w:fldCharType="separate"/>
        </w:r>
        <w:r w:rsidRPr="003C6F4F">
          <w:rPr>
            <w:noProof/>
            <w:webHidden/>
          </w:rPr>
          <w:t>123</w:t>
        </w:r>
        <w:r w:rsidRPr="003C6F4F">
          <w:rPr>
            <w:noProof/>
            <w:webHidden/>
          </w:rPr>
          <w:fldChar w:fldCharType="end"/>
        </w:r>
      </w:hyperlink>
    </w:p>
    <w:p w14:paraId="144ECE8F"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81" w:history="1">
        <w:r w:rsidRPr="003C6F4F">
          <w:rPr>
            <w:rStyle w:val="ae"/>
            <w:noProof/>
            <w:color w:val="auto"/>
          </w:rPr>
          <w:t>11.3 Обучение и повышение квалификации персонала</w:t>
        </w:r>
        <w:r w:rsidRPr="003C6F4F">
          <w:rPr>
            <w:noProof/>
            <w:webHidden/>
          </w:rPr>
          <w:tab/>
        </w:r>
        <w:r w:rsidRPr="003C6F4F">
          <w:rPr>
            <w:noProof/>
            <w:webHidden/>
          </w:rPr>
          <w:fldChar w:fldCharType="begin"/>
        </w:r>
        <w:r w:rsidRPr="003C6F4F">
          <w:rPr>
            <w:noProof/>
            <w:webHidden/>
          </w:rPr>
          <w:instrText xml:space="preserve"> PAGEREF _Toc227743281 \h </w:instrText>
        </w:r>
        <w:r w:rsidRPr="003C6F4F">
          <w:rPr>
            <w:noProof/>
            <w:webHidden/>
          </w:rPr>
        </w:r>
        <w:r w:rsidRPr="003C6F4F">
          <w:rPr>
            <w:noProof/>
            <w:webHidden/>
          </w:rPr>
          <w:fldChar w:fldCharType="separate"/>
        </w:r>
        <w:r w:rsidRPr="003C6F4F">
          <w:rPr>
            <w:noProof/>
            <w:webHidden/>
          </w:rPr>
          <w:t>128</w:t>
        </w:r>
        <w:r w:rsidRPr="003C6F4F">
          <w:rPr>
            <w:noProof/>
            <w:webHidden/>
          </w:rPr>
          <w:fldChar w:fldCharType="end"/>
        </w:r>
      </w:hyperlink>
    </w:p>
    <w:p w14:paraId="2E56F8C6"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82" w:history="1">
        <w:r w:rsidRPr="003C6F4F">
          <w:rPr>
            <w:rStyle w:val="ae"/>
            <w:noProof/>
            <w:color w:val="auto"/>
          </w:rPr>
          <w:t>11.4 Работы повышенной опасности</w:t>
        </w:r>
        <w:r w:rsidRPr="003C6F4F">
          <w:rPr>
            <w:noProof/>
            <w:webHidden/>
          </w:rPr>
          <w:tab/>
        </w:r>
        <w:r w:rsidRPr="003C6F4F">
          <w:rPr>
            <w:noProof/>
            <w:webHidden/>
          </w:rPr>
          <w:fldChar w:fldCharType="begin"/>
        </w:r>
        <w:r w:rsidRPr="003C6F4F">
          <w:rPr>
            <w:noProof/>
            <w:webHidden/>
          </w:rPr>
          <w:instrText xml:space="preserve"> PAGEREF _Toc227743282 \h </w:instrText>
        </w:r>
        <w:r w:rsidRPr="003C6F4F">
          <w:rPr>
            <w:noProof/>
            <w:webHidden/>
          </w:rPr>
        </w:r>
        <w:r w:rsidRPr="003C6F4F">
          <w:rPr>
            <w:noProof/>
            <w:webHidden/>
          </w:rPr>
          <w:fldChar w:fldCharType="separate"/>
        </w:r>
        <w:r w:rsidRPr="003C6F4F">
          <w:rPr>
            <w:noProof/>
            <w:webHidden/>
          </w:rPr>
          <w:t>130</w:t>
        </w:r>
        <w:r w:rsidRPr="003C6F4F">
          <w:rPr>
            <w:noProof/>
            <w:webHidden/>
          </w:rPr>
          <w:fldChar w:fldCharType="end"/>
        </w:r>
      </w:hyperlink>
    </w:p>
    <w:p w14:paraId="59929FF1"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83" w:history="1">
        <w:r w:rsidRPr="003C6F4F">
          <w:rPr>
            <w:rStyle w:val="ae"/>
            <w:noProof/>
            <w:color w:val="auto"/>
          </w:rPr>
          <w:t>11.5 Проведение работ в особых условиях</w:t>
        </w:r>
        <w:r w:rsidRPr="003C6F4F">
          <w:rPr>
            <w:noProof/>
            <w:webHidden/>
          </w:rPr>
          <w:tab/>
        </w:r>
        <w:r w:rsidRPr="003C6F4F">
          <w:rPr>
            <w:noProof/>
            <w:webHidden/>
          </w:rPr>
          <w:fldChar w:fldCharType="begin"/>
        </w:r>
        <w:r w:rsidRPr="003C6F4F">
          <w:rPr>
            <w:noProof/>
            <w:webHidden/>
          </w:rPr>
          <w:instrText xml:space="preserve"> PAGEREF _Toc227743283 \h </w:instrText>
        </w:r>
        <w:r w:rsidRPr="003C6F4F">
          <w:rPr>
            <w:noProof/>
            <w:webHidden/>
          </w:rPr>
        </w:r>
        <w:r w:rsidRPr="003C6F4F">
          <w:rPr>
            <w:noProof/>
            <w:webHidden/>
          </w:rPr>
          <w:fldChar w:fldCharType="separate"/>
        </w:r>
        <w:r w:rsidRPr="003C6F4F">
          <w:rPr>
            <w:noProof/>
            <w:webHidden/>
          </w:rPr>
          <w:t>136</w:t>
        </w:r>
        <w:r w:rsidRPr="003C6F4F">
          <w:rPr>
            <w:noProof/>
            <w:webHidden/>
          </w:rPr>
          <w:fldChar w:fldCharType="end"/>
        </w:r>
      </w:hyperlink>
    </w:p>
    <w:p w14:paraId="690EBC7C"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84" w:history="1">
        <w:r w:rsidRPr="003C6F4F">
          <w:rPr>
            <w:rStyle w:val="ae"/>
            <w:noProof/>
            <w:color w:val="auto"/>
          </w:rPr>
          <w:t>11.6 Содержание территорий объектов, производственных и бытовых помещений</w:t>
        </w:r>
        <w:r w:rsidRPr="003C6F4F">
          <w:rPr>
            <w:noProof/>
            <w:webHidden/>
          </w:rPr>
          <w:tab/>
        </w:r>
        <w:r w:rsidRPr="003C6F4F">
          <w:rPr>
            <w:noProof/>
            <w:webHidden/>
          </w:rPr>
          <w:fldChar w:fldCharType="begin"/>
        </w:r>
        <w:r w:rsidRPr="003C6F4F">
          <w:rPr>
            <w:noProof/>
            <w:webHidden/>
          </w:rPr>
          <w:instrText xml:space="preserve"> PAGEREF _Toc227743284 \h </w:instrText>
        </w:r>
        <w:r w:rsidRPr="003C6F4F">
          <w:rPr>
            <w:noProof/>
            <w:webHidden/>
          </w:rPr>
        </w:r>
        <w:r w:rsidRPr="003C6F4F">
          <w:rPr>
            <w:noProof/>
            <w:webHidden/>
          </w:rPr>
          <w:fldChar w:fldCharType="separate"/>
        </w:r>
        <w:r w:rsidRPr="003C6F4F">
          <w:rPr>
            <w:noProof/>
            <w:webHidden/>
          </w:rPr>
          <w:t>138</w:t>
        </w:r>
        <w:r w:rsidRPr="003C6F4F">
          <w:rPr>
            <w:noProof/>
            <w:webHidden/>
          </w:rPr>
          <w:fldChar w:fldCharType="end"/>
        </w:r>
      </w:hyperlink>
    </w:p>
    <w:p w14:paraId="7561DC60"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85" w:history="1">
        <w:r w:rsidRPr="003C6F4F">
          <w:rPr>
            <w:rStyle w:val="ae"/>
            <w:noProof/>
            <w:color w:val="auto"/>
          </w:rPr>
          <w:t>11.7 Эксплуатация линейной части трубопроводов</w:t>
        </w:r>
        <w:r w:rsidRPr="003C6F4F">
          <w:rPr>
            <w:noProof/>
            <w:webHidden/>
          </w:rPr>
          <w:tab/>
        </w:r>
        <w:r w:rsidRPr="003C6F4F">
          <w:rPr>
            <w:noProof/>
            <w:webHidden/>
          </w:rPr>
          <w:fldChar w:fldCharType="begin"/>
        </w:r>
        <w:r w:rsidRPr="003C6F4F">
          <w:rPr>
            <w:noProof/>
            <w:webHidden/>
          </w:rPr>
          <w:instrText xml:space="preserve"> PAGEREF _Toc227743285 \h </w:instrText>
        </w:r>
        <w:r w:rsidRPr="003C6F4F">
          <w:rPr>
            <w:noProof/>
            <w:webHidden/>
          </w:rPr>
        </w:r>
        <w:r w:rsidRPr="003C6F4F">
          <w:rPr>
            <w:noProof/>
            <w:webHidden/>
          </w:rPr>
          <w:fldChar w:fldCharType="separate"/>
        </w:r>
        <w:r w:rsidRPr="003C6F4F">
          <w:rPr>
            <w:noProof/>
            <w:webHidden/>
          </w:rPr>
          <w:t>145</w:t>
        </w:r>
        <w:r w:rsidRPr="003C6F4F">
          <w:rPr>
            <w:noProof/>
            <w:webHidden/>
          </w:rPr>
          <w:fldChar w:fldCharType="end"/>
        </w:r>
      </w:hyperlink>
    </w:p>
    <w:p w14:paraId="46504E54"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86" w:history="1">
        <w:r w:rsidRPr="003C6F4F">
          <w:rPr>
            <w:rStyle w:val="ae"/>
            <w:noProof/>
            <w:color w:val="auto"/>
          </w:rPr>
          <w:t>11.8 Эксплуатация оборудования и инженерных систем</w:t>
        </w:r>
        <w:r w:rsidRPr="003C6F4F">
          <w:rPr>
            <w:noProof/>
            <w:webHidden/>
          </w:rPr>
          <w:tab/>
        </w:r>
        <w:r w:rsidRPr="003C6F4F">
          <w:rPr>
            <w:noProof/>
            <w:webHidden/>
          </w:rPr>
          <w:fldChar w:fldCharType="begin"/>
        </w:r>
        <w:r w:rsidRPr="003C6F4F">
          <w:rPr>
            <w:noProof/>
            <w:webHidden/>
          </w:rPr>
          <w:instrText xml:space="preserve"> PAGEREF _Toc227743286 \h </w:instrText>
        </w:r>
        <w:r w:rsidRPr="003C6F4F">
          <w:rPr>
            <w:noProof/>
            <w:webHidden/>
          </w:rPr>
        </w:r>
        <w:r w:rsidRPr="003C6F4F">
          <w:rPr>
            <w:noProof/>
            <w:webHidden/>
          </w:rPr>
          <w:fldChar w:fldCharType="separate"/>
        </w:r>
        <w:r w:rsidRPr="003C6F4F">
          <w:rPr>
            <w:noProof/>
            <w:webHidden/>
          </w:rPr>
          <w:t>148</w:t>
        </w:r>
        <w:r w:rsidRPr="003C6F4F">
          <w:rPr>
            <w:noProof/>
            <w:webHidden/>
          </w:rPr>
          <w:fldChar w:fldCharType="end"/>
        </w:r>
      </w:hyperlink>
    </w:p>
    <w:p w14:paraId="11D9C54F"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87" w:history="1">
        <w:r w:rsidRPr="003C6F4F">
          <w:rPr>
            <w:rStyle w:val="ae"/>
            <w:noProof/>
            <w:color w:val="auto"/>
          </w:rPr>
          <w:t>11.9 Молниезащита и защита от статического электричества</w:t>
        </w:r>
        <w:r w:rsidRPr="003C6F4F">
          <w:rPr>
            <w:noProof/>
            <w:webHidden/>
          </w:rPr>
          <w:tab/>
        </w:r>
        <w:r w:rsidRPr="003C6F4F">
          <w:rPr>
            <w:noProof/>
            <w:webHidden/>
          </w:rPr>
          <w:fldChar w:fldCharType="begin"/>
        </w:r>
        <w:r w:rsidRPr="003C6F4F">
          <w:rPr>
            <w:noProof/>
            <w:webHidden/>
          </w:rPr>
          <w:instrText xml:space="preserve"> PAGEREF _Toc227743287 \h </w:instrText>
        </w:r>
        <w:r w:rsidRPr="003C6F4F">
          <w:rPr>
            <w:noProof/>
            <w:webHidden/>
          </w:rPr>
        </w:r>
        <w:r w:rsidRPr="003C6F4F">
          <w:rPr>
            <w:noProof/>
            <w:webHidden/>
          </w:rPr>
          <w:fldChar w:fldCharType="separate"/>
        </w:r>
        <w:r w:rsidRPr="003C6F4F">
          <w:rPr>
            <w:noProof/>
            <w:webHidden/>
          </w:rPr>
          <w:t>155</w:t>
        </w:r>
        <w:r w:rsidRPr="003C6F4F">
          <w:rPr>
            <w:noProof/>
            <w:webHidden/>
          </w:rPr>
          <w:fldChar w:fldCharType="end"/>
        </w:r>
      </w:hyperlink>
    </w:p>
    <w:p w14:paraId="6A73248A"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88" w:history="1">
        <w:r w:rsidRPr="003C6F4F">
          <w:rPr>
            <w:rStyle w:val="ae"/>
            <w:noProof/>
            <w:color w:val="auto"/>
          </w:rPr>
          <w:t>11.10 Обеспечение условий труда</w:t>
        </w:r>
        <w:r w:rsidRPr="003C6F4F">
          <w:rPr>
            <w:noProof/>
            <w:webHidden/>
          </w:rPr>
          <w:tab/>
        </w:r>
        <w:r w:rsidRPr="003C6F4F">
          <w:rPr>
            <w:noProof/>
            <w:webHidden/>
          </w:rPr>
          <w:fldChar w:fldCharType="begin"/>
        </w:r>
        <w:r w:rsidRPr="003C6F4F">
          <w:rPr>
            <w:noProof/>
            <w:webHidden/>
          </w:rPr>
          <w:instrText xml:space="preserve"> PAGEREF _Toc227743288 \h </w:instrText>
        </w:r>
        <w:r w:rsidRPr="003C6F4F">
          <w:rPr>
            <w:noProof/>
            <w:webHidden/>
          </w:rPr>
        </w:r>
        <w:r w:rsidRPr="003C6F4F">
          <w:rPr>
            <w:noProof/>
            <w:webHidden/>
          </w:rPr>
          <w:fldChar w:fldCharType="separate"/>
        </w:r>
        <w:r w:rsidRPr="003C6F4F">
          <w:rPr>
            <w:noProof/>
            <w:webHidden/>
          </w:rPr>
          <w:t>156</w:t>
        </w:r>
        <w:r w:rsidRPr="003C6F4F">
          <w:rPr>
            <w:noProof/>
            <w:webHidden/>
          </w:rPr>
          <w:fldChar w:fldCharType="end"/>
        </w:r>
      </w:hyperlink>
    </w:p>
    <w:p w14:paraId="5E4DAEDA" w14:textId="77777777" w:rsidR="00657848" w:rsidRPr="003C6F4F" w:rsidRDefault="00657848" w:rsidP="003C6F4F">
      <w:pPr>
        <w:pStyle w:val="24"/>
        <w:rPr>
          <w:rFonts w:asciiTheme="minorHAnsi" w:eastAsiaTheme="minorEastAsia" w:hAnsiTheme="minorHAnsi" w:cstheme="minorBidi"/>
          <w:noProof/>
          <w:sz w:val="22"/>
          <w:szCs w:val="22"/>
        </w:rPr>
      </w:pPr>
      <w:hyperlink w:anchor="_Toc227743289" w:history="1">
        <w:r w:rsidRPr="003C6F4F">
          <w:rPr>
            <w:rStyle w:val="ae"/>
            <w:noProof/>
            <w:color w:val="auto"/>
          </w:rPr>
          <w:t>11.11 Контроль загазованности</w:t>
        </w:r>
        <w:r w:rsidRPr="003C6F4F">
          <w:rPr>
            <w:noProof/>
            <w:webHidden/>
          </w:rPr>
          <w:tab/>
        </w:r>
        <w:r w:rsidRPr="003C6F4F">
          <w:rPr>
            <w:noProof/>
            <w:webHidden/>
          </w:rPr>
          <w:fldChar w:fldCharType="begin"/>
        </w:r>
        <w:r w:rsidRPr="003C6F4F">
          <w:rPr>
            <w:noProof/>
            <w:webHidden/>
          </w:rPr>
          <w:instrText xml:space="preserve"> PAGEREF _Toc227743289 \h </w:instrText>
        </w:r>
        <w:r w:rsidRPr="003C6F4F">
          <w:rPr>
            <w:noProof/>
            <w:webHidden/>
          </w:rPr>
        </w:r>
        <w:r w:rsidRPr="003C6F4F">
          <w:rPr>
            <w:noProof/>
            <w:webHidden/>
          </w:rPr>
          <w:fldChar w:fldCharType="separate"/>
        </w:r>
        <w:r w:rsidRPr="003C6F4F">
          <w:rPr>
            <w:noProof/>
            <w:webHidden/>
          </w:rPr>
          <w:t>160</w:t>
        </w:r>
        <w:r w:rsidRPr="003C6F4F">
          <w:rPr>
            <w:noProof/>
            <w:webHidden/>
          </w:rPr>
          <w:fldChar w:fldCharType="end"/>
        </w:r>
      </w:hyperlink>
    </w:p>
    <w:p w14:paraId="6539D089" w14:textId="22233ACD" w:rsidR="00657848" w:rsidRPr="003C6F4F" w:rsidRDefault="00657848" w:rsidP="003C6F4F">
      <w:pPr>
        <w:pStyle w:val="32"/>
        <w:rPr>
          <w:rFonts w:asciiTheme="minorHAnsi" w:eastAsiaTheme="minorEastAsia" w:hAnsiTheme="minorHAnsi" w:cstheme="minorBidi"/>
          <w:b w:val="0"/>
          <w:sz w:val="22"/>
          <w:szCs w:val="22"/>
        </w:rPr>
      </w:pPr>
      <w:hyperlink w:anchor="_Toc227743290" w:history="1">
        <w:r w:rsidRPr="003C6F4F">
          <w:rPr>
            <w:rStyle w:val="ae"/>
            <w:color w:val="auto"/>
          </w:rPr>
          <w:t>Приложение А (справочное)</w:t>
        </w:r>
        <w:r w:rsidR="00944DA1" w:rsidRPr="003C6F4F">
          <w:t xml:space="preserve"> </w:t>
        </w:r>
        <w:r w:rsidR="00944DA1" w:rsidRPr="003C6F4F">
          <w:rPr>
            <w:rStyle w:val="ae"/>
            <w:color w:val="auto"/>
          </w:rPr>
          <w:t>Информация о применяемых технических регламентах и нормативных правовых актах государств – членов Содружества Независимых Государств</w:t>
        </w:r>
        <w:r w:rsidRPr="003C6F4F">
          <w:rPr>
            <w:webHidden/>
          </w:rPr>
          <w:tab/>
        </w:r>
        <w:r w:rsidRPr="003C6F4F">
          <w:rPr>
            <w:webHidden/>
          </w:rPr>
          <w:fldChar w:fldCharType="begin"/>
        </w:r>
        <w:r w:rsidRPr="003C6F4F">
          <w:rPr>
            <w:webHidden/>
          </w:rPr>
          <w:instrText xml:space="preserve"> PAGEREF _Toc227743290 \h </w:instrText>
        </w:r>
        <w:r w:rsidRPr="003C6F4F">
          <w:rPr>
            <w:webHidden/>
          </w:rPr>
        </w:r>
        <w:r w:rsidRPr="003C6F4F">
          <w:rPr>
            <w:webHidden/>
          </w:rPr>
          <w:fldChar w:fldCharType="separate"/>
        </w:r>
        <w:r w:rsidRPr="003C6F4F">
          <w:rPr>
            <w:webHidden/>
          </w:rPr>
          <w:t>162</w:t>
        </w:r>
        <w:r w:rsidRPr="003C6F4F">
          <w:rPr>
            <w:webHidden/>
          </w:rPr>
          <w:fldChar w:fldCharType="end"/>
        </w:r>
      </w:hyperlink>
    </w:p>
    <w:p w14:paraId="760214D2" w14:textId="77777777" w:rsidR="00657848" w:rsidRPr="003C6F4F" w:rsidRDefault="00657848" w:rsidP="003C6F4F">
      <w:pPr>
        <w:pStyle w:val="32"/>
        <w:rPr>
          <w:rFonts w:asciiTheme="minorHAnsi" w:eastAsiaTheme="minorEastAsia" w:hAnsiTheme="minorHAnsi" w:cstheme="minorBidi"/>
          <w:b w:val="0"/>
          <w:sz w:val="22"/>
          <w:szCs w:val="22"/>
        </w:rPr>
      </w:pPr>
      <w:hyperlink w:anchor="_Toc227743291" w:history="1">
        <w:r w:rsidRPr="003C6F4F">
          <w:rPr>
            <w:rStyle w:val="ae"/>
            <w:color w:val="auto"/>
          </w:rPr>
          <w:t>Приложение Б (обязательное) Типовая форма акта разделения границ зон обслуживания трубопроводов</w:t>
        </w:r>
        <w:r w:rsidRPr="003C6F4F">
          <w:rPr>
            <w:webHidden/>
          </w:rPr>
          <w:tab/>
        </w:r>
        <w:r w:rsidRPr="003C6F4F">
          <w:rPr>
            <w:webHidden/>
          </w:rPr>
          <w:fldChar w:fldCharType="begin"/>
        </w:r>
        <w:r w:rsidRPr="003C6F4F">
          <w:rPr>
            <w:webHidden/>
          </w:rPr>
          <w:instrText xml:space="preserve"> PAGEREF _Toc227743291 \h </w:instrText>
        </w:r>
        <w:r w:rsidRPr="003C6F4F">
          <w:rPr>
            <w:webHidden/>
          </w:rPr>
        </w:r>
        <w:r w:rsidRPr="003C6F4F">
          <w:rPr>
            <w:webHidden/>
          </w:rPr>
          <w:fldChar w:fldCharType="separate"/>
        </w:r>
        <w:r w:rsidRPr="003C6F4F">
          <w:rPr>
            <w:webHidden/>
          </w:rPr>
          <w:t>163</w:t>
        </w:r>
        <w:r w:rsidRPr="003C6F4F">
          <w:rPr>
            <w:webHidden/>
          </w:rPr>
          <w:fldChar w:fldCharType="end"/>
        </w:r>
      </w:hyperlink>
    </w:p>
    <w:p w14:paraId="48E5C28F" w14:textId="77777777" w:rsidR="00657848" w:rsidRPr="003C6F4F" w:rsidRDefault="00657848" w:rsidP="003C6F4F">
      <w:pPr>
        <w:pStyle w:val="32"/>
        <w:rPr>
          <w:rFonts w:asciiTheme="minorHAnsi" w:eastAsiaTheme="minorEastAsia" w:hAnsiTheme="minorHAnsi" w:cstheme="minorBidi"/>
          <w:b w:val="0"/>
          <w:sz w:val="22"/>
          <w:szCs w:val="22"/>
        </w:rPr>
      </w:pPr>
      <w:hyperlink w:anchor="_Toc227743292" w:history="1">
        <w:r w:rsidRPr="003C6F4F">
          <w:rPr>
            <w:rStyle w:val="ae"/>
            <w:color w:val="auto"/>
          </w:rPr>
          <w:t>Приложение В (рекомендуемое) Типовая форма технического паспорта трубопровода/участка трубопровода</w:t>
        </w:r>
        <w:r w:rsidRPr="003C6F4F">
          <w:rPr>
            <w:webHidden/>
          </w:rPr>
          <w:tab/>
        </w:r>
        <w:r w:rsidRPr="003C6F4F">
          <w:rPr>
            <w:webHidden/>
          </w:rPr>
          <w:fldChar w:fldCharType="begin"/>
        </w:r>
        <w:r w:rsidRPr="003C6F4F">
          <w:rPr>
            <w:webHidden/>
          </w:rPr>
          <w:instrText xml:space="preserve"> PAGEREF _Toc227743292 \h </w:instrText>
        </w:r>
        <w:r w:rsidRPr="003C6F4F">
          <w:rPr>
            <w:webHidden/>
          </w:rPr>
        </w:r>
        <w:r w:rsidRPr="003C6F4F">
          <w:rPr>
            <w:webHidden/>
          </w:rPr>
          <w:fldChar w:fldCharType="separate"/>
        </w:r>
        <w:r w:rsidRPr="003C6F4F">
          <w:rPr>
            <w:webHidden/>
          </w:rPr>
          <w:t>165</w:t>
        </w:r>
        <w:r w:rsidRPr="003C6F4F">
          <w:rPr>
            <w:webHidden/>
          </w:rPr>
          <w:fldChar w:fldCharType="end"/>
        </w:r>
      </w:hyperlink>
    </w:p>
    <w:p w14:paraId="3165D4F9" w14:textId="77777777" w:rsidR="00657848" w:rsidRPr="003C6F4F" w:rsidRDefault="00657848" w:rsidP="003C6F4F">
      <w:pPr>
        <w:pStyle w:val="32"/>
        <w:rPr>
          <w:rFonts w:asciiTheme="minorHAnsi" w:eastAsiaTheme="minorEastAsia" w:hAnsiTheme="minorHAnsi" w:cstheme="minorBidi"/>
          <w:b w:val="0"/>
          <w:sz w:val="22"/>
          <w:szCs w:val="22"/>
        </w:rPr>
      </w:pPr>
      <w:hyperlink w:anchor="_Toc227743293" w:history="1">
        <w:r w:rsidRPr="003C6F4F">
          <w:rPr>
            <w:rStyle w:val="ae"/>
            <w:color w:val="auto"/>
          </w:rPr>
          <w:t>Приложение Г (рекомендуемое) Знаки</w:t>
        </w:r>
        <w:r w:rsidRPr="003C6F4F">
          <w:rPr>
            <w:webHidden/>
          </w:rPr>
          <w:tab/>
        </w:r>
        <w:r w:rsidRPr="003C6F4F">
          <w:rPr>
            <w:webHidden/>
          </w:rPr>
          <w:fldChar w:fldCharType="begin"/>
        </w:r>
        <w:r w:rsidRPr="003C6F4F">
          <w:rPr>
            <w:webHidden/>
          </w:rPr>
          <w:instrText xml:space="preserve"> PAGEREF _Toc227743293 \h </w:instrText>
        </w:r>
        <w:r w:rsidRPr="003C6F4F">
          <w:rPr>
            <w:webHidden/>
          </w:rPr>
        </w:r>
        <w:r w:rsidRPr="003C6F4F">
          <w:rPr>
            <w:webHidden/>
          </w:rPr>
          <w:fldChar w:fldCharType="separate"/>
        </w:r>
        <w:r w:rsidRPr="003C6F4F">
          <w:rPr>
            <w:webHidden/>
          </w:rPr>
          <w:t>192</w:t>
        </w:r>
        <w:r w:rsidRPr="003C6F4F">
          <w:rPr>
            <w:webHidden/>
          </w:rPr>
          <w:fldChar w:fldCharType="end"/>
        </w:r>
      </w:hyperlink>
    </w:p>
    <w:p w14:paraId="2AA812F3" w14:textId="77777777" w:rsidR="00657848" w:rsidRPr="003C6F4F" w:rsidRDefault="00657848" w:rsidP="003C6F4F">
      <w:pPr>
        <w:pStyle w:val="32"/>
        <w:rPr>
          <w:rFonts w:asciiTheme="minorHAnsi" w:eastAsiaTheme="minorEastAsia" w:hAnsiTheme="minorHAnsi" w:cstheme="minorBidi"/>
          <w:b w:val="0"/>
          <w:sz w:val="22"/>
          <w:szCs w:val="22"/>
        </w:rPr>
      </w:pPr>
      <w:hyperlink w:anchor="_Toc227743294" w:history="1">
        <w:r w:rsidRPr="003C6F4F">
          <w:rPr>
            <w:rStyle w:val="ae"/>
            <w:color w:val="auto"/>
          </w:rPr>
          <w:t>Приложение Д (рекомендуемое) Типовые формы эксплуатационной документации</w:t>
        </w:r>
        <w:r w:rsidRPr="003C6F4F">
          <w:rPr>
            <w:webHidden/>
          </w:rPr>
          <w:tab/>
        </w:r>
        <w:r w:rsidRPr="003C6F4F">
          <w:rPr>
            <w:webHidden/>
          </w:rPr>
          <w:fldChar w:fldCharType="begin"/>
        </w:r>
        <w:r w:rsidRPr="003C6F4F">
          <w:rPr>
            <w:webHidden/>
          </w:rPr>
          <w:instrText xml:space="preserve"> PAGEREF _Toc227743294 \h </w:instrText>
        </w:r>
        <w:r w:rsidRPr="003C6F4F">
          <w:rPr>
            <w:webHidden/>
          </w:rPr>
        </w:r>
        <w:r w:rsidRPr="003C6F4F">
          <w:rPr>
            <w:webHidden/>
          </w:rPr>
          <w:fldChar w:fldCharType="separate"/>
        </w:r>
        <w:r w:rsidRPr="003C6F4F">
          <w:rPr>
            <w:webHidden/>
          </w:rPr>
          <w:t>197</w:t>
        </w:r>
        <w:r w:rsidRPr="003C6F4F">
          <w:rPr>
            <w:webHidden/>
          </w:rPr>
          <w:fldChar w:fldCharType="end"/>
        </w:r>
      </w:hyperlink>
    </w:p>
    <w:p w14:paraId="0CEBBA7D" w14:textId="77777777" w:rsidR="00657848" w:rsidRPr="003C6F4F" w:rsidRDefault="00657848" w:rsidP="003C6F4F">
      <w:pPr>
        <w:pStyle w:val="32"/>
        <w:rPr>
          <w:rFonts w:asciiTheme="minorHAnsi" w:eastAsiaTheme="minorEastAsia" w:hAnsiTheme="minorHAnsi" w:cstheme="minorBidi"/>
          <w:b w:val="0"/>
          <w:sz w:val="22"/>
          <w:szCs w:val="22"/>
        </w:rPr>
      </w:pPr>
      <w:hyperlink w:anchor="_Toc227743295" w:history="1">
        <w:r w:rsidRPr="003C6F4F">
          <w:rPr>
            <w:rStyle w:val="ae"/>
            <w:color w:val="auto"/>
          </w:rPr>
          <w:t>Приложение Е (рекомендуемое) Типовой план проведения работ по очистке трубопровода</w:t>
        </w:r>
        <w:r w:rsidRPr="003C6F4F">
          <w:rPr>
            <w:webHidden/>
          </w:rPr>
          <w:tab/>
        </w:r>
        <w:r w:rsidRPr="003C6F4F">
          <w:rPr>
            <w:webHidden/>
          </w:rPr>
          <w:fldChar w:fldCharType="begin"/>
        </w:r>
        <w:r w:rsidRPr="003C6F4F">
          <w:rPr>
            <w:webHidden/>
          </w:rPr>
          <w:instrText xml:space="preserve"> PAGEREF _Toc227743295 \h </w:instrText>
        </w:r>
        <w:r w:rsidRPr="003C6F4F">
          <w:rPr>
            <w:webHidden/>
          </w:rPr>
        </w:r>
        <w:r w:rsidRPr="003C6F4F">
          <w:rPr>
            <w:webHidden/>
          </w:rPr>
          <w:fldChar w:fldCharType="separate"/>
        </w:r>
        <w:r w:rsidRPr="003C6F4F">
          <w:rPr>
            <w:webHidden/>
          </w:rPr>
          <w:t>199</w:t>
        </w:r>
        <w:r w:rsidRPr="003C6F4F">
          <w:rPr>
            <w:webHidden/>
          </w:rPr>
          <w:fldChar w:fldCharType="end"/>
        </w:r>
      </w:hyperlink>
    </w:p>
    <w:p w14:paraId="4A5E0874" w14:textId="77777777" w:rsidR="00657848" w:rsidRPr="003C6F4F" w:rsidRDefault="00657848" w:rsidP="003C6F4F">
      <w:pPr>
        <w:pStyle w:val="32"/>
        <w:rPr>
          <w:rFonts w:asciiTheme="minorHAnsi" w:eastAsiaTheme="minorEastAsia" w:hAnsiTheme="minorHAnsi" w:cstheme="minorBidi"/>
          <w:b w:val="0"/>
          <w:sz w:val="22"/>
          <w:szCs w:val="22"/>
        </w:rPr>
      </w:pPr>
      <w:hyperlink w:anchor="_Toc227743296" w:history="1">
        <w:r w:rsidRPr="003C6F4F">
          <w:rPr>
            <w:rStyle w:val="ae"/>
            <w:color w:val="auto"/>
          </w:rPr>
          <w:t>Приложение Ж (справочное) Степень опасности обморожения при работе на открытом воздухе</w:t>
        </w:r>
        <w:r w:rsidRPr="003C6F4F">
          <w:rPr>
            <w:webHidden/>
          </w:rPr>
          <w:tab/>
        </w:r>
        <w:r w:rsidRPr="003C6F4F">
          <w:rPr>
            <w:webHidden/>
          </w:rPr>
          <w:fldChar w:fldCharType="begin"/>
        </w:r>
        <w:r w:rsidRPr="003C6F4F">
          <w:rPr>
            <w:webHidden/>
          </w:rPr>
          <w:instrText xml:space="preserve"> PAGEREF _Toc227743296 \h </w:instrText>
        </w:r>
        <w:r w:rsidRPr="003C6F4F">
          <w:rPr>
            <w:webHidden/>
          </w:rPr>
        </w:r>
        <w:r w:rsidRPr="003C6F4F">
          <w:rPr>
            <w:webHidden/>
          </w:rPr>
          <w:fldChar w:fldCharType="separate"/>
        </w:r>
        <w:r w:rsidRPr="003C6F4F">
          <w:rPr>
            <w:webHidden/>
          </w:rPr>
          <w:t>204</w:t>
        </w:r>
        <w:r w:rsidRPr="003C6F4F">
          <w:rPr>
            <w:webHidden/>
          </w:rPr>
          <w:fldChar w:fldCharType="end"/>
        </w:r>
      </w:hyperlink>
    </w:p>
    <w:p w14:paraId="4F5DAEDD" w14:textId="77777777" w:rsidR="0022323C" w:rsidRPr="003C6F4F" w:rsidRDefault="00E56FA3" w:rsidP="003C6F4F">
      <w:pPr>
        <w:pStyle w:val="3"/>
      </w:pPr>
      <w:r w:rsidRPr="003C6F4F">
        <w:rPr>
          <w:noProof/>
        </w:rPr>
        <w:fldChar w:fldCharType="end"/>
      </w:r>
      <w:bookmarkStart w:id="11" w:name="_Toc30662929"/>
      <w:bookmarkEnd w:id="11"/>
    </w:p>
    <w:p w14:paraId="580A23DC" w14:textId="77777777" w:rsidR="0022323C" w:rsidRPr="003C6F4F" w:rsidRDefault="0022323C" w:rsidP="003C6F4F">
      <w:pPr>
        <w:spacing w:line="360" w:lineRule="auto"/>
        <w:rPr>
          <w:rFonts w:ascii="Arial" w:hAnsi="Arial" w:cs="Arial"/>
        </w:rPr>
      </w:pPr>
    </w:p>
    <w:p w14:paraId="180E8504" w14:textId="77777777" w:rsidR="0022323C" w:rsidRPr="003C6F4F" w:rsidRDefault="0022323C" w:rsidP="003C6F4F">
      <w:pPr>
        <w:spacing w:line="360" w:lineRule="auto"/>
        <w:rPr>
          <w:rFonts w:ascii="Arial" w:hAnsi="Arial" w:cs="Arial"/>
        </w:rPr>
        <w:sectPr w:rsidR="0022323C" w:rsidRPr="003C6F4F">
          <w:headerReference w:type="even" r:id="rId10"/>
          <w:headerReference w:type="default" r:id="rId11"/>
          <w:footerReference w:type="even" r:id="rId12"/>
          <w:footerReference w:type="default" r:id="rId13"/>
          <w:headerReference w:type="first" r:id="rId14"/>
          <w:footerReference w:type="first" r:id="rId15"/>
          <w:pgSz w:w="11906" w:h="16838" w:code="9"/>
          <w:pgMar w:top="1134" w:right="851" w:bottom="1134" w:left="1418" w:header="737" w:footer="737" w:gutter="0"/>
          <w:pgNumType w:fmt="upperRoman" w:start="2"/>
          <w:cols w:space="708"/>
          <w:titlePg/>
          <w:docGrid w:linePitch="360"/>
        </w:sectPr>
      </w:pPr>
    </w:p>
    <w:tbl>
      <w:tblPr>
        <w:tblW w:w="0" w:type="auto"/>
        <w:tblBorders>
          <w:bottom w:val="single" w:sz="4" w:space="0" w:color="000000"/>
          <w:insideH w:val="single" w:sz="12" w:space="0" w:color="000000"/>
          <w:insideV w:val="single" w:sz="12" w:space="0" w:color="000000"/>
        </w:tblBorders>
        <w:tblLook w:val="04A0" w:firstRow="1" w:lastRow="0" w:firstColumn="1" w:lastColumn="0" w:noHBand="0" w:noVBand="1"/>
      </w:tblPr>
      <w:tblGrid>
        <w:gridCol w:w="9571"/>
      </w:tblGrid>
      <w:tr w:rsidR="003C6F4F" w:rsidRPr="003C6F4F" w14:paraId="42F23672" w14:textId="77777777">
        <w:tc>
          <w:tcPr>
            <w:tcW w:w="9571" w:type="dxa"/>
            <w:tcBorders>
              <w:bottom w:val="single" w:sz="12" w:space="0" w:color="000000"/>
            </w:tcBorders>
          </w:tcPr>
          <w:p w14:paraId="0011B8FB" w14:textId="77777777" w:rsidR="0022323C" w:rsidRPr="003C6F4F" w:rsidRDefault="00E56FA3" w:rsidP="003C6F4F">
            <w:pPr>
              <w:spacing w:line="360" w:lineRule="auto"/>
              <w:ind w:firstLine="0"/>
              <w:jc w:val="center"/>
              <w:rPr>
                <w:rFonts w:ascii="Arial" w:hAnsi="Arial" w:cs="Arial"/>
                <w:b/>
                <w:caps/>
                <w:spacing w:val="160"/>
                <w:szCs w:val="28"/>
              </w:rPr>
            </w:pPr>
            <w:bookmarkStart w:id="12" w:name="_Toc305418980"/>
            <w:r w:rsidRPr="003C6F4F">
              <w:rPr>
                <w:rFonts w:ascii="Arial" w:hAnsi="Arial" w:cs="Arial"/>
                <w:b/>
                <w:szCs w:val="28"/>
              </w:rPr>
              <w:lastRenderedPageBreak/>
              <w:br w:type="page"/>
            </w:r>
            <w:r w:rsidRPr="003C6F4F">
              <w:rPr>
                <w:rFonts w:ascii="Arial" w:hAnsi="Arial" w:cs="Arial"/>
                <w:b/>
                <w:caps/>
                <w:spacing w:val="160"/>
                <w:szCs w:val="28"/>
              </w:rPr>
              <w:t>МЕЖГОСУДАРСТВЕННЫЙ стандарт</w:t>
            </w:r>
          </w:p>
        </w:tc>
      </w:tr>
      <w:tr w:rsidR="003C6F4F" w:rsidRPr="003C6F4F" w14:paraId="6F928A53" w14:textId="77777777">
        <w:tc>
          <w:tcPr>
            <w:tcW w:w="9571" w:type="dxa"/>
            <w:tcBorders>
              <w:top w:val="single" w:sz="12" w:space="0" w:color="000000"/>
              <w:bottom w:val="single" w:sz="12" w:space="0" w:color="000000"/>
            </w:tcBorders>
          </w:tcPr>
          <w:p w14:paraId="611F9545" w14:textId="77777777" w:rsidR="001E27DF" w:rsidRPr="003C6F4F" w:rsidRDefault="001E27DF" w:rsidP="003C6F4F">
            <w:pPr>
              <w:pStyle w:val="Heading"/>
              <w:spacing w:line="360" w:lineRule="auto"/>
              <w:jc w:val="center"/>
              <w:rPr>
                <w:sz w:val="24"/>
                <w:szCs w:val="24"/>
              </w:rPr>
            </w:pPr>
            <w:r w:rsidRPr="003C6F4F">
              <w:rPr>
                <w:sz w:val="24"/>
                <w:szCs w:val="24"/>
              </w:rPr>
              <w:t>Система газоснабжения</w:t>
            </w:r>
          </w:p>
          <w:p w14:paraId="13AE6816" w14:textId="77777777" w:rsidR="0022323C" w:rsidRPr="003C6F4F" w:rsidRDefault="00E56FA3" w:rsidP="003C6F4F">
            <w:pPr>
              <w:pStyle w:val="Heading"/>
              <w:spacing w:line="360" w:lineRule="auto"/>
              <w:jc w:val="center"/>
              <w:rPr>
                <w:sz w:val="24"/>
                <w:szCs w:val="24"/>
              </w:rPr>
            </w:pPr>
            <w:r w:rsidRPr="003C6F4F">
              <w:rPr>
                <w:sz w:val="24"/>
                <w:szCs w:val="24"/>
              </w:rPr>
              <w:t>Магистральная трубо</w:t>
            </w:r>
            <w:r w:rsidR="001E27DF" w:rsidRPr="003C6F4F">
              <w:rPr>
                <w:sz w:val="24"/>
                <w:szCs w:val="24"/>
              </w:rPr>
              <w:t>проводная транспортировка газа</w:t>
            </w:r>
          </w:p>
          <w:p w14:paraId="24DBDCAD" w14:textId="77777777" w:rsidR="0022323C" w:rsidRPr="003C6F4F" w:rsidRDefault="007E1682" w:rsidP="003C6F4F">
            <w:pPr>
              <w:pStyle w:val="Heading"/>
              <w:spacing w:line="360" w:lineRule="auto"/>
              <w:jc w:val="center"/>
              <w:rPr>
                <w:sz w:val="24"/>
                <w:szCs w:val="24"/>
              </w:rPr>
            </w:pPr>
            <w:r w:rsidRPr="003C6F4F">
              <w:rPr>
                <w:sz w:val="24"/>
                <w:szCs w:val="24"/>
              </w:rPr>
              <w:t>МАГИСТРАЛЬНЫЕ КОНДЕНСАТОПРОВОДЫ И ПРОДУКТОПРОВОДЫ</w:t>
            </w:r>
          </w:p>
          <w:p w14:paraId="21AD93AB" w14:textId="77777777" w:rsidR="0022323C" w:rsidRPr="003C6F4F" w:rsidRDefault="00E56FA3" w:rsidP="003C6F4F">
            <w:pPr>
              <w:pStyle w:val="Heading"/>
              <w:spacing w:line="360" w:lineRule="auto"/>
              <w:jc w:val="center"/>
              <w:rPr>
                <w:sz w:val="24"/>
                <w:szCs w:val="24"/>
              </w:rPr>
            </w:pPr>
            <w:r w:rsidRPr="003C6F4F">
              <w:rPr>
                <w:sz w:val="24"/>
                <w:szCs w:val="24"/>
              </w:rPr>
              <w:t>Правила эксплуатации</w:t>
            </w:r>
          </w:p>
          <w:p w14:paraId="1B06D127" w14:textId="77777777" w:rsidR="0022323C" w:rsidRPr="003C6F4F" w:rsidRDefault="005A567C" w:rsidP="003C6F4F">
            <w:pPr>
              <w:pStyle w:val="Heading"/>
              <w:spacing w:line="360" w:lineRule="auto"/>
              <w:ind w:right="-143"/>
              <w:jc w:val="center"/>
              <w:rPr>
                <w:b w:val="0"/>
                <w:sz w:val="24"/>
                <w:szCs w:val="28"/>
                <w:lang w:val="en-US"/>
              </w:rPr>
            </w:pPr>
            <w:r w:rsidRPr="003C6F4F">
              <w:rPr>
                <w:rFonts w:eastAsia="Calibri"/>
                <w:b w:val="0"/>
                <w:bCs w:val="0"/>
                <w:sz w:val="24"/>
                <w:szCs w:val="24"/>
                <w:lang w:val="en-US"/>
              </w:rPr>
              <w:t>Gas supply system. Main pipeline gas transportation. Main condensate pipelines and product pipelines. Maintenance guidelines</w:t>
            </w:r>
          </w:p>
        </w:tc>
      </w:tr>
    </w:tbl>
    <w:p w14:paraId="63D18517" w14:textId="77777777" w:rsidR="0022323C" w:rsidRPr="003C6F4F" w:rsidRDefault="00E56FA3" w:rsidP="003C6F4F">
      <w:pPr>
        <w:spacing w:before="120" w:line="360" w:lineRule="auto"/>
        <w:ind w:firstLine="4961"/>
        <w:jc w:val="center"/>
        <w:rPr>
          <w:rFonts w:ascii="Arial" w:hAnsi="Arial" w:cs="Arial"/>
          <w:b/>
          <w:szCs w:val="28"/>
        </w:rPr>
      </w:pPr>
      <w:r w:rsidRPr="003C6F4F">
        <w:rPr>
          <w:rFonts w:ascii="Arial" w:hAnsi="Arial" w:cs="Arial"/>
          <w:b/>
          <w:szCs w:val="28"/>
        </w:rPr>
        <w:t xml:space="preserve">Дата введения 202    –       –   </w:t>
      </w:r>
    </w:p>
    <w:p w14:paraId="77EBB5C5" w14:textId="77777777" w:rsidR="003904BA" w:rsidRPr="003C6F4F" w:rsidRDefault="003904BA" w:rsidP="003C6F4F">
      <w:pPr>
        <w:spacing w:line="360" w:lineRule="auto"/>
        <w:ind w:firstLine="4961"/>
        <w:jc w:val="center"/>
        <w:rPr>
          <w:rFonts w:ascii="Arial" w:hAnsi="Arial" w:cs="Arial"/>
          <w:sz w:val="28"/>
          <w:szCs w:val="28"/>
        </w:rPr>
      </w:pPr>
    </w:p>
    <w:p w14:paraId="28A92E6B" w14:textId="77777777" w:rsidR="008A1BE2" w:rsidRPr="003C6F4F" w:rsidRDefault="00D26EF5" w:rsidP="003C6F4F">
      <w:pPr>
        <w:pStyle w:val="1a"/>
      </w:pPr>
      <w:bookmarkStart w:id="13" w:name="_Toc227743228"/>
      <w:r w:rsidRPr="003C6F4F">
        <w:t>1 </w:t>
      </w:r>
      <w:r w:rsidR="00E56FA3" w:rsidRPr="003C6F4F">
        <w:t>Область применения</w:t>
      </w:r>
      <w:bookmarkEnd w:id="12"/>
      <w:bookmarkEnd w:id="13"/>
    </w:p>
    <w:p w14:paraId="7D668F6A" w14:textId="77777777" w:rsidR="003904BA" w:rsidRPr="003C6F4F" w:rsidRDefault="003904BA" w:rsidP="003C6F4F">
      <w:pPr>
        <w:rPr>
          <w:lang w:eastAsia="en-US"/>
        </w:rPr>
      </w:pPr>
    </w:p>
    <w:p w14:paraId="6298DFD3" w14:textId="77777777" w:rsidR="0022323C" w:rsidRPr="003C6F4F" w:rsidRDefault="00CD0E47" w:rsidP="003C6F4F">
      <w:pPr>
        <w:pStyle w:val="a5"/>
        <w:widowControl w:val="0"/>
        <w:tabs>
          <w:tab w:val="left" w:pos="993"/>
        </w:tabs>
        <w:overflowPunct w:val="0"/>
        <w:autoSpaceDE w:val="0"/>
        <w:autoSpaceDN w:val="0"/>
        <w:adjustRightInd w:val="0"/>
        <w:spacing w:after="0" w:line="360" w:lineRule="auto"/>
        <w:ind w:left="0"/>
        <w:contextualSpacing w:val="0"/>
        <w:textAlignment w:val="baseline"/>
        <w:rPr>
          <w:rFonts w:ascii="Arial" w:hAnsi="Arial" w:cs="Arial"/>
          <w:sz w:val="24"/>
          <w:szCs w:val="24"/>
        </w:rPr>
      </w:pPr>
      <w:r w:rsidRPr="003C6F4F">
        <w:rPr>
          <w:rFonts w:ascii="Arial" w:hAnsi="Arial" w:cs="Arial"/>
          <w:sz w:val="24"/>
          <w:szCs w:val="24"/>
        </w:rPr>
        <w:t xml:space="preserve">1.1 </w:t>
      </w:r>
      <w:r w:rsidR="00254F99" w:rsidRPr="003C6F4F">
        <w:rPr>
          <w:rFonts w:ascii="Arial" w:hAnsi="Arial" w:cs="Arial"/>
          <w:sz w:val="24"/>
          <w:szCs w:val="24"/>
        </w:rPr>
        <w:t>Настоящий стандарт устанавливает правила эксплуатации объектов, сооружений, систем и оборудования магистральных конденсатопроводов и продуктопроводов (далее - трубопроводы).</w:t>
      </w:r>
      <w:r w:rsidR="00E56FA3" w:rsidRPr="003C6F4F">
        <w:rPr>
          <w:rFonts w:ascii="Arial" w:hAnsi="Arial" w:cs="Arial"/>
          <w:sz w:val="24"/>
          <w:szCs w:val="24"/>
        </w:rPr>
        <w:t xml:space="preserve"> </w:t>
      </w:r>
    </w:p>
    <w:p w14:paraId="1DCF877B" w14:textId="77777777" w:rsidR="00652337" w:rsidRPr="003C6F4F" w:rsidRDefault="00254F99" w:rsidP="003C6F4F">
      <w:pPr>
        <w:pStyle w:val="a5"/>
        <w:widowControl w:val="0"/>
        <w:tabs>
          <w:tab w:val="left" w:pos="993"/>
        </w:tabs>
        <w:overflowPunct w:val="0"/>
        <w:autoSpaceDE w:val="0"/>
        <w:autoSpaceDN w:val="0"/>
        <w:adjustRightInd w:val="0"/>
        <w:spacing w:after="0" w:line="360" w:lineRule="auto"/>
        <w:ind w:left="0"/>
        <w:contextualSpacing w:val="0"/>
        <w:textAlignment w:val="baseline"/>
        <w:rPr>
          <w:rFonts w:ascii="Arial" w:hAnsi="Arial" w:cs="Arial"/>
          <w:sz w:val="24"/>
          <w:szCs w:val="24"/>
        </w:rPr>
      </w:pPr>
      <w:r w:rsidRPr="003C6F4F">
        <w:rPr>
          <w:rFonts w:ascii="Arial" w:hAnsi="Arial" w:cs="Arial"/>
          <w:sz w:val="24"/>
          <w:szCs w:val="24"/>
        </w:rPr>
        <w:t>Настоящий стандарт распространяется на трубопроводы, предназначенные для транспортирования газового конденсата (стабильного, нестабильного, деэтанизированного), сжиженных углеводородных газов и других сжиженных углеводородных смесей с упругостью насыщенных паров при температуре 40</w:t>
      </w:r>
      <w:r w:rsidR="00686E84" w:rsidRPr="003C6F4F">
        <w:rPr>
          <w:rFonts w:ascii="Arial" w:hAnsi="Arial" w:cs="Arial"/>
          <w:sz w:val="24"/>
          <w:szCs w:val="24"/>
        </w:rPr>
        <w:t xml:space="preserve"> </w:t>
      </w:r>
      <w:r w:rsidRPr="003C6F4F">
        <w:rPr>
          <w:rFonts w:ascii="Arial" w:hAnsi="Arial" w:cs="Arial"/>
          <w:sz w:val="24"/>
          <w:szCs w:val="24"/>
        </w:rPr>
        <w:t>°C не более 1,6 МПа (далее - продукты).</w:t>
      </w:r>
      <w:r w:rsidR="00921BBC" w:rsidRPr="003C6F4F">
        <w:rPr>
          <w:rFonts w:ascii="Arial" w:hAnsi="Arial" w:cs="Arial"/>
          <w:sz w:val="24"/>
          <w:szCs w:val="24"/>
        </w:rPr>
        <w:t xml:space="preserve"> </w:t>
      </w:r>
    </w:p>
    <w:p w14:paraId="3D8D4DC1" w14:textId="77777777" w:rsidR="0022323C" w:rsidRPr="003C6F4F" w:rsidRDefault="00D26EF5" w:rsidP="003C6F4F">
      <w:pPr>
        <w:pStyle w:val="a5"/>
        <w:widowControl w:val="0"/>
        <w:tabs>
          <w:tab w:val="left" w:pos="993"/>
        </w:tabs>
        <w:overflowPunct w:val="0"/>
        <w:autoSpaceDE w:val="0"/>
        <w:autoSpaceDN w:val="0"/>
        <w:adjustRightInd w:val="0"/>
        <w:spacing w:after="0" w:line="360" w:lineRule="auto"/>
        <w:ind w:left="0"/>
        <w:contextualSpacing w:val="0"/>
        <w:textAlignment w:val="baseline"/>
        <w:rPr>
          <w:rFonts w:ascii="Arial" w:hAnsi="Arial" w:cs="Arial"/>
          <w:sz w:val="24"/>
          <w:szCs w:val="24"/>
        </w:rPr>
      </w:pPr>
      <w:r w:rsidRPr="003C6F4F">
        <w:rPr>
          <w:rFonts w:ascii="Arial" w:hAnsi="Arial" w:cs="Arial"/>
          <w:sz w:val="24"/>
          <w:szCs w:val="24"/>
        </w:rPr>
        <w:t>1.2 </w:t>
      </w:r>
      <w:r w:rsidR="00652337" w:rsidRPr="003C6F4F">
        <w:rPr>
          <w:rFonts w:ascii="Arial" w:hAnsi="Arial" w:cs="Arial"/>
          <w:sz w:val="24"/>
          <w:szCs w:val="24"/>
        </w:rPr>
        <w:t xml:space="preserve">Эксплуатацию </w:t>
      </w:r>
      <w:r w:rsidR="007B15BE" w:rsidRPr="003C6F4F">
        <w:rPr>
          <w:rFonts w:ascii="Arial" w:hAnsi="Arial" w:cs="Arial"/>
          <w:sz w:val="24"/>
          <w:szCs w:val="24"/>
        </w:rPr>
        <w:t>трубопроводов</w:t>
      </w:r>
      <w:r w:rsidR="00652337" w:rsidRPr="003C6F4F">
        <w:rPr>
          <w:rFonts w:ascii="Arial" w:hAnsi="Arial" w:cs="Arial"/>
          <w:sz w:val="24"/>
          <w:szCs w:val="24"/>
        </w:rPr>
        <w:t xml:space="preserve"> следует осуществлять с выполнением </w:t>
      </w:r>
      <w:r w:rsidR="007B15BE" w:rsidRPr="003C6F4F">
        <w:rPr>
          <w:rFonts w:ascii="Arial" w:hAnsi="Arial" w:cs="Arial"/>
          <w:sz w:val="24"/>
          <w:szCs w:val="24"/>
        </w:rPr>
        <w:t xml:space="preserve">распространяющихся на них </w:t>
      </w:r>
      <w:r w:rsidR="00652337" w:rsidRPr="003C6F4F">
        <w:rPr>
          <w:rFonts w:ascii="Arial" w:hAnsi="Arial" w:cs="Arial"/>
          <w:sz w:val="24"/>
          <w:szCs w:val="24"/>
        </w:rPr>
        <w:t xml:space="preserve">требований </w:t>
      </w:r>
      <w:r w:rsidR="008C2CAC" w:rsidRPr="003C6F4F">
        <w:rPr>
          <w:rFonts w:ascii="Arial" w:hAnsi="Arial" w:cs="Arial"/>
          <w:sz w:val="24"/>
          <w:szCs w:val="24"/>
        </w:rPr>
        <w:t>технических регламентов и национального законодательства</w:t>
      </w:r>
      <w:r w:rsidR="00652337" w:rsidRPr="003C6F4F">
        <w:rPr>
          <w:rFonts w:ascii="Arial" w:hAnsi="Arial" w:cs="Arial"/>
          <w:sz w:val="24"/>
          <w:szCs w:val="24"/>
        </w:rPr>
        <w:t xml:space="preserve">, </w:t>
      </w:r>
      <w:r w:rsidR="008C2CAC" w:rsidRPr="003C6F4F">
        <w:rPr>
          <w:rFonts w:ascii="Arial" w:hAnsi="Arial" w:cs="Arial"/>
          <w:sz w:val="24"/>
          <w:szCs w:val="24"/>
        </w:rPr>
        <w:t>действующих</w:t>
      </w:r>
      <w:r w:rsidR="00652337" w:rsidRPr="003C6F4F">
        <w:rPr>
          <w:rFonts w:ascii="Arial" w:hAnsi="Arial" w:cs="Arial"/>
          <w:sz w:val="24"/>
          <w:szCs w:val="24"/>
        </w:rPr>
        <w:t xml:space="preserve"> в странах участниках, принявших настоящий стандарт, на территории которых </w:t>
      </w:r>
      <w:r w:rsidR="007B15BE" w:rsidRPr="003C6F4F">
        <w:rPr>
          <w:rFonts w:ascii="Arial" w:hAnsi="Arial" w:cs="Arial"/>
          <w:sz w:val="24"/>
          <w:szCs w:val="24"/>
        </w:rPr>
        <w:t>трубопроводы</w:t>
      </w:r>
      <w:r w:rsidR="00652337" w:rsidRPr="003C6F4F">
        <w:rPr>
          <w:rFonts w:ascii="Arial" w:hAnsi="Arial" w:cs="Arial"/>
          <w:sz w:val="24"/>
          <w:szCs w:val="24"/>
        </w:rPr>
        <w:t xml:space="preserve"> расположены. </w:t>
      </w:r>
      <w:r w:rsidR="00921BBC" w:rsidRPr="003C6F4F">
        <w:rPr>
          <w:rFonts w:ascii="Arial" w:hAnsi="Arial" w:cs="Arial"/>
          <w:sz w:val="24"/>
          <w:szCs w:val="24"/>
        </w:rPr>
        <w:t>Информация о применяемых технических регламентах и нормативных правовых актах государств – членов Содружества Независимых Государств приведена в приложении А.</w:t>
      </w:r>
    </w:p>
    <w:p w14:paraId="70ECB74F" w14:textId="77777777" w:rsidR="0022323C" w:rsidRPr="003C6F4F" w:rsidRDefault="00D26EF5" w:rsidP="003C6F4F">
      <w:pPr>
        <w:pStyle w:val="a5"/>
        <w:widowControl w:val="0"/>
        <w:tabs>
          <w:tab w:val="left" w:pos="993"/>
        </w:tabs>
        <w:overflowPunct w:val="0"/>
        <w:autoSpaceDE w:val="0"/>
        <w:autoSpaceDN w:val="0"/>
        <w:adjustRightInd w:val="0"/>
        <w:spacing w:after="0" w:line="360" w:lineRule="auto"/>
        <w:ind w:left="0"/>
        <w:contextualSpacing w:val="0"/>
        <w:textAlignment w:val="baseline"/>
        <w:rPr>
          <w:rFonts w:ascii="Arial" w:hAnsi="Arial" w:cs="Arial"/>
          <w:sz w:val="24"/>
          <w:szCs w:val="24"/>
        </w:rPr>
      </w:pPr>
      <w:r w:rsidRPr="003C6F4F">
        <w:rPr>
          <w:rFonts w:ascii="Arial" w:hAnsi="Arial" w:cs="Arial"/>
          <w:sz w:val="24"/>
          <w:szCs w:val="24"/>
        </w:rPr>
        <w:t xml:space="preserve">1.3 </w:t>
      </w:r>
      <w:r w:rsidR="00254F99" w:rsidRPr="003C6F4F">
        <w:rPr>
          <w:rFonts w:ascii="Arial" w:hAnsi="Arial" w:cs="Arial"/>
          <w:sz w:val="24"/>
          <w:szCs w:val="24"/>
        </w:rPr>
        <w:t>Настоящий стандарт распространяется на трубопроводы, в состав которых могут входить следующие объекты:</w:t>
      </w:r>
    </w:p>
    <w:p w14:paraId="44413581" w14:textId="77777777" w:rsidR="00254F99" w:rsidRPr="003C6F4F" w:rsidRDefault="00254F99" w:rsidP="003C6F4F">
      <w:pPr>
        <w:numPr>
          <w:ilvl w:val="0"/>
          <w:numId w:val="3"/>
        </w:numPr>
        <w:tabs>
          <w:tab w:val="num" w:pos="709"/>
          <w:tab w:val="left" w:pos="993"/>
          <w:tab w:val="left" w:pos="1080"/>
        </w:tabs>
        <w:spacing w:line="360" w:lineRule="auto"/>
        <w:ind w:left="0" w:firstLine="567"/>
        <w:rPr>
          <w:rFonts w:ascii="Arial" w:hAnsi="Arial" w:cs="Arial"/>
        </w:rPr>
      </w:pPr>
      <w:r w:rsidRPr="003C6F4F">
        <w:rPr>
          <w:rFonts w:ascii="Arial" w:hAnsi="Arial" w:cs="Arial"/>
        </w:rPr>
        <w:t xml:space="preserve"> линейная часть; </w:t>
      </w:r>
    </w:p>
    <w:p w14:paraId="14AE6D9B" w14:textId="77777777" w:rsidR="00254F99" w:rsidRPr="003C6F4F" w:rsidRDefault="00254F99" w:rsidP="003C6F4F">
      <w:pPr>
        <w:numPr>
          <w:ilvl w:val="0"/>
          <w:numId w:val="3"/>
        </w:numPr>
        <w:tabs>
          <w:tab w:val="num" w:pos="709"/>
          <w:tab w:val="left" w:pos="993"/>
          <w:tab w:val="left" w:pos="1080"/>
        </w:tabs>
        <w:spacing w:line="360" w:lineRule="auto"/>
        <w:ind w:left="0" w:firstLine="567"/>
        <w:rPr>
          <w:rFonts w:ascii="Arial" w:hAnsi="Arial" w:cs="Arial"/>
        </w:rPr>
      </w:pPr>
      <w:r w:rsidRPr="003C6F4F">
        <w:rPr>
          <w:rFonts w:ascii="Arial" w:hAnsi="Arial" w:cs="Arial"/>
        </w:rPr>
        <w:t xml:space="preserve"> насосные станции (головные и промежуточные); </w:t>
      </w:r>
    </w:p>
    <w:p w14:paraId="02AFA1B0" w14:textId="77777777" w:rsidR="0022323C" w:rsidRPr="003C6F4F" w:rsidRDefault="00254F99" w:rsidP="003C6F4F">
      <w:pPr>
        <w:numPr>
          <w:ilvl w:val="0"/>
          <w:numId w:val="3"/>
        </w:numPr>
        <w:tabs>
          <w:tab w:val="num" w:pos="709"/>
          <w:tab w:val="left" w:pos="993"/>
          <w:tab w:val="left" w:pos="1080"/>
        </w:tabs>
        <w:spacing w:line="360" w:lineRule="auto"/>
        <w:ind w:left="0" w:firstLine="567"/>
        <w:rPr>
          <w:rFonts w:ascii="Arial" w:hAnsi="Arial" w:cs="Arial"/>
        </w:rPr>
      </w:pPr>
      <w:r w:rsidRPr="003C6F4F">
        <w:rPr>
          <w:rFonts w:ascii="Arial" w:hAnsi="Arial" w:cs="Arial"/>
        </w:rPr>
        <w:t xml:space="preserve"> резервуарные парки, включая наливные устройства, емкости для хранения и разгазирования конденсата.</w:t>
      </w:r>
    </w:p>
    <w:tbl>
      <w:tblPr>
        <w:tblStyle w:val="af1"/>
        <w:tblpPr w:leftFromText="180" w:rightFromText="180" w:vertAnchor="text" w:horzAnchor="margin" w:tblpY="751"/>
        <w:tblW w:w="0" w:type="auto"/>
        <w:tblLook w:val="04A0" w:firstRow="1" w:lastRow="0" w:firstColumn="1" w:lastColumn="0" w:noHBand="0" w:noVBand="1"/>
      </w:tblPr>
      <w:tblGrid>
        <w:gridCol w:w="9637"/>
      </w:tblGrid>
      <w:tr w:rsidR="003C6F4F" w:rsidRPr="003C6F4F" w14:paraId="29DD4471" w14:textId="77777777" w:rsidTr="001618F3">
        <w:tc>
          <w:tcPr>
            <w:tcW w:w="9637" w:type="dxa"/>
            <w:tcBorders>
              <w:top w:val="single" w:sz="12" w:space="0" w:color="auto"/>
              <w:left w:val="nil"/>
              <w:bottom w:val="nil"/>
              <w:right w:val="nil"/>
            </w:tcBorders>
          </w:tcPr>
          <w:p w14:paraId="26DA9044" w14:textId="77777777" w:rsidR="001618F3" w:rsidRPr="003C6F4F" w:rsidRDefault="00686E84" w:rsidP="003C6F4F">
            <w:pPr>
              <w:widowControl w:val="0"/>
              <w:tabs>
                <w:tab w:val="left" w:pos="0"/>
                <w:tab w:val="left" w:pos="993"/>
              </w:tabs>
              <w:overflowPunct w:val="0"/>
              <w:autoSpaceDE w:val="0"/>
              <w:autoSpaceDN w:val="0"/>
              <w:adjustRightInd w:val="0"/>
              <w:spacing w:line="360" w:lineRule="auto"/>
              <w:ind w:firstLine="0"/>
              <w:textAlignment w:val="baseline"/>
              <w:rPr>
                <w:rFonts w:ascii="Arial" w:hAnsi="Arial" w:cs="Arial"/>
                <w:i/>
                <w:sz w:val="22"/>
              </w:rPr>
            </w:pPr>
            <w:r w:rsidRPr="003C6F4F">
              <w:rPr>
                <w:rFonts w:ascii="Arial" w:hAnsi="Arial" w:cs="Arial"/>
                <w:i/>
                <w:sz w:val="22"/>
              </w:rPr>
              <w:t>Проект</w:t>
            </w:r>
          </w:p>
        </w:tc>
      </w:tr>
    </w:tbl>
    <w:p w14:paraId="28977553" w14:textId="77777777" w:rsidR="00B650F1" w:rsidRPr="003C6F4F" w:rsidRDefault="00D26EF5" w:rsidP="003C6F4F">
      <w:pPr>
        <w:pStyle w:val="a5"/>
        <w:widowControl w:val="0"/>
        <w:tabs>
          <w:tab w:val="left" w:pos="993"/>
        </w:tabs>
        <w:overflowPunct w:val="0"/>
        <w:autoSpaceDE w:val="0"/>
        <w:autoSpaceDN w:val="0"/>
        <w:adjustRightInd w:val="0"/>
        <w:spacing w:after="0" w:line="360" w:lineRule="auto"/>
        <w:ind w:left="0"/>
        <w:contextualSpacing w:val="0"/>
        <w:textAlignment w:val="baseline"/>
        <w:rPr>
          <w:rFonts w:ascii="Arial" w:hAnsi="Arial" w:cs="Arial"/>
          <w:sz w:val="24"/>
          <w:szCs w:val="24"/>
        </w:rPr>
      </w:pPr>
      <w:r w:rsidRPr="003C6F4F">
        <w:rPr>
          <w:rFonts w:ascii="Arial" w:hAnsi="Arial" w:cs="Arial"/>
          <w:sz w:val="24"/>
          <w:szCs w:val="24"/>
        </w:rPr>
        <w:t>1.4 </w:t>
      </w:r>
      <w:r w:rsidR="00254F99" w:rsidRPr="003C6F4F">
        <w:rPr>
          <w:rFonts w:ascii="Arial" w:hAnsi="Arial" w:cs="Arial"/>
          <w:sz w:val="24"/>
          <w:szCs w:val="24"/>
        </w:rPr>
        <w:t xml:space="preserve">Настоящий стандарт не распространяется на распределительные, меж- и внутрипромысловые, морские трубопроводы, а также на трубопроводы, </w:t>
      </w:r>
      <w:r w:rsidR="00254F99" w:rsidRPr="003C6F4F">
        <w:rPr>
          <w:rFonts w:ascii="Arial" w:hAnsi="Arial" w:cs="Arial"/>
          <w:sz w:val="24"/>
          <w:szCs w:val="24"/>
        </w:rPr>
        <w:lastRenderedPageBreak/>
        <w:t>предназначенные для транспортирования продуктов, охлажденных до температуры ниже минус 20</w:t>
      </w:r>
      <w:r w:rsidR="00A75530" w:rsidRPr="003C6F4F">
        <w:rPr>
          <w:rFonts w:ascii="Arial" w:hAnsi="Arial" w:cs="Arial"/>
          <w:sz w:val="24"/>
          <w:szCs w:val="24"/>
        </w:rPr>
        <w:t xml:space="preserve"> </w:t>
      </w:r>
      <w:r w:rsidR="00254F99" w:rsidRPr="003C6F4F">
        <w:rPr>
          <w:rFonts w:ascii="Arial" w:hAnsi="Arial" w:cs="Arial"/>
          <w:sz w:val="24"/>
          <w:szCs w:val="24"/>
        </w:rPr>
        <w:t>°C.</w:t>
      </w:r>
    </w:p>
    <w:p w14:paraId="557CB590" w14:textId="77777777" w:rsidR="00CD0E47" w:rsidRPr="003C6F4F" w:rsidRDefault="00D26EF5" w:rsidP="003C6F4F">
      <w:pPr>
        <w:pStyle w:val="a5"/>
        <w:widowControl w:val="0"/>
        <w:tabs>
          <w:tab w:val="left" w:pos="993"/>
        </w:tabs>
        <w:overflowPunct w:val="0"/>
        <w:autoSpaceDE w:val="0"/>
        <w:autoSpaceDN w:val="0"/>
        <w:adjustRightInd w:val="0"/>
        <w:spacing w:after="0" w:line="360" w:lineRule="auto"/>
        <w:ind w:left="0"/>
        <w:contextualSpacing w:val="0"/>
        <w:textAlignment w:val="baseline"/>
        <w:rPr>
          <w:rFonts w:ascii="Arial" w:hAnsi="Arial" w:cs="Arial"/>
        </w:rPr>
      </w:pPr>
      <w:r w:rsidRPr="003C6F4F">
        <w:rPr>
          <w:rFonts w:ascii="Arial" w:hAnsi="Arial" w:cs="Arial"/>
          <w:sz w:val="24"/>
          <w:szCs w:val="24"/>
        </w:rPr>
        <w:t xml:space="preserve">1.5 </w:t>
      </w:r>
      <w:r w:rsidR="00E56FA3" w:rsidRPr="003C6F4F">
        <w:rPr>
          <w:rFonts w:ascii="Arial" w:hAnsi="Arial" w:cs="Arial"/>
          <w:sz w:val="24"/>
          <w:szCs w:val="24"/>
        </w:rPr>
        <w:t>Настоящий стандарт предназначен для применения организациями независимо от их формы собственности и ведомственной принадлежности,</w:t>
      </w:r>
      <w:r w:rsidR="001618F3" w:rsidRPr="003C6F4F">
        <w:rPr>
          <w:rFonts w:ascii="Arial" w:hAnsi="Arial" w:cs="Arial"/>
          <w:sz w:val="24"/>
          <w:szCs w:val="24"/>
        </w:rPr>
        <w:t xml:space="preserve"> </w:t>
      </w:r>
      <w:r w:rsidR="00CD0E47" w:rsidRPr="003C6F4F">
        <w:rPr>
          <w:rFonts w:ascii="Arial" w:hAnsi="Arial" w:cs="Arial"/>
          <w:sz w:val="24"/>
          <w:szCs w:val="24"/>
        </w:rPr>
        <w:t xml:space="preserve">осуществляющими работы в области проектирования, строительства, реконструкции, эксплуатации, включая техническое обслуживание, техническое диагностирование и ремонт </w:t>
      </w:r>
      <w:r w:rsidR="00254F99" w:rsidRPr="003C6F4F">
        <w:rPr>
          <w:rFonts w:ascii="Arial" w:hAnsi="Arial" w:cs="Arial"/>
          <w:sz w:val="24"/>
          <w:szCs w:val="24"/>
        </w:rPr>
        <w:t>трубопроводов</w:t>
      </w:r>
      <w:r w:rsidR="00CD0E47" w:rsidRPr="003C6F4F">
        <w:rPr>
          <w:rFonts w:ascii="Arial" w:hAnsi="Arial" w:cs="Arial"/>
          <w:sz w:val="24"/>
          <w:szCs w:val="24"/>
        </w:rPr>
        <w:t>.</w:t>
      </w:r>
    </w:p>
    <w:p w14:paraId="2C4E28EF" w14:textId="77777777" w:rsidR="00BE5077" w:rsidRPr="003C6F4F" w:rsidRDefault="00CD0E47" w:rsidP="003C6F4F">
      <w:pPr>
        <w:widowControl w:val="0"/>
        <w:tabs>
          <w:tab w:val="left" w:pos="0"/>
          <w:tab w:val="left" w:pos="993"/>
        </w:tabs>
        <w:overflowPunct w:val="0"/>
        <w:autoSpaceDE w:val="0"/>
        <w:autoSpaceDN w:val="0"/>
        <w:adjustRightInd w:val="0"/>
        <w:spacing w:line="360" w:lineRule="auto"/>
        <w:textAlignment w:val="baseline"/>
        <w:rPr>
          <w:rFonts w:ascii="Arial" w:hAnsi="Arial" w:cs="Arial"/>
        </w:rPr>
      </w:pPr>
      <w:r w:rsidRPr="003C6F4F">
        <w:rPr>
          <w:rFonts w:ascii="Arial" w:hAnsi="Arial" w:cs="Arial"/>
        </w:rPr>
        <w:t>1.</w:t>
      </w:r>
      <w:r w:rsidR="00D26EF5" w:rsidRPr="003C6F4F">
        <w:rPr>
          <w:rFonts w:ascii="Arial" w:hAnsi="Arial" w:cs="Arial"/>
        </w:rPr>
        <w:t>6</w:t>
      </w:r>
      <w:r w:rsidRPr="003C6F4F">
        <w:rPr>
          <w:rFonts w:ascii="Arial" w:hAnsi="Arial" w:cs="Arial"/>
        </w:rPr>
        <w:t xml:space="preserve"> </w:t>
      </w:r>
      <w:r w:rsidR="00E56FA3" w:rsidRPr="003C6F4F">
        <w:rPr>
          <w:rFonts w:ascii="Arial" w:hAnsi="Arial" w:cs="Arial"/>
        </w:rPr>
        <w:t>П</w:t>
      </w:r>
      <w:r w:rsidR="00E434F5" w:rsidRPr="003C6F4F">
        <w:rPr>
          <w:rFonts w:ascii="Arial" w:hAnsi="Arial" w:cs="Arial"/>
        </w:rPr>
        <w:t>риведение действующих объектов,</w:t>
      </w:r>
      <w:r w:rsidR="00E56FA3" w:rsidRPr="003C6F4F">
        <w:rPr>
          <w:rFonts w:ascii="Arial" w:hAnsi="Arial" w:cs="Arial"/>
        </w:rPr>
        <w:t xml:space="preserve"> сооружений</w:t>
      </w:r>
      <w:r w:rsidR="00E434F5" w:rsidRPr="003C6F4F">
        <w:rPr>
          <w:rFonts w:ascii="Arial" w:hAnsi="Arial" w:cs="Arial"/>
        </w:rPr>
        <w:t>, элементов и систем</w:t>
      </w:r>
      <w:r w:rsidR="00E56FA3" w:rsidRPr="003C6F4F">
        <w:rPr>
          <w:rFonts w:ascii="Arial" w:hAnsi="Arial" w:cs="Arial"/>
        </w:rPr>
        <w:t xml:space="preserve"> </w:t>
      </w:r>
      <w:r w:rsidR="00254F99" w:rsidRPr="003C6F4F">
        <w:rPr>
          <w:rFonts w:ascii="Arial" w:hAnsi="Arial" w:cs="Arial"/>
        </w:rPr>
        <w:t>трубопроводов</w:t>
      </w:r>
      <w:r w:rsidR="00E56FA3" w:rsidRPr="003C6F4F">
        <w:rPr>
          <w:rFonts w:ascii="Arial" w:hAnsi="Arial" w:cs="Arial"/>
        </w:rPr>
        <w:t xml:space="preserve"> в соответствие настоящему стандарту осуществляется при их реконструкции </w:t>
      </w:r>
      <w:r w:rsidR="00E231C3" w:rsidRPr="003C6F4F">
        <w:rPr>
          <w:rFonts w:ascii="Arial" w:hAnsi="Arial" w:cs="Arial"/>
        </w:rPr>
        <w:t>(модернизации,</w:t>
      </w:r>
      <w:r w:rsidR="00E56FA3" w:rsidRPr="003C6F4F">
        <w:rPr>
          <w:rFonts w:ascii="Arial" w:hAnsi="Arial" w:cs="Arial"/>
        </w:rPr>
        <w:t xml:space="preserve"> техническом перевооружении</w:t>
      </w:r>
      <w:r w:rsidR="00E231C3" w:rsidRPr="003C6F4F">
        <w:rPr>
          <w:rFonts w:ascii="Arial" w:hAnsi="Arial" w:cs="Arial"/>
        </w:rPr>
        <w:t>)</w:t>
      </w:r>
      <w:r w:rsidR="00E56FA3" w:rsidRPr="003C6F4F">
        <w:rPr>
          <w:rFonts w:ascii="Arial" w:hAnsi="Arial" w:cs="Arial"/>
        </w:rPr>
        <w:t>.</w:t>
      </w:r>
    </w:p>
    <w:p w14:paraId="4D852793" w14:textId="77777777" w:rsidR="00CD0E47" w:rsidRPr="003C6F4F" w:rsidRDefault="00CD0E47" w:rsidP="003C6F4F">
      <w:pPr>
        <w:widowControl w:val="0"/>
        <w:tabs>
          <w:tab w:val="left" w:pos="0"/>
          <w:tab w:val="left" w:pos="993"/>
        </w:tabs>
        <w:overflowPunct w:val="0"/>
        <w:autoSpaceDE w:val="0"/>
        <w:autoSpaceDN w:val="0"/>
        <w:adjustRightInd w:val="0"/>
        <w:spacing w:line="360" w:lineRule="auto"/>
        <w:textAlignment w:val="baseline"/>
        <w:rPr>
          <w:rFonts w:ascii="Arial" w:hAnsi="Arial" w:cs="Arial"/>
        </w:rPr>
      </w:pPr>
    </w:p>
    <w:p w14:paraId="084C0893" w14:textId="77777777" w:rsidR="008A1BE2" w:rsidRPr="003C6F4F" w:rsidRDefault="00C60BDE" w:rsidP="003C6F4F">
      <w:pPr>
        <w:pStyle w:val="1a"/>
      </w:pPr>
      <w:bookmarkStart w:id="14" w:name="_Toc227743229"/>
      <w:r w:rsidRPr="003C6F4F">
        <w:t xml:space="preserve">2 </w:t>
      </w:r>
      <w:r w:rsidR="00E56FA3" w:rsidRPr="003C6F4F">
        <w:t>Нормативные ссылки</w:t>
      </w:r>
      <w:bookmarkEnd w:id="14"/>
    </w:p>
    <w:p w14:paraId="67F19E88" w14:textId="77777777" w:rsidR="00CD0E47" w:rsidRPr="003C6F4F" w:rsidRDefault="00CD0E47" w:rsidP="003C6F4F">
      <w:pPr>
        <w:ind w:left="567" w:firstLine="0"/>
      </w:pPr>
    </w:p>
    <w:p w14:paraId="3B5BAAE9" w14:textId="77777777" w:rsidR="0022323C" w:rsidRPr="003C6F4F" w:rsidRDefault="00E56FA3" w:rsidP="003C6F4F">
      <w:pPr>
        <w:pStyle w:val="FORMATTEXT"/>
        <w:spacing w:line="360" w:lineRule="auto"/>
        <w:rPr>
          <w:rFonts w:ascii="Arial" w:hAnsi="Arial" w:cs="Arial"/>
          <w:strike/>
        </w:rPr>
      </w:pPr>
      <w:r w:rsidRPr="003C6F4F">
        <w:rPr>
          <w:rFonts w:ascii="Arial" w:hAnsi="Arial" w:cs="Arial"/>
        </w:rPr>
        <w:t xml:space="preserve">В настоящем стандарте использованы нормативные ссылки на следующие </w:t>
      </w:r>
      <w:r w:rsidR="00DB412C" w:rsidRPr="003C6F4F">
        <w:rPr>
          <w:rFonts w:ascii="Arial" w:hAnsi="Arial" w:cs="Arial"/>
        </w:rPr>
        <w:t>межгосударственные стандарты</w:t>
      </w:r>
      <w:r w:rsidRPr="003C6F4F">
        <w:rPr>
          <w:rFonts w:ascii="Arial" w:hAnsi="Arial" w:cs="Arial"/>
        </w:rPr>
        <w:t>:</w:t>
      </w:r>
    </w:p>
    <w:p w14:paraId="46B88EE0" w14:textId="77777777" w:rsidR="009E194E" w:rsidRPr="003C6F4F" w:rsidRDefault="009E194E" w:rsidP="003C6F4F">
      <w:pPr>
        <w:pStyle w:val="FORMATTEXT"/>
        <w:spacing w:line="360" w:lineRule="auto"/>
        <w:rPr>
          <w:rFonts w:ascii="Arial" w:hAnsi="Arial" w:cs="Arial"/>
        </w:rPr>
      </w:pPr>
      <w:r w:rsidRPr="003C6F4F">
        <w:rPr>
          <w:rFonts w:ascii="Arial" w:hAnsi="Arial" w:cs="Arial"/>
        </w:rPr>
        <w:t>ГОСТ 9.106</w:t>
      </w:r>
      <w:r w:rsidR="00A75530" w:rsidRPr="003C6F4F">
        <w:rPr>
          <w:rFonts w:ascii="Arial" w:hAnsi="Arial" w:cs="Arial"/>
        </w:rPr>
        <w:t xml:space="preserve"> </w:t>
      </w:r>
      <w:r w:rsidRPr="003C6F4F">
        <w:rPr>
          <w:rFonts w:ascii="Arial" w:hAnsi="Arial" w:cs="Arial"/>
        </w:rPr>
        <w:t>Единая система защиты от коррозии и старения. Коррозия металлов. Термины и определения</w:t>
      </w:r>
    </w:p>
    <w:p w14:paraId="314E063C" w14:textId="77777777" w:rsidR="0022323C" w:rsidRPr="003C6F4F" w:rsidRDefault="00E56FA3" w:rsidP="003C6F4F">
      <w:pPr>
        <w:pStyle w:val="FORMATTEXT"/>
        <w:spacing w:line="360" w:lineRule="auto"/>
        <w:rPr>
          <w:rFonts w:ascii="Arial" w:hAnsi="Arial" w:cs="Arial"/>
        </w:rPr>
      </w:pPr>
      <w:r w:rsidRPr="003C6F4F">
        <w:rPr>
          <w:rFonts w:ascii="Arial" w:hAnsi="Arial" w:cs="Arial"/>
        </w:rPr>
        <w:t>ГОСТ 9.602</w:t>
      </w:r>
      <w:r w:rsidR="00A75530" w:rsidRPr="003C6F4F">
        <w:rPr>
          <w:rFonts w:ascii="Arial" w:hAnsi="Arial" w:cs="Arial"/>
        </w:rPr>
        <w:t xml:space="preserve"> </w:t>
      </w:r>
      <w:r w:rsidRPr="003C6F4F">
        <w:rPr>
          <w:rFonts w:ascii="Arial" w:hAnsi="Arial" w:cs="Arial"/>
        </w:rPr>
        <w:t>Единая система защиты от коррозии и старения. Сооружения подземные. Общие требования к защите от коррозии</w:t>
      </w:r>
    </w:p>
    <w:p w14:paraId="195203FD" w14:textId="77777777" w:rsidR="000C6BEF" w:rsidRPr="003C6F4F" w:rsidRDefault="000C6BEF" w:rsidP="003C6F4F">
      <w:pPr>
        <w:pStyle w:val="FORMATTEXT"/>
        <w:spacing w:line="360" w:lineRule="auto"/>
        <w:rPr>
          <w:rFonts w:ascii="Arial" w:hAnsi="Arial" w:cs="Arial"/>
        </w:rPr>
      </w:pPr>
      <w:r w:rsidRPr="003C6F4F">
        <w:rPr>
          <w:rFonts w:ascii="Arial" w:hAnsi="Arial" w:cs="Arial"/>
        </w:rPr>
        <w:t>ГОСТ 12.1.005 Система стандартов безопасности труда. Общие санитарно-гигиенические требования к воздуху рабочей зоны</w:t>
      </w:r>
    </w:p>
    <w:p w14:paraId="7A6FD2BB" w14:textId="77777777" w:rsidR="0022323C" w:rsidRPr="003C6F4F" w:rsidRDefault="00E56FA3" w:rsidP="003C6F4F">
      <w:pPr>
        <w:pStyle w:val="FORMATTEXT"/>
        <w:tabs>
          <w:tab w:val="left" w:pos="1134"/>
        </w:tabs>
        <w:spacing w:line="360" w:lineRule="auto"/>
        <w:rPr>
          <w:rFonts w:ascii="Arial" w:hAnsi="Arial" w:cs="Arial"/>
        </w:rPr>
      </w:pPr>
      <w:r w:rsidRPr="003C6F4F">
        <w:rPr>
          <w:rFonts w:ascii="Arial" w:hAnsi="Arial" w:cs="Arial"/>
        </w:rPr>
        <w:t>ГОСТ 12.2.063 Арматура трубопроводная. Общие требования безопасности</w:t>
      </w:r>
    </w:p>
    <w:p w14:paraId="2EF43743" w14:textId="77777777" w:rsidR="0022323C" w:rsidRPr="003C6F4F" w:rsidRDefault="00E56FA3" w:rsidP="003C6F4F">
      <w:pPr>
        <w:pStyle w:val="FORMATTEXT"/>
        <w:spacing w:line="360" w:lineRule="auto"/>
        <w:rPr>
          <w:rFonts w:ascii="Arial" w:hAnsi="Arial" w:cs="Arial"/>
        </w:rPr>
      </w:pPr>
      <w:r w:rsidRPr="003C6F4F">
        <w:rPr>
          <w:rFonts w:ascii="Arial" w:hAnsi="Arial" w:cs="Arial"/>
        </w:rPr>
        <w:t>ГОСТ 12.4.026</w:t>
      </w:r>
      <w:r w:rsidR="00A75530" w:rsidRPr="003C6F4F">
        <w:rPr>
          <w:rFonts w:ascii="Arial" w:hAnsi="Arial" w:cs="Arial"/>
        </w:rPr>
        <w:t xml:space="preserve"> </w:t>
      </w:r>
      <w:r w:rsidRPr="003C6F4F">
        <w:rPr>
          <w:rFonts w:ascii="Arial" w:hAnsi="Arial" w:cs="Arial"/>
        </w:rPr>
        <w:t>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69F8CB65" w14:textId="77777777" w:rsidR="00466D3F" w:rsidRPr="003C6F4F" w:rsidRDefault="00466D3F" w:rsidP="003C6F4F">
      <w:pPr>
        <w:pStyle w:val="FORMATTEXT"/>
        <w:spacing w:line="360" w:lineRule="auto"/>
        <w:rPr>
          <w:rFonts w:ascii="Arial" w:hAnsi="Arial" w:cs="Arial"/>
        </w:rPr>
      </w:pPr>
      <w:r w:rsidRPr="003C6F4F">
        <w:rPr>
          <w:rFonts w:ascii="Arial" w:hAnsi="Arial" w:cs="Arial"/>
        </w:rPr>
        <w:t>ГОСТ 17.5.1.01</w:t>
      </w:r>
      <w:r w:rsidR="00FB093F" w:rsidRPr="003C6F4F">
        <w:rPr>
          <w:rFonts w:ascii="Arial" w:hAnsi="Arial" w:cs="Arial"/>
        </w:rPr>
        <w:t>–</w:t>
      </w:r>
      <w:r w:rsidRPr="003C6F4F">
        <w:rPr>
          <w:rFonts w:ascii="Arial" w:hAnsi="Arial" w:cs="Arial"/>
        </w:rPr>
        <w:t>83</w:t>
      </w:r>
      <w:r w:rsidRPr="003C6F4F">
        <w:rPr>
          <w:rStyle w:val="aff"/>
          <w:rFonts w:ascii="Arial" w:hAnsi="Arial" w:cs="Arial"/>
        </w:rPr>
        <w:footnoteReference w:customMarkFollows="1" w:id="2"/>
        <w:t>1)</w:t>
      </w:r>
      <w:r w:rsidRPr="003C6F4F">
        <w:rPr>
          <w:rFonts w:ascii="Arial" w:hAnsi="Arial" w:cs="Arial"/>
        </w:rPr>
        <w:t xml:space="preserve"> Охрана природы. Рекультивация земель. Термины и определения</w:t>
      </w:r>
    </w:p>
    <w:p w14:paraId="629282ED" w14:textId="0F15A9ED" w:rsidR="000031E8" w:rsidRPr="003C6F4F" w:rsidRDefault="00A75530" w:rsidP="003C6F4F">
      <w:pPr>
        <w:pStyle w:val="FORMATTEXT"/>
        <w:spacing w:line="360" w:lineRule="auto"/>
        <w:rPr>
          <w:rFonts w:ascii="Arial" w:hAnsi="Arial" w:cs="Arial"/>
          <w:bCs/>
        </w:rPr>
      </w:pPr>
      <w:r w:rsidRPr="003C6F4F">
        <w:rPr>
          <w:rFonts w:ascii="Arial" w:hAnsi="Arial" w:cs="Arial"/>
          <w:bCs/>
        </w:rPr>
        <w:t>ГОСТ 27.002</w:t>
      </w:r>
      <w:r w:rsidRPr="003C6F4F">
        <w:rPr>
          <w:rFonts w:ascii="Arial" w:hAnsi="Arial" w:cs="Arial"/>
        </w:rPr>
        <w:t>–</w:t>
      </w:r>
      <w:r w:rsidRPr="003C6F4F">
        <w:rPr>
          <w:rFonts w:ascii="Arial" w:hAnsi="Arial" w:cs="Arial"/>
          <w:bCs/>
        </w:rPr>
        <w:t>2015</w:t>
      </w:r>
      <w:r w:rsidRPr="003C6F4F">
        <w:rPr>
          <w:rStyle w:val="aff"/>
          <w:rFonts w:ascii="Arial" w:hAnsi="Arial" w:cs="Arial"/>
          <w:bCs/>
        </w:rPr>
        <w:footnoteReference w:customMarkFollows="1" w:id="3"/>
        <w:t>2)</w:t>
      </w:r>
      <w:r w:rsidRPr="003C6F4F">
        <w:rPr>
          <w:rFonts w:ascii="Arial" w:hAnsi="Arial" w:cs="Arial"/>
          <w:bCs/>
        </w:rPr>
        <w:t xml:space="preserve"> Надежность в технике. Термины и определения</w:t>
      </w:r>
    </w:p>
    <w:p w14:paraId="20F77245" w14:textId="77777777" w:rsidR="00E944C9" w:rsidRPr="003C6F4F" w:rsidRDefault="00E944C9" w:rsidP="003C6F4F">
      <w:pPr>
        <w:pStyle w:val="FORMATTEXT"/>
        <w:spacing w:line="360" w:lineRule="auto"/>
        <w:rPr>
          <w:rFonts w:ascii="Arial" w:hAnsi="Arial" w:cs="Arial"/>
          <w:bCs/>
        </w:rPr>
      </w:pPr>
      <w:r w:rsidRPr="003C6F4F">
        <w:rPr>
          <w:rFonts w:ascii="Arial" w:hAnsi="Arial" w:cs="Arial"/>
          <w:bCs/>
        </w:rPr>
        <w:t>ГОСТ 1510-2022 Нефть и нефтепродукты. Маркировка, упаковка, транспортирование и хранение</w:t>
      </w:r>
    </w:p>
    <w:p w14:paraId="279D9161" w14:textId="7D415228" w:rsidR="00E944C9" w:rsidRPr="003C6F4F" w:rsidRDefault="000031E8" w:rsidP="003C6F4F">
      <w:pPr>
        <w:pStyle w:val="FORMATTEXT"/>
        <w:spacing w:line="360" w:lineRule="auto"/>
        <w:rPr>
          <w:rFonts w:ascii="Arial" w:hAnsi="Arial" w:cs="Arial"/>
          <w:bCs/>
        </w:rPr>
      </w:pPr>
      <w:r w:rsidRPr="003C6F4F">
        <w:rPr>
          <w:rFonts w:ascii="Arial" w:hAnsi="Arial" w:cs="Arial"/>
          <w:bCs/>
        </w:rPr>
        <w:lastRenderedPageBreak/>
        <w:t>ГОСТ 2517</w:t>
      </w:r>
      <w:r w:rsidRPr="003C6F4F">
        <w:t xml:space="preserve"> </w:t>
      </w:r>
      <w:r w:rsidRPr="003C6F4F">
        <w:rPr>
          <w:rFonts w:ascii="Arial" w:hAnsi="Arial" w:cs="Arial"/>
          <w:bCs/>
        </w:rPr>
        <w:t>Нефть и нефтепродукты. Методы отбора проб</w:t>
      </w:r>
    </w:p>
    <w:p w14:paraId="77B58ADA" w14:textId="11AFEF72" w:rsidR="0022323C" w:rsidRPr="003C6F4F" w:rsidRDefault="00E56FA3" w:rsidP="003C6F4F">
      <w:pPr>
        <w:spacing w:line="360" w:lineRule="auto"/>
        <w:rPr>
          <w:rFonts w:ascii="Arial" w:hAnsi="Arial" w:cs="Arial"/>
        </w:rPr>
      </w:pPr>
      <w:r w:rsidRPr="003C6F4F">
        <w:rPr>
          <w:rFonts w:ascii="Arial" w:hAnsi="Arial" w:cs="Arial"/>
        </w:rPr>
        <w:t>ГОСТ 14202 Трубопроводы промышленных предприятий. Опознавательная окраска, предупреждающие знаки и маркировочные щитки</w:t>
      </w:r>
    </w:p>
    <w:p w14:paraId="0A9CD1F9" w14:textId="77777777" w:rsidR="00EB63F0" w:rsidRPr="003C6F4F" w:rsidRDefault="00EB63F0" w:rsidP="003C6F4F">
      <w:pPr>
        <w:pStyle w:val="FORMATTEXT"/>
        <w:spacing w:line="360" w:lineRule="auto"/>
        <w:rPr>
          <w:rFonts w:ascii="Arial" w:hAnsi="Arial" w:cs="Arial"/>
        </w:rPr>
      </w:pPr>
      <w:r w:rsidRPr="003C6F4F">
        <w:rPr>
          <w:rFonts w:ascii="Arial" w:hAnsi="Arial" w:cs="Arial"/>
        </w:rPr>
        <w:t>ГОСТ 15467</w:t>
      </w:r>
      <w:r w:rsidR="00FB093F" w:rsidRPr="003C6F4F">
        <w:rPr>
          <w:rFonts w:ascii="Arial" w:hAnsi="Arial" w:cs="Arial"/>
        </w:rPr>
        <w:t>–</w:t>
      </w:r>
      <w:r w:rsidRPr="003C6F4F">
        <w:rPr>
          <w:rFonts w:ascii="Arial" w:hAnsi="Arial" w:cs="Arial"/>
        </w:rPr>
        <w:t>79 Управление качеством продукции. Основные понятия. Термины и определения</w:t>
      </w:r>
    </w:p>
    <w:p w14:paraId="3D2FEBD7" w14:textId="77777777" w:rsidR="00EB63F0" w:rsidRPr="003C6F4F" w:rsidRDefault="00EB63F0" w:rsidP="003C6F4F">
      <w:pPr>
        <w:pStyle w:val="FORMATTEXT"/>
        <w:spacing w:line="360" w:lineRule="auto"/>
        <w:rPr>
          <w:rFonts w:ascii="Arial" w:hAnsi="Arial" w:cs="Arial"/>
        </w:rPr>
      </w:pPr>
      <w:r w:rsidRPr="003C6F4F">
        <w:rPr>
          <w:rFonts w:ascii="Arial" w:hAnsi="Arial" w:cs="Arial"/>
        </w:rPr>
        <w:t>ГОСТ 16504</w:t>
      </w:r>
      <w:r w:rsidR="00FB093F" w:rsidRPr="003C6F4F">
        <w:rPr>
          <w:rFonts w:ascii="Arial" w:hAnsi="Arial" w:cs="Arial"/>
        </w:rPr>
        <w:t>–</w:t>
      </w:r>
      <w:r w:rsidRPr="003C6F4F">
        <w:rPr>
          <w:rFonts w:ascii="Arial" w:hAnsi="Arial" w:cs="Arial"/>
        </w:rPr>
        <w:t>81 Система государственных испытаний продукции. Испытания и контроль качества продукции. Основные термины и определения</w:t>
      </w:r>
    </w:p>
    <w:p w14:paraId="72775B4A" w14:textId="77777777" w:rsidR="00466D3F" w:rsidRPr="003C6F4F" w:rsidRDefault="00466D3F" w:rsidP="003C6F4F">
      <w:pPr>
        <w:pStyle w:val="FORMATTEXT"/>
        <w:spacing w:line="360" w:lineRule="auto"/>
        <w:rPr>
          <w:rFonts w:ascii="Arial" w:hAnsi="Arial" w:cs="Arial"/>
        </w:rPr>
      </w:pPr>
      <w:r w:rsidRPr="003C6F4F">
        <w:rPr>
          <w:rFonts w:ascii="Arial" w:hAnsi="Arial" w:cs="Arial"/>
        </w:rPr>
        <w:t>ГОСТ 20911</w:t>
      </w:r>
      <w:r w:rsidR="00FB093F" w:rsidRPr="003C6F4F">
        <w:rPr>
          <w:rFonts w:ascii="Arial" w:hAnsi="Arial" w:cs="Arial"/>
        </w:rPr>
        <w:t>–</w:t>
      </w:r>
      <w:r w:rsidRPr="003C6F4F">
        <w:rPr>
          <w:rFonts w:ascii="Arial" w:hAnsi="Arial" w:cs="Arial"/>
        </w:rPr>
        <w:t>89 Техническая диагностика. Термины и определения</w:t>
      </w:r>
    </w:p>
    <w:p w14:paraId="67F60AF5" w14:textId="77777777" w:rsidR="0022323C" w:rsidRPr="003C6F4F" w:rsidRDefault="00E56FA3" w:rsidP="003C6F4F">
      <w:pPr>
        <w:spacing w:line="360" w:lineRule="auto"/>
        <w:rPr>
          <w:rFonts w:ascii="Arial" w:hAnsi="Arial" w:cs="Arial"/>
        </w:rPr>
      </w:pPr>
      <w:r w:rsidRPr="003C6F4F">
        <w:rPr>
          <w:rFonts w:ascii="Arial" w:hAnsi="Arial" w:cs="Arial"/>
        </w:rPr>
        <w:t>ГОСТ 24856</w:t>
      </w:r>
      <w:r w:rsidR="00FB093F" w:rsidRPr="003C6F4F">
        <w:rPr>
          <w:rFonts w:ascii="Arial" w:hAnsi="Arial" w:cs="Arial"/>
        </w:rPr>
        <w:t>–</w:t>
      </w:r>
      <w:r w:rsidRPr="003C6F4F">
        <w:rPr>
          <w:rFonts w:ascii="Arial" w:hAnsi="Arial" w:cs="Arial"/>
        </w:rPr>
        <w:t>2014 Арматура трубопроводная. Термины и определения</w:t>
      </w:r>
    </w:p>
    <w:p w14:paraId="650F5A8E" w14:textId="77777777" w:rsidR="0022323C" w:rsidRPr="003C6F4F" w:rsidRDefault="00E56FA3" w:rsidP="003C6F4F">
      <w:pPr>
        <w:pStyle w:val="FORMATTEXT"/>
        <w:spacing w:line="360" w:lineRule="auto"/>
        <w:rPr>
          <w:rFonts w:ascii="Arial" w:hAnsi="Arial" w:cs="Arial"/>
        </w:rPr>
      </w:pPr>
      <w:r w:rsidRPr="003C6F4F">
        <w:rPr>
          <w:rFonts w:ascii="Arial" w:hAnsi="Arial" w:cs="Arial"/>
        </w:rPr>
        <w:t xml:space="preserve">ГОСТ 26600 Знаки навигационные внутренних судоходных путей. Общие технические условия </w:t>
      </w:r>
    </w:p>
    <w:p w14:paraId="464901D8" w14:textId="5842D467" w:rsidR="00920F88" w:rsidRPr="003C6F4F" w:rsidRDefault="009F7352" w:rsidP="003C6F4F">
      <w:pPr>
        <w:pStyle w:val="FORMATTEXT"/>
        <w:spacing w:line="360" w:lineRule="auto"/>
        <w:rPr>
          <w:rFonts w:ascii="Arial" w:hAnsi="Arial" w:cs="Arial"/>
        </w:rPr>
      </w:pPr>
      <w:r w:rsidRPr="003C6F4F">
        <w:rPr>
          <w:rFonts w:ascii="Arial" w:hAnsi="Arial" w:cs="Arial"/>
        </w:rPr>
        <w:t xml:space="preserve">ГОСТ 31610.10.1 </w:t>
      </w:r>
      <w:r w:rsidR="00920F88" w:rsidRPr="003C6F4F">
        <w:rPr>
          <w:rFonts w:ascii="Arial" w:hAnsi="Arial" w:cs="Arial"/>
        </w:rPr>
        <w:t>(IEC 60079-10-1:2020) Взрывоопасные среды. Часть 10-1. Классификация зон. Взрывоопасные газовые среды</w:t>
      </w:r>
    </w:p>
    <w:p w14:paraId="5C3C2A85" w14:textId="77777777" w:rsidR="000C6BEF" w:rsidRPr="003C6F4F" w:rsidRDefault="000C6BEF" w:rsidP="003C6F4F">
      <w:pPr>
        <w:pStyle w:val="FORMATTEXT"/>
        <w:spacing w:line="360" w:lineRule="auto"/>
        <w:rPr>
          <w:rFonts w:ascii="Arial" w:hAnsi="Arial" w:cs="Arial"/>
        </w:rPr>
      </w:pPr>
      <w:r w:rsidRPr="003C6F4F">
        <w:rPr>
          <w:rFonts w:ascii="Arial" w:hAnsi="Arial" w:cs="Arial"/>
        </w:rPr>
        <w:t xml:space="preserve">ГОСТ 30852.13 </w:t>
      </w:r>
      <w:r w:rsidR="009D65AA" w:rsidRPr="003C6F4F">
        <w:rPr>
          <w:rFonts w:ascii="Arial" w:hAnsi="Arial" w:cs="Arial"/>
        </w:rPr>
        <w:t>(МЭК 60079-14:1996) Э</w:t>
      </w:r>
      <w:r w:rsidR="00D900B7" w:rsidRPr="003C6F4F">
        <w:rPr>
          <w:rFonts w:ascii="Arial" w:hAnsi="Arial" w:cs="Arial"/>
        </w:rPr>
        <w:t xml:space="preserve">лектрооборудование взрывозащищенное. </w:t>
      </w:r>
      <w:r w:rsidRPr="003C6F4F">
        <w:rPr>
          <w:rFonts w:ascii="Arial" w:hAnsi="Arial" w:cs="Arial"/>
        </w:rPr>
        <w:t>Часть 14</w:t>
      </w:r>
      <w:r w:rsidR="00D900B7" w:rsidRPr="003C6F4F">
        <w:rPr>
          <w:rFonts w:ascii="Arial" w:hAnsi="Arial" w:cs="Arial"/>
        </w:rPr>
        <w:t xml:space="preserve">. </w:t>
      </w:r>
      <w:r w:rsidRPr="003C6F4F">
        <w:rPr>
          <w:rFonts w:ascii="Arial" w:hAnsi="Arial" w:cs="Arial"/>
        </w:rPr>
        <w:t>Электроустановки во взрывоопасных зонах (кроме подземных выработок)</w:t>
      </w:r>
    </w:p>
    <w:p w14:paraId="0E4FC73A" w14:textId="7982885D" w:rsidR="00920F88" w:rsidRPr="003C6F4F" w:rsidRDefault="009F7352" w:rsidP="003C6F4F">
      <w:pPr>
        <w:pStyle w:val="FORMATTEXT"/>
        <w:spacing w:line="360" w:lineRule="auto"/>
        <w:rPr>
          <w:rFonts w:ascii="Arial" w:hAnsi="Arial" w:cs="Arial"/>
        </w:rPr>
      </w:pPr>
      <w:r w:rsidRPr="003C6F4F">
        <w:rPr>
          <w:rFonts w:ascii="Arial" w:hAnsi="Arial" w:cs="Arial"/>
        </w:rPr>
        <w:t>ГОСТ 31610.20-1</w:t>
      </w:r>
      <w:r w:rsidR="00920F88" w:rsidRPr="003C6F4F">
        <w:rPr>
          <w:rFonts w:ascii="Arial" w:hAnsi="Arial" w:cs="Arial"/>
        </w:rPr>
        <w:t xml:space="preserve"> (ISO/IEC 80079-20-1:2017) Взрывоопасные среды. Часть 20-1. Характеристики веществ для классификации газа и пара. Методы испытаний и данные</w:t>
      </w:r>
    </w:p>
    <w:p w14:paraId="7F2F9A9B" w14:textId="77777777" w:rsidR="0022323C" w:rsidRPr="003C6F4F" w:rsidRDefault="00E56FA3" w:rsidP="003C6F4F">
      <w:pPr>
        <w:pStyle w:val="FORMATTEXT"/>
        <w:spacing w:line="360" w:lineRule="auto"/>
        <w:rPr>
          <w:rFonts w:ascii="Arial" w:hAnsi="Arial" w:cs="Arial"/>
        </w:rPr>
      </w:pPr>
      <w:r w:rsidRPr="003C6F4F">
        <w:rPr>
          <w:rFonts w:ascii="Arial" w:hAnsi="Arial" w:cs="Arial"/>
        </w:rPr>
        <w:t>ГОСТ 32945</w:t>
      </w:r>
      <w:r w:rsidR="002B11D5" w:rsidRPr="003C6F4F">
        <w:rPr>
          <w:rFonts w:ascii="Arial" w:hAnsi="Arial" w:cs="Arial"/>
        </w:rPr>
        <w:t xml:space="preserve"> </w:t>
      </w:r>
      <w:r w:rsidRPr="003C6F4F">
        <w:rPr>
          <w:rFonts w:ascii="Arial" w:hAnsi="Arial" w:cs="Arial"/>
        </w:rPr>
        <w:t>Дороги автомобильные общего пользования. Знаки дорожные. Технические требования</w:t>
      </w:r>
    </w:p>
    <w:p w14:paraId="604B2B63" w14:textId="77777777" w:rsidR="0022323C" w:rsidRPr="003C6F4F" w:rsidRDefault="00E56FA3" w:rsidP="003C6F4F">
      <w:pPr>
        <w:pStyle w:val="FORMATTEXT"/>
        <w:spacing w:line="360" w:lineRule="auto"/>
        <w:rPr>
          <w:rFonts w:ascii="Arial" w:hAnsi="Arial" w:cs="Arial"/>
        </w:rPr>
      </w:pPr>
      <w:r w:rsidRPr="003C6F4F">
        <w:rPr>
          <w:rFonts w:ascii="Arial" w:hAnsi="Arial" w:cs="Arial"/>
        </w:rPr>
        <w:t>ГОСТ 33257</w:t>
      </w:r>
      <w:r w:rsidR="002B11D5" w:rsidRPr="003C6F4F">
        <w:rPr>
          <w:rFonts w:ascii="Arial" w:hAnsi="Arial" w:cs="Arial"/>
        </w:rPr>
        <w:t xml:space="preserve"> </w:t>
      </w:r>
      <w:r w:rsidRPr="003C6F4F">
        <w:rPr>
          <w:rFonts w:ascii="Arial" w:hAnsi="Arial" w:cs="Arial"/>
        </w:rPr>
        <w:t>Арматура трубопроводная. Методы контроля и испытаний</w:t>
      </w:r>
    </w:p>
    <w:p w14:paraId="170B4820" w14:textId="26DAC333" w:rsidR="00E944C9" w:rsidRPr="003C6F4F" w:rsidRDefault="00E944C9" w:rsidP="003C6F4F">
      <w:pPr>
        <w:pStyle w:val="FORMATTEXT"/>
        <w:spacing w:line="360" w:lineRule="auto"/>
        <w:rPr>
          <w:rFonts w:ascii="Arial" w:hAnsi="Arial" w:cs="Arial"/>
        </w:rPr>
      </w:pPr>
      <w:r w:rsidRPr="003C6F4F">
        <w:rPr>
          <w:rFonts w:ascii="Arial" w:hAnsi="Arial" w:cs="Arial"/>
          <w:bCs/>
        </w:rPr>
        <w:t>ГОСТ 33702-2015 Системы измерений количества и показателей качества газового конденсата, сжиженного углеводородного газа и широкой фракции легких углеводородов. Общие технические требования</w:t>
      </w:r>
    </w:p>
    <w:p w14:paraId="3ECC5134" w14:textId="77777777" w:rsidR="001E1239" w:rsidRPr="003C6F4F" w:rsidRDefault="001E1239" w:rsidP="003C6F4F">
      <w:pPr>
        <w:pStyle w:val="FORMATTEXT"/>
        <w:spacing w:line="360" w:lineRule="auto"/>
        <w:rPr>
          <w:rFonts w:ascii="Arial" w:hAnsi="Arial" w:cs="Arial"/>
        </w:rPr>
      </w:pPr>
      <w:r w:rsidRPr="003C6F4F">
        <w:rPr>
          <w:rFonts w:ascii="Arial" w:hAnsi="Arial" w:cs="Arial"/>
        </w:rPr>
        <w:t>ГОСТ 35236</w:t>
      </w:r>
      <w:r w:rsidR="00A75530" w:rsidRPr="003C6F4F">
        <w:rPr>
          <w:rFonts w:ascii="Arial" w:hAnsi="Arial" w:cs="Arial"/>
        </w:rPr>
        <w:t>–</w:t>
      </w:r>
      <w:r w:rsidRPr="003C6F4F">
        <w:rPr>
          <w:rFonts w:ascii="Arial" w:hAnsi="Arial" w:cs="Arial"/>
        </w:rPr>
        <w:t>2024 Система газоснабжения. Магистральная трубопроводная транспортировка газа. Магистральные газопроводы. Правила эксплуатации</w:t>
      </w:r>
    </w:p>
    <w:p w14:paraId="3F54025F" w14:textId="77777777" w:rsidR="00C60BDE" w:rsidRPr="003C6F4F" w:rsidRDefault="00C60BDE" w:rsidP="003C6F4F">
      <w:pPr>
        <w:pStyle w:val="FORMATTEXT"/>
        <w:spacing w:line="360" w:lineRule="auto"/>
        <w:rPr>
          <w:rFonts w:ascii="Arial" w:hAnsi="Arial" w:cs="Arial"/>
        </w:rPr>
      </w:pPr>
    </w:p>
    <w:p w14:paraId="14EBBF1F" w14:textId="77777777" w:rsidR="00DB412C" w:rsidRPr="003C6F4F" w:rsidRDefault="00E56FA3" w:rsidP="003C6F4F">
      <w:pPr>
        <w:spacing w:line="360" w:lineRule="auto"/>
        <w:rPr>
          <w:rFonts w:ascii="Arial" w:hAnsi="Arial" w:cs="Arial"/>
          <w:sz w:val="22"/>
          <w:szCs w:val="22"/>
        </w:rPr>
      </w:pPr>
      <w:r w:rsidRPr="003C6F4F">
        <w:rPr>
          <w:rFonts w:ascii="Arial" w:hAnsi="Arial" w:cs="Arial"/>
          <w:spacing w:val="40"/>
          <w:sz w:val="22"/>
          <w:szCs w:val="22"/>
        </w:rPr>
        <w:t>Примечание</w:t>
      </w:r>
      <w:r w:rsidRPr="003C6F4F">
        <w:rPr>
          <w:rFonts w:ascii="Arial" w:hAnsi="Arial" w:cs="Arial"/>
          <w:sz w:val="22"/>
          <w:szCs w:val="22"/>
        </w:rPr>
        <w:t xml:space="preserve"> –</w:t>
      </w:r>
      <w:r w:rsidR="00751871" w:rsidRPr="003C6F4F">
        <w:rPr>
          <w:rFonts w:ascii="Arial" w:hAnsi="Arial" w:cs="Arial"/>
          <w:sz w:val="22"/>
          <w:szCs w:val="22"/>
        </w:rPr>
        <w:t xml:space="preserve"> </w:t>
      </w:r>
      <w:r w:rsidR="00DB412C" w:rsidRPr="003C6F4F">
        <w:rPr>
          <w:rFonts w:ascii="Arial" w:hAnsi="Arial" w:cs="Arial"/>
          <w:sz w:val="22"/>
          <w:szCs w:val="22"/>
        </w:rPr>
        <w:t xml:space="preserve">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w:t>
      </w:r>
      <w:r w:rsidR="00DB412C" w:rsidRPr="003C6F4F">
        <w:rPr>
          <w:rFonts w:ascii="Arial" w:hAnsi="Arial" w:cs="Arial"/>
          <w:sz w:val="22"/>
          <w:szCs w:val="22"/>
        </w:rPr>
        <w:lastRenderedPageBreak/>
        <w:t>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30FBC1D" w14:textId="77777777" w:rsidR="00C60BDE" w:rsidRPr="003C6F4F" w:rsidRDefault="00C60BDE" w:rsidP="003C6F4F">
      <w:pPr>
        <w:spacing w:line="360" w:lineRule="auto"/>
        <w:rPr>
          <w:rFonts w:ascii="Arial" w:hAnsi="Arial" w:cs="Arial"/>
          <w:sz w:val="22"/>
          <w:szCs w:val="22"/>
        </w:rPr>
      </w:pPr>
    </w:p>
    <w:p w14:paraId="7DB072AF" w14:textId="77777777" w:rsidR="0022323C" w:rsidRPr="003C6F4F" w:rsidRDefault="00C60BDE" w:rsidP="003C6F4F">
      <w:pPr>
        <w:pStyle w:val="1a"/>
      </w:pPr>
      <w:bookmarkStart w:id="15" w:name="_Toc227743230"/>
      <w:r w:rsidRPr="003C6F4F">
        <w:t xml:space="preserve">3 </w:t>
      </w:r>
      <w:r w:rsidR="00E56FA3" w:rsidRPr="003C6F4F">
        <w:t>Термины и определения</w:t>
      </w:r>
      <w:bookmarkEnd w:id="15"/>
    </w:p>
    <w:p w14:paraId="752C8EB8" w14:textId="77777777" w:rsidR="00C60BDE" w:rsidRPr="003C6F4F" w:rsidRDefault="00C60BDE" w:rsidP="003C6F4F">
      <w:pPr>
        <w:pStyle w:val="a5"/>
        <w:ind w:left="927" w:firstLine="0"/>
      </w:pPr>
    </w:p>
    <w:p w14:paraId="496C1F74" w14:textId="77777777" w:rsidR="0022323C" w:rsidRPr="003C6F4F" w:rsidRDefault="00E56FA3" w:rsidP="003C6F4F">
      <w:pPr>
        <w:spacing w:line="360" w:lineRule="auto"/>
        <w:rPr>
          <w:rFonts w:ascii="Arial" w:hAnsi="Arial" w:cs="Arial"/>
        </w:rPr>
      </w:pPr>
      <w:r w:rsidRPr="003C6F4F">
        <w:rPr>
          <w:rFonts w:ascii="Arial" w:hAnsi="Arial" w:cs="Arial"/>
        </w:rPr>
        <w:t>В настоящем стандарте применены следующие термины с соответствующими определениями:</w:t>
      </w:r>
    </w:p>
    <w:p w14:paraId="1B1FE3A1" w14:textId="77777777" w:rsidR="00E944C9" w:rsidRPr="003C6F4F" w:rsidRDefault="00C60BDE" w:rsidP="003C6F4F">
      <w:pPr>
        <w:widowControl w:val="0"/>
        <w:tabs>
          <w:tab w:val="left" w:pos="993"/>
        </w:tabs>
        <w:autoSpaceDE w:val="0"/>
        <w:autoSpaceDN w:val="0"/>
        <w:adjustRightInd w:val="0"/>
        <w:spacing w:line="360" w:lineRule="auto"/>
        <w:rPr>
          <w:rFonts w:ascii="Arial" w:hAnsi="Arial" w:cs="Arial"/>
          <w:b/>
          <w:bCs/>
        </w:rPr>
      </w:pPr>
      <w:r w:rsidRPr="003C6F4F">
        <w:rPr>
          <w:rFonts w:ascii="Arial" w:hAnsi="Arial" w:cs="Arial"/>
          <w:bCs/>
        </w:rPr>
        <w:t>3.1</w:t>
      </w:r>
      <w:r w:rsidRPr="003C6F4F">
        <w:rPr>
          <w:rFonts w:ascii="Arial" w:hAnsi="Arial" w:cs="Arial"/>
          <w:b/>
          <w:bCs/>
        </w:rPr>
        <w:t xml:space="preserve"> </w:t>
      </w:r>
    </w:p>
    <w:p w14:paraId="53FF93A9" w14:textId="316C4C9D" w:rsidR="00E73495" w:rsidRPr="003C6F4F" w:rsidRDefault="00254F99" w:rsidP="003C6F4F">
      <w:pPr>
        <w:widowControl w:val="0"/>
        <w:pBdr>
          <w:top w:val="single" w:sz="4" w:space="1" w:color="auto"/>
          <w:left w:val="single" w:sz="4" w:space="4" w:color="auto"/>
          <w:bottom w:val="single" w:sz="4" w:space="1" w:color="auto"/>
          <w:right w:val="single" w:sz="4" w:space="4" w:color="auto"/>
        </w:pBdr>
        <w:tabs>
          <w:tab w:val="left" w:pos="993"/>
        </w:tabs>
        <w:autoSpaceDE w:val="0"/>
        <w:autoSpaceDN w:val="0"/>
        <w:adjustRightInd w:val="0"/>
        <w:spacing w:line="360" w:lineRule="auto"/>
        <w:rPr>
          <w:rFonts w:ascii="Arial" w:hAnsi="Arial" w:cs="Arial"/>
          <w:bCs/>
        </w:rPr>
      </w:pPr>
      <w:r w:rsidRPr="003C6F4F">
        <w:rPr>
          <w:rFonts w:ascii="Arial" w:hAnsi="Arial" w:cs="Arial"/>
          <w:b/>
          <w:bCs/>
        </w:rPr>
        <w:t xml:space="preserve">газовый конденсат: </w:t>
      </w:r>
      <w:r w:rsidRPr="003C6F4F">
        <w:rPr>
          <w:rFonts w:ascii="Arial" w:hAnsi="Arial" w:cs="Arial"/>
          <w:bCs/>
        </w:rPr>
        <w:t>Жидкая смесь, состоящая из парафиновых, нафтеновых и ароматических углеводородов широкого фракционного состава, содержащая примеси неуглеводородных компонентов, получаемая в результате разделения газоконденсатной смеси.</w:t>
      </w:r>
    </w:p>
    <w:p w14:paraId="6DCB0B07" w14:textId="104736BA" w:rsidR="00E944C9" w:rsidRPr="003C6F4F" w:rsidRDefault="00E944C9" w:rsidP="003C6F4F">
      <w:pPr>
        <w:widowControl w:val="0"/>
        <w:pBdr>
          <w:top w:val="single" w:sz="4" w:space="1" w:color="auto"/>
          <w:left w:val="single" w:sz="4" w:space="4" w:color="auto"/>
          <w:bottom w:val="single" w:sz="4" w:space="1" w:color="auto"/>
          <w:right w:val="single" w:sz="4" w:space="4" w:color="auto"/>
        </w:pBdr>
        <w:tabs>
          <w:tab w:val="left" w:pos="993"/>
        </w:tabs>
        <w:autoSpaceDE w:val="0"/>
        <w:autoSpaceDN w:val="0"/>
        <w:adjustRightInd w:val="0"/>
        <w:spacing w:line="360" w:lineRule="auto"/>
        <w:rPr>
          <w:rFonts w:ascii="Arial" w:hAnsi="Arial" w:cs="Arial"/>
          <w:bCs/>
        </w:rPr>
      </w:pPr>
      <w:r w:rsidRPr="003C6F4F">
        <w:rPr>
          <w:rFonts w:ascii="Arial" w:hAnsi="Arial" w:cs="Arial"/>
          <w:bCs/>
        </w:rPr>
        <w:t>[ГОСТ 33702-2015, пункт 3.2]</w:t>
      </w:r>
    </w:p>
    <w:p w14:paraId="4A40A9D2" w14:textId="77777777" w:rsidR="00EC7B5E" w:rsidRPr="003C6F4F" w:rsidRDefault="00EC7B5E" w:rsidP="003C6F4F">
      <w:pPr>
        <w:widowControl w:val="0"/>
        <w:tabs>
          <w:tab w:val="left" w:pos="993"/>
        </w:tabs>
        <w:autoSpaceDE w:val="0"/>
        <w:autoSpaceDN w:val="0"/>
        <w:adjustRightInd w:val="0"/>
        <w:spacing w:line="360" w:lineRule="auto"/>
        <w:rPr>
          <w:rFonts w:ascii="Arial" w:hAnsi="Arial" w:cs="Arial"/>
        </w:rPr>
      </w:pPr>
    </w:p>
    <w:p w14:paraId="0ED0912A" w14:textId="77777777" w:rsidR="0022323C" w:rsidRPr="003C6F4F" w:rsidRDefault="00C60BDE" w:rsidP="003C6F4F">
      <w:pPr>
        <w:widowControl w:val="0"/>
        <w:tabs>
          <w:tab w:val="left" w:pos="993"/>
        </w:tabs>
        <w:autoSpaceDE w:val="0"/>
        <w:autoSpaceDN w:val="0"/>
        <w:adjustRightInd w:val="0"/>
        <w:spacing w:line="360" w:lineRule="auto"/>
        <w:rPr>
          <w:rFonts w:ascii="Arial" w:hAnsi="Arial" w:cs="Arial"/>
          <w:strike/>
        </w:rPr>
      </w:pPr>
      <w:r w:rsidRPr="003C6F4F">
        <w:rPr>
          <w:rFonts w:ascii="Arial" w:hAnsi="Arial" w:cs="Arial"/>
        </w:rPr>
        <w:t>3.2</w:t>
      </w:r>
      <w:r w:rsidR="00FE115F" w:rsidRPr="003C6F4F">
        <w:rPr>
          <w:rFonts w:ascii="Arial" w:hAnsi="Arial" w:cs="Arial"/>
          <w:b/>
          <w:bCs/>
        </w:rPr>
        <w:t xml:space="preserve"> </w:t>
      </w:r>
      <w:r w:rsidR="00254F99" w:rsidRPr="003C6F4F">
        <w:rPr>
          <w:rFonts w:ascii="Arial" w:hAnsi="Arial" w:cs="Arial"/>
          <w:b/>
          <w:bCs/>
        </w:rPr>
        <w:t xml:space="preserve">деэтанизированный газовый конденсат: </w:t>
      </w:r>
      <w:r w:rsidR="00254F99" w:rsidRPr="003C6F4F">
        <w:rPr>
          <w:rFonts w:ascii="Arial" w:hAnsi="Arial" w:cs="Arial"/>
          <w:bCs/>
        </w:rPr>
        <w:t>Нестабильный газовый конденсат, из которого удален основной объем метана и этана, отвечающий требованиям соответствующего нормативного документа.</w:t>
      </w:r>
    </w:p>
    <w:p w14:paraId="725DB8C5" w14:textId="77777777" w:rsidR="00254F99" w:rsidRPr="003C6F4F" w:rsidRDefault="00C60BDE" w:rsidP="003C6F4F">
      <w:pPr>
        <w:widowControl w:val="0"/>
        <w:tabs>
          <w:tab w:val="left" w:pos="993"/>
        </w:tabs>
        <w:autoSpaceDE w:val="0"/>
        <w:autoSpaceDN w:val="0"/>
        <w:adjustRightInd w:val="0"/>
        <w:spacing w:before="120" w:line="360" w:lineRule="auto"/>
        <w:rPr>
          <w:rFonts w:ascii="Arial" w:hAnsi="Arial" w:cs="Arial"/>
          <w:b/>
          <w:bCs/>
        </w:rPr>
      </w:pPr>
      <w:r w:rsidRPr="003C6F4F">
        <w:rPr>
          <w:rFonts w:ascii="Arial" w:hAnsi="Arial" w:cs="Arial"/>
          <w:bCs/>
        </w:rPr>
        <w:t>3.3</w:t>
      </w:r>
      <w:r w:rsidRPr="003C6F4F">
        <w:rPr>
          <w:rFonts w:ascii="Arial" w:hAnsi="Arial" w:cs="Arial"/>
          <w:b/>
          <w:bCs/>
        </w:rPr>
        <w:t xml:space="preserve"> </w:t>
      </w:r>
    </w:p>
    <w:tbl>
      <w:tblPr>
        <w:tblStyle w:val="af1"/>
        <w:tblpPr w:leftFromText="180" w:rightFromText="180" w:vertAnchor="text" w:horzAnchor="page" w:tblpX="911" w:tblpY="187"/>
        <w:tblW w:w="9710" w:type="dxa"/>
        <w:tblLook w:val="04A0" w:firstRow="1" w:lastRow="0" w:firstColumn="1" w:lastColumn="0" w:noHBand="0" w:noVBand="1"/>
      </w:tblPr>
      <w:tblGrid>
        <w:gridCol w:w="9710"/>
      </w:tblGrid>
      <w:tr w:rsidR="003C6F4F" w:rsidRPr="003C6F4F" w14:paraId="59FEF98D" w14:textId="77777777" w:rsidTr="00254F99">
        <w:trPr>
          <w:trHeight w:val="556"/>
        </w:trPr>
        <w:tc>
          <w:tcPr>
            <w:tcW w:w="9710" w:type="dxa"/>
          </w:tcPr>
          <w:p w14:paraId="10864678" w14:textId="77777777" w:rsidR="00254F99" w:rsidRPr="003C6F4F" w:rsidRDefault="00254F99" w:rsidP="003C6F4F">
            <w:pPr>
              <w:widowControl w:val="0"/>
              <w:tabs>
                <w:tab w:val="left" w:pos="993"/>
              </w:tabs>
              <w:autoSpaceDE w:val="0"/>
              <w:autoSpaceDN w:val="0"/>
              <w:adjustRightInd w:val="0"/>
              <w:spacing w:line="360" w:lineRule="auto"/>
              <w:rPr>
                <w:rFonts w:ascii="Arial" w:hAnsi="Arial" w:cs="Arial"/>
                <w:bCs/>
              </w:rPr>
            </w:pPr>
            <w:r w:rsidRPr="003C6F4F">
              <w:rPr>
                <w:rFonts w:ascii="Arial" w:hAnsi="Arial" w:cs="Arial"/>
                <w:b/>
                <w:bCs/>
              </w:rPr>
              <w:t xml:space="preserve">дефект: </w:t>
            </w:r>
            <w:r w:rsidRPr="003C6F4F">
              <w:rPr>
                <w:rFonts w:ascii="Arial" w:hAnsi="Arial" w:cs="Arial"/>
                <w:bCs/>
              </w:rPr>
              <w:t xml:space="preserve">Каждое отдельное несоответствие продукции установленным требованиям. </w:t>
            </w:r>
          </w:p>
          <w:p w14:paraId="0A4A2876" w14:textId="77777777" w:rsidR="00254F99" w:rsidRPr="003C6F4F" w:rsidRDefault="00254F99" w:rsidP="003C6F4F">
            <w:pPr>
              <w:widowControl w:val="0"/>
              <w:tabs>
                <w:tab w:val="left" w:pos="993"/>
              </w:tabs>
              <w:autoSpaceDE w:val="0"/>
              <w:autoSpaceDN w:val="0"/>
              <w:adjustRightInd w:val="0"/>
              <w:spacing w:line="360" w:lineRule="auto"/>
              <w:ind w:left="567" w:firstLine="0"/>
              <w:rPr>
                <w:rFonts w:ascii="Arial" w:hAnsi="Arial" w:cs="Arial"/>
                <w:b/>
                <w:bCs/>
              </w:rPr>
            </w:pPr>
            <w:r w:rsidRPr="003C6F4F">
              <w:rPr>
                <w:rFonts w:ascii="Arial" w:hAnsi="Arial" w:cs="Arial"/>
                <w:bCs/>
              </w:rPr>
              <w:t>[ГОСТ 15467–79, статья 38]</w:t>
            </w:r>
          </w:p>
        </w:tc>
      </w:tr>
    </w:tbl>
    <w:p w14:paraId="25B88964" w14:textId="77777777" w:rsidR="00254F99" w:rsidRPr="003C6F4F" w:rsidRDefault="005519CD" w:rsidP="003C6F4F">
      <w:pPr>
        <w:widowControl w:val="0"/>
        <w:tabs>
          <w:tab w:val="left" w:pos="993"/>
        </w:tabs>
        <w:autoSpaceDE w:val="0"/>
        <w:autoSpaceDN w:val="0"/>
        <w:adjustRightInd w:val="0"/>
        <w:spacing w:before="120" w:line="360" w:lineRule="auto"/>
        <w:rPr>
          <w:rFonts w:ascii="Arial" w:hAnsi="Arial" w:cs="Arial"/>
          <w:b/>
          <w:bCs/>
        </w:rPr>
      </w:pPr>
      <w:r w:rsidRPr="003C6F4F">
        <w:rPr>
          <w:rFonts w:ascii="Arial" w:hAnsi="Arial" w:cs="Arial"/>
          <w:bCs/>
        </w:rPr>
        <w:t>3.4</w:t>
      </w:r>
      <w:r w:rsidRPr="003C6F4F">
        <w:rPr>
          <w:rFonts w:ascii="Arial" w:hAnsi="Arial" w:cs="Arial"/>
          <w:b/>
          <w:bCs/>
        </w:rPr>
        <w:t xml:space="preserve"> </w:t>
      </w:r>
    </w:p>
    <w:tbl>
      <w:tblPr>
        <w:tblpPr w:leftFromText="180" w:rightFromText="180" w:vertAnchor="text" w:horzAnchor="margin" w:tblpX="-10" w:tblpY="62"/>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3C6F4F" w:rsidRPr="003C6F4F" w14:paraId="2245D073" w14:textId="77777777" w:rsidTr="00B82BB5">
        <w:tc>
          <w:tcPr>
            <w:tcW w:w="9781" w:type="dxa"/>
          </w:tcPr>
          <w:p w14:paraId="337B7BC6" w14:textId="77777777" w:rsidR="00254F99" w:rsidRPr="003C6F4F" w:rsidRDefault="00254F99" w:rsidP="003C6F4F">
            <w:pPr>
              <w:pStyle w:val="a5"/>
              <w:autoSpaceDE w:val="0"/>
              <w:autoSpaceDN w:val="0"/>
              <w:adjustRightInd w:val="0"/>
              <w:spacing w:after="0" w:line="360" w:lineRule="auto"/>
              <w:ind w:left="34" w:firstLine="533"/>
              <w:rPr>
                <w:rFonts w:ascii="Arial" w:hAnsi="Arial" w:cs="Arial"/>
                <w:bCs/>
                <w:sz w:val="24"/>
                <w:szCs w:val="24"/>
              </w:rPr>
            </w:pPr>
            <w:r w:rsidRPr="003C6F4F">
              <w:rPr>
                <w:rFonts w:ascii="Arial" w:hAnsi="Arial" w:cs="Arial"/>
                <w:b/>
                <w:bCs/>
                <w:sz w:val="24"/>
                <w:szCs w:val="24"/>
              </w:rPr>
              <w:t>измерительный контроль:</w:t>
            </w:r>
            <w:r w:rsidRPr="003C6F4F">
              <w:rPr>
                <w:rFonts w:ascii="Arial" w:hAnsi="Arial" w:cs="Arial"/>
                <w:bCs/>
                <w:sz w:val="24"/>
                <w:szCs w:val="24"/>
              </w:rPr>
              <w:t xml:space="preserve"> Контроль, осуществляемый с применением средств измерений. </w:t>
            </w:r>
          </w:p>
          <w:p w14:paraId="2348287C" w14:textId="77777777" w:rsidR="00254F99" w:rsidRPr="003C6F4F" w:rsidRDefault="00254F99" w:rsidP="003C6F4F">
            <w:pPr>
              <w:autoSpaceDE w:val="0"/>
              <w:autoSpaceDN w:val="0"/>
              <w:adjustRightInd w:val="0"/>
              <w:spacing w:line="360" w:lineRule="auto"/>
              <w:rPr>
                <w:rFonts w:ascii="Arial" w:eastAsia="Calibri" w:hAnsi="Arial" w:cs="Arial"/>
                <w:sz w:val="22"/>
                <w:szCs w:val="22"/>
                <w:lang w:val="en-US"/>
              </w:rPr>
            </w:pPr>
            <w:r w:rsidRPr="003C6F4F">
              <w:rPr>
                <w:rFonts w:ascii="Arial" w:eastAsia="Calibri" w:hAnsi="Arial" w:cs="Arial"/>
                <w:bCs/>
              </w:rPr>
              <w:t>[ГОСТ 16504–81, статья 111]</w:t>
            </w:r>
          </w:p>
        </w:tc>
      </w:tr>
    </w:tbl>
    <w:p w14:paraId="6B5A967B" w14:textId="77777777" w:rsidR="00254F99" w:rsidRPr="003C6F4F" w:rsidRDefault="00254F99" w:rsidP="003C6F4F">
      <w:pPr>
        <w:widowControl w:val="0"/>
        <w:tabs>
          <w:tab w:val="left" w:pos="993"/>
        </w:tabs>
        <w:autoSpaceDE w:val="0"/>
        <w:autoSpaceDN w:val="0"/>
        <w:adjustRightInd w:val="0"/>
        <w:spacing w:line="360" w:lineRule="auto"/>
        <w:rPr>
          <w:rFonts w:ascii="Arial" w:hAnsi="Arial" w:cs="Arial"/>
          <w:b/>
          <w:bCs/>
        </w:rPr>
      </w:pPr>
    </w:p>
    <w:p w14:paraId="33E7BFFC" w14:textId="77777777" w:rsidR="00700BA0" w:rsidRPr="003C6F4F" w:rsidRDefault="005519CD" w:rsidP="003C6F4F">
      <w:pPr>
        <w:tabs>
          <w:tab w:val="left" w:pos="1168"/>
        </w:tabs>
        <w:autoSpaceDE w:val="0"/>
        <w:autoSpaceDN w:val="0"/>
        <w:adjustRightInd w:val="0"/>
        <w:spacing w:line="336" w:lineRule="auto"/>
        <w:rPr>
          <w:rFonts w:ascii="Arial" w:hAnsi="Arial" w:cs="Arial"/>
          <w:b/>
          <w:bCs/>
          <w:lang w:eastAsia="en-US"/>
        </w:rPr>
      </w:pPr>
      <w:r w:rsidRPr="003C6F4F">
        <w:rPr>
          <w:rFonts w:ascii="Arial" w:hAnsi="Arial" w:cs="Arial"/>
          <w:bCs/>
          <w:lang w:eastAsia="en-US"/>
        </w:rPr>
        <w:t>3.5</w:t>
      </w:r>
      <w:r w:rsidRPr="003C6F4F">
        <w:rPr>
          <w:rFonts w:ascii="Arial" w:hAnsi="Arial" w:cs="Arial"/>
          <w:b/>
          <w:bCs/>
          <w:lang w:eastAsia="en-US"/>
        </w:rPr>
        <w:t xml:space="preserve"> </w:t>
      </w:r>
    </w:p>
    <w:p w14:paraId="0D4BCA33" w14:textId="5CBCE7E2" w:rsidR="00254F99" w:rsidRPr="003C6F4F" w:rsidRDefault="00254F99" w:rsidP="003C6F4F">
      <w:pPr>
        <w:pBdr>
          <w:top w:val="single" w:sz="4" w:space="1" w:color="auto"/>
          <w:left w:val="single" w:sz="4" w:space="4" w:color="auto"/>
          <w:bottom w:val="single" w:sz="4" w:space="1" w:color="auto"/>
          <w:right w:val="single" w:sz="4" w:space="4" w:color="auto"/>
        </w:pBdr>
        <w:tabs>
          <w:tab w:val="left" w:pos="1168"/>
        </w:tabs>
        <w:autoSpaceDE w:val="0"/>
        <w:autoSpaceDN w:val="0"/>
        <w:adjustRightInd w:val="0"/>
        <w:spacing w:line="336" w:lineRule="auto"/>
        <w:rPr>
          <w:rFonts w:ascii="Arial" w:hAnsi="Arial" w:cs="Arial"/>
          <w:sz w:val="20"/>
          <w:szCs w:val="20"/>
        </w:rPr>
      </w:pPr>
      <w:r w:rsidRPr="003C6F4F">
        <w:rPr>
          <w:rFonts w:ascii="Arial" w:hAnsi="Arial" w:cs="Arial"/>
          <w:b/>
        </w:rPr>
        <w:t xml:space="preserve">контроль загазованности; </w:t>
      </w:r>
      <w:r w:rsidRPr="003C6F4F">
        <w:rPr>
          <w:rFonts w:ascii="Arial" w:hAnsi="Arial" w:cs="Arial"/>
        </w:rPr>
        <w:t>КЗ:</w:t>
      </w:r>
      <w:r w:rsidRPr="003C6F4F">
        <w:rPr>
          <w:rFonts w:ascii="Arial" w:hAnsi="Arial" w:cs="Arial"/>
          <w:b/>
        </w:rPr>
        <w:t xml:space="preserve"> </w:t>
      </w:r>
      <w:r w:rsidRPr="003C6F4F">
        <w:rPr>
          <w:rFonts w:ascii="Arial" w:hAnsi="Arial" w:cs="Arial"/>
        </w:rPr>
        <w:t>Проверка соответствия значений концентраций вредных и/или взрывоопасных веществ в воздухе рабочей зоны нормативным значениям предельно допустимой концентрации вредных веществ и/или нижнего концентрационного предела распространения пламени взрывоопасных веществ.</w:t>
      </w:r>
    </w:p>
    <w:p w14:paraId="2F98AE04" w14:textId="77777777" w:rsidR="00254F99" w:rsidRPr="003C6F4F" w:rsidRDefault="00254F99" w:rsidP="003C6F4F">
      <w:pPr>
        <w:widowControl w:val="0"/>
        <w:pBdr>
          <w:top w:val="single" w:sz="4" w:space="1" w:color="auto"/>
          <w:left w:val="single" w:sz="4" w:space="4" w:color="auto"/>
          <w:bottom w:val="single" w:sz="4" w:space="1" w:color="auto"/>
          <w:right w:val="single" w:sz="4" w:space="4" w:color="auto"/>
        </w:pBdr>
        <w:tabs>
          <w:tab w:val="left" w:pos="993"/>
        </w:tabs>
        <w:autoSpaceDE w:val="0"/>
        <w:autoSpaceDN w:val="0"/>
        <w:adjustRightInd w:val="0"/>
        <w:spacing w:line="360" w:lineRule="auto"/>
        <w:rPr>
          <w:rFonts w:ascii="Arial" w:hAnsi="Arial" w:cs="Arial"/>
          <w:sz w:val="22"/>
        </w:rPr>
      </w:pPr>
      <w:r w:rsidRPr="003C6F4F">
        <w:rPr>
          <w:rFonts w:ascii="Arial" w:hAnsi="Arial" w:cs="Arial"/>
          <w:spacing w:val="40"/>
          <w:sz w:val="22"/>
        </w:rPr>
        <w:lastRenderedPageBreak/>
        <w:t>Примечание</w:t>
      </w:r>
      <w:r w:rsidRPr="003C6F4F">
        <w:rPr>
          <w:rFonts w:ascii="Arial" w:hAnsi="Arial" w:cs="Arial"/>
          <w:sz w:val="22"/>
        </w:rPr>
        <w:t xml:space="preserve"> – В замкнутых пространствах (емкости, колодцы, котлованы, траншеи и т.п.) дополнительно может проверяться концентрация кислорода в воздухе.</w:t>
      </w:r>
    </w:p>
    <w:p w14:paraId="613259F8" w14:textId="12147743" w:rsidR="00700BA0" w:rsidRPr="003C6F4F" w:rsidRDefault="00700BA0" w:rsidP="003C6F4F">
      <w:pPr>
        <w:widowControl w:val="0"/>
        <w:pBdr>
          <w:top w:val="single" w:sz="4" w:space="1" w:color="auto"/>
          <w:left w:val="single" w:sz="4" w:space="4" w:color="auto"/>
          <w:bottom w:val="single" w:sz="4" w:space="1" w:color="auto"/>
          <w:right w:val="single" w:sz="4" w:space="4" w:color="auto"/>
        </w:pBdr>
        <w:tabs>
          <w:tab w:val="left" w:pos="993"/>
        </w:tabs>
        <w:autoSpaceDE w:val="0"/>
        <w:autoSpaceDN w:val="0"/>
        <w:adjustRightInd w:val="0"/>
        <w:spacing w:line="360" w:lineRule="auto"/>
        <w:rPr>
          <w:rFonts w:ascii="Arial" w:hAnsi="Arial" w:cs="Arial"/>
          <w:bCs/>
          <w:sz w:val="22"/>
          <w:szCs w:val="22"/>
          <w:lang w:val="en-US" w:eastAsia="en-US"/>
        </w:rPr>
      </w:pPr>
      <w:r w:rsidRPr="003C6F4F">
        <w:rPr>
          <w:rFonts w:ascii="Arial" w:hAnsi="Arial" w:cs="Arial"/>
          <w:bCs/>
          <w:sz w:val="22"/>
          <w:szCs w:val="22"/>
          <w:lang w:val="en-US" w:eastAsia="en-US"/>
        </w:rPr>
        <w:t>[</w:t>
      </w:r>
      <w:r w:rsidRPr="003C6F4F">
        <w:rPr>
          <w:rFonts w:ascii="Arial" w:hAnsi="Arial" w:cs="Arial"/>
          <w:bCs/>
          <w:sz w:val="22"/>
          <w:szCs w:val="22"/>
          <w:lang w:eastAsia="en-US"/>
        </w:rPr>
        <w:t>ГОСТ 35236–2024, пункт 3.11</w:t>
      </w:r>
      <w:r w:rsidRPr="003C6F4F">
        <w:rPr>
          <w:rFonts w:ascii="Arial" w:hAnsi="Arial" w:cs="Arial"/>
          <w:bCs/>
          <w:sz w:val="22"/>
          <w:szCs w:val="22"/>
          <w:lang w:val="en-US" w:eastAsia="en-US"/>
        </w:rPr>
        <w:t>]</w:t>
      </w:r>
    </w:p>
    <w:p w14:paraId="0F589EBB" w14:textId="77777777" w:rsidR="00E73495" w:rsidRPr="003C6F4F" w:rsidRDefault="005519CD" w:rsidP="003C6F4F">
      <w:pPr>
        <w:widowControl w:val="0"/>
        <w:tabs>
          <w:tab w:val="left" w:pos="993"/>
        </w:tabs>
        <w:autoSpaceDE w:val="0"/>
        <w:autoSpaceDN w:val="0"/>
        <w:adjustRightInd w:val="0"/>
        <w:spacing w:line="360" w:lineRule="auto"/>
        <w:rPr>
          <w:rFonts w:ascii="Arial" w:hAnsi="Arial" w:cs="Arial"/>
          <w:b/>
          <w:bCs/>
          <w:lang w:eastAsia="en-US"/>
        </w:rPr>
      </w:pPr>
      <w:r w:rsidRPr="003C6F4F">
        <w:rPr>
          <w:rFonts w:ascii="Arial" w:hAnsi="Arial" w:cs="Arial"/>
          <w:bCs/>
          <w:lang w:eastAsia="en-US"/>
        </w:rPr>
        <w:t>3.6</w:t>
      </w:r>
      <w:r w:rsidRPr="003C6F4F">
        <w:rPr>
          <w:rFonts w:ascii="Arial" w:hAnsi="Arial" w:cs="Arial"/>
          <w:b/>
          <w:bCs/>
          <w:lang w:eastAsia="en-US"/>
        </w:rPr>
        <w:t xml:space="preserve"> </w:t>
      </w:r>
    </w:p>
    <w:tbl>
      <w:tblPr>
        <w:tblStyle w:val="af1"/>
        <w:tblpPr w:leftFromText="180" w:rightFromText="180" w:vertAnchor="text" w:horzAnchor="margin" w:tblpXSpec="center" w:tblpY="148"/>
        <w:tblW w:w="0" w:type="auto"/>
        <w:tblLook w:val="04A0" w:firstRow="1" w:lastRow="0" w:firstColumn="1" w:lastColumn="0" w:noHBand="0" w:noVBand="1"/>
      </w:tblPr>
      <w:tblGrid>
        <w:gridCol w:w="9519"/>
      </w:tblGrid>
      <w:tr w:rsidR="003C6F4F" w:rsidRPr="003C6F4F" w14:paraId="041D12E7" w14:textId="77777777" w:rsidTr="00B82BB5">
        <w:tc>
          <w:tcPr>
            <w:tcW w:w="9519" w:type="dxa"/>
          </w:tcPr>
          <w:p w14:paraId="55CE2627" w14:textId="77777777" w:rsidR="00254F99" w:rsidRPr="003C6F4F" w:rsidRDefault="00254F99" w:rsidP="003C6F4F">
            <w:pPr>
              <w:tabs>
                <w:tab w:val="left" w:pos="1168"/>
              </w:tabs>
              <w:autoSpaceDE w:val="0"/>
              <w:autoSpaceDN w:val="0"/>
              <w:adjustRightInd w:val="0"/>
              <w:spacing w:line="336" w:lineRule="auto"/>
              <w:rPr>
                <w:rFonts w:ascii="Arial" w:hAnsi="Arial" w:cs="Arial"/>
                <w:sz w:val="20"/>
                <w:szCs w:val="20"/>
              </w:rPr>
            </w:pPr>
            <w:r w:rsidRPr="003C6F4F">
              <w:rPr>
                <w:rFonts w:ascii="Arial" w:hAnsi="Arial" w:cs="Arial"/>
                <w:b/>
              </w:rPr>
              <w:t xml:space="preserve">контроль технического состояния: </w:t>
            </w:r>
            <w:r w:rsidRPr="003C6F4F">
              <w:rPr>
                <w:rFonts w:ascii="Arial" w:hAnsi="Arial" w:cs="Arial"/>
              </w:rPr>
              <w:t>Проверка соответствия значений параметров объекта требованиям технической документации и определение на этой основе одного из данных видов технического состояния в данный момент времени.</w:t>
            </w:r>
          </w:p>
          <w:p w14:paraId="609A852D" w14:textId="77777777" w:rsidR="00254F99" w:rsidRPr="003C6F4F" w:rsidRDefault="00254F99" w:rsidP="003C6F4F">
            <w:pPr>
              <w:pStyle w:val="a5"/>
              <w:tabs>
                <w:tab w:val="left" w:pos="1168"/>
              </w:tabs>
              <w:autoSpaceDE w:val="0"/>
              <w:autoSpaceDN w:val="0"/>
              <w:adjustRightInd w:val="0"/>
              <w:spacing w:before="120" w:after="120" w:line="360" w:lineRule="auto"/>
              <w:ind w:left="34"/>
              <w:contextualSpacing w:val="0"/>
              <w:rPr>
                <w:rFonts w:ascii="Arial" w:hAnsi="Arial" w:cs="Arial"/>
              </w:rPr>
            </w:pPr>
            <w:r w:rsidRPr="003C6F4F">
              <w:rPr>
                <w:rFonts w:ascii="Arial" w:hAnsi="Arial" w:cs="Arial"/>
                <w:spacing w:val="40"/>
              </w:rPr>
              <w:t>Примечание</w:t>
            </w:r>
            <w:r w:rsidRPr="003C6F4F">
              <w:rPr>
                <w:rFonts w:ascii="Arial" w:hAnsi="Arial" w:cs="Arial"/>
                <w:spacing w:val="30"/>
              </w:rPr>
              <w:t xml:space="preserve"> </w:t>
            </w:r>
            <w:r w:rsidRPr="003C6F4F">
              <w:rPr>
                <w:rFonts w:ascii="Arial" w:hAnsi="Arial" w:cs="Arial"/>
              </w:rPr>
              <w:t>– Видами технического состояния являются, например, исправное, работоспособное, неисправное, неработоспособное и т. п. в зависимости от значений параметров в данный момент времени.</w:t>
            </w:r>
          </w:p>
          <w:p w14:paraId="22F3F57A" w14:textId="77777777" w:rsidR="00254F99" w:rsidRPr="003C6F4F" w:rsidRDefault="00254F99" w:rsidP="003C6F4F">
            <w:pPr>
              <w:pStyle w:val="a5"/>
              <w:tabs>
                <w:tab w:val="left" w:pos="1168"/>
              </w:tabs>
              <w:autoSpaceDE w:val="0"/>
              <w:autoSpaceDN w:val="0"/>
              <w:adjustRightInd w:val="0"/>
              <w:spacing w:after="0" w:line="336" w:lineRule="auto"/>
              <w:ind w:left="34" w:firstLine="709"/>
              <w:rPr>
                <w:rFonts w:ascii="Arial" w:hAnsi="Arial" w:cs="Arial"/>
                <w:sz w:val="20"/>
                <w:szCs w:val="20"/>
              </w:rPr>
            </w:pPr>
            <w:r w:rsidRPr="003C6F4F">
              <w:rPr>
                <w:rFonts w:ascii="Arial" w:hAnsi="Arial" w:cs="Arial"/>
                <w:sz w:val="24"/>
              </w:rPr>
              <w:t>[ГОСТ 20911–89, статья 5]</w:t>
            </w:r>
          </w:p>
        </w:tc>
      </w:tr>
    </w:tbl>
    <w:p w14:paraId="6A6AE9A1" w14:textId="77777777" w:rsidR="00254F99" w:rsidRPr="003C6F4F" w:rsidRDefault="00254F99" w:rsidP="003C6F4F">
      <w:pPr>
        <w:widowControl w:val="0"/>
        <w:tabs>
          <w:tab w:val="left" w:pos="993"/>
        </w:tabs>
        <w:autoSpaceDE w:val="0"/>
        <w:autoSpaceDN w:val="0"/>
        <w:adjustRightInd w:val="0"/>
        <w:spacing w:line="360" w:lineRule="auto"/>
        <w:rPr>
          <w:rFonts w:ascii="Arial" w:hAnsi="Arial" w:cs="Arial"/>
          <w:bCs/>
          <w:sz w:val="22"/>
          <w:szCs w:val="22"/>
          <w:lang w:eastAsia="en-US"/>
        </w:rPr>
      </w:pPr>
    </w:p>
    <w:p w14:paraId="2291AACB" w14:textId="77777777" w:rsidR="006A178E" w:rsidRPr="003C6F4F" w:rsidRDefault="005519CD" w:rsidP="003C6F4F">
      <w:pPr>
        <w:widowControl w:val="0"/>
        <w:tabs>
          <w:tab w:val="left" w:pos="993"/>
        </w:tabs>
        <w:autoSpaceDE w:val="0"/>
        <w:autoSpaceDN w:val="0"/>
        <w:adjustRightInd w:val="0"/>
        <w:spacing w:line="360" w:lineRule="auto"/>
        <w:rPr>
          <w:rFonts w:ascii="Arial" w:hAnsi="Arial" w:cs="Arial"/>
          <w:b/>
          <w:bCs/>
        </w:rPr>
      </w:pPr>
      <w:r w:rsidRPr="003C6F4F">
        <w:rPr>
          <w:rFonts w:ascii="Arial" w:hAnsi="Arial" w:cs="Arial"/>
          <w:bCs/>
        </w:rPr>
        <w:t>3.7</w:t>
      </w:r>
      <w:r w:rsidRPr="003C6F4F">
        <w:rPr>
          <w:rFonts w:ascii="Arial" w:hAnsi="Arial" w:cs="Arial"/>
          <w:b/>
          <w:bCs/>
        </w:rPr>
        <w:t xml:space="preserve"> </w:t>
      </w:r>
    </w:p>
    <w:tbl>
      <w:tblPr>
        <w:tblStyle w:val="af1"/>
        <w:tblpPr w:leftFromText="180" w:rightFromText="180" w:vertAnchor="text" w:horzAnchor="page" w:tblpX="1342" w:tblpY="187"/>
        <w:tblW w:w="9777" w:type="dxa"/>
        <w:tblLook w:val="04A0" w:firstRow="1" w:lastRow="0" w:firstColumn="1" w:lastColumn="0" w:noHBand="0" w:noVBand="1"/>
      </w:tblPr>
      <w:tblGrid>
        <w:gridCol w:w="9777"/>
      </w:tblGrid>
      <w:tr w:rsidR="003C6F4F" w:rsidRPr="003C6F4F" w14:paraId="0256E745" w14:textId="77777777" w:rsidTr="00136BD0">
        <w:trPr>
          <w:trHeight w:val="556"/>
        </w:trPr>
        <w:tc>
          <w:tcPr>
            <w:tcW w:w="9777" w:type="dxa"/>
          </w:tcPr>
          <w:p w14:paraId="4951F766" w14:textId="77777777" w:rsidR="006A178E" w:rsidRPr="003C6F4F" w:rsidRDefault="00254F99" w:rsidP="003C6F4F">
            <w:pPr>
              <w:tabs>
                <w:tab w:val="left" w:pos="1168"/>
              </w:tabs>
              <w:autoSpaceDE w:val="0"/>
              <w:autoSpaceDN w:val="0"/>
              <w:adjustRightInd w:val="0"/>
              <w:spacing w:line="336" w:lineRule="auto"/>
              <w:rPr>
                <w:rFonts w:ascii="Arial" w:hAnsi="Arial" w:cs="Arial"/>
              </w:rPr>
            </w:pPr>
            <w:r w:rsidRPr="003C6F4F">
              <w:rPr>
                <w:rFonts w:ascii="Arial" w:hAnsi="Arial" w:cs="Arial"/>
                <w:b/>
              </w:rPr>
              <w:t>ликвидация последствий аварии:</w:t>
            </w:r>
            <w:r w:rsidRPr="003C6F4F">
              <w:rPr>
                <w:rFonts w:ascii="Arial" w:hAnsi="Arial" w:cs="Arial"/>
              </w:rPr>
              <w:t xml:space="preserve"> Процесс выполнения комплекса работ и мероприятий на объекте, потерпевшем аварию по восстановлению его работоспособности.</w:t>
            </w:r>
          </w:p>
          <w:p w14:paraId="688CF319" w14:textId="77777777" w:rsidR="00254F99" w:rsidRPr="003C6F4F" w:rsidRDefault="00254F99" w:rsidP="003C6F4F">
            <w:pPr>
              <w:tabs>
                <w:tab w:val="left" w:pos="1168"/>
              </w:tabs>
              <w:autoSpaceDE w:val="0"/>
              <w:autoSpaceDN w:val="0"/>
              <w:adjustRightInd w:val="0"/>
              <w:spacing w:line="336" w:lineRule="auto"/>
              <w:rPr>
                <w:rFonts w:ascii="Arial" w:hAnsi="Arial" w:cs="Arial"/>
                <w:b/>
                <w:bCs/>
                <w:strike/>
              </w:rPr>
            </w:pPr>
            <w:r w:rsidRPr="003C6F4F">
              <w:rPr>
                <w:rFonts w:ascii="Arial" w:hAnsi="Arial" w:cs="Arial"/>
              </w:rPr>
              <w:t xml:space="preserve">[ГОСТ 35236–2024, статья </w:t>
            </w:r>
            <w:r w:rsidR="005C3BD8" w:rsidRPr="003C6F4F">
              <w:rPr>
                <w:rFonts w:ascii="Arial" w:hAnsi="Arial" w:cs="Arial"/>
              </w:rPr>
              <w:t>3.13</w:t>
            </w:r>
            <w:r w:rsidRPr="003C6F4F">
              <w:rPr>
                <w:rFonts w:ascii="Arial" w:hAnsi="Arial" w:cs="Arial"/>
              </w:rPr>
              <w:t>]</w:t>
            </w:r>
          </w:p>
        </w:tc>
      </w:tr>
    </w:tbl>
    <w:p w14:paraId="5AF2E5BB" w14:textId="77777777" w:rsidR="006A178E" w:rsidRPr="003C6F4F" w:rsidRDefault="006A178E" w:rsidP="003C6F4F">
      <w:pPr>
        <w:widowControl w:val="0"/>
        <w:tabs>
          <w:tab w:val="left" w:pos="993"/>
        </w:tabs>
        <w:autoSpaceDE w:val="0"/>
        <w:autoSpaceDN w:val="0"/>
        <w:adjustRightInd w:val="0"/>
        <w:spacing w:line="360" w:lineRule="auto"/>
        <w:rPr>
          <w:rFonts w:ascii="Arial" w:hAnsi="Arial" w:cs="Arial"/>
          <w:bCs/>
        </w:rPr>
      </w:pPr>
    </w:p>
    <w:p w14:paraId="33642276" w14:textId="77777777" w:rsidR="005C3BD8" w:rsidRPr="003C6F4F" w:rsidRDefault="005519CD" w:rsidP="003C6F4F">
      <w:pPr>
        <w:tabs>
          <w:tab w:val="left" w:pos="1168"/>
        </w:tabs>
        <w:autoSpaceDE w:val="0"/>
        <w:autoSpaceDN w:val="0"/>
        <w:adjustRightInd w:val="0"/>
        <w:spacing w:line="336" w:lineRule="auto"/>
        <w:rPr>
          <w:rFonts w:ascii="Arial" w:hAnsi="Arial" w:cs="Arial"/>
        </w:rPr>
      </w:pPr>
      <w:r w:rsidRPr="003C6F4F">
        <w:rPr>
          <w:rFonts w:ascii="Arial" w:hAnsi="Arial" w:cs="Arial"/>
        </w:rPr>
        <w:t xml:space="preserve">3.8 </w:t>
      </w:r>
      <w:r w:rsidR="005C3BD8" w:rsidRPr="003C6F4F">
        <w:rPr>
          <w:rFonts w:ascii="Arial" w:hAnsi="Arial" w:cs="Arial"/>
          <w:b/>
        </w:rPr>
        <w:t>линейная часть трубопровода</w:t>
      </w:r>
      <w:r w:rsidR="006E1078" w:rsidRPr="003C6F4F">
        <w:rPr>
          <w:rFonts w:ascii="Arial" w:hAnsi="Arial" w:cs="Arial"/>
          <w:b/>
        </w:rPr>
        <w:t>;</w:t>
      </w:r>
      <w:r w:rsidR="006E1078" w:rsidRPr="003C6F4F">
        <w:rPr>
          <w:rFonts w:ascii="Arial" w:hAnsi="Arial" w:cs="Arial"/>
        </w:rPr>
        <w:t xml:space="preserve"> ЛЧ</w:t>
      </w:r>
      <w:r w:rsidR="000416FB" w:rsidRPr="003C6F4F">
        <w:rPr>
          <w:rFonts w:ascii="Arial" w:hAnsi="Arial" w:cs="Arial"/>
        </w:rPr>
        <w:t>: О</w:t>
      </w:r>
      <w:r w:rsidR="005C3BD8" w:rsidRPr="003C6F4F">
        <w:rPr>
          <w:rFonts w:ascii="Arial" w:hAnsi="Arial" w:cs="Arial"/>
        </w:rPr>
        <w:t>бъект магистрального трубопровода, предназначенный для перемещения транспортируемых жидких или газообразных углеводородов, включающий в себя собственно трубопровод, вдольтрассовые линии электропередачи, кабельные линии и сооружения связи, устройства электрохимической защиты от коррозии и иные сооружения и технические устройства, обеспечивающие его эксплуатацию.</w:t>
      </w:r>
    </w:p>
    <w:p w14:paraId="1DDDFCD5" w14:textId="35BC1BD1" w:rsidR="0022323C" w:rsidRPr="003C6F4F" w:rsidRDefault="005519CD" w:rsidP="003C6F4F">
      <w:pPr>
        <w:widowControl w:val="0"/>
        <w:tabs>
          <w:tab w:val="left" w:pos="993"/>
        </w:tabs>
        <w:autoSpaceDE w:val="0"/>
        <w:autoSpaceDN w:val="0"/>
        <w:adjustRightInd w:val="0"/>
        <w:spacing w:line="360" w:lineRule="auto"/>
        <w:rPr>
          <w:rFonts w:ascii="Arial" w:hAnsi="Arial" w:cs="Arial"/>
          <w:bCs/>
          <w:lang w:eastAsia="en-US"/>
        </w:rPr>
      </w:pPr>
      <w:r w:rsidRPr="003C6F4F">
        <w:rPr>
          <w:rFonts w:ascii="Arial" w:hAnsi="Arial" w:cs="Arial"/>
          <w:bCs/>
          <w:lang w:eastAsia="en-US"/>
        </w:rPr>
        <w:t>3.9</w:t>
      </w:r>
      <w:r w:rsidR="00FE115F" w:rsidRPr="003C6F4F">
        <w:rPr>
          <w:rFonts w:ascii="Arial" w:hAnsi="Arial" w:cs="Arial"/>
          <w:b/>
          <w:bCs/>
          <w:lang w:eastAsia="en-US"/>
        </w:rPr>
        <w:t xml:space="preserve"> </w:t>
      </w:r>
      <w:r w:rsidR="005C3BD8" w:rsidRPr="003C6F4F">
        <w:rPr>
          <w:rFonts w:ascii="Arial" w:hAnsi="Arial" w:cs="Arial"/>
          <w:b/>
        </w:rPr>
        <w:t>локализация аварии, инцидента</w:t>
      </w:r>
      <w:r w:rsidR="00AF3E9F" w:rsidRPr="003C6F4F">
        <w:rPr>
          <w:rFonts w:ascii="Arial" w:hAnsi="Arial" w:cs="Arial"/>
          <w:b/>
        </w:rPr>
        <w:t xml:space="preserve"> на трубопроводе</w:t>
      </w:r>
      <w:r w:rsidR="005C3BD8" w:rsidRPr="003C6F4F">
        <w:rPr>
          <w:rFonts w:ascii="Arial" w:hAnsi="Arial" w:cs="Arial"/>
          <w:b/>
        </w:rPr>
        <w:t>:</w:t>
      </w:r>
      <w:r w:rsidR="005C3BD8" w:rsidRPr="003C6F4F">
        <w:rPr>
          <w:rFonts w:ascii="Arial" w:hAnsi="Arial" w:cs="Arial"/>
        </w:rPr>
        <w:t xml:space="preserve"> Процесс отсоединения (отсечения) потерпевшего аварию (инцидент) объекта (участка, элемента) от взаимосвязанных с ним соседних (неповрежденных) объектов (участков, элементов) для снижения потерь транспортируемого продукта, ограничения или предотвращения дальнейшего развития аварии (инцидента) и создания условий для ее ликвидации.</w:t>
      </w:r>
    </w:p>
    <w:p w14:paraId="68392BC0" w14:textId="0C83DF32" w:rsidR="0022323C" w:rsidRPr="003C6F4F" w:rsidRDefault="005519CD" w:rsidP="003C6F4F">
      <w:pPr>
        <w:widowControl w:val="0"/>
        <w:tabs>
          <w:tab w:val="left" w:pos="993"/>
        </w:tabs>
        <w:autoSpaceDE w:val="0"/>
        <w:autoSpaceDN w:val="0"/>
        <w:adjustRightInd w:val="0"/>
        <w:spacing w:line="360" w:lineRule="auto"/>
        <w:rPr>
          <w:rFonts w:ascii="Arial" w:hAnsi="Arial" w:cs="Arial"/>
          <w:b/>
          <w:bCs/>
          <w:lang w:eastAsia="en-US"/>
        </w:rPr>
      </w:pPr>
      <w:r w:rsidRPr="003C6F4F">
        <w:rPr>
          <w:rFonts w:ascii="Arial" w:hAnsi="Arial" w:cs="Arial"/>
          <w:bCs/>
          <w:lang w:eastAsia="en-US"/>
        </w:rPr>
        <w:t>3.10</w:t>
      </w:r>
      <w:r w:rsidRPr="003C6F4F">
        <w:rPr>
          <w:rFonts w:ascii="Arial" w:hAnsi="Arial" w:cs="Arial"/>
          <w:b/>
          <w:bCs/>
          <w:lang w:eastAsia="en-US"/>
        </w:rPr>
        <w:t xml:space="preserve"> </w:t>
      </w:r>
      <w:r w:rsidR="005C3BD8" w:rsidRPr="003C6F4F">
        <w:rPr>
          <w:rFonts w:ascii="Arial" w:hAnsi="Arial" w:cs="Arial"/>
          <w:b/>
        </w:rPr>
        <w:t>магистральный трубопровод</w:t>
      </w:r>
      <w:r w:rsidR="00AF3E9F" w:rsidRPr="003C6F4F">
        <w:rPr>
          <w:rFonts w:ascii="Arial" w:hAnsi="Arial" w:cs="Arial"/>
          <w:b/>
        </w:rPr>
        <w:t>, трубопровод</w:t>
      </w:r>
      <w:r w:rsidR="005C3BD8" w:rsidRPr="003C6F4F">
        <w:rPr>
          <w:rFonts w:ascii="Arial" w:hAnsi="Arial" w:cs="Arial"/>
          <w:b/>
        </w:rPr>
        <w:t>:</w:t>
      </w:r>
      <w:r w:rsidR="005C3BD8" w:rsidRPr="003C6F4F">
        <w:rPr>
          <w:rFonts w:ascii="Arial" w:hAnsi="Arial" w:cs="Arial"/>
        </w:rPr>
        <w:t xml:space="preserve"> Единый производственно-технологический комплекс, предназначенный для транспортирования жидких или газообразных углеводородов от пунктов приема до пунктов сдачи потребителям или их перевалки на автомобильный, железнодорожный или водный виды транспорта, </w:t>
      </w:r>
      <w:r w:rsidR="005C3BD8" w:rsidRPr="003C6F4F">
        <w:rPr>
          <w:rFonts w:ascii="Arial" w:hAnsi="Arial" w:cs="Arial"/>
        </w:rPr>
        <w:lastRenderedPageBreak/>
        <w:t>состоящий из конструктивно и технологически взаимосвязанных объектов, включая сооружения и здания, используемые для целей обслуживания и управления объектами магистрального трубопровода.</w:t>
      </w:r>
    </w:p>
    <w:p w14:paraId="745063AD" w14:textId="77777777" w:rsidR="00254F99" w:rsidRPr="003C6F4F" w:rsidRDefault="005519CD" w:rsidP="003C6F4F">
      <w:pPr>
        <w:tabs>
          <w:tab w:val="left" w:pos="1168"/>
        </w:tabs>
        <w:autoSpaceDE w:val="0"/>
        <w:autoSpaceDN w:val="0"/>
        <w:adjustRightInd w:val="0"/>
        <w:spacing w:line="336" w:lineRule="auto"/>
        <w:rPr>
          <w:rFonts w:ascii="Arial" w:hAnsi="Arial" w:cs="Arial"/>
          <w:bCs/>
        </w:rPr>
      </w:pPr>
      <w:r w:rsidRPr="003C6F4F">
        <w:rPr>
          <w:rFonts w:ascii="Arial" w:hAnsi="Arial" w:cs="Arial"/>
          <w:bCs/>
        </w:rPr>
        <w:t>3.11</w:t>
      </w:r>
      <w:r w:rsidR="00FE115F" w:rsidRPr="003C6F4F">
        <w:rPr>
          <w:rFonts w:ascii="Arial" w:hAnsi="Arial" w:cs="Arial"/>
          <w:b/>
          <w:bCs/>
        </w:rPr>
        <w:t xml:space="preserve"> </w:t>
      </w:r>
      <w:r w:rsidR="005C3BD8" w:rsidRPr="003C6F4F">
        <w:rPr>
          <w:rFonts w:ascii="Arial" w:hAnsi="Arial" w:cs="Arial"/>
          <w:b/>
          <w:bCs/>
          <w:lang w:eastAsia="en-US"/>
        </w:rPr>
        <w:t xml:space="preserve">минимальные расстояния от объектов магистрального трубопровода: </w:t>
      </w:r>
      <w:r w:rsidR="005C3BD8" w:rsidRPr="003C6F4F">
        <w:rPr>
          <w:rFonts w:ascii="Arial" w:hAnsi="Arial" w:cs="Arial"/>
          <w:bCs/>
          <w:lang w:eastAsia="en-US"/>
        </w:rPr>
        <w:t>Минимально допустимая удаленность не входящих в состав магистрального трубопровода объектов, зданий и сооружений от объектов магистрального трубопровода, при которой обеспечивается минимально необходимый уровень их защиты от опасных факторов, которые могут возникнуть в процессе эксплуатации объектов магистрального трубопровода.</w:t>
      </w:r>
    </w:p>
    <w:p w14:paraId="4B0CD883" w14:textId="77777777" w:rsidR="0022323C" w:rsidRPr="003C6F4F" w:rsidRDefault="005519CD" w:rsidP="003C6F4F">
      <w:pPr>
        <w:widowControl w:val="0"/>
        <w:tabs>
          <w:tab w:val="left" w:pos="993"/>
        </w:tabs>
        <w:autoSpaceDE w:val="0"/>
        <w:autoSpaceDN w:val="0"/>
        <w:adjustRightInd w:val="0"/>
        <w:spacing w:line="360" w:lineRule="auto"/>
        <w:rPr>
          <w:rFonts w:ascii="Arial" w:hAnsi="Arial" w:cs="Arial"/>
          <w:b/>
          <w:bCs/>
        </w:rPr>
      </w:pPr>
      <w:r w:rsidRPr="003C6F4F">
        <w:rPr>
          <w:rFonts w:ascii="Arial" w:hAnsi="Arial" w:cs="Arial"/>
          <w:bCs/>
        </w:rPr>
        <w:t>3.12</w:t>
      </w:r>
      <w:r w:rsidR="00D071BF" w:rsidRPr="003C6F4F">
        <w:rPr>
          <w:rFonts w:ascii="Arial" w:hAnsi="Arial" w:cs="Arial"/>
          <w:b/>
          <w:bCs/>
        </w:rPr>
        <w:t xml:space="preserve"> </w:t>
      </w:r>
    </w:p>
    <w:tbl>
      <w:tblPr>
        <w:tblStyle w:val="af1"/>
        <w:tblpPr w:leftFromText="180" w:rightFromText="180" w:vertAnchor="text" w:horzAnchor="page" w:tblpX="764" w:tblpY="187"/>
        <w:tblW w:w="9781" w:type="dxa"/>
        <w:tblLook w:val="04A0" w:firstRow="1" w:lastRow="0" w:firstColumn="1" w:lastColumn="0" w:noHBand="0" w:noVBand="1"/>
      </w:tblPr>
      <w:tblGrid>
        <w:gridCol w:w="9781"/>
      </w:tblGrid>
      <w:tr w:rsidR="003C6F4F" w:rsidRPr="003C6F4F" w14:paraId="64AD0284" w14:textId="77777777" w:rsidTr="005B33E4">
        <w:trPr>
          <w:trHeight w:val="556"/>
        </w:trPr>
        <w:tc>
          <w:tcPr>
            <w:tcW w:w="9781" w:type="dxa"/>
          </w:tcPr>
          <w:p w14:paraId="46DAEC63" w14:textId="77777777" w:rsidR="005B33E4" w:rsidRPr="003C6F4F" w:rsidRDefault="005B33E4" w:rsidP="003C6F4F">
            <w:pPr>
              <w:tabs>
                <w:tab w:val="left" w:pos="1168"/>
              </w:tabs>
              <w:autoSpaceDE w:val="0"/>
              <w:autoSpaceDN w:val="0"/>
              <w:adjustRightInd w:val="0"/>
              <w:spacing w:line="336" w:lineRule="auto"/>
              <w:ind w:firstLine="596"/>
              <w:rPr>
                <w:rFonts w:ascii="Arial" w:hAnsi="Arial" w:cs="Arial"/>
              </w:rPr>
            </w:pPr>
            <w:r w:rsidRPr="003C6F4F">
              <w:rPr>
                <w:rFonts w:ascii="Arial" w:hAnsi="Arial" w:cs="Arial"/>
                <w:b/>
              </w:rPr>
              <w:t>модернизация:</w:t>
            </w:r>
            <w:r w:rsidRPr="003C6F4F">
              <w:t xml:space="preserve"> </w:t>
            </w:r>
            <w:r w:rsidRPr="003C6F4F">
              <w:rPr>
                <w:rFonts w:ascii="Arial" w:hAnsi="Arial" w:cs="Arial"/>
              </w:rPr>
              <w:t>Изменение объекта (оборудования, конструкции, сооружения и т.п.) в соответствии с современными требованиями и нормами, направленными на улучшение его характеристик, повышение надежности и безопасности.</w:t>
            </w:r>
          </w:p>
          <w:p w14:paraId="57AB60CA" w14:textId="77777777" w:rsidR="005B33E4" w:rsidRPr="003C6F4F" w:rsidRDefault="005B33E4" w:rsidP="003C6F4F">
            <w:pPr>
              <w:tabs>
                <w:tab w:val="left" w:pos="1168"/>
              </w:tabs>
              <w:autoSpaceDE w:val="0"/>
              <w:autoSpaceDN w:val="0"/>
              <w:adjustRightInd w:val="0"/>
              <w:spacing w:line="336" w:lineRule="auto"/>
              <w:rPr>
                <w:rFonts w:ascii="Arial" w:hAnsi="Arial" w:cs="Arial"/>
                <w:b/>
                <w:bCs/>
                <w:strike/>
              </w:rPr>
            </w:pPr>
            <w:r w:rsidRPr="003C6F4F">
              <w:rPr>
                <w:rFonts w:ascii="Arial" w:hAnsi="Arial" w:cs="Arial"/>
              </w:rPr>
              <w:t>[ГОСТ 35236–2024, статья 3.19]</w:t>
            </w:r>
          </w:p>
        </w:tc>
      </w:tr>
    </w:tbl>
    <w:p w14:paraId="5C4679B0" w14:textId="77777777" w:rsidR="00CD3D71" w:rsidRPr="003C6F4F" w:rsidRDefault="005519CD" w:rsidP="003C6F4F">
      <w:pPr>
        <w:tabs>
          <w:tab w:val="left" w:pos="1168"/>
        </w:tabs>
        <w:autoSpaceDE w:val="0"/>
        <w:autoSpaceDN w:val="0"/>
        <w:adjustRightInd w:val="0"/>
        <w:spacing w:line="336" w:lineRule="auto"/>
        <w:rPr>
          <w:rFonts w:ascii="Arial" w:hAnsi="Arial" w:cs="Arial"/>
          <w:b/>
        </w:rPr>
      </w:pPr>
      <w:r w:rsidRPr="003C6F4F">
        <w:rPr>
          <w:rFonts w:ascii="Arial" w:hAnsi="Arial" w:cs="Arial"/>
        </w:rPr>
        <w:t>3.13</w:t>
      </w:r>
      <w:r w:rsidR="00E56FA3" w:rsidRPr="003C6F4F">
        <w:rPr>
          <w:rFonts w:ascii="Arial" w:hAnsi="Arial" w:cs="Arial"/>
          <w:b/>
        </w:rPr>
        <w:t xml:space="preserve"> </w:t>
      </w:r>
    </w:p>
    <w:tbl>
      <w:tblPr>
        <w:tblpPr w:leftFromText="180" w:rightFromText="180" w:vertAnchor="text" w:horzAnchor="margin" w:tblpXSpec="center" w:tblpY="139"/>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3C6F4F" w:rsidRPr="003C6F4F" w14:paraId="25977A3C" w14:textId="77777777" w:rsidTr="005B33E4">
        <w:trPr>
          <w:trHeight w:val="912"/>
        </w:trPr>
        <w:tc>
          <w:tcPr>
            <w:tcW w:w="9781" w:type="dxa"/>
          </w:tcPr>
          <w:p w14:paraId="16B738D2" w14:textId="77777777" w:rsidR="005B33E4" w:rsidRPr="003C6F4F" w:rsidRDefault="005B33E4" w:rsidP="003C6F4F">
            <w:pPr>
              <w:tabs>
                <w:tab w:val="left" w:pos="1026"/>
                <w:tab w:val="left" w:pos="1452"/>
              </w:tabs>
              <w:autoSpaceDE w:val="0"/>
              <w:autoSpaceDN w:val="0"/>
              <w:adjustRightInd w:val="0"/>
              <w:spacing w:line="360" w:lineRule="auto"/>
              <w:ind w:firstLine="459"/>
              <w:rPr>
                <w:rFonts w:ascii="Arial" w:hAnsi="Arial" w:cs="Arial"/>
                <w:b/>
                <w:bCs/>
              </w:rPr>
            </w:pPr>
            <w:r w:rsidRPr="003C6F4F">
              <w:rPr>
                <w:rFonts w:ascii="Arial" w:hAnsi="Arial" w:cs="Arial"/>
                <w:b/>
                <w:bCs/>
              </w:rPr>
              <w:t xml:space="preserve">надежность: </w:t>
            </w:r>
            <w:r w:rsidRPr="003C6F4F">
              <w:rPr>
                <w:rFonts w:ascii="Arial" w:hAnsi="Arial" w:cs="Arial"/>
                <w:bCs/>
              </w:rPr>
              <w:t>Свойство объекта сохранять во времени способность выполнять требуемые функции в заданных режимах и условиях применения, технического обслуживания, хранения и транспортирования.</w:t>
            </w:r>
          </w:p>
          <w:p w14:paraId="0E0B88A3" w14:textId="77777777" w:rsidR="005B33E4" w:rsidRPr="003C6F4F" w:rsidRDefault="005B33E4" w:rsidP="003C6F4F">
            <w:pPr>
              <w:spacing w:before="120" w:line="360" w:lineRule="auto"/>
              <w:ind w:firstLine="482"/>
              <w:rPr>
                <w:rFonts w:ascii="Arial" w:eastAsia="Calibri" w:hAnsi="Arial" w:cs="Arial"/>
                <w:bCs/>
                <w:spacing w:val="40"/>
                <w:sz w:val="22"/>
                <w:szCs w:val="22"/>
              </w:rPr>
            </w:pPr>
            <w:r w:rsidRPr="003C6F4F">
              <w:rPr>
                <w:rFonts w:ascii="Arial" w:eastAsia="Calibri" w:hAnsi="Arial" w:cs="Arial"/>
                <w:bCs/>
                <w:spacing w:val="40"/>
                <w:sz w:val="22"/>
                <w:szCs w:val="22"/>
              </w:rPr>
              <w:t>Примечания</w:t>
            </w:r>
          </w:p>
          <w:p w14:paraId="6B859F77" w14:textId="77777777" w:rsidR="005B33E4" w:rsidRPr="003C6F4F" w:rsidRDefault="005B33E4" w:rsidP="003C6F4F">
            <w:pPr>
              <w:spacing w:line="360" w:lineRule="auto"/>
              <w:ind w:firstLine="482"/>
              <w:rPr>
                <w:rFonts w:ascii="Arial" w:hAnsi="Arial" w:cs="Arial"/>
                <w:sz w:val="22"/>
                <w:szCs w:val="22"/>
              </w:rPr>
            </w:pPr>
            <w:bookmarkStart w:id="16" w:name="P0037"/>
            <w:bookmarkEnd w:id="16"/>
            <w:r w:rsidRPr="003C6F4F">
              <w:rPr>
                <w:rFonts w:ascii="Arial" w:hAnsi="Arial" w:cs="Arial"/>
                <w:sz w:val="22"/>
                <w:szCs w:val="22"/>
              </w:rPr>
              <w:t>1 Слова «во времени» означают естественный ход времени, в течение которого имеет место применение, техническое обслуживание, хранение и транспортирование объекта, а не какой-либо конкретный интервал времени.</w:t>
            </w:r>
          </w:p>
          <w:p w14:paraId="004398A9" w14:textId="77777777" w:rsidR="005B33E4" w:rsidRPr="003C6F4F" w:rsidRDefault="005B33E4" w:rsidP="003C6F4F">
            <w:pPr>
              <w:spacing w:line="360" w:lineRule="auto"/>
              <w:ind w:firstLine="482"/>
              <w:rPr>
                <w:rFonts w:ascii="Arial" w:hAnsi="Arial" w:cs="Arial"/>
                <w:sz w:val="22"/>
                <w:szCs w:val="22"/>
              </w:rPr>
            </w:pPr>
            <w:bookmarkStart w:id="17" w:name="P0039"/>
            <w:bookmarkEnd w:id="17"/>
            <w:r w:rsidRPr="003C6F4F">
              <w:rPr>
                <w:rFonts w:ascii="Arial" w:hAnsi="Arial" w:cs="Arial"/>
                <w:sz w:val="22"/>
                <w:szCs w:val="22"/>
              </w:rPr>
              <w:t>2 Надежность является комплексным свойством, которое в зависимости от назначения объекта и условий его применения может включать в себя безотказность, ремонтопригодность, восстанавливаемость, долговечность, сохраняемость, готовность или определенные сочетания этих свойств.</w:t>
            </w:r>
          </w:p>
          <w:p w14:paraId="3C444BC2" w14:textId="77777777" w:rsidR="005B33E4" w:rsidRPr="003C6F4F" w:rsidRDefault="005B33E4" w:rsidP="003C6F4F">
            <w:pPr>
              <w:spacing w:line="360" w:lineRule="auto"/>
              <w:ind w:firstLine="482"/>
              <w:rPr>
                <w:rFonts w:ascii="Arial" w:hAnsi="Arial" w:cs="Arial"/>
                <w:sz w:val="22"/>
                <w:szCs w:val="22"/>
              </w:rPr>
            </w:pPr>
            <w:bookmarkStart w:id="18" w:name="P003B"/>
            <w:bookmarkEnd w:id="18"/>
            <w:r w:rsidRPr="003C6F4F">
              <w:rPr>
                <w:rFonts w:ascii="Arial" w:hAnsi="Arial" w:cs="Arial"/>
                <w:sz w:val="22"/>
                <w:szCs w:val="22"/>
              </w:rPr>
              <w:t>3 Требуемые функции и критерии их выполнения устанавливают в нормативной, конструкторской, проектной, контрактной или иной документации на объект (далее – документации).</w:t>
            </w:r>
            <w:bookmarkStart w:id="19" w:name="P003D"/>
            <w:bookmarkEnd w:id="19"/>
          </w:p>
          <w:p w14:paraId="231B2C71" w14:textId="77777777" w:rsidR="005B33E4" w:rsidRPr="003C6F4F" w:rsidRDefault="005B33E4" w:rsidP="003C6F4F">
            <w:pPr>
              <w:spacing w:line="360" w:lineRule="auto"/>
              <w:ind w:firstLine="482"/>
              <w:rPr>
                <w:rFonts w:ascii="Arial" w:hAnsi="Arial" w:cs="Arial"/>
                <w:sz w:val="22"/>
                <w:szCs w:val="22"/>
              </w:rPr>
            </w:pPr>
            <w:r w:rsidRPr="003C6F4F">
              <w:rPr>
                <w:rFonts w:ascii="Arial" w:hAnsi="Arial" w:cs="Arial"/>
                <w:sz w:val="22"/>
                <w:szCs w:val="22"/>
              </w:rPr>
              <w:t xml:space="preserve">4 Критерии выполнения требуемых функций могут быть установлены, например, заданием для каждой функции набора параметров, характеризующих способность ее выполнения, и допустимых пределов изменения значений этих параметров. В этом случае надежность можно определить, как свойство объекта сохранять во времени в установленных пределах значения всех параметров, характеризующих его способность выполнять требуемые функции в заданных режимах и условиях применения, технического </w:t>
            </w:r>
            <w:r w:rsidRPr="003C6F4F">
              <w:rPr>
                <w:rFonts w:ascii="Arial" w:hAnsi="Arial" w:cs="Arial"/>
                <w:sz w:val="22"/>
                <w:szCs w:val="22"/>
              </w:rPr>
              <w:lastRenderedPageBreak/>
              <w:t>обслуживания, хранения и транспортирования. Аналогичным образом в этом случае могут быть определены и термины 3.1.6, 3.1.7, 3.1.9 – 3.1.11.</w:t>
            </w:r>
          </w:p>
          <w:p w14:paraId="6484C08B" w14:textId="77777777" w:rsidR="005B33E4" w:rsidRPr="003C6F4F" w:rsidRDefault="005B33E4" w:rsidP="003C6F4F">
            <w:pPr>
              <w:spacing w:line="360" w:lineRule="auto"/>
              <w:ind w:firstLine="482"/>
              <w:rPr>
                <w:rFonts w:ascii="Arial" w:hAnsi="Arial" w:cs="Arial"/>
                <w:sz w:val="20"/>
                <w:szCs w:val="20"/>
              </w:rPr>
            </w:pPr>
          </w:p>
          <w:p w14:paraId="53DB7800" w14:textId="77777777" w:rsidR="005B33E4" w:rsidRPr="003C6F4F" w:rsidRDefault="005B33E4" w:rsidP="003C6F4F">
            <w:pPr>
              <w:autoSpaceDE w:val="0"/>
              <w:autoSpaceDN w:val="0"/>
              <w:adjustRightInd w:val="0"/>
              <w:spacing w:line="360" w:lineRule="auto"/>
              <w:rPr>
                <w:rFonts w:ascii="Arial" w:hAnsi="Arial" w:cs="Arial"/>
                <w:strike/>
                <w:sz w:val="22"/>
                <w:szCs w:val="22"/>
              </w:rPr>
            </w:pPr>
            <w:r w:rsidRPr="003C6F4F">
              <w:rPr>
                <w:rFonts w:ascii="Arial" w:eastAsia="Calibri" w:hAnsi="Arial" w:cs="Arial"/>
                <w:bCs/>
              </w:rPr>
              <w:t>[ГОСТ 27.002–2015, статья 3.1.5]</w:t>
            </w:r>
          </w:p>
        </w:tc>
      </w:tr>
    </w:tbl>
    <w:p w14:paraId="3F39084B" w14:textId="77777777" w:rsidR="005B33E4" w:rsidRPr="003C6F4F" w:rsidRDefault="005B33E4" w:rsidP="003C6F4F">
      <w:pPr>
        <w:tabs>
          <w:tab w:val="left" w:pos="1168"/>
        </w:tabs>
        <w:autoSpaceDE w:val="0"/>
        <w:autoSpaceDN w:val="0"/>
        <w:adjustRightInd w:val="0"/>
        <w:spacing w:line="336" w:lineRule="auto"/>
        <w:rPr>
          <w:rFonts w:ascii="Arial" w:hAnsi="Arial" w:cs="Arial"/>
        </w:rPr>
      </w:pPr>
    </w:p>
    <w:p w14:paraId="09FFFD71" w14:textId="77777777" w:rsidR="005B33E4" w:rsidRPr="003C6F4F" w:rsidRDefault="005519CD" w:rsidP="003C6F4F">
      <w:pPr>
        <w:pStyle w:val="FORMATTEXT"/>
        <w:spacing w:line="360" w:lineRule="auto"/>
        <w:ind w:firstLine="568"/>
        <w:rPr>
          <w:rFonts w:ascii="Arial" w:hAnsi="Arial" w:cs="Arial"/>
        </w:rPr>
      </w:pPr>
      <w:r w:rsidRPr="003C6F4F">
        <w:rPr>
          <w:rFonts w:ascii="Arial" w:hAnsi="Arial" w:cs="Arial"/>
        </w:rPr>
        <w:t>3.14</w:t>
      </w:r>
      <w:r w:rsidRPr="003C6F4F">
        <w:rPr>
          <w:rFonts w:ascii="Arial" w:hAnsi="Arial" w:cs="Arial"/>
          <w:b/>
        </w:rPr>
        <w:t xml:space="preserve"> </w:t>
      </w:r>
      <w:r w:rsidR="005B33E4" w:rsidRPr="003C6F4F">
        <w:rPr>
          <w:rFonts w:ascii="Arial" w:hAnsi="Arial" w:cs="Arial"/>
          <w:b/>
          <w:bCs/>
        </w:rPr>
        <w:t>насосная станция;</w:t>
      </w:r>
      <w:r w:rsidR="005B33E4" w:rsidRPr="003C6F4F">
        <w:rPr>
          <w:rFonts w:ascii="Arial" w:hAnsi="Arial" w:cs="Arial"/>
        </w:rPr>
        <w:t xml:space="preserve"> НС: Объект магистрального трубопровода, предназначенный для создания и поддержания давления в трубопроводе в пределах, установленных в проектной документации значений параметров технологических режимов транспортирования жидких углеводородов. </w:t>
      </w:r>
    </w:p>
    <w:p w14:paraId="3CAA8382" w14:textId="77777777" w:rsidR="0022323C" w:rsidRPr="003C6F4F" w:rsidRDefault="005B33E4" w:rsidP="003C6F4F">
      <w:pPr>
        <w:widowControl w:val="0"/>
        <w:tabs>
          <w:tab w:val="left" w:pos="993"/>
        </w:tabs>
        <w:autoSpaceDE w:val="0"/>
        <w:autoSpaceDN w:val="0"/>
        <w:adjustRightInd w:val="0"/>
        <w:spacing w:line="360" w:lineRule="auto"/>
        <w:rPr>
          <w:rFonts w:ascii="Arial" w:hAnsi="Arial" w:cs="Arial"/>
          <w:sz w:val="22"/>
        </w:rPr>
      </w:pPr>
      <w:r w:rsidRPr="003C6F4F">
        <w:rPr>
          <w:rFonts w:ascii="Arial" w:hAnsi="Arial" w:cs="Arial"/>
          <w:spacing w:val="40"/>
          <w:sz w:val="22"/>
        </w:rPr>
        <w:t>Примечание</w:t>
      </w:r>
      <w:r w:rsidRPr="003C6F4F">
        <w:rPr>
          <w:rFonts w:ascii="Arial" w:hAnsi="Arial" w:cs="Arial"/>
          <w:sz w:val="22"/>
        </w:rPr>
        <w:t xml:space="preserve"> – Насосные станции разделяют по назначению на головные насосные станции и промежуточные насосные станции.</w:t>
      </w:r>
    </w:p>
    <w:p w14:paraId="2E099AA6" w14:textId="77777777" w:rsidR="00E944C9" w:rsidRPr="003C6F4F" w:rsidRDefault="005519CD" w:rsidP="003C6F4F">
      <w:pPr>
        <w:pStyle w:val="FORMATTEXT"/>
        <w:spacing w:line="360" w:lineRule="auto"/>
        <w:rPr>
          <w:rFonts w:ascii="Arial" w:hAnsi="Arial" w:cs="Arial"/>
          <w:szCs w:val="20"/>
        </w:rPr>
      </w:pPr>
      <w:r w:rsidRPr="003C6F4F">
        <w:rPr>
          <w:rFonts w:ascii="Arial" w:hAnsi="Arial" w:cs="Arial"/>
          <w:szCs w:val="20"/>
        </w:rPr>
        <w:t>3.15</w:t>
      </w:r>
    </w:p>
    <w:p w14:paraId="7483F98D" w14:textId="4A9B7E14" w:rsidR="005B33E4" w:rsidRPr="003C6F4F" w:rsidRDefault="005B33E4" w:rsidP="003C6F4F">
      <w:pPr>
        <w:pStyle w:val="FORMATTEXT"/>
        <w:pBdr>
          <w:top w:val="single" w:sz="4" w:space="1" w:color="auto"/>
          <w:left w:val="single" w:sz="4" w:space="4" w:color="auto"/>
          <w:bottom w:val="single" w:sz="4" w:space="1" w:color="auto"/>
          <w:right w:val="single" w:sz="4" w:space="4" w:color="auto"/>
        </w:pBdr>
        <w:spacing w:line="360" w:lineRule="auto"/>
        <w:rPr>
          <w:sz w:val="18"/>
          <w:szCs w:val="18"/>
        </w:rPr>
      </w:pPr>
      <w:r w:rsidRPr="003C6F4F">
        <w:rPr>
          <w:rFonts w:ascii="Arial" w:hAnsi="Arial" w:cs="Arial"/>
          <w:b/>
          <w:bCs/>
        </w:rPr>
        <w:t>нестабильный газовый конденсат:</w:t>
      </w:r>
      <w:r w:rsidRPr="003C6F4F">
        <w:rPr>
          <w:sz w:val="18"/>
          <w:szCs w:val="18"/>
        </w:rPr>
        <w:t xml:space="preserve"> </w:t>
      </w:r>
      <w:r w:rsidRPr="003C6F4F">
        <w:rPr>
          <w:rFonts w:ascii="Arial" w:hAnsi="Arial" w:cs="Arial"/>
        </w:rPr>
        <w:t xml:space="preserve">Газовый конденсат, содержащий в растворенном виде газообразные углеводороды, направляемый на переработку с целью очистки от примесей и выделения углеводородов </w:t>
      </w:r>
      <w:r w:rsidRPr="003C6F4F">
        <w:rPr>
          <w:rFonts w:ascii="Arial" w:hAnsi="Arial" w:cs="Arial"/>
          <w:noProof/>
        </w:rPr>
        <w:drawing>
          <wp:inline distT="0" distB="0" distL="0" distR="0" wp14:anchorId="2F873778" wp14:editId="7167C0EC">
            <wp:extent cx="516890" cy="207010"/>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16890" cy="207010"/>
                    </a:xfrm>
                    <a:prstGeom prst="rect">
                      <a:avLst/>
                    </a:prstGeom>
                    <a:noFill/>
                    <a:ln>
                      <a:noFill/>
                    </a:ln>
                  </pic:spPr>
                </pic:pic>
              </a:graphicData>
            </a:graphic>
          </wp:inline>
        </w:drawing>
      </w:r>
      <w:r w:rsidRPr="003C6F4F">
        <w:rPr>
          <w:rFonts w:ascii="Arial" w:hAnsi="Arial" w:cs="Arial"/>
        </w:rPr>
        <w:t>, отвечающий требованиям соответствующего нормативного документа.</w:t>
      </w:r>
      <w:r w:rsidRPr="003C6F4F">
        <w:rPr>
          <w:sz w:val="18"/>
          <w:szCs w:val="18"/>
        </w:rPr>
        <w:t xml:space="preserve"> </w:t>
      </w:r>
    </w:p>
    <w:p w14:paraId="06098293" w14:textId="77777777" w:rsidR="0022323C" w:rsidRPr="003C6F4F" w:rsidRDefault="005B33E4" w:rsidP="003C6F4F">
      <w:pPr>
        <w:widowControl w:val="0"/>
        <w:pBdr>
          <w:top w:val="single" w:sz="4" w:space="1" w:color="auto"/>
          <w:left w:val="single" w:sz="4" w:space="4" w:color="auto"/>
          <w:bottom w:val="single" w:sz="4" w:space="1" w:color="auto"/>
          <w:right w:val="single" w:sz="4" w:space="4" w:color="auto"/>
        </w:pBdr>
        <w:tabs>
          <w:tab w:val="left" w:pos="993"/>
        </w:tabs>
        <w:autoSpaceDE w:val="0"/>
        <w:autoSpaceDN w:val="0"/>
        <w:adjustRightInd w:val="0"/>
        <w:spacing w:line="360" w:lineRule="auto"/>
        <w:rPr>
          <w:rFonts w:ascii="Arial" w:hAnsi="Arial" w:cs="Arial"/>
          <w:sz w:val="22"/>
        </w:rPr>
      </w:pPr>
      <w:r w:rsidRPr="003C6F4F">
        <w:rPr>
          <w:rFonts w:ascii="Arial" w:hAnsi="Arial" w:cs="Arial"/>
          <w:spacing w:val="40"/>
          <w:sz w:val="22"/>
        </w:rPr>
        <w:t>Примечание</w:t>
      </w:r>
      <w:r w:rsidRPr="003C6F4F">
        <w:rPr>
          <w:rFonts w:ascii="Arial" w:hAnsi="Arial" w:cs="Arial"/>
          <w:sz w:val="22"/>
        </w:rPr>
        <w:t xml:space="preserve"> – К примесям относятся вода (водные растворы ингибиторов коррозии и/или гидратообразования), хлористые соли, сернистые соединения и механические примеси.</w:t>
      </w:r>
    </w:p>
    <w:p w14:paraId="443C4F6F" w14:textId="00EEAAEA" w:rsidR="00E944C9" w:rsidRPr="003C6F4F" w:rsidRDefault="00E944C9" w:rsidP="003C6F4F">
      <w:pPr>
        <w:widowControl w:val="0"/>
        <w:pBdr>
          <w:top w:val="single" w:sz="4" w:space="1" w:color="auto"/>
          <w:left w:val="single" w:sz="4" w:space="4" w:color="auto"/>
          <w:bottom w:val="single" w:sz="4" w:space="1" w:color="auto"/>
          <w:right w:val="single" w:sz="4" w:space="4" w:color="auto"/>
        </w:pBdr>
        <w:tabs>
          <w:tab w:val="left" w:pos="993"/>
        </w:tabs>
        <w:autoSpaceDE w:val="0"/>
        <w:autoSpaceDN w:val="0"/>
        <w:adjustRightInd w:val="0"/>
        <w:spacing w:line="360" w:lineRule="auto"/>
        <w:rPr>
          <w:rFonts w:ascii="Arial" w:hAnsi="Arial" w:cs="Arial"/>
          <w:szCs w:val="20"/>
        </w:rPr>
      </w:pPr>
      <w:r w:rsidRPr="003C6F4F">
        <w:rPr>
          <w:rFonts w:ascii="Arial" w:hAnsi="Arial" w:cs="Arial"/>
          <w:szCs w:val="20"/>
        </w:rPr>
        <w:t>[ГОСТ 33702-2015, пункт 3.6]</w:t>
      </w:r>
    </w:p>
    <w:p w14:paraId="35E2E7B1" w14:textId="00E86783" w:rsidR="0022323C" w:rsidRPr="003C6F4F" w:rsidRDefault="005519CD"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rPr>
        <w:t>3.16</w:t>
      </w:r>
      <w:r w:rsidR="00E56FA3" w:rsidRPr="003C6F4F">
        <w:rPr>
          <w:rFonts w:ascii="Arial" w:hAnsi="Arial" w:cs="Arial"/>
        </w:rPr>
        <w:t xml:space="preserve"> </w:t>
      </w:r>
      <w:r w:rsidR="005B33E4" w:rsidRPr="003C6F4F">
        <w:rPr>
          <w:rFonts w:ascii="Arial" w:hAnsi="Arial" w:cs="Arial"/>
          <w:b/>
        </w:rPr>
        <w:t>нормальные условия эксплуатации</w:t>
      </w:r>
      <w:r w:rsidR="00EB20D5" w:rsidRPr="003C6F4F">
        <w:rPr>
          <w:rFonts w:ascii="Arial" w:hAnsi="Arial" w:cs="Arial"/>
          <w:b/>
        </w:rPr>
        <w:t xml:space="preserve"> трубопровода</w:t>
      </w:r>
      <w:r w:rsidR="005B33E4" w:rsidRPr="003C6F4F">
        <w:rPr>
          <w:rFonts w:ascii="Arial" w:hAnsi="Arial" w:cs="Arial"/>
          <w:b/>
        </w:rPr>
        <w:t>:</w:t>
      </w:r>
      <w:r w:rsidR="005B33E4" w:rsidRPr="003C6F4F">
        <w:rPr>
          <w:rFonts w:ascii="Arial" w:hAnsi="Arial" w:cs="Arial"/>
        </w:rPr>
        <w:t xml:space="preserve"> Учтенное при проектировании состояние трубопровода, при котором отсутствуют факторы, препятствующие осуществлению функциональных или технологических процессов, в т. ч. нарушения условий использования зон с особыми условиями использования территорий.</w:t>
      </w:r>
    </w:p>
    <w:p w14:paraId="5CDF442C" w14:textId="22F62D86" w:rsidR="0022323C" w:rsidRPr="003C6F4F" w:rsidRDefault="005519CD"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rPr>
        <w:t>3.17</w:t>
      </w:r>
      <w:r w:rsidR="00E56FA3" w:rsidRPr="003C6F4F">
        <w:rPr>
          <w:rFonts w:ascii="Arial" w:hAnsi="Arial" w:cs="Arial"/>
          <w:b/>
        </w:rPr>
        <w:t xml:space="preserve"> </w:t>
      </w:r>
      <w:r w:rsidR="00570341" w:rsidRPr="003C6F4F">
        <w:rPr>
          <w:rFonts w:ascii="Arial" w:hAnsi="Arial" w:cs="Arial"/>
          <w:b/>
          <w:bCs/>
        </w:rPr>
        <w:t>объект магистрального трубопровода:</w:t>
      </w:r>
      <w:r w:rsidR="00570341" w:rsidRPr="003C6F4F">
        <w:rPr>
          <w:rFonts w:ascii="Arial" w:hAnsi="Arial" w:cs="Arial"/>
          <w:b/>
        </w:rPr>
        <w:t xml:space="preserve"> </w:t>
      </w:r>
      <w:r w:rsidR="00570341" w:rsidRPr="003C6F4F">
        <w:rPr>
          <w:rFonts w:ascii="Arial" w:hAnsi="Arial" w:cs="Arial"/>
        </w:rPr>
        <w:t xml:space="preserve">Составная часть магистрального трубопровода, предназначенная для выполнения одной или нескольких взаимосвязанных технологических операций в процессе транспортирования, технологического хранения </w:t>
      </w:r>
      <w:r w:rsidR="00CD52AD" w:rsidRPr="003C6F4F">
        <w:rPr>
          <w:rFonts w:ascii="Arial" w:hAnsi="Arial" w:cs="Arial"/>
        </w:rPr>
        <w:t>транспортируемого продукта</w:t>
      </w:r>
      <w:r w:rsidR="00570341" w:rsidRPr="003C6F4F">
        <w:rPr>
          <w:rFonts w:ascii="Arial" w:hAnsi="Arial" w:cs="Arial"/>
        </w:rPr>
        <w:t xml:space="preserve">, перевалки </w:t>
      </w:r>
      <w:r w:rsidR="00CD52AD" w:rsidRPr="003C6F4F">
        <w:rPr>
          <w:rFonts w:ascii="Arial" w:hAnsi="Arial" w:cs="Arial"/>
        </w:rPr>
        <w:t>его</w:t>
      </w:r>
      <w:r w:rsidR="00570341" w:rsidRPr="003C6F4F">
        <w:rPr>
          <w:rFonts w:ascii="Arial" w:hAnsi="Arial" w:cs="Arial"/>
        </w:rPr>
        <w:t xml:space="preserve"> на автомобильный, железнодорожный или водный виды транспорта, включающая комплекс соответствующих зданий, сооружений и технических устройств.</w:t>
      </w:r>
    </w:p>
    <w:p w14:paraId="7C4721C6" w14:textId="77777777" w:rsidR="0022323C" w:rsidRPr="003C6F4F" w:rsidRDefault="000F6461"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bCs/>
        </w:rPr>
        <w:t>3.18</w:t>
      </w:r>
      <w:r w:rsidR="00E56FA3" w:rsidRPr="003C6F4F">
        <w:rPr>
          <w:rFonts w:ascii="Arial" w:hAnsi="Arial" w:cs="Arial"/>
          <w:b/>
          <w:bCs/>
        </w:rPr>
        <w:t xml:space="preserve"> </w:t>
      </w:r>
      <w:r w:rsidR="005B33E4" w:rsidRPr="003C6F4F">
        <w:rPr>
          <w:rFonts w:ascii="Arial" w:hAnsi="Arial" w:cs="Arial"/>
          <w:b/>
        </w:rPr>
        <w:t xml:space="preserve">опасные участки трассы трубопровода: </w:t>
      </w:r>
      <w:r w:rsidR="005B33E4" w:rsidRPr="003C6F4F">
        <w:rPr>
          <w:rFonts w:ascii="Arial" w:hAnsi="Arial" w:cs="Arial"/>
        </w:rPr>
        <w:t>Участки, расположенные вблизи населенных пунктов; переходы через автомобильные и железные дороги; переходы через естественные и искусственные водные объекты; участки, проходящие в особых природных условиях и по землям особо охраняемых природных территорий; участки высокой и повышенной коррозионной опасности.</w:t>
      </w:r>
    </w:p>
    <w:p w14:paraId="4FE7A84F" w14:textId="77777777" w:rsidR="0022323C" w:rsidRPr="003C6F4F" w:rsidRDefault="000F6461"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rPr>
        <w:lastRenderedPageBreak/>
        <w:t>3.19</w:t>
      </w:r>
      <w:r w:rsidR="00E56FA3" w:rsidRPr="003C6F4F">
        <w:rPr>
          <w:rFonts w:ascii="Arial" w:hAnsi="Arial" w:cs="Arial"/>
          <w:b/>
        </w:rPr>
        <w:t xml:space="preserve"> </w:t>
      </w:r>
    </w:p>
    <w:tbl>
      <w:tblPr>
        <w:tblStyle w:val="af1"/>
        <w:tblpPr w:leftFromText="180" w:rightFromText="180" w:vertAnchor="text" w:horzAnchor="page" w:tblpX="764" w:tblpY="187"/>
        <w:tblW w:w="9781" w:type="dxa"/>
        <w:tblLook w:val="04A0" w:firstRow="1" w:lastRow="0" w:firstColumn="1" w:lastColumn="0" w:noHBand="0" w:noVBand="1"/>
      </w:tblPr>
      <w:tblGrid>
        <w:gridCol w:w="9781"/>
      </w:tblGrid>
      <w:tr w:rsidR="003C6F4F" w:rsidRPr="003C6F4F" w14:paraId="3C94A709" w14:textId="77777777" w:rsidTr="00B82BB5">
        <w:trPr>
          <w:trHeight w:val="556"/>
        </w:trPr>
        <w:tc>
          <w:tcPr>
            <w:tcW w:w="9781" w:type="dxa"/>
          </w:tcPr>
          <w:p w14:paraId="0530B073" w14:textId="77777777" w:rsidR="00570341" w:rsidRPr="003C6F4F" w:rsidRDefault="00570341" w:rsidP="003C6F4F">
            <w:pPr>
              <w:tabs>
                <w:tab w:val="left" w:pos="1168"/>
              </w:tabs>
              <w:autoSpaceDE w:val="0"/>
              <w:autoSpaceDN w:val="0"/>
              <w:adjustRightInd w:val="0"/>
              <w:spacing w:line="336" w:lineRule="auto"/>
              <w:ind w:firstLine="596"/>
              <w:rPr>
                <w:rFonts w:ascii="Arial" w:hAnsi="Arial" w:cs="Arial"/>
              </w:rPr>
            </w:pPr>
            <w:r w:rsidRPr="003C6F4F">
              <w:rPr>
                <w:rFonts w:ascii="Arial" w:hAnsi="Arial" w:cs="Arial"/>
                <w:b/>
                <w:bCs/>
              </w:rPr>
              <w:t>огневые работы:</w:t>
            </w:r>
            <w:r w:rsidRPr="003C6F4F">
              <w:t xml:space="preserve"> </w:t>
            </w:r>
            <w:r w:rsidRPr="003C6F4F">
              <w:rPr>
                <w:rFonts w:ascii="Arial" w:hAnsi="Arial" w:cs="Arial"/>
              </w:rPr>
              <w:t>Технологические операции, связанные с применением открытого огня, искрообразованием и нагреванием до температуры, способной вызвать воспламенение газа, горючих жидкостей, материалов и конструкций (сварка и резка металлов, паяльные работы, механическая обработка металла с образованием искр и т.п.).</w:t>
            </w:r>
          </w:p>
          <w:p w14:paraId="37EDE5C6" w14:textId="77777777" w:rsidR="00570341" w:rsidRPr="003C6F4F" w:rsidRDefault="00570341" w:rsidP="003C6F4F">
            <w:pPr>
              <w:tabs>
                <w:tab w:val="left" w:pos="1168"/>
              </w:tabs>
              <w:autoSpaceDE w:val="0"/>
              <w:autoSpaceDN w:val="0"/>
              <w:adjustRightInd w:val="0"/>
              <w:spacing w:line="336" w:lineRule="auto"/>
              <w:rPr>
                <w:rFonts w:ascii="Arial" w:hAnsi="Arial" w:cs="Arial"/>
                <w:b/>
                <w:bCs/>
                <w:strike/>
              </w:rPr>
            </w:pPr>
            <w:r w:rsidRPr="003C6F4F">
              <w:rPr>
                <w:rFonts w:ascii="Arial" w:hAnsi="Arial" w:cs="Arial"/>
              </w:rPr>
              <w:t>[ГОСТ 35236–2024, статья 3.23]</w:t>
            </w:r>
          </w:p>
        </w:tc>
      </w:tr>
    </w:tbl>
    <w:p w14:paraId="2DD8D066" w14:textId="77777777" w:rsidR="0022323C" w:rsidRPr="003C6F4F" w:rsidRDefault="000F6461"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rPr>
        <w:t>3.20</w:t>
      </w:r>
      <w:r w:rsidR="00E56FA3" w:rsidRPr="003C6F4F">
        <w:rPr>
          <w:rFonts w:ascii="Arial" w:hAnsi="Arial" w:cs="Arial"/>
          <w:b/>
        </w:rPr>
        <w:t xml:space="preserve"> </w:t>
      </w:r>
    </w:p>
    <w:tbl>
      <w:tblPr>
        <w:tblStyle w:val="af1"/>
        <w:tblpPr w:leftFromText="180" w:rightFromText="180" w:vertAnchor="text" w:horzAnchor="page" w:tblpX="764" w:tblpY="187"/>
        <w:tblW w:w="9781" w:type="dxa"/>
        <w:tblLook w:val="04A0" w:firstRow="1" w:lastRow="0" w:firstColumn="1" w:lastColumn="0" w:noHBand="0" w:noVBand="1"/>
      </w:tblPr>
      <w:tblGrid>
        <w:gridCol w:w="9781"/>
      </w:tblGrid>
      <w:tr w:rsidR="003C6F4F" w:rsidRPr="003C6F4F" w14:paraId="2E761D31" w14:textId="77777777" w:rsidTr="00B82BB5">
        <w:trPr>
          <w:trHeight w:val="556"/>
        </w:trPr>
        <w:tc>
          <w:tcPr>
            <w:tcW w:w="9781" w:type="dxa"/>
          </w:tcPr>
          <w:p w14:paraId="71BFA182" w14:textId="77777777" w:rsidR="00570341" w:rsidRPr="003C6F4F" w:rsidRDefault="00570341" w:rsidP="003C6F4F">
            <w:pPr>
              <w:tabs>
                <w:tab w:val="left" w:pos="1168"/>
              </w:tabs>
              <w:autoSpaceDE w:val="0"/>
              <w:autoSpaceDN w:val="0"/>
              <w:adjustRightInd w:val="0"/>
              <w:spacing w:line="336" w:lineRule="auto"/>
              <w:ind w:firstLine="596"/>
              <w:rPr>
                <w:rFonts w:ascii="Arial" w:hAnsi="Arial" w:cs="Arial"/>
              </w:rPr>
            </w:pPr>
            <w:r w:rsidRPr="003C6F4F">
              <w:rPr>
                <w:rFonts w:ascii="Arial" w:hAnsi="Arial" w:cs="Arial"/>
                <w:b/>
                <w:bCs/>
              </w:rPr>
              <w:t>оперативный персонал:</w:t>
            </w:r>
            <w:r w:rsidRPr="003C6F4F">
              <w:t xml:space="preserve"> </w:t>
            </w:r>
            <w:r w:rsidRPr="003C6F4F">
              <w:rPr>
                <w:rFonts w:ascii="Arial" w:hAnsi="Arial" w:cs="Arial"/>
              </w:rPr>
              <w:t>Категория работников эксплуатирующей организации, осуществляющих непосредственное управление технологическими процессами, устройствами и оборудованием объектов в постоянном (сменном) режиме, в том числе обеспечивающих контроль за режимами работы, пуск и останов оборудования.</w:t>
            </w:r>
          </w:p>
          <w:p w14:paraId="5FA3EADE" w14:textId="77777777" w:rsidR="00570341" w:rsidRPr="003C6F4F" w:rsidRDefault="00570341" w:rsidP="003C6F4F">
            <w:pPr>
              <w:tabs>
                <w:tab w:val="left" w:pos="1168"/>
              </w:tabs>
              <w:autoSpaceDE w:val="0"/>
              <w:autoSpaceDN w:val="0"/>
              <w:adjustRightInd w:val="0"/>
              <w:spacing w:line="336" w:lineRule="auto"/>
              <w:rPr>
                <w:rFonts w:ascii="Arial" w:hAnsi="Arial" w:cs="Arial"/>
                <w:b/>
                <w:bCs/>
                <w:strike/>
              </w:rPr>
            </w:pPr>
            <w:r w:rsidRPr="003C6F4F">
              <w:rPr>
                <w:rFonts w:ascii="Arial" w:hAnsi="Arial" w:cs="Arial"/>
              </w:rPr>
              <w:t>[ГОСТ 35236–2024, статья 3.24]</w:t>
            </w:r>
          </w:p>
        </w:tc>
      </w:tr>
    </w:tbl>
    <w:p w14:paraId="044AB2C7" w14:textId="77777777" w:rsidR="0022323C" w:rsidRPr="003C6F4F" w:rsidRDefault="000F6461" w:rsidP="003C6F4F">
      <w:pPr>
        <w:widowControl w:val="0"/>
        <w:tabs>
          <w:tab w:val="left" w:pos="993"/>
        </w:tabs>
        <w:autoSpaceDE w:val="0"/>
        <w:autoSpaceDN w:val="0"/>
        <w:adjustRightInd w:val="0"/>
        <w:spacing w:line="360" w:lineRule="auto"/>
        <w:rPr>
          <w:rFonts w:ascii="Arial" w:hAnsi="Arial" w:cs="Arial"/>
          <w:b/>
          <w:bCs/>
        </w:rPr>
      </w:pPr>
      <w:r w:rsidRPr="003C6F4F">
        <w:rPr>
          <w:rFonts w:ascii="Arial" w:hAnsi="Arial" w:cs="Arial"/>
          <w:bCs/>
        </w:rPr>
        <w:t>3.21</w:t>
      </w:r>
      <w:r w:rsidR="00E56FA3" w:rsidRPr="003C6F4F">
        <w:rPr>
          <w:rFonts w:ascii="Arial" w:hAnsi="Arial" w:cs="Arial"/>
          <w:b/>
          <w:bCs/>
        </w:rPr>
        <w:t xml:space="preserve"> </w:t>
      </w:r>
    </w:p>
    <w:tbl>
      <w:tblPr>
        <w:tblpPr w:leftFromText="180" w:rightFromText="180" w:vertAnchor="text" w:horzAnchor="margin" w:tblpX="-89" w:tblpY="69"/>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0"/>
      </w:tblGrid>
      <w:tr w:rsidR="003C6F4F" w:rsidRPr="003C6F4F" w14:paraId="78521B82" w14:textId="77777777" w:rsidTr="00570341">
        <w:trPr>
          <w:trHeight w:val="1266"/>
        </w:trPr>
        <w:tc>
          <w:tcPr>
            <w:tcW w:w="9780" w:type="dxa"/>
          </w:tcPr>
          <w:p w14:paraId="40B924D4" w14:textId="77777777" w:rsidR="00570341" w:rsidRPr="003C6F4F" w:rsidRDefault="00570341" w:rsidP="003C6F4F">
            <w:pPr>
              <w:autoSpaceDE w:val="0"/>
              <w:autoSpaceDN w:val="0"/>
              <w:adjustRightInd w:val="0"/>
              <w:spacing w:line="360" w:lineRule="auto"/>
              <w:rPr>
                <w:rFonts w:ascii="Arial" w:hAnsi="Arial" w:cs="Arial"/>
                <w:bCs/>
              </w:rPr>
            </w:pPr>
            <w:r w:rsidRPr="003C6F4F">
              <w:rPr>
                <w:rFonts w:ascii="Arial" w:hAnsi="Arial" w:cs="Arial"/>
                <w:b/>
                <w:bCs/>
              </w:rPr>
              <w:t>операционный контроль:</w:t>
            </w:r>
            <w:r w:rsidRPr="003C6F4F">
              <w:rPr>
                <w:rFonts w:ascii="Arial" w:hAnsi="Arial" w:cs="Arial"/>
                <w:bCs/>
              </w:rPr>
              <w:t xml:space="preserve"> Контроль продукции или процесса во время выполнения или после завершения технологической операции.</w:t>
            </w:r>
          </w:p>
          <w:p w14:paraId="19C6BD1F" w14:textId="77777777" w:rsidR="00570341" w:rsidRPr="003C6F4F" w:rsidRDefault="00570341" w:rsidP="003C6F4F">
            <w:pPr>
              <w:autoSpaceDE w:val="0"/>
              <w:autoSpaceDN w:val="0"/>
              <w:adjustRightInd w:val="0"/>
              <w:spacing w:line="360" w:lineRule="auto"/>
              <w:rPr>
                <w:rFonts w:ascii="Arial" w:hAnsi="Arial" w:cs="Arial"/>
                <w:lang w:val="en-US"/>
              </w:rPr>
            </w:pPr>
            <w:r w:rsidRPr="003C6F4F">
              <w:rPr>
                <w:rFonts w:ascii="Arial" w:eastAsia="Calibri" w:hAnsi="Arial" w:cs="Arial"/>
                <w:bCs/>
              </w:rPr>
              <w:t>[ГОСТ 16504–81, статья 101]</w:t>
            </w:r>
          </w:p>
        </w:tc>
      </w:tr>
    </w:tbl>
    <w:p w14:paraId="79C275F1" w14:textId="77777777" w:rsidR="00C227DE" w:rsidRPr="003C6F4F" w:rsidRDefault="00C227DE" w:rsidP="003C6F4F">
      <w:pPr>
        <w:widowControl w:val="0"/>
        <w:tabs>
          <w:tab w:val="left" w:pos="993"/>
        </w:tabs>
        <w:autoSpaceDE w:val="0"/>
        <w:autoSpaceDN w:val="0"/>
        <w:adjustRightInd w:val="0"/>
        <w:spacing w:line="360" w:lineRule="auto"/>
        <w:rPr>
          <w:rFonts w:ascii="Arial" w:hAnsi="Arial" w:cs="Arial"/>
          <w:bCs/>
        </w:rPr>
      </w:pPr>
    </w:p>
    <w:p w14:paraId="44458207" w14:textId="34339444" w:rsidR="00EB20D5" w:rsidRPr="003C6F4F" w:rsidRDefault="000F6461" w:rsidP="003C6F4F">
      <w:pPr>
        <w:widowControl w:val="0"/>
        <w:tabs>
          <w:tab w:val="left" w:pos="993"/>
        </w:tabs>
        <w:autoSpaceDE w:val="0"/>
        <w:autoSpaceDN w:val="0"/>
        <w:adjustRightInd w:val="0"/>
        <w:spacing w:line="360" w:lineRule="auto"/>
        <w:rPr>
          <w:rFonts w:ascii="Arial" w:hAnsi="Arial" w:cs="Arial"/>
          <w:b/>
          <w:bCs/>
        </w:rPr>
      </w:pPr>
      <w:r w:rsidRPr="003C6F4F">
        <w:rPr>
          <w:rFonts w:ascii="Arial" w:hAnsi="Arial" w:cs="Arial"/>
          <w:bCs/>
        </w:rPr>
        <w:t>3.22</w:t>
      </w:r>
      <w:r w:rsidR="00E56FA3" w:rsidRPr="003C6F4F">
        <w:rPr>
          <w:rFonts w:ascii="Arial" w:hAnsi="Arial" w:cs="Arial"/>
          <w:b/>
          <w:bCs/>
        </w:rPr>
        <w:t xml:space="preserve"> </w:t>
      </w:r>
    </w:p>
    <w:tbl>
      <w:tblPr>
        <w:tblpPr w:leftFromText="180" w:rightFromText="180" w:vertAnchor="text" w:horzAnchor="margin" w:tblpX="-89" w:tblpY="69"/>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0"/>
      </w:tblGrid>
      <w:tr w:rsidR="003C6F4F" w:rsidRPr="003C6F4F" w14:paraId="1D290F98" w14:textId="77777777" w:rsidTr="007E5BDD">
        <w:trPr>
          <w:trHeight w:val="1266"/>
        </w:trPr>
        <w:tc>
          <w:tcPr>
            <w:tcW w:w="9780" w:type="dxa"/>
          </w:tcPr>
          <w:p w14:paraId="49A36220" w14:textId="58A83E7B" w:rsidR="00EB20D5" w:rsidRPr="003C6F4F" w:rsidRDefault="00EB20D5" w:rsidP="003C6F4F">
            <w:pPr>
              <w:autoSpaceDE w:val="0"/>
              <w:autoSpaceDN w:val="0"/>
              <w:adjustRightInd w:val="0"/>
              <w:spacing w:line="360" w:lineRule="auto"/>
              <w:rPr>
                <w:rFonts w:ascii="Arial" w:hAnsi="Arial" w:cs="Arial"/>
                <w:bCs/>
              </w:rPr>
            </w:pPr>
            <w:r w:rsidRPr="003C6F4F">
              <w:rPr>
                <w:rFonts w:ascii="Arial" w:hAnsi="Arial" w:cs="Arial"/>
                <w:b/>
                <w:bCs/>
              </w:rPr>
              <w:t>основной эксплуатационный персонал:</w:t>
            </w:r>
            <w:r w:rsidRPr="003C6F4F">
              <w:rPr>
                <w:rFonts w:ascii="Arial" w:hAnsi="Arial" w:cs="Arial"/>
                <w:bCs/>
              </w:rPr>
              <w:t xml:space="preserve"> Технический персонал эксплуатирующей организации, прошедший соответствующее обучение и проверку знаний требований охраны труда и промышленной безопасности в установленном порядке и допущенный к выполнению работ по техническому обеспечению эксплуатации и поддержанию в работоспособном состоянии оборудования, средств и систем, обеспечивающих основной технологический процесс, и их рабочих характеристик в заданных пределах в течение установленного срока службы.</w:t>
            </w:r>
          </w:p>
          <w:p w14:paraId="1BF83C2B" w14:textId="394BBDDA" w:rsidR="00EB20D5" w:rsidRPr="003C6F4F" w:rsidRDefault="00EB20D5" w:rsidP="003C6F4F">
            <w:pPr>
              <w:autoSpaceDE w:val="0"/>
              <w:autoSpaceDN w:val="0"/>
              <w:adjustRightInd w:val="0"/>
              <w:spacing w:line="360" w:lineRule="auto"/>
              <w:rPr>
                <w:rFonts w:ascii="Arial" w:hAnsi="Arial" w:cs="Arial"/>
                <w:lang w:val="en-US"/>
              </w:rPr>
            </w:pPr>
            <w:r w:rsidRPr="003C6F4F">
              <w:rPr>
                <w:rFonts w:ascii="Arial" w:eastAsia="Calibri" w:hAnsi="Arial" w:cs="Arial"/>
                <w:bCs/>
              </w:rPr>
              <w:t>[ГОСТ 35236–2024, статья 3.26]</w:t>
            </w:r>
          </w:p>
        </w:tc>
      </w:tr>
    </w:tbl>
    <w:p w14:paraId="00F654D9" w14:textId="38E296B7" w:rsidR="0022323C" w:rsidRPr="003C6F4F" w:rsidRDefault="0022323C" w:rsidP="003C6F4F">
      <w:pPr>
        <w:widowControl w:val="0"/>
        <w:tabs>
          <w:tab w:val="left" w:pos="993"/>
        </w:tabs>
        <w:autoSpaceDE w:val="0"/>
        <w:autoSpaceDN w:val="0"/>
        <w:adjustRightInd w:val="0"/>
        <w:spacing w:line="360" w:lineRule="auto"/>
        <w:ind w:firstLine="0"/>
        <w:rPr>
          <w:rFonts w:ascii="Arial" w:hAnsi="Arial" w:cs="Arial"/>
        </w:rPr>
      </w:pPr>
    </w:p>
    <w:p w14:paraId="0521BDCF" w14:textId="77777777" w:rsidR="0022323C" w:rsidRPr="003C6F4F" w:rsidRDefault="000F6461"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rPr>
        <w:t>3.23</w:t>
      </w:r>
      <w:r w:rsidR="00E56FA3" w:rsidRPr="003C6F4F">
        <w:rPr>
          <w:rFonts w:ascii="Arial" w:hAnsi="Arial" w:cs="Arial"/>
        </w:rPr>
        <w:t xml:space="preserve"> </w:t>
      </w:r>
    </w:p>
    <w:tbl>
      <w:tblPr>
        <w:tblStyle w:val="af1"/>
        <w:tblW w:w="0" w:type="auto"/>
        <w:tblLook w:val="04A0" w:firstRow="1" w:lastRow="0" w:firstColumn="1" w:lastColumn="0" w:noHBand="0" w:noVBand="1"/>
      </w:tblPr>
      <w:tblGrid>
        <w:gridCol w:w="9627"/>
      </w:tblGrid>
      <w:tr w:rsidR="00435A6E" w:rsidRPr="003C6F4F" w14:paraId="599B1238" w14:textId="77777777" w:rsidTr="00B82BB5">
        <w:tc>
          <w:tcPr>
            <w:tcW w:w="9627" w:type="dxa"/>
          </w:tcPr>
          <w:p w14:paraId="7A7B71C8" w14:textId="77777777" w:rsidR="00570341" w:rsidRPr="003C6F4F" w:rsidRDefault="00570341" w:rsidP="003C6F4F">
            <w:pPr>
              <w:widowControl w:val="0"/>
              <w:tabs>
                <w:tab w:val="left" w:pos="1134"/>
              </w:tabs>
              <w:autoSpaceDE w:val="0"/>
              <w:autoSpaceDN w:val="0"/>
              <w:adjustRightInd w:val="0"/>
              <w:spacing w:line="360" w:lineRule="auto"/>
              <w:rPr>
                <w:rFonts w:ascii="Arial" w:hAnsi="Arial" w:cs="Arial"/>
              </w:rPr>
            </w:pPr>
            <w:r w:rsidRPr="003C6F4F">
              <w:rPr>
                <w:rFonts w:ascii="Arial" w:hAnsi="Arial" w:cs="Arial"/>
                <w:b/>
              </w:rPr>
              <w:t>отказ:</w:t>
            </w:r>
            <w:r w:rsidRPr="003C6F4F">
              <w:rPr>
                <w:rFonts w:ascii="Arial" w:hAnsi="Arial" w:cs="Arial"/>
              </w:rPr>
              <w:t xml:space="preserve"> Событие, заключающееся в нарушении работоспособного состояния объекта.</w:t>
            </w:r>
          </w:p>
          <w:p w14:paraId="6CC90B35" w14:textId="77777777" w:rsidR="00570341" w:rsidRPr="003C6F4F" w:rsidRDefault="00570341" w:rsidP="003C6F4F">
            <w:pPr>
              <w:spacing w:before="240" w:line="360" w:lineRule="auto"/>
              <w:ind w:firstLine="482"/>
              <w:rPr>
                <w:rFonts w:ascii="Arial" w:eastAsia="Calibri" w:hAnsi="Arial" w:cs="Arial"/>
                <w:bCs/>
                <w:spacing w:val="40"/>
                <w:sz w:val="22"/>
                <w:szCs w:val="22"/>
              </w:rPr>
            </w:pPr>
            <w:r w:rsidRPr="003C6F4F">
              <w:rPr>
                <w:rFonts w:ascii="Arial" w:eastAsia="Calibri" w:hAnsi="Arial" w:cs="Arial"/>
                <w:bCs/>
                <w:spacing w:val="40"/>
                <w:sz w:val="22"/>
                <w:szCs w:val="22"/>
              </w:rPr>
              <w:t>Примечания</w:t>
            </w:r>
          </w:p>
          <w:p w14:paraId="77BFF373" w14:textId="77777777" w:rsidR="00570341" w:rsidRPr="003C6F4F" w:rsidRDefault="00570341" w:rsidP="003C6F4F">
            <w:pPr>
              <w:spacing w:line="360" w:lineRule="auto"/>
              <w:ind w:firstLine="482"/>
              <w:rPr>
                <w:rFonts w:ascii="Arial" w:hAnsi="Arial" w:cs="Arial"/>
                <w:sz w:val="22"/>
                <w:szCs w:val="22"/>
              </w:rPr>
            </w:pPr>
            <w:r w:rsidRPr="003C6F4F">
              <w:rPr>
                <w:rFonts w:ascii="Arial" w:hAnsi="Arial" w:cs="Arial"/>
                <w:sz w:val="22"/>
                <w:szCs w:val="22"/>
              </w:rPr>
              <w:lastRenderedPageBreak/>
              <w:t xml:space="preserve">1 Отказ может быть полным или частичным. </w:t>
            </w:r>
          </w:p>
          <w:p w14:paraId="19EB8515" w14:textId="77777777" w:rsidR="00570341" w:rsidRPr="003C6F4F" w:rsidRDefault="00570341" w:rsidP="003C6F4F">
            <w:pPr>
              <w:spacing w:line="360" w:lineRule="auto"/>
              <w:ind w:firstLine="482"/>
              <w:rPr>
                <w:rFonts w:ascii="Arial" w:hAnsi="Arial" w:cs="Arial"/>
                <w:sz w:val="22"/>
                <w:szCs w:val="22"/>
              </w:rPr>
            </w:pPr>
            <w:r w:rsidRPr="003C6F4F">
              <w:rPr>
                <w:rFonts w:ascii="Arial" w:hAnsi="Arial" w:cs="Arial"/>
                <w:sz w:val="22"/>
                <w:szCs w:val="22"/>
              </w:rPr>
              <w:t>2 Полный отказ характеризуется переходом объекта в неработоспособное состояние.</w:t>
            </w:r>
          </w:p>
          <w:p w14:paraId="7B5D254E" w14:textId="77777777" w:rsidR="00570341" w:rsidRPr="003C6F4F" w:rsidRDefault="00570341" w:rsidP="003C6F4F">
            <w:pPr>
              <w:spacing w:after="240" w:line="360" w:lineRule="auto"/>
              <w:ind w:firstLine="482"/>
              <w:rPr>
                <w:rFonts w:ascii="Arial" w:hAnsi="Arial" w:cs="Arial"/>
                <w:sz w:val="22"/>
                <w:szCs w:val="22"/>
              </w:rPr>
            </w:pPr>
            <w:r w:rsidRPr="003C6F4F">
              <w:rPr>
                <w:rFonts w:ascii="Arial" w:hAnsi="Arial" w:cs="Arial"/>
                <w:sz w:val="22"/>
                <w:szCs w:val="22"/>
              </w:rPr>
              <w:t xml:space="preserve">3 Частичный отказ характеризуется переходом объекта в частично неработоспособное состояние. </w:t>
            </w:r>
          </w:p>
          <w:p w14:paraId="3F6D27C2" w14:textId="77777777" w:rsidR="00570341" w:rsidRPr="003C6F4F" w:rsidRDefault="00570341" w:rsidP="003C6F4F">
            <w:pPr>
              <w:spacing w:line="360" w:lineRule="auto"/>
              <w:ind w:firstLine="482"/>
              <w:rPr>
                <w:rFonts w:ascii="Arial" w:hAnsi="Arial" w:cs="Arial"/>
              </w:rPr>
            </w:pPr>
            <w:r w:rsidRPr="003C6F4F">
              <w:rPr>
                <w:rFonts w:ascii="Arial" w:hAnsi="Arial" w:cs="Arial"/>
              </w:rPr>
              <w:t>[ГОСТ 27.002–2015, статья 3.4.1]</w:t>
            </w:r>
          </w:p>
        </w:tc>
      </w:tr>
    </w:tbl>
    <w:p w14:paraId="39CBB5F7" w14:textId="77777777" w:rsidR="00C227DE" w:rsidRPr="003C6F4F" w:rsidRDefault="00C227DE" w:rsidP="003C6F4F">
      <w:pPr>
        <w:widowControl w:val="0"/>
        <w:tabs>
          <w:tab w:val="left" w:pos="993"/>
        </w:tabs>
        <w:autoSpaceDE w:val="0"/>
        <w:autoSpaceDN w:val="0"/>
        <w:adjustRightInd w:val="0"/>
        <w:spacing w:line="360" w:lineRule="auto"/>
        <w:rPr>
          <w:rFonts w:ascii="Arial" w:hAnsi="Arial" w:cs="Arial"/>
        </w:rPr>
      </w:pPr>
    </w:p>
    <w:p w14:paraId="2D16D8E5" w14:textId="77777777" w:rsidR="00CD3D71" w:rsidRPr="003C6F4F" w:rsidRDefault="00E3150A"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rPr>
        <w:t>3.24</w:t>
      </w:r>
      <w:r w:rsidRPr="003C6F4F">
        <w:rPr>
          <w:rFonts w:ascii="Arial" w:hAnsi="Arial" w:cs="Arial"/>
          <w:b/>
        </w:rPr>
        <w:t xml:space="preserve"> </w:t>
      </w:r>
      <w:r w:rsidR="00570341" w:rsidRPr="003C6F4F">
        <w:rPr>
          <w:rFonts w:ascii="Arial" w:hAnsi="Arial" w:cs="Arial"/>
          <w:b/>
        </w:rPr>
        <w:t>очистка полости трубопровода:</w:t>
      </w:r>
      <w:r w:rsidR="00570341" w:rsidRPr="003C6F4F">
        <w:rPr>
          <w:rFonts w:ascii="Arial" w:hAnsi="Arial" w:cs="Arial"/>
        </w:rPr>
        <w:t xml:space="preserve"> Удаление загрязнений (грунта, воды, льда, грата, продуктов коррозии, асфальтосмолопарафиновых отложений, отложений неорганических солей, посторонних предметов) с внутренней поверхности и из полости трубопровода.</w:t>
      </w:r>
    </w:p>
    <w:p w14:paraId="63E9AA64" w14:textId="77777777" w:rsidR="00E3150A" w:rsidRPr="003C6F4F" w:rsidRDefault="000F6461"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rPr>
        <w:t>3.25</w:t>
      </w:r>
      <w:r w:rsidR="00E56FA3" w:rsidRPr="003C6F4F">
        <w:rPr>
          <w:rFonts w:ascii="Arial" w:hAnsi="Arial" w:cs="Arial"/>
          <w:b/>
        </w:rPr>
        <w:t xml:space="preserve"> </w:t>
      </w:r>
    </w:p>
    <w:tbl>
      <w:tblPr>
        <w:tblStyle w:val="af1"/>
        <w:tblW w:w="0" w:type="auto"/>
        <w:tblInd w:w="-5" w:type="dxa"/>
        <w:tblLook w:val="04A0" w:firstRow="1" w:lastRow="0" w:firstColumn="1" w:lastColumn="0" w:noHBand="0" w:noVBand="1"/>
      </w:tblPr>
      <w:tblGrid>
        <w:gridCol w:w="9632"/>
      </w:tblGrid>
      <w:tr w:rsidR="003C6F4F" w:rsidRPr="003C6F4F" w14:paraId="667C14A7" w14:textId="77777777" w:rsidTr="00B82BB5">
        <w:tc>
          <w:tcPr>
            <w:tcW w:w="9632" w:type="dxa"/>
          </w:tcPr>
          <w:p w14:paraId="163AB9BD" w14:textId="77777777" w:rsidR="00570341" w:rsidRPr="003C6F4F" w:rsidRDefault="00570341" w:rsidP="003C6F4F">
            <w:pPr>
              <w:widowControl w:val="0"/>
              <w:tabs>
                <w:tab w:val="left" w:pos="993"/>
              </w:tabs>
              <w:autoSpaceDE w:val="0"/>
              <w:autoSpaceDN w:val="0"/>
              <w:adjustRightInd w:val="0"/>
              <w:spacing w:line="360" w:lineRule="auto"/>
              <w:ind w:firstLine="601"/>
              <w:rPr>
                <w:rFonts w:ascii="Arial" w:hAnsi="Arial" w:cs="Arial"/>
              </w:rPr>
            </w:pPr>
            <w:r w:rsidRPr="003C6F4F">
              <w:rPr>
                <w:rFonts w:ascii="Arial" w:hAnsi="Arial" w:cs="Arial"/>
                <w:b/>
              </w:rPr>
              <w:t xml:space="preserve">оценка соответствия: </w:t>
            </w:r>
            <w:r w:rsidRPr="003C6F4F">
              <w:rPr>
                <w:rFonts w:ascii="Arial" w:hAnsi="Arial" w:cs="Arial"/>
              </w:rPr>
              <w:t>Прямое или косвенное определение соблюдения требований, предъявляемых к объекту технического регулирования.</w:t>
            </w:r>
          </w:p>
          <w:p w14:paraId="65F4415A" w14:textId="77777777" w:rsidR="00570341" w:rsidRPr="003C6F4F" w:rsidRDefault="007C1CC2" w:rsidP="003C6F4F">
            <w:pPr>
              <w:widowControl w:val="0"/>
              <w:tabs>
                <w:tab w:val="left" w:pos="993"/>
              </w:tabs>
              <w:autoSpaceDE w:val="0"/>
              <w:autoSpaceDN w:val="0"/>
              <w:adjustRightInd w:val="0"/>
              <w:spacing w:line="360" w:lineRule="auto"/>
              <w:ind w:firstLine="601"/>
              <w:rPr>
                <w:rFonts w:ascii="Arial" w:hAnsi="Arial" w:cs="Arial"/>
                <w:strike/>
              </w:rPr>
            </w:pPr>
            <w:r w:rsidRPr="003C6F4F">
              <w:rPr>
                <w:rFonts w:ascii="Arial" w:hAnsi="Arial" w:cs="Arial"/>
              </w:rPr>
              <w:t>[ГОСТ 35236–2024, статья 3.30]</w:t>
            </w:r>
          </w:p>
        </w:tc>
      </w:tr>
    </w:tbl>
    <w:p w14:paraId="5710A696" w14:textId="77777777" w:rsidR="00C227DE" w:rsidRPr="003C6F4F" w:rsidRDefault="00C227DE" w:rsidP="003C6F4F">
      <w:pPr>
        <w:widowControl w:val="0"/>
        <w:tabs>
          <w:tab w:val="left" w:pos="993"/>
        </w:tabs>
        <w:autoSpaceDE w:val="0"/>
        <w:autoSpaceDN w:val="0"/>
        <w:adjustRightInd w:val="0"/>
        <w:spacing w:line="360" w:lineRule="auto"/>
        <w:rPr>
          <w:rFonts w:ascii="Arial" w:hAnsi="Arial" w:cs="Arial"/>
        </w:rPr>
      </w:pPr>
    </w:p>
    <w:p w14:paraId="41312748" w14:textId="77777777" w:rsidR="00D046BF" w:rsidRPr="003C6F4F" w:rsidRDefault="000F6461"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rPr>
        <w:t>3.26</w:t>
      </w:r>
      <w:r w:rsidR="00202817" w:rsidRPr="003C6F4F">
        <w:rPr>
          <w:rFonts w:ascii="Arial" w:hAnsi="Arial" w:cs="Arial"/>
          <w:b/>
        </w:rPr>
        <w:t xml:space="preserve"> </w:t>
      </w:r>
      <w:r w:rsidR="007C1CC2" w:rsidRPr="003C6F4F">
        <w:rPr>
          <w:rFonts w:ascii="Arial" w:hAnsi="Arial" w:cs="Arial"/>
          <w:b/>
        </w:rPr>
        <w:t>охранная зона магистрального трубопровода:</w:t>
      </w:r>
      <w:r w:rsidR="007C1CC2" w:rsidRPr="003C6F4F">
        <w:rPr>
          <w:rFonts w:ascii="Arial" w:hAnsi="Arial" w:cs="Arial"/>
        </w:rPr>
        <w:t xml:space="preserve"> Территория или акватория с особыми условиями использования, прилегающая к объектам магистрального трубопровода, предназначенная для обеспечения безопасности объектов магистрального трубопровода и создания необходимых условий их эксплуатации, в пределах которой ограничиваются или запрещаются виды деятельности, не совместимые с целями ее установления.</w:t>
      </w:r>
    </w:p>
    <w:p w14:paraId="15BCBC1E" w14:textId="77777777" w:rsidR="0022323C" w:rsidRPr="003C6F4F" w:rsidRDefault="000F6461" w:rsidP="003C6F4F">
      <w:pPr>
        <w:widowControl w:val="0"/>
        <w:tabs>
          <w:tab w:val="left" w:pos="993"/>
        </w:tabs>
        <w:autoSpaceDE w:val="0"/>
        <w:autoSpaceDN w:val="0"/>
        <w:adjustRightInd w:val="0"/>
        <w:spacing w:line="360" w:lineRule="auto"/>
        <w:rPr>
          <w:rFonts w:ascii="Arial" w:hAnsi="Arial" w:cs="Arial"/>
          <w:b/>
          <w:bCs/>
        </w:rPr>
      </w:pPr>
      <w:r w:rsidRPr="003C6F4F">
        <w:rPr>
          <w:rFonts w:ascii="Arial" w:hAnsi="Arial" w:cs="Arial"/>
          <w:bCs/>
        </w:rPr>
        <w:t>3.27</w:t>
      </w:r>
      <w:r w:rsidR="00E56FA3" w:rsidRPr="003C6F4F">
        <w:rPr>
          <w:rFonts w:ascii="Arial" w:hAnsi="Arial" w:cs="Arial"/>
          <w:b/>
          <w:bCs/>
        </w:rPr>
        <w:t xml:space="preserve"> </w:t>
      </w:r>
      <w:r w:rsidR="007C1CC2" w:rsidRPr="003C6F4F">
        <w:rPr>
          <w:rFonts w:ascii="Arial" w:hAnsi="Arial" w:cs="Arial"/>
          <w:b/>
        </w:rPr>
        <w:t>переход магистрального трубопровода:</w:t>
      </w:r>
      <w:r w:rsidR="007C1CC2" w:rsidRPr="003C6F4F">
        <w:rPr>
          <w:rFonts w:ascii="Arial" w:hAnsi="Arial" w:cs="Arial"/>
        </w:rPr>
        <w:t xml:space="preserve"> Участок линейной части магистрального трубопровода на пересечении с искусственным или естественным препятствием, к конструктивным решениям и эксплуатации которого предъявляются дополнительные требования.</w:t>
      </w:r>
    </w:p>
    <w:p w14:paraId="04897EE7" w14:textId="77777777" w:rsidR="0022323C" w:rsidRPr="003C6F4F" w:rsidRDefault="000F6461" w:rsidP="003C6F4F">
      <w:pPr>
        <w:widowControl w:val="0"/>
        <w:tabs>
          <w:tab w:val="left" w:pos="993"/>
        </w:tabs>
        <w:autoSpaceDE w:val="0"/>
        <w:autoSpaceDN w:val="0"/>
        <w:adjustRightInd w:val="0"/>
        <w:spacing w:line="360" w:lineRule="auto"/>
        <w:rPr>
          <w:rFonts w:ascii="Arial" w:hAnsi="Arial" w:cs="Arial"/>
          <w:bCs/>
        </w:rPr>
      </w:pPr>
      <w:r w:rsidRPr="003C6F4F">
        <w:rPr>
          <w:rFonts w:ascii="Arial" w:hAnsi="Arial" w:cs="Arial"/>
          <w:bCs/>
        </w:rPr>
        <w:t>3.28</w:t>
      </w:r>
      <w:r w:rsidR="00E56FA3" w:rsidRPr="003C6F4F">
        <w:rPr>
          <w:rFonts w:ascii="Arial" w:hAnsi="Arial" w:cs="Arial"/>
          <w:b/>
          <w:bCs/>
        </w:rPr>
        <w:t xml:space="preserve"> </w:t>
      </w:r>
      <w:r w:rsidR="007C1CC2" w:rsidRPr="003C6F4F">
        <w:rPr>
          <w:rFonts w:ascii="Arial" w:hAnsi="Arial" w:cs="Arial"/>
          <w:b/>
          <w:bCs/>
        </w:rPr>
        <w:t xml:space="preserve">площадочный объект магистрального трубопровода: </w:t>
      </w:r>
      <w:r w:rsidR="007C1CC2" w:rsidRPr="003C6F4F">
        <w:rPr>
          <w:rFonts w:ascii="Arial" w:hAnsi="Arial" w:cs="Arial"/>
          <w:bCs/>
        </w:rPr>
        <w:t>Комплекс оборудования и/или технических устройств и/или зданий и сооружений, входящих в состав магистрального трубопровода, расположенных в границах единой территории и предназначенных для выполнения технологических функций при обеспечении транспортирования продукта.</w:t>
      </w:r>
    </w:p>
    <w:p w14:paraId="29D619A5" w14:textId="77777777" w:rsidR="007C1CC2" w:rsidRPr="003C6F4F" w:rsidRDefault="000F6461"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bCs/>
        </w:rPr>
        <w:t>3.29</w:t>
      </w:r>
      <w:r w:rsidR="00E56FA3" w:rsidRPr="003C6F4F">
        <w:rPr>
          <w:rFonts w:ascii="Arial" w:hAnsi="Arial" w:cs="Arial"/>
          <w:b/>
          <w:bCs/>
        </w:rPr>
        <w:t xml:space="preserve"> </w:t>
      </w:r>
      <w:r w:rsidR="007C1CC2" w:rsidRPr="003C6F4F">
        <w:rPr>
          <w:rFonts w:ascii="Arial" w:hAnsi="Arial" w:cs="Arial"/>
          <w:b/>
          <w:bCs/>
        </w:rPr>
        <w:t>подводный переход магистрального трубопровода</w:t>
      </w:r>
      <w:r w:rsidR="007C1CC2" w:rsidRPr="003C6F4F">
        <w:rPr>
          <w:rFonts w:ascii="Arial" w:hAnsi="Arial" w:cs="Arial"/>
          <w:b/>
        </w:rPr>
        <w:t>:</w:t>
      </w:r>
      <w:r w:rsidR="007C1CC2" w:rsidRPr="003C6F4F">
        <w:rPr>
          <w:rFonts w:ascii="Arial" w:hAnsi="Arial" w:cs="Arial"/>
        </w:rPr>
        <w:t xml:space="preserve"> Переход магистрального трубопровода на пересечении с водной преградой, проложенный, как правило, с заглублением в дно водного объекта.</w:t>
      </w:r>
    </w:p>
    <w:p w14:paraId="15A28B7D" w14:textId="77777777" w:rsidR="0022323C" w:rsidRPr="003C6F4F" w:rsidRDefault="007C1CC2" w:rsidP="003C6F4F">
      <w:pPr>
        <w:widowControl w:val="0"/>
        <w:tabs>
          <w:tab w:val="left" w:pos="993"/>
        </w:tabs>
        <w:autoSpaceDE w:val="0"/>
        <w:autoSpaceDN w:val="0"/>
        <w:adjustRightInd w:val="0"/>
        <w:spacing w:line="360" w:lineRule="auto"/>
        <w:rPr>
          <w:rFonts w:ascii="Arial" w:hAnsi="Arial" w:cs="Arial"/>
          <w:bCs/>
        </w:rPr>
      </w:pPr>
      <w:r w:rsidRPr="003C6F4F">
        <w:rPr>
          <w:rFonts w:ascii="Arial" w:eastAsia="Calibri" w:hAnsi="Arial" w:cs="Arial"/>
          <w:bCs/>
          <w:spacing w:val="40"/>
          <w:sz w:val="22"/>
          <w:szCs w:val="22"/>
        </w:rPr>
        <w:t>Примечание –</w:t>
      </w:r>
      <w:r w:rsidRPr="003C6F4F">
        <w:rPr>
          <w:rFonts w:ascii="Arial" w:hAnsi="Arial" w:cs="Arial"/>
          <w:sz w:val="22"/>
          <w:szCs w:val="22"/>
        </w:rPr>
        <w:t xml:space="preserve"> </w:t>
      </w:r>
      <w:r w:rsidRPr="003C6F4F">
        <w:rPr>
          <w:rFonts w:ascii="Arial" w:eastAsia="Calibri" w:hAnsi="Arial" w:cs="Arial"/>
          <w:sz w:val="22"/>
          <w:szCs w:val="22"/>
          <w:lang w:eastAsia="en-US"/>
        </w:rPr>
        <w:t xml:space="preserve">Участок линейной части магистрального трубопровода, </w:t>
      </w:r>
      <w:r w:rsidRPr="003C6F4F">
        <w:rPr>
          <w:rFonts w:ascii="Arial" w:eastAsia="Calibri" w:hAnsi="Arial" w:cs="Arial"/>
          <w:sz w:val="22"/>
          <w:szCs w:val="22"/>
          <w:lang w:eastAsia="en-US"/>
        </w:rPr>
        <w:lastRenderedPageBreak/>
        <w:t>пересекающий водную преграду шириной в межень по зеркалу воды более 10 м и глубиной более 1,5 м или шириной по зеркалу воды в межень 25 м и более независимо от глубины водоема, не имеющий конструктивных отличий от прилегающих участков, может быть отнесен к подводным переходам в границах, определенных проектной документацией.</w:t>
      </w:r>
    </w:p>
    <w:p w14:paraId="17CDE4E6" w14:textId="77777777" w:rsidR="007205F3" w:rsidRPr="003C6F4F" w:rsidRDefault="000F6461" w:rsidP="003C6F4F">
      <w:pPr>
        <w:widowControl w:val="0"/>
        <w:tabs>
          <w:tab w:val="left" w:pos="993"/>
        </w:tabs>
        <w:autoSpaceDE w:val="0"/>
        <w:autoSpaceDN w:val="0"/>
        <w:adjustRightInd w:val="0"/>
        <w:spacing w:line="360" w:lineRule="auto"/>
        <w:rPr>
          <w:rFonts w:ascii="Arial" w:hAnsi="Arial" w:cs="Arial"/>
          <w:bCs/>
        </w:rPr>
      </w:pPr>
      <w:r w:rsidRPr="003C6F4F">
        <w:rPr>
          <w:rFonts w:ascii="Arial" w:hAnsi="Arial" w:cs="Arial"/>
          <w:bCs/>
        </w:rPr>
        <w:t>3.30</w:t>
      </w:r>
      <w:r w:rsidR="007205F3" w:rsidRPr="003C6F4F">
        <w:rPr>
          <w:rFonts w:ascii="Arial" w:hAnsi="Arial" w:cs="Arial"/>
          <w:bCs/>
        </w:rPr>
        <w:t xml:space="preserve"> </w:t>
      </w:r>
      <w:r w:rsidR="007C1CC2" w:rsidRPr="003C6F4F">
        <w:rPr>
          <w:rFonts w:ascii="Arial" w:hAnsi="Arial" w:cs="Arial"/>
          <w:b/>
          <w:bCs/>
        </w:rPr>
        <w:t>приемка законченного строительством, реконструкцией магистрального трубопровода:</w:t>
      </w:r>
      <w:r w:rsidR="007C1CC2" w:rsidRPr="003C6F4F">
        <w:rPr>
          <w:rFonts w:ascii="Arial" w:hAnsi="Arial" w:cs="Arial"/>
          <w:bCs/>
        </w:rPr>
        <w:t xml:space="preserve"> Форма оценки соответствия завершенного строительством или реконструкцией объекта магистрального трубопровода проектной документации, требованиям технических регламентов, действие которых на него распространяется, подтверждающая готовность объекта магистрального трубопровода к вводу в эксплуатацию.</w:t>
      </w:r>
    </w:p>
    <w:p w14:paraId="50D2FEA8" w14:textId="77777777" w:rsidR="00E3150A" w:rsidRPr="003C6F4F" w:rsidRDefault="00E3150A" w:rsidP="003C6F4F">
      <w:pPr>
        <w:widowControl w:val="0"/>
        <w:tabs>
          <w:tab w:val="left" w:pos="993"/>
        </w:tabs>
        <w:autoSpaceDE w:val="0"/>
        <w:autoSpaceDN w:val="0"/>
        <w:adjustRightInd w:val="0"/>
        <w:spacing w:line="360" w:lineRule="auto"/>
        <w:rPr>
          <w:rFonts w:ascii="Arial" w:hAnsi="Arial" w:cs="Arial"/>
          <w:bCs/>
        </w:rPr>
      </w:pPr>
      <w:r w:rsidRPr="003C6F4F">
        <w:rPr>
          <w:rFonts w:ascii="Arial" w:hAnsi="Arial" w:cs="Arial"/>
          <w:bCs/>
        </w:rPr>
        <w:t>3.31</w:t>
      </w:r>
      <w:r w:rsidRPr="003C6F4F">
        <w:rPr>
          <w:rFonts w:ascii="Arial" w:hAnsi="Arial" w:cs="Arial"/>
          <w:b/>
          <w:bCs/>
        </w:rPr>
        <w:t xml:space="preserve"> </w:t>
      </w:r>
      <w:r w:rsidR="007C1CC2" w:rsidRPr="003C6F4F">
        <w:rPr>
          <w:rFonts w:ascii="Arial" w:hAnsi="Arial" w:cs="Arial"/>
          <w:b/>
          <w:bCs/>
        </w:rPr>
        <w:t xml:space="preserve">приемка в работу участка магистрального трубопровода после капитального ремонта: </w:t>
      </w:r>
      <w:r w:rsidR="007C1CC2" w:rsidRPr="003C6F4F">
        <w:rPr>
          <w:rFonts w:ascii="Arial" w:hAnsi="Arial" w:cs="Arial"/>
          <w:bCs/>
        </w:rPr>
        <w:t>Юридическое действие уполномоченных должностных лиц, в результате которого подтверждается соответствие принимаемого участка магистрального трубопровода предъявляемым к нему требованиям</w:t>
      </w:r>
      <w:r w:rsidR="007C1CC2" w:rsidRPr="003C6F4F">
        <w:rPr>
          <w:rFonts w:ascii="Arial" w:hAnsi="Arial" w:cs="Arial"/>
        </w:rPr>
        <w:t xml:space="preserve">, утвержденной проектной документации (при наличии) </w:t>
      </w:r>
      <w:r w:rsidR="007C1CC2" w:rsidRPr="003C6F4F">
        <w:rPr>
          <w:rFonts w:ascii="Arial" w:hAnsi="Arial" w:cs="Arial"/>
          <w:bCs/>
        </w:rPr>
        <w:t>и условиям договора подряда.</w:t>
      </w:r>
    </w:p>
    <w:p w14:paraId="49804839" w14:textId="5F07C168" w:rsidR="00082CEF" w:rsidRPr="003C6F4F" w:rsidRDefault="000F6461"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bCs/>
        </w:rPr>
        <w:t>3.32</w:t>
      </w:r>
      <w:r w:rsidR="00082CEF" w:rsidRPr="003C6F4F">
        <w:rPr>
          <w:rFonts w:ascii="Arial" w:hAnsi="Arial" w:cs="Arial"/>
          <w:b/>
          <w:bCs/>
        </w:rPr>
        <w:t xml:space="preserve"> </w:t>
      </w:r>
      <w:r w:rsidR="007C1CC2" w:rsidRPr="003C6F4F">
        <w:rPr>
          <w:rFonts w:ascii="Arial" w:hAnsi="Arial" w:cs="Arial"/>
          <w:b/>
          <w:bCs/>
        </w:rPr>
        <w:t xml:space="preserve">продуктопровод: </w:t>
      </w:r>
      <w:r w:rsidR="00CD52AD" w:rsidRPr="003C6F4F">
        <w:rPr>
          <w:rFonts w:ascii="Arial" w:hAnsi="Arial" w:cs="Arial"/>
          <w:bCs/>
        </w:rPr>
        <w:t>магистральный т</w:t>
      </w:r>
      <w:r w:rsidR="007C1CC2" w:rsidRPr="003C6F4F">
        <w:rPr>
          <w:rFonts w:ascii="Arial" w:hAnsi="Arial" w:cs="Arial"/>
          <w:bCs/>
        </w:rPr>
        <w:t>рубопровод, предназначенный для транспортирования сжиженных углеводородных газов и других сжиженных углеводородных смесей с упругостью насыщенных паров не более 1,6 МПа при температуре 40</w:t>
      </w:r>
      <w:r w:rsidR="00A75530" w:rsidRPr="003C6F4F">
        <w:rPr>
          <w:rFonts w:ascii="Arial" w:hAnsi="Arial" w:cs="Arial"/>
          <w:bCs/>
        </w:rPr>
        <w:t xml:space="preserve"> </w:t>
      </w:r>
      <w:r w:rsidR="007C1CC2" w:rsidRPr="003C6F4F">
        <w:rPr>
          <w:rFonts w:ascii="Arial" w:hAnsi="Arial" w:cs="Arial"/>
          <w:bCs/>
        </w:rPr>
        <w:t>°C.</w:t>
      </w:r>
    </w:p>
    <w:p w14:paraId="595FA0B3" w14:textId="77777777" w:rsidR="00E3150A" w:rsidRPr="003C6F4F" w:rsidRDefault="00E3150A" w:rsidP="003C6F4F">
      <w:pPr>
        <w:widowControl w:val="0"/>
        <w:tabs>
          <w:tab w:val="left" w:pos="993"/>
        </w:tabs>
        <w:autoSpaceDE w:val="0"/>
        <w:autoSpaceDN w:val="0"/>
        <w:adjustRightInd w:val="0"/>
        <w:spacing w:before="120" w:line="360" w:lineRule="auto"/>
        <w:rPr>
          <w:rFonts w:ascii="Arial" w:hAnsi="Arial" w:cs="Arial"/>
        </w:rPr>
      </w:pPr>
      <w:r w:rsidRPr="003C6F4F">
        <w:rPr>
          <w:rFonts w:ascii="Arial" w:hAnsi="Arial" w:cs="Arial"/>
        </w:rPr>
        <w:t>3.33</w:t>
      </w:r>
      <w:r w:rsidRPr="003C6F4F">
        <w:rPr>
          <w:rFonts w:ascii="Arial" w:hAnsi="Arial" w:cs="Arial"/>
          <w:b/>
        </w:rPr>
        <w:t xml:space="preserve"> </w:t>
      </w:r>
      <w:r w:rsidR="007C1CC2" w:rsidRPr="003C6F4F">
        <w:rPr>
          <w:rFonts w:ascii="Arial" w:hAnsi="Arial" w:cs="Arial"/>
          <w:b/>
        </w:rPr>
        <w:t xml:space="preserve">производительность трубопровода: </w:t>
      </w:r>
      <w:r w:rsidR="007C1CC2" w:rsidRPr="003C6F4F">
        <w:rPr>
          <w:rFonts w:ascii="Arial" w:hAnsi="Arial" w:cs="Arial"/>
        </w:rPr>
        <w:t>Количество продукта, транспортируемого по трубопроводу за расчетный период (год, сезон, квартал, месяц, сутки, час).</w:t>
      </w:r>
    </w:p>
    <w:p w14:paraId="44A4E5BE" w14:textId="6107B60A" w:rsidR="007C1CC2" w:rsidRPr="003C6F4F" w:rsidRDefault="000F6461"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rPr>
        <w:t>3.34</w:t>
      </w:r>
      <w:r w:rsidR="00E56FA3" w:rsidRPr="003C6F4F">
        <w:rPr>
          <w:rFonts w:ascii="Arial" w:hAnsi="Arial" w:cs="Arial"/>
          <w:b/>
        </w:rPr>
        <w:t xml:space="preserve"> </w:t>
      </w:r>
      <w:r w:rsidR="004818BA" w:rsidRPr="003C6F4F">
        <w:rPr>
          <w:rFonts w:ascii="Arial" w:hAnsi="Arial" w:cs="Arial"/>
          <w:b/>
        </w:rPr>
        <w:t>разрешенное рабочее давление</w:t>
      </w:r>
      <w:r w:rsidR="00EB20D5" w:rsidRPr="003C6F4F">
        <w:rPr>
          <w:rFonts w:ascii="Arial" w:hAnsi="Arial" w:cs="Arial"/>
          <w:b/>
        </w:rPr>
        <w:t xml:space="preserve"> трубопровода</w:t>
      </w:r>
      <w:r w:rsidR="004818BA" w:rsidRPr="003C6F4F">
        <w:rPr>
          <w:rFonts w:ascii="Arial" w:hAnsi="Arial" w:cs="Arial"/>
          <w:b/>
        </w:rPr>
        <w:t xml:space="preserve">; </w:t>
      </w:r>
      <w:r w:rsidR="004818BA" w:rsidRPr="003C6F4F">
        <w:rPr>
          <w:rFonts w:ascii="Arial" w:hAnsi="Arial" w:cs="Arial"/>
        </w:rPr>
        <w:t>РРД: Максимальное внутреннее давление, устанавливаемое для объектов магистрального трубопровода после завершения строительства или реконструкции, проведения аварийно-восстановительных или ремонтных работ на основании результатов испытаний, технического диагностирования, обследований и расчетов на прочность.</w:t>
      </w:r>
    </w:p>
    <w:p w14:paraId="050E8763" w14:textId="77777777" w:rsidR="004818BA" w:rsidRPr="003C6F4F" w:rsidRDefault="000F6461"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rPr>
        <w:t>3.35</w:t>
      </w:r>
      <w:r w:rsidR="00E56FA3" w:rsidRPr="003C6F4F">
        <w:rPr>
          <w:rFonts w:ascii="Arial" w:hAnsi="Arial" w:cs="Arial"/>
          <w:b/>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C6F4F" w:rsidRPr="003C6F4F" w14:paraId="6CA43072" w14:textId="77777777" w:rsidTr="00B82BB5">
        <w:trPr>
          <w:trHeight w:val="350"/>
        </w:trPr>
        <w:tc>
          <w:tcPr>
            <w:tcW w:w="9747" w:type="dxa"/>
          </w:tcPr>
          <w:p w14:paraId="196CA0E2" w14:textId="77777777" w:rsidR="004818BA" w:rsidRPr="003C6F4F" w:rsidRDefault="004818BA" w:rsidP="003C6F4F">
            <w:pPr>
              <w:autoSpaceDE w:val="0"/>
              <w:autoSpaceDN w:val="0"/>
              <w:adjustRightInd w:val="0"/>
              <w:spacing w:line="360" w:lineRule="auto"/>
              <w:rPr>
                <w:rFonts w:ascii="Arial" w:hAnsi="Arial" w:cs="Arial"/>
                <w:bCs/>
              </w:rPr>
            </w:pPr>
            <w:r w:rsidRPr="003C6F4F">
              <w:rPr>
                <w:rFonts w:ascii="Arial" w:hAnsi="Arial" w:cs="Arial"/>
                <w:b/>
                <w:bCs/>
              </w:rPr>
              <w:t xml:space="preserve">рекультивация земель: </w:t>
            </w:r>
            <w:r w:rsidRPr="003C6F4F">
              <w:rPr>
                <w:rFonts w:ascii="Arial" w:hAnsi="Arial" w:cs="Arial"/>
                <w:bCs/>
              </w:rPr>
              <w:t>Комплекс работ, направленных на восстановление продуктивности и народнохозяйственной ценности нарушенных земель, а также на улучшение условий окружающей среды в соответствии с интересами общества.</w:t>
            </w:r>
          </w:p>
          <w:p w14:paraId="7764AF40" w14:textId="77777777" w:rsidR="004818BA" w:rsidRPr="003C6F4F" w:rsidRDefault="004818BA" w:rsidP="003C6F4F">
            <w:pPr>
              <w:autoSpaceDE w:val="0"/>
              <w:autoSpaceDN w:val="0"/>
              <w:adjustRightInd w:val="0"/>
              <w:spacing w:line="360" w:lineRule="auto"/>
              <w:rPr>
                <w:rFonts w:ascii="Arial" w:hAnsi="Arial" w:cs="Arial"/>
                <w:strike/>
              </w:rPr>
            </w:pPr>
            <w:r w:rsidRPr="003C6F4F">
              <w:rPr>
                <w:rFonts w:ascii="Arial" w:eastAsia="Calibri" w:hAnsi="Arial" w:cs="Arial"/>
                <w:bCs/>
              </w:rPr>
              <w:lastRenderedPageBreak/>
              <w:t>[ГОСТ 17.5.1.01–83</w:t>
            </w:r>
            <w:r w:rsidRPr="003C6F4F">
              <w:rPr>
                <w:rStyle w:val="aff"/>
                <w:rFonts w:ascii="Arial" w:eastAsia="Calibri" w:hAnsi="Arial" w:cs="Arial"/>
                <w:bCs/>
              </w:rPr>
              <w:footnoteReference w:customMarkFollows="1" w:id="4"/>
              <w:t>1)</w:t>
            </w:r>
            <w:r w:rsidRPr="003C6F4F">
              <w:rPr>
                <w:rFonts w:ascii="Arial" w:eastAsia="Calibri" w:hAnsi="Arial" w:cs="Arial"/>
                <w:bCs/>
              </w:rPr>
              <w:t>, статья 4]</w:t>
            </w:r>
          </w:p>
        </w:tc>
      </w:tr>
    </w:tbl>
    <w:p w14:paraId="71E36B8A" w14:textId="77777777" w:rsidR="00E3150A" w:rsidRPr="003C6F4F" w:rsidRDefault="00E3150A" w:rsidP="003C6F4F">
      <w:pPr>
        <w:widowControl w:val="0"/>
        <w:tabs>
          <w:tab w:val="left" w:pos="993"/>
        </w:tabs>
        <w:autoSpaceDE w:val="0"/>
        <w:autoSpaceDN w:val="0"/>
        <w:adjustRightInd w:val="0"/>
        <w:spacing w:before="120" w:line="360" w:lineRule="auto"/>
        <w:rPr>
          <w:rFonts w:ascii="Arial" w:hAnsi="Arial" w:cs="Arial"/>
        </w:rPr>
      </w:pPr>
      <w:r w:rsidRPr="003C6F4F">
        <w:rPr>
          <w:rFonts w:ascii="Arial" w:hAnsi="Arial" w:cs="Arial"/>
        </w:rPr>
        <w:lastRenderedPageBreak/>
        <w:t xml:space="preserve">3.36 </w:t>
      </w:r>
    </w:p>
    <w:tbl>
      <w:tblPr>
        <w:tblW w:w="0" w:type="auto"/>
        <w:tblInd w:w="20" w:type="dxa"/>
        <w:tblLayout w:type="fixed"/>
        <w:tblCellMar>
          <w:left w:w="90" w:type="dxa"/>
          <w:right w:w="90" w:type="dxa"/>
        </w:tblCellMar>
        <w:tblLook w:val="0000" w:firstRow="0" w:lastRow="0" w:firstColumn="0" w:lastColumn="0" w:noHBand="0" w:noVBand="0"/>
      </w:tblPr>
      <w:tblGrid>
        <w:gridCol w:w="9285"/>
      </w:tblGrid>
      <w:tr w:rsidR="003C6F4F" w:rsidRPr="003C6F4F" w14:paraId="4F30575D" w14:textId="77777777" w:rsidTr="004818BA">
        <w:tc>
          <w:tcPr>
            <w:tcW w:w="92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A17D27" w14:textId="77777777" w:rsidR="004818BA" w:rsidRPr="003C6F4F" w:rsidRDefault="004818BA" w:rsidP="003C6F4F">
            <w:pPr>
              <w:autoSpaceDE w:val="0"/>
              <w:autoSpaceDN w:val="0"/>
              <w:adjustRightInd w:val="0"/>
              <w:spacing w:line="360" w:lineRule="auto"/>
              <w:rPr>
                <w:rFonts w:ascii="Arial" w:hAnsi="Arial" w:cs="Arial"/>
                <w:bCs/>
              </w:rPr>
            </w:pPr>
            <w:r w:rsidRPr="003C6F4F">
              <w:rPr>
                <w:rFonts w:ascii="Arial" w:hAnsi="Arial" w:cs="Arial"/>
                <w:b/>
                <w:bCs/>
              </w:rPr>
              <w:t xml:space="preserve">система измерений количества и показателей качества продукта; </w:t>
            </w:r>
            <w:r w:rsidRPr="003C6F4F">
              <w:rPr>
                <w:rFonts w:ascii="Arial" w:hAnsi="Arial" w:cs="Arial"/>
                <w:bCs/>
              </w:rPr>
              <w:t xml:space="preserve">СИКП: Совокупность средств измерений, системы обработки информации и технологического оборудования, функционирующих как единое целое, основанная на: </w:t>
            </w:r>
          </w:p>
          <w:p w14:paraId="1A4B09ED" w14:textId="77777777" w:rsidR="004818BA" w:rsidRPr="003C6F4F" w:rsidRDefault="004818BA" w:rsidP="003C6F4F">
            <w:pPr>
              <w:autoSpaceDE w:val="0"/>
              <w:autoSpaceDN w:val="0"/>
              <w:adjustRightInd w:val="0"/>
              <w:spacing w:line="360" w:lineRule="auto"/>
              <w:rPr>
                <w:rFonts w:ascii="Arial" w:hAnsi="Arial" w:cs="Arial"/>
                <w:bCs/>
              </w:rPr>
            </w:pPr>
            <w:r w:rsidRPr="003C6F4F">
              <w:rPr>
                <w:rFonts w:ascii="Arial" w:hAnsi="Arial" w:cs="Arial"/>
                <w:bCs/>
              </w:rPr>
              <w:t xml:space="preserve">- прямом методе динамических и статических измерений; </w:t>
            </w:r>
          </w:p>
          <w:p w14:paraId="4BC88AE2" w14:textId="77777777" w:rsidR="004818BA" w:rsidRPr="003C6F4F" w:rsidRDefault="004818BA" w:rsidP="003C6F4F">
            <w:pPr>
              <w:autoSpaceDE w:val="0"/>
              <w:autoSpaceDN w:val="0"/>
              <w:adjustRightInd w:val="0"/>
              <w:spacing w:line="360" w:lineRule="auto"/>
              <w:rPr>
                <w:rFonts w:ascii="Arial" w:hAnsi="Arial" w:cs="Arial"/>
                <w:bCs/>
              </w:rPr>
            </w:pPr>
            <w:r w:rsidRPr="003C6F4F">
              <w:rPr>
                <w:rFonts w:ascii="Arial" w:hAnsi="Arial" w:cs="Arial"/>
                <w:bCs/>
              </w:rPr>
              <w:t xml:space="preserve">- косвенном методе динамических и статических измерений; </w:t>
            </w:r>
          </w:p>
          <w:p w14:paraId="6784EC5F" w14:textId="77777777" w:rsidR="004818BA" w:rsidRPr="003C6F4F" w:rsidRDefault="004818BA" w:rsidP="003C6F4F">
            <w:pPr>
              <w:autoSpaceDE w:val="0"/>
              <w:autoSpaceDN w:val="0"/>
              <w:adjustRightInd w:val="0"/>
              <w:spacing w:line="360" w:lineRule="auto"/>
              <w:rPr>
                <w:rFonts w:ascii="Arial" w:hAnsi="Arial" w:cs="Arial"/>
                <w:bCs/>
              </w:rPr>
            </w:pPr>
            <w:r w:rsidRPr="003C6F4F">
              <w:rPr>
                <w:rFonts w:ascii="Arial" w:hAnsi="Arial" w:cs="Arial"/>
                <w:bCs/>
              </w:rPr>
              <w:t xml:space="preserve">- косвенном методе, основанном на гидростатическом принципе, </w:t>
            </w:r>
          </w:p>
          <w:p w14:paraId="716CE468" w14:textId="77777777" w:rsidR="004818BA" w:rsidRPr="003C6F4F" w:rsidRDefault="004818BA" w:rsidP="003C6F4F">
            <w:pPr>
              <w:autoSpaceDE w:val="0"/>
              <w:autoSpaceDN w:val="0"/>
              <w:adjustRightInd w:val="0"/>
              <w:spacing w:line="360" w:lineRule="auto"/>
              <w:rPr>
                <w:rFonts w:ascii="Arial" w:hAnsi="Arial" w:cs="Arial"/>
                <w:bCs/>
              </w:rPr>
            </w:pPr>
            <w:r w:rsidRPr="003C6F4F">
              <w:rPr>
                <w:rFonts w:ascii="Arial" w:hAnsi="Arial" w:cs="Arial"/>
                <w:bCs/>
              </w:rPr>
              <w:t xml:space="preserve">и предназначенная для: </w:t>
            </w:r>
          </w:p>
          <w:p w14:paraId="79835932" w14:textId="77777777" w:rsidR="004818BA" w:rsidRPr="003C6F4F" w:rsidRDefault="004818BA" w:rsidP="003C6F4F">
            <w:pPr>
              <w:autoSpaceDE w:val="0"/>
              <w:autoSpaceDN w:val="0"/>
              <w:adjustRightInd w:val="0"/>
              <w:spacing w:line="360" w:lineRule="auto"/>
              <w:rPr>
                <w:rFonts w:ascii="Arial" w:hAnsi="Arial" w:cs="Arial"/>
                <w:bCs/>
              </w:rPr>
            </w:pPr>
            <w:r w:rsidRPr="003C6F4F">
              <w:rPr>
                <w:rFonts w:ascii="Arial" w:hAnsi="Arial" w:cs="Arial"/>
                <w:bCs/>
              </w:rPr>
              <w:t xml:space="preserve">- получения информации об измеряемых параметрах продукта и условиях измерений; </w:t>
            </w:r>
          </w:p>
          <w:p w14:paraId="3F01D743" w14:textId="77777777" w:rsidR="004818BA" w:rsidRPr="003C6F4F" w:rsidRDefault="004818BA" w:rsidP="003C6F4F">
            <w:pPr>
              <w:autoSpaceDE w:val="0"/>
              <w:autoSpaceDN w:val="0"/>
              <w:adjustRightInd w:val="0"/>
              <w:spacing w:line="360" w:lineRule="auto"/>
              <w:rPr>
                <w:rFonts w:ascii="Arial" w:hAnsi="Arial" w:cs="Arial"/>
                <w:bCs/>
              </w:rPr>
            </w:pPr>
            <w:r w:rsidRPr="003C6F4F">
              <w:rPr>
                <w:rFonts w:ascii="Arial" w:hAnsi="Arial" w:cs="Arial"/>
                <w:bCs/>
              </w:rPr>
              <w:t xml:space="preserve">- автоматической и ручной обработки результатов измерений; </w:t>
            </w:r>
          </w:p>
          <w:p w14:paraId="44AC082C" w14:textId="77777777" w:rsidR="004818BA" w:rsidRPr="003C6F4F" w:rsidRDefault="004818BA" w:rsidP="003C6F4F">
            <w:pPr>
              <w:autoSpaceDE w:val="0"/>
              <w:autoSpaceDN w:val="0"/>
              <w:adjustRightInd w:val="0"/>
              <w:spacing w:line="360" w:lineRule="auto"/>
              <w:rPr>
                <w:rFonts w:ascii="Arial" w:hAnsi="Arial" w:cs="Arial"/>
                <w:bCs/>
              </w:rPr>
            </w:pPr>
            <w:r w:rsidRPr="003C6F4F">
              <w:rPr>
                <w:rFonts w:ascii="Arial" w:hAnsi="Arial" w:cs="Arial"/>
                <w:bCs/>
              </w:rPr>
              <w:t xml:space="preserve">- индикации и регистрации результатов измерений и результатов их обработки. </w:t>
            </w:r>
          </w:p>
          <w:p w14:paraId="16C249DE" w14:textId="77777777" w:rsidR="004818BA" w:rsidRPr="003C6F4F" w:rsidRDefault="004818BA" w:rsidP="003C6F4F">
            <w:pPr>
              <w:autoSpaceDE w:val="0"/>
              <w:autoSpaceDN w:val="0"/>
              <w:adjustRightInd w:val="0"/>
              <w:spacing w:line="360" w:lineRule="auto"/>
              <w:rPr>
                <w:rFonts w:ascii="Arial" w:eastAsia="Calibri" w:hAnsi="Arial" w:cs="Arial"/>
                <w:bCs/>
              </w:rPr>
            </w:pPr>
            <w:r w:rsidRPr="003C6F4F">
              <w:rPr>
                <w:rFonts w:ascii="Arial" w:eastAsia="Calibri" w:hAnsi="Arial" w:cs="Arial"/>
                <w:bCs/>
              </w:rPr>
              <w:t>[</w:t>
            </w:r>
            <w:r w:rsidRPr="003C6F4F">
              <w:rPr>
                <w:rFonts w:ascii="Arial" w:eastAsia="Calibri" w:hAnsi="Arial" w:cs="Arial"/>
                <w:bCs/>
              </w:rPr>
              <w:fldChar w:fldCharType="begin"/>
            </w:r>
            <w:r w:rsidRPr="003C6F4F">
              <w:rPr>
                <w:rFonts w:ascii="Arial" w:eastAsia="Calibri" w:hAnsi="Arial" w:cs="Arial"/>
                <w:bCs/>
              </w:rPr>
              <w:instrText xml:space="preserve"> HYPERLINK "kodeks://link/d?nd=1200137224"\o"’’ГОСТ 33702-2015 Системы измерений количества и показателей качества газового конденсата ...’’</w:instrText>
            </w:r>
          </w:p>
          <w:p w14:paraId="369880DF" w14:textId="77777777" w:rsidR="004818BA" w:rsidRPr="003C6F4F" w:rsidRDefault="004818BA" w:rsidP="003C6F4F">
            <w:pPr>
              <w:autoSpaceDE w:val="0"/>
              <w:autoSpaceDN w:val="0"/>
              <w:adjustRightInd w:val="0"/>
              <w:spacing w:line="360" w:lineRule="auto"/>
              <w:rPr>
                <w:rFonts w:ascii="Arial" w:eastAsia="Calibri" w:hAnsi="Arial" w:cs="Arial"/>
                <w:bCs/>
              </w:rPr>
            </w:pPr>
            <w:r w:rsidRPr="003C6F4F">
              <w:rPr>
                <w:rFonts w:ascii="Arial" w:eastAsia="Calibri" w:hAnsi="Arial" w:cs="Arial"/>
                <w:bCs/>
              </w:rPr>
              <w:instrText>(утв. приказом Росстандарта от 20.07.2016 N 865-ст)</w:instrText>
            </w:r>
          </w:p>
          <w:p w14:paraId="1394BFD5" w14:textId="77777777" w:rsidR="004818BA" w:rsidRPr="003C6F4F" w:rsidRDefault="004818BA" w:rsidP="003C6F4F">
            <w:pPr>
              <w:autoSpaceDE w:val="0"/>
              <w:autoSpaceDN w:val="0"/>
              <w:adjustRightInd w:val="0"/>
              <w:spacing w:line="360" w:lineRule="auto"/>
              <w:rPr>
                <w:rFonts w:ascii="Arial" w:eastAsia="Calibri" w:hAnsi="Arial" w:cs="Arial"/>
                <w:bCs/>
              </w:rPr>
            </w:pPr>
            <w:r w:rsidRPr="003C6F4F">
              <w:rPr>
                <w:rFonts w:ascii="Arial" w:eastAsia="Calibri" w:hAnsi="Arial" w:cs="Arial"/>
                <w:bCs/>
              </w:rPr>
              <w:instrText>Применяется с 01.02.2017</w:instrText>
            </w:r>
          </w:p>
          <w:p w14:paraId="4C901988" w14:textId="77777777" w:rsidR="004818BA" w:rsidRPr="003C6F4F" w:rsidRDefault="004818BA" w:rsidP="003C6F4F">
            <w:pPr>
              <w:autoSpaceDE w:val="0"/>
              <w:autoSpaceDN w:val="0"/>
              <w:adjustRightInd w:val="0"/>
              <w:spacing w:line="360" w:lineRule="auto"/>
              <w:rPr>
                <w:sz w:val="18"/>
                <w:szCs w:val="18"/>
              </w:rPr>
            </w:pPr>
            <w:r w:rsidRPr="003C6F4F">
              <w:rPr>
                <w:rFonts w:ascii="Arial" w:eastAsia="Calibri" w:hAnsi="Arial" w:cs="Arial"/>
                <w:bCs/>
              </w:rPr>
              <w:instrText>Статус: действующая редакция (действ. с 01.02.2017)"</w:instrText>
            </w:r>
            <w:r w:rsidRPr="003C6F4F">
              <w:rPr>
                <w:rFonts w:ascii="Arial" w:eastAsia="Calibri" w:hAnsi="Arial" w:cs="Arial"/>
                <w:bCs/>
              </w:rPr>
            </w:r>
            <w:r w:rsidRPr="003C6F4F">
              <w:rPr>
                <w:rFonts w:ascii="Arial" w:eastAsia="Calibri" w:hAnsi="Arial" w:cs="Arial"/>
                <w:bCs/>
              </w:rPr>
              <w:fldChar w:fldCharType="separate"/>
            </w:r>
            <w:r w:rsidRPr="003C6F4F">
              <w:rPr>
                <w:rFonts w:ascii="Arial" w:eastAsia="Calibri" w:hAnsi="Arial" w:cs="Arial"/>
                <w:bCs/>
              </w:rPr>
              <w:t>ГОСТ 33702-2015</w:t>
            </w:r>
            <w:r w:rsidRPr="003C6F4F">
              <w:rPr>
                <w:rFonts w:ascii="Arial" w:eastAsia="Calibri" w:hAnsi="Arial" w:cs="Arial"/>
                <w:bCs/>
              </w:rPr>
              <w:fldChar w:fldCharType="end"/>
            </w:r>
            <w:r w:rsidRPr="003C6F4F">
              <w:rPr>
                <w:rFonts w:ascii="Arial" w:eastAsia="Calibri" w:hAnsi="Arial" w:cs="Arial"/>
                <w:bCs/>
              </w:rPr>
              <w:t>, пункт 3.8]</w:t>
            </w:r>
            <w:r w:rsidRPr="003C6F4F">
              <w:rPr>
                <w:sz w:val="18"/>
                <w:szCs w:val="18"/>
              </w:rPr>
              <w:t xml:space="preserve"> </w:t>
            </w:r>
          </w:p>
        </w:tc>
      </w:tr>
    </w:tbl>
    <w:p w14:paraId="0C946647" w14:textId="77777777" w:rsidR="004818BA" w:rsidRPr="003C6F4F" w:rsidRDefault="000F6461"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rPr>
        <w:t>3.37</w:t>
      </w:r>
      <w:r w:rsidR="00E56FA3" w:rsidRPr="003C6F4F">
        <w:rPr>
          <w:rFonts w:ascii="Arial" w:hAnsi="Arial" w:cs="Arial"/>
          <w:b/>
        </w:rPr>
        <w:t xml:space="preserve"> </w:t>
      </w:r>
      <w:r w:rsidR="004818BA" w:rsidRPr="003C6F4F">
        <w:rPr>
          <w:rFonts w:ascii="Arial" w:hAnsi="Arial" w:cs="Arial"/>
          <w:b/>
        </w:rPr>
        <w:t>специализированная организация:</w:t>
      </w:r>
      <w:r w:rsidR="004818BA" w:rsidRPr="003C6F4F">
        <w:rPr>
          <w:rFonts w:ascii="Arial" w:hAnsi="Arial" w:cs="Arial"/>
        </w:rPr>
        <w:t xml:space="preserve"> Организация, имеющая необходимые разрешительные документы в соответствии с законодательством и допущенная в установленном порядке к выполнению отдельных подрядных</w:t>
      </w:r>
      <w:r w:rsidR="004818BA" w:rsidRPr="003C6F4F">
        <w:rPr>
          <w:rFonts w:ascii="Arial" w:hAnsi="Arial" w:cs="Arial"/>
          <w:b/>
          <w:i/>
        </w:rPr>
        <w:t xml:space="preserve"> </w:t>
      </w:r>
      <w:r w:rsidR="004818BA" w:rsidRPr="003C6F4F">
        <w:rPr>
          <w:rFonts w:ascii="Arial" w:hAnsi="Arial" w:cs="Arial"/>
        </w:rPr>
        <w:t>работ</w:t>
      </w:r>
      <w:r w:rsidR="004818BA" w:rsidRPr="003C6F4F">
        <w:rPr>
          <w:rFonts w:ascii="Arial" w:hAnsi="Arial" w:cs="Arial"/>
          <w:b/>
          <w:i/>
        </w:rPr>
        <w:t xml:space="preserve"> </w:t>
      </w:r>
      <w:r w:rsidR="004818BA" w:rsidRPr="003C6F4F">
        <w:rPr>
          <w:rFonts w:ascii="Arial" w:hAnsi="Arial" w:cs="Arial"/>
        </w:rPr>
        <w:t>и услуг</w:t>
      </w:r>
      <w:r w:rsidR="004818BA" w:rsidRPr="003C6F4F">
        <w:rPr>
          <w:rFonts w:ascii="Arial" w:hAnsi="Arial" w:cs="Arial"/>
          <w:b/>
          <w:i/>
        </w:rPr>
        <w:t xml:space="preserve"> </w:t>
      </w:r>
      <w:r w:rsidR="004818BA" w:rsidRPr="003C6F4F">
        <w:rPr>
          <w:rFonts w:ascii="Arial" w:hAnsi="Arial" w:cs="Arial"/>
        </w:rPr>
        <w:t>на объектах магистральных трубопроводов.</w:t>
      </w:r>
    </w:p>
    <w:p w14:paraId="34245CF4" w14:textId="77777777" w:rsidR="004818BA" w:rsidRPr="003C6F4F" w:rsidRDefault="004818BA" w:rsidP="003C6F4F">
      <w:pPr>
        <w:widowControl w:val="0"/>
        <w:tabs>
          <w:tab w:val="left" w:pos="993"/>
        </w:tabs>
        <w:autoSpaceDE w:val="0"/>
        <w:autoSpaceDN w:val="0"/>
        <w:adjustRightInd w:val="0"/>
        <w:spacing w:line="360" w:lineRule="auto"/>
        <w:rPr>
          <w:rFonts w:ascii="Arial" w:hAnsi="Arial" w:cs="Arial"/>
        </w:rPr>
      </w:pPr>
      <w:r w:rsidRPr="003C6F4F">
        <w:rPr>
          <w:rFonts w:ascii="Arial" w:eastAsia="Calibri" w:hAnsi="Arial" w:cs="Arial"/>
          <w:bCs/>
          <w:spacing w:val="40"/>
          <w:sz w:val="22"/>
          <w:szCs w:val="22"/>
        </w:rPr>
        <w:t>Примечание</w:t>
      </w:r>
      <w:r w:rsidRPr="003C6F4F">
        <w:rPr>
          <w:rFonts w:ascii="Arial" w:eastAsia="Calibri" w:hAnsi="Arial" w:cs="Arial"/>
          <w:bCs/>
          <w:spacing w:val="30"/>
          <w:sz w:val="22"/>
          <w:szCs w:val="22"/>
        </w:rPr>
        <w:t> </w:t>
      </w:r>
      <w:r w:rsidRPr="003C6F4F">
        <w:rPr>
          <w:rFonts w:ascii="Arial" w:eastAsia="Calibri" w:hAnsi="Arial" w:cs="Arial"/>
          <w:bCs/>
          <w:sz w:val="22"/>
          <w:szCs w:val="22"/>
        </w:rPr>
        <w:t>– К отдельным видам работ относят - ремонт, диагностирование</w:t>
      </w:r>
      <w:r w:rsidRPr="003C6F4F">
        <w:rPr>
          <w:rFonts w:ascii="Arial" w:hAnsi="Arial" w:cs="Arial"/>
          <w:sz w:val="22"/>
          <w:szCs w:val="22"/>
        </w:rPr>
        <w:t xml:space="preserve"> и другие работы, определяемые собственником трубопровода и выполняемые при эксплуатации объектов трубопровода.</w:t>
      </w:r>
    </w:p>
    <w:p w14:paraId="5351783C" w14:textId="77777777" w:rsidR="00E944C9" w:rsidRPr="003C6F4F" w:rsidRDefault="000F6461"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rPr>
        <w:t>3.38</w:t>
      </w:r>
      <w:r w:rsidR="00E56FA3" w:rsidRPr="003C6F4F">
        <w:rPr>
          <w:rFonts w:ascii="Arial" w:hAnsi="Arial" w:cs="Arial"/>
          <w:b/>
        </w:rPr>
        <w:t xml:space="preserve"> </w:t>
      </w:r>
    </w:p>
    <w:p w14:paraId="720EC817" w14:textId="5B534F3C" w:rsidR="0022323C" w:rsidRPr="003C6F4F" w:rsidRDefault="004818BA" w:rsidP="003C6F4F">
      <w:pPr>
        <w:widowControl w:val="0"/>
        <w:pBdr>
          <w:top w:val="single" w:sz="4" w:space="1" w:color="auto"/>
          <w:left w:val="single" w:sz="4" w:space="4" w:color="auto"/>
          <w:bottom w:val="single" w:sz="4" w:space="1" w:color="auto"/>
          <w:right w:val="single" w:sz="4" w:space="4" w:color="auto"/>
        </w:pBdr>
        <w:tabs>
          <w:tab w:val="left" w:pos="993"/>
        </w:tabs>
        <w:autoSpaceDE w:val="0"/>
        <w:autoSpaceDN w:val="0"/>
        <w:adjustRightInd w:val="0"/>
        <w:spacing w:line="360" w:lineRule="auto"/>
        <w:rPr>
          <w:rFonts w:ascii="Arial" w:hAnsi="Arial" w:cs="Arial"/>
        </w:rPr>
      </w:pPr>
      <w:r w:rsidRPr="003C6F4F">
        <w:rPr>
          <w:rFonts w:ascii="Arial" w:hAnsi="Arial" w:cs="Arial"/>
          <w:b/>
        </w:rPr>
        <w:t xml:space="preserve">стабильный газовый конденсат: </w:t>
      </w:r>
      <w:r w:rsidRPr="003C6F4F">
        <w:rPr>
          <w:rFonts w:ascii="Arial" w:hAnsi="Arial" w:cs="Arial"/>
        </w:rPr>
        <w:t>Газовый конденсат, получаемый путем очистки нестабильного газового конденсата от примесей и выделения из него углеводородов</w:t>
      </w:r>
      <w:r w:rsidR="00BB7D9C" w:rsidRPr="003C6F4F">
        <w:rPr>
          <w:rFonts w:ascii="Arial" w:hAnsi="Arial" w:cs="Arial"/>
        </w:rPr>
        <w:t xml:space="preserve"> С</w:t>
      </w:r>
      <w:r w:rsidR="00BB7D9C" w:rsidRPr="003C6F4F">
        <w:rPr>
          <w:rFonts w:ascii="Arial" w:hAnsi="Arial" w:cs="Arial"/>
          <w:vertAlign w:val="subscript"/>
        </w:rPr>
        <w:t>1</w:t>
      </w:r>
      <w:r w:rsidR="00BB7D9C" w:rsidRPr="003C6F4F">
        <w:rPr>
          <w:rFonts w:ascii="Arial" w:hAnsi="Arial" w:cs="Arial"/>
        </w:rPr>
        <w:t xml:space="preserve"> – С</w:t>
      </w:r>
      <w:r w:rsidR="00BB7D9C" w:rsidRPr="003C6F4F">
        <w:rPr>
          <w:rFonts w:ascii="Arial" w:hAnsi="Arial" w:cs="Arial"/>
          <w:vertAlign w:val="subscript"/>
        </w:rPr>
        <w:t>4</w:t>
      </w:r>
      <w:r w:rsidRPr="003C6F4F">
        <w:rPr>
          <w:rFonts w:ascii="Arial" w:hAnsi="Arial" w:cs="Arial"/>
        </w:rPr>
        <w:t>, отвечающий требованиям соответствующего нормативного документа.</w:t>
      </w:r>
    </w:p>
    <w:p w14:paraId="220A8E27" w14:textId="1C0B1A36" w:rsidR="00E944C9" w:rsidRPr="003C6F4F" w:rsidRDefault="00E944C9" w:rsidP="003C6F4F">
      <w:pPr>
        <w:widowControl w:val="0"/>
        <w:pBdr>
          <w:top w:val="single" w:sz="4" w:space="1" w:color="auto"/>
          <w:left w:val="single" w:sz="4" w:space="4" w:color="auto"/>
          <w:bottom w:val="single" w:sz="4" w:space="1" w:color="auto"/>
          <w:right w:val="single" w:sz="4" w:space="4" w:color="auto"/>
        </w:pBdr>
        <w:tabs>
          <w:tab w:val="left" w:pos="993"/>
        </w:tabs>
        <w:autoSpaceDE w:val="0"/>
        <w:autoSpaceDN w:val="0"/>
        <w:adjustRightInd w:val="0"/>
        <w:spacing w:line="360" w:lineRule="auto"/>
        <w:rPr>
          <w:rFonts w:ascii="Arial" w:hAnsi="Arial" w:cs="Arial"/>
        </w:rPr>
      </w:pPr>
      <w:r w:rsidRPr="003C6F4F">
        <w:rPr>
          <w:rFonts w:ascii="Arial" w:hAnsi="Arial" w:cs="Arial"/>
          <w:bCs/>
        </w:rPr>
        <w:t>[</w:t>
      </w:r>
      <w:r w:rsidRPr="003C6F4F">
        <w:rPr>
          <w:rFonts w:ascii="Arial" w:hAnsi="Arial" w:cs="Arial"/>
        </w:rPr>
        <w:t>ГОСТ 1510-2022</w:t>
      </w:r>
      <w:r w:rsidRPr="003C6F4F">
        <w:rPr>
          <w:rFonts w:ascii="Arial" w:hAnsi="Arial" w:cs="Arial"/>
          <w:bCs/>
        </w:rPr>
        <w:t>, пункт 3.18]</w:t>
      </w:r>
    </w:p>
    <w:p w14:paraId="3C1F1730" w14:textId="7825D019" w:rsidR="00CD3D71" w:rsidRPr="003C6F4F" w:rsidRDefault="000F6461"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bCs/>
        </w:rPr>
        <w:t>3.39</w:t>
      </w:r>
      <w:r w:rsidR="00E56FA3" w:rsidRPr="003C6F4F">
        <w:rPr>
          <w:rFonts w:ascii="Arial" w:hAnsi="Arial" w:cs="Arial"/>
          <w:b/>
          <w:bCs/>
        </w:rPr>
        <w:t xml:space="preserve"> </w:t>
      </w:r>
      <w:r w:rsidR="00ED4C16" w:rsidRPr="003C6F4F">
        <w:rPr>
          <w:rFonts w:ascii="Arial" w:hAnsi="Arial" w:cs="Arial"/>
          <w:b/>
        </w:rPr>
        <w:t>текущий ремонт</w:t>
      </w:r>
      <w:r w:rsidR="000F5A2A" w:rsidRPr="003C6F4F">
        <w:rPr>
          <w:rFonts w:ascii="Arial" w:hAnsi="Arial" w:cs="Arial"/>
          <w:b/>
        </w:rPr>
        <w:t xml:space="preserve"> трубопровода</w:t>
      </w:r>
      <w:r w:rsidR="00ED4C16" w:rsidRPr="003C6F4F">
        <w:rPr>
          <w:rFonts w:ascii="Arial" w:hAnsi="Arial" w:cs="Arial"/>
          <w:b/>
        </w:rPr>
        <w:t>:</w:t>
      </w:r>
      <w:r w:rsidR="00ED4C16" w:rsidRPr="003C6F4F">
        <w:rPr>
          <w:rFonts w:ascii="Arial" w:hAnsi="Arial" w:cs="Arial"/>
        </w:rPr>
        <w:t xml:space="preserve"> Комплекс работ, выполняемых для </w:t>
      </w:r>
      <w:r w:rsidR="00ED4C16" w:rsidRPr="003C6F4F">
        <w:rPr>
          <w:rFonts w:ascii="Arial" w:hAnsi="Arial" w:cs="Arial"/>
        </w:rPr>
        <w:lastRenderedPageBreak/>
        <w:t>обеспечения или восстановления работоспособности объекта трубопровода и включающих замену и (или) восстановление отдельных частей.</w:t>
      </w:r>
    </w:p>
    <w:p w14:paraId="0FC95798" w14:textId="098BC9D3" w:rsidR="00E40FB1" w:rsidRPr="003C6F4F" w:rsidRDefault="000F6461" w:rsidP="003C6F4F">
      <w:pPr>
        <w:widowControl w:val="0"/>
        <w:tabs>
          <w:tab w:val="left" w:pos="993"/>
        </w:tabs>
        <w:autoSpaceDE w:val="0"/>
        <w:autoSpaceDN w:val="0"/>
        <w:adjustRightInd w:val="0"/>
        <w:spacing w:line="360" w:lineRule="auto"/>
        <w:rPr>
          <w:rFonts w:ascii="Arial" w:hAnsi="Arial" w:cs="Arial"/>
          <w:b/>
          <w:bCs/>
        </w:rPr>
      </w:pPr>
      <w:r w:rsidRPr="003C6F4F">
        <w:rPr>
          <w:rFonts w:ascii="Arial" w:hAnsi="Arial" w:cs="Arial"/>
          <w:bCs/>
        </w:rPr>
        <w:t>3.40</w:t>
      </w:r>
      <w:r w:rsidR="00E56FA3" w:rsidRPr="003C6F4F">
        <w:rPr>
          <w:rFonts w:ascii="Arial" w:hAnsi="Arial" w:cs="Arial"/>
          <w:b/>
          <w:bCs/>
        </w:rPr>
        <w:t xml:space="preserve"> </w:t>
      </w:r>
      <w:r w:rsidR="00ED4C16" w:rsidRPr="003C6F4F">
        <w:rPr>
          <w:rFonts w:ascii="Arial" w:hAnsi="Arial" w:cs="Arial"/>
          <w:b/>
        </w:rPr>
        <w:t>техническая документация</w:t>
      </w:r>
      <w:r w:rsidR="000F5A2A" w:rsidRPr="003C6F4F">
        <w:rPr>
          <w:rFonts w:ascii="Arial" w:hAnsi="Arial" w:cs="Arial"/>
          <w:b/>
        </w:rPr>
        <w:t xml:space="preserve"> (на </w:t>
      </w:r>
      <w:r w:rsidR="00CD52AD" w:rsidRPr="003C6F4F">
        <w:rPr>
          <w:rFonts w:ascii="Arial" w:hAnsi="Arial" w:cs="Arial"/>
          <w:b/>
        </w:rPr>
        <w:t xml:space="preserve">магистральные </w:t>
      </w:r>
      <w:r w:rsidR="000F5A2A" w:rsidRPr="003C6F4F">
        <w:rPr>
          <w:rFonts w:ascii="Arial" w:hAnsi="Arial" w:cs="Arial"/>
          <w:b/>
        </w:rPr>
        <w:t>трубопроводы)</w:t>
      </w:r>
      <w:r w:rsidR="00ED4C16" w:rsidRPr="003C6F4F">
        <w:rPr>
          <w:rFonts w:ascii="Arial" w:hAnsi="Arial" w:cs="Arial"/>
          <w:b/>
        </w:rPr>
        <w:t xml:space="preserve">; </w:t>
      </w:r>
      <w:r w:rsidR="00ED4C16" w:rsidRPr="003C6F4F">
        <w:rPr>
          <w:rFonts w:ascii="Arial" w:hAnsi="Arial" w:cs="Arial"/>
        </w:rPr>
        <w:t xml:space="preserve">ТД: Комплект документов, включающий систему графических, расчетных и текстовых материалов, используемых при проектировании, строительстве, реконструкции, и капитальном ремонте, а также в процессе эксплуатации зданий и сооружений объектов </w:t>
      </w:r>
      <w:r w:rsidR="00CD52AD" w:rsidRPr="003C6F4F">
        <w:rPr>
          <w:rFonts w:ascii="Arial" w:hAnsi="Arial" w:cs="Arial"/>
        </w:rPr>
        <w:t xml:space="preserve">магистрального </w:t>
      </w:r>
      <w:r w:rsidR="00ED4C16" w:rsidRPr="003C6F4F">
        <w:rPr>
          <w:rFonts w:ascii="Arial" w:hAnsi="Arial" w:cs="Arial"/>
        </w:rPr>
        <w:t>трубопровода.</w:t>
      </w:r>
    </w:p>
    <w:p w14:paraId="3A321CD0" w14:textId="410A5A48" w:rsidR="00ED4C16" w:rsidRPr="003C6F4F" w:rsidRDefault="00E3150A"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bCs/>
        </w:rPr>
        <w:t>3.41</w:t>
      </w:r>
      <w:r w:rsidRPr="003C6F4F">
        <w:rPr>
          <w:rFonts w:ascii="Arial" w:hAnsi="Arial" w:cs="Arial"/>
          <w:b/>
        </w:rPr>
        <w:t xml:space="preserve"> </w:t>
      </w:r>
      <w:r w:rsidR="00ED4C16" w:rsidRPr="003C6F4F">
        <w:rPr>
          <w:rFonts w:ascii="Arial" w:hAnsi="Arial" w:cs="Arial"/>
          <w:b/>
        </w:rPr>
        <w:t>техническая система</w:t>
      </w:r>
      <w:r w:rsidR="000F5A2A" w:rsidRPr="003C6F4F">
        <w:rPr>
          <w:rFonts w:ascii="Arial" w:hAnsi="Arial" w:cs="Arial"/>
          <w:b/>
        </w:rPr>
        <w:t xml:space="preserve"> трубопровода</w:t>
      </w:r>
      <w:r w:rsidR="00ED4C16" w:rsidRPr="003C6F4F">
        <w:rPr>
          <w:rFonts w:ascii="Arial" w:hAnsi="Arial" w:cs="Arial"/>
          <w:b/>
        </w:rPr>
        <w:t>:</w:t>
      </w:r>
      <w:r w:rsidR="00ED4C16" w:rsidRPr="003C6F4F">
        <w:rPr>
          <w:rFonts w:ascii="Arial" w:hAnsi="Arial" w:cs="Arial"/>
        </w:rPr>
        <w:t xml:space="preserve"> Совокупность оборудования, процессов и способов, объединенных конструктивно и/или функционально для выполнения требуемых функций.</w:t>
      </w:r>
    </w:p>
    <w:p w14:paraId="2F88330D" w14:textId="77777777" w:rsidR="0022323C" w:rsidRPr="003C6F4F" w:rsidRDefault="00ED4C16" w:rsidP="003C6F4F">
      <w:pPr>
        <w:widowControl w:val="0"/>
        <w:tabs>
          <w:tab w:val="left" w:pos="567"/>
        </w:tabs>
        <w:autoSpaceDE w:val="0"/>
        <w:autoSpaceDN w:val="0"/>
        <w:adjustRightInd w:val="0"/>
        <w:spacing w:line="360" w:lineRule="auto"/>
        <w:rPr>
          <w:rFonts w:ascii="Arial" w:hAnsi="Arial" w:cs="Arial"/>
        </w:rPr>
      </w:pPr>
      <w:r w:rsidRPr="003C6F4F">
        <w:rPr>
          <w:rFonts w:ascii="Arial" w:eastAsia="Calibri" w:hAnsi="Arial" w:cs="Arial"/>
          <w:bCs/>
          <w:spacing w:val="40"/>
          <w:sz w:val="22"/>
          <w:szCs w:val="22"/>
        </w:rPr>
        <w:t>Примечание</w:t>
      </w:r>
      <w:r w:rsidRPr="003C6F4F">
        <w:rPr>
          <w:rFonts w:ascii="Arial" w:eastAsia="Calibri" w:hAnsi="Arial" w:cs="Arial"/>
          <w:bCs/>
          <w:spacing w:val="30"/>
          <w:sz w:val="22"/>
          <w:szCs w:val="22"/>
        </w:rPr>
        <w:t> </w:t>
      </w:r>
      <w:r w:rsidRPr="003C6F4F">
        <w:rPr>
          <w:rFonts w:ascii="Arial" w:eastAsia="Calibri" w:hAnsi="Arial" w:cs="Arial"/>
          <w:bCs/>
          <w:sz w:val="22"/>
          <w:szCs w:val="22"/>
        </w:rPr>
        <w:t xml:space="preserve">– Для участков трубопроводов </w:t>
      </w:r>
      <w:r w:rsidRPr="003C6F4F">
        <w:rPr>
          <w:rFonts w:ascii="Arial" w:hAnsi="Arial" w:cs="Arial"/>
          <w:sz w:val="22"/>
          <w:szCs w:val="22"/>
        </w:rPr>
        <w:t>к таким техническим системам относятся системы защиты от коррозии, связи, телемеханики и т. д.</w:t>
      </w:r>
    </w:p>
    <w:p w14:paraId="171B4B3F" w14:textId="77777777" w:rsidR="0022323C" w:rsidRPr="003C6F4F" w:rsidRDefault="000F6461"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rPr>
        <w:t>3.42</w:t>
      </w:r>
      <w:r w:rsidR="00E56FA3" w:rsidRPr="003C6F4F">
        <w:rPr>
          <w:rFonts w:ascii="Arial" w:hAnsi="Arial" w:cs="Arial"/>
          <w:b/>
        </w:rPr>
        <w:t xml:space="preserve"> </w:t>
      </w:r>
    </w:p>
    <w:p w14:paraId="0D227B58" w14:textId="77777777" w:rsidR="00ED4C16" w:rsidRPr="003C6F4F" w:rsidRDefault="00ED4C16" w:rsidP="003C6F4F">
      <w:pPr>
        <w:widowControl w:val="0"/>
        <w:pBdr>
          <w:top w:val="single" w:sz="4" w:space="1" w:color="auto"/>
          <w:left w:val="single" w:sz="4" w:space="4" w:color="auto"/>
          <w:bottom w:val="single" w:sz="4" w:space="1" w:color="auto"/>
          <w:right w:val="single" w:sz="4" w:space="4" w:color="auto"/>
        </w:pBdr>
        <w:tabs>
          <w:tab w:val="left" w:pos="1134"/>
        </w:tabs>
        <w:autoSpaceDE w:val="0"/>
        <w:autoSpaceDN w:val="0"/>
        <w:adjustRightInd w:val="0"/>
        <w:spacing w:line="360" w:lineRule="auto"/>
        <w:rPr>
          <w:rFonts w:ascii="Arial" w:hAnsi="Arial" w:cs="Arial"/>
        </w:rPr>
      </w:pPr>
      <w:r w:rsidRPr="003C6F4F">
        <w:rPr>
          <w:rFonts w:ascii="Arial" w:hAnsi="Arial" w:cs="Arial"/>
          <w:b/>
        </w:rPr>
        <w:t xml:space="preserve">техническое диагностирование: </w:t>
      </w:r>
      <w:r w:rsidRPr="003C6F4F">
        <w:rPr>
          <w:rFonts w:ascii="Arial" w:hAnsi="Arial" w:cs="Arial"/>
        </w:rPr>
        <w:t>Определение технического состояния объекта.</w:t>
      </w:r>
    </w:p>
    <w:p w14:paraId="7EE28F12" w14:textId="77777777" w:rsidR="00ED4C16" w:rsidRPr="003C6F4F" w:rsidRDefault="00ED4C16" w:rsidP="003C6F4F">
      <w:pPr>
        <w:pBdr>
          <w:top w:val="single" w:sz="4" w:space="1" w:color="auto"/>
          <w:left w:val="single" w:sz="4" w:space="4" w:color="auto"/>
          <w:bottom w:val="single" w:sz="4" w:space="1" w:color="auto"/>
          <w:right w:val="single" w:sz="4" w:space="4" w:color="auto"/>
        </w:pBdr>
        <w:suppressAutoHyphens/>
        <w:spacing w:before="240" w:line="360" w:lineRule="auto"/>
        <w:rPr>
          <w:rFonts w:ascii="Arial" w:eastAsia="Calibri" w:hAnsi="Arial" w:cs="Arial"/>
          <w:spacing w:val="30"/>
          <w:sz w:val="22"/>
          <w:szCs w:val="22"/>
          <w:lang w:eastAsia="en-US"/>
        </w:rPr>
      </w:pPr>
      <w:r w:rsidRPr="003C6F4F">
        <w:rPr>
          <w:rFonts w:ascii="Arial" w:eastAsia="Calibri" w:hAnsi="Arial" w:cs="Arial"/>
          <w:spacing w:val="30"/>
          <w:sz w:val="22"/>
          <w:szCs w:val="22"/>
          <w:lang w:eastAsia="en-US"/>
        </w:rPr>
        <w:t>Примечания</w:t>
      </w:r>
    </w:p>
    <w:p w14:paraId="549796E8" w14:textId="77777777" w:rsidR="00ED4C16" w:rsidRPr="003C6F4F" w:rsidRDefault="00ED4C16" w:rsidP="003C6F4F">
      <w:pPr>
        <w:pBdr>
          <w:top w:val="single" w:sz="4" w:space="1" w:color="auto"/>
          <w:left w:val="single" w:sz="4" w:space="4" w:color="auto"/>
          <w:bottom w:val="single" w:sz="4" w:space="1" w:color="auto"/>
          <w:right w:val="single" w:sz="4" w:space="4" w:color="auto"/>
        </w:pBdr>
        <w:suppressAutoHyphens/>
        <w:spacing w:line="360" w:lineRule="auto"/>
        <w:rPr>
          <w:rFonts w:ascii="Arial" w:eastAsia="Calibri" w:hAnsi="Arial" w:cs="Arial"/>
          <w:bCs/>
          <w:sz w:val="22"/>
          <w:szCs w:val="22"/>
          <w:lang w:eastAsia="en-US"/>
        </w:rPr>
      </w:pPr>
      <w:r w:rsidRPr="003C6F4F">
        <w:rPr>
          <w:rFonts w:ascii="Arial" w:eastAsia="Calibri" w:hAnsi="Arial" w:cs="Arial"/>
          <w:bCs/>
          <w:sz w:val="22"/>
          <w:szCs w:val="22"/>
          <w:lang w:eastAsia="en-US"/>
        </w:rPr>
        <w:t>1 Задачами технического диагностирования являются:</w:t>
      </w:r>
    </w:p>
    <w:p w14:paraId="56851560" w14:textId="77777777" w:rsidR="00ED4C16" w:rsidRPr="003C6F4F" w:rsidRDefault="00ED4C16" w:rsidP="003C6F4F">
      <w:pPr>
        <w:pBdr>
          <w:top w:val="single" w:sz="4" w:space="1" w:color="auto"/>
          <w:left w:val="single" w:sz="4" w:space="4" w:color="auto"/>
          <w:bottom w:val="single" w:sz="4" w:space="1" w:color="auto"/>
          <w:right w:val="single" w:sz="4" w:space="4" w:color="auto"/>
        </w:pBdr>
        <w:suppressAutoHyphens/>
        <w:spacing w:line="360" w:lineRule="auto"/>
        <w:rPr>
          <w:rFonts w:ascii="Arial" w:eastAsia="Calibri" w:hAnsi="Arial" w:cs="Arial"/>
          <w:bCs/>
          <w:sz w:val="22"/>
          <w:szCs w:val="22"/>
          <w:lang w:eastAsia="en-US"/>
        </w:rPr>
      </w:pPr>
      <w:r w:rsidRPr="003C6F4F">
        <w:rPr>
          <w:rFonts w:ascii="Arial" w:eastAsia="Calibri" w:hAnsi="Arial" w:cs="Arial"/>
          <w:bCs/>
          <w:sz w:val="22"/>
          <w:szCs w:val="22"/>
          <w:lang w:eastAsia="en-US"/>
        </w:rPr>
        <w:t>- контроль технического состояния;</w:t>
      </w:r>
    </w:p>
    <w:p w14:paraId="4A91EE93" w14:textId="77777777" w:rsidR="00ED4C16" w:rsidRPr="003C6F4F" w:rsidRDefault="00ED4C16" w:rsidP="003C6F4F">
      <w:pPr>
        <w:pBdr>
          <w:top w:val="single" w:sz="4" w:space="1" w:color="auto"/>
          <w:left w:val="single" w:sz="4" w:space="4" w:color="auto"/>
          <w:bottom w:val="single" w:sz="4" w:space="1" w:color="auto"/>
          <w:right w:val="single" w:sz="4" w:space="4" w:color="auto"/>
        </w:pBdr>
        <w:suppressAutoHyphens/>
        <w:spacing w:line="360" w:lineRule="auto"/>
        <w:rPr>
          <w:rFonts w:ascii="Arial" w:eastAsia="Calibri" w:hAnsi="Arial" w:cs="Arial"/>
          <w:bCs/>
          <w:sz w:val="22"/>
          <w:szCs w:val="22"/>
          <w:lang w:eastAsia="en-US"/>
        </w:rPr>
      </w:pPr>
      <w:r w:rsidRPr="003C6F4F">
        <w:rPr>
          <w:rFonts w:ascii="Arial" w:eastAsia="Calibri" w:hAnsi="Arial" w:cs="Arial"/>
          <w:bCs/>
          <w:sz w:val="22"/>
          <w:szCs w:val="22"/>
          <w:lang w:eastAsia="en-US"/>
        </w:rPr>
        <w:t>- поиск места и определение причин отказа (неисправности);</w:t>
      </w:r>
    </w:p>
    <w:p w14:paraId="5B7A4A0D" w14:textId="77777777" w:rsidR="00ED4C16" w:rsidRPr="003C6F4F" w:rsidRDefault="00ED4C16" w:rsidP="003C6F4F">
      <w:pPr>
        <w:pBdr>
          <w:top w:val="single" w:sz="4" w:space="1" w:color="auto"/>
          <w:left w:val="single" w:sz="4" w:space="4" w:color="auto"/>
          <w:bottom w:val="single" w:sz="4" w:space="1" w:color="auto"/>
          <w:right w:val="single" w:sz="4" w:space="4" w:color="auto"/>
        </w:pBdr>
        <w:suppressAutoHyphens/>
        <w:spacing w:line="360" w:lineRule="auto"/>
        <w:rPr>
          <w:rFonts w:ascii="Arial" w:eastAsia="Calibri" w:hAnsi="Arial" w:cs="Arial"/>
          <w:bCs/>
          <w:sz w:val="22"/>
          <w:szCs w:val="22"/>
          <w:lang w:eastAsia="en-US"/>
        </w:rPr>
      </w:pPr>
      <w:r w:rsidRPr="003C6F4F">
        <w:rPr>
          <w:rFonts w:ascii="Arial" w:eastAsia="Calibri" w:hAnsi="Arial" w:cs="Arial"/>
          <w:bCs/>
          <w:sz w:val="22"/>
          <w:szCs w:val="22"/>
          <w:lang w:eastAsia="en-US"/>
        </w:rPr>
        <w:t>- прогнозирование технического состояния.</w:t>
      </w:r>
    </w:p>
    <w:p w14:paraId="7D77CDF4" w14:textId="77777777" w:rsidR="00ED4C16" w:rsidRPr="003C6F4F" w:rsidRDefault="00ED4C16" w:rsidP="003C6F4F">
      <w:pPr>
        <w:pBdr>
          <w:top w:val="single" w:sz="4" w:space="1" w:color="auto"/>
          <w:left w:val="single" w:sz="4" w:space="4" w:color="auto"/>
          <w:bottom w:val="single" w:sz="4" w:space="1" w:color="auto"/>
          <w:right w:val="single" w:sz="4" w:space="4" w:color="auto"/>
        </w:pBdr>
        <w:suppressAutoHyphens/>
        <w:spacing w:line="360" w:lineRule="auto"/>
        <w:rPr>
          <w:rFonts w:ascii="Arial" w:eastAsia="Calibri" w:hAnsi="Arial" w:cs="Arial"/>
          <w:bCs/>
          <w:sz w:val="22"/>
          <w:szCs w:val="22"/>
          <w:lang w:eastAsia="en-US"/>
        </w:rPr>
      </w:pPr>
      <w:r w:rsidRPr="003C6F4F">
        <w:rPr>
          <w:rFonts w:ascii="Arial" w:eastAsia="Calibri" w:hAnsi="Arial" w:cs="Arial"/>
          <w:bCs/>
          <w:sz w:val="22"/>
          <w:szCs w:val="22"/>
          <w:lang w:eastAsia="en-US"/>
        </w:rPr>
        <w:t>2 Термин «Техническое диагностирование» применяют в наименованиях и определениях понятий, когда решаемые задачи технического диагностирования равнозначны или основной задачей является поиск места и определение причин отказа (неисправности).</w:t>
      </w:r>
    </w:p>
    <w:p w14:paraId="782505CB" w14:textId="77777777" w:rsidR="00ED4C16" w:rsidRPr="003C6F4F" w:rsidRDefault="00ED4C16" w:rsidP="003C6F4F">
      <w:pPr>
        <w:pBdr>
          <w:top w:val="single" w:sz="4" w:space="1" w:color="auto"/>
          <w:left w:val="single" w:sz="4" w:space="4" w:color="auto"/>
          <w:bottom w:val="single" w:sz="4" w:space="1" w:color="auto"/>
          <w:right w:val="single" w:sz="4" w:space="4" w:color="auto"/>
        </w:pBdr>
        <w:suppressAutoHyphens/>
        <w:spacing w:line="360" w:lineRule="auto"/>
        <w:rPr>
          <w:rFonts w:ascii="Arial" w:eastAsia="Calibri" w:hAnsi="Arial" w:cs="Arial"/>
          <w:bCs/>
          <w:sz w:val="22"/>
          <w:szCs w:val="22"/>
          <w:lang w:eastAsia="en-US"/>
        </w:rPr>
      </w:pPr>
      <w:r w:rsidRPr="003C6F4F">
        <w:rPr>
          <w:rFonts w:ascii="Arial" w:eastAsia="Calibri" w:hAnsi="Arial" w:cs="Arial"/>
          <w:bCs/>
          <w:sz w:val="22"/>
          <w:szCs w:val="22"/>
          <w:lang w:eastAsia="en-US"/>
        </w:rPr>
        <w:t>Термин «Контроль технического состояния» применяется, когда основной задачей технического диагностирования является определение вида технического состояния.</w:t>
      </w:r>
    </w:p>
    <w:p w14:paraId="3F5C3C33" w14:textId="77777777" w:rsidR="00ED4C16" w:rsidRPr="003C6F4F" w:rsidRDefault="00ED4C16" w:rsidP="003C6F4F">
      <w:pPr>
        <w:pBdr>
          <w:top w:val="single" w:sz="4" w:space="1" w:color="auto"/>
          <w:left w:val="single" w:sz="4" w:space="4" w:color="auto"/>
          <w:bottom w:val="single" w:sz="4" w:space="1" w:color="auto"/>
          <w:right w:val="single" w:sz="4" w:space="4" w:color="auto"/>
        </w:pBdr>
        <w:suppressAutoHyphens/>
        <w:spacing w:line="360" w:lineRule="auto"/>
        <w:rPr>
          <w:rFonts w:ascii="Arial" w:eastAsia="Calibri" w:hAnsi="Arial" w:cs="Arial"/>
          <w:bCs/>
          <w:sz w:val="22"/>
          <w:szCs w:val="22"/>
          <w:lang w:eastAsia="en-US"/>
        </w:rPr>
      </w:pPr>
      <w:r w:rsidRPr="003C6F4F">
        <w:rPr>
          <w:rFonts w:ascii="Arial" w:eastAsia="Calibri" w:hAnsi="Arial" w:cs="Arial"/>
          <w:bCs/>
          <w:sz w:val="22"/>
          <w:szCs w:val="22"/>
          <w:lang w:eastAsia="en-US"/>
        </w:rPr>
        <w:t>[ГОСТ 20911–89, статья 4]</w:t>
      </w:r>
    </w:p>
    <w:p w14:paraId="507E4951" w14:textId="46AE8E00" w:rsidR="00E3150A" w:rsidRPr="003C6F4F" w:rsidRDefault="00644FDB" w:rsidP="003C6F4F">
      <w:pPr>
        <w:widowControl w:val="0"/>
        <w:tabs>
          <w:tab w:val="left" w:pos="993"/>
        </w:tabs>
        <w:autoSpaceDE w:val="0"/>
        <w:autoSpaceDN w:val="0"/>
        <w:adjustRightInd w:val="0"/>
        <w:spacing w:line="360" w:lineRule="auto"/>
        <w:rPr>
          <w:rFonts w:ascii="Arial" w:eastAsia="Calibri" w:hAnsi="Arial" w:cs="Arial"/>
          <w:sz w:val="22"/>
          <w:szCs w:val="22"/>
        </w:rPr>
      </w:pPr>
      <w:r w:rsidRPr="003C6F4F">
        <w:rPr>
          <w:rFonts w:ascii="Arial" w:hAnsi="Arial" w:cs="Arial"/>
        </w:rPr>
        <w:t>3.43</w:t>
      </w:r>
      <w:r w:rsidRPr="003C6F4F">
        <w:rPr>
          <w:rFonts w:ascii="Arial" w:hAnsi="Arial" w:cs="Arial"/>
          <w:b/>
        </w:rPr>
        <w:t xml:space="preserve"> </w:t>
      </w:r>
      <w:r w:rsidR="00ED4C16" w:rsidRPr="003C6F4F">
        <w:rPr>
          <w:rFonts w:ascii="Arial" w:hAnsi="Arial" w:cs="Arial"/>
          <w:b/>
        </w:rPr>
        <w:t>техническое обслуживание</w:t>
      </w:r>
      <w:r w:rsidR="000F5A2A" w:rsidRPr="003C6F4F">
        <w:rPr>
          <w:rFonts w:ascii="Arial" w:hAnsi="Arial" w:cs="Arial"/>
          <w:b/>
        </w:rPr>
        <w:t xml:space="preserve"> (объекта магистрального трубопровода)</w:t>
      </w:r>
      <w:r w:rsidR="00ED4C16" w:rsidRPr="003C6F4F">
        <w:rPr>
          <w:rFonts w:ascii="Arial" w:hAnsi="Arial" w:cs="Arial"/>
          <w:b/>
        </w:rPr>
        <w:t xml:space="preserve">; </w:t>
      </w:r>
      <w:r w:rsidR="00ED4C16" w:rsidRPr="003C6F4F">
        <w:rPr>
          <w:rFonts w:ascii="Arial" w:hAnsi="Arial" w:cs="Arial"/>
        </w:rPr>
        <w:t>ТО: Комплекс организационных мероприятий и технических операций, направленных на поддержание работоспособного состояния трубопровода и снижение вероятности его отказов при выполнении заданных функций.</w:t>
      </w:r>
    </w:p>
    <w:p w14:paraId="17CF8BA2" w14:textId="6BC9A099" w:rsidR="00316237" w:rsidRPr="003C6F4F" w:rsidRDefault="00644FDB" w:rsidP="003C6F4F">
      <w:pPr>
        <w:widowControl w:val="0"/>
        <w:tabs>
          <w:tab w:val="left" w:pos="993"/>
        </w:tabs>
        <w:autoSpaceDE w:val="0"/>
        <w:autoSpaceDN w:val="0"/>
        <w:adjustRightInd w:val="0"/>
        <w:spacing w:line="360" w:lineRule="auto"/>
        <w:rPr>
          <w:rFonts w:ascii="Arial" w:eastAsia="Calibri" w:hAnsi="Arial" w:cs="Arial"/>
          <w:sz w:val="22"/>
          <w:szCs w:val="22"/>
        </w:rPr>
      </w:pPr>
      <w:r w:rsidRPr="003C6F4F">
        <w:rPr>
          <w:rFonts w:ascii="Arial" w:hAnsi="Arial" w:cs="Arial"/>
          <w:bCs/>
        </w:rPr>
        <w:t>3.44</w:t>
      </w:r>
      <w:r w:rsidRPr="003C6F4F">
        <w:rPr>
          <w:rFonts w:ascii="Arial" w:hAnsi="Arial" w:cs="Arial"/>
          <w:b/>
          <w:bCs/>
        </w:rPr>
        <w:t xml:space="preserve"> </w:t>
      </w:r>
      <w:r w:rsidR="00ED4C16" w:rsidRPr="003C6F4F">
        <w:rPr>
          <w:rFonts w:ascii="Arial" w:hAnsi="Arial" w:cs="Arial"/>
          <w:b/>
        </w:rPr>
        <w:t xml:space="preserve">техническое перевооружение </w:t>
      </w:r>
      <w:r w:rsidR="000F5A2A" w:rsidRPr="003C6F4F">
        <w:rPr>
          <w:rFonts w:ascii="Arial" w:hAnsi="Arial" w:cs="Arial"/>
          <w:b/>
        </w:rPr>
        <w:t xml:space="preserve">(объекта магистрального </w:t>
      </w:r>
      <w:r w:rsidR="00ED4C16" w:rsidRPr="003C6F4F">
        <w:rPr>
          <w:rFonts w:ascii="Arial" w:hAnsi="Arial" w:cs="Arial"/>
          <w:b/>
        </w:rPr>
        <w:t>трубопровода</w:t>
      </w:r>
      <w:r w:rsidR="000F5A2A" w:rsidRPr="003C6F4F">
        <w:rPr>
          <w:rFonts w:ascii="Arial" w:hAnsi="Arial" w:cs="Arial"/>
          <w:b/>
        </w:rPr>
        <w:t>)</w:t>
      </w:r>
      <w:r w:rsidR="001A249A" w:rsidRPr="003C6F4F">
        <w:rPr>
          <w:rFonts w:ascii="Arial" w:hAnsi="Arial" w:cs="Arial"/>
          <w:b/>
        </w:rPr>
        <w:t>:</w:t>
      </w:r>
      <w:r w:rsidR="00ED4C16" w:rsidRPr="003C6F4F">
        <w:rPr>
          <w:rFonts w:ascii="Arial" w:hAnsi="Arial" w:cs="Arial"/>
          <w:b/>
        </w:rPr>
        <w:t xml:space="preserve"> </w:t>
      </w:r>
      <w:r w:rsidR="00ED4C16" w:rsidRPr="003C6F4F">
        <w:rPr>
          <w:rFonts w:ascii="Arial" w:hAnsi="Arial" w:cs="Arial"/>
        </w:rPr>
        <w:t xml:space="preserve">Комплекс мероприятий по повышению технико-экономических показателей основных средств или их отдельных частей на основе внедрения передовой техники и технологии, механизации и автоматизации производства, модернизации и замены морально устаревшего и физически изношенного оборудования новым, с </w:t>
      </w:r>
      <w:r w:rsidR="00ED4C16" w:rsidRPr="003C6F4F">
        <w:rPr>
          <w:rFonts w:ascii="Arial" w:hAnsi="Arial" w:cs="Arial"/>
        </w:rPr>
        <w:lastRenderedPageBreak/>
        <w:t>улучшенными характеристиками.</w:t>
      </w:r>
    </w:p>
    <w:p w14:paraId="102C8C36" w14:textId="77777777" w:rsidR="00ED4C16" w:rsidRPr="003C6F4F" w:rsidRDefault="00644FDB"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bCs/>
        </w:rPr>
        <w:t>3.45</w:t>
      </w:r>
      <w:r w:rsidRPr="003C6F4F">
        <w:rPr>
          <w:rFonts w:ascii="Arial" w:hAnsi="Arial" w:cs="Arial"/>
          <w:b/>
          <w:bCs/>
        </w:rPr>
        <w:t xml:space="preserve"> </w:t>
      </w:r>
    </w:p>
    <w:p w14:paraId="180BBC9A" w14:textId="77777777" w:rsidR="00ED4C16" w:rsidRPr="003C6F4F" w:rsidRDefault="00ED4C16" w:rsidP="003C6F4F">
      <w:pPr>
        <w:widowControl w:val="0"/>
        <w:pBdr>
          <w:top w:val="single" w:sz="4" w:space="1" w:color="auto"/>
          <w:left w:val="single" w:sz="4" w:space="25" w:color="auto"/>
          <w:bottom w:val="single" w:sz="4" w:space="1" w:color="auto"/>
          <w:right w:val="single" w:sz="4" w:space="4" w:color="auto"/>
        </w:pBdr>
        <w:tabs>
          <w:tab w:val="left" w:pos="1134"/>
        </w:tabs>
        <w:autoSpaceDE w:val="0"/>
        <w:autoSpaceDN w:val="0"/>
        <w:adjustRightInd w:val="0"/>
        <w:spacing w:line="360" w:lineRule="auto"/>
        <w:rPr>
          <w:rFonts w:ascii="Arial" w:hAnsi="Arial" w:cs="Arial"/>
        </w:rPr>
      </w:pPr>
      <w:r w:rsidRPr="003C6F4F">
        <w:rPr>
          <w:rFonts w:ascii="Arial" w:hAnsi="Arial" w:cs="Arial"/>
          <w:b/>
        </w:rPr>
        <w:t>техническое устройство:</w:t>
      </w:r>
      <w:r w:rsidRPr="003C6F4F">
        <w:rPr>
          <w:rFonts w:ascii="Arial" w:hAnsi="Arial" w:cs="Arial"/>
        </w:rPr>
        <w:t xml:space="preserve"> Совокупность технических элементов (машин, оборудования, деталей), представляющих собой единую конструкцию.</w:t>
      </w:r>
    </w:p>
    <w:p w14:paraId="7BB90E09" w14:textId="0AC0AE91" w:rsidR="001A249A" w:rsidRPr="003C6F4F" w:rsidRDefault="001A249A" w:rsidP="003C6F4F">
      <w:pPr>
        <w:widowControl w:val="0"/>
        <w:pBdr>
          <w:top w:val="single" w:sz="4" w:space="1" w:color="auto"/>
          <w:left w:val="single" w:sz="4" w:space="25" w:color="auto"/>
          <w:bottom w:val="single" w:sz="4" w:space="1" w:color="auto"/>
          <w:right w:val="single" w:sz="4" w:space="4" w:color="auto"/>
        </w:pBdr>
        <w:tabs>
          <w:tab w:val="left" w:pos="1134"/>
        </w:tabs>
        <w:autoSpaceDE w:val="0"/>
        <w:autoSpaceDN w:val="0"/>
        <w:adjustRightInd w:val="0"/>
        <w:spacing w:line="360" w:lineRule="auto"/>
        <w:rPr>
          <w:rFonts w:ascii="Arial" w:hAnsi="Arial" w:cs="Arial"/>
        </w:rPr>
      </w:pPr>
      <w:r w:rsidRPr="003C6F4F">
        <w:rPr>
          <w:rFonts w:ascii="Arial" w:hAnsi="Arial" w:cs="Arial"/>
        </w:rPr>
        <w:t>[ГОСТ 35236–2024, пункт 3.50]</w:t>
      </w:r>
    </w:p>
    <w:p w14:paraId="154F1047" w14:textId="7DD9E726" w:rsidR="0022323C" w:rsidRPr="003C6F4F" w:rsidRDefault="00644FDB"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rPr>
        <w:t>3.46</w:t>
      </w:r>
      <w:r w:rsidR="00E56FA3" w:rsidRPr="003C6F4F">
        <w:rPr>
          <w:rFonts w:ascii="Arial" w:hAnsi="Arial" w:cs="Arial"/>
          <w:b/>
        </w:rPr>
        <w:t xml:space="preserve"> </w:t>
      </w:r>
      <w:r w:rsidR="00ED4C16" w:rsidRPr="003C6F4F">
        <w:rPr>
          <w:rFonts w:ascii="Arial" w:hAnsi="Arial" w:cs="Arial"/>
          <w:b/>
        </w:rPr>
        <w:t>технологическая схема</w:t>
      </w:r>
      <w:r w:rsidR="000F5A2A" w:rsidRPr="003C6F4F">
        <w:rPr>
          <w:rFonts w:ascii="Arial" w:hAnsi="Arial" w:cs="Arial"/>
          <w:b/>
        </w:rPr>
        <w:t xml:space="preserve"> трубопровода</w:t>
      </w:r>
      <w:r w:rsidR="00ED4C16" w:rsidRPr="003C6F4F">
        <w:rPr>
          <w:rFonts w:ascii="Arial" w:hAnsi="Arial" w:cs="Arial"/>
          <w:b/>
        </w:rPr>
        <w:t xml:space="preserve">: </w:t>
      </w:r>
      <w:r w:rsidR="00ED4C16" w:rsidRPr="003C6F4F">
        <w:rPr>
          <w:rFonts w:ascii="Arial" w:hAnsi="Arial" w:cs="Arial"/>
        </w:rPr>
        <w:t>Графическое представление основных и вспомогательных технологических узлов, и элементов объектов трубопровода, их взаимного расположения, а также топографических (реки, дороги, овраги и др.) и иных технических объектов, пересекающих трассу трубопроводов.</w:t>
      </w:r>
    </w:p>
    <w:p w14:paraId="15302D57" w14:textId="77777777" w:rsidR="0022323C" w:rsidRPr="003C6F4F" w:rsidRDefault="00644FDB"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rPr>
        <w:t>3.47</w:t>
      </w:r>
      <w:r w:rsidRPr="003C6F4F">
        <w:rPr>
          <w:rFonts w:ascii="Arial" w:hAnsi="Arial" w:cs="Arial"/>
          <w:b/>
        </w:rPr>
        <w:t xml:space="preserve"> </w:t>
      </w:r>
      <w:r w:rsidR="00ED4C16" w:rsidRPr="003C6F4F">
        <w:rPr>
          <w:rFonts w:ascii="Arial" w:hAnsi="Arial" w:cs="Arial"/>
          <w:b/>
        </w:rPr>
        <w:t>трасса трубопровода:</w:t>
      </w:r>
      <w:r w:rsidR="00ED4C16" w:rsidRPr="003C6F4F">
        <w:rPr>
          <w:rFonts w:ascii="Arial" w:hAnsi="Arial" w:cs="Arial"/>
        </w:rPr>
        <w:t xml:space="preserve"> Положение оси трубопровода, отвечающее ее положению на местности и определяемое ее проекциями на горизонтальную и вертикальную плоскости.</w:t>
      </w:r>
    </w:p>
    <w:p w14:paraId="74482943" w14:textId="77777777" w:rsidR="00E3150A" w:rsidRPr="003C6F4F" w:rsidRDefault="00E3150A"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rPr>
        <w:t>3.48</w:t>
      </w:r>
      <w:r w:rsidRPr="003C6F4F">
        <w:rPr>
          <w:rFonts w:ascii="Arial" w:hAnsi="Arial" w:cs="Arial"/>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3C6F4F" w:rsidRPr="003C6F4F" w14:paraId="6FB91693" w14:textId="77777777" w:rsidTr="00B82BB5">
        <w:trPr>
          <w:trHeight w:val="983"/>
        </w:trPr>
        <w:tc>
          <w:tcPr>
            <w:tcW w:w="9627" w:type="dxa"/>
          </w:tcPr>
          <w:p w14:paraId="0F63D432" w14:textId="77777777" w:rsidR="00ED4C16" w:rsidRPr="003C6F4F" w:rsidRDefault="00ED4C16" w:rsidP="003C6F4F">
            <w:pPr>
              <w:tabs>
                <w:tab w:val="left" w:pos="1134"/>
              </w:tabs>
              <w:autoSpaceDE w:val="0"/>
              <w:autoSpaceDN w:val="0"/>
              <w:adjustRightInd w:val="0"/>
              <w:spacing w:line="348" w:lineRule="auto"/>
              <w:ind w:left="29" w:firstLine="538"/>
              <w:rPr>
                <w:rFonts w:ascii="Arial" w:hAnsi="Arial" w:cs="Arial"/>
                <w:bCs/>
              </w:rPr>
            </w:pPr>
            <w:r w:rsidRPr="003C6F4F">
              <w:rPr>
                <w:rFonts w:ascii="Arial" w:hAnsi="Arial" w:cs="Arial"/>
                <w:b/>
                <w:bCs/>
              </w:rPr>
              <w:t xml:space="preserve">трубопроводная арматура (арматура), </w:t>
            </w:r>
            <w:r w:rsidRPr="003C6F4F">
              <w:rPr>
                <w:rFonts w:ascii="Arial" w:hAnsi="Arial" w:cs="Arial"/>
                <w:bCs/>
              </w:rPr>
              <w:t>ТПА:</w:t>
            </w:r>
            <w:r w:rsidRPr="003C6F4F">
              <w:rPr>
                <w:rFonts w:ascii="Arial" w:hAnsi="Arial" w:cs="Arial"/>
                <w:b/>
                <w:bCs/>
              </w:rPr>
              <w:t xml:space="preserve"> </w:t>
            </w:r>
            <w:r w:rsidRPr="003C6F4F">
              <w:rPr>
                <w:rFonts w:ascii="Arial" w:hAnsi="Arial" w:cs="Arial"/>
                <w:bCs/>
              </w:rPr>
              <w:t>Техническое устройство, устанавливаемое на трубопроводах, оборудовании и емкостях, предназначенное для управления потоком рабочей среды путем изменения проходного сечения</w:t>
            </w:r>
          </w:p>
          <w:p w14:paraId="03D04887" w14:textId="77777777" w:rsidR="00ED4C16" w:rsidRPr="003C6F4F" w:rsidRDefault="00ED4C16" w:rsidP="003C6F4F">
            <w:pPr>
              <w:suppressAutoHyphens/>
              <w:spacing w:before="240" w:line="360" w:lineRule="auto"/>
              <w:ind w:left="567" w:firstLine="0"/>
              <w:rPr>
                <w:rFonts w:ascii="Arial" w:eastAsia="Calibri" w:hAnsi="Arial" w:cs="Arial"/>
                <w:spacing w:val="30"/>
                <w:sz w:val="22"/>
                <w:szCs w:val="22"/>
                <w:lang w:eastAsia="en-US"/>
              </w:rPr>
            </w:pPr>
            <w:r w:rsidRPr="003C6F4F">
              <w:rPr>
                <w:rFonts w:ascii="Arial" w:eastAsia="Calibri" w:hAnsi="Arial" w:cs="Arial"/>
                <w:spacing w:val="30"/>
                <w:sz w:val="22"/>
                <w:szCs w:val="22"/>
                <w:lang w:eastAsia="en-US"/>
              </w:rPr>
              <w:t>Примечания</w:t>
            </w:r>
          </w:p>
          <w:p w14:paraId="687B05A8" w14:textId="77777777" w:rsidR="00ED4C16" w:rsidRPr="003C6F4F" w:rsidRDefault="00ED4C16" w:rsidP="003C6F4F">
            <w:pPr>
              <w:suppressAutoHyphens/>
              <w:spacing w:line="360" w:lineRule="auto"/>
              <w:ind w:left="29" w:firstLine="538"/>
              <w:rPr>
                <w:rFonts w:ascii="Arial" w:eastAsia="Calibri" w:hAnsi="Arial" w:cs="Arial"/>
                <w:bCs/>
                <w:sz w:val="22"/>
                <w:szCs w:val="22"/>
                <w:lang w:eastAsia="en-US"/>
              </w:rPr>
            </w:pPr>
            <w:r w:rsidRPr="003C6F4F">
              <w:rPr>
                <w:rFonts w:ascii="Arial" w:eastAsia="Calibri" w:hAnsi="Arial" w:cs="Arial"/>
                <w:bCs/>
                <w:sz w:val="22"/>
                <w:szCs w:val="22"/>
                <w:lang w:eastAsia="en-US"/>
              </w:rPr>
              <w:t>1 Под управлением понимается перекрытие, открытие, регулирование, распределение, смешивание, разделение.</w:t>
            </w:r>
          </w:p>
          <w:p w14:paraId="5294FB16" w14:textId="77777777" w:rsidR="00ED4C16" w:rsidRPr="003C6F4F" w:rsidRDefault="00ED4C16" w:rsidP="003C6F4F">
            <w:pPr>
              <w:suppressAutoHyphens/>
              <w:spacing w:after="240" w:line="360" w:lineRule="auto"/>
              <w:ind w:left="567" w:firstLine="0"/>
              <w:rPr>
                <w:rFonts w:ascii="Arial" w:eastAsia="Calibri" w:hAnsi="Arial" w:cs="Arial"/>
                <w:bCs/>
                <w:sz w:val="22"/>
                <w:szCs w:val="22"/>
                <w:lang w:eastAsia="en-US"/>
              </w:rPr>
            </w:pPr>
            <w:r w:rsidRPr="003C6F4F">
              <w:rPr>
                <w:rFonts w:ascii="Arial" w:eastAsia="Calibri" w:hAnsi="Arial" w:cs="Arial"/>
                <w:bCs/>
                <w:sz w:val="22"/>
                <w:szCs w:val="22"/>
                <w:lang w:eastAsia="en-US"/>
              </w:rPr>
              <w:t>2 Во множественном числе термин не применяется.</w:t>
            </w:r>
          </w:p>
          <w:p w14:paraId="38715AE7" w14:textId="77777777" w:rsidR="00ED4C16" w:rsidRPr="003C6F4F" w:rsidRDefault="00ED4C16" w:rsidP="003C6F4F">
            <w:pPr>
              <w:tabs>
                <w:tab w:val="left" w:pos="1134"/>
              </w:tabs>
              <w:autoSpaceDE w:val="0"/>
              <w:autoSpaceDN w:val="0"/>
              <w:adjustRightInd w:val="0"/>
              <w:spacing w:line="348" w:lineRule="auto"/>
              <w:ind w:left="567" w:firstLine="0"/>
              <w:rPr>
                <w:rFonts w:ascii="Arial" w:hAnsi="Arial" w:cs="Arial"/>
              </w:rPr>
            </w:pPr>
            <w:r w:rsidRPr="003C6F4F">
              <w:rPr>
                <w:rFonts w:ascii="Arial" w:eastAsia="Calibri" w:hAnsi="Arial" w:cs="Arial"/>
                <w:bCs/>
              </w:rPr>
              <w:t>[ГОСТ 24856</w:t>
            </w:r>
            <w:r w:rsidRPr="003C6F4F">
              <w:rPr>
                <w:rFonts w:ascii="Arial" w:hAnsi="Arial" w:cs="Arial"/>
              </w:rPr>
              <w:t>–</w:t>
            </w:r>
            <w:r w:rsidRPr="003C6F4F">
              <w:rPr>
                <w:rFonts w:ascii="Arial" w:eastAsia="Calibri" w:hAnsi="Arial" w:cs="Arial"/>
                <w:bCs/>
              </w:rPr>
              <w:t>2014, статья 2.1]</w:t>
            </w:r>
          </w:p>
        </w:tc>
      </w:tr>
    </w:tbl>
    <w:p w14:paraId="2AA3EA42" w14:textId="319D6289" w:rsidR="00ED4C16" w:rsidRPr="003C6F4F" w:rsidRDefault="00644FDB" w:rsidP="003C6F4F">
      <w:pPr>
        <w:widowControl w:val="0"/>
        <w:tabs>
          <w:tab w:val="left" w:pos="993"/>
        </w:tabs>
        <w:autoSpaceDE w:val="0"/>
        <w:autoSpaceDN w:val="0"/>
        <w:adjustRightInd w:val="0"/>
        <w:spacing w:before="120" w:line="360" w:lineRule="auto"/>
        <w:rPr>
          <w:rFonts w:ascii="Arial" w:hAnsi="Arial" w:cs="Arial"/>
        </w:rPr>
      </w:pPr>
      <w:r w:rsidRPr="003C6F4F">
        <w:rPr>
          <w:rFonts w:ascii="Arial" w:hAnsi="Arial" w:cs="Arial"/>
        </w:rPr>
        <w:t>3.49</w:t>
      </w:r>
      <w:r w:rsidR="00E56FA3" w:rsidRPr="003C6F4F">
        <w:rPr>
          <w:rFonts w:ascii="Arial" w:hAnsi="Arial" w:cs="Arial"/>
        </w:rPr>
        <w:t xml:space="preserve"> </w:t>
      </w:r>
      <w:r w:rsidR="00ED4C16" w:rsidRPr="003C6F4F">
        <w:rPr>
          <w:rFonts w:ascii="Arial" w:eastAsia="Calibri" w:hAnsi="Arial" w:cs="Arial"/>
          <w:b/>
          <w:bCs/>
        </w:rPr>
        <w:t>филиал эксплуатирующей организации</w:t>
      </w:r>
      <w:r w:rsidR="000F5A2A" w:rsidRPr="003C6F4F">
        <w:rPr>
          <w:rFonts w:ascii="Arial" w:eastAsia="Calibri" w:hAnsi="Arial" w:cs="Arial"/>
          <w:b/>
          <w:bCs/>
        </w:rPr>
        <w:t xml:space="preserve"> трубопровода</w:t>
      </w:r>
      <w:r w:rsidR="00ED4C16" w:rsidRPr="003C6F4F">
        <w:rPr>
          <w:rFonts w:ascii="Arial" w:hAnsi="Arial" w:cs="Arial"/>
        </w:rPr>
        <w:t xml:space="preserve">; филиал ЭО: Структурное подразделение эксплуатирующей организации, осуществляющее эксплуатацию объектов </w:t>
      </w:r>
      <w:r w:rsidR="008160AE" w:rsidRPr="003C6F4F">
        <w:rPr>
          <w:rFonts w:ascii="Arial" w:hAnsi="Arial" w:cs="Arial"/>
        </w:rPr>
        <w:t>труб</w:t>
      </w:r>
      <w:r w:rsidR="00ED4C16" w:rsidRPr="003C6F4F">
        <w:rPr>
          <w:rFonts w:ascii="Arial" w:hAnsi="Arial" w:cs="Arial"/>
        </w:rPr>
        <w:t>опровода, расположенных в определенных границах по его протяженности.</w:t>
      </w:r>
      <w:r w:rsidR="00ED4C16" w:rsidRPr="003C6F4F">
        <w:rPr>
          <w:sz w:val="20"/>
          <w:szCs w:val="20"/>
        </w:rPr>
        <w:t xml:space="preserve"> </w:t>
      </w:r>
    </w:p>
    <w:p w14:paraId="6D5EAC55" w14:textId="77777777" w:rsidR="0022323C" w:rsidRPr="003C6F4F" w:rsidRDefault="00ED4C16" w:rsidP="003C6F4F">
      <w:pPr>
        <w:widowControl w:val="0"/>
        <w:tabs>
          <w:tab w:val="left" w:pos="993"/>
        </w:tabs>
        <w:autoSpaceDE w:val="0"/>
        <w:autoSpaceDN w:val="0"/>
        <w:adjustRightInd w:val="0"/>
        <w:spacing w:line="360" w:lineRule="auto"/>
        <w:rPr>
          <w:rFonts w:ascii="Arial" w:hAnsi="Arial" w:cs="Arial"/>
          <w:sz w:val="22"/>
        </w:rPr>
      </w:pPr>
      <w:r w:rsidRPr="003C6F4F">
        <w:rPr>
          <w:rFonts w:ascii="Arial" w:hAnsi="Arial" w:cs="Arial"/>
          <w:spacing w:val="40"/>
          <w:sz w:val="22"/>
        </w:rPr>
        <w:t>Примечание</w:t>
      </w:r>
      <w:r w:rsidRPr="003C6F4F">
        <w:rPr>
          <w:rFonts w:ascii="Arial" w:hAnsi="Arial" w:cs="Arial"/>
          <w:spacing w:val="30"/>
          <w:sz w:val="22"/>
        </w:rPr>
        <w:t> – </w:t>
      </w:r>
      <w:r w:rsidRPr="003C6F4F">
        <w:rPr>
          <w:rFonts w:ascii="Arial" w:hAnsi="Arial" w:cs="Arial"/>
          <w:sz w:val="22"/>
        </w:rPr>
        <w:t>При отсутствии в структуре эксплуатирующей организации филиалов ЭО, их функции исполняет эксплуатирующая организация.</w:t>
      </w:r>
    </w:p>
    <w:p w14:paraId="64062838" w14:textId="31E82342" w:rsidR="0022323C" w:rsidRPr="003C6F4F" w:rsidRDefault="00644FDB" w:rsidP="003C6F4F">
      <w:pPr>
        <w:widowControl w:val="0"/>
        <w:tabs>
          <w:tab w:val="left" w:pos="993"/>
        </w:tabs>
        <w:autoSpaceDE w:val="0"/>
        <w:autoSpaceDN w:val="0"/>
        <w:adjustRightInd w:val="0"/>
        <w:spacing w:line="360" w:lineRule="auto"/>
        <w:rPr>
          <w:rFonts w:ascii="Arial" w:hAnsi="Arial" w:cs="Arial"/>
          <w:b/>
        </w:rPr>
      </w:pPr>
      <w:r w:rsidRPr="003C6F4F">
        <w:rPr>
          <w:rFonts w:ascii="Arial" w:hAnsi="Arial" w:cs="Arial"/>
        </w:rPr>
        <w:t>3.50</w:t>
      </w:r>
      <w:r w:rsidR="008160AE" w:rsidRPr="003C6F4F">
        <w:rPr>
          <w:rFonts w:ascii="Arial" w:hAnsi="Arial" w:cs="Arial"/>
        </w:rPr>
        <w:t xml:space="preserve"> </w:t>
      </w:r>
      <w:r w:rsidR="008160AE" w:rsidRPr="003C6F4F">
        <w:rPr>
          <w:rFonts w:ascii="Arial" w:hAnsi="Arial" w:cs="Arial"/>
          <w:b/>
        </w:rPr>
        <w:t>эксплуатационная документация</w:t>
      </w:r>
      <w:r w:rsidR="000F5A2A" w:rsidRPr="003C6F4F">
        <w:rPr>
          <w:rFonts w:ascii="Arial" w:hAnsi="Arial" w:cs="Arial"/>
          <w:b/>
        </w:rPr>
        <w:t xml:space="preserve"> трубопровода</w:t>
      </w:r>
      <w:r w:rsidR="008160AE" w:rsidRPr="003C6F4F">
        <w:rPr>
          <w:rFonts w:ascii="Arial" w:hAnsi="Arial" w:cs="Arial"/>
          <w:b/>
        </w:rPr>
        <w:t xml:space="preserve">; </w:t>
      </w:r>
      <w:r w:rsidR="008160AE" w:rsidRPr="003C6F4F">
        <w:rPr>
          <w:rFonts w:ascii="Arial" w:hAnsi="Arial" w:cs="Arial"/>
        </w:rPr>
        <w:t>ЭД:</w:t>
      </w:r>
      <w:r w:rsidR="008160AE" w:rsidRPr="003C6F4F">
        <w:rPr>
          <w:sz w:val="26"/>
          <w:szCs w:val="26"/>
        </w:rPr>
        <w:t xml:space="preserve"> </w:t>
      </w:r>
      <w:r w:rsidR="008160AE" w:rsidRPr="003C6F4F">
        <w:rPr>
          <w:rFonts w:ascii="Arial" w:hAnsi="Arial" w:cs="Arial"/>
        </w:rPr>
        <w:t xml:space="preserve">Совокупность документов, определяющих правила эксплуатации, значения эксплуатационных параметров объектов </w:t>
      </w:r>
      <w:r w:rsidR="000F5A2A" w:rsidRPr="003C6F4F">
        <w:rPr>
          <w:rFonts w:ascii="Arial" w:hAnsi="Arial" w:cs="Arial"/>
        </w:rPr>
        <w:t>трубопровода</w:t>
      </w:r>
      <w:r w:rsidR="008160AE" w:rsidRPr="003C6F4F">
        <w:rPr>
          <w:rFonts w:ascii="Arial" w:hAnsi="Arial" w:cs="Arial"/>
        </w:rPr>
        <w:t>, а также содержащих сведения об их эксплуатации.</w:t>
      </w:r>
      <w:r w:rsidR="008160AE" w:rsidRPr="003C6F4F">
        <w:rPr>
          <w:rFonts w:ascii="Arial" w:hAnsi="Arial" w:cs="Arial"/>
          <w:b/>
        </w:rPr>
        <w:t xml:space="preserve"> </w:t>
      </w:r>
    </w:p>
    <w:p w14:paraId="5B41E98C" w14:textId="77777777" w:rsidR="00CD3D71" w:rsidRPr="003C6F4F" w:rsidRDefault="00644FDB"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rPr>
        <w:t>3.51</w:t>
      </w:r>
      <w:r w:rsidRPr="003C6F4F">
        <w:rPr>
          <w:rFonts w:ascii="Arial" w:hAnsi="Arial" w:cs="Arial"/>
          <w:b/>
        </w:rPr>
        <w:t xml:space="preserve"> </w:t>
      </w:r>
      <w:r w:rsidR="008160AE" w:rsidRPr="003C6F4F">
        <w:rPr>
          <w:rFonts w:ascii="Arial" w:hAnsi="Arial" w:cs="Arial"/>
          <w:b/>
        </w:rPr>
        <w:t xml:space="preserve">эксплуатационные параметры трубопровода: </w:t>
      </w:r>
      <w:r w:rsidR="008160AE" w:rsidRPr="003C6F4F">
        <w:rPr>
          <w:rFonts w:ascii="Arial" w:hAnsi="Arial" w:cs="Arial"/>
        </w:rPr>
        <w:t xml:space="preserve">Совокупность технических характеристик трубопровода, устанавливаемых в пределах значений, указанных в </w:t>
      </w:r>
      <w:r w:rsidR="008160AE" w:rsidRPr="003C6F4F">
        <w:rPr>
          <w:rFonts w:ascii="Arial" w:hAnsi="Arial" w:cs="Arial"/>
        </w:rPr>
        <w:lastRenderedPageBreak/>
        <w:t>проектной документации.</w:t>
      </w:r>
    </w:p>
    <w:p w14:paraId="0AA98DB5" w14:textId="77777777" w:rsidR="0022323C" w:rsidRPr="003C6F4F" w:rsidRDefault="00644FDB"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rPr>
        <w:t>3.52</w:t>
      </w:r>
      <w:r w:rsidRPr="003C6F4F">
        <w:rPr>
          <w:rFonts w:ascii="Arial" w:hAnsi="Arial" w:cs="Arial"/>
          <w:b/>
        </w:rPr>
        <w:t xml:space="preserve"> </w:t>
      </w:r>
      <w:r w:rsidR="008160AE" w:rsidRPr="003C6F4F">
        <w:rPr>
          <w:rFonts w:ascii="Arial" w:eastAsia="Calibri" w:hAnsi="Arial" w:cs="Arial"/>
          <w:b/>
        </w:rPr>
        <w:t>эксплуатация трубопровода:</w:t>
      </w:r>
      <w:r w:rsidR="008160AE" w:rsidRPr="003C6F4F">
        <w:rPr>
          <w:rFonts w:ascii="Arial" w:eastAsia="Calibri" w:hAnsi="Arial" w:cs="Arial"/>
        </w:rPr>
        <w:t xml:space="preserve"> Деятельность по обеспечению функционирования трубопровода в соответствии с эксплуатационной документацией, включающая в себя в том числе техническое обслуживание, ремонт, техническое диагностирование и оперативно-диспетчерское управление.</w:t>
      </w:r>
    </w:p>
    <w:p w14:paraId="25AE172C" w14:textId="5B2B9461" w:rsidR="0022323C" w:rsidRPr="003C6F4F" w:rsidRDefault="00644FDB" w:rsidP="003C6F4F">
      <w:pPr>
        <w:widowControl w:val="0"/>
        <w:tabs>
          <w:tab w:val="left" w:pos="993"/>
        </w:tabs>
        <w:autoSpaceDE w:val="0"/>
        <w:autoSpaceDN w:val="0"/>
        <w:adjustRightInd w:val="0"/>
        <w:spacing w:line="360" w:lineRule="auto"/>
        <w:rPr>
          <w:rFonts w:ascii="Arial" w:hAnsi="Arial" w:cs="Arial"/>
        </w:rPr>
      </w:pPr>
      <w:r w:rsidRPr="003C6F4F">
        <w:rPr>
          <w:rFonts w:ascii="Arial" w:hAnsi="Arial" w:cs="Arial"/>
        </w:rPr>
        <w:t>3.53</w:t>
      </w:r>
      <w:r w:rsidR="00E56FA3" w:rsidRPr="003C6F4F">
        <w:rPr>
          <w:rFonts w:ascii="Arial" w:hAnsi="Arial" w:cs="Arial"/>
          <w:b/>
        </w:rPr>
        <w:t xml:space="preserve"> </w:t>
      </w:r>
      <w:r w:rsidR="008160AE" w:rsidRPr="003C6F4F">
        <w:rPr>
          <w:rFonts w:ascii="Arial" w:hAnsi="Arial" w:cs="Arial"/>
          <w:b/>
        </w:rPr>
        <w:t>эксплуатирующая организация</w:t>
      </w:r>
      <w:r w:rsidR="000F5A2A" w:rsidRPr="003C6F4F">
        <w:rPr>
          <w:rFonts w:ascii="Arial" w:hAnsi="Arial" w:cs="Arial"/>
          <w:b/>
        </w:rPr>
        <w:t xml:space="preserve"> трубопровода</w:t>
      </w:r>
      <w:r w:rsidR="008160AE" w:rsidRPr="003C6F4F">
        <w:rPr>
          <w:rFonts w:ascii="Arial" w:hAnsi="Arial" w:cs="Arial"/>
          <w:b/>
        </w:rPr>
        <w:t xml:space="preserve">; </w:t>
      </w:r>
      <w:r w:rsidR="008160AE" w:rsidRPr="003C6F4F">
        <w:rPr>
          <w:rFonts w:ascii="Arial" w:hAnsi="Arial" w:cs="Arial"/>
        </w:rPr>
        <w:t>ЭО: Юридическое лицо, созданное в соответствии с законодательств</w:t>
      </w:r>
      <w:r w:rsidR="000F5A2A" w:rsidRPr="003C6F4F">
        <w:rPr>
          <w:rFonts w:ascii="Arial" w:hAnsi="Arial" w:cs="Arial"/>
        </w:rPr>
        <w:t xml:space="preserve">ом, осуществляющее эксплуатацию </w:t>
      </w:r>
      <w:r w:rsidR="008160AE" w:rsidRPr="003C6F4F">
        <w:rPr>
          <w:rFonts w:ascii="Arial" w:hAnsi="Arial" w:cs="Arial"/>
        </w:rPr>
        <w:t>трубопровода на праве собственности или на ином законном основании и несущее ответственность за безопасность его эксплуатации, обеспеченное персоналом и материально-техническими ресурсами, необходимыми для управления деятельно</w:t>
      </w:r>
      <w:r w:rsidR="001A249A" w:rsidRPr="003C6F4F">
        <w:rPr>
          <w:rFonts w:ascii="Arial" w:hAnsi="Arial" w:cs="Arial"/>
        </w:rPr>
        <w:t>стью трубопровода, обслуживания</w:t>
      </w:r>
      <w:r w:rsidR="008160AE" w:rsidRPr="003C6F4F">
        <w:rPr>
          <w:rFonts w:ascii="Arial" w:hAnsi="Arial" w:cs="Arial"/>
        </w:rPr>
        <w:t xml:space="preserve"> и поддержания его эксплуатационных параметров.</w:t>
      </w:r>
    </w:p>
    <w:p w14:paraId="22BBB23A" w14:textId="77777777" w:rsidR="008160AE" w:rsidRPr="003C6F4F" w:rsidRDefault="008160AE" w:rsidP="003C6F4F">
      <w:pPr>
        <w:widowControl w:val="0"/>
        <w:tabs>
          <w:tab w:val="left" w:pos="993"/>
        </w:tabs>
        <w:autoSpaceDE w:val="0"/>
        <w:autoSpaceDN w:val="0"/>
        <w:adjustRightInd w:val="0"/>
        <w:spacing w:line="360" w:lineRule="auto"/>
        <w:rPr>
          <w:rFonts w:ascii="Arial" w:hAnsi="Arial" w:cs="Arial"/>
        </w:rPr>
      </w:pPr>
    </w:p>
    <w:p w14:paraId="15B11A3D" w14:textId="77777777" w:rsidR="0022323C" w:rsidRPr="003C6F4F" w:rsidRDefault="00E305E8" w:rsidP="003C6F4F">
      <w:pPr>
        <w:pStyle w:val="1a"/>
      </w:pPr>
      <w:bookmarkStart w:id="20" w:name="_Toc227743231"/>
      <w:r w:rsidRPr="003C6F4F">
        <w:t>4</w:t>
      </w:r>
      <w:r w:rsidR="00E56FA3" w:rsidRPr="003C6F4F">
        <w:t xml:space="preserve"> Сокращения</w:t>
      </w:r>
      <w:bookmarkEnd w:id="20"/>
    </w:p>
    <w:p w14:paraId="46484E5B" w14:textId="77777777" w:rsidR="008A1BE2" w:rsidRPr="003C6F4F" w:rsidRDefault="008A1BE2" w:rsidP="003C6F4F">
      <w:pPr>
        <w:rPr>
          <w:lang w:eastAsia="en-US"/>
        </w:rPr>
      </w:pPr>
    </w:p>
    <w:p w14:paraId="5EF2DBBD" w14:textId="77777777" w:rsidR="0022323C" w:rsidRPr="003C6F4F" w:rsidRDefault="00E56FA3" w:rsidP="003C6F4F">
      <w:pPr>
        <w:spacing w:line="360" w:lineRule="auto"/>
        <w:rPr>
          <w:rFonts w:ascii="Arial" w:hAnsi="Arial" w:cs="Arial"/>
        </w:rPr>
      </w:pPr>
      <w:r w:rsidRPr="003C6F4F">
        <w:rPr>
          <w:rFonts w:ascii="Arial" w:hAnsi="Arial" w:cs="Arial"/>
        </w:rPr>
        <w:t>В настоящем стандарте применены следующие сокращения:</w:t>
      </w:r>
    </w:p>
    <w:tbl>
      <w:tblPr>
        <w:tblStyle w:val="af1"/>
        <w:tblpPr w:leftFromText="180" w:rightFromText="180" w:vertAnchor="text" w:tblpY="1"/>
        <w:tblOverlap w:val="never"/>
        <w:tblW w:w="10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425"/>
        <w:gridCol w:w="7093"/>
      </w:tblGrid>
      <w:tr w:rsidR="003C6F4F" w:rsidRPr="003C6F4F" w14:paraId="45504C03" w14:textId="77777777" w:rsidTr="001A249A">
        <w:tc>
          <w:tcPr>
            <w:tcW w:w="2552" w:type="dxa"/>
          </w:tcPr>
          <w:p w14:paraId="25E4C3F8" w14:textId="77777777" w:rsidR="00BA7549" w:rsidRPr="003C6F4F" w:rsidRDefault="00BA7549" w:rsidP="003C6F4F">
            <w:pPr>
              <w:spacing w:line="360" w:lineRule="auto"/>
              <w:ind w:firstLine="601"/>
              <w:rPr>
                <w:rFonts w:ascii="Arial" w:hAnsi="Arial" w:cs="Arial"/>
              </w:rPr>
            </w:pPr>
            <w:r w:rsidRPr="003C6F4F">
              <w:rPr>
                <w:rFonts w:ascii="Arial" w:hAnsi="Arial" w:cs="Arial"/>
              </w:rPr>
              <w:t>АВП</w:t>
            </w:r>
          </w:p>
        </w:tc>
        <w:tc>
          <w:tcPr>
            <w:tcW w:w="425" w:type="dxa"/>
          </w:tcPr>
          <w:p w14:paraId="543EC08F"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066E0206" w14:textId="60B86A26" w:rsidR="00BA7549" w:rsidRPr="003C6F4F" w:rsidRDefault="00BA7549" w:rsidP="003C6F4F">
            <w:pPr>
              <w:spacing w:line="360" w:lineRule="auto"/>
              <w:ind w:firstLine="0"/>
              <w:rPr>
                <w:rFonts w:ascii="Arial" w:hAnsi="Arial" w:cs="Arial"/>
              </w:rPr>
            </w:pPr>
            <w:r w:rsidRPr="003C6F4F">
              <w:rPr>
                <w:rFonts w:ascii="Arial" w:hAnsi="Arial" w:cs="Arial"/>
              </w:rPr>
              <w:t>аварийно-восстановительн</w:t>
            </w:r>
            <w:r w:rsidR="00CD3A74" w:rsidRPr="003C6F4F">
              <w:rPr>
                <w:rFonts w:ascii="Arial" w:hAnsi="Arial" w:cs="Arial"/>
              </w:rPr>
              <w:t>ое</w:t>
            </w:r>
            <w:r w:rsidRPr="003C6F4F">
              <w:rPr>
                <w:rFonts w:ascii="Arial" w:hAnsi="Arial" w:cs="Arial"/>
              </w:rPr>
              <w:t xml:space="preserve"> по</w:t>
            </w:r>
            <w:r w:rsidR="00CD3A74" w:rsidRPr="003C6F4F">
              <w:rPr>
                <w:rFonts w:ascii="Arial" w:hAnsi="Arial" w:cs="Arial"/>
              </w:rPr>
              <w:t>дразделение</w:t>
            </w:r>
            <w:r w:rsidRPr="003C6F4F">
              <w:rPr>
                <w:rFonts w:ascii="Arial" w:hAnsi="Arial" w:cs="Arial"/>
              </w:rPr>
              <w:t>;</w:t>
            </w:r>
          </w:p>
        </w:tc>
      </w:tr>
      <w:tr w:rsidR="003C6F4F" w:rsidRPr="003C6F4F" w14:paraId="6D7B6337" w14:textId="77777777" w:rsidTr="001A249A">
        <w:tc>
          <w:tcPr>
            <w:tcW w:w="2552" w:type="dxa"/>
          </w:tcPr>
          <w:p w14:paraId="3480F2E5" w14:textId="77777777" w:rsidR="0034532E" w:rsidRPr="003C6F4F" w:rsidRDefault="0034532E" w:rsidP="003C6F4F">
            <w:pPr>
              <w:spacing w:line="360" w:lineRule="auto"/>
              <w:ind w:firstLine="601"/>
              <w:rPr>
                <w:rFonts w:ascii="Arial" w:hAnsi="Arial" w:cs="Arial"/>
              </w:rPr>
            </w:pPr>
            <w:r w:rsidRPr="003C6F4F">
              <w:rPr>
                <w:rFonts w:ascii="Arial" w:hAnsi="Arial" w:cs="Arial"/>
              </w:rPr>
              <w:t>АЗ</w:t>
            </w:r>
          </w:p>
        </w:tc>
        <w:tc>
          <w:tcPr>
            <w:tcW w:w="425" w:type="dxa"/>
          </w:tcPr>
          <w:p w14:paraId="51F312EF" w14:textId="77777777" w:rsidR="0034532E" w:rsidRPr="003C6F4F" w:rsidRDefault="0034532E" w:rsidP="003C6F4F">
            <w:pPr>
              <w:pStyle w:val="a5"/>
              <w:numPr>
                <w:ilvl w:val="0"/>
                <w:numId w:val="13"/>
              </w:numPr>
              <w:spacing w:after="0" w:line="360" w:lineRule="auto"/>
              <w:ind w:left="0" w:firstLine="0"/>
              <w:rPr>
                <w:rFonts w:ascii="Arial" w:hAnsi="Arial" w:cs="Arial"/>
              </w:rPr>
            </w:pPr>
          </w:p>
        </w:tc>
        <w:tc>
          <w:tcPr>
            <w:tcW w:w="7093" w:type="dxa"/>
          </w:tcPr>
          <w:p w14:paraId="752A2932" w14:textId="77777777" w:rsidR="0034532E" w:rsidRPr="003C6F4F" w:rsidRDefault="0034532E" w:rsidP="003C6F4F">
            <w:pPr>
              <w:spacing w:line="360" w:lineRule="auto"/>
              <w:ind w:firstLine="0"/>
              <w:rPr>
                <w:rFonts w:ascii="Arial" w:hAnsi="Arial" w:cs="Arial"/>
              </w:rPr>
            </w:pPr>
            <w:r w:rsidRPr="003C6F4F">
              <w:rPr>
                <w:rFonts w:ascii="Arial" w:hAnsi="Arial" w:cs="Arial"/>
              </w:rPr>
              <w:t>аварийный запас</w:t>
            </w:r>
            <w:r w:rsidR="006E0B67" w:rsidRPr="003C6F4F">
              <w:rPr>
                <w:rFonts w:ascii="Arial" w:hAnsi="Arial" w:cs="Arial"/>
              </w:rPr>
              <w:t>;</w:t>
            </w:r>
          </w:p>
        </w:tc>
      </w:tr>
      <w:tr w:rsidR="003C6F4F" w:rsidRPr="003C6F4F" w14:paraId="761C4BCB" w14:textId="77777777" w:rsidTr="001A249A">
        <w:tc>
          <w:tcPr>
            <w:tcW w:w="2552" w:type="dxa"/>
          </w:tcPr>
          <w:p w14:paraId="319A1F28" w14:textId="77777777" w:rsidR="00BA7549" w:rsidRPr="003C6F4F" w:rsidRDefault="00BA7549" w:rsidP="003C6F4F">
            <w:pPr>
              <w:spacing w:line="360" w:lineRule="auto"/>
              <w:ind w:firstLine="601"/>
              <w:rPr>
                <w:rFonts w:ascii="Arial" w:hAnsi="Arial" w:cs="Arial"/>
              </w:rPr>
            </w:pPr>
            <w:r w:rsidRPr="003C6F4F">
              <w:rPr>
                <w:rFonts w:ascii="Arial" w:hAnsi="Arial" w:cs="Arial"/>
              </w:rPr>
              <w:t>АСДУ</w:t>
            </w:r>
          </w:p>
        </w:tc>
        <w:tc>
          <w:tcPr>
            <w:tcW w:w="425" w:type="dxa"/>
          </w:tcPr>
          <w:p w14:paraId="00AA03D9"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156245CB" w14:textId="77777777" w:rsidR="00BA7549" w:rsidRPr="003C6F4F" w:rsidRDefault="00BA7549" w:rsidP="003C6F4F">
            <w:pPr>
              <w:spacing w:line="360" w:lineRule="auto"/>
              <w:ind w:firstLine="0"/>
              <w:rPr>
                <w:rFonts w:ascii="Arial" w:hAnsi="Arial" w:cs="Arial"/>
              </w:rPr>
            </w:pPr>
            <w:r w:rsidRPr="003C6F4F">
              <w:rPr>
                <w:rFonts w:ascii="Arial" w:hAnsi="Arial" w:cs="Arial"/>
              </w:rPr>
              <w:t>автоматизированная система диспетчерского управления;</w:t>
            </w:r>
          </w:p>
        </w:tc>
      </w:tr>
      <w:tr w:rsidR="003C6F4F" w:rsidRPr="003C6F4F" w14:paraId="58F98018" w14:textId="77777777" w:rsidTr="001A249A">
        <w:tc>
          <w:tcPr>
            <w:tcW w:w="2552" w:type="dxa"/>
          </w:tcPr>
          <w:p w14:paraId="3694A84A" w14:textId="77777777" w:rsidR="00BA7549" w:rsidRPr="003C6F4F" w:rsidRDefault="00BA7549" w:rsidP="003C6F4F">
            <w:pPr>
              <w:spacing w:line="360" w:lineRule="auto"/>
              <w:ind w:firstLine="601"/>
              <w:rPr>
                <w:rFonts w:ascii="Arial" w:hAnsi="Arial" w:cs="Arial"/>
              </w:rPr>
            </w:pPr>
            <w:r w:rsidRPr="003C6F4F">
              <w:rPr>
                <w:rFonts w:ascii="Arial" w:hAnsi="Arial" w:cs="Arial"/>
              </w:rPr>
              <w:t>АСУ</w:t>
            </w:r>
          </w:p>
        </w:tc>
        <w:tc>
          <w:tcPr>
            <w:tcW w:w="425" w:type="dxa"/>
          </w:tcPr>
          <w:p w14:paraId="0008F295"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724EED7B" w14:textId="77777777" w:rsidR="00BA7549" w:rsidRPr="003C6F4F" w:rsidRDefault="00BA7549" w:rsidP="003C6F4F">
            <w:pPr>
              <w:spacing w:line="360" w:lineRule="auto"/>
              <w:ind w:firstLine="0"/>
              <w:rPr>
                <w:rFonts w:ascii="Arial" w:hAnsi="Arial" w:cs="Arial"/>
              </w:rPr>
            </w:pPr>
            <w:r w:rsidRPr="003C6F4F">
              <w:rPr>
                <w:rFonts w:ascii="Arial" w:hAnsi="Arial" w:cs="Arial"/>
              </w:rPr>
              <w:t>автоматизированная система управления;</w:t>
            </w:r>
          </w:p>
        </w:tc>
      </w:tr>
      <w:tr w:rsidR="003C6F4F" w:rsidRPr="003C6F4F" w14:paraId="09CE6AD5" w14:textId="77777777" w:rsidTr="001A249A">
        <w:tc>
          <w:tcPr>
            <w:tcW w:w="2552" w:type="dxa"/>
          </w:tcPr>
          <w:p w14:paraId="76B3FC4C" w14:textId="77777777" w:rsidR="00BA7549" w:rsidRPr="003C6F4F" w:rsidRDefault="00BA7549" w:rsidP="003C6F4F">
            <w:pPr>
              <w:spacing w:line="360" w:lineRule="auto"/>
              <w:ind w:firstLine="601"/>
              <w:rPr>
                <w:rFonts w:ascii="Arial" w:hAnsi="Arial" w:cs="Arial"/>
              </w:rPr>
            </w:pPr>
            <w:r w:rsidRPr="003C6F4F">
              <w:rPr>
                <w:rFonts w:ascii="Arial" w:hAnsi="Arial" w:cs="Arial"/>
              </w:rPr>
              <w:t>ВКО</w:t>
            </w:r>
          </w:p>
        </w:tc>
        <w:tc>
          <w:tcPr>
            <w:tcW w:w="425" w:type="dxa"/>
          </w:tcPr>
          <w:p w14:paraId="71E2D8CE"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26A457F0" w14:textId="77777777" w:rsidR="00BA7549" w:rsidRPr="003C6F4F" w:rsidRDefault="00BA7549" w:rsidP="003C6F4F">
            <w:pPr>
              <w:spacing w:line="360" w:lineRule="auto"/>
              <w:ind w:firstLine="0"/>
              <w:rPr>
                <w:rFonts w:ascii="Arial" w:hAnsi="Arial" w:cs="Arial"/>
              </w:rPr>
            </w:pPr>
            <w:r w:rsidRPr="003C6F4F">
              <w:rPr>
                <w:rFonts w:ascii="Arial" w:hAnsi="Arial" w:cs="Arial"/>
              </w:rPr>
              <w:t>высокая коррозионная опасность;</w:t>
            </w:r>
          </w:p>
        </w:tc>
      </w:tr>
      <w:tr w:rsidR="003C6F4F" w:rsidRPr="003C6F4F" w14:paraId="71A3DB82" w14:textId="77777777" w:rsidTr="001A249A">
        <w:tc>
          <w:tcPr>
            <w:tcW w:w="2552" w:type="dxa"/>
          </w:tcPr>
          <w:p w14:paraId="4EE51C49" w14:textId="77777777" w:rsidR="00BA7549" w:rsidRPr="003C6F4F" w:rsidRDefault="00BA7549" w:rsidP="003C6F4F">
            <w:pPr>
              <w:spacing w:line="360" w:lineRule="auto"/>
              <w:ind w:firstLine="601"/>
              <w:rPr>
                <w:rFonts w:ascii="Arial" w:hAnsi="Arial" w:cs="Arial"/>
              </w:rPr>
            </w:pPr>
            <w:r w:rsidRPr="003C6F4F">
              <w:rPr>
                <w:rFonts w:ascii="Arial" w:hAnsi="Arial" w:cs="Arial"/>
              </w:rPr>
              <w:t>ВЛ</w:t>
            </w:r>
          </w:p>
        </w:tc>
        <w:tc>
          <w:tcPr>
            <w:tcW w:w="425" w:type="dxa"/>
          </w:tcPr>
          <w:p w14:paraId="467AEB1F"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749ACC7D" w14:textId="77777777" w:rsidR="00BA7549" w:rsidRPr="003C6F4F" w:rsidRDefault="00BA7549" w:rsidP="003C6F4F">
            <w:pPr>
              <w:spacing w:line="360" w:lineRule="auto"/>
              <w:ind w:firstLine="34"/>
              <w:rPr>
                <w:rFonts w:ascii="Arial" w:hAnsi="Arial" w:cs="Arial"/>
              </w:rPr>
            </w:pPr>
            <w:r w:rsidRPr="003C6F4F">
              <w:rPr>
                <w:rFonts w:ascii="Arial" w:hAnsi="Arial" w:cs="Arial"/>
              </w:rPr>
              <w:t>воздушная линия электропередачи;</w:t>
            </w:r>
          </w:p>
        </w:tc>
      </w:tr>
      <w:tr w:rsidR="003C6F4F" w:rsidRPr="003C6F4F" w14:paraId="1735FA28" w14:textId="77777777" w:rsidTr="001A249A">
        <w:tc>
          <w:tcPr>
            <w:tcW w:w="2552" w:type="dxa"/>
          </w:tcPr>
          <w:p w14:paraId="3628ED0F" w14:textId="77777777" w:rsidR="00BA7549" w:rsidRPr="003C6F4F" w:rsidRDefault="00BA7549" w:rsidP="003C6F4F">
            <w:pPr>
              <w:spacing w:line="360" w:lineRule="auto"/>
              <w:ind w:firstLine="601"/>
              <w:rPr>
                <w:rFonts w:ascii="Arial" w:hAnsi="Arial" w:cs="Arial"/>
              </w:rPr>
            </w:pPr>
            <w:r w:rsidRPr="003C6F4F">
              <w:rPr>
                <w:rFonts w:ascii="Arial" w:hAnsi="Arial" w:cs="Arial"/>
              </w:rPr>
              <w:t>ВТД</w:t>
            </w:r>
          </w:p>
        </w:tc>
        <w:tc>
          <w:tcPr>
            <w:tcW w:w="425" w:type="dxa"/>
          </w:tcPr>
          <w:p w14:paraId="5B1B2267"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3B03ADF9" w14:textId="77777777" w:rsidR="00BA7549" w:rsidRPr="003C6F4F" w:rsidRDefault="00BA7549" w:rsidP="003C6F4F">
            <w:pPr>
              <w:spacing w:line="360" w:lineRule="auto"/>
              <w:ind w:firstLine="0"/>
              <w:rPr>
                <w:rFonts w:ascii="Arial" w:hAnsi="Arial" w:cs="Arial"/>
              </w:rPr>
            </w:pPr>
            <w:r w:rsidRPr="003C6F4F">
              <w:rPr>
                <w:rFonts w:ascii="Arial" w:hAnsi="Arial" w:cs="Arial"/>
              </w:rPr>
              <w:t>внутритрубное техническое диагностирование;</w:t>
            </w:r>
          </w:p>
        </w:tc>
      </w:tr>
      <w:tr w:rsidR="003C6F4F" w:rsidRPr="003C6F4F" w14:paraId="5599F0BA" w14:textId="77777777" w:rsidTr="001A249A">
        <w:tc>
          <w:tcPr>
            <w:tcW w:w="2552" w:type="dxa"/>
          </w:tcPr>
          <w:p w14:paraId="0CCA9C10" w14:textId="77777777" w:rsidR="00BA7549" w:rsidRPr="003C6F4F" w:rsidRDefault="00BA7549" w:rsidP="003C6F4F">
            <w:pPr>
              <w:spacing w:line="360" w:lineRule="auto"/>
              <w:ind w:firstLine="601"/>
              <w:rPr>
                <w:rFonts w:ascii="Arial" w:hAnsi="Arial" w:cs="Arial"/>
              </w:rPr>
            </w:pPr>
            <w:r w:rsidRPr="003C6F4F">
              <w:rPr>
                <w:rFonts w:ascii="Arial" w:hAnsi="Arial" w:cs="Arial"/>
              </w:rPr>
              <w:t>ВТУ</w:t>
            </w:r>
          </w:p>
        </w:tc>
        <w:tc>
          <w:tcPr>
            <w:tcW w:w="425" w:type="dxa"/>
          </w:tcPr>
          <w:p w14:paraId="53D1C8E2" w14:textId="77777777" w:rsidR="00BA7549" w:rsidRPr="003C6F4F" w:rsidRDefault="00BA7549" w:rsidP="003C6F4F">
            <w:pPr>
              <w:pStyle w:val="a5"/>
              <w:numPr>
                <w:ilvl w:val="0"/>
                <w:numId w:val="13"/>
              </w:numPr>
              <w:tabs>
                <w:tab w:val="center" w:pos="5102"/>
              </w:tabs>
              <w:spacing w:after="0" w:line="360" w:lineRule="auto"/>
              <w:ind w:left="0" w:firstLine="0"/>
              <w:rPr>
                <w:rFonts w:ascii="Arial" w:hAnsi="Arial" w:cs="Arial"/>
              </w:rPr>
            </w:pPr>
          </w:p>
        </w:tc>
        <w:tc>
          <w:tcPr>
            <w:tcW w:w="7093" w:type="dxa"/>
          </w:tcPr>
          <w:p w14:paraId="32147359" w14:textId="77777777" w:rsidR="00BA7549" w:rsidRPr="003C6F4F" w:rsidRDefault="00BA7549" w:rsidP="003C6F4F">
            <w:pPr>
              <w:tabs>
                <w:tab w:val="center" w:pos="5102"/>
              </w:tabs>
              <w:spacing w:line="360" w:lineRule="auto"/>
              <w:ind w:firstLine="0"/>
              <w:rPr>
                <w:rFonts w:ascii="Arial" w:hAnsi="Arial" w:cs="Arial"/>
              </w:rPr>
            </w:pPr>
            <w:r w:rsidRPr="003C6F4F">
              <w:rPr>
                <w:rFonts w:ascii="Arial" w:hAnsi="Arial" w:cs="Arial"/>
              </w:rPr>
              <w:t>внутритрубное устройство;</w:t>
            </w:r>
          </w:p>
        </w:tc>
      </w:tr>
      <w:tr w:rsidR="003C6F4F" w:rsidRPr="003C6F4F" w14:paraId="56F17409" w14:textId="77777777" w:rsidTr="001A249A">
        <w:tc>
          <w:tcPr>
            <w:tcW w:w="2552" w:type="dxa"/>
          </w:tcPr>
          <w:p w14:paraId="0DB4EFC8" w14:textId="77777777" w:rsidR="00BA7549" w:rsidRPr="003C6F4F" w:rsidRDefault="008160AE" w:rsidP="003C6F4F">
            <w:pPr>
              <w:spacing w:line="360" w:lineRule="auto"/>
              <w:ind w:firstLine="601"/>
              <w:rPr>
                <w:rFonts w:ascii="Arial" w:hAnsi="Arial" w:cs="Arial"/>
              </w:rPr>
            </w:pPr>
            <w:r w:rsidRPr="003C6F4F">
              <w:rPr>
                <w:rFonts w:ascii="Arial" w:hAnsi="Arial" w:cs="Arial"/>
              </w:rPr>
              <w:t>ГК</w:t>
            </w:r>
          </w:p>
        </w:tc>
        <w:tc>
          <w:tcPr>
            <w:tcW w:w="425" w:type="dxa"/>
          </w:tcPr>
          <w:p w14:paraId="715F87D2"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78EA7E05" w14:textId="77777777" w:rsidR="00BA7549" w:rsidRPr="003C6F4F" w:rsidRDefault="008160AE" w:rsidP="003C6F4F">
            <w:pPr>
              <w:spacing w:line="360" w:lineRule="auto"/>
              <w:ind w:firstLine="0"/>
              <w:rPr>
                <w:rFonts w:ascii="Arial" w:hAnsi="Arial" w:cs="Arial"/>
              </w:rPr>
            </w:pPr>
            <w:r w:rsidRPr="003C6F4F">
              <w:rPr>
                <w:rFonts w:ascii="Arial" w:hAnsi="Arial" w:cs="Arial"/>
              </w:rPr>
              <w:t>газовый конденсат;</w:t>
            </w:r>
          </w:p>
        </w:tc>
      </w:tr>
      <w:tr w:rsidR="003C6F4F" w:rsidRPr="003C6F4F" w14:paraId="5011236C" w14:textId="77777777" w:rsidTr="001A249A">
        <w:tc>
          <w:tcPr>
            <w:tcW w:w="2552" w:type="dxa"/>
          </w:tcPr>
          <w:p w14:paraId="07FD5E9B" w14:textId="77777777" w:rsidR="00BA7549" w:rsidRPr="003C6F4F" w:rsidRDefault="00FE680C" w:rsidP="003C6F4F">
            <w:pPr>
              <w:spacing w:line="360" w:lineRule="auto"/>
              <w:ind w:firstLine="601"/>
              <w:rPr>
                <w:rFonts w:ascii="Arial" w:hAnsi="Arial" w:cs="Arial"/>
              </w:rPr>
            </w:pPr>
            <w:r w:rsidRPr="003C6F4F">
              <w:rPr>
                <w:rFonts w:ascii="Arial" w:hAnsi="Arial" w:cs="Arial"/>
              </w:rPr>
              <w:t>ГНС</w:t>
            </w:r>
          </w:p>
        </w:tc>
        <w:tc>
          <w:tcPr>
            <w:tcW w:w="425" w:type="dxa"/>
          </w:tcPr>
          <w:p w14:paraId="1E2311EA"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4272FAED" w14:textId="77777777" w:rsidR="00683DBF" w:rsidRPr="003C6F4F" w:rsidRDefault="00683DBF" w:rsidP="003C6F4F">
            <w:pPr>
              <w:spacing w:line="360" w:lineRule="auto"/>
              <w:ind w:firstLine="0"/>
              <w:rPr>
                <w:rFonts w:ascii="Arial" w:hAnsi="Arial" w:cs="Arial"/>
              </w:rPr>
            </w:pPr>
            <w:r w:rsidRPr="003C6F4F">
              <w:rPr>
                <w:rFonts w:ascii="Arial" w:hAnsi="Arial" w:cs="Arial"/>
              </w:rPr>
              <w:t>головная насосная станция;</w:t>
            </w:r>
          </w:p>
        </w:tc>
      </w:tr>
      <w:tr w:rsidR="003C6F4F" w:rsidRPr="003C6F4F" w14:paraId="0BB98304" w14:textId="77777777" w:rsidTr="001A249A">
        <w:tc>
          <w:tcPr>
            <w:tcW w:w="2552" w:type="dxa"/>
          </w:tcPr>
          <w:p w14:paraId="3C88D175" w14:textId="77777777" w:rsidR="00683DBF" w:rsidRPr="003C6F4F" w:rsidRDefault="00683DBF" w:rsidP="003C6F4F">
            <w:pPr>
              <w:spacing w:line="360" w:lineRule="auto"/>
              <w:ind w:firstLine="601"/>
              <w:rPr>
                <w:rFonts w:ascii="Arial" w:hAnsi="Arial" w:cs="Arial"/>
              </w:rPr>
            </w:pPr>
            <w:r w:rsidRPr="003C6F4F">
              <w:rPr>
                <w:rFonts w:ascii="Arial" w:hAnsi="Arial" w:cs="Arial"/>
              </w:rPr>
              <w:t>ГПЗ</w:t>
            </w:r>
          </w:p>
        </w:tc>
        <w:tc>
          <w:tcPr>
            <w:tcW w:w="425" w:type="dxa"/>
          </w:tcPr>
          <w:p w14:paraId="67D84C92" w14:textId="77777777" w:rsidR="00683DBF" w:rsidRPr="003C6F4F" w:rsidRDefault="00683DBF" w:rsidP="003C6F4F">
            <w:pPr>
              <w:pStyle w:val="a5"/>
              <w:numPr>
                <w:ilvl w:val="0"/>
                <w:numId w:val="13"/>
              </w:numPr>
              <w:spacing w:after="0" w:line="360" w:lineRule="auto"/>
              <w:ind w:left="0" w:firstLine="0"/>
              <w:rPr>
                <w:rFonts w:ascii="Arial" w:hAnsi="Arial" w:cs="Arial"/>
              </w:rPr>
            </w:pPr>
          </w:p>
        </w:tc>
        <w:tc>
          <w:tcPr>
            <w:tcW w:w="7093" w:type="dxa"/>
          </w:tcPr>
          <w:p w14:paraId="6FFE596C" w14:textId="77777777" w:rsidR="00683DBF" w:rsidRPr="003C6F4F" w:rsidRDefault="00683DBF" w:rsidP="003C6F4F">
            <w:pPr>
              <w:spacing w:line="360" w:lineRule="auto"/>
              <w:ind w:firstLine="0"/>
              <w:rPr>
                <w:rFonts w:ascii="Arial" w:hAnsi="Arial" w:cs="Arial"/>
              </w:rPr>
            </w:pPr>
            <w:r w:rsidRPr="003C6F4F">
              <w:rPr>
                <w:rFonts w:ascii="Arial" w:hAnsi="Arial" w:cs="Arial"/>
              </w:rPr>
              <w:t>газоперерабатывающий завод;</w:t>
            </w:r>
          </w:p>
        </w:tc>
      </w:tr>
      <w:tr w:rsidR="003C6F4F" w:rsidRPr="003C6F4F" w14:paraId="1F228220" w14:textId="77777777" w:rsidTr="001A249A">
        <w:tc>
          <w:tcPr>
            <w:tcW w:w="2552" w:type="dxa"/>
          </w:tcPr>
          <w:p w14:paraId="66E3F0D1" w14:textId="77777777" w:rsidR="00E40FB1" w:rsidRPr="003C6F4F" w:rsidRDefault="00E40FB1" w:rsidP="003C6F4F">
            <w:pPr>
              <w:spacing w:line="360" w:lineRule="auto"/>
              <w:ind w:firstLine="601"/>
              <w:rPr>
                <w:rFonts w:ascii="Arial" w:hAnsi="Arial" w:cs="Arial"/>
              </w:rPr>
            </w:pPr>
            <w:r w:rsidRPr="003C6F4F">
              <w:rPr>
                <w:rFonts w:ascii="Arial" w:hAnsi="Arial" w:cs="Arial"/>
              </w:rPr>
              <w:t>ГСМ</w:t>
            </w:r>
          </w:p>
        </w:tc>
        <w:tc>
          <w:tcPr>
            <w:tcW w:w="425" w:type="dxa"/>
          </w:tcPr>
          <w:p w14:paraId="519A5CE3" w14:textId="77777777" w:rsidR="00E40FB1" w:rsidRPr="003C6F4F" w:rsidRDefault="00E40FB1" w:rsidP="003C6F4F">
            <w:pPr>
              <w:pStyle w:val="a5"/>
              <w:numPr>
                <w:ilvl w:val="0"/>
                <w:numId w:val="13"/>
              </w:numPr>
              <w:spacing w:after="0" w:line="360" w:lineRule="auto"/>
              <w:ind w:left="0" w:firstLine="0"/>
              <w:rPr>
                <w:rFonts w:ascii="Arial" w:hAnsi="Arial" w:cs="Arial"/>
              </w:rPr>
            </w:pPr>
          </w:p>
        </w:tc>
        <w:tc>
          <w:tcPr>
            <w:tcW w:w="7093" w:type="dxa"/>
          </w:tcPr>
          <w:p w14:paraId="29EA5DF0" w14:textId="77777777" w:rsidR="00E40FB1" w:rsidRPr="003C6F4F" w:rsidRDefault="00E40FB1" w:rsidP="003C6F4F">
            <w:pPr>
              <w:spacing w:line="360" w:lineRule="auto"/>
              <w:ind w:firstLine="0"/>
              <w:rPr>
                <w:rFonts w:ascii="Arial" w:hAnsi="Arial" w:cs="Arial"/>
              </w:rPr>
            </w:pPr>
            <w:r w:rsidRPr="003C6F4F">
              <w:rPr>
                <w:rFonts w:ascii="Arial" w:hAnsi="Arial" w:cs="Arial"/>
              </w:rPr>
              <w:t>горюче смазочные материалы</w:t>
            </w:r>
          </w:p>
        </w:tc>
      </w:tr>
      <w:tr w:rsidR="003C6F4F" w:rsidRPr="003C6F4F" w14:paraId="218080C8" w14:textId="77777777" w:rsidTr="001A249A">
        <w:tc>
          <w:tcPr>
            <w:tcW w:w="2552" w:type="dxa"/>
          </w:tcPr>
          <w:p w14:paraId="09E6D979" w14:textId="77777777" w:rsidR="00BA7549" w:rsidRPr="003C6F4F" w:rsidRDefault="00BA7549" w:rsidP="003C6F4F">
            <w:pPr>
              <w:spacing w:line="360" w:lineRule="auto"/>
              <w:ind w:firstLine="601"/>
              <w:rPr>
                <w:rFonts w:ascii="Arial" w:hAnsi="Arial" w:cs="Arial"/>
              </w:rPr>
            </w:pPr>
            <w:r w:rsidRPr="003C6F4F">
              <w:rPr>
                <w:rFonts w:ascii="Arial" w:hAnsi="Arial" w:cs="Arial"/>
              </w:rPr>
              <w:t>ДКР</w:t>
            </w:r>
          </w:p>
        </w:tc>
        <w:tc>
          <w:tcPr>
            <w:tcW w:w="425" w:type="dxa"/>
          </w:tcPr>
          <w:p w14:paraId="7831B43F"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25DCC50E" w14:textId="77777777" w:rsidR="00BA7549" w:rsidRPr="003C6F4F" w:rsidRDefault="00BA7549" w:rsidP="003C6F4F">
            <w:pPr>
              <w:spacing w:line="360" w:lineRule="auto"/>
              <w:ind w:firstLine="0"/>
              <w:rPr>
                <w:rFonts w:ascii="Arial" w:hAnsi="Arial" w:cs="Arial"/>
              </w:rPr>
            </w:pPr>
            <w:r w:rsidRPr="003C6F4F">
              <w:rPr>
                <w:rFonts w:ascii="Arial" w:hAnsi="Arial" w:cs="Arial"/>
              </w:rPr>
              <w:t>древесно-кустарниковая растительность;</w:t>
            </w:r>
          </w:p>
        </w:tc>
      </w:tr>
      <w:tr w:rsidR="003C6F4F" w:rsidRPr="003C6F4F" w14:paraId="451108D7" w14:textId="77777777" w:rsidTr="001A249A">
        <w:tc>
          <w:tcPr>
            <w:tcW w:w="2552" w:type="dxa"/>
          </w:tcPr>
          <w:p w14:paraId="59D93233" w14:textId="77777777" w:rsidR="00BA7549" w:rsidRPr="003C6F4F" w:rsidRDefault="00BA7549" w:rsidP="003C6F4F">
            <w:pPr>
              <w:spacing w:line="360" w:lineRule="auto"/>
              <w:ind w:firstLine="601"/>
              <w:rPr>
                <w:rFonts w:ascii="Arial" w:hAnsi="Arial" w:cs="Arial"/>
              </w:rPr>
            </w:pPr>
            <w:r w:rsidRPr="003C6F4F">
              <w:rPr>
                <w:rFonts w:ascii="Arial" w:hAnsi="Arial" w:cs="Arial"/>
              </w:rPr>
              <w:t>ДЛО/ОП</w:t>
            </w:r>
          </w:p>
        </w:tc>
        <w:tc>
          <w:tcPr>
            <w:tcW w:w="425" w:type="dxa"/>
          </w:tcPr>
          <w:p w14:paraId="7C67BB8B"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3292CEB7" w14:textId="77777777" w:rsidR="00BA7549" w:rsidRPr="003C6F4F" w:rsidRDefault="00BA7549" w:rsidP="003C6F4F">
            <w:pPr>
              <w:spacing w:line="360" w:lineRule="auto"/>
              <w:ind w:firstLine="0"/>
              <w:rPr>
                <w:rFonts w:ascii="Arial" w:hAnsi="Arial" w:cs="Arial"/>
              </w:rPr>
            </w:pPr>
            <w:r w:rsidRPr="003C6F4F">
              <w:rPr>
                <w:rFonts w:ascii="Arial" w:hAnsi="Arial" w:cs="Arial"/>
              </w:rPr>
              <w:t>дом линейного обходчика/опорный пункт;</w:t>
            </w:r>
          </w:p>
        </w:tc>
      </w:tr>
      <w:tr w:rsidR="003C6F4F" w:rsidRPr="003C6F4F" w14:paraId="0D96AFB5" w14:textId="77777777" w:rsidTr="001A249A">
        <w:tc>
          <w:tcPr>
            <w:tcW w:w="2552" w:type="dxa"/>
          </w:tcPr>
          <w:p w14:paraId="398CE916" w14:textId="77777777" w:rsidR="00BA7549" w:rsidRPr="003C6F4F" w:rsidRDefault="00BA7549" w:rsidP="003C6F4F">
            <w:pPr>
              <w:spacing w:line="360" w:lineRule="auto"/>
              <w:ind w:firstLine="601"/>
              <w:rPr>
                <w:rFonts w:ascii="Arial" w:hAnsi="Arial" w:cs="Arial"/>
              </w:rPr>
            </w:pPr>
            <w:r w:rsidRPr="003C6F4F">
              <w:rPr>
                <w:rFonts w:ascii="Arial" w:hAnsi="Arial" w:cs="Arial"/>
              </w:rPr>
              <w:t>ДС</w:t>
            </w:r>
          </w:p>
        </w:tc>
        <w:tc>
          <w:tcPr>
            <w:tcW w:w="425" w:type="dxa"/>
          </w:tcPr>
          <w:p w14:paraId="6DD6C7AF"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63B7647B" w14:textId="77777777" w:rsidR="00BA7549" w:rsidRPr="003C6F4F" w:rsidRDefault="00BA7549" w:rsidP="003C6F4F">
            <w:pPr>
              <w:spacing w:line="360" w:lineRule="auto"/>
              <w:ind w:firstLine="0"/>
              <w:rPr>
                <w:rFonts w:ascii="Arial" w:hAnsi="Arial" w:cs="Arial"/>
              </w:rPr>
            </w:pPr>
            <w:r w:rsidRPr="003C6F4F">
              <w:rPr>
                <w:rFonts w:ascii="Arial" w:hAnsi="Arial" w:cs="Arial"/>
              </w:rPr>
              <w:t>диспетчерская служба;</w:t>
            </w:r>
          </w:p>
        </w:tc>
      </w:tr>
      <w:tr w:rsidR="003C6F4F" w:rsidRPr="003C6F4F" w14:paraId="55DB608F" w14:textId="77777777" w:rsidTr="001A249A">
        <w:tc>
          <w:tcPr>
            <w:tcW w:w="2552" w:type="dxa"/>
          </w:tcPr>
          <w:p w14:paraId="68DF713E" w14:textId="77777777" w:rsidR="00BA7549" w:rsidRPr="003C6F4F" w:rsidRDefault="00BA7549" w:rsidP="003C6F4F">
            <w:pPr>
              <w:spacing w:line="360" w:lineRule="auto"/>
              <w:ind w:firstLine="601"/>
              <w:rPr>
                <w:rFonts w:ascii="Arial" w:hAnsi="Arial" w:cs="Arial"/>
              </w:rPr>
            </w:pPr>
            <w:r w:rsidRPr="003C6F4F">
              <w:rPr>
                <w:rFonts w:ascii="Arial" w:hAnsi="Arial" w:cs="Arial"/>
              </w:rPr>
              <w:t>ДУ</w:t>
            </w:r>
          </w:p>
        </w:tc>
        <w:tc>
          <w:tcPr>
            <w:tcW w:w="425" w:type="dxa"/>
          </w:tcPr>
          <w:p w14:paraId="5F084418"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5B292E20" w14:textId="77777777" w:rsidR="00BA7549" w:rsidRPr="003C6F4F" w:rsidRDefault="00BA7549" w:rsidP="003C6F4F">
            <w:pPr>
              <w:spacing w:line="360" w:lineRule="auto"/>
              <w:ind w:firstLine="0"/>
              <w:rPr>
                <w:rFonts w:ascii="Arial" w:hAnsi="Arial" w:cs="Arial"/>
              </w:rPr>
            </w:pPr>
            <w:r w:rsidRPr="003C6F4F">
              <w:rPr>
                <w:rFonts w:ascii="Arial" w:hAnsi="Arial" w:cs="Arial"/>
              </w:rPr>
              <w:t>диспетчерское управление;</w:t>
            </w:r>
          </w:p>
        </w:tc>
      </w:tr>
      <w:tr w:rsidR="003C6F4F" w:rsidRPr="003C6F4F" w14:paraId="0F5010F2" w14:textId="77777777" w:rsidTr="001A249A">
        <w:tc>
          <w:tcPr>
            <w:tcW w:w="2552" w:type="dxa"/>
          </w:tcPr>
          <w:p w14:paraId="5C142D1B" w14:textId="77777777" w:rsidR="00BA7549" w:rsidRPr="003C6F4F" w:rsidRDefault="00BA7549" w:rsidP="003C6F4F">
            <w:pPr>
              <w:spacing w:line="360" w:lineRule="auto"/>
              <w:ind w:firstLine="601"/>
              <w:rPr>
                <w:rFonts w:ascii="Arial" w:hAnsi="Arial" w:cs="Arial"/>
              </w:rPr>
            </w:pPr>
            <w:r w:rsidRPr="003C6F4F">
              <w:rPr>
                <w:rFonts w:ascii="Arial" w:hAnsi="Arial" w:cs="Arial"/>
              </w:rPr>
              <w:t>ЕАЭС</w:t>
            </w:r>
          </w:p>
        </w:tc>
        <w:tc>
          <w:tcPr>
            <w:tcW w:w="425" w:type="dxa"/>
          </w:tcPr>
          <w:p w14:paraId="0D1358E0"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3A454AB7" w14:textId="77777777" w:rsidR="00BA7549" w:rsidRPr="003C6F4F" w:rsidRDefault="00BA7549" w:rsidP="003C6F4F">
            <w:pPr>
              <w:spacing w:line="360" w:lineRule="auto"/>
              <w:ind w:firstLine="0"/>
              <w:rPr>
                <w:rFonts w:ascii="Arial" w:hAnsi="Arial" w:cs="Arial"/>
              </w:rPr>
            </w:pPr>
            <w:r w:rsidRPr="003C6F4F">
              <w:rPr>
                <w:rFonts w:ascii="Arial" w:hAnsi="Arial" w:cs="Arial"/>
              </w:rPr>
              <w:t>Евразийский экономический союз;</w:t>
            </w:r>
          </w:p>
        </w:tc>
      </w:tr>
      <w:tr w:rsidR="003C6F4F" w:rsidRPr="003C6F4F" w14:paraId="3037BC85" w14:textId="77777777" w:rsidTr="001A249A">
        <w:tc>
          <w:tcPr>
            <w:tcW w:w="2552" w:type="dxa"/>
          </w:tcPr>
          <w:p w14:paraId="0DA6CBD0" w14:textId="77777777" w:rsidR="00BA7549" w:rsidRPr="003C6F4F" w:rsidRDefault="00BA7549" w:rsidP="003C6F4F">
            <w:pPr>
              <w:spacing w:line="360" w:lineRule="auto"/>
              <w:ind w:firstLine="601"/>
              <w:rPr>
                <w:rFonts w:ascii="Arial" w:hAnsi="Arial" w:cs="Arial"/>
              </w:rPr>
            </w:pPr>
            <w:r w:rsidRPr="003C6F4F">
              <w:rPr>
                <w:rFonts w:ascii="Arial" w:hAnsi="Arial" w:cs="Arial"/>
              </w:rPr>
              <w:t>ЗИП</w:t>
            </w:r>
          </w:p>
        </w:tc>
        <w:tc>
          <w:tcPr>
            <w:tcW w:w="425" w:type="dxa"/>
          </w:tcPr>
          <w:p w14:paraId="52E5B15E"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50D255F0" w14:textId="77777777" w:rsidR="00BA7549" w:rsidRPr="003C6F4F" w:rsidRDefault="00BA7549" w:rsidP="003C6F4F">
            <w:pPr>
              <w:spacing w:line="360" w:lineRule="auto"/>
              <w:ind w:firstLine="34"/>
              <w:rPr>
                <w:rFonts w:ascii="Arial" w:hAnsi="Arial" w:cs="Arial"/>
              </w:rPr>
            </w:pPr>
            <w:r w:rsidRPr="003C6F4F">
              <w:rPr>
                <w:rFonts w:ascii="Arial" w:hAnsi="Arial" w:cs="Arial"/>
              </w:rPr>
              <w:t>запасные части, инструменты и принадлежности;</w:t>
            </w:r>
          </w:p>
        </w:tc>
      </w:tr>
      <w:tr w:rsidR="003C6F4F" w:rsidRPr="003C6F4F" w14:paraId="72C33F12" w14:textId="77777777" w:rsidTr="001A249A">
        <w:tc>
          <w:tcPr>
            <w:tcW w:w="2552" w:type="dxa"/>
          </w:tcPr>
          <w:p w14:paraId="6547F61B" w14:textId="77777777" w:rsidR="00BA7549" w:rsidRPr="003C6F4F" w:rsidRDefault="00BA7549" w:rsidP="003C6F4F">
            <w:pPr>
              <w:spacing w:line="360" w:lineRule="auto"/>
              <w:ind w:firstLine="601"/>
              <w:rPr>
                <w:rFonts w:ascii="Arial" w:hAnsi="Arial" w:cs="Arial"/>
              </w:rPr>
            </w:pPr>
            <w:r w:rsidRPr="003C6F4F">
              <w:rPr>
                <w:rFonts w:ascii="Arial" w:hAnsi="Arial" w:cs="Arial"/>
              </w:rPr>
              <w:lastRenderedPageBreak/>
              <w:t>ИТСО</w:t>
            </w:r>
          </w:p>
        </w:tc>
        <w:tc>
          <w:tcPr>
            <w:tcW w:w="425" w:type="dxa"/>
          </w:tcPr>
          <w:p w14:paraId="14B96811"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27DA0A20" w14:textId="77777777" w:rsidR="00BA7549" w:rsidRPr="003C6F4F" w:rsidRDefault="00BA7549" w:rsidP="003C6F4F">
            <w:pPr>
              <w:spacing w:line="360" w:lineRule="auto"/>
              <w:ind w:firstLine="0"/>
              <w:rPr>
                <w:rFonts w:ascii="Arial" w:hAnsi="Arial" w:cs="Arial"/>
              </w:rPr>
            </w:pPr>
            <w:r w:rsidRPr="003C6F4F">
              <w:rPr>
                <w:rFonts w:ascii="Arial" w:hAnsi="Arial" w:cs="Arial"/>
              </w:rPr>
              <w:t>инженерно-технические средства охраны;</w:t>
            </w:r>
          </w:p>
        </w:tc>
      </w:tr>
      <w:tr w:rsidR="003C6F4F" w:rsidRPr="003C6F4F" w14:paraId="2C11224F" w14:textId="77777777" w:rsidTr="001A249A">
        <w:tc>
          <w:tcPr>
            <w:tcW w:w="2552" w:type="dxa"/>
          </w:tcPr>
          <w:p w14:paraId="47578063" w14:textId="77777777" w:rsidR="00BA7549" w:rsidRPr="003C6F4F" w:rsidRDefault="00BA7549" w:rsidP="003C6F4F">
            <w:pPr>
              <w:spacing w:line="360" w:lineRule="auto"/>
              <w:ind w:firstLine="601"/>
              <w:rPr>
                <w:rFonts w:ascii="Arial" w:hAnsi="Arial" w:cs="Arial"/>
              </w:rPr>
            </w:pPr>
            <w:r w:rsidRPr="003C6F4F">
              <w:rPr>
                <w:rFonts w:ascii="Arial" w:hAnsi="Arial" w:cs="Arial"/>
              </w:rPr>
              <w:t>КИП</w:t>
            </w:r>
          </w:p>
        </w:tc>
        <w:tc>
          <w:tcPr>
            <w:tcW w:w="425" w:type="dxa"/>
          </w:tcPr>
          <w:p w14:paraId="02E530B5"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2D8A41F5" w14:textId="77777777" w:rsidR="00BA7549" w:rsidRPr="003C6F4F" w:rsidRDefault="00BA7549" w:rsidP="003C6F4F">
            <w:pPr>
              <w:spacing w:line="360" w:lineRule="auto"/>
              <w:ind w:firstLine="0"/>
              <w:rPr>
                <w:rFonts w:ascii="Arial" w:hAnsi="Arial" w:cs="Arial"/>
              </w:rPr>
            </w:pPr>
            <w:r w:rsidRPr="003C6F4F">
              <w:rPr>
                <w:rFonts w:ascii="Arial" w:hAnsi="Arial" w:cs="Arial"/>
              </w:rPr>
              <w:t>контрольно-измерительный пункт;</w:t>
            </w:r>
          </w:p>
        </w:tc>
      </w:tr>
      <w:tr w:rsidR="003C6F4F" w:rsidRPr="003C6F4F" w14:paraId="3A324C21" w14:textId="77777777" w:rsidTr="001A249A">
        <w:trPr>
          <w:trHeight w:val="92"/>
        </w:trPr>
        <w:tc>
          <w:tcPr>
            <w:tcW w:w="2552" w:type="dxa"/>
          </w:tcPr>
          <w:p w14:paraId="76CBE6D8" w14:textId="5D6094DD" w:rsidR="001A249A" w:rsidRPr="003C6F4F" w:rsidRDefault="001A249A" w:rsidP="003C6F4F">
            <w:pPr>
              <w:spacing w:line="360" w:lineRule="auto"/>
              <w:ind w:firstLine="601"/>
              <w:rPr>
                <w:rFonts w:ascii="Arial" w:hAnsi="Arial" w:cs="Arial"/>
              </w:rPr>
            </w:pPr>
            <w:r w:rsidRPr="003C6F4F">
              <w:rPr>
                <w:rFonts w:ascii="Arial" w:hAnsi="Arial" w:cs="Arial"/>
              </w:rPr>
              <w:t xml:space="preserve">КИП и А </w:t>
            </w:r>
          </w:p>
        </w:tc>
        <w:tc>
          <w:tcPr>
            <w:tcW w:w="425" w:type="dxa"/>
          </w:tcPr>
          <w:p w14:paraId="0763DEBD" w14:textId="77777777" w:rsidR="001A249A" w:rsidRPr="003C6F4F" w:rsidRDefault="001A249A" w:rsidP="003C6F4F">
            <w:pPr>
              <w:pStyle w:val="a5"/>
              <w:numPr>
                <w:ilvl w:val="0"/>
                <w:numId w:val="13"/>
              </w:numPr>
              <w:spacing w:after="0" w:line="360" w:lineRule="auto"/>
              <w:ind w:left="0" w:firstLine="0"/>
              <w:rPr>
                <w:rFonts w:ascii="Arial" w:hAnsi="Arial" w:cs="Arial"/>
              </w:rPr>
            </w:pPr>
          </w:p>
        </w:tc>
        <w:tc>
          <w:tcPr>
            <w:tcW w:w="7093" w:type="dxa"/>
          </w:tcPr>
          <w:p w14:paraId="1D64AC4A" w14:textId="56AFC8B0" w:rsidR="001A249A" w:rsidRPr="003C6F4F" w:rsidRDefault="001A249A" w:rsidP="003C6F4F">
            <w:pPr>
              <w:spacing w:line="360" w:lineRule="auto"/>
              <w:ind w:firstLine="0"/>
              <w:rPr>
                <w:rFonts w:ascii="Arial" w:hAnsi="Arial" w:cs="Arial"/>
              </w:rPr>
            </w:pPr>
            <w:r w:rsidRPr="003C6F4F">
              <w:rPr>
                <w:rFonts w:ascii="Arial" w:hAnsi="Arial" w:cs="Arial"/>
              </w:rPr>
              <w:t>контрольно-измерительные приборы и автоматика;</w:t>
            </w:r>
          </w:p>
        </w:tc>
      </w:tr>
      <w:tr w:rsidR="003C6F4F" w:rsidRPr="003C6F4F" w14:paraId="6B856BDB" w14:textId="77777777" w:rsidTr="001A249A">
        <w:trPr>
          <w:trHeight w:val="92"/>
        </w:trPr>
        <w:tc>
          <w:tcPr>
            <w:tcW w:w="2552" w:type="dxa"/>
          </w:tcPr>
          <w:p w14:paraId="7D3089DD" w14:textId="77777777" w:rsidR="00BA7549" w:rsidRPr="003C6F4F" w:rsidRDefault="00BA7549" w:rsidP="003C6F4F">
            <w:pPr>
              <w:spacing w:line="360" w:lineRule="auto"/>
              <w:ind w:firstLine="601"/>
              <w:rPr>
                <w:rFonts w:ascii="Arial" w:hAnsi="Arial" w:cs="Arial"/>
              </w:rPr>
            </w:pPr>
            <w:r w:rsidRPr="003C6F4F">
              <w:rPr>
                <w:rFonts w:ascii="Arial" w:hAnsi="Arial" w:cs="Arial"/>
              </w:rPr>
              <w:t>ЛЭП</w:t>
            </w:r>
          </w:p>
        </w:tc>
        <w:tc>
          <w:tcPr>
            <w:tcW w:w="425" w:type="dxa"/>
          </w:tcPr>
          <w:p w14:paraId="4A25CB6F"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26FA4DBF" w14:textId="77777777" w:rsidR="00BA7549" w:rsidRPr="003C6F4F" w:rsidRDefault="00BA7549" w:rsidP="003C6F4F">
            <w:pPr>
              <w:spacing w:line="360" w:lineRule="auto"/>
              <w:ind w:firstLine="0"/>
              <w:rPr>
                <w:rFonts w:ascii="Arial" w:eastAsia="Calibri" w:hAnsi="Arial" w:cs="Arial"/>
                <w:lang w:eastAsia="en-US"/>
              </w:rPr>
            </w:pPr>
            <w:r w:rsidRPr="003C6F4F">
              <w:rPr>
                <w:rFonts w:ascii="Arial" w:hAnsi="Arial" w:cs="Arial"/>
              </w:rPr>
              <w:t>линия электропередачи;</w:t>
            </w:r>
          </w:p>
        </w:tc>
      </w:tr>
      <w:tr w:rsidR="003C6F4F" w:rsidRPr="003C6F4F" w14:paraId="285DAD73" w14:textId="77777777" w:rsidTr="001A249A">
        <w:trPr>
          <w:trHeight w:val="92"/>
        </w:trPr>
        <w:tc>
          <w:tcPr>
            <w:tcW w:w="2552" w:type="dxa"/>
          </w:tcPr>
          <w:p w14:paraId="788797BB" w14:textId="77777777" w:rsidR="00BA7549" w:rsidRPr="003C6F4F" w:rsidRDefault="00BA7549" w:rsidP="003C6F4F">
            <w:pPr>
              <w:spacing w:line="360" w:lineRule="auto"/>
              <w:ind w:firstLine="601"/>
              <w:rPr>
                <w:rFonts w:ascii="Arial" w:hAnsi="Arial" w:cs="Arial"/>
              </w:rPr>
            </w:pPr>
            <w:r w:rsidRPr="003C6F4F">
              <w:rPr>
                <w:rFonts w:ascii="Arial" w:hAnsi="Arial" w:cs="Arial"/>
              </w:rPr>
              <w:t>ЛЭС</w:t>
            </w:r>
          </w:p>
        </w:tc>
        <w:tc>
          <w:tcPr>
            <w:tcW w:w="425" w:type="dxa"/>
          </w:tcPr>
          <w:p w14:paraId="04D4E5C9"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76800571" w14:textId="77777777" w:rsidR="00BA7549" w:rsidRPr="003C6F4F" w:rsidRDefault="00BA7549" w:rsidP="003C6F4F">
            <w:pPr>
              <w:spacing w:line="360" w:lineRule="auto"/>
              <w:ind w:firstLine="0"/>
              <w:rPr>
                <w:rFonts w:ascii="Arial" w:hAnsi="Arial" w:cs="Arial"/>
              </w:rPr>
            </w:pPr>
            <w:r w:rsidRPr="003C6F4F">
              <w:rPr>
                <w:rFonts w:ascii="Arial" w:hAnsi="Arial" w:cs="Arial"/>
              </w:rPr>
              <w:t>линейно-эксплуатационная служба;</w:t>
            </w:r>
          </w:p>
        </w:tc>
      </w:tr>
      <w:tr w:rsidR="003C6F4F" w:rsidRPr="003C6F4F" w14:paraId="0E254126" w14:textId="77777777" w:rsidTr="001A249A">
        <w:trPr>
          <w:trHeight w:val="92"/>
        </w:trPr>
        <w:tc>
          <w:tcPr>
            <w:tcW w:w="2552" w:type="dxa"/>
          </w:tcPr>
          <w:p w14:paraId="2CD3CFBF" w14:textId="77777777" w:rsidR="00BA7549" w:rsidRPr="003C6F4F" w:rsidRDefault="00BA7549" w:rsidP="003C6F4F">
            <w:pPr>
              <w:spacing w:line="360" w:lineRule="auto"/>
              <w:ind w:firstLine="601"/>
              <w:rPr>
                <w:rFonts w:ascii="Arial" w:hAnsi="Arial" w:cs="Arial"/>
              </w:rPr>
            </w:pPr>
            <w:r w:rsidRPr="003C6F4F">
              <w:rPr>
                <w:rFonts w:ascii="Arial" w:hAnsi="Arial" w:cs="Arial"/>
              </w:rPr>
              <w:t>Н</w:t>
            </w:r>
            <w:r w:rsidR="00D046BF" w:rsidRPr="003C6F4F">
              <w:rPr>
                <w:rFonts w:ascii="Arial" w:hAnsi="Arial" w:cs="Arial"/>
              </w:rPr>
              <w:t>Д</w:t>
            </w:r>
          </w:p>
        </w:tc>
        <w:tc>
          <w:tcPr>
            <w:tcW w:w="425" w:type="dxa"/>
          </w:tcPr>
          <w:p w14:paraId="54D5AA5A"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23F521FA" w14:textId="77777777" w:rsidR="00BA7549" w:rsidRPr="003C6F4F" w:rsidRDefault="009E194E" w:rsidP="003C6F4F">
            <w:pPr>
              <w:spacing w:line="360" w:lineRule="auto"/>
              <w:ind w:firstLine="0"/>
              <w:rPr>
                <w:rFonts w:ascii="Arial" w:hAnsi="Arial" w:cs="Arial"/>
              </w:rPr>
            </w:pPr>
            <w:r w:rsidRPr="003C6F4F">
              <w:rPr>
                <w:rFonts w:ascii="Arial" w:hAnsi="Arial" w:cs="Arial"/>
              </w:rPr>
              <w:t>нормативные документы</w:t>
            </w:r>
            <w:r w:rsidR="00BA7549" w:rsidRPr="003C6F4F">
              <w:rPr>
                <w:rFonts w:ascii="Arial" w:hAnsi="Arial" w:cs="Arial"/>
              </w:rPr>
              <w:t>;</w:t>
            </w:r>
          </w:p>
        </w:tc>
      </w:tr>
      <w:tr w:rsidR="003C6F4F" w:rsidRPr="003C6F4F" w14:paraId="3DBB360C" w14:textId="77777777" w:rsidTr="001A249A">
        <w:trPr>
          <w:trHeight w:val="92"/>
        </w:trPr>
        <w:tc>
          <w:tcPr>
            <w:tcW w:w="2552" w:type="dxa"/>
          </w:tcPr>
          <w:p w14:paraId="464113AA" w14:textId="77777777" w:rsidR="00683DBF" w:rsidRPr="003C6F4F" w:rsidRDefault="00683DBF" w:rsidP="003C6F4F">
            <w:pPr>
              <w:spacing w:line="360" w:lineRule="auto"/>
              <w:ind w:firstLine="601"/>
              <w:rPr>
                <w:rFonts w:ascii="Arial" w:hAnsi="Arial" w:cs="Arial"/>
              </w:rPr>
            </w:pPr>
            <w:r w:rsidRPr="003C6F4F">
              <w:rPr>
                <w:rFonts w:ascii="Arial" w:hAnsi="Arial" w:cs="Arial"/>
              </w:rPr>
              <w:t>НС</w:t>
            </w:r>
          </w:p>
        </w:tc>
        <w:tc>
          <w:tcPr>
            <w:tcW w:w="425" w:type="dxa"/>
          </w:tcPr>
          <w:p w14:paraId="499C37D3" w14:textId="77777777" w:rsidR="00683DBF" w:rsidRPr="003C6F4F" w:rsidRDefault="00683DBF" w:rsidP="003C6F4F">
            <w:pPr>
              <w:pStyle w:val="a5"/>
              <w:numPr>
                <w:ilvl w:val="0"/>
                <w:numId w:val="13"/>
              </w:numPr>
              <w:spacing w:after="0" w:line="360" w:lineRule="auto"/>
              <w:ind w:left="0" w:firstLine="0"/>
              <w:rPr>
                <w:rFonts w:ascii="Arial" w:hAnsi="Arial" w:cs="Arial"/>
              </w:rPr>
            </w:pPr>
          </w:p>
        </w:tc>
        <w:tc>
          <w:tcPr>
            <w:tcW w:w="7093" w:type="dxa"/>
          </w:tcPr>
          <w:p w14:paraId="0916760B" w14:textId="77777777" w:rsidR="00683DBF" w:rsidRPr="003C6F4F" w:rsidRDefault="00683DBF" w:rsidP="003C6F4F">
            <w:pPr>
              <w:spacing w:line="360" w:lineRule="auto"/>
              <w:ind w:firstLine="0"/>
              <w:rPr>
                <w:rFonts w:ascii="Arial" w:hAnsi="Arial" w:cs="Arial"/>
              </w:rPr>
            </w:pPr>
            <w:r w:rsidRPr="003C6F4F">
              <w:rPr>
                <w:rFonts w:ascii="Arial" w:hAnsi="Arial" w:cs="Arial"/>
              </w:rPr>
              <w:t>насосная станция;</w:t>
            </w:r>
          </w:p>
        </w:tc>
      </w:tr>
      <w:tr w:rsidR="003C6F4F" w:rsidRPr="003C6F4F" w14:paraId="5F2E4B78" w14:textId="77777777" w:rsidTr="001A249A">
        <w:trPr>
          <w:trHeight w:val="92"/>
        </w:trPr>
        <w:tc>
          <w:tcPr>
            <w:tcW w:w="2552" w:type="dxa"/>
          </w:tcPr>
          <w:p w14:paraId="52155116" w14:textId="77777777" w:rsidR="00BA7549" w:rsidRPr="003C6F4F" w:rsidRDefault="00BA7549" w:rsidP="003C6F4F">
            <w:pPr>
              <w:spacing w:line="360" w:lineRule="auto"/>
              <w:ind w:firstLine="601"/>
              <w:rPr>
                <w:rFonts w:ascii="Arial" w:hAnsi="Arial" w:cs="Arial"/>
              </w:rPr>
            </w:pPr>
            <w:r w:rsidRPr="003C6F4F">
              <w:rPr>
                <w:rFonts w:ascii="Arial" w:hAnsi="Arial" w:cs="Arial"/>
              </w:rPr>
              <w:t>ПД</w:t>
            </w:r>
          </w:p>
        </w:tc>
        <w:tc>
          <w:tcPr>
            <w:tcW w:w="425" w:type="dxa"/>
          </w:tcPr>
          <w:p w14:paraId="16D493F5"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743CE51C" w14:textId="77777777" w:rsidR="00BA7549" w:rsidRPr="003C6F4F" w:rsidRDefault="00BA7549" w:rsidP="003C6F4F">
            <w:pPr>
              <w:spacing w:line="360" w:lineRule="auto"/>
              <w:ind w:firstLine="0"/>
              <w:rPr>
                <w:rFonts w:ascii="Arial" w:hAnsi="Arial" w:cs="Arial"/>
              </w:rPr>
            </w:pPr>
            <w:r w:rsidRPr="003C6F4F">
              <w:rPr>
                <w:rFonts w:ascii="Arial" w:hAnsi="Arial" w:cs="Arial"/>
              </w:rPr>
              <w:t>проектная документация;</w:t>
            </w:r>
          </w:p>
        </w:tc>
      </w:tr>
      <w:tr w:rsidR="003C6F4F" w:rsidRPr="003C6F4F" w14:paraId="454EC1A9" w14:textId="77777777" w:rsidTr="001A249A">
        <w:trPr>
          <w:trHeight w:val="92"/>
        </w:trPr>
        <w:tc>
          <w:tcPr>
            <w:tcW w:w="2552" w:type="dxa"/>
          </w:tcPr>
          <w:p w14:paraId="401DF599" w14:textId="77777777" w:rsidR="000F2667" w:rsidRPr="003C6F4F" w:rsidRDefault="000F2667" w:rsidP="003C6F4F">
            <w:pPr>
              <w:spacing w:line="360" w:lineRule="auto"/>
              <w:ind w:firstLine="601"/>
              <w:rPr>
                <w:rFonts w:ascii="Arial" w:hAnsi="Arial" w:cs="Arial"/>
              </w:rPr>
            </w:pPr>
            <w:r w:rsidRPr="003C6F4F">
              <w:rPr>
                <w:rFonts w:ascii="Arial" w:hAnsi="Arial" w:cs="Arial"/>
              </w:rPr>
              <w:t>ПК</w:t>
            </w:r>
          </w:p>
        </w:tc>
        <w:tc>
          <w:tcPr>
            <w:tcW w:w="425" w:type="dxa"/>
          </w:tcPr>
          <w:p w14:paraId="5863B53D" w14:textId="77777777" w:rsidR="000F2667" w:rsidRPr="003C6F4F" w:rsidRDefault="000F2667" w:rsidP="003C6F4F">
            <w:pPr>
              <w:pStyle w:val="a5"/>
              <w:numPr>
                <w:ilvl w:val="0"/>
                <w:numId w:val="13"/>
              </w:numPr>
              <w:spacing w:after="0" w:line="360" w:lineRule="auto"/>
              <w:ind w:left="0" w:firstLine="0"/>
              <w:rPr>
                <w:rFonts w:ascii="Arial" w:hAnsi="Arial" w:cs="Arial"/>
              </w:rPr>
            </w:pPr>
          </w:p>
        </w:tc>
        <w:tc>
          <w:tcPr>
            <w:tcW w:w="7093" w:type="dxa"/>
          </w:tcPr>
          <w:p w14:paraId="042CCA05" w14:textId="77777777" w:rsidR="000F2667" w:rsidRPr="003C6F4F" w:rsidRDefault="000F2667" w:rsidP="003C6F4F">
            <w:pPr>
              <w:spacing w:line="360" w:lineRule="auto"/>
              <w:ind w:firstLine="0"/>
              <w:rPr>
                <w:rFonts w:ascii="Arial" w:hAnsi="Arial" w:cs="Arial"/>
              </w:rPr>
            </w:pPr>
            <w:r w:rsidRPr="003C6F4F">
              <w:rPr>
                <w:rFonts w:ascii="Arial" w:hAnsi="Arial" w:cs="Arial"/>
              </w:rPr>
              <w:t>пикет;</w:t>
            </w:r>
          </w:p>
        </w:tc>
      </w:tr>
      <w:tr w:rsidR="003C6F4F" w:rsidRPr="003C6F4F" w14:paraId="7BC8131E" w14:textId="77777777" w:rsidTr="001A249A">
        <w:trPr>
          <w:trHeight w:val="92"/>
        </w:trPr>
        <w:tc>
          <w:tcPr>
            <w:tcW w:w="2552" w:type="dxa"/>
          </w:tcPr>
          <w:p w14:paraId="796851CC" w14:textId="77777777" w:rsidR="00BA7549" w:rsidRPr="003C6F4F" w:rsidRDefault="00BA7549" w:rsidP="003C6F4F">
            <w:pPr>
              <w:spacing w:line="360" w:lineRule="auto"/>
              <w:ind w:firstLine="601"/>
              <w:rPr>
                <w:rFonts w:ascii="Arial" w:hAnsi="Arial" w:cs="Arial"/>
              </w:rPr>
            </w:pPr>
            <w:r w:rsidRPr="003C6F4F">
              <w:rPr>
                <w:rFonts w:ascii="Arial" w:hAnsi="Arial" w:cs="Arial"/>
              </w:rPr>
              <w:t>ПМЛА</w:t>
            </w:r>
          </w:p>
        </w:tc>
        <w:tc>
          <w:tcPr>
            <w:tcW w:w="425" w:type="dxa"/>
          </w:tcPr>
          <w:p w14:paraId="32170468"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3810E904" w14:textId="77777777" w:rsidR="00BA7549" w:rsidRPr="003C6F4F" w:rsidRDefault="00BA7549" w:rsidP="003C6F4F">
            <w:pPr>
              <w:spacing w:line="360" w:lineRule="auto"/>
              <w:ind w:firstLine="0"/>
              <w:rPr>
                <w:rFonts w:ascii="Arial" w:hAnsi="Arial" w:cs="Arial"/>
              </w:rPr>
            </w:pPr>
            <w:r w:rsidRPr="003C6F4F">
              <w:rPr>
                <w:rFonts w:ascii="Arial" w:hAnsi="Arial" w:cs="Arial"/>
              </w:rPr>
              <w:t>план мероприятий по локализации и ликвидации последствий аварии;</w:t>
            </w:r>
          </w:p>
        </w:tc>
      </w:tr>
      <w:tr w:rsidR="003C6F4F" w:rsidRPr="003C6F4F" w14:paraId="0C42AE5D" w14:textId="77777777" w:rsidTr="001A249A">
        <w:trPr>
          <w:trHeight w:val="92"/>
        </w:trPr>
        <w:tc>
          <w:tcPr>
            <w:tcW w:w="2552" w:type="dxa"/>
          </w:tcPr>
          <w:p w14:paraId="45926FD7" w14:textId="77777777" w:rsidR="00BA7549" w:rsidRPr="003C6F4F" w:rsidRDefault="00BA7549" w:rsidP="003C6F4F">
            <w:pPr>
              <w:spacing w:line="360" w:lineRule="auto"/>
              <w:ind w:firstLine="601"/>
              <w:rPr>
                <w:rFonts w:ascii="Arial" w:hAnsi="Arial" w:cs="Arial"/>
              </w:rPr>
            </w:pPr>
            <w:r w:rsidRPr="003C6F4F">
              <w:rPr>
                <w:rFonts w:ascii="Arial" w:hAnsi="Arial" w:cs="Arial"/>
              </w:rPr>
              <w:t>ПОЭ</w:t>
            </w:r>
          </w:p>
        </w:tc>
        <w:tc>
          <w:tcPr>
            <w:tcW w:w="425" w:type="dxa"/>
          </w:tcPr>
          <w:p w14:paraId="1DD97462"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3A528EF2" w14:textId="77777777" w:rsidR="00BA7549" w:rsidRPr="003C6F4F" w:rsidRDefault="00BA7549" w:rsidP="003C6F4F">
            <w:pPr>
              <w:spacing w:line="360" w:lineRule="auto"/>
              <w:ind w:firstLine="0"/>
              <w:rPr>
                <w:rFonts w:ascii="Arial" w:hAnsi="Arial" w:cs="Arial"/>
              </w:rPr>
            </w:pPr>
            <w:r w:rsidRPr="003C6F4F">
              <w:rPr>
                <w:rFonts w:ascii="Arial" w:hAnsi="Arial" w:cs="Arial"/>
              </w:rPr>
              <w:t>подразделение, ответственное за эксплуатацию;</w:t>
            </w:r>
          </w:p>
        </w:tc>
      </w:tr>
      <w:tr w:rsidR="003C6F4F" w:rsidRPr="003C6F4F" w14:paraId="09C63866" w14:textId="77777777" w:rsidTr="001A249A">
        <w:trPr>
          <w:trHeight w:val="92"/>
        </w:trPr>
        <w:tc>
          <w:tcPr>
            <w:tcW w:w="2552" w:type="dxa"/>
          </w:tcPr>
          <w:p w14:paraId="5880B517" w14:textId="46EC293E" w:rsidR="007B0C97" w:rsidRPr="003C6F4F" w:rsidRDefault="007B0C97" w:rsidP="003C6F4F">
            <w:pPr>
              <w:spacing w:line="360" w:lineRule="auto"/>
              <w:ind w:firstLine="601"/>
              <w:rPr>
                <w:rFonts w:ascii="Arial" w:hAnsi="Arial" w:cs="Arial"/>
              </w:rPr>
            </w:pPr>
            <w:r w:rsidRPr="003C6F4F">
              <w:rPr>
                <w:rFonts w:ascii="Arial" w:hAnsi="Arial" w:cs="Arial"/>
              </w:rPr>
              <w:t>ППР</w:t>
            </w:r>
          </w:p>
        </w:tc>
        <w:tc>
          <w:tcPr>
            <w:tcW w:w="425" w:type="dxa"/>
          </w:tcPr>
          <w:p w14:paraId="5CB0057A" w14:textId="77777777" w:rsidR="007B0C97" w:rsidRPr="003C6F4F" w:rsidRDefault="007B0C97" w:rsidP="003C6F4F">
            <w:pPr>
              <w:pStyle w:val="a5"/>
              <w:numPr>
                <w:ilvl w:val="0"/>
                <w:numId w:val="13"/>
              </w:numPr>
              <w:spacing w:after="0" w:line="360" w:lineRule="auto"/>
              <w:ind w:left="0" w:firstLine="0"/>
              <w:rPr>
                <w:rFonts w:ascii="Arial" w:hAnsi="Arial" w:cs="Arial"/>
              </w:rPr>
            </w:pPr>
          </w:p>
        </w:tc>
        <w:tc>
          <w:tcPr>
            <w:tcW w:w="7093" w:type="dxa"/>
          </w:tcPr>
          <w:p w14:paraId="67CEF628" w14:textId="0A0F1B9C" w:rsidR="007B0C97" w:rsidRPr="003C6F4F" w:rsidRDefault="007B0C97" w:rsidP="003C6F4F">
            <w:pPr>
              <w:spacing w:line="360" w:lineRule="auto"/>
              <w:ind w:firstLine="0"/>
              <w:rPr>
                <w:rFonts w:ascii="Arial" w:hAnsi="Arial" w:cs="Arial"/>
              </w:rPr>
            </w:pPr>
            <w:r w:rsidRPr="003C6F4F">
              <w:rPr>
                <w:rFonts w:ascii="Arial" w:hAnsi="Arial" w:cs="Arial"/>
              </w:rPr>
              <w:t>планово-предупредительный ремонт;</w:t>
            </w:r>
          </w:p>
        </w:tc>
      </w:tr>
      <w:tr w:rsidR="003C6F4F" w:rsidRPr="003C6F4F" w14:paraId="0C820392" w14:textId="77777777" w:rsidTr="001A249A">
        <w:trPr>
          <w:trHeight w:val="92"/>
        </w:trPr>
        <w:tc>
          <w:tcPr>
            <w:tcW w:w="2552" w:type="dxa"/>
          </w:tcPr>
          <w:p w14:paraId="7527CE18" w14:textId="77777777" w:rsidR="00BA7549" w:rsidRPr="003C6F4F" w:rsidRDefault="00BA7549" w:rsidP="003C6F4F">
            <w:pPr>
              <w:spacing w:line="360" w:lineRule="auto"/>
              <w:ind w:firstLine="601"/>
              <w:rPr>
                <w:rFonts w:ascii="Arial" w:hAnsi="Arial" w:cs="Arial"/>
              </w:rPr>
            </w:pPr>
            <w:r w:rsidRPr="003C6F4F">
              <w:rPr>
                <w:rFonts w:ascii="Arial" w:hAnsi="Arial" w:cs="Arial"/>
              </w:rPr>
              <w:t>ПТК</w:t>
            </w:r>
          </w:p>
        </w:tc>
        <w:tc>
          <w:tcPr>
            <w:tcW w:w="425" w:type="dxa"/>
          </w:tcPr>
          <w:p w14:paraId="131A6449"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7685F7D8" w14:textId="77777777" w:rsidR="00BA7549" w:rsidRPr="003C6F4F" w:rsidRDefault="00BA7549" w:rsidP="003C6F4F">
            <w:pPr>
              <w:spacing w:line="360" w:lineRule="auto"/>
              <w:ind w:firstLine="0"/>
              <w:rPr>
                <w:rFonts w:ascii="Arial" w:hAnsi="Arial" w:cs="Arial"/>
              </w:rPr>
            </w:pPr>
            <w:r w:rsidRPr="003C6F4F">
              <w:rPr>
                <w:rFonts w:ascii="Arial" w:hAnsi="Arial" w:cs="Arial"/>
              </w:rPr>
              <w:t>производственно-технологический комплекс;</w:t>
            </w:r>
          </w:p>
        </w:tc>
      </w:tr>
      <w:tr w:rsidR="003C6F4F" w:rsidRPr="003C6F4F" w14:paraId="370D0A02" w14:textId="77777777" w:rsidTr="001A249A">
        <w:trPr>
          <w:trHeight w:val="92"/>
        </w:trPr>
        <w:tc>
          <w:tcPr>
            <w:tcW w:w="2552" w:type="dxa"/>
          </w:tcPr>
          <w:p w14:paraId="72CFB34E" w14:textId="77777777" w:rsidR="00145A09" w:rsidRPr="003C6F4F" w:rsidRDefault="00145A09" w:rsidP="003C6F4F">
            <w:pPr>
              <w:spacing w:line="360" w:lineRule="auto"/>
              <w:ind w:firstLine="601"/>
              <w:rPr>
                <w:rFonts w:ascii="Arial" w:hAnsi="Arial" w:cs="Arial"/>
              </w:rPr>
            </w:pPr>
            <w:r w:rsidRPr="003C6F4F">
              <w:rPr>
                <w:rFonts w:ascii="Arial" w:hAnsi="Arial" w:cs="Arial"/>
              </w:rPr>
              <w:t>ПСП</w:t>
            </w:r>
          </w:p>
        </w:tc>
        <w:tc>
          <w:tcPr>
            <w:tcW w:w="425" w:type="dxa"/>
          </w:tcPr>
          <w:p w14:paraId="251EAB2D" w14:textId="77777777" w:rsidR="00145A09" w:rsidRPr="003C6F4F" w:rsidRDefault="00145A09" w:rsidP="003C6F4F">
            <w:pPr>
              <w:pStyle w:val="a5"/>
              <w:numPr>
                <w:ilvl w:val="0"/>
                <w:numId w:val="13"/>
              </w:numPr>
              <w:spacing w:after="0" w:line="360" w:lineRule="auto"/>
              <w:ind w:left="0" w:firstLine="0"/>
              <w:rPr>
                <w:rFonts w:ascii="Arial" w:hAnsi="Arial" w:cs="Arial"/>
              </w:rPr>
            </w:pPr>
          </w:p>
        </w:tc>
        <w:tc>
          <w:tcPr>
            <w:tcW w:w="7093" w:type="dxa"/>
          </w:tcPr>
          <w:p w14:paraId="2499B04C" w14:textId="77777777" w:rsidR="00145A09" w:rsidRPr="003C6F4F" w:rsidRDefault="00145A09" w:rsidP="003C6F4F">
            <w:pPr>
              <w:spacing w:line="360" w:lineRule="auto"/>
              <w:ind w:firstLine="0"/>
              <w:rPr>
                <w:rFonts w:ascii="Arial" w:hAnsi="Arial" w:cs="Arial"/>
              </w:rPr>
            </w:pPr>
            <w:r w:rsidRPr="003C6F4F">
              <w:rPr>
                <w:rFonts w:ascii="Arial" w:hAnsi="Arial" w:cs="Arial"/>
              </w:rPr>
              <w:t>приемо-сдаточный пункт;</w:t>
            </w:r>
          </w:p>
        </w:tc>
      </w:tr>
      <w:tr w:rsidR="003C6F4F" w:rsidRPr="003C6F4F" w14:paraId="5011C10D" w14:textId="77777777" w:rsidTr="001A249A">
        <w:trPr>
          <w:trHeight w:val="92"/>
        </w:trPr>
        <w:tc>
          <w:tcPr>
            <w:tcW w:w="2552" w:type="dxa"/>
          </w:tcPr>
          <w:p w14:paraId="0A45C3A0" w14:textId="77777777" w:rsidR="00BA7549" w:rsidRPr="003C6F4F" w:rsidRDefault="00BA7549" w:rsidP="003C6F4F">
            <w:pPr>
              <w:spacing w:line="360" w:lineRule="auto"/>
              <w:ind w:firstLine="601"/>
              <w:rPr>
                <w:rFonts w:ascii="Arial" w:hAnsi="Arial" w:cs="Arial"/>
              </w:rPr>
            </w:pPr>
            <w:r w:rsidRPr="003C6F4F">
              <w:rPr>
                <w:rFonts w:ascii="Arial" w:hAnsi="Arial" w:cs="Arial"/>
              </w:rPr>
              <w:t>ПУ</w:t>
            </w:r>
          </w:p>
        </w:tc>
        <w:tc>
          <w:tcPr>
            <w:tcW w:w="425" w:type="dxa"/>
          </w:tcPr>
          <w:p w14:paraId="316E7CE2"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76B9C6EF" w14:textId="77777777" w:rsidR="00BA7549" w:rsidRPr="003C6F4F" w:rsidRDefault="00BA7549" w:rsidP="003C6F4F">
            <w:pPr>
              <w:spacing w:line="360" w:lineRule="auto"/>
              <w:ind w:firstLine="0"/>
              <w:rPr>
                <w:rFonts w:ascii="Arial" w:hAnsi="Arial" w:cs="Arial"/>
              </w:rPr>
            </w:pPr>
            <w:r w:rsidRPr="003C6F4F">
              <w:rPr>
                <w:rFonts w:ascii="Arial" w:hAnsi="Arial" w:cs="Arial"/>
              </w:rPr>
              <w:t>пульт управления;</w:t>
            </w:r>
          </w:p>
        </w:tc>
      </w:tr>
      <w:tr w:rsidR="003C6F4F" w:rsidRPr="003C6F4F" w14:paraId="689C6BC7" w14:textId="77777777" w:rsidTr="001A249A">
        <w:trPr>
          <w:trHeight w:val="92"/>
        </w:trPr>
        <w:tc>
          <w:tcPr>
            <w:tcW w:w="2552" w:type="dxa"/>
          </w:tcPr>
          <w:p w14:paraId="5427DDDF" w14:textId="77777777" w:rsidR="00145A09" w:rsidRPr="003C6F4F" w:rsidRDefault="00145A09" w:rsidP="003C6F4F">
            <w:pPr>
              <w:spacing w:line="360" w:lineRule="auto"/>
              <w:ind w:firstLine="601"/>
              <w:rPr>
                <w:rFonts w:ascii="Arial" w:hAnsi="Arial" w:cs="Arial"/>
              </w:rPr>
            </w:pPr>
            <w:r w:rsidRPr="003C6F4F">
              <w:rPr>
                <w:rFonts w:ascii="Arial" w:hAnsi="Arial" w:cs="Arial"/>
              </w:rPr>
              <w:t>РП</w:t>
            </w:r>
          </w:p>
        </w:tc>
        <w:tc>
          <w:tcPr>
            <w:tcW w:w="425" w:type="dxa"/>
          </w:tcPr>
          <w:p w14:paraId="18779F29" w14:textId="77777777" w:rsidR="00145A09" w:rsidRPr="003C6F4F" w:rsidRDefault="00145A09" w:rsidP="003C6F4F">
            <w:pPr>
              <w:pStyle w:val="a5"/>
              <w:numPr>
                <w:ilvl w:val="0"/>
                <w:numId w:val="13"/>
              </w:numPr>
              <w:spacing w:after="0" w:line="360" w:lineRule="auto"/>
              <w:ind w:left="0" w:firstLine="0"/>
              <w:rPr>
                <w:rFonts w:ascii="Arial" w:hAnsi="Arial" w:cs="Arial"/>
              </w:rPr>
            </w:pPr>
          </w:p>
        </w:tc>
        <w:tc>
          <w:tcPr>
            <w:tcW w:w="7093" w:type="dxa"/>
          </w:tcPr>
          <w:p w14:paraId="4021B7FE" w14:textId="77777777" w:rsidR="00145A09" w:rsidRPr="003C6F4F" w:rsidRDefault="00145A09" w:rsidP="003C6F4F">
            <w:pPr>
              <w:spacing w:line="360" w:lineRule="auto"/>
              <w:ind w:firstLine="0"/>
              <w:rPr>
                <w:rFonts w:ascii="Arial" w:hAnsi="Arial" w:cs="Arial"/>
              </w:rPr>
            </w:pPr>
            <w:r w:rsidRPr="003C6F4F">
              <w:rPr>
                <w:rFonts w:ascii="Arial" w:hAnsi="Arial" w:cs="Arial"/>
              </w:rPr>
              <w:t>резервуарный парк;</w:t>
            </w:r>
          </w:p>
        </w:tc>
      </w:tr>
      <w:tr w:rsidR="003C6F4F" w:rsidRPr="003C6F4F" w14:paraId="2CBC6637" w14:textId="77777777" w:rsidTr="001A249A">
        <w:trPr>
          <w:trHeight w:val="92"/>
        </w:trPr>
        <w:tc>
          <w:tcPr>
            <w:tcW w:w="2552" w:type="dxa"/>
          </w:tcPr>
          <w:p w14:paraId="53DFAFB2" w14:textId="77777777" w:rsidR="00BA7549" w:rsidRPr="003C6F4F" w:rsidRDefault="00BA7549" w:rsidP="003C6F4F">
            <w:pPr>
              <w:spacing w:line="360" w:lineRule="auto"/>
              <w:ind w:firstLine="601"/>
              <w:rPr>
                <w:rFonts w:ascii="Arial" w:hAnsi="Arial" w:cs="Arial"/>
              </w:rPr>
            </w:pPr>
            <w:r w:rsidRPr="003C6F4F">
              <w:rPr>
                <w:rFonts w:ascii="Arial" w:hAnsi="Arial" w:cs="Arial"/>
              </w:rPr>
              <w:t>СДТ</w:t>
            </w:r>
          </w:p>
        </w:tc>
        <w:tc>
          <w:tcPr>
            <w:tcW w:w="425" w:type="dxa"/>
          </w:tcPr>
          <w:p w14:paraId="476429EA"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68A8BF36" w14:textId="77777777" w:rsidR="00BA7549" w:rsidRPr="003C6F4F" w:rsidRDefault="00BA7549" w:rsidP="003C6F4F">
            <w:pPr>
              <w:spacing w:line="360" w:lineRule="auto"/>
              <w:ind w:firstLine="0"/>
              <w:rPr>
                <w:rFonts w:ascii="Arial" w:hAnsi="Arial" w:cs="Arial"/>
              </w:rPr>
            </w:pPr>
            <w:r w:rsidRPr="003C6F4F">
              <w:rPr>
                <w:rFonts w:ascii="Arial" w:hAnsi="Arial" w:cs="Arial"/>
              </w:rPr>
              <w:t>соединительные детали трубопровода;</w:t>
            </w:r>
          </w:p>
        </w:tc>
      </w:tr>
      <w:tr w:rsidR="003C6F4F" w:rsidRPr="003C6F4F" w14:paraId="5017B7AB" w14:textId="77777777" w:rsidTr="001A249A">
        <w:trPr>
          <w:trHeight w:val="92"/>
        </w:trPr>
        <w:tc>
          <w:tcPr>
            <w:tcW w:w="2552" w:type="dxa"/>
          </w:tcPr>
          <w:p w14:paraId="52AA1F86" w14:textId="77777777" w:rsidR="00BA7549" w:rsidRPr="003C6F4F" w:rsidRDefault="00BA7549" w:rsidP="003C6F4F">
            <w:pPr>
              <w:spacing w:line="360" w:lineRule="auto"/>
              <w:ind w:firstLine="601"/>
              <w:rPr>
                <w:rFonts w:ascii="Arial" w:hAnsi="Arial" w:cs="Arial"/>
              </w:rPr>
            </w:pPr>
            <w:r w:rsidRPr="003C6F4F">
              <w:rPr>
                <w:rFonts w:ascii="Arial" w:hAnsi="Arial" w:cs="Arial"/>
              </w:rPr>
              <w:t>СИ</w:t>
            </w:r>
          </w:p>
        </w:tc>
        <w:tc>
          <w:tcPr>
            <w:tcW w:w="425" w:type="dxa"/>
          </w:tcPr>
          <w:p w14:paraId="638845D3"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7DEB89F0" w14:textId="77777777" w:rsidR="00BA7549" w:rsidRPr="003C6F4F" w:rsidRDefault="00BA7549" w:rsidP="003C6F4F">
            <w:pPr>
              <w:spacing w:line="360" w:lineRule="auto"/>
              <w:ind w:firstLine="0"/>
              <w:rPr>
                <w:rFonts w:ascii="Arial" w:hAnsi="Arial" w:cs="Arial"/>
              </w:rPr>
            </w:pPr>
            <w:r w:rsidRPr="003C6F4F">
              <w:rPr>
                <w:rFonts w:ascii="Arial" w:hAnsi="Arial" w:cs="Arial"/>
              </w:rPr>
              <w:t>средства измерений;</w:t>
            </w:r>
          </w:p>
        </w:tc>
      </w:tr>
      <w:tr w:rsidR="003C6F4F" w:rsidRPr="003C6F4F" w14:paraId="0D6C5818" w14:textId="77777777" w:rsidTr="001A249A">
        <w:trPr>
          <w:trHeight w:val="92"/>
        </w:trPr>
        <w:tc>
          <w:tcPr>
            <w:tcW w:w="2552" w:type="dxa"/>
          </w:tcPr>
          <w:p w14:paraId="38EE0226" w14:textId="77777777" w:rsidR="00BA7549" w:rsidRPr="003C6F4F" w:rsidRDefault="00BA7549" w:rsidP="003C6F4F">
            <w:pPr>
              <w:spacing w:line="360" w:lineRule="auto"/>
              <w:ind w:firstLine="601"/>
              <w:rPr>
                <w:rFonts w:ascii="Arial" w:hAnsi="Arial" w:cs="Arial"/>
              </w:rPr>
            </w:pPr>
            <w:r w:rsidRPr="003C6F4F">
              <w:rPr>
                <w:rFonts w:ascii="Arial" w:hAnsi="Arial" w:cs="Arial"/>
              </w:rPr>
              <w:t>СИЗ</w:t>
            </w:r>
          </w:p>
        </w:tc>
        <w:tc>
          <w:tcPr>
            <w:tcW w:w="425" w:type="dxa"/>
          </w:tcPr>
          <w:p w14:paraId="1DD53C48" w14:textId="77777777" w:rsidR="00BA7549" w:rsidRPr="003C6F4F" w:rsidRDefault="00BA7549" w:rsidP="003C6F4F">
            <w:pPr>
              <w:pStyle w:val="a5"/>
              <w:numPr>
                <w:ilvl w:val="0"/>
                <w:numId w:val="13"/>
              </w:numPr>
              <w:spacing w:after="0" w:line="360" w:lineRule="auto"/>
              <w:ind w:left="0" w:firstLine="0"/>
              <w:rPr>
                <w:rFonts w:ascii="Arial" w:hAnsi="Arial" w:cs="Arial"/>
              </w:rPr>
            </w:pPr>
          </w:p>
        </w:tc>
        <w:tc>
          <w:tcPr>
            <w:tcW w:w="7093" w:type="dxa"/>
          </w:tcPr>
          <w:p w14:paraId="18764CC8" w14:textId="77777777" w:rsidR="00BA7549" w:rsidRPr="003C6F4F" w:rsidRDefault="00BA7549" w:rsidP="003C6F4F">
            <w:pPr>
              <w:spacing w:line="360" w:lineRule="auto"/>
              <w:ind w:firstLine="0"/>
              <w:rPr>
                <w:rFonts w:ascii="Arial" w:hAnsi="Arial" w:cs="Arial"/>
              </w:rPr>
            </w:pPr>
            <w:r w:rsidRPr="003C6F4F">
              <w:rPr>
                <w:rFonts w:ascii="Arial" w:hAnsi="Arial" w:cs="Arial"/>
              </w:rPr>
              <w:t>средства индивидуальной защиты;</w:t>
            </w:r>
          </w:p>
        </w:tc>
      </w:tr>
      <w:tr w:rsidR="003C6F4F" w:rsidRPr="003C6F4F" w14:paraId="6FD4120D" w14:textId="77777777" w:rsidTr="001A249A">
        <w:trPr>
          <w:trHeight w:val="92"/>
        </w:trPr>
        <w:tc>
          <w:tcPr>
            <w:tcW w:w="2552" w:type="dxa"/>
          </w:tcPr>
          <w:p w14:paraId="107C567B" w14:textId="77777777" w:rsidR="00145A09" w:rsidRPr="003C6F4F" w:rsidRDefault="00145A09" w:rsidP="003C6F4F">
            <w:pPr>
              <w:spacing w:line="360" w:lineRule="auto"/>
              <w:ind w:firstLine="601"/>
              <w:rPr>
                <w:rFonts w:ascii="Arial" w:hAnsi="Arial" w:cs="Arial"/>
              </w:rPr>
            </w:pPr>
            <w:r w:rsidRPr="003C6F4F">
              <w:rPr>
                <w:rFonts w:ascii="Arial" w:hAnsi="Arial" w:cs="Arial"/>
              </w:rPr>
              <w:t>СИЗОД</w:t>
            </w:r>
          </w:p>
        </w:tc>
        <w:tc>
          <w:tcPr>
            <w:tcW w:w="425" w:type="dxa"/>
          </w:tcPr>
          <w:p w14:paraId="0D0E6449" w14:textId="77777777" w:rsidR="00145A09" w:rsidRPr="003C6F4F" w:rsidRDefault="00145A09" w:rsidP="003C6F4F">
            <w:pPr>
              <w:pStyle w:val="a5"/>
              <w:numPr>
                <w:ilvl w:val="0"/>
                <w:numId w:val="13"/>
              </w:numPr>
              <w:spacing w:after="0" w:line="360" w:lineRule="auto"/>
              <w:ind w:left="0" w:firstLine="0"/>
              <w:rPr>
                <w:rFonts w:ascii="Arial" w:hAnsi="Arial" w:cs="Arial"/>
              </w:rPr>
            </w:pPr>
          </w:p>
        </w:tc>
        <w:tc>
          <w:tcPr>
            <w:tcW w:w="7093" w:type="dxa"/>
          </w:tcPr>
          <w:p w14:paraId="7C29EF73" w14:textId="77777777" w:rsidR="00145A09" w:rsidRPr="003C6F4F" w:rsidRDefault="00145A09" w:rsidP="003C6F4F">
            <w:pPr>
              <w:spacing w:line="360" w:lineRule="auto"/>
              <w:ind w:firstLine="0"/>
              <w:rPr>
                <w:rFonts w:ascii="Arial" w:hAnsi="Arial" w:cs="Arial"/>
              </w:rPr>
            </w:pPr>
            <w:r w:rsidRPr="003C6F4F">
              <w:rPr>
                <w:rFonts w:ascii="Arial" w:hAnsi="Arial" w:cs="Arial"/>
              </w:rPr>
              <w:t>средства индивидуальной защиты и органов дыхания;</w:t>
            </w:r>
          </w:p>
        </w:tc>
      </w:tr>
      <w:tr w:rsidR="003C6F4F" w:rsidRPr="003C6F4F" w14:paraId="21646ECA" w14:textId="77777777" w:rsidTr="001A249A">
        <w:trPr>
          <w:trHeight w:val="92"/>
        </w:trPr>
        <w:tc>
          <w:tcPr>
            <w:tcW w:w="2552" w:type="dxa"/>
          </w:tcPr>
          <w:p w14:paraId="35C55F8E" w14:textId="77777777" w:rsidR="00145A09" w:rsidRPr="003C6F4F" w:rsidRDefault="00145A09" w:rsidP="003C6F4F">
            <w:pPr>
              <w:spacing w:line="360" w:lineRule="auto"/>
              <w:ind w:firstLine="601"/>
              <w:rPr>
                <w:rFonts w:ascii="Arial" w:hAnsi="Arial" w:cs="Arial"/>
              </w:rPr>
            </w:pPr>
            <w:r w:rsidRPr="003C6F4F">
              <w:rPr>
                <w:rFonts w:ascii="Arial" w:hAnsi="Arial" w:cs="Arial"/>
              </w:rPr>
              <w:t>СОУ</w:t>
            </w:r>
          </w:p>
        </w:tc>
        <w:tc>
          <w:tcPr>
            <w:tcW w:w="425" w:type="dxa"/>
          </w:tcPr>
          <w:p w14:paraId="6FEF948A" w14:textId="77777777" w:rsidR="00145A09" w:rsidRPr="003C6F4F" w:rsidRDefault="00145A09" w:rsidP="003C6F4F">
            <w:pPr>
              <w:pStyle w:val="a5"/>
              <w:numPr>
                <w:ilvl w:val="0"/>
                <w:numId w:val="13"/>
              </w:numPr>
              <w:spacing w:after="0" w:line="360" w:lineRule="auto"/>
              <w:ind w:left="0" w:firstLine="0"/>
              <w:rPr>
                <w:rFonts w:ascii="Arial" w:hAnsi="Arial" w:cs="Arial"/>
              </w:rPr>
            </w:pPr>
          </w:p>
        </w:tc>
        <w:tc>
          <w:tcPr>
            <w:tcW w:w="7093" w:type="dxa"/>
          </w:tcPr>
          <w:p w14:paraId="552256B0" w14:textId="77777777" w:rsidR="00145A09" w:rsidRPr="003C6F4F" w:rsidRDefault="00145A09" w:rsidP="003C6F4F">
            <w:pPr>
              <w:spacing w:line="360" w:lineRule="auto"/>
              <w:ind w:firstLine="0"/>
              <w:rPr>
                <w:rFonts w:ascii="Arial" w:hAnsi="Arial" w:cs="Arial"/>
              </w:rPr>
            </w:pPr>
            <w:r w:rsidRPr="003C6F4F">
              <w:rPr>
                <w:rFonts w:ascii="Arial" w:hAnsi="Arial" w:cs="Arial"/>
              </w:rPr>
              <w:t>система обнаружения утечек;</w:t>
            </w:r>
          </w:p>
        </w:tc>
      </w:tr>
      <w:tr w:rsidR="003C6F4F" w:rsidRPr="003C6F4F" w14:paraId="388634E2" w14:textId="77777777" w:rsidTr="001A249A">
        <w:trPr>
          <w:trHeight w:val="92"/>
        </w:trPr>
        <w:tc>
          <w:tcPr>
            <w:tcW w:w="2552" w:type="dxa"/>
          </w:tcPr>
          <w:p w14:paraId="24FAEE7C" w14:textId="77777777" w:rsidR="00145A09" w:rsidRPr="003C6F4F" w:rsidRDefault="00145A09" w:rsidP="003C6F4F">
            <w:pPr>
              <w:spacing w:line="360" w:lineRule="auto"/>
              <w:ind w:firstLine="601"/>
              <w:rPr>
                <w:rFonts w:ascii="Arial" w:hAnsi="Arial" w:cs="Arial"/>
              </w:rPr>
            </w:pPr>
            <w:r w:rsidRPr="003C6F4F">
              <w:rPr>
                <w:rFonts w:ascii="Arial" w:hAnsi="Arial" w:cs="Arial"/>
              </w:rPr>
              <w:t>ТОиР</w:t>
            </w:r>
          </w:p>
        </w:tc>
        <w:tc>
          <w:tcPr>
            <w:tcW w:w="425" w:type="dxa"/>
          </w:tcPr>
          <w:p w14:paraId="499BE03D" w14:textId="77777777" w:rsidR="00145A09" w:rsidRPr="003C6F4F" w:rsidRDefault="00145A09" w:rsidP="003C6F4F">
            <w:pPr>
              <w:pStyle w:val="a5"/>
              <w:numPr>
                <w:ilvl w:val="0"/>
                <w:numId w:val="13"/>
              </w:numPr>
              <w:spacing w:after="0" w:line="360" w:lineRule="auto"/>
              <w:ind w:left="0" w:firstLine="0"/>
              <w:rPr>
                <w:rFonts w:ascii="Arial" w:hAnsi="Arial" w:cs="Arial"/>
              </w:rPr>
            </w:pPr>
          </w:p>
        </w:tc>
        <w:tc>
          <w:tcPr>
            <w:tcW w:w="7093" w:type="dxa"/>
          </w:tcPr>
          <w:p w14:paraId="7BF67227" w14:textId="77777777" w:rsidR="00145A09" w:rsidRPr="003C6F4F" w:rsidRDefault="00145A09" w:rsidP="003C6F4F">
            <w:pPr>
              <w:spacing w:line="360" w:lineRule="auto"/>
              <w:ind w:firstLine="34"/>
              <w:rPr>
                <w:rFonts w:ascii="Arial" w:hAnsi="Arial" w:cs="Arial"/>
              </w:rPr>
            </w:pPr>
            <w:r w:rsidRPr="003C6F4F">
              <w:rPr>
                <w:rFonts w:ascii="Arial" w:hAnsi="Arial" w:cs="Arial"/>
              </w:rPr>
              <w:t>техническое обслуживание и ремонт;</w:t>
            </w:r>
          </w:p>
        </w:tc>
      </w:tr>
      <w:tr w:rsidR="003C6F4F" w:rsidRPr="003C6F4F" w14:paraId="0839990B" w14:textId="77777777" w:rsidTr="001A249A">
        <w:trPr>
          <w:trHeight w:val="92"/>
        </w:trPr>
        <w:tc>
          <w:tcPr>
            <w:tcW w:w="2552" w:type="dxa"/>
          </w:tcPr>
          <w:p w14:paraId="0FA79F8A" w14:textId="77777777" w:rsidR="00145A09" w:rsidRPr="003C6F4F" w:rsidRDefault="00145A09" w:rsidP="003C6F4F">
            <w:pPr>
              <w:spacing w:line="360" w:lineRule="auto"/>
              <w:ind w:firstLine="601"/>
              <w:rPr>
                <w:rFonts w:ascii="Arial" w:hAnsi="Arial" w:cs="Arial"/>
              </w:rPr>
            </w:pPr>
            <w:r w:rsidRPr="003C6F4F">
              <w:rPr>
                <w:rFonts w:ascii="Arial" w:hAnsi="Arial" w:cs="Arial"/>
              </w:rPr>
              <w:t>ТП</w:t>
            </w:r>
          </w:p>
        </w:tc>
        <w:tc>
          <w:tcPr>
            <w:tcW w:w="425" w:type="dxa"/>
          </w:tcPr>
          <w:p w14:paraId="2CA03804" w14:textId="77777777" w:rsidR="00145A09" w:rsidRPr="003C6F4F" w:rsidRDefault="00145A09" w:rsidP="003C6F4F">
            <w:pPr>
              <w:pStyle w:val="a5"/>
              <w:numPr>
                <w:ilvl w:val="0"/>
                <w:numId w:val="13"/>
              </w:numPr>
              <w:spacing w:after="0" w:line="360" w:lineRule="auto"/>
              <w:ind w:left="0" w:firstLine="0"/>
              <w:rPr>
                <w:rFonts w:ascii="Arial" w:hAnsi="Arial" w:cs="Arial"/>
              </w:rPr>
            </w:pPr>
          </w:p>
        </w:tc>
        <w:tc>
          <w:tcPr>
            <w:tcW w:w="7093" w:type="dxa"/>
          </w:tcPr>
          <w:p w14:paraId="1991C4DA" w14:textId="77777777" w:rsidR="00145A09" w:rsidRPr="003C6F4F" w:rsidRDefault="00145A09" w:rsidP="003C6F4F">
            <w:pPr>
              <w:spacing w:line="360" w:lineRule="auto"/>
              <w:ind w:firstLine="34"/>
              <w:rPr>
                <w:rFonts w:ascii="Arial" w:hAnsi="Arial" w:cs="Arial"/>
              </w:rPr>
            </w:pPr>
            <w:r w:rsidRPr="003C6F4F">
              <w:rPr>
                <w:rFonts w:ascii="Arial" w:hAnsi="Arial" w:cs="Arial"/>
              </w:rPr>
              <w:t>технологический процесс;</w:t>
            </w:r>
          </w:p>
        </w:tc>
      </w:tr>
      <w:tr w:rsidR="003C6F4F" w:rsidRPr="003C6F4F" w14:paraId="003FC37D" w14:textId="77777777" w:rsidTr="001A249A">
        <w:trPr>
          <w:trHeight w:val="92"/>
        </w:trPr>
        <w:tc>
          <w:tcPr>
            <w:tcW w:w="2552" w:type="dxa"/>
          </w:tcPr>
          <w:p w14:paraId="24B0F72A" w14:textId="77777777" w:rsidR="00145A09" w:rsidRPr="003C6F4F" w:rsidRDefault="00145A09" w:rsidP="003C6F4F">
            <w:pPr>
              <w:spacing w:line="360" w:lineRule="auto"/>
              <w:ind w:firstLine="601"/>
              <w:rPr>
                <w:rFonts w:ascii="Arial" w:hAnsi="Arial" w:cs="Arial"/>
              </w:rPr>
            </w:pPr>
            <w:r w:rsidRPr="003C6F4F">
              <w:rPr>
                <w:rFonts w:ascii="Arial" w:hAnsi="Arial" w:cs="Arial"/>
              </w:rPr>
              <w:t>УДЗ</w:t>
            </w:r>
          </w:p>
        </w:tc>
        <w:tc>
          <w:tcPr>
            <w:tcW w:w="425" w:type="dxa"/>
          </w:tcPr>
          <w:p w14:paraId="3406DAA1" w14:textId="77777777" w:rsidR="00145A09" w:rsidRPr="003C6F4F" w:rsidRDefault="00145A09" w:rsidP="003C6F4F">
            <w:pPr>
              <w:pStyle w:val="a5"/>
              <w:numPr>
                <w:ilvl w:val="0"/>
                <w:numId w:val="13"/>
              </w:numPr>
              <w:spacing w:after="0" w:line="360" w:lineRule="auto"/>
              <w:ind w:left="0" w:firstLine="0"/>
              <w:rPr>
                <w:rFonts w:ascii="Arial" w:hAnsi="Arial" w:cs="Arial"/>
              </w:rPr>
            </w:pPr>
          </w:p>
        </w:tc>
        <w:tc>
          <w:tcPr>
            <w:tcW w:w="7093" w:type="dxa"/>
          </w:tcPr>
          <w:p w14:paraId="05FE1A33" w14:textId="77777777" w:rsidR="00145A09" w:rsidRPr="003C6F4F" w:rsidRDefault="00145A09" w:rsidP="003C6F4F">
            <w:pPr>
              <w:spacing w:line="360" w:lineRule="auto"/>
              <w:ind w:firstLine="0"/>
              <w:rPr>
                <w:rFonts w:ascii="Arial" w:hAnsi="Arial" w:cs="Arial"/>
              </w:rPr>
            </w:pPr>
            <w:r w:rsidRPr="003C6F4F">
              <w:rPr>
                <w:rFonts w:ascii="Arial" w:hAnsi="Arial" w:cs="Arial"/>
              </w:rPr>
              <w:t>установка дренажной защиты;</w:t>
            </w:r>
          </w:p>
        </w:tc>
      </w:tr>
      <w:tr w:rsidR="003C6F4F" w:rsidRPr="003C6F4F" w14:paraId="18CD5695" w14:textId="77777777" w:rsidTr="001A249A">
        <w:trPr>
          <w:trHeight w:val="92"/>
        </w:trPr>
        <w:tc>
          <w:tcPr>
            <w:tcW w:w="2552" w:type="dxa"/>
          </w:tcPr>
          <w:p w14:paraId="293B454A" w14:textId="77777777" w:rsidR="00145A09" w:rsidRPr="003C6F4F" w:rsidRDefault="00145A09" w:rsidP="003C6F4F">
            <w:pPr>
              <w:spacing w:line="360" w:lineRule="auto"/>
              <w:ind w:firstLine="601"/>
              <w:rPr>
                <w:rFonts w:ascii="Arial" w:hAnsi="Arial" w:cs="Arial"/>
              </w:rPr>
            </w:pPr>
            <w:r w:rsidRPr="003C6F4F">
              <w:rPr>
                <w:rFonts w:ascii="Arial" w:hAnsi="Arial" w:cs="Arial"/>
              </w:rPr>
              <w:t>УКЗ</w:t>
            </w:r>
          </w:p>
        </w:tc>
        <w:tc>
          <w:tcPr>
            <w:tcW w:w="425" w:type="dxa"/>
          </w:tcPr>
          <w:p w14:paraId="61DDE82C" w14:textId="77777777" w:rsidR="00145A09" w:rsidRPr="003C6F4F" w:rsidRDefault="00145A09" w:rsidP="003C6F4F">
            <w:pPr>
              <w:pStyle w:val="a5"/>
              <w:numPr>
                <w:ilvl w:val="0"/>
                <w:numId w:val="13"/>
              </w:numPr>
              <w:spacing w:after="0" w:line="360" w:lineRule="auto"/>
              <w:ind w:left="0" w:firstLine="0"/>
              <w:rPr>
                <w:rFonts w:ascii="Arial" w:hAnsi="Arial" w:cs="Arial"/>
              </w:rPr>
            </w:pPr>
          </w:p>
        </w:tc>
        <w:tc>
          <w:tcPr>
            <w:tcW w:w="7093" w:type="dxa"/>
          </w:tcPr>
          <w:p w14:paraId="1920C25E" w14:textId="77777777" w:rsidR="00145A09" w:rsidRPr="003C6F4F" w:rsidRDefault="00145A09" w:rsidP="003C6F4F">
            <w:pPr>
              <w:spacing w:line="360" w:lineRule="auto"/>
              <w:ind w:firstLine="0"/>
              <w:rPr>
                <w:rFonts w:ascii="Arial" w:hAnsi="Arial" w:cs="Arial"/>
              </w:rPr>
            </w:pPr>
            <w:r w:rsidRPr="003C6F4F">
              <w:rPr>
                <w:rFonts w:ascii="Arial" w:hAnsi="Arial" w:cs="Arial"/>
              </w:rPr>
              <w:t>установка катодной защиты;</w:t>
            </w:r>
          </w:p>
        </w:tc>
      </w:tr>
      <w:tr w:rsidR="003C6F4F" w:rsidRPr="003C6F4F" w14:paraId="4712BCAE" w14:textId="77777777" w:rsidTr="001A249A">
        <w:trPr>
          <w:trHeight w:val="92"/>
        </w:trPr>
        <w:tc>
          <w:tcPr>
            <w:tcW w:w="2552" w:type="dxa"/>
          </w:tcPr>
          <w:p w14:paraId="187F6215" w14:textId="77777777" w:rsidR="00145A09" w:rsidRPr="003C6F4F" w:rsidRDefault="00145A09" w:rsidP="003C6F4F">
            <w:pPr>
              <w:spacing w:line="360" w:lineRule="auto"/>
              <w:ind w:firstLine="601"/>
              <w:rPr>
                <w:rFonts w:ascii="Arial" w:hAnsi="Arial" w:cs="Arial"/>
              </w:rPr>
            </w:pPr>
            <w:r w:rsidRPr="003C6F4F">
              <w:rPr>
                <w:rFonts w:ascii="Arial" w:hAnsi="Arial" w:cs="Arial"/>
              </w:rPr>
              <w:t>УПЗ</w:t>
            </w:r>
          </w:p>
        </w:tc>
        <w:tc>
          <w:tcPr>
            <w:tcW w:w="425" w:type="dxa"/>
          </w:tcPr>
          <w:p w14:paraId="69E26BD6" w14:textId="77777777" w:rsidR="00145A09" w:rsidRPr="003C6F4F" w:rsidRDefault="00145A09" w:rsidP="003C6F4F">
            <w:pPr>
              <w:pStyle w:val="a5"/>
              <w:numPr>
                <w:ilvl w:val="0"/>
                <w:numId w:val="13"/>
              </w:numPr>
              <w:spacing w:after="0" w:line="360" w:lineRule="auto"/>
              <w:ind w:left="0" w:firstLine="0"/>
              <w:rPr>
                <w:rFonts w:ascii="Arial" w:hAnsi="Arial" w:cs="Arial"/>
              </w:rPr>
            </w:pPr>
          </w:p>
        </w:tc>
        <w:tc>
          <w:tcPr>
            <w:tcW w:w="7093" w:type="dxa"/>
          </w:tcPr>
          <w:p w14:paraId="2E4FD107" w14:textId="77777777" w:rsidR="00145A09" w:rsidRPr="003C6F4F" w:rsidRDefault="00145A09" w:rsidP="003C6F4F">
            <w:pPr>
              <w:spacing w:line="360" w:lineRule="auto"/>
              <w:ind w:firstLine="0"/>
              <w:rPr>
                <w:rFonts w:ascii="Arial" w:hAnsi="Arial" w:cs="Arial"/>
              </w:rPr>
            </w:pPr>
            <w:r w:rsidRPr="003C6F4F">
              <w:rPr>
                <w:rFonts w:ascii="Arial" w:hAnsi="Arial" w:cs="Arial"/>
              </w:rPr>
              <w:t>установка протекторной защиты;</w:t>
            </w:r>
          </w:p>
        </w:tc>
      </w:tr>
      <w:tr w:rsidR="003C6F4F" w:rsidRPr="003C6F4F" w14:paraId="2EA066E7" w14:textId="77777777" w:rsidTr="001A249A">
        <w:trPr>
          <w:trHeight w:val="92"/>
        </w:trPr>
        <w:tc>
          <w:tcPr>
            <w:tcW w:w="2552" w:type="dxa"/>
          </w:tcPr>
          <w:p w14:paraId="34DD2F76" w14:textId="77777777" w:rsidR="00145A09" w:rsidRPr="003C6F4F" w:rsidRDefault="0058370F" w:rsidP="003C6F4F">
            <w:pPr>
              <w:spacing w:line="360" w:lineRule="auto"/>
              <w:ind w:firstLine="601"/>
              <w:rPr>
                <w:rFonts w:ascii="Arial" w:hAnsi="Arial" w:cs="Arial"/>
              </w:rPr>
            </w:pPr>
            <w:r w:rsidRPr="003C6F4F">
              <w:rPr>
                <w:rFonts w:ascii="Arial" w:hAnsi="Arial" w:cs="Arial"/>
              </w:rPr>
              <w:t>УКПГ</w:t>
            </w:r>
          </w:p>
        </w:tc>
        <w:tc>
          <w:tcPr>
            <w:tcW w:w="425" w:type="dxa"/>
          </w:tcPr>
          <w:p w14:paraId="247289F3" w14:textId="77777777" w:rsidR="00145A09" w:rsidRPr="003C6F4F" w:rsidRDefault="00145A09" w:rsidP="003C6F4F">
            <w:pPr>
              <w:pStyle w:val="a5"/>
              <w:numPr>
                <w:ilvl w:val="0"/>
                <w:numId w:val="13"/>
              </w:numPr>
              <w:spacing w:after="0" w:line="360" w:lineRule="auto"/>
              <w:ind w:left="0" w:firstLine="0"/>
              <w:rPr>
                <w:rFonts w:ascii="Arial" w:hAnsi="Arial" w:cs="Arial"/>
              </w:rPr>
            </w:pPr>
          </w:p>
        </w:tc>
        <w:tc>
          <w:tcPr>
            <w:tcW w:w="7093" w:type="dxa"/>
          </w:tcPr>
          <w:p w14:paraId="5922FF13" w14:textId="77777777" w:rsidR="00145A09" w:rsidRPr="003C6F4F" w:rsidRDefault="0058370F" w:rsidP="003C6F4F">
            <w:pPr>
              <w:spacing w:line="360" w:lineRule="auto"/>
              <w:ind w:firstLine="0"/>
              <w:rPr>
                <w:rFonts w:ascii="Arial" w:hAnsi="Arial" w:cs="Arial"/>
              </w:rPr>
            </w:pPr>
            <w:r w:rsidRPr="003C6F4F">
              <w:rPr>
                <w:rFonts w:ascii="Arial" w:hAnsi="Arial" w:cs="Arial"/>
              </w:rPr>
              <w:t>установка комплексной подготовки газа;</w:t>
            </w:r>
          </w:p>
        </w:tc>
      </w:tr>
      <w:tr w:rsidR="003C6F4F" w:rsidRPr="003C6F4F" w14:paraId="085A6852" w14:textId="77777777" w:rsidTr="001A249A">
        <w:trPr>
          <w:trHeight w:val="92"/>
        </w:trPr>
        <w:tc>
          <w:tcPr>
            <w:tcW w:w="2552" w:type="dxa"/>
          </w:tcPr>
          <w:p w14:paraId="5A986E14" w14:textId="77777777" w:rsidR="0058370F" w:rsidRPr="003C6F4F" w:rsidRDefault="0058370F" w:rsidP="003C6F4F">
            <w:pPr>
              <w:spacing w:line="360" w:lineRule="auto"/>
              <w:ind w:firstLine="601"/>
              <w:rPr>
                <w:rFonts w:ascii="Arial" w:hAnsi="Arial" w:cs="Arial"/>
              </w:rPr>
            </w:pPr>
            <w:r w:rsidRPr="003C6F4F">
              <w:rPr>
                <w:rFonts w:ascii="Arial" w:hAnsi="Arial" w:cs="Arial"/>
              </w:rPr>
              <w:t>ЭХЗ</w:t>
            </w:r>
          </w:p>
        </w:tc>
        <w:tc>
          <w:tcPr>
            <w:tcW w:w="425" w:type="dxa"/>
          </w:tcPr>
          <w:p w14:paraId="24C3DE04" w14:textId="77777777" w:rsidR="0058370F" w:rsidRPr="003C6F4F" w:rsidRDefault="0058370F" w:rsidP="003C6F4F">
            <w:pPr>
              <w:pStyle w:val="a5"/>
              <w:numPr>
                <w:ilvl w:val="0"/>
                <w:numId w:val="13"/>
              </w:numPr>
              <w:spacing w:after="0" w:line="360" w:lineRule="auto"/>
              <w:ind w:left="0" w:firstLine="0"/>
              <w:rPr>
                <w:rFonts w:ascii="Arial" w:hAnsi="Arial" w:cs="Arial"/>
              </w:rPr>
            </w:pPr>
          </w:p>
        </w:tc>
        <w:tc>
          <w:tcPr>
            <w:tcW w:w="7093" w:type="dxa"/>
          </w:tcPr>
          <w:p w14:paraId="092916C0" w14:textId="77777777" w:rsidR="0058370F" w:rsidRPr="003C6F4F" w:rsidRDefault="0058370F" w:rsidP="003C6F4F">
            <w:pPr>
              <w:spacing w:line="360" w:lineRule="auto"/>
              <w:ind w:firstLine="0"/>
              <w:rPr>
                <w:rFonts w:ascii="Arial" w:hAnsi="Arial" w:cs="Arial"/>
              </w:rPr>
            </w:pPr>
            <w:r w:rsidRPr="003C6F4F">
              <w:rPr>
                <w:rFonts w:ascii="Arial" w:eastAsia="ArialMT" w:hAnsi="Arial" w:cs="Arial"/>
              </w:rPr>
              <w:t>электрохимическая защита</w:t>
            </w:r>
            <w:r w:rsidRPr="003C6F4F">
              <w:rPr>
                <w:rFonts w:ascii="Arial" w:hAnsi="Arial" w:cs="Arial"/>
              </w:rPr>
              <w:t>.</w:t>
            </w:r>
          </w:p>
        </w:tc>
      </w:tr>
    </w:tbl>
    <w:p w14:paraId="0F60B77B" w14:textId="77777777" w:rsidR="0027695B" w:rsidRPr="003C6F4F" w:rsidRDefault="0027695B" w:rsidP="003C6F4F">
      <w:pPr>
        <w:rPr>
          <w:lang w:eastAsia="en-US"/>
        </w:rPr>
      </w:pPr>
      <w:bookmarkStart w:id="21" w:name="_Toc253739424"/>
    </w:p>
    <w:p w14:paraId="0C6BAB2D" w14:textId="77777777" w:rsidR="0022323C" w:rsidRPr="003C6F4F" w:rsidRDefault="008C1F20" w:rsidP="003C6F4F">
      <w:pPr>
        <w:pStyle w:val="1a"/>
      </w:pPr>
      <w:bookmarkStart w:id="22" w:name="_Toc227743232"/>
      <w:r w:rsidRPr="003C6F4F">
        <w:t xml:space="preserve">5 </w:t>
      </w:r>
      <w:r w:rsidR="00E56FA3" w:rsidRPr="003C6F4F">
        <w:t>Общие положения и объекты общего назначения</w:t>
      </w:r>
      <w:bookmarkEnd w:id="21"/>
      <w:bookmarkEnd w:id="22"/>
    </w:p>
    <w:p w14:paraId="19928763" w14:textId="77777777" w:rsidR="0022323C" w:rsidRPr="003C6F4F" w:rsidRDefault="008C1F20" w:rsidP="003C6F4F">
      <w:pPr>
        <w:pStyle w:val="2a"/>
      </w:pPr>
      <w:bookmarkStart w:id="23" w:name="_Toc227743233"/>
      <w:r w:rsidRPr="003C6F4F">
        <w:t xml:space="preserve">5.1 </w:t>
      </w:r>
      <w:r w:rsidR="00E56FA3" w:rsidRPr="003C6F4F">
        <w:t>Организация эксплуатации</w:t>
      </w:r>
      <w:bookmarkEnd w:id="23"/>
    </w:p>
    <w:p w14:paraId="2560909F" w14:textId="77777777" w:rsidR="0022323C" w:rsidRPr="003C6F4F" w:rsidRDefault="00E305E8"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5.1.1 </w:t>
      </w:r>
      <w:r w:rsidR="0058370F" w:rsidRPr="003C6F4F">
        <w:rPr>
          <w:rFonts w:ascii="Arial" w:hAnsi="Arial" w:cs="Arial"/>
        </w:rPr>
        <w:t xml:space="preserve">Эксплуатацию объектов трубопроводов осуществляют ЭО. Разделение границ зон обслуживания между ЭО определяет собственник трубопровода с </w:t>
      </w:r>
      <w:r w:rsidR="0058370F" w:rsidRPr="003C6F4F">
        <w:rPr>
          <w:rFonts w:ascii="Arial" w:hAnsi="Arial" w:cs="Arial"/>
        </w:rPr>
        <w:lastRenderedPageBreak/>
        <w:t>оформлением акта в соответствии с приложением Б</w:t>
      </w:r>
      <w:r w:rsidR="00E56FA3" w:rsidRPr="003C6F4F">
        <w:rPr>
          <w:rFonts w:ascii="Arial" w:hAnsi="Arial" w:cs="Arial"/>
        </w:rPr>
        <w:t xml:space="preserve">, к акту прикладывают технологическую схему участков </w:t>
      </w:r>
      <w:r w:rsidR="0058370F" w:rsidRPr="003C6F4F">
        <w:rPr>
          <w:rFonts w:ascii="Arial" w:hAnsi="Arial" w:cs="Arial"/>
        </w:rPr>
        <w:t>трубопроводов</w:t>
      </w:r>
      <w:r w:rsidR="00E56FA3" w:rsidRPr="003C6F4F">
        <w:rPr>
          <w:rFonts w:ascii="Arial" w:hAnsi="Arial" w:cs="Arial"/>
        </w:rPr>
        <w:t>, примыкающих к границе зон обслуживания. Разграничени</w:t>
      </w:r>
      <w:r w:rsidR="007E21B1" w:rsidRPr="003C6F4F">
        <w:rPr>
          <w:rFonts w:ascii="Arial" w:hAnsi="Arial" w:cs="Arial"/>
        </w:rPr>
        <w:t>я</w:t>
      </w:r>
      <w:r w:rsidR="00E56FA3" w:rsidRPr="003C6F4F">
        <w:rPr>
          <w:rFonts w:ascii="Arial" w:hAnsi="Arial" w:cs="Arial"/>
        </w:rPr>
        <w:t xml:space="preserve"> зон обслуживания </w:t>
      </w:r>
      <w:r w:rsidR="0058370F" w:rsidRPr="003C6F4F">
        <w:rPr>
          <w:rFonts w:ascii="Arial" w:hAnsi="Arial" w:cs="Arial"/>
        </w:rPr>
        <w:t>трубопроводов</w:t>
      </w:r>
      <w:r w:rsidR="00E56FA3" w:rsidRPr="003C6F4F">
        <w:rPr>
          <w:rFonts w:ascii="Arial" w:hAnsi="Arial" w:cs="Arial"/>
        </w:rPr>
        <w:t xml:space="preserve"> на границах между сопредельными государствами, </w:t>
      </w:r>
      <w:r w:rsidR="00991D5B" w:rsidRPr="003C6F4F">
        <w:rPr>
          <w:rFonts w:ascii="Arial" w:hAnsi="Arial" w:cs="Arial"/>
        </w:rPr>
        <w:t xml:space="preserve">различными собственниками, </w:t>
      </w:r>
      <w:r w:rsidR="00E56FA3" w:rsidRPr="003C6F4F">
        <w:rPr>
          <w:rFonts w:ascii="Arial" w:hAnsi="Arial" w:cs="Arial"/>
        </w:rPr>
        <w:t xml:space="preserve">определяются на основе соответствующих межгосударственных соглашений, договоров </w:t>
      </w:r>
      <w:r w:rsidR="00B17B3F" w:rsidRPr="003C6F4F">
        <w:rPr>
          <w:rFonts w:ascii="Arial" w:hAnsi="Arial" w:cs="Arial"/>
        </w:rPr>
        <w:t>и/или</w:t>
      </w:r>
      <w:r w:rsidR="00E56FA3" w:rsidRPr="003C6F4F">
        <w:rPr>
          <w:rFonts w:ascii="Arial" w:hAnsi="Arial" w:cs="Arial"/>
        </w:rPr>
        <w:t xml:space="preserve"> других документов, в которых определяют, в том числе границы зон обслуживания и порядок взаимодействия эксплуатирующих организаций.</w:t>
      </w:r>
    </w:p>
    <w:p w14:paraId="0498EB52" w14:textId="77777777" w:rsidR="0022323C" w:rsidRPr="003C6F4F" w:rsidRDefault="008877CF" w:rsidP="003C6F4F">
      <w:pPr>
        <w:tabs>
          <w:tab w:val="left" w:pos="-1701"/>
          <w:tab w:val="left" w:pos="1134"/>
          <w:tab w:val="left" w:pos="1418"/>
        </w:tabs>
        <w:spacing w:line="360" w:lineRule="auto"/>
        <w:rPr>
          <w:rFonts w:ascii="Arial" w:hAnsi="Arial" w:cs="Arial"/>
        </w:rPr>
      </w:pPr>
      <w:r w:rsidRPr="003C6F4F">
        <w:rPr>
          <w:rFonts w:ascii="Arial" w:hAnsi="Arial" w:cs="Arial"/>
        </w:rPr>
        <w:t>5.1.2</w:t>
      </w:r>
      <w:r w:rsidR="004615B8" w:rsidRPr="003C6F4F">
        <w:rPr>
          <w:rFonts w:ascii="Arial" w:hAnsi="Arial" w:cs="Arial"/>
        </w:rPr>
        <w:t xml:space="preserve"> </w:t>
      </w:r>
      <w:r w:rsidR="00E56FA3" w:rsidRPr="003C6F4F">
        <w:rPr>
          <w:rFonts w:ascii="Arial" w:hAnsi="Arial" w:cs="Arial"/>
        </w:rPr>
        <w:t xml:space="preserve">ЭО </w:t>
      </w:r>
      <w:r w:rsidR="00991D5B" w:rsidRPr="003C6F4F">
        <w:rPr>
          <w:rFonts w:ascii="Arial" w:hAnsi="Arial" w:cs="Arial"/>
        </w:rPr>
        <w:t xml:space="preserve">как правило </w:t>
      </w:r>
      <w:r w:rsidR="00E56FA3" w:rsidRPr="003C6F4F">
        <w:rPr>
          <w:rFonts w:ascii="Arial" w:hAnsi="Arial" w:cs="Arial"/>
        </w:rPr>
        <w:t xml:space="preserve">осуществляют эксплуатацию </w:t>
      </w:r>
      <w:r w:rsidR="0058370F" w:rsidRPr="003C6F4F">
        <w:rPr>
          <w:rFonts w:ascii="Arial" w:hAnsi="Arial" w:cs="Arial"/>
        </w:rPr>
        <w:t>трубопроводов</w:t>
      </w:r>
      <w:r w:rsidR="00E56FA3" w:rsidRPr="003C6F4F">
        <w:rPr>
          <w:rFonts w:ascii="Arial" w:hAnsi="Arial" w:cs="Arial"/>
        </w:rPr>
        <w:t xml:space="preserve"> через филиалы. ЭО приказом определяют границы зон эксплуатации объектов </w:t>
      </w:r>
      <w:r w:rsidR="0058370F" w:rsidRPr="003C6F4F">
        <w:rPr>
          <w:rFonts w:ascii="Arial" w:hAnsi="Arial" w:cs="Arial"/>
        </w:rPr>
        <w:t>трубопроводов</w:t>
      </w:r>
      <w:r w:rsidR="00E56FA3" w:rsidRPr="003C6F4F">
        <w:rPr>
          <w:rFonts w:ascii="Arial" w:hAnsi="Arial" w:cs="Arial"/>
        </w:rPr>
        <w:t xml:space="preserve"> между филиалами. Количество и состав филиалов определяет </w:t>
      </w:r>
      <w:r w:rsidR="006A0590" w:rsidRPr="003C6F4F">
        <w:rPr>
          <w:rFonts w:ascii="Arial" w:hAnsi="Arial" w:cs="Arial"/>
        </w:rPr>
        <w:t xml:space="preserve">собственник или ЭО, уполномоченная собственником </w:t>
      </w:r>
      <w:r w:rsidR="00E56FA3" w:rsidRPr="003C6F4F">
        <w:rPr>
          <w:rFonts w:ascii="Arial" w:hAnsi="Arial" w:cs="Arial"/>
        </w:rPr>
        <w:t xml:space="preserve">в соответствии с техническими характеристиками </w:t>
      </w:r>
      <w:r w:rsidR="0058370F" w:rsidRPr="003C6F4F">
        <w:rPr>
          <w:rFonts w:ascii="Arial" w:hAnsi="Arial" w:cs="Arial"/>
        </w:rPr>
        <w:t>трубопровода</w:t>
      </w:r>
      <w:r w:rsidR="00E56FA3" w:rsidRPr="003C6F4F">
        <w:rPr>
          <w:rFonts w:ascii="Arial" w:hAnsi="Arial" w:cs="Arial"/>
        </w:rPr>
        <w:t xml:space="preserve"> (протяженностью, производительностью, условиями эксплуатации и т. п.).</w:t>
      </w:r>
    </w:p>
    <w:p w14:paraId="79886E2B" w14:textId="77777777" w:rsidR="0022323C" w:rsidRPr="003C6F4F" w:rsidRDefault="00AA4B97" w:rsidP="003C6F4F">
      <w:pPr>
        <w:pStyle w:val="a5"/>
        <w:tabs>
          <w:tab w:val="left" w:pos="-1701"/>
          <w:tab w:val="left" w:pos="1134"/>
          <w:tab w:val="left" w:pos="1418"/>
        </w:tabs>
        <w:spacing w:after="0" w:line="360" w:lineRule="auto"/>
        <w:ind w:left="0"/>
        <w:rPr>
          <w:rFonts w:ascii="Arial" w:hAnsi="Arial" w:cs="Arial"/>
          <w:sz w:val="24"/>
          <w:szCs w:val="24"/>
        </w:rPr>
      </w:pPr>
      <w:r w:rsidRPr="003C6F4F">
        <w:rPr>
          <w:rFonts w:ascii="Arial" w:hAnsi="Arial" w:cs="Arial"/>
          <w:sz w:val="24"/>
          <w:szCs w:val="24"/>
        </w:rPr>
        <w:t xml:space="preserve">ЭО </w:t>
      </w:r>
      <w:r w:rsidR="00E56FA3" w:rsidRPr="003C6F4F">
        <w:rPr>
          <w:rFonts w:ascii="Arial" w:hAnsi="Arial" w:cs="Arial"/>
          <w:sz w:val="24"/>
          <w:szCs w:val="24"/>
        </w:rPr>
        <w:t xml:space="preserve">приказом определяют границы зон эксплуатации объектов, сооружений и оборудования </w:t>
      </w:r>
      <w:r w:rsidR="00B17B3F" w:rsidRPr="003C6F4F">
        <w:rPr>
          <w:rFonts w:ascii="Arial" w:hAnsi="Arial" w:cs="Arial"/>
          <w:sz w:val="24"/>
          <w:szCs w:val="24"/>
        </w:rPr>
        <w:t>и/или</w:t>
      </w:r>
      <w:r w:rsidR="00E56FA3" w:rsidRPr="003C6F4F">
        <w:rPr>
          <w:rFonts w:ascii="Arial" w:hAnsi="Arial" w:cs="Arial"/>
          <w:sz w:val="24"/>
          <w:szCs w:val="24"/>
        </w:rPr>
        <w:t xml:space="preserve"> их функциональных элементов между службами, цехами, участками</w:t>
      </w:r>
      <w:r w:rsidRPr="003C6F4F">
        <w:rPr>
          <w:rFonts w:ascii="Arial" w:hAnsi="Arial" w:cs="Arial"/>
          <w:sz w:val="24"/>
          <w:szCs w:val="24"/>
        </w:rPr>
        <w:t xml:space="preserve"> филиалов ЭО.</w:t>
      </w:r>
      <w:r w:rsidR="00E56FA3" w:rsidRPr="003C6F4F">
        <w:rPr>
          <w:rFonts w:ascii="Arial" w:hAnsi="Arial" w:cs="Arial"/>
          <w:sz w:val="24"/>
          <w:szCs w:val="24"/>
        </w:rPr>
        <w:t xml:space="preserve"> </w:t>
      </w:r>
      <w:r w:rsidRPr="003C6F4F">
        <w:rPr>
          <w:rFonts w:ascii="Arial" w:hAnsi="Arial" w:cs="Arial"/>
          <w:sz w:val="24"/>
          <w:szCs w:val="24"/>
        </w:rPr>
        <w:t xml:space="preserve">Руководители филиалов ЭО </w:t>
      </w:r>
      <w:r w:rsidR="00E56FA3" w:rsidRPr="003C6F4F">
        <w:rPr>
          <w:rFonts w:ascii="Arial" w:hAnsi="Arial" w:cs="Arial"/>
          <w:sz w:val="24"/>
          <w:szCs w:val="24"/>
        </w:rPr>
        <w:t>назнач</w:t>
      </w:r>
      <w:r w:rsidRPr="003C6F4F">
        <w:rPr>
          <w:rFonts w:ascii="Arial" w:hAnsi="Arial" w:cs="Arial"/>
          <w:sz w:val="24"/>
          <w:szCs w:val="24"/>
        </w:rPr>
        <w:t>ают</w:t>
      </w:r>
      <w:r w:rsidR="00E56FA3" w:rsidRPr="003C6F4F">
        <w:rPr>
          <w:rFonts w:ascii="Arial" w:hAnsi="Arial" w:cs="Arial"/>
          <w:sz w:val="24"/>
          <w:szCs w:val="24"/>
        </w:rPr>
        <w:t xml:space="preserve"> (приказом/распоряжением) лиц, ответственных за техническое состояние и безопасную эксплуатацию</w:t>
      </w:r>
      <w:r w:rsidRPr="003C6F4F">
        <w:t xml:space="preserve"> </w:t>
      </w:r>
      <w:r w:rsidRPr="003C6F4F">
        <w:rPr>
          <w:rFonts w:ascii="Arial" w:hAnsi="Arial" w:cs="Arial"/>
          <w:sz w:val="24"/>
          <w:szCs w:val="24"/>
        </w:rPr>
        <w:t>объектов, сооружений и оборудования и/или их функциональных элементов</w:t>
      </w:r>
      <w:r w:rsidR="00E56FA3" w:rsidRPr="003C6F4F">
        <w:rPr>
          <w:rFonts w:ascii="Arial" w:hAnsi="Arial" w:cs="Arial"/>
          <w:sz w:val="24"/>
          <w:szCs w:val="24"/>
        </w:rPr>
        <w:t>.</w:t>
      </w:r>
    </w:p>
    <w:p w14:paraId="01F76F78" w14:textId="77777777" w:rsidR="0022323C" w:rsidRPr="003C6F4F" w:rsidRDefault="004615B8" w:rsidP="003C6F4F">
      <w:pPr>
        <w:tabs>
          <w:tab w:val="left" w:pos="-1701"/>
          <w:tab w:val="left" w:pos="1276"/>
        </w:tabs>
        <w:spacing w:line="360" w:lineRule="auto"/>
        <w:rPr>
          <w:rFonts w:ascii="Arial" w:hAnsi="Arial" w:cs="Arial"/>
        </w:rPr>
      </w:pPr>
      <w:r w:rsidRPr="003C6F4F">
        <w:rPr>
          <w:rFonts w:ascii="Arial" w:hAnsi="Arial" w:cs="Arial"/>
        </w:rPr>
        <w:t xml:space="preserve">5.1.3 </w:t>
      </w:r>
      <w:r w:rsidR="00E56FA3" w:rsidRPr="003C6F4F">
        <w:rPr>
          <w:rFonts w:ascii="Arial" w:hAnsi="Arial" w:cs="Arial"/>
        </w:rPr>
        <w:t>В ЭО и филиалах ЭО обеспечивают разработку и утверждают положения об отделах (службах), в которых определяют функции с четким распределением обязанностей эксплуатационного персонала, зон обслуживания и границ участков, а также прав и обязанностей руководителей.</w:t>
      </w:r>
    </w:p>
    <w:p w14:paraId="0C7C0E36" w14:textId="77777777" w:rsidR="0058370F" w:rsidRPr="003C6F4F" w:rsidRDefault="004615B8" w:rsidP="003C6F4F">
      <w:pPr>
        <w:tabs>
          <w:tab w:val="left" w:pos="-1701"/>
          <w:tab w:val="left" w:pos="1276"/>
        </w:tabs>
        <w:spacing w:line="360" w:lineRule="auto"/>
        <w:rPr>
          <w:rFonts w:ascii="Arial" w:hAnsi="Arial" w:cs="Arial"/>
        </w:rPr>
      </w:pPr>
      <w:r w:rsidRPr="003C6F4F">
        <w:rPr>
          <w:rFonts w:ascii="Arial" w:hAnsi="Arial" w:cs="Arial"/>
        </w:rPr>
        <w:t xml:space="preserve">5.1.4 </w:t>
      </w:r>
      <w:r w:rsidR="0058370F" w:rsidRPr="003C6F4F">
        <w:rPr>
          <w:rFonts w:ascii="Arial" w:hAnsi="Arial" w:cs="Arial"/>
        </w:rPr>
        <w:t xml:space="preserve">В состав объектов трубопроводов могут входить следующие составные части и элементы: </w:t>
      </w:r>
    </w:p>
    <w:p w14:paraId="0E39E944"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линейные участки трубопровода, узлы линейной ТПА, запуска и приема ВТУ, переходы через естественные и искусственные препятствия; </w:t>
      </w:r>
    </w:p>
    <w:p w14:paraId="5EB69049"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основные и вспомогательные насосы НС; </w:t>
      </w:r>
    </w:p>
    <w:p w14:paraId="1CCA3320" w14:textId="77777777" w:rsidR="0058370F" w:rsidRPr="003C6F4F" w:rsidRDefault="00EB33E4"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w:t>
      </w:r>
      <w:r w:rsidR="0058370F" w:rsidRPr="003C6F4F">
        <w:rPr>
          <w:rFonts w:ascii="Arial" w:hAnsi="Arial" w:cs="Arial"/>
          <w:sz w:val="24"/>
          <w:szCs w:val="24"/>
        </w:rPr>
        <w:t xml:space="preserve">трубопроводы обвязки оборудования НС, технологические трубопроводы (основного назначения); </w:t>
      </w:r>
    </w:p>
    <w:p w14:paraId="14181251" w14:textId="5D3BC9D6"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закрытые емкости с узлами по сбору и разделению жидкости и утилизации или бессажевому сжиганию газообразных продуктов (газов выветривания), а также существующие временные открытые земляные амбары для аварийного слива </w:t>
      </w:r>
      <w:r w:rsidRPr="003C6F4F">
        <w:rPr>
          <w:rFonts w:ascii="Arial" w:hAnsi="Arial" w:cs="Arial"/>
          <w:sz w:val="24"/>
          <w:szCs w:val="24"/>
        </w:rPr>
        <w:lastRenderedPageBreak/>
        <w:t xml:space="preserve">продукта до ввода закрытых систем (емкостей) слива жидкости при реконструкции трубопроводов; </w:t>
      </w:r>
    </w:p>
    <w:p w14:paraId="7A837009"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электротехническое оборудование (электродвигатели, электростанции, внутренние электросети, системы заземляющей сети, защиты от статического электричества и молниезащита); </w:t>
      </w:r>
    </w:p>
    <w:p w14:paraId="1F6DF578"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системы автоматизации производственно-технологических процессов; </w:t>
      </w:r>
    </w:p>
    <w:p w14:paraId="586EBB28"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линии электропередачи (воздушные и кабельные); </w:t>
      </w:r>
    </w:p>
    <w:p w14:paraId="2B0EE113"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система линейной телемеханики, СОУ, КИПиА; </w:t>
      </w:r>
    </w:p>
    <w:p w14:paraId="74DD4CD2"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СИКП; </w:t>
      </w:r>
    </w:p>
    <w:p w14:paraId="68D919F5"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линии и сооружения технологической связи; </w:t>
      </w:r>
    </w:p>
    <w:p w14:paraId="6BC5CE01"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устройства и оборудование электрохимической защиты трубопроводов от коррозии; </w:t>
      </w:r>
    </w:p>
    <w:p w14:paraId="1E7CDBD3" w14:textId="48640C12"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сооружения ЛЭС (</w:t>
      </w:r>
      <w:r w:rsidR="006522ED" w:rsidRPr="003C6F4F">
        <w:rPr>
          <w:rFonts w:ascii="Arial" w:hAnsi="Arial" w:cs="Arial"/>
          <w:sz w:val="24"/>
          <w:szCs w:val="24"/>
        </w:rPr>
        <w:t xml:space="preserve">например, </w:t>
      </w:r>
      <w:r w:rsidRPr="003C6F4F">
        <w:rPr>
          <w:rFonts w:ascii="Arial" w:hAnsi="Arial" w:cs="Arial"/>
          <w:sz w:val="24"/>
          <w:szCs w:val="24"/>
        </w:rPr>
        <w:t xml:space="preserve">ДЛО/ОП, вертолетные площадки и т.д.); </w:t>
      </w:r>
    </w:p>
    <w:p w14:paraId="3709F104"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вдольтрассовые проезды (дороги) и подъезды к ним, переезды через трубопроводы; </w:t>
      </w:r>
    </w:p>
    <w:p w14:paraId="136FE53F"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системы водо- и теплоснабжения, вентиляции, канализации и др.; </w:t>
      </w:r>
    </w:p>
    <w:p w14:paraId="46BA5D9B"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производственные здания, гаражи, стоянки техники, находящиеся на территориях объектов трубопроводов; </w:t>
      </w:r>
    </w:p>
    <w:p w14:paraId="76A5D43A"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элементы системы противопожарной защиты; </w:t>
      </w:r>
    </w:p>
    <w:p w14:paraId="52CBBBDE"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противоэрозионные сооружения; </w:t>
      </w:r>
    </w:p>
    <w:p w14:paraId="6CF304CB"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знаки обозначения и закрепления трассы трубопроводов; </w:t>
      </w:r>
    </w:p>
    <w:p w14:paraId="420BD516" w14:textId="77777777" w:rsidR="0058370F" w:rsidRPr="003C6F4F" w:rsidRDefault="0058370F"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системы водопонижения, отводные канавы; </w:t>
      </w:r>
    </w:p>
    <w:p w14:paraId="5AFA71DA" w14:textId="77777777" w:rsidR="0022323C" w:rsidRPr="003C6F4F" w:rsidRDefault="0058370F" w:rsidP="003C6F4F">
      <w:pPr>
        <w:pStyle w:val="a5"/>
        <w:numPr>
          <w:ilvl w:val="0"/>
          <w:numId w:val="16"/>
        </w:numPr>
        <w:tabs>
          <w:tab w:val="left" w:pos="-1701"/>
        </w:tabs>
        <w:spacing w:after="0" w:line="360" w:lineRule="auto"/>
        <w:ind w:left="0" w:firstLine="567"/>
        <w:rPr>
          <w:rFonts w:ascii="Arial" w:hAnsi="Arial" w:cs="Arial"/>
          <w:sz w:val="24"/>
          <w:szCs w:val="24"/>
        </w:rPr>
      </w:pPr>
      <w:r w:rsidRPr="003C6F4F">
        <w:rPr>
          <w:rFonts w:ascii="Arial" w:hAnsi="Arial" w:cs="Arial"/>
          <w:sz w:val="24"/>
          <w:szCs w:val="24"/>
        </w:rPr>
        <w:t xml:space="preserve"> площадки хранения </w:t>
      </w:r>
      <w:r w:rsidR="00EB33E4" w:rsidRPr="003C6F4F">
        <w:rPr>
          <w:rFonts w:ascii="Arial" w:hAnsi="Arial" w:cs="Arial"/>
          <w:sz w:val="24"/>
          <w:szCs w:val="24"/>
        </w:rPr>
        <w:t>аварийного запаса</w:t>
      </w:r>
      <w:r w:rsidRPr="003C6F4F">
        <w:rPr>
          <w:rFonts w:ascii="Arial" w:hAnsi="Arial" w:cs="Arial"/>
          <w:sz w:val="24"/>
          <w:szCs w:val="24"/>
        </w:rPr>
        <w:t xml:space="preserve"> и т.д.</w:t>
      </w:r>
    </w:p>
    <w:p w14:paraId="54EE8F43" w14:textId="3DB14374" w:rsidR="00652337" w:rsidRPr="003C6F4F" w:rsidRDefault="00652337" w:rsidP="003C6F4F">
      <w:pPr>
        <w:tabs>
          <w:tab w:val="left" w:pos="-1701"/>
          <w:tab w:val="left" w:pos="1276"/>
        </w:tabs>
        <w:spacing w:line="360" w:lineRule="auto"/>
        <w:rPr>
          <w:rFonts w:ascii="Arial" w:hAnsi="Arial" w:cs="Arial"/>
        </w:rPr>
      </w:pPr>
      <w:r w:rsidRPr="003C6F4F">
        <w:rPr>
          <w:rFonts w:ascii="Arial" w:hAnsi="Arial" w:cs="Arial"/>
        </w:rPr>
        <w:t>Буферные емкости (отдельные резервуары, РП и т.п. для аварийного хранения транспортируемого продукта) входят в состав объектов (</w:t>
      </w:r>
      <w:r w:rsidR="006522ED" w:rsidRPr="003C6F4F">
        <w:rPr>
          <w:rFonts w:ascii="Arial" w:hAnsi="Arial" w:cs="Arial"/>
        </w:rPr>
        <w:t xml:space="preserve">например, </w:t>
      </w:r>
      <w:r w:rsidRPr="003C6F4F">
        <w:rPr>
          <w:rFonts w:ascii="Arial" w:hAnsi="Arial" w:cs="Arial"/>
        </w:rPr>
        <w:t>УКПГ, ГНС, ГПЗ и т.п.), эксплуатируемых организациями, занимающимися подачей и приемом продукта и имеющими соответствующие эксплуатационные технологические службы.</w:t>
      </w:r>
    </w:p>
    <w:p w14:paraId="5EFAD9BA" w14:textId="2BFA07D8" w:rsidR="00EB33E4" w:rsidRPr="003C6F4F" w:rsidRDefault="00E56FA3" w:rsidP="003C6F4F">
      <w:pPr>
        <w:tabs>
          <w:tab w:val="left" w:pos="-1701"/>
          <w:tab w:val="left" w:pos="1276"/>
        </w:tabs>
        <w:spacing w:line="360" w:lineRule="auto"/>
        <w:rPr>
          <w:rFonts w:ascii="Arial" w:hAnsi="Arial" w:cs="Arial"/>
        </w:rPr>
      </w:pPr>
      <w:r w:rsidRPr="003C6F4F">
        <w:rPr>
          <w:rFonts w:ascii="Arial" w:hAnsi="Arial" w:cs="Arial"/>
        </w:rPr>
        <w:t xml:space="preserve"> </w:t>
      </w:r>
      <w:r w:rsidR="00C52762" w:rsidRPr="003C6F4F">
        <w:rPr>
          <w:rFonts w:ascii="Arial" w:hAnsi="Arial" w:cs="Arial"/>
        </w:rPr>
        <w:t xml:space="preserve">5.1.5 </w:t>
      </w:r>
      <w:r w:rsidR="00EB33E4" w:rsidRPr="003C6F4F">
        <w:rPr>
          <w:rFonts w:ascii="Arial" w:hAnsi="Arial" w:cs="Arial"/>
        </w:rPr>
        <w:t xml:space="preserve">Границами между трубопроводами и промышленными предприятиями химической, нефтехимической, нефтяной, нефтеперерабатывающей и газоперерабатывающей и других смежных отраслей промышленности являются воображаемые плоскости, проходящие </w:t>
      </w:r>
      <w:r w:rsidR="002842CC" w:rsidRPr="003C6F4F">
        <w:rPr>
          <w:rFonts w:ascii="Arial" w:hAnsi="Arial" w:cs="Arial"/>
        </w:rPr>
        <w:t>не более чем в 500 мм от</w:t>
      </w:r>
      <w:r w:rsidR="00EB33E4" w:rsidRPr="003C6F4F">
        <w:rPr>
          <w:rFonts w:ascii="Arial" w:hAnsi="Arial" w:cs="Arial"/>
        </w:rPr>
        <w:t xml:space="preserve"> фланцевы</w:t>
      </w:r>
      <w:r w:rsidR="002842CC" w:rsidRPr="003C6F4F">
        <w:rPr>
          <w:rFonts w:ascii="Arial" w:hAnsi="Arial" w:cs="Arial"/>
        </w:rPr>
        <w:t>х</w:t>
      </w:r>
      <w:r w:rsidR="00EB33E4" w:rsidRPr="003C6F4F">
        <w:rPr>
          <w:rFonts w:ascii="Arial" w:hAnsi="Arial" w:cs="Arial"/>
        </w:rPr>
        <w:t xml:space="preserve"> либо сварны</w:t>
      </w:r>
      <w:r w:rsidR="002842CC" w:rsidRPr="003C6F4F">
        <w:rPr>
          <w:rFonts w:ascii="Arial" w:hAnsi="Arial" w:cs="Arial"/>
        </w:rPr>
        <w:t>х</w:t>
      </w:r>
      <w:r w:rsidR="00EB33E4" w:rsidRPr="003C6F4F">
        <w:rPr>
          <w:rFonts w:ascii="Arial" w:hAnsi="Arial" w:cs="Arial"/>
        </w:rPr>
        <w:t xml:space="preserve"> соединени</w:t>
      </w:r>
      <w:r w:rsidR="002842CC" w:rsidRPr="003C6F4F">
        <w:rPr>
          <w:rFonts w:ascii="Arial" w:hAnsi="Arial" w:cs="Arial"/>
        </w:rPr>
        <w:t>й</w:t>
      </w:r>
      <w:r w:rsidR="00EB33E4" w:rsidRPr="003C6F4F">
        <w:rPr>
          <w:rFonts w:ascii="Arial" w:hAnsi="Arial" w:cs="Arial"/>
        </w:rPr>
        <w:t xml:space="preserve"> входной/выходной ТПА и устанавливаемые ПД.</w:t>
      </w:r>
    </w:p>
    <w:p w14:paraId="587F8CFC" w14:textId="411BDB3C" w:rsidR="00EB33E4" w:rsidRPr="003C6F4F" w:rsidRDefault="00C52762" w:rsidP="003C6F4F">
      <w:pPr>
        <w:tabs>
          <w:tab w:val="left" w:pos="-1701"/>
          <w:tab w:val="left" w:pos="1276"/>
        </w:tabs>
        <w:spacing w:line="360" w:lineRule="auto"/>
        <w:rPr>
          <w:rFonts w:ascii="Arial" w:hAnsi="Arial" w:cs="Arial"/>
        </w:rPr>
      </w:pPr>
      <w:r w:rsidRPr="003C6F4F">
        <w:rPr>
          <w:rFonts w:ascii="Arial" w:hAnsi="Arial" w:cs="Arial"/>
        </w:rPr>
        <w:t>5.1.6</w:t>
      </w:r>
      <w:r w:rsidR="00EB33E4" w:rsidRPr="003C6F4F">
        <w:t xml:space="preserve"> </w:t>
      </w:r>
      <w:r w:rsidR="00EB33E4" w:rsidRPr="003C6F4F">
        <w:rPr>
          <w:rFonts w:ascii="Arial" w:hAnsi="Arial" w:cs="Arial"/>
        </w:rPr>
        <w:t xml:space="preserve">На каждый принятый в эксплуатацию </w:t>
      </w:r>
      <w:r w:rsidR="002842CC" w:rsidRPr="003C6F4F">
        <w:rPr>
          <w:rFonts w:ascii="Arial" w:hAnsi="Arial" w:cs="Arial"/>
        </w:rPr>
        <w:t xml:space="preserve">вновь построенный </w:t>
      </w:r>
      <w:r w:rsidR="00EB33E4" w:rsidRPr="003C6F4F">
        <w:rPr>
          <w:rFonts w:ascii="Arial" w:hAnsi="Arial" w:cs="Arial"/>
        </w:rPr>
        <w:t xml:space="preserve">трубопровод диаметром 150 мм и более составляют паспорт, в котором указывают </w:t>
      </w:r>
      <w:r w:rsidR="002842CC" w:rsidRPr="003C6F4F">
        <w:rPr>
          <w:rFonts w:ascii="Arial" w:hAnsi="Arial" w:cs="Arial"/>
        </w:rPr>
        <w:t xml:space="preserve">титульное </w:t>
      </w:r>
      <w:r w:rsidR="002842CC" w:rsidRPr="003C6F4F">
        <w:rPr>
          <w:rFonts w:ascii="Arial" w:hAnsi="Arial" w:cs="Arial"/>
        </w:rPr>
        <w:lastRenderedPageBreak/>
        <w:t xml:space="preserve">наименование по ПД, </w:t>
      </w:r>
      <w:r w:rsidR="00EB33E4" w:rsidRPr="003C6F4F">
        <w:rPr>
          <w:rFonts w:ascii="Arial" w:hAnsi="Arial" w:cs="Arial"/>
        </w:rPr>
        <w:t xml:space="preserve">технические данные трубопровода, наименование транспортируемого продукта и предельно допустимые параметры его эксплуатации. К паспорту прикладывают схему трассы трубопровода, на которой указывают все основные узлы и детали транспортной системы, ТПА с указанием номера. </w:t>
      </w:r>
      <w:r w:rsidR="00D15D8E" w:rsidRPr="003C6F4F">
        <w:rPr>
          <w:rFonts w:ascii="Arial" w:hAnsi="Arial" w:cs="Arial"/>
        </w:rPr>
        <w:t>Рекомендуемая ф</w:t>
      </w:r>
      <w:r w:rsidR="005A567C" w:rsidRPr="003C6F4F">
        <w:rPr>
          <w:rFonts w:ascii="Arial" w:hAnsi="Arial" w:cs="Arial"/>
        </w:rPr>
        <w:t>орм</w:t>
      </w:r>
      <w:r w:rsidR="00D15D8E" w:rsidRPr="003C6F4F">
        <w:rPr>
          <w:rFonts w:ascii="Arial" w:hAnsi="Arial" w:cs="Arial"/>
        </w:rPr>
        <w:t>а</w:t>
      </w:r>
      <w:r w:rsidR="005A567C" w:rsidRPr="003C6F4F">
        <w:rPr>
          <w:rFonts w:ascii="Arial" w:hAnsi="Arial" w:cs="Arial"/>
        </w:rPr>
        <w:t xml:space="preserve"> технического паспорта (паспорта) </w:t>
      </w:r>
      <w:r w:rsidR="00D15D8E" w:rsidRPr="003C6F4F">
        <w:rPr>
          <w:rFonts w:ascii="Arial" w:hAnsi="Arial" w:cs="Arial"/>
        </w:rPr>
        <w:t>трубопровода (</w:t>
      </w:r>
      <w:r w:rsidR="005A567C" w:rsidRPr="003C6F4F">
        <w:rPr>
          <w:rFonts w:ascii="Arial" w:hAnsi="Arial" w:cs="Arial"/>
        </w:rPr>
        <w:t>объекта</w:t>
      </w:r>
      <w:r w:rsidR="00D15D8E" w:rsidRPr="003C6F4F">
        <w:rPr>
          <w:rFonts w:ascii="Arial" w:hAnsi="Arial" w:cs="Arial"/>
        </w:rPr>
        <w:t>)</w:t>
      </w:r>
      <w:r w:rsidR="005A567C" w:rsidRPr="003C6F4F">
        <w:rPr>
          <w:rFonts w:ascii="Arial" w:hAnsi="Arial" w:cs="Arial"/>
        </w:rPr>
        <w:t xml:space="preserve"> </w:t>
      </w:r>
      <w:r w:rsidR="00D15D8E" w:rsidRPr="003C6F4F">
        <w:rPr>
          <w:rFonts w:ascii="Arial" w:hAnsi="Arial" w:cs="Arial"/>
        </w:rPr>
        <w:t>приведена в приложении В</w:t>
      </w:r>
      <w:r w:rsidR="00EB33E4" w:rsidRPr="003C6F4F">
        <w:rPr>
          <w:rFonts w:ascii="Arial" w:hAnsi="Arial" w:cs="Arial"/>
        </w:rPr>
        <w:t xml:space="preserve">. Ведение паспорта осуществляет лицо, назначаемое приказом по филиалу ЭО. </w:t>
      </w:r>
      <w:r w:rsidR="006522ED" w:rsidRPr="003C6F4F">
        <w:rPr>
          <w:rFonts w:ascii="Arial" w:hAnsi="Arial" w:cs="Arial"/>
        </w:rPr>
        <w:t>В</w:t>
      </w:r>
      <w:r w:rsidR="00D15D8E" w:rsidRPr="003C6F4F">
        <w:rPr>
          <w:rFonts w:ascii="Arial" w:hAnsi="Arial" w:cs="Arial"/>
        </w:rPr>
        <w:t xml:space="preserve">едение паспорта </w:t>
      </w:r>
      <w:r w:rsidR="006522ED" w:rsidRPr="003C6F4F">
        <w:rPr>
          <w:rFonts w:ascii="Arial" w:hAnsi="Arial" w:cs="Arial"/>
        </w:rPr>
        <w:t xml:space="preserve">допускается </w:t>
      </w:r>
      <w:r w:rsidR="00D15D8E" w:rsidRPr="003C6F4F">
        <w:rPr>
          <w:rFonts w:ascii="Arial" w:hAnsi="Arial" w:cs="Arial"/>
        </w:rPr>
        <w:t>в электронном виде в соответствии с национальным законодательством.</w:t>
      </w:r>
    </w:p>
    <w:p w14:paraId="30508646" w14:textId="77777777" w:rsidR="00652337" w:rsidRPr="003C6F4F" w:rsidRDefault="00C52762" w:rsidP="003C6F4F">
      <w:pPr>
        <w:tabs>
          <w:tab w:val="left" w:pos="-1701"/>
          <w:tab w:val="left" w:pos="1276"/>
        </w:tabs>
        <w:spacing w:line="360" w:lineRule="auto"/>
        <w:rPr>
          <w:rFonts w:ascii="Arial" w:hAnsi="Arial" w:cs="Arial"/>
        </w:rPr>
      </w:pPr>
      <w:r w:rsidRPr="003C6F4F">
        <w:rPr>
          <w:rFonts w:ascii="Arial" w:hAnsi="Arial" w:cs="Arial"/>
        </w:rPr>
        <w:t xml:space="preserve">5.1.7 </w:t>
      </w:r>
      <w:r w:rsidR="00652337" w:rsidRPr="003C6F4F">
        <w:rPr>
          <w:rFonts w:ascii="Arial" w:hAnsi="Arial" w:cs="Arial"/>
        </w:rPr>
        <w:t>Продукты, транспортируемые по трубопроводам, подразделяют на стабильные, имеющие при температуре 20</w:t>
      </w:r>
      <w:r w:rsidR="00A75530" w:rsidRPr="003C6F4F">
        <w:rPr>
          <w:rFonts w:ascii="Arial" w:hAnsi="Arial" w:cs="Arial"/>
        </w:rPr>
        <w:t xml:space="preserve"> </w:t>
      </w:r>
      <w:r w:rsidR="00652337" w:rsidRPr="003C6F4F">
        <w:rPr>
          <w:rFonts w:ascii="Arial" w:hAnsi="Arial" w:cs="Arial"/>
        </w:rPr>
        <w:t>°C упругость насыщенных менее 0,2 МПа (стабильный конденсат), и нестабильные (нестабильный конденсат, деэтанизированный конденсат и сжиженные углеводороды) с упругостью насыщенных паров не более 1,6 МПа при температуре 40</w:t>
      </w:r>
      <w:r w:rsidR="00A75530" w:rsidRPr="003C6F4F">
        <w:rPr>
          <w:rFonts w:ascii="Arial" w:hAnsi="Arial" w:cs="Arial"/>
        </w:rPr>
        <w:t xml:space="preserve"> </w:t>
      </w:r>
      <w:r w:rsidR="00652337" w:rsidRPr="003C6F4F">
        <w:rPr>
          <w:rFonts w:ascii="Arial" w:hAnsi="Arial" w:cs="Arial"/>
        </w:rPr>
        <w:t xml:space="preserve">°C. </w:t>
      </w:r>
    </w:p>
    <w:p w14:paraId="1C3C0665" w14:textId="66DF2027" w:rsidR="00652337" w:rsidRPr="003C6F4F" w:rsidRDefault="00652337" w:rsidP="003C6F4F">
      <w:pPr>
        <w:tabs>
          <w:tab w:val="left" w:pos="-1701"/>
          <w:tab w:val="left" w:pos="1276"/>
        </w:tabs>
        <w:spacing w:line="360" w:lineRule="auto"/>
        <w:rPr>
          <w:rFonts w:ascii="Arial" w:hAnsi="Arial" w:cs="Arial"/>
        </w:rPr>
      </w:pPr>
      <w:r w:rsidRPr="003C6F4F">
        <w:rPr>
          <w:rFonts w:ascii="Arial" w:hAnsi="Arial" w:cs="Arial"/>
        </w:rPr>
        <w:t xml:space="preserve">Свойства стабильных жидких углеводородов и отдельных компонентов транспортируемых продуктов приведены в </w:t>
      </w:r>
      <w:r w:rsidR="00A22571" w:rsidRPr="003C6F4F">
        <w:rPr>
          <w:rFonts w:ascii="Arial" w:hAnsi="Arial" w:cs="Arial"/>
        </w:rPr>
        <w:t>ГОСТ 35236-2024</w:t>
      </w:r>
      <w:r w:rsidR="00FB0FF9" w:rsidRPr="003C6F4F">
        <w:rPr>
          <w:rFonts w:ascii="Arial" w:hAnsi="Arial" w:cs="Arial"/>
        </w:rPr>
        <w:t>, ГОСТ 12.1.005-88, ГОСТ 31610.20-1-2020</w:t>
      </w:r>
      <w:r w:rsidR="001222C5" w:rsidRPr="003C6F4F">
        <w:rPr>
          <w:rFonts w:ascii="Arial" w:hAnsi="Arial" w:cs="Arial"/>
        </w:rPr>
        <w:t xml:space="preserve"> и национальных документ</w:t>
      </w:r>
      <w:r w:rsidR="00F32724" w:rsidRPr="003C6F4F">
        <w:rPr>
          <w:rFonts w:ascii="Arial" w:hAnsi="Arial" w:cs="Arial"/>
        </w:rPr>
        <w:t>ах</w:t>
      </w:r>
      <w:r w:rsidR="001222C5" w:rsidRPr="003C6F4F">
        <w:rPr>
          <w:rFonts w:ascii="Arial" w:hAnsi="Arial" w:cs="Arial"/>
        </w:rPr>
        <w:t xml:space="preserve"> в области санитарно-эпидемиологического благополучия населения</w:t>
      </w:r>
      <w:r w:rsidRPr="003C6F4F">
        <w:rPr>
          <w:rFonts w:ascii="Arial" w:hAnsi="Arial" w:cs="Arial"/>
        </w:rPr>
        <w:t>.</w:t>
      </w:r>
    </w:p>
    <w:p w14:paraId="45CE17CC" w14:textId="670261A0" w:rsidR="00652337" w:rsidRPr="003C6F4F" w:rsidRDefault="00C52762" w:rsidP="003C6F4F">
      <w:pPr>
        <w:tabs>
          <w:tab w:val="left" w:pos="-1701"/>
          <w:tab w:val="left" w:pos="1276"/>
        </w:tabs>
        <w:spacing w:line="360" w:lineRule="auto"/>
        <w:rPr>
          <w:rFonts w:ascii="Arial" w:hAnsi="Arial" w:cs="Arial"/>
        </w:rPr>
      </w:pPr>
      <w:r w:rsidRPr="003C6F4F">
        <w:rPr>
          <w:rFonts w:ascii="Arial" w:hAnsi="Arial" w:cs="Arial"/>
        </w:rPr>
        <w:t>5.1.8</w:t>
      </w:r>
      <w:r w:rsidR="00E56FA3" w:rsidRPr="003C6F4F">
        <w:rPr>
          <w:rFonts w:ascii="Arial" w:hAnsi="Arial" w:cs="Arial"/>
        </w:rPr>
        <w:t xml:space="preserve"> </w:t>
      </w:r>
      <w:r w:rsidR="00652337" w:rsidRPr="003C6F4F">
        <w:rPr>
          <w:rFonts w:ascii="Arial" w:hAnsi="Arial" w:cs="Arial"/>
        </w:rPr>
        <w:t xml:space="preserve">С целью предупреждения снижения рабочего давления ниже давления насыщения паров продукта и, как следствие, возможного образования газовой </w:t>
      </w:r>
      <w:r w:rsidR="00F32724" w:rsidRPr="003C6F4F">
        <w:rPr>
          <w:rFonts w:ascii="Arial" w:hAnsi="Arial" w:cs="Arial"/>
        </w:rPr>
        <w:t>фазы в перекачиваемом продукте и последующего</w:t>
      </w:r>
      <w:r w:rsidR="00652337" w:rsidRPr="003C6F4F">
        <w:rPr>
          <w:rFonts w:ascii="Arial" w:hAnsi="Arial" w:cs="Arial"/>
        </w:rPr>
        <w:t xml:space="preserve"> увеличения гидравлического сопротивления трубопровода</w:t>
      </w:r>
      <w:r w:rsidR="00F32724" w:rsidRPr="003C6F4F">
        <w:rPr>
          <w:rFonts w:ascii="Arial" w:hAnsi="Arial" w:cs="Arial"/>
        </w:rPr>
        <w:t>,</w:t>
      </w:r>
      <w:r w:rsidR="00652337" w:rsidRPr="003C6F4F">
        <w:rPr>
          <w:rFonts w:ascii="Arial" w:hAnsi="Arial" w:cs="Arial"/>
        </w:rPr>
        <w:t xml:space="preserve"> </w:t>
      </w:r>
      <w:r w:rsidR="00F32724" w:rsidRPr="003C6F4F">
        <w:rPr>
          <w:rFonts w:ascii="Arial" w:hAnsi="Arial" w:cs="Arial"/>
        </w:rPr>
        <w:t xml:space="preserve">на трубопроводе </w:t>
      </w:r>
      <w:r w:rsidR="00652337" w:rsidRPr="003C6F4F">
        <w:rPr>
          <w:rFonts w:ascii="Arial" w:hAnsi="Arial" w:cs="Arial"/>
        </w:rPr>
        <w:t>устанавливают и поддерживают в работоспособном сост</w:t>
      </w:r>
      <w:r w:rsidR="005E7F15" w:rsidRPr="003C6F4F">
        <w:rPr>
          <w:rFonts w:ascii="Arial" w:hAnsi="Arial" w:cs="Arial"/>
        </w:rPr>
        <w:t>оянии регуляторы давления типа «</w:t>
      </w:r>
      <w:r w:rsidR="00652337" w:rsidRPr="003C6F4F">
        <w:rPr>
          <w:rFonts w:ascii="Arial" w:hAnsi="Arial" w:cs="Arial"/>
        </w:rPr>
        <w:t>до себя</w:t>
      </w:r>
      <w:r w:rsidR="005E7F15" w:rsidRPr="003C6F4F">
        <w:rPr>
          <w:rFonts w:ascii="Arial" w:hAnsi="Arial" w:cs="Arial"/>
        </w:rPr>
        <w:t>»</w:t>
      </w:r>
      <w:r w:rsidR="00F32724" w:rsidRPr="003C6F4F">
        <w:rPr>
          <w:rFonts w:ascii="Arial" w:hAnsi="Arial" w:cs="Arial"/>
        </w:rPr>
        <w:t>, обеспечивающими уровень давления в трубопроводе, исключающий дегазацию продукта</w:t>
      </w:r>
      <w:r w:rsidR="00652337" w:rsidRPr="003C6F4F">
        <w:rPr>
          <w:rFonts w:ascii="Arial" w:hAnsi="Arial" w:cs="Arial"/>
        </w:rPr>
        <w:t>.</w:t>
      </w:r>
    </w:p>
    <w:p w14:paraId="0E73D56A" w14:textId="77777777" w:rsidR="00652337" w:rsidRPr="003C6F4F" w:rsidRDefault="00C52762" w:rsidP="003C6F4F">
      <w:pPr>
        <w:tabs>
          <w:tab w:val="left" w:pos="-1701"/>
          <w:tab w:val="left" w:pos="1276"/>
        </w:tabs>
        <w:spacing w:line="360" w:lineRule="auto"/>
        <w:rPr>
          <w:rFonts w:ascii="Arial" w:hAnsi="Arial" w:cs="Arial"/>
        </w:rPr>
      </w:pPr>
      <w:r w:rsidRPr="003C6F4F">
        <w:rPr>
          <w:rFonts w:ascii="Arial" w:hAnsi="Arial" w:cs="Arial"/>
        </w:rPr>
        <w:t xml:space="preserve">5.1.9 </w:t>
      </w:r>
      <w:r w:rsidR="00652337" w:rsidRPr="003C6F4F">
        <w:rPr>
          <w:rFonts w:ascii="Arial" w:hAnsi="Arial" w:cs="Arial"/>
        </w:rPr>
        <w:t xml:space="preserve">Основными задачами ЭО и филиалов ЭО являются: </w:t>
      </w:r>
    </w:p>
    <w:p w14:paraId="0CCEF0FE" w14:textId="77777777" w:rsidR="00652337" w:rsidRPr="003C6F4F" w:rsidRDefault="00652337"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обеспечение транспортирования заданных объемов продукта; </w:t>
      </w:r>
    </w:p>
    <w:p w14:paraId="79FFFD90" w14:textId="77777777" w:rsidR="00652337" w:rsidRPr="003C6F4F" w:rsidRDefault="00652337"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обеспечение эффективной работы, надежности и безопасности функционирования объектов трубопроводов, оптимизации режимов работы, рациональное расходование топливно-энергетических ресурсов и материалов, сокращение потерь продуктов при транспортировании, использование вторичных энергоресурсов; </w:t>
      </w:r>
    </w:p>
    <w:p w14:paraId="6CAF6D7A" w14:textId="77777777" w:rsidR="00652337" w:rsidRPr="003C6F4F" w:rsidRDefault="00652337"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обеспечение требований безопасности при эксплуатации объектов трубопроводов; </w:t>
      </w:r>
    </w:p>
    <w:p w14:paraId="2107DE61" w14:textId="77777777" w:rsidR="00652337" w:rsidRPr="003C6F4F" w:rsidRDefault="00652337"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lastRenderedPageBreak/>
        <w:t xml:space="preserve"> поддержание технического состояния объектов трубопроводов в соответствии с документами системы стандартизации, проектной и эксплуатационной документацией и другими установленными требованиями; </w:t>
      </w:r>
    </w:p>
    <w:p w14:paraId="45EAE8DC" w14:textId="77777777" w:rsidR="00652337" w:rsidRPr="003C6F4F" w:rsidRDefault="00652337"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своевременное устранение выявленных в процессе эксплуатации дефектов и отказов; </w:t>
      </w:r>
    </w:p>
    <w:p w14:paraId="5FF40D8C" w14:textId="77777777" w:rsidR="00652337" w:rsidRPr="003C6F4F" w:rsidRDefault="00652337"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внедрение новых технологий, высокоэффективного оборудования, научной организации труда; </w:t>
      </w:r>
    </w:p>
    <w:p w14:paraId="30B89498" w14:textId="77777777" w:rsidR="00652337" w:rsidRPr="003C6F4F" w:rsidRDefault="00652337"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локализация аварий и ликвидация их последствий</w:t>
      </w:r>
      <w:r w:rsidR="007B15BE" w:rsidRPr="003C6F4F">
        <w:rPr>
          <w:rFonts w:ascii="Arial" w:hAnsi="Arial" w:cs="Arial"/>
          <w:sz w:val="24"/>
          <w:szCs w:val="24"/>
        </w:rPr>
        <w:t>, устранение инцидентов</w:t>
      </w:r>
      <w:r w:rsidRPr="003C6F4F">
        <w:rPr>
          <w:rFonts w:ascii="Arial" w:hAnsi="Arial" w:cs="Arial"/>
          <w:sz w:val="24"/>
          <w:szCs w:val="24"/>
        </w:rPr>
        <w:t xml:space="preserve">; </w:t>
      </w:r>
    </w:p>
    <w:p w14:paraId="342951CD" w14:textId="77777777" w:rsidR="00652337" w:rsidRPr="003C6F4F" w:rsidRDefault="00652337"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соблюдение требований охраны окружающей среды, включая нормативы по выбросам, сбросам вредных и загрязняющих веществ в окружающую среду, размещение производственных отходов; </w:t>
      </w:r>
    </w:p>
    <w:p w14:paraId="3034035C" w14:textId="77777777" w:rsidR="007B15BE" w:rsidRPr="003C6F4F" w:rsidRDefault="007B15BE" w:rsidP="003C6F4F">
      <w:pPr>
        <w:pStyle w:val="a5"/>
        <w:numPr>
          <w:ilvl w:val="0"/>
          <w:numId w:val="16"/>
        </w:numPr>
        <w:tabs>
          <w:tab w:val="left" w:pos="-1701"/>
        </w:tabs>
        <w:spacing w:line="360" w:lineRule="auto"/>
        <w:ind w:left="0" w:firstLine="567"/>
        <w:rPr>
          <w:rFonts w:ascii="Arial" w:hAnsi="Arial" w:cs="Arial"/>
          <w:sz w:val="24"/>
          <w:szCs w:val="24"/>
        </w:rPr>
      </w:pPr>
      <w:r w:rsidRPr="003C6F4F">
        <w:rPr>
          <w:rFonts w:ascii="Arial" w:hAnsi="Arial" w:cs="Arial"/>
          <w:sz w:val="24"/>
          <w:szCs w:val="24"/>
        </w:rPr>
        <w:t xml:space="preserve"> обеспечение требуемой точности измерений;</w:t>
      </w:r>
    </w:p>
    <w:p w14:paraId="5671AAC0" w14:textId="77777777" w:rsidR="00652337" w:rsidRPr="003C6F4F" w:rsidRDefault="00652337" w:rsidP="003C6F4F">
      <w:pPr>
        <w:pStyle w:val="a5"/>
        <w:numPr>
          <w:ilvl w:val="0"/>
          <w:numId w:val="16"/>
        </w:numPr>
        <w:tabs>
          <w:tab w:val="left" w:pos="-1701"/>
        </w:tabs>
        <w:spacing w:after="0" w:line="360" w:lineRule="auto"/>
        <w:ind w:left="0" w:firstLine="567"/>
        <w:rPr>
          <w:rFonts w:ascii="Arial" w:hAnsi="Arial" w:cs="Arial"/>
          <w:sz w:val="24"/>
          <w:szCs w:val="24"/>
        </w:rPr>
      </w:pPr>
      <w:r w:rsidRPr="003C6F4F">
        <w:rPr>
          <w:rFonts w:ascii="Arial" w:hAnsi="Arial" w:cs="Arial"/>
          <w:sz w:val="24"/>
          <w:szCs w:val="24"/>
        </w:rPr>
        <w:t xml:space="preserve"> выполнение </w:t>
      </w:r>
      <w:r w:rsidR="007B15BE" w:rsidRPr="003C6F4F">
        <w:rPr>
          <w:rFonts w:ascii="Arial" w:hAnsi="Arial" w:cs="Arial"/>
          <w:sz w:val="24"/>
          <w:szCs w:val="24"/>
        </w:rPr>
        <w:t xml:space="preserve">в установленном порядке </w:t>
      </w:r>
      <w:r w:rsidRPr="003C6F4F">
        <w:rPr>
          <w:rFonts w:ascii="Arial" w:hAnsi="Arial" w:cs="Arial"/>
          <w:sz w:val="24"/>
          <w:szCs w:val="24"/>
        </w:rPr>
        <w:t>предписаний инспектирующих и контролирующих органов.</w:t>
      </w:r>
    </w:p>
    <w:p w14:paraId="61B068C8" w14:textId="395AD9A6" w:rsidR="007B15BE" w:rsidRPr="003C6F4F" w:rsidRDefault="00C52762" w:rsidP="003C6F4F">
      <w:pPr>
        <w:tabs>
          <w:tab w:val="left" w:pos="-1701"/>
          <w:tab w:val="left" w:pos="1276"/>
        </w:tabs>
        <w:spacing w:line="360" w:lineRule="auto"/>
        <w:rPr>
          <w:rFonts w:ascii="Arial" w:hAnsi="Arial" w:cs="Arial"/>
        </w:rPr>
      </w:pPr>
      <w:r w:rsidRPr="003C6F4F">
        <w:rPr>
          <w:rFonts w:ascii="Arial" w:hAnsi="Arial" w:cs="Arial"/>
        </w:rPr>
        <w:t>5.1.1</w:t>
      </w:r>
      <w:r w:rsidR="00D949CF" w:rsidRPr="003C6F4F">
        <w:rPr>
          <w:rFonts w:ascii="Arial" w:hAnsi="Arial" w:cs="Arial"/>
        </w:rPr>
        <w:t>0</w:t>
      </w:r>
      <w:r w:rsidRPr="003C6F4F">
        <w:rPr>
          <w:rFonts w:ascii="Arial" w:hAnsi="Arial" w:cs="Arial"/>
        </w:rPr>
        <w:t xml:space="preserve"> </w:t>
      </w:r>
      <w:r w:rsidR="009F7739" w:rsidRPr="003C6F4F">
        <w:rPr>
          <w:rFonts w:ascii="Arial" w:hAnsi="Arial" w:cs="Arial"/>
        </w:rPr>
        <w:t>Вывод из работы и передачу объектов трубопроводов в соответствии с требованиями национального законодательства и НД специализированным структурным подразделениям ЭО, специализированным организациям для проведения ремонтно-профилактических, диагностических и других работ, а также меры безопасности для выполнения работ и организацию контроля соблюдения условий, обеспечивающих безопасность выполнения этих работ, осуществляют ЭО (филиалы ЭО).</w:t>
      </w:r>
      <w:r w:rsidR="006522ED" w:rsidRPr="003C6F4F">
        <w:rPr>
          <w:rFonts w:ascii="Arial" w:hAnsi="Arial" w:cs="Arial"/>
        </w:rPr>
        <w:t xml:space="preserve"> </w:t>
      </w:r>
      <w:r w:rsidR="005A567C" w:rsidRPr="003C6F4F">
        <w:rPr>
          <w:rFonts w:ascii="Arial" w:hAnsi="Arial" w:cs="Arial"/>
        </w:rPr>
        <w:t>Вывод из работы и передачу объектов трубопроводов специализированным организациям для проведения ремонтно-профилактических, диагностических и других работ, а также организацию контроля соблюдения условий, обеспечивающих безопасность выполнения этих работ, осуществляют филиалы ЭО.</w:t>
      </w:r>
    </w:p>
    <w:p w14:paraId="47B0A31D" w14:textId="77777777" w:rsidR="005A567C" w:rsidRPr="003C6F4F" w:rsidRDefault="00C52762" w:rsidP="003C6F4F">
      <w:pPr>
        <w:tabs>
          <w:tab w:val="left" w:pos="-1701"/>
          <w:tab w:val="left" w:pos="1276"/>
        </w:tabs>
        <w:spacing w:line="360" w:lineRule="auto"/>
        <w:rPr>
          <w:rFonts w:ascii="Arial" w:hAnsi="Arial"/>
        </w:rPr>
      </w:pPr>
      <w:r w:rsidRPr="003C6F4F">
        <w:rPr>
          <w:rFonts w:ascii="Arial" w:hAnsi="Arial" w:cs="Arial"/>
        </w:rPr>
        <w:t>5.1.1</w:t>
      </w:r>
      <w:r w:rsidR="00D949CF" w:rsidRPr="003C6F4F">
        <w:rPr>
          <w:rFonts w:ascii="Arial" w:hAnsi="Arial" w:cs="Arial"/>
        </w:rPr>
        <w:t>1</w:t>
      </w:r>
      <w:r w:rsidRPr="003C6F4F">
        <w:rPr>
          <w:rFonts w:ascii="Arial" w:hAnsi="Arial"/>
        </w:rPr>
        <w:t xml:space="preserve"> </w:t>
      </w:r>
      <w:r w:rsidR="005A567C" w:rsidRPr="003C6F4F">
        <w:rPr>
          <w:rFonts w:ascii="Arial" w:hAnsi="Arial"/>
        </w:rPr>
        <w:t>Специализированные организации соблюдают требования безопасности при выполнении работ на объектах трубопроводов, выведенных из работы и переданных им для проведения ремонтных, диагностических и других работ.</w:t>
      </w:r>
    </w:p>
    <w:p w14:paraId="5E6E5CEF" w14:textId="77777777" w:rsidR="0022323C" w:rsidRPr="003C6F4F" w:rsidRDefault="008E2E9D" w:rsidP="003C6F4F">
      <w:pPr>
        <w:tabs>
          <w:tab w:val="left" w:pos="-1701"/>
          <w:tab w:val="left" w:pos="1276"/>
        </w:tabs>
        <w:spacing w:line="360" w:lineRule="auto"/>
        <w:rPr>
          <w:rFonts w:ascii="Arial" w:hAnsi="Arial" w:cs="Arial"/>
        </w:rPr>
      </w:pPr>
      <w:r w:rsidRPr="003C6F4F">
        <w:rPr>
          <w:rFonts w:ascii="Arial" w:hAnsi="Arial" w:cs="Arial"/>
        </w:rPr>
        <w:t>5.1.1</w:t>
      </w:r>
      <w:r w:rsidR="00D949CF" w:rsidRPr="003C6F4F">
        <w:rPr>
          <w:rFonts w:ascii="Arial" w:hAnsi="Arial" w:cs="Arial"/>
        </w:rPr>
        <w:t>2</w:t>
      </w:r>
      <w:r w:rsidRPr="003C6F4F">
        <w:rPr>
          <w:rFonts w:ascii="Arial" w:hAnsi="Arial" w:cs="Arial"/>
        </w:rPr>
        <w:t xml:space="preserve"> </w:t>
      </w:r>
      <w:r w:rsidR="009F7739" w:rsidRPr="003C6F4F">
        <w:rPr>
          <w:rFonts w:ascii="Arial" w:hAnsi="Arial" w:cs="Arial"/>
        </w:rPr>
        <w:t>Специализированные структурные подразделения ЭО</w:t>
      </w:r>
      <w:r w:rsidR="00867DA8" w:rsidRPr="003C6F4F">
        <w:rPr>
          <w:rFonts w:ascii="Arial" w:hAnsi="Arial" w:cs="Arial"/>
        </w:rPr>
        <w:t xml:space="preserve"> (филиалов ЭО)</w:t>
      </w:r>
      <w:r w:rsidR="009F7739" w:rsidRPr="003C6F4F">
        <w:rPr>
          <w:rFonts w:ascii="Arial" w:hAnsi="Arial" w:cs="Arial"/>
        </w:rPr>
        <w:t xml:space="preserve"> и специализированные организации обеспечивают выполнение требований ЭО (филиалов ЭО) в области обеспечения безопасности на объектах трубопроводов, выведенных из работы и переданных для проведения ремонтно-профилактических, диагностических и других работ.</w:t>
      </w:r>
    </w:p>
    <w:p w14:paraId="4AF02F04" w14:textId="77777777" w:rsidR="0022323C" w:rsidRPr="003C6F4F" w:rsidRDefault="008E2E9D" w:rsidP="003C6F4F">
      <w:pPr>
        <w:tabs>
          <w:tab w:val="left" w:pos="-1701"/>
          <w:tab w:val="left" w:pos="1276"/>
        </w:tabs>
        <w:spacing w:line="360" w:lineRule="auto"/>
        <w:rPr>
          <w:rFonts w:ascii="Arial" w:hAnsi="Arial" w:cs="Arial"/>
        </w:rPr>
      </w:pPr>
      <w:r w:rsidRPr="003C6F4F">
        <w:rPr>
          <w:rFonts w:ascii="Arial" w:hAnsi="Arial" w:cs="Arial"/>
        </w:rPr>
        <w:t>5.1.</w:t>
      </w:r>
      <w:r w:rsidR="007B14AE" w:rsidRPr="003C6F4F">
        <w:rPr>
          <w:rFonts w:ascii="Arial" w:hAnsi="Arial" w:cs="Arial"/>
        </w:rPr>
        <w:t>1</w:t>
      </w:r>
      <w:r w:rsidR="00D949CF" w:rsidRPr="003C6F4F">
        <w:rPr>
          <w:rFonts w:ascii="Arial" w:hAnsi="Arial" w:cs="Arial"/>
        </w:rPr>
        <w:t>3</w:t>
      </w:r>
      <w:r w:rsidRPr="003C6F4F">
        <w:rPr>
          <w:rFonts w:ascii="Arial" w:hAnsi="Arial" w:cs="Arial"/>
        </w:rPr>
        <w:t xml:space="preserve"> </w:t>
      </w:r>
      <w:r w:rsidR="009F7739" w:rsidRPr="003C6F4F">
        <w:rPr>
          <w:rFonts w:ascii="Arial" w:hAnsi="Arial" w:cs="Arial"/>
        </w:rPr>
        <w:t xml:space="preserve">Положения по эксплуатации и ремонту объектов трубопроводов устанавливают технологическим регламентом, технологическими режимными </w:t>
      </w:r>
      <w:r w:rsidR="009F7739" w:rsidRPr="003C6F4F">
        <w:rPr>
          <w:rFonts w:ascii="Arial" w:hAnsi="Arial" w:cs="Arial"/>
        </w:rPr>
        <w:lastRenderedPageBreak/>
        <w:t>картами, производственными инструкциями, схемами и другими эксплуатационными документами, разработанными ЭО и/или филиалами ЭО. Указанные документы разрабатывают в установленном собственником трубопровода порядке с учетом местных условий и на основе требований настоящего стандарта, документов уполномоченных национальных (государственных) органов в области промышленной безопасности, других документов национального уровня, действие которых распространено на трубопроводы, а также документов системы стандартизации собственника трубопровода.</w:t>
      </w:r>
    </w:p>
    <w:p w14:paraId="7B487F65" w14:textId="77777777" w:rsidR="005A567C" w:rsidRPr="003C6F4F" w:rsidRDefault="008E2E9D" w:rsidP="003C6F4F">
      <w:pPr>
        <w:tabs>
          <w:tab w:val="left" w:pos="-1701"/>
          <w:tab w:val="left" w:pos="1276"/>
        </w:tabs>
        <w:spacing w:line="360" w:lineRule="auto"/>
        <w:rPr>
          <w:rFonts w:ascii="Arial" w:hAnsi="Arial" w:cs="Arial"/>
        </w:rPr>
      </w:pPr>
      <w:r w:rsidRPr="003C6F4F">
        <w:rPr>
          <w:rFonts w:ascii="Arial" w:hAnsi="Arial" w:cs="Arial"/>
        </w:rPr>
        <w:t>5.1.</w:t>
      </w:r>
      <w:r w:rsidR="007B14AE" w:rsidRPr="003C6F4F">
        <w:rPr>
          <w:rFonts w:ascii="Arial" w:hAnsi="Arial" w:cs="Arial"/>
        </w:rPr>
        <w:t>1</w:t>
      </w:r>
      <w:r w:rsidR="00D949CF" w:rsidRPr="003C6F4F">
        <w:rPr>
          <w:rFonts w:ascii="Arial" w:hAnsi="Arial" w:cs="Arial"/>
        </w:rPr>
        <w:t>4</w:t>
      </w:r>
      <w:r w:rsidRPr="003C6F4F">
        <w:rPr>
          <w:rFonts w:ascii="Arial" w:hAnsi="Arial" w:cs="Arial"/>
        </w:rPr>
        <w:t xml:space="preserve"> </w:t>
      </w:r>
      <w:r w:rsidR="009F7739" w:rsidRPr="003C6F4F">
        <w:rPr>
          <w:rFonts w:ascii="Arial" w:hAnsi="Arial" w:cs="Arial"/>
        </w:rPr>
        <w:t>ЭО разрабатывают и внедряют паспорта (табели) оснащения объектов трубопровода и эксплуатирующих подразделений (служб, участков, отделов и т.д.) и бригад техникой, оборудованием, инструментом и другими материально-техническими средствами, необходимыми для технического обслуживания и ремонта.</w:t>
      </w:r>
    </w:p>
    <w:p w14:paraId="274C48D1" w14:textId="77777777" w:rsidR="00156B3F" w:rsidRPr="003C6F4F" w:rsidRDefault="008E2E9D" w:rsidP="003C6F4F">
      <w:pPr>
        <w:tabs>
          <w:tab w:val="left" w:pos="-1701"/>
          <w:tab w:val="left" w:pos="1276"/>
        </w:tabs>
        <w:spacing w:line="360" w:lineRule="auto"/>
        <w:rPr>
          <w:rFonts w:ascii="Arial" w:hAnsi="Arial" w:cs="Arial"/>
        </w:rPr>
      </w:pPr>
      <w:r w:rsidRPr="003C6F4F">
        <w:rPr>
          <w:rFonts w:ascii="Arial" w:hAnsi="Arial" w:cs="Arial"/>
        </w:rPr>
        <w:t>5.1.</w:t>
      </w:r>
      <w:r w:rsidR="007B14AE" w:rsidRPr="003C6F4F">
        <w:rPr>
          <w:rFonts w:ascii="Arial" w:hAnsi="Arial" w:cs="Arial"/>
        </w:rPr>
        <w:t>1</w:t>
      </w:r>
      <w:r w:rsidR="00D949CF" w:rsidRPr="003C6F4F">
        <w:rPr>
          <w:rFonts w:ascii="Arial" w:hAnsi="Arial" w:cs="Arial"/>
        </w:rPr>
        <w:t>5</w:t>
      </w:r>
      <w:r w:rsidRPr="003C6F4F">
        <w:rPr>
          <w:rFonts w:ascii="Arial" w:hAnsi="Arial" w:cs="Arial"/>
        </w:rPr>
        <w:t xml:space="preserve"> </w:t>
      </w:r>
      <w:r w:rsidR="009F7739" w:rsidRPr="003C6F4F">
        <w:rPr>
          <w:rFonts w:ascii="Arial" w:hAnsi="Arial" w:cs="Arial"/>
        </w:rPr>
        <w:t>Работы по диагностированию объектов трубопровода осуществляют специализированные организации или специализированные подразделения (службы) ЭО (филиалов ЭО) в соответствии с национальным законодательством, нормативными правовыми актами, НД, настоящим стандартом и требованиями собственника трубопровода.</w:t>
      </w:r>
    </w:p>
    <w:p w14:paraId="34924EF8" w14:textId="77777777" w:rsidR="0022323C" w:rsidRPr="003C6F4F" w:rsidRDefault="008E2E9D" w:rsidP="003C6F4F">
      <w:pPr>
        <w:tabs>
          <w:tab w:val="left" w:pos="-1701"/>
          <w:tab w:val="left" w:pos="1276"/>
        </w:tabs>
        <w:spacing w:line="360" w:lineRule="auto"/>
        <w:rPr>
          <w:rFonts w:ascii="Arial" w:hAnsi="Arial" w:cs="Arial"/>
        </w:rPr>
      </w:pPr>
      <w:r w:rsidRPr="003C6F4F">
        <w:rPr>
          <w:rFonts w:ascii="Arial" w:hAnsi="Arial" w:cs="Arial"/>
        </w:rPr>
        <w:t>5.1.</w:t>
      </w:r>
      <w:r w:rsidR="007B14AE" w:rsidRPr="003C6F4F">
        <w:rPr>
          <w:rFonts w:ascii="Arial" w:hAnsi="Arial" w:cs="Arial"/>
        </w:rPr>
        <w:t>1</w:t>
      </w:r>
      <w:r w:rsidR="00D949CF" w:rsidRPr="003C6F4F">
        <w:rPr>
          <w:rFonts w:ascii="Arial" w:hAnsi="Arial" w:cs="Arial"/>
        </w:rPr>
        <w:t>6</w:t>
      </w:r>
      <w:r w:rsidRPr="003C6F4F">
        <w:rPr>
          <w:rFonts w:ascii="Arial" w:hAnsi="Arial" w:cs="Arial"/>
        </w:rPr>
        <w:t xml:space="preserve"> </w:t>
      </w:r>
      <w:r w:rsidR="009F7739" w:rsidRPr="003C6F4F">
        <w:rPr>
          <w:rFonts w:ascii="Arial" w:hAnsi="Arial" w:cs="Arial"/>
        </w:rPr>
        <w:t>При выполнении работ по ремонту, техническому обслуживанию и диагностированию объектов трубопровода применяют материалы, оборудование и технологии, прошедшие оценку соответствия в порядке, установленном национальным законодательством и собственником МГ.</w:t>
      </w:r>
    </w:p>
    <w:p w14:paraId="6BEC6026" w14:textId="77777777" w:rsidR="00A75DBB" w:rsidRPr="003C6F4F" w:rsidRDefault="00A75DBB" w:rsidP="003C6F4F">
      <w:pPr>
        <w:tabs>
          <w:tab w:val="left" w:pos="-1701"/>
          <w:tab w:val="left" w:pos="1276"/>
        </w:tabs>
        <w:spacing w:line="360" w:lineRule="auto"/>
        <w:rPr>
          <w:rFonts w:ascii="Arial" w:hAnsi="Arial" w:cs="Arial"/>
        </w:rPr>
      </w:pPr>
      <w:r w:rsidRPr="003C6F4F">
        <w:rPr>
          <w:rFonts w:ascii="Arial" w:hAnsi="Arial" w:cs="Arial"/>
        </w:rPr>
        <w:t>5.1.</w:t>
      </w:r>
      <w:r w:rsidR="007B14AE" w:rsidRPr="003C6F4F">
        <w:rPr>
          <w:rFonts w:ascii="Arial" w:hAnsi="Arial" w:cs="Arial"/>
        </w:rPr>
        <w:t>1</w:t>
      </w:r>
      <w:r w:rsidR="00D949CF" w:rsidRPr="003C6F4F">
        <w:rPr>
          <w:rFonts w:ascii="Arial" w:hAnsi="Arial" w:cs="Arial"/>
        </w:rPr>
        <w:t>7</w:t>
      </w:r>
      <w:r w:rsidRPr="003C6F4F">
        <w:rPr>
          <w:rFonts w:ascii="Arial" w:hAnsi="Arial" w:cs="Arial"/>
        </w:rPr>
        <w:t xml:space="preserve"> </w:t>
      </w:r>
      <w:r w:rsidR="009F7739" w:rsidRPr="003C6F4F">
        <w:rPr>
          <w:rFonts w:ascii="Arial" w:hAnsi="Arial" w:cs="Arial"/>
        </w:rPr>
        <w:t>Ведение ЭД в ЭО по решению собственника трубопровода может осуществляться в электронном виде, в т.ч. в соответствующих информационных системах, согласно национальному законодательству.</w:t>
      </w:r>
    </w:p>
    <w:p w14:paraId="66318CC3" w14:textId="77777777" w:rsidR="00156B3F" w:rsidRPr="003C6F4F" w:rsidRDefault="008E2E9D" w:rsidP="003C6F4F">
      <w:pPr>
        <w:tabs>
          <w:tab w:val="left" w:pos="-1701"/>
          <w:tab w:val="left" w:pos="1276"/>
        </w:tabs>
        <w:spacing w:line="360" w:lineRule="auto"/>
        <w:rPr>
          <w:rFonts w:ascii="Arial" w:hAnsi="Arial" w:cs="Arial"/>
        </w:rPr>
      </w:pPr>
      <w:r w:rsidRPr="003C6F4F">
        <w:rPr>
          <w:rFonts w:ascii="Arial" w:hAnsi="Arial" w:cs="Arial"/>
        </w:rPr>
        <w:t>5.1.</w:t>
      </w:r>
      <w:r w:rsidR="007B14AE" w:rsidRPr="003C6F4F">
        <w:rPr>
          <w:rFonts w:ascii="Arial" w:hAnsi="Arial" w:cs="Arial"/>
        </w:rPr>
        <w:t>1</w:t>
      </w:r>
      <w:r w:rsidR="00D949CF" w:rsidRPr="003C6F4F">
        <w:rPr>
          <w:rFonts w:ascii="Arial" w:hAnsi="Arial" w:cs="Arial"/>
        </w:rPr>
        <w:t>8</w:t>
      </w:r>
      <w:r w:rsidRPr="003C6F4F">
        <w:rPr>
          <w:rFonts w:ascii="Arial" w:hAnsi="Arial" w:cs="Arial"/>
        </w:rPr>
        <w:t xml:space="preserve"> </w:t>
      </w:r>
      <w:r w:rsidR="009F7739" w:rsidRPr="003C6F4F">
        <w:rPr>
          <w:rFonts w:ascii="Arial" w:hAnsi="Arial" w:cs="Arial"/>
        </w:rPr>
        <w:t>Объекты трубопровода подлежат защите с использованием ИТСО в соответствии с требованиями национального законодательства и НД собственника трубопровода.</w:t>
      </w:r>
    </w:p>
    <w:p w14:paraId="15F1F187" w14:textId="353F0762" w:rsidR="00156B3F" w:rsidRPr="003C6F4F" w:rsidRDefault="009F7739" w:rsidP="003C6F4F">
      <w:pPr>
        <w:tabs>
          <w:tab w:val="left" w:pos="-1701"/>
          <w:tab w:val="left" w:pos="1276"/>
        </w:tabs>
        <w:spacing w:line="360" w:lineRule="auto"/>
        <w:rPr>
          <w:rFonts w:ascii="Arial" w:hAnsi="Arial" w:cs="Arial"/>
        </w:rPr>
      </w:pPr>
      <w:r w:rsidRPr="003C6F4F">
        <w:rPr>
          <w:rFonts w:ascii="Arial" w:hAnsi="Arial" w:cs="Arial"/>
        </w:rPr>
        <w:t xml:space="preserve">Порядок эксплуатации ИТСО устанавливает профильное структурное подразделение собственника объектов трубопровода и реализует подразделение ЭО по защите корпоративных интересов. ЭО по договору подряда может возложить обязанности по эксплуатации ИТСО на специализированную организацию, согласованную с профильным структурным подразделением </w:t>
      </w:r>
      <w:r w:rsidR="00F32724" w:rsidRPr="003C6F4F">
        <w:rPr>
          <w:rFonts w:ascii="Arial" w:hAnsi="Arial" w:cs="Arial"/>
        </w:rPr>
        <w:t xml:space="preserve">по защите корпоративных интересов </w:t>
      </w:r>
      <w:r w:rsidRPr="003C6F4F">
        <w:rPr>
          <w:rFonts w:ascii="Arial" w:hAnsi="Arial" w:cs="Arial"/>
        </w:rPr>
        <w:t>собственника трубопровода.</w:t>
      </w:r>
    </w:p>
    <w:p w14:paraId="7DCB95F7" w14:textId="77777777" w:rsidR="00B82BB5" w:rsidRPr="003C6F4F" w:rsidRDefault="00B82BB5" w:rsidP="003C6F4F">
      <w:pPr>
        <w:tabs>
          <w:tab w:val="left" w:pos="-1701"/>
          <w:tab w:val="left" w:pos="1276"/>
        </w:tabs>
        <w:spacing w:line="360" w:lineRule="auto"/>
        <w:rPr>
          <w:rFonts w:ascii="Arial" w:hAnsi="Arial" w:cs="Arial"/>
        </w:rPr>
      </w:pPr>
      <w:r w:rsidRPr="003C6F4F">
        <w:rPr>
          <w:rFonts w:ascii="Arial" w:hAnsi="Arial" w:cs="Arial"/>
        </w:rPr>
        <w:lastRenderedPageBreak/>
        <w:t>5.1.19 Объекты трубопроводов должны соответствовать утвержденной ПД и другой документации, утвержденной в установленном национальным законодательством порядке. Внесение изменений в утвержденную документацию следует осуществлять согласно национальному законодательству с последующим внесением принятых решений в исполнительную ТД. Технические устройства, оборудование, материалы, применяемые при строительстве, реконструкции, техническом перевооружении, ремонте, модернизации, эксплуатации объектов трубопровода, должны иметь разрешительную документацию, предусмотренную национальным законодательством и документами собственника трубопровода.</w:t>
      </w:r>
    </w:p>
    <w:p w14:paraId="06452157" w14:textId="77777777" w:rsidR="00156B3F" w:rsidRPr="003C6F4F" w:rsidRDefault="008E2E9D" w:rsidP="003C6F4F">
      <w:pPr>
        <w:tabs>
          <w:tab w:val="left" w:pos="-1701"/>
          <w:tab w:val="left" w:pos="1276"/>
        </w:tabs>
        <w:spacing w:line="360" w:lineRule="auto"/>
        <w:rPr>
          <w:rFonts w:ascii="Arial" w:hAnsi="Arial" w:cs="Arial"/>
        </w:rPr>
      </w:pPr>
      <w:r w:rsidRPr="003C6F4F">
        <w:rPr>
          <w:rFonts w:ascii="Arial" w:hAnsi="Arial" w:cs="Arial"/>
        </w:rPr>
        <w:t>5.1.2</w:t>
      </w:r>
      <w:r w:rsidR="00D949CF" w:rsidRPr="003C6F4F">
        <w:rPr>
          <w:rFonts w:ascii="Arial" w:hAnsi="Arial" w:cs="Arial"/>
        </w:rPr>
        <w:t>0</w:t>
      </w:r>
      <w:r w:rsidRPr="003C6F4F">
        <w:rPr>
          <w:rFonts w:ascii="Arial" w:hAnsi="Arial" w:cs="Arial"/>
        </w:rPr>
        <w:t xml:space="preserve"> </w:t>
      </w:r>
      <w:r w:rsidR="00156B3F" w:rsidRPr="003C6F4F">
        <w:rPr>
          <w:rFonts w:ascii="Arial" w:hAnsi="Arial" w:cs="Arial"/>
        </w:rPr>
        <w:t xml:space="preserve">Контроль за выполнением положений настоящего стандарта на объектах трубопровода осуществляют в порядке, установленном национальным законодательством и собственником </w:t>
      </w:r>
      <w:r w:rsidR="00766206" w:rsidRPr="003C6F4F">
        <w:rPr>
          <w:rFonts w:ascii="Arial" w:hAnsi="Arial" w:cs="Arial"/>
        </w:rPr>
        <w:t>трубопровода</w:t>
      </w:r>
      <w:r w:rsidR="00156B3F" w:rsidRPr="003C6F4F">
        <w:rPr>
          <w:rFonts w:ascii="Arial" w:hAnsi="Arial" w:cs="Arial"/>
        </w:rPr>
        <w:t>.</w:t>
      </w:r>
    </w:p>
    <w:p w14:paraId="251CBCC8" w14:textId="77777777" w:rsidR="0022323C" w:rsidRPr="003C6F4F" w:rsidRDefault="008E2E9D" w:rsidP="003C6F4F">
      <w:pPr>
        <w:pStyle w:val="2a"/>
      </w:pPr>
      <w:bookmarkStart w:id="24" w:name="_Toc210102424"/>
      <w:bookmarkStart w:id="25" w:name="_Toc210104010"/>
      <w:bookmarkStart w:id="26" w:name="_Toc210104482"/>
      <w:bookmarkStart w:id="27" w:name="_Toc210104954"/>
      <w:bookmarkStart w:id="28" w:name="_Toc210105190"/>
      <w:bookmarkStart w:id="29" w:name="_Toc210105426"/>
      <w:bookmarkStart w:id="30" w:name="_Toc253739426"/>
      <w:bookmarkStart w:id="31" w:name="_Toc227743234"/>
      <w:r w:rsidRPr="003C6F4F">
        <w:t xml:space="preserve">5.2 </w:t>
      </w:r>
      <w:r w:rsidR="00E56FA3" w:rsidRPr="003C6F4F">
        <w:t xml:space="preserve">Приемка объектов и сооружений </w:t>
      </w:r>
      <w:bookmarkEnd w:id="24"/>
      <w:bookmarkEnd w:id="25"/>
      <w:bookmarkEnd w:id="26"/>
      <w:bookmarkEnd w:id="27"/>
      <w:bookmarkEnd w:id="28"/>
      <w:bookmarkEnd w:id="29"/>
      <w:bookmarkEnd w:id="30"/>
      <w:r w:rsidR="00B82BB5" w:rsidRPr="003C6F4F">
        <w:t>трубопровода</w:t>
      </w:r>
      <w:bookmarkEnd w:id="31"/>
    </w:p>
    <w:p w14:paraId="5A8304A5" w14:textId="77777777" w:rsidR="0022323C" w:rsidRPr="003C6F4F" w:rsidRDefault="00C73009" w:rsidP="003C6F4F">
      <w:pPr>
        <w:pStyle w:val="a5"/>
        <w:numPr>
          <w:ilvl w:val="2"/>
          <w:numId w:val="14"/>
        </w:numPr>
        <w:tabs>
          <w:tab w:val="left" w:pos="-1701"/>
          <w:tab w:val="left" w:pos="0"/>
          <w:tab w:val="left" w:pos="1134"/>
        </w:tabs>
        <w:spacing w:after="0" w:line="360" w:lineRule="auto"/>
        <w:ind w:left="0" w:firstLine="567"/>
        <w:rPr>
          <w:rFonts w:ascii="Arial" w:hAnsi="Arial" w:cs="Arial"/>
          <w:sz w:val="24"/>
          <w:szCs w:val="24"/>
        </w:rPr>
      </w:pPr>
      <w:r w:rsidRPr="003C6F4F">
        <w:rPr>
          <w:rFonts w:ascii="Arial" w:hAnsi="Arial" w:cs="Arial"/>
          <w:sz w:val="24"/>
          <w:szCs w:val="24"/>
        </w:rPr>
        <w:t xml:space="preserve"> </w:t>
      </w:r>
      <w:r w:rsidR="00E56FA3" w:rsidRPr="003C6F4F">
        <w:rPr>
          <w:rFonts w:ascii="Arial" w:hAnsi="Arial" w:cs="Arial"/>
          <w:sz w:val="24"/>
          <w:szCs w:val="24"/>
        </w:rPr>
        <w:t xml:space="preserve">Законченные строительством, реконструкцией объекты </w:t>
      </w:r>
      <w:r w:rsidR="00B82BB5" w:rsidRPr="003C6F4F">
        <w:rPr>
          <w:rFonts w:ascii="Arial" w:hAnsi="Arial" w:cs="Arial"/>
          <w:sz w:val="24"/>
          <w:szCs w:val="24"/>
        </w:rPr>
        <w:t>трубопровода</w:t>
      </w:r>
      <w:r w:rsidR="00E56FA3" w:rsidRPr="003C6F4F">
        <w:rPr>
          <w:rFonts w:ascii="Arial" w:hAnsi="Arial" w:cs="Arial"/>
          <w:sz w:val="24"/>
          <w:szCs w:val="24"/>
        </w:rPr>
        <w:t xml:space="preserve"> вводят в эксплуатацию приказом собственника </w:t>
      </w:r>
      <w:r w:rsidR="00B82BB5" w:rsidRPr="003C6F4F">
        <w:rPr>
          <w:rFonts w:ascii="Arial" w:hAnsi="Arial" w:cs="Arial"/>
          <w:sz w:val="24"/>
          <w:szCs w:val="24"/>
        </w:rPr>
        <w:t>трубопровода</w:t>
      </w:r>
      <w:r w:rsidR="00E56FA3" w:rsidRPr="003C6F4F">
        <w:rPr>
          <w:rFonts w:ascii="Arial" w:hAnsi="Arial" w:cs="Arial"/>
          <w:sz w:val="24"/>
          <w:szCs w:val="24"/>
        </w:rPr>
        <w:t xml:space="preserve"> после подписания акта приемочной комиссией и получения разрешения на ввод в эксплуатацию </w:t>
      </w:r>
      <w:r w:rsidR="00B82BB5" w:rsidRPr="003C6F4F">
        <w:rPr>
          <w:rFonts w:ascii="Arial" w:hAnsi="Arial" w:cs="Arial"/>
          <w:sz w:val="24"/>
          <w:szCs w:val="24"/>
        </w:rPr>
        <w:t>трубопровода</w:t>
      </w:r>
      <w:r w:rsidR="00E56FA3" w:rsidRPr="003C6F4F">
        <w:rPr>
          <w:rFonts w:ascii="Arial" w:hAnsi="Arial" w:cs="Arial"/>
          <w:sz w:val="24"/>
          <w:szCs w:val="24"/>
        </w:rPr>
        <w:t xml:space="preserve"> (объекта </w:t>
      </w:r>
      <w:r w:rsidR="00B82BB5" w:rsidRPr="003C6F4F">
        <w:rPr>
          <w:rFonts w:ascii="Arial" w:hAnsi="Arial" w:cs="Arial"/>
          <w:sz w:val="24"/>
          <w:szCs w:val="24"/>
        </w:rPr>
        <w:t>трубопровода</w:t>
      </w:r>
      <w:r w:rsidR="00E56FA3" w:rsidRPr="003C6F4F">
        <w:rPr>
          <w:rFonts w:ascii="Arial" w:hAnsi="Arial" w:cs="Arial"/>
          <w:sz w:val="24"/>
          <w:szCs w:val="24"/>
        </w:rPr>
        <w:t xml:space="preserve">) в установленном национальным законодательством порядке. Приемку объектов </w:t>
      </w:r>
      <w:r w:rsidR="00B82BB5" w:rsidRPr="003C6F4F">
        <w:rPr>
          <w:rFonts w:ascii="Arial" w:hAnsi="Arial" w:cs="Arial"/>
          <w:sz w:val="24"/>
          <w:szCs w:val="24"/>
        </w:rPr>
        <w:t>трубопровода</w:t>
      </w:r>
      <w:r w:rsidR="00E56FA3" w:rsidRPr="003C6F4F">
        <w:rPr>
          <w:rFonts w:ascii="Arial" w:hAnsi="Arial" w:cs="Arial"/>
          <w:sz w:val="24"/>
          <w:szCs w:val="24"/>
        </w:rPr>
        <w:t xml:space="preserve"> осуществляют </w:t>
      </w:r>
      <w:r w:rsidR="00DF3D01" w:rsidRPr="003C6F4F">
        <w:rPr>
          <w:rFonts w:ascii="Arial" w:hAnsi="Arial" w:cs="Arial"/>
          <w:sz w:val="24"/>
          <w:szCs w:val="24"/>
        </w:rPr>
        <w:t>по</w:t>
      </w:r>
      <w:r w:rsidR="00B82BB5" w:rsidRPr="003C6F4F">
        <w:rPr>
          <w:rFonts w:ascii="Arial" w:hAnsi="Arial" w:cs="Arial"/>
          <w:sz w:val="24"/>
          <w:szCs w:val="24"/>
        </w:rPr>
        <w:t>сле</w:t>
      </w:r>
      <w:r w:rsidR="00DF3D01" w:rsidRPr="003C6F4F">
        <w:rPr>
          <w:rFonts w:ascii="Arial" w:hAnsi="Arial" w:cs="Arial"/>
          <w:sz w:val="24"/>
          <w:szCs w:val="24"/>
        </w:rPr>
        <w:t xml:space="preserve"> завершени</w:t>
      </w:r>
      <w:r w:rsidR="00B82BB5" w:rsidRPr="003C6F4F">
        <w:rPr>
          <w:rFonts w:ascii="Arial" w:hAnsi="Arial" w:cs="Arial"/>
          <w:sz w:val="24"/>
          <w:szCs w:val="24"/>
        </w:rPr>
        <w:t>я</w:t>
      </w:r>
      <w:r w:rsidR="00E56FA3" w:rsidRPr="003C6F4F">
        <w:rPr>
          <w:rFonts w:ascii="Arial" w:hAnsi="Arial" w:cs="Arial"/>
          <w:sz w:val="24"/>
          <w:szCs w:val="24"/>
        </w:rPr>
        <w:t xml:space="preserve"> строительно-монтажных работ, выполненных в соответствии с ПД, пусконаладочных работ и комплексного опробования оборудования «под нагрузкой» в соответствии с документами по техническому регулированию и настоящим стандартом. </w:t>
      </w:r>
    </w:p>
    <w:p w14:paraId="6F560C6C" w14:textId="77777777" w:rsidR="0022323C" w:rsidRPr="003C6F4F" w:rsidRDefault="00C73009" w:rsidP="003C6F4F">
      <w:pPr>
        <w:pStyle w:val="a5"/>
        <w:numPr>
          <w:ilvl w:val="2"/>
          <w:numId w:val="14"/>
        </w:numPr>
        <w:tabs>
          <w:tab w:val="left" w:pos="-1701"/>
          <w:tab w:val="left" w:pos="0"/>
          <w:tab w:val="left" w:pos="1134"/>
        </w:tabs>
        <w:spacing w:after="0" w:line="360" w:lineRule="auto"/>
        <w:ind w:left="0" w:firstLine="567"/>
        <w:rPr>
          <w:rFonts w:ascii="Arial" w:hAnsi="Arial" w:cs="Arial"/>
          <w:sz w:val="24"/>
          <w:szCs w:val="24"/>
        </w:rPr>
      </w:pPr>
      <w:r w:rsidRPr="003C6F4F">
        <w:rPr>
          <w:rFonts w:ascii="Arial" w:hAnsi="Arial" w:cs="Arial"/>
          <w:sz w:val="24"/>
          <w:szCs w:val="24"/>
        </w:rPr>
        <w:t xml:space="preserve"> </w:t>
      </w:r>
      <w:r w:rsidR="006E1078" w:rsidRPr="003C6F4F">
        <w:rPr>
          <w:rFonts w:ascii="Arial" w:hAnsi="Arial" w:cs="Arial"/>
          <w:sz w:val="24"/>
          <w:szCs w:val="24"/>
        </w:rPr>
        <w:t>Организация поэтапной приемки объектов и сооружений трубопроводов после окончания строительно-монтажных работ до ввода в эксплуатацию включает:</w:t>
      </w:r>
    </w:p>
    <w:p w14:paraId="53278D4F" w14:textId="77777777" w:rsidR="0022323C" w:rsidRPr="003C6F4F" w:rsidRDefault="000C4660" w:rsidP="003C6F4F">
      <w:pPr>
        <w:spacing w:line="360" w:lineRule="auto"/>
        <w:ind w:left="567" w:firstLine="0"/>
        <w:rPr>
          <w:rFonts w:ascii="Arial" w:hAnsi="Arial" w:cs="Arial"/>
        </w:rPr>
      </w:pPr>
      <w:r w:rsidRPr="003C6F4F">
        <w:rPr>
          <w:rFonts w:ascii="Arial" w:hAnsi="Arial" w:cs="Arial"/>
        </w:rPr>
        <w:t xml:space="preserve">- </w:t>
      </w:r>
      <w:r w:rsidR="00082CEF" w:rsidRPr="003C6F4F">
        <w:rPr>
          <w:rFonts w:ascii="Arial" w:hAnsi="Arial" w:cs="Arial"/>
        </w:rPr>
        <w:t>у</w:t>
      </w:r>
      <w:r w:rsidR="00E56FA3" w:rsidRPr="003C6F4F">
        <w:rPr>
          <w:rFonts w:ascii="Arial" w:hAnsi="Arial" w:cs="Arial"/>
        </w:rPr>
        <w:t>комплектование</w:t>
      </w:r>
      <w:r w:rsidR="0049504A" w:rsidRPr="003C6F4F">
        <w:rPr>
          <w:rFonts w:ascii="Arial" w:hAnsi="Arial" w:cs="Arial"/>
        </w:rPr>
        <w:t xml:space="preserve"> и</w:t>
      </w:r>
      <w:r w:rsidR="00E56FA3" w:rsidRPr="003C6F4F">
        <w:rPr>
          <w:rFonts w:ascii="Arial" w:hAnsi="Arial" w:cs="Arial"/>
        </w:rPr>
        <w:t xml:space="preserve"> обучение эксплуатационного персонала;</w:t>
      </w:r>
    </w:p>
    <w:p w14:paraId="2F64F621" w14:textId="77777777" w:rsidR="005E20B0" w:rsidRPr="003C6F4F" w:rsidRDefault="005E20B0"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получение разрешения в государственных надзорных органах на подачу электроэнергии и других энергоносителей для выполнения комплекса пусконаладочных работ</w:t>
      </w:r>
      <w:r w:rsidR="00DF3D01" w:rsidRPr="003C6F4F">
        <w:rPr>
          <w:rFonts w:ascii="Arial" w:hAnsi="Arial" w:cs="Arial"/>
        </w:rPr>
        <w:t>, которые</w:t>
      </w:r>
      <w:r w:rsidRPr="003C6F4F">
        <w:rPr>
          <w:rFonts w:ascii="Arial" w:hAnsi="Arial" w:cs="Arial"/>
        </w:rPr>
        <w:t xml:space="preserve"> </w:t>
      </w:r>
      <w:r w:rsidR="00DF3D01" w:rsidRPr="003C6F4F">
        <w:rPr>
          <w:rFonts w:ascii="Arial" w:hAnsi="Arial" w:cs="Arial"/>
        </w:rPr>
        <w:t xml:space="preserve">осуществляет </w:t>
      </w:r>
      <w:r w:rsidRPr="003C6F4F">
        <w:rPr>
          <w:rFonts w:ascii="Arial" w:hAnsi="Arial" w:cs="Arial"/>
        </w:rPr>
        <w:t>на вновь строящихся объектах технический заказчик строительс</w:t>
      </w:r>
      <w:r w:rsidR="008C24B7" w:rsidRPr="003C6F4F">
        <w:rPr>
          <w:rFonts w:ascii="Arial" w:hAnsi="Arial" w:cs="Arial"/>
        </w:rPr>
        <w:t>тва, на объектах реконструкции</w:t>
      </w:r>
      <w:r w:rsidR="00B17B92" w:rsidRPr="003C6F4F">
        <w:rPr>
          <w:rFonts w:ascii="Arial" w:hAnsi="Arial" w:cs="Arial"/>
        </w:rPr>
        <w:t>,</w:t>
      </w:r>
      <w:r w:rsidR="008C24B7" w:rsidRPr="003C6F4F">
        <w:rPr>
          <w:rFonts w:ascii="Arial" w:hAnsi="Arial" w:cs="Arial"/>
        </w:rPr>
        <w:t xml:space="preserve"> </w:t>
      </w:r>
      <w:r w:rsidRPr="003C6F4F">
        <w:rPr>
          <w:rFonts w:ascii="Arial" w:hAnsi="Arial" w:cs="Arial"/>
        </w:rPr>
        <w:t>модернизац</w:t>
      </w:r>
      <w:r w:rsidR="008C24B7" w:rsidRPr="003C6F4F">
        <w:rPr>
          <w:rFonts w:ascii="Arial" w:hAnsi="Arial" w:cs="Arial"/>
        </w:rPr>
        <w:t>ии, технического перевооружения</w:t>
      </w:r>
      <w:r w:rsidRPr="003C6F4F">
        <w:rPr>
          <w:rFonts w:ascii="Arial" w:hAnsi="Arial" w:cs="Arial"/>
        </w:rPr>
        <w:t xml:space="preserve"> </w:t>
      </w:r>
      <w:r w:rsidR="008C24B7" w:rsidRPr="003C6F4F">
        <w:rPr>
          <w:rFonts w:ascii="Arial" w:hAnsi="Arial" w:cs="Arial"/>
        </w:rPr>
        <w:t>‒ ЭО (филиал ЭО)</w:t>
      </w:r>
      <w:r w:rsidR="002C4E9E" w:rsidRPr="003C6F4F">
        <w:rPr>
          <w:rFonts w:ascii="Arial" w:hAnsi="Arial" w:cs="Arial"/>
        </w:rPr>
        <w:t xml:space="preserve"> или уполномоченная собственником </w:t>
      </w:r>
      <w:r w:rsidR="001E1239" w:rsidRPr="003C6F4F">
        <w:rPr>
          <w:rFonts w:ascii="Arial" w:hAnsi="Arial" w:cs="Arial"/>
        </w:rPr>
        <w:t>трубопровода</w:t>
      </w:r>
      <w:r w:rsidR="002C4E9E" w:rsidRPr="003C6F4F">
        <w:rPr>
          <w:rFonts w:ascii="Arial" w:hAnsi="Arial" w:cs="Arial"/>
        </w:rPr>
        <w:t xml:space="preserve"> организация</w:t>
      </w:r>
      <w:r w:rsidRPr="003C6F4F">
        <w:rPr>
          <w:rFonts w:ascii="Arial" w:hAnsi="Arial" w:cs="Arial"/>
        </w:rPr>
        <w:t>;</w:t>
      </w:r>
    </w:p>
    <w:p w14:paraId="4F430F14" w14:textId="77777777" w:rsidR="005E20B0" w:rsidRPr="003C6F4F" w:rsidRDefault="005E20B0"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передачу исполнительной документации ЭО (филиалу ЭО);</w:t>
      </w:r>
    </w:p>
    <w:p w14:paraId="5AA649DB" w14:textId="77777777"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проведение ВТД построенных (</w:t>
      </w:r>
      <w:r w:rsidR="006E1078" w:rsidRPr="003C6F4F">
        <w:rPr>
          <w:rFonts w:ascii="Arial" w:hAnsi="Arial" w:cs="Arial"/>
        </w:rPr>
        <w:t>реконструированных) участков ЛЧ</w:t>
      </w:r>
      <w:r w:rsidRPr="003C6F4F">
        <w:rPr>
          <w:rFonts w:ascii="Arial" w:hAnsi="Arial" w:cs="Arial"/>
        </w:rPr>
        <w:t>;</w:t>
      </w:r>
    </w:p>
    <w:p w14:paraId="386C3D5C" w14:textId="69A6FD4A"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lastRenderedPageBreak/>
        <w:t xml:space="preserve"> испытания на прочность и проверку на герметичность </w:t>
      </w:r>
      <w:r w:rsidR="003B2752" w:rsidRPr="003C6F4F">
        <w:rPr>
          <w:rFonts w:ascii="Arial" w:hAnsi="Arial" w:cs="Arial"/>
        </w:rPr>
        <w:t>труб</w:t>
      </w:r>
      <w:r w:rsidRPr="003C6F4F">
        <w:rPr>
          <w:rFonts w:ascii="Arial" w:hAnsi="Arial" w:cs="Arial"/>
        </w:rPr>
        <w:t>опроводов и оборудования, очистку и осушку полости</w:t>
      </w:r>
      <w:r w:rsidR="002C4E9E" w:rsidRPr="003C6F4F">
        <w:rPr>
          <w:rFonts w:ascii="Arial" w:hAnsi="Arial" w:cs="Arial"/>
        </w:rPr>
        <w:t>, заполнение инертным газом согласно ПД</w:t>
      </w:r>
      <w:r w:rsidRPr="003C6F4F">
        <w:rPr>
          <w:rFonts w:ascii="Arial" w:hAnsi="Arial" w:cs="Arial"/>
        </w:rPr>
        <w:t>;</w:t>
      </w:r>
    </w:p>
    <w:p w14:paraId="2B7AD45B" w14:textId="77777777"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контроль сплошности защитного покрытия</w:t>
      </w:r>
      <w:r w:rsidR="00493B96" w:rsidRPr="003C6F4F">
        <w:rPr>
          <w:rStyle w:val="aff"/>
          <w:rFonts w:ascii="Arial" w:hAnsi="Arial" w:cs="Arial"/>
        </w:rPr>
        <w:footnoteReference w:id="5"/>
      </w:r>
      <w:r w:rsidRPr="003C6F4F">
        <w:rPr>
          <w:rFonts w:ascii="Arial" w:hAnsi="Arial" w:cs="Arial"/>
        </w:rPr>
        <w:t>;</w:t>
      </w:r>
    </w:p>
    <w:p w14:paraId="22316A0C" w14:textId="77777777" w:rsidR="0022323C" w:rsidRPr="003C6F4F" w:rsidRDefault="00E56FA3" w:rsidP="003C6F4F">
      <w:pPr>
        <w:numPr>
          <w:ilvl w:val="2"/>
          <w:numId w:val="4"/>
        </w:numPr>
        <w:tabs>
          <w:tab w:val="clear" w:pos="1080"/>
          <w:tab w:val="left" w:pos="709"/>
          <w:tab w:val="num" w:pos="993"/>
        </w:tabs>
        <w:spacing w:line="360" w:lineRule="auto"/>
        <w:ind w:left="0" w:firstLine="567"/>
        <w:rPr>
          <w:rFonts w:ascii="Arial" w:hAnsi="Arial" w:cs="Arial"/>
        </w:rPr>
      </w:pPr>
      <w:r w:rsidRPr="003C6F4F">
        <w:rPr>
          <w:rFonts w:ascii="Arial" w:hAnsi="Arial" w:cs="Arial"/>
        </w:rPr>
        <w:t>устранение выявленных дефектов;</w:t>
      </w:r>
    </w:p>
    <w:p w14:paraId="5CBE10AB" w14:textId="77777777" w:rsidR="00493B96"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 xml:space="preserve">обеспечение на вводимых объектах условий для обеспечения эксплуатации объектов </w:t>
      </w:r>
      <w:r w:rsidR="009A620A" w:rsidRPr="003C6F4F">
        <w:rPr>
          <w:rFonts w:ascii="Arial" w:hAnsi="Arial" w:cs="Arial"/>
        </w:rPr>
        <w:t>трубопровода</w:t>
      </w:r>
      <w:r w:rsidRPr="003C6F4F">
        <w:rPr>
          <w:rFonts w:ascii="Arial" w:hAnsi="Arial" w:cs="Arial"/>
        </w:rPr>
        <w:t xml:space="preserve"> в соответствии с ПД, национальным законодательством</w:t>
      </w:r>
      <w:r w:rsidR="006E1078" w:rsidRPr="003C6F4F">
        <w:rPr>
          <w:rFonts w:ascii="Arial" w:hAnsi="Arial" w:cs="Arial"/>
        </w:rPr>
        <w:t>, настоящим стандартом</w:t>
      </w:r>
      <w:r w:rsidRPr="003C6F4F">
        <w:rPr>
          <w:rFonts w:ascii="Arial" w:hAnsi="Arial" w:cs="Arial"/>
        </w:rPr>
        <w:t xml:space="preserve"> и документами собственника;</w:t>
      </w:r>
    </w:p>
    <w:p w14:paraId="029266D0" w14:textId="77777777"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выполнение мероприятий по охране окружающей среды;</w:t>
      </w:r>
    </w:p>
    <w:p w14:paraId="457EE240" w14:textId="77777777" w:rsidR="008C24B7" w:rsidRPr="003C6F4F" w:rsidRDefault="00E56FA3" w:rsidP="003C6F4F">
      <w:pPr>
        <w:numPr>
          <w:ilvl w:val="2"/>
          <w:numId w:val="4"/>
        </w:numPr>
        <w:tabs>
          <w:tab w:val="clear" w:pos="1080"/>
          <w:tab w:val="left" w:pos="709"/>
          <w:tab w:val="num" w:pos="993"/>
        </w:tabs>
        <w:spacing w:line="360" w:lineRule="auto"/>
        <w:ind w:left="0" w:firstLine="567"/>
        <w:rPr>
          <w:rFonts w:ascii="Arial" w:hAnsi="Arial" w:cs="Arial"/>
        </w:rPr>
      </w:pPr>
      <w:r w:rsidRPr="003C6F4F">
        <w:rPr>
          <w:rFonts w:ascii="Arial" w:hAnsi="Arial" w:cs="Arial"/>
        </w:rPr>
        <w:t xml:space="preserve">обеспечение на вводимых объектах условий труда в соответствии с требованиями охраны </w:t>
      </w:r>
      <w:r w:rsidR="008C24B7" w:rsidRPr="003C6F4F">
        <w:rPr>
          <w:rFonts w:ascii="Arial" w:hAnsi="Arial" w:cs="Arial"/>
        </w:rPr>
        <w:t>труда, гигиенических требований;</w:t>
      </w:r>
    </w:p>
    <w:p w14:paraId="2FBA7CEE" w14:textId="77777777" w:rsidR="0022323C" w:rsidRPr="003C6F4F" w:rsidRDefault="00E56FA3" w:rsidP="003C6F4F">
      <w:pPr>
        <w:numPr>
          <w:ilvl w:val="2"/>
          <w:numId w:val="4"/>
        </w:numPr>
        <w:tabs>
          <w:tab w:val="clear" w:pos="1080"/>
          <w:tab w:val="left" w:pos="709"/>
          <w:tab w:val="num" w:pos="993"/>
        </w:tabs>
        <w:spacing w:line="360" w:lineRule="auto"/>
        <w:ind w:left="0" w:firstLine="567"/>
        <w:rPr>
          <w:rFonts w:ascii="Arial" w:hAnsi="Arial" w:cs="Arial"/>
        </w:rPr>
      </w:pPr>
      <w:r w:rsidRPr="003C6F4F">
        <w:rPr>
          <w:rFonts w:ascii="Arial" w:hAnsi="Arial" w:cs="Arial"/>
        </w:rPr>
        <w:t xml:space="preserve">выполнение требований по физической защите объектов </w:t>
      </w:r>
      <w:r w:rsidR="009A620A" w:rsidRPr="003C6F4F">
        <w:rPr>
          <w:rFonts w:ascii="Arial" w:hAnsi="Arial" w:cs="Arial"/>
        </w:rPr>
        <w:t>трубопровода</w:t>
      </w:r>
      <w:r w:rsidRPr="003C6F4F">
        <w:rPr>
          <w:rFonts w:ascii="Arial" w:hAnsi="Arial" w:cs="Arial"/>
        </w:rPr>
        <w:t>;</w:t>
      </w:r>
    </w:p>
    <w:p w14:paraId="2057927A" w14:textId="77777777" w:rsidR="0022323C" w:rsidRPr="003C6F4F" w:rsidRDefault="00E56FA3" w:rsidP="003C6F4F">
      <w:pPr>
        <w:numPr>
          <w:ilvl w:val="2"/>
          <w:numId w:val="4"/>
        </w:numPr>
        <w:tabs>
          <w:tab w:val="clear" w:pos="1080"/>
          <w:tab w:val="left" w:pos="709"/>
          <w:tab w:val="num" w:pos="993"/>
        </w:tabs>
        <w:spacing w:line="360" w:lineRule="auto"/>
        <w:ind w:left="0" w:firstLine="567"/>
        <w:rPr>
          <w:rFonts w:ascii="Arial" w:hAnsi="Arial" w:cs="Arial"/>
        </w:rPr>
      </w:pPr>
      <w:r w:rsidRPr="003C6F4F">
        <w:rPr>
          <w:rFonts w:ascii="Arial" w:hAnsi="Arial" w:cs="Arial"/>
        </w:rPr>
        <w:t xml:space="preserve">укомплектование объектов </w:t>
      </w:r>
      <w:r w:rsidR="009A620A" w:rsidRPr="003C6F4F">
        <w:rPr>
          <w:rFonts w:ascii="Arial" w:hAnsi="Arial" w:cs="Arial"/>
        </w:rPr>
        <w:t>трубопровода</w:t>
      </w:r>
      <w:r w:rsidRPr="003C6F4F">
        <w:rPr>
          <w:rFonts w:ascii="Arial" w:hAnsi="Arial" w:cs="Arial"/>
        </w:rPr>
        <w:t xml:space="preserve"> необходимой ЭД (паспортами на оборудование и технические устройства, инструкциями, технологическими схемами, журналами, технологическими регламентами и т. д.);</w:t>
      </w:r>
    </w:p>
    <w:p w14:paraId="5A9B07E5" w14:textId="77777777" w:rsidR="00934181" w:rsidRPr="003C6F4F" w:rsidRDefault="00934181"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 xml:space="preserve">оформление актов разделения границ зон обслуживания </w:t>
      </w:r>
      <w:r w:rsidR="009A620A" w:rsidRPr="003C6F4F">
        <w:rPr>
          <w:rFonts w:ascii="Arial" w:hAnsi="Arial" w:cs="Arial"/>
        </w:rPr>
        <w:t>трубопровода</w:t>
      </w:r>
      <w:r w:rsidRPr="003C6F4F">
        <w:rPr>
          <w:rFonts w:ascii="Arial" w:hAnsi="Arial" w:cs="Arial"/>
        </w:rPr>
        <w:t>;</w:t>
      </w:r>
    </w:p>
    <w:p w14:paraId="088AB12A" w14:textId="77777777"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 xml:space="preserve">подачу электроэнергии на построенные объекты </w:t>
      </w:r>
      <w:r w:rsidR="00DC53FC" w:rsidRPr="003C6F4F">
        <w:rPr>
          <w:rFonts w:ascii="Arial" w:hAnsi="Arial" w:cs="Arial"/>
        </w:rPr>
        <w:t xml:space="preserve">трубопровода </w:t>
      </w:r>
      <w:r w:rsidRPr="003C6F4F">
        <w:rPr>
          <w:rFonts w:ascii="Arial" w:hAnsi="Arial" w:cs="Arial"/>
        </w:rPr>
        <w:t>для выполнения пусконаладочных работ и компле</w:t>
      </w:r>
      <w:r w:rsidR="008E2E9D" w:rsidRPr="003C6F4F">
        <w:rPr>
          <w:rFonts w:ascii="Arial" w:hAnsi="Arial" w:cs="Arial"/>
        </w:rPr>
        <w:t>ксного опробования оборудования;</w:t>
      </w:r>
    </w:p>
    <w:p w14:paraId="4BBB4AFC" w14:textId="77777777"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 xml:space="preserve">включение ЭХЗ </w:t>
      </w:r>
      <w:r w:rsidR="00FE1BC3" w:rsidRPr="003C6F4F">
        <w:rPr>
          <w:rFonts w:ascii="Arial" w:hAnsi="Arial" w:cs="Arial"/>
        </w:rPr>
        <w:t>труб</w:t>
      </w:r>
      <w:r w:rsidRPr="003C6F4F">
        <w:rPr>
          <w:rFonts w:ascii="Arial" w:hAnsi="Arial" w:cs="Arial"/>
        </w:rPr>
        <w:t>опровода;</w:t>
      </w:r>
    </w:p>
    <w:p w14:paraId="6B387E42" w14:textId="77777777" w:rsidR="002C4E9E" w:rsidRPr="003C6F4F" w:rsidRDefault="002C4E9E"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разработка ПМЛА;</w:t>
      </w:r>
    </w:p>
    <w:p w14:paraId="7150AC93" w14:textId="77777777"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 xml:space="preserve">получение разрешения на подачу </w:t>
      </w:r>
      <w:r w:rsidR="009A620A" w:rsidRPr="003C6F4F">
        <w:rPr>
          <w:rFonts w:ascii="Arial" w:hAnsi="Arial" w:cs="Arial"/>
        </w:rPr>
        <w:t>транспортируемого продукта</w:t>
      </w:r>
      <w:r w:rsidRPr="003C6F4F">
        <w:rPr>
          <w:rFonts w:ascii="Arial" w:hAnsi="Arial" w:cs="Arial"/>
        </w:rPr>
        <w:t xml:space="preserve"> для пусконаладочных работ в установленном собственником </w:t>
      </w:r>
      <w:r w:rsidR="00DC53FC" w:rsidRPr="003C6F4F">
        <w:rPr>
          <w:rFonts w:ascii="Arial" w:hAnsi="Arial" w:cs="Arial"/>
        </w:rPr>
        <w:t xml:space="preserve">трубопровода </w:t>
      </w:r>
      <w:r w:rsidRPr="003C6F4F">
        <w:rPr>
          <w:rFonts w:ascii="Arial" w:hAnsi="Arial" w:cs="Arial"/>
        </w:rPr>
        <w:t>порядке;</w:t>
      </w:r>
    </w:p>
    <w:p w14:paraId="3EF97452" w14:textId="77777777" w:rsidR="0022323C" w:rsidRPr="003C6F4F" w:rsidRDefault="009A620A"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заполнение транспортируемым продуктом для выполнения пусконаладочных работ и комплексного опробования оборудования «под нагрузкой»</w:t>
      </w:r>
      <w:r w:rsidR="00E56FA3" w:rsidRPr="003C6F4F">
        <w:rPr>
          <w:rFonts w:ascii="Arial" w:hAnsi="Arial" w:cs="Arial"/>
        </w:rPr>
        <w:t xml:space="preserve">; </w:t>
      </w:r>
    </w:p>
    <w:p w14:paraId="02F03D71" w14:textId="77777777"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проведение пусконаладочных работ (индивидуальных испытаний и комплексного опробования оборудования «под нагрузкой»</w:t>
      </w:r>
      <w:r w:rsidRPr="003C6F4F">
        <w:t xml:space="preserve"> </w:t>
      </w:r>
      <w:r w:rsidRPr="003C6F4F">
        <w:rPr>
          <w:rFonts w:ascii="Arial" w:hAnsi="Arial" w:cs="Arial"/>
        </w:rPr>
        <w:t xml:space="preserve">с выводом оборудования на устойчивый проектный технологический режим работы в течение </w:t>
      </w:r>
      <w:r w:rsidR="00230C27" w:rsidRPr="003C6F4F">
        <w:rPr>
          <w:rFonts w:ascii="Arial" w:hAnsi="Arial" w:cs="Arial"/>
        </w:rPr>
        <w:t xml:space="preserve">не менее </w:t>
      </w:r>
      <w:r w:rsidRPr="003C6F4F">
        <w:rPr>
          <w:rFonts w:ascii="Arial" w:hAnsi="Arial" w:cs="Arial"/>
        </w:rPr>
        <w:t>72 часов);</w:t>
      </w:r>
    </w:p>
    <w:p w14:paraId="5571CEBF" w14:textId="77777777"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 xml:space="preserve">формирование приемочной комиссии по приемке законченных строительством, реконструкцией объектов </w:t>
      </w:r>
      <w:r w:rsidR="00DC53FC" w:rsidRPr="003C6F4F">
        <w:rPr>
          <w:rFonts w:ascii="Arial" w:hAnsi="Arial" w:cs="Arial"/>
        </w:rPr>
        <w:t xml:space="preserve">трубопровода </w:t>
      </w:r>
      <w:r w:rsidRPr="003C6F4F">
        <w:rPr>
          <w:rFonts w:ascii="Arial" w:hAnsi="Arial" w:cs="Arial"/>
        </w:rPr>
        <w:t xml:space="preserve">и, собственно, приемка объектов </w:t>
      </w:r>
      <w:r w:rsidR="00DC53FC" w:rsidRPr="003C6F4F">
        <w:rPr>
          <w:rFonts w:ascii="Arial" w:hAnsi="Arial" w:cs="Arial"/>
        </w:rPr>
        <w:t>трубопровода</w:t>
      </w:r>
      <w:r w:rsidRPr="003C6F4F">
        <w:rPr>
          <w:rFonts w:ascii="Arial" w:hAnsi="Arial" w:cs="Arial"/>
        </w:rPr>
        <w:t>;</w:t>
      </w:r>
    </w:p>
    <w:p w14:paraId="0A156629" w14:textId="77777777"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 xml:space="preserve">оформление плана (схемы) геодезического позиционирования объектов </w:t>
      </w:r>
      <w:r w:rsidR="00FE1BC3" w:rsidRPr="003C6F4F">
        <w:rPr>
          <w:rFonts w:ascii="Arial" w:hAnsi="Arial" w:cs="Arial"/>
        </w:rPr>
        <w:t>трубопровода</w:t>
      </w:r>
      <w:r w:rsidRPr="003C6F4F">
        <w:rPr>
          <w:rFonts w:ascii="Arial" w:hAnsi="Arial" w:cs="Arial"/>
        </w:rPr>
        <w:t xml:space="preserve"> и закрепления элементов на местности с указанием категорий земель </w:t>
      </w:r>
      <w:r w:rsidRPr="003C6F4F">
        <w:rPr>
          <w:rFonts w:ascii="Arial" w:hAnsi="Arial" w:cs="Arial"/>
        </w:rPr>
        <w:lastRenderedPageBreak/>
        <w:t xml:space="preserve">по целевому назначению, границ и кадастровых номеров земельных (лесных) участков, оформленных для размещения объектов на период эксплуатации, и охранных зон в соответствии с действующим </w:t>
      </w:r>
      <w:r w:rsidR="00FE1BC3" w:rsidRPr="003C6F4F">
        <w:rPr>
          <w:rFonts w:ascii="Arial" w:hAnsi="Arial" w:cs="Arial"/>
        </w:rPr>
        <w:t xml:space="preserve">национальным </w:t>
      </w:r>
      <w:r w:rsidRPr="003C6F4F">
        <w:rPr>
          <w:rFonts w:ascii="Arial" w:hAnsi="Arial" w:cs="Arial"/>
        </w:rPr>
        <w:t>законодательством;</w:t>
      </w:r>
    </w:p>
    <w:p w14:paraId="71FCE52B" w14:textId="77777777" w:rsidR="0022323C" w:rsidRPr="003C6F4F" w:rsidRDefault="00E56FA3" w:rsidP="003C6F4F">
      <w:pPr>
        <w:numPr>
          <w:ilvl w:val="2"/>
          <w:numId w:val="4"/>
        </w:numPr>
        <w:tabs>
          <w:tab w:val="clear" w:pos="1080"/>
          <w:tab w:val="num" w:pos="709"/>
        </w:tabs>
        <w:spacing w:line="360" w:lineRule="auto"/>
        <w:ind w:left="0" w:firstLine="567"/>
        <w:rPr>
          <w:rFonts w:ascii="Arial" w:hAnsi="Arial" w:cs="Arial"/>
        </w:rPr>
      </w:pPr>
      <w:r w:rsidRPr="003C6F4F">
        <w:rPr>
          <w:rFonts w:ascii="Arial" w:hAnsi="Arial" w:cs="Arial"/>
        </w:rPr>
        <w:t xml:space="preserve">получение разрешения на ввод объекта </w:t>
      </w:r>
      <w:r w:rsidR="00FE1BC3" w:rsidRPr="003C6F4F">
        <w:rPr>
          <w:rFonts w:ascii="Arial" w:hAnsi="Arial" w:cs="Arial"/>
        </w:rPr>
        <w:t>трубопровода</w:t>
      </w:r>
      <w:r w:rsidRPr="003C6F4F">
        <w:rPr>
          <w:rFonts w:ascii="Arial" w:hAnsi="Arial" w:cs="Arial"/>
        </w:rPr>
        <w:t xml:space="preserve"> или </w:t>
      </w:r>
      <w:r w:rsidR="00FE1BC3" w:rsidRPr="003C6F4F">
        <w:rPr>
          <w:rFonts w:ascii="Arial" w:hAnsi="Arial" w:cs="Arial"/>
        </w:rPr>
        <w:t>трубопровода</w:t>
      </w:r>
      <w:r w:rsidRPr="003C6F4F">
        <w:rPr>
          <w:rFonts w:ascii="Arial" w:hAnsi="Arial" w:cs="Arial"/>
        </w:rPr>
        <w:t xml:space="preserve"> в целом в эксплуатацию </w:t>
      </w:r>
      <w:r w:rsidR="00230C27" w:rsidRPr="003C6F4F">
        <w:rPr>
          <w:rFonts w:ascii="Arial" w:hAnsi="Arial" w:cs="Arial"/>
        </w:rPr>
        <w:t xml:space="preserve">по результатам работы приемочной комиссии </w:t>
      </w:r>
      <w:r w:rsidRPr="003C6F4F">
        <w:rPr>
          <w:rFonts w:ascii="Arial" w:hAnsi="Arial" w:cs="Arial"/>
        </w:rPr>
        <w:t>в соответствии национальным законодательством;</w:t>
      </w:r>
    </w:p>
    <w:p w14:paraId="0DF09E42" w14:textId="77777777" w:rsidR="0022323C" w:rsidRPr="003C6F4F" w:rsidRDefault="00E56FA3" w:rsidP="003C6F4F">
      <w:pPr>
        <w:numPr>
          <w:ilvl w:val="2"/>
          <w:numId w:val="4"/>
        </w:numPr>
        <w:tabs>
          <w:tab w:val="left" w:pos="709"/>
        </w:tabs>
        <w:spacing w:line="360" w:lineRule="auto"/>
        <w:ind w:left="0" w:firstLine="567"/>
        <w:rPr>
          <w:rFonts w:ascii="Arial" w:hAnsi="Arial" w:cs="Arial"/>
        </w:rPr>
      </w:pPr>
      <w:r w:rsidRPr="003C6F4F">
        <w:rPr>
          <w:rFonts w:ascii="Arial" w:hAnsi="Arial" w:cs="Arial"/>
        </w:rPr>
        <w:t>пуск объекта в эксплуатацию.</w:t>
      </w:r>
    </w:p>
    <w:p w14:paraId="62F3F25C" w14:textId="77777777" w:rsidR="00C16D04" w:rsidRPr="003C6F4F" w:rsidRDefault="00C73009" w:rsidP="003C6F4F">
      <w:pPr>
        <w:tabs>
          <w:tab w:val="left" w:pos="-1701"/>
          <w:tab w:val="left" w:pos="0"/>
          <w:tab w:val="left" w:pos="1276"/>
        </w:tabs>
        <w:spacing w:line="360" w:lineRule="auto"/>
        <w:ind w:firstLine="566"/>
        <w:rPr>
          <w:rFonts w:ascii="Arial" w:hAnsi="Arial" w:cs="Arial"/>
        </w:rPr>
      </w:pPr>
      <w:r w:rsidRPr="003C6F4F">
        <w:rPr>
          <w:rFonts w:ascii="Arial" w:hAnsi="Arial" w:cs="Arial"/>
        </w:rPr>
        <w:t xml:space="preserve">5.2.3 </w:t>
      </w:r>
      <w:r w:rsidR="00C16D04" w:rsidRPr="003C6F4F">
        <w:rPr>
          <w:rFonts w:ascii="Arial" w:hAnsi="Arial" w:cs="Arial"/>
        </w:rPr>
        <w:t xml:space="preserve">При строительстве объектов и сооружений </w:t>
      </w:r>
      <w:r w:rsidR="00FE1BC3" w:rsidRPr="003C6F4F">
        <w:rPr>
          <w:rFonts w:ascii="Arial" w:hAnsi="Arial" w:cs="Arial"/>
        </w:rPr>
        <w:t>трубопроводов</w:t>
      </w:r>
      <w:r w:rsidR="00C16D04" w:rsidRPr="003C6F4F">
        <w:rPr>
          <w:rFonts w:ascii="Arial" w:hAnsi="Arial" w:cs="Arial"/>
        </w:rPr>
        <w:t xml:space="preserve">, их реконструкции, техническом перевооружении или капитальном ремонте </w:t>
      </w:r>
      <w:r w:rsidR="003150C3" w:rsidRPr="003C6F4F">
        <w:rPr>
          <w:rFonts w:ascii="Arial" w:hAnsi="Arial" w:cs="Arial"/>
        </w:rPr>
        <w:t>т</w:t>
      </w:r>
      <w:r w:rsidR="00C16D04" w:rsidRPr="003C6F4F">
        <w:rPr>
          <w:rFonts w:ascii="Arial" w:hAnsi="Arial" w:cs="Arial"/>
        </w:rPr>
        <w:t>ехнический заказчик обеспечивает строительный контроль (технический надзор) за производством работ в соответствии с национальным законодательством и НД.</w:t>
      </w:r>
    </w:p>
    <w:p w14:paraId="43A5AFF4" w14:textId="77777777" w:rsidR="0022323C" w:rsidRPr="003C6F4F" w:rsidRDefault="00C16D04" w:rsidP="003C6F4F">
      <w:pPr>
        <w:tabs>
          <w:tab w:val="left" w:pos="-1701"/>
          <w:tab w:val="left" w:pos="0"/>
          <w:tab w:val="left" w:pos="1276"/>
        </w:tabs>
        <w:spacing w:line="360" w:lineRule="auto"/>
        <w:ind w:firstLine="566"/>
        <w:rPr>
          <w:rFonts w:ascii="Arial" w:hAnsi="Arial" w:cs="Arial"/>
        </w:rPr>
      </w:pPr>
      <w:r w:rsidRPr="003C6F4F">
        <w:rPr>
          <w:rFonts w:ascii="Arial" w:hAnsi="Arial" w:cs="Arial"/>
        </w:rPr>
        <w:t xml:space="preserve">5.2.4 </w:t>
      </w:r>
      <w:r w:rsidR="00E56FA3" w:rsidRPr="003C6F4F">
        <w:rPr>
          <w:rFonts w:ascii="Arial" w:hAnsi="Arial" w:cs="Arial"/>
        </w:rPr>
        <w:t xml:space="preserve">Обслуживание строящихся и реконструируемых объектов </w:t>
      </w:r>
      <w:r w:rsidR="00FE1BC3" w:rsidRPr="003C6F4F">
        <w:rPr>
          <w:rFonts w:ascii="Arial" w:hAnsi="Arial" w:cs="Arial"/>
        </w:rPr>
        <w:t>трубопровода</w:t>
      </w:r>
      <w:r w:rsidR="00E56FA3" w:rsidRPr="003C6F4F">
        <w:rPr>
          <w:rFonts w:ascii="Arial" w:hAnsi="Arial" w:cs="Arial"/>
        </w:rPr>
        <w:t xml:space="preserve">, начиная с этапа подачи энергоресурсов </w:t>
      </w:r>
      <w:r w:rsidR="00D530EF" w:rsidRPr="003C6F4F">
        <w:rPr>
          <w:rFonts w:ascii="Arial" w:hAnsi="Arial" w:cs="Arial"/>
        </w:rPr>
        <w:t xml:space="preserve">и </w:t>
      </w:r>
      <w:r w:rsidR="00FE1BC3" w:rsidRPr="003C6F4F">
        <w:rPr>
          <w:rFonts w:ascii="Arial" w:hAnsi="Arial" w:cs="Arial"/>
        </w:rPr>
        <w:t>заполнения продуктом</w:t>
      </w:r>
      <w:r w:rsidR="00A07B15" w:rsidRPr="003C6F4F">
        <w:rPr>
          <w:rFonts w:ascii="Arial" w:hAnsi="Arial" w:cs="Arial"/>
        </w:rPr>
        <w:t xml:space="preserve"> </w:t>
      </w:r>
      <w:r w:rsidR="00E56FA3" w:rsidRPr="003C6F4F">
        <w:rPr>
          <w:rFonts w:ascii="Arial" w:hAnsi="Arial" w:cs="Arial"/>
        </w:rPr>
        <w:t xml:space="preserve">для проведения пусконаладочных работ и до ввода объектов в эксплуатацию, осуществляют </w:t>
      </w:r>
      <w:r w:rsidR="00934181" w:rsidRPr="003C6F4F">
        <w:rPr>
          <w:rFonts w:ascii="Arial" w:hAnsi="Arial" w:cs="Arial"/>
        </w:rPr>
        <w:t>ЭО (</w:t>
      </w:r>
      <w:r w:rsidR="00E56FA3" w:rsidRPr="003C6F4F">
        <w:rPr>
          <w:rFonts w:ascii="Arial" w:hAnsi="Arial" w:cs="Arial"/>
        </w:rPr>
        <w:t>филиалы ЭО</w:t>
      </w:r>
      <w:r w:rsidR="00934181" w:rsidRPr="003C6F4F">
        <w:rPr>
          <w:rFonts w:ascii="Arial" w:hAnsi="Arial" w:cs="Arial"/>
        </w:rPr>
        <w:t>)</w:t>
      </w:r>
      <w:r w:rsidR="00E56FA3" w:rsidRPr="003C6F4F">
        <w:rPr>
          <w:rFonts w:ascii="Arial" w:hAnsi="Arial" w:cs="Arial"/>
        </w:rPr>
        <w:t xml:space="preserve"> по договору с техническим заказчиком строительства.</w:t>
      </w:r>
    </w:p>
    <w:p w14:paraId="465BF922" w14:textId="77777777" w:rsidR="0022323C" w:rsidRPr="003C6F4F" w:rsidRDefault="00350450" w:rsidP="003C6F4F">
      <w:pPr>
        <w:pStyle w:val="2a"/>
      </w:pPr>
      <w:bookmarkStart w:id="32" w:name="_Toc210102427"/>
      <w:bookmarkStart w:id="33" w:name="_Toc210104013"/>
      <w:bookmarkStart w:id="34" w:name="_Toc210104485"/>
      <w:bookmarkStart w:id="35" w:name="_Toc210104957"/>
      <w:bookmarkStart w:id="36" w:name="_Toc210105193"/>
      <w:bookmarkStart w:id="37" w:name="_Toc210105429"/>
      <w:bookmarkStart w:id="38" w:name="_Toc253739429"/>
      <w:bookmarkStart w:id="39" w:name="_Toc227743235"/>
      <w:r w:rsidRPr="003C6F4F">
        <w:t>5.</w:t>
      </w:r>
      <w:r w:rsidR="00FE1BC3" w:rsidRPr="003C6F4F">
        <w:t>3</w:t>
      </w:r>
      <w:r w:rsidR="00E56FA3" w:rsidRPr="003C6F4F">
        <w:t xml:space="preserve"> Территории, здания и сооружения</w:t>
      </w:r>
      <w:bookmarkEnd w:id="32"/>
      <w:bookmarkEnd w:id="33"/>
      <w:bookmarkEnd w:id="34"/>
      <w:bookmarkEnd w:id="35"/>
      <w:bookmarkEnd w:id="36"/>
      <w:bookmarkEnd w:id="37"/>
      <w:bookmarkEnd w:id="38"/>
      <w:bookmarkEnd w:id="39"/>
    </w:p>
    <w:p w14:paraId="517170DB" w14:textId="77777777" w:rsidR="0022323C" w:rsidRPr="003C6F4F" w:rsidRDefault="00C73009"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 xml:space="preserve">.1 </w:t>
      </w:r>
      <w:r w:rsidR="00E56FA3" w:rsidRPr="003C6F4F">
        <w:rPr>
          <w:rFonts w:ascii="Arial" w:hAnsi="Arial" w:cs="Arial"/>
        </w:rPr>
        <w:t xml:space="preserve">Территории, здания, сооружения и помещения объектов </w:t>
      </w:r>
      <w:r w:rsidR="00C4365A" w:rsidRPr="003C6F4F">
        <w:rPr>
          <w:rFonts w:ascii="Arial" w:hAnsi="Arial" w:cs="Arial"/>
        </w:rPr>
        <w:t xml:space="preserve">трубопроводов </w:t>
      </w:r>
      <w:r w:rsidR="00E56FA3" w:rsidRPr="003C6F4F">
        <w:rPr>
          <w:rFonts w:ascii="Arial" w:hAnsi="Arial" w:cs="Arial"/>
        </w:rPr>
        <w:t xml:space="preserve">должны соответствовать ПД. Эксплуатацию территорий, зданий, сооружений и объектов </w:t>
      </w:r>
      <w:r w:rsidR="00C4365A" w:rsidRPr="003C6F4F">
        <w:rPr>
          <w:rFonts w:ascii="Arial" w:hAnsi="Arial" w:cs="Arial"/>
        </w:rPr>
        <w:t>трубопроводов</w:t>
      </w:r>
      <w:r w:rsidR="00E56FA3" w:rsidRPr="003C6F4F">
        <w:rPr>
          <w:rFonts w:ascii="Arial" w:hAnsi="Arial" w:cs="Arial"/>
        </w:rPr>
        <w:t xml:space="preserve"> осуществляют в соответствии с национальным законодательством, документами по техническому регулированию и настоящим стандартом.</w:t>
      </w:r>
    </w:p>
    <w:p w14:paraId="080363CB" w14:textId="77777777" w:rsidR="00C4365A" w:rsidRPr="003C6F4F" w:rsidRDefault="00C73009"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 xml:space="preserve">.2 </w:t>
      </w:r>
      <w:r w:rsidR="00C4365A" w:rsidRPr="003C6F4F">
        <w:rPr>
          <w:rFonts w:ascii="Arial" w:hAnsi="Arial" w:cs="Arial"/>
        </w:rPr>
        <w:t xml:space="preserve">Для поддержания нормальных условий эксплуатации зданий и сооружений объектов трубопроводов ЭО и филиалы ЭО: </w:t>
      </w:r>
    </w:p>
    <w:p w14:paraId="05181B3F" w14:textId="77777777"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 xml:space="preserve">- обеспечивают своевременное ТО и ремонт; </w:t>
      </w:r>
    </w:p>
    <w:p w14:paraId="08D9F1B8" w14:textId="77777777"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 xml:space="preserve">- поддерживают в надлежащем состоянии основное и аварийное освещение, системы вентиляции и отопления; </w:t>
      </w:r>
    </w:p>
    <w:p w14:paraId="2C1ACB4E" w14:textId="77777777"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 xml:space="preserve">- следят за состоянием теплозащитного покрытия трубопроводов; </w:t>
      </w:r>
    </w:p>
    <w:p w14:paraId="1AF6304D" w14:textId="77777777"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 xml:space="preserve">- поддерживают в работоспособном состоянии инженерные коммуникации. </w:t>
      </w:r>
    </w:p>
    <w:p w14:paraId="71A7BFF4" w14:textId="77777777"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 xml:space="preserve">В стенах зданий и сооружений не допускают: </w:t>
      </w:r>
    </w:p>
    <w:p w14:paraId="4B7BE681" w14:textId="77777777"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 xml:space="preserve">- пробивку отверстий и проемов; </w:t>
      </w:r>
    </w:p>
    <w:p w14:paraId="6B46CE3C" w14:textId="77777777"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 xml:space="preserve">- установку, подвеску и крепление технологического оборудования, подъемно-транспортных средств, трубопроводов, не предусмотренных ПД. </w:t>
      </w:r>
    </w:p>
    <w:p w14:paraId="1662B8CE" w14:textId="77777777"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Дополнительные нагрузки, устройство проемов в стенах допускают после внесения изменений в ПД.</w:t>
      </w:r>
    </w:p>
    <w:p w14:paraId="6458649E" w14:textId="77777777" w:rsidR="00C4365A" w:rsidRPr="003C6F4F" w:rsidRDefault="007B14AE" w:rsidP="003C6F4F">
      <w:pPr>
        <w:tabs>
          <w:tab w:val="left" w:pos="-1701"/>
          <w:tab w:val="left" w:pos="1276"/>
        </w:tabs>
        <w:spacing w:line="360" w:lineRule="auto"/>
        <w:rPr>
          <w:rFonts w:ascii="Arial" w:hAnsi="Arial" w:cs="Arial"/>
        </w:rPr>
      </w:pPr>
      <w:r w:rsidRPr="003C6F4F">
        <w:rPr>
          <w:rFonts w:ascii="Arial" w:hAnsi="Arial" w:cs="Arial"/>
        </w:rPr>
        <w:lastRenderedPageBreak/>
        <w:t>5.</w:t>
      </w:r>
      <w:r w:rsidR="006026C4" w:rsidRPr="003C6F4F">
        <w:rPr>
          <w:rFonts w:ascii="Arial" w:hAnsi="Arial" w:cs="Arial"/>
        </w:rPr>
        <w:t>3</w:t>
      </w:r>
      <w:r w:rsidRPr="003C6F4F">
        <w:rPr>
          <w:rFonts w:ascii="Arial" w:hAnsi="Arial" w:cs="Arial"/>
        </w:rPr>
        <w:t>.3</w:t>
      </w:r>
      <w:r w:rsidR="00DF7D03" w:rsidRPr="003C6F4F">
        <w:rPr>
          <w:rFonts w:ascii="Arial" w:hAnsi="Arial" w:cs="Arial"/>
        </w:rPr>
        <w:t xml:space="preserve"> </w:t>
      </w:r>
      <w:r w:rsidR="00C4365A" w:rsidRPr="003C6F4F">
        <w:rPr>
          <w:rFonts w:ascii="Arial" w:hAnsi="Arial" w:cs="Arial"/>
        </w:rPr>
        <w:t>На территории объектов трубопроводов запрещено размещение временных сооружений, не предусмотренных ПД, и хранение строительных материалов вне предусмотренных складских площадок.</w:t>
      </w:r>
    </w:p>
    <w:p w14:paraId="2E18DA91" w14:textId="77777777" w:rsidR="00C4365A" w:rsidRPr="003C6F4F" w:rsidRDefault="00DF7D03" w:rsidP="003C6F4F">
      <w:pPr>
        <w:tabs>
          <w:tab w:val="left" w:pos="-1701"/>
          <w:tab w:val="left" w:pos="1276"/>
        </w:tabs>
        <w:spacing w:line="360" w:lineRule="auto"/>
        <w:ind w:firstLine="566"/>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w:t>
      </w:r>
      <w:r w:rsidR="007B14AE" w:rsidRPr="003C6F4F">
        <w:rPr>
          <w:rFonts w:ascii="Arial" w:hAnsi="Arial" w:cs="Arial"/>
        </w:rPr>
        <w:t>4</w:t>
      </w:r>
      <w:r w:rsidRPr="003C6F4F">
        <w:rPr>
          <w:rFonts w:ascii="Arial" w:hAnsi="Arial" w:cs="Arial"/>
        </w:rPr>
        <w:t xml:space="preserve"> </w:t>
      </w:r>
      <w:r w:rsidR="00C4365A" w:rsidRPr="003C6F4F">
        <w:rPr>
          <w:rFonts w:ascii="Arial" w:hAnsi="Arial" w:cs="Arial"/>
        </w:rPr>
        <w:t>Строительство новых зданий и сооружений на территории объектов трубопроводов осуществляют согласно требованиям национального законодательства при наличии ПД, разрешения и (или) допуска ЭО в установленном порядке.</w:t>
      </w:r>
    </w:p>
    <w:p w14:paraId="0A85A600" w14:textId="77777777" w:rsidR="00C4365A" w:rsidRPr="003C6F4F" w:rsidRDefault="00DF7D03"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w:t>
      </w:r>
      <w:r w:rsidR="007B5263" w:rsidRPr="003C6F4F">
        <w:rPr>
          <w:rFonts w:ascii="Arial" w:hAnsi="Arial" w:cs="Arial"/>
        </w:rPr>
        <w:t>5</w:t>
      </w:r>
      <w:r w:rsidRPr="003C6F4F">
        <w:rPr>
          <w:rFonts w:ascii="Arial" w:hAnsi="Arial" w:cs="Arial"/>
        </w:rPr>
        <w:t xml:space="preserve"> </w:t>
      </w:r>
      <w:r w:rsidR="00C4365A" w:rsidRPr="003C6F4F">
        <w:rPr>
          <w:rFonts w:ascii="Arial" w:hAnsi="Arial" w:cs="Arial"/>
        </w:rPr>
        <w:t>Вход посторонних лиц на территорию объектов трубопроводов с установленным пропускным режимом допускается только с разрешения руководства филиала ЭО (руководства подразделения филиала ЭО) после инструктажа об основных требованиях и мерах безопасности, при обязательном сопровождении этих лиц сотрудником, допущенным к эксплуатации данного объекта.</w:t>
      </w:r>
    </w:p>
    <w:p w14:paraId="443DFFC1" w14:textId="69A6E851" w:rsidR="00C4365A" w:rsidRPr="003C6F4F" w:rsidRDefault="00DF7D03" w:rsidP="003C6F4F">
      <w:pPr>
        <w:tabs>
          <w:tab w:val="left" w:pos="-1701"/>
          <w:tab w:val="left" w:pos="1134"/>
        </w:tabs>
        <w:spacing w:line="360" w:lineRule="auto"/>
        <w:ind w:firstLine="566"/>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w:t>
      </w:r>
      <w:r w:rsidR="007B5263" w:rsidRPr="003C6F4F">
        <w:rPr>
          <w:rFonts w:ascii="Arial" w:hAnsi="Arial" w:cs="Arial"/>
        </w:rPr>
        <w:t>6</w:t>
      </w:r>
      <w:r w:rsidR="00E56FA3" w:rsidRPr="003C6F4F">
        <w:rPr>
          <w:rFonts w:ascii="Arial" w:hAnsi="Arial" w:cs="Arial"/>
        </w:rPr>
        <w:t xml:space="preserve"> </w:t>
      </w:r>
      <w:r w:rsidR="00C4365A" w:rsidRPr="003C6F4F">
        <w:rPr>
          <w:rFonts w:ascii="Arial" w:hAnsi="Arial" w:cs="Arial"/>
        </w:rPr>
        <w:t>Сотрудников других организаций, временно командированных для выполнения на этих объектах определенных работ, допускают на территорию без сопровождающего после прохождения ими соответствующих инструктажей (</w:t>
      </w:r>
      <w:r w:rsidR="00781493" w:rsidRPr="003C6F4F">
        <w:rPr>
          <w:rFonts w:ascii="Arial" w:hAnsi="Arial" w:cs="Arial"/>
        </w:rPr>
        <w:t xml:space="preserve">например, </w:t>
      </w:r>
      <w:r w:rsidR="00C4365A" w:rsidRPr="003C6F4F">
        <w:rPr>
          <w:rFonts w:ascii="Arial" w:hAnsi="Arial" w:cs="Arial"/>
        </w:rPr>
        <w:t>вводного, первичного и т.д.) и обучения с последующей проверкой знаний, порядок проведения которых разрабатывает и утверждает ЭО.</w:t>
      </w:r>
    </w:p>
    <w:p w14:paraId="198959F8" w14:textId="2A6B6E81" w:rsidR="006026C4" w:rsidRPr="003C6F4F" w:rsidRDefault="006026C4" w:rsidP="003C6F4F">
      <w:pPr>
        <w:tabs>
          <w:tab w:val="left" w:pos="-1701"/>
          <w:tab w:val="left" w:pos="1276"/>
        </w:tabs>
        <w:spacing w:line="360" w:lineRule="auto"/>
        <w:rPr>
          <w:rFonts w:ascii="Arial" w:hAnsi="Arial" w:cs="Arial"/>
          <w:strike/>
        </w:rPr>
      </w:pPr>
      <w:r w:rsidRPr="003C6F4F">
        <w:rPr>
          <w:rFonts w:ascii="Arial" w:hAnsi="Arial" w:cs="Arial"/>
        </w:rPr>
        <w:t>Порядок допуска на территорию объектов трубопровода посторонних лиц, в т.ч. подрядных организаций и сотрудников других организаций, временно командированных для выполнения отдельных работ, и порядок проведения с ними соответствующих инструктажей (</w:t>
      </w:r>
      <w:r w:rsidR="00781493" w:rsidRPr="003C6F4F">
        <w:rPr>
          <w:rFonts w:ascii="Arial" w:hAnsi="Arial" w:cs="Arial"/>
        </w:rPr>
        <w:t xml:space="preserve">например, </w:t>
      </w:r>
      <w:r w:rsidRPr="003C6F4F">
        <w:rPr>
          <w:rFonts w:ascii="Arial" w:hAnsi="Arial" w:cs="Arial"/>
        </w:rPr>
        <w:t>вводного, первичного и т. д.) определяется НД ЭО.</w:t>
      </w:r>
    </w:p>
    <w:p w14:paraId="454D442D" w14:textId="6F88824D" w:rsidR="00C4365A" w:rsidRPr="003C6F4F" w:rsidRDefault="00DF7D03"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w:t>
      </w:r>
      <w:r w:rsidR="007B5263" w:rsidRPr="003C6F4F">
        <w:rPr>
          <w:rFonts w:ascii="Arial" w:hAnsi="Arial" w:cs="Arial"/>
        </w:rPr>
        <w:t>7</w:t>
      </w:r>
      <w:r w:rsidR="00350450" w:rsidRPr="003C6F4F">
        <w:rPr>
          <w:rFonts w:ascii="Arial" w:hAnsi="Arial" w:cs="Arial"/>
        </w:rPr>
        <w:t xml:space="preserve"> </w:t>
      </w:r>
      <w:r w:rsidR="00C4365A" w:rsidRPr="003C6F4F">
        <w:rPr>
          <w:rFonts w:ascii="Arial" w:hAnsi="Arial" w:cs="Arial"/>
        </w:rPr>
        <w:t>Территорию площадочного объекта трубопровода (</w:t>
      </w:r>
      <w:r w:rsidR="00781493" w:rsidRPr="003C6F4F">
        <w:rPr>
          <w:rFonts w:ascii="Arial" w:hAnsi="Arial" w:cs="Arial"/>
        </w:rPr>
        <w:t xml:space="preserve">например, </w:t>
      </w:r>
      <w:r w:rsidR="00C4365A" w:rsidRPr="003C6F4F">
        <w:rPr>
          <w:rFonts w:ascii="Arial" w:hAnsi="Arial" w:cs="Arial"/>
        </w:rPr>
        <w:t>НС, РП и т.д.), а также надземную часть ЛЧ (</w:t>
      </w:r>
      <w:r w:rsidR="00781493" w:rsidRPr="003C6F4F">
        <w:rPr>
          <w:rFonts w:ascii="Arial" w:hAnsi="Arial" w:cs="Arial"/>
        </w:rPr>
        <w:t xml:space="preserve">например, </w:t>
      </w:r>
      <w:r w:rsidR="00C4365A" w:rsidRPr="003C6F4F">
        <w:rPr>
          <w:rFonts w:ascii="Arial" w:hAnsi="Arial" w:cs="Arial"/>
        </w:rPr>
        <w:t xml:space="preserve">воздушные переходы, узлы линейной ТПА и т.д.) ограждают согласно ПД и поддерживают в работоспособном состоянии. Количество выездов (выходов) на дороги общего пользования и конструкция ограждений соответствуют ПД. </w:t>
      </w:r>
    </w:p>
    <w:p w14:paraId="403D5E52" w14:textId="77777777"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 xml:space="preserve">На ограждении при въезде (входе) размещают сведения о названии и принадлежности объекта к ЭО (филиалу ЭО), а также другие надписи и обозначения в соответствии с </w:t>
      </w:r>
      <w:r w:rsidR="003772A7" w:rsidRPr="003C6F4F">
        <w:rPr>
          <w:rFonts w:ascii="Arial" w:hAnsi="Arial" w:cs="Arial"/>
        </w:rPr>
        <w:t>положениями</w:t>
      </w:r>
      <w:r w:rsidRPr="003C6F4F">
        <w:rPr>
          <w:rFonts w:ascii="Arial" w:hAnsi="Arial" w:cs="Arial"/>
        </w:rPr>
        <w:t xml:space="preserve"> настоящего стандарта.</w:t>
      </w:r>
    </w:p>
    <w:p w14:paraId="0D583FD1" w14:textId="77777777" w:rsidR="00C4365A" w:rsidRPr="003C6F4F" w:rsidRDefault="00DF7D03"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w:t>
      </w:r>
      <w:r w:rsidR="007B5263" w:rsidRPr="003C6F4F">
        <w:rPr>
          <w:rFonts w:ascii="Arial" w:hAnsi="Arial" w:cs="Arial"/>
        </w:rPr>
        <w:t>8</w:t>
      </w:r>
      <w:r w:rsidR="00350450" w:rsidRPr="003C6F4F">
        <w:rPr>
          <w:rFonts w:ascii="Arial" w:hAnsi="Arial" w:cs="Arial"/>
        </w:rPr>
        <w:t xml:space="preserve"> </w:t>
      </w:r>
      <w:r w:rsidR="00C4365A" w:rsidRPr="003C6F4F">
        <w:rPr>
          <w:rFonts w:ascii="Arial" w:hAnsi="Arial" w:cs="Arial"/>
        </w:rPr>
        <w:t>Знаки безопасности и информационные знаки на территории и ограждении производственных площадок объектов трубопроводов устанавливают в соответствии с ПД, ГОСТ 12.4.026, требованиями документов по техническому регулированию и настоящим стандартом.</w:t>
      </w:r>
    </w:p>
    <w:p w14:paraId="0D94E81B" w14:textId="77777777" w:rsidR="00C4365A" w:rsidRPr="003C6F4F" w:rsidRDefault="009F1556" w:rsidP="003C6F4F">
      <w:pPr>
        <w:tabs>
          <w:tab w:val="left" w:pos="-1701"/>
          <w:tab w:val="left" w:pos="1134"/>
        </w:tabs>
        <w:spacing w:line="360" w:lineRule="auto"/>
        <w:rPr>
          <w:rFonts w:ascii="Arial" w:hAnsi="Arial" w:cs="Arial"/>
        </w:rPr>
      </w:pPr>
      <w:r w:rsidRPr="003C6F4F">
        <w:rPr>
          <w:rFonts w:ascii="Arial" w:hAnsi="Arial" w:cs="Arial"/>
        </w:rPr>
        <w:lastRenderedPageBreak/>
        <w:t>5.</w:t>
      </w:r>
      <w:r w:rsidR="006026C4" w:rsidRPr="003C6F4F">
        <w:rPr>
          <w:rFonts w:ascii="Arial" w:hAnsi="Arial" w:cs="Arial"/>
        </w:rPr>
        <w:t>3</w:t>
      </w:r>
      <w:r w:rsidRPr="003C6F4F">
        <w:rPr>
          <w:rFonts w:ascii="Arial" w:hAnsi="Arial" w:cs="Arial"/>
        </w:rPr>
        <w:t>.</w:t>
      </w:r>
      <w:r w:rsidR="007B5263" w:rsidRPr="003C6F4F">
        <w:rPr>
          <w:rFonts w:ascii="Arial" w:hAnsi="Arial" w:cs="Arial"/>
        </w:rPr>
        <w:t>9</w:t>
      </w:r>
      <w:r w:rsidR="00E56FA3" w:rsidRPr="003C6F4F">
        <w:rPr>
          <w:rFonts w:ascii="Arial" w:hAnsi="Arial" w:cs="Arial"/>
        </w:rPr>
        <w:t xml:space="preserve"> </w:t>
      </w:r>
      <w:r w:rsidR="00C4365A" w:rsidRPr="003C6F4F">
        <w:rPr>
          <w:rFonts w:ascii="Arial" w:hAnsi="Arial" w:cs="Arial"/>
        </w:rPr>
        <w:t xml:space="preserve">При эксплуатации используют разработанные в составе ПД технологические схемы и масштабные планы коммуникаций (трубопроводов, водопроводов, канализации, теплотрасс, кабельных линий и пр.) объектов трубопроводов с привязкой к реперам. Подземные коммуникации и колодцы снабжают указателями их назначения, положения и принадлежности. </w:t>
      </w:r>
    </w:p>
    <w:p w14:paraId="2499099C" w14:textId="77777777" w:rsidR="00C4365A" w:rsidRPr="003C6F4F" w:rsidRDefault="00C4365A" w:rsidP="003C6F4F">
      <w:pPr>
        <w:tabs>
          <w:tab w:val="left" w:pos="-1701"/>
          <w:tab w:val="left" w:pos="1134"/>
        </w:tabs>
        <w:spacing w:line="360" w:lineRule="auto"/>
        <w:rPr>
          <w:rFonts w:ascii="Arial" w:hAnsi="Arial" w:cs="Arial"/>
        </w:rPr>
      </w:pPr>
      <w:r w:rsidRPr="003C6F4F">
        <w:rPr>
          <w:rFonts w:ascii="Arial" w:hAnsi="Arial" w:cs="Arial"/>
        </w:rPr>
        <w:t>Планы коммуникаций размещают в ДС филиала ЭО и соответствующих цехах, службах, участках согласно их принадлежности.</w:t>
      </w:r>
    </w:p>
    <w:p w14:paraId="1E12692F" w14:textId="77777777" w:rsidR="00C4365A" w:rsidRPr="003C6F4F" w:rsidRDefault="009F1556" w:rsidP="003C6F4F">
      <w:pPr>
        <w:tabs>
          <w:tab w:val="left" w:pos="-1701"/>
          <w:tab w:val="left" w:pos="1134"/>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.1</w:t>
      </w:r>
      <w:r w:rsidR="007B5263" w:rsidRPr="003C6F4F">
        <w:rPr>
          <w:rFonts w:ascii="Arial" w:hAnsi="Arial" w:cs="Arial"/>
        </w:rPr>
        <w:t>0</w:t>
      </w:r>
      <w:r w:rsidR="00E56FA3" w:rsidRPr="003C6F4F">
        <w:rPr>
          <w:rFonts w:ascii="Arial" w:hAnsi="Arial" w:cs="Arial"/>
        </w:rPr>
        <w:t xml:space="preserve"> </w:t>
      </w:r>
      <w:r w:rsidR="00C4365A" w:rsidRPr="003C6F4F">
        <w:rPr>
          <w:rFonts w:ascii="Arial" w:hAnsi="Arial" w:cs="Arial"/>
        </w:rPr>
        <w:t xml:space="preserve">Объекты </w:t>
      </w:r>
      <w:r w:rsidR="00DC53FC" w:rsidRPr="003C6F4F">
        <w:rPr>
          <w:rFonts w:ascii="Arial" w:hAnsi="Arial" w:cs="Arial"/>
        </w:rPr>
        <w:t xml:space="preserve">трубопровода </w:t>
      </w:r>
      <w:r w:rsidR="00C4365A" w:rsidRPr="003C6F4F">
        <w:rPr>
          <w:rFonts w:ascii="Arial" w:hAnsi="Arial" w:cs="Arial"/>
        </w:rPr>
        <w:t>обеспечивают электроосвещением в соответствии с ПД и НД.</w:t>
      </w:r>
    </w:p>
    <w:p w14:paraId="4359FCCD" w14:textId="77777777" w:rsidR="0022323C" w:rsidRPr="003C6F4F" w:rsidRDefault="009F1556" w:rsidP="003C6F4F">
      <w:pPr>
        <w:tabs>
          <w:tab w:val="left" w:pos="-1701"/>
          <w:tab w:val="left" w:pos="1134"/>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.1</w:t>
      </w:r>
      <w:r w:rsidR="007B5263" w:rsidRPr="003C6F4F">
        <w:rPr>
          <w:rFonts w:ascii="Arial" w:hAnsi="Arial" w:cs="Arial"/>
        </w:rPr>
        <w:t>1</w:t>
      </w:r>
      <w:r w:rsidR="004727A7" w:rsidRPr="003C6F4F">
        <w:rPr>
          <w:rFonts w:ascii="Arial" w:hAnsi="Arial" w:cs="Arial"/>
        </w:rPr>
        <w:t xml:space="preserve"> </w:t>
      </w:r>
      <w:r w:rsidR="00C4365A" w:rsidRPr="003C6F4F">
        <w:rPr>
          <w:rFonts w:ascii="Arial" w:hAnsi="Arial" w:cs="Arial"/>
        </w:rPr>
        <w:t>Территории промышленных площадок объектов трубопроводов должны быть спланированы, при необходимости предусматривают дренаж (водопонижение). Шурфы, траншеи и приямки ограждают согласно требованиям НД. Обеспечивают свободный и безопасный доступ к зданиям, сооружениям и оборудованию.</w:t>
      </w:r>
    </w:p>
    <w:p w14:paraId="6E441E4F" w14:textId="77777777" w:rsidR="0022323C" w:rsidRPr="003C6F4F" w:rsidRDefault="009F1556"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.1</w:t>
      </w:r>
      <w:r w:rsidR="007B5263" w:rsidRPr="003C6F4F">
        <w:rPr>
          <w:rFonts w:ascii="Arial" w:hAnsi="Arial" w:cs="Arial"/>
        </w:rPr>
        <w:t>2</w:t>
      </w:r>
      <w:r w:rsidR="005D6ACB" w:rsidRPr="003C6F4F">
        <w:rPr>
          <w:rFonts w:ascii="Arial" w:hAnsi="Arial" w:cs="Arial"/>
        </w:rPr>
        <w:t xml:space="preserve"> </w:t>
      </w:r>
      <w:r w:rsidR="00C4365A" w:rsidRPr="003C6F4F">
        <w:rPr>
          <w:rFonts w:ascii="Arial" w:hAnsi="Arial" w:cs="Arial"/>
        </w:rPr>
        <w:t>Объекты трубопроводов обеспечивают технологической связью согласно ПД, требованиям национального законодательства и собственника объекта МГ.</w:t>
      </w:r>
    </w:p>
    <w:p w14:paraId="464BB4BC" w14:textId="77777777" w:rsidR="0022323C" w:rsidRPr="003C6F4F" w:rsidRDefault="009F1556"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.1</w:t>
      </w:r>
      <w:r w:rsidR="007B5263" w:rsidRPr="003C6F4F">
        <w:rPr>
          <w:rFonts w:ascii="Arial" w:hAnsi="Arial" w:cs="Arial"/>
        </w:rPr>
        <w:t>3</w:t>
      </w:r>
      <w:r w:rsidR="00E56FA3" w:rsidRPr="003C6F4F">
        <w:rPr>
          <w:rFonts w:ascii="Arial" w:hAnsi="Arial" w:cs="Arial"/>
        </w:rPr>
        <w:t xml:space="preserve"> </w:t>
      </w:r>
      <w:r w:rsidR="00C4365A" w:rsidRPr="003C6F4F">
        <w:rPr>
          <w:rFonts w:ascii="Arial" w:hAnsi="Arial" w:cs="Arial"/>
        </w:rPr>
        <w:t>На территории площадочных объектов трубопроводов скорость движения транспортных средств устанавливают не более 20 км/ч. Порядок проезда по территории объектов трубопроводов определяет филиал ЭО, эксплуатирующий объект.</w:t>
      </w:r>
    </w:p>
    <w:p w14:paraId="616169D6" w14:textId="77777777" w:rsidR="00C4365A" w:rsidRPr="003C6F4F" w:rsidRDefault="009F1556"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.1</w:t>
      </w:r>
      <w:r w:rsidR="007B5263" w:rsidRPr="003C6F4F">
        <w:rPr>
          <w:rFonts w:ascii="Arial" w:hAnsi="Arial" w:cs="Arial"/>
        </w:rPr>
        <w:t>4</w:t>
      </w:r>
      <w:r w:rsidR="00E56FA3" w:rsidRPr="003C6F4F">
        <w:rPr>
          <w:rFonts w:ascii="Arial" w:hAnsi="Arial" w:cs="Arial"/>
        </w:rPr>
        <w:t xml:space="preserve"> </w:t>
      </w:r>
      <w:r w:rsidR="00C4365A" w:rsidRPr="003C6F4F">
        <w:rPr>
          <w:rFonts w:ascii="Arial" w:hAnsi="Arial" w:cs="Arial"/>
        </w:rPr>
        <w:t>ЛЧ трубопроводов обеспечивают вдольтрассовым проездом, сооружения и здания объектов трубопроводов обеспечивают подъездными автомобильными дорогами для подъезда транспортных средств и специальной техники в соответствии с ПД и НД.</w:t>
      </w:r>
    </w:p>
    <w:p w14:paraId="712612E7" w14:textId="77777777" w:rsidR="00C4365A" w:rsidRPr="003C6F4F" w:rsidRDefault="009F1556"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.1</w:t>
      </w:r>
      <w:r w:rsidR="007B5263" w:rsidRPr="003C6F4F">
        <w:rPr>
          <w:rFonts w:ascii="Arial" w:hAnsi="Arial" w:cs="Arial"/>
        </w:rPr>
        <w:t>5</w:t>
      </w:r>
      <w:r w:rsidRPr="003C6F4F">
        <w:rPr>
          <w:rFonts w:ascii="Arial" w:hAnsi="Arial" w:cs="Arial"/>
        </w:rPr>
        <w:t xml:space="preserve"> </w:t>
      </w:r>
      <w:r w:rsidR="00C4365A" w:rsidRPr="003C6F4F">
        <w:rPr>
          <w:rFonts w:ascii="Arial" w:hAnsi="Arial" w:cs="Arial"/>
        </w:rPr>
        <w:t>При эксплуатации объектов трубопровода обеспечивают контроль за соблюдением требований в отношении охранных зон и минимальных расстояний.</w:t>
      </w:r>
    </w:p>
    <w:p w14:paraId="5CB011CA" w14:textId="77777777" w:rsidR="0022323C" w:rsidRPr="003C6F4F" w:rsidRDefault="009F1556"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.1</w:t>
      </w:r>
      <w:r w:rsidR="007B5263" w:rsidRPr="003C6F4F">
        <w:rPr>
          <w:rFonts w:ascii="Arial" w:hAnsi="Arial" w:cs="Arial"/>
        </w:rPr>
        <w:t>6</w:t>
      </w:r>
      <w:r w:rsidR="00E56FA3" w:rsidRPr="003C6F4F">
        <w:rPr>
          <w:rFonts w:ascii="Arial" w:hAnsi="Arial" w:cs="Arial"/>
        </w:rPr>
        <w:t xml:space="preserve"> </w:t>
      </w:r>
      <w:r w:rsidR="00C4365A" w:rsidRPr="003C6F4F">
        <w:rPr>
          <w:rFonts w:ascii="Arial" w:hAnsi="Arial" w:cs="Arial"/>
        </w:rPr>
        <w:t xml:space="preserve">Размеры охранных зон объектов МГ, а также порядок производства в них любого вида работ устанавливают в соответствии с </w:t>
      </w:r>
      <w:r w:rsidR="003772A7" w:rsidRPr="003C6F4F">
        <w:rPr>
          <w:rFonts w:ascii="Arial" w:hAnsi="Arial" w:cs="Arial"/>
        </w:rPr>
        <w:t>принятыми государством</w:t>
      </w:r>
      <w:r w:rsidR="00416355" w:rsidRPr="003C6F4F">
        <w:rPr>
          <w:rFonts w:ascii="Arial" w:hAnsi="Arial" w:cs="Arial"/>
        </w:rPr>
        <w:t xml:space="preserve"> техническими регламентами, </w:t>
      </w:r>
      <w:r w:rsidR="00C4365A" w:rsidRPr="003C6F4F">
        <w:rPr>
          <w:rFonts w:ascii="Arial" w:hAnsi="Arial" w:cs="Arial"/>
        </w:rPr>
        <w:t>национальным законодательством, документами по техническому регулированию и другими документами, утвержденными в установленном порядке.</w:t>
      </w:r>
    </w:p>
    <w:p w14:paraId="69A7658C" w14:textId="374F19CF" w:rsidR="00C4365A" w:rsidRPr="003C6F4F" w:rsidRDefault="009F1556" w:rsidP="003C6F4F">
      <w:pPr>
        <w:tabs>
          <w:tab w:val="left" w:pos="-1701"/>
          <w:tab w:val="left" w:pos="1134"/>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w:t>
      </w:r>
      <w:r w:rsidR="007B5263" w:rsidRPr="003C6F4F">
        <w:rPr>
          <w:rFonts w:ascii="Arial" w:hAnsi="Arial" w:cs="Arial"/>
        </w:rPr>
        <w:t>17</w:t>
      </w:r>
      <w:r w:rsidRPr="003C6F4F">
        <w:rPr>
          <w:rFonts w:ascii="Arial" w:hAnsi="Arial" w:cs="Arial"/>
        </w:rPr>
        <w:t xml:space="preserve"> </w:t>
      </w:r>
      <w:r w:rsidR="00C4365A" w:rsidRPr="003C6F4F">
        <w:rPr>
          <w:rFonts w:ascii="Arial" w:hAnsi="Arial" w:cs="Arial"/>
        </w:rPr>
        <w:t>Контроль выполнения работ сторонними организациями в охранных зонах и соблюдения требований</w:t>
      </w:r>
      <w:r w:rsidR="00C227DE" w:rsidRPr="003C6F4F">
        <w:rPr>
          <w:rFonts w:ascii="Arial" w:hAnsi="Arial" w:cs="Arial"/>
        </w:rPr>
        <w:t>,</w:t>
      </w:r>
      <w:r w:rsidR="00C4365A" w:rsidRPr="003C6F4F">
        <w:rPr>
          <w:rFonts w:ascii="Arial" w:hAnsi="Arial" w:cs="Arial"/>
        </w:rPr>
        <w:t xml:space="preserve"> </w:t>
      </w:r>
      <w:r w:rsidR="00416355" w:rsidRPr="003C6F4F">
        <w:rPr>
          <w:rFonts w:ascii="Arial" w:hAnsi="Arial" w:cs="Arial"/>
        </w:rPr>
        <w:t xml:space="preserve">принятых государством технических регламентов, </w:t>
      </w:r>
      <w:r w:rsidR="00C4365A" w:rsidRPr="003C6F4F">
        <w:rPr>
          <w:rFonts w:ascii="Arial" w:hAnsi="Arial" w:cs="Arial"/>
        </w:rPr>
        <w:t xml:space="preserve">национального, регионального и местного законодательства и нормативно-правовых </w:t>
      </w:r>
      <w:r w:rsidR="00C4365A" w:rsidRPr="003C6F4F">
        <w:rPr>
          <w:rFonts w:ascii="Arial" w:hAnsi="Arial" w:cs="Arial"/>
        </w:rPr>
        <w:lastRenderedPageBreak/>
        <w:t>актов по размещению объектов, зданий и сооружений, передачи земель в пределах минимальных расстояний осуществляют филиалы ЭО.</w:t>
      </w:r>
    </w:p>
    <w:p w14:paraId="55EF8CAA" w14:textId="68B4F5E6" w:rsidR="00C4365A" w:rsidRPr="003C6F4F" w:rsidRDefault="009F1556"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.1</w:t>
      </w:r>
      <w:r w:rsidR="007B5263" w:rsidRPr="003C6F4F">
        <w:rPr>
          <w:rFonts w:ascii="Arial" w:hAnsi="Arial" w:cs="Arial"/>
        </w:rPr>
        <w:t>8</w:t>
      </w:r>
      <w:r w:rsidRPr="003C6F4F">
        <w:rPr>
          <w:rFonts w:ascii="Arial" w:hAnsi="Arial" w:cs="Arial"/>
        </w:rPr>
        <w:t xml:space="preserve"> </w:t>
      </w:r>
      <w:r w:rsidR="00C4365A" w:rsidRPr="003C6F4F">
        <w:rPr>
          <w:rFonts w:ascii="Arial" w:hAnsi="Arial" w:cs="Arial"/>
        </w:rPr>
        <w:t xml:space="preserve">Земельные участки, отводимые в постоянное пользование для размещения объектов трубопровода, соответствуют ПД с последующим оформлением </w:t>
      </w:r>
      <w:r w:rsidR="00E70260" w:rsidRPr="003C6F4F">
        <w:rPr>
          <w:rFonts w:ascii="Arial" w:hAnsi="Arial" w:cs="Arial"/>
        </w:rPr>
        <w:t>собственником</w:t>
      </w:r>
      <w:r w:rsidR="00C4365A" w:rsidRPr="003C6F4F">
        <w:rPr>
          <w:rFonts w:ascii="Arial" w:hAnsi="Arial" w:cs="Arial"/>
        </w:rPr>
        <w:t xml:space="preserve"> трубопровода или </w:t>
      </w:r>
      <w:r w:rsidR="00E70260" w:rsidRPr="003C6F4F">
        <w:rPr>
          <w:rFonts w:ascii="Arial" w:hAnsi="Arial" w:cs="Arial"/>
        </w:rPr>
        <w:t>уполномоченной</w:t>
      </w:r>
      <w:r w:rsidR="00C4365A" w:rsidRPr="003C6F4F">
        <w:rPr>
          <w:rFonts w:ascii="Arial" w:hAnsi="Arial" w:cs="Arial"/>
        </w:rPr>
        <w:t xml:space="preserve"> </w:t>
      </w:r>
      <w:r w:rsidR="00E70260" w:rsidRPr="003C6F4F">
        <w:rPr>
          <w:rFonts w:ascii="Arial" w:hAnsi="Arial" w:cs="Arial"/>
        </w:rPr>
        <w:t>собственником (инвестором)</w:t>
      </w:r>
      <w:r w:rsidR="00C4365A" w:rsidRPr="003C6F4F">
        <w:rPr>
          <w:rFonts w:ascii="Arial" w:hAnsi="Arial" w:cs="Arial"/>
        </w:rPr>
        <w:t xml:space="preserve"> трубопровода </w:t>
      </w:r>
      <w:r w:rsidR="00E70260" w:rsidRPr="003C6F4F">
        <w:rPr>
          <w:rFonts w:ascii="Arial" w:hAnsi="Arial" w:cs="Arial"/>
        </w:rPr>
        <w:t>организацией</w:t>
      </w:r>
      <w:r w:rsidR="00C4365A" w:rsidRPr="003C6F4F">
        <w:rPr>
          <w:rFonts w:ascii="Arial" w:hAnsi="Arial" w:cs="Arial"/>
        </w:rPr>
        <w:t xml:space="preserve"> прав на их владение.</w:t>
      </w:r>
    </w:p>
    <w:p w14:paraId="61F449AC" w14:textId="77777777" w:rsidR="00C4365A" w:rsidRPr="003C6F4F" w:rsidRDefault="009F1556" w:rsidP="003C6F4F">
      <w:pPr>
        <w:tabs>
          <w:tab w:val="left" w:pos="-1701"/>
          <w:tab w:val="left" w:pos="1134"/>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w:t>
      </w:r>
      <w:r w:rsidR="007B5263" w:rsidRPr="003C6F4F">
        <w:rPr>
          <w:rFonts w:ascii="Arial" w:hAnsi="Arial" w:cs="Arial"/>
        </w:rPr>
        <w:t>19</w:t>
      </w:r>
      <w:r w:rsidR="004727A7" w:rsidRPr="003C6F4F">
        <w:rPr>
          <w:rFonts w:ascii="Arial" w:hAnsi="Arial" w:cs="Arial"/>
        </w:rPr>
        <w:t xml:space="preserve"> </w:t>
      </w:r>
      <w:r w:rsidR="00C4365A" w:rsidRPr="003C6F4F">
        <w:rPr>
          <w:rFonts w:ascii="Arial" w:hAnsi="Arial" w:cs="Arial"/>
        </w:rPr>
        <w:t>Для производства строительных или ремонтных работ, производимых на ЛЧ трубопроводов, оформляют временный отвод земли и, при необходимости, разрешение на вырубку леса в соответствии с национальным законодательством.</w:t>
      </w:r>
    </w:p>
    <w:p w14:paraId="58AB92EE" w14:textId="77777777" w:rsidR="009F5C56" w:rsidRPr="003C6F4F" w:rsidRDefault="009F1556" w:rsidP="003C6F4F">
      <w:pPr>
        <w:tabs>
          <w:tab w:val="left" w:pos="-1701"/>
          <w:tab w:val="left" w:pos="1134"/>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.2</w:t>
      </w:r>
      <w:r w:rsidR="007B5263" w:rsidRPr="003C6F4F">
        <w:rPr>
          <w:rFonts w:ascii="Arial" w:hAnsi="Arial" w:cs="Arial"/>
        </w:rPr>
        <w:t>0</w:t>
      </w:r>
      <w:r w:rsidR="004727A7" w:rsidRPr="003C6F4F">
        <w:rPr>
          <w:rFonts w:ascii="Arial" w:hAnsi="Arial" w:cs="Arial"/>
        </w:rPr>
        <w:t xml:space="preserve"> </w:t>
      </w:r>
      <w:r w:rsidR="009F5C56" w:rsidRPr="003C6F4F">
        <w:rPr>
          <w:rFonts w:ascii="Arial" w:hAnsi="Arial" w:cs="Arial"/>
        </w:rPr>
        <w:t xml:space="preserve">Местоположение объекта трубопровода, сведения об установлении или изменении границ охранной зоны и минимальных расстояний отражают в установленном национальным законодательством порядке в документах территориального планирования, кадастровых картах и/или соответствующих базах данных, посредством проведения кадастровых работ с подготовкой соответствующих документов. </w:t>
      </w:r>
    </w:p>
    <w:p w14:paraId="49309A70" w14:textId="77777777" w:rsidR="009F5C56" w:rsidRPr="003C6F4F" w:rsidRDefault="009F5C56" w:rsidP="003C6F4F">
      <w:pPr>
        <w:tabs>
          <w:tab w:val="left" w:pos="-1701"/>
          <w:tab w:val="left" w:pos="1134"/>
          <w:tab w:val="left" w:pos="1276"/>
        </w:tabs>
        <w:spacing w:line="360" w:lineRule="auto"/>
        <w:rPr>
          <w:rFonts w:ascii="Arial" w:hAnsi="Arial" w:cs="Arial"/>
        </w:rPr>
      </w:pPr>
      <w:r w:rsidRPr="003C6F4F">
        <w:rPr>
          <w:rFonts w:ascii="Arial" w:hAnsi="Arial" w:cs="Arial"/>
        </w:rPr>
        <w:t>В процессе эксплуатации объектов трубопровода филиал ЭО не реже одного раза в три года проверяет правильность отображения объектов трубопровода в документах по территориальному планированию, кадастровых картах и/или соответствующих базах данных.</w:t>
      </w:r>
    </w:p>
    <w:p w14:paraId="73BB253F" w14:textId="68A19CB1" w:rsidR="00C4365A" w:rsidRPr="003C6F4F" w:rsidRDefault="009F5C56" w:rsidP="003C6F4F">
      <w:pPr>
        <w:tabs>
          <w:tab w:val="left" w:pos="-1701"/>
          <w:tab w:val="left" w:pos="1134"/>
          <w:tab w:val="left" w:pos="1276"/>
        </w:tabs>
        <w:spacing w:line="360" w:lineRule="auto"/>
        <w:rPr>
          <w:rFonts w:ascii="Arial" w:hAnsi="Arial" w:cs="Arial"/>
          <w:strike/>
        </w:rPr>
      </w:pPr>
      <w:r w:rsidRPr="003C6F4F">
        <w:rPr>
          <w:rFonts w:ascii="Arial" w:hAnsi="Arial" w:cs="Arial"/>
        </w:rPr>
        <w:t>При выявлении нарушений в отношении использования охранных зон и минимальных расстояний со стороны третьих лиц, ЭО или филиал ЭО принимают меры по устранению выявленных нарушений в порядке установленным национальным законодательством и нормативными правовыми актами.</w:t>
      </w:r>
    </w:p>
    <w:p w14:paraId="6D90D2F3" w14:textId="121B3B71" w:rsidR="009F5C56" w:rsidRPr="003C6F4F" w:rsidRDefault="008C482B" w:rsidP="003C6F4F">
      <w:pPr>
        <w:tabs>
          <w:tab w:val="left" w:pos="-1701"/>
          <w:tab w:val="left" w:pos="1134"/>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.2</w:t>
      </w:r>
      <w:r w:rsidR="007B5263" w:rsidRPr="003C6F4F">
        <w:rPr>
          <w:rFonts w:ascii="Arial" w:hAnsi="Arial" w:cs="Arial"/>
        </w:rPr>
        <w:t>1</w:t>
      </w:r>
      <w:r w:rsidR="004727A7" w:rsidRPr="003C6F4F">
        <w:rPr>
          <w:rFonts w:ascii="Arial" w:hAnsi="Arial" w:cs="Arial"/>
        </w:rPr>
        <w:t xml:space="preserve"> </w:t>
      </w:r>
      <w:r w:rsidR="009F5C56" w:rsidRPr="003C6F4F">
        <w:rPr>
          <w:rFonts w:ascii="Arial" w:hAnsi="Arial" w:cs="Arial"/>
        </w:rPr>
        <w:t>Охранную зону трубопровода филиалы ЭО содержат в надлежащем состоянии, в том числе в пределах охранной зоны обеспечивают удаление ДКР в соответствии с требованиями национального законодательства, нормативных правовых актов и НД собственника трубопровода.</w:t>
      </w:r>
    </w:p>
    <w:p w14:paraId="6BAA9ED9" w14:textId="243325A0" w:rsidR="00C4365A" w:rsidRPr="003C6F4F" w:rsidRDefault="008C482B" w:rsidP="003C6F4F">
      <w:pPr>
        <w:tabs>
          <w:tab w:val="left" w:pos="-1701"/>
          <w:tab w:val="left" w:pos="1134"/>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.2</w:t>
      </w:r>
      <w:r w:rsidR="007B5263" w:rsidRPr="003C6F4F">
        <w:rPr>
          <w:rFonts w:ascii="Arial" w:hAnsi="Arial" w:cs="Arial"/>
        </w:rPr>
        <w:t>2</w:t>
      </w:r>
      <w:r w:rsidR="004727A7" w:rsidRPr="003C6F4F">
        <w:rPr>
          <w:rFonts w:ascii="Arial" w:hAnsi="Arial" w:cs="Arial"/>
        </w:rPr>
        <w:t xml:space="preserve"> </w:t>
      </w:r>
      <w:r w:rsidR="009F5C56" w:rsidRPr="003C6F4F">
        <w:rPr>
          <w:rFonts w:ascii="Arial" w:hAnsi="Arial" w:cs="Arial"/>
        </w:rPr>
        <w:t xml:space="preserve">Отступление от установленных документами по техническому регулированию минимальных расстояний от объектов трубопровода допускается в соответствии с принятыми государством техническими регламентами, национальным законодательством, документами по техническому регулированию и другими документами, утвержденными в установленном порядке. Технические и технологические решения, применяемые для компенсации отступлений от установленных документами по техническому регулированию, минимальных </w:t>
      </w:r>
      <w:r w:rsidR="009F5C56" w:rsidRPr="003C6F4F">
        <w:rPr>
          <w:rFonts w:ascii="Arial" w:hAnsi="Arial" w:cs="Arial"/>
        </w:rPr>
        <w:lastRenderedPageBreak/>
        <w:t>расстояний от объектов трубопровода должны иметь научно-техническое обоснование применения и согласованы собственником трубопровода и ЭО.</w:t>
      </w:r>
    </w:p>
    <w:p w14:paraId="0B9CEE09" w14:textId="796E6660" w:rsidR="00C4365A" w:rsidRPr="003C6F4F" w:rsidRDefault="008C482B" w:rsidP="003C6F4F">
      <w:pPr>
        <w:tabs>
          <w:tab w:val="left" w:pos="-1701"/>
          <w:tab w:val="left" w:pos="1134"/>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.2</w:t>
      </w:r>
      <w:r w:rsidR="007B5263" w:rsidRPr="003C6F4F">
        <w:rPr>
          <w:rFonts w:ascii="Arial" w:hAnsi="Arial" w:cs="Arial"/>
        </w:rPr>
        <w:t>3</w:t>
      </w:r>
      <w:r w:rsidR="004727A7" w:rsidRPr="003C6F4F">
        <w:rPr>
          <w:rFonts w:ascii="Arial" w:hAnsi="Arial" w:cs="Arial"/>
        </w:rPr>
        <w:t xml:space="preserve"> </w:t>
      </w:r>
      <w:r w:rsidR="009F5C56" w:rsidRPr="003C6F4F">
        <w:rPr>
          <w:rFonts w:ascii="Arial" w:hAnsi="Arial" w:cs="Arial"/>
        </w:rPr>
        <w:t>Проведение работ на участках пересечения или участках сближения трубопроводов с другими коммуникациями (например, железные и автомобильные дороги, трубопроводы, кабельные линии, ЛЭП и пр.), расположенными в полосах отвода, охранных зонах или в пределах минимальных расстояний данных коммуникаций, осуществляют по согласованию с организациями, эксплуатирующими данные коммуникации. Филиал ЭО разрабатывает совместные инструкции по взаимодействию с организациями, эксплуатирующими указанные объекты.</w:t>
      </w:r>
    </w:p>
    <w:p w14:paraId="1E6484D8" w14:textId="420DBC2A" w:rsidR="00C4365A" w:rsidRPr="003C6F4F" w:rsidRDefault="008C482B" w:rsidP="003C6F4F">
      <w:pPr>
        <w:tabs>
          <w:tab w:val="left" w:pos="-1701"/>
          <w:tab w:val="left" w:pos="1134"/>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.2</w:t>
      </w:r>
      <w:r w:rsidR="007B5263" w:rsidRPr="003C6F4F">
        <w:rPr>
          <w:rFonts w:ascii="Arial" w:hAnsi="Arial" w:cs="Arial"/>
        </w:rPr>
        <w:t>4</w:t>
      </w:r>
      <w:r w:rsidR="004727A7" w:rsidRPr="003C6F4F">
        <w:rPr>
          <w:rFonts w:ascii="Arial" w:hAnsi="Arial" w:cs="Arial"/>
        </w:rPr>
        <w:t xml:space="preserve"> </w:t>
      </w:r>
      <w:r w:rsidR="009F5C56" w:rsidRPr="003C6F4F">
        <w:rPr>
          <w:rFonts w:ascii="Arial" w:hAnsi="Arial" w:cs="Arial"/>
        </w:rPr>
        <w:t>При подключении трубопровода на границе раздела зон ответственности ЭО и перерабатывающих организаций (филиалов ЭО) устанавливают последовательно две единицы ТПА с дистанционным управлением соответствующей ТПА из диспетчерской, операторной обеих организаций (филиалов ЭО).</w:t>
      </w:r>
    </w:p>
    <w:p w14:paraId="11492771" w14:textId="2891CCFA" w:rsidR="0022323C" w:rsidRPr="003C6F4F" w:rsidRDefault="008C482B" w:rsidP="003C6F4F">
      <w:pPr>
        <w:tabs>
          <w:tab w:val="left" w:pos="-1701"/>
          <w:tab w:val="left" w:pos="1418"/>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.2</w:t>
      </w:r>
      <w:r w:rsidR="007B5263" w:rsidRPr="003C6F4F">
        <w:rPr>
          <w:rFonts w:ascii="Arial" w:hAnsi="Arial" w:cs="Arial"/>
        </w:rPr>
        <w:t>5</w:t>
      </w:r>
      <w:r w:rsidRPr="003C6F4F">
        <w:rPr>
          <w:rFonts w:ascii="Arial" w:hAnsi="Arial" w:cs="Arial"/>
        </w:rPr>
        <w:t xml:space="preserve"> </w:t>
      </w:r>
      <w:r w:rsidR="009F5C56" w:rsidRPr="003C6F4F">
        <w:rPr>
          <w:rFonts w:ascii="Arial" w:hAnsi="Arial" w:cs="Arial"/>
        </w:rPr>
        <w:t>На вводах трубопроводов в насосные и другие технологические установки устанавливают отключающую ТПА с дистанционным управлением, которую располагают на расстоянии не менее 3 м и не более 50 м от стены здания или ближайшего аппарата, расположенного снаружи. Управление ТПА осуществляют из помещения диспетчерской, операторской промышленной площадки, на которую осуществлен ввод трубопровода.</w:t>
      </w:r>
    </w:p>
    <w:p w14:paraId="44F02DE0" w14:textId="77777777" w:rsidR="009F5C56" w:rsidRPr="003C6F4F" w:rsidRDefault="008C482B" w:rsidP="003C6F4F">
      <w:pPr>
        <w:tabs>
          <w:tab w:val="left" w:pos="-1701"/>
          <w:tab w:val="left" w:pos="1418"/>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.2</w:t>
      </w:r>
      <w:r w:rsidR="007B5263" w:rsidRPr="003C6F4F">
        <w:rPr>
          <w:rFonts w:ascii="Arial" w:hAnsi="Arial" w:cs="Arial"/>
        </w:rPr>
        <w:t>6</w:t>
      </w:r>
      <w:r w:rsidRPr="003C6F4F">
        <w:rPr>
          <w:rFonts w:ascii="Arial" w:hAnsi="Arial" w:cs="Arial"/>
        </w:rPr>
        <w:t xml:space="preserve"> </w:t>
      </w:r>
      <w:r w:rsidR="009F5C56" w:rsidRPr="003C6F4F">
        <w:rPr>
          <w:rFonts w:ascii="Arial" w:hAnsi="Arial" w:cs="Arial"/>
        </w:rPr>
        <w:t>Трубопровод оснащают клапанами, поддерживающими давление в трубопроводе на 0,5 МПа выше давления упругости паров перекачиваемого нестабильного продукта и устанавливаемыми перед потребителями.</w:t>
      </w:r>
    </w:p>
    <w:p w14:paraId="3E7ACCC7" w14:textId="4D1CCF4E" w:rsidR="00C4365A" w:rsidRPr="003C6F4F" w:rsidRDefault="009F5C56" w:rsidP="003C6F4F">
      <w:pPr>
        <w:tabs>
          <w:tab w:val="left" w:pos="-1701"/>
          <w:tab w:val="left" w:pos="1418"/>
        </w:tabs>
        <w:spacing w:line="360" w:lineRule="auto"/>
        <w:rPr>
          <w:rFonts w:ascii="Arial" w:hAnsi="Arial" w:cs="Arial"/>
        </w:rPr>
      </w:pPr>
      <w:r w:rsidRPr="003C6F4F">
        <w:rPr>
          <w:rFonts w:ascii="Arial" w:hAnsi="Arial" w:cs="Arial"/>
        </w:rPr>
        <w:t>Для измерения давления трубопроводы оснащают устройствами для установки манометров в местах, определенных ПД.</w:t>
      </w:r>
    </w:p>
    <w:p w14:paraId="080EC703" w14:textId="2962A31C" w:rsidR="009F5C56" w:rsidRPr="003C6F4F" w:rsidRDefault="008C482B" w:rsidP="003C6F4F">
      <w:pPr>
        <w:tabs>
          <w:tab w:val="left" w:pos="-1701"/>
          <w:tab w:val="left" w:pos="1418"/>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w:t>
      </w:r>
      <w:r w:rsidR="007B5263" w:rsidRPr="003C6F4F">
        <w:rPr>
          <w:rFonts w:ascii="Arial" w:hAnsi="Arial" w:cs="Arial"/>
        </w:rPr>
        <w:t>27</w:t>
      </w:r>
      <w:r w:rsidRPr="003C6F4F">
        <w:rPr>
          <w:rFonts w:ascii="Arial" w:hAnsi="Arial" w:cs="Arial"/>
        </w:rPr>
        <w:t xml:space="preserve"> </w:t>
      </w:r>
      <w:r w:rsidR="009F5C56" w:rsidRPr="003C6F4F">
        <w:rPr>
          <w:rFonts w:ascii="Arial" w:hAnsi="Arial" w:cs="Arial"/>
        </w:rPr>
        <w:t>Устройства для спуска воды и воздуха, штуцеры, сигнализаторы, устройства для отбора проб, установленные на трубопроводе, имеют ограждения, исключающие доступ к ним посторонних лиц, и обозначают на поверхности земли предупредительными знаками.</w:t>
      </w:r>
    </w:p>
    <w:p w14:paraId="186E9536" w14:textId="4069A0DB" w:rsidR="00C4365A" w:rsidRPr="003C6F4F" w:rsidRDefault="008C482B" w:rsidP="003C6F4F">
      <w:pPr>
        <w:tabs>
          <w:tab w:val="left" w:pos="-1701"/>
          <w:tab w:val="left" w:pos="1418"/>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.2</w:t>
      </w:r>
      <w:r w:rsidR="007B5263" w:rsidRPr="003C6F4F">
        <w:rPr>
          <w:rFonts w:ascii="Arial" w:hAnsi="Arial" w:cs="Arial"/>
        </w:rPr>
        <w:t>8</w:t>
      </w:r>
      <w:r w:rsidRPr="003C6F4F">
        <w:rPr>
          <w:rFonts w:ascii="Arial" w:hAnsi="Arial" w:cs="Arial"/>
        </w:rPr>
        <w:t xml:space="preserve"> </w:t>
      </w:r>
      <w:r w:rsidR="009F5C56" w:rsidRPr="003C6F4F">
        <w:rPr>
          <w:rFonts w:ascii="Arial" w:hAnsi="Arial" w:cs="Arial"/>
        </w:rPr>
        <w:t>ЭО обеспечивает размещение в местных средствах массовой информации (программы телевидения и радиовещания, информационные Интернет-ресурсы и печатные издания) общих сведений о трубопроводе и необходимости соблюдения мер безопасности. Периодичность размещения и обновления информации определяет собственник трубопровода в соответствии с национальным законодательством.</w:t>
      </w:r>
    </w:p>
    <w:p w14:paraId="655F0139" w14:textId="5B10B9E4" w:rsidR="0022323C" w:rsidRPr="003C6F4F" w:rsidRDefault="008C482B" w:rsidP="003C6F4F">
      <w:pPr>
        <w:tabs>
          <w:tab w:val="left" w:pos="-1701"/>
          <w:tab w:val="left" w:pos="1418"/>
        </w:tabs>
        <w:spacing w:line="360" w:lineRule="auto"/>
        <w:rPr>
          <w:rFonts w:ascii="Arial" w:hAnsi="Arial" w:cs="Arial"/>
        </w:rPr>
      </w:pPr>
      <w:r w:rsidRPr="003C6F4F">
        <w:rPr>
          <w:rFonts w:ascii="Arial" w:hAnsi="Arial" w:cs="Arial"/>
        </w:rPr>
        <w:lastRenderedPageBreak/>
        <w:t>5.</w:t>
      </w:r>
      <w:r w:rsidR="006026C4" w:rsidRPr="003C6F4F">
        <w:rPr>
          <w:rFonts w:ascii="Arial" w:hAnsi="Arial" w:cs="Arial"/>
        </w:rPr>
        <w:t>3</w:t>
      </w:r>
      <w:r w:rsidRPr="003C6F4F">
        <w:rPr>
          <w:rFonts w:ascii="Arial" w:hAnsi="Arial" w:cs="Arial"/>
        </w:rPr>
        <w:t>.</w:t>
      </w:r>
      <w:r w:rsidR="007B5263" w:rsidRPr="003C6F4F">
        <w:rPr>
          <w:rFonts w:ascii="Arial" w:hAnsi="Arial" w:cs="Arial"/>
        </w:rPr>
        <w:t>29</w:t>
      </w:r>
      <w:r w:rsidRPr="003C6F4F">
        <w:rPr>
          <w:rFonts w:ascii="Arial" w:hAnsi="Arial" w:cs="Arial"/>
        </w:rPr>
        <w:t xml:space="preserve"> </w:t>
      </w:r>
      <w:r w:rsidR="009F5C56" w:rsidRPr="003C6F4F">
        <w:rPr>
          <w:rFonts w:ascii="Arial" w:hAnsi="Arial" w:cs="Arial"/>
        </w:rPr>
        <w:t>Здания и сооружения объектов трубопроводов два раза в год (весной и осенью) осматривают для выявления дефектов, а также проводят внеочередные осмотры после стихийных бедствий (например, землетрясения, ураганные ветры, ливни, большие снегопады и т.д.) или аварий. Результаты осмотров оформляют актами.</w:t>
      </w:r>
    </w:p>
    <w:p w14:paraId="08BEC1ED" w14:textId="36FC2139" w:rsidR="0022323C" w:rsidRPr="003C6F4F" w:rsidRDefault="008C482B" w:rsidP="003C6F4F">
      <w:pPr>
        <w:tabs>
          <w:tab w:val="left" w:pos="-1701"/>
          <w:tab w:val="left" w:pos="1418"/>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.3</w:t>
      </w:r>
      <w:r w:rsidR="007B5263" w:rsidRPr="003C6F4F">
        <w:rPr>
          <w:rFonts w:ascii="Arial" w:hAnsi="Arial" w:cs="Arial"/>
        </w:rPr>
        <w:t>0</w:t>
      </w:r>
      <w:r w:rsidRPr="003C6F4F">
        <w:rPr>
          <w:rFonts w:ascii="Arial" w:hAnsi="Arial" w:cs="Arial"/>
        </w:rPr>
        <w:t xml:space="preserve"> </w:t>
      </w:r>
      <w:r w:rsidR="009F5C56" w:rsidRPr="003C6F4F">
        <w:rPr>
          <w:rFonts w:ascii="Arial" w:hAnsi="Arial" w:cs="Arial"/>
        </w:rPr>
        <w:t>При появлении в строительных конструкциях трещин, изломов и других повреждений за ними устанавливают наблюдение с помощью маяков, инструментальных измерений и принимают необходимые меры для устранения причин повреждений.</w:t>
      </w:r>
    </w:p>
    <w:p w14:paraId="192248E3" w14:textId="74C287CE" w:rsidR="00C4365A" w:rsidRPr="003C6F4F" w:rsidRDefault="008C482B" w:rsidP="003C6F4F">
      <w:pPr>
        <w:tabs>
          <w:tab w:val="left" w:pos="-1701"/>
          <w:tab w:val="left" w:pos="1418"/>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.3</w:t>
      </w:r>
      <w:r w:rsidR="007B5263" w:rsidRPr="003C6F4F">
        <w:rPr>
          <w:rFonts w:ascii="Arial" w:hAnsi="Arial" w:cs="Arial"/>
        </w:rPr>
        <w:t>1</w:t>
      </w:r>
      <w:r w:rsidRPr="003C6F4F">
        <w:rPr>
          <w:rFonts w:ascii="Arial" w:hAnsi="Arial" w:cs="Arial"/>
        </w:rPr>
        <w:t xml:space="preserve"> </w:t>
      </w:r>
      <w:r w:rsidR="009F5C56" w:rsidRPr="003C6F4F">
        <w:rPr>
          <w:rFonts w:ascii="Arial" w:hAnsi="Arial" w:cs="Arial"/>
        </w:rPr>
        <w:t>В первый год эксплуатации осуществляют наблюдения за осадкой фундаментов зданий и сооружений. В дальнейшем состояние фундаментов периодически контролируют визуально, при необходимости - инструментальными измерениями.</w:t>
      </w:r>
    </w:p>
    <w:p w14:paraId="5352F140" w14:textId="136D3A87" w:rsidR="0022323C" w:rsidRPr="003C6F4F" w:rsidRDefault="008C482B" w:rsidP="003C6F4F">
      <w:pPr>
        <w:tabs>
          <w:tab w:val="left" w:pos="-1701"/>
          <w:tab w:val="left" w:pos="1418"/>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.3</w:t>
      </w:r>
      <w:r w:rsidR="007B5263" w:rsidRPr="003C6F4F">
        <w:rPr>
          <w:rFonts w:ascii="Arial" w:hAnsi="Arial" w:cs="Arial"/>
        </w:rPr>
        <w:t>2</w:t>
      </w:r>
      <w:r w:rsidRPr="003C6F4F">
        <w:rPr>
          <w:rFonts w:ascii="Arial" w:hAnsi="Arial" w:cs="Arial"/>
        </w:rPr>
        <w:t xml:space="preserve"> </w:t>
      </w:r>
      <w:r w:rsidR="009F5C56" w:rsidRPr="003C6F4F">
        <w:rPr>
          <w:rFonts w:ascii="Arial" w:hAnsi="Arial" w:cs="Arial"/>
        </w:rPr>
        <w:t>Трубопроводы и другие коммуникации, проходящие через стены производственных зданий, должны иметь уплотнения, выполненные в соответствии с ПД.</w:t>
      </w:r>
    </w:p>
    <w:p w14:paraId="2FFDF45A" w14:textId="0EEFD7D2" w:rsidR="0022323C"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.3</w:t>
      </w:r>
      <w:r w:rsidR="007B5263" w:rsidRPr="003C6F4F">
        <w:rPr>
          <w:rFonts w:ascii="Arial" w:hAnsi="Arial" w:cs="Arial"/>
        </w:rPr>
        <w:t>3</w:t>
      </w:r>
      <w:r w:rsidRPr="003C6F4F">
        <w:rPr>
          <w:rFonts w:ascii="Arial" w:hAnsi="Arial" w:cs="Arial"/>
        </w:rPr>
        <w:t xml:space="preserve"> </w:t>
      </w:r>
      <w:r w:rsidR="009F5C56" w:rsidRPr="003C6F4F">
        <w:rPr>
          <w:rFonts w:ascii="Arial" w:hAnsi="Arial" w:cs="Arial"/>
        </w:rPr>
        <w:t>Фундаменты оборудования защищают от воздействия на них масла, газового конденсата и других жидкостей.</w:t>
      </w:r>
    </w:p>
    <w:p w14:paraId="3C93DAD7" w14:textId="2F20E39A" w:rsidR="0022323C"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.3</w:t>
      </w:r>
      <w:r w:rsidR="007B5263" w:rsidRPr="003C6F4F">
        <w:rPr>
          <w:rFonts w:ascii="Arial" w:hAnsi="Arial" w:cs="Arial"/>
        </w:rPr>
        <w:t>4</w:t>
      </w:r>
      <w:r w:rsidR="00E56FA3" w:rsidRPr="003C6F4F">
        <w:rPr>
          <w:rFonts w:ascii="Arial" w:hAnsi="Arial" w:cs="Arial"/>
        </w:rPr>
        <w:t xml:space="preserve"> </w:t>
      </w:r>
      <w:r w:rsidR="009F5C56" w:rsidRPr="003C6F4F">
        <w:rPr>
          <w:rFonts w:ascii="Arial" w:hAnsi="Arial" w:cs="Arial"/>
        </w:rPr>
        <w:t>Металлические конструкции объектов трубопровода защищают от коррозионного воздействия атмосферостойкими покрытиями, соответствующими условиям эксплуатации.</w:t>
      </w:r>
    </w:p>
    <w:p w14:paraId="0F3F4226" w14:textId="21E3A7EE" w:rsidR="00C4365A" w:rsidRPr="003C6F4F" w:rsidRDefault="008C482B" w:rsidP="003C6F4F">
      <w:pPr>
        <w:tabs>
          <w:tab w:val="left" w:pos="-1701"/>
          <w:tab w:val="left" w:pos="1418"/>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.3</w:t>
      </w:r>
      <w:r w:rsidR="007B5263" w:rsidRPr="003C6F4F">
        <w:rPr>
          <w:rFonts w:ascii="Arial" w:hAnsi="Arial" w:cs="Arial"/>
        </w:rPr>
        <w:t>5</w:t>
      </w:r>
      <w:r w:rsidRPr="003C6F4F">
        <w:rPr>
          <w:rFonts w:ascii="Arial" w:hAnsi="Arial" w:cs="Arial"/>
        </w:rPr>
        <w:t xml:space="preserve"> </w:t>
      </w:r>
      <w:r w:rsidR="009F5C56" w:rsidRPr="003C6F4F">
        <w:rPr>
          <w:rFonts w:ascii="Arial" w:hAnsi="Arial" w:cs="Arial"/>
        </w:rPr>
        <w:t>Сигнально-предупредительную и опознавательную окраску трубопроводов и оборудования выполняют и поддерживают в соответствии с ГОСТ 14202 и национальными стандартами</w:t>
      </w:r>
      <w:r w:rsidR="009F5C56" w:rsidRPr="003C6F4F">
        <w:rPr>
          <w:rStyle w:val="aff"/>
          <w:rFonts w:ascii="Arial" w:hAnsi="Arial" w:cs="Arial"/>
        </w:rPr>
        <w:footnoteReference w:id="6"/>
      </w:r>
      <w:r w:rsidR="009F5C56" w:rsidRPr="003C6F4F">
        <w:rPr>
          <w:rFonts w:ascii="Arial" w:hAnsi="Arial" w:cs="Arial"/>
        </w:rPr>
        <w:t>. Применение алюминиевых и других красок на основе нитролаков на взрывоопасных объектах запрещается.</w:t>
      </w:r>
    </w:p>
    <w:p w14:paraId="51526133" w14:textId="77777777" w:rsidR="009F5C56"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w:t>
      </w:r>
      <w:r w:rsidR="007B5263" w:rsidRPr="003C6F4F">
        <w:rPr>
          <w:rFonts w:ascii="Arial" w:hAnsi="Arial" w:cs="Arial"/>
        </w:rPr>
        <w:t>36</w:t>
      </w:r>
      <w:r w:rsidR="00E56FA3" w:rsidRPr="003C6F4F">
        <w:rPr>
          <w:rFonts w:ascii="Arial" w:hAnsi="Arial" w:cs="Arial"/>
        </w:rPr>
        <w:t xml:space="preserve"> </w:t>
      </w:r>
      <w:r w:rsidR="009F5C56" w:rsidRPr="003C6F4F">
        <w:rPr>
          <w:rFonts w:ascii="Arial" w:hAnsi="Arial" w:cs="Arial"/>
        </w:rPr>
        <w:t xml:space="preserve">Для защиты трубопроводов от размыва на склонах оврагов и берегах рек, а также при пересечении крутых склонов, промоин, кюветов и каналов предотвращают сток поверхностных вод вдоль оси трубопровода, а также рост оврагов и промоин, расположенных в охранной зоне трубопроводов. </w:t>
      </w:r>
    </w:p>
    <w:p w14:paraId="08D96FB2" w14:textId="6067D2BE" w:rsidR="00C4365A" w:rsidRPr="003C6F4F" w:rsidRDefault="009F5C56" w:rsidP="003C6F4F">
      <w:pPr>
        <w:tabs>
          <w:tab w:val="left" w:pos="-1701"/>
          <w:tab w:val="left" w:pos="1276"/>
        </w:tabs>
        <w:spacing w:line="360" w:lineRule="auto"/>
        <w:rPr>
          <w:rFonts w:ascii="Arial" w:hAnsi="Arial" w:cs="Arial"/>
        </w:rPr>
      </w:pPr>
      <w:r w:rsidRPr="003C6F4F">
        <w:rPr>
          <w:rFonts w:ascii="Arial" w:hAnsi="Arial" w:cs="Arial"/>
        </w:rPr>
        <w:t>Водопропуски трубопроводов, проложенных в насыпях, дамбах, горах, поддерживают в работоспособном состоянии.</w:t>
      </w:r>
    </w:p>
    <w:p w14:paraId="189EA282" w14:textId="7B7ECC0D" w:rsidR="009F5C56" w:rsidRPr="003C6F4F" w:rsidRDefault="008C482B" w:rsidP="003C6F4F">
      <w:pPr>
        <w:tabs>
          <w:tab w:val="left" w:pos="-1701"/>
          <w:tab w:val="left" w:pos="1276"/>
        </w:tabs>
        <w:spacing w:line="360" w:lineRule="auto"/>
        <w:rPr>
          <w:rFonts w:ascii="Arial" w:hAnsi="Arial" w:cs="Arial"/>
        </w:rPr>
      </w:pPr>
      <w:r w:rsidRPr="003C6F4F">
        <w:rPr>
          <w:rFonts w:ascii="Arial" w:hAnsi="Arial" w:cs="Arial"/>
        </w:rPr>
        <w:lastRenderedPageBreak/>
        <w:t>5.</w:t>
      </w:r>
      <w:r w:rsidR="006026C4" w:rsidRPr="003C6F4F">
        <w:rPr>
          <w:rFonts w:ascii="Arial" w:hAnsi="Arial" w:cs="Arial"/>
        </w:rPr>
        <w:t>3</w:t>
      </w:r>
      <w:r w:rsidRPr="003C6F4F">
        <w:rPr>
          <w:rFonts w:ascii="Arial" w:hAnsi="Arial" w:cs="Arial"/>
        </w:rPr>
        <w:t>.</w:t>
      </w:r>
      <w:r w:rsidR="007B5263" w:rsidRPr="003C6F4F">
        <w:rPr>
          <w:rFonts w:ascii="Arial" w:hAnsi="Arial" w:cs="Arial"/>
        </w:rPr>
        <w:t>37</w:t>
      </w:r>
      <w:r w:rsidRPr="003C6F4F">
        <w:rPr>
          <w:rFonts w:ascii="Arial" w:hAnsi="Arial" w:cs="Arial"/>
        </w:rPr>
        <w:t xml:space="preserve"> </w:t>
      </w:r>
      <w:r w:rsidR="009F5C56" w:rsidRPr="003C6F4F">
        <w:rPr>
          <w:rFonts w:ascii="Arial" w:hAnsi="Arial" w:cs="Arial"/>
        </w:rPr>
        <w:t>В случае обнаружения просадочных и оползневых явлений, пучения грунтов на территории производственных объектов принимают меры по устранению причин, вызвавших нарушения, и по ликвидации последствий.</w:t>
      </w:r>
    </w:p>
    <w:p w14:paraId="0F7CF46A" w14:textId="73783599"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 xml:space="preserve">.38 </w:t>
      </w:r>
      <w:r w:rsidR="009F5C56" w:rsidRPr="003C6F4F">
        <w:rPr>
          <w:rFonts w:ascii="Arial" w:hAnsi="Arial" w:cs="Arial"/>
        </w:rPr>
        <w:t>Площадки, переходы и углубления в помещениях, а также узлы оборудования с перепадом по высоте более 0,75 м оборудуют лестницами с ограждением перилами.</w:t>
      </w:r>
    </w:p>
    <w:p w14:paraId="47B94E4A" w14:textId="674BA7C7" w:rsidR="00C4365A" w:rsidRPr="003C6F4F" w:rsidRDefault="00C4365A"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3</w:t>
      </w:r>
      <w:r w:rsidRPr="003C6F4F">
        <w:rPr>
          <w:rFonts w:ascii="Arial" w:hAnsi="Arial" w:cs="Arial"/>
        </w:rPr>
        <w:t xml:space="preserve">.39 </w:t>
      </w:r>
      <w:r w:rsidR="009F5C56" w:rsidRPr="003C6F4F">
        <w:rPr>
          <w:rFonts w:ascii="Arial" w:hAnsi="Arial" w:cs="Arial"/>
        </w:rPr>
        <w:t>Разливы и утечки транспортируемого продукта на территориях и в помещениях объектов трубопроводов устраняют в соответствии национальным законодательством, документами собственника трубопровода и настоящим стандартом.</w:t>
      </w:r>
    </w:p>
    <w:p w14:paraId="51A0381A" w14:textId="77777777" w:rsidR="0022323C" w:rsidRPr="003C6F4F" w:rsidRDefault="008C482B" w:rsidP="003C6F4F">
      <w:pPr>
        <w:pStyle w:val="2a"/>
      </w:pPr>
      <w:bookmarkStart w:id="40" w:name="_Toc210102429"/>
      <w:bookmarkStart w:id="41" w:name="_Toc210104015"/>
      <w:bookmarkStart w:id="42" w:name="_Toc210104487"/>
      <w:bookmarkStart w:id="43" w:name="_Toc210104959"/>
      <w:bookmarkStart w:id="44" w:name="_Toc210105195"/>
      <w:bookmarkStart w:id="45" w:name="_Toc210105431"/>
      <w:bookmarkStart w:id="46" w:name="_Toc253739431"/>
      <w:bookmarkStart w:id="47" w:name="_Toc227743236"/>
      <w:r w:rsidRPr="003C6F4F">
        <w:t>5.</w:t>
      </w:r>
      <w:r w:rsidR="006026C4" w:rsidRPr="003C6F4F">
        <w:t>4</w:t>
      </w:r>
      <w:r w:rsidR="00E56FA3" w:rsidRPr="003C6F4F">
        <w:t xml:space="preserve"> Трубопроводная арматура</w:t>
      </w:r>
      <w:bookmarkEnd w:id="40"/>
      <w:bookmarkEnd w:id="41"/>
      <w:bookmarkEnd w:id="42"/>
      <w:bookmarkEnd w:id="43"/>
      <w:bookmarkEnd w:id="44"/>
      <w:bookmarkEnd w:id="45"/>
      <w:bookmarkEnd w:id="46"/>
      <w:bookmarkEnd w:id="47"/>
      <w:r w:rsidR="00E56FA3" w:rsidRPr="003C6F4F">
        <w:t xml:space="preserve"> </w:t>
      </w:r>
    </w:p>
    <w:p w14:paraId="0A95247A" w14:textId="77777777" w:rsidR="0022323C" w:rsidRPr="003C6F4F" w:rsidRDefault="008C482B" w:rsidP="003C6F4F">
      <w:pPr>
        <w:tabs>
          <w:tab w:val="left" w:pos="-1701"/>
          <w:tab w:val="left" w:pos="1276"/>
          <w:tab w:val="left" w:pos="1512"/>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 </w:t>
      </w:r>
      <w:r w:rsidR="00E56FA3" w:rsidRPr="003C6F4F">
        <w:rPr>
          <w:rFonts w:ascii="Arial" w:hAnsi="Arial" w:cs="Arial"/>
        </w:rPr>
        <w:t xml:space="preserve">На объектах </w:t>
      </w:r>
      <w:r w:rsidR="006026C4" w:rsidRPr="003C6F4F">
        <w:rPr>
          <w:rFonts w:ascii="Arial" w:hAnsi="Arial" w:cs="Arial"/>
        </w:rPr>
        <w:t>трубопровода</w:t>
      </w:r>
      <w:r w:rsidR="00E56FA3" w:rsidRPr="003C6F4F">
        <w:rPr>
          <w:rFonts w:ascii="Arial" w:hAnsi="Arial" w:cs="Arial"/>
        </w:rPr>
        <w:t xml:space="preserve"> эксплуатируют ТПА, соответствующую ГОСТ 12.2.063</w:t>
      </w:r>
      <w:r w:rsidR="00416355" w:rsidRPr="003C6F4F">
        <w:rPr>
          <w:rFonts w:ascii="Arial" w:hAnsi="Arial" w:cs="Arial"/>
        </w:rPr>
        <w:t>, документам собственника трубопровода</w:t>
      </w:r>
      <w:r w:rsidR="00E56FA3" w:rsidRPr="003C6F4F">
        <w:rPr>
          <w:rFonts w:ascii="Arial" w:hAnsi="Arial" w:cs="Arial"/>
        </w:rPr>
        <w:t xml:space="preserve"> и разрешенную к применению в установленном порядке собственником </w:t>
      </w:r>
      <w:r w:rsidR="006026C4" w:rsidRPr="003C6F4F">
        <w:rPr>
          <w:rFonts w:ascii="Arial" w:hAnsi="Arial" w:cs="Arial"/>
        </w:rPr>
        <w:t>трубопровода</w:t>
      </w:r>
      <w:r w:rsidR="00E56FA3" w:rsidRPr="003C6F4F">
        <w:rPr>
          <w:rFonts w:ascii="Arial" w:hAnsi="Arial" w:cs="Arial"/>
        </w:rPr>
        <w:t>.</w:t>
      </w:r>
    </w:p>
    <w:p w14:paraId="16A5066F" w14:textId="77777777" w:rsidR="0022323C" w:rsidRPr="003C6F4F" w:rsidRDefault="008C482B" w:rsidP="003C6F4F">
      <w:pPr>
        <w:tabs>
          <w:tab w:val="left" w:pos="-1701"/>
          <w:tab w:val="left" w:pos="1134"/>
          <w:tab w:val="left" w:pos="1512"/>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.2</w:t>
      </w:r>
      <w:r w:rsidR="00E56FA3" w:rsidRPr="003C6F4F">
        <w:rPr>
          <w:rFonts w:ascii="Arial" w:hAnsi="Arial" w:cs="Arial"/>
        </w:rPr>
        <w:t xml:space="preserve"> ТПА и приводы применяют в строгом соответствии с назначением в части рабочих параметров, сред, условий эксплуатации и характеристик надежности.</w:t>
      </w:r>
    </w:p>
    <w:p w14:paraId="53F486F2" w14:textId="77777777" w:rsidR="0022323C" w:rsidRPr="003C6F4F" w:rsidRDefault="008C482B" w:rsidP="003C6F4F">
      <w:pPr>
        <w:tabs>
          <w:tab w:val="left" w:pos="-1701"/>
          <w:tab w:val="left" w:pos="1134"/>
          <w:tab w:val="left" w:pos="1512"/>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.3</w:t>
      </w:r>
      <w:r w:rsidR="00E56FA3" w:rsidRPr="003C6F4F">
        <w:rPr>
          <w:rFonts w:ascii="Arial" w:hAnsi="Arial" w:cs="Arial"/>
        </w:rPr>
        <w:t xml:space="preserve"> Техническое и методическое руководство эксплуатацией ТПА осуществляют производственные отделы ЭО по направлениям деятельности.</w:t>
      </w:r>
    </w:p>
    <w:p w14:paraId="66E9DBB6" w14:textId="77777777" w:rsidR="0022323C" w:rsidRPr="003C6F4F" w:rsidRDefault="008C482B" w:rsidP="003C6F4F">
      <w:pPr>
        <w:tabs>
          <w:tab w:val="left" w:pos="-1701"/>
          <w:tab w:val="left" w:pos="1134"/>
          <w:tab w:val="left" w:pos="1512"/>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.4</w:t>
      </w:r>
      <w:r w:rsidR="00E56FA3" w:rsidRPr="003C6F4F">
        <w:rPr>
          <w:rFonts w:ascii="Arial" w:hAnsi="Arial" w:cs="Arial"/>
        </w:rPr>
        <w:t xml:space="preserve"> ТО, ремонт и диагностическое обследование ТПА выполняют соответствующие службы/подразделения филиалов ЭО или специализированные организации по утвержденному плану-графику, взаимосвязанному со сроками ремонта основного технологического оборудования и требованиями </w:t>
      </w:r>
      <w:r w:rsidR="00186E01" w:rsidRPr="003C6F4F">
        <w:rPr>
          <w:rFonts w:ascii="Arial" w:hAnsi="Arial" w:cs="Arial"/>
        </w:rPr>
        <w:t xml:space="preserve">производителя </w:t>
      </w:r>
      <w:r w:rsidR="00E56FA3" w:rsidRPr="003C6F4F">
        <w:rPr>
          <w:rFonts w:ascii="Arial" w:hAnsi="Arial" w:cs="Arial"/>
        </w:rPr>
        <w:t>ТПА.</w:t>
      </w:r>
    </w:p>
    <w:p w14:paraId="349EC13D" w14:textId="77777777" w:rsidR="0022323C" w:rsidRPr="003C6F4F" w:rsidRDefault="008C482B" w:rsidP="003C6F4F">
      <w:pPr>
        <w:tabs>
          <w:tab w:val="left" w:pos="-1701"/>
          <w:tab w:val="left" w:pos="1134"/>
          <w:tab w:val="left" w:pos="1512"/>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.5</w:t>
      </w:r>
      <w:r w:rsidR="00E56FA3" w:rsidRPr="003C6F4F">
        <w:rPr>
          <w:rFonts w:ascii="Arial" w:hAnsi="Arial" w:cs="Arial"/>
        </w:rPr>
        <w:t xml:space="preserve"> Установку </w:t>
      </w:r>
      <w:r w:rsidR="00FB70A7" w:rsidRPr="003C6F4F">
        <w:rPr>
          <w:rFonts w:ascii="Arial" w:hAnsi="Arial" w:cs="Arial"/>
        </w:rPr>
        <w:t>(</w:t>
      </w:r>
      <w:r w:rsidR="00E56FA3" w:rsidRPr="003C6F4F">
        <w:rPr>
          <w:rFonts w:ascii="Arial" w:hAnsi="Arial" w:cs="Arial"/>
        </w:rPr>
        <w:t>монтаж</w:t>
      </w:r>
      <w:r w:rsidR="00FB70A7" w:rsidRPr="003C6F4F">
        <w:rPr>
          <w:rFonts w:ascii="Arial" w:hAnsi="Arial" w:cs="Arial"/>
        </w:rPr>
        <w:t>)</w:t>
      </w:r>
      <w:r w:rsidR="00E56FA3" w:rsidRPr="003C6F4F">
        <w:rPr>
          <w:rFonts w:ascii="Arial" w:hAnsi="Arial" w:cs="Arial"/>
        </w:rPr>
        <w:t>, наладку и эксплуатацию ТПА выполняют в соответствии с требованиями руководства по эксплуатации, перед установкой проводят испытания с уч</w:t>
      </w:r>
      <w:r w:rsidR="008E2E9D" w:rsidRPr="003C6F4F">
        <w:rPr>
          <w:rFonts w:ascii="Arial" w:hAnsi="Arial" w:cs="Arial"/>
        </w:rPr>
        <w:t>е</w:t>
      </w:r>
      <w:r w:rsidR="00E56FA3" w:rsidRPr="003C6F4F">
        <w:rPr>
          <w:rFonts w:ascii="Arial" w:hAnsi="Arial" w:cs="Arial"/>
        </w:rPr>
        <w:t>том положений ГОСТ 33257, согласно документ</w:t>
      </w:r>
      <w:r w:rsidR="006026C4" w:rsidRPr="003C6F4F">
        <w:rPr>
          <w:rFonts w:ascii="Arial" w:hAnsi="Arial" w:cs="Arial"/>
        </w:rPr>
        <w:t>ам</w:t>
      </w:r>
      <w:r w:rsidR="00E56FA3" w:rsidRPr="003C6F4F">
        <w:rPr>
          <w:rFonts w:ascii="Arial" w:hAnsi="Arial" w:cs="Arial"/>
        </w:rPr>
        <w:t xml:space="preserve"> национальной системы стандартизации и </w:t>
      </w:r>
      <w:r w:rsidR="00527B24" w:rsidRPr="003C6F4F">
        <w:rPr>
          <w:rFonts w:ascii="Arial" w:hAnsi="Arial" w:cs="Arial"/>
        </w:rPr>
        <w:t xml:space="preserve">НД </w:t>
      </w:r>
      <w:r w:rsidR="00E56FA3" w:rsidRPr="003C6F4F">
        <w:rPr>
          <w:rFonts w:ascii="Arial" w:hAnsi="Arial" w:cs="Arial"/>
        </w:rPr>
        <w:t xml:space="preserve">собственника </w:t>
      </w:r>
      <w:r w:rsidR="006026C4" w:rsidRPr="003C6F4F">
        <w:rPr>
          <w:rFonts w:ascii="Arial" w:hAnsi="Arial" w:cs="Arial"/>
        </w:rPr>
        <w:t>трубопровода</w:t>
      </w:r>
      <w:r w:rsidR="00E56FA3" w:rsidRPr="003C6F4F">
        <w:rPr>
          <w:rFonts w:ascii="Arial" w:hAnsi="Arial" w:cs="Arial"/>
        </w:rPr>
        <w:t xml:space="preserve"> с оформлением акта.</w:t>
      </w:r>
    </w:p>
    <w:p w14:paraId="49681F1F" w14:textId="77777777" w:rsidR="0022323C" w:rsidRPr="003C6F4F" w:rsidRDefault="008C482B" w:rsidP="003C6F4F">
      <w:pPr>
        <w:tabs>
          <w:tab w:val="left" w:pos="-1701"/>
          <w:tab w:val="left" w:pos="1134"/>
          <w:tab w:val="left" w:pos="1512"/>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.6</w:t>
      </w:r>
      <w:r w:rsidR="00E56FA3" w:rsidRPr="003C6F4F">
        <w:rPr>
          <w:rFonts w:ascii="Arial" w:hAnsi="Arial" w:cs="Arial"/>
        </w:rPr>
        <w:t xml:space="preserve"> ТПА </w:t>
      </w:r>
      <w:r w:rsidR="00FB70A7" w:rsidRPr="003C6F4F">
        <w:rPr>
          <w:rFonts w:ascii="Arial" w:hAnsi="Arial" w:cs="Arial"/>
        </w:rPr>
        <w:t>долж</w:t>
      </w:r>
      <w:r w:rsidR="0058466B" w:rsidRPr="003C6F4F">
        <w:rPr>
          <w:rFonts w:ascii="Arial" w:hAnsi="Arial" w:cs="Arial"/>
        </w:rPr>
        <w:t>н</w:t>
      </w:r>
      <w:r w:rsidR="00FB70A7" w:rsidRPr="003C6F4F">
        <w:rPr>
          <w:rFonts w:ascii="Arial" w:hAnsi="Arial" w:cs="Arial"/>
        </w:rPr>
        <w:t>а</w:t>
      </w:r>
      <w:r w:rsidR="0058466B" w:rsidRPr="003C6F4F">
        <w:rPr>
          <w:rFonts w:ascii="Arial" w:hAnsi="Arial" w:cs="Arial"/>
        </w:rPr>
        <w:t xml:space="preserve"> иметь</w:t>
      </w:r>
      <w:r w:rsidR="00E56FA3" w:rsidRPr="003C6F4F">
        <w:rPr>
          <w:rFonts w:ascii="Arial" w:hAnsi="Arial" w:cs="Arial"/>
        </w:rPr>
        <w:t xml:space="preserve"> маркировку производителя (заводскую табличку), нумерацию согласно технологической схеме, указатели направления потока </w:t>
      </w:r>
      <w:r w:rsidR="006026C4" w:rsidRPr="003C6F4F">
        <w:rPr>
          <w:rFonts w:ascii="Arial" w:hAnsi="Arial" w:cs="Arial"/>
        </w:rPr>
        <w:t>продукта</w:t>
      </w:r>
      <w:r w:rsidR="00E56FA3" w:rsidRPr="003C6F4F">
        <w:rPr>
          <w:rFonts w:ascii="Arial" w:hAnsi="Arial" w:cs="Arial"/>
        </w:rPr>
        <w:t xml:space="preserve"> (для ТПА, предназначенной для одностороннего направления рабочей среды) и положения затвора. Требования к нумерации ТПА устанавливает собственник </w:t>
      </w:r>
      <w:r w:rsidR="006026C4" w:rsidRPr="003C6F4F">
        <w:rPr>
          <w:rFonts w:ascii="Arial" w:hAnsi="Arial" w:cs="Arial"/>
        </w:rPr>
        <w:t>трубопровода</w:t>
      </w:r>
      <w:r w:rsidR="00E56FA3" w:rsidRPr="003C6F4F">
        <w:rPr>
          <w:rFonts w:ascii="Arial" w:hAnsi="Arial" w:cs="Arial"/>
        </w:rPr>
        <w:t>.</w:t>
      </w:r>
      <w:r w:rsidR="00864115" w:rsidRPr="003C6F4F">
        <w:rPr>
          <w:rFonts w:ascii="Arial" w:hAnsi="Arial" w:cs="Arial"/>
        </w:rPr>
        <w:t xml:space="preserve"> Взаимодействие по управлению ТПА на смежных участках </w:t>
      </w:r>
      <w:r w:rsidR="006026C4" w:rsidRPr="003C6F4F">
        <w:rPr>
          <w:rFonts w:ascii="Arial" w:hAnsi="Arial" w:cs="Arial"/>
        </w:rPr>
        <w:lastRenderedPageBreak/>
        <w:t>трубопровода</w:t>
      </w:r>
      <w:r w:rsidR="00864115" w:rsidRPr="003C6F4F">
        <w:rPr>
          <w:rFonts w:ascii="Arial" w:hAnsi="Arial" w:cs="Arial"/>
        </w:rPr>
        <w:t xml:space="preserve"> различных собственников устанавливают в соответствующих документах по взаимодействию между собственниками.</w:t>
      </w:r>
    </w:p>
    <w:p w14:paraId="3A7EB98F" w14:textId="77777777" w:rsidR="0022323C" w:rsidRPr="003C6F4F" w:rsidRDefault="008C482B" w:rsidP="003C6F4F">
      <w:pPr>
        <w:tabs>
          <w:tab w:val="left" w:pos="-1701"/>
          <w:tab w:val="left" w:pos="1134"/>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.7</w:t>
      </w:r>
      <w:r w:rsidR="00E56FA3" w:rsidRPr="003C6F4F">
        <w:rPr>
          <w:rFonts w:ascii="Arial" w:hAnsi="Arial" w:cs="Arial"/>
        </w:rPr>
        <w:t xml:space="preserve"> Предохранительную арматуру снабжают биркой с указанием давления срабатывания (данными регулировки), даты очередной </w:t>
      </w:r>
      <w:r w:rsidR="0058466B" w:rsidRPr="003C6F4F">
        <w:rPr>
          <w:rFonts w:ascii="Arial" w:hAnsi="Arial" w:cs="Arial"/>
        </w:rPr>
        <w:t>ревизии и настройки</w:t>
      </w:r>
      <w:r w:rsidR="00E56FA3" w:rsidRPr="003C6F4F">
        <w:rPr>
          <w:rFonts w:ascii="Arial" w:hAnsi="Arial" w:cs="Arial"/>
        </w:rPr>
        <w:t>. ТПА монтируют в соответствии с направлением потока среды, указанным стрелкой на корпусе.</w:t>
      </w:r>
    </w:p>
    <w:p w14:paraId="2AA17FDD" w14:textId="77777777" w:rsidR="0022323C"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.8 </w:t>
      </w:r>
      <w:r w:rsidR="00E56FA3" w:rsidRPr="003C6F4F">
        <w:rPr>
          <w:rFonts w:ascii="Arial" w:hAnsi="Arial" w:cs="Arial"/>
        </w:rPr>
        <w:t>Для управления ТПА применяют приводы различных конструкций и способов управления. Приводы оснащают надписями и обозначениями по управлению ТПА. На ручном (механическом) приводе стрелками обозначают направление движения для перемещения затвора ТПА в положения «открыто» и «закрыто».</w:t>
      </w:r>
    </w:p>
    <w:p w14:paraId="10B2FDC1" w14:textId="77777777" w:rsidR="006026C4"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.9 </w:t>
      </w:r>
      <w:r w:rsidR="006026C4" w:rsidRPr="003C6F4F">
        <w:rPr>
          <w:rFonts w:ascii="Arial" w:hAnsi="Arial" w:cs="Arial"/>
        </w:rPr>
        <w:t>Линейные отключающие краны или задвижки на трубопроводе в районе переходов и опасных участков должны быть оборудованы автоматами аварийного закрытия или телемеханическим управлением с выводом сигнализации на пульт ДС филиала ЭО.</w:t>
      </w:r>
    </w:p>
    <w:p w14:paraId="3DBD9EFE" w14:textId="77777777" w:rsidR="006026C4"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.10 </w:t>
      </w:r>
      <w:r w:rsidR="006026C4" w:rsidRPr="003C6F4F">
        <w:rPr>
          <w:rFonts w:ascii="Arial" w:hAnsi="Arial" w:cs="Arial"/>
        </w:rPr>
        <w:t>На ограждениях узлов линейной ТПА размещают предупреждающие и запрещающие знаки, технологическую схему данных узлов.</w:t>
      </w:r>
    </w:p>
    <w:p w14:paraId="2E8953DC" w14:textId="77777777" w:rsidR="006026C4"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.11 </w:t>
      </w:r>
      <w:r w:rsidR="006026C4" w:rsidRPr="003C6F4F">
        <w:rPr>
          <w:rFonts w:ascii="Arial" w:hAnsi="Arial" w:cs="Arial"/>
        </w:rPr>
        <w:t>Для смазки, промывки, восстановления герметичности уплотнений в ТПА применяют консистентные смазки, промывочные составы и герметизирующие пасты, разрешенные к применению и соответствующие требованиям производителя ТПА.</w:t>
      </w:r>
    </w:p>
    <w:p w14:paraId="6562F3BD" w14:textId="77777777" w:rsidR="006026C4"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.12 </w:t>
      </w:r>
      <w:r w:rsidR="006026C4" w:rsidRPr="003C6F4F">
        <w:rPr>
          <w:rFonts w:ascii="Arial" w:hAnsi="Arial" w:cs="Arial"/>
        </w:rPr>
        <w:t>Надземную часть ТПА защищают от коррозионного воздействия внешней среды климатически стойким покрытием. Для защиты подземной части от грунтовой коррозии применяют защитное покрытие, соответствующее установленным требованиям.</w:t>
      </w:r>
    </w:p>
    <w:p w14:paraId="202D8B2E" w14:textId="77777777" w:rsidR="006026C4"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.13 </w:t>
      </w:r>
      <w:r w:rsidR="006026C4" w:rsidRPr="003C6F4F">
        <w:rPr>
          <w:rFonts w:ascii="Arial" w:hAnsi="Arial" w:cs="Arial"/>
        </w:rPr>
        <w:t>Приводы для открытия и закрытия ТПА должны быть легкодоступными для эксплуатационного персонала и защищенными от повреждения и управления посторонними лицами.</w:t>
      </w:r>
    </w:p>
    <w:p w14:paraId="0E411E4F" w14:textId="77777777" w:rsidR="006026C4"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.14 </w:t>
      </w:r>
      <w:r w:rsidR="006026C4" w:rsidRPr="003C6F4F">
        <w:rPr>
          <w:rFonts w:ascii="Arial" w:hAnsi="Arial" w:cs="Arial"/>
        </w:rPr>
        <w:t>Перестановку затворов ТПА на трубопроводах, за исключением аварийных случаев, осуществляют с разрешения ДС филиала ЭО.</w:t>
      </w:r>
    </w:p>
    <w:p w14:paraId="733471D2" w14:textId="77777777" w:rsidR="006026C4"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.15 </w:t>
      </w:r>
      <w:r w:rsidR="006026C4" w:rsidRPr="003C6F4F">
        <w:rPr>
          <w:rFonts w:ascii="Arial" w:hAnsi="Arial" w:cs="Arial"/>
        </w:rPr>
        <w:t>Работоспособность ТПА проверяют в соответствии с эксплуатационной документацией с оформлением результатов в установленном ЭО порядке.</w:t>
      </w:r>
    </w:p>
    <w:p w14:paraId="3DFF7D2D" w14:textId="09A7708E" w:rsidR="006026C4"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.16 </w:t>
      </w:r>
      <w:r w:rsidR="006026C4" w:rsidRPr="003C6F4F">
        <w:rPr>
          <w:rFonts w:ascii="Arial" w:hAnsi="Arial" w:cs="Arial"/>
        </w:rPr>
        <w:t>Территорию крановых площадок защищают от поверхностных вод, планируют и покрывают неткаными материалами (в случае необходимости определяемыми ПД), засыпают твердым сыпучим материалом (</w:t>
      </w:r>
      <w:r w:rsidR="00781493" w:rsidRPr="003C6F4F">
        <w:rPr>
          <w:rFonts w:ascii="Arial" w:hAnsi="Arial" w:cs="Arial"/>
        </w:rPr>
        <w:t xml:space="preserve">например, </w:t>
      </w:r>
      <w:r w:rsidR="006026C4" w:rsidRPr="003C6F4F">
        <w:rPr>
          <w:rFonts w:ascii="Arial" w:hAnsi="Arial" w:cs="Arial"/>
        </w:rPr>
        <w:t xml:space="preserve">гравий, </w:t>
      </w:r>
      <w:r w:rsidR="006026C4" w:rsidRPr="003C6F4F">
        <w:rPr>
          <w:rFonts w:ascii="Arial" w:hAnsi="Arial" w:cs="Arial"/>
        </w:rPr>
        <w:lastRenderedPageBreak/>
        <w:t>щебень и т.п.), на ограждении вывешивают технологические схемы. Территорию вокруг крановых площадок на расстоянии 5 м от ограждения освобождают от ДКР.</w:t>
      </w:r>
    </w:p>
    <w:p w14:paraId="0D71F2CE" w14:textId="77777777" w:rsidR="006026C4" w:rsidRPr="003C6F4F" w:rsidRDefault="008C482B" w:rsidP="003C6F4F">
      <w:pPr>
        <w:tabs>
          <w:tab w:val="left" w:pos="-1701"/>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.17 </w:t>
      </w:r>
      <w:r w:rsidR="006026C4" w:rsidRPr="003C6F4F">
        <w:rPr>
          <w:rFonts w:ascii="Arial" w:hAnsi="Arial" w:cs="Arial"/>
        </w:rPr>
        <w:t>Узлы запуска и приема ВТУ оборудуют постоянными сигнализаторами прохождения ВТУ. Линейную ТПА, узлы запуска и приема ВТУ оборудуют устройствами для установки манометров для измерения давления по обе стороны ТПА. Места установки измерительных приборов должны иметь бирки с надписями технологических позиций приборов.</w:t>
      </w:r>
    </w:p>
    <w:p w14:paraId="677C78F0" w14:textId="77777777" w:rsidR="0022323C" w:rsidRPr="003C6F4F" w:rsidRDefault="0054287B" w:rsidP="003C6F4F">
      <w:pPr>
        <w:tabs>
          <w:tab w:val="left" w:pos="-1701"/>
          <w:tab w:val="left" w:pos="1134"/>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.18 </w:t>
      </w:r>
      <w:r w:rsidR="006026C4" w:rsidRPr="003C6F4F">
        <w:rPr>
          <w:rFonts w:ascii="Arial" w:hAnsi="Arial" w:cs="Arial"/>
        </w:rPr>
        <w:t>Объемы, условия хранения, переконсервацию, порядок использования и обновления АЗ ТПА определяют в соответствии с требованиями производителя и НД собственника и (или) ЭО трубопровода.</w:t>
      </w:r>
    </w:p>
    <w:p w14:paraId="2D38808E" w14:textId="77777777" w:rsidR="0022323C" w:rsidRPr="003C6F4F" w:rsidRDefault="0054287B" w:rsidP="003C6F4F">
      <w:pPr>
        <w:tabs>
          <w:tab w:val="left" w:pos="-1701"/>
          <w:tab w:val="left" w:pos="1134"/>
          <w:tab w:val="left" w:pos="1276"/>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.19 </w:t>
      </w:r>
      <w:r w:rsidR="006026C4" w:rsidRPr="003C6F4F">
        <w:rPr>
          <w:rFonts w:ascii="Arial" w:hAnsi="Arial" w:cs="Arial"/>
        </w:rPr>
        <w:t>ТПА с истекшим сроком хранения перед монтажом испытывают на герметичность и работоспособность с оформлением акта, рекомендуемая форма акта приведена в ГОСТ 33257</w:t>
      </w:r>
      <w:r w:rsidR="00E56FA3" w:rsidRPr="003C6F4F">
        <w:rPr>
          <w:rFonts w:ascii="Arial" w:hAnsi="Arial" w:cs="Arial"/>
        </w:rPr>
        <w:t>.</w:t>
      </w:r>
    </w:p>
    <w:p w14:paraId="6BA89A9B" w14:textId="77777777" w:rsidR="0022323C" w:rsidRPr="003C6F4F" w:rsidRDefault="0054287B" w:rsidP="003C6F4F">
      <w:pPr>
        <w:tabs>
          <w:tab w:val="left" w:pos="-1701"/>
          <w:tab w:val="left" w:pos="1134"/>
          <w:tab w:val="left" w:pos="1276"/>
        </w:tabs>
        <w:spacing w:line="360" w:lineRule="auto"/>
        <w:rPr>
          <w:rFonts w:ascii="Arial" w:hAnsi="Arial" w:cs="Arial"/>
        </w:rPr>
      </w:pPr>
      <w:r w:rsidRPr="003C6F4F">
        <w:rPr>
          <w:rFonts w:ascii="Arial" w:hAnsi="Arial" w:cs="Arial"/>
        </w:rPr>
        <w:t>5.5.20</w:t>
      </w:r>
      <w:r w:rsidR="00E56FA3" w:rsidRPr="003C6F4F">
        <w:rPr>
          <w:rFonts w:ascii="Arial" w:hAnsi="Arial" w:cs="Arial"/>
        </w:rPr>
        <w:t xml:space="preserve"> </w:t>
      </w:r>
      <w:r w:rsidR="006026C4" w:rsidRPr="003C6F4F">
        <w:rPr>
          <w:rFonts w:ascii="Arial" w:hAnsi="Arial" w:cs="Arial"/>
        </w:rPr>
        <w:t>Перечень технической документации по эксплуатации ТПА включает в себя заводской паспорт (для арматуры диаметром 50 мм и более - на каждую единицу, диаметром менее 50 мм - на партию), руководство по эксплуатации, журнал (формуляр) по техническому обслуживанию и ремонту.</w:t>
      </w:r>
    </w:p>
    <w:p w14:paraId="3E40100A" w14:textId="7795B925" w:rsidR="0022323C" w:rsidRPr="003C6F4F" w:rsidRDefault="0054287B" w:rsidP="003C6F4F">
      <w:pPr>
        <w:tabs>
          <w:tab w:val="left" w:pos="-1701"/>
          <w:tab w:val="left" w:pos="1134"/>
          <w:tab w:val="left" w:pos="1276"/>
          <w:tab w:val="left" w:pos="1418"/>
          <w:tab w:val="left" w:pos="1512"/>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.21</w:t>
      </w:r>
      <w:r w:rsidR="00E56FA3" w:rsidRPr="003C6F4F">
        <w:rPr>
          <w:rFonts w:ascii="Arial" w:hAnsi="Arial" w:cs="Arial"/>
        </w:rPr>
        <w:t xml:space="preserve"> </w:t>
      </w:r>
      <w:r w:rsidR="006026C4" w:rsidRPr="003C6F4F">
        <w:rPr>
          <w:rFonts w:ascii="Arial" w:hAnsi="Arial" w:cs="Arial"/>
        </w:rPr>
        <w:t>ТПА на трубопроводах открывают медленно во избежание гидравлических ударов. Для открытия и закрытия арматуры запрещается использовать любые удлинители (</w:t>
      </w:r>
      <w:r w:rsidR="00781493" w:rsidRPr="003C6F4F">
        <w:rPr>
          <w:rFonts w:ascii="Arial" w:hAnsi="Arial" w:cs="Arial"/>
        </w:rPr>
        <w:t xml:space="preserve">например, </w:t>
      </w:r>
      <w:r w:rsidR="006026C4" w:rsidRPr="003C6F4F">
        <w:rPr>
          <w:rFonts w:ascii="Arial" w:hAnsi="Arial" w:cs="Arial"/>
        </w:rPr>
        <w:t>ломы, крючки, рычаги и т.п.).</w:t>
      </w:r>
    </w:p>
    <w:p w14:paraId="3AB4207B" w14:textId="7C98AA99" w:rsidR="0022323C" w:rsidRPr="003C6F4F" w:rsidRDefault="0054287B" w:rsidP="003C6F4F">
      <w:pPr>
        <w:tabs>
          <w:tab w:val="left" w:pos="-1701"/>
          <w:tab w:val="left" w:pos="1134"/>
          <w:tab w:val="left" w:pos="1276"/>
          <w:tab w:val="left" w:pos="1418"/>
          <w:tab w:val="left" w:pos="1512"/>
        </w:tabs>
        <w:spacing w:line="360" w:lineRule="auto"/>
        <w:rPr>
          <w:rFonts w:ascii="Arial" w:hAnsi="Arial" w:cs="Arial"/>
        </w:rPr>
      </w:pPr>
      <w:r w:rsidRPr="003C6F4F">
        <w:rPr>
          <w:rFonts w:ascii="Arial" w:hAnsi="Arial" w:cs="Arial"/>
        </w:rPr>
        <w:t>5.</w:t>
      </w:r>
      <w:r w:rsidR="006026C4" w:rsidRPr="003C6F4F">
        <w:rPr>
          <w:rFonts w:ascii="Arial" w:hAnsi="Arial" w:cs="Arial"/>
        </w:rPr>
        <w:t>4</w:t>
      </w:r>
      <w:r w:rsidRPr="003C6F4F">
        <w:rPr>
          <w:rFonts w:ascii="Arial" w:hAnsi="Arial" w:cs="Arial"/>
        </w:rPr>
        <w:t xml:space="preserve">.22 </w:t>
      </w:r>
      <w:r w:rsidR="006026C4" w:rsidRPr="003C6F4F">
        <w:rPr>
          <w:rFonts w:ascii="Arial" w:hAnsi="Arial" w:cs="Arial"/>
        </w:rPr>
        <w:t>Запрещено открывать линейную ТПА без предварительного выравнивания давления через байпасную линию.</w:t>
      </w:r>
    </w:p>
    <w:p w14:paraId="2B4EE826" w14:textId="77777777" w:rsidR="0022323C" w:rsidRPr="003C6F4F" w:rsidRDefault="0054287B" w:rsidP="003C6F4F">
      <w:pPr>
        <w:pStyle w:val="2a"/>
      </w:pPr>
      <w:bookmarkStart w:id="48" w:name="_Toc227743237"/>
      <w:r w:rsidRPr="003C6F4F">
        <w:t>5.</w:t>
      </w:r>
      <w:r w:rsidR="006026C4" w:rsidRPr="003C6F4F">
        <w:t>5</w:t>
      </w:r>
      <w:r w:rsidRPr="003C6F4F">
        <w:t xml:space="preserve"> </w:t>
      </w:r>
      <w:r w:rsidR="006026C4" w:rsidRPr="003C6F4F">
        <w:t>Подготовка объектов трубопроводов к эксплуатации в осенне-зимний период и в условиях весеннего паводка</w:t>
      </w:r>
      <w:bookmarkEnd w:id="48"/>
      <w:r w:rsidR="00E56FA3" w:rsidRPr="003C6F4F">
        <w:t xml:space="preserve"> </w:t>
      </w:r>
    </w:p>
    <w:p w14:paraId="0D2CCF00" w14:textId="77777777" w:rsidR="0022323C" w:rsidRPr="003C6F4F" w:rsidRDefault="006026C4" w:rsidP="003C6F4F">
      <w:pPr>
        <w:tabs>
          <w:tab w:val="left" w:pos="-1701"/>
          <w:tab w:val="left" w:pos="1134"/>
          <w:tab w:val="left" w:pos="1418"/>
        </w:tabs>
        <w:spacing w:line="360" w:lineRule="auto"/>
      </w:pPr>
      <w:r w:rsidRPr="003C6F4F">
        <w:rPr>
          <w:rFonts w:ascii="Arial" w:hAnsi="Arial" w:cs="Arial"/>
        </w:rPr>
        <w:t>5.5.1 Подготовка объектов к эксплуатации в осенне-зимний период является частью работ по обеспечению надежности функционирования трубопроводов. ЭО разрабатывает планы подготовки объектов трубопроводов к эксплуатации в осенне-зимний период и в условиях весеннего паводка. Ответственность за подготовку трубопроводов к работе в осенне-зимний период и в условиях весеннего паводка несут ЭО.</w:t>
      </w:r>
      <w:r w:rsidR="00E56FA3" w:rsidRPr="003C6F4F">
        <w:t xml:space="preserve"> </w:t>
      </w:r>
    </w:p>
    <w:p w14:paraId="0B0DFAA3"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5.5.2 Службы филиала ЭО разрабатывают мероприятия по реализации плана подготовки объектов трубопроводов к эксплуатации в осенне-зимний период и в условиях весеннего паводка. Планы мероприятий согласовывают в установленном порядке с ЭО и утверждают руководством филиала ЭО. </w:t>
      </w:r>
    </w:p>
    <w:p w14:paraId="3254E534"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lastRenderedPageBreak/>
        <w:t xml:space="preserve">5.5.3 В плане мероприятий по подготовке трубопроводов к эксплуатации в осенне-зимний период и в условиях весеннего паводка предусматривают: </w:t>
      </w:r>
    </w:p>
    <w:p w14:paraId="23F7C95E" w14:textId="2FA1B436" w:rsidR="007E5BDD" w:rsidRPr="003C6F4F" w:rsidRDefault="007E5BDD" w:rsidP="003C6F4F">
      <w:pPr>
        <w:tabs>
          <w:tab w:val="left" w:pos="-1701"/>
          <w:tab w:val="left" w:pos="1134"/>
          <w:tab w:val="left" w:pos="1418"/>
        </w:tabs>
        <w:spacing w:line="360" w:lineRule="auto"/>
        <w:rPr>
          <w:rFonts w:ascii="Arial" w:hAnsi="Arial" w:cs="Arial"/>
        </w:rPr>
      </w:pPr>
      <w:r w:rsidRPr="003C6F4F">
        <w:rPr>
          <w:rFonts w:ascii="Arial" w:hAnsi="Arial" w:cs="Arial"/>
        </w:rPr>
        <w:t>- ревизию и ремонт ТПА в соответствии с руководством по эксплуатации и НД собственника трубопровода, проверку арматуры на полное открытие и закрытие, восстановление антикоррозионного покрытия;</w:t>
      </w:r>
    </w:p>
    <w:p w14:paraId="0F405288" w14:textId="26FE5855"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проверку на наличие электрического контакта </w:t>
      </w:r>
      <w:r w:rsidR="00781493" w:rsidRPr="003C6F4F">
        <w:rPr>
          <w:rFonts w:ascii="Arial" w:hAnsi="Arial" w:cs="Arial"/>
        </w:rPr>
        <w:t>«</w:t>
      </w:r>
      <w:r w:rsidRPr="003C6F4F">
        <w:rPr>
          <w:rFonts w:ascii="Arial" w:hAnsi="Arial" w:cs="Arial"/>
        </w:rPr>
        <w:t xml:space="preserve">защитный футляр </w:t>
      </w:r>
      <w:r w:rsidR="00781493" w:rsidRPr="003C6F4F">
        <w:rPr>
          <w:rFonts w:ascii="Arial" w:hAnsi="Arial" w:cs="Arial"/>
        </w:rPr>
        <w:t>–</w:t>
      </w:r>
      <w:r w:rsidRPr="003C6F4F">
        <w:rPr>
          <w:rFonts w:ascii="Arial" w:hAnsi="Arial" w:cs="Arial"/>
        </w:rPr>
        <w:t xml:space="preserve"> труба</w:t>
      </w:r>
      <w:r w:rsidR="00781493" w:rsidRPr="003C6F4F">
        <w:rPr>
          <w:rFonts w:ascii="Arial" w:hAnsi="Arial" w:cs="Arial"/>
        </w:rPr>
        <w:t>»</w:t>
      </w:r>
      <w:r w:rsidRPr="003C6F4F">
        <w:rPr>
          <w:rFonts w:ascii="Arial" w:hAnsi="Arial" w:cs="Arial"/>
        </w:rPr>
        <w:t xml:space="preserve">; </w:t>
      </w:r>
    </w:p>
    <w:p w14:paraId="31AADCA3"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создание временных опорных пунктов в труднодоступных местах трассы трубопровода, оснащенных необходимой техникой и материалами; </w:t>
      </w:r>
    </w:p>
    <w:p w14:paraId="02DF19A8"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создание необходимого запаса материалов и инструментов на базовых складах и в необходимых местах трассы; </w:t>
      </w:r>
    </w:p>
    <w:p w14:paraId="43E7FD99"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ремонт и укрепление участков трубопроводов на воздушных и подводных переходах, а также переходы через железные и автомобильные дороги; </w:t>
      </w:r>
    </w:p>
    <w:p w14:paraId="35F8BFEF"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проверку работоспособности и ремонт систем противопожарной защиты; </w:t>
      </w:r>
    </w:p>
    <w:p w14:paraId="22E80D24"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перевод на зимнюю эксплуатацию аварийно-ремонтной техники и другие мероприятия, направленные на обеспечение бесперебойного транспортирования продукта в зимний период; </w:t>
      </w:r>
    </w:p>
    <w:p w14:paraId="3B4CE556"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установку указателей у колодцев и вантузов на случай заноса их снегом; </w:t>
      </w:r>
    </w:p>
    <w:p w14:paraId="1006E41E"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подготовку к эксплуатации систем водо-, тепло- и электроснабжения, аварийного освещения; </w:t>
      </w:r>
    </w:p>
    <w:p w14:paraId="736A1E80"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пополнение до нормы запасов ГСМ, в т.ч. зимних сортов и метанола (при необходимости); </w:t>
      </w:r>
    </w:p>
    <w:p w14:paraId="4920F8E7"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устранение утечек транспортируемого продукта, воды, масла и т.п.; </w:t>
      </w:r>
    </w:p>
    <w:p w14:paraId="10F99F0C"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подготовку аварийной техники, включая средства передвижения по воде; </w:t>
      </w:r>
    </w:p>
    <w:p w14:paraId="53573CC4"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очистку водопропускных, водоотводящих и других сооружений от наносов, снега и льда, при необходимости, устройство водоотводов и водопропусков; </w:t>
      </w:r>
    </w:p>
    <w:p w14:paraId="54C307E3"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ремонт ледорезов в местах возможных заторов льда; </w:t>
      </w:r>
    </w:p>
    <w:p w14:paraId="591283C1"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ремонт дорог, мостов и водопропусков через реки и ручьи; </w:t>
      </w:r>
    </w:p>
    <w:p w14:paraId="3655595B"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размещение дежурных постов на особо ответственных участках для своевременного обнаружения угрозы повреждения трубопровода и его сооружений; </w:t>
      </w:r>
    </w:p>
    <w:p w14:paraId="0351D486"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очистку загрязненных продуктом грунтов, утилизацию загрязненного грунта; </w:t>
      </w:r>
    </w:p>
    <w:p w14:paraId="7552D1B2"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другие мероприятия, направленные на обеспечение бесперебойной работы трубопровода во время осенне-зимнего периода и периода весеннего паводка. </w:t>
      </w:r>
    </w:p>
    <w:p w14:paraId="0543A2A4"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5.5.4 Контроль за готовностью объектов трубопроводов к работе в осенне-зимний период осуществляют комиссии, назначаемые приказами ЭО. </w:t>
      </w:r>
    </w:p>
    <w:p w14:paraId="0EC31345"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lastRenderedPageBreak/>
        <w:t xml:space="preserve">5.5.5 В состав комиссий включают представителей территориального подразделения органа корпоративного (ведомственного) контроля и надзора организации - собственника трубопровода и при необходимости, по согласованию, работников проектных, ремонтных и пусконаладочных организаций. </w:t>
      </w:r>
    </w:p>
    <w:p w14:paraId="6CC6FF8D"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5.5.6 По результатам проверок выполнения мероприятий подразделениям организации выдают паспорта готовности к эксплуатации в осенне-зимний период и период весеннего паводка. </w:t>
      </w:r>
    </w:p>
    <w:p w14:paraId="2946BAFC"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Паспорт подписывают председатель, члены комиссии и утверждает руководитель ЭО. Лица, подписывающие паспорт готовности, несут ответственность за полное и качественное выполнение всех условий его выдачи. </w:t>
      </w:r>
    </w:p>
    <w:p w14:paraId="19802BA4" w14:textId="77777777"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Паспорт выдают после выполнения установленных требований к техническому состоянию оборудования, коммуникаций, территорий, зданий и сооружений объектов трубопровода. </w:t>
      </w:r>
    </w:p>
    <w:p w14:paraId="1294EBA4" w14:textId="77777777" w:rsidR="009F5C56"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5.5.7 </w:t>
      </w:r>
      <w:r w:rsidR="009F5C56" w:rsidRPr="003C6F4F">
        <w:rPr>
          <w:rFonts w:ascii="Arial" w:hAnsi="Arial" w:cs="Arial"/>
        </w:rPr>
        <w:t xml:space="preserve">При подготовке систем и линий связи телемеханики к осенне-зимнему периоду и периоду весеннего паводка ЭО и филиалы ЭО обеспечивают: </w:t>
      </w:r>
    </w:p>
    <w:p w14:paraId="7620A4ED" w14:textId="77777777" w:rsidR="009F5C56" w:rsidRPr="003C6F4F" w:rsidRDefault="009F5C56"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устойчивость ВЛ на участках, подверженных осадкам, гололеду, ураганам, путем установки противоветренных и усиленных опор; </w:t>
      </w:r>
    </w:p>
    <w:p w14:paraId="5D641AB2" w14:textId="77777777" w:rsidR="009F5C56" w:rsidRPr="003C6F4F" w:rsidRDefault="009F5C56"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предупреждение обрыва проводов, подверженных вибрации, путем устройства рессорных вязок; </w:t>
      </w:r>
    </w:p>
    <w:p w14:paraId="64610F94" w14:textId="77777777" w:rsidR="009F5C56" w:rsidRPr="003C6F4F" w:rsidRDefault="009F5C56"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проверку соответствия установленным требованиям состояния линий связи в районах пересечения или сближения линий связи с различными сооружениями и ЛЭП; </w:t>
      </w:r>
    </w:p>
    <w:p w14:paraId="7A9F96B3" w14:textId="77777777" w:rsidR="009F5C56" w:rsidRPr="003C6F4F" w:rsidRDefault="009F5C56"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защиту от проникновения влаги в местах вводов в клеммные коробки; </w:t>
      </w:r>
    </w:p>
    <w:p w14:paraId="57654D7B" w14:textId="77777777" w:rsidR="009F5C56" w:rsidRPr="003C6F4F" w:rsidRDefault="009F5C56"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очистку от снега сооружений телемеханики; </w:t>
      </w:r>
    </w:p>
    <w:p w14:paraId="645A5CA5" w14:textId="77777777" w:rsidR="009F5C56" w:rsidRPr="003C6F4F" w:rsidRDefault="009F5C56"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 отключение электропитания и консервацию систем телемеханики в местах возможного подтопления; </w:t>
      </w:r>
    </w:p>
    <w:p w14:paraId="6517011A" w14:textId="79A11488" w:rsidR="006026C4" w:rsidRPr="003C6F4F" w:rsidRDefault="009F5C56" w:rsidP="003C6F4F">
      <w:pPr>
        <w:tabs>
          <w:tab w:val="left" w:pos="-1701"/>
          <w:tab w:val="left" w:pos="1134"/>
          <w:tab w:val="left" w:pos="1418"/>
        </w:tabs>
        <w:spacing w:line="360" w:lineRule="auto"/>
        <w:rPr>
          <w:rFonts w:ascii="Arial" w:hAnsi="Arial" w:cs="Arial"/>
        </w:rPr>
      </w:pPr>
      <w:r w:rsidRPr="003C6F4F">
        <w:rPr>
          <w:rFonts w:ascii="Arial" w:hAnsi="Arial" w:cs="Arial"/>
        </w:rPr>
        <w:t>- открытие/закрытие выходов систем вентиляции и кондиционирования.</w:t>
      </w:r>
    </w:p>
    <w:p w14:paraId="23A7EFBB" w14:textId="77777777" w:rsidR="009F5C56"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5.5.8 </w:t>
      </w:r>
      <w:r w:rsidR="009F5C56" w:rsidRPr="003C6F4F">
        <w:rPr>
          <w:rFonts w:ascii="Arial" w:hAnsi="Arial" w:cs="Arial"/>
        </w:rPr>
        <w:t xml:space="preserve">На всех переходах линий связи через реки необходимо осматривать и приводить в порядок переходные опоры. При наличии кабельных вставок скалывают лед на береговых концах у кабелей и проверяют исправность береговых укреплений. </w:t>
      </w:r>
    </w:p>
    <w:p w14:paraId="3E922A12" w14:textId="7CA4A9B4" w:rsidR="009F5C56" w:rsidRPr="003C6F4F" w:rsidRDefault="009F5C56" w:rsidP="003C6F4F">
      <w:pPr>
        <w:tabs>
          <w:tab w:val="left" w:pos="-1701"/>
          <w:tab w:val="left" w:pos="1134"/>
          <w:tab w:val="left" w:pos="1418"/>
        </w:tabs>
        <w:spacing w:line="360" w:lineRule="auto"/>
        <w:rPr>
          <w:rFonts w:ascii="Arial" w:hAnsi="Arial" w:cs="Arial"/>
        </w:rPr>
      </w:pPr>
      <w:r w:rsidRPr="003C6F4F">
        <w:rPr>
          <w:rFonts w:ascii="Arial" w:hAnsi="Arial" w:cs="Arial"/>
        </w:rPr>
        <w:t>После вскрытия рек в местах кабельных переходов, находящихся под угрозой разрушения, организуют аварийные посты. Между аварийными постами и ДС обеспечивают постоянную телефонную или радиосвязь.</w:t>
      </w:r>
    </w:p>
    <w:p w14:paraId="711F73CB" w14:textId="2D78CF2A"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5.5.9 </w:t>
      </w:r>
      <w:r w:rsidR="009F5C56" w:rsidRPr="003C6F4F">
        <w:rPr>
          <w:rFonts w:ascii="Arial" w:hAnsi="Arial" w:cs="Arial"/>
        </w:rPr>
        <w:t xml:space="preserve">До начала паводка всю ливнеотводную сеть осматривают и подготавливают к пропуску паводковых вод, проходы для кабелей, труб и другие </w:t>
      </w:r>
      <w:r w:rsidR="009F5C56" w:rsidRPr="003C6F4F">
        <w:rPr>
          <w:rFonts w:ascii="Arial" w:hAnsi="Arial" w:cs="Arial"/>
        </w:rPr>
        <w:lastRenderedPageBreak/>
        <w:t>каналы, расположенные ниже уровня высоких грунтовых вод, закрывают и уплотняют, а откачивающие механизмы проверяют и подготавливают к работе.</w:t>
      </w:r>
    </w:p>
    <w:p w14:paraId="5EAA28E8" w14:textId="5D55C09D"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5.5.10 </w:t>
      </w:r>
      <w:r w:rsidR="009F5C56" w:rsidRPr="003C6F4F">
        <w:rPr>
          <w:rFonts w:ascii="Arial" w:hAnsi="Arial" w:cs="Arial"/>
        </w:rPr>
        <w:t>Перед наступлением грозового периода проводят измерения сопротивления заземлений на всех кабельных опорах и вводах, проверяют исправность линейных молниеотводов и защитных устройств (разрядников и предохранителей) в кабельных линиях, на вводах.</w:t>
      </w:r>
    </w:p>
    <w:p w14:paraId="40F0375B" w14:textId="156802CC"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5.5.11 </w:t>
      </w:r>
      <w:r w:rsidR="009F5C56" w:rsidRPr="003C6F4F">
        <w:rPr>
          <w:rFonts w:ascii="Arial" w:hAnsi="Arial" w:cs="Arial"/>
        </w:rPr>
        <w:t>Филиалы ЭО во время паводка обеспечивают получение соответствующей метеорологической и гидрологической информации (например, организуют контроль за изменением уровня воды, подвижками льда, силой и направлением ветра, прогноз количества осадков и длительности их выпадения и т.д.) для своевременного принятия мер для надежной работы трубопроводов.</w:t>
      </w:r>
    </w:p>
    <w:p w14:paraId="5A886730" w14:textId="5F806E53"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5.5.12 </w:t>
      </w:r>
      <w:r w:rsidR="009F5C56" w:rsidRPr="003C6F4F">
        <w:rPr>
          <w:rFonts w:ascii="Arial" w:hAnsi="Arial" w:cs="Arial"/>
        </w:rPr>
        <w:t>Объем и сроки передачи гидрологических и метеорологических прогнозов согласовываются филиалом ЭО с соответствующими органами гидрометеорологической службы.</w:t>
      </w:r>
    </w:p>
    <w:p w14:paraId="3DEB8111" w14:textId="47E01494" w:rsidR="006026C4" w:rsidRPr="003C6F4F" w:rsidRDefault="006026C4" w:rsidP="003C6F4F">
      <w:pPr>
        <w:tabs>
          <w:tab w:val="left" w:pos="-1701"/>
          <w:tab w:val="left" w:pos="1134"/>
          <w:tab w:val="left" w:pos="1418"/>
        </w:tabs>
        <w:spacing w:line="360" w:lineRule="auto"/>
        <w:rPr>
          <w:rFonts w:ascii="Arial" w:hAnsi="Arial" w:cs="Arial"/>
        </w:rPr>
      </w:pPr>
      <w:r w:rsidRPr="003C6F4F">
        <w:rPr>
          <w:rFonts w:ascii="Arial" w:hAnsi="Arial" w:cs="Arial"/>
        </w:rPr>
        <w:t xml:space="preserve">5.5.13 </w:t>
      </w:r>
      <w:r w:rsidR="009F5C56" w:rsidRPr="003C6F4F">
        <w:rPr>
          <w:rFonts w:ascii="Arial" w:hAnsi="Arial" w:cs="Arial"/>
        </w:rPr>
        <w:t>По завершении паводкового периода осуществляют в течение календарного месяца осмотры трубопроводов, фундаментов зданий и сооружений, территорий производственных площадок объектов трубопроводов с составлением дефектных ведомостей.</w:t>
      </w:r>
    </w:p>
    <w:p w14:paraId="739B65DF" w14:textId="77777777" w:rsidR="0022323C" w:rsidRPr="003C6F4F" w:rsidRDefault="00AA53F9" w:rsidP="003C6F4F">
      <w:pPr>
        <w:pStyle w:val="2a"/>
      </w:pPr>
      <w:bookmarkStart w:id="49" w:name="_Toc227743238"/>
      <w:r w:rsidRPr="003C6F4F">
        <w:t>5.</w:t>
      </w:r>
      <w:r w:rsidR="006026C4" w:rsidRPr="003C6F4F">
        <w:t>6</w:t>
      </w:r>
      <w:r w:rsidR="00E56FA3" w:rsidRPr="003C6F4F">
        <w:t xml:space="preserve"> Организация работ по локализации аварий, инцидентов и ликвидации их последствий</w:t>
      </w:r>
      <w:bookmarkEnd w:id="49"/>
    </w:p>
    <w:p w14:paraId="2BA02030"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5.6.1 Для организации работ по локализации аварий, инцидентов и ликвидации их последствий филиалы ЭО разрабатывают и утверждают П</w:t>
      </w:r>
      <w:r w:rsidR="00162C5F" w:rsidRPr="003C6F4F">
        <w:rPr>
          <w:rFonts w:ascii="Arial" w:hAnsi="Arial" w:cs="Arial"/>
        </w:rPr>
        <w:t>М</w:t>
      </w:r>
      <w:r w:rsidRPr="003C6F4F">
        <w:rPr>
          <w:rFonts w:ascii="Arial" w:hAnsi="Arial" w:cs="Arial"/>
        </w:rPr>
        <w:t>ЛА. Приказом по филиалу ЭО назначают лиц, ответственных за разработку П</w:t>
      </w:r>
      <w:r w:rsidR="00162C5F" w:rsidRPr="003C6F4F">
        <w:rPr>
          <w:rFonts w:ascii="Arial" w:hAnsi="Arial" w:cs="Arial"/>
        </w:rPr>
        <w:t>М</w:t>
      </w:r>
      <w:r w:rsidRPr="003C6F4F">
        <w:rPr>
          <w:rFonts w:ascii="Arial" w:hAnsi="Arial" w:cs="Arial"/>
        </w:rPr>
        <w:t>ЛА. При разработке П</w:t>
      </w:r>
      <w:r w:rsidR="00162C5F" w:rsidRPr="003C6F4F">
        <w:rPr>
          <w:rFonts w:ascii="Arial" w:hAnsi="Arial" w:cs="Arial"/>
        </w:rPr>
        <w:t>М</w:t>
      </w:r>
      <w:r w:rsidRPr="003C6F4F">
        <w:rPr>
          <w:rFonts w:ascii="Arial" w:hAnsi="Arial" w:cs="Arial"/>
        </w:rPr>
        <w:t xml:space="preserve">ЛА руководствуются национальным законодательством, НД и настоящим стандартом. </w:t>
      </w:r>
    </w:p>
    <w:p w14:paraId="38FF94CC"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5.6.2 В П</w:t>
      </w:r>
      <w:r w:rsidR="00162C5F" w:rsidRPr="003C6F4F">
        <w:rPr>
          <w:rFonts w:ascii="Arial" w:hAnsi="Arial" w:cs="Arial"/>
        </w:rPr>
        <w:t>М</w:t>
      </w:r>
      <w:r w:rsidRPr="003C6F4F">
        <w:rPr>
          <w:rFonts w:ascii="Arial" w:hAnsi="Arial" w:cs="Arial"/>
        </w:rPr>
        <w:t xml:space="preserve">ЛА прорабатывают наиболее вероятные варианты аварий как по видам и масштабам разрушений, так и по характерным местам их возникновения по трассе, в т.ч. на переходах дорог различных типов, возвышенных и пониженных участках трассы и т.п. </w:t>
      </w:r>
    </w:p>
    <w:p w14:paraId="3FFC3B43"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5.6.3 В ПМЛА следующие информацию и мероприятия: </w:t>
      </w:r>
    </w:p>
    <w:p w14:paraId="4A7A5B6C" w14:textId="77777777" w:rsidR="006026C4" w:rsidRPr="003C6F4F" w:rsidRDefault="006026C4" w:rsidP="003C6F4F">
      <w:pPr>
        <w:numPr>
          <w:ilvl w:val="0"/>
          <w:numId w:val="5"/>
        </w:numPr>
        <w:tabs>
          <w:tab w:val="left" w:pos="709"/>
        </w:tabs>
        <w:spacing w:line="360" w:lineRule="auto"/>
        <w:ind w:left="0" w:firstLine="567"/>
        <w:rPr>
          <w:rFonts w:ascii="Arial" w:hAnsi="Arial" w:cs="Arial"/>
          <w:szCs w:val="28"/>
        </w:rPr>
      </w:pPr>
      <w:r w:rsidRPr="003C6F4F">
        <w:rPr>
          <w:rFonts w:ascii="Arial" w:hAnsi="Arial" w:cs="Arial"/>
          <w:szCs w:val="28"/>
        </w:rPr>
        <w:t>описание, характеристику и особенности объекта трубопровода;</w:t>
      </w:r>
    </w:p>
    <w:p w14:paraId="53120F28" w14:textId="77777777" w:rsidR="006026C4" w:rsidRPr="003C6F4F" w:rsidRDefault="006026C4" w:rsidP="003C6F4F">
      <w:pPr>
        <w:numPr>
          <w:ilvl w:val="0"/>
          <w:numId w:val="5"/>
        </w:numPr>
        <w:tabs>
          <w:tab w:val="left" w:pos="709"/>
        </w:tabs>
        <w:spacing w:line="360" w:lineRule="auto"/>
        <w:ind w:left="0" w:firstLine="567"/>
        <w:rPr>
          <w:rFonts w:ascii="Arial" w:hAnsi="Arial" w:cs="Arial"/>
          <w:szCs w:val="28"/>
        </w:rPr>
      </w:pPr>
      <w:r w:rsidRPr="003C6F4F">
        <w:rPr>
          <w:rFonts w:ascii="Arial" w:hAnsi="Arial" w:cs="Arial"/>
          <w:szCs w:val="28"/>
        </w:rPr>
        <w:t>свойства и количество опасных веществ на объекте;</w:t>
      </w:r>
    </w:p>
    <w:p w14:paraId="76DC51F6"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виды и места возможных аварий и инцидентов; </w:t>
      </w:r>
    </w:p>
    <w:p w14:paraId="7D4141CD" w14:textId="6CF18C35"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lastRenderedPageBreak/>
        <w:t>сценарии наиболее вероятных и наиболее опасных по последствиям аварий с указанием кратких результатов расчета и возможных вариантов их ликвидации</w:t>
      </w:r>
      <w:r w:rsidR="00CD3A74" w:rsidRPr="003C6F4F">
        <w:rPr>
          <w:rFonts w:ascii="Arial" w:hAnsi="Arial" w:cs="Arial"/>
        </w:rPr>
        <w:t>, включая схемы перемещения аварийных бригад и транспортно-технических средств</w:t>
      </w:r>
      <w:r w:rsidRPr="003C6F4F">
        <w:rPr>
          <w:rFonts w:ascii="Arial" w:hAnsi="Arial" w:cs="Arial"/>
        </w:rPr>
        <w:t>;</w:t>
      </w:r>
    </w:p>
    <w:p w14:paraId="4B8643FE"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географические и навигационно-гидрологические характеристики территории; </w:t>
      </w:r>
    </w:p>
    <w:p w14:paraId="78EB3E1D"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план действия персонала при обнаружении выхода транспортируемого продукта; </w:t>
      </w:r>
    </w:p>
    <w:p w14:paraId="73BACC61"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условия, опасные для людей и окружающей среды; </w:t>
      </w:r>
    </w:p>
    <w:p w14:paraId="603F8A2A"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перечень должностных лиц организаций и учреждений, которых извещают об аварии, а также порядок их оповещения; </w:t>
      </w:r>
    </w:p>
    <w:p w14:paraId="00A460E0"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схема и порядок оповещения персонала, состав и дислокация сил и средств, привлекаемых для локализации и ликвидации аварий;</w:t>
      </w:r>
    </w:p>
    <w:p w14:paraId="3D252F44"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ориентировочное определение количества выхода продукта из поврежденного участка трубопровода; </w:t>
      </w:r>
    </w:p>
    <w:p w14:paraId="56931EE4"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взаимодействие со сторонними организациями по локализации места аварии и ее ликвидации; </w:t>
      </w:r>
    </w:p>
    <w:p w14:paraId="6514F84D"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мероприятия по эвакуации людей и организации оказания первой помощи пострадавшим; </w:t>
      </w:r>
    </w:p>
    <w:p w14:paraId="70869C41" w14:textId="49FD4620"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мероприятия по локализации выхода транспортируемого продукта, предупреждению его разлива на почве и водных объектах, ликвидации последствий аварии (</w:t>
      </w:r>
      <w:r w:rsidR="00781493" w:rsidRPr="003C6F4F">
        <w:rPr>
          <w:rFonts w:ascii="Arial" w:hAnsi="Arial" w:cs="Arial"/>
        </w:rPr>
        <w:t xml:space="preserve">например, </w:t>
      </w:r>
      <w:r w:rsidRPr="003C6F4F">
        <w:rPr>
          <w:rFonts w:ascii="Arial" w:hAnsi="Arial" w:cs="Arial"/>
        </w:rPr>
        <w:t xml:space="preserve">очистке загрязненного грунта и водных объектов, утилизации загрязненного грунта, рекультивации нарушенных земель и т.д.); </w:t>
      </w:r>
    </w:p>
    <w:p w14:paraId="7725543C" w14:textId="796A5E24"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мероприятия по локализации разлива продукта на водных объектах (водных переходах, реках, ручьях, озерах и т.п.), ликвидации последствий аварии и инцидентов (</w:t>
      </w:r>
      <w:r w:rsidR="00781493" w:rsidRPr="003C6F4F">
        <w:rPr>
          <w:rFonts w:ascii="Arial" w:hAnsi="Arial" w:cs="Arial"/>
        </w:rPr>
        <w:t xml:space="preserve">например, </w:t>
      </w:r>
      <w:r w:rsidRPr="003C6F4F">
        <w:rPr>
          <w:rFonts w:ascii="Arial" w:hAnsi="Arial" w:cs="Arial"/>
        </w:rPr>
        <w:t xml:space="preserve">очистка загрязненных продуктом водных объектов, грунта, утилизация загрязненного грунта, рекультивация нарушенных при аварии земель и т.д.); </w:t>
      </w:r>
    </w:p>
    <w:p w14:paraId="6E1D6DEA"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мероприятия по обеспечению и способы организации связи при ликвидации последствий аварии;</w:t>
      </w:r>
    </w:p>
    <w:p w14:paraId="7A0EAE67"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мероприятия по обеспечению охраны труда, промышленной и пожарной безопасности; </w:t>
      </w:r>
    </w:p>
    <w:p w14:paraId="2045A420"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мероприятия по тушению пожара первичными средствами пожаротушения в случае возгорания в случае загорания продуктов; </w:t>
      </w:r>
    </w:p>
    <w:p w14:paraId="2AB61919"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t xml:space="preserve"> места нахождения средств ликвидации аварий; </w:t>
      </w:r>
    </w:p>
    <w:p w14:paraId="26ED93C6" w14:textId="77777777" w:rsidR="006026C4" w:rsidRPr="003C6F4F" w:rsidRDefault="006026C4" w:rsidP="003C6F4F">
      <w:pPr>
        <w:numPr>
          <w:ilvl w:val="0"/>
          <w:numId w:val="5"/>
        </w:numPr>
        <w:tabs>
          <w:tab w:val="left" w:pos="709"/>
        </w:tabs>
        <w:spacing w:line="360" w:lineRule="auto"/>
        <w:ind w:left="0" w:firstLine="567"/>
        <w:rPr>
          <w:rFonts w:ascii="Arial" w:hAnsi="Arial" w:cs="Arial"/>
        </w:rPr>
      </w:pPr>
      <w:r w:rsidRPr="003C6F4F">
        <w:rPr>
          <w:rFonts w:ascii="Arial" w:hAnsi="Arial" w:cs="Arial"/>
        </w:rPr>
        <w:lastRenderedPageBreak/>
        <w:t xml:space="preserve"> распределение обязанностей между руководителями и отдельными лицами, участвующими в ликвидации аварии и инцидентов. </w:t>
      </w:r>
    </w:p>
    <w:p w14:paraId="034AD58C" w14:textId="2F29ECD6"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5.6.4 ПМЛА разрабатывают для вероятных сценариев аварий с учетом местных условий, мощностей и средств (механизмов), имеющихся в распоряжении филиала ЭО и АВП. </w:t>
      </w:r>
    </w:p>
    <w:p w14:paraId="68EEFB54"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5.6.5 ПМЛА пересматривают не реже чем один раз в пять лет. Пересмотр ПМЛА осуществляют при реконструкции (модернизации, техническом перевооружении) объекта или изменении технологии, изменении системы управления ТП на объекте, условий работы, а также по предписаниям </w:t>
      </w:r>
      <w:r w:rsidR="00162C5F" w:rsidRPr="003C6F4F">
        <w:rPr>
          <w:rFonts w:ascii="Arial" w:hAnsi="Arial" w:cs="Arial"/>
        </w:rPr>
        <w:t xml:space="preserve">уполномоченных </w:t>
      </w:r>
      <w:r w:rsidRPr="003C6F4F">
        <w:rPr>
          <w:rFonts w:ascii="Arial" w:hAnsi="Arial" w:cs="Arial"/>
        </w:rPr>
        <w:t xml:space="preserve">органов государственного надзора, результатам технического расследования причин аварий на объекте. При пересмотре ПМЛА учитывают выявленные недостатки, изменения в оснащении аварийных бригад, анализ происшедших аварий и опыт ликвидации на данном или аналогичном объекте трубопровода. </w:t>
      </w:r>
    </w:p>
    <w:p w14:paraId="332CAA73" w14:textId="335F13D2"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5.6.6 Ознакомление работников с П</w:t>
      </w:r>
      <w:r w:rsidR="006146C2" w:rsidRPr="003C6F4F">
        <w:rPr>
          <w:rFonts w:ascii="Arial" w:hAnsi="Arial" w:cs="Arial"/>
        </w:rPr>
        <w:t>М</w:t>
      </w:r>
      <w:r w:rsidRPr="003C6F4F">
        <w:rPr>
          <w:rFonts w:ascii="Arial" w:hAnsi="Arial" w:cs="Arial"/>
        </w:rPr>
        <w:t xml:space="preserve">ЛА проводят под роспись. </w:t>
      </w:r>
    </w:p>
    <w:p w14:paraId="5393BB98" w14:textId="6CE1E6A6"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5.6.7 В помещении диспетчерской объекта трубопровода размещают схему оповещения при аварии, инциденте</w:t>
      </w:r>
      <w:r w:rsidR="001F3AA7" w:rsidRPr="003C6F4F">
        <w:rPr>
          <w:rFonts w:ascii="Arial" w:hAnsi="Arial" w:cs="Arial"/>
        </w:rPr>
        <w:t xml:space="preserve"> (происшествии)</w:t>
      </w:r>
      <w:r w:rsidRPr="003C6F4F">
        <w:rPr>
          <w:rFonts w:ascii="Arial" w:hAnsi="Arial" w:cs="Arial"/>
        </w:rPr>
        <w:t xml:space="preserve">, несчастном случае на объекте. Оповещение лиц, указанных в схеме оповещения, осуществляют с использованием автоматизированной системы оповещения об аварийных ситуациях. </w:t>
      </w:r>
    </w:p>
    <w:p w14:paraId="65908A70" w14:textId="618835D4"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5.6.8 Полные экземпляры П</w:t>
      </w:r>
      <w:r w:rsidR="006146C2" w:rsidRPr="003C6F4F">
        <w:rPr>
          <w:rFonts w:ascii="Arial" w:hAnsi="Arial" w:cs="Arial"/>
        </w:rPr>
        <w:t>М</w:t>
      </w:r>
      <w:r w:rsidRPr="003C6F4F">
        <w:rPr>
          <w:rFonts w:ascii="Arial" w:hAnsi="Arial" w:cs="Arial"/>
        </w:rPr>
        <w:t>ЛА находятся у главного инженера (технического руководителя) филиала ЭО, ДС</w:t>
      </w:r>
      <w:r w:rsidR="00162C5F" w:rsidRPr="003C6F4F">
        <w:rPr>
          <w:rFonts w:ascii="Arial" w:hAnsi="Arial" w:cs="Arial"/>
        </w:rPr>
        <w:t xml:space="preserve"> филиала ЭО</w:t>
      </w:r>
      <w:r w:rsidRPr="003C6F4F">
        <w:rPr>
          <w:rFonts w:ascii="Arial" w:hAnsi="Arial" w:cs="Arial"/>
        </w:rPr>
        <w:t xml:space="preserve">, в отделе охраны труда и промышленной безопасности филиала ЭО, </w:t>
      </w:r>
      <w:r w:rsidR="00162C5F" w:rsidRPr="003C6F4F">
        <w:rPr>
          <w:rFonts w:ascii="Arial" w:hAnsi="Arial" w:cs="Arial"/>
        </w:rPr>
        <w:t>в других службах филиала ЭО и/или у должностных лиц, определяемых НД и руководителем филиала ЭО</w:t>
      </w:r>
      <w:r w:rsidRPr="003C6F4F">
        <w:rPr>
          <w:rFonts w:ascii="Arial" w:hAnsi="Arial" w:cs="Arial"/>
        </w:rPr>
        <w:t xml:space="preserve">. </w:t>
      </w:r>
    </w:p>
    <w:p w14:paraId="751BCAD1"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5.6.9 В филиале ЭО для принятия оперативных мер по предупреждению и ликвидации аварии, инцидента утверждают: </w:t>
      </w:r>
    </w:p>
    <w:p w14:paraId="4640B5DA" w14:textId="77777777" w:rsidR="006026C4" w:rsidRPr="003C6F4F" w:rsidRDefault="00162C5F" w:rsidP="003C6F4F">
      <w:pPr>
        <w:numPr>
          <w:ilvl w:val="0"/>
          <w:numId w:val="9"/>
        </w:numPr>
        <w:tabs>
          <w:tab w:val="left" w:pos="709"/>
        </w:tabs>
        <w:spacing w:line="360" w:lineRule="auto"/>
        <w:ind w:left="0" w:firstLine="567"/>
        <w:rPr>
          <w:rFonts w:ascii="Arial" w:hAnsi="Arial" w:cs="Arial"/>
        </w:rPr>
      </w:pPr>
      <w:r w:rsidRPr="003C6F4F">
        <w:rPr>
          <w:rFonts w:ascii="Arial" w:hAnsi="Arial" w:cs="Arial"/>
        </w:rPr>
        <w:t xml:space="preserve"> </w:t>
      </w:r>
      <w:r w:rsidR="006026C4" w:rsidRPr="003C6F4F">
        <w:rPr>
          <w:rFonts w:ascii="Arial" w:hAnsi="Arial" w:cs="Arial"/>
        </w:rPr>
        <w:t xml:space="preserve">порядок оповещения об авариях, инциденте, пожаре; </w:t>
      </w:r>
    </w:p>
    <w:p w14:paraId="3B8D44D6" w14:textId="77777777" w:rsidR="00162C5F" w:rsidRPr="003C6F4F" w:rsidRDefault="00162C5F" w:rsidP="003C6F4F">
      <w:pPr>
        <w:numPr>
          <w:ilvl w:val="0"/>
          <w:numId w:val="9"/>
        </w:numPr>
        <w:tabs>
          <w:tab w:val="left" w:pos="709"/>
        </w:tabs>
        <w:spacing w:line="360" w:lineRule="auto"/>
        <w:ind w:left="0" w:firstLine="567"/>
        <w:rPr>
          <w:rFonts w:ascii="Arial" w:hAnsi="Arial" w:cs="Arial"/>
        </w:rPr>
      </w:pPr>
      <w:r w:rsidRPr="003C6F4F">
        <w:rPr>
          <w:rFonts w:ascii="Arial" w:hAnsi="Arial" w:cs="Arial"/>
        </w:rPr>
        <w:t xml:space="preserve"> порядок формирования аварийных бригад, организационную схему их оповеще</w:t>
      </w:r>
      <w:r w:rsidR="00686E84" w:rsidRPr="003C6F4F">
        <w:rPr>
          <w:rFonts w:ascii="Arial" w:hAnsi="Arial" w:cs="Arial"/>
        </w:rPr>
        <w:t>ния об аварии, с обеспечением ее</w:t>
      </w:r>
      <w:r w:rsidRPr="003C6F4F">
        <w:rPr>
          <w:rFonts w:ascii="Arial" w:hAnsi="Arial" w:cs="Arial"/>
        </w:rPr>
        <w:t xml:space="preserve"> актуализации при структурных, кадровых и других возможных изменениях в составе аварийных бригад, а также с уч</w:t>
      </w:r>
      <w:r w:rsidR="00686E84" w:rsidRPr="003C6F4F">
        <w:rPr>
          <w:rFonts w:ascii="Arial" w:hAnsi="Arial" w:cs="Arial"/>
        </w:rPr>
        <w:t>е</w:t>
      </w:r>
      <w:r w:rsidRPr="003C6F4F">
        <w:rPr>
          <w:rFonts w:ascii="Arial" w:hAnsi="Arial" w:cs="Arial"/>
        </w:rPr>
        <w:t>том режима работы персонала (</w:t>
      </w:r>
      <w:r w:rsidR="00686E84" w:rsidRPr="003C6F4F">
        <w:rPr>
          <w:rFonts w:ascii="Arial" w:hAnsi="Arial" w:cs="Arial"/>
        </w:rPr>
        <w:t xml:space="preserve">например, </w:t>
      </w:r>
      <w:r w:rsidRPr="003C6F4F">
        <w:rPr>
          <w:rFonts w:ascii="Arial" w:hAnsi="Arial" w:cs="Arial"/>
        </w:rPr>
        <w:t>сменный, вахтовый и т.д.);</w:t>
      </w:r>
    </w:p>
    <w:p w14:paraId="35969B03" w14:textId="77777777" w:rsidR="006026C4" w:rsidRPr="003C6F4F" w:rsidRDefault="006026C4" w:rsidP="003C6F4F">
      <w:pPr>
        <w:numPr>
          <w:ilvl w:val="0"/>
          <w:numId w:val="9"/>
        </w:numPr>
        <w:tabs>
          <w:tab w:val="left" w:pos="709"/>
        </w:tabs>
        <w:spacing w:line="360" w:lineRule="auto"/>
        <w:ind w:left="0" w:firstLine="567"/>
        <w:rPr>
          <w:rFonts w:ascii="Arial" w:hAnsi="Arial" w:cs="Arial"/>
        </w:rPr>
      </w:pPr>
      <w:r w:rsidRPr="003C6F4F">
        <w:rPr>
          <w:rFonts w:ascii="Arial" w:hAnsi="Arial" w:cs="Arial"/>
        </w:rPr>
        <w:t xml:space="preserve"> порядок сбора аварийной бригады и выезда к месту аварий; </w:t>
      </w:r>
    </w:p>
    <w:p w14:paraId="6DC590B0" w14:textId="77777777" w:rsidR="006026C4" w:rsidRPr="003C6F4F" w:rsidRDefault="006026C4" w:rsidP="003C6F4F">
      <w:pPr>
        <w:numPr>
          <w:ilvl w:val="0"/>
          <w:numId w:val="9"/>
        </w:numPr>
        <w:tabs>
          <w:tab w:val="left" w:pos="709"/>
        </w:tabs>
        <w:spacing w:line="360" w:lineRule="auto"/>
        <w:ind w:left="0" w:firstLine="567"/>
        <w:rPr>
          <w:rFonts w:ascii="Arial" w:hAnsi="Arial" w:cs="Arial"/>
        </w:rPr>
      </w:pPr>
      <w:r w:rsidRPr="003C6F4F">
        <w:rPr>
          <w:rFonts w:ascii="Arial" w:hAnsi="Arial" w:cs="Arial"/>
        </w:rPr>
        <w:t xml:space="preserve"> перечень необходимых для ликвидации аварий транспортных средств, оборудования, инструмента, материалов, средств связи, пожаротушения, СИЗ. </w:t>
      </w:r>
    </w:p>
    <w:p w14:paraId="4F4C9E88"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5.6.10 Персонал филиалов ЭО при авариях и инцидентах на объектах трубопроводов обязан: </w:t>
      </w:r>
    </w:p>
    <w:p w14:paraId="496AA524"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lastRenderedPageBreak/>
        <w:t xml:space="preserve">- сообщить диспетчеру филиала ЭО сведения о происшествии; </w:t>
      </w:r>
    </w:p>
    <w:p w14:paraId="1B4E38D6"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выполнить действия согласно П</w:t>
      </w:r>
      <w:r w:rsidR="00162C5F" w:rsidRPr="003C6F4F">
        <w:rPr>
          <w:rFonts w:ascii="Arial" w:hAnsi="Arial" w:cs="Arial"/>
        </w:rPr>
        <w:t>М</w:t>
      </w:r>
      <w:r w:rsidRPr="003C6F4F">
        <w:rPr>
          <w:rFonts w:ascii="Arial" w:hAnsi="Arial" w:cs="Arial"/>
        </w:rPr>
        <w:t xml:space="preserve">ЛА; </w:t>
      </w:r>
    </w:p>
    <w:p w14:paraId="22E72CA8"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 принять меры по локализации места аварии, обеспечению нормальной работы исправного оборудования; </w:t>
      </w:r>
    </w:p>
    <w:p w14:paraId="19A8E461"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 осуществить необходимые действия по поддержанию заданного режима работы объектов трубопроводов. </w:t>
      </w:r>
    </w:p>
    <w:p w14:paraId="7F4E0B51"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5.6.11 Об авариях на объектах трубопроводов ЭО извещает собственника трубопровода, страховую организацию и другие организации согласно </w:t>
      </w:r>
      <w:r w:rsidR="00162C5F" w:rsidRPr="003C6F4F">
        <w:rPr>
          <w:rFonts w:ascii="Arial" w:hAnsi="Arial" w:cs="Arial"/>
        </w:rPr>
        <w:t>требованиям национального законодательства, НД и</w:t>
      </w:r>
      <w:r w:rsidRPr="003C6F4F">
        <w:rPr>
          <w:rFonts w:ascii="Arial" w:hAnsi="Arial" w:cs="Arial"/>
        </w:rPr>
        <w:t xml:space="preserve"> собственника трубопровода. </w:t>
      </w:r>
    </w:p>
    <w:p w14:paraId="70151776" w14:textId="6B3D03B6"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5.6.12 Идентификацию происшествий (отнесение к авариям</w:t>
      </w:r>
      <w:r w:rsidR="001F3AA7" w:rsidRPr="003C6F4F">
        <w:rPr>
          <w:rFonts w:ascii="Arial" w:hAnsi="Arial" w:cs="Arial"/>
        </w:rPr>
        <w:t>,</w:t>
      </w:r>
      <w:r w:rsidRPr="003C6F4F">
        <w:rPr>
          <w:rFonts w:ascii="Arial" w:hAnsi="Arial" w:cs="Arial"/>
        </w:rPr>
        <w:t xml:space="preserve"> инцидентам</w:t>
      </w:r>
      <w:r w:rsidR="001F3AA7" w:rsidRPr="003C6F4F">
        <w:rPr>
          <w:rFonts w:ascii="Arial" w:hAnsi="Arial" w:cs="Arial"/>
        </w:rPr>
        <w:t xml:space="preserve"> или предпосылок к ним</w:t>
      </w:r>
      <w:r w:rsidRPr="003C6F4F">
        <w:rPr>
          <w:rFonts w:ascii="Arial" w:hAnsi="Arial" w:cs="Arial"/>
        </w:rPr>
        <w:t xml:space="preserve">), установление причин и характера их возникновения, а также учет происшествий на объектах трубопроводов выполняют согласно </w:t>
      </w:r>
      <w:r w:rsidR="00162C5F" w:rsidRPr="003C6F4F">
        <w:rPr>
          <w:rFonts w:ascii="Arial" w:hAnsi="Arial" w:cs="Arial"/>
        </w:rPr>
        <w:t>национальному законодательству, документам по техническому регулированию и НД органов, уполномоченных на осуществление государственного надзора в сфере промышленной безопасности</w:t>
      </w:r>
      <w:r w:rsidRPr="003C6F4F">
        <w:rPr>
          <w:rFonts w:ascii="Arial" w:hAnsi="Arial" w:cs="Arial"/>
        </w:rPr>
        <w:t xml:space="preserve">. </w:t>
      </w:r>
    </w:p>
    <w:p w14:paraId="7431FF94" w14:textId="52607EEA"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5.6.13 Аварии</w:t>
      </w:r>
      <w:r w:rsidR="001F3AA7" w:rsidRPr="003C6F4F">
        <w:rPr>
          <w:rFonts w:ascii="Arial" w:hAnsi="Arial" w:cs="Arial"/>
        </w:rPr>
        <w:t xml:space="preserve"> и</w:t>
      </w:r>
      <w:r w:rsidRPr="003C6F4F">
        <w:rPr>
          <w:rFonts w:ascii="Arial" w:hAnsi="Arial" w:cs="Arial"/>
        </w:rPr>
        <w:t xml:space="preserve"> инциденты</w:t>
      </w:r>
      <w:r w:rsidR="001F3AA7" w:rsidRPr="003C6F4F">
        <w:rPr>
          <w:rFonts w:ascii="Arial" w:hAnsi="Arial" w:cs="Arial"/>
        </w:rPr>
        <w:t xml:space="preserve"> и предпосылки к ним</w:t>
      </w:r>
      <w:r w:rsidR="00162C5F" w:rsidRPr="003C6F4F">
        <w:rPr>
          <w:rFonts w:ascii="Arial" w:hAnsi="Arial" w:cs="Arial"/>
        </w:rPr>
        <w:t>,</w:t>
      </w:r>
      <w:r w:rsidRPr="003C6F4F">
        <w:rPr>
          <w:rFonts w:ascii="Arial" w:hAnsi="Arial" w:cs="Arial"/>
        </w:rPr>
        <w:t xml:space="preserve"> </w:t>
      </w:r>
      <w:r w:rsidR="0077137B" w:rsidRPr="003C6F4F">
        <w:rPr>
          <w:rFonts w:ascii="Arial" w:hAnsi="Arial" w:cs="Arial"/>
        </w:rPr>
        <w:t xml:space="preserve">пожары, </w:t>
      </w:r>
      <w:r w:rsidR="00162C5F" w:rsidRPr="003C6F4F">
        <w:rPr>
          <w:rFonts w:ascii="Arial" w:hAnsi="Arial" w:cs="Arial"/>
        </w:rPr>
        <w:t>несчастные случаи</w:t>
      </w:r>
      <w:r w:rsidR="001F3AA7" w:rsidRPr="003C6F4F">
        <w:rPr>
          <w:rFonts w:ascii="Arial" w:hAnsi="Arial" w:cs="Arial"/>
        </w:rPr>
        <w:t>, происшествия</w:t>
      </w:r>
      <w:r w:rsidR="00162C5F" w:rsidRPr="003C6F4F">
        <w:rPr>
          <w:rFonts w:ascii="Arial" w:hAnsi="Arial" w:cs="Arial"/>
        </w:rPr>
        <w:t xml:space="preserve"> на объектах трубопроводов </w:t>
      </w:r>
      <w:r w:rsidRPr="003C6F4F">
        <w:rPr>
          <w:rFonts w:ascii="Arial" w:hAnsi="Arial" w:cs="Arial"/>
        </w:rPr>
        <w:t xml:space="preserve">расследуют в соответствии с </w:t>
      </w:r>
      <w:r w:rsidR="00162C5F" w:rsidRPr="003C6F4F">
        <w:rPr>
          <w:rFonts w:ascii="Arial" w:hAnsi="Arial" w:cs="Arial"/>
        </w:rPr>
        <w:t>требованиями национального законодательства</w:t>
      </w:r>
      <w:r w:rsidR="00575FED" w:rsidRPr="003C6F4F">
        <w:rPr>
          <w:rFonts w:ascii="Arial" w:hAnsi="Arial" w:cs="Arial"/>
        </w:rPr>
        <w:t xml:space="preserve"> и собственника трубопровода</w:t>
      </w:r>
      <w:r w:rsidRPr="003C6F4F">
        <w:rPr>
          <w:rFonts w:ascii="Arial" w:hAnsi="Arial" w:cs="Arial"/>
        </w:rPr>
        <w:t xml:space="preserve">. </w:t>
      </w:r>
    </w:p>
    <w:p w14:paraId="3D26B864" w14:textId="4F6585F6"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5.6.14 </w:t>
      </w:r>
      <w:r w:rsidR="00162C5F" w:rsidRPr="003C6F4F">
        <w:rPr>
          <w:rFonts w:ascii="Arial" w:hAnsi="Arial" w:cs="Arial"/>
        </w:rPr>
        <w:t>Материалы расследования причин аварий, пожаров, инцидентов</w:t>
      </w:r>
      <w:r w:rsidR="001F3AA7" w:rsidRPr="003C6F4F">
        <w:rPr>
          <w:rFonts w:ascii="Arial" w:hAnsi="Arial" w:cs="Arial"/>
        </w:rPr>
        <w:t>, происшествий</w:t>
      </w:r>
      <w:r w:rsidR="00162C5F" w:rsidRPr="003C6F4F">
        <w:rPr>
          <w:rFonts w:ascii="Arial" w:hAnsi="Arial" w:cs="Arial"/>
        </w:rPr>
        <w:t xml:space="preserve"> хранят в соответствии с порядком, определенным собственником трубопровода.</w:t>
      </w:r>
      <w:r w:rsidR="006146C2" w:rsidRPr="003C6F4F">
        <w:rPr>
          <w:rFonts w:ascii="Arial" w:hAnsi="Arial" w:cs="Arial"/>
        </w:rPr>
        <w:t xml:space="preserve"> Материалы расследования несчастных случаев на производстве хранят в соответствии с национальным законодательством.</w:t>
      </w:r>
    </w:p>
    <w:p w14:paraId="117CB643"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5.6.15 </w:t>
      </w:r>
      <w:r w:rsidR="00162C5F" w:rsidRPr="003C6F4F">
        <w:rPr>
          <w:rFonts w:ascii="Arial" w:hAnsi="Arial" w:cs="Arial"/>
        </w:rPr>
        <w:t>Определение аварийного участка объекта трубопровода и его локализацию производят ДС филиалов ЭО с применением средств телемеханики, систем обнаружения утечек или направляя аварийные бригады на место инцидента.</w:t>
      </w:r>
    </w:p>
    <w:p w14:paraId="7868EB53"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5.6.16 </w:t>
      </w:r>
      <w:r w:rsidR="00162C5F" w:rsidRPr="003C6F4F">
        <w:rPr>
          <w:rFonts w:ascii="Arial" w:hAnsi="Arial" w:cs="Arial"/>
        </w:rPr>
        <w:t>Руководство работами по ликвидации последствий аварии осуществляет назначенное приказом ЭО ответственное лицо (руководитель, технический руководитель, заместитель руководителя филиала ЭО, представитель ЭО).</w:t>
      </w:r>
    </w:p>
    <w:p w14:paraId="6C18B7D3"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5.6.17 </w:t>
      </w:r>
      <w:r w:rsidR="00162C5F" w:rsidRPr="003C6F4F">
        <w:rPr>
          <w:rFonts w:ascii="Arial" w:hAnsi="Arial" w:cs="Arial"/>
        </w:rPr>
        <w:t>Работы по ликвидации аварий на трубопроводах выполняют аварийные бригады ЛЭС филиалов ЭО и АВП.</w:t>
      </w:r>
    </w:p>
    <w:p w14:paraId="0B51106B" w14:textId="77777777" w:rsidR="00162C5F"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5.6.18 </w:t>
      </w:r>
      <w:r w:rsidR="00162C5F" w:rsidRPr="003C6F4F">
        <w:rPr>
          <w:rFonts w:ascii="Arial" w:hAnsi="Arial" w:cs="Arial"/>
        </w:rPr>
        <w:t xml:space="preserve">Задачи персонала ЭО и филиалов ЭО при возникновении аварии: </w:t>
      </w:r>
    </w:p>
    <w:p w14:paraId="3FEF889A" w14:textId="77777777" w:rsidR="00162C5F" w:rsidRPr="003C6F4F" w:rsidRDefault="00162C5F" w:rsidP="003C6F4F">
      <w:pPr>
        <w:numPr>
          <w:ilvl w:val="0"/>
          <w:numId w:val="6"/>
        </w:numPr>
        <w:tabs>
          <w:tab w:val="left" w:pos="709"/>
        </w:tabs>
        <w:spacing w:line="360" w:lineRule="auto"/>
        <w:ind w:left="0" w:firstLine="567"/>
        <w:rPr>
          <w:rFonts w:ascii="Arial" w:hAnsi="Arial" w:cs="Arial"/>
          <w:szCs w:val="28"/>
        </w:rPr>
      </w:pPr>
      <w:r w:rsidRPr="003C6F4F">
        <w:rPr>
          <w:rFonts w:ascii="Arial" w:hAnsi="Arial" w:cs="Arial"/>
          <w:szCs w:val="28"/>
        </w:rPr>
        <w:t xml:space="preserve"> оповещение, сбор и выезд аварийных бригад; </w:t>
      </w:r>
    </w:p>
    <w:p w14:paraId="63584A78" w14:textId="77777777" w:rsidR="00162C5F" w:rsidRPr="003C6F4F" w:rsidRDefault="00162C5F" w:rsidP="003C6F4F">
      <w:pPr>
        <w:numPr>
          <w:ilvl w:val="0"/>
          <w:numId w:val="6"/>
        </w:numPr>
        <w:tabs>
          <w:tab w:val="left" w:pos="709"/>
        </w:tabs>
        <w:spacing w:line="360" w:lineRule="auto"/>
        <w:ind w:left="0" w:firstLine="567"/>
        <w:rPr>
          <w:rFonts w:ascii="Arial" w:hAnsi="Arial" w:cs="Arial"/>
          <w:szCs w:val="28"/>
        </w:rPr>
      </w:pPr>
      <w:r w:rsidRPr="003C6F4F">
        <w:rPr>
          <w:rFonts w:ascii="Arial" w:hAnsi="Arial" w:cs="Arial"/>
          <w:szCs w:val="28"/>
        </w:rPr>
        <w:t xml:space="preserve"> принятие необходимых мер по организации оптимального режима работы объектов трубопровода; </w:t>
      </w:r>
    </w:p>
    <w:p w14:paraId="4D2DC538" w14:textId="77777777" w:rsidR="00162C5F" w:rsidRPr="003C6F4F" w:rsidRDefault="00162C5F" w:rsidP="003C6F4F">
      <w:pPr>
        <w:numPr>
          <w:ilvl w:val="0"/>
          <w:numId w:val="6"/>
        </w:numPr>
        <w:tabs>
          <w:tab w:val="left" w:pos="709"/>
        </w:tabs>
        <w:spacing w:line="360" w:lineRule="auto"/>
        <w:ind w:left="0" w:firstLine="567"/>
        <w:rPr>
          <w:rFonts w:ascii="Arial" w:hAnsi="Arial" w:cs="Arial"/>
          <w:szCs w:val="28"/>
        </w:rPr>
      </w:pPr>
      <w:r w:rsidRPr="003C6F4F">
        <w:rPr>
          <w:rFonts w:ascii="Arial" w:hAnsi="Arial" w:cs="Arial"/>
          <w:szCs w:val="28"/>
        </w:rPr>
        <w:lastRenderedPageBreak/>
        <w:t xml:space="preserve"> принятие необходимых мер по предотвращению нахождения в зоне аварии лиц, не задействованных в работах по ее ликвидации; </w:t>
      </w:r>
    </w:p>
    <w:p w14:paraId="6FF3D733" w14:textId="77777777" w:rsidR="006026C4" w:rsidRPr="003C6F4F" w:rsidRDefault="00162C5F" w:rsidP="003C6F4F">
      <w:pPr>
        <w:numPr>
          <w:ilvl w:val="0"/>
          <w:numId w:val="6"/>
        </w:numPr>
        <w:tabs>
          <w:tab w:val="left" w:pos="709"/>
        </w:tabs>
        <w:spacing w:line="360" w:lineRule="auto"/>
        <w:ind w:left="0" w:firstLine="567"/>
        <w:rPr>
          <w:rFonts w:ascii="Arial" w:hAnsi="Arial" w:cs="Arial"/>
        </w:rPr>
      </w:pPr>
      <w:r w:rsidRPr="003C6F4F">
        <w:rPr>
          <w:rFonts w:ascii="Arial" w:hAnsi="Arial" w:cs="Arial"/>
          <w:szCs w:val="28"/>
        </w:rPr>
        <w:t xml:space="preserve"> обеспечение безопасности близлежащих транспортных коммуникаций и мест их пересечений с трубопроводом, а также гражданских и промышленных объектов на основе ПМЛА, в котором конкретизирована расстановка постов охраны места аварии, участки, обозначаемые сигнальной лентой, места установки предупредительных знаков и т.д</w:t>
      </w:r>
      <w:r w:rsidRPr="003C6F4F">
        <w:rPr>
          <w:rFonts w:ascii="Arial" w:hAnsi="Arial" w:cs="Arial"/>
        </w:rPr>
        <w:t>.</w:t>
      </w:r>
    </w:p>
    <w:p w14:paraId="7893A1E8" w14:textId="77777777" w:rsidR="00162C5F"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5.6.19 </w:t>
      </w:r>
      <w:r w:rsidR="00162C5F" w:rsidRPr="003C6F4F">
        <w:rPr>
          <w:rFonts w:ascii="Arial" w:hAnsi="Arial" w:cs="Arial"/>
        </w:rPr>
        <w:t xml:space="preserve">При обнаружении утечки с непрерывным выходом продукта обходчиком (лицом, обследовавшим трассу) принимаются меры по скорейшему оповещению ДС филиала ЭО (руководства подразделения), по предварительной оценке размеров загазованной зоны, опасности для населенных пунктов и других объектов. В случае аварии с выходом продукта вблизи населенного пункта, дороги или водной артерии линейный обходчик с целью предупреждения несчастных случаев до прибытия аварийной бригады обязан в зависимости от ситуации и по возможности: </w:t>
      </w:r>
    </w:p>
    <w:p w14:paraId="52B72E27" w14:textId="77777777" w:rsidR="00162C5F" w:rsidRPr="003C6F4F" w:rsidRDefault="00162C5F" w:rsidP="003C6F4F">
      <w:pPr>
        <w:tabs>
          <w:tab w:val="left" w:pos="-1701"/>
          <w:tab w:val="left" w:pos="1134"/>
        </w:tabs>
        <w:spacing w:line="360" w:lineRule="auto"/>
        <w:rPr>
          <w:rFonts w:ascii="Arial" w:hAnsi="Arial" w:cs="Arial"/>
        </w:rPr>
      </w:pPr>
      <w:r w:rsidRPr="003C6F4F">
        <w:rPr>
          <w:rFonts w:ascii="Arial" w:hAnsi="Arial" w:cs="Arial"/>
        </w:rPr>
        <w:t xml:space="preserve">- выставить знаки, запрещающие въезд транспорта в опасную зону; </w:t>
      </w:r>
    </w:p>
    <w:p w14:paraId="58726529" w14:textId="77777777" w:rsidR="00162C5F" w:rsidRPr="003C6F4F" w:rsidRDefault="00162C5F" w:rsidP="003C6F4F">
      <w:pPr>
        <w:tabs>
          <w:tab w:val="left" w:pos="-1701"/>
          <w:tab w:val="left" w:pos="1134"/>
        </w:tabs>
        <w:spacing w:line="360" w:lineRule="auto"/>
        <w:rPr>
          <w:rFonts w:ascii="Arial" w:hAnsi="Arial" w:cs="Arial"/>
        </w:rPr>
      </w:pPr>
      <w:r w:rsidRPr="003C6F4F">
        <w:rPr>
          <w:rFonts w:ascii="Arial" w:hAnsi="Arial" w:cs="Arial"/>
        </w:rPr>
        <w:t xml:space="preserve">- предупредить администрацию близлежащего населенного пункта об опасности и соблюдении правил безопасности; </w:t>
      </w:r>
    </w:p>
    <w:p w14:paraId="379FAB50" w14:textId="77777777" w:rsidR="00162C5F" w:rsidRPr="003C6F4F" w:rsidRDefault="00162C5F" w:rsidP="003C6F4F">
      <w:pPr>
        <w:tabs>
          <w:tab w:val="left" w:pos="-1701"/>
          <w:tab w:val="left" w:pos="1134"/>
        </w:tabs>
        <w:spacing w:line="360" w:lineRule="auto"/>
        <w:rPr>
          <w:rFonts w:ascii="Arial" w:hAnsi="Arial" w:cs="Arial"/>
        </w:rPr>
      </w:pPr>
      <w:r w:rsidRPr="003C6F4F">
        <w:rPr>
          <w:rFonts w:ascii="Arial" w:hAnsi="Arial" w:cs="Arial"/>
        </w:rPr>
        <w:t xml:space="preserve">- находиться около поврежденного участка трубопровода (вне загазованной зоны, с учетом направления ветра) до прибытия ремонтно-восстановительной бригады или АВП. </w:t>
      </w:r>
    </w:p>
    <w:p w14:paraId="037BF89A" w14:textId="1377CBFA" w:rsidR="00162C5F"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5.6.20 </w:t>
      </w:r>
      <w:r w:rsidR="00162C5F" w:rsidRPr="003C6F4F">
        <w:rPr>
          <w:rFonts w:ascii="Arial" w:hAnsi="Arial" w:cs="Arial"/>
        </w:rPr>
        <w:t>Дежурный персонал наряду с руководством несет ответственность за проведение работ по ликвидации аварии, принимает решения и осуществляет мероприятия по восстановлению нормальных условий эксплуатации согласно П</w:t>
      </w:r>
      <w:r w:rsidR="004B1AE7" w:rsidRPr="003C6F4F">
        <w:rPr>
          <w:rFonts w:ascii="Arial" w:hAnsi="Arial" w:cs="Arial"/>
        </w:rPr>
        <w:t>М</w:t>
      </w:r>
      <w:r w:rsidR="00162C5F" w:rsidRPr="003C6F4F">
        <w:rPr>
          <w:rFonts w:ascii="Arial" w:hAnsi="Arial" w:cs="Arial"/>
        </w:rPr>
        <w:t xml:space="preserve">ЛА. </w:t>
      </w:r>
    </w:p>
    <w:p w14:paraId="45FCEBEF" w14:textId="77777777" w:rsidR="00162C5F" w:rsidRPr="003C6F4F" w:rsidRDefault="00162C5F" w:rsidP="003C6F4F">
      <w:pPr>
        <w:tabs>
          <w:tab w:val="left" w:pos="-1701"/>
          <w:tab w:val="left" w:pos="1134"/>
        </w:tabs>
        <w:spacing w:line="360" w:lineRule="auto"/>
        <w:rPr>
          <w:rFonts w:ascii="Arial" w:hAnsi="Arial" w:cs="Arial"/>
        </w:rPr>
      </w:pPr>
      <w:r w:rsidRPr="003C6F4F">
        <w:rPr>
          <w:rFonts w:ascii="Arial" w:hAnsi="Arial" w:cs="Arial"/>
        </w:rPr>
        <w:t xml:space="preserve">Приемку и сдачу смены во время локализации аварии запрещают. При пуске, переключении и остановках оборудования приемку и сдачу смены допускают только с разрешения руководителя работ по ликвидации аварии. </w:t>
      </w:r>
    </w:p>
    <w:p w14:paraId="12F40E50"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5.6.21 </w:t>
      </w:r>
      <w:r w:rsidR="00162C5F" w:rsidRPr="003C6F4F">
        <w:rPr>
          <w:rFonts w:ascii="Arial" w:hAnsi="Arial" w:cs="Arial"/>
        </w:rPr>
        <w:t>В необходимых случаях по распоряжению руководства ЭО для ликвидации аварий привлекают ЛЭС других филиалов ЭО. ЭО предусматривает в договорах подряда возможность привлечения персонала и техники специализированных организаций, выполняющих плановые работы на объектах трубопроводов, для ликвидации последствий аварий и инцидентов.</w:t>
      </w:r>
    </w:p>
    <w:p w14:paraId="37D5C86A" w14:textId="00AA8165"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5.6.22 </w:t>
      </w:r>
      <w:r w:rsidR="00162C5F" w:rsidRPr="003C6F4F">
        <w:rPr>
          <w:rFonts w:ascii="Arial" w:hAnsi="Arial" w:cs="Arial"/>
        </w:rPr>
        <w:t>Начальник ЛЭС, получив сообщение об аварии, обеспечивает подготовку службы ЛЭС (</w:t>
      </w:r>
      <w:r w:rsidR="00781493" w:rsidRPr="003C6F4F">
        <w:rPr>
          <w:rFonts w:ascii="Arial" w:hAnsi="Arial" w:cs="Arial"/>
        </w:rPr>
        <w:t xml:space="preserve">например, </w:t>
      </w:r>
      <w:r w:rsidR="00162C5F" w:rsidRPr="003C6F4F">
        <w:rPr>
          <w:rFonts w:ascii="Arial" w:hAnsi="Arial" w:cs="Arial"/>
        </w:rPr>
        <w:t xml:space="preserve">аварийных бригад, техники и т.д.), начальник АВП - </w:t>
      </w:r>
      <w:r w:rsidR="00162C5F" w:rsidRPr="003C6F4F">
        <w:rPr>
          <w:rFonts w:ascii="Arial" w:hAnsi="Arial" w:cs="Arial"/>
        </w:rPr>
        <w:lastRenderedPageBreak/>
        <w:t>подготовку АВП к выезду на место аварии в течение времени, установленного в планах выполнения аварийных работ.</w:t>
      </w:r>
    </w:p>
    <w:p w14:paraId="1F764A93"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5.6.23 </w:t>
      </w:r>
      <w:r w:rsidR="00162C5F" w:rsidRPr="003C6F4F">
        <w:rPr>
          <w:rFonts w:ascii="Arial" w:hAnsi="Arial" w:cs="Arial"/>
        </w:rPr>
        <w:t>Время (продолжительность) сбора аварийных бригад в рабочее и нерабочее время устанавливает ЭО и отражает в ПМЛА.</w:t>
      </w:r>
    </w:p>
    <w:p w14:paraId="1817A87F" w14:textId="4C58B539"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5.6.24 Выезд аварийной бригады при аварии (инциденте) на ЛЧ трубопровода производят </w:t>
      </w:r>
      <w:r w:rsidR="0046263B" w:rsidRPr="003C6F4F">
        <w:rPr>
          <w:rFonts w:ascii="Arial" w:hAnsi="Arial" w:cs="Arial"/>
        </w:rPr>
        <w:t>до</w:t>
      </w:r>
      <w:r w:rsidRPr="003C6F4F">
        <w:rPr>
          <w:rFonts w:ascii="Arial" w:hAnsi="Arial" w:cs="Arial"/>
        </w:rPr>
        <w:t xml:space="preserve"> оформления приказа при условии согласования времени выезда и начала работ с руководством или ДС филиала ЭО. </w:t>
      </w:r>
    </w:p>
    <w:p w14:paraId="5EA7C15D" w14:textId="77777777" w:rsidR="00162C5F"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5.6.25 </w:t>
      </w:r>
      <w:r w:rsidR="00162C5F" w:rsidRPr="003C6F4F">
        <w:rPr>
          <w:rFonts w:ascii="Arial" w:hAnsi="Arial" w:cs="Arial"/>
        </w:rPr>
        <w:t xml:space="preserve">Персонал, прибывший к месту аварии или инцидента на ЛЧ трубопроводов, обязан: </w:t>
      </w:r>
    </w:p>
    <w:p w14:paraId="64B1F396" w14:textId="77777777" w:rsidR="00162C5F" w:rsidRPr="003C6F4F" w:rsidRDefault="00162C5F" w:rsidP="003C6F4F">
      <w:pPr>
        <w:tabs>
          <w:tab w:val="left" w:pos="-1701"/>
          <w:tab w:val="left" w:pos="1134"/>
        </w:tabs>
        <w:spacing w:line="360" w:lineRule="auto"/>
        <w:rPr>
          <w:rFonts w:ascii="Arial" w:hAnsi="Arial" w:cs="Arial"/>
        </w:rPr>
      </w:pPr>
      <w:r w:rsidRPr="003C6F4F">
        <w:rPr>
          <w:rFonts w:ascii="Arial" w:hAnsi="Arial" w:cs="Arial"/>
        </w:rPr>
        <w:t xml:space="preserve">- уточнить место и характер повреждений; </w:t>
      </w:r>
    </w:p>
    <w:p w14:paraId="19DAA36D" w14:textId="77777777" w:rsidR="006026C4" w:rsidRPr="003C6F4F" w:rsidRDefault="00162C5F" w:rsidP="003C6F4F">
      <w:pPr>
        <w:tabs>
          <w:tab w:val="left" w:pos="-1701"/>
          <w:tab w:val="left" w:pos="1134"/>
        </w:tabs>
        <w:spacing w:line="360" w:lineRule="auto"/>
        <w:rPr>
          <w:rFonts w:ascii="Arial" w:hAnsi="Arial" w:cs="Arial"/>
        </w:rPr>
      </w:pPr>
      <w:r w:rsidRPr="003C6F4F">
        <w:rPr>
          <w:rFonts w:ascii="Arial" w:hAnsi="Arial" w:cs="Arial"/>
        </w:rPr>
        <w:t>- сообщить диспетчеру филиала ЭО о месте и ориентировочных размерах повреждений, возможности подъездов и проездов, наличии и состоянии расположенных в непосредственной близости ЛЭП, нефтепродуктопроводов, железных и автомобильных дорог и другие необходимые сведения.</w:t>
      </w:r>
    </w:p>
    <w:p w14:paraId="73BC4F95" w14:textId="77777777" w:rsidR="00162C5F"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5.6.26 </w:t>
      </w:r>
      <w:r w:rsidR="00162C5F" w:rsidRPr="003C6F4F">
        <w:rPr>
          <w:rFonts w:ascii="Arial" w:hAnsi="Arial" w:cs="Arial"/>
        </w:rPr>
        <w:t>Диспетчер филиала ЭО, независимо от присутствия во время локализации и ликвидации аварии руководства филиала ЭО (начальник, главный инженер или заместитель начальника филиала ЭО), если старший по должности не принял руководство локализацией и ликвидацией аварии на себя, принимает решения и осуществляет мероприятия по восстановлению нормальных условий эксплуатации трубопровода согласно ПМЛА.</w:t>
      </w:r>
    </w:p>
    <w:p w14:paraId="1A45EFCE"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5.6.27 </w:t>
      </w:r>
      <w:r w:rsidR="00162C5F" w:rsidRPr="003C6F4F">
        <w:rPr>
          <w:rFonts w:ascii="Arial" w:hAnsi="Arial" w:cs="Arial"/>
        </w:rPr>
        <w:t>В случае неправильных действий диспетчера, не соответствующих П</w:t>
      </w:r>
      <w:r w:rsidR="00BA04AB" w:rsidRPr="003C6F4F">
        <w:rPr>
          <w:rFonts w:ascii="Arial" w:hAnsi="Arial" w:cs="Arial"/>
        </w:rPr>
        <w:t>М</w:t>
      </w:r>
      <w:r w:rsidR="00162C5F" w:rsidRPr="003C6F4F">
        <w:rPr>
          <w:rFonts w:ascii="Arial" w:hAnsi="Arial" w:cs="Arial"/>
        </w:rPr>
        <w:t>ЛА и способных осложнить ситуацию, руководство филиала ЭО обязано вмешаться в ход ликвидации аварии, вплоть до отстранения диспетчера, принимая на себя руководство и ответственность за дальнейший ход локализации и ликвидации аварии. Порядок отстранения диспетчера устанавливают на уровне документов собственника трубопровода или ЭО в зависимости от организационной структуры.</w:t>
      </w:r>
    </w:p>
    <w:p w14:paraId="080D823D" w14:textId="77777777"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5.6.28 </w:t>
      </w:r>
      <w:r w:rsidR="00162C5F" w:rsidRPr="003C6F4F">
        <w:rPr>
          <w:rFonts w:ascii="Arial" w:hAnsi="Arial" w:cs="Arial"/>
        </w:rPr>
        <w:t>В том случае, когда до выезда на место ремонтной бригады не удалось отключить аварийный участок, руководитель аварийно-восстановительных работ принимает меры по закрытию ТПА на линейных узлах по обе стороны от места аварии, начиная со стороны высокого давления по согласованию с диспетчером филиала ЭО.</w:t>
      </w:r>
    </w:p>
    <w:p w14:paraId="094A0DD1" w14:textId="598CEC85"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5.6.29 </w:t>
      </w:r>
      <w:r w:rsidR="009F5C56" w:rsidRPr="003C6F4F">
        <w:rPr>
          <w:rFonts w:ascii="Arial" w:hAnsi="Arial" w:cs="Arial"/>
        </w:rPr>
        <w:t xml:space="preserve">К ликвидации последствий аварии приступают после ее локализации, организации устойчивой связи, получения сообщений об организации постов на ТПА, отключающей аварийный участок от действующего трубопровода, и выполнения </w:t>
      </w:r>
      <w:r w:rsidR="009F5C56" w:rsidRPr="003C6F4F">
        <w:rPr>
          <w:rFonts w:ascii="Arial" w:hAnsi="Arial" w:cs="Arial"/>
        </w:rPr>
        <w:lastRenderedPageBreak/>
        <w:t>дополнительных мер по предотвращению ошибочной или самопроизвольной ее перестановки. При этом отключают все автоматы-отключения, снимают штурвалы и рычаги ручного управления гидроприводами арматуры, о чем делают запись в вахтенном журнале. На арматуре вывешивают таблички "Не открывать, работают люди".</w:t>
      </w:r>
    </w:p>
    <w:p w14:paraId="7900D27B" w14:textId="250779D9"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5.6.30 </w:t>
      </w:r>
      <w:r w:rsidR="009F5C56" w:rsidRPr="003C6F4F">
        <w:rPr>
          <w:rFonts w:ascii="Arial" w:hAnsi="Arial" w:cs="Arial"/>
        </w:rPr>
        <w:t>При оперативной ликвидации повреждений трубопроводов, связанных с утечками жидкости и не требующих немедленного отключения поврежденного участка, стремятся к использованию безогневых методов ремонта (наложение бандажей, герметизирующих и усиливающих конструкций и т.п.), данные виды ремонта выполняют в соответствии с требованиями собственника трубопровода или ЭО с последующим ремонтом трубопровода. Допустимую продолжительность эксплуатации трубопровода с установленными временными ремонтными конструкциями определяют документами, регламентирующими соответствующие методы ремонта, и требованиями собственника трубопровода или ЭО.</w:t>
      </w:r>
    </w:p>
    <w:p w14:paraId="2F97A46F" w14:textId="4AC155A3"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5.6.31 </w:t>
      </w:r>
      <w:r w:rsidR="009F5C56" w:rsidRPr="003C6F4F">
        <w:rPr>
          <w:rFonts w:ascii="Arial" w:hAnsi="Arial" w:cs="Arial"/>
        </w:rPr>
        <w:t>Руководитель аварийно-восстановительных работ информирует ДС филиала ЭО о ходе аварийно-восстановительных работ и обо всех изменениях обстановки в районе обнаружения аварийного участка трубопровода.</w:t>
      </w:r>
    </w:p>
    <w:p w14:paraId="6A497399" w14:textId="77777777" w:rsidR="009F5C56"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5.6.32 </w:t>
      </w:r>
      <w:r w:rsidR="009F5C56" w:rsidRPr="003C6F4F">
        <w:rPr>
          <w:rFonts w:ascii="Arial" w:hAnsi="Arial" w:cs="Arial"/>
        </w:rPr>
        <w:t xml:space="preserve">При подъезде ремонтной бригады на расстояние 500 м к поврежденному участку трубопровода, далее - непосредственно к месту отказа, звено разведки, оснащенное приборами для измерения содержания паров продукта в воздухе, направляется пешком с использованием воздушных дыхательных аппаратов. </w:t>
      </w:r>
    </w:p>
    <w:p w14:paraId="1EE4B144" w14:textId="0659B976" w:rsidR="009F5C56" w:rsidRPr="003C6F4F" w:rsidRDefault="009F5C56" w:rsidP="003C6F4F">
      <w:pPr>
        <w:tabs>
          <w:tab w:val="left" w:pos="-1701"/>
          <w:tab w:val="left" w:pos="1134"/>
        </w:tabs>
        <w:spacing w:line="360" w:lineRule="auto"/>
        <w:rPr>
          <w:rFonts w:ascii="Arial" w:hAnsi="Arial" w:cs="Arial"/>
        </w:rPr>
      </w:pPr>
      <w:r w:rsidRPr="003C6F4F">
        <w:rPr>
          <w:rFonts w:ascii="Arial" w:hAnsi="Arial" w:cs="Arial"/>
        </w:rPr>
        <w:t>Транспорт и механизмы могут двигаться следом за бригадой с интервалом не менее 200 м при аварии на трубопроводе, транспортирующем нестабильный продукт, и не менее 100 м при аварии на трубопроводе, транспортирующем стабильный продукт. Продвижение возможно до тех пор, пока бригада разведки не обнаружит в воздухе пары продукта, содержание которых превышает допустимые нормы. В период ликвидации последствий аварии обеспечивают контроль внешних условий, в том числе направление ветра, а также непрерывны</w:t>
      </w:r>
      <w:r w:rsidR="00BC6E28" w:rsidRPr="003C6F4F">
        <w:rPr>
          <w:rFonts w:ascii="Arial" w:hAnsi="Arial" w:cs="Arial"/>
        </w:rPr>
        <w:t>й</w:t>
      </w:r>
      <w:r w:rsidRPr="003C6F4F">
        <w:rPr>
          <w:rFonts w:ascii="Arial" w:hAnsi="Arial" w:cs="Arial"/>
        </w:rPr>
        <w:t xml:space="preserve"> мониторинг загазованной зоны. Если ветер направлен от паросодержащей зоны в сторону этих механизмов, их отводят на безопасное расстояние. </w:t>
      </w:r>
    </w:p>
    <w:p w14:paraId="46713AC5" w14:textId="77777777" w:rsidR="009F5C56" w:rsidRPr="003C6F4F" w:rsidRDefault="009F5C56" w:rsidP="003C6F4F">
      <w:pPr>
        <w:tabs>
          <w:tab w:val="left" w:pos="-1701"/>
          <w:tab w:val="left" w:pos="1134"/>
        </w:tabs>
        <w:spacing w:line="360" w:lineRule="auto"/>
        <w:rPr>
          <w:rFonts w:ascii="Arial" w:hAnsi="Arial" w:cs="Arial"/>
        </w:rPr>
      </w:pPr>
      <w:r w:rsidRPr="003C6F4F">
        <w:rPr>
          <w:rFonts w:ascii="Arial" w:hAnsi="Arial" w:cs="Arial"/>
        </w:rPr>
        <w:t xml:space="preserve">Бригада путем измерений определяет границы паросодержащей зоны и устанавливает соответствующие знаки на этой границе, при необходимости смещая их по результатам мониторинга. </w:t>
      </w:r>
    </w:p>
    <w:p w14:paraId="00E872D5" w14:textId="77777777" w:rsidR="009F5C56" w:rsidRPr="003C6F4F" w:rsidRDefault="009F5C56" w:rsidP="003C6F4F">
      <w:pPr>
        <w:tabs>
          <w:tab w:val="left" w:pos="-1701"/>
          <w:tab w:val="left" w:pos="1134"/>
        </w:tabs>
        <w:spacing w:line="360" w:lineRule="auto"/>
        <w:rPr>
          <w:rFonts w:ascii="Arial" w:hAnsi="Arial" w:cs="Arial"/>
        </w:rPr>
      </w:pPr>
      <w:r w:rsidRPr="003C6F4F">
        <w:rPr>
          <w:rFonts w:ascii="Arial" w:hAnsi="Arial" w:cs="Arial"/>
        </w:rPr>
        <w:lastRenderedPageBreak/>
        <w:t xml:space="preserve">Все средства транспорта и механизмы, находящиеся в распоряжении ремонтной бригады, размещают с наветренной стороны указанной зоны не ближе 100 м от ее границ так, чтобы в случае необходимости обеспечить возможность их вывода из опасной зоны. По пути их движения ремонтная бригада проводит контроль загазованности воздуха. </w:t>
      </w:r>
    </w:p>
    <w:p w14:paraId="302DA148" w14:textId="77777777" w:rsidR="009F5C56"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5.6.33 </w:t>
      </w:r>
      <w:r w:rsidR="009F5C56" w:rsidRPr="003C6F4F">
        <w:rPr>
          <w:rFonts w:ascii="Arial" w:hAnsi="Arial" w:cs="Arial"/>
        </w:rPr>
        <w:t xml:space="preserve">Механизмы и транспортно-технические средства, используемые при производстве аварийно-восстановительных работ в зоне аварии, отвечают следующим требованиям: </w:t>
      </w:r>
    </w:p>
    <w:p w14:paraId="61911275" w14:textId="77777777" w:rsidR="009F5C56" w:rsidRPr="003C6F4F" w:rsidRDefault="009F5C56" w:rsidP="003C6F4F">
      <w:pPr>
        <w:tabs>
          <w:tab w:val="left" w:pos="-1701"/>
          <w:tab w:val="left" w:pos="1134"/>
        </w:tabs>
        <w:spacing w:line="360" w:lineRule="auto"/>
        <w:rPr>
          <w:rFonts w:ascii="Arial" w:hAnsi="Arial" w:cs="Arial"/>
        </w:rPr>
      </w:pPr>
      <w:r w:rsidRPr="003C6F4F">
        <w:rPr>
          <w:rFonts w:ascii="Arial" w:hAnsi="Arial" w:cs="Arial"/>
        </w:rPr>
        <w:t xml:space="preserve">- землеройные машины, бульдозеры, автомобили, тракторы и т.п. имеют исправные электропроводку и искропламягасители; </w:t>
      </w:r>
    </w:p>
    <w:p w14:paraId="157E0167" w14:textId="77777777" w:rsidR="009F5C56" w:rsidRPr="003C6F4F" w:rsidRDefault="009F5C56" w:rsidP="003C6F4F">
      <w:pPr>
        <w:tabs>
          <w:tab w:val="left" w:pos="-1701"/>
          <w:tab w:val="left" w:pos="1134"/>
        </w:tabs>
        <w:spacing w:line="360" w:lineRule="auto"/>
        <w:rPr>
          <w:rFonts w:ascii="Arial" w:hAnsi="Arial" w:cs="Arial"/>
        </w:rPr>
      </w:pPr>
      <w:r w:rsidRPr="003C6F4F">
        <w:rPr>
          <w:rFonts w:ascii="Arial" w:hAnsi="Arial" w:cs="Arial"/>
        </w:rPr>
        <w:t xml:space="preserve">- насосы, вентиляторы, освещение и т.п. выполняют во взрывобезопасном исполнении; </w:t>
      </w:r>
    </w:p>
    <w:p w14:paraId="7E1A084E" w14:textId="1E08794D" w:rsidR="00162C5F" w:rsidRPr="003C6F4F" w:rsidRDefault="009F5C56" w:rsidP="003C6F4F">
      <w:pPr>
        <w:tabs>
          <w:tab w:val="left" w:pos="-1701"/>
          <w:tab w:val="left" w:pos="1134"/>
        </w:tabs>
        <w:spacing w:line="360" w:lineRule="auto"/>
        <w:rPr>
          <w:rFonts w:ascii="Arial" w:hAnsi="Arial" w:cs="Arial"/>
        </w:rPr>
      </w:pPr>
      <w:r w:rsidRPr="003C6F4F">
        <w:rPr>
          <w:rFonts w:ascii="Arial" w:hAnsi="Arial" w:cs="Arial"/>
        </w:rPr>
        <w:t>- исправность электропроводки и наличие искропламягасителей проверяют перед выездом в район аварии.</w:t>
      </w:r>
    </w:p>
    <w:p w14:paraId="47BD8BF3" w14:textId="06B4A43E" w:rsidR="009F5C56"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5.6.34 </w:t>
      </w:r>
      <w:r w:rsidR="009F5C56" w:rsidRPr="003C6F4F">
        <w:rPr>
          <w:rFonts w:ascii="Arial" w:hAnsi="Arial" w:cs="Arial"/>
        </w:rPr>
        <w:t>После определения характера отказа и принятия решения о способе его ликвидации работы продолжают согласно ПМЛА с учетом сложившейся обстановки.</w:t>
      </w:r>
    </w:p>
    <w:p w14:paraId="6A7C5792" w14:textId="5D4F123C"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5.6.35 </w:t>
      </w:r>
      <w:r w:rsidR="009F5C56" w:rsidRPr="003C6F4F">
        <w:rPr>
          <w:rFonts w:ascii="Arial" w:hAnsi="Arial" w:cs="Arial"/>
        </w:rPr>
        <w:t>Работы, связанные с ликвидацией последствий аварий, выполняют с соблюдением требований национального законодательства и документов в области промышленной и пожарной безопасности, НД собственника трубопровода и настоящего стандарта.</w:t>
      </w:r>
    </w:p>
    <w:p w14:paraId="3F3873DA" w14:textId="6BFC2983" w:rsidR="006026C4" w:rsidRPr="003C6F4F" w:rsidRDefault="006026C4" w:rsidP="003C6F4F">
      <w:pPr>
        <w:tabs>
          <w:tab w:val="left" w:pos="-1701"/>
          <w:tab w:val="left" w:pos="1134"/>
        </w:tabs>
        <w:spacing w:line="360" w:lineRule="auto"/>
        <w:rPr>
          <w:rFonts w:ascii="Arial" w:hAnsi="Arial" w:cs="Arial"/>
        </w:rPr>
      </w:pPr>
      <w:r w:rsidRPr="003C6F4F">
        <w:rPr>
          <w:rFonts w:ascii="Arial" w:hAnsi="Arial" w:cs="Arial"/>
        </w:rPr>
        <w:t xml:space="preserve">5.6.36 </w:t>
      </w:r>
      <w:r w:rsidR="009F5C56" w:rsidRPr="003C6F4F">
        <w:rPr>
          <w:rFonts w:ascii="Arial" w:hAnsi="Arial" w:cs="Arial"/>
        </w:rPr>
        <w:t>Руководство работами по ликвидации инцидентов осуществляет ответственный руководитель работ, назначаемый приказом по филиалу ЭО.</w:t>
      </w:r>
    </w:p>
    <w:p w14:paraId="43D17017" w14:textId="77777777" w:rsidR="009F5C56" w:rsidRPr="003C6F4F" w:rsidRDefault="009F5C56" w:rsidP="003C6F4F">
      <w:pPr>
        <w:tabs>
          <w:tab w:val="left" w:pos="-1701"/>
          <w:tab w:val="left" w:pos="1134"/>
        </w:tabs>
        <w:spacing w:line="360" w:lineRule="auto"/>
        <w:rPr>
          <w:rFonts w:ascii="Arial" w:hAnsi="Arial" w:cs="Arial"/>
        </w:rPr>
      </w:pPr>
    </w:p>
    <w:p w14:paraId="110F022E" w14:textId="77777777" w:rsidR="0022323C" w:rsidRPr="003C6F4F" w:rsidRDefault="0022323C" w:rsidP="003C6F4F">
      <w:pPr>
        <w:spacing w:line="360" w:lineRule="auto"/>
        <w:rPr>
          <w:sz w:val="2"/>
          <w:szCs w:val="2"/>
        </w:rPr>
      </w:pPr>
    </w:p>
    <w:p w14:paraId="07D355DD" w14:textId="77777777" w:rsidR="0022323C" w:rsidRPr="003C6F4F" w:rsidRDefault="00F45CE6" w:rsidP="003C6F4F">
      <w:pPr>
        <w:pStyle w:val="1a"/>
      </w:pPr>
      <w:bookmarkStart w:id="50" w:name="_Toc227743239"/>
      <w:r w:rsidRPr="003C6F4F">
        <w:t>6</w:t>
      </w:r>
      <w:r w:rsidR="00E56FA3" w:rsidRPr="003C6F4F">
        <w:t xml:space="preserve"> Линейная часть</w:t>
      </w:r>
      <w:bookmarkEnd w:id="50"/>
    </w:p>
    <w:p w14:paraId="5191A6C6" w14:textId="77777777" w:rsidR="0022323C" w:rsidRPr="003C6F4F" w:rsidRDefault="00F45CE6" w:rsidP="003C6F4F">
      <w:pPr>
        <w:pStyle w:val="2b"/>
        <w:spacing w:before="240"/>
        <w:ind w:left="567" w:firstLine="0"/>
        <w:jc w:val="both"/>
      </w:pPr>
      <w:bookmarkStart w:id="51" w:name="_Toc227743240"/>
      <w:r w:rsidRPr="003C6F4F">
        <w:t>6.1</w:t>
      </w:r>
      <w:r w:rsidR="00E56FA3" w:rsidRPr="003C6F4F">
        <w:t xml:space="preserve"> Общие положения</w:t>
      </w:r>
      <w:bookmarkEnd w:id="51"/>
    </w:p>
    <w:p w14:paraId="5BB7C934" w14:textId="77777777" w:rsidR="00162C5F" w:rsidRPr="003C6F4F" w:rsidRDefault="00F45CE6" w:rsidP="003C6F4F">
      <w:pPr>
        <w:tabs>
          <w:tab w:val="left" w:pos="1134"/>
        </w:tabs>
        <w:spacing w:line="360" w:lineRule="auto"/>
        <w:ind w:left="567" w:firstLine="0"/>
        <w:rPr>
          <w:rFonts w:ascii="Arial" w:hAnsi="Arial" w:cs="Arial"/>
        </w:rPr>
      </w:pPr>
      <w:r w:rsidRPr="003C6F4F">
        <w:rPr>
          <w:rFonts w:ascii="Arial" w:hAnsi="Arial" w:cs="Arial"/>
        </w:rPr>
        <w:t>6.1.1</w:t>
      </w:r>
      <w:r w:rsidR="00E56FA3" w:rsidRPr="003C6F4F">
        <w:rPr>
          <w:rFonts w:ascii="Arial" w:hAnsi="Arial" w:cs="Arial"/>
        </w:rPr>
        <w:t xml:space="preserve"> </w:t>
      </w:r>
      <w:r w:rsidR="00162C5F" w:rsidRPr="003C6F4F">
        <w:rPr>
          <w:rFonts w:ascii="Arial" w:hAnsi="Arial" w:cs="Arial"/>
        </w:rPr>
        <w:t xml:space="preserve">В состав ЛЧ трубопроводов входят: </w:t>
      </w:r>
    </w:p>
    <w:p w14:paraId="34AEB079"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трубопроводы с лупингами, перемычками, ТПА; </w:t>
      </w:r>
    </w:p>
    <w:p w14:paraId="2CB4F0F8"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переходы через естественные и искусственные препятствия; </w:t>
      </w:r>
    </w:p>
    <w:p w14:paraId="348D19DC"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узлы подключения НС (при их наличии); </w:t>
      </w:r>
    </w:p>
    <w:p w14:paraId="2425D681"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устройства ввода ингибиторов гидратообразования, коррозии, парафиноотложения (при необходимости); </w:t>
      </w:r>
    </w:p>
    <w:p w14:paraId="5AA2D493"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узлы запуска и приема ВТУ; </w:t>
      </w:r>
    </w:p>
    <w:p w14:paraId="33C1F0B5"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система линейной телемеханики; </w:t>
      </w:r>
    </w:p>
    <w:p w14:paraId="323C1969"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СОУ; </w:t>
      </w:r>
    </w:p>
    <w:p w14:paraId="46A799D3"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lastRenderedPageBreak/>
        <w:t xml:space="preserve">линии и сооружения оперативно-технологической и диспетчерской связи; </w:t>
      </w:r>
    </w:p>
    <w:p w14:paraId="26C514D6" w14:textId="77777777" w:rsidR="0022323C"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система защиты от коррозии.</w:t>
      </w:r>
    </w:p>
    <w:p w14:paraId="71BD1FC5" w14:textId="77777777" w:rsidR="00162C5F" w:rsidRPr="003C6F4F" w:rsidRDefault="00F45CE6" w:rsidP="003C6F4F">
      <w:pPr>
        <w:tabs>
          <w:tab w:val="left" w:pos="1134"/>
        </w:tabs>
        <w:spacing w:line="360" w:lineRule="auto"/>
        <w:rPr>
          <w:rFonts w:ascii="Arial" w:hAnsi="Arial" w:cs="Arial"/>
        </w:rPr>
      </w:pPr>
      <w:r w:rsidRPr="003C6F4F">
        <w:rPr>
          <w:rFonts w:ascii="Arial" w:hAnsi="Arial" w:cs="Arial"/>
        </w:rPr>
        <w:t>6.1.2</w:t>
      </w:r>
      <w:r w:rsidR="00E56FA3" w:rsidRPr="003C6F4F">
        <w:rPr>
          <w:rFonts w:ascii="Arial" w:hAnsi="Arial" w:cs="Arial"/>
        </w:rPr>
        <w:t xml:space="preserve"> </w:t>
      </w:r>
      <w:r w:rsidR="00162C5F" w:rsidRPr="003C6F4F">
        <w:rPr>
          <w:rFonts w:ascii="Arial" w:hAnsi="Arial" w:cs="Arial"/>
        </w:rPr>
        <w:t xml:space="preserve">Эффективность и надежность эксплуатации ЛЧ трубопроводов обеспечивают следующими мероприятиями: </w:t>
      </w:r>
    </w:p>
    <w:p w14:paraId="7F78B416"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первичным и периодическим ВТД; </w:t>
      </w:r>
    </w:p>
    <w:p w14:paraId="54A1A302"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регулярным контролем состояния ЛЧ трубопроводов, осмотрами и обследованиями с использованием технических средств; </w:t>
      </w:r>
    </w:p>
    <w:p w14:paraId="57F756AC"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поддержанием элементов ЛЧ трубопроводов в надлежащем состоянии за счет своевременного выполнения ТОиР; </w:t>
      </w:r>
    </w:p>
    <w:p w14:paraId="46C4E13F"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поддержанием максимально возможной гидравлической эффективности; </w:t>
      </w:r>
    </w:p>
    <w:p w14:paraId="0A0202C9"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своевременной модернизацией и заменой морально устаревшего или изношенного оборудования; </w:t>
      </w:r>
    </w:p>
    <w:p w14:paraId="0A3184C8"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соблюдением требований к охранной зоне и зоне минимальных расстояний до населенных пунктов, зданий, сооружений и других объектов третьих лиц; </w:t>
      </w:r>
    </w:p>
    <w:p w14:paraId="28BFA322" w14:textId="77777777" w:rsidR="00162C5F"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 xml:space="preserve">своевременным предупреждением аварий и инцидентов и ликвидацией их последствий; </w:t>
      </w:r>
    </w:p>
    <w:p w14:paraId="5AE204D9" w14:textId="77777777" w:rsidR="0022323C" w:rsidRPr="003C6F4F" w:rsidRDefault="00162C5F" w:rsidP="003C6F4F">
      <w:pPr>
        <w:pStyle w:val="a5"/>
        <w:numPr>
          <w:ilvl w:val="0"/>
          <w:numId w:val="17"/>
        </w:numPr>
        <w:tabs>
          <w:tab w:val="left" w:pos="709"/>
        </w:tabs>
        <w:spacing w:after="0" w:line="360" w:lineRule="auto"/>
        <w:ind w:left="0" w:firstLine="567"/>
        <w:rPr>
          <w:rFonts w:ascii="Arial" w:hAnsi="Arial" w:cs="Arial"/>
          <w:sz w:val="24"/>
          <w:szCs w:val="24"/>
        </w:rPr>
      </w:pPr>
      <w:r w:rsidRPr="003C6F4F">
        <w:rPr>
          <w:rFonts w:ascii="Arial" w:hAnsi="Arial" w:cs="Arial"/>
          <w:sz w:val="24"/>
          <w:szCs w:val="24"/>
        </w:rPr>
        <w:t>уведомлением руководителей промышленных организаций и администрации населенных пунктов о местонахождении трубопроводов и мерах безопасности, а также разработкой планов взаимодействия с соответствующими организациями во время аварийной ситуации на трубопроводе.</w:t>
      </w:r>
    </w:p>
    <w:p w14:paraId="2BE0ED32"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6.1.3 Выполнение профилактических мероприятий и ремонтов, обеспечивающих безопасность и работоспособность трубопроводов, содержание в надлежащем состоянии оборудования, предупреждение и ликвидацию аварий на трубопроводе возлагают на ЛЭС филиалов ЭО. </w:t>
      </w:r>
    </w:p>
    <w:p w14:paraId="6EF8745F"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6.1.4 В состав работ по эксплуатации ЛЧ трубопроводов, выполняемых ЛЭС, входят: </w:t>
      </w:r>
    </w:p>
    <w:p w14:paraId="4C955F37"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периодический осмотр поверхности грунта вдоль трассы трубопроводов и их сооружений для выявления утечек продукта и других неисправностей; </w:t>
      </w:r>
    </w:p>
    <w:p w14:paraId="1972A0D1" w14:textId="7D980C87" w:rsidR="00162C5F" w:rsidRPr="003C6F4F" w:rsidRDefault="00162C5F" w:rsidP="003C6F4F">
      <w:pPr>
        <w:tabs>
          <w:tab w:val="left" w:pos="1134"/>
        </w:tabs>
        <w:spacing w:line="360" w:lineRule="auto"/>
        <w:rPr>
          <w:rFonts w:ascii="Arial" w:hAnsi="Arial" w:cs="Arial"/>
        </w:rPr>
      </w:pPr>
      <w:r w:rsidRPr="003C6F4F">
        <w:rPr>
          <w:rFonts w:ascii="Arial" w:hAnsi="Arial" w:cs="Arial"/>
        </w:rPr>
        <w:t>- ТО и текущий ремонт трубопроводов, а также ликвидация аварий и их последствий (</w:t>
      </w:r>
      <w:r w:rsidR="00781493" w:rsidRPr="003C6F4F">
        <w:rPr>
          <w:rFonts w:ascii="Arial" w:hAnsi="Arial" w:cs="Arial"/>
        </w:rPr>
        <w:t xml:space="preserve">например, </w:t>
      </w:r>
      <w:r w:rsidRPr="003C6F4F">
        <w:rPr>
          <w:rFonts w:ascii="Arial" w:hAnsi="Arial" w:cs="Arial"/>
        </w:rPr>
        <w:t xml:space="preserve">очистка загрязненного продуктом грунта, утилизация загрязненного грунта, рекультивация нарушенных при аварии земель и т.д.); </w:t>
      </w:r>
    </w:p>
    <w:p w14:paraId="5D90319D"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контроль за состоянием переходов через естественные и искусственные препятствия; </w:t>
      </w:r>
    </w:p>
    <w:p w14:paraId="7FCC3D02"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lastRenderedPageBreak/>
        <w:t xml:space="preserve">- врезка в трубопроводы отводов для подключения новых объектов, реконструкция узлов переключения, устройств перемычек и т.п.; </w:t>
      </w:r>
    </w:p>
    <w:p w14:paraId="594D61EC"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содержание сооружений, трассы и охранной зоны трубопроводов в состоянии, отвечающем установленным требованиям; </w:t>
      </w:r>
    </w:p>
    <w:p w14:paraId="08B27FAB"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оформление в установленном порядке документации на ремонтные работы и ликвидацию аварий; </w:t>
      </w:r>
    </w:p>
    <w:p w14:paraId="42D869EF"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поддержание в работоспособном состоянии табельной техники, приспособлений и другого имущества, своевременное их пополнение; </w:t>
      </w:r>
    </w:p>
    <w:p w14:paraId="0364D31D"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проведение в установленные графиком сроки учебно-тренировочных занятий с отработкой технологии ликвидации аварий в целях готовности техники и персонала к выполнению таких работ; </w:t>
      </w:r>
    </w:p>
    <w:p w14:paraId="4E03B87B"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проведение мероприятий по подготовке трубопроводов к паводку и работе в осенне-зимний период; </w:t>
      </w:r>
    </w:p>
    <w:p w14:paraId="7FC92251"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подготовка к эксплуатации и заполнению продуктом вновь вводимых и очистка внутренней полости действующих трубопроводов. </w:t>
      </w:r>
    </w:p>
    <w:p w14:paraId="6236833F"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6.1.5 В целях обеспечения нормальных условий эксплуатации и требуемого уровня технического состояния отдельных узлов, элементов, участков трубопроводов выполняют комплекс работ по ТО, техническому диагностированию и ремонту трубопроводов. Собственник трубопровода может устанавливать дополнительные требования к выполнению указанных работ. </w:t>
      </w:r>
    </w:p>
    <w:p w14:paraId="6055F19C"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6.1.6 Программы и методики диагностических обследований с применением технических средств и оборудования разрабатывают ЭО или специализированные организации с последующим согласованием с ЭО. </w:t>
      </w:r>
    </w:p>
    <w:p w14:paraId="5C22D2D3"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Результаты диагностических обследований оформляют актами (отчетами). </w:t>
      </w:r>
    </w:p>
    <w:p w14:paraId="3EFECABC"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6.1.7 Целями диагностических обследований являются: </w:t>
      </w:r>
    </w:p>
    <w:p w14:paraId="4FB45F38"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определение технического состояния отдельных узлов, участков трубопровода, его элементов; </w:t>
      </w:r>
    </w:p>
    <w:p w14:paraId="55B5C7C7"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выявление свищей и утечек, коррозионных и эрозионных повреждений, трещин и других дефектов металла; </w:t>
      </w:r>
    </w:p>
    <w:p w14:paraId="39BDEE5E"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измерение механических напряжений металла, деформаций и перемещений участков трубопроводов; </w:t>
      </w:r>
    </w:p>
    <w:p w14:paraId="466E5428"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оценка состояния опор, креплений и других конструктивных элементов воздушных переходов, узлов запуска и приема внутритрубных очистных и диагностических устройств и т.п.; </w:t>
      </w:r>
    </w:p>
    <w:p w14:paraId="119F4B5D"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lastRenderedPageBreak/>
        <w:t xml:space="preserve">- определение технического состояния подводных переходов; </w:t>
      </w:r>
    </w:p>
    <w:p w14:paraId="271AF78B"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определение глубины заложения подземных трубопроводов; </w:t>
      </w:r>
    </w:p>
    <w:p w14:paraId="50975148"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оценка гидравлической эффективности, определение местных гидравлических сопротивлений; </w:t>
      </w:r>
    </w:p>
    <w:p w14:paraId="5816236D"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электрометрическое обследование и шурфование с визуальной и инструментальной оценками состояния защитного покрытия и металла трубы. </w:t>
      </w:r>
    </w:p>
    <w:p w14:paraId="6459F87E"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6.1.8 Периодичность диагностических обследований, шурфования, электрометрических обследований объектов ЛЧ трубопроводов устанавливает ЭО с учетом их технического состояния в соответствии с требованиями НД собственника трубопровода и ЭО. В части противокоррозионной защиты ЭО устанавливает периодичность обследований ЛЧ трубопроводов в соответствии с </w:t>
      </w:r>
      <w:r w:rsidR="007C26FA" w:rsidRPr="003C6F4F">
        <w:rPr>
          <w:rFonts w:ascii="Arial" w:hAnsi="Arial" w:cs="Arial"/>
        </w:rPr>
        <w:t>документами по стандартизации</w:t>
      </w:r>
      <w:r w:rsidRPr="003C6F4F">
        <w:rPr>
          <w:rFonts w:ascii="Arial" w:hAnsi="Arial" w:cs="Arial"/>
        </w:rPr>
        <w:t xml:space="preserve"> и НД собственника трубопровода. </w:t>
      </w:r>
    </w:p>
    <w:p w14:paraId="6A9EE931"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6.1.9 Периодичность проведения ВТД определяют в зависимости от технического состояния трубопровода, но не реже: </w:t>
      </w:r>
    </w:p>
    <w:p w14:paraId="6D64DA75"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для транспортирующего продукт, относящийся к коррозионной среде, - одного раза в пять лет; </w:t>
      </w:r>
    </w:p>
    <w:p w14:paraId="511DBCA7"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для транспортирующего продукт, не относящийся к коррозионной среде при наличии на диагностируемом участке трубопровода зон ВКО, - одного раза в пять лет; </w:t>
      </w:r>
    </w:p>
    <w:p w14:paraId="7CDB4023"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 для остальных - одного раза в десять лет. </w:t>
      </w:r>
    </w:p>
    <w:p w14:paraId="02386705" w14:textId="58CC7D67" w:rsidR="00162C5F" w:rsidRPr="003C6F4F" w:rsidRDefault="00920F88" w:rsidP="003C6F4F">
      <w:pPr>
        <w:tabs>
          <w:tab w:val="left" w:pos="1134"/>
        </w:tabs>
        <w:spacing w:line="360" w:lineRule="auto"/>
        <w:rPr>
          <w:rFonts w:ascii="Arial" w:hAnsi="Arial" w:cs="Arial"/>
          <w:sz w:val="22"/>
        </w:rPr>
      </w:pPr>
      <w:r w:rsidRPr="003C6F4F">
        <w:rPr>
          <w:rFonts w:ascii="Arial" w:hAnsi="Arial" w:cs="Arial"/>
          <w:spacing w:val="40"/>
          <w:sz w:val="22"/>
          <w:szCs w:val="22"/>
        </w:rPr>
        <w:t>Примечание</w:t>
      </w:r>
      <w:r w:rsidR="00781493" w:rsidRPr="003C6F4F">
        <w:rPr>
          <w:rFonts w:ascii="Arial" w:hAnsi="Arial" w:cs="Arial"/>
          <w:sz w:val="22"/>
        </w:rPr>
        <w:t>–</w:t>
      </w:r>
      <w:r w:rsidR="00162C5F" w:rsidRPr="003C6F4F">
        <w:rPr>
          <w:rFonts w:ascii="Arial" w:hAnsi="Arial" w:cs="Arial"/>
          <w:sz w:val="22"/>
        </w:rPr>
        <w:t xml:space="preserve"> При наличии на участках трубопроводов, транспортирующих продукты, относящиеся к коррозионным средам зон ВКО, рекомендуемая периодичность обследований - не реже одного раза в три года. </w:t>
      </w:r>
    </w:p>
    <w:p w14:paraId="48D4D84C"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6.1.10 Диагностические обследования выполняют с применением технических средств, оборудования и по технологиям, разрешенным в установленном </w:t>
      </w:r>
      <w:r w:rsidR="00BA04AB" w:rsidRPr="003C6F4F">
        <w:rPr>
          <w:rFonts w:ascii="Arial" w:hAnsi="Arial" w:cs="Arial"/>
        </w:rPr>
        <w:t xml:space="preserve">собственником трубопровода </w:t>
      </w:r>
      <w:r w:rsidRPr="003C6F4F">
        <w:rPr>
          <w:rFonts w:ascii="Arial" w:hAnsi="Arial" w:cs="Arial"/>
        </w:rPr>
        <w:t xml:space="preserve">порядке к применению на объектах трубопроводов. </w:t>
      </w:r>
    </w:p>
    <w:p w14:paraId="287ABF45"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6.1.11 Проезд техники через трубопроводы при проведении работ на трассе допускается только по специально оборудованным переездам, сведения о которых включены в паспорт участка трубопровода. Переезд техники в необорудованных местах запрещен. </w:t>
      </w:r>
    </w:p>
    <w:p w14:paraId="08087484"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6.1.12 Воздушные переходы трубопроводов через естественные препятствия имеют единую нумерацию, которую указывают в технических паспортах на магистральные трубопроводы. </w:t>
      </w:r>
    </w:p>
    <w:p w14:paraId="476A9324" w14:textId="77777777" w:rsidR="00162C5F" w:rsidRPr="003C6F4F" w:rsidRDefault="00162C5F" w:rsidP="003C6F4F">
      <w:pPr>
        <w:tabs>
          <w:tab w:val="left" w:pos="1134"/>
        </w:tabs>
        <w:spacing w:line="360" w:lineRule="auto"/>
        <w:rPr>
          <w:rFonts w:ascii="Arial" w:hAnsi="Arial" w:cs="Arial"/>
        </w:rPr>
      </w:pPr>
      <w:r w:rsidRPr="003C6F4F">
        <w:rPr>
          <w:rFonts w:ascii="Arial" w:hAnsi="Arial" w:cs="Arial"/>
        </w:rPr>
        <w:t xml:space="preserve">Ежегодно необходимо выполнять нивелировку переходов трубопровода и техническое освидетельствование строительных конструкций, опор, траверс. Для мостовых, вантовых и других сложных переходов разрабатывают индивидуальные </w:t>
      </w:r>
      <w:r w:rsidRPr="003C6F4F">
        <w:rPr>
          <w:rFonts w:ascii="Arial" w:hAnsi="Arial" w:cs="Arial"/>
        </w:rPr>
        <w:lastRenderedPageBreak/>
        <w:t>инструкции по их обслуживанию и ремонту, подготавливают технический персонал для выполнения подобных работ.</w:t>
      </w:r>
    </w:p>
    <w:p w14:paraId="5E9BA5D7" w14:textId="77777777" w:rsidR="0022323C" w:rsidRPr="003C6F4F" w:rsidRDefault="00F45CE6" w:rsidP="003C6F4F">
      <w:pPr>
        <w:pStyle w:val="2b"/>
        <w:spacing w:before="240"/>
        <w:ind w:left="567" w:firstLine="0"/>
        <w:jc w:val="both"/>
      </w:pPr>
      <w:bookmarkStart w:id="52" w:name="_Toc227743241"/>
      <w:r w:rsidRPr="003C6F4F">
        <w:t>6.2</w:t>
      </w:r>
      <w:r w:rsidR="00E56FA3" w:rsidRPr="003C6F4F">
        <w:t xml:space="preserve"> </w:t>
      </w:r>
      <w:r w:rsidR="008A607E" w:rsidRPr="003C6F4F">
        <w:t>Оформление линейной части</w:t>
      </w:r>
      <w:bookmarkEnd w:id="52"/>
    </w:p>
    <w:p w14:paraId="14361A2D" w14:textId="1948963E"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6.2.1 ЛЧ трубопроводов обозначают на местности знаками закрепления, которые приведены в </w:t>
      </w:r>
      <w:r w:rsidR="00342A20" w:rsidRPr="003C6F4F">
        <w:rPr>
          <w:rFonts w:ascii="Arial" w:hAnsi="Arial" w:cs="Arial"/>
        </w:rPr>
        <w:t>Г</w:t>
      </w:r>
      <w:r w:rsidRPr="003C6F4F">
        <w:rPr>
          <w:rFonts w:ascii="Arial" w:hAnsi="Arial" w:cs="Arial"/>
        </w:rPr>
        <w:t xml:space="preserve">.1 </w:t>
      </w:r>
      <w:r w:rsidR="00781493" w:rsidRPr="003C6F4F">
        <w:rPr>
          <w:rFonts w:ascii="Arial" w:hAnsi="Arial" w:cs="Arial"/>
        </w:rPr>
        <w:t>(</w:t>
      </w:r>
      <w:r w:rsidRPr="003C6F4F">
        <w:rPr>
          <w:rFonts w:ascii="Arial" w:hAnsi="Arial" w:cs="Arial"/>
        </w:rPr>
        <w:t>приложени</w:t>
      </w:r>
      <w:r w:rsidR="00A45EF9" w:rsidRPr="003C6F4F">
        <w:rPr>
          <w:rFonts w:ascii="Arial" w:hAnsi="Arial" w:cs="Arial"/>
        </w:rPr>
        <w:t>е</w:t>
      </w:r>
      <w:r w:rsidRPr="003C6F4F">
        <w:rPr>
          <w:rFonts w:ascii="Arial" w:hAnsi="Arial" w:cs="Arial"/>
        </w:rPr>
        <w:t xml:space="preserve"> </w:t>
      </w:r>
      <w:r w:rsidR="00342A20" w:rsidRPr="003C6F4F">
        <w:rPr>
          <w:rFonts w:ascii="Arial" w:hAnsi="Arial" w:cs="Arial"/>
        </w:rPr>
        <w:t>Г</w:t>
      </w:r>
      <w:r w:rsidR="00781493" w:rsidRPr="003C6F4F">
        <w:rPr>
          <w:rFonts w:ascii="Arial" w:hAnsi="Arial" w:cs="Arial"/>
        </w:rPr>
        <w:t>)</w:t>
      </w:r>
      <w:r w:rsidRPr="003C6F4F">
        <w:rPr>
          <w:rFonts w:ascii="Arial" w:hAnsi="Arial" w:cs="Arial"/>
        </w:rPr>
        <w:t xml:space="preserve"> на прямых участках в пределах видимости, но не реже, чем через 1000 м, а также на углах поворота трубопроводов в горизонтальной плоскости. На многониточных трубопроводах обозначают каждую нитку. Знаки закрепления устанавливают по данным геодезического позиционирования, на знаках наносят сквозной километраж по титульному наименованию трубопровода. </w:t>
      </w:r>
    </w:p>
    <w:p w14:paraId="7A96E77E" w14:textId="77777777"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6.2.2 Знаки устанавливают на столбиках высотой от 1,5 до 2,0 м. Для установки знаков можно использовать КИП катодной защиты ЭХЗ, опоры высоковольтных линий электропередачи. Столбики окрашивают в оранжевый или ярко-желтый цвет, в случае установки знаков на опоры ЛЭП ее окрашивают в соответствующий цвет до высоты установки знака. </w:t>
      </w:r>
    </w:p>
    <w:p w14:paraId="0A3BC0FE" w14:textId="77777777"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На землях сельскохозяйственного использования знаки устанавливают только на границах полей, лесопосадок. </w:t>
      </w:r>
    </w:p>
    <w:p w14:paraId="31677943" w14:textId="68273967"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6.2.3 В местах пересечения трубопроводов с железными дорогами всех категорий устанавливают знак «Осторожно! Конденсатопродуктопровод», который приведен в </w:t>
      </w:r>
      <w:r w:rsidR="00342A20" w:rsidRPr="003C6F4F">
        <w:rPr>
          <w:rFonts w:ascii="Arial" w:hAnsi="Arial" w:cs="Arial"/>
        </w:rPr>
        <w:t>Г</w:t>
      </w:r>
      <w:r w:rsidRPr="003C6F4F">
        <w:rPr>
          <w:rFonts w:ascii="Arial" w:hAnsi="Arial" w:cs="Arial"/>
        </w:rPr>
        <w:t xml:space="preserve">.2 </w:t>
      </w:r>
      <w:r w:rsidR="00A45EF9" w:rsidRPr="003C6F4F">
        <w:rPr>
          <w:rFonts w:ascii="Arial" w:hAnsi="Arial" w:cs="Arial"/>
        </w:rPr>
        <w:t>(приложение</w:t>
      </w:r>
      <w:r w:rsidRPr="003C6F4F">
        <w:rPr>
          <w:rFonts w:ascii="Arial" w:hAnsi="Arial" w:cs="Arial"/>
        </w:rPr>
        <w:t xml:space="preserve"> </w:t>
      </w:r>
      <w:r w:rsidR="00342A20" w:rsidRPr="003C6F4F">
        <w:rPr>
          <w:rFonts w:ascii="Arial" w:hAnsi="Arial" w:cs="Arial"/>
        </w:rPr>
        <w:t>Г</w:t>
      </w:r>
      <w:r w:rsidR="00A45EF9" w:rsidRPr="003C6F4F">
        <w:rPr>
          <w:rFonts w:ascii="Arial" w:hAnsi="Arial" w:cs="Arial"/>
        </w:rPr>
        <w:t>)</w:t>
      </w:r>
      <w:r w:rsidRPr="003C6F4F">
        <w:rPr>
          <w:rFonts w:ascii="Arial" w:hAnsi="Arial" w:cs="Arial"/>
        </w:rPr>
        <w:t xml:space="preserve">, с автомобильными дорогами всех категорий - знак «Осторожно! Конденсатопродуктопровод», который приведен в </w:t>
      </w:r>
      <w:r w:rsidR="00342A20" w:rsidRPr="003C6F4F">
        <w:rPr>
          <w:rFonts w:ascii="Arial" w:hAnsi="Arial" w:cs="Arial"/>
        </w:rPr>
        <w:t>Г</w:t>
      </w:r>
      <w:r w:rsidRPr="003C6F4F">
        <w:rPr>
          <w:rFonts w:ascii="Arial" w:hAnsi="Arial" w:cs="Arial"/>
        </w:rPr>
        <w:t xml:space="preserve">.2 </w:t>
      </w:r>
      <w:r w:rsidR="00A45EF9" w:rsidRPr="003C6F4F">
        <w:rPr>
          <w:rFonts w:ascii="Arial" w:hAnsi="Arial" w:cs="Arial"/>
        </w:rPr>
        <w:t>(приложение</w:t>
      </w:r>
      <w:r w:rsidRPr="003C6F4F">
        <w:rPr>
          <w:rFonts w:ascii="Arial" w:hAnsi="Arial" w:cs="Arial"/>
        </w:rPr>
        <w:t xml:space="preserve"> </w:t>
      </w:r>
      <w:r w:rsidR="00342A20" w:rsidRPr="003C6F4F">
        <w:rPr>
          <w:rFonts w:ascii="Arial" w:hAnsi="Arial" w:cs="Arial"/>
        </w:rPr>
        <w:t>Г</w:t>
      </w:r>
      <w:r w:rsidR="00A45EF9" w:rsidRPr="003C6F4F">
        <w:rPr>
          <w:rFonts w:ascii="Arial" w:hAnsi="Arial" w:cs="Arial"/>
        </w:rPr>
        <w:t>)</w:t>
      </w:r>
      <w:r w:rsidRPr="003C6F4F">
        <w:rPr>
          <w:rFonts w:ascii="Arial" w:hAnsi="Arial" w:cs="Arial"/>
        </w:rPr>
        <w:t xml:space="preserve">, и знак «Остановка запрещена» в соответствии с ГОСТ 32945. </w:t>
      </w:r>
    </w:p>
    <w:p w14:paraId="69A3C086" w14:textId="77777777"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6.2.4 На многониточных переходах обозначают крайние трубопроводы с обеих сторон автомобильных и железных дорог. </w:t>
      </w:r>
    </w:p>
    <w:p w14:paraId="4A1DD5EE" w14:textId="77777777" w:rsidR="008A607E" w:rsidRPr="003C6F4F" w:rsidRDefault="008A607E" w:rsidP="003C6F4F">
      <w:pPr>
        <w:tabs>
          <w:tab w:val="left" w:pos="1134"/>
        </w:tabs>
        <w:spacing w:line="360" w:lineRule="auto"/>
        <w:rPr>
          <w:rFonts w:ascii="Arial" w:hAnsi="Arial" w:cs="Arial"/>
        </w:rPr>
      </w:pPr>
      <w:r w:rsidRPr="003C6F4F">
        <w:rPr>
          <w:rFonts w:ascii="Arial" w:hAnsi="Arial" w:cs="Arial"/>
        </w:rPr>
        <w:t>Установку соответствующих дорожных знаков в местах пересечения трубопровода с автомобильными и железными дорогами обеспечивает ЭО</w:t>
      </w:r>
      <w:r w:rsidRPr="003C6F4F">
        <w:t xml:space="preserve"> </w:t>
      </w:r>
      <w:r w:rsidRPr="003C6F4F">
        <w:rPr>
          <w:rFonts w:ascii="Arial" w:hAnsi="Arial" w:cs="Arial"/>
        </w:rPr>
        <w:t xml:space="preserve">в порядке, установленном национальным законодательством. </w:t>
      </w:r>
    </w:p>
    <w:p w14:paraId="75A4F1F6" w14:textId="6E973AED"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6.2.5 Границы зон обслуживания трубопроводов между ЭО, а также между филиалами ЭО обозначают знаком закрепления границ зон обслуживания, который приведен в </w:t>
      </w:r>
      <w:r w:rsidR="00342A20" w:rsidRPr="003C6F4F">
        <w:rPr>
          <w:rFonts w:ascii="Arial" w:hAnsi="Arial" w:cs="Arial"/>
        </w:rPr>
        <w:t>Г</w:t>
      </w:r>
      <w:r w:rsidRPr="003C6F4F">
        <w:rPr>
          <w:rFonts w:ascii="Arial" w:hAnsi="Arial" w:cs="Arial"/>
        </w:rPr>
        <w:t xml:space="preserve">.3 </w:t>
      </w:r>
      <w:r w:rsidR="00A45EF9" w:rsidRPr="003C6F4F">
        <w:rPr>
          <w:rFonts w:ascii="Arial" w:hAnsi="Arial" w:cs="Arial"/>
        </w:rPr>
        <w:t>(приложение</w:t>
      </w:r>
      <w:r w:rsidRPr="003C6F4F">
        <w:rPr>
          <w:rFonts w:ascii="Arial" w:hAnsi="Arial" w:cs="Arial"/>
        </w:rPr>
        <w:t xml:space="preserve"> </w:t>
      </w:r>
      <w:r w:rsidR="00342A20" w:rsidRPr="003C6F4F">
        <w:rPr>
          <w:rFonts w:ascii="Arial" w:hAnsi="Arial" w:cs="Arial"/>
        </w:rPr>
        <w:t>Г</w:t>
      </w:r>
      <w:r w:rsidR="00A45EF9" w:rsidRPr="003C6F4F">
        <w:rPr>
          <w:rFonts w:ascii="Arial" w:hAnsi="Arial" w:cs="Arial"/>
        </w:rPr>
        <w:t>)</w:t>
      </w:r>
      <w:r w:rsidRPr="003C6F4F">
        <w:rPr>
          <w:rFonts w:ascii="Arial" w:hAnsi="Arial" w:cs="Arial"/>
        </w:rPr>
        <w:t xml:space="preserve">. </w:t>
      </w:r>
    </w:p>
    <w:p w14:paraId="53E356CA" w14:textId="77777777"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6.2.6 Установку знаков обозначения трубопроводов оформляют актами собственника трубопровода или ЭО. </w:t>
      </w:r>
    </w:p>
    <w:p w14:paraId="538556ED" w14:textId="3E08F88C"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6.2.7 Переходы трубопроводов через водные преграды на обоих берегах и места пересечения трубопроводов с другими надземными и подземными коммуникациями </w:t>
      </w:r>
      <w:r w:rsidRPr="003C6F4F">
        <w:rPr>
          <w:rFonts w:ascii="Arial" w:hAnsi="Arial" w:cs="Arial"/>
        </w:rPr>
        <w:lastRenderedPageBreak/>
        <w:t xml:space="preserve">обозначают знаками закрепления и «Осторожно! Конденсатопродуктопровод», которые приведены в </w:t>
      </w:r>
      <w:r w:rsidR="00342A20" w:rsidRPr="003C6F4F">
        <w:rPr>
          <w:rFonts w:ascii="Arial" w:hAnsi="Arial" w:cs="Arial"/>
        </w:rPr>
        <w:t>Г</w:t>
      </w:r>
      <w:r w:rsidRPr="003C6F4F">
        <w:rPr>
          <w:rFonts w:ascii="Arial" w:hAnsi="Arial" w:cs="Arial"/>
        </w:rPr>
        <w:t xml:space="preserve">.1, </w:t>
      </w:r>
      <w:r w:rsidR="00342A20" w:rsidRPr="003C6F4F">
        <w:rPr>
          <w:rFonts w:ascii="Arial" w:hAnsi="Arial" w:cs="Arial"/>
        </w:rPr>
        <w:t>Г</w:t>
      </w:r>
      <w:r w:rsidRPr="003C6F4F">
        <w:rPr>
          <w:rFonts w:ascii="Arial" w:hAnsi="Arial" w:cs="Arial"/>
        </w:rPr>
        <w:t xml:space="preserve">.2 </w:t>
      </w:r>
      <w:r w:rsidR="00A45EF9" w:rsidRPr="003C6F4F">
        <w:rPr>
          <w:rFonts w:ascii="Arial" w:hAnsi="Arial" w:cs="Arial"/>
        </w:rPr>
        <w:t>(приложение</w:t>
      </w:r>
      <w:r w:rsidRPr="003C6F4F">
        <w:rPr>
          <w:rFonts w:ascii="Arial" w:hAnsi="Arial" w:cs="Arial"/>
        </w:rPr>
        <w:t xml:space="preserve"> </w:t>
      </w:r>
      <w:r w:rsidR="00342A20" w:rsidRPr="003C6F4F">
        <w:rPr>
          <w:rFonts w:ascii="Arial" w:hAnsi="Arial" w:cs="Arial"/>
        </w:rPr>
        <w:t>Г</w:t>
      </w:r>
      <w:r w:rsidR="00A45EF9" w:rsidRPr="003C6F4F">
        <w:rPr>
          <w:rFonts w:ascii="Arial" w:hAnsi="Arial" w:cs="Arial"/>
        </w:rPr>
        <w:t>)</w:t>
      </w:r>
      <w:r w:rsidRPr="003C6F4F">
        <w:rPr>
          <w:rFonts w:ascii="Arial" w:hAnsi="Arial" w:cs="Arial"/>
        </w:rPr>
        <w:t xml:space="preserve">. </w:t>
      </w:r>
    </w:p>
    <w:p w14:paraId="3D64B03E" w14:textId="77777777" w:rsidR="008A607E" w:rsidRPr="003C6F4F" w:rsidRDefault="008A607E" w:rsidP="003C6F4F">
      <w:pPr>
        <w:tabs>
          <w:tab w:val="left" w:pos="1134"/>
        </w:tabs>
        <w:spacing w:line="360" w:lineRule="auto"/>
        <w:rPr>
          <w:rFonts w:ascii="Arial" w:hAnsi="Arial" w:cs="Arial"/>
        </w:rPr>
      </w:pPr>
      <w:r w:rsidRPr="003C6F4F">
        <w:rPr>
          <w:rFonts w:ascii="Arial" w:hAnsi="Arial" w:cs="Arial"/>
        </w:rPr>
        <w:t>6.2.8 На обоих берегах судоходных рек и водоемов на расстоянии 100 м выше и ниже по течению от крайних трубопроводов подводного перехода устанавливают запрещающий знак «Якоря не бросать» и сигнальные огни в соответствии с ГОСТ 26600. Сигнальные знаки устанавливает филиал ЭО по согласованию с бассейновыми управлениями водного пути (управлениями каналов) и вносятся последними в перечень судоходной обстановки и в лоцманские карты согласно требованиям национального законодательства.</w:t>
      </w:r>
    </w:p>
    <w:p w14:paraId="5ACA14D0" w14:textId="0E501E60"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6.2.9 Надземные переходы оборудуют конструкциями, исключающими перемещение посторонних лиц вдоль трассы трубопровода, и устанавливают на них знаки «Осторожно! Конденсатопродуктопровод» и «Конденсатопродуктопровод. Вход запрещен», которые приведены в </w:t>
      </w:r>
      <w:r w:rsidR="00342A20" w:rsidRPr="003C6F4F">
        <w:rPr>
          <w:rFonts w:ascii="Arial" w:hAnsi="Arial" w:cs="Arial"/>
        </w:rPr>
        <w:t>Г</w:t>
      </w:r>
      <w:r w:rsidRPr="003C6F4F">
        <w:rPr>
          <w:rFonts w:ascii="Arial" w:hAnsi="Arial" w:cs="Arial"/>
        </w:rPr>
        <w:t xml:space="preserve">.2, </w:t>
      </w:r>
      <w:r w:rsidR="00342A20" w:rsidRPr="003C6F4F">
        <w:rPr>
          <w:rFonts w:ascii="Arial" w:hAnsi="Arial" w:cs="Arial"/>
        </w:rPr>
        <w:t>Г</w:t>
      </w:r>
      <w:r w:rsidRPr="003C6F4F">
        <w:rPr>
          <w:rFonts w:ascii="Arial" w:hAnsi="Arial" w:cs="Arial"/>
        </w:rPr>
        <w:t xml:space="preserve">.4 </w:t>
      </w:r>
      <w:r w:rsidR="00A45EF9" w:rsidRPr="003C6F4F">
        <w:rPr>
          <w:rFonts w:ascii="Arial" w:hAnsi="Arial" w:cs="Arial"/>
        </w:rPr>
        <w:t>(приложение</w:t>
      </w:r>
      <w:r w:rsidRPr="003C6F4F">
        <w:rPr>
          <w:rFonts w:ascii="Arial" w:hAnsi="Arial" w:cs="Arial"/>
        </w:rPr>
        <w:t xml:space="preserve"> </w:t>
      </w:r>
      <w:r w:rsidR="00342A20" w:rsidRPr="003C6F4F">
        <w:rPr>
          <w:rFonts w:ascii="Arial" w:hAnsi="Arial" w:cs="Arial"/>
        </w:rPr>
        <w:t>Г</w:t>
      </w:r>
      <w:r w:rsidR="00A45EF9" w:rsidRPr="003C6F4F">
        <w:rPr>
          <w:rFonts w:ascii="Arial" w:hAnsi="Arial" w:cs="Arial"/>
        </w:rPr>
        <w:t>)</w:t>
      </w:r>
      <w:r w:rsidRPr="003C6F4F">
        <w:rPr>
          <w:rFonts w:ascii="Arial" w:hAnsi="Arial" w:cs="Arial"/>
        </w:rPr>
        <w:t xml:space="preserve">. </w:t>
      </w:r>
    </w:p>
    <w:p w14:paraId="158D44AF" w14:textId="7EADB629"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6.2.10 На наружной стороне ограждений узлов ТПА, узлов запуска и приема ВТУ, амбаров для сбора конденсата, других площадочных объектов ЛЧ устанавливают знак «Конденсатопродуктопровод. Вход запрещен», который приведен в </w:t>
      </w:r>
      <w:r w:rsidR="00342A20" w:rsidRPr="003C6F4F">
        <w:rPr>
          <w:rFonts w:ascii="Arial" w:hAnsi="Arial" w:cs="Arial"/>
        </w:rPr>
        <w:t>Г</w:t>
      </w:r>
      <w:r w:rsidRPr="003C6F4F">
        <w:rPr>
          <w:rFonts w:ascii="Arial" w:hAnsi="Arial" w:cs="Arial"/>
        </w:rPr>
        <w:t xml:space="preserve">.4 </w:t>
      </w:r>
      <w:r w:rsidR="00A45EF9" w:rsidRPr="003C6F4F">
        <w:rPr>
          <w:rFonts w:ascii="Arial" w:hAnsi="Arial" w:cs="Arial"/>
        </w:rPr>
        <w:t xml:space="preserve">(приложение </w:t>
      </w:r>
      <w:r w:rsidR="00342A20" w:rsidRPr="003C6F4F">
        <w:rPr>
          <w:rFonts w:ascii="Arial" w:hAnsi="Arial" w:cs="Arial"/>
        </w:rPr>
        <w:t>Г</w:t>
      </w:r>
      <w:r w:rsidR="00A45EF9" w:rsidRPr="003C6F4F">
        <w:rPr>
          <w:rFonts w:ascii="Arial" w:hAnsi="Arial" w:cs="Arial"/>
        </w:rPr>
        <w:t>)</w:t>
      </w:r>
      <w:r w:rsidRPr="003C6F4F">
        <w:rPr>
          <w:rFonts w:ascii="Arial" w:hAnsi="Arial" w:cs="Arial"/>
        </w:rPr>
        <w:t xml:space="preserve">, а также информационную табличку с указанием ЭО, филиала ЭО и телефона филиала ЭО, которая приведена в </w:t>
      </w:r>
      <w:r w:rsidR="00342A20" w:rsidRPr="003C6F4F">
        <w:rPr>
          <w:rFonts w:ascii="Arial" w:hAnsi="Arial" w:cs="Arial"/>
        </w:rPr>
        <w:t>Г</w:t>
      </w:r>
      <w:r w:rsidRPr="003C6F4F">
        <w:rPr>
          <w:rFonts w:ascii="Arial" w:hAnsi="Arial" w:cs="Arial"/>
        </w:rPr>
        <w:t xml:space="preserve">.5 </w:t>
      </w:r>
      <w:r w:rsidR="00A45EF9" w:rsidRPr="003C6F4F">
        <w:rPr>
          <w:rFonts w:ascii="Arial" w:hAnsi="Arial" w:cs="Arial"/>
        </w:rPr>
        <w:t xml:space="preserve">(приложение </w:t>
      </w:r>
      <w:r w:rsidR="00342A20" w:rsidRPr="003C6F4F">
        <w:rPr>
          <w:rFonts w:ascii="Arial" w:hAnsi="Arial" w:cs="Arial"/>
        </w:rPr>
        <w:t>Г</w:t>
      </w:r>
      <w:r w:rsidR="00A45EF9" w:rsidRPr="003C6F4F">
        <w:rPr>
          <w:rFonts w:ascii="Arial" w:hAnsi="Arial" w:cs="Arial"/>
        </w:rPr>
        <w:t>)</w:t>
      </w:r>
      <w:r w:rsidRPr="003C6F4F">
        <w:rPr>
          <w:rFonts w:ascii="Arial" w:hAnsi="Arial" w:cs="Arial"/>
        </w:rPr>
        <w:t xml:space="preserve">, и знак «Запрещается пользоваться открытым огнем и курить», который приведен в </w:t>
      </w:r>
      <w:r w:rsidR="00342A20" w:rsidRPr="003C6F4F">
        <w:rPr>
          <w:rFonts w:ascii="Arial" w:hAnsi="Arial" w:cs="Arial"/>
        </w:rPr>
        <w:t>Г</w:t>
      </w:r>
      <w:r w:rsidRPr="003C6F4F">
        <w:rPr>
          <w:rFonts w:ascii="Arial" w:hAnsi="Arial" w:cs="Arial"/>
        </w:rPr>
        <w:t xml:space="preserve">.6 </w:t>
      </w:r>
      <w:r w:rsidR="00A45EF9" w:rsidRPr="003C6F4F">
        <w:rPr>
          <w:rFonts w:ascii="Arial" w:hAnsi="Arial" w:cs="Arial"/>
        </w:rPr>
        <w:t xml:space="preserve">(приложение </w:t>
      </w:r>
      <w:r w:rsidR="00342A20" w:rsidRPr="003C6F4F">
        <w:rPr>
          <w:rFonts w:ascii="Arial" w:hAnsi="Arial" w:cs="Arial"/>
        </w:rPr>
        <w:t>Г</w:t>
      </w:r>
      <w:r w:rsidR="00A45EF9" w:rsidRPr="003C6F4F">
        <w:rPr>
          <w:rFonts w:ascii="Arial" w:hAnsi="Arial" w:cs="Arial"/>
        </w:rPr>
        <w:t>)</w:t>
      </w:r>
      <w:r w:rsidRPr="003C6F4F">
        <w:rPr>
          <w:rFonts w:ascii="Arial" w:hAnsi="Arial" w:cs="Arial"/>
        </w:rPr>
        <w:t xml:space="preserve">. </w:t>
      </w:r>
    </w:p>
    <w:p w14:paraId="6790AE3C" w14:textId="77777777"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6.2.11 Предупреждающие и информационные знаки устанавливают согласно ГОСТ 12.4.026. </w:t>
      </w:r>
    </w:p>
    <w:p w14:paraId="34792AA2" w14:textId="0484ABFD"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6.2.12 Дома линейных обходчиков и аварийные машины ЛЭС укомплектовывают знаками и средствами для временного обозначения мест утечек, ремонтируемых и аварийных участков трубопроводов, в т.ч. знаком, который приведен в </w:t>
      </w:r>
      <w:r w:rsidR="00342A20" w:rsidRPr="003C6F4F">
        <w:rPr>
          <w:rFonts w:ascii="Arial" w:hAnsi="Arial" w:cs="Arial"/>
        </w:rPr>
        <w:t>Г</w:t>
      </w:r>
      <w:r w:rsidRPr="003C6F4F">
        <w:rPr>
          <w:rFonts w:ascii="Arial" w:hAnsi="Arial" w:cs="Arial"/>
        </w:rPr>
        <w:t xml:space="preserve">.7 </w:t>
      </w:r>
      <w:r w:rsidR="00A45EF9" w:rsidRPr="003C6F4F">
        <w:rPr>
          <w:rFonts w:ascii="Arial" w:hAnsi="Arial" w:cs="Arial"/>
        </w:rPr>
        <w:t xml:space="preserve">(приложение </w:t>
      </w:r>
      <w:r w:rsidR="00342A20" w:rsidRPr="003C6F4F">
        <w:rPr>
          <w:rFonts w:ascii="Arial" w:hAnsi="Arial" w:cs="Arial"/>
        </w:rPr>
        <w:t>Г</w:t>
      </w:r>
      <w:r w:rsidR="00A45EF9" w:rsidRPr="003C6F4F">
        <w:rPr>
          <w:rFonts w:ascii="Arial" w:hAnsi="Arial" w:cs="Arial"/>
        </w:rPr>
        <w:t>)</w:t>
      </w:r>
      <w:r w:rsidRPr="003C6F4F">
        <w:rPr>
          <w:rFonts w:ascii="Arial" w:hAnsi="Arial" w:cs="Arial"/>
        </w:rPr>
        <w:t xml:space="preserve">. </w:t>
      </w:r>
    </w:p>
    <w:p w14:paraId="276565D7" w14:textId="6E37D42C" w:rsidR="008A607E" w:rsidRPr="003C6F4F" w:rsidRDefault="008A607E" w:rsidP="003C6F4F">
      <w:pPr>
        <w:tabs>
          <w:tab w:val="left" w:pos="1134"/>
        </w:tabs>
        <w:spacing w:line="360" w:lineRule="auto"/>
        <w:rPr>
          <w:rFonts w:ascii="Arial" w:hAnsi="Arial" w:cs="Arial"/>
        </w:rPr>
      </w:pPr>
      <w:r w:rsidRPr="003C6F4F">
        <w:rPr>
          <w:rFonts w:ascii="Arial" w:hAnsi="Arial" w:cs="Arial"/>
        </w:rPr>
        <w:t xml:space="preserve">6.2.13 В местах неорганизованных переездов через трубопроводы устанавливают знак «Конденсатопродуктопровод. Переезд запрещен», который приведен в </w:t>
      </w:r>
      <w:r w:rsidR="00342A20" w:rsidRPr="003C6F4F">
        <w:rPr>
          <w:rFonts w:ascii="Arial" w:hAnsi="Arial" w:cs="Arial"/>
        </w:rPr>
        <w:t>Г</w:t>
      </w:r>
      <w:r w:rsidRPr="003C6F4F">
        <w:rPr>
          <w:rFonts w:ascii="Arial" w:hAnsi="Arial" w:cs="Arial"/>
        </w:rPr>
        <w:t xml:space="preserve">.8 </w:t>
      </w:r>
      <w:r w:rsidR="00A45EF9" w:rsidRPr="003C6F4F">
        <w:rPr>
          <w:rFonts w:ascii="Arial" w:hAnsi="Arial" w:cs="Arial"/>
        </w:rPr>
        <w:t xml:space="preserve">(приложение </w:t>
      </w:r>
      <w:r w:rsidR="00342A20" w:rsidRPr="003C6F4F">
        <w:rPr>
          <w:rFonts w:ascii="Arial" w:hAnsi="Arial" w:cs="Arial"/>
        </w:rPr>
        <w:t>Г</w:t>
      </w:r>
      <w:r w:rsidR="00A45EF9" w:rsidRPr="003C6F4F">
        <w:rPr>
          <w:rFonts w:ascii="Arial" w:hAnsi="Arial" w:cs="Arial"/>
        </w:rPr>
        <w:t>)</w:t>
      </w:r>
      <w:r w:rsidRPr="003C6F4F">
        <w:rPr>
          <w:rFonts w:ascii="Arial" w:hAnsi="Arial" w:cs="Arial"/>
        </w:rPr>
        <w:t>.</w:t>
      </w:r>
    </w:p>
    <w:p w14:paraId="37202D4B" w14:textId="6876696A" w:rsidR="002941C4" w:rsidRPr="003C6F4F" w:rsidRDefault="002941C4" w:rsidP="003C6F4F">
      <w:pPr>
        <w:tabs>
          <w:tab w:val="left" w:pos="1134"/>
        </w:tabs>
        <w:spacing w:line="360" w:lineRule="auto"/>
        <w:rPr>
          <w:rFonts w:ascii="Arial" w:hAnsi="Arial" w:cs="Arial"/>
        </w:rPr>
      </w:pPr>
      <w:r w:rsidRPr="003C6F4F">
        <w:rPr>
          <w:rFonts w:ascii="Arial" w:hAnsi="Arial" w:cs="Arial"/>
        </w:rPr>
        <w:t>6.2.14 Филиал ЭО обеспечивает ведение реестра установленных знаков.</w:t>
      </w:r>
    </w:p>
    <w:p w14:paraId="7800AC8A" w14:textId="77777777" w:rsidR="0022323C" w:rsidRPr="003C6F4F" w:rsidRDefault="00243226" w:rsidP="003C6F4F">
      <w:pPr>
        <w:pStyle w:val="2b"/>
        <w:spacing w:before="240"/>
        <w:ind w:firstLine="567"/>
        <w:jc w:val="both"/>
      </w:pPr>
      <w:bookmarkStart w:id="53" w:name="_Toc185665792"/>
      <w:bookmarkStart w:id="54" w:name="_Toc210102444"/>
      <w:bookmarkStart w:id="55" w:name="_Toc210104030"/>
      <w:bookmarkStart w:id="56" w:name="_Toc210104502"/>
      <w:bookmarkStart w:id="57" w:name="_Toc210104974"/>
      <w:bookmarkStart w:id="58" w:name="_Toc210105210"/>
      <w:bookmarkStart w:id="59" w:name="_Toc210105446"/>
      <w:bookmarkStart w:id="60" w:name="_Toc253739446"/>
      <w:bookmarkStart w:id="61" w:name="_Toc227743242"/>
      <w:r w:rsidRPr="003C6F4F">
        <w:t>6.</w:t>
      </w:r>
      <w:r w:rsidR="008A607E" w:rsidRPr="003C6F4F">
        <w:t>3</w:t>
      </w:r>
      <w:r w:rsidRPr="003C6F4F">
        <w:t xml:space="preserve"> </w:t>
      </w:r>
      <w:r w:rsidR="00E56FA3" w:rsidRPr="003C6F4F">
        <w:t>Техническое обслуживание</w:t>
      </w:r>
      <w:bookmarkEnd w:id="53"/>
      <w:bookmarkEnd w:id="54"/>
      <w:bookmarkEnd w:id="55"/>
      <w:bookmarkEnd w:id="56"/>
      <w:bookmarkEnd w:id="57"/>
      <w:bookmarkEnd w:id="58"/>
      <w:bookmarkEnd w:id="59"/>
      <w:bookmarkEnd w:id="60"/>
      <w:bookmarkEnd w:id="61"/>
    </w:p>
    <w:p w14:paraId="4CE81641"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6.3.1 ТО элементов ЛЧ трубопроводов осуществляют ЛЭС и другие службы филиалов ЭО и/или специализированные организации. Руководство ТО и ремонтом осуществляет производственный отдел по эксплуатации трубопроводов ЭО. </w:t>
      </w:r>
    </w:p>
    <w:p w14:paraId="7EAA99A5"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6.3.2 Филиал ЭО, обслуживающий ЛЧ трубопроводов, осуществляет: </w:t>
      </w:r>
    </w:p>
    <w:p w14:paraId="71D54D91"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lastRenderedPageBreak/>
        <w:t xml:space="preserve">- периодический осмотр трубопроводов, элементов и сооружений ЛЧ (переходов через искусственные и естественные препятствия и пр.) для выявления утечек, неисправностей и т.д.; </w:t>
      </w:r>
    </w:p>
    <w:p w14:paraId="1F0DB2FB" w14:textId="77777777" w:rsidR="008A607E" w:rsidRPr="003C6F4F" w:rsidRDefault="008A607E" w:rsidP="003C6F4F">
      <w:pPr>
        <w:numPr>
          <w:ilvl w:val="0"/>
          <w:numId w:val="7"/>
        </w:numPr>
        <w:tabs>
          <w:tab w:val="left" w:pos="709"/>
          <w:tab w:val="left" w:pos="851"/>
        </w:tabs>
        <w:spacing w:line="360" w:lineRule="auto"/>
        <w:ind w:left="0" w:firstLine="567"/>
        <w:rPr>
          <w:rFonts w:ascii="Arial" w:hAnsi="Arial" w:cs="Arial"/>
        </w:rPr>
      </w:pPr>
      <w:r w:rsidRPr="003C6F4F">
        <w:rPr>
          <w:rFonts w:ascii="Arial" w:hAnsi="Arial" w:cs="Arial"/>
        </w:rPr>
        <w:t>содержание в соответствии с НД трассы, охранной зоны и сооружений</w:t>
      </w:r>
      <w:r w:rsidR="00BA04AB" w:rsidRPr="003C6F4F">
        <w:rPr>
          <w:rFonts w:ascii="Arial" w:hAnsi="Arial" w:cs="Arial"/>
        </w:rPr>
        <w:t xml:space="preserve"> трубопровода</w:t>
      </w:r>
      <w:r w:rsidRPr="003C6F4F">
        <w:rPr>
          <w:rFonts w:ascii="Arial" w:hAnsi="Arial" w:cs="Arial"/>
        </w:rPr>
        <w:t xml:space="preserve">; </w:t>
      </w:r>
    </w:p>
    <w:p w14:paraId="6B981209" w14:textId="77777777" w:rsidR="008A607E" w:rsidRPr="003C6F4F" w:rsidRDefault="008A607E" w:rsidP="003C6F4F">
      <w:pPr>
        <w:numPr>
          <w:ilvl w:val="0"/>
          <w:numId w:val="7"/>
        </w:numPr>
        <w:tabs>
          <w:tab w:val="left" w:pos="709"/>
          <w:tab w:val="left" w:pos="851"/>
        </w:tabs>
        <w:spacing w:line="360" w:lineRule="auto"/>
        <w:ind w:left="0" w:firstLine="567"/>
        <w:rPr>
          <w:rFonts w:ascii="Arial" w:hAnsi="Arial" w:cs="Arial"/>
        </w:rPr>
      </w:pPr>
      <w:r w:rsidRPr="003C6F4F">
        <w:rPr>
          <w:rFonts w:ascii="Arial" w:hAnsi="Arial" w:cs="Arial"/>
        </w:rPr>
        <w:t xml:space="preserve">поддержание в работоспособном состоянии аварийной техники, механизмов, приспособлений, их своевременное пополнение; </w:t>
      </w:r>
    </w:p>
    <w:p w14:paraId="43F8CEB8" w14:textId="6C4858B7" w:rsidR="008A607E" w:rsidRPr="003C6F4F" w:rsidRDefault="008A607E" w:rsidP="003C6F4F">
      <w:pPr>
        <w:numPr>
          <w:ilvl w:val="0"/>
          <w:numId w:val="7"/>
        </w:numPr>
        <w:tabs>
          <w:tab w:val="left" w:pos="709"/>
          <w:tab w:val="left" w:pos="851"/>
        </w:tabs>
        <w:spacing w:line="360" w:lineRule="auto"/>
        <w:ind w:left="0" w:firstLine="567"/>
        <w:rPr>
          <w:rFonts w:ascii="Arial" w:hAnsi="Arial" w:cs="Arial"/>
        </w:rPr>
      </w:pPr>
      <w:r w:rsidRPr="003C6F4F">
        <w:rPr>
          <w:rFonts w:ascii="Arial" w:hAnsi="Arial" w:cs="Arial"/>
        </w:rPr>
        <w:t xml:space="preserve">периодическую очистку полости </w:t>
      </w:r>
      <w:r w:rsidR="003B2752" w:rsidRPr="003C6F4F">
        <w:rPr>
          <w:rFonts w:ascii="Arial" w:hAnsi="Arial" w:cs="Arial"/>
        </w:rPr>
        <w:t>труб</w:t>
      </w:r>
      <w:r w:rsidRPr="003C6F4F">
        <w:rPr>
          <w:rFonts w:ascii="Arial" w:hAnsi="Arial" w:cs="Arial"/>
        </w:rPr>
        <w:t>опровода пропуском очистных ВТУ;</w:t>
      </w:r>
    </w:p>
    <w:p w14:paraId="3B1F2E9A" w14:textId="77777777" w:rsidR="008A607E" w:rsidRPr="003C6F4F" w:rsidRDefault="008A607E" w:rsidP="003C6F4F">
      <w:pPr>
        <w:numPr>
          <w:ilvl w:val="0"/>
          <w:numId w:val="7"/>
        </w:numPr>
        <w:tabs>
          <w:tab w:val="left" w:pos="709"/>
          <w:tab w:val="left" w:pos="851"/>
        </w:tabs>
        <w:spacing w:line="360" w:lineRule="auto"/>
        <w:ind w:left="0" w:firstLine="567"/>
        <w:rPr>
          <w:rFonts w:ascii="Arial" w:hAnsi="Arial" w:cs="Arial"/>
        </w:rPr>
      </w:pPr>
      <w:r w:rsidRPr="003C6F4F">
        <w:rPr>
          <w:rFonts w:ascii="Arial" w:hAnsi="Arial" w:cs="Arial"/>
        </w:rPr>
        <w:t xml:space="preserve">подготовку трубопроводов к эксплуатации в осенне-зимний период и в условиях весеннего паводка; </w:t>
      </w:r>
    </w:p>
    <w:p w14:paraId="364BA7E8" w14:textId="21618EFB" w:rsidR="008A607E" w:rsidRPr="003C6F4F" w:rsidRDefault="008A607E" w:rsidP="003C6F4F">
      <w:pPr>
        <w:numPr>
          <w:ilvl w:val="0"/>
          <w:numId w:val="7"/>
        </w:numPr>
        <w:tabs>
          <w:tab w:val="left" w:pos="709"/>
          <w:tab w:val="left" w:pos="851"/>
        </w:tabs>
        <w:spacing w:line="360" w:lineRule="auto"/>
        <w:ind w:left="0" w:firstLine="567"/>
        <w:rPr>
          <w:rFonts w:ascii="Arial" w:hAnsi="Arial" w:cs="Arial"/>
        </w:rPr>
      </w:pPr>
      <w:r w:rsidRPr="003C6F4F">
        <w:rPr>
          <w:rFonts w:ascii="Arial" w:hAnsi="Arial" w:cs="Arial"/>
        </w:rPr>
        <w:t xml:space="preserve">содержание в работоспособном состоянии вертолетных площадок, вдольтрассовых проездов и подъездов к объектам, своевременную замену знаков закрепления трассы </w:t>
      </w:r>
      <w:r w:rsidR="003B2752" w:rsidRPr="003C6F4F">
        <w:rPr>
          <w:rFonts w:ascii="Arial" w:hAnsi="Arial" w:cs="Arial"/>
        </w:rPr>
        <w:t>труб</w:t>
      </w:r>
      <w:r w:rsidRPr="003C6F4F">
        <w:rPr>
          <w:rFonts w:ascii="Arial" w:hAnsi="Arial" w:cs="Arial"/>
        </w:rPr>
        <w:t xml:space="preserve">опровода на местности, предупреждающих, запрещающих и информационных знаков. </w:t>
      </w:r>
    </w:p>
    <w:p w14:paraId="0F754095"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6.3.3 Сроки проведения осмотров ЛЧ трубопроводов, их периодичность и объемы устанавливают графиком, разработанным в филиале ЭО и утвержденным руководством ЭО исходя из конкретных условий эксплуатации, технического состояния трубопровода, типов грунтов, геологических условий, внутреннего давления в трубопроводе, коррозионной агрессивности грунтов, наличия блуждающих токов, характера местности, времени года, а также видов патрулирования или их комбинаций и т.д. </w:t>
      </w:r>
    </w:p>
    <w:p w14:paraId="203B4AAE"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ЭО обеспечивает осмотр трассы трубопровода по всей протяженности. </w:t>
      </w:r>
    </w:p>
    <w:p w14:paraId="1DACB1AE"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6.3.4 Периодические визуальные осмотры трассы, линейных сооружений, охранной зоны трубопровода, а также переходов через автомобильные, железные дороги и реки, наиболее опасные участки трассы, в т.ч. расположенные на расстояниях возможного воздействия опасных поражающих факторов при авариях и (или) на более высоких отметках рельефа местности относительно </w:t>
      </w:r>
      <w:r w:rsidR="00BA04AB" w:rsidRPr="003C6F4F">
        <w:rPr>
          <w:rFonts w:ascii="Arial" w:hAnsi="Arial" w:cs="Arial"/>
        </w:rPr>
        <w:t xml:space="preserve">населенных пунктов </w:t>
      </w:r>
      <w:r w:rsidRPr="003C6F4F">
        <w:rPr>
          <w:rFonts w:ascii="Arial" w:hAnsi="Arial" w:cs="Arial"/>
        </w:rPr>
        <w:t xml:space="preserve">и (или) </w:t>
      </w:r>
      <w:r w:rsidR="00BA04AB" w:rsidRPr="003C6F4F">
        <w:rPr>
          <w:rFonts w:ascii="Arial" w:hAnsi="Arial" w:cs="Arial"/>
        </w:rPr>
        <w:t xml:space="preserve">объектов организаций, </w:t>
      </w:r>
      <w:r w:rsidRPr="003C6F4F">
        <w:rPr>
          <w:rFonts w:ascii="Arial" w:hAnsi="Arial" w:cs="Arial"/>
        </w:rPr>
        <w:t xml:space="preserve">производят линейные обходчики или бригады, снабженные транспортом повышенной проходимости, по программам и графикам, утверждаемым руководством филиала ЭО, но не реже одного раза в месяц. </w:t>
      </w:r>
    </w:p>
    <w:p w14:paraId="05292A18" w14:textId="7C51C242"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6.3.5 Обследование переходов через железные и автомобильные дороги всех категорий, где глубина промерзания грунта ниже глубины заложения трубопровода, проводят не реже одного раза в год после схода снежно</w:t>
      </w:r>
      <w:r w:rsidR="002941C4" w:rsidRPr="003C6F4F">
        <w:rPr>
          <w:rFonts w:ascii="Arial" w:hAnsi="Arial" w:cs="Arial"/>
        </w:rPr>
        <w:t>го покрова</w:t>
      </w:r>
      <w:r w:rsidRPr="003C6F4F">
        <w:rPr>
          <w:rFonts w:ascii="Arial" w:hAnsi="Arial" w:cs="Arial"/>
        </w:rPr>
        <w:t xml:space="preserve"> с проверкой содержания паров </w:t>
      </w:r>
      <w:r w:rsidR="00813949" w:rsidRPr="003C6F4F">
        <w:rPr>
          <w:rFonts w:ascii="Arial" w:hAnsi="Arial" w:cs="Arial"/>
        </w:rPr>
        <w:t>продукта</w:t>
      </w:r>
      <w:r w:rsidRPr="003C6F4F">
        <w:rPr>
          <w:rFonts w:ascii="Arial" w:hAnsi="Arial" w:cs="Arial"/>
        </w:rPr>
        <w:t xml:space="preserve"> в пространстве между трубопроводом и защитным </w:t>
      </w:r>
      <w:r w:rsidRPr="003C6F4F">
        <w:rPr>
          <w:rFonts w:ascii="Arial" w:hAnsi="Arial" w:cs="Arial"/>
        </w:rPr>
        <w:lastRenderedPageBreak/>
        <w:t xml:space="preserve">кожухом. </w:t>
      </w:r>
      <w:r w:rsidR="002941C4" w:rsidRPr="003C6F4F">
        <w:rPr>
          <w:rFonts w:ascii="Arial" w:hAnsi="Arial" w:cs="Arial"/>
        </w:rPr>
        <w:t>Контроль паров продукта в пространстве между трубопроводом и защитным кожухом осуществляют по данным автоматических систем контроля загазованности, а до их установки по данным измерений переносными газоанализаторами.</w:t>
      </w:r>
    </w:p>
    <w:p w14:paraId="174091F2"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6.3.6 На переходах через железные и автомобильные дороги ежегодно проводят прове</w:t>
      </w:r>
      <w:r w:rsidR="00BA04AB" w:rsidRPr="003C6F4F">
        <w:rPr>
          <w:rFonts w:ascii="Arial" w:hAnsi="Arial" w:cs="Arial"/>
        </w:rPr>
        <w:t>рку на наличие электроконтакта «кожух</w:t>
      </w:r>
      <w:r w:rsidRPr="003C6F4F">
        <w:rPr>
          <w:rFonts w:ascii="Arial" w:hAnsi="Arial" w:cs="Arial"/>
        </w:rPr>
        <w:t xml:space="preserve"> </w:t>
      </w:r>
      <w:r w:rsidR="00BA04AB" w:rsidRPr="003C6F4F">
        <w:rPr>
          <w:rFonts w:ascii="Arial" w:hAnsi="Arial" w:cs="Arial"/>
        </w:rPr>
        <w:t>–</w:t>
      </w:r>
      <w:r w:rsidRPr="003C6F4F">
        <w:rPr>
          <w:rFonts w:ascii="Arial" w:hAnsi="Arial" w:cs="Arial"/>
        </w:rPr>
        <w:t xml:space="preserve"> труба</w:t>
      </w:r>
      <w:r w:rsidR="00BA04AB" w:rsidRPr="003C6F4F">
        <w:rPr>
          <w:rFonts w:ascii="Arial" w:hAnsi="Arial" w:cs="Arial"/>
        </w:rPr>
        <w:t>»</w:t>
      </w:r>
      <w:r w:rsidRPr="003C6F4F">
        <w:rPr>
          <w:rFonts w:ascii="Arial" w:hAnsi="Arial" w:cs="Arial"/>
        </w:rPr>
        <w:t xml:space="preserve">. </w:t>
      </w:r>
    </w:p>
    <w:p w14:paraId="232B9F5F"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6.3.7 Сроки осмотра трубопроводов пересматривают с учетом изменения условий эксплуатации. Осмотры выполняют с использованием транспортных средств - авиа-, автомобильного транспорта - или пешим обходом. Способы осмотров устанавливает руководство филиала ЭО. </w:t>
      </w:r>
    </w:p>
    <w:p w14:paraId="5B8DCAAA"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Аэрокосмическое обследование трассы трубопровода осуществляют c применением летательных аппаратов (в том числе с дистанционными газоанализаторами, тепловизорами и т.д.) и спутниковых систем. Воздушное патрулирование проводят в соответствии с НД собственника трубопровода.</w:t>
      </w:r>
    </w:p>
    <w:p w14:paraId="69A4BCB6"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6.3.8 При анализе текущего состояния трубопровода с точки зрения обеспечения нормальных условий его эксплуатации руководствуются прежде всего показаниями автоматических систем обнаружения и сигнализации утечек продукта по трассе и (или) данными диспетчерского контроля гидравлического состояния трубопровода. </w:t>
      </w:r>
    </w:p>
    <w:p w14:paraId="6FE893F7"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6.3.9 При отсутствии на трассе систем автоматического обнаружения и (или) контроля утечек продукта необходимо обеспечить обследование наиболее опасных участков трассы трубопроводов, расположенных вблизи населенных пунктов, промышленных предприятий, пересечения железных и автомобильных дорог, переходов через водные преграды с помощью переносных газоанализаторов. </w:t>
      </w:r>
    </w:p>
    <w:p w14:paraId="4881629E"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6.3.10 Границы опасных участков определяют в каждом конкретном случае с учетом рельефа местности, климатических и других условий. Размеры данных участков должны быть не менее величины проекции границ объекта, находящегося на минимальном расстоянии, на ось трубопровода плюс удвоенное минимальное расстояние от оси трубопровода до объекта. </w:t>
      </w:r>
    </w:p>
    <w:p w14:paraId="26B112DA"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6.3.11 При плановом осмотре проверяют: </w:t>
      </w:r>
    </w:p>
    <w:p w14:paraId="722D0BA9"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 охранную зону и зону минимальных расстояний; </w:t>
      </w:r>
    </w:p>
    <w:p w14:paraId="452543C3"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 переходы через естественные и искусственные препятствия; </w:t>
      </w:r>
    </w:p>
    <w:p w14:paraId="41A562EF"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 узлы ТПА и площадки складирования АЗТ; </w:t>
      </w:r>
    </w:p>
    <w:p w14:paraId="00D15587"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 узлы приема и запуска ВТУ; </w:t>
      </w:r>
    </w:p>
    <w:p w14:paraId="79CAC254"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 вдольтрассовые проезды, подъезды к трубопроводам, вертолетные площадки, мосты, дамбы, переезды через трубопровод, водопропускные и другие сооружения; </w:t>
      </w:r>
    </w:p>
    <w:p w14:paraId="728E09BF"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lastRenderedPageBreak/>
        <w:t xml:space="preserve">- линии и объекты энергоснабжения ЭХЗ и связи; </w:t>
      </w:r>
    </w:p>
    <w:p w14:paraId="4E18EC15"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 знаки обозначения трассы и КИП; </w:t>
      </w:r>
    </w:p>
    <w:p w14:paraId="2D25B9AC"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 предупредительные знаки на пересечениях с автомобильными, железными дорогами, водными и другими преградами; </w:t>
      </w:r>
    </w:p>
    <w:p w14:paraId="1B50BF5F" w14:textId="276DA441"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пересечения трубопроводов с коммуникациями сторонних организаций (</w:t>
      </w:r>
      <w:r w:rsidR="00A45EF9" w:rsidRPr="003C6F4F">
        <w:rPr>
          <w:rFonts w:ascii="Arial" w:hAnsi="Arial" w:cs="Arial"/>
        </w:rPr>
        <w:t xml:space="preserve">например, </w:t>
      </w:r>
      <w:r w:rsidRPr="003C6F4F">
        <w:rPr>
          <w:rFonts w:ascii="Arial" w:hAnsi="Arial" w:cs="Arial"/>
        </w:rPr>
        <w:t xml:space="preserve">ЛЭП, нефтепродуктопроводы и т.п.). </w:t>
      </w:r>
    </w:p>
    <w:p w14:paraId="03CA68B8"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6.3.12 Цели осмотра: </w:t>
      </w:r>
    </w:p>
    <w:p w14:paraId="07202015" w14:textId="77777777" w:rsidR="008A607E" w:rsidRPr="003C6F4F" w:rsidRDefault="008A607E" w:rsidP="003C6F4F">
      <w:pPr>
        <w:numPr>
          <w:ilvl w:val="0"/>
          <w:numId w:val="8"/>
        </w:numPr>
        <w:tabs>
          <w:tab w:val="left" w:pos="709"/>
        </w:tabs>
        <w:spacing w:line="360" w:lineRule="auto"/>
        <w:ind w:left="0" w:firstLine="567"/>
        <w:rPr>
          <w:rFonts w:ascii="Arial" w:hAnsi="Arial" w:cs="Arial"/>
        </w:rPr>
      </w:pPr>
      <w:r w:rsidRPr="003C6F4F">
        <w:rPr>
          <w:rFonts w:ascii="Arial" w:hAnsi="Arial" w:cs="Arial"/>
        </w:rPr>
        <w:t xml:space="preserve">определение технического состояния оборудования и коммуникаций; </w:t>
      </w:r>
    </w:p>
    <w:p w14:paraId="767B72CF" w14:textId="77777777" w:rsidR="008A607E" w:rsidRPr="003C6F4F" w:rsidRDefault="008A607E" w:rsidP="003C6F4F">
      <w:pPr>
        <w:numPr>
          <w:ilvl w:val="0"/>
          <w:numId w:val="8"/>
        </w:numPr>
        <w:tabs>
          <w:tab w:val="left" w:pos="709"/>
        </w:tabs>
        <w:spacing w:line="360" w:lineRule="auto"/>
        <w:ind w:left="0" w:firstLine="567"/>
        <w:rPr>
          <w:rFonts w:ascii="Arial" w:hAnsi="Arial" w:cs="Arial"/>
        </w:rPr>
      </w:pPr>
      <w:r w:rsidRPr="003C6F4F">
        <w:rPr>
          <w:rFonts w:ascii="Arial" w:hAnsi="Arial" w:cs="Arial"/>
        </w:rPr>
        <w:t xml:space="preserve">обнаружение нарушений настоящего стандарта и </w:t>
      </w:r>
      <w:r w:rsidR="00813949" w:rsidRPr="003C6F4F">
        <w:rPr>
          <w:rFonts w:ascii="Arial" w:hAnsi="Arial" w:cs="Arial"/>
        </w:rPr>
        <w:t xml:space="preserve">требований </w:t>
      </w:r>
      <w:r w:rsidRPr="003C6F4F">
        <w:rPr>
          <w:rFonts w:ascii="Arial" w:hAnsi="Arial" w:cs="Arial"/>
        </w:rPr>
        <w:t xml:space="preserve">НД; </w:t>
      </w:r>
    </w:p>
    <w:p w14:paraId="78F05D57" w14:textId="77777777" w:rsidR="008A607E" w:rsidRPr="003C6F4F" w:rsidRDefault="008A607E" w:rsidP="003C6F4F">
      <w:pPr>
        <w:numPr>
          <w:ilvl w:val="0"/>
          <w:numId w:val="8"/>
        </w:numPr>
        <w:tabs>
          <w:tab w:val="left" w:pos="709"/>
        </w:tabs>
        <w:spacing w:line="360" w:lineRule="auto"/>
        <w:ind w:left="0" w:firstLine="567"/>
        <w:rPr>
          <w:rFonts w:ascii="Arial" w:hAnsi="Arial" w:cs="Arial"/>
        </w:rPr>
      </w:pPr>
      <w:r w:rsidRPr="003C6F4F">
        <w:rPr>
          <w:rFonts w:ascii="Arial" w:hAnsi="Arial" w:cs="Arial"/>
        </w:rPr>
        <w:t xml:space="preserve">выявление утечек, неполадок, повреждений и отказов; </w:t>
      </w:r>
    </w:p>
    <w:p w14:paraId="3839D368" w14:textId="77777777" w:rsidR="008A607E" w:rsidRPr="003C6F4F" w:rsidRDefault="008A607E" w:rsidP="003C6F4F">
      <w:pPr>
        <w:numPr>
          <w:ilvl w:val="0"/>
          <w:numId w:val="8"/>
        </w:numPr>
        <w:tabs>
          <w:tab w:val="left" w:pos="709"/>
        </w:tabs>
        <w:spacing w:line="360" w:lineRule="auto"/>
        <w:ind w:left="0" w:firstLine="567"/>
        <w:rPr>
          <w:rFonts w:ascii="Arial" w:hAnsi="Arial" w:cs="Arial"/>
        </w:rPr>
      </w:pPr>
      <w:r w:rsidRPr="003C6F4F">
        <w:rPr>
          <w:rFonts w:ascii="Arial" w:hAnsi="Arial" w:cs="Arial"/>
        </w:rPr>
        <w:t xml:space="preserve">выявление несанкционированных работ в охранной зоне трубопроводов; </w:t>
      </w:r>
    </w:p>
    <w:p w14:paraId="1D701FEA" w14:textId="77777777" w:rsidR="008A607E" w:rsidRPr="003C6F4F" w:rsidRDefault="008A607E" w:rsidP="003C6F4F">
      <w:pPr>
        <w:numPr>
          <w:ilvl w:val="0"/>
          <w:numId w:val="8"/>
        </w:numPr>
        <w:tabs>
          <w:tab w:val="left" w:pos="709"/>
        </w:tabs>
        <w:spacing w:line="360" w:lineRule="auto"/>
        <w:ind w:left="0" w:firstLine="567"/>
        <w:rPr>
          <w:rFonts w:ascii="Arial" w:hAnsi="Arial" w:cs="Arial"/>
        </w:rPr>
      </w:pPr>
      <w:r w:rsidRPr="003C6F4F">
        <w:rPr>
          <w:rFonts w:ascii="Arial" w:hAnsi="Arial" w:cs="Arial"/>
        </w:rPr>
        <w:t xml:space="preserve">выявление несанкционированных врезок в трубопровод; </w:t>
      </w:r>
    </w:p>
    <w:p w14:paraId="71851365" w14:textId="77777777" w:rsidR="008A607E" w:rsidRPr="003C6F4F" w:rsidRDefault="008A607E" w:rsidP="003C6F4F">
      <w:pPr>
        <w:numPr>
          <w:ilvl w:val="0"/>
          <w:numId w:val="8"/>
        </w:numPr>
        <w:tabs>
          <w:tab w:val="left" w:pos="709"/>
        </w:tabs>
        <w:spacing w:line="360" w:lineRule="auto"/>
        <w:ind w:left="0" w:firstLine="567"/>
        <w:rPr>
          <w:rFonts w:ascii="Arial" w:hAnsi="Arial" w:cs="Arial"/>
        </w:rPr>
      </w:pPr>
      <w:r w:rsidRPr="003C6F4F">
        <w:rPr>
          <w:rFonts w:ascii="Arial" w:hAnsi="Arial" w:cs="Arial"/>
        </w:rPr>
        <w:t xml:space="preserve">выявление отказов, неполадок и нарушений нормальной эксплуатации близлежащих и пересекаемых трубопроводом сооружений и объектов, угрожающих целостности или нормальной эксплуатации трубопровода. </w:t>
      </w:r>
    </w:p>
    <w:p w14:paraId="1945FD29"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6.3.13 Участки трубопроводов, расположенные на пересечениях с автомобильными и железными дорогами, вблизи объектов, расположенных в зоне минимальных расстояний, подлежат обследованию на предмет обнаружения утечек не реже одного раза в квартал. </w:t>
      </w:r>
    </w:p>
    <w:p w14:paraId="2D0DBDED"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6.3.14 При проведении обследований (осмотров) трубопроводов, проложенных через автомобильные и железные дороги в защитных </w:t>
      </w:r>
      <w:r w:rsidR="00B66965" w:rsidRPr="003C6F4F">
        <w:rPr>
          <w:rFonts w:ascii="Arial" w:hAnsi="Arial" w:cs="Arial"/>
        </w:rPr>
        <w:t xml:space="preserve">кожухах </w:t>
      </w:r>
      <w:r w:rsidRPr="003C6F4F">
        <w:rPr>
          <w:rFonts w:ascii="Arial" w:hAnsi="Arial" w:cs="Arial"/>
        </w:rPr>
        <w:t>(</w:t>
      </w:r>
      <w:r w:rsidR="00B66965" w:rsidRPr="003C6F4F">
        <w:rPr>
          <w:rFonts w:ascii="Arial" w:hAnsi="Arial" w:cs="Arial"/>
        </w:rPr>
        <w:t>футлярах</w:t>
      </w:r>
      <w:r w:rsidRPr="003C6F4F">
        <w:rPr>
          <w:rFonts w:ascii="Arial" w:hAnsi="Arial" w:cs="Arial"/>
        </w:rPr>
        <w:t xml:space="preserve">), при наличии вытяжной свечи проводят оперативный анализ воздушной среды из межтрубного пространства с помощью переносного газоанализатора на наличие углеводородов не реже одного раза в квартал. По решению руководства ЭО (филиала ЭО) с учетом технического состояния трубопровода периодичность измерений может быть учащена. </w:t>
      </w:r>
    </w:p>
    <w:p w14:paraId="033BF123"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6.3.15 Техническое состояние опор, креплений, оснований фундаментов и других конструктивных элементов, мест входа трубопровода в грунт или выхода из грунта на воздушных переходах, на НС, узлах запуска и приема очистных устройств и других объектах трубопроводов определяют в соответствии с требованиями настоящего стандарта и НД. </w:t>
      </w:r>
    </w:p>
    <w:p w14:paraId="2D9E7C7F"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На воздушных переходах обследования выполняют трижды: весной - после паводка, летом - в период максимальных температур воздуха и зимой - при минимальных температурах воздуха. </w:t>
      </w:r>
    </w:p>
    <w:p w14:paraId="341AD122"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lastRenderedPageBreak/>
        <w:t xml:space="preserve">6.3.16 Контроль фактической глубины заложения трубопровода проводят через каждые 500 м и в характерных точках (низины, овраги и т.д.): </w:t>
      </w:r>
    </w:p>
    <w:p w14:paraId="03D5CA4A"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 на непахотных землях - не реже одного раза в пять лет; </w:t>
      </w:r>
    </w:p>
    <w:p w14:paraId="3BBE308E"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 на пахотных землях - один раз в год перед весенними посевными работами. </w:t>
      </w:r>
    </w:p>
    <w:p w14:paraId="0A598FDB"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На участках с глубиной заложения трубопровода менее 0,8 м до верхней образующей предусматривают и выполняют дополнительные меры по обеспечению сохранности трубопровода. </w:t>
      </w:r>
    </w:p>
    <w:p w14:paraId="28F076FD"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Оголение трубопроводов и их провисание не допускается. В этих случаях участок трубопровода подвергают капитальному ремонту. </w:t>
      </w:r>
    </w:p>
    <w:p w14:paraId="2C1184C1"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6.3.17 Проверку глубины заложения трубопроводов в местах возможного изменения рельефа (при оползнях, размывах, просадках, эрозии грунтов, в подвижных песках, дамбах и т.д.) проводят периодически согласно утвержденному графику. </w:t>
      </w:r>
    </w:p>
    <w:p w14:paraId="371EA679"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Обследование трубопроводов, проложенных в горной местности, включает осмотр трубопроводов вблизи оползневых мест и особенно компенсаторов. </w:t>
      </w:r>
    </w:p>
    <w:p w14:paraId="2DE538F0"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Участки трубопроводов, проложенные в подвижных песках и дамбах, обследуют один раз в год. </w:t>
      </w:r>
    </w:p>
    <w:p w14:paraId="4DC625E1"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В ходе обследований проверяют водопропускные сооружения и устройства, периодически подтопляемые территории, прилегающие к трубопроводам, состояние откосов, берегоукрепления, каменных набросов и облицовок в местах переходов и пересечений с водными преградами и оврагами, места возможных размывов. </w:t>
      </w:r>
    </w:p>
    <w:p w14:paraId="45A808A5"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6.3.18 Обнаруженные при осмотре нарушения, повреждения и отказы регистрируют в журнале осмотра ЛЧ трубопровода. Осмотр прекращают и принимают немедленные меры (оповещение ДС и др.) с целью предотвращения аварии при обнаружении повреждений, характер и размеры которых, по оценке лица, выполняющего осмотр, могут привести к аварии. </w:t>
      </w:r>
    </w:p>
    <w:p w14:paraId="5A608EF6"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6.3.19 При обнаружении утечек, а также других нарушений технического состояния трубопровода вблизи населенных пунктов, переходов и т.п. обходчик руководствуется положениями настоящего стандарта и НД в области промышленной безопасности. </w:t>
      </w:r>
    </w:p>
    <w:p w14:paraId="45595838"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 xml:space="preserve">6.3.20 Обо всех обнаруженных утечках продукта немедленно сообщают диспетчеру филиала ЭО. При этом немедленно принимают меры по определению места и характера утечки, обеспечению необходимых мер безопасности (отключение поврежденного участка, установка знаков, ограждений, охранных постов, а в </w:t>
      </w:r>
      <w:r w:rsidRPr="003C6F4F">
        <w:rPr>
          <w:rFonts w:ascii="Arial" w:hAnsi="Arial" w:cs="Arial"/>
        </w:rPr>
        <w:lastRenderedPageBreak/>
        <w:t xml:space="preserve">необходимых случаях - остановка движения на железной или шоссейной дороге и т.п.), контроль загазованности местности и ликвидацию утечки в кратчайший срок. </w:t>
      </w:r>
    </w:p>
    <w:p w14:paraId="0F9A48EB" w14:textId="77777777" w:rsidR="008A607E" w:rsidRPr="003C6F4F" w:rsidRDefault="008A607E" w:rsidP="003C6F4F">
      <w:pPr>
        <w:tabs>
          <w:tab w:val="left" w:pos="-851"/>
          <w:tab w:val="left" w:pos="1276"/>
        </w:tabs>
        <w:spacing w:line="360" w:lineRule="auto"/>
        <w:ind w:right="5"/>
        <w:rPr>
          <w:rFonts w:ascii="Arial" w:hAnsi="Arial" w:cs="Arial"/>
        </w:rPr>
      </w:pPr>
      <w:r w:rsidRPr="003C6F4F">
        <w:rPr>
          <w:rFonts w:ascii="Arial" w:hAnsi="Arial" w:cs="Arial"/>
        </w:rPr>
        <w:t>6.3.21 Персонал, осуществляющий осмотр трассы трубопровода (обходчик), оснащают необходимыми переносными приборами контроля наличия паров углеводородов в воздухе и средствами связи для оперативного сообщения ДС о выявленной опасности. Техническое оснащение обходчика средствами связи устанавливает ЭО с учетом возможностей использования средств связи общего и специального назначения.</w:t>
      </w:r>
    </w:p>
    <w:p w14:paraId="2CEC1A6B" w14:textId="77777777" w:rsidR="0022323C" w:rsidRPr="003C6F4F" w:rsidRDefault="00A30F34" w:rsidP="003C6F4F">
      <w:pPr>
        <w:pStyle w:val="2b"/>
        <w:spacing w:before="240"/>
        <w:ind w:left="567" w:firstLine="0"/>
        <w:jc w:val="both"/>
      </w:pPr>
      <w:bookmarkStart w:id="62" w:name="_Toc227743243"/>
      <w:r w:rsidRPr="003C6F4F">
        <w:t>6.</w:t>
      </w:r>
      <w:r w:rsidR="008A607E" w:rsidRPr="003C6F4F">
        <w:t>4</w:t>
      </w:r>
      <w:r w:rsidR="000F43D5" w:rsidRPr="003C6F4F">
        <w:t xml:space="preserve"> </w:t>
      </w:r>
      <w:r w:rsidR="00E56FA3" w:rsidRPr="003C6F4F">
        <w:t>Техническое диагностирование</w:t>
      </w:r>
      <w:bookmarkEnd w:id="62"/>
    </w:p>
    <w:p w14:paraId="78BE3370" w14:textId="77777777" w:rsidR="0022323C" w:rsidRPr="003C6F4F" w:rsidRDefault="00D833B9" w:rsidP="003C6F4F">
      <w:pPr>
        <w:tabs>
          <w:tab w:val="left" w:pos="-851"/>
          <w:tab w:val="left" w:pos="851"/>
          <w:tab w:val="left" w:pos="1276"/>
        </w:tabs>
        <w:spacing w:line="360" w:lineRule="auto"/>
        <w:rPr>
          <w:rFonts w:ascii="Arial" w:hAnsi="Arial" w:cs="Arial"/>
        </w:rPr>
      </w:pPr>
      <w:r w:rsidRPr="003C6F4F">
        <w:rPr>
          <w:rFonts w:ascii="Arial" w:hAnsi="Arial" w:cs="Arial"/>
        </w:rPr>
        <w:t>6.</w:t>
      </w:r>
      <w:r w:rsidR="008A607E" w:rsidRPr="003C6F4F">
        <w:rPr>
          <w:rFonts w:ascii="Arial" w:hAnsi="Arial" w:cs="Arial"/>
        </w:rPr>
        <w:t>4</w:t>
      </w:r>
      <w:r w:rsidRPr="003C6F4F">
        <w:rPr>
          <w:rFonts w:ascii="Arial" w:hAnsi="Arial" w:cs="Arial"/>
        </w:rPr>
        <w:t xml:space="preserve">.1 </w:t>
      </w:r>
      <w:r w:rsidR="00E56FA3" w:rsidRPr="003C6F4F">
        <w:rPr>
          <w:rFonts w:ascii="Arial" w:hAnsi="Arial" w:cs="Arial"/>
        </w:rPr>
        <w:t xml:space="preserve">Техническое диагностирование </w:t>
      </w:r>
      <w:r w:rsidR="008A607E" w:rsidRPr="003C6F4F">
        <w:rPr>
          <w:rFonts w:ascii="Arial" w:hAnsi="Arial" w:cs="Arial"/>
        </w:rPr>
        <w:t>трубопровода</w:t>
      </w:r>
      <w:r w:rsidR="00E56FA3" w:rsidRPr="003C6F4F">
        <w:rPr>
          <w:rFonts w:ascii="Arial" w:hAnsi="Arial" w:cs="Arial"/>
        </w:rPr>
        <w:t xml:space="preserve"> осуществляют</w:t>
      </w:r>
      <w:r w:rsidR="004A7BD7" w:rsidRPr="003C6F4F">
        <w:rPr>
          <w:rFonts w:ascii="Arial" w:hAnsi="Arial" w:cs="Arial"/>
        </w:rPr>
        <w:t xml:space="preserve"> до ввода в эксплуатацию,</w:t>
      </w:r>
      <w:r w:rsidR="00E56FA3" w:rsidRPr="003C6F4F">
        <w:rPr>
          <w:rFonts w:ascii="Arial" w:hAnsi="Arial" w:cs="Arial"/>
        </w:rPr>
        <w:t xml:space="preserve"> на протяжении </w:t>
      </w:r>
      <w:r w:rsidR="004A7BD7" w:rsidRPr="003C6F4F">
        <w:rPr>
          <w:rFonts w:ascii="Arial" w:hAnsi="Arial" w:cs="Arial"/>
        </w:rPr>
        <w:t>срока эксплуатации</w:t>
      </w:r>
      <w:r w:rsidR="00E56FA3" w:rsidRPr="003C6F4F">
        <w:rPr>
          <w:rFonts w:ascii="Arial" w:hAnsi="Arial" w:cs="Arial"/>
        </w:rPr>
        <w:t xml:space="preserve"> (за исключением периода ликвидации).</w:t>
      </w:r>
    </w:p>
    <w:p w14:paraId="33C85536" w14:textId="77777777" w:rsidR="0022323C" w:rsidRPr="003C6F4F" w:rsidRDefault="00DA555B" w:rsidP="003C6F4F">
      <w:pPr>
        <w:tabs>
          <w:tab w:val="left" w:pos="-851"/>
          <w:tab w:val="left" w:pos="851"/>
          <w:tab w:val="left" w:pos="1276"/>
        </w:tabs>
        <w:spacing w:line="360" w:lineRule="auto"/>
        <w:rPr>
          <w:rFonts w:ascii="Arial" w:hAnsi="Arial" w:cs="Arial"/>
        </w:rPr>
      </w:pPr>
      <w:r w:rsidRPr="003C6F4F">
        <w:rPr>
          <w:rFonts w:ascii="Arial" w:hAnsi="Arial" w:cs="Arial"/>
        </w:rPr>
        <w:t>6.</w:t>
      </w:r>
      <w:r w:rsidR="008A607E" w:rsidRPr="003C6F4F">
        <w:rPr>
          <w:rFonts w:ascii="Arial" w:hAnsi="Arial" w:cs="Arial"/>
        </w:rPr>
        <w:t>4</w:t>
      </w:r>
      <w:r w:rsidRPr="003C6F4F">
        <w:rPr>
          <w:rFonts w:ascii="Arial" w:hAnsi="Arial" w:cs="Arial"/>
        </w:rPr>
        <w:t xml:space="preserve">.2 </w:t>
      </w:r>
      <w:r w:rsidR="008A607E" w:rsidRPr="003C6F4F">
        <w:rPr>
          <w:rFonts w:ascii="Arial" w:hAnsi="Arial" w:cs="Arial"/>
        </w:rPr>
        <w:t>В ЭО работы по техническому диагностированию ЛЧ трубопроводов возлагают на ПОЭ, которое организует их выполнение в соответствии с НД по техническому диагностированию трубопроводов</w:t>
      </w:r>
      <w:r w:rsidR="00E56FA3" w:rsidRPr="003C6F4F">
        <w:rPr>
          <w:rFonts w:ascii="Arial" w:hAnsi="Arial" w:cs="Arial"/>
        </w:rPr>
        <w:t>.</w:t>
      </w:r>
    </w:p>
    <w:p w14:paraId="2779C678"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6.4.3 Основными задачами ПОЭ в области технического диагностирования ЛЧ трубопроводов являются: </w:t>
      </w:r>
    </w:p>
    <w:p w14:paraId="05BFB8DF"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планирование работ по техническому диагностированию ЛЧ трубопроводов; </w:t>
      </w:r>
    </w:p>
    <w:p w14:paraId="2723FD3C"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организация подготовки ЛЧ трубопровода к проведению технического диагностирования; </w:t>
      </w:r>
    </w:p>
    <w:p w14:paraId="2AB69F72"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обеспечение безопасного проведения работ при техническом диагностировании ЛЧ трубопроводов; </w:t>
      </w:r>
    </w:p>
    <w:p w14:paraId="3B0F982E"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контроль выполнения технического диагностирования; </w:t>
      </w:r>
    </w:p>
    <w:p w14:paraId="604DE64A"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анализ технического состояния ЛЧ трубопровода и разработка предложений по ремонту и реконструкции по результатам технического диагностирования; </w:t>
      </w:r>
    </w:p>
    <w:p w14:paraId="27888CF6"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учет и хранение результатов технического диагностирования в корпоративной базе данных. </w:t>
      </w:r>
    </w:p>
    <w:p w14:paraId="3C94784F"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6.4.4 Для контроля технического состояния ЛЧ трубопроводов применяют следующие основные виды работ по техническому диагностированию: </w:t>
      </w:r>
    </w:p>
    <w:p w14:paraId="26D8385B"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первичное и периодическое ВТД в объемах, устанавливаемых НД собственника трубопровода или ЭО; </w:t>
      </w:r>
    </w:p>
    <w:p w14:paraId="4FF6C3BD"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наземные обследования с применением транспортных средств, пеших обходов, специальных обследований; </w:t>
      </w:r>
    </w:p>
    <w:p w14:paraId="48C00AD8"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обследование трубопроводов в шурфах; </w:t>
      </w:r>
    </w:p>
    <w:p w14:paraId="0A6CCA80"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lastRenderedPageBreak/>
        <w:t xml:space="preserve">- электрометрическое обследование; </w:t>
      </w:r>
    </w:p>
    <w:p w14:paraId="0AA155AA"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аэрокосмическое обследование трубопровода; </w:t>
      </w:r>
    </w:p>
    <w:p w14:paraId="6A6000F8"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геодезическое позиционирование трубопровода; </w:t>
      </w:r>
    </w:p>
    <w:p w14:paraId="00121C5D"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водолазное, гидроакустическое, телевизионное и иные методы обследования подводных переходов, включая резервные нитки; </w:t>
      </w:r>
    </w:p>
    <w:p w14:paraId="51D6CF56"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радиолокационное обследование трассы трубопровода с применением георадаров; </w:t>
      </w:r>
    </w:p>
    <w:p w14:paraId="38DCEEE2"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воздушное патрулирование с применением лазерных комплексов обнаружения утечек продукта, в т.ч. с применением беспилотных летательных аппаратов; </w:t>
      </w:r>
    </w:p>
    <w:p w14:paraId="0EC53703"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обследование трубопроводов с приложением контрольных нагрузок; </w:t>
      </w:r>
    </w:p>
    <w:p w14:paraId="3EDC1893"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другие виды работ. </w:t>
      </w:r>
    </w:p>
    <w:p w14:paraId="1CA798DF"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В качестве основных видов и методов контроля используют: </w:t>
      </w:r>
    </w:p>
    <w:p w14:paraId="64A051D7"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акустический; </w:t>
      </w:r>
    </w:p>
    <w:p w14:paraId="75709319"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магнитный; </w:t>
      </w:r>
    </w:p>
    <w:p w14:paraId="7AC818CB"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оптический; </w:t>
      </w:r>
    </w:p>
    <w:p w14:paraId="696C278B"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электромагнитный; </w:t>
      </w:r>
    </w:p>
    <w:p w14:paraId="7535ECD0"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электрометрический; </w:t>
      </w:r>
    </w:p>
    <w:p w14:paraId="30CAE84A"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радиографический; </w:t>
      </w:r>
    </w:p>
    <w:p w14:paraId="733E3B1E"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тензометрический; </w:t>
      </w:r>
    </w:p>
    <w:p w14:paraId="356EDEBE"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другие виды и методы неразрушающего контроля, допущенные для применения на объектах трубопровода его собственником. </w:t>
      </w:r>
    </w:p>
    <w:p w14:paraId="7963E7C7"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6.4.5 Работы по техническому диагностированию ЛЧ трубопроводов проводят на основании планов. Порядок разработки, согласования, утверждения и реализации планов проведения диагностических обследований устанавливает собственник трубопровода.</w:t>
      </w:r>
    </w:p>
    <w:p w14:paraId="08BFA572"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6.4.6 При составлении проектов планов проведения работ по техническому диагностированию ЛЧ трубопроводов и установлении сроков их проведения, периодичности и объемов ЭО учитывают: </w:t>
      </w:r>
    </w:p>
    <w:p w14:paraId="3B3ACC79"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категорию, конструкционные особенности и срок эксплуатации участков трубопровода; </w:t>
      </w:r>
    </w:p>
    <w:p w14:paraId="59C3116D"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наличие нарушений охранных зон прохождения трубопровода; </w:t>
      </w:r>
    </w:p>
    <w:p w14:paraId="2B8069C7"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наличие и характер отказов в период эксплуатации; </w:t>
      </w:r>
    </w:p>
    <w:p w14:paraId="7866AF56"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особенности района расположения; </w:t>
      </w:r>
    </w:p>
    <w:p w14:paraId="1661715A"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lastRenderedPageBreak/>
        <w:t xml:space="preserve">- наличие участков трубопровода, относящихся к потенциально опасным и особо ответственным, сложным для диагностирования; </w:t>
      </w:r>
    </w:p>
    <w:p w14:paraId="33464DF5"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результаты предыдущих диагностических обследований участков трубопровода. </w:t>
      </w:r>
    </w:p>
    <w:p w14:paraId="2B2975B0"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6.4.7 По результатам диагностических работ в зависимости от технического состояния объекта трубопровода ЭО принимает решение о режиме его эксплуатации, необходимости проведения, сроках и объемах ремонтных работ. </w:t>
      </w:r>
    </w:p>
    <w:p w14:paraId="7094B7ED"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6.4.8 Работники специализированной организации и ЭО, привлекаемые к диагностированию ЛЧ трубопровода, проходят все виды инструктажей (вводный, первичный, целевой) с обязательным рассмотрением особенностей конкретного участка трубопровода. </w:t>
      </w:r>
    </w:p>
    <w:p w14:paraId="1460FAE2"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6.4.9 В случае выявления при проведении диагностических работ на ЛЧ трубопровода дефектов, параметры которых соответствуют переходу трубопровода в расчетное предельное состояние, специализированная организация незамедлительно сообщает об этом ЭО для принятия мер по их устранению. </w:t>
      </w:r>
    </w:p>
    <w:p w14:paraId="67856646"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6.4.10 Специалисты ЭО в присутствии представителей специализированной организации могут осуществить проверку достоверности полученных результатов и освидетельствование дефектн</w:t>
      </w:r>
      <w:r w:rsidR="006D0107" w:rsidRPr="003C6F4F">
        <w:rPr>
          <w:rFonts w:ascii="Arial" w:hAnsi="Arial" w:cs="Arial"/>
        </w:rPr>
        <w:t>ых мест с использованием других</w:t>
      </w:r>
      <w:r w:rsidRPr="003C6F4F">
        <w:rPr>
          <w:rFonts w:ascii="Arial" w:hAnsi="Arial" w:cs="Arial"/>
        </w:rPr>
        <w:t xml:space="preserve"> средств и технологий технического диагностирования и неразрушающего контроля трубопроводов. </w:t>
      </w:r>
    </w:p>
    <w:p w14:paraId="03B171C9"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6.4.11 Работы по техническому диагностированию выполняют с использованием средств и технологий диагностирования и неразрушающего контроля, разрешенных в установленном порядке к проведению работ на трубопроводах.</w:t>
      </w:r>
    </w:p>
    <w:p w14:paraId="4966E424" w14:textId="77777777" w:rsidR="0022323C" w:rsidRPr="003C6F4F" w:rsidRDefault="00D833B9" w:rsidP="003C6F4F">
      <w:pPr>
        <w:pStyle w:val="2b"/>
        <w:spacing w:before="240"/>
        <w:ind w:left="567" w:firstLine="0"/>
        <w:jc w:val="both"/>
      </w:pPr>
      <w:bookmarkStart w:id="63" w:name="_Toc227743244"/>
      <w:r w:rsidRPr="003C6F4F">
        <w:t>6.</w:t>
      </w:r>
      <w:r w:rsidR="008A607E" w:rsidRPr="003C6F4F">
        <w:t>5</w:t>
      </w:r>
      <w:r w:rsidR="000F43D5" w:rsidRPr="003C6F4F">
        <w:t xml:space="preserve"> </w:t>
      </w:r>
      <w:r w:rsidR="00E56FA3" w:rsidRPr="003C6F4F">
        <w:t>Ремонт</w:t>
      </w:r>
      <w:bookmarkEnd w:id="63"/>
    </w:p>
    <w:p w14:paraId="0B4B14CB"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 По результатам обследований трубопроводов и элементов ЛЧ ЛЭС соответствующих филиалов ЭО составляют графики выполнения ремонтных работ. Работы, требующие отключения участков трубопроводов, планируют ЭО по заявкам подразделений в составе комплекса ремонтных работ. </w:t>
      </w:r>
    </w:p>
    <w:p w14:paraId="5A696FCF"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6.5.2 Необходимость выполнения ремонта ЛЧ трубопроводов и их участков, объемы и сроки определяет ЭО по результатам осмотра, обследований, прогнозируемым режимам транспортирования продуктов, установленным разрешенным рабочим давлениям, анализа эксплуатационной надежности, а также с учетом местных условий и требований безопасности. </w:t>
      </w:r>
    </w:p>
    <w:p w14:paraId="19F33DA8"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6.5.3 Все ремонтные работы на объектах трубопроводов, кроме аварийных, выполняют по заранее разработанному плану, утвержденному руководством ЭО. </w:t>
      </w:r>
      <w:r w:rsidRPr="003C6F4F">
        <w:rPr>
          <w:rFonts w:ascii="Arial" w:hAnsi="Arial" w:cs="Arial"/>
        </w:rPr>
        <w:lastRenderedPageBreak/>
        <w:t xml:space="preserve">Одновременно с этим приказом ЭО назначают лиц, ответственных за организацию и проведение подготовительных и непосредственно ремонтных работ. Объемы ремонтных работ устанавливают на основании данных, полученных при проведении обследований места проведения работ. </w:t>
      </w:r>
    </w:p>
    <w:p w14:paraId="23910743"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6.5.4 Основные объемы ремонтных работ производят после проведения подготовительных мероприятий, в результате которых сводят до минимума газоопасные и огневые работы в условиях взрывоопасности, а также сокращают перерывы по перекачке продукта. </w:t>
      </w:r>
    </w:p>
    <w:p w14:paraId="0DD055C8"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6.5.5 Ремонтные работы, связанные с врезкой отводов, лупингов, текущего ремонта на действующих трубопроводах, проводят в соответствии с требованиями НД в области промышленной безопасности, документов по стандартизации и НД собственника трубопровода. </w:t>
      </w:r>
    </w:p>
    <w:p w14:paraId="0C77953A"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6.5.6 Ремонтные работы подразделяют: </w:t>
      </w:r>
    </w:p>
    <w:p w14:paraId="62A4950E"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на плановые - ремонт трубопроводов, выполняемый в установленном порядке в соответствии с программами и планами-графиками, утвержденными собственником трубопровода или ЭО; </w:t>
      </w:r>
    </w:p>
    <w:p w14:paraId="5EF722C2"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внеплановые - ремонт трубопроводов по техническому состоянию в целях предотвращения отказов ЛЧ; </w:t>
      </w:r>
    </w:p>
    <w:p w14:paraId="49FD632A"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 аварийно-восстановительные - устранение последствий аварий, инцидентов. </w:t>
      </w:r>
    </w:p>
    <w:p w14:paraId="18D2114F"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6.5.7 Филиалы ЭО формируют предложения для составления годовых планов-графиков выполнения текущего ремонта, которые представляют в ЭО. Итоговые планы выполнения текущего ремонта утверждают ЭО. </w:t>
      </w:r>
    </w:p>
    <w:p w14:paraId="4DEECF60" w14:textId="18C6D536"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6.5.8 Вывод участков трубопроводов в ремонт осуществляет филиал ЭО </w:t>
      </w:r>
      <w:r w:rsidR="006146C2" w:rsidRPr="003C6F4F">
        <w:rPr>
          <w:rFonts w:ascii="Arial" w:hAnsi="Arial" w:cs="Arial"/>
        </w:rPr>
        <w:t xml:space="preserve">в соответствии с НД в области промышленной безопасности, документами по стандартизации и НД собственника трубопровода, </w:t>
      </w:r>
      <w:r w:rsidRPr="003C6F4F">
        <w:rPr>
          <w:rFonts w:ascii="Arial" w:hAnsi="Arial" w:cs="Arial"/>
        </w:rPr>
        <w:t xml:space="preserve">при наличии ПД или дефектной ведомости, договора (при выполнении работ специализированными организациями) и(или) плана производства работ (технологических карт), организованного строительного контроля при ведении ремонтных работ, полной комплектации или графика поставки материально-технических ресурсов. </w:t>
      </w:r>
    </w:p>
    <w:p w14:paraId="5D96813F"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6.5.9 В планы-графики текущего ремонта в течение календарного года вносят дополнения по результатам выполненных осмотров и обследований. </w:t>
      </w:r>
    </w:p>
    <w:p w14:paraId="71E932E3"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Сокращение объемов работ, предусмотренных утвержденным планом текущего ремонта, допускается только по согласованию с ЭО. </w:t>
      </w:r>
    </w:p>
    <w:p w14:paraId="1A5228FA" w14:textId="77777777" w:rsidR="00F866E6"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lastRenderedPageBreak/>
        <w:t xml:space="preserve">6.5.10 </w:t>
      </w:r>
      <w:r w:rsidR="00F866E6" w:rsidRPr="003C6F4F">
        <w:rPr>
          <w:rFonts w:ascii="Arial" w:hAnsi="Arial" w:cs="Arial"/>
        </w:rPr>
        <w:t>Работы, относящиеся к текущему и капитальному ремонту, определяет собственник трубопровода с учетом национального законодательства.</w:t>
      </w:r>
    </w:p>
    <w:p w14:paraId="5CFAB1B2"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6.5.11 </w:t>
      </w:r>
      <w:r w:rsidR="00F866E6" w:rsidRPr="003C6F4F">
        <w:rPr>
          <w:rFonts w:ascii="Arial" w:hAnsi="Arial" w:cs="Arial"/>
        </w:rPr>
        <w:t xml:space="preserve">При проведении ремонтных работ на ЛЧ трубопровода контролируют наличие транспортируемого продукта на внутренней поверхности трубопровода в зоне выполнения кольцевых сварных швов, при выявлении следов продукта выполняют дополнительную очитку зоны кольцевого сварного шва с целью обеспечения необходимого уровня качества сварки. </w:t>
      </w:r>
    </w:p>
    <w:p w14:paraId="187FE052"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6.5.12 Очистку поверхности трубопровода проводят путем удаления поврежденной изоляции, следов коррозии, грязи и т.д. </w:t>
      </w:r>
      <w:r w:rsidR="0034532E" w:rsidRPr="003C6F4F">
        <w:rPr>
          <w:rFonts w:ascii="Arial" w:hAnsi="Arial" w:cs="Arial"/>
        </w:rPr>
        <w:t>согласно НД собственника трубопровода</w:t>
      </w:r>
      <w:r w:rsidRPr="003C6F4F">
        <w:rPr>
          <w:rFonts w:ascii="Arial" w:hAnsi="Arial" w:cs="Arial"/>
        </w:rPr>
        <w:t xml:space="preserve">. </w:t>
      </w:r>
    </w:p>
    <w:p w14:paraId="7CCD576B"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6.5.13 Для </w:t>
      </w:r>
      <w:r w:rsidR="0034532E" w:rsidRPr="003C6F4F">
        <w:rPr>
          <w:rFonts w:ascii="Arial" w:hAnsi="Arial" w:cs="Arial"/>
        </w:rPr>
        <w:t>защиты от коррозии</w:t>
      </w:r>
      <w:r w:rsidRPr="003C6F4F">
        <w:rPr>
          <w:rFonts w:ascii="Arial" w:hAnsi="Arial" w:cs="Arial"/>
        </w:rPr>
        <w:t xml:space="preserve"> участков трубопроводов при выполнении ремонтных работ используют защитные покрытия, допущенные к применению на трубопроводах в установленном собственником трубопровода порядке. </w:t>
      </w:r>
    </w:p>
    <w:p w14:paraId="6C9F9576"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6.5.14 Нанесение защитных покрытий выполняют с применением технологий, оборудования и технических средств, допущенных в установленном собственником трубопровода порядке для использования на трубопроводе и обеспечивающих необходимый уровень качества. </w:t>
      </w:r>
    </w:p>
    <w:p w14:paraId="4135B7CB"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6.5.15 В приемке изоляционно-укладочных работ принимает участие аттестованный представитель строительного контроля </w:t>
      </w:r>
      <w:r w:rsidR="00C264F6" w:rsidRPr="003C6F4F">
        <w:rPr>
          <w:rFonts w:ascii="Arial" w:hAnsi="Arial" w:cs="Arial"/>
        </w:rPr>
        <w:t xml:space="preserve">(технического надзора) </w:t>
      </w:r>
      <w:r w:rsidRPr="003C6F4F">
        <w:rPr>
          <w:rFonts w:ascii="Arial" w:hAnsi="Arial" w:cs="Arial"/>
        </w:rPr>
        <w:t xml:space="preserve">заказчика работ. </w:t>
      </w:r>
    </w:p>
    <w:p w14:paraId="44D8BE30"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6.5.16 Засыпку трубопровода производят по окончании работ по нанесению защитных покрытий с предварительной подсыпкой и трамбовкой мягкого грунта под трубой или принятием других необходимых мер по обеспечению целостности защитного покрытия. </w:t>
      </w:r>
    </w:p>
    <w:p w14:paraId="4A05104D" w14:textId="77777777" w:rsidR="008A607E" w:rsidRPr="003C6F4F" w:rsidRDefault="008A607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6.5.17 При выводе участков трубопроводов в ремонт и подключении </w:t>
      </w:r>
      <w:r w:rsidR="0034532E" w:rsidRPr="003C6F4F">
        <w:rPr>
          <w:rFonts w:ascii="Arial" w:hAnsi="Arial" w:cs="Arial"/>
        </w:rPr>
        <w:t xml:space="preserve">их в работу после ремонта </w:t>
      </w:r>
      <w:r w:rsidRPr="003C6F4F">
        <w:rPr>
          <w:rFonts w:ascii="Arial" w:hAnsi="Arial" w:cs="Arial"/>
        </w:rPr>
        <w:t xml:space="preserve">филиал ЭО совместно с производителем работ обеспечивают безопасность производства работ, выполняют мероприятия по охране труда, промышленной и пожарной безопасности. </w:t>
      </w:r>
    </w:p>
    <w:p w14:paraId="3F4F4425" w14:textId="77777777"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6.5.18 Ввод в работу отремонтированных участков трубопровода. </w:t>
      </w:r>
    </w:p>
    <w:p w14:paraId="5EF6280A" w14:textId="77777777"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6.5.18.1 Заполнение трубопровода после проведения ремонтных работ производят по утвержденному плану, предусматривающему технологические мероприятия, направленные на удаление паровоздушной фазы в трубопроводе. Заполнение проводят при наличии технической возможности с применением поршней разделителей с эластичными уплотняющими элементами. </w:t>
      </w:r>
    </w:p>
    <w:p w14:paraId="246AF75A" w14:textId="6D89200F"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lastRenderedPageBreak/>
        <w:t>6.5.18.2 Заполнение трубопровода после выполнения ремонтных работ проводят дегазированным при атмосферных условиях транспортируемым продуктом. До заполнения продуктом полость трубопровода заполняют азотом с объемной концентрацией не менее 97,5</w:t>
      </w:r>
      <w:r w:rsidR="00A45EF9" w:rsidRPr="003C6F4F">
        <w:rPr>
          <w:rFonts w:ascii="Arial" w:hAnsi="Arial" w:cs="Arial"/>
        </w:rPr>
        <w:t xml:space="preserve"> </w:t>
      </w:r>
      <w:r w:rsidRPr="003C6F4F">
        <w:rPr>
          <w:rFonts w:ascii="Arial" w:hAnsi="Arial" w:cs="Arial"/>
        </w:rPr>
        <w:t xml:space="preserve">%. </w:t>
      </w:r>
      <w:r w:rsidR="00475802" w:rsidRPr="003C6F4F">
        <w:rPr>
          <w:rFonts w:ascii="Arial" w:hAnsi="Arial" w:cs="Arial"/>
        </w:rPr>
        <w:t>В отдельных случаях, по согласованию с собственником трубопровода до заполнения продуктом полость трубопровода допускается заполнять природным газом в соответствии с документами по стандартизации собственника трубопровода.</w:t>
      </w:r>
    </w:p>
    <w:p w14:paraId="36A00ADE" w14:textId="77777777"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6.5.18.3 Заполнение трубопровода стабильным продуктом производят при любом начальном давлении внутри трубопровода. Если трубопровод заполняют нестабильным продуктом, то эту операцию выполняют после повышения давления находящихся в трубопроводе газа, воды или стабильного продукта выше упругости паров перекачиваемого продукта, при наличии технической возможности - с применением поршней разделителей. </w:t>
      </w:r>
    </w:p>
    <w:p w14:paraId="34CDB1F4" w14:textId="751E06BF"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При необходимости вытеснения из трубопровода воды с помощью транспортируемого продукта принимают меры по защите от образования гидратов углеводородов в полости трубопровода (</w:t>
      </w:r>
      <w:r w:rsidR="00A45EF9" w:rsidRPr="003C6F4F">
        <w:rPr>
          <w:rFonts w:ascii="Arial" w:hAnsi="Arial" w:cs="Arial"/>
        </w:rPr>
        <w:t xml:space="preserve">например, </w:t>
      </w:r>
      <w:r w:rsidRPr="003C6F4F">
        <w:rPr>
          <w:rFonts w:ascii="Arial" w:hAnsi="Arial" w:cs="Arial"/>
        </w:rPr>
        <w:t xml:space="preserve">применение разделителей, ингибиторов гидратообразования и т.п.). </w:t>
      </w:r>
    </w:p>
    <w:p w14:paraId="5230A62C" w14:textId="77777777"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 xml:space="preserve">При отсутствии механических разделителей рекомендуется до заполнения перекачиваемым продуктом частично заполнить трубопровод стабильным конденсатом. </w:t>
      </w:r>
    </w:p>
    <w:p w14:paraId="2F63B93B" w14:textId="68CE7A5D"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6.5.18.4 Газ или воду, использованные при продувке (промывке) и последующем испытании трубопровода и вытесняемые продуктом с помощью разделителей, выпускают из трубопровода через продувочные патрубки. </w:t>
      </w:r>
      <w:r w:rsidR="004B1AE7" w:rsidRPr="003C6F4F">
        <w:rPr>
          <w:rFonts w:ascii="Arial" w:hAnsi="Arial" w:cs="Arial"/>
        </w:rPr>
        <w:t>После проведения</w:t>
      </w:r>
      <w:r w:rsidRPr="003C6F4F">
        <w:rPr>
          <w:rFonts w:ascii="Arial" w:hAnsi="Arial" w:cs="Arial"/>
        </w:rPr>
        <w:t xml:space="preserve"> гидроиспытаний воду выпускают в специально оборудованные амбары-отстойники. При этом организуют контроль за содержанием продукта в струе, выходящей из продувочного патрубка, для уменьшения опасности загрязнения окружающей среды и снижения потерь продукта. </w:t>
      </w:r>
    </w:p>
    <w:p w14:paraId="1FC5DEB5" w14:textId="77777777"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 xml:space="preserve">После проведения гидроиспытаний предусматривают рекультивацию амбаров-отстойников. </w:t>
      </w:r>
    </w:p>
    <w:p w14:paraId="04FD8A2B" w14:textId="77777777"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6.5.18.5 После заполнения трубопровода стабильным продуктом (дегазированным газовым конденсатом) поднимают давление выше минимально допустимого рабочего давления, которое определяют давлением дегазации, величиной потерь давления на трение, составом продукта, профилем трассы и наиболее высокой температурой конденсата в трубопроводе. </w:t>
      </w:r>
    </w:p>
    <w:p w14:paraId="0DAA40E2" w14:textId="77777777"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lastRenderedPageBreak/>
        <w:t xml:space="preserve">6.5.18.6 Повышение давления в трубопроводе производят путем закачки конденсата при закрытой ТПА в конце участка трубопровода. </w:t>
      </w:r>
    </w:p>
    <w:p w14:paraId="5787C67D" w14:textId="77777777"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 xml:space="preserve">6.5.18.7 После повышения давления в начале трубопровода выше минимально допустимого разрешается приступить к закачке нестабильного продукта. </w:t>
      </w:r>
    </w:p>
    <w:p w14:paraId="0ED67F95" w14:textId="10A00459"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6.5.18.8 Поддержание минимально допустимого рабочего давления в трубопр</w:t>
      </w:r>
      <w:r w:rsidR="008D518F" w:rsidRPr="003C6F4F">
        <w:rPr>
          <w:rFonts w:ascii="Arial" w:hAnsi="Arial" w:cs="Arial"/>
        </w:rPr>
        <w:t>оводе при эксплуатации обеспечивает</w:t>
      </w:r>
      <w:r w:rsidRPr="003C6F4F">
        <w:rPr>
          <w:rFonts w:ascii="Arial" w:hAnsi="Arial" w:cs="Arial"/>
        </w:rPr>
        <w:t xml:space="preserve"> регулятор давления «до себя», установленны</w:t>
      </w:r>
      <w:r w:rsidR="008D518F" w:rsidRPr="003C6F4F">
        <w:rPr>
          <w:rFonts w:ascii="Arial" w:hAnsi="Arial" w:cs="Arial"/>
        </w:rPr>
        <w:t>й</w:t>
      </w:r>
      <w:r w:rsidRPr="003C6F4F">
        <w:rPr>
          <w:rFonts w:ascii="Arial" w:hAnsi="Arial" w:cs="Arial"/>
        </w:rPr>
        <w:t xml:space="preserve"> непосредственно перед потребителем. </w:t>
      </w:r>
    </w:p>
    <w:p w14:paraId="55E92642" w14:textId="77777777" w:rsidR="0034532E" w:rsidRPr="003C6F4F" w:rsidRDefault="0034532E" w:rsidP="003C6F4F">
      <w:pPr>
        <w:tabs>
          <w:tab w:val="left" w:pos="-851"/>
          <w:tab w:val="left" w:pos="851"/>
          <w:tab w:val="left" w:pos="1276"/>
        </w:tabs>
        <w:spacing w:line="360" w:lineRule="auto"/>
        <w:rPr>
          <w:rFonts w:ascii="Arial" w:hAnsi="Arial" w:cs="Arial"/>
        </w:rPr>
      </w:pPr>
      <w:r w:rsidRPr="003C6F4F">
        <w:rPr>
          <w:rFonts w:ascii="Arial" w:hAnsi="Arial" w:cs="Arial"/>
        </w:rPr>
        <w:t>6.5.18.9 После повышения давления в конце трубопровода выше минимально допустимого допускается открытие задвижки непосредственно перед установками ГПЗ (потребителя) и включение в работу регулятора давления «до себя».</w:t>
      </w:r>
    </w:p>
    <w:p w14:paraId="6C6D957B" w14:textId="77777777" w:rsidR="0022323C" w:rsidRPr="003C6F4F" w:rsidRDefault="00D833B9" w:rsidP="003C6F4F">
      <w:pPr>
        <w:pStyle w:val="2b"/>
        <w:spacing w:before="240"/>
        <w:ind w:firstLine="567"/>
        <w:jc w:val="both"/>
      </w:pPr>
      <w:bookmarkStart w:id="64" w:name="_Toc210102449"/>
      <w:bookmarkStart w:id="65" w:name="_Toc210104035"/>
      <w:bookmarkStart w:id="66" w:name="_Toc210104507"/>
      <w:bookmarkStart w:id="67" w:name="_Toc210104979"/>
      <w:bookmarkStart w:id="68" w:name="_Toc210105215"/>
      <w:bookmarkStart w:id="69" w:name="_Toc210105451"/>
      <w:bookmarkStart w:id="70" w:name="_Toc253739451"/>
      <w:bookmarkStart w:id="71" w:name="_Toc227743245"/>
      <w:r w:rsidRPr="003C6F4F">
        <w:t>6.</w:t>
      </w:r>
      <w:r w:rsidR="0034532E" w:rsidRPr="003C6F4F">
        <w:t>6</w:t>
      </w:r>
      <w:r w:rsidRPr="003C6F4F">
        <w:t xml:space="preserve"> </w:t>
      </w:r>
      <w:r w:rsidR="00E56FA3" w:rsidRPr="003C6F4F">
        <w:t>Транспортные технические средства</w:t>
      </w:r>
      <w:bookmarkEnd w:id="64"/>
      <w:bookmarkEnd w:id="65"/>
      <w:bookmarkEnd w:id="66"/>
      <w:bookmarkEnd w:id="67"/>
      <w:bookmarkEnd w:id="68"/>
      <w:bookmarkEnd w:id="69"/>
      <w:bookmarkEnd w:id="70"/>
      <w:bookmarkEnd w:id="71"/>
    </w:p>
    <w:p w14:paraId="430C71EA" w14:textId="77777777" w:rsidR="0034532E" w:rsidRPr="003C6F4F" w:rsidRDefault="0034532E" w:rsidP="003C6F4F">
      <w:pPr>
        <w:pStyle w:val="aff3"/>
        <w:tabs>
          <w:tab w:val="left" w:pos="709"/>
          <w:tab w:val="left" w:pos="851"/>
        </w:tabs>
      </w:pPr>
      <w:r w:rsidRPr="003C6F4F">
        <w:t xml:space="preserve">6.6.1 ЛЭС и АВП оснащают необходимыми специализированными транспортными средствами, строительными механизмами, грузоподъемной, землеройной и электрогазосварочной техникой, материалами, инструментами и инвентарем в соответствии с нормативным табелем оснащения, устанавливаемым собственником трубопровода. </w:t>
      </w:r>
    </w:p>
    <w:p w14:paraId="4F7AFCF1" w14:textId="77777777" w:rsidR="0034532E" w:rsidRPr="003C6F4F" w:rsidRDefault="0034532E" w:rsidP="003C6F4F">
      <w:pPr>
        <w:pStyle w:val="aff3"/>
        <w:tabs>
          <w:tab w:val="left" w:pos="709"/>
          <w:tab w:val="left" w:pos="851"/>
        </w:tabs>
      </w:pPr>
      <w:r w:rsidRPr="003C6F4F">
        <w:t xml:space="preserve">6.6.2 Приказом по филиалу ЭО транспортные и технические средства разделяют по назначению на аварийные, ремонтно-профилактические и хозяйственные. </w:t>
      </w:r>
    </w:p>
    <w:p w14:paraId="3C4688B6" w14:textId="77777777" w:rsidR="0034532E" w:rsidRPr="003C6F4F" w:rsidRDefault="0034532E" w:rsidP="003C6F4F">
      <w:pPr>
        <w:pStyle w:val="aff3"/>
        <w:tabs>
          <w:tab w:val="left" w:pos="709"/>
          <w:tab w:val="left" w:pos="851"/>
        </w:tabs>
      </w:pPr>
      <w:r w:rsidRPr="003C6F4F">
        <w:t xml:space="preserve">Технику закрепляют персонально за работниками, которые несут ответственность за укомплектованность, содержание и постоянную готовность техники к использованию по назначению. </w:t>
      </w:r>
    </w:p>
    <w:p w14:paraId="78F77BD1" w14:textId="77777777" w:rsidR="0034532E" w:rsidRPr="003C6F4F" w:rsidRDefault="0034532E" w:rsidP="003C6F4F">
      <w:pPr>
        <w:pStyle w:val="aff3"/>
        <w:tabs>
          <w:tab w:val="left" w:pos="709"/>
          <w:tab w:val="left" w:pos="851"/>
        </w:tabs>
      </w:pPr>
      <w:r w:rsidRPr="003C6F4F">
        <w:t xml:space="preserve">6.6.3 Транспорт, оборудование и имущество ЛЭС, предназначенные для выполнения аварийно-восстановительных работ, поддерживают в работоспособном состоянии и постоянной готовности к немедленному выезду и применению на месте аварии. </w:t>
      </w:r>
    </w:p>
    <w:p w14:paraId="4955E8A0" w14:textId="77777777" w:rsidR="0034532E" w:rsidRPr="003C6F4F" w:rsidRDefault="0034532E" w:rsidP="003C6F4F">
      <w:pPr>
        <w:pStyle w:val="aff3"/>
        <w:tabs>
          <w:tab w:val="left" w:pos="709"/>
          <w:tab w:val="left" w:pos="851"/>
        </w:tabs>
      </w:pPr>
      <w:r w:rsidRPr="003C6F4F">
        <w:t xml:space="preserve">6.6.4 Аварийные транспортные и технические средства оснащают оборудованием, материалами, инструментами и инвентарем в соответствии с табелем оснащения, утвержденным руководством ЭО. </w:t>
      </w:r>
    </w:p>
    <w:p w14:paraId="7FCA2AF2" w14:textId="77777777" w:rsidR="0034532E" w:rsidRPr="003C6F4F" w:rsidRDefault="0034532E" w:rsidP="003C6F4F">
      <w:pPr>
        <w:pStyle w:val="aff3"/>
        <w:tabs>
          <w:tab w:val="left" w:pos="709"/>
          <w:tab w:val="left" w:pos="851"/>
        </w:tabs>
      </w:pPr>
      <w:r w:rsidRPr="003C6F4F">
        <w:t>6.6.5 Порядок использования аварийной техники устанавливает руководство ЭО.</w:t>
      </w:r>
    </w:p>
    <w:p w14:paraId="09DE8A8A" w14:textId="77777777" w:rsidR="0022323C" w:rsidRPr="003C6F4F" w:rsidRDefault="00D833B9" w:rsidP="003C6F4F">
      <w:pPr>
        <w:pStyle w:val="2b"/>
        <w:spacing w:before="240"/>
        <w:ind w:left="567" w:firstLine="0"/>
        <w:jc w:val="both"/>
      </w:pPr>
      <w:bookmarkStart w:id="72" w:name="_Toc210102451"/>
      <w:bookmarkStart w:id="73" w:name="_Toc210104037"/>
      <w:bookmarkStart w:id="74" w:name="_Toc210104509"/>
      <w:bookmarkStart w:id="75" w:name="_Toc210104981"/>
      <w:bookmarkStart w:id="76" w:name="_Toc210105217"/>
      <w:bookmarkStart w:id="77" w:name="_Toc210105453"/>
      <w:bookmarkStart w:id="78" w:name="_Toc253739453"/>
      <w:bookmarkStart w:id="79" w:name="_Toc227743246"/>
      <w:r w:rsidRPr="003C6F4F">
        <w:t>6.</w:t>
      </w:r>
      <w:r w:rsidR="0034532E" w:rsidRPr="003C6F4F">
        <w:t>7</w:t>
      </w:r>
      <w:r w:rsidR="00E56FA3" w:rsidRPr="003C6F4F">
        <w:t xml:space="preserve"> </w:t>
      </w:r>
      <w:bookmarkEnd w:id="72"/>
      <w:bookmarkEnd w:id="73"/>
      <w:bookmarkEnd w:id="74"/>
      <w:bookmarkEnd w:id="75"/>
      <w:bookmarkEnd w:id="76"/>
      <w:bookmarkEnd w:id="77"/>
      <w:bookmarkEnd w:id="78"/>
      <w:r w:rsidR="0034532E" w:rsidRPr="003C6F4F">
        <w:t>Аварийный запас</w:t>
      </w:r>
      <w:bookmarkEnd w:id="79"/>
    </w:p>
    <w:p w14:paraId="39759717" w14:textId="77777777" w:rsidR="0034532E" w:rsidRPr="003C6F4F" w:rsidRDefault="0034532E" w:rsidP="003C6F4F">
      <w:pPr>
        <w:pStyle w:val="aff3"/>
        <w:tabs>
          <w:tab w:val="left" w:pos="709"/>
          <w:tab w:val="left" w:pos="851"/>
        </w:tabs>
      </w:pPr>
      <w:r w:rsidRPr="003C6F4F">
        <w:t xml:space="preserve">6.7.1 АЗ труб, СДТ, оборудования (в т.ч. для сбора продукта с водных поверхностей и грунта), ГСМ и других материалов создают в целях использования при ликвидации аварий и их последствий для окружающей природной среды. </w:t>
      </w:r>
    </w:p>
    <w:p w14:paraId="6F3227B7" w14:textId="77777777" w:rsidR="0034532E" w:rsidRPr="003C6F4F" w:rsidRDefault="0034532E" w:rsidP="003C6F4F">
      <w:pPr>
        <w:pStyle w:val="aff3"/>
        <w:tabs>
          <w:tab w:val="left" w:pos="709"/>
          <w:tab w:val="left" w:pos="851"/>
        </w:tabs>
      </w:pPr>
      <w:r w:rsidRPr="003C6F4F">
        <w:lastRenderedPageBreak/>
        <w:t xml:space="preserve">АЗ используют по разрешению руководства ЭО для текущего ремонта или при ликвидации отказов, в т.ч. при переиспытаниях трубопроводов с последующим оперативным восполнением. </w:t>
      </w:r>
    </w:p>
    <w:p w14:paraId="722A99EE" w14:textId="77777777" w:rsidR="0034532E" w:rsidRPr="003C6F4F" w:rsidRDefault="0034532E" w:rsidP="003C6F4F">
      <w:pPr>
        <w:pStyle w:val="aff3"/>
        <w:tabs>
          <w:tab w:val="left" w:pos="709"/>
          <w:tab w:val="left" w:pos="851"/>
        </w:tabs>
      </w:pPr>
      <w:r w:rsidRPr="003C6F4F">
        <w:t xml:space="preserve">6.7.2 АЗ труб, СДТ, оборудования, ГСМ и других материалов должен пополняться, обновляться и соответствовать установленным собственником трубопровода нормам. </w:t>
      </w:r>
    </w:p>
    <w:p w14:paraId="67602270" w14:textId="77777777" w:rsidR="0034532E" w:rsidRPr="003C6F4F" w:rsidRDefault="0034532E" w:rsidP="003C6F4F">
      <w:pPr>
        <w:pStyle w:val="aff3"/>
        <w:tabs>
          <w:tab w:val="left" w:pos="709"/>
          <w:tab w:val="left" w:pos="851"/>
        </w:tabs>
      </w:pPr>
      <w:r w:rsidRPr="003C6F4F">
        <w:t xml:space="preserve">Номенклатуру, объем, порядок расходования, пополнения, хранения, учета и отчетности филиалов ЭО и ЭО по использованию АЗ устанавливает собственник трубопровода. </w:t>
      </w:r>
    </w:p>
    <w:p w14:paraId="6E1620F0" w14:textId="77777777" w:rsidR="0034532E" w:rsidRPr="003C6F4F" w:rsidRDefault="0034532E" w:rsidP="003C6F4F">
      <w:pPr>
        <w:pStyle w:val="aff3"/>
        <w:tabs>
          <w:tab w:val="left" w:pos="709"/>
          <w:tab w:val="left" w:pos="851"/>
        </w:tabs>
      </w:pPr>
      <w:r w:rsidRPr="003C6F4F">
        <w:t xml:space="preserve">6.7.3 АЗ труб и СДТ, комплектуют из труб, </w:t>
      </w:r>
      <w:r w:rsidR="005B15B6" w:rsidRPr="003C6F4F">
        <w:t>СДТ</w:t>
      </w:r>
      <w:r w:rsidRPr="003C6F4F">
        <w:t>, разрешенных к применению</w:t>
      </w:r>
      <w:r w:rsidR="005B15B6" w:rsidRPr="003C6F4F">
        <w:t xml:space="preserve"> в установленном порядке собственником трубопровода</w:t>
      </w:r>
      <w:r w:rsidRPr="003C6F4F">
        <w:t xml:space="preserve">, изготовленных из сталей, примененных в действующем трубопроводе, или близких к ним по свойствам и имеющих заводские сертификаты или паспорта, которые хранят в филиалах ЭО. </w:t>
      </w:r>
    </w:p>
    <w:p w14:paraId="61FA99DC" w14:textId="77777777" w:rsidR="0034532E" w:rsidRPr="003C6F4F" w:rsidRDefault="0034532E" w:rsidP="003C6F4F">
      <w:pPr>
        <w:pStyle w:val="aff3"/>
        <w:tabs>
          <w:tab w:val="left" w:pos="709"/>
          <w:tab w:val="left" w:pos="851"/>
        </w:tabs>
      </w:pPr>
      <w:r w:rsidRPr="003C6F4F">
        <w:t xml:space="preserve">6.7.4 Пункты хранения АЗ труб располагают на площадках НС, в местах расположения базовых пунктов ЛЭС, вдоль трассы трубопровода, в местах, удобных для подъезда, свободной погрузки и разгрузки. </w:t>
      </w:r>
    </w:p>
    <w:p w14:paraId="65ED84BB" w14:textId="77777777" w:rsidR="0034532E" w:rsidRPr="003C6F4F" w:rsidRDefault="0034532E" w:rsidP="003C6F4F">
      <w:pPr>
        <w:pStyle w:val="aff3"/>
        <w:tabs>
          <w:tab w:val="left" w:pos="709"/>
          <w:tab w:val="left" w:pos="851"/>
        </w:tabs>
      </w:pPr>
      <w:r w:rsidRPr="003C6F4F">
        <w:t xml:space="preserve">6.7.5 ЛЭС проводят </w:t>
      </w:r>
      <w:r w:rsidR="005B15B6" w:rsidRPr="003C6F4F">
        <w:t xml:space="preserve">комиссионный </w:t>
      </w:r>
      <w:r w:rsidRPr="003C6F4F">
        <w:t>осмотр АЗ труб не реже двух раз в год</w:t>
      </w:r>
      <w:r w:rsidR="005B15B6" w:rsidRPr="003C6F4F">
        <w:t>, по результатам которого составляют акт осмотра</w:t>
      </w:r>
      <w:r w:rsidRPr="003C6F4F">
        <w:t xml:space="preserve">. По мере необходимости выполняют работы по ремонту стеллажей, праймирование, </w:t>
      </w:r>
      <w:r w:rsidR="005B15B6" w:rsidRPr="003C6F4F">
        <w:t>удаление</w:t>
      </w:r>
      <w:r w:rsidRPr="003C6F4F">
        <w:t xml:space="preserve"> растительности и т.п. </w:t>
      </w:r>
    </w:p>
    <w:p w14:paraId="6409E4C8" w14:textId="77777777" w:rsidR="0034532E" w:rsidRPr="003C6F4F" w:rsidRDefault="0034532E" w:rsidP="003C6F4F">
      <w:pPr>
        <w:pStyle w:val="aff3"/>
        <w:tabs>
          <w:tab w:val="left" w:pos="709"/>
          <w:tab w:val="left" w:pos="851"/>
        </w:tabs>
      </w:pPr>
      <w:r w:rsidRPr="003C6F4F">
        <w:t xml:space="preserve">6.7.6 Трубы, СДТ, сварочные и изоляционные материалы АЗ должны иметь документы (сертификаты, паспорта), подтверждающие возможность их применения на эксплуатируемых трубопроводах. </w:t>
      </w:r>
    </w:p>
    <w:p w14:paraId="6A9AA73E" w14:textId="77777777" w:rsidR="0034532E" w:rsidRPr="003C6F4F" w:rsidRDefault="0034532E" w:rsidP="003C6F4F">
      <w:pPr>
        <w:pStyle w:val="aff3"/>
        <w:tabs>
          <w:tab w:val="left" w:pos="709"/>
          <w:tab w:val="left" w:pos="851"/>
        </w:tabs>
      </w:pPr>
      <w:r w:rsidRPr="003C6F4F">
        <w:t xml:space="preserve">6.7.7 Трубы АЗ должны иметь на внутренней поверхности маркировку, содержащую данные об их длине, диаметре, толщине стенки, эквиваленте углерода, классу прочности и марке стали (по ТУ, ГОСТ). </w:t>
      </w:r>
    </w:p>
    <w:p w14:paraId="4A0EE684" w14:textId="77777777" w:rsidR="0034532E" w:rsidRPr="003C6F4F" w:rsidRDefault="0034532E" w:rsidP="003C6F4F">
      <w:pPr>
        <w:pStyle w:val="aff3"/>
        <w:tabs>
          <w:tab w:val="left" w:pos="709"/>
          <w:tab w:val="left" w:pos="851"/>
        </w:tabs>
      </w:pPr>
      <w:r w:rsidRPr="003C6F4F">
        <w:t xml:space="preserve">6.7.8 АЗ труб хранят на стеллажах под наклоном от 1° до 2° по вертикали для предотвращения скапливания воды внутри труб, на подкладках не более чем в два яруса, с устройством концевых упоров, предотвращающих раскат труб. На торцы труб по решению ЭО устанавливают временные устройства, предотвращающие попадание влаги и загрязнений в полость труб, не препятствующие естественной вентиляции/воздухообмену. Ремонт стеллажей, очистку и смазку, праймирование труб проводят по мере необходимости. ДКР и травяную растительность на площадках хранения убирают на расстоянии не менее 10 м от труб. </w:t>
      </w:r>
    </w:p>
    <w:p w14:paraId="38AE2C7F" w14:textId="77777777" w:rsidR="0034532E" w:rsidRPr="003C6F4F" w:rsidRDefault="0034532E" w:rsidP="003C6F4F">
      <w:pPr>
        <w:pStyle w:val="aff3"/>
        <w:tabs>
          <w:tab w:val="left" w:pos="709"/>
          <w:tab w:val="left" w:pos="851"/>
        </w:tabs>
      </w:pPr>
      <w:r w:rsidRPr="003C6F4F">
        <w:lastRenderedPageBreak/>
        <w:t>6.7.9 АЗ СДТ, сварочных и изоляционных материалов, реактивов хранят в соответствии с рекомендациями производителей.</w:t>
      </w:r>
    </w:p>
    <w:p w14:paraId="0CEDD61D" w14:textId="77777777" w:rsidR="0034532E" w:rsidRPr="003C6F4F" w:rsidRDefault="0034532E" w:rsidP="003C6F4F">
      <w:pPr>
        <w:pStyle w:val="2b"/>
        <w:spacing w:before="240"/>
        <w:ind w:left="567" w:firstLine="0"/>
        <w:jc w:val="both"/>
      </w:pPr>
      <w:bookmarkStart w:id="80" w:name="_Toc227743247"/>
      <w:r w:rsidRPr="003C6F4F">
        <w:t>6.8 Подводные переходы</w:t>
      </w:r>
      <w:bookmarkEnd w:id="80"/>
    </w:p>
    <w:p w14:paraId="1B3BBF13" w14:textId="77777777" w:rsidR="0034532E" w:rsidRPr="003C6F4F" w:rsidRDefault="0034532E" w:rsidP="003C6F4F">
      <w:pPr>
        <w:pStyle w:val="aff3"/>
        <w:tabs>
          <w:tab w:val="left" w:pos="709"/>
          <w:tab w:val="left" w:pos="851"/>
        </w:tabs>
      </w:pPr>
      <w:r w:rsidRPr="003C6F4F">
        <w:t xml:space="preserve">6.8.1 Эксплуатацию подводных переходов осуществляют ЛЭС филиалов ЭО. </w:t>
      </w:r>
    </w:p>
    <w:p w14:paraId="5E1DF9A4" w14:textId="77777777" w:rsidR="0034532E" w:rsidRPr="003C6F4F" w:rsidRDefault="0034532E" w:rsidP="003C6F4F">
      <w:pPr>
        <w:pStyle w:val="aff3"/>
        <w:tabs>
          <w:tab w:val="left" w:pos="709"/>
          <w:tab w:val="left" w:pos="851"/>
        </w:tabs>
      </w:pPr>
      <w:r w:rsidRPr="003C6F4F">
        <w:t xml:space="preserve">6.8.2 Эксплуатация подводного перехода включает комплекс работ по ТО, периодический осмотр береговых участков, приборно-водолазное обследование, мониторинг русловых процессов, проведение диагностических и ремонтно-восстановительных работ силами ЭО и/или специализированных организаций. </w:t>
      </w:r>
    </w:p>
    <w:p w14:paraId="3EFEFC31" w14:textId="77777777" w:rsidR="0034532E" w:rsidRPr="003C6F4F" w:rsidRDefault="0034532E" w:rsidP="003C6F4F">
      <w:pPr>
        <w:pStyle w:val="aff3"/>
        <w:tabs>
          <w:tab w:val="left" w:pos="709"/>
          <w:tab w:val="left" w:pos="851"/>
        </w:tabs>
      </w:pPr>
      <w:r w:rsidRPr="003C6F4F">
        <w:t xml:space="preserve">6.8.3 Сроки проведения осмотров подводных переходов, их периодичность и объемы устанавливают ежегодным графиком, разрабатываемым ЛЭС и утверждаемым руководством филиала ЭО. При определении сроков осмотра учитывают сезонные изменения условий эксплуатации, характерные природные явления, определяющие состояние русловой и пойменной частей перехода: половодье, период дождей, оползневые явления, просадки, морозное пучение грунтов и т.д. </w:t>
      </w:r>
    </w:p>
    <w:p w14:paraId="571DC80E" w14:textId="77777777" w:rsidR="0034532E" w:rsidRPr="003C6F4F" w:rsidRDefault="0034532E" w:rsidP="003C6F4F">
      <w:pPr>
        <w:pStyle w:val="aff3"/>
        <w:tabs>
          <w:tab w:val="left" w:pos="709"/>
          <w:tab w:val="left" w:pos="851"/>
        </w:tabs>
      </w:pPr>
      <w:r w:rsidRPr="003C6F4F">
        <w:t xml:space="preserve">6.8.4 При оценке технического состояния подводных переходов учитывают: </w:t>
      </w:r>
    </w:p>
    <w:p w14:paraId="2C909C46" w14:textId="77777777" w:rsidR="0034532E" w:rsidRPr="003C6F4F" w:rsidRDefault="0034532E" w:rsidP="003C6F4F">
      <w:pPr>
        <w:pStyle w:val="aff3"/>
        <w:tabs>
          <w:tab w:val="left" w:pos="709"/>
          <w:tab w:val="left" w:pos="851"/>
        </w:tabs>
      </w:pPr>
      <w:r w:rsidRPr="003C6F4F">
        <w:t xml:space="preserve">- соответствие пространственного положения трубопровода ПД; </w:t>
      </w:r>
    </w:p>
    <w:p w14:paraId="42C80571" w14:textId="77777777" w:rsidR="0034532E" w:rsidRPr="003C6F4F" w:rsidRDefault="0034532E" w:rsidP="003C6F4F">
      <w:pPr>
        <w:pStyle w:val="aff3"/>
        <w:tabs>
          <w:tab w:val="left" w:pos="709"/>
          <w:tab w:val="left" w:pos="851"/>
        </w:tabs>
      </w:pPr>
      <w:r w:rsidRPr="003C6F4F">
        <w:t xml:space="preserve">- достаточность заглубления трубопровода в русловой и пойменной частях перехода; </w:t>
      </w:r>
    </w:p>
    <w:p w14:paraId="0E859BFE" w14:textId="77777777" w:rsidR="0034532E" w:rsidRPr="003C6F4F" w:rsidRDefault="0034532E" w:rsidP="003C6F4F">
      <w:pPr>
        <w:pStyle w:val="aff3"/>
        <w:tabs>
          <w:tab w:val="left" w:pos="709"/>
          <w:tab w:val="left" w:pos="851"/>
        </w:tabs>
      </w:pPr>
      <w:r w:rsidRPr="003C6F4F">
        <w:t xml:space="preserve">- русловые изменения и деформацию береговых склонов водной преграды, в т.ч. состояние крепления берегов на участке перехода; </w:t>
      </w:r>
    </w:p>
    <w:p w14:paraId="36BE0DE1" w14:textId="77777777" w:rsidR="0034532E" w:rsidRPr="003C6F4F" w:rsidRDefault="0034532E" w:rsidP="003C6F4F">
      <w:pPr>
        <w:pStyle w:val="aff3"/>
        <w:tabs>
          <w:tab w:val="left" w:pos="709"/>
          <w:tab w:val="left" w:pos="851"/>
        </w:tabs>
      </w:pPr>
      <w:r w:rsidRPr="003C6F4F">
        <w:t xml:space="preserve">- достаточность и сохранность балластировки трубопровода; </w:t>
      </w:r>
    </w:p>
    <w:p w14:paraId="342749D4" w14:textId="77777777" w:rsidR="0034532E" w:rsidRPr="003C6F4F" w:rsidRDefault="0034532E" w:rsidP="003C6F4F">
      <w:pPr>
        <w:pStyle w:val="aff3"/>
        <w:tabs>
          <w:tab w:val="left" w:pos="709"/>
          <w:tab w:val="left" w:pos="851"/>
        </w:tabs>
      </w:pPr>
      <w:r w:rsidRPr="003C6F4F">
        <w:t xml:space="preserve">- наличие дефектов металла труб и сварных соединений; </w:t>
      </w:r>
    </w:p>
    <w:p w14:paraId="624822BB" w14:textId="77777777" w:rsidR="0034532E" w:rsidRPr="003C6F4F" w:rsidRDefault="0034532E" w:rsidP="003C6F4F">
      <w:pPr>
        <w:pStyle w:val="aff3"/>
        <w:tabs>
          <w:tab w:val="left" w:pos="709"/>
          <w:tab w:val="left" w:pos="851"/>
        </w:tabs>
      </w:pPr>
      <w:r w:rsidRPr="003C6F4F">
        <w:t xml:space="preserve">- состояние защитного покрытия трубопровода; </w:t>
      </w:r>
    </w:p>
    <w:p w14:paraId="04693C2D" w14:textId="77777777" w:rsidR="0034532E" w:rsidRPr="003C6F4F" w:rsidRDefault="0034532E" w:rsidP="003C6F4F">
      <w:pPr>
        <w:pStyle w:val="aff3"/>
        <w:tabs>
          <w:tab w:val="left" w:pos="709"/>
          <w:tab w:val="left" w:pos="851"/>
        </w:tabs>
      </w:pPr>
      <w:r w:rsidRPr="003C6F4F">
        <w:t xml:space="preserve">- работоспособность систем защиты от коррозии; </w:t>
      </w:r>
    </w:p>
    <w:p w14:paraId="54362E76" w14:textId="77777777" w:rsidR="0034532E" w:rsidRPr="003C6F4F" w:rsidRDefault="0034532E" w:rsidP="003C6F4F">
      <w:pPr>
        <w:pStyle w:val="aff3"/>
        <w:tabs>
          <w:tab w:val="left" w:pos="709"/>
          <w:tab w:val="left" w:pos="851"/>
        </w:tabs>
      </w:pPr>
      <w:r w:rsidRPr="003C6F4F">
        <w:t xml:space="preserve">- состояние знаков обозначения и геодезических пунктов. </w:t>
      </w:r>
    </w:p>
    <w:p w14:paraId="3DA153D6" w14:textId="77777777" w:rsidR="0034532E" w:rsidRPr="003C6F4F" w:rsidRDefault="0034532E" w:rsidP="003C6F4F">
      <w:pPr>
        <w:pStyle w:val="aff3"/>
        <w:tabs>
          <w:tab w:val="left" w:pos="709"/>
          <w:tab w:val="left" w:pos="851"/>
        </w:tabs>
      </w:pPr>
      <w:r w:rsidRPr="003C6F4F">
        <w:t xml:space="preserve">6.8.5 Для обеспечения эксплуатационной надежности подводных переходов через судоходные реки и сплавные водные пути ведут контроль деформации берегов, изменения русловой части водоема и положения самого трубопровода. </w:t>
      </w:r>
    </w:p>
    <w:p w14:paraId="711A12F4" w14:textId="77777777" w:rsidR="0034532E" w:rsidRPr="003C6F4F" w:rsidRDefault="0034532E" w:rsidP="003C6F4F">
      <w:pPr>
        <w:pStyle w:val="aff3"/>
        <w:tabs>
          <w:tab w:val="left" w:pos="709"/>
          <w:tab w:val="left" w:pos="851"/>
        </w:tabs>
      </w:pPr>
      <w:r w:rsidRPr="003C6F4F">
        <w:t xml:space="preserve">6.8.6 На обоих берегах перехода при ширине реки 100 м и более устанавливают постоянные реперы, по отношению к которым выполняют высотную привязку результатов промеров при каждом обследовании перехода. Реперы устанавливаются в незатопляемой зоне. При ширине реки менее 100 м допускается установка одного репера. </w:t>
      </w:r>
    </w:p>
    <w:p w14:paraId="10560F28" w14:textId="77777777" w:rsidR="0034532E" w:rsidRPr="003C6F4F" w:rsidRDefault="0034532E" w:rsidP="003C6F4F">
      <w:pPr>
        <w:pStyle w:val="aff3"/>
        <w:tabs>
          <w:tab w:val="left" w:pos="709"/>
          <w:tab w:val="left" w:pos="851"/>
        </w:tabs>
      </w:pPr>
      <w:r w:rsidRPr="003C6F4F">
        <w:lastRenderedPageBreak/>
        <w:t xml:space="preserve">6.8.7 Диагностическое обследование подводных переходов проводят специализированные организации или подразделения ЭО по общим правилам 6.4 со следующими видами работ: </w:t>
      </w:r>
    </w:p>
    <w:p w14:paraId="50903664" w14:textId="77777777" w:rsidR="0034532E" w:rsidRPr="003C6F4F" w:rsidRDefault="0034532E" w:rsidP="003C6F4F">
      <w:pPr>
        <w:pStyle w:val="aff3"/>
        <w:tabs>
          <w:tab w:val="left" w:pos="709"/>
          <w:tab w:val="left" w:pos="851"/>
        </w:tabs>
      </w:pPr>
      <w:r w:rsidRPr="003C6F4F">
        <w:t xml:space="preserve">- топографическая съемка берегов и островов в техническом коридоре трубопровода; </w:t>
      </w:r>
    </w:p>
    <w:p w14:paraId="47837165" w14:textId="77777777" w:rsidR="0034532E" w:rsidRPr="003C6F4F" w:rsidRDefault="0034532E" w:rsidP="003C6F4F">
      <w:pPr>
        <w:pStyle w:val="aff3"/>
        <w:tabs>
          <w:tab w:val="left" w:pos="709"/>
          <w:tab w:val="left" w:pos="851"/>
        </w:tabs>
      </w:pPr>
      <w:r w:rsidRPr="003C6F4F">
        <w:t xml:space="preserve">- определение планового и высотного положения трубопроводов в русловой и пойменной частях перехода; </w:t>
      </w:r>
    </w:p>
    <w:p w14:paraId="18A20C15" w14:textId="77777777" w:rsidR="0034532E" w:rsidRPr="003C6F4F" w:rsidRDefault="0034532E" w:rsidP="003C6F4F">
      <w:pPr>
        <w:pStyle w:val="aff3"/>
        <w:tabs>
          <w:tab w:val="left" w:pos="709"/>
          <w:tab w:val="left" w:pos="851"/>
        </w:tabs>
      </w:pPr>
      <w:r w:rsidRPr="003C6F4F">
        <w:t xml:space="preserve">- батиметрическая съемка акватории водоема в зоне перехода; </w:t>
      </w:r>
    </w:p>
    <w:p w14:paraId="1BB633AF" w14:textId="77777777" w:rsidR="0034532E" w:rsidRPr="003C6F4F" w:rsidRDefault="0034532E" w:rsidP="003C6F4F">
      <w:pPr>
        <w:pStyle w:val="aff3"/>
        <w:tabs>
          <w:tab w:val="left" w:pos="709"/>
          <w:tab w:val="left" w:pos="851"/>
        </w:tabs>
      </w:pPr>
      <w:r w:rsidRPr="003C6F4F">
        <w:t xml:space="preserve">- гидролокационная съемка акватории водоема в зоне перехода; </w:t>
      </w:r>
    </w:p>
    <w:p w14:paraId="37E980F0" w14:textId="77777777" w:rsidR="0034532E" w:rsidRPr="003C6F4F" w:rsidRDefault="0034532E" w:rsidP="003C6F4F">
      <w:pPr>
        <w:pStyle w:val="aff3"/>
        <w:tabs>
          <w:tab w:val="left" w:pos="709"/>
          <w:tab w:val="left" w:pos="851"/>
        </w:tabs>
      </w:pPr>
      <w:r w:rsidRPr="003C6F4F">
        <w:t xml:space="preserve">- определение состояния изоляционного покрытия трубопроводов в пойменной и русловой частях; </w:t>
      </w:r>
    </w:p>
    <w:p w14:paraId="14045227" w14:textId="77777777" w:rsidR="0034532E" w:rsidRPr="003C6F4F" w:rsidRDefault="0034532E" w:rsidP="003C6F4F">
      <w:pPr>
        <w:pStyle w:val="aff3"/>
        <w:tabs>
          <w:tab w:val="left" w:pos="709"/>
          <w:tab w:val="left" w:pos="851"/>
        </w:tabs>
      </w:pPr>
      <w:r w:rsidRPr="003C6F4F">
        <w:t xml:space="preserve">- приборное и водолазное обследование русловой части; </w:t>
      </w:r>
    </w:p>
    <w:p w14:paraId="04D06947" w14:textId="77777777" w:rsidR="0034532E" w:rsidRPr="003C6F4F" w:rsidRDefault="0034532E" w:rsidP="003C6F4F">
      <w:pPr>
        <w:pStyle w:val="aff3"/>
        <w:tabs>
          <w:tab w:val="left" w:pos="709"/>
          <w:tab w:val="left" w:pos="851"/>
        </w:tabs>
      </w:pPr>
      <w:r w:rsidRPr="003C6F4F">
        <w:t xml:space="preserve">- гидрометрические работы в зоне перехода; </w:t>
      </w:r>
    </w:p>
    <w:p w14:paraId="4A638ABB" w14:textId="77777777" w:rsidR="0034532E" w:rsidRPr="003C6F4F" w:rsidRDefault="0034532E" w:rsidP="003C6F4F">
      <w:pPr>
        <w:pStyle w:val="aff3"/>
        <w:tabs>
          <w:tab w:val="left" w:pos="709"/>
          <w:tab w:val="left" w:pos="851"/>
        </w:tabs>
      </w:pPr>
      <w:r w:rsidRPr="003C6F4F">
        <w:t xml:space="preserve">- ВТД. </w:t>
      </w:r>
    </w:p>
    <w:p w14:paraId="67CDFBC7" w14:textId="77777777" w:rsidR="0034532E" w:rsidRPr="003C6F4F" w:rsidRDefault="0034532E" w:rsidP="003C6F4F">
      <w:pPr>
        <w:pStyle w:val="aff3"/>
        <w:tabs>
          <w:tab w:val="left" w:pos="709"/>
          <w:tab w:val="left" w:pos="851"/>
        </w:tabs>
      </w:pPr>
      <w:r w:rsidRPr="003C6F4F">
        <w:t xml:space="preserve">6.8.8 При опорожнении трубопровода на подводных переходах (при проведении ремонтных работ или при включении новых ниток и т.п.) от транспортируемого продукта принимают меры, предупреждающие всплытие трубопровода (одиночные утяжеляющие железобетонные или чугунные грузы, железобетонные пригрузы различных типов и размеров, анкерные устройства различных типов и т.д., которые предусматривают на стадии проектирования). </w:t>
      </w:r>
    </w:p>
    <w:p w14:paraId="6440E4F2" w14:textId="77777777" w:rsidR="0034532E" w:rsidRPr="003C6F4F" w:rsidRDefault="0034532E" w:rsidP="003C6F4F">
      <w:pPr>
        <w:pStyle w:val="aff3"/>
        <w:tabs>
          <w:tab w:val="left" w:pos="709"/>
          <w:tab w:val="left" w:pos="851"/>
        </w:tabs>
      </w:pPr>
      <w:r w:rsidRPr="003C6F4F">
        <w:t>6.8.9 Не реже одного раза в год необходимо (поочередным переключением ниток перехода в течение 2-3 сут</w:t>
      </w:r>
      <w:r w:rsidR="00DD49AA" w:rsidRPr="003C6F4F">
        <w:t>ок</w:t>
      </w:r>
      <w:r w:rsidRPr="003C6F4F">
        <w:t xml:space="preserve">) направлять продукт по одной нитке для промывки. Для продуктов, содержащих парафины и смолы, периодичность промывки резервных ниток соответствует ПД и технологическому регламенту. В остальное время все нитки перехода должны находиться в работе постоянно. </w:t>
      </w:r>
    </w:p>
    <w:p w14:paraId="289C0815" w14:textId="77777777" w:rsidR="0034532E" w:rsidRPr="003C6F4F" w:rsidRDefault="0034532E" w:rsidP="003C6F4F">
      <w:pPr>
        <w:pStyle w:val="aff3"/>
        <w:tabs>
          <w:tab w:val="left" w:pos="709"/>
          <w:tab w:val="left" w:pos="851"/>
        </w:tabs>
      </w:pPr>
      <w:r w:rsidRPr="003C6F4F">
        <w:t>6.8.10 Эксплуатирующая и (или) специализированные организации оценивают техническое состояние подводного перехода по результатам осмотров и обследований в соответствии с 6.8.7, а также с учетом опасности дефектов, обнаруженных при ВТД. По результатам оценки технического состояния ЭО принимает решение о возможности и режиме эксплуатации подводного перехода, а также по объемам и срокам проведения необходимых диагностических и ремонтно-восстановительных работ.</w:t>
      </w:r>
    </w:p>
    <w:p w14:paraId="04EEE440" w14:textId="77777777" w:rsidR="0034532E" w:rsidRPr="003C6F4F" w:rsidRDefault="0034532E" w:rsidP="003C6F4F">
      <w:pPr>
        <w:pStyle w:val="2b"/>
        <w:spacing w:before="240"/>
        <w:ind w:left="567" w:firstLine="0"/>
        <w:jc w:val="both"/>
      </w:pPr>
      <w:bookmarkStart w:id="81" w:name="_Toc227743248"/>
      <w:r w:rsidRPr="003C6F4F">
        <w:lastRenderedPageBreak/>
        <w:t>6.9 Техническая документация</w:t>
      </w:r>
      <w:bookmarkEnd w:id="81"/>
    </w:p>
    <w:p w14:paraId="5BB71DD3" w14:textId="77777777" w:rsidR="0034532E" w:rsidRPr="003C6F4F" w:rsidRDefault="0034532E" w:rsidP="003C6F4F">
      <w:pPr>
        <w:pStyle w:val="aff3"/>
        <w:tabs>
          <w:tab w:val="left" w:pos="709"/>
          <w:tab w:val="left" w:pos="851"/>
        </w:tabs>
      </w:pPr>
      <w:r w:rsidRPr="003C6F4F">
        <w:t xml:space="preserve">6.9.1 Местонахождение проектной, исполнительной и другой документации определяет ЭО. </w:t>
      </w:r>
    </w:p>
    <w:p w14:paraId="1B0018CC" w14:textId="77777777" w:rsidR="0034532E" w:rsidRPr="003C6F4F" w:rsidRDefault="0034532E" w:rsidP="003C6F4F">
      <w:pPr>
        <w:pStyle w:val="aff3"/>
        <w:tabs>
          <w:tab w:val="left" w:pos="709"/>
          <w:tab w:val="left" w:pos="851"/>
        </w:tabs>
      </w:pPr>
      <w:r w:rsidRPr="003C6F4F">
        <w:t xml:space="preserve">6.9.2 ЛЭС филиалов ЭО должна иметь следующую документацию: </w:t>
      </w:r>
    </w:p>
    <w:p w14:paraId="6DC40839" w14:textId="77777777" w:rsidR="0034532E" w:rsidRPr="003C6F4F" w:rsidRDefault="0034532E" w:rsidP="003C6F4F">
      <w:pPr>
        <w:pStyle w:val="aff3"/>
        <w:tabs>
          <w:tab w:val="left" w:pos="709"/>
          <w:tab w:val="left" w:pos="851"/>
        </w:tabs>
      </w:pPr>
      <w:r w:rsidRPr="003C6F4F">
        <w:t xml:space="preserve">- проектную, исполнительную, техническую документацию на ЛЧ трубопровода; </w:t>
      </w:r>
    </w:p>
    <w:p w14:paraId="147C62CE" w14:textId="77777777" w:rsidR="0034532E" w:rsidRPr="003C6F4F" w:rsidRDefault="0034532E" w:rsidP="003C6F4F">
      <w:pPr>
        <w:pStyle w:val="aff3"/>
        <w:tabs>
          <w:tab w:val="left" w:pos="709"/>
          <w:tab w:val="left" w:pos="851"/>
        </w:tabs>
      </w:pPr>
      <w:r w:rsidRPr="003C6F4F">
        <w:t xml:space="preserve">- технологические схемы обслуживаемого участка трубопроводов с ситуационным планом местности (на схемах отмечают переходы через реки и овраги, вдольтрассовые и подъездные дороги, вертолетные площадки, ближайшие населенные пункты, пересечение трубопроводов с другими подземными и надземными коммуникациями, автомобильными и железными дорогами, места хранения АЗТ, места расположения объектов и средств электрохимической защиты и т.д.), утвержденные руководством филиала ЭО; </w:t>
      </w:r>
    </w:p>
    <w:p w14:paraId="02E72220" w14:textId="77777777" w:rsidR="0034532E" w:rsidRPr="003C6F4F" w:rsidRDefault="0034532E" w:rsidP="003C6F4F">
      <w:pPr>
        <w:pStyle w:val="aff3"/>
        <w:tabs>
          <w:tab w:val="left" w:pos="709"/>
          <w:tab w:val="left" w:pos="851"/>
        </w:tabs>
      </w:pPr>
      <w:r w:rsidRPr="003C6F4F">
        <w:t xml:space="preserve">- технические паспорта (формуляры) на участки трубопровода, подводные переходы и другие сооружения; </w:t>
      </w:r>
    </w:p>
    <w:p w14:paraId="7814DC52" w14:textId="77777777" w:rsidR="0034532E" w:rsidRPr="003C6F4F" w:rsidRDefault="0034532E" w:rsidP="003C6F4F">
      <w:pPr>
        <w:pStyle w:val="aff3"/>
        <w:tabs>
          <w:tab w:val="left" w:pos="709"/>
          <w:tab w:val="left" w:pos="851"/>
        </w:tabs>
      </w:pPr>
      <w:r w:rsidRPr="003C6F4F">
        <w:t xml:space="preserve">- формуляр подтверждения величины разрешенного рабочего давления; </w:t>
      </w:r>
    </w:p>
    <w:p w14:paraId="5355268F" w14:textId="77777777" w:rsidR="0034532E" w:rsidRPr="003C6F4F" w:rsidRDefault="0034532E" w:rsidP="003C6F4F">
      <w:pPr>
        <w:pStyle w:val="aff3"/>
        <w:tabs>
          <w:tab w:val="left" w:pos="709"/>
          <w:tab w:val="left" w:pos="851"/>
        </w:tabs>
      </w:pPr>
      <w:r w:rsidRPr="003C6F4F">
        <w:t xml:space="preserve">- паспорта основного оборудования и сосудов, работающих под давлением; </w:t>
      </w:r>
    </w:p>
    <w:p w14:paraId="04B51498" w14:textId="77777777" w:rsidR="0034532E" w:rsidRPr="003C6F4F" w:rsidRDefault="0034532E" w:rsidP="003C6F4F">
      <w:pPr>
        <w:pStyle w:val="aff3"/>
        <w:tabs>
          <w:tab w:val="left" w:pos="709"/>
          <w:tab w:val="left" w:pos="851"/>
        </w:tabs>
      </w:pPr>
      <w:r w:rsidRPr="003C6F4F">
        <w:t xml:space="preserve">- инструкции производителей по эксплуатации оборудования и механизмов; </w:t>
      </w:r>
    </w:p>
    <w:p w14:paraId="31E3BA20" w14:textId="77777777" w:rsidR="0034532E" w:rsidRPr="003C6F4F" w:rsidRDefault="0034532E" w:rsidP="003C6F4F">
      <w:pPr>
        <w:pStyle w:val="aff3"/>
        <w:tabs>
          <w:tab w:val="left" w:pos="709"/>
          <w:tab w:val="left" w:pos="851"/>
        </w:tabs>
      </w:pPr>
      <w:r w:rsidRPr="003C6F4F">
        <w:t xml:space="preserve">- акты о нанесении фактического положения трубопроводов на карты землепользователей; </w:t>
      </w:r>
    </w:p>
    <w:p w14:paraId="08682C3A" w14:textId="77777777" w:rsidR="0034532E" w:rsidRPr="003C6F4F" w:rsidRDefault="0034532E" w:rsidP="003C6F4F">
      <w:pPr>
        <w:pStyle w:val="aff3"/>
        <w:tabs>
          <w:tab w:val="left" w:pos="709"/>
          <w:tab w:val="left" w:pos="851"/>
        </w:tabs>
      </w:pPr>
      <w:r w:rsidRPr="003C6F4F">
        <w:t xml:space="preserve">- копии юридических документов на право использования земельных участков; </w:t>
      </w:r>
    </w:p>
    <w:p w14:paraId="1F75754E" w14:textId="77777777" w:rsidR="0034532E" w:rsidRPr="003C6F4F" w:rsidRDefault="0034532E" w:rsidP="003C6F4F">
      <w:pPr>
        <w:pStyle w:val="aff3"/>
        <w:tabs>
          <w:tab w:val="left" w:pos="709"/>
          <w:tab w:val="left" w:pos="851"/>
        </w:tabs>
      </w:pPr>
      <w:r w:rsidRPr="003C6F4F">
        <w:t xml:space="preserve">- планы границ участков, предоставленных под трассу трубопровода и другие сооружения ЛЧ; </w:t>
      </w:r>
    </w:p>
    <w:p w14:paraId="7821E8B4" w14:textId="77777777" w:rsidR="0034532E" w:rsidRPr="003C6F4F" w:rsidRDefault="0034532E" w:rsidP="003C6F4F">
      <w:pPr>
        <w:pStyle w:val="aff3"/>
        <w:tabs>
          <w:tab w:val="left" w:pos="709"/>
          <w:tab w:val="left" w:pos="851"/>
        </w:tabs>
      </w:pPr>
      <w:r w:rsidRPr="003C6F4F">
        <w:t xml:space="preserve">- другую НД, установленную ЭО. </w:t>
      </w:r>
    </w:p>
    <w:p w14:paraId="47E94A82" w14:textId="77777777" w:rsidR="0034532E" w:rsidRPr="003C6F4F" w:rsidRDefault="0034532E" w:rsidP="003C6F4F">
      <w:pPr>
        <w:pStyle w:val="aff3"/>
        <w:tabs>
          <w:tab w:val="left" w:pos="709"/>
          <w:tab w:val="left" w:pos="851"/>
        </w:tabs>
      </w:pPr>
      <w:r w:rsidRPr="003C6F4F">
        <w:t xml:space="preserve">6.9.3 ЛЭС должна иметь также следующую оперативную документацию: </w:t>
      </w:r>
    </w:p>
    <w:p w14:paraId="5BDC46A6" w14:textId="77777777" w:rsidR="0034532E" w:rsidRPr="003C6F4F" w:rsidRDefault="0034532E" w:rsidP="003C6F4F">
      <w:pPr>
        <w:pStyle w:val="aff3"/>
        <w:tabs>
          <w:tab w:val="left" w:pos="709"/>
          <w:tab w:val="left" w:pos="851"/>
        </w:tabs>
      </w:pPr>
      <w:r w:rsidRPr="003C6F4F">
        <w:t xml:space="preserve">- журнал осмотра трассы трубопровода; </w:t>
      </w:r>
    </w:p>
    <w:p w14:paraId="2C8F3DF3" w14:textId="77777777" w:rsidR="0034532E" w:rsidRPr="003C6F4F" w:rsidRDefault="0034532E" w:rsidP="003C6F4F">
      <w:pPr>
        <w:pStyle w:val="aff3"/>
        <w:tabs>
          <w:tab w:val="left" w:pos="709"/>
          <w:tab w:val="left" w:pos="851"/>
        </w:tabs>
      </w:pPr>
      <w:r w:rsidRPr="003C6F4F">
        <w:t xml:space="preserve">- журнал выдачи заданий; </w:t>
      </w:r>
    </w:p>
    <w:p w14:paraId="0E485F7C" w14:textId="77777777" w:rsidR="0034532E" w:rsidRPr="003C6F4F" w:rsidRDefault="0034532E" w:rsidP="003C6F4F">
      <w:pPr>
        <w:pStyle w:val="aff3"/>
        <w:tabs>
          <w:tab w:val="left" w:pos="709"/>
          <w:tab w:val="left" w:pos="851"/>
        </w:tabs>
      </w:pPr>
      <w:r w:rsidRPr="003C6F4F">
        <w:t>- П</w:t>
      </w:r>
      <w:r w:rsidR="00CA2BB3" w:rsidRPr="003C6F4F">
        <w:t>М</w:t>
      </w:r>
      <w:r w:rsidRPr="003C6F4F">
        <w:t xml:space="preserve">ЛА; </w:t>
      </w:r>
    </w:p>
    <w:p w14:paraId="0983C11C" w14:textId="77777777" w:rsidR="0034532E" w:rsidRPr="003C6F4F" w:rsidRDefault="0034532E" w:rsidP="003C6F4F">
      <w:pPr>
        <w:pStyle w:val="aff3"/>
        <w:tabs>
          <w:tab w:val="left" w:pos="709"/>
          <w:tab w:val="left" w:pos="851"/>
        </w:tabs>
      </w:pPr>
      <w:r w:rsidRPr="003C6F4F">
        <w:t xml:space="preserve">- журнал ремонтных работ; </w:t>
      </w:r>
    </w:p>
    <w:p w14:paraId="1E941755" w14:textId="77777777" w:rsidR="0034532E" w:rsidRPr="003C6F4F" w:rsidRDefault="0034532E" w:rsidP="003C6F4F">
      <w:pPr>
        <w:pStyle w:val="aff3"/>
        <w:tabs>
          <w:tab w:val="left" w:pos="709"/>
          <w:tab w:val="left" w:pos="851"/>
        </w:tabs>
      </w:pPr>
      <w:r w:rsidRPr="003C6F4F">
        <w:t xml:space="preserve">- план сбора аварийной бригады; </w:t>
      </w:r>
    </w:p>
    <w:p w14:paraId="324FC849" w14:textId="77777777" w:rsidR="0034532E" w:rsidRPr="003C6F4F" w:rsidRDefault="0034532E" w:rsidP="003C6F4F">
      <w:pPr>
        <w:pStyle w:val="aff3"/>
        <w:tabs>
          <w:tab w:val="left" w:pos="709"/>
          <w:tab w:val="left" w:pos="851"/>
        </w:tabs>
      </w:pPr>
      <w:r w:rsidRPr="003C6F4F">
        <w:t xml:space="preserve">- технические акты по расследованию причин отказов, инцидентов и аварий; </w:t>
      </w:r>
    </w:p>
    <w:p w14:paraId="39C35909" w14:textId="77777777" w:rsidR="0034532E" w:rsidRPr="003C6F4F" w:rsidRDefault="0034532E" w:rsidP="003C6F4F">
      <w:pPr>
        <w:pStyle w:val="aff3"/>
        <w:tabs>
          <w:tab w:val="left" w:pos="709"/>
          <w:tab w:val="left" w:pos="851"/>
        </w:tabs>
      </w:pPr>
      <w:r w:rsidRPr="003C6F4F">
        <w:t xml:space="preserve">- документацию по хранению и применению ингибиторов гидрато- и парафинообразования; </w:t>
      </w:r>
    </w:p>
    <w:p w14:paraId="163B70CF" w14:textId="77777777" w:rsidR="0034532E" w:rsidRPr="003C6F4F" w:rsidRDefault="0034532E" w:rsidP="003C6F4F">
      <w:pPr>
        <w:pStyle w:val="aff3"/>
        <w:tabs>
          <w:tab w:val="left" w:pos="709"/>
          <w:tab w:val="left" w:pos="851"/>
        </w:tabs>
      </w:pPr>
      <w:r w:rsidRPr="003C6F4F">
        <w:t>- акты технического обследования и испытаний</w:t>
      </w:r>
      <w:r w:rsidR="00CA2BB3" w:rsidRPr="003C6F4F">
        <w:t xml:space="preserve"> трубопроводов и оборудования</w:t>
      </w:r>
      <w:r w:rsidRPr="003C6F4F">
        <w:t xml:space="preserve">. </w:t>
      </w:r>
    </w:p>
    <w:p w14:paraId="01637411" w14:textId="77777777" w:rsidR="0034532E" w:rsidRPr="003C6F4F" w:rsidRDefault="0034532E" w:rsidP="003C6F4F">
      <w:pPr>
        <w:pStyle w:val="aff3"/>
        <w:tabs>
          <w:tab w:val="left" w:pos="709"/>
          <w:tab w:val="left" w:pos="851"/>
        </w:tabs>
      </w:pPr>
      <w:r w:rsidRPr="003C6F4F">
        <w:lastRenderedPageBreak/>
        <w:t>6.9.4 В эксплуатационную документацию и технические паспорта участков трубопроводов своевременно вносят изменения, связанные с реконструкцией, аварийным и капитальным ремонтом, пересечением трубопровода новыми коммуникациями, а также изменениями в зоне минимальных расстояний.</w:t>
      </w:r>
    </w:p>
    <w:p w14:paraId="5F6872DC" w14:textId="77777777" w:rsidR="0034532E" w:rsidRPr="003C6F4F" w:rsidRDefault="0034532E" w:rsidP="003C6F4F">
      <w:pPr>
        <w:pStyle w:val="15"/>
        <w:tabs>
          <w:tab w:val="clear" w:pos="1134"/>
          <w:tab w:val="left" w:pos="993"/>
        </w:tabs>
        <w:spacing w:after="0" w:line="360" w:lineRule="auto"/>
        <w:ind w:left="567"/>
      </w:pPr>
      <w:bookmarkStart w:id="82" w:name="_Toc227743249"/>
      <w:r w:rsidRPr="003C6F4F">
        <w:t>6.10 Очистка полости трубопроводов линейной части</w:t>
      </w:r>
      <w:bookmarkEnd w:id="82"/>
      <w:r w:rsidRPr="003C6F4F">
        <w:t xml:space="preserve"> </w:t>
      </w:r>
    </w:p>
    <w:p w14:paraId="450B5516" w14:textId="77777777" w:rsidR="0034532E" w:rsidRPr="003C6F4F" w:rsidRDefault="0034532E" w:rsidP="003C6F4F">
      <w:pPr>
        <w:pStyle w:val="aff3"/>
        <w:tabs>
          <w:tab w:val="left" w:pos="709"/>
          <w:tab w:val="left" w:pos="851"/>
        </w:tabs>
      </w:pPr>
      <w:r w:rsidRPr="003C6F4F">
        <w:t xml:space="preserve">6.10.1 Для удаления из трубопровода внутренних отложений, воды, газовых скоплений, проведения ВТД, а также для улучшения условий его заполнения и опорожнения на входе и выходе НС, на резервных нитках подводных переходов предусматривают камеры запуска и приема ВТУ в соответствии с ПД. </w:t>
      </w:r>
    </w:p>
    <w:p w14:paraId="5ECC1943" w14:textId="77777777" w:rsidR="0034532E" w:rsidRPr="003C6F4F" w:rsidRDefault="0034532E" w:rsidP="003C6F4F">
      <w:pPr>
        <w:pStyle w:val="aff3"/>
        <w:tabs>
          <w:tab w:val="left" w:pos="709"/>
          <w:tab w:val="left" w:pos="851"/>
        </w:tabs>
      </w:pPr>
      <w:r w:rsidRPr="003C6F4F">
        <w:t xml:space="preserve">6.10.2 Комплекс оборудования для очистки полости трубопроводов обеспечивает выполнение необходимых технологических операций по запуску и приему очистного устройства, контролю его прохождения по участку, сбору и утилизации выносимых из трубопровода загрязнений. </w:t>
      </w:r>
    </w:p>
    <w:p w14:paraId="56F20B3C" w14:textId="5C07BDFA" w:rsidR="0034532E" w:rsidRPr="003C6F4F" w:rsidRDefault="0034532E" w:rsidP="003C6F4F">
      <w:pPr>
        <w:pStyle w:val="aff3"/>
        <w:tabs>
          <w:tab w:val="left" w:pos="709"/>
          <w:tab w:val="left" w:pos="851"/>
        </w:tabs>
      </w:pPr>
      <w:r w:rsidRPr="003C6F4F">
        <w:t>6.10.3 Для сбора продуктов очистки вблизи камеры приема очистных устройств устанавливают приемную емкость, из которой продукт подлежит откачке и утилизации (</w:t>
      </w:r>
      <w:r w:rsidR="00E944C9" w:rsidRPr="003C6F4F">
        <w:t xml:space="preserve">например, </w:t>
      </w:r>
      <w:r w:rsidRPr="003C6F4F">
        <w:t xml:space="preserve">закачка жидких углеводородов в трубопровод, переработка, термическая утилизация и т.д.). </w:t>
      </w:r>
    </w:p>
    <w:p w14:paraId="1EA5EC38" w14:textId="77777777" w:rsidR="0034532E" w:rsidRPr="003C6F4F" w:rsidRDefault="0034532E" w:rsidP="003C6F4F">
      <w:pPr>
        <w:pStyle w:val="aff3"/>
        <w:tabs>
          <w:tab w:val="left" w:pos="709"/>
          <w:tab w:val="left" w:pos="851"/>
        </w:tabs>
      </w:pPr>
      <w:r w:rsidRPr="003C6F4F">
        <w:t xml:space="preserve">6.10.4 Конструкция очистных устройств исключает возможность перетока через него загрязнений при движении устройства по всей длине очищаемого участка. </w:t>
      </w:r>
    </w:p>
    <w:p w14:paraId="5E63D7A4" w14:textId="77777777" w:rsidR="0034532E" w:rsidRPr="003C6F4F" w:rsidRDefault="0034532E" w:rsidP="003C6F4F">
      <w:pPr>
        <w:pStyle w:val="aff3"/>
        <w:tabs>
          <w:tab w:val="left" w:pos="709"/>
          <w:tab w:val="left" w:pos="851"/>
        </w:tabs>
      </w:pPr>
      <w:r w:rsidRPr="003C6F4F">
        <w:t xml:space="preserve">6.10.5 Очистку полости трубопровода и пропуск диагностических ВТУ выполняют по специальным инструкциям, разрабатываемым филиалом ЭО с учетом требований 11.4.2, в которых предусматривают требования к организации работ, методы и средства контроля за движением ВТУ, требования безопасности и противопожарные мероприятия. </w:t>
      </w:r>
    </w:p>
    <w:p w14:paraId="37548A5E" w14:textId="77777777" w:rsidR="0034532E" w:rsidRPr="003C6F4F" w:rsidRDefault="0034532E" w:rsidP="003C6F4F">
      <w:pPr>
        <w:pStyle w:val="aff3"/>
        <w:tabs>
          <w:tab w:val="left" w:pos="709"/>
          <w:tab w:val="left" w:pos="851"/>
        </w:tabs>
      </w:pPr>
      <w:r w:rsidRPr="003C6F4F">
        <w:t xml:space="preserve">6.10.6 Очистку полости трубопровода и пропуск диагностических ВТУ выполняют при обеспечении постоянной надежной связи с постами, руководителями работ и диспетчером. Камеры запуска и приема ВТУ обслуживает персонал, обученный безопасным методам проведения работ по очистке полости трубопровода. </w:t>
      </w:r>
    </w:p>
    <w:p w14:paraId="414CFF2E" w14:textId="77777777" w:rsidR="0034532E" w:rsidRPr="003C6F4F" w:rsidRDefault="0034532E" w:rsidP="003C6F4F">
      <w:pPr>
        <w:pStyle w:val="aff3"/>
        <w:tabs>
          <w:tab w:val="left" w:pos="709"/>
          <w:tab w:val="left" w:pos="851"/>
        </w:tabs>
      </w:pPr>
      <w:r w:rsidRPr="003C6F4F">
        <w:t xml:space="preserve">6.10.7 Заполнение трубопровода продуктом производят с помощью поршней-разделителей или с противодавлением. </w:t>
      </w:r>
    </w:p>
    <w:p w14:paraId="41E6690B" w14:textId="77777777" w:rsidR="0034532E" w:rsidRPr="003C6F4F" w:rsidRDefault="0034532E" w:rsidP="003C6F4F">
      <w:pPr>
        <w:pStyle w:val="aff3"/>
        <w:tabs>
          <w:tab w:val="left" w:pos="709"/>
          <w:tab w:val="left" w:pos="851"/>
        </w:tabs>
      </w:pPr>
      <w:r w:rsidRPr="003C6F4F">
        <w:t xml:space="preserve">6.10.8 При заполнении трубопровода после строительства, реконструкции или ремонта (особенно при транспортировании газонасыщенного продукта) выполняют мероприятия, направленные на снижение объемов паровой фазы в трубопроводе, приводящей к увеличению гидравлического сопротивления трубопровода. </w:t>
      </w:r>
    </w:p>
    <w:p w14:paraId="3F58A2F6" w14:textId="77777777" w:rsidR="0034532E" w:rsidRPr="003C6F4F" w:rsidRDefault="0034532E" w:rsidP="003C6F4F">
      <w:pPr>
        <w:pStyle w:val="aff3"/>
        <w:tabs>
          <w:tab w:val="left" w:pos="709"/>
          <w:tab w:val="left" w:pos="851"/>
        </w:tabs>
      </w:pPr>
      <w:r w:rsidRPr="003C6F4F">
        <w:lastRenderedPageBreak/>
        <w:t>6.10.9 Площадки с расположенными на них сооружениями для сбора и хранения продуктов очистки оснащают ограждением для предотвращения доступа посторонних лиц. На ограждении размещают предупредительные плакаты и надписи.</w:t>
      </w:r>
    </w:p>
    <w:p w14:paraId="46709AA6" w14:textId="77777777" w:rsidR="0034532E" w:rsidRPr="003C6F4F" w:rsidRDefault="0034532E" w:rsidP="003C6F4F">
      <w:pPr>
        <w:pStyle w:val="aff3"/>
        <w:tabs>
          <w:tab w:val="left" w:pos="709"/>
          <w:tab w:val="left" w:pos="851"/>
        </w:tabs>
      </w:pPr>
    </w:p>
    <w:p w14:paraId="68E99FA1" w14:textId="77777777" w:rsidR="0022323C" w:rsidRPr="003C6F4F" w:rsidRDefault="00B43F86" w:rsidP="003C6F4F">
      <w:pPr>
        <w:pStyle w:val="1a"/>
      </w:pPr>
      <w:bookmarkStart w:id="83" w:name="_Toc227743250"/>
      <w:r w:rsidRPr="003C6F4F">
        <w:t>7</w:t>
      </w:r>
      <w:r w:rsidR="00E56FA3" w:rsidRPr="003C6F4F">
        <w:t xml:space="preserve"> </w:t>
      </w:r>
      <w:r w:rsidR="0034532E" w:rsidRPr="003C6F4F">
        <w:t>Насосные станции</w:t>
      </w:r>
      <w:bookmarkEnd w:id="83"/>
    </w:p>
    <w:p w14:paraId="659DCEB5" w14:textId="77777777" w:rsidR="0022323C" w:rsidRPr="003C6F4F" w:rsidRDefault="008E47DE" w:rsidP="003C6F4F">
      <w:pPr>
        <w:pStyle w:val="15"/>
        <w:tabs>
          <w:tab w:val="clear" w:pos="1134"/>
          <w:tab w:val="left" w:pos="993"/>
        </w:tabs>
        <w:spacing w:after="0" w:line="360" w:lineRule="auto"/>
        <w:ind w:left="567"/>
      </w:pPr>
      <w:bookmarkStart w:id="84" w:name="_Toc227743251"/>
      <w:r w:rsidRPr="003C6F4F">
        <w:t xml:space="preserve">7.1 </w:t>
      </w:r>
      <w:r w:rsidR="0034532E" w:rsidRPr="003C6F4F">
        <w:t>Общие положения</w:t>
      </w:r>
      <w:bookmarkEnd w:id="84"/>
    </w:p>
    <w:p w14:paraId="720FF32E"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7.1.1 В состав НС могут входить следующие производственные объекты, системы и сооружения: </w:t>
      </w:r>
    </w:p>
    <w:p w14:paraId="68F12E75"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насосный цех с насосно-силовыми агрегатами; </w:t>
      </w:r>
    </w:p>
    <w:p w14:paraId="07903D5C"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РП, включая систему подпорных емкостей; </w:t>
      </w:r>
    </w:p>
    <w:p w14:paraId="438EB9C1"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технологические трубопроводы; </w:t>
      </w:r>
    </w:p>
    <w:p w14:paraId="5578F7F4"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системы водо-, теплоснабжения, вентиляции, канализации, пожаротушения; </w:t>
      </w:r>
    </w:p>
    <w:p w14:paraId="1CCD397D"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устройства электроснабжения, автоматики и телемеханики, связи, молниезащиты, защиты от статического электричества; </w:t>
      </w:r>
    </w:p>
    <w:p w14:paraId="08232ED4"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системы ЭХЗ; </w:t>
      </w:r>
    </w:p>
    <w:p w14:paraId="48C83A41"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административно-хозяйственные здания и сооружения; </w:t>
      </w:r>
    </w:p>
    <w:p w14:paraId="446FB524"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склады для хранения материалов, реагентов и оборудования; </w:t>
      </w:r>
    </w:p>
    <w:p w14:paraId="0C8504A4"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ремонтные мастерские; </w:t>
      </w:r>
    </w:p>
    <w:p w14:paraId="660FC3E5"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вспомогательные объекты. </w:t>
      </w:r>
    </w:p>
    <w:p w14:paraId="05DB0A80"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7.1.2 Для обеспечения нормальных условий эксплуатации зданий, сооружений территория и элементы инфраструктуры НС содержат в работоспособном состоянии, в том числе: </w:t>
      </w:r>
    </w:p>
    <w:p w14:paraId="3F2E8FF7"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системы отвода поверхностных и грунтовых вод (канавы, кюветы, водосточные трубы); </w:t>
      </w:r>
    </w:p>
    <w:p w14:paraId="7855CACC"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автомобильные дороги, подъезды к пожарным гидрантам и водоемам, мосты, переходы и др.; </w:t>
      </w:r>
    </w:p>
    <w:p w14:paraId="0E51ECAC"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системы водоснабжения, водоотведения, пожаротушения, дренажа и теплоснабжения; </w:t>
      </w:r>
    </w:p>
    <w:p w14:paraId="77F13FFF"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зоны санитарной охраны источников водоснабжения и водопроводов питьевого назначения; </w:t>
      </w:r>
    </w:p>
    <w:p w14:paraId="7D311EB5"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источники питьевой воды, водоемы и санитарные зоны источников водоснабжения; </w:t>
      </w:r>
    </w:p>
    <w:p w14:paraId="6073F65F"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обвалование РП, очистных сооружений; </w:t>
      </w:r>
    </w:p>
    <w:p w14:paraId="5BBF74A6"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ограждения и планировку территории. </w:t>
      </w:r>
    </w:p>
    <w:p w14:paraId="5AEAF1D9"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lastRenderedPageBreak/>
        <w:t xml:space="preserve">7.1.3 При вводе в эксплуатацию НС обеспечивают наличие: </w:t>
      </w:r>
    </w:p>
    <w:p w14:paraId="024D011B"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нумерации насосных агрегатов, ТПА и другого оборудования с указанием этой нумерации на технологических схемах; </w:t>
      </w:r>
    </w:p>
    <w:p w14:paraId="5F30122B" w14:textId="036D8476" w:rsidR="0034532E" w:rsidRPr="003C6F4F" w:rsidRDefault="0034532E" w:rsidP="003C6F4F">
      <w:pPr>
        <w:tabs>
          <w:tab w:val="left" w:pos="1134"/>
        </w:tabs>
        <w:spacing w:line="360" w:lineRule="auto"/>
        <w:rPr>
          <w:rFonts w:ascii="Arial" w:hAnsi="Arial" w:cs="Arial"/>
        </w:rPr>
      </w:pPr>
      <w:r w:rsidRPr="003C6F4F">
        <w:rPr>
          <w:rFonts w:ascii="Arial" w:hAnsi="Arial" w:cs="Arial"/>
        </w:rPr>
        <w:t>- схем (</w:t>
      </w:r>
      <w:r w:rsidR="00E944C9" w:rsidRPr="003C6F4F">
        <w:rPr>
          <w:rFonts w:ascii="Arial" w:hAnsi="Arial" w:cs="Arial"/>
        </w:rPr>
        <w:t xml:space="preserve">например, </w:t>
      </w:r>
      <w:r w:rsidRPr="003C6F4F">
        <w:rPr>
          <w:rFonts w:ascii="Arial" w:hAnsi="Arial" w:cs="Arial"/>
        </w:rPr>
        <w:t xml:space="preserve">технологических, электро-, водоснабжения, пожаротушения, КИПиА и др.); </w:t>
      </w:r>
    </w:p>
    <w:p w14:paraId="5235DFA7"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производственных инструкций; </w:t>
      </w:r>
    </w:p>
    <w:p w14:paraId="77D1E6F3"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проектной и заводской документации на технологическое оборудование; </w:t>
      </w:r>
    </w:p>
    <w:p w14:paraId="4A95FDF3"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 журналов вахтенной документации. </w:t>
      </w:r>
    </w:p>
    <w:p w14:paraId="773C2EE9"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7.1.4 Соединения оборудования и трубопроводов внутри НС проектируют и монтируют таким образом, чтобы при производстве ремонтных работ все оборудование, арматура и часть трубопроводов могли быть демонтированы и изъяты из помещения НС без проведения в ней огневых работ. </w:t>
      </w:r>
    </w:p>
    <w:p w14:paraId="5AE0A677"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7.1.5 При прокладке трубопроводов внутри зданий НС предусматривают мероприятия, препятствующие проникновению газов (паров продуктов) из помещений с взрывоопасными зонами в другие помещения. Из канала или приямка перед перемычкой в стене выводят вентиляционную трубу на высоту не менее 3 м над поверхностью земли. </w:t>
      </w:r>
    </w:p>
    <w:p w14:paraId="775F0CF4"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7.1.6 К началу эксплуатации НС составляют: технологический регламент по эксплуатации, производственные инструкции, инструкции по пожарной безопасности, в которых указывают последовательность операций пуска и остановки основного и вспомогательного оборудования, порядок обслуживания и действия персонала в аварийной ситуации, перечисляют ситуации, запрещающие запуск и эксплуатацию насосных установок. </w:t>
      </w:r>
    </w:p>
    <w:p w14:paraId="1480D1CC"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7.1.7 Оборудование, аппаратура, трубопроводы, </w:t>
      </w:r>
      <w:r w:rsidR="00B91771" w:rsidRPr="003C6F4F">
        <w:rPr>
          <w:rFonts w:ascii="Arial" w:hAnsi="Arial" w:cs="Arial"/>
        </w:rPr>
        <w:t>ТПА</w:t>
      </w:r>
      <w:r w:rsidRPr="003C6F4F">
        <w:rPr>
          <w:rFonts w:ascii="Arial" w:hAnsi="Arial" w:cs="Arial"/>
        </w:rPr>
        <w:t xml:space="preserve">, средства КИПиА, а также основные материалы, применяемые при эксплуатации и ремонтах оборудования, должны иметь паспорта и (или) сертификаты производителей. Эксплуатация оборудования в среде или при условиях, отличающихся от приведенных в паспортах (сертификатах), не допускается без специального согласования с заводами-изготовителями. </w:t>
      </w:r>
    </w:p>
    <w:p w14:paraId="2CFD3AFB"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7.1.8 На НС необходимо иметь аварийное освещение, комплект аварийного инструмента, доступ к которому должен быть свободным и находиться у входа в помещение. </w:t>
      </w:r>
    </w:p>
    <w:p w14:paraId="09CC67AF"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7.1.9 Для обслуживания грузоподъемных механизмов, установленных в НС, предусматривают стационарные площадки с лестницами. </w:t>
      </w:r>
    </w:p>
    <w:p w14:paraId="01B25668"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lastRenderedPageBreak/>
        <w:t xml:space="preserve">7.1.10 Подземные технологические коммуникации, сооружения и колодцы должны иметь на поверхности земли указатели с соответствующей привязкой. </w:t>
      </w:r>
    </w:p>
    <w:p w14:paraId="31A97F3E"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7.1.11 При строительстве новых объектов на территории действующей НС площадки строительства отделяют от эксплуатирующихся объектов ограждением. </w:t>
      </w:r>
    </w:p>
    <w:p w14:paraId="4E832E7D" w14:textId="77777777" w:rsidR="0034532E" w:rsidRPr="003C6F4F" w:rsidRDefault="0034532E" w:rsidP="003C6F4F">
      <w:pPr>
        <w:tabs>
          <w:tab w:val="left" w:pos="1134"/>
        </w:tabs>
        <w:spacing w:line="360" w:lineRule="auto"/>
        <w:rPr>
          <w:rFonts w:ascii="Arial" w:hAnsi="Arial" w:cs="Arial"/>
        </w:rPr>
      </w:pPr>
      <w:r w:rsidRPr="003C6F4F">
        <w:rPr>
          <w:rFonts w:ascii="Arial" w:hAnsi="Arial" w:cs="Arial"/>
        </w:rPr>
        <w:t xml:space="preserve">7.1.12 На каждую НС оформляют технический паспорт с перечнем эксплуатируемого оборудования и указанием его технических характеристик, производимых работ и изменений в процессе эксплуатации. </w:t>
      </w:r>
    </w:p>
    <w:p w14:paraId="199B4E66" w14:textId="77777777" w:rsidR="0022323C" w:rsidRPr="003C6F4F" w:rsidRDefault="0034532E" w:rsidP="003C6F4F">
      <w:pPr>
        <w:tabs>
          <w:tab w:val="left" w:pos="1134"/>
        </w:tabs>
        <w:spacing w:line="360" w:lineRule="auto"/>
        <w:rPr>
          <w:rFonts w:ascii="Arial" w:hAnsi="Arial" w:cs="Arial"/>
        </w:rPr>
      </w:pPr>
      <w:r w:rsidRPr="003C6F4F">
        <w:rPr>
          <w:rFonts w:ascii="Arial" w:hAnsi="Arial" w:cs="Arial"/>
        </w:rPr>
        <w:t>7.1.13 Ответственность за техническую эксплуатацию отдельных цехов, расположенных на территории НС, несут их руководители.</w:t>
      </w:r>
    </w:p>
    <w:p w14:paraId="761B627D" w14:textId="77777777" w:rsidR="0022323C" w:rsidRPr="003C6F4F" w:rsidRDefault="008E47DE" w:rsidP="003C6F4F">
      <w:pPr>
        <w:pStyle w:val="15"/>
        <w:tabs>
          <w:tab w:val="clear" w:pos="1134"/>
          <w:tab w:val="left" w:pos="993"/>
        </w:tabs>
        <w:spacing w:after="0" w:line="360" w:lineRule="auto"/>
        <w:ind w:left="567"/>
      </w:pPr>
      <w:bookmarkStart w:id="85" w:name="_Toc227743252"/>
      <w:r w:rsidRPr="003C6F4F">
        <w:t xml:space="preserve">7.2 </w:t>
      </w:r>
      <w:r w:rsidR="0034532E" w:rsidRPr="003C6F4F">
        <w:t>Насосные агрегаты</w:t>
      </w:r>
      <w:bookmarkEnd w:id="85"/>
    </w:p>
    <w:p w14:paraId="139E4189"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7.2.1 Эксплуатацию насосных агрегатов осуществляют с включенной автоматической защитой, которая срабатывает при отклонении от заданных технологических параметров основного и вспомогательного оборудования. </w:t>
      </w:r>
    </w:p>
    <w:p w14:paraId="3944DC71"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7.2.2 На неавтоматизированных НС аварийную остановку насосного агрегата осуществляет дежурный персонал в соответствии с требованиями рабочей инструкции. </w:t>
      </w:r>
    </w:p>
    <w:p w14:paraId="21C9B352"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7.2.3 Запрещается пуск насосных агрегатов при неисправности средств автоматического контроля. </w:t>
      </w:r>
    </w:p>
    <w:p w14:paraId="51F10337"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При выходе из строя средств автоматического контроля запрещается оставлять работающий насос без присмотра. </w:t>
      </w:r>
    </w:p>
    <w:p w14:paraId="26153830"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7.2.4 Запрещается любое устранение неисправности и ремонт работающего насосного агрегата, включая подтягивание болтов, смазку подшипников и т.п. </w:t>
      </w:r>
    </w:p>
    <w:p w14:paraId="17194FCC"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7.2.5 Для обеспечения безопасного ведения ремонтных работ насосного оборудования </w:t>
      </w:r>
      <w:r w:rsidR="00303BD9" w:rsidRPr="003C6F4F">
        <w:rPr>
          <w:rFonts w:ascii="Arial" w:hAnsi="Arial" w:cs="Arial"/>
        </w:rPr>
        <w:t>на</w:t>
      </w:r>
      <w:r w:rsidRPr="003C6F4F">
        <w:rPr>
          <w:rFonts w:ascii="Arial" w:hAnsi="Arial" w:cs="Arial"/>
        </w:rPr>
        <w:t xml:space="preserve"> взрывоопасных и токсичных производствах разрабатывают и утверждают приказом соответствующие инструкции и в установленном порядке назначают ответственного за проведение указанных работ. </w:t>
      </w:r>
    </w:p>
    <w:p w14:paraId="41170E17"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7.2.6 Отсекающие задвижки у неработающих насосов, резервуаров и аппаратов с конденсатом должны быть постоянно закрыты. Выключенные на длительное время из системы резервуары и оборудование для продукта отключают помимо арматуры также с помощью заглушек (обтюраторов). </w:t>
      </w:r>
    </w:p>
    <w:p w14:paraId="2C845F0D"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7.2.7 В процессе эксплуатации насосных агрегатов постоянно следят за сохранностью и поддержанием герметичности заделки отверстий, через которые проложены коммуникации в стенах, гарантирующей </w:t>
      </w:r>
      <w:r w:rsidR="00303BD9" w:rsidRPr="003C6F4F">
        <w:rPr>
          <w:rFonts w:ascii="Arial" w:hAnsi="Arial" w:cs="Arial"/>
        </w:rPr>
        <w:t xml:space="preserve">защиту </w:t>
      </w:r>
      <w:r w:rsidRPr="003C6F4F">
        <w:rPr>
          <w:rFonts w:ascii="Arial" w:hAnsi="Arial" w:cs="Arial"/>
        </w:rPr>
        <w:t xml:space="preserve">от проникновения через них горючих газов. </w:t>
      </w:r>
    </w:p>
    <w:p w14:paraId="6D3F2F44"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lastRenderedPageBreak/>
        <w:t xml:space="preserve">7.2.8 Персонал, обслуживающий насосы и двигатели, руководствуется инструкциями по эксплуатации элементов НС (насосов, КИПиА, электрооборудования и т.д.), схемами и чертежами основного и вспомогательного оборудования НС. </w:t>
      </w:r>
    </w:p>
    <w:p w14:paraId="2C0530BA"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7.2.9 Порядок пуска, остановки и обслуживания насосных агрегатов регламентируют производственные инструкции, разработанные ЭО с учетом требований настоящего стандарта, инструкций производителей оборудования и ПД. </w:t>
      </w:r>
    </w:p>
    <w:p w14:paraId="5E2B0E22"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7.2.10 Во время работы НС эксплуатационный персонал обязан: </w:t>
      </w:r>
    </w:p>
    <w:p w14:paraId="34CA21E4"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контролировать показания всех контрольно-измерительных приборов, относящихся к насосным агрегатам и НС, особенно за давлением на нагнетательной стороне насосов; </w:t>
      </w:r>
    </w:p>
    <w:p w14:paraId="4983051D"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контролировать ПДК паров углеводородов в воздухе рабочей зоны, в помещении установки насосных агрегатов, температуру подшипников, сальников, торцевых уплотнений и поступление к ним смазки, уплотнительной и охлаждающей жидкостей; </w:t>
      </w:r>
    </w:p>
    <w:p w14:paraId="426808D8"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контролировать уровень вибрации и наличие посторонних шумов при работе насоса; </w:t>
      </w:r>
    </w:p>
    <w:p w14:paraId="2C28221C"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контролировать уровень продукта в резервуарах и подпорных емкостях; </w:t>
      </w:r>
    </w:p>
    <w:p w14:paraId="1AB14545"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проверять герметичность уплотнений насосов и арматуры; </w:t>
      </w:r>
    </w:p>
    <w:p w14:paraId="1DBB2B48"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проверять наличие смазки; </w:t>
      </w:r>
    </w:p>
    <w:p w14:paraId="30781A03"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обеспечивать исправную работу систем вентиляции. </w:t>
      </w:r>
    </w:p>
    <w:p w14:paraId="0A8AA90E"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7.2.11 Насосные агрегаты немедленно выключают при выявлении следующих неполадок: </w:t>
      </w:r>
    </w:p>
    <w:p w14:paraId="048427E6"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при утечке жидкости из уплотнительных элементов насоса в количестве, превышающем рекомендуемое в ТУ по обслуживанию; </w:t>
      </w:r>
    </w:p>
    <w:p w14:paraId="5CFB63AA"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вибрации агрегата или явно слышимом стуке; </w:t>
      </w:r>
    </w:p>
    <w:p w14:paraId="332B6B0B"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повышении температуры подшипников или торцевого уплотнения выше паспортных данных; </w:t>
      </w:r>
    </w:p>
    <w:p w14:paraId="23B64942"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внезапном падении давления на выходе насоса более чем на 10%; </w:t>
      </w:r>
    </w:p>
    <w:p w14:paraId="23252EA9"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появлении трещины в корпусе насоса; </w:t>
      </w:r>
    </w:p>
    <w:p w14:paraId="647BE062"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отставании края рамы насоса от фундамента; </w:t>
      </w:r>
    </w:p>
    <w:p w14:paraId="7F5C0B61"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сбросе нагрузки насоса (из-за попадания в него газа или воздуха); </w:t>
      </w:r>
    </w:p>
    <w:p w14:paraId="092D8B24"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недопустимом превышении давления на нагнетательной стороне насоса; </w:t>
      </w:r>
    </w:p>
    <w:p w14:paraId="333FA425"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недопустимом перепаде давления в системе смазки и охлаждения; </w:t>
      </w:r>
    </w:p>
    <w:p w14:paraId="2B88DE88"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lastRenderedPageBreak/>
        <w:t xml:space="preserve">- неполадках в работе системы вентиляции, которая должна блокироваться вместе с работой насоса; </w:t>
      </w:r>
    </w:p>
    <w:p w14:paraId="3CCDDEFF"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 других неисправностях, нарушающих нормальный режим работы насоса и трубопровода. </w:t>
      </w:r>
    </w:p>
    <w:p w14:paraId="40F0C370"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7.2.12 В НС предусматривают автоблокировку остановки насосов при нарушениях, указанных в 7.2.11. </w:t>
      </w:r>
    </w:p>
    <w:p w14:paraId="6F86819E"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7.2.13 Повторный пуск насосов осуществляют только после выявления причины неисправности и ее устранения. </w:t>
      </w:r>
    </w:p>
    <w:p w14:paraId="162773C0"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Выявленные неисправности, а также случаи остановки из-за них обязательно записывают в вахтовом журнале работы насосов. </w:t>
      </w:r>
    </w:p>
    <w:p w14:paraId="02904F37"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7.2.14 Отключение работающего и ввод в работу резервного насосного агрегата или подпорных насосов РП производят только с разрешения диспетчера. </w:t>
      </w:r>
    </w:p>
    <w:p w14:paraId="753BA8E0"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Исключением являются аварийные ситуации, требующие немедленной остановки отдельного насосного агрегата или НС в целом. </w:t>
      </w:r>
    </w:p>
    <w:p w14:paraId="0CCA868D" w14:textId="77777777"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7.2.15 ТО и ремонт насосных агрегатов проводят по утвержденному графику в соответствии с инструкциями производителей и планом ремонтных работ. </w:t>
      </w:r>
    </w:p>
    <w:p w14:paraId="50988C4A" w14:textId="686098C6" w:rsidR="005F1C2A" w:rsidRPr="003C6F4F" w:rsidRDefault="005F1C2A" w:rsidP="003C6F4F">
      <w:pPr>
        <w:tabs>
          <w:tab w:val="left" w:pos="709"/>
        </w:tabs>
        <w:spacing w:line="360" w:lineRule="auto"/>
        <w:rPr>
          <w:rFonts w:ascii="Arial" w:hAnsi="Arial" w:cs="Arial"/>
        </w:rPr>
      </w:pPr>
      <w:r w:rsidRPr="003C6F4F">
        <w:rPr>
          <w:rFonts w:ascii="Arial" w:hAnsi="Arial" w:cs="Arial"/>
        </w:rPr>
        <w:t xml:space="preserve">7.2.16 Электродвигатели, применяемые для привода насосов, выполняют во взрывозащищенном исполнении, соответствующем классу взрывоопасной зоны, определяемому по </w:t>
      </w:r>
      <w:r w:rsidR="00920F88" w:rsidRPr="003C6F4F">
        <w:rPr>
          <w:rFonts w:ascii="Arial" w:hAnsi="Arial" w:cs="Arial"/>
        </w:rPr>
        <w:t>ГОСТ 31610.10.1</w:t>
      </w:r>
      <w:r w:rsidRPr="003C6F4F">
        <w:rPr>
          <w:rFonts w:ascii="Arial" w:hAnsi="Arial" w:cs="Arial"/>
        </w:rPr>
        <w:t xml:space="preserve">, группе (температуре ее самовоспламенения) и категории взрывоопасности перекачиваемого продукта, определяемым в соответствии с ГОСТ 30852.13 с применением средств измерений, поверенных согласно </w:t>
      </w:r>
      <w:r w:rsidR="00A466F6" w:rsidRPr="003C6F4F">
        <w:rPr>
          <w:rFonts w:ascii="Arial" w:hAnsi="Arial" w:cs="Arial"/>
        </w:rPr>
        <w:t>требованиям национального законодательства</w:t>
      </w:r>
      <w:r w:rsidRPr="003C6F4F">
        <w:rPr>
          <w:rFonts w:ascii="Arial" w:hAnsi="Arial" w:cs="Arial"/>
        </w:rPr>
        <w:t xml:space="preserve">. </w:t>
      </w:r>
    </w:p>
    <w:p w14:paraId="074ACE26" w14:textId="77777777" w:rsidR="0022323C" w:rsidRPr="003C6F4F" w:rsidRDefault="005F1C2A" w:rsidP="003C6F4F">
      <w:pPr>
        <w:tabs>
          <w:tab w:val="left" w:pos="709"/>
        </w:tabs>
        <w:spacing w:line="360" w:lineRule="auto"/>
        <w:rPr>
          <w:rFonts w:ascii="Arial" w:hAnsi="Arial" w:cs="Arial"/>
        </w:rPr>
      </w:pPr>
      <w:r w:rsidRPr="003C6F4F">
        <w:rPr>
          <w:rFonts w:ascii="Arial" w:hAnsi="Arial" w:cs="Arial"/>
        </w:rPr>
        <w:t xml:space="preserve">7.2.17 Эксплуатацию электродвигателей в насосном цехе осуществляют в соответствии с требованиями </w:t>
      </w:r>
      <w:r w:rsidR="00A466F6" w:rsidRPr="003C6F4F">
        <w:rPr>
          <w:rFonts w:ascii="Arial" w:hAnsi="Arial" w:cs="Arial"/>
        </w:rPr>
        <w:t>нормативных правовых актов</w:t>
      </w:r>
      <w:r w:rsidRPr="003C6F4F">
        <w:rPr>
          <w:rFonts w:ascii="Arial" w:hAnsi="Arial" w:cs="Arial"/>
        </w:rPr>
        <w:t xml:space="preserve">, и </w:t>
      </w:r>
      <w:r w:rsidR="00A466F6" w:rsidRPr="003C6F4F">
        <w:rPr>
          <w:rFonts w:ascii="Arial" w:hAnsi="Arial" w:cs="Arial"/>
        </w:rPr>
        <w:t xml:space="preserve">положениями </w:t>
      </w:r>
      <w:r w:rsidRPr="003C6F4F">
        <w:rPr>
          <w:rFonts w:ascii="Arial" w:hAnsi="Arial" w:cs="Arial"/>
        </w:rPr>
        <w:t>настоящего стандарта.</w:t>
      </w:r>
    </w:p>
    <w:p w14:paraId="5BD3446C" w14:textId="77777777" w:rsidR="0022323C" w:rsidRPr="003C6F4F" w:rsidRDefault="00793635" w:rsidP="003C6F4F">
      <w:pPr>
        <w:pStyle w:val="15"/>
        <w:tabs>
          <w:tab w:val="clear" w:pos="1134"/>
          <w:tab w:val="left" w:pos="993"/>
        </w:tabs>
        <w:spacing w:after="0" w:line="360" w:lineRule="auto"/>
        <w:ind w:left="567"/>
      </w:pPr>
      <w:bookmarkStart w:id="86" w:name="_Toc227743253"/>
      <w:r w:rsidRPr="003C6F4F">
        <w:t xml:space="preserve">7.3 </w:t>
      </w:r>
      <w:r w:rsidR="00A466F6" w:rsidRPr="003C6F4F">
        <w:t>Организация эксплуатации насосных станций</w:t>
      </w:r>
      <w:bookmarkEnd w:id="86"/>
    </w:p>
    <w:p w14:paraId="52F4BB0D"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7.3.1 При эксплуатации НС дежурный персонал обеспечивает бесперебойную работу агрегатов, соблюдение режимов перекачки. К дежурному персоналу относятся все работники НС, обслуживающие посменно производственные участки. </w:t>
      </w:r>
    </w:p>
    <w:p w14:paraId="11B8B712"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7.3.2 В процессе эксплуатации НС дежурный персонал обеспечивает выполнение следующих эксплуатационных процедур: </w:t>
      </w:r>
    </w:p>
    <w:p w14:paraId="7653DCBE"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поддержание технологического режима работы трубопроводов и оборудования в соответствии с утвержденным технологическим регламентом, инструкциями и оперативными требованиями ДС; </w:t>
      </w:r>
    </w:p>
    <w:p w14:paraId="0A484F80"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lastRenderedPageBreak/>
        <w:t xml:space="preserve">- контроль работоспособности технологической, пожарной и аварийной сигнализаций, а также загазованности; </w:t>
      </w:r>
    </w:p>
    <w:p w14:paraId="131E9953"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при всех нарушениях режима работы трубопроводов и оборудования сообщение о происшедшем руководству; </w:t>
      </w:r>
    </w:p>
    <w:p w14:paraId="17ECC4FE"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своевременное ведение записи показателей работы оборудования в ведомостях и журналах установленной формы, фиксирование в них замеченных недостатков. </w:t>
      </w:r>
    </w:p>
    <w:p w14:paraId="714E14D2"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7.3.3 Дежурный персонал обеспечивает надлежащее обслуживание и безаварийную работу всего оборудования на своем участке, а также непрерывное присутствие на рабочем месте независимо от того, находится оборудование в работе или в резерве. Уход с рабочего места допускается в исключительных случаях при замене другим лицом по разрешению руководства. </w:t>
      </w:r>
    </w:p>
    <w:p w14:paraId="5B81A03E"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7.3.4 Дежурный персонал выходит на работу по утвержденному графику. Замена и перемещение внутри графика допускаются с разрешения начальника НС. Дежурство в течение двух смен подряд запрещается. </w:t>
      </w:r>
    </w:p>
    <w:p w14:paraId="16ED505B"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7.3.5 Дежурный персонал, приходя на работу, принимает, а уходя - сдает смену следующему дежурному персоналу. Уход без сдачи смены запрещается. </w:t>
      </w:r>
    </w:p>
    <w:p w14:paraId="293060C4"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7.3.6 При приемке смены дежурный персонал обязан: </w:t>
      </w:r>
    </w:p>
    <w:p w14:paraId="3FFD1166"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ознакомиться с состоянием технологической схемы и режимом работы агрегатов путем личного осмотра; </w:t>
      </w:r>
    </w:p>
    <w:p w14:paraId="6A9159DB"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ознакомиться со всеми записями в журнале, произведенными за смену; </w:t>
      </w:r>
    </w:p>
    <w:p w14:paraId="653124A9"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произвести в журнале запись о сдаче-приемке смены за подписями сдающего и принимающего; </w:t>
      </w:r>
    </w:p>
    <w:p w14:paraId="29585C22"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доложить начальнику заступающей дежурной смены о сдаче-приемке смены и о замеченных недостатках. </w:t>
      </w:r>
    </w:p>
    <w:p w14:paraId="3DD35E0B"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7.3.7 Приемка смены при неисправном оборудовании или ненормальном режиме работы допускается только с разрешения начальника НС. </w:t>
      </w:r>
    </w:p>
    <w:p w14:paraId="70CB8FBB"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7.3.8 При нарушениях режимов работы НС, повреждениях или авариях на них дежурный персонал обязан немедленно принять меры к устранению неполадок, сообщить об этом начальнику НС. </w:t>
      </w:r>
    </w:p>
    <w:p w14:paraId="4C55DA91"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7.3.9 Ликвидацию отказов, аварий обеспечивает дежурный персонал НС в соответствии с инструкциями по эксплуатации на вышедшее из строя оборудование независимо от присутствия при проведении работ руководства. </w:t>
      </w:r>
    </w:p>
    <w:p w14:paraId="14AEBA3B"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lastRenderedPageBreak/>
        <w:t xml:space="preserve">7.3.10 Руководство влияет на ход работ только в случае неправильных действий дежурного персонала или нарушения соответствующих инструкций. </w:t>
      </w:r>
    </w:p>
    <w:p w14:paraId="0E2B1CD6"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7.3.11 Периодически в соответствии с инструкциями по эксплуатации дежурный персонал проверяет работоспособность предупредительной и аварийной сигнализации. </w:t>
      </w:r>
    </w:p>
    <w:p w14:paraId="26FE0873"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7.3.12 В своей деятельности дежурный персонал руководствуется: </w:t>
      </w:r>
    </w:p>
    <w:p w14:paraId="7A96DAEC"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рабочими инструкциями по эксплуатации и ремонту насосов; </w:t>
      </w:r>
    </w:p>
    <w:p w14:paraId="085983F4"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инструкциями по эксплуатации и ремонту вспомогательного оборудования; </w:t>
      </w:r>
    </w:p>
    <w:p w14:paraId="6D27D0A0"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инструкциями по охране труда; </w:t>
      </w:r>
    </w:p>
    <w:p w14:paraId="2B7B71AD"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инструкциями по мерам пожарной безопасности; </w:t>
      </w:r>
    </w:p>
    <w:p w14:paraId="39C4D4E3"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инструкциями по эксплуатации автоматических систем противопожарной защиты; </w:t>
      </w:r>
    </w:p>
    <w:p w14:paraId="4F27D68A"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должностной инструкцией; </w:t>
      </w:r>
    </w:p>
    <w:p w14:paraId="465E5050" w14:textId="77777777" w:rsidR="00A466F6"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xml:space="preserve">- технологическим регламентом НС; </w:t>
      </w:r>
    </w:p>
    <w:p w14:paraId="2B3BE149" w14:textId="77777777" w:rsidR="0022323C" w:rsidRPr="003C6F4F" w:rsidRDefault="00A466F6" w:rsidP="003C6F4F">
      <w:pPr>
        <w:tabs>
          <w:tab w:val="left" w:pos="1276"/>
          <w:tab w:val="left" w:pos="1344"/>
        </w:tabs>
        <w:spacing w:line="360" w:lineRule="auto"/>
        <w:ind w:right="5"/>
        <w:rPr>
          <w:rFonts w:ascii="Arial" w:hAnsi="Arial" w:cs="Arial"/>
        </w:rPr>
      </w:pPr>
      <w:r w:rsidRPr="003C6F4F">
        <w:rPr>
          <w:rFonts w:ascii="Arial" w:hAnsi="Arial" w:cs="Arial"/>
        </w:rPr>
        <w:t>- ПМЛА.</w:t>
      </w:r>
    </w:p>
    <w:p w14:paraId="333E674A" w14:textId="77777777" w:rsidR="0022323C" w:rsidRPr="003C6F4F" w:rsidRDefault="00793635" w:rsidP="003C6F4F">
      <w:pPr>
        <w:pStyle w:val="15"/>
        <w:tabs>
          <w:tab w:val="clear" w:pos="1134"/>
          <w:tab w:val="left" w:pos="993"/>
        </w:tabs>
        <w:spacing w:after="0" w:line="360" w:lineRule="auto"/>
        <w:ind w:left="567"/>
      </w:pPr>
      <w:bookmarkStart w:id="87" w:name="_Toc227743254"/>
      <w:r w:rsidRPr="003C6F4F">
        <w:t xml:space="preserve">7.4 </w:t>
      </w:r>
      <w:r w:rsidR="00A466F6" w:rsidRPr="003C6F4F">
        <w:t>Резервуарные парки и подпорные емкости</w:t>
      </w:r>
      <w:bookmarkEnd w:id="87"/>
    </w:p>
    <w:p w14:paraId="7C0D5D71" w14:textId="77777777" w:rsidR="00A466F6" w:rsidRPr="003C6F4F" w:rsidRDefault="00793635" w:rsidP="003C6F4F">
      <w:pPr>
        <w:tabs>
          <w:tab w:val="left" w:pos="-567"/>
          <w:tab w:val="left" w:pos="1276"/>
        </w:tabs>
        <w:spacing w:line="360" w:lineRule="auto"/>
        <w:rPr>
          <w:rFonts w:ascii="Arial" w:hAnsi="Arial" w:cs="Arial"/>
        </w:rPr>
      </w:pPr>
      <w:r w:rsidRPr="003C6F4F">
        <w:rPr>
          <w:rFonts w:ascii="Arial" w:hAnsi="Arial" w:cs="Arial"/>
        </w:rPr>
        <w:t>7.4.1</w:t>
      </w:r>
      <w:r w:rsidR="00A466F6" w:rsidRPr="003C6F4F">
        <w:rPr>
          <w:rFonts w:ascii="Arial" w:hAnsi="Arial" w:cs="Arial"/>
        </w:rPr>
        <w:t xml:space="preserve"> РП (парк подпорных емкостей) головных и промежуточных НС представляет собой комплекс взаимосвязанных резервуаров (емкостей) для выполнения технологических операций, связанных с приемом, хранением и транспортированием продукта при несогласованных режимах работы отдельных участков трубопровода, поставщиков и потребителей, технологических операций по подготовке продукта к транспортированию. </w:t>
      </w:r>
    </w:p>
    <w:p w14:paraId="27C6B6E8"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7.4.2 На каждый(ую) резервуар (емкость), используемый(ую) для приема, хранения и отбора продукта, в соответствии с НД составляют градуировочные таблицы для определения объема содержащегося продукта. </w:t>
      </w:r>
    </w:p>
    <w:p w14:paraId="0D63A9B1"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На вновь вводимых в эксплуатацию резервуарах оборудуют стационарную автоматическую систему пожаротушения и пожарную сигнализацию в соответствии с требованиями НД в области пожарной безопасности. </w:t>
      </w:r>
    </w:p>
    <w:p w14:paraId="4371A2BF"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7.4.3 </w:t>
      </w:r>
      <w:r w:rsidR="007D364E" w:rsidRPr="003C6F4F">
        <w:rPr>
          <w:rFonts w:ascii="Arial" w:hAnsi="Arial" w:cs="Arial"/>
        </w:rPr>
        <w:t>Эксплуатацию РП организуют в соответствии с национальной НД, документами собственника трубопровода и настоящим стандартом.</w:t>
      </w:r>
    </w:p>
    <w:p w14:paraId="797D631B"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7.4.4 </w:t>
      </w:r>
      <w:r w:rsidR="00FF28A1" w:rsidRPr="003C6F4F">
        <w:rPr>
          <w:rFonts w:ascii="Arial" w:hAnsi="Arial" w:cs="Arial"/>
        </w:rPr>
        <w:t xml:space="preserve">Подачу продукта в резервуары осуществляют под давлением выше гидростатического. </w:t>
      </w:r>
      <w:r w:rsidRPr="003C6F4F">
        <w:rPr>
          <w:rFonts w:ascii="Arial" w:hAnsi="Arial" w:cs="Arial"/>
        </w:rPr>
        <w:t xml:space="preserve">Во избежание гидравлических ударов и механических воздействий соответствующим образом регулируют скорость открытия ТПА. </w:t>
      </w:r>
    </w:p>
    <w:p w14:paraId="5A500E53"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lastRenderedPageBreak/>
        <w:t xml:space="preserve">7.4.5 Если по измерениям уровня продукта или другим данным обнаруживается нарушение планируемой скорости заполнения или опорожнения резервуара, то принимают необходимые меры по выяснению причин нарушения, их устранению или прекращению процесса заполнения (опорожнения). </w:t>
      </w:r>
    </w:p>
    <w:p w14:paraId="4C426862"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7.4.6 Объем РП на головной НС должен быть равен двух-, трехсуточной пропускной способности трубопровода. При использовании РП, в т.ч. и промежуточных НС, в целях устранения неравномерности подачи продукта на переработку и обеспечения стабильной работы газоперерабатывающего объекта вместимость РП определяют с учетом синхронизации графиков их работы. </w:t>
      </w:r>
    </w:p>
    <w:p w14:paraId="2AAB5676"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7.4.7 При нескольких параллельных трубопроводах общую вместимость емкостей РП определяют с учетом их совместной работы. </w:t>
      </w:r>
    </w:p>
    <w:p w14:paraId="0A20C510"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7.4.8 Каждый резервуар оборудуют средствами, снижающими потери от испарения, системой пожаротушения, присваивают порядковый номер в соответствии с технологической схемой РП и четко наносят на корпус. </w:t>
      </w:r>
    </w:p>
    <w:p w14:paraId="2634A246"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7.4.9 Периодические осмотры и диагностические обследования резервуаров и их оборудования проводят по соответствующим графикам, которые составляют согласно правилам эксплуатации каждого типа резервуаров и с учетом конкретных условий эксплуатации и рекомендаций производителей. </w:t>
      </w:r>
    </w:p>
    <w:p w14:paraId="4C421864"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7.4.10 На каждый РП разрабатывают </w:t>
      </w:r>
      <w:r w:rsidR="00FF28A1" w:rsidRPr="003C6F4F">
        <w:rPr>
          <w:rFonts w:ascii="Arial" w:hAnsi="Arial" w:cs="Arial"/>
        </w:rPr>
        <w:t xml:space="preserve">инструкцию </w:t>
      </w:r>
      <w:r w:rsidRPr="003C6F4F">
        <w:rPr>
          <w:rFonts w:ascii="Arial" w:hAnsi="Arial" w:cs="Arial"/>
        </w:rPr>
        <w:t xml:space="preserve">по эксплуатации резервуара и схему обвязки РП технологическими трубопроводами и указывают: </w:t>
      </w:r>
    </w:p>
    <w:p w14:paraId="1EAEA0AD"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 номер резервуара по технологической схеме; </w:t>
      </w:r>
    </w:p>
    <w:p w14:paraId="2C56D95A"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 тип резервуара, его вместимость; </w:t>
      </w:r>
    </w:p>
    <w:p w14:paraId="1ADD16A2"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 фактическую высоту установки резервуара; </w:t>
      </w:r>
    </w:p>
    <w:p w14:paraId="2EB9FC86"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 максимально и минимально допустимые уровни налива продукта; </w:t>
      </w:r>
    </w:p>
    <w:p w14:paraId="301978F2"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 характеристики предохранительных клапанов, огнепреградителей, дыхательной арматуры и т.п.; </w:t>
      </w:r>
    </w:p>
    <w:p w14:paraId="5C41B4B4"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 схему пожарного водоснабжения, пенотушения, расположения пожарных лафетных стволов, производственной канализации. </w:t>
      </w:r>
    </w:p>
    <w:p w14:paraId="5FBE4098"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Технологическая карта, утвержденная главным инженером ЭО, находится на рабочем месте дежурного обслуживающего персонала, отвечающего за правильность оперативных действий. </w:t>
      </w:r>
    </w:p>
    <w:p w14:paraId="20C0F3F1"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7.4.11 При подготовке РП к работе в зимних условиях выполняют: </w:t>
      </w:r>
    </w:p>
    <w:p w14:paraId="255B2D88"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 дренирование (сброс) пластовой воды; </w:t>
      </w:r>
    </w:p>
    <w:p w14:paraId="35EE9119"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 замену масла гидрозатвора на предохранительных (гидравлических) клапанах; </w:t>
      </w:r>
    </w:p>
    <w:p w14:paraId="1C414BFE"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lastRenderedPageBreak/>
        <w:t xml:space="preserve">- проверку и подготовку дыхательной, предохранительной арматуры и огневых предохранителей; </w:t>
      </w:r>
    </w:p>
    <w:p w14:paraId="100D15EF"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 утепление дренажных устройств резервуаров и газоуравнительных систем и предохранение их от снежных заносов. </w:t>
      </w:r>
    </w:p>
    <w:p w14:paraId="610F3050"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7.4.12 </w:t>
      </w:r>
      <w:r w:rsidR="007D364E" w:rsidRPr="003C6F4F">
        <w:rPr>
          <w:rFonts w:ascii="Arial" w:hAnsi="Arial" w:cs="Arial"/>
        </w:rPr>
        <w:t xml:space="preserve">РП подлежат оснащению СИКП согласно ПД. </w:t>
      </w:r>
    </w:p>
    <w:p w14:paraId="1EBD59A3"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7.4.13 В резервуарах, работающих под давлением, обеспечивают их герметичность при измерении уровня и отборе проб продукта. </w:t>
      </w:r>
    </w:p>
    <w:p w14:paraId="61247D42"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7.4.14 Эксплуатацию емкостной аппаратуры и РП с рабочим давлением свыше 0,07 МПа выполняют с учетом требований документов в области промышленной безопасности. </w:t>
      </w:r>
    </w:p>
    <w:p w14:paraId="4FE62BE9"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7.4.15 На каждый РП и блок подпорных емкостей составляют схему расположения всех подземных и надземных технологических трубопроводов с указанием размещения ТПА и КИПиА. </w:t>
      </w:r>
    </w:p>
    <w:p w14:paraId="4C2F68CE"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Каждый трубопровод на схеме имеет определенное обозначение, нумерацию ТПА. </w:t>
      </w:r>
    </w:p>
    <w:p w14:paraId="51D47489"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7.4.16 Надземные резервуары и трубопроводы, заполненные продуктом, предохраняют от нагрева и вызываемого им повышения давления. </w:t>
      </w:r>
    </w:p>
    <w:p w14:paraId="5E879378"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В зависимости от упругости паров продукта и местных условий могут быть использованы следующие средства защиты от нагрева</w:t>
      </w:r>
      <w:r w:rsidR="007D364E" w:rsidRPr="003C6F4F">
        <w:rPr>
          <w:rFonts w:ascii="Arial" w:hAnsi="Arial" w:cs="Arial"/>
        </w:rPr>
        <w:t xml:space="preserve"> и повышения давления</w:t>
      </w:r>
      <w:r w:rsidRPr="003C6F4F">
        <w:rPr>
          <w:rFonts w:ascii="Arial" w:hAnsi="Arial" w:cs="Arial"/>
        </w:rPr>
        <w:t xml:space="preserve">: светоотражающие покрытия и экраны, теплоизоляция, предохранительные клапаны. </w:t>
      </w:r>
    </w:p>
    <w:p w14:paraId="12314B6C"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7.4.17 Эксплуатацию РП, включая ремонтные работы, производят с учетом требований документов в области промышленной безопасности и настоящего стандарта. </w:t>
      </w:r>
    </w:p>
    <w:p w14:paraId="08272622"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7.4.18 Резервуары оснащают автоматическими устройствами, предохраняющими от переполнения резервуаров выше допустимого уровня. Правильность показаний датчиков уровня жидкости контролируют путем сравнения с показаниями визуальных указателей уровня не реже одного раза в сутки. </w:t>
      </w:r>
    </w:p>
    <w:p w14:paraId="60EEAD28"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При отсутствии автоматической защиты от переполнения резервуаров во время их наполнения организуют визуальный контроль за уровнем продукта в резервуарах. </w:t>
      </w:r>
    </w:p>
    <w:p w14:paraId="3F75CA52"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7.4.19 Водоспускные краны и задвижки в холодное время утепляют. В случае их замерзания отогрев производят только с помощью пара или горячей воды. </w:t>
      </w:r>
    </w:p>
    <w:p w14:paraId="24DF901F"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7.4.20 Дренирование (сброс) отстоявшейся воды из резервуара допускается лишь при постоянном присутствии обслуживающего персонала. </w:t>
      </w:r>
    </w:p>
    <w:p w14:paraId="2FA8B10E"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lastRenderedPageBreak/>
        <w:t xml:space="preserve">7.4.21 Пребывание на территории РП лиц, не имеющих непосредственного отношения к проводимым на них эксплуатационным или ремонтным работам, запрещается. </w:t>
      </w:r>
    </w:p>
    <w:p w14:paraId="759D3DF9"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7.4.22 При ремонтных работах, проводимых на территории эксплуатируемых РП, нарушение целостности обвалования не допускается. В случае его нарушения обвалование подлежит немедленному восстановлению с обеспечением герметичности основания. </w:t>
      </w:r>
    </w:p>
    <w:p w14:paraId="2C5F7C22"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7.4.23 Каждый(ая) принятый(ая) в эксплуатацию резервуар (емкость) имеет паспорт, в котором указывают основные данные, характеризующие резервуар (емкость), и в дальнейшем заносят сведения о работах по его ремонту в процессе эксплуатации. </w:t>
      </w:r>
    </w:p>
    <w:p w14:paraId="6629F5CC"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7.4.24 Подпорные емкости на головных или промежуточных НС оснащают устройствами для предотвращения воронкообразования или определяют минимально допустимые уровни при отборе жидкости из емкости. </w:t>
      </w:r>
    </w:p>
    <w:p w14:paraId="72C77DF4" w14:textId="77777777" w:rsidR="00A466F6" w:rsidRPr="003C6F4F" w:rsidRDefault="00A466F6" w:rsidP="003C6F4F">
      <w:pPr>
        <w:tabs>
          <w:tab w:val="left" w:pos="-567"/>
          <w:tab w:val="left" w:pos="1276"/>
        </w:tabs>
        <w:spacing w:line="360" w:lineRule="auto"/>
        <w:rPr>
          <w:rFonts w:ascii="Arial" w:hAnsi="Arial" w:cs="Arial"/>
        </w:rPr>
      </w:pPr>
      <w:r w:rsidRPr="003C6F4F">
        <w:rPr>
          <w:rFonts w:ascii="Arial" w:hAnsi="Arial" w:cs="Arial"/>
        </w:rPr>
        <w:t xml:space="preserve">7.4.25 Схема обвязки подпорных емкостей должна учитывать особенности движения газонасыщенных жидкостей по параллельным трубопроводам. </w:t>
      </w:r>
    </w:p>
    <w:p w14:paraId="6A37FA97" w14:textId="77777777" w:rsidR="0022323C" w:rsidRPr="003C6F4F" w:rsidRDefault="00A466F6" w:rsidP="003C6F4F">
      <w:pPr>
        <w:tabs>
          <w:tab w:val="left" w:pos="-567"/>
          <w:tab w:val="left" w:pos="1276"/>
        </w:tabs>
        <w:spacing w:line="360" w:lineRule="auto"/>
        <w:rPr>
          <w:rFonts w:ascii="Arial" w:hAnsi="Arial" w:cs="Arial"/>
        </w:rPr>
      </w:pPr>
      <w:r w:rsidRPr="003C6F4F">
        <w:rPr>
          <w:rFonts w:ascii="Arial" w:hAnsi="Arial" w:cs="Arial"/>
        </w:rPr>
        <w:t>7.4.26 Объем подпорных емкостей определяют при разработке ПД.</w:t>
      </w:r>
    </w:p>
    <w:p w14:paraId="009563ED" w14:textId="77777777" w:rsidR="0022323C" w:rsidRPr="003C6F4F" w:rsidRDefault="00793635" w:rsidP="003C6F4F">
      <w:pPr>
        <w:pStyle w:val="15"/>
        <w:tabs>
          <w:tab w:val="clear" w:pos="1134"/>
          <w:tab w:val="left" w:pos="993"/>
        </w:tabs>
        <w:spacing w:after="0" w:line="360" w:lineRule="auto"/>
        <w:ind w:left="567"/>
      </w:pPr>
      <w:bookmarkStart w:id="88" w:name="_Toc227743255"/>
      <w:r w:rsidRPr="003C6F4F">
        <w:t xml:space="preserve">7.5 </w:t>
      </w:r>
      <w:r w:rsidR="00A466F6" w:rsidRPr="003C6F4F">
        <w:t>Технологические трубопроводы</w:t>
      </w:r>
      <w:bookmarkEnd w:id="88"/>
    </w:p>
    <w:p w14:paraId="7E27323E" w14:textId="77777777" w:rsidR="00A466F6" w:rsidRPr="003C6F4F" w:rsidRDefault="00A466F6" w:rsidP="003C6F4F">
      <w:pPr>
        <w:tabs>
          <w:tab w:val="left" w:pos="-142"/>
          <w:tab w:val="left" w:pos="851"/>
        </w:tabs>
        <w:spacing w:line="360" w:lineRule="auto"/>
        <w:rPr>
          <w:rFonts w:ascii="Arial" w:hAnsi="Arial" w:cs="Arial"/>
        </w:rPr>
      </w:pPr>
      <w:r w:rsidRPr="003C6F4F">
        <w:rPr>
          <w:rFonts w:ascii="Arial" w:hAnsi="Arial" w:cs="Arial"/>
        </w:rPr>
        <w:t xml:space="preserve">7.5.1 К технологическим трубопроводам (основного назначения) объектов трубопроводов относят внутриплощадочные трубопроводы, соединительные детали, ТПА и другие элементы площадочных объектов трубопроводов, предназначенные для работы под давлением перекачиваемого продукта. </w:t>
      </w:r>
    </w:p>
    <w:p w14:paraId="40BF68BD" w14:textId="77777777" w:rsidR="00A466F6" w:rsidRPr="003C6F4F" w:rsidRDefault="00A466F6" w:rsidP="003C6F4F">
      <w:pPr>
        <w:tabs>
          <w:tab w:val="left" w:pos="-142"/>
          <w:tab w:val="left" w:pos="851"/>
        </w:tabs>
        <w:spacing w:line="360" w:lineRule="auto"/>
        <w:rPr>
          <w:rFonts w:ascii="Arial" w:hAnsi="Arial" w:cs="Arial"/>
        </w:rPr>
      </w:pPr>
      <w:r w:rsidRPr="003C6F4F">
        <w:rPr>
          <w:rFonts w:ascii="Arial" w:hAnsi="Arial" w:cs="Arial"/>
        </w:rPr>
        <w:t xml:space="preserve">Границами технологических трубопроводов (основного назначения) являются входные и выходные задвижки перекачивающих и наливных станций, соответствующих участков заводских и магистральных продуктопроводов, примыкающих к площадкам. </w:t>
      </w:r>
    </w:p>
    <w:p w14:paraId="0A21F58D" w14:textId="77777777" w:rsidR="00A466F6" w:rsidRPr="003C6F4F" w:rsidRDefault="00A466F6" w:rsidP="003C6F4F">
      <w:pPr>
        <w:tabs>
          <w:tab w:val="left" w:pos="-142"/>
          <w:tab w:val="left" w:pos="851"/>
        </w:tabs>
        <w:spacing w:line="360" w:lineRule="auto"/>
        <w:rPr>
          <w:rFonts w:ascii="Arial" w:hAnsi="Arial" w:cs="Arial"/>
        </w:rPr>
      </w:pPr>
      <w:r w:rsidRPr="003C6F4F">
        <w:rPr>
          <w:rFonts w:ascii="Arial" w:hAnsi="Arial" w:cs="Arial"/>
        </w:rPr>
        <w:t xml:space="preserve">Технологические трубопроводы (основного назначения) предназначены для внутриплощадочных операций с поступающими, хранящимися и откачиваемыми продуктами. </w:t>
      </w:r>
    </w:p>
    <w:p w14:paraId="53D5E25C" w14:textId="77777777" w:rsidR="00A466F6" w:rsidRPr="003C6F4F" w:rsidRDefault="00A466F6" w:rsidP="003C6F4F">
      <w:pPr>
        <w:tabs>
          <w:tab w:val="left" w:pos="-142"/>
          <w:tab w:val="left" w:pos="851"/>
        </w:tabs>
        <w:spacing w:line="360" w:lineRule="auto"/>
        <w:rPr>
          <w:rFonts w:ascii="Arial" w:hAnsi="Arial" w:cs="Arial"/>
        </w:rPr>
      </w:pPr>
      <w:r w:rsidRPr="003C6F4F">
        <w:rPr>
          <w:rFonts w:ascii="Arial" w:hAnsi="Arial" w:cs="Arial"/>
        </w:rPr>
        <w:t xml:space="preserve">7.5.2 Для надежного отключения насоса от коллекторов предусматривают установку двух запорных органов, оборудованных обтюраторами, между которыми располагают дренажные патрубки диаметром не менее 25 мм. </w:t>
      </w:r>
    </w:p>
    <w:p w14:paraId="4F59CFD8" w14:textId="77777777" w:rsidR="00A466F6" w:rsidRPr="003C6F4F" w:rsidRDefault="00A466F6" w:rsidP="003C6F4F">
      <w:pPr>
        <w:tabs>
          <w:tab w:val="left" w:pos="-142"/>
          <w:tab w:val="left" w:pos="851"/>
        </w:tabs>
        <w:spacing w:line="360" w:lineRule="auto"/>
        <w:rPr>
          <w:rFonts w:ascii="Arial" w:hAnsi="Arial" w:cs="Arial"/>
        </w:rPr>
      </w:pPr>
      <w:r w:rsidRPr="003C6F4F">
        <w:rPr>
          <w:rFonts w:ascii="Arial" w:hAnsi="Arial" w:cs="Arial"/>
        </w:rPr>
        <w:t xml:space="preserve">7.5.3 Трубопроводы, ТПА и емкости не должны иметь непосредственных стационарных соединений с водо- и паропроводами. </w:t>
      </w:r>
    </w:p>
    <w:p w14:paraId="438764F0" w14:textId="77777777" w:rsidR="00A466F6" w:rsidRPr="003C6F4F" w:rsidRDefault="00A466F6" w:rsidP="003C6F4F">
      <w:pPr>
        <w:tabs>
          <w:tab w:val="left" w:pos="-142"/>
          <w:tab w:val="left" w:pos="851"/>
        </w:tabs>
        <w:spacing w:line="360" w:lineRule="auto"/>
        <w:rPr>
          <w:rFonts w:ascii="Arial" w:hAnsi="Arial" w:cs="Arial"/>
        </w:rPr>
      </w:pPr>
      <w:r w:rsidRPr="003C6F4F">
        <w:rPr>
          <w:rFonts w:ascii="Arial" w:hAnsi="Arial" w:cs="Arial"/>
        </w:rPr>
        <w:lastRenderedPageBreak/>
        <w:t xml:space="preserve">7.5.4 Надземные трубопроводы предохраняют от нагрева и вызываемого им повышения давления в отключенном участке, заполненном жидкой фазой. </w:t>
      </w:r>
    </w:p>
    <w:p w14:paraId="3C38325D" w14:textId="77777777" w:rsidR="00A466F6" w:rsidRPr="003C6F4F" w:rsidRDefault="00A466F6" w:rsidP="003C6F4F">
      <w:pPr>
        <w:tabs>
          <w:tab w:val="left" w:pos="-142"/>
          <w:tab w:val="left" w:pos="851"/>
        </w:tabs>
        <w:spacing w:line="360" w:lineRule="auto"/>
        <w:rPr>
          <w:rFonts w:ascii="Arial" w:hAnsi="Arial" w:cs="Arial"/>
        </w:rPr>
      </w:pPr>
      <w:r w:rsidRPr="003C6F4F">
        <w:rPr>
          <w:rFonts w:ascii="Arial" w:hAnsi="Arial" w:cs="Arial"/>
        </w:rPr>
        <w:t xml:space="preserve">В зависимости от упругости паров продукта и местных условий могут быть использованы следующие средства защиты: окраска трубопроводов в светлый цвет, их теплоизоляция, установка предохранительных клапанов. </w:t>
      </w:r>
    </w:p>
    <w:p w14:paraId="52F0F832" w14:textId="77777777" w:rsidR="0022323C" w:rsidRPr="003C6F4F" w:rsidRDefault="00A466F6" w:rsidP="003C6F4F">
      <w:pPr>
        <w:tabs>
          <w:tab w:val="left" w:pos="-142"/>
          <w:tab w:val="left" w:pos="851"/>
        </w:tabs>
        <w:spacing w:line="360" w:lineRule="auto"/>
        <w:rPr>
          <w:rFonts w:ascii="Arial" w:hAnsi="Arial" w:cs="Arial"/>
        </w:rPr>
      </w:pPr>
      <w:r w:rsidRPr="003C6F4F">
        <w:rPr>
          <w:rFonts w:ascii="Arial" w:hAnsi="Arial" w:cs="Arial"/>
        </w:rPr>
        <w:t>7.5.5 Все отключающие устройства, устанавливаемые на время производства ремонтных работ, должны иметь обтюраторы. Приварные заглушки должны быть сферическими. Толщину заглушек определяют расчетом исходя из максимального давления, но не менее 4 мм</w:t>
      </w:r>
      <w:r w:rsidR="00E56FA3" w:rsidRPr="003C6F4F">
        <w:rPr>
          <w:rFonts w:ascii="Arial" w:hAnsi="Arial" w:cs="Arial"/>
        </w:rPr>
        <w:t>.</w:t>
      </w:r>
    </w:p>
    <w:p w14:paraId="016E6AE9" w14:textId="77777777" w:rsidR="005D68E9" w:rsidRPr="003C6F4F" w:rsidRDefault="005D68E9" w:rsidP="003C6F4F">
      <w:pPr>
        <w:tabs>
          <w:tab w:val="left" w:pos="709"/>
        </w:tabs>
        <w:spacing w:line="360" w:lineRule="auto"/>
        <w:ind w:left="567" w:firstLine="0"/>
        <w:rPr>
          <w:rFonts w:ascii="Arial" w:hAnsi="Arial" w:cs="Arial"/>
        </w:rPr>
      </w:pPr>
    </w:p>
    <w:p w14:paraId="040830D5" w14:textId="77777777" w:rsidR="0022323C" w:rsidRPr="003C6F4F" w:rsidRDefault="006B562F" w:rsidP="003C6F4F">
      <w:pPr>
        <w:pStyle w:val="1a"/>
      </w:pPr>
      <w:bookmarkStart w:id="89" w:name="_Toc227743256"/>
      <w:r w:rsidRPr="003C6F4F">
        <w:t>8</w:t>
      </w:r>
      <w:r w:rsidR="00E56FA3" w:rsidRPr="003C6F4F">
        <w:t xml:space="preserve"> </w:t>
      </w:r>
      <w:r w:rsidR="007D364E" w:rsidRPr="003C6F4F">
        <w:t>Управление эксплуатацией трубопроводов</w:t>
      </w:r>
      <w:bookmarkEnd w:id="89"/>
    </w:p>
    <w:p w14:paraId="49461A18" w14:textId="77777777" w:rsidR="0022323C" w:rsidRPr="003C6F4F" w:rsidRDefault="006B562F" w:rsidP="003C6F4F">
      <w:pPr>
        <w:pStyle w:val="15"/>
        <w:spacing w:after="0" w:line="360" w:lineRule="auto"/>
        <w:ind w:left="567"/>
      </w:pPr>
      <w:bookmarkStart w:id="90" w:name="_Toc227743257"/>
      <w:r w:rsidRPr="003C6F4F">
        <w:t xml:space="preserve">8.1 </w:t>
      </w:r>
      <w:r w:rsidR="00E56FA3" w:rsidRPr="003C6F4F">
        <w:t>Общие положения</w:t>
      </w:r>
      <w:bookmarkEnd w:id="90"/>
    </w:p>
    <w:p w14:paraId="2163F155"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t xml:space="preserve">8.1.1 Надежную эксплуатацию трубопроводов обеспечивают путем своевременного проведения мероприятий планового ТО и ремонта, диагностирования согласно утвержденным графикам, а также внеплановых ремонтов. </w:t>
      </w:r>
    </w:p>
    <w:p w14:paraId="122DFF9B"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t xml:space="preserve">8.1.2 При эксплуатации трубопроводов обеспечивают: </w:t>
      </w:r>
    </w:p>
    <w:p w14:paraId="09B399DB"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t xml:space="preserve">- содержание в технически исправном состоянии и чистоте оборудования и сооружений; </w:t>
      </w:r>
    </w:p>
    <w:p w14:paraId="4A22110B"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t xml:space="preserve">- выполнение персоналом требований настоящего стандарта, норм и правил промышленной и пожарной безопасности, производственных и должностных инструкций и распоряжений вышестоящих руководителей; </w:t>
      </w:r>
    </w:p>
    <w:p w14:paraId="17F4AC77"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t xml:space="preserve">- соблюдение персоналом трудовой и технологической дисциплины; </w:t>
      </w:r>
    </w:p>
    <w:p w14:paraId="20890010"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t xml:space="preserve">- повышение производительности труда путем внедрения и освоения новой техники, автоматизации управления процессом перекачки, распространение передовых методов производства и опыта новаторов, развитие рационализации и изобретательства; </w:t>
      </w:r>
    </w:p>
    <w:p w14:paraId="42D42D72"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t xml:space="preserve">- повышение квалификации персонала; </w:t>
      </w:r>
    </w:p>
    <w:p w14:paraId="60E03AC4"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t xml:space="preserve">- улучшение технико-экономических показателей, снижение себестоимости транспортирования продукта путем уменьшения удельных расходов масел, электроэнергии, сокращения потерь продукта, а также расхода финансовых и материально-технических ресурсов. </w:t>
      </w:r>
    </w:p>
    <w:p w14:paraId="153B4E91"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t xml:space="preserve">8.1.3 Все работы по ТО трубопроводов выполняют согласно инструкциям, разработанным на каждый вид работ и утвержденным руководством филиала ЭО. </w:t>
      </w:r>
    </w:p>
    <w:p w14:paraId="1F41D098"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lastRenderedPageBreak/>
        <w:t xml:space="preserve">8.1.4 При выборе гидравлического режима эксплуатации трубопровода учитывают особенности принятой технологии транспортирования продукта, а также условия обеспечения надежного и безаварийного транспортирования с требуемой пропускной способностью и с наименьшими эксплуатационными затратами. </w:t>
      </w:r>
    </w:p>
    <w:p w14:paraId="3AEC085F" w14:textId="77777777" w:rsidR="00026FCF" w:rsidRPr="003C6F4F" w:rsidRDefault="00026FCF" w:rsidP="003C6F4F">
      <w:pPr>
        <w:tabs>
          <w:tab w:val="left" w:pos="709"/>
        </w:tabs>
        <w:spacing w:line="360" w:lineRule="auto"/>
        <w:rPr>
          <w:rFonts w:ascii="Arial" w:hAnsi="Arial" w:cs="Arial"/>
        </w:rPr>
      </w:pPr>
      <w:r w:rsidRPr="003C6F4F">
        <w:rPr>
          <w:rFonts w:ascii="Arial" w:hAnsi="Arial" w:cs="Arial"/>
        </w:rPr>
        <w:t xml:space="preserve">8.1.5 Величину минимально допустимого рабочего давления в трубопроводе выбирают из условия обеспечения транспортирования продукта в жидкой фазе независимо от возможных изменений состава продукта, объема перекачки и температуры по всей трассе трубопровода. </w:t>
      </w:r>
    </w:p>
    <w:p w14:paraId="0C0A0459" w14:textId="77777777" w:rsidR="000C1A58" w:rsidRPr="003C6F4F" w:rsidRDefault="00026FCF" w:rsidP="003C6F4F">
      <w:pPr>
        <w:tabs>
          <w:tab w:val="left" w:pos="709"/>
        </w:tabs>
        <w:spacing w:line="360" w:lineRule="auto"/>
        <w:rPr>
          <w:rFonts w:ascii="Arial" w:hAnsi="Arial" w:cs="Arial"/>
        </w:rPr>
      </w:pPr>
      <w:r w:rsidRPr="003C6F4F">
        <w:rPr>
          <w:rFonts w:ascii="Arial" w:hAnsi="Arial" w:cs="Arial"/>
        </w:rPr>
        <w:t>8.1.6 Создание в трубопроводе режима испарения недопустимо, т.к. оно вызывает появление ряда факторов, снижающих производительность и надежность функционирования системы.</w:t>
      </w:r>
    </w:p>
    <w:p w14:paraId="77558A05" w14:textId="77777777" w:rsidR="0022323C" w:rsidRPr="003C6F4F" w:rsidRDefault="0094422E" w:rsidP="003C6F4F">
      <w:pPr>
        <w:pStyle w:val="15"/>
        <w:spacing w:before="120" w:after="0" w:line="360" w:lineRule="auto"/>
        <w:ind w:left="567"/>
      </w:pPr>
      <w:bookmarkStart w:id="91" w:name="_Toc227743258"/>
      <w:r w:rsidRPr="003C6F4F">
        <w:t xml:space="preserve">8.2 </w:t>
      </w:r>
      <w:r w:rsidR="004E3F2A" w:rsidRPr="003C6F4F">
        <w:t>Диспетчерская служба</w:t>
      </w:r>
      <w:bookmarkEnd w:id="91"/>
    </w:p>
    <w:p w14:paraId="279CCACB"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8.2.1 ДУ объектами трубопровода организуют различным количеством уровней ДУ в зависимости от сложности и протяженности управляемой транспортной системы. </w:t>
      </w:r>
    </w:p>
    <w:p w14:paraId="451C93A7"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8.2.2 ДУ осуществляют путем передачи диспетчерских заданий. </w:t>
      </w:r>
    </w:p>
    <w:p w14:paraId="74595990" w14:textId="0D3AE0AD" w:rsidR="004E3F2A" w:rsidRPr="003C6F4F" w:rsidRDefault="000031E8" w:rsidP="003C6F4F">
      <w:pPr>
        <w:tabs>
          <w:tab w:val="left" w:pos="709"/>
        </w:tabs>
        <w:spacing w:line="360" w:lineRule="auto"/>
        <w:rPr>
          <w:rFonts w:ascii="Arial" w:hAnsi="Arial" w:cs="Arial"/>
        </w:rPr>
      </w:pPr>
      <w:r w:rsidRPr="003C6F4F">
        <w:rPr>
          <w:rFonts w:ascii="Arial" w:hAnsi="Arial" w:cs="Arial"/>
        </w:rPr>
        <w:t>8.2.3 Организацию</w:t>
      </w:r>
      <w:r w:rsidR="004E3F2A" w:rsidRPr="003C6F4F">
        <w:rPr>
          <w:rFonts w:ascii="Arial" w:hAnsi="Arial" w:cs="Arial"/>
        </w:rPr>
        <w:t xml:space="preserve"> передачи диспетчерских заданий</w:t>
      </w:r>
      <w:r w:rsidRPr="003C6F4F">
        <w:rPr>
          <w:rFonts w:ascii="Arial" w:hAnsi="Arial" w:cs="Arial"/>
        </w:rPr>
        <w:t xml:space="preserve"> осуществляют по 8.2.3.1–8.2.3.4.</w:t>
      </w:r>
    </w:p>
    <w:p w14:paraId="22CDD8BC"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8.2.3.1 Диспетчерские задания определяют показатели режимов работы трубопровода при перспективном долгосрочном, среднесрочном и краткосрочном (оперативном) планировании. </w:t>
      </w:r>
    </w:p>
    <w:p w14:paraId="4E005BAB"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8.2.3.2 Диспетчерские задания, корректирующие ранее определенные режимы работы транспортной системы, передают в виде оперативных распоряжений. </w:t>
      </w:r>
    </w:p>
    <w:p w14:paraId="7EC991E0"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8.2.3.3 Диспетчерские задания фиксируют в диспетчерских журналах передающего и принимающего диспетчерского уровня. Допускают передачу и хранение диспетчерских заданий с использованием программно-технических средств АСДУ. </w:t>
      </w:r>
    </w:p>
    <w:p w14:paraId="15EE27A7" w14:textId="3E61F455" w:rsidR="004E3F2A" w:rsidRPr="003C6F4F" w:rsidRDefault="004E3F2A" w:rsidP="003C6F4F">
      <w:pPr>
        <w:tabs>
          <w:tab w:val="left" w:pos="709"/>
        </w:tabs>
        <w:spacing w:line="360" w:lineRule="auto"/>
        <w:rPr>
          <w:rFonts w:ascii="Arial" w:hAnsi="Arial" w:cs="Arial"/>
        </w:rPr>
      </w:pPr>
      <w:r w:rsidRPr="003C6F4F">
        <w:rPr>
          <w:rFonts w:ascii="Arial" w:hAnsi="Arial" w:cs="Arial"/>
        </w:rPr>
        <w:t>8.2.3.4 Передачу оперативных распоряжений осуществляют строго по уровням управления по селектору, телефону или в письменном виде (</w:t>
      </w:r>
      <w:r w:rsidR="000031E8" w:rsidRPr="003C6F4F">
        <w:rPr>
          <w:rFonts w:ascii="Arial" w:hAnsi="Arial" w:cs="Arial"/>
        </w:rPr>
        <w:t xml:space="preserve">например, </w:t>
      </w:r>
      <w:r w:rsidRPr="003C6F4F">
        <w:rPr>
          <w:rFonts w:ascii="Arial" w:hAnsi="Arial" w:cs="Arial"/>
        </w:rPr>
        <w:t xml:space="preserve">по факсимильному аппарату, телеграфным способом и др.) с обязательным занесением их в оперативный журнал диспетчера. </w:t>
      </w:r>
    </w:p>
    <w:p w14:paraId="6C73ED15"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8.2.4 Функционирование ДУ обеспечивают на основе: </w:t>
      </w:r>
    </w:p>
    <w:p w14:paraId="365B4068"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положений настоящего стандарта; </w:t>
      </w:r>
    </w:p>
    <w:p w14:paraId="65C2A055"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должностных инструкций для диспетчеров и операторов; </w:t>
      </w:r>
    </w:p>
    <w:p w14:paraId="768DD2D0"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инструкции (технологической карты) эксплуатации трубопроводов, РП и НС; </w:t>
      </w:r>
    </w:p>
    <w:p w14:paraId="39DD7205"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lastRenderedPageBreak/>
        <w:t xml:space="preserve">- инструкции по учету количества и качества продукта; </w:t>
      </w:r>
    </w:p>
    <w:p w14:paraId="7F6BF86A"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графика плановых остановок трубопроводов; </w:t>
      </w:r>
    </w:p>
    <w:p w14:paraId="6C25E919"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графика совмещенных характеристик насосов и трубопроводов; </w:t>
      </w:r>
    </w:p>
    <w:p w14:paraId="056C682F"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учета особых условий перекачки газонасыщенного, нестабильного продукта; </w:t>
      </w:r>
    </w:p>
    <w:p w14:paraId="2AE58F8B"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ПМЛА; </w:t>
      </w:r>
    </w:p>
    <w:p w14:paraId="43C09160"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инструкций по эксплуатации средств автоматики, телемеханики и связи; </w:t>
      </w:r>
    </w:p>
    <w:p w14:paraId="4D95ED76"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требований промышленной и пожарной безопасности, санитарии; </w:t>
      </w:r>
    </w:p>
    <w:p w14:paraId="0BC39CB1"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технологического регламента по эксплуатации трубопровода; </w:t>
      </w:r>
    </w:p>
    <w:p w14:paraId="6A5ED717"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электрических схем, схем КИПиА, водоснабжения, пожаротушения и др. </w:t>
      </w:r>
    </w:p>
    <w:p w14:paraId="536E6E50"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8.2.5 Функции ДУ нижнего уровня (ДС филиалов ЭО) реализует оперативный эксплуатационный персонал, к которому относят: </w:t>
      </w:r>
    </w:p>
    <w:p w14:paraId="4E8ACE8D"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начальника ДС филиала ЭО; </w:t>
      </w:r>
    </w:p>
    <w:p w14:paraId="3E22C8BF"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диспетчера, сменного инженера; </w:t>
      </w:r>
    </w:p>
    <w:p w14:paraId="577C12D7"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сменный персонал, обслуживающий объекты транспортной системы, находящийся в оперативном подчинении диспетчера; </w:t>
      </w:r>
    </w:p>
    <w:p w14:paraId="4DEB9892"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оперативно-ремонтный персонал с правом эксплуатационного обслуживания и выполнения оперативных переключений на производственных участках; </w:t>
      </w:r>
    </w:p>
    <w:p w14:paraId="62490A67"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дежурный персонал службы связи филиала ЭО. </w:t>
      </w:r>
    </w:p>
    <w:p w14:paraId="27210ACE"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8.2.6 Дежурный персонал работает по графику, утвержденному руководителем (техническим руководителем) филиала ЭО. Изменения в графике допускаются с разрешения лица, утвердившего график. </w:t>
      </w:r>
    </w:p>
    <w:p w14:paraId="39A83E34"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8.2.7 Дежурство на всех уровнях оперативного управления трубопроводом и его объектами принимают и сдают с записью в журнале приема-сдачи смены. </w:t>
      </w:r>
    </w:p>
    <w:p w14:paraId="066721AB"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8.2.8 ДС ЭО обеспечивают двухсторонней связью с ДС вышестоящего уровня, ДС филиалов ЭО, НС и ЛЭС, с поставщиками и потребителями транспортируемого продукта. </w:t>
      </w:r>
    </w:p>
    <w:p w14:paraId="3D834941"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8.2.9 ДС филиалов ЭО обеспечивает сбор с установленной организацией периодичностью информации о режимах работы объектов и передачу в ДС вышестоящего уровня в согласованном объеме: </w:t>
      </w:r>
    </w:p>
    <w:p w14:paraId="709E1BED"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установок промысловой обработки продукта; </w:t>
      </w:r>
    </w:p>
    <w:p w14:paraId="7CA240B7"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установок стабилизации продукта; </w:t>
      </w:r>
    </w:p>
    <w:p w14:paraId="7799A2CA"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объектов переработки газа; </w:t>
      </w:r>
    </w:p>
    <w:p w14:paraId="5C071864"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головной и промежуточных НС; </w:t>
      </w:r>
    </w:p>
    <w:p w14:paraId="173F9BA8"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терминалов отгрузки и приема продуктов и других взаимосвязанных объектов. </w:t>
      </w:r>
    </w:p>
    <w:p w14:paraId="7E434203"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lastRenderedPageBreak/>
        <w:t xml:space="preserve">8.2.10 ДС филиалов ЭО располагает ежесуточными данными: </w:t>
      </w:r>
    </w:p>
    <w:p w14:paraId="75485FF4"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о составе продукта, поступающего в трубопровод, на объекты стабилизации и переработки; </w:t>
      </w:r>
    </w:p>
    <w:p w14:paraId="7495FF03"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составе газов стабилизации; </w:t>
      </w:r>
    </w:p>
    <w:p w14:paraId="3964FB2B"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динамике изменения объема продукта в емкостях РП головных сооружений; </w:t>
      </w:r>
    </w:p>
    <w:p w14:paraId="72047BCE"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 вводе в работу и отключении насосных агрегатов НС, оборудования, переключениях ТПА на ЛЧ и технологических трубопроводах и их причинах. </w:t>
      </w:r>
    </w:p>
    <w:p w14:paraId="310E9036"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8.2.11 ДС филиалов ЭО обеспечивает организацию систематического контроля и анализ гидравлического состояния трубопроводов и своевременно принимает меры по восстановлению пропускной способности продуктопровода. </w:t>
      </w:r>
    </w:p>
    <w:p w14:paraId="16BF438F" w14:textId="77777777" w:rsidR="004E3F2A" w:rsidRPr="003C6F4F" w:rsidRDefault="004E3F2A" w:rsidP="003C6F4F">
      <w:pPr>
        <w:tabs>
          <w:tab w:val="left" w:pos="709"/>
        </w:tabs>
        <w:spacing w:line="360" w:lineRule="auto"/>
        <w:rPr>
          <w:rFonts w:ascii="Arial" w:hAnsi="Arial" w:cs="Arial"/>
        </w:rPr>
      </w:pPr>
      <w:r w:rsidRPr="003C6F4F">
        <w:rPr>
          <w:rFonts w:ascii="Arial" w:hAnsi="Arial" w:cs="Arial"/>
        </w:rPr>
        <w:t xml:space="preserve">8.2.12 Диспетчеры филиалов ЭО по разнице между количеством подаваемого в трубопровод продукта и принимаемого потребителем, а также по падению давления либо с помощью СОУ выявляют наличие утечек продукта. </w:t>
      </w:r>
    </w:p>
    <w:p w14:paraId="428F738E" w14:textId="77777777" w:rsidR="0022323C" w:rsidRPr="003C6F4F" w:rsidRDefault="004E3F2A" w:rsidP="003C6F4F">
      <w:pPr>
        <w:tabs>
          <w:tab w:val="left" w:pos="709"/>
        </w:tabs>
        <w:spacing w:line="360" w:lineRule="auto"/>
        <w:rPr>
          <w:rFonts w:ascii="Arial" w:hAnsi="Arial" w:cs="Arial"/>
        </w:rPr>
      </w:pPr>
      <w:r w:rsidRPr="003C6F4F">
        <w:rPr>
          <w:rFonts w:ascii="Arial" w:hAnsi="Arial" w:cs="Arial"/>
        </w:rPr>
        <w:t xml:space="preserve">8.2.13 При резком падении давления или сообщении о выходе продукта на поверхность вдоль трассы диспетчер филиала ЭО дает указание оперативному и эксплуатационному персоналу НС о прекращении перекачки продукта, отключении аварийного участка и поиске повреждения. </w:t>
      </w:r>
      <w:r w:rsidR="00E56FA3" w:rsidRPr="003C6F4F">
        <w:rPr>
          <w:rFonts w:ascii="Arial" w:hAnsi="Arial" w:cs="Arial"/>
        </w:rPr>
        <w:t xml:space="preserve"> </w:t>
      </w:r>
    </w:p>
    <w:p w14:paraId="1450E7AE" w14:textId="77777777" w:rsidR="0022323C" w:rsidRPr="003C6F4F" w:rsidRDefault="0094422E" w:rsidP="003C6F4F">
      <w:pPr>
        <w:pStyle w:val="15"/>
        <w:tabs>
          <w:tab w:val="clear" w:pos="1134"/>
          <w:tab w:val="left" w:pos="993"/>
        </w:tabs>
        <w:spacing w:after="0" w:line="360" w:lineRule="auto"/>
        <w:ind w:left="567"/>
      </w:pPr>
      <w:bookmarkStart w:id="92" w:name="_Toc227743259"/>
      <w:r w:rsidRPr="003C6F4F">
        <w:t xml:space="preserve">8.3 </w:t>
      </w:r>
      <w:r w:rsidR="00096870" w:rsidRPr="003C6F4F">
        <w:t>Режимы перекачки</w:t>
      </w:r>
      <w:bookmarkEnd w:id="92"/>
    </w:p>
    <w:p w14:paraId="7ED4B08F"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8.3.1 Технологический режим перекачки продукта устанавливают с учетом следующих параметров и характеристик: </w:t>
      </w:r>
    </w:p>
    <w:p w14:paraId="4086608D"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исходной упругости паров перекачиваемого продукта (давление и температура дегазации) на головных сооружениях; </w:t>
      </w:r>
    </w:p>
    <w:p w14:paraId="7E32CBC6"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давления и температуры перекачиваемого продукта на входе в трубопровод; </w:t>
      </w:r>
    </w:p>
    <w:p w14:paraId="7DC060DD"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профиля трассы; </w:t>
      </w:r>
    </w:p>
    <w:p w14:paraId="5850FAE4"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распределения давления и температуры по трассе трубопровода; </w:t>
      </w:r>
    </w:p>
    <w:p w14:paraId="35B5D95E"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минимально допустимой величины рабочего давления, определяемой на основании данных об изменении упругости паров продукта по трассе трубопровода; </w:t>
      </w:r>
    </w:p>
    <w:p w14:paraId="1C60AB24"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наличия в продукте парафина, воды, ингибиторов гидрато- и парафинообразования, соединений серы и других коррозионно-активных составляющих. </w:t>
      </w:r>
    </w:p>
    <w:p w14:paraId="43923C33"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Условия поддержания требуемого давления по трассе трубопровода, допустимые пределы колебаний давления указывают в технологической карте режимов перекачки продукта и технологическом регламенте. </w:t>
      </w:r>
    </w:p>
    <w:p w14:paraId="5C1C4C3D"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lastRenderedPageBreak/>
        <w:t xml:space="preserve">8.3.2 Технологические карты режимов перекачки составляют исходя из требований максимальной эффективности работы оборудования НС и трубопровода с учетом компонентного состава перекачиваемого продукта, параметров внешней среды и гидравлического сопротивления трубопровода. </w:t>
      </w:r>
    </w:p>
    <w:p w14:paraId="44A5A696"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8.3.3 Соблюдение режима перекачки продукта обеспечивает ДС филиала ЭО. Отклонения от выработанного режима перекачки согласовывают с ДС ЭО. </w:t>
      </w:r>
    </w:p>
    <w:p w14:paraId="21F4ADF2"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8.3.4 В соответствии с планом перекачки продукта ДС филиалов ЭО составляют технологические карты режимов совместной работы НС и трубопровода. </w:t>
      </w:r>
    </w:p>
    <w:p w14:paraId="42C1F481"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8.3.5 Возможные изменения режима работы установок стабилизации на объектах переработки газа поставщиков, связанные с необходимостью увеличения или уменьшения объема перекачки, согласовывают с ДС филиалов ЭО. </w:t>
      </w:r>
    </w:p>
    <w:p w14:paraId="25CDDFAB"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8.3.6 Технологический процесс перекачки осуществляют по трем основным схемам перекачки: </w:t>
      </w:r>
    </w:p>
    <w:p w14:paraId="660A5EB0"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из насоса в насос; </w:t>
      </w:r>
    </w:p>
    <w:p w14:paraId="36DF6F4A"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с подключенными резервуарами; </w:t>
      </w:r>
    </w:p>
    <w:p w14:paraId="34BD2C32"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через резервуары. </w:t>
      </w:r>
    </w:p>
    <w:p w14:paraId="58554A7C"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Схемы перекачки устанавливают в проектной и исполнительной документации. </w:t>
      </w:r>
    </w:p>
    <w:p w14:paraId="5B176C75"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8.3.7 Для перекачки продукта с подогревом (охлаждением) разрабатывают оптимальный температурный режим перекачки с учетом теплофизических свойств перекачиваемого продукта. </w:t>
      </w:r>
    </w:p>
    <w:p w14:paraId="2CA8B68C"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8.3.8 Технологический режим перекачки по трубопроводу задает значения следующих основных параметров: </w:t>
      </w:r>
    </w:p>
    <w:p w14:paraId="5F6FDDDE"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максимально допустимое рабочее давление на выходе насосов (в коллекторе, до регулирующего устройства); </w:t>
      </w:r>
    </w:p>
    <w:p w14:paraId="619F72A6"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максимально допустимое рабочее давление на выходе НС (после регулирующего устройства); </w:t>
      </w:r>
    </w:p>
    <w:p w14:paraId="3CFE44D0"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наибольшая и наименьшая температура продукта, закачиваемого в трубопровод; </w:t>
      </w:r>
    </w:p>
    <w:p w14:paraId="01A2B8BB"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 минимально допустимое давление по трассе трубопровода, на приеме насосов на входе технологической площадки потребителя. </w:t>
      </w:r>
    </w:p>
    <w:p w14:paraId="5A959741"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Режим перекачки разрабатывают с учетом технологических карт эксплуатации резервуаров и установок, связанных с пропускной способностью трубопровода. </w:t>
      </w:r>
    </w:p>
    <w:p w14:paraId="37D870BB"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8.3.9 Работа трубопроводов должна соответствовать установленному технологическому режиму. При каждом непредусмотренном изменении режима </w:t>
      </w:r>
      <w:r w:rsidRPr="003C6F4F">
        <w:rPr>
          <w:rFonts w:ascii="Arial" w:hAnsi="Arial" w:cs="Arial"/>
          <w:bCs/>
        </w:rPr>
        <w:lastRenderedPageBreak/>
        <w:t xml:space="preserve">перекачки принимают меры к немедленному устранению причин, вызывающих это изменение. </w:t>
      </w:r>
    </w:p>
    <w:p w14:paraId="05698C41"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8.3.10 При переключении резервуаров, насосов или трубопровода во время перекачки действующие задвижки закрывают только после открытия задвижек в новом направлении перекачки. </w:t>
      </w:r>
    </w:p>
    <w:p w14:paraId="3D3656AE"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8.3.11 Режим работы трубопроводов определяют планами транспортирования и реализации продукта, а также указаниями ДС вышестоящих уровней управления. </w:t>
      </w:r>
    </w:p>
    <w:p w14:paraId="68A82C79"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8.3.12 Режим работы трубопровода разрабатывают с учетом максимального объема транспортируемого продукта и/или минимума энергозатрат. </w:t>
      </w:r>
    </w:p>
    <w:p w14:paraId="16BF00F1"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8.3.13 При разработке режима работы трубопровода ДС составляет годовой график режима работы с его разбивкой по месяцам с учетом гидравлических расчетов, отражающих состояние трубопровода [введенных и вводимых в эксплуатацию мощностей, ввода (вывода) участков в (из) ремонт(а)], допустимых рабочих давлений, фактических коэффициентов гидравлического сопротивления, температурных режимов участков и трубопровода. </w:t>
      </w:r>
    </w:p>
    <w:p w14:paraId="3893CF01"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8.3.14 При отклонении фактического режима перекачки продукта от расчетного принимают меры для приближения его к расчетному. </w:t>
      </w:r>
    </w:p>
    <w:p w14:paraId="19792EB6"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8.3.15 После вывода системы на заданный по производительности режим перекачки проводят анализ гидравлического состояния трубопровода путем измерения расхода продукта, распределения давления и температуры по трассе трубопровода и определения коэффициента гидравлического сопротивления по участкам трубопровода. </w:t>
      </w:r>
    </w:p>
    <w:p w14:paraId="5901AB52"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8.3.16 Для каждого участка трубопровода необходимость его очистки от газовых пробок, скоплений воды, отложений парафина, гидратов, механических примесей или других источников повышенного сопротивления трубопровода определяют путем сравнения фактической величины коэффициента гидравлического сопротивления с расчетной или фактических давлений с расчетными (расчетные значения коэффициента гидравлического сопротивления или давления указывают в технологической карте работы трубопровода). </w:t>
      </w:r>
    </w:p>
    <w:p w14:paraId="30165343" w14:textId="77777777" w:rsidR="00096870" w:rsidRPr="003C6F4F" w:rsidRDefault="00096870" w:rsidP="003C6F4F">
      <w:pPr>
        <w:tabs>
          <w:tab w:val="left" w:pos="709"/>
        </w:tabs>
        <w:spacing w:line="360" w:lineRule="auto"/>
        <w:rPr>
          <w:rFonts w:ascii="Arial" w:hAnsi="Arial" w:cs="Arial"/>
          <w:bCs/>
        </w:rPr>
      </w:pPr>
      <w:r w:rsidRPr="003C6F4F">
        <w:rPr>
          <w:rFonts w:ascii="Arial" w:hAnsi="Arial" w:cs="Arial"/>
          <w:bCs/>
        </w:rPr>
        <w:t xml:space="preserve">8.3.17 Технологическую карту работы трубопровода в помещении диспетчерской располагают на видном месте. </w:t>
      </w:r>
    </w:p>
    <w:p w14:paraId="63850F73" w14:textId="77777777" w:rsidR="0022323C" w:rsidRPr="003C6F4F" w:rsidRDefault="00096870" w:rsidP="003C6F4F">
      <w:pPr>
        <w:tabs>
          <w:tab w:val="left" w:pos="709"/>
        </w:tabs>
        <w:spacing w:line="360" w:lineRule="auto"/>
        <w:rPr>
          <w:rFonts w:ascii="Arial" w:hAnsi="Arial" w:cs="Arial"/>
          <w:bCs/>
          <w:strike/>
        </w:rPr>
      </w:pPr>
      <w:r w:rsidRPr="003C6F4F">
        <w:rPr>
          <w:rFonts w:ascii="Arial" w:hAnsi="Arial" w:cs="Arial"/>
          <w:bCs/>
        </w:rPr>
        <w:t>8.3.18 При необходимости удаления газовых пробок продувку начинают с головного участка при работающих на стабильном продукте насосах.</w:t>
      </w:r>
    </w:p>
    <w:p w14:paraId="02AE8E04" w14:textId="77777777" w:rsidR="0022323C" w:rsidRPr="003C6F4F" w:rsidRDefault="0094422E" w:rsidP="003C6F4F">
      <w:pPr>
        <w:pStyle w:val="15"/>
        <w:tabs>
          <w:tab w:val="clear" w:pos="1134"/>
          <w:tab w:val="left" w:pos="993"/>
        </w:tabs>
        <w:spacing w:after="0" w:line="360" w:lineRule="auto"/>
        <w:ind w:left="567"/>
      </w:pPr>
      <w:bookmarkStart w:id="93" w:name="_Toc227743260"/>
      <w:r w:rsidRPr="003C6F4F">
        <w:lastRenderedPageBreak/>
        <w:t xml:space="preserve">8.4 </w:t>
      </w:r>
      <w:r w:rsidR="00096870" w:rsidRPr="003C6F4F">
        <w:t>Управление приемом, перекачкой и отбором продукта</w:t>
      </w:r>
      <w:bookmarkEnd w:id="93"/>
    </w:p>
    <w:p w14:paraId="7D8ADDC1"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8.4.1 Управление объемами приема, перекачки и отбора продукта осуществляет вышестоящий административный орган ДУ компании, заключающей договоры на транспортирование продуктов, установлением для ЭО планов приема, транспортирования и отбора продуктов (годовых, квартальных, месячных и суточных) и передачей в ДС ЭО плановых корректировок и оперативных диспетчерских заданий. При аварийных и нештатных ситуациях управление объемами транспортирования продуктов осуществляет ДС ЭО на основании соглашений к договорам на транспортирование продуктов. </w:t>
      </w:r>
    </w:p>
    <w:p w14:paraId="536A3F0F"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8.4.2 Регистрацию, оперативный контроль и передачу на различные уровни ДУ основных технологических параметров работы трубопроводов проводят согласно установленным руководством ЭО и вышестоящими органами ДУ протоколам и регламентам. Регистрация и контроль баланса расхода (закачка и отбор) и давлений в трубопроводе обязательны на всех уровнях ДУ. </w:t>
      </w:r>
    </w:p>
    <w:p w14:paraId="2E01FC4A"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8.4.3 ЭО обеспечивает хранение информации о режимах работы трубопроводов не менее 10 лет. </w:t>
      </w:r>
    </w:p>
    <w:p w14:paraId="1D38748F"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8.4.4 Работники ДС при управлении трубопроводами обязаны руководствоваться: </w:t>
      </w:r>
    </w:p>
    <w:p w14:paraId="19DC44FA"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соответствующим положением о диспетчерском подразделении; </w:t>
      </w:r>
    </w:p>
    <w:p w14:paraId="324EF90C"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должностными и производственными инструкциями; </w:t>
      </w:r>
    </w:p>
    <w:p w14:paraId="1AB50D1D"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планами приема, перекачки и отгрузки продукта потребителям; </w:t>
      </w:r>
    </w:p>
    <w:p w14:paraId="2EC4DD84"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суточными и месячными режимами работы трубопроводов; </w:t>
      </w:r>
    </w:p>
    <w:p w14:paraId="5172CB79"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регламентами осуществления переходных режимов работы трубопровода (при запуске, остановке и пр.); </w:t>
      </w:r>
    </w:p>
    <w:p w14:paraId="3BF4B57A"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инструкциями по эксплуатации средств АСДУ, АСУ ТП, телемеханики, пультов ввода информации, аппаратуры передачи данных. </w:t>
      </w:r>
    </w:p>
    <w:p w14:paraId="35E2DEF7"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8.4.5 Работу ДС оформляют записями: </w:t>
      </w:r>
    </w:p>
    <w:p w14:paraId="5B9074CF"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в диспетчерском журнале; </w:t>
      </w:r>
    </w:p>
    <w:p w14:paraId="4FDE0330"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журнале регистрации входящих и исходящих телефонограмм; </w:t>
      </w:r>
    </w:p>
    <w:p w14:paraId="132D280D"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журнале записи периодической очистки полости трубопроводов от внутренних отложений; </w:t>
      </w:r>
    </w:p>
    <w:p w14:paraId="46662582"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суточном рапорте о состоянии основного технологического оборудования; </w:t>
      </w:r>
    </w:p>
    <w:p w14:paraId="57B9BB33"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журнале учета транспортирования продукта; </w:t>
      </w:r>
    </w:p>
    <w:p w14:paraId="0B4F7E9A"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журнале приема-сдачи смены; </w:t>
      </w:r>
    </w:p>
    <w:p w14:paraId="03B8A314"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lastRenderedPageBreak/>
        <w:t xml:space="preserve">- другой установленной документации. </w:t>
      </w:r>
    </w:p>
    <w:p w14:paraId="5D54F488"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8.4.6 Диспетчерские центры всех уровней управления оснащают: </w:t>
      </w:r>
    </w:p>
    <w:p w14:paraId="1F35DD13"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технологической, нормативно-справочной, административной и другой документацией, необходимой для организации ДУ; </w:t>
      </w:r>
    </w:p>
    <w:p w14:paraId="706EE94E"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средствами коллективного отображения диспетчерской информации; </w:t>
      </w:r>
    </w:p>
    <w:p w14:paraId="69F95982"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средствами стационарной и мобильной связи (технологической и федеральной); </w:t>
      </w:r>
    </w:p>
    <w:p w14:paraId="1DEBB9F4"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необходимым компьютерным оборудованием, оргтехникой и расходными материалами, часами; </w:t>
      </w:r>
    </w:p>
    <w:p w14:paraId="7749846D"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аварийным освещением, аккумуляторными фонарями; </w:t>
      </w:r>
    </w:p>
    <w:p w14:paraId="5A6A520A"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бланками установленной отчетности (допускается в электронной форме); </w:t>
      </w:r>
    </w:p>
    <w:p w14:paraId="3BDA40FF" w14:textId="77777777" w:rsidR="00096870" w:rsidRPr="003C6F4F" w:rsidRDefault="00096870" w:rsidP="003C6F4F">
      <w:pPr>
        <w:tabs>
          <w:tab w:val="left" w:pos="709"/>
        </w:tabs>
        <w:spacing w:line="360" w:lineRule="auto"/>
        <w:rPr>
          <w:rFonts w:ascii="Arial" w:hAnsi="Arial" w:cs="Arial"/>
        </w:rPr>
      </w:pPr>
      <w:r w:rsidRPr="003C6F4F">
        <w:rPr>
          <w:rFonts w:ascii="Arial" w:hAnsi="Arial" w:cs="Arial"/>
        </w:rPr>
        <w:t xml:space="preserve">- медицинской аптечкой. </w:t>
      </w:r>
    </w:p>
    <w:p w14:paraId="3EFC37AD" w14:textId="77777777" w:rsidR="0022323C" w:rsidRPr="003C6F4F" w:rsidRDefault="00096870" w:rsidP="003C6F4F">
      <w:pPr>
        <w:tabs>
          <w:tab w:val="left" w:pos="709"/>
        </w:tabs>
        <w:spacing w:line="360" w:lineRule="auto"/>
        <w:rPr>
          <w:rFonts w:ascii="Arial" w:hAnsi="Arial" w:cs="Arial"/>
          <w:strike/>
        </w:rPr>
      </w:pPr>
      <w:r w:rsidRPr="003C6F4F">
        <w:rPr>
          <w:rFonts w:ascii="Arial" w:hAnsi="Arial" w:cs="Arial"/>
        </w:rPr>
        <w:t>8.4.7 Перечень диспетчерской документации утверждается руководством соответствующего диспетчерского подразделения.</w:t>
      </w:r>
    </w:p>
    <w:p w14:paraId="6CF0B4CC" w14:textId="77777777" w:rsidR="0022323C" w:rsidRPr="003C6F4F" w:rsidRDefault="004D7708" w:rsidP="003C6F4F">
      <w:pPr>
        <w:pStyle w:val="15"/>
        <w:spacing w:after="0" w:line="360" w:lineRule="auto"/>
        <w:ind w:left="567"/>
      </w:pPr>
      <w:bookmarkStart w:id="94" w:name="_Toc227743261"/>
      <w:r w:rsidRPr="003C6F4F">
        <w:t xml:space="preserve">8.5 </w:t>
      </w:r>
      <w:r w:rsidR="0001540C" w:rsidRPr="003C6F4F">
        <w:t>Организация работ по очистке полости трубопроводов</w:t>
      </w:r>
      <w:bookmarkEnd w:id="94"/>
    </w:p>
    <w:p w14:paraId="6954E4DA" w14:textId="77777777" w:rsidR="0001540C" w:rsidRPr="003C6F4F" w:rsidRDefault="0001540C" w:rsidP="003C6F4F">
      <w:pPr>
        <w:pStyle w:val="aff3"/>
        <w:rPr>
          <w:rFonts w:cs="Arial"/>
        </w:rPr>
      </w:pPr>
      <w:r w:rsidRPr="003C6F4F">
        <w:rPr>
          <w:rFonts w:cs="Arial"/>
        </w:rPr>
        <w:t xml:space="preserve">8.5.1 Для поддержания пропускной способности и снижения затрат на перекачку продукта проводят периодическую очистку трубопровода от внутренних отложений, также проводят очистку полости для подготовки участка к проведению ВТД. </w:t>
      </w:r>
    </w:p>
    <w:p w14:paraId="78DC6B04" w14:textId="77777777" w:rsidR="0001540C" w:rsidRPr="003C6F4F" w:rsidRDefault="0001540C" w:rsidP="003C6F4F">
      <w:pPr>
        <w:pStyle w:val="aff3"/>
        <w:rPr>
          <w:rFonts w:cs="Arial"/>
        </w:rPr>
      </w:pPr>
      <w:r w:rsidRPr="003C6F4F">
        <w:rPr>
          <w:rFonts w:cs="Arial"/>
        </w:rPr>
        <w:t xml:space="preserve">Периодичность очистки устанавливают в зависимости от интенсивности накопления отложений и на основе анализа фактических и расчетных режимов перекачки. </w:t>
      </w:r>
    </w:p>
    <w:p w14:paraId="3B0260E7" w14:textId="6BE3FAF5" w:rsidR="0001540C" w:rsidRPr="003C6F4F" w:rsidRDefault="0001540C" w:rsidP="003C6F4F">
      <w:pPr>
        <w:pStyle w:val="aff3"/>
        <w:rPr>
          <w:rFonts w:cs="Arial"/>
        </w:rPr>
      </w:pPr>
      <w:r w:rsidRPr="003C6F4F">
        <w:rPr>
          <w:rFonts w:cs="Arial"/>
        </w:rPr>
        <w:t>Очередную очистку полости трубопровода производят при снижении пропускной способности не более чем на 5</w:t>
      </w:r>
      <w:r w:rsidR="000031E8" w:rsidRPr="003C6F4F">
        <w:rPr>
          <w:rFonts w:cs="Arial"/>
        </w:rPr>
        <w:t xml:space="preserve"> </w:t>
      </w:r>
      <w:r w:rsidRPr="003C6F4F">
        <w:rPr>
          <w:rFonts w:cs="Arial"/>
        </w:rPr>
        <w:t xml:space="preserve">% от проектной величины. </w:t>
      </w:r>
    </w:p>
    <w:p w14:paraId="654C5FD9" w14:textId="77777777" w:rsidR="0001540C" w:rsidRPr="003C6F4F" w:rsidRDefault="0001540C" w:rsidP="003C6F4F">
      <w:pPr>
        <w:pStyle w:val="aff3"/>
        <w:rPr>
          <w:rFonts w:cs="Arial"/>
        </w:rPr>
      </w:pPr>
      <w:r w:rsidRPr="003C6F4F">
        <w:rPr>
          <w:rFonts w:cs="Arial"/>
        </w:rPr>
        <w:t xml:space="preserve">Работы по подготовке и проведению очистки трубопроводов проводят по специально разработанным инструкциям. </w:t>
      </w:r>
    </w:p>
    <w:p w14:paraId="3E05F12F" w14:textId="77777777" w:rsidR="0001540C" w:rsidRPr="003C6F4F" w:rsidRDefault="0001540C" w:rsidP="003C6F4F">
      <w:pPr>
        <w:pStyle w:val="aff3"/>
        <w:rPr>
          <w:rFonts w:cs="Arial"/>
        </w:rPr>
      </w:pPr>
      <w:r w:rsidRPr="003C6F4F">
        <w:rPr>
          <w:rFonts w:cs="Arial"/>
        </w:rPr>
        <w:t xml:space="preserve">8.5.2 При эксплуатации трубопровода в его головном участке могут создаваться условия, благоприятствующие отложению парафина на внутренних стенках трубы, что вызывает снижение его производительности. Для наблюдения за характером и скоростью отложения парафина в головном участке трубопровода устанавливают устройства для ввода в поток образцов (пластин) с их расположением у нижней образующей трубы. </w:t>
      </w:r>
    </w:p>
    <w:p w14:paraId="05025A64" w14:textId="77777777" w:rsidR="0001540C" w:rsidRPr="003C6F4F" w:rsidRDefault="0001540C" w:rsidP="003C6F4F">
      <w:pPr>
        <w:pStyle w:val="aff3"/>
        <w:rPr>
          <w:rFonts w:cs="Arial"/>
        </w:rPr>
      </w:pPr>
      <w:r w:rsidRPr="003C6F4F">
        <w:rPr>
          <w:rFonts w:cs="Arial"/>
        </w:rPr>
        <w:t xml:space="preserve">8.5.3 Обслуживающий персонал должен быть ознакомлен с методами профилактики гидратообразования и борьбы с ним. </w:t>
      </w:r>
    </w:p>
    <w:p w14:paraId="4652584A" w14:textId="77777777" w:rsidR="0001540C" w:rsidRPr="003C6F4F" w:rsidRDefault="0001540C" w:rsidP="003C6F4F">
      <w:pPr>
        <w:pStyle w:val="aff3"/>
        <w:rPr>
          <w:rFonts w:cs="Arial"/>
        </w:rPr>
      </w:pPr>
      <w:r w:rsidRPr="003C6F4F">
        <w:rPr>
          <w:rFonts w:cs="Arial"/>
        </w:rPr>
        <w:lastRenderedPageBreak/>
        <w:t xml:space="preserve">8.5.4 С целью предупреждения гидратообразования основное внимание обращают на поддержание минимального влагосодержания продукта и своевременное удаление воды и скоплений газа из трубопровода. </w:t>
      </w:r>
    </w:p>
    <w:p w14:paraId="6011DDEE" w14:textId="77777777" w:rsidR="0001540C" w:rsidRPr="003C6F4F" w:rsidRDefault="0001540C" w:rsidP="003C6F4F">
      <w:pPr>
        <w:pStyle w:val="aff3"/>
        <w:rPr>
          <w:rFonts w:cs="Arial"/>
        </w:rPr>
      </w:pPr>
      <w:r w:rsidRPr="003C6F4F">
        <w:rPr>
          <w:rFonts w:cs="Arial"/>
        </w:rPr>
        <w:t xml:space="preserve">8.5.5 Для предотвращения образования гидратов углеводородов и для разрушения кристаллогидратных пробок используют ингибитор. Заливку ингибитора в трубопровод осуществляют передвижными или стационарными установками по инструкции, утвержденной главным инженером ЭО. При наличии в продукте парафинов одновременно с ингибитором гидратообразования подается ингибитор парафиноотложения. </w:t>
      </w:r>
    </w:p>
    <w:p w14:paraId="287BE581" w14:textId="77777777" w:rsidR="0001540C" w:rsidRPr="003C6F4F" w:rsidRDefault="0001540C" w:rsidP="003C6F4F">
      <w:pPr>
        <w:pStyle w:val="aff3"/>
        <w:rPr>
          <w:rFonts w:cs="Arial"/>
        </w:rPr>
      </w:pPr>
      <w:r w:rsidRPr="003C6F4F">
        <w:rPr>
          <w:rFonts w:cs="Arial"/>
        </w:rPr>
        <w:t xml:space="preserve">Ликвидацию кристаллогидратных и ледяных пробок производят при снижении давления в трубопроводе. </w:t>
      </w:r>
    </w:p>
    <w:p w14:paraId="34204AE0" w14:textId="77777777" w:rsidR="0001540C" w:rsidRPr="003C6F4F" w:rsidRDefault="0001540C" w:rsidP="003C6F4F">
      <w:pPr>
        <w:pStyle w:val="aff3"/>
        <w:rPr>
          <w:rFonts w:cs="Arial"/>
        </w:rPr>
      </w:pPr>
      <w:r w:rsidRPr="003C6F4F">
        <w:rPr>
          <w:rFonts w:cs="Arial"/>
        </w:rPr>
        <w:t>Разрушение ледяных пробок в трубопроводе производят обогревом трубопровода паром или горячей водой в соответствии с требованиями специальной инструкции.</w:t>
      </w:r>
    </w:p>
    <w:p w14:paraId="55E53204" w14:textId="77777777" w:rsidR="0001540C" w:rsidRPr="003C6F4F" w:rsidRDefault="0001540C" w:rsidP="003C6F4F">
      <w:pPr>
        <w:pStyle w:val="15"/>
        <w:spacing w:after="0" w:line="360" w:lineRule="auto"/>
        <w:ind w:left="567"/>
      </w:pPr>
      <w:bookmarkStart w:id="95" w:name="_Toc227743262"/>
      <w:r w:rsidRPr="003C6F4F">
        <w:t>8.6 Измерение количества и контроль качественных показателей продукта</w:t>
      </w:r>
      <w:bookmarkEnd w:id="95"/>
    </w:p>
    <w:p w14:paraId="54BC9799" w14:textId="77777777" w:rsidR="0001540C" w:rsidRPr="003C6F4F" w:rsidRDefault="0001540C" w:rsidP="003C6F4F">
      <w:pPr>
        <w:pStyle w:val="aff3"/>
        <w:rPr>
          <w:rFonts w:cs="Arial"/>
        </w:rPr>
      </w:pPr>
      <w:r w:rsidRPr="003C6F4F">
        <w:rPr>
          <w:rFonts w:cs="Arial"/>
        </w:rPr>
        <w:t xml:space="preserve">8.6.1 К транспортированию по трубопроводу принимают продукт, соответствующий требованиям стандартов, ТУ и стандартов организации собственника трубопровода. </w:t>
      </w:r>
    </w:p>
    <w:p w14:paraId="6210A1BF" w14:textId="77777777" w:rsidR="0001540C" w:rsidRPr="003C6F4F" w:rsidRDefault="0001540C" w:rsidP="003C6F4F">
      <w:pPr>
        <w:pStyle w:val="aff3"/>
        <w:rPr>
          <w:rFonts w:cs="Arial"/>
        </w:rPr>
      </w:pPr>
      <w:r w:rsidRPr="003C6F4F">
        <w:rPr>
          <w:rFonts w:cs="Arial"/>
        </w:rPr>
        <w:t xml:space="preserve">8.6.2 Продукт к транспортированию сдают партиями. Сторона, осуществляющая сдачу продукта к транспортированию, создает ПСП в соответствии с требованиями НД. Представитель стороны, осуществляющей транспортирование продукта, имеет право находиться на ПСП на постоянной основе. </w:t>
      </w:r>
    </w:p>
    <w:p w14:paraId="3319FC12" w14:textId="77777777" w:rsidR="0001540C" w:rsidRPr="003C6F4F" w:rsidRDefault="0001540C" w:rsidP="003C6F4F">
      <w:pPr>
        <w:pStyle w:val="aff3"/>
        <w:rPr>
          <w:rFonts w:cs="Arial"/>
        </w:rPr>
      </w:pPr>
      <w:r w:rsidRPr="003C6F4F">
        <w:rPr>
          <w:rFonts w:cs="Arial"/>
        </w:rPr>
        <w:t xml:space="preserve">8.6.3 Качество продукта при приеме, перекачке и сдаче определяют путем испытаний проб, отобранных в соответствии с требованиями ГОСТ 2517 и </w:t>
      </w:r>
      <w:r w:rsidR="00367975" w:rsidRPr="003C6F4F">
        <w:rPr>
          <w:rFonts w:cs="Arial"/>
        </w:rPr>
        <w:t>национальными стандартами</w:t>
      </w:r>
      <w:r w:rsidRPr="003C6F4F">
        <w:rPr>
          <w:rFonts w:cs="Arial"/>
        </w:rPr>
        <w:t xml:space="preserve"> по отбору проб поставляемого или транспортируемого </w:t>
      </w:r>
      <w:r w:rsidR="00367975" w:rsidRPr="003C6F4F">
        <w:rPr>
          <w:rFonts w:cs="Arial"/>
        </w:rPr>
        <w:t>продукта,</w:t>
      </w:r>
      <w:r w:rsidRPr="003C6F4F">
        <w:rPr>
          <w:rFonts w:cs="Arial"/>
        </w:rPr>
        <w:t xml:space="preserve"> или с применением потоковых устройств (хроматограф, плотномер, гигрометр). При отсутствии на СИКП поточного устройства допускается производить периодический отбор проб с частотой, установленной НД. </w:t>
      </w:r>
    </w:p>
    <w:p w14:paraId="06E816A9" w14:textId="77777777" w:rsidR="0001540C" w:rsidRPr="003C6F4F" w:rsidRDefault="0001540C" w:rsidP="003C6F4F">
      <w:pPr>
        <w:pStyle w:val="aff3"/>
        <w:rPr>
          <w:rFonts w:cs="Arial"/>
        </w:rPr>
      </w:pPr>
      <w:r w:rsidRPr="003C6F4F">
        <w:rPr>
          <w:rFonts w:cs="Arial"/>
        </w:rPr>
        <w:t xml:space="preserve">При приеме и сдаче продукта применяют единый метод определения качества продукта. </w:t>
      </w:r>
    </w:p>
    <w:p w14:paraId="10B9F5E3" w14:textId="77777777" w:rsidR="0001540C" w:rsidRPr="003C6F4F" w:rsidRDefault="0001540C" w:rsidP="003C6F4F">
      <w:pPr>
        <w:pStyle w:val="aff3"/>
        <w:rPr>
          <w:rFonts w:cs="Arial"/>
        </w:rPr>
      </w:pPr>
      <w:r w:rsidRPr="003C6F4F">
        <w:rPr>
          <w:rFonts w:cs="Arial"/>
        </w:rPr>
        <w:t xml:space="preserve">8.6.4 С целью сохранения качества продукта при транспортировании: </w:t>
      </w:r>
    </w:p>
    <w:p w14:paraId="491ACA8C" w14:textId="77777777" w:rsidR="0001540C" w:rsidRPr="003C6F4F" w:rsidRDefault="0001540C" w:rsidP="003C6F4F">
      <w:pPr>
        <w:pStyle w:val="aff3"/>
        <w:rPr>
          <w:rFonts w:cs="Arial"/>
        </w:rPr>
      </w:pPr>
      <w:r w:rsidRPr="003C6F4F">
        <w:rPr>
          <w:rFonts w:cs="Arial"/>
        </w:rPr>
        <w:t xml:space="preserve">- полностью удаляют воду из трубопровода после гидравлических испытаний; </w:t>
      </w:r>
    </w:p>
    <w:p w14:paraId="23D948D5" w14:textId="77777777" w:rsidR="0001540C" w:rsidRPr="003C6F4F" w:rsidRDefault="0001540C" w:rsidP="003C6F4F">
      <w:pPr>
        <w:pStyle w:val="aff3"/>
        <w:rPr>
          <w:rFonts w:cs="Arial"/>
        </w:rPr>
      </w:pPr>
      <w:r w:rsidRPr="003C6F4F">
        <w:rPr>
          <w:rFonts w:cs="Arial"/>
        </w:rPr>
        <w:t xml:space="preserve">- не допускают закачки в трубопровод подтоварной воды из резервуаров и промышленных сточных вод; </w:t>
      </w:r>
    </w:p>
    <w:p w14:paraId="61CBE367" w14:textId="77777777" w:rsidR="0001540C" w:rsidRPr="003C6F4F" w:rsidRDefault="0001540C" w:rsidP="003C6F4F">
      <w:pPr>
        <w:pStyle w:val="aff3"/>
        <w:rPr>
          <w:rFonts w:cs="Arial"/>
        </w:rPr>
      </w:pPr>
      <w:r w:rsidRPr="003C6F4F">
        <w:rPr>
          <w:rFonts w:cs="Arial"/>
        </w:rPr>
        <w:lastRenderedPageBreak/>
        <w:t xml:space="preserve">- принимают меры по предотвращению накопления отложений в резервуарах и трубопроводах; </w:t>
      </w:r>
    </w:p>
    <w:p w14:paraId="65DFBFF5" w14:textId="77777777" w:rsidR="0001540C" w:rsidRPr="003C6F4F" w:rsidRDefault="0001540C" w:rsidP="003C6F4F">
      <w:pPr>
        <w:pStyle w:val="aff3"/>
        <w:rPr>
          <w:rFonts w:cs="Arial"/>
        </w:rPr>
      </w:pPr>
      <w:r w:rsidRPr="003C6F4F">
        <w:rPr>
          <w:rFonts w:cs="Arial"/>
        </w:rPr>
        <w:t xml:space="preserve">- не допускают приема продукта от поставщиков с отклонениями от нормируемых технологических параметров; </w:t>
      </w:r>
    </w:p>
    <w:p w14:paraId="53D3F62A" w14:textId="77777777" w:rsidR="0001540C" w:rsidRPr="003C6F4F" w:rsidRDefault="0001540C" w:rsidP="003C6F4F">
      <w:pPr>
        <w:pStyle w:val="aff3"/>
        <w:rPr>
          <w:rFonts w:cs="Arial"/>
        </w:rPr>
      </w:pPr>
      <w:r w:rsidRPr="003C6F4F">
        <w:rPr>
          <w:rFonts w:cs="Arial"/>
        </w:rPr>
        <w:t xml:space="preserve">- не допускают попадания в трубопроводы продуктов очистки подводящих трубопроводов поставщиков. </w:t>
      </w:r>
    </w:p>
    <w:p w14:paraId="05979323" w14:textId="77777777" w:rsidR="0001540C" w:rsidRPr="003C6F4F" w:rsidRDefault="0001540C" w:rsidP="003C6F4F">
      <w:pPr>
        <w:pStyle w:val="aff3"/>
        <w:rPr>
          <w:rFonts w:cs="Arial"/>
        </w:rPr>
      </w:pPr>
      <w:r w:rsidRPr="003C6F4F">
        <w:rPr>
          <w:rFonts w:cs="Arial"/>
        </w:rPr>
        <w:t xml:space="preserve">8.6.5 Определение качественных показателей </w:t>
      </w:r>
      <w:r w:rsidR="00223A61" w:rsidRPr="003C6F4F">
        <w:rPr>
          <w:rFonts w:cs="Arial"/>
        </w:rPr>
        <w:t>транспортируемого продукта</w:t>
      </w:r>
      <w:r w:rsidRPr="003C6F4F">
        <w:rPr>
          <w:rFonts w:cs="Arial"/>
        </w:rPr>
        <w:t xml:space="preserve"> осуществляют проведением испытаний проб в аккредитованных лабораториях и (или) потоковыми методами</w:t>
      </w:r>
      <w:r w:rsidR="00223A61" w:rsidRPr="003C6F4F">
        <w:rPr>
          <w:rFonts w:cs="Arial"/>
        </w:rPr>
        <w:t xml:space="preserve"> с применением допущенных в установленном порядке потоковых устройств</w:t>
      </w:r>
      <w:r w:rsidRPr="003C6F4F">
        <w:rPr>
          <w:rFonts w:cs="Arial"/>
        </w:rPr>
        <w:t xml:space="preserve">. </w:t>
      </w:r>
    </w:p>
    <w:p w14:paraId="22F44C15" w14:textId="77777777" w:rsidR="0001540C" w:rsidRPr="003C6F4F" w:rsidRDefault="0001540C" w:rsidP="003C6F4F">
      <w:pPr>
        <w:pStyle w:val="aff3"/>
        <w:rPr>
          <w:rFonts w:cs="Arial"/>
        </w:rPr>
      </w:pPr>
      <w:r w:rsidRPr="003C6F4F">
        <w:rPr>
          <w:rFonts w:cs="Arial"/>
        </w:rPr>
        <w:t xml:space="preserve">8.6.6 Учет количества принятого/переданного продукта проводят ежесуточно. </w:t>
      </w:r>
    </w:p>
    <w:p w14:paraId="1117751C" w14:textId="77777777" w:rsidR="0001540C" w:rsidRPr="003C6F4F" w:rsidRDefault="0001540C" w:rsidP="003C6F4F">
      <w:pPr>
        <w:pStyle w:val="aff3"/>
        <w:rPr>
          <w:rFonts w:cs="Arial"/>
        </w:rPr>
      </w:pPr>
      <w:r w:rsidRPr="003C6F4F">
        <w:rPr>
          <w:rFonts w:cs="Arial"/>
        </w:rPr>
        <w:t xml:space="preserve">8.6.7 Учет количества продукта осуществляют в соответствии с требованиями НД, согласованной для учета количества продукта между организациями, участвующими в приеме, транспортировании и сдаче продукта. </w:t>
      </w:r>
    </w:p>
    <w:p w14:paraId="4BF45E7B" w14:textId="77777777" w:rsidR="0001540C" w:rsidRPr="003C6F4F" w:rsidRDefault="0001540C" w:rsidP="003C6F4F">
      <w:pPr>
        <w:pStyle w:val="aff3"/>
        <w:rPr>
          <w:rFonts w:cs="Arial"/>
        </w:rPr>
      </w:pPr>
      <w:r w:rsidRPr="003C6F4F">
        <w:rPr>
          <w:rFonts w:cs="Arial"/>
        </w:rPr>
        <w:t xml:space="preserve">8.6.8 На все резервуары, трубопроводы и технологические коммуникации на территории НС составляют градуировочные таблицы для определения количества продукта с учетом его плотности при температуре измерения. </w:t>
      </w:r>
    </w:p>
    <w:p w14:paraId="78D96E12" w14:textId="77777777" w:rsidR="0001540C" w:rsidRPr="003C6F4F" w:rsidRDefault="0001540C" w:rsidP="003C6F4F">
      <w:pPr>
        <w:pStyle w:val="aff3"/>
        <w:rPr>
          <w:rFonts w:cs="Arial"/>
        </w:rPr>
      </w:pPr>
      <w:r w:rsidRPr="003C6F4F">
        <w:rPr>
          <w:rFonts w:cs="Arial"/>
        </w:rPr>
        <w:t xml:space="preserve">8.6.9 Фактическое наличие продукта на НС учитывают постоянно. Инвентаризацию наличия продукта проводят не реже одного раза в месяц. При этом учету подлежат все остатки продукта, находящиеся в резервуарах и трубопроводах. </w:t>
      </w:r>
    </w:p>
    <w:p w14:paraId="48609D21" w14:textId="77777777" w:rsidR="0001540C" w:rsidRPr="003C6F4F" w:rsidRDefault="0001540C" w:rsidP="003C6F4F">
      <w:pPr>
        <w:pStyle w:val="aff3"/>
        <w:rPr>
          <w:rFonts w:cs="Arial"/>
        </w:rPr>
      </w:pPr>
      <w:r w:rsidRPr="003C6F4F">
        <w:rPr>
          <w:rFonts w:cs="Arial"/>
        </w:rPr>
        <w:t xml:space="preserve">8.6.10 Расчет потерь продуктов при транспортировании по магистральным трубопроводам осуществляют на основании утвержденных ЭО методик. </w:t>
      </w:r>
    </w:p>
    <w:p w14:paraId="3D78C6BE" w14:textId="77777777" w:rsidR="0001540C" w:rsidRPr="003C6F4F" w:rsidRDefault="0001540C" w:rsidP="003C6F4F">
      <w:pPr>
        <w:pStyle w:val="aff3"/>
        <w:rPr>
          <w:rFonts w:cs="Arial"/>
        </w:rPr>
      </w:pPr>
      <w:r w:rsidRPr="003C6F4F">
        <w:rPr>
          <w:rFonts w:cs="Arial"/>
        </w:rPr>
        <w:t xml:space="preserve">Нормативные потери продукта, определенные в соответствии с действующими нормами естественной убыли, списывают за счет издержек обращения. </w:t>
      </w:r>
    </w:p>
    <w:p w14:paraId="5D6D3300" w14:textId="77777777" w:rsidR="0001540C" w:rsidRPr="003C6F4F" w:rsidRDefault="0001540C" w:rsidP="003C6F4F">
      <w:pPr>
        <w:pStyle w:val="aff3"/>
        <w:rPr>
          <w:rFonts w:cs="Arial"/>
        </w:rPr>
      </w:pPr>
      <w:r w:rsidRPr="003C6F4F">
        <w:rPr>
          <w:rFonts w:cs="Arial"/>
        </w:rPr>
        <w:t xml:space="preserve">Сверхнормативные потери продукта списывают, расчет потерь продукта выполняют с учетом положений соответствующих документов, утвержденных в установленном порядке. </w:t>
      </w:r>
    </w:p>
    <w:p w14:paraId="414A67E2" w14:textId="77777777" w:rsidR="0001540C" w:rsidRPr="003C6F4F" w:rsidRDefault="0001540C" w:rsidP="003C6F4F">
      <w:pPr>
        <w:pStyle w:val="aff3"/>
        <w:rPr>
          <w:rFonts w:cs="Arial"/>
        </w:rPr>
      </w:pPr>
      <w:r w:rsidRPr="003C6F4F">
        <w:rPr>
          <w:rFonts w:cs="Arial"/>
        </w:rPr>
        <w:t xml:space="preserve">8.6.11 При учете продукта между поставщиком и организацией, транспортирующей продукт, оформляют по установленной форме следующие документы: </w:t>
      </w:r>
    </w:p>
    <w:p w14:paraId="5E801D9E" w14:textId="77777777" w:rsidR="0001540C" w:rsidRPr="003C6F4F" w:rsidRDefault="0001540C" w:rsidP="003C6F4F">
      <w:pPr>
        <w:pStyle w:val="aff3"/>
        <w:rPr>
          <w:rFonts w:cs="Arial"/>
        </w:rPr>
      </w:pPr>
      <w:r w:rsidRPr="003C6F4F">
        <w:rPr>
          <w:rFonts w:cs="Arial"/>
        </w:rPr>
        <w:t xml:space="preserve">- о приеме продукта на ПСП, головных и промежуточных станциях; </w:t>
      </w:r>
    </w:p>
    <w:p w14:paraId="73FD3267" w14:textId="77777777" w:rsidR="0001540C" w:rsidRPr="003C6F4F" w:rsidRDefault="0001540C" w:rsidP="003C6F4F">
      <w:pPr>
        <w:pStyle w:val="aff3"/>
        <w:rPr>
          <w:rFonts w:cs="Arial"/>
        </w:rPr>
      </w:pPr>
      <w:r w:rsidRPr="003C6F4F">
        <w:rPr>
          <w:rFonts w:cs="Arial"/>
        </w:rPr>
        <w:t xml:space="preserve">- наличии продукта в трубопроводах, резервуарах и технологических трубопроводах НС; </w:t>
      </w:r>
    </w:p>
    <w:p w14:paraId="53838ADC" w14:textId="77777777" w:rsidR="0001540C" w:rsidRPr="003C6F4F" w:rsidRDefault="0001540C" w:rsidP="003C6F4F">
      <w:pPr>
        <w:pStyle w:val="aff3"/>
        <w:rPr>
          <w:rFonts w:cs="Arial"/>
        </w:rPr>
      </w:pPr>
      <w:r w:rsidRPr="003C6F4F">
        <w:rPr>
          <w:rFonts w:cs="Arial"/>
        </w:rPr>
        <w:lastRenderedPageBreak/>
        <w:t xml:space="preserve">- материальный баланс трубопроводной системы, включающий статьи: масса принятого в систему транспортирования продукта; масса сданных (выведенных) из системы транспортирования продуктов; изменение массового остатка транспортируемого продукта в трубопроводной системе; </w:t>
      </w:r>
    </w:p>
    <w:p w14:paraId="7872F40F" w14:textId="77777777" w:rsidR="0001540C" w:rsidRPr="003C6F4F" w:rsidRDefault="0001540C" w:rsidP="003C6F4F">
      <w:pPr>
        <w:pStyle w:val="aff3"/>
        <w:rPr>
          <w:rFonts w:cs="Arial"/>
        </w:rPr>
      </w:pPr>
      <w:r w:rsidRPr="003C6F4F">
        <w:rPr>
          <w:rFonts w:cs="Arial"/>
        </w:rPr>
        <w:t xml:space="preserve">- акты приема-передачи продукта; </w:t>
      </w:r>
    </w:p>
    <w:p w14:paraId="6D09D0FE" w14:textId="77777777" w:rsidR="0001540C" w:rsidRPr="003C6F4F" w:rsidRDefault="0001540C" w:rsidP="003C6F4F">
      <w:pPr>
        <w:pStyle w:val="aff3"/>
        <w:rPr>
          <w:rFonts w:cs="Arial"/>
        </w:rPr>
      </w:pPr>
      <w:r w:rsidRPr="003C6F4F">
        <w:rPr>
          <w:rFonts w:cs="Arial"/>
        </w:rPr>
        <w:t xml:space="preserve">- паспорта качества на продукт. </w:t>
      </w:r>
    </w:p>
    <w:p w14:paraId="2CA38FB1" w14:textId="77777777" w:rsidR="0001540C" w:rsidRPr="003C6F4F" w:rsidRDefault="0001540C" w:rsidP="003C6F4F">
      <w:pPr>
        <w:pStyle w:val="aff3"/>
        <w:rPr>
          <w:rFonts w:cs="Arial"/>
        </w:rPr>
      </w:pPr>
      <w:r w:rsidRPr="003C6F4F">
        <w:rPr>
          <w:rFonts w:cs="Arial"/>
        </w:rPr>
        <w:t xml:space="preserve">Для обеспечения корректного определения изменения массового остатка в трубопроводной системе ведут его расчет с помощью динамической модели трубопроводной системы. </w:t>
      </w:r>
    </w:p>
    <w:p w14:paraId="19CC570A" w14:textId="77777777" w:rsidR="0001540C" w:rsidRPr="003C6F4F" w:rsidRDefault="0001540C" w:rsidP="003C6F4F">
      <w:pPr>
        <w:pStyle w:val="aff3"/>
        <w:rPr>
          <w:rFonts w:cs="Arial"/>
        </w:rPr>
      </w:pPr>
      <w:r w:rsidRPr="003C6F4F">
        <w:rPr>
          <w:rFonts w:cs="Arial"/>
        </w:rPr>
        <w:t xml:space="preserve">8.6.12 ЭО обеспечивает ежесуточный учет полученного от поставщика и переданного потребителю количества продукта по массе брутто и нетто, непрерывное измерение давления, температуры. Не реже одного раза в сутки определяют параметры качества продукта, плотность в рабочих и стандартных условиях, содержание воды в продукте и компонентный состав на приеме и выходе НС, на входе и выходе объектов нефтегазоконденсатопереработки, на СИКП поставщиков продукта в трубопроводы. Необходимость учета массы нетто определена условиями соответствующих договоров на поставку продукта. </w:t>
      </w:r>
    </w:p>
    <w:p w14:paraId="4F33D706" w14:textId="77777777" w:rsidR="0001540C" w:rsidRPr="003C6F4F" w:rsidRDefault="0001540C" w:rsidP="003C6F4F">
      <w:pPr>
        <w:pStyle w:val="aff3"/>
        <w:rPr>
          <w:rFonts w:cs="Arial"/>
        </w:rPr>
      </w:pPr>
      <w:r w:rsidRPr="003C6F4F">
        <w:rPr>
          <w:rFonts w:cs="Arial"/>
        </w:rPr>
        <w:t xml:space="preserve">8.6.13 Прием и сдачу продукта осуществляют на СИКП, предназначенных для коммерческого, технологического и хозрасчетного учета расхода. Статус СИКП определяют в соответствии с требованиями НД, а также при заключении договоров на прием, поставку, транспортирование и переработку продукта. </w:t>
      </w:r>
    </w:p>
    <w:p w14:paraId="12CCEA75" w14:textId="77777777" w:rsidR="0001540C" w:rsidRPr="003C6F4F" w:rsidRDefault="0001540C" w:rsidP="003C6F4F">
      <w:pPr>
        <w:pStyle w:val="aff3"/>
        <w:rPr>
          <w:rFonts w:cs="Arial"/>
        </w:rPr>
      </w:pPr>
      <w:r w:rsidRPr="003C6F4F">
        <w:rPr>
          <w:rFonts w:cs="Arial"/>
        </w:rPr>
        <w:t xml:space="preserve">8.6.14 Измерение количества продукта производят при передаче: </w:t>
      </w:r>
    </w:p>
    <w:p w14:paraId="5A4B45D9" w14:textId="77777777" w:rsidR="0001540C" w:rsidRPr="003C6F4F" w:rsidRDefault="0001540C" w:rsidP="003C6F4F">
      <w:pPr>
        <w:pStyle w:val="aff3"/>
        <w:rPr>
          <w:rFonts w:cs="Arial"/>
        </w:rPr>
      </w:pPr>
      <w:r w:rsidRPr="003C6F4F">
        <w:rPr>
          <w:rFonts w:cs="Arial"/>
        </w:rPr>
        <w:t xml:space="preserve">- потребителям в пунктах налива в авто- и железнодорожные цистерны; </w:t>
      </w:r>
    </w:p>
    <w:p w14:paraId="14C36A47" w14:textId="77777777" w:rsidR="0001540C" w:rsidRPr="003C6F4F" w:rsidRDefault="0001540C" w:rsidP="003C6F4F">
      <w:pPr>
        <w:pStyle w:val="aff3"/>
        <w:rPr>
          <w:rFonts w:cs="Arial"/>
        </w:rPr>
      </w:pPr>
      <w:r w:rsidRPr="003C6F4F">
        <w:rPr>
          <w:rFonts w:cs="Arial"/>
        </w:rPr>
        <w:t xml:space="preserve">- на СИКП в местах подключения поставщиков продукта; </w:t>
      </w:r>
    </w:p>
    <w:p w14:paraId="27D0F478" w14:textId="77777777" w:rsidR="0001540C" w:rsidRPr="003C6F4F" w:rsidRDefault="0001540C" w:rsidP="003C6F4F">
      <w:pPr>
        <w:pStyle w:val="aff3"/>
        <w:rPr>
          <w:rFonts w:cs="Arial"/>
        </w:rPr>
      </w:pPr>
      <w:r w:rsidRPr="003C6F4F">
        <w:rPr>
          <w:rFonts w:cs="Arial"/>
        </w:rPr>
        <w:t xml:space="preserve">- на СИКП расхода на НС; </w:t>
      </w:r>
    </w:p>
    <w:p w14:paraId="163F6ECC" w14:textId="77777777" w:rsidR="0001540C" w:rsidRPr="003C6F4F" w:rsidRDefault="0001540C" w:rsidP="003C6F4F">
      <w:pPr>
        <w:pStyle w:val="aff3"/>
        <w:rPr>
          <w:rFonts w:cs="Arial"/>
        </w:rPr>
      </w:pPr>
      <w:r w:rsidRPr="003C6F4F">
        <w:rPr>
          <w:rFonts w:cs="Arial"/>
        </w:rPr>
        <w:t xml:space="preserve">- на СИКП на входе и выходе перерабатывающих производств. </w:t>
      </w:r>
    </w:p>
    <w:p w14:paraId="1A8A3B5D" w14:textId="77777777" w:rsidR="0001540C" w:rsidRPr="003C6F4F" w:rsidRDefault="0001540C" w:rsidP="003C6F4F">
      <w:pPr>
        <w:pStyle w:val="aff3"/>
        <w:rPr>
          <w:rFonts w:cs="Arial"/>
        </w:rPr>
      </w:pPr>
      <w:r w:rsidRPr="003C6F4F">
        <w:rPr>
          <w:rFonts w:cs="Arial"/>
        </w:rPr>
        <w:t xml:space="preserve">8.6.15 Прием и сдачу продукта осуществляют в соответствии с заключенными договорами. В договорах на поставку предусматривают ответственность сторон в случае отклонения от условий, изложенных в договоре. </w:t>
      </w:r>
    </w:p>
    <w:p w14:paraId="44141B8D" w14:textId="77777777" w:rsidR="0001540C" w:rsidRPr="003C6F4F" w:rsidRDefault="0001540C" w:rsidP="003C6F4F">
      <w:pPr>
        <w:pStyle w:val="aff3"/>
        <w:rPr>
          <w:rFonts w:cs="Arial"/>
        </w:rPr>
      </w:pPr>
      <w:r w:rsidRPr="003C6F4F">
        <w:rPr>
          <w:rFonts w:cs="Arial"/>
        </w:rPr>
        <w:t xml:space="preserve">8.6.16 На СИКП осуществляют следующие операции: </w:t>
      </w:r>
    </w:p>
    <w:p w14:paraId="5271D5F9" w14:textId="77777777" w:rsidR="0001540C" w:rsidRPr="003C6F4F" w:rsidRDefault="0001540C" w:rsidP="003C6F4F">
      <w:pPr>
        <w:pStyle w:val="aff3"/>
        <w:rPr>
          <w:rFonts w:cs="Arial"/>
        </w:rPr>
      </w:pPr>
      <w:r w:rsidRPr="003C6F4F">
        <w:rPr>
          <w:rFonts w:cs="Arial"/>
        </w:rPr>
        <w:t xml:space="preserve">- фиксирование в непрерывном режиме данных о давлении и расходе продукта; </w:t>
      </w:r>
    </w:p>
    <w:p w14:paraId="742AA4EB" w14:textId="77777777" w:rsidR="0001540C" w:rsidRPr="003C6F4F" w:rsidRDefault="0001540C" w:rsidP="003C6F4F">
      <w:pPr>
        <w:pStyle w:val="aff3"/>
        <w:rPr>
          <w:rFonts w:cs="Arial"/>
        </w:rPr>
      </w:pPr>
      <w:r w:rsidRPr="003C6F4F">
        <w:rPr>
          <w:rFonts w:cs="Arial"/>
        </w:rPr>
        <w:t xml:space="preserve">- автоматическое определение, регистрацию и отображение измерительной и технологической информации; </w:t>
      </w:r>
    </w:p>
    <w:p w14:paraId="2305C80E" w14:textId="77777777" w:rsidR="0001540C" w:rsidRPr="003C6F4F" w:rsidRDefault="0001540C" w:rsidP="003C6F4F">
      <w:pPr>
        <w:pStyle w:val="aff3"/>
        <w:rPr>
          <w:rFonts w:cs="Arial"/>
        </w:rPr>
      </w:pPr>
      <w:r w:rsidRPr="003C6F4F">
        <w:rPr>
          <w:rFonts w:cs="Arial"/>
        </w:rPr>
        <w:lastRenderedPageBreak/>
        <w:t xml:space="preserve">- определение компонентного состава продукта по действующим ТУ с периодичностью, установленной НД, либо посредством поточного аналитического оборудования. </w:t>
      </w:r>
    </w:p>
    <w:p w14:paraId="2FD87E27" w14:textId="77777777" w:rsidR="0001540C" w:rsidRPr="003C6F4F" w:rsidRDefault="0001540C" w:rsidP="003C6F4F">
      <w:pPr>
        <w:pStyle w:val="aff3"/>
        <w:rPr>
          <w:rFonts w:cs="Arial"/>
        </w:rPr>
      </w:pPr>
      <w:r w:rsidRPr="003C6F4F">
        <w:rPr>
          <w:rFonts w:cs="Arial"/>
        </w:rPr>
        <w:t xml:space="preserve">8.6.17 Неконтролируемые перепуски и утечки продукта через технологическую обвязку и ТПА емкостей и СИКП не допускают. ТПА на СИКП (коммерческих и хозрасчетных) оснащают системами контроля </w:t>
      </w:r>
      <w:r w:rsidR="00223A61" w:rsidRPr="003C6F4F">
        <w:rPr>
          <w:rFonts w:cs="Arial"/>
        </w:rPr>
        <w:t>у</w:t>
      </w:r>
      <w:r w:rsidRPr="003C6F4F">
        <w:rPr>
          <w:rFonts w:cs="Arial"/>
        </w:rPr>
        <w:t xml:space="preserve">течек, включая байпасные линии. </w:t>
      </w:r>
    </w:p>
    <w:p w14:paraId="1F6C796F" w14:textId="77777777" w:rsidR="0001540C" w:rsidRPr="003C6F4F" w:rsidRDefault="0001540C" w:rsidP="003C6F4F">
      <w:pPr>
        <w:pStyle w:val="aff3"/>
        <w:rPr>
          <w:rFonts w:cs="Arial"/>
        </w:rPr>
      </w:pPr>
      <w:r w:rsidRPr="003C6F4F">
        <w:rPr>
          <w:rFonts w:cs="Arial"/>
        </w:rPr>
        <w:t xml:space="preserve">8.6.18 Массу продукта и его физико-химические свойства определяют совместно представители поставщика и потребителя в соответствии с действующими НД и договорными обязательствами. </w:t>
      </w:r>
    </w:p>
    <w:p w14:paraId="1F7B53F2" w14:textId="77777777" w:rsidR="0001540C" w:rsidRPr="003C6F4F" w:rsidRDefault="0001540C" w:rsidP="003C6F4F">
      <w:pPr>
        <w:pStyle w:val="aff3"/>
        <w:rPr>
          <w:rFonts w:cs="Arial"/>
        </w:rPr>
      </w:pPr>
      <w:r w:rsidRPr="003C6F4F">
        <w:rPr>
          <w:rFonts w:cs="Arial"/>
        </w:rPr>
        <w:t xml:space="preserve">8.6.19 Документы по приему (сдаче) продукта оформляют в виде двустороннего акта и паспорта качества на продукцию. </w:t>
      </w:r>
    </w:p>
    <w:p w14:paraId="59501C5E" w14:textId="752C865F" w:rsidR="0001540C" w:rsidRPr="003C6F4F" w:rsidRDefault="0001540C" w:rsidP="003C6F4F">
      <w:pPr>
        <w:pStyle w:val="aff3"/>
        <w:rPr>
          <w:rFonts w:cs="Arial"/>
        </w:rPr>
      </w:pPr>
      <w:r w:rsidRPr="003C6F4F">
        <w:rPr>
          <w:rFonts w:cs="Arial"/>
        </w:rPr>
        <w:t>8.6.20 Паспорт качества сдаваемых (принимаемых) продуктов оформляют по результатам анализа поставщик</w:t>
      </w:r>
      <w:r w:rsidR="00BC7318" w:rsidRPr="003C6F4F">
        <w:rPr>
          <w:rFonts w:cs="Arial"/>
        </w:rPr>
        <w:t>ом</w:t>
      </w:r>
      <w:r w:rsidRPr="003C6F4F">
        <w:rPr>
          <w:rFonts w:cs="Arial"/>
        </w:rPr>
        <w:t xml:space="preserve"> или потребител</w:t>
      </w:r>
      <w:r w:rsidR="00BC7318" w:rsidRPr="003C6F4F">
        <w:rPr>
          <w:rFonts w:cs="Arial"/>
        </w:rPr>
        <w:t>ем</w:t>
      </w:r>
      <w:r w:rsidRPr="003C6F4F">
        <w:rPr>
          <w:rFonts w:cs="Arial"/>
        </w:rPr>
        <w:t xml:space="preserve"> в соответствии с договорными обязательствами. </w:t>
      </w:r>
    </w:p>
    <w:p w14:paraId="715D177D" w14:textId="77777777" w:rsidR="0001540C" w:rsidRPr="003C6F4F" w:rsidRDefault="0001540C" w:rsidP="003C6F4F">
      <w:pPr>
        <w:pStyle w:val="aff3"/>
        <w:rPr>
          <w:rFonts w:cs="Arial"/>
        </w:rPr>
      </w:pPr>
      <w:r w:rsidRPr="003C6F4F">
        <w:rPr>
          <w:rFonts w:cs="Arial"/>
        </w:rPr>
        <w:t xml:space="preserve">8.6.21 Акты приемки (сдачи) и паспорт продукта нумеруют по каждому пункту измерения по порядку с начала каждого года. </w:t>
      </w:r>
    </w:p>
    <w:p w14:paraId="1B5B1258" w14:textId="77777777" w:rsidR="0001540C" w:rsidRPr="003C6F4F" w:rsidRDefault="0001540C" w:rsidP="003C6F4F">
      <w:pPr>
        <w:pStyle w:val="aff3"/>
        <w:rPr>
          <w:rFonts w:cs="Arial"/>
        </w:rPr>
      </w:pPr>
      <w:r w:rsidRPr="003C6F4F">
        <w:rPr>
          <w:rFonts w:cs="Arial"/>
        </w:rPr>
        <w:t xml:space="preserve">8.6.22 Приемо-сдаточные акты подписывают представители поставщика и потребителя. Представитель ЭО назначается приказом. </w:t>
      </w:r>
    </w:p>
    <w:p w14:paraId="0FDB7E3B" w14:textId="77777777" w:rsidR="0001540C" w:rsidRPr="003C6F4F" w:rsidRDefault="0001540C" w:rsidP="003C6F4F">
      <w:pPr>
        <w:pStyle w:val="aff3"/>
        <w:rPr>
          <w:rFonts w:cs="Arial"/>
        </w:rPr>
      </w:pPr>
      <w:r w:rsidRPr="003C6F4F">
        <w:rPr>
          <w:rFonts w:cs="Arial"/>
        </w:rPr>
        <w:t xml:space="preserve">8.6.23 Сторона, сдающая продукт к транспортированию, обеспечивает гарантированное однофазное состояние продукта в соответствии с требованиями НД стороны, принимающей продукт для его транспортирования. В случае нарушения однофазного состояния продукта сторона, принимающая продукт к транспортированию, имеет право сократить или полностью прекратить прием продукта. </w:t>
      </w:r>
    </w:p>
    <w:p w14:paraId="7286631D" w14:textId="77777777" w:rsidR="0001540C" w:rsidRPr="003C6F4F" w:rsidRDefault="0001540C" w:rsidP="003C6F4F">
      <w:pPr>
        <w:pStyle w:val="aff3"/>
        <w:rPr>
          <w:rFonts w:cs="Arial"/>
        </w:rPr>
      </w:pPr>
      <w:r w:rsidRPr="003C6F4F">
        <w:rPr>
          <w:rFonts w:cs="Arial"/>
        </w:rPr>
        <w:t xml:space="preserve">8.6.24 Массу продукта определяют с использованием СИКП. Метрологические характеристики СИКП соответствуют ГОСТ 33702 </w:t>
      </w:r>
      <w:r w:rsidR="00223A61" w:rsidRPr="003C6F4F">
        <w:rPr>
          <w:rFonts w:cs="Arial"/>
        </w:rPr>
        <w:t>и национальным стандартам</w:t>
      </w:r>
      <w:r w:rsidRPr="003C6F4F">
        <w:rPr>
          <w:rFonts w:cs="Arial"/>
        </w:rPr>
        <w:t xml:space="preserve"> (при приеме и сдаче продукта подразделениями одной ЭО метрологические характеристики СИКП могут регламентироваться НД ЭО). Взаимоотношения поставщика и потребителя при приеме и сдаче продукта регламентирует инструкция по эксплуатации СИКП. Инструкцию по эксплуатации СИКП разрабатывает собственник СИКП и согласовывает с контрагентом. </w:t>
      </w:r>
    </w:p>
    <w:p w14:paraId="28954CE4" w14:textId="77777777" w:rsidR="0001540C" w:rsidRPr="003C6F4F" w:rsidRDefault="0001540C" w:rsidP="003C6F4F">
      <w:pPr>
        <w:pStyle w:val="aff3"/>
        <w:rPr>
          <w:rFonts w:cs="Arial"/>
        </w:rPr>
      </w:pPr>
      <w:r w:rsidRPr="003C6F4F">
        <w:rPr>
          <w:rFonts w:cs="Arial"/>
        </w:rPr>
        <w:t xml:space="preserve">8.6.25 Массу продукта на СИКП определяют прямым и косвенным методами динамических измерений в соответствии с ГОСТ 33702. При использовании </w:t>
      </w:r>
      <w:r w:rsidRPr="003C6F4F">
        <w:rPr>
          <w:rFonts w:cs="Arial"/>
        </w:rPr>
        <w:lastRenderedPageBreak/>
        <w:t xml:space="preserve">косвенного метода динамических измерений определяют плотность продукта в рабочих условиях при помощи поточных плотномеров (основного и резервного). </w:t>
      </w:r>
    </w:p>
    <w:p w14:paraId="02B39C53" w14:textId="77777777" w:rsidR="0001540C" w:rsidRPr="003C6F4F" w:rsidRDefault="0001540C" w:rsidP="003C6F4F">
      <w:pPr>
        <w:pStyle w:val="aff3"/>
        <w:rPr>
          <w:rFonts w:cs="Arial"/>
        </w:rPr>
      </w:pPr>
      <w:r w:rsidRPr="003C6F4F">
        <w:rPr>
          <w:rFonts w:cs="Arial"/>
        </w:rPr>
        <w:t xml:space="preserve">8.6.26 Учет продукта проводит ДС путем закрытия баланса, в котором указывают количество принимаемого (сдаваемого) продукта на начало (конец) месяца в системах трубопровода (емкостях). </w:t>
      </w:r>
    </w:p>
    <w:p w14:paraId="3F80D94B" w14:textId="77777777" w:rsidR="0001540C" w:rsidRPr="003C6F4F" w:rsidRDefault="0001540C" w:rsidP="003C6F4F">
      <w:pPr>
        <w:pStyle w:val="aff3"/>
        <w:rPr>
          <w:rFonts w:cs="Arial"/>
        </w:rPr>
      </w:pPr>
      <w:r w:rsidRPr="003C6F4F">
        <w:rPr>
          <w:rFonts w:cs="Arial"/>
        </w:rPr>
        <w:t xml:space="preserve">Инвентаризацию проводят один раз в месяц с целью определения фактического наличия продукта в емкостях и в ЛЧ трубопроводов. </w:t>
      </w:r>
    </w:p>
    <w:p w14:paraId="4D1CF47B" w14:textId="77777777" w:rsidR="0001540C" w:rsidRPr="003C6F4F" w:rsidRDefault="0001540C" w:rsidP="003C6F4F">
      <w:pPr>
        <w:pStyle w:val="aff3"/>
        <w:rPr>
          <w:rFonts w:cs="Arial"/>
        </w:rPr>
      </w:pPr>
      <w:r w:rsidRPr="003C6F4F">
        <w:rPr>
          <w:rFonts w:cs="Arial"/>
        </w:rPr>
        <w:t xml:space="preserve">Измерение фактического наличия продукта в емкостях и в ЛЧ трубопроводов для проведения инвентаризации проводят по аттестованным методикам измерений. </w:t>
      </w:r>
    </w:p>
    <w:p w14:paraId="6ADBE22E" w14:textId="77777777" w:rsidR="0001540C" w:rsidRPr="003C6F4F" w:rsidRDefault="0001540C" w:rsidP="003C6F4F">
      <w:pPr>
        <w:pStyle w:val="aff3"/>
        <w:rPr>
          <w:rFonts w:cs="Arial"/>
        </w:rPr>
      </w:pPr>
      <w:r w:rsidRPr="003C6F4F">
        <w:rPr>
          <w:rFonts w:cs="Arial"/>
        </w:rPr>
        <w:t xml:space="preserve">Инвентаризацию проводят первого числа каждого месяца, для ее проведения приказом по ЭО создается комиссия. </w:t>
      </w:r>
    </w:p>
    <w:p w14:paraId="1080F434" w14:textId="77777777" w:rsidR="0001540C" w:rsidRPr="003C6F4F" w:rsidRDefault="0001540C" w:rsidP="003C6F4F">
      <w:pPr>
        <w:pStyle w:val="aff3"/>
        <w:rPr>
          <w:rFonts w:cs="Arial"/>
        </w:rPr>
      </w:pPr>
      <w:r w:rsidRPr="003C6F4F">
        <w:rPr>
          <w:rFonts w:cs="Arial"/>
        </w:rPr>
        <w:t xml:space="preserve">Ответственность за правильное и своевременное проведение инвентаризации несут руководитель и главный бухгалтер ЭО. </w:t>
      </w:r>
    </w:p>
    <w:p w14:paraId="3E251B2C" w14:textId="77777777" w:rsidR="0001540C" w:rsidRPr="003C6F4F" w:rsidRDefault="0001540C" w:rsidP="003C6F4F">
      <w:pPr>
        <w:pStyle w:val="aff3"/>
        <w:rPr>
          <w:rFonts w:cs="Arial"/>
        </w:rPr>
      </w:pPr>
      <w:r w:rsidRPr="003C6F4F">
        <w:rPr>
          <w:rFonts w:cs="Arial"/>
        </w:rPr>
        <w:t xml:space="preserve">Инвентаризацию проводят без прекращения перекачки продукта по трубопроводам, которые должны работать в стабильном режиме. </w:t>
      </w:r>
    </w:p>
    <w:p w14:paraId="30904E3D" w14:textId="77777777" w:rsidR="0001540C" w:rsidRPr="003C6F4F" w:rsidRDefault="0001540C" w:rsidP="003C6F4F">
      <w:pPr>
        <w:pStyle w:val="aff3"/>
        <w:rPr>
          <w:rFonts w:cs="Arial"/>
        </w:rPr>
      </w:pPr>
      <w:r w:rsidRPr="003C6F4F">
        <w:rPr>
          <w:rFonts w:cs="Arial"/>
        </w:rPr>
        <w:t xml:space="preserve">По результатам инвентаризации составляют акты и сводную ведомость по фактическому наличию продукта. </w:t>
      </w:r>
    </w:p>
    <w:p w14:paraId="2B16392D" w14:textId="77777777" w:rsidR="0001540C" w:rsidRPr="003C6F4F" w:rsidRDefault="0001540C" w:rsidP="003C6F4F">
      <w:pPr>
        <w:pStyle w:val="aff3"/>
        <w:rPr>
          <w:rFonts w:cs="Arial"/>
        </w:rPr>
      </w:pPr>
      <w:r w:rsidRPr="003C6F4F">
        <w:rPr>
          <w:rFonts w:cs="Arial"/>
        </w:rPr>
        <w:t xml:space="preserve">8.6.27 ЛЧ трубопроводов и технологические трубопроводы обеспечивают градуировочными таблицами, утверждаемыми главным инженером филиала ЭО. К градуировочным таблицам прилагают схему трубопровода с указанием диаметра, толщины стенки и длины трубопровода. </w:t>
      </w:r>
    </w:p>
    <w:p w14:paraId="0E9C43F9" w14:textId="77777777" w:rsidR="0001540C" w:rsidRPr="003C6F4F" w:rsidRDefault="0001540C" w:rsidP="003C6F4F">
      <w:pPr>
        <w:pStyle w:val="aff3"/>
        <w:rPr>
          <w:rFonts w:cs="Arial"/>
        </w:rPr>
      </w:pPr>
      <w:r w:rsidRPr="003C6F4F">
        <w:rPr>
          <w:rFonts w:cs="Arial"/>
        </w:rPr>
        <w:t xml:space="preserve">Перед инвентаризацией из трубопровода удаляют скопление воды и паровую фазу (газовые шапки). </w:t>
      </w:r>
    </w:p>
    <w:p w14:paraId="1BE86C05" w14:textId="77777777" w:rsidR="0001540C" w:rsidRPr="003C6F4F" w:rsidRDefault="0001540C" w:rsidP="003C6F4F">
      <w:pPr>
        <w:pStyle w:val="aff3"/>
        <w:rPr>
          <w:rFonts w:cs="Arial"/>
        </w:rPr>
      </w:pPr>
      <w:r w:rsidRPr="003C6F4F">
        <w:rPr>
          <w:rFonts w:cs="Arial"/>
        </w:rPr>
        <w:t xml:space="preserve">8.6.28 Емкости имеют градуировочные таблицы и СИ уровня, давления, температуры продукта и допущены к применению в установленном порядке. </w:t>
      </w:r>
    </w:p>
    <w:p w14:paraId="3E84B703" w14:textId="77777777" w:rsidR="0001540C" w:rsidRPr="003C6F4F" w:rsidRDefault="0001540C" w:rsidP="003C6F4F">
      <w:pPr>
        <w:pStyle w:val="aff3"/>
        <w:rPr>
          <w:rFonts w:cs="Arial"/>
        </w:rPr>
      </w:pPr>
      <w:r w:rsidRPr="003C6F4F">
        <w:rPr>
          <w:rFonts w:cs="Arial"/>
        </w:rPr>
        <w:t xml:space="preserve">Перед проведением инвентаризации из емкостей удаляют подтоварную воду. </w:t>
      </w:r>
    </w:p>
    <w:p w14:paraId="046DB49A" w14:textId="77777777" w:rsidR="0001540C" w:rsidRPr="003C6F4F" w:rsidRDefault="0001540C" w:rsidP="003C6F4F">
      <w:pPr>
        <w:pStyle w:val="aff3"/>
        <w:rPr>
          <w:rFonts w:cs="Arial"/>
        </w:rPr>
      </w:pPr>
      <w:r w:rsidRPr="003C6F4F">
        <w:rPr>
          <w:rFonts w:cs="Arial"/>
        </w:rPr>
        <w:t xml:space="preserve">8.6.29 Градуировочные таблицы разрабатывают подразделения ЭО или специализированные организации, имеющие в своем составе соответствующих специалистов (аттестованных поверителей, калибровщиков), переутверждение градуировочных таблиц осуществляют по решению руководства филиала ЭО при изменении конструкции и/или элементарных составляющих трубопровода, емкости, измеряемой среды и т.д. </w:t>
      </w:r>
    </w:p>
    <w:p w14:paraId="7FB6287F" w14:textId="77777777" w:rsidR="0001540C" w:rsidRPr="003C6F4F" w:rsidRDefault="0001540C" w:rsidP="003C6F4F">
      <w:pPr>
        <w:pStyle w:val="aff3"/>
        <w:rPr>
          <w:rFonts w:cs="Arial"/>
        </w:rPr>
      </w:pPr>
      <w:r w:rsidRPr="003C6F4F">
        <w:rPr>
          <w:rFonts w:cs="Arial"/>
        </w:rPr>
        <w:lastRenderedPageBreak/>
        <w:t xml:space="preserve">8.6.30 Емкости, не отвечающие условиям, оговоренным в 8.6.28, перед началом инвентаризации полностью опорожняют или заполняют до уровня, для которого определено и нормировано соответствующее значение объема. </w:t>
      </w:r>
    </w:p>
    <w:p w14:paraId="0A3C84F4" w14:textId="77777777" w:rsidR="0001540C" w:rsidRPr="003C6F4F" w:rsidRDefault="0001540C" w:rsidP="003C6F4F">
      <w:pPr>
        <w:pStyle w:val="aff3"/>
        <w:rPr>
          <w:rFonts w:cs="Arial"/>
        </w:rPr>
      </w:pPr>
      <w:r w:rsidRPr="003C6F4F">
        <w:rPr>
          <w:rFonts w:cs="Arial"/>
        </w:rPr>
        <w:t xml:space="preserve">8.6.31 Продукт, подготовленный к отгрузке (железнодорожным или другим видом транспорта), но не оформленный отгрузочными документами по состоянию на начало инвентаризации, учитывается в остатках грузоотправителя. </w:t>
      </w:r>
    </w:p>
    <w:p w14:paraId="4EC53F02" w14:textId="77777777" w:rsidR="0001540C" w:rsidRPr="003C6F4F" w:rsidRDefault="0001540C" w:rsidP="003C6F4F">
      <w:pPr>
        <w:pStyle w:val="aff3"/>
        <w:rPr>
          <w:rFonts w:cs="Arial"/>
        </w:rPr>
      </w:pPr>
      <w:r w:rsidRPr="003C6F4F">
        <w:rPr>
          <w:rFonts w:cs="Arial"/>
        </w:rPr>
        <w:t xml:space="preserve">8.6.32 Инвентаризационная комиссия рассматривает результаты инвентаризации и свои замечания и предложения отражает в протоколе инвентаризации, утверждаемом руководителем ЭО. </w:t>
      </w:r>
    </w:p>
    <w:p w14:paraId="000F1CAD" w14:textId="77777777" w:rsidR="0001540C" w:rsidRPr="003C6F4F" w:rsidRDefault="0001540C" w:rsidP="003C6F4F">
      <w:pPr>
        <w:pStyle w:val="aff3"/>
        <w:rPr>
          <w:rFonts w:cs="Arial"/>
        </w:rPr>
      </w:pPr>
      <w:r w:rsidRPr="003C6F4F">
        <w:rPr>
          <w:rFonts w:cs="Arial"/>
        </w:rPr>
        <w:t xml:space="preserve">8.6.33 Запас продукта в объеме трубопровода определяют как массу продукта, прошедшего через СИКП в головной части трубопровода за период времени, соответствующий заполнению трубопровода непосредственно перед инвентаризацией. </w:t>
      </w:r>
    </w:p>
    <w:p w14:paraId="5ECBD05E" w14:textId="77777777" w:rsidR="0001540C" w:rsidRPr="003C6F4F" w:rsidRDefault="0001540C" w:rsidP="003C6F4F">
      <w:pPr>
        <w:pStyle w:val="aff3"/>
        <w:rPr>
          <w:rFonts w:cs="Arial"/>
        </w:rPr>
      </w:pPr>
      <w:r w:rsidRPr="003C6F4F">
        <w:rPr>
          <w:rFonts w:cs="Arial"/>
        </w:rPr>
        <w:t xml:space="preserve">8.6.34 Геометрический объем трубопровода определяют на основе градуировочных таблиц на ЛЧ с учетом средних значений температуры и давления для каждого участка. </w:t>
      </w:r>
    </w:p>
    <w:p w14:paraId="4C0596D7" w14:textId="77777777" w:rsidR="0001540C" w:rsidRPr="003C6F4F" w:rsidRDefault="0001540C" w:rsidP="003C6F4F">
      <w:pPr>
        <w:pStyle w:val="aff3"/>
        <w:rPr>
          <w:rFonts w:cs="Arial"/>
        </w:rPr>
      </w:pPr>
      <w:r w:rsidRPr="003C6F4F">
        <w:rPr>
          <w:rFonts w:cs="Arial"/>
        </w:rPr>
        <w:t xml:space="preserve">Средние значения температуры и давления определяют как средние арифметические величины соответствующих значений для начала и конца участков на момент инвентаризации. </w:t>
      </w:r>
    </w:p>
    <w:p w14:paraId="0D78A4C7" w14:textId="77777777" w:rsidR="0001540C" w:rsidRPr="003C6F4F" w:rsidRDefault="0001540C" w:rsidP="003C6F4F">
      <w:pPr>
        <w:pStyle w:val="aff3"/>
        <w:rPr>
          <w:rFonts w:cs="Arial"/>
        </w:rPr>
      </w:pPr>
      <w:r w:rsidRPr="003C6F4F">
        <w:rPr>
          <w:rFonts w:cs="Arial"/>
        </w:rPr>
        <w:t xml:space="preserve">Суммарную массу продукта в ЛЧ трубопровода определяют как сумму значений произведения объема на плотность продукта по каждому участку. </w:t>
      </w:r>
    </w:p>
    <w:p w14:paraId="685624A2" w14:textId="77777777" w:rsidR="0001540C" w:rsidRPr="003C6F4F" w:rsidRDefault="0001540C" w:rsidP="003C6F4F">
      <w:pPr>
        <w:pStyle w:val="aff3"/>
        <w:rPr>
          <w:rFonts w:cs="Arial"/>
        </w:rPr>
      </w:pPr>
      <w:r w:rsidRPr="003C6F4F">
        <w:rPr>
          <w:rFonts w:cs="Arial"/>
        </w:rPr>
        <w:t>8.6.35 Нормативная естественная убыль продукта по ЛЧ трубопроводов складывается из потерь через непл</w:t>
      </w:r>
      <w:r w:rsidR="00A772D2" w:rsidRPr="003C6F4F">
        <w:rPr>
          <w:rFonts w:cs="Arial"/>
        </w:rPr>
        <w:t>отности арматуры, стравливания «</w:t>
      </w:r>
      <w:r w:rsidRPr="003C6F4F">
        <w:rPr>
          <w:rFonts w:cs="Arial"/>
        </w:rPr>
        <w:t>газовых шапок</w:t>
      </w:r>
      <w:r w:rsidR="00A772D2" w:rsidRPr="003C6F4F">
        <w:rPr>
          <w:rFonts w:cs="Arial"/>
        </w:rPr>
        <w:t>»</w:t>
      </w:r>
      <w:r w:rsidRPr="003C6F4F">
        <w:rPr>
          <w:rFonts w:cs="Arial"/>
        </w:rPr>
        <w:t xml:space="preserve"> из повышенных участков, при дренаже продукта, очистке продуктопровода от скоплений воды и т.д. </w:t>
      </w:r>
    </w:p>
    <w:p w14:paraId="4BC8397C" w14:textId="77777777" w:rsidR="0001540C" w:rsidRPr="003C6F4F" w:rsidRDefault="0001540C" w:rsidP="003C6F4F">
      <w:pPr>
        <w:pStyle w:val="aff3"/>
        <w:rPr>
          <w:rFonts w:cs="Arial"/>
        </w:rPr>
      </w:pPr>
      <w:r w:rsidRPr="003C6F4F">
        <w:rPr>
          <w:rFonts w:cs="Arial"/>
        </w:rPr>
        <w:t xml:space="preserve">Нормативы естественной убыли продукта при оперативном и коммерческом учете при транспортировании, приеме и отпуске продукта устанавливает собственник трубопровода. </w:t>
      </w:r>
    </w:p>
    <w:p w14:paraId="5B5233B2" w14:textId="77777777" w:rsidR="0001540C" w:rsidRPr="003C6F4F" w:rsidRDefault="0001540C" w:rsidP="003C6F4F">
      <w:pPr>
        <w:pStyle w:val="aff3"/>
        <w:rPr>
          <w:rFonts w:cs="Arial"/>
        </w:rPr>
      </w:pPr>
      <w:r w:rsidRPr="003C6F4F">
        <w:rPr>
          <w:rFonts w:cs="Arial"/>
        </w:rPr>
        <w:t xml:space="preserve">8.6.36 Потери продукта происходят при проведении ремонтно-восстановительных и аварийных работ на объектах трубопроводов, в частности: </w:t>
      </w:r>
    </w:p>
    <w:p w14:paraId="7B9611D8" w14:textId="77777777" w:rsidR="0001540C" w:rsidRPr="003C6F4F" w:rsidRDefault="0001540C" w:rsidP="003C6F4F">
      <w:pPr>
        <w:pStyle w:val="aff3"/>
        <w:rPr>
          <w:rFonts w:cs="Arial"/>
        </w:rPr>
      </w:pPr>
      <w:r w:rsidRPr="003C6F4F">
        <w:rPr>
          <w:rFonts w:cs="Arial"/>
        </w:rPr>
        <w:t xml:space="preserve">- при остановке трубопровода для проведения ремонтных работ, а также ремонта оборудования НС, при этом содержащиеся в нем продукты из-за высокой упругости паров не утилизируют; </w:t>
      </w:r>
    </w:p>
    <w:p w14:paraId="47379809" w14:textId="77777777" w:rsidR="0001540C" w:rsidRPr="003C6F4F" w:rsidRDefault="0001540C" w:rsidP="003C6F4F">
      <w:pPr>
        <w:pStyle w:val="aff3"/>
        <w:rPr>
          <w:rFonts w:cs="Arial"/>
        </w:rPr>
      </w:pPr>
      <w:r w:rsidRPr="003C6F4F">
        <w:rPr>
          <w:rFonts w:cs="Arial"/>
        </w:rPr>
        <w:lastRenderedPageBreak/>
        <w:t xml:space="preserve">- для проведения ремонтных работ давление в отключенном участке или оборудовании снижается, а продукт сбрасывается на факел, оставшаяся часть продукта переходит в газообразное состояние и теряется; </w:t>
      </w:r>
    </w:p>
    <w:p w14:paraId="3AD061D1" w14:textId="77777777" w:rsidR="0001540C" w:rsidRPr="003C6F4F" w:rsidRDefault="0001540C" w:rsidP="003C6F4F">
      <w:pPr>
        <w:pStyle w:val="aff3"/>
        <w:rPr>
          <w:rFonts w:cs="Arial"/>
        </w:rPr>
      </w:pPr>
      <w:r w:rsidRPr="003C6F4F">
        <w:rPr>
          <w:rFonts w:cs="Arial"/>
        </w:rPr>
        <w:t xml:space="preserve">- при ликвидации аварий без вырезки участка ЛЧ трубопровода (происходит частичная потеря продукта при истечении и испарении из отключенного участка трубопровода); </w:t>
      </w:r>
    </w:p>
    <w:p w14:paraId="674572E1" w14:textId="77777777" w:rsidR="0001540C" w:rsidRPr="003C6F4F" w:rsidRDefault="0001540C" w:rsidP="003C6F4F">
      <w:pPr>
        <w:pStyle w:val="aff3"/>
        <w:rPr>
          <w:rFonts w:cs="Arial"/>
        </w:rPr>
      </w:pPr>
      <w:r w:rsidRPr="003C6F4F">
        <w:rPr>
          <w:rFonts w:cs="Arial"/>
        </w:rPr>
        <w:t xml:space="preserve">- при ликвидации аварий с вырезкой участка ЛЧ трубопровода (весь продукт из отключенного участка теряется). </w:t>
      </w:r>
    </w:p>
    <w:p w14:paraId="6E55076A" w14:textId="77777777" w:rsidR="0001540C" w:rsidRPr="003C6F4F" w:rsidRDefault="0001540C" w:rsidP="003C6F4F">
      <w:pPr>
        <w:pStyle w:val="aff3"/>
        <w:rPr>
          <w:rFonts w:cs="Arial"/>
        </w:rPr>
      </w:pPr>
      <w:r w:rsidRPr="003C6F4F">
        <w:rPr>
          <w:rFonts w:cs="Arial"/>
        </w:rPr>
        <w:t xml:space="preserve">8.6.37 После окончания работ по каждому из ремонтируемых участков и оборудованию составляют акт на списание потерь продукта. </w:t>
      </w:r>
    </w:p>
    <w:p w14:paraId="4F0A5A01" w14:textId="77777777" w:rsidR="0001540C" w:rsidRPr="003C6F4F" w:rsidRDefault="0001540C" w:rsidP="003C6F4F">
      <w:pPr>
        <w:pStyle w:val="aff3"/>
        <w:rPr>
          <w:rFonts w:cs="Arial"/>
        </w:rPr>
      </w:pPr>
      <w:r w:rsidRPr="003C6F4F">
        <w:rPr>
          <w:rFonts w:cs="Arial"/>
        </w:rPr>
        <w:t>Списание с баланса предприятия убытков от потерь продукта при аварии осуществляют на основании акта технического расследования аварии объекта тру</w:t>
      </w:r>
      <w:r w:rsidR="00A772D2" w:rsidRPr="003C6F4F">
        <w:rPr>
          <w:rFonts w:cs="Arial"/>
        </w:rPr>
        <w:t>бопровода</w:t>
      </w:r>
      <w:r w:rsidRPr="003C6F4F">
        <w:rPr>
          <w:rFonts w:cs="Arial"/>
        </w:rPr>
        <w:t xml:space="preserve">. </w:t>
      </w:r>
    </w:p>
    <w:p w14:paraId="5B2BB2CD" w14:textId="77777777" w:rsidR="0001540C" w:rsidRPr="003C6F4F" w:rsidRDefault="0001540C" w:rsidP="003C6F4F">
      <w:pPr>
        <w:pStyle w:val="aff3"/>
        <w:rPr>
          <w:rFonts w:cs="Arial"/>
        </w:rPr>
      </w:pPr>
      <w:r w:rsidRPr="003C6F4F">
        <w:rPr>
          <w:rFonts w:cs="Arial"/>
        </w:rPr>
        <w:t xml:space="preserve">8.6.38 С учетом результатов инвентаризации ЭО разрабатывает исполнительный баланс приема-сдачи продукта, в котором: </w:t>
      </w:r>
    </w:p>
    <w:p w14:paraId="36774587" w14:textId="77777777" w:rsidR="0001540C" w:rsidRPr="003C6F4F" w:rsidRDefault="0001540C" w:rsidP="003C6F4F">
      <w:pPr>
        <w:pStyle w:val="aff3"/>
        <w:rPr>
          <w:rFonts w:cs="Arial"/>
        </w:rPr>
      </w:pPr>
      <w:r w:rsidRPr="003C6F4F">
        <w:rPr>
          <w:rFonts w:cs="Arial"/>
        </w:rPr>
        <w:t xml:space="preserve">- поступление продукта определяют как сумму объемов передаваемого продукта от всех поставщиков (на основе первичных приемо-сдаточных документов) и остатков на начало отчетного периода, определенных при инвентаризации; </w:t>
      </w:r>
    </w:p>
    <w:p w14:paraId="18B32AD4" w14:textId="77777777" w:rsidR="0001540C" w:rsidRPr="003C6F4F" w:rsidRDefault="0001540C" w:rsidP="003C6F4F">
      <w:pPr>
        <w:pStyle w:val="aff3"/>
        <w:rPr>
          <w:rFonts w:cs="Arial"/>
        </w:rPr>
      </w:pPr>
      <w:r w:rsidRPr="003C6F4F">
        <w:rPr>
          <w:rFonts w:cs="Arial"/>
        </w:rPr>
        <w:t xml:space="preserve">- расход продукта определяют как сумму поставок всем потребителям (на основе первичных приемо-сдаточных документов), естественной убыли, потерь при проведении ТО и ремонта ЛЧ и оборудования, расходов на собственные нужды, технологические и аварийные потери и остатков на конец отчетного периода, определяемых при инвентаризации. </w:t>
      </w:r>
    </w:p>
    <w:p w14:paraId="2C7ED83D" w14:textId="77777777" w:rsidR="0001540C" w:rsidRPr="003C6F4F" w:rsidRDefault="0001540C" w:rsidP="003C6F4F">
      <w:pPr>
        <w:pStyle w:val="aff3"/>
        <w:rPr>
          <w:rFonts w:cs="Arial"/>
        </w:rPr>
      </w:pPr>
      <w:r w:rsidRPr="003C6F4F">
        <w:rPr>
          <w:rFonts w:cs="Arial"/>
        </w:rPr>
        <w:t xml:space="preserve">Расхождение между расходом и приходом продукта (дисбаланс) отражают с соответствующим знаком в исполнительном балансе отдельным пунктом. </w:t>
      </w:r>
    </w:p>
    <w:p w14:paraId="193A721B" w14:textId="77777777" w:rsidR="0001540C" w:rsidRPr="003C6F4F" w:rsidRDefault="0001540C" w:rsidP="003C6F4F">
      <w:pPr>
        <w:pStyle w:val="aff3"/>
        <w:rPr>
          <w:rFonts w:cs="Arial"/>
        </w:rPr>
      </w:pPr>
      <w:r w:rsidRPr="003C6F4F">
        <w:rPr>
          <w:rFonts w:cs="Arial"/>
        </w:rPr>
        <w:t xml:space="preserve">Случаи образования недостачи и излишков продуктов (дисбаланса) сверх определенных нормативами расследуют и по результатам расследования принимают меры в установленном </w:t>
      </w:r>
      <w:r w:rsidR="00A772D2" w:rsidRPr="003C6F4F">
        <w:rPr>
          <w:rFonts w:cs="Arial"/>
        </w:rPr>
        <w:t xml:space="preserve">собственником трубопровода </w:t>
      </w:r>
      <w:r w:rsidRPr="003C6F4F">
        <w:rPr>
          <w:rFonts w:cs="Arial"/>
        </w:rPr>
        <w:t xml:space="preserve">порядке. </w:t>
      </w:r>
    </w:p>
    <w:p w14:paraId="72383665" w14:textId="77777777" w:rsidR="0001540C" w:rsidRPr="003C6F4F" w:rsidRDefault="0001540C" w:rsidP="003C6F4F">
      <w:pPr>
        <w:pStyle w:val="aff3"/>
        <w:rPr>
          <w:rFonts w:cs="Arial"/>
        </w:rPr>
      </w:pPr>
      <w:r w:rsidRPr="003C6F4F">
        <w:rPr>
          <w:rFonts w:cs="Arial"/>
        </w:rPr>
        <w:t xml:space="preserve">8.6.39 Порядок разрешения разногласий по количеству принятого/переданного продукта между поставщиком (потребителем) и транспортирующей ЭО определен в договоре на транспортирование. </w:t>
      </w:r>
    </w:p>
    <w:p w14:paraId="718BB08F" w14:textId="77777777" w:rsidR="0001540C" w:rsidRPr="003C6F4F" w:rsidRDefault="0001540C" w:rsidP="003C6F4F">
      <w:pPr>
        <w:pStyle w:val="aff3"/>
        <w:rPr>
          <w:rFonts w:cs="Arial"/>
        </w:rPr>
      </w:pPr>
      <w:r w:rsidRPr="003C6F4F">
        <w:rPr>
          <w:rFonts w:cs="Arial"/>
        </w:rPr>
        <w:t xml:space="preserve">8.6.40 ЭО определяет необходимость и обеспечивает организацию контроля дополнительных параметров транспортируемого продукта, оказывающих влияние на режимы транспортирования или на качество продукта, в том числе: </w:t>
      </w:r>
    </w:p>
    <w:p w14:paraId="17013F22" w14:textId="77777777" w:rsidR="0001540C" w:rsidRPr="003C6F4F" w:rsidRDefault="0001540C" w:rsidP="003C6F4F">
      <w:pPr>
        <w:pStyle w:val="aff3"/>
        <w:rPr>
          <w:rFonts w:cs="Arial"/>
        </w:rPr>
      </w:pPr>
      <w:r w:rsidRPr="003C6F4F">
        <w:rPr>
          <w:rFonts w:cs="Arial"/>
        </w:rPr>
        <w:lastRenderedPageBreak/>
        <w:t xml:space="preserve">- для нестабильного продукта - содержание воды, ингибитора гидратообразования, смол; </w:t>
      </w:r>
    </w:p>
    <w:p w14:paraId="25DFC575" w14:textId="77777777" w:rsidR="0001540C" w:rsidRPr="003C6F4F" w:rsidRDefault="0001540C" w:rsidP="003C6F4F">
      <w:pPr>
        <w:pStyle w:val="aff3"/>
        <w:rPr>
          <w:rFonts w:cs="Arial"/>
        </w:rPr>
      </w:pPr>
      <w:r w:rsidRPr="003C6F4F">
        <w:rPr>
          <w:rFonts w:cs="Arial"/>
        </w:rPr>
        <w:t xml:space="preserve">- газового конденсата - содержание воды, ингибитора гидратообразования, компонентно-фракционный состав, реологические свойства, содержание парафинов. </w:t>
      </w:r>
    </w:p>
    <w:p w14:paraId="14A6E5A2" w14:textId="77777777" w:rsidR="0001540C" w:rsidRPr="003C6F4F" w:rsidRDefault="0001540C" w:rsidP="003C6F4F">
      <w:pPr>
        <w:pStyle w:val="aff3"/>
        <w:rPr>
          <w:rFonts w:cs="Arial"/>
        </w:rPr>
      </w:pPr>
      <w:r w:rsidRPr="003C6F4F">
        <w:rPr>
          <w:rFonts w:cs="Arial"/>
        </w:rPr>
        <w:t>Контроль дополнительных параметров осуществляют с использованием поточных приборов контроля качества и (или) с привлечением аккредитованной лаборатории.</w:t>
      </w:r>
    </w:p>
    <w:p w14:paraId="61C4404E" w14:textId="77777777" w:rsidR="00A772D2" w:rsidRPr="003C6F4F" w:rsidRDefault="00E938B4" w:rsidP="003C6F4F">
      <w:pPr>
        <w:pStyle w:val="15"/>
        <w:spacing w:after="0" w:line="360" w:lineRule="auto"/>
        <w:ind w:left="567"/>
      </w:pPr>
      <w:bookmarkStart w:id="96" w:name="_Toc227743263"/>
      <w:r w:rsidRPr="003C6F4F">
        <w:t>8.7 Техническая документация</w:t>
      </w:r>
      <w:bookmarkEnd w:id="96"/>
    </w:p>
    <w:p w14:paraId="40E3E2FA" w14:textId="77777777" w:rsidR="00E938B4" w:rsidRPr="003C6F4F" w:rsidRDefault="00E938B4" w:rsidP="003C6F4F">
      <w:pPr>
        <w:pStyle w:val="aff3"/>
        <w:rPr>
          <w:rFonts w:cs="Arial"/>
        </w:rPr>
      </w:pPr>
      <w:r w:rsidRPr="003C6F4F">
        <w:rPr>
          <w:rFonts w:cs="Arial"/>
        </w:rPr>
        <w:t xml:space="preserve">8.7.1 В состав технической документации ЭО и филиалов ЭО, входит: </w:t>
      </w:r>
    </w:p>
    <w:p w14:paraId="01876737" w14:textId="77777777" w:rsidR="00E938B4" w:rsidRPr="003C6F4F" w:rsidRDefault="00E938B4" w:rsidP="003C6F4F">
      <w:pPr>
        <w:pStyle w:val="aff3"/>
        <w:rPr>
          <w:rFonts w:cs="Arial"/>
        </w:rPr>
      </w:pPr>
      <w:r w:rsidRPr="003C6F4F">
        <w:rPr>
          <w:rFonts w:cs="Arial"/>
        </w:rPr>
        <w:t xml:space="preserve">- исполнительная и техническая документация, принятая по окончании строительства объекта; </w:t>
      </w:r>
    </w:p>
    <w:p w14:paraId="428F6D04" w14:textId="77777777" w:rsidR="00E938B4" w:rsidRPr="003C6F4F" w:rsidRDefault="00E938B4" w:rsidP="003C6F4F">
      <w:pPr>
        <w:pStyle w:val="aff3"/>
        <w:rPr>
          <w:rFonts w:cs="Arial"/>
        </w:rPr>
      </w:pPr>
      <w:r w:rsidRPr="003C6F4F">
        <w:rPr>
          <w:rFonts w:cs="Arial"/>
        </w:rPr>
        <w:t xml:space="preserve">- эксплуатационная документация на технические средства и оборудование; </w:t>
      </w:r>
    </w:p>
    <w:p w14:paraId="13560999" w14:textId="77777777" w:rsidR="00E938B4" w:rsidRPr="003C6F4F" w:rsidRDefault="00E938B4" w:rsidP="003C6F4F">
      <w:pPr>
        <w:pStyle w:val="aff3"/>
        <w:rPr>
          <w:rFonts w:cs="Arial"/>
        </w:rPr>
      </w:pPr>
      <w:r w:rsidRPr="003C6F4F">
        <w:rPr>
          <w:rFonts w:cs="Arial"/>
        </w:rPr>
        <w:t xml:space="preserve">- технологические регламенты (ЛЧ, НС и т.д.); </w:t>
      </w:r>
    </w:p>
    <w:p w14:paraId="66BAFB09" w14:textId="77777777" w:rsidR="00E938B4" w:rsidRPr="003C6F4F" w:rsidRDefault="00E938B4" w:rsidP="003C6F4F">
      <w:pPr>
        <w:pStyle w:val="aff3"/>
        <w:rPr>
          <w:rFonts w:cs="Arial"/>
        </w:rPr>
      </w:pPr>
      <w:r w:rsidRPr="003C6F4F">
        <w:rPr>
          <w:rFonts w:cs="Arial"/>
        </w:rPr>
        <w:t xml:space="preserve">- производственные инструкции (по эксплуатации элементов транспортной системы, безопасной эксплуатации и т.д.); </w:t>
      </w:r>
    </w:p>
    <w:p w14:paraId="2E3D7AE9" w14:textId="77777777" w:rsidR="00E938B4" w:rsidRPr="003C6F4F" w:rsidRDefault="00E938B4" w:rsidP="003C6F4F">
      <w:pPr>
        <w:pStyle w:val="aff3"/>
        <w:rPr>
          <w:rFonts w:cs="Arial"/>
        </w:rPr>
      </w:pPr>
      <w:r w:rsidRPr="003C6F4F">
        <w:rPr>
          <w:rFonts w:cs="Arial"/>
        </w:rPr>
        <w:t xml:space="preserve">- ПЛА, инструкции по действию персонала в случае аварии с выходом продукта на поверхность; </w:t>
      </w:r>
    </w:p>
    <w:p w14:paraId="07A1130A" w14:textId="77777777" w:rsidR="00E938B4" w:rsidRPr="003C6F4F" w:rsidRDefault="00E938B4" w:rsidP="003C6F4F">
      <w:pPr>
        <w:pStyle w:val="aff3"/>
        <w:rPr>
          <w:rFonts w:cs="Arial"/>
        </w:rPr>
      </w:pPr>
      <w:r w:rsidRPr="003C6F4F">
        <w:rPr>
          <w:rFonts w:cs="Arial"/>
        </w:rPr>
        <w:t xml:space="preserve">- должностные инструкции; </w:t>
      </w:r>
    </w:p>
    <w:p w14:paraId="49642AAB" w14:textId="77777777" w:rsidR="00E938B4" w:rsidRPr="003C6F4F" w:rsidRDefault="00E938B4" w:rsidP="003C6F4F">
      <w:pPr>
        <w:pStyle w:val="aff3"/>
        <w:rPr>
          <w:rFonts w:cs="Arial"/>
        </w:rPr>
      </w:pPr>
      <w:r w:rsidRPr="003C6F4F">
        <w:rPr>
          <w:rFonts w:cs="Arial"/>
        </w:rPr>
        <w:t xml:space="preserve">- инструкции по пожарной безопасности; </w:t>
      </w:r>
    </w:p>
    <w:p w14:paraId="22C5B944" w14:textId="43055E42" w:rsidR="00E938B4" w:rsidRPr="003C6F4F" w:rsidRDefault="00E938B4" w:rsidP="003C6F4F">
      <w:pPr>
        <w:pStyle w:val="aff3"/>
        <w:rPr>
          <w:rFonts w:cs="Arial"/>
        </w:rPr>
      </w:pPr>
      <w:r w:rsidRPr="003C6F4F">
        <w:rPr>
          <w:rFonts w:cs="Arial"/>
        </w:rPr>
        <w:t xml:space="preserve">- журналы оперативной регистрации технологического процесса, ТО и ремонта, рекомендуемые формы которых приведены в приложении </w:t>
      </w:r>
      <w:r w:rsidR="00342A20" w:rsidRPr="003C6F4F">
        <w:rPr>
          <w:rFonts w:cs="Arial"/>
        </w:rPr>
        <w:t>Д</w:t>
      </w:r>
      <w:r w:rsidRPr="003C6F4F">
        <w:rPr>
          <w:rFonts w:cs="Arial"/>
        </w:rPr>
        <w:t xml:space="preserve">; </w:t>
      </w:r>
    </w:p>
    <w:p w14:paraId="166122B3" w14:textId="77777777" w:rsidR="00E938B4" w:rsidRPr="003C6F4F" w:rsidRDefault="00E938B4" w:rsidP="003C6F4F">
      <w:pPr>
        <w:pStyle w:val="aff3"/>
        <w:rPr>
          <w:rFonts w:cs="Arial"/>
        </w:rPr>
      </w:pPr>
      <w:r w:rsidRPr="003C6F4F">
        <w:rPr>
          <w:rFonts w:cs="Arial"/>
        </w:rPr>
        <w:t xml:space="preserve">- инструкции по эксплуатации СИКП; </w:t>
      </w:r>
    </w:p>
    <w:p w14:paraId="277CDAF6" w14:textId="77777777" w:rsidR="00E938B4" w:rsidRPr="003C6F4F" w:rsidRDefault="00E938B4" w:rsidP="003C6F4F">
      <w:pPr>
        <w:pStyle w:val="aff3"/>
        <w:rPr>
          <w:rFonts w:cs="Arial"/>
        </w:rPr>
      </w:pPr>
      <w:r w:rsidRPr="003C6F4F">
        <w:rPr>
          <w:rFonts w:cs="Arial"/>
        </w:rPr>
        <w:t xml:space="preserve">- методики выполнения измерений, а именно - для измерений, выполняемых косвенными методами; </w:t>
      </w:r>
    </w:p>
    <w:p w14:paraId="7BE8D01A" w14:textId="77777777" w:rsidR="00E938B4" w:rsidRPr="003C6F4F" w:rsidRDefault="00E938B4" w:rsidP="003C6F4F">
      <w:pPr>
        <w:pStyle w:val="aff3"/>
        <w:rPr>
          <w:rFonts w:cs="Arial"/>
        </w:rPr>
      </w:pPr>
      <w:r w:rsidRPr="003C6F4F">
        <w:rPr>
          <w:rFonts w:cs="Arial"/>
        </w:rPr>
        <w:t xml:space="preserve">- градуировочные таблицы трубопроводов и резервуаров; </w:t>
      </w:r>
    </w:p>
    <w:p w14:paraId="2D847340" w14:textId="77777777" w:rsidR="00E938B4" w:rsidRPr="003C6F4F" w:rsidRDefault="00E938B4" w:rsidP="003C6F4F">
      <w:pPr>
        <w:pStyle w:val="aff3"/>
        <w:rPr>
          <w:rFonts w:cs="Arial"/>
        </w:rPr>
      </w:pPr>
      <w:r w:rsidRPr="003C6F4F">
        <w:rPr>
          <w:rFonts w:cs="Arial"/>
        </w:rPr>
        <w:t xml:space="preserve">- методики измерений (инструкции) по инвентаризации; </w:t>
      </w:r>
    </w:p>
    <w:p w14:paraId="4D463730" w14:textId="00D8D59B" w:rsidR="00E938B4" w:rsidRPr="003C6F4F" w:rsidRDefault="000031E8" w:rsidP="003C6F4F">
      <w:pPr>
        <w:pStyle w:val="aff3"/>
        <w:rPr>
          <w:rFonts w:cs="Arial"/>
        </w:rPr>
      </w:pPr>
      <w:r w:rsidRPr="003C6F4F">
        <w:rPr>
          <w:rFonts w:cs="Arial"/>
        </w:rPr>
        <w:t>- технологические схемы;</w:t>
      </w:r>
      <w:r w:rsidR="00E938B4" w:rsidRPr="003C6F4F">
        <w:rPr>
          <w:rFonts w:cs="Arial"/>
        </w:rPr>
        <w:t xml:space="preserve"> </w:t>
      </w:r>
    </w:p>
    <w:p w14:paraId="19C01D95" w14:textId="77777777" w:rsidR="00E938B4" w:rsidRPr="003C6F4F" w:rsidRDefault="00E938B4" w:rsidP="003C6F4F">
      <w:pPr>
        <w:pStyle w:val="aff3"/>
        <w:rPr>
          <w:rFonts w:cs="Arial"/>
        </w:rPr>
      </w:pPr>
      <w:r w:rsidRPr="003C6F4F">
        <w:rPr>
          <w:rFonts w:cs="Arial"/>
        </w:rPr>
        <w:t xml:space="preserve">- документацию в области охраны окружающей среды и промышленной безопасности в соответствии с национальным законодательством и документами по стандартизации. </w:t>
      </w:r>
    </w:p>
    <w:p w14:paraId="7A3B9B3E" w14:textId="6470E575" w:rsidR="00E938B4" w:rsidRPr="003C6F4F" w:rsidRDefault="00E938B4" w:rsidP="003C6F4F">
      <w:pPr>
        <w:pStyle w:val="aff3"/>
        <w:rPr>
          <w:rFonts w:cs="Arial"/>
        </w:rPr>
      </w:pPr>
      <w:r w:rsidRPr="003C6F4F">
        <w:rPr>
          <w:rFonts w:cs="Arial"/>
        </w:rPr>
        <w:t xml:space="preserve">8.7.2 На эксплуатируемые объекты, входящие в систему трубопроводов, составляют технический паспорт в соответствии с приложением </w:t>
      </w:r>
      <w:r w:rsidR="000031E8" w:rsidRPr="003C6F4F">
        <w:rPr>
          <w:rFonts w:cs="Arial"/>
        </w:rPr>
        <w:t>В</w:t>
      </w:r>
      <w:r w:rsidRPr="003C6F4F">
        <w:rPr>
          <w:rFonts w:cs="Arial"/>
        </w:rPr>
        <w:t xml:space="preserve">. Паспорта составляют соответствующие эксплуатационные службы. К паспорту прилагают: </w:t>
      </w:r>
    </w:p>
    <w:p w14:paraId="5BBF899D" w14:textId="77777777" w:rsidR="00E938B4" w:rsidRPr="003C6F4F" w:rsidRDefault="00E938B4" w:rsidP="003C6F4F">
      <w:pPr>
        <w:pStyle w:val="aff3"/>
        <w:rPr>
          <w:rFonts w:cs="Arial"/>
        </w:rPr>
      </w:pPr>
      <w:r w:rsidRPr="003C6F4F">
        <w:rPr>
          <w:rFonts w:cs="Arial"/>
        </w:rPr>
        <w:t xml:space="preserve">- документы, подтверждающие право пользования земельными участками; </w:t>
      </w:r>
    </w:p>
    <w:p w14:paraId="5E0F420C" w14:textId="77777777" w:rsidR="00E938B4" w:rsidRPr="003C6F4F" w:rsidRDefault="00E938B4" w:rsidP="003C6F4F">
      <w:pPr>
        <w:pStyle w:val="aff3"/>
        <w:rPr>
          <w:rFonts w:cs="Arial"/>
        </w:rPr>
      </w:pPr>
      <w:r w:rsidRPr="003C6F4F">
        <w:rPr>
          <w:rFonts w:cs="Arial"/>
        </w:rPr>
        <w:lastRenderedPageBreak/>
        <w:t xml:space="preserve">- акт приемки-передачи рекультивированных земель; </w:t>
      </w:r>
    </w:p>
    <w:p w14:paraId="0A65A36D" w14:textId="77777777" w:rsidR="00E938B4" w:rsidRPr="003C6F4F" w:rsidRDefault="00E938B4" w:rsidP="003C6F4F">
      <w:pPr>
        <w:pStyle w:val="aff3"/>
        <w:rPr>
          <w:rFonts w:cs="Arial"/>
        </w:rPr>
      </w:pPr>
      <w:r w:rsidRPr="003C6F4F">
        <w:rPr>
          <w:rFonts w:cs="Arial"/>
        </w:rPr>
        <w:t xml:space="preserve">- акт приемки объекта в эксплуатацию. </w:t>
      </w:r>
    </w:p>
    <w:p w14:paraId="783B30A3" w14:textId="77777777" w:rsidR="00E938B4" w:rsidRPr="003C6F4F" w:rsidRDefault="00E938B4" w:rsidP="003C6F4F">
      <w:pPr>
        <w:pStyle w:val="aff3"/>
        <w:rPr>
          <w:rFonts w:cs="Arial"/>
        </w:rPr>
      </w:pPr>
      <w:r w:rsidRPr="003C6F4F">
        <w:rPr>
          <w:rFonts w:cs="Arial"/>
        </w:rPr>
        <w:t xml:space="preserve">8.7.3 Оперативную документацию пересматривают (корректируют) по мере необходимости (при изменении параметров технологического процесса). </w:t>
      </w:r>
    </w:p>
    <w:p w14:paraId="11C5C538" w14:textId="77777777" w:rsidR="00E938B4" w:rsidRPr="003C6F4F" w:rsidRDefault="00E938B4" w:rsidP="003C6F4F">
      <w:pPr>
        <w:pStyle w:val="aff3"/>
        <w:rPr>
          <w:rFonts w:cs="Arial"/>
        </w:rPr>
      </w:pPr>
      <w:r w:rsidRPr="003C6F4F">
        <w:rPr>
          <w:rFonts w:cs="Arial"/>
        </w:rPr>
        <w:t xml:space="preserve">8.7.4 НД хранят в технической библиотеке (архивах) и производственных подразделениях (службах) ЭО (филиалов ЭО) по принадлежности. </w:t>
      </w:r>
    </w:p>
    <w:p w14:paraId="6B2BAD50" w14:textId="77777777" w:rsidR="00E938B4" w:rsidRPr="003C6F4F" w:rsidRDefault="00E938B4" w:rsidP="003C6F4F">
      <w:pPr>
        <w:pStyle w:val="aff3"/>
        <w:rPr>
          <w:rFonts w:cs="Arial"/>
        </w:rPr>
      </w:pPr>
      <w:r w:rsidRPr="003C6F4F">
        <w:rPr>
          <w:rFonts w:cs="Arial"/>
        </w:rPr>
        <w:t xml:space="preserve">Оперативную документацию располагают на рабочих местах. Комплектность и сохранность проектной и исполнительской документации на всех уровнях контролирует технический отдел ЭО. </w:t>
      </w:r>
    </w:p>
    <w:p w14:paraId="05A4CA35" w14:textId="2199B512" w:rsidR="00E938B4" w:rsidRPr="003C6F4F" w:rsidRDefault="00E938B4" w:rsidP="003C6F4F">
      <w:pPr>
        <w:pStyle w:val="aff3"/>
        <w:rPr>
          <w:rFonts w:cs="Arial"/>
        </w:rPr>
      </w:pPr>
      <w:r w:rsidRPr="003C6F4F">
        <w:rPr>
          <w:rFonts w:cs="Arial"/>
        </w:rPr>
        <w:t>8.7.5 Техническая документация, составляемая в период эксплуатации (</w:t>
      </w:r>
      <w:r w:rsidR="000031E8" w:rsidRPr="003C6F4F">
        <w:rPr>
          <w:rFonts w:cs="Arial"/>
        </w:rPr>
        <w:t xml:space="preserve">например, </w:t>
      </w:r>
      <w:r w:rsidRPr="003C6F4F">
        <w:rPr>
          <w:rFonts w:cs="Arial"/>
        </w:rPr>
        <w:t xml:space="preserve">технологические схемы, профили трасс и т.п.), соответствует требованиям стандартов </w:t>
      </w:r>
      <w:r w:rsidR="00E63195" w:rsidRPr="003C6F4F">
        <w:rPr>
          <w:rFonts w:cs="Arial"/>
        </w:rPr>
        <w:t>единой системы конструкторской документации</w:t>
      </w:r>
      <w:r w:rsidRPr="003C6F4F">
        <w:rPr>
          <w:rFonts w:cs="Arial"/>
        </w:rPr>
        <w:t xml:space="preserve">. </w:t>
      </w:r>
    </w:p>
    <w:p w14:paraId="1DEDF559" w14:textId="77777777" w:rsidR="00E938B4" w:rsidRPr="003C6F4F" w:rsidRDefault="00E938B4" w:rsidP="003C6F4F">
      <w:pPr>
        <w:pStyle w:val="aff3"/>
        <w:rPr>
          <w:rFonts w:cs="Arial"/>
        </w:rPr>
      </w:pPr>
      <w:r w:rsidRPr="003C6F4F">
        <w:rPr>
          <w:rFonts w:cs="Arial"/>
        </w:rPr>
        <w:t xml:space="preserve">8.7.6 Филиалы ЭО составляют суточные, месячные, квартальные и годовые отчеты по установленной форме согласно табелю отчетов, утвержденному руководством ЭО. </w:t>
      </w:r>
    </w:p>
    <w:p w14:paraId="4CEA239C" w14:textId="77777777" w:rsidR="00A772D2" w:rsidRPr="003C6F4F" w:rsidRDefault="00E938B4" w:rsidP="003C6F4F">
      <w:pPr>
        <w:pStyle w:val="aff3"/>
        <w:rPr>
          <w:rFonts w:cs="Arial"/>
        </w:rPr>
      </w:pPr>
      <w:r w:rsidRPr="003C6F4F">
        <w:rPr>
          <w:rFonts w:cs="Arial"/>
        </w:rPr>
        <w:t>Формы отчетов о работе оборудования и трубопровода в целом и сроки их представления устанавливает ЭО.</w:t>
      </w:r>
    </w:p>
    <w:p w14:paraId="4D64EE10" w14:textId="77777777" w:rsidR="0022323C" w:rsidRPr="003C6F4F" w:rsidRDefault="0022323C" w:rsidP="003C6F4F">
      <w:pPr>
        <w:tabs>
          <w:tab w:val="left" w:pos="709"/>
        </w:tabs>
        <w:spacing w:line="360" w:lineRule="auto"/>
        <w:ind w:left="567" w:firstLine="0"/>
        <w:rPr>
          <w:rFonts w:ascii="Arial" w:hAnsi="Arial" w:cs="Arial"/>
        </w:rPr>
      </w:pPr>
    </w:p>
    <w:p w14:paraId="340DC636" w14:textId="77777777" w:rsidR="0022323C" w:rsidRPr="003C6F4F" w:rsidRDefault="004D7708" w:rsidP="003C6F4F">
      <w:pPr>
        <w:pStyle w:val="1a"/>
      </w:pPr>
      <w:bookmarkStart w:id="97" w:name="_Toc227743264"/>
      <w:r w:rsidRPr="003C6F4F">
        <w:t>9</w:t>
      </w:r>
      <w:r w:rsidR="00E56FA3" w:rsidRPr="003C6F4F">
        <w:t xml:space="preserve"> </w:t>
      </w:r>
      <w:r w:rsidR="00E938B4" w:rsidRPr="003C6F4F">
        <w:t>Защита от коррозии</w:t>
      </w:r>
      <w:bookmarkEnd w:id="97"/>
    </w:p>
    <w:p w14:paraId="0F79DCC3" w14:textId="77777777" w:rsidR="00995587" w:rsidRPr="003C6F4F" w:rsidRDefault="00995587" w:rsidP="003C6F4F">
      <w:pPr>
        <w:rPr>
          <w:lang w:eastAsia="en-US"/>
        </w:rPr>
      </w:pPr>
    </w:p>
    <w:p w14:paraId="5116E1D5" w14:textId="77777777" w:rsidR="0022323C" w:rsidRPr="003C6F4F" w:rsidRDefault="004D7708" w:rsidP="003C6F4F">
      <w:pPr>
        <w:pStyle w:val="2b"/>
        <w:ind w:left="567" w:firstLine="0"/>
        <w:jc w:val="both"/>
      </w:pPr>
      <w:bookmarkStart w:id="98" w:name="_Toc227743265"/>
      <w:r w:rsidRPr="003C6F4F">
        <w:t>9.1</w:t>
      </w:r>
      <w:r w:rsidR="00E56FA3" w:rsidRPr="003C6F4F">
        <w:t> Общие положения</w:t>
      </w:r>
      <w:bookmarkEnd w:id="98"/>
    </w:p>
    <w:p w14:paraId="75E27CAC" w14:textId="625C882F" w:rsidR="00E938B4" w:rsidRPr="003C6F4F" w:rsidRDefault="00E938B4" w:rsidP="003C6F4F">
      <w:pPr>
        <w:pStyle w:val="aff3"/>
        <w:rPr>
          <w:lang w:eastAsia="en-US"/>
        </w:rPr>
      </w:pPr>
      <w:r w:rsidRPr="003C6F4F">
        <w:rPr>
          <w:lang w:eastAsia="en-US"/>
        </w:rPr>
        <w:t>9.1.1 Объекты трубопроводов подлежат комплексной защите от коррозии защитными покрытиями и средствами ЭХЗ в с</w:t>
      </w:r>
      <w:r w:rsidR="00E63195" w:rsidRPr="003C6F4F">
        <w:rPr>
          <w:lang w:eastAsia="en-US"/>
        </w:rPr>
        <w:t>оответствии с требованиями ГОСТ </w:t>
      </w:r>
      <w:r w:rsidRPr="003C6F4F">
        <w:rPr>
          <w:lang w:eastAsia="en-US"/>
        </w:rPr>
        <w:t xml:space="preserve">9.602, национальных стандартов и других документов, </w:t>
      </w:r>
      <w:r w:rsidR="002814C5" w:rsidRPr="003C6F4F">
        <w:rPr>
          <w:lang w:eastAsia="en-US"/>
        </w:rPr>
        <w:t>утвержд</w:t>
      </w:r>
      <w:r w:rsidR="00686E84" w:rsidRPr="003C6F4F">
        <w:rPr>
          <w:lang w:eastAsia="en-US"/>
        </w:rPr>
        <w:t>е</w:t>
      </w:r>
      <w:r w:rsidR="002814C5" w:rsidRPr="003C6F4F">
        <w:rPr>
          <w:lang w:eastAsia="en-US"/>
        </w:rPr>
        <w:t xml:space="preserve">нных в установленном порядке, </w:t>
      </w:r>
      <w:r w:rsidRPr="003C6F4F">
        <w:rPr>
          <w:lang w:eastAsia="en-US"/>
        </w:rPr>
        <w:t xml:space="preserve">действие которых распространяется на защиту от коррозии трубопроводов. При транспортировании продукта с коррозионно-агрессивными компонентами предусматривают мероприятия по контролю и ограничению их коррозионного воздействия. </w:t>
      </w:r>
    </w:p>
    <w:p w14:paraId="0CD5B997" w14:textId="77777777" w:rsidR="00E938B4" w:rsidRPr="003C6F4F" w:rsidRDefault="00E938B4" w:rsidP="003C6F4F">
      <w:pPr>
        <w:pStyle w:val="aff3"/>
        <w:rPr>
          <w:lang w:eastAsia="en-US"/>
        </w:rPr>
      </w:pPr>
      <w:r w:rsidRPr="003C6F4F">
        <w:rPr>
          <w:lang w:eastAsia="en-US"/>
        </w:rPr>
        <w:t xml:space="preserve">9.1.2 Систему ЭХЗ сооружений объектов трубопроводов от коррозии, в т.ч. источников электроснабжения оборудования, вводят в работу до сдачи сооружения в эксплуатацию. </w:t>
      </w:r>
    </w:p>
    <w:p w14:paraId="7E3D86EE" w14:textId="77777777" w:rsidR="00E938B4" w:rsidRPr="003C6F4F" w:rsidRDefault="00E938B4" w:rsidP="003C6F4F">
      <w:pPr>
        <w:pStyle w:val="aff3"/>
        <w:rPr>
          <w:lang w:eastAsia="en-US"/>
        </w:rPr>
      </w:pPr>
      <w:r w:rsidRPr="003C6F4F">
        <w:rPr>
          <w:lang w:eastAsia="en-US"/>
        </w:rPr>
        <w:t xml:space="preserve">9.1.3 Трубопроводы надземной прокладки, включая зону их выхода из грунта на поверхность, подлежат защите от коррозии в соответствии с </w:t>
      </w:r>
      <w:r w:rsidR="002814C5" w:rsidRPr="003C6F4F">
        <w:rPr>
          <w:lang w:eastAsia="en-US"/>
        </w:rPr>
        <w:t>ПД</w:t>
      </w:r>
      <w:r w:rsidRPr="003C6F4F">
        <w:rPr>
          <w:lang w:eastAsia="en-US"/>
        </w:rPr>
        <w:t xml:space="preserve"> и НД покрытиями, допущенными к применению на объектах трубопроводов в установленном </w:t>
      </w:r>
      <w:r w:rsidR="002814C5" w:rsidRPr="003C6F4F">
        <w:rPr>
          <w:lang w:eastAsia="en-US"/>
        </w:rPr>
        <w:t xml:space="preserve">собственником трубопровода </w:t>
      </w:r>
      <w:r w:rsidRPr="003C6F4F">
        <w:rPr>
          <w:lang w:eastAsia="en-US"/>
        </w:rPr>
        <w:t xml:space="preserve">порядке. </w:t>
      </w:r>
    </w:p>
    <w:p w14:paraId="196E57B1" w14:textId="77777777" w:rsidR="00E938B4" w:rsidRPr="003C6F4F" w:rsidRDefault="00E938B4" w:rsidP="003C6F4F">
      <w:pPr>
        <w:pStyle w:val="aff3"/>
        <w:rPr>
          <w:lang w:eastAsia="en-US"/>
        </w:rPr>
      </w:pPr>
      <w:r w:rsidRPr="003C6F4F">
        <w:rPr>
          <w:lang w:eastAsia="en-US"/>
        </w:rPr>
        <w:lastRenderedPageBreak/>
        <w:t xml:space="preserve">9.1.4 Вновь построенные и реконструированные подземные металлические объекты в части систем защиты от коррозии в течение первых 2 лет эксплуатации проходят оценку соответствия требованиям действующей НД в порядке, установленном собственником трубопровода. Оценку соответствия системы защиты от коррозии эксплуатируемых объектов проводят в рамках коррозионных обследований. </w:t>
      </w:r>
    </w:p>
    <w:p w14:paraId="3926E543" w14:textId="77777777" w:rsidR="00640DF1" w:rsidRPr="003C6F4F" w:rsidRDefault="00E938B4" w:rsidP="003C6F4F">
      <w:pPr>
        <w:pStyle w:val="aff3"/>
        <w:rPr>
          <w:lang w:eastAsia="en-US"/>
        </w:rPr>
      </w:pPr>
      <w:r w:rsidRPr="003C6F4F">
        <w:rPr>
          <w:lang w:eastAsia="en-US"/>
        </w:rPr>
        <w:t>9.1.5 Качество защитного покрытия построенных (или отремонтированных) участков трубопроводов при приемке в эксплуатацию определяют в соответствии с НД.</w:t>
      </w:r>
    </w:p>
    <w:p w14:paraId="24360B84" w14:textId="77777777" w:rsidR="0022323C" w:rsidRPr="003C6F4F" w:rsidRDefault="00804699" w:rsidP="003C6F4F">
      <w:pPr>
        <w:pStyle w:val="2b"/>
        <w:spacing w:before="240"/>
        <w:ind w:left="567" w:firstLine="0"/>
        <w:jc w:val="both"/>
      </w:pPr>
      <w:bookmarkStart w:id="99" w:name="_Toc227743266"/>
      <w:r w:rsidRPr="003C6F4F">
        <w:t>9.2</w:t>
      </w:r>
      <w:r w:rsidR="00E56FA3" w:rsidRPr="003C6F4F">
        <w:t xml:space="preserve"> Организация эксплуатации</w:t>
      </w:r>
      <w:bookmarkEnd w:id="99"/>
    </w:p>
    <w:p w14:paraId="48648811" w14:textId="77777777" w:rsidR="002814C5" w:rsidRPr="003C6F4F" w:rsidRDefault="008F52C6" w:rsidP="003C6F4F">
      <w:pPr>
        <w:pStyle w:val="aff3"/>
      </w:pPr>
      <w:r w:rsidRPr="003C6F4F">
        <w:t>9.2.1</w:t>
      </w:r>
      <w:r w:rsidR="00E56FA3" w:rsidRPr="003C6F4F">
        <w:t xml:space="preserve"> </w:t>
      </w:r>
      <w:r w:rsidR="002814C5" w:rsidRPr="003C6F4F">
        <w:t xml:space="preserve">Общее техническое и методическое руководство работами по защите сооружений от коррозии осуществляет соответствующее структурное подразделение собственника трубопровода. </w:t>
      </w:r>
    </w:p>
    <w:p w14:paraId="53C4C818" w14:textId="77777777" w:rsidR="002814C5" w:rsidRPr="003C6F4F" w:rsidRDefault="002814C5" w:rsidP="003C6F4F">
      <w:pPr>
        <w:pStyle w:val="aff3"/>
      </w:pPr>
      <w:r w:rsidRPr="003C6F4F">
        <w:t xml:space="preserve">9.2.2 Техническое и методическое решение вопросов защиты от коррозии в ЭО осуществляет подразделение, ответственное за эксплуатацию систем защиты от коррозии. </w:t>
      </w:r>
    </w:p>
    <w:p w14:paraId="3F3D2B58" w14:textId="77777777" w:rsidR="002814C5" w:rsidRPr="003C6F4F" w:rsidRDefault="002814C5" w:rsidP="003C6F4F">
      <w:pPr>
        <w:pStyle w:val="aff3"/>
      </w:pPr>
      <w:r w:rsidRPr="003C6F4F">
        <w:t xml:space="preserve">9.2.3 ПОЭ защиты от коррозии организует и контролирует: </w:t>
      </w:r>
    </w:p>
    <w:p w14:paraId="28B494A7" w14:textId="77777777" w:rsidR="002814C5" w:rsidRPr="003C6F4F" w:rsidRDefault="002814C5" w:rsidP="003C6F4F">
      <w:pPr>
        <w:pStyle w:val="aff3"/>
      </w:pPr>
      <w:r w:rsidRPr="003C6F4F">
        <w:t xml:space="preserve">- выполнение планов ТОиР и реконструкции систем защиты от коррозии; </w:t>
      </w:r>
    </w:p>
    <w:p w14:paraId="32B7A1A9" w14:textId="77777777" w:rsidR="002814C5" w:rsidRPr="003C6F4F" w:rsidRDefault="002814C5" w:rsidP="003C6F4F">
      <w:pPr>
        <w:pStyle w:val="aff3"/>
      </w:pPr>
      <w:r w:rsidRPr="003C6F4F">
        <w:t xml:space="preserve">- выполнение графика плановых ремонтов; </w:t>
      </w:r>
    </w:p>
    <w:p w14:paraId="49C1A5D0" w14:textId="77777777" w:rsidR="002814C5" w:rsidRPr="003C6F4F" w:rsidRDefault="002814C5" w:rsidP="003C6F4F">
      <w:pPr>
        <w:pStyle w:val="aff3"/>
      </w:pPr>
      <w:r w:rsidRPr="003C6F4F">
        <w:t xml:space="preserve">- внедрение новой техники; </w:t>
      </w:r>
    </w:p>
    <w:p w14:paraId="2502F91A" w14:textId="77777777" w:rsidR="002814C5" w:rsidRPr="003C6F4F" w:rsidRDefault="002814C5" w:rsidP="003C6F4F">
      <w:pPr>
        <w:pStyle w:val="aff3"/>
      </w:pPr>
      <w:r w:rsidRPr="003C6F4F">
        <w:t xml:space="preserve">- внедрение передовых методов противокоррозионной защиты; </w:t>
      </w:r>
    </w:p>
    <w:p w14:paraId="7E1B1A6E" w14:textId="77777777" w:rsidR="002814C5" w:rsidRPr="003C6F4F" w:rsidRDefault="002814C5" w:rsidP="003C6F4F">
      <w:pPr>
        <w:pStyle w:val="aff3"/>
      </w:pPr>
      <w:r w:rsidRPr="003C6F4F">
        <w:t xml:space="preserve">- выполнение мероприятий по повышению надежности защиты подземных сооружений от коррозии; </w:t>
      </w:r>
    </w:p>
    <w:p w14:paraId="70D1F2CE" w14:textId="77777777" w:rsidR="002814C5" w:rsidRPr="003C6F4F" w:rsidRDefault="002814C5" w:rsidP="003C6F4F">
      <w:pPr>
        <w:pStyle w:val="aff3"/>
      </w:pPr>
      <w:r w:rsidRPr="003C6F4F">
        <w:t xml:space="preserve">- работы по определению состояния защитных покрытий и коррозионного состояния сооружений; </w:t>
      </w:r>
    </w:p>
    <w:p w14:paraId="415CCAFD" w14:textId="77777777" w:rsidR="002814C5" w:rsidRPr="003C6F4F" w:rsidRDefault="002814C5" w:rsidP="003C6F4F">
      <w:pPr>
        <w:pStyle w:val="aff3"/>
      </w:pPr>
      <w:r w:rsidRPr="003C6F4F">
        <w:t>- работы по определению участков трубопроводов, подлежащих ремонту</w:t>
      </w:r>
      <w:r w:rsidR="00266264" w:rsidRPr="003C6F4F">
        <w:t xml:space="preserve"> защитного покрытия</w:t>
      </w:r>
      <w:r w:rsidRPr="003C6F4F">
        <w:t xml:space="preserve">; </w:t>
      </w:r>
    </w:p>
    <w:p w14:paraId="1FE41305" w14:textId="77777777" w:rsidR="002814C5" w:rsidRPr="003C6F4F" w:rsidRDefault="002814C5" w:rsidP="003C6F4F">
      <w:pPr>
        <w:pStyle w:val="aff3"/>
      </w:pPr>
      <w:r w:rsidRPr="003C6F4F">
        <w:t xml:space="preserve">- работы по анализу коррозионного состояния, оценке и долговременному прогнозу коррозионного состояния сооружений на период не менее пяти лет; </w:t>
      </w:r>
    </w:p>
    <w:p w14:paraId="0BBA68C2" w14:textId="77777777" w:rsidR="002814C5" w:rsidRPr="003C6F4F" w:rsidRDefault="002814C5" w:rsidP="003C6F4F">
      <w:pPr>
        <w:pStyle w:val="aff3"/>
      </w:pPr>
      <w:r w:rsidRPr="003C6F4F">
        <w:t xml:space="preserve">- включение в ежегодные планы коррозионных обследований участков трубопроводов в соответствии с действующей НД; </w:t>
      </w:r>
    </w:p>
    <w:p w14:paraId="095187F6" w14:textId="77777777" w:rsidR="002814C5" w:rsidRPr="003C6F4F" w:rsidRDefault="002814C5" w:rsidP="003C6F4F">
      <w:pPr>
        <w:pStyle w:val="aff3"/>
      </w:pPr>
      <w:r w:rsidRPr="003C6F4F">
        <w:t xml:space="preserve">- ведение технической и отчетной документации; </w:t>
      </w:r>
    </w:p>
    <w:p w14:paraId="17D9A5A9" w14:textId="77777777" w:rsidR="002814C5" w:rsidRPr="003C6F4F" w:rsidRDefault="002814C5" w:rsidP="003C6F4F">
      <w:pPr>
        <w:pStyle w:val="aff3"/>
      </w:pPr>
      <w:r w:rsidRPr="003C6F4F">
        <w:t>- выполнение мероприятий в области охраны труда и промышленной безопасности служб защиты от коррозии ЭО (филиалов ЭО).</w:t>
      </w:r>
    </w:p>
    <w:p w14:paraId="23EE9126" w14:textId="77777777" w:rsidR="0022323C" w:rsidRPr="003C6F4F" w:rsidRDefault="008F52C6" w:rsidP="003C6F4F">
      <w:pPr>
        <w:pStyle w:val="2b"/>
        <w:spacing w:before="240"/>
        <w:ind w:firstLine="567"/>
        <w:jc w:val="both"/>
      </w:pPr>
      <w:bookmarkStart w:id="100" w:name="_Toc227743267"/>
      <w:r w:rsidRPr="003C6F4F">
        <w:lastRenderedPageBreak/>
        <w:t>9.3</w:t>
      </w:r>
      <w:r w:rsidR="00E56FA3" w:rsidRPr="003C6F4F">
        <w:t xml:space="preserve"> Техническое обслуживание</w:t>
      </w:r>
      <w:r w:rsidR="00266264" w:rsidRPr="003C6F4F">
        <w:t xml:space="preserve"> и ремонт</w:t>
      </w:r>
      <w:bookmarkEnd w:id="100"/>
    </w:p>
    <w:p w14:paraId="12431162" w14:textId="77777777" w:rsidR="00266264" w:rsidRPr="003C6F4F" w:rsidRDefault="00266264" w:rsidP="003C6F4F">
      <w:pPr>
        <w:pStyle w:val="aff3"/>
      </w:pPr>
      <w:r w:rsidRPr="003C6F4F">
        <w:t xml:space="preserve">9.3.1 Сроки проведения ТОиР средств защиты от коррозии, их периодичность и объем устанавливают в соответствии с разработанным и утвержденным графиком, с учетом требований ГОСТ 9.602, национальными стандартами и НД собственника трубопровода. Объем и сроки работ устанавливают в соответствии с требованиями НД и с учетом особенностей эксплуатации объектов трубопровода. </w:t>
      </w:r>
    </w:p>
    <w:p w14:paraId="31FEA762" w14:textId="77777777" w:rsidR="00266264" w:rsidRPr="003C6F4F" w:rsidRDefault="00266264" w:rsidP="003C6F4F">
      <w:pPr>
        <w:pStyle w:val="aff3"/>
      </w:pPr>
      <w:r w:rsidRPr="003C6F4F">
        <w:t xml:space="preserve">9.3.2 Отключение установки ЭХЗ допускают на срок, указанный в НД. Простой УКЗ, УДЗ, приводящий к снижению потенциала трубопровода менее защитного, считают аварийным и устраняют в течение 24 ч с момента получения информации о простое. </w:t>
      </w:r>
    </w:p>
    <w:p w14:paraId="116818B8" w14:textId="77777777" w:rsidR="00266264" w:rsidRPr="003C6F4F" w:rsidRDefault="00266264" w:rsidP="003C6F4F">
      <w:pPr>
        <w:pStyle w:val="aff3"/>
      </w:pPr>
      <w:r w:rsidRPr="003C6F4F">
        <w:t xml:space="preserve">9.3.3 Контроль состояния защитных покрытий, средств ЭХЗ и элементов коррозионного мониторинга проводят согласно ГОСТ 9.602, национальным стандартам и НД собственника трубопровода. </w:t>
      </w:r>
    </w:p>
    <w:p w14:paraId="61891492" w14:textId="77777777" w:rsidR="00266264" w:rsidRPr="003C6F4F" w:rsidRDefault="00266264" w:rsidP="003C6F4F">
      <w:pPr>
        <w:pStyle w:val="aff3"/>
      </w:pPr>
      <w:r w:rsidRPr="003C6F4F">
        <w:t xml:space="preserve">9.3.4 Данные о количестве и причинах отказов, а также времени простоев всех средств ЭХЗ - УДЗ, УКЗ и УПЗ - заносят в журнал контроля эксплуатационной надежности средств ЭХЗ, в котором фиксируют число отказов и время простоя средств ЭХЗ, а также их причины. </w:t>
      </w:r>
    </w:p>
    <w:p w14:paraId="62E71B0D" w14:textId="77777777" w:rsidR="00266264" w:rsidRPr="003C6F4F" w:rsidRDefault="00266264" w:rsidP="003C6F4F">
      <w:pPr>
        <w:pStyle w:val="aff3"/>
      </w:pPr>
      <w:r w:rsidRPr="003C6F4F">
        <w:t xml:space="preserve">9.3.5 Коррозионное состояние объектов трубопроводов оценивают с применением систем коррозионного мониторинга, средств ВТД, коррозионных обследований согласно НД. </w:t>
      </w:r>
    </w:p>
    <w:p w14:paraId="57059EC8" w14:textId="77777777" w:rsidR="00266264" w:rsidRPr="003C6F4F" w:rsidRDefault="00266264" w:rsidP="003C6F4F">
      <w:pPr>
        <w:pStyle w:val="aff3"/>
      </w:pPr>
      <w:r w:rsidRPr="003C6F4F">
        <w:t xml:space="preserve">9.3.6 Выборочный контроль состояния защитного покрытия при обследованиях сооружений в шурфах выполняют с полным вскрытием сооружения, в первую очередь на участках, определенных по результатам обследований. Рекомендуемый объем ежегодного обследования: не менее одного шурфа на 25 км ЛЧ трубопроводов по каждой нитке при многониточной системе; одного шурфа на 1 км подземных технологических коммуникаций НС. </w:t>
      </w:r>
    </w:p>
    <w:p w14:paraId="0DA94F6D" w14:textId="77777777" w:rsidR="00266264" w:rsidRPr="003C6F4F" w:rsidRDefault="00266264" w:rsidP="003C6F4F">
      <w:pPr>
        <w:pStyle w:val="aff3"/>
      </w:pPr>
      <w:r w:rsidRPr="003C6F4F">
        <w:t xml:space="preserve">9.3.7 Границу раздела эксплуатационной ответственности между службой защиты от коррозии и иными производственными службами устанавливают приказом по ЭО (филиалу ЭО). </w:t>
      </w:r>
    </w:p>
    <w:p w14:paraId="3358CA3C" w14:textId="77777777" w:rsidR="00266264" w:rsidRPr="003C6F4F" w:rsidRDefault="00266264" w:rsidP="003C6F4F">
      <w:pPr>
        <w:pStyle w:val="aff3"/>
      </w:pPr>
      <w:r w:rsidRPr="003C6F4F">
        <w:t xml:space="preserve">9.3.8 Для безопасной эксплуатации электрооборудования систем защиты от коррозии соблюдают положения настоящего стандарта и НД. </w:t>
      </w:r>
    </w:p>
    <w:p w14:paraId="70533E21" w14:textId="77777777" w:rsidR="00266264" w:rsidRPr="003C6F4F" w:rsidRDefault="00266264" w:rsidP="003C6F4F">
      <w:pPr>
        <w:pStyle w:val="aff3"/>
      </w:pPr>
      <w:r w:rsidRPr="003C6F4F">
        <w:t xml:space="preserve">9.3.9 Участки защитного покрытия, подлежащие ремонту, определяют на основании требований НД, результатов электрометрических обследований, ВТД, </w:t>
      </w:r>
      <w:r w:rsidRPr="003C6F4F">
        <w:lastRenderedPageBreak/>
        <w:t xml:space="preserve">обследований в шурфах с учетом коррозионного состояния системы трубопроводов и перспективы ее развития. </w:t>
      </w:r>
    </w:p>
    <w:p w14:paraId="44836C21" w14:textId="77777777" w:rsidR="00266264" w:rsidRPr="003C6F4F" w:rsidRDefault="00266264" w:rsidP="003C6F4F">
      <w:pPr>
        <w:pStyle w:val="aff3"/>
      </w:pPr>
      <w:r w:rsidRPr="003C6F4F">
        <w:t xml:space="preserve">9.3.10 Ремонт защитных покрытий трубопроводов в местах повреждений проводят в соответствии с требованиями НД. Защитное покрытие на отремонтированном участке должно удовлетворять требованиям, предъявляемым к основному покрытию сооружения. При ремонте защитных покрытий используют материалы и технологии, разрешенные к применению на объектах трубопроводов в установленном </w:t>
      </w:r>
      <w:r w:rsidR="00AA755C" w:rsidRPr="003C6F4F">
        <w:t xml:space="preserve">собственника трубопровода </w:t>
      </w:r>
      <w:r w:rsidRPr="003C6F4F">
        <w:t xml:space="preserve">порядке. </w:t>
      </w:r>
    </w:p>
    <w:p w14:paraId="00D7F673" w14:textId="77777777" w:rsidR="0022323C" w:rsidRPr="003C6F4F" w:rsidRDefault="00266264" w:rsidP="003C6F4F">
      <w:pPr>
        <w:pStyle w:val="aff3"/>
      </w:pPr>
      <w:r w:rsidRPr="003C6F4F">
        <w:t xml:space="preserve">9.3.11 Результаты обследований коррозионного состояния трубопроводов (в т.ч. и результаты шурфований) и оборудования защиты от коррозии направляют для включения в базу данных по противокоррозионной защите собственника трубопровода. </w:t>
      </w:r>
      <w:r w:rsidR="008F26A5" w:rsidRPr="003C6F4F">
        <w:t xml:space="preserve"> </w:t>
      </w:r>
    </w:p>
    <w:p w14:paraId="78163FB0" w14:textId="77777777" w:rsidR="0022323C" w:rsidRPr="003C6F4F" w:rsidRDefault="00EB0351" w:rsidP="003C6F4F">
      <w:pPr>
        <w:pStyle w:val="2b"/>
        <w:spacing w:before="240"/>
        <w:ind w:left="567" w:firstLine="0"/>
        <w:jc w:val="both"/>
      </w:pPr>
      <w:bookmarkStart w:id="101" w:name="_Toc227743268"/>
      <w:r w:rsidRPr="003C6F4F">
        <w:t>9.4</w:t>
      </w:r>
      <w:r w:rsidR="00E56FA3" w:rsidRPr="003C6F4F">
        <w:t xml:space="preserve"> </w:t>
      </w:r>
      <w:r w:rsidR="00AA755C" w:rsidRPr="003C6F4F">
        <w:t>Защита от внутренней коррозии</w:t>
      </w:r>
      <w:bookmarkEnd w:id="101"/>
    </w:p>
    <w:p w14:paraId="08963FB3" w14:textId="77777777" w:rsidR="00C82253" w:rsidRPr="003C6F4F" w:rsidRDefault="00C82253" w:rsidP="003C6F4F">
      <w:pPr>
        <w:pStyle w:val="aff3"/>
        <w:rPr>
          <w:rFonts w:cs="Arial"/>
        </w:rPr>
      </w:pPr>
      <w:r w:rsidRPr="003C6F4F">
        <w:rPr>
          <w:rFonts w:cs="Arial"/>
        </w:rPr>
        <w:t xml:space="preserve">9.4.1 Допустимая скорость внутренней коррозии трубопроводов не должна превышать 0,1 мм/год по глубинному показателю. При ее превышении в ходе эксплуатации трубопроводов должны быть предусмотрены мероприятия, обеспечивающие ограничение указанного показателя (контроль и ограничение коррозионно-агрессивных компонентов в составе транспортируемого продукта, оптимизация технологических режимов транспортировки, использование внутренних защитных покрытий, применение ингибиторов коррозии). </w:t>
      </w:r>
    </w:p>
    <w:p w14:paraId="07165F51" w14:textId="77777777" w:rsidR="00C82253" w:rsidRPr="003C6F4F" w:rsidRDefault="00C82253" w:rsidP="003C6F4F">
      <w:pPr>
        <w:pStyle w:val="aff3"/>
        <w:rPr>
          <w:rFonts w:cs="Arial"/>
        </w:rPr>
      </w:pPr>
      <w:r w:rsidRPr="003C6F4F">
        <w:rPr>
          <w:rFonts w:cs="Arial"/>
        </w:rPr>
        <w:t>9.4.2</w:t>
      </w:r>
      <w:r w:rsidR="00E56FA3" w:rsidRPr="003C6F4F">
        <w:rPr>
          <w:rFonts w:cs="Arial"/>
        </w:rPr>
        <w:t xml:space="preserve"> </w:t>
      </w:r>
      <w:r w:rsidRPr="003C6F4F">
        <w:rPr>
          <w:rFonts w:cs="Arial"/>
        </w:rPr>
        <w:t xml:space="preserve">До начала и в процессе эксплуатации ЛЧ, НС, РП и оборудования трубопроводов предусматривают мероприятия по оценке коррозионной агрессивности компонентов транспортируемого продукта и систематическому контролю (при необходимости - ограничению) обусловленной этими компонентами внутренней коррозии трубопроводов и технологического оборудования. </w:t>
      </w:r>
    </w:p>
    <w:p w14:paraId="00535D21" w14:textId="77777777" w:rsidR="00434492" w:rsidRPr="003C6F4F" w:rsidRDefault="00434492" w:rsidP="003C6F4F">
      <w:pPr>
        <w:pStyle w:val="aff3"/>
        <w:rPr>
          <w:rFonts w:cs="Arial"/>
        </w:rPr>
      </w:pPr>
      <w:r w:rsidRPr="003C6F4F">
        <w:rPr>
          <w:rFonts w:cs="Arial"/>
        </w:rPr>
        <w:t>9.4.</w:t>
      </w:r>
      <w:r w:rsidR="00926FA4" w:rsidRPr="003C6F4F">
        <w:rPr>
          <w:rFonts w:cs="Arial"/>
        </w:rPr>
        <w:t>3</w:t>
      </w:r>
      <w:r w:rsidR="00BE3BBE" w:rsidRPr="003C6F4F">
        <w:rPr>
          <w:rFonts w:cs="Arial"/>
        </w:rPr>
        <w:t xml:space="preserve"> </w:t>
      </w:r>
      <w:r w:rsidRPr="003C6F4F">
        <w:rPr>
          <w:rFonts w:cs="Arial"/>
        </w:rPr>
        <w:t>При</w:t>
      </w:r>
      <w:r w:rsidR="00C264F6" w:rsidRPr="003C6F4F">
        <w:rPr>
          <w:rFonts w:cs="Arial"/>
        </w:rPr>
        <w:t>менение</w:t>
      </w:r>
      <w:r w:rsidRPr="003C6F4F">
        <w:rPr>
          <w:rFonts w:cs="Arial"/>
        </w:rPr>
        <w:t xml:space="preserve"> ингибиторной защиты трубопроводов и оборудования должн</w:t>
      </w:r>
      <w:r w:rsidR="00C264F6" w:rsidRPr="003C6F4F">
        <w:rPr>
          <w:rFonts w:cs="Arial"/>
        </w:rPr>
        <w:t>о</w:t>
      </w:r>
      <w:r w:rsidRPr="003C6F4F">
        <w:rPr>
          <w:rFonts w:cs="Arial"/>
        </w:rPr>
        <w:t xml:space="preserve"> осуществляться в соответствии со специально разработанным проектом (технологическими картами ингибиторной защиты)</w:t>
      </w:r>
      <w:r w:rsidR="00C82253" w:rsidRPr="003C6F4F">
        <w:rPr>
          <w:rFonts w:cs="Arial"/>
        </w:rPr>
        <w:t>. С</w:t>
      </w:r>
      <w:r w:rsidR="00EF6DCC" w:rsidRPr="003C6F4F">
        <w:rPr>
          <w:rFonts w:cs="Arial"/>
        </w:rPr>
        <w:t xml:space="preserve">остав ингибитора коррозии должен быть </w:t>
      </w:r>
      <w:r w:rsidR="00BE3BBE" w:rsidRPr="003C6F4F">
        <w:rPr>
          <w:rFonts w:cs="Arial"/>
        </w:rPr>
        <w:t xml:space="preserve">предварительно </w:t>
      </w:r>
      <w:r w:rsidR="00EF6DCC" w:rsidRPr="003C6F4F">
        <w:rPr>
          <w:rFonts w:cs="Arial"/>
        </w:rPr>
        <w:t xml:space="preserve">подобран и испытан </w:t>
      </w:r>
      <w:r w:rsidR="00C264F6" w:rsidRPr="003C6F4F">
        <w:rPr>
          <w:rFonts w:cs="Arial"/>
        </w:rPr>
        <w:t xml:space="preserve">для </w:t>
      </w:r>
      <w:r w:rsidR="00BE3BBE" w:rsidRPr="003C6F4F">
        <w:rPr>
          <w:rFonts w:cs="Arial"/>
        </w:rPr>
        <w:t xml:space="preserve">условий </w:t>
      </w:r>
      <w:r w:rsidR="00EF6DCC" w:rsidRPr="003C6F4F">
        <w:rPr>
          <w:rFonts w:cs="Arial"/>
        </w:rPr>
        <w:t xml:space="preserve">транспортируемого продукта с учетом его компонентного состава и </w:t>
      </w:r>
      <w:r w:rsidR="00BE3BBE" w:rsidRPr="003C6F4F">
        <w:rPr>
          <w:rFonts w:cs="Arial"/>
        </w:rPr>
        <w:t>коррозионной агрессивности, и не должен оказывать негативное влияние на технологические процессы транспортировки и дальнейшей переработки транспортируемого продукта.</w:t>
      </w:r>
      <w:r w:rsidRPr="003C6F4F">
        <w:rPr>
          <w:rFonts w:cs="Arial"/>
        </w:rPr>
        <w:t xml:space="preserve"> </w:t>
      </w:r>
    </w:p>
    <w:p w14:paraId="19285F08" w14:textId="77777777" w:rsidR="00BE3BBE" w:rsidRPr="003C6F4F" w:rsidRDefault="00BE3BBE" w:rsidP="003C6F4F">
      <w:pPr>
        <w:pStyle w:val="aff3"/>
        <w:tabs>
          <w:tab w:val="left" w:pos="1276"/>
        </w:tabs>
        <w:rPr>
          <w:rFonts w:cs="Arial"/>
        </w:rPr>
      </w:pPr>
      <w:r w:rsidRPr="003C6F4F">
        <w:rPr>
          <w:rFonts w:cs="Arial"/>
        </w:rPr>
        <w:lastRenderedPageBreak/>
        <w:t>9.4.</w:t>
      </w:r>
      <w:r w:rsidR="00926FA4" w:rsidRPr="003C6F4F">
        <w:rPr>
          <w:rFonts w:cs="Arial"/>
        </w:rPr>
        <w:t>4</w:t>
      </w:r>
      <w:r w:rsidRPr="003C6F4F">
        <w:rPr>
          <w:rFonts w:cs="Arial"/>
        </w:rPr>
        <w:t xml:space="preserve"> Система приготовления рабочего раствора ингибитора должна обеспечивать необходимую точность дозировки составных компонентов и качественное его приготовление.</w:t>
      </w:r>
    </w:p>
    <w:p w14:paraId="3CD2778C" w14:textId="77777777" w:rsidR="00926FA4" w:rsidRPr="003C6F4F" w:rsidRDefault="00EB0351" w:rsidP="003C6F4F">
      <w:pPr>
        <w:pStyle w:val="2b"/>
        <w:spacing w:before="240"/>
        <w:ind w:left="567" w:firstLine="0"/>
        <w:jc w:val="both"/>
      </w:pPr>
      <w:bookmarkStart w:id="102" w:name="_Toc227743269"/>
      <w:r w:rsidRPr="003C6F4F">
        <w:t>9.5</w:t>
      </w:r>
      <w:r w:rsidR="00E56FA3" w:rsidRPr="003C6F4F">
        <w:t xml:space="preserve"> </w:t>
      </w:r>
      <w:r w:rsidR="004C606A" w:rsidRPr="003C6F4F">
        <w:t>М</w:t>
      </w:r>
      <w:r w:rsidR="00926FA4" w:rsidRPr="003C6F4F">
        <w:t>ониторинг</w:t>
      </w:r>
      <w:r w:rsidR="004C606A" w:rsidRPr="003C6F4F">
        <w:t xml:space="preserve"> внутренней коррозии</w:t>
      </w:r>
      <w:bookmarkEnd w:id="102"/>
    </w:p>
    <w:p w14:paraId="7140FC32" w14:textId="77777777" w:rsidR="00926FA4" w:rsidRPr="003C6F4F" w:rsidRDefault="00926FA4" w:rsidP="003C6F4F">
      <w:pPr>
        <w:pStyle w:val="aff3"/>
        <w:tabs>
          <w:tab w:val="left" w:pos="1276"/>
        </w:tabs>
        <w:rPr>
          <w:rFonts w:cs="Arial"/>
        </w:rPr>
      </w:pPr>
      <w:r w:rsidRPr="003C6F4F">
        <w:rPr>
          <w:rFonts w:cs="Arial"/>
        </w:rPr>
        <w:t>9.5</w:t>
      </w:r>
      <w:r w:rsidR="004C606A" w:rsidRPr="003C6F4F">
        <w:rPr>
          <w:rFonts w:cs="Arial"/>
        </w:rPr>
        <w:t>.1</w:t>
      </w:r>
      <w:r w:rsidRPr="003C6F4F">
        <w:rPr>
          <w:rFonts w:cs="Arial"/>
        </w:rPr>
        <w:t xml:space="preserve"> При выявлении угрозы внутренней коррозии на стадии проектирования должна быть предусмотрена разработка системы коррозионного мониторинга трубопроводов и </w:t>
      </w:r>
      <w:r w:rsidR="004C606A" w:rsidRPr="003C6F4F">
        <w:rPr>
          <w:rFonts w:cs="Arial"/>
        </w:rPr>
        <w:t>оборудования.</w:t>
      </w:r>
    </w:p>
    <w:p w14:paraId="6518015F" w14:textId="77777777" w:rsidR="00047743" w:rsidRPr="003C6F4F" w:rsidRDefault="00047743" w:rsidP="003C6F4F">
      <w:pPr>
        <w:pStyle w:val="aff3"/>
        <w:tabs>
          <w:tab w:val="left" w:pos="1276"/>
        </w:tabs>
        <w:rPr>
          <w:rFonts w:cs="Arial"/>
        </w:rPr>
      </w:pPr>
      <w:r w:rsidRPr="003C6F4F">
        <w:rPr>
          <w:rFonts w:cs="Arial"/>
        </w:rPr>
        <w:t>9.5.2 При использовании оборудования для мониторинга внутренней коррозии, его применяют в установленном порядке в соответствии с инструкциями по безопасному проведению работ с ними, с учетом требований охраны труда и пожарной безопасности.</w:t>
      </w:r>
    </w:p>
    <w:p w14:paraId="64F9996A" w14:textId="77777777" w:rsidR="0014006A" w:rsidRPr="003C6F4F" w:rsidRDefault="00AA755C" w:rsidP="003C6F4F">
      <w:pPr>
        <w:pStyle w:val="aff3"/>
        <w:tabs>
          <w:tab w:val="left" w:pos="1276"/>
        </w:tabs>
        <w:rPr>
          <w:rFonts w:cs="Arial"/>
        </w:rPr>
      </w:pPr>
      <w:r w:rsidRPr="003C6F4F">
        <w:rPr>
          <w:rFonts w:cs="Arial"/>
        </w:rPr>
        <w:t>9.</w:t>
      </w:r>
      <w:r w:rsidR="000264BB" w:rsidRPr="003C6F4F">
        <w:rPr>
          <w:rFonts w:cs="Arial"/>
        </w:rPr>
        <w:t>5</w:t>
      </w:r>
      <w:r w:rsidR="004C606A" w:rsidRPr="003C6F4F">
        <w:rPr>
          <w:rFonts w:cs="Arial"/>
        </w:rPr>
        <w:t>.</w:t>
      </w:r>
      <w:r w:rsidR="00047743" w:rsidRPr="003C6F4F">
        <w:rPr>
          <w:rFonts w:cs="Arial"/>
        </w:rPr>
        <w:t>3</w:t>
      </w:r>
      <w:r w:rsidR="004C606A" w:rsidRPr="003C6F4F">
        <w:rPr>
          <w:rFonts w:cs="Arial"/>
        </w:rPr>
        <w:t xml:space="preserve"> </w:t>
      </w:r>
      <w:r w:rsidRPr="003C6F4F">
        <w:rPr>
          <w:rFonts w:cs="Arial"/>
        </w:rPr>
        <w:t>При обнаружении в процессе эксплуатации признаков внутренней коррозии трубопроводов ПОЭ защиты от коррозии принимает меры к выявлению причин и предупреждению коррозии</w:t>
      </w:r>
      <w:r w:rsidR="004C606A" w:rsidRPr="003C6F4F">
        <w:rPr>
          <w:rFonts w:cs="Arial"/>
        </w:rPr>
        <w:t xml:space="preserve"> на основании данных технических обследований, отбора и анализа продуктов коррозии.</w:t>
      </w:r>
    </w:p>
    <w:p w14:paraId="567F53AB" w14:textId="77777777" w:rsidR="0014006A" w:rsidRPr="003C6F4F" w:rsidRDefault="0014006A" w:rsidP="003C6F4F">
      <w:pPr>
        <w:pStyle w:val="aff3"/>
        <w:rPr>
          <w:rFonts w:cs="Arial"/>
        </w:rPr>
      </w:pPr>
      <w:r w:rsidRPr="003C6F4F">
        <w:rPr>
          <w:rFonts w:cs="Arial"/>
        </w:rPr>
        <w:t>9.5.</w:t>
      </w:r>
      <w:r w:rsidR="00047743" w:rsidRPr="003C6F4F">
        <w:rPr>
          <w:rFonts w:cs="Arial"/>
        </w:rPr>
        <w:t>4</w:t>
      </w:r>
      <w:r w:rsidRPr="003C6F4F">
        <w:rPr>
          <w:rFonts w:cs="Arial"/>
        </w:rPr>
        <w:t xml:space="preserve"> Результаты оценки и анализа коррозионного состояния объектов   в условиях внутренней коррозии должны проводиться с учетом параметров эксплуатации трубопроводов и оборудования (температура, давление, скорость потока), </w:t>
      </w:r>
      <w:r w:rsidR="00047743" w:rsidRPr="003C6F4F">
        <w:rPr>
          <w:rFonts w:cs="Arial"/>
        </w:rPr>
        <w:t xml:space="preserve">припуска на коррозию, </w:t>
      </w:r>
      <w:r w:rsidRPr="003C6F4F">
        <w:rPr>
          <w:rFonts w:cs="Arial"/>
        </w:rPr>
        <w:t>наличия и расположения застойны</w:t>
      </w:r>
      <w:r w:rsidR="00047743" w:rsidRPr="003C6F4F">
        <w:rPr>
          <w:rFonts w:cs="Arial"/>
        </w:rPr>
        <w:t>х зон в трубопроводах</w:t>
      </w:r>
      <w:r w:rsidR="004C606A" w:rsidRPr="003C6F4F">
        <w:rPr>
          <w:rFonts w:cs="Arial"/>
        </w:rPr>
        <w:t>, для определения достаточности мероприятий по ограничению коррозионного воздействия.</w:t>
      </w:r>
    </w:p>
    <w:p w14:paraId="6DB9B0FE" w14:textId="77777777" w:rsidR="0022323C" w:rsidRPr="003C6F4F" w:rsidRDefault="00EB0351" w:rsidP="003C6F4F">
      <w:pPr>
        <w:pStyle w:val="2b"/>
        <w:spacing w:before="240"/>
        <w:ind w:left="567" w:firstLine="0"/>
        <w:jc w:val="both"/>
      </w:pPr>
      <w:bookmarkStart w:id="103" w:name="_Toc227743270"/>
      <w:r w:rsidRPr="003C6F4F">
        <w:t>9.6</w:t>
      </w:r>
      <w:r w:rsidR="00E56FA3" w:rsidRPr="003C6F4F">
        <w:t xml:space="preserve"> Техническая документация</w:t>
      </w:r>
      <w:bookmarkEnd w:id="103"/>
    </w:p>
    <w:p w14:paraId="07C7F35E" w14:textId="77777777" w:rsidR="00AA755C" w:rsidRPr="003C6F4F" w:rsidRDefault="00EB0351" w:rsidP="003C6F4F">
      <w:pPr>
        <w:pStyle w:val="aff3"/>
        <w:tabs>
          <w:tab w:val="left" w:pos="1276"/>
        </w:tabs>
        <w:rPr>
          <w:rFonts w:cs="Arial"/>
        </w:rPr>
      </w:pPr>
      <w:r w:rsidRPr="003C6F4F">
        <w:rPr>
          <w:rFonts w:cs="Arial"/>
        </w:rPr>
        <w:t xml:space="preserve">9.6.1 </w:t>
      </w:r>
      <w:r w:rsidR="00AA755C" w:rsidRPr="003C6F4F">
        <w:rPr>
          <w:rFonts w:cs="Arial"/>
        </w:rPr>
        <w:t xml:space="preserve">Службы защиты от коррозии ЭО используют следующую техническую документацию: </w:t>
      </w:r>
    </w:p>
    <w:p w14:paraId="1CD010A0" w14:textId="77777777" w:rsidR="00AA755C" w:rsidRPr="003C6F4F" w:rsidRDefault="00AA755C" w:rsidP="003C6F4F">
      <w:pPr>
        <w:pStyle w:val="aff3"/>
        <w:tabs>
          <w:tab w:val="left" w:pos="1276"/>
        </w:tabs>
        <w:rPr>
          <w:rFonts w:cs="Arial"/>
        </w:rPr>
      </w:pPr>
      <w:r w:rsidRPr="003C6F4F">
        <w:rPr>
          <w:rFonts w:cs="Arial"/>
        </w:rPr>
        <w:t xml:space="preserve">- графики работ по ТОиР средств защиты от коррозии, в т.ч. оборудования коррозионного мониторинга; </w:t>
      </w:r>
    </w:p>
    <w:p w14:paraId="751A9BCB" w14:textId="77777777" w:rsidR="00AA755C" w:rsidRPr="003C6F4F" w:rsidRDefault="00AA755C" w:rsidP="003C6F4F">
      <w:pPr>
        <w:pStyle w:val="aff3"/>
        <w:tabs>
          <w:tab w:val="left" w:pos="1276"/>
        </w:tabs>
        <w:rPr>
          <w:rFonts w:cs="Arial"/>
        </w:rPr>
      </w:pPr>
      <w:r w:rsidRPr="003C6F4F">
        <w:rPr>
          <w:rFonts w:cs="Arial"/>
        </w:rPr>
        <w:t xml:space="preserve">- паспорта и полевые журналы УКЗ, УДЗ, УПЗ и средств дистанционного контроля; </w:t>
      </w:r>
    </w:p>
    <w:p w14:paraId="18D7BA80" w14:textId="77777777" w:rsidR="00AA755C" w:rsidRPr="003C6F4F" w:rsidRDefault="00AA755C" w:rsidP="003C6F4F">
      <w:pPr>
        <w:pStyle w:val="aff3"/>
        <w:tabs>
          <w:tab w:val="left" w:pos="1276"/>
        </w:tabs>
        <w:rPr>
          <w:rFonts w:cs="Arial"/>
        </w:rPr>
      </w:pPr>
      <w:r w:rsidRPr="003C6F4F">
        <w:rPr>
          <w:rFonts w:cs="Arial"/>
        </w:rPr>
        <w:t xml:space="preserve">- акты испытаний и проверки состояния защитных покрытий; </w:t>
      </w:r>
    </w:p>
    <w:p w14:paraId="271A8ECD" w14:textId="77777777" w:rsidR="00AA755C" w:rsidRPr="003C6F4F" w:rsidRDefault="00AA755C" w:rsidP="003C6F4F">
      <w:pPr>
        <w:pStyle w:val="aff3"/>
        <w:tabs>
          <w:tab w:val="left" w:pos="1276"/>
        </w:tabs>
        <w:rPr>
          <w:rFonts w:cs="Arial"/>
        </w:rPr>
      </w:pPr>
      <w:r w:rsidRPr="003C6F4F">
        <w:rPr>
          <w:rFonts w:cs="Arial"/>
        </w:rPr>
        <w:t xml:space="preserve">- схемы трубопроводов с указанием видов и типов защитных покрытий, УКЗ; </w:t>
      </w:r>
    </w:p>
    <w:p w14:paraId="40E52132" w14:textId="77777777" w:rsidR="00AA755C" w:rsidRPr="003C6F4F" w:rsidRDefault="00AA755C" w:rsidP="003C6F4F">
      <w:pPr>
        <w:pStyle w:val="aff3"/>
        <w:tabs>
          <w:tab w:val="left" w:pos="1276"/>
        </w:tabs>
        <w:rPr>
          <w:rFonts w:cs="Arial"/>
        </w:rPr>
      </w:pPr>
      <w:r w:rsidRPr="003C6F4F">
        <w:rPr>
          <w:rFonts w:cs="Arial"/>
        </w:rPr>
        <w:t xml:space="preserve">- акты обследования трубопроводов в шурфах; </w:t>
      </w:r>
    </w:p>
    <w:p w14:paraId="31374306" w14:textId="77777777" w:rsidR="00AA755C" w:rsidRPr="003C6F4F" w:rsidRDefault="00AA755C" w:rsidP="003C6F4F">
      <w:pPr>
        <w:pStyle w:val="aff3"/>
        <w:tabs>
          <w:tab w:val="left" w:pos="1276"/>
        </w:tabs>
        <w:rPr>
          <w:rFonts w:cs="Arial"/>
        </w:rPr>
      </w:pPr>
      <w:r w:rsidRPr="003C6F4F">
        <w:rPr>
          <w:rFonts w:cs="Arial"/>
        </w:rPr>
        <w:t xml:space="preserve">- акты ремонтов защитного покрытия трубопроводов; </w:t>
      </w:r>
    </w:p>
    <w:p w14:paraId="3012F813" w14:textId="77777777" w:rsidR="00AA755C" w:rsidRPr="003C6F4F" w:rsidRDefault="00AA755C" w:rsidP="003C6F4F">
      <w:pPr>
        <w:pStyle w:val="aff3"/>
        <w:tabs>
          <w:tab w:val="left" w:pos="1276"/>
        </w:tabs>
        <w:rPr>
          <w:rFonts w:cs="Arial"/>
        </w:rPr>
      </w:pPr>
      <w:r w:rsidRPr="003C6F4F">
        <w:rPr>
          <w:rFonts w:cs="Arial"/>
        </w:rPr>
        <w:lastRenderedPageBreak/>
        <w:t xml:space="preserve">- однолинейные электрические схемы средств ЭХЗ и источников электроснабжения; </w:t>
      </w:r>
    </w:p>
    <w:p w14:paraId="62C3C1E6" w14:textId="77777777" w:rsidR="00AA755C" w:rsidRPr="003C6F4F" w:rsidRDefault="00AA755C" w:rsidP="003C6F4F">
      <w:pPr>
        <w:pStyle w:val="aff3"/>
        <w:tabs>
          <w:tab w:val="left" w:pos="1276"/>
        </w:tabs>
        <w:rPr>
          <w:rFonts w:cs="Arial"/>
        </w:rPr>
      </w:pPr>
      <w:r w:rsidRPr="003C6F4F">
        <w:rPr>
          <w:rFonts w:cs="Arial"/>
        </w:rPr>
        <w:t xml:space="preserve">- схемы расстановки средств ЭХЗ по трубопроводам; </w:t>
      </w:r>
    </w:p>
    <w:p w14:paraId="0AF27BF6" w14:textId="77777777" w:rsidR="00AA755C" w:rsidRPr="003C6F4F" w:rsidRDefault="00AA755C" w:rsidP="003C6F4F">
      <w:pPr>
        <w:pStyle w:val="aff3"/>
        <w:tabs>
          <w:tab w:val="left" w:pos="1276"/>
        </w:tabs>
        <w:rPr>
          <w:rFonts w:cs="Arial"/>
        </w:rPr>
      </w:pPr>
      <w:r w:rsidRPr="003C6F4F">
        <w:rPr>
          <w:rFonts w:cs="Arial"/>
        </w:rPr>
        <w:t xml:space="preserve">- ежегодные диаграммы (ведомости) распределения потенциалов по КИП с указанием участков трубопроводов, имеющих потенциалы ниже минимальных значений, и участков, подверженных влиянию блуждающих токов; </w:t>
      </w:r>
    </w:p>
    <w:p w14:paraId="138A32F5" w14:textId="77777777" w:rsidR="00AA755C" w:rsidRPr="003C6F4F" w:rsidRDefault="00AA755C" w:rsidP="003C6F4F">
      <w:pPr>
        <w:pStyle w:val="aff3"/>
        <w:tabs>
          <w:tab w:val="left" w:pos="1276"/>
        </w:tabs>
        <w:rPr>
          <w:rFonts w:cs="Arial"/>
        </w:rPr>
      </w:pPr>
      <w:r w:rsidRPr="003C6F4F">
        <w:rPr>
          <w:rFonts w:cs="Arial"/>
        </w:rPr>
        <w:t xml:space="preserve">- материалы обследований, включая диаграммы распределения потенциалов методом выносного электрода, диаграммы распределения градиентов потенциалов вдоль сооружения и др.; </w:t>
      </w:r>
    </w:p>
    <w:p w14:paraId="37D1A963" w14:textId="77777777" w:rsidR="00AA755C" w:rsidRPr="003C6F4F" w:rsidRDefault="00AA755C" w:rsidP="003C6F4F">
      <w:pPr>
        <w:pStyle w:val="aff3"/>
        <w:tabs>
          <w:tab w:val="left" w:pos="1276"/>
        </w:tabs>
        <w:rPr>
          <w:rFonts w:cs="Arial"/>
        </w:rPr>
      </w:pPr>
      <w:r w:rsidRPr="003C6F4F">
        <w:rPr>
          <w:rFonts w:cs="Arial"/>
        </w:rPr>
        <w:t xml:space="preserve">- журнал контроля эксплуатационной надежности средств защиты от коррозии; </w:t>
      </w:r>
    </w:p>
    <w:p w14:paraId="015C0047" w14:textId="77777777" w:rsidR="00AA755C" w:rsidRPr="003C6F4F" w:rsidRDefault="00AA755C" w:rsidP="003C6F4F">
      <w:pPr>
        <w:pStyle w:val="aff3"/>
        <w:tabs>
          <w:tab w:val="left" w:pos="1276"/>
        </w:tabs>
        <w:rPr>
          <w:rFonts w:cs="Arial"/>
        </w:rPr>
      </w:pPr>
      <w:r w:rsidRPr="003C6F4F">
        <w:rPr>
          <w:rFonts w:cs="Arial"/>
        </w:rPr>
        <w:t xml:space="preserve">- ведомости данных по скорости коррозии и другим параметрам защиты; </w:t>
      </w:r>
    </w:p>
    <w:p w14:paraId="418357F1" w14:textId="77777777" w:rsidR="00AA755C" w:rsidRPr="003C6F4F" w:rsidRDefault="00AA755C" w:rsidP="003C6F4F">
      <w:pPr>
        <w:pStyle w:val="aff3"/>
        <w:tabs>
          <w:tab w:val="left" w:pos="1276"/>
        </w:tabs>
        <w:rPr>
          <w:rFonts w:cs="Arial"/>
        </w:rPr>
      </w:pPr>
      <w:r w:rsidRPr="003C6F4F">
        <w:rPr>
          <w:rFonts w:cs="Arial"/>
        </w:rPr>
        <w:t xml:space="preserve">- диаграммы распределения коррозионных дефектов вдоль сооружения; </w:t>
      </w:r>
    </w:p>
    <w:p w14:paraId="66D1A293" w14:textId="77777777" w:rsidR="00AA755C" w:rsidRPr="003C6F4F" w:rsidRDefault="00AA755C" w:rsidP="003C6F4F">
      <w:pPr>
        <w:pStyle w:val="aff3"/>
        <w:tabs>
          <w:tab w:val="left" w:pos="1276"/>
        </w:tabs>
        <w:rPr>
          <w:rFonts w:cs="Arial"/>
        </w:rPr>
      </w:pPr>
      <w:r w:rsidRPr="003C6F4F">
        <w:rPr>
          <w:rFonts w:cs="Arial"/>
        </w:rPr>
        <w:t xml:space="preserve">- коррозионные карты (паспорт) участков трубопроводов; </w:t>
      </w:r>
    </w:p>
    <w:p w14:paraId="1356C788" w14:textId="77777777" w:rsidR="00AA755C" w:rsidRPr="003C6F4F" w:rsidRDefault="00AA755C" w:rsidP="003C6F4F">
      <w:pPr>
        <w:pStyle w:val="aff3"/>
        <w:tabs>
          <w:tab w:val="left" w:pos="1276"/>
        </w:tabs>
        <w:rPr>
          <w:rFonts w:cs="Arial"/>
        </w:rPr>
      </w:pPr>
      <w:r w:rsidRPr="003C6F4F">
        <w:rPr>
          <w:rFonts w:cs="Arial"/>
        </w:rPr>
        <w:t>- формы статистической отч</w:t>
      </w:r>
      <w:r w:rsidR="00686E84" w:rsidRPr="003C6F4F">
        <w:rPr>
          <w:rFonts w:cs="Arial"/>
        </w:rPr>
        <w:t>е</w:t>
      </w:r>
      <w:r w:rsidRPr="003C6F4F">
        <w:rPr>
          <w:rFonts w:cs="Arial"/>
        </w:rPr>
        <w:t xml:space="preserve">тности; </w:t>
      </w:r>
    </w:p>
    <w:p w14:paraId="033175FD" w14:textId="77777777" w:rsidR="00AA755C" w:rsidRPr="003C6F4F" w:rsidRDefault="00AA755C" w:rsidP="003C6F4F">
      <w:pPr>
        <w:pStyle w:val="aff3"/>
        <w:tabs>
          <w:tab w:val="left" w:pos="1276"/>
        </w:tabs>
        <w:rPr>
          <w:rFonts w:cs="Arial"/>
        </w:rPr>
      </w:pPr>
      <w:r w:rsidRPr="003C6F4F">
        <w:rPr>
          <w:rFonts w:cs="Arial"/>
        </w:rPr>
        <w:t xml:space="preserve">- план капитального ремонта средств защиты от коррозии; </w:t>
      </w:r>
    </w:p>
    <w:p w14:paraId="1B882CA0" w14:textId="77777777" w:rsidR="00AA755C" w:rsidRPr="003C6F4F" w:rsidRDefault="00AA755C" w:rsidP="003C6F4F">
      <w:pPr>
        <w:pStyle w:val="aff3"/>
        <w:tabs>
          <w:tab w:val="left" w:pos="1276"/>
        </w:tabs>
        <w:rPr>
          <w:rFonts w:cs="Arial"/>
        </w:rPr>
      </w:pPr>
      <w:r w:rsidRPr="003C6F4F">
        <w:rPr>
          <w:rFonts w:cs="Arial"/>
        </w:rPr>
        <w:t xml:space="preserve">- план коррозионных обследований трубопроводов; </w:t>
      </w:r>
    </w:p>
    <w:p w14:paraId="5224B511" w14:textId="77777777" w:rsidR="00AA755C" w:rsidRPr="003C6F4F" w:rsidRDefault="00AA755C" w:rsidP="003C6F4F">
      <w:pPr>
        <w:pStyle w:val="aff3"/>
        <w:tabs>
          <w:tab w:val="left" w:pos="1276"/>
        </w:tabs>
        <w:rPr>
          <w:rFonts w:cs="Arial"/>
        </w:rPr>
      </w:pPr>
      <w:r w:rsidRPr="003C6F4F">
        <w:rPr>
          <w:rFonts w:cs="Arial"/>
        </w:rPr>
        <w:t xml:space="preserve">- исполнительную документацию по защите от коррозии; </w:t>
      </w:r>
    </w:p>
    <w:p w14:paraId="65432DD5" w14:textId="77777777" w:rsidR="00AA755C" w:rsidRPr="003C6F4F" w:rsidRDefault="00AA755C" w:rsidP="003C6F4F">
      <w:pPr>
        <w:pStyle w:val="aff3"/>
        <w:tabs>
          <w:tab w:val="left" w:pos="1276"/>
        </w:tabs>
        <w:rPr>
          <w:rFonts w:cs="Arial"/>
        </w:rPr>
      </w:pPr>
      <w:r w:rsidRPr="003C6F4F">
        <w:rPr>
          <w:rFonts w:cs="Arial"/>
        </w:rPr>
        <w:t xml:space="preserve">- отчеты по всем проведенным обследованиям на трубопроводах филиала ЭО; </w:t>
      </w:r>
    </w:p>
    <w:p w14:paraId="5D422A5B" w14:textId="77777777" w:rsidR="0022323C" w:rsidRPr="003C6F4F" w:rsidRDefault="00AA755C" w:rsidP="003C6F4F">
      <w:pPr>
        <w:pStyle w:val="aff3"/>
        <w:tabs>
          <w:tab w:val="left" w:pos="1276"/>
        </w:tabs>
        <w:rPr>
          <w:rFonts w:cs="Arial"/>
        </w:rPr>
      </w:pPr>
      <w:r w:rsidRPr="003C6F4F">
        <w:rPr>
          <w:rFonts w:cs="Arial"/>
        </w:rPr>
        <w:t>- долговременный (не более пяти лет) прогноз коррозионного состояния.</w:t>
      </w:r>
    </w:p>
    <w:p w14:paraId="4E5FC710" w14:textId="77777777" w:rsidR="005A6BD8" w:rsidRPr="003C6F4F" w:rsidRDefault="004A6E49" w:rsidP="003C6F4F">
      <w:pPr>
        <w:pStyle w:val="1a"/>
        <w:spacing w:before="240"/>
      </w:pPr>
      <w:bookmarkStart w:id="104" w:name="_Toc227743271"/>
      <w:r w:rsidRPr="003C6F4F">
        <w:t>10</w:t>
      </w:r>
      <w:r w:rsidR="00E56FA3" w:rsidRPr="003C6F4F">
        <w:t xml:space="preserve"> </w:t>
      </w:r>
      <w:r w:rsidR="00AA755C" w:rsidRPr="003C6F4F">
        <w:t>Системы и средства автоматизации, телемеханизации, управления и связи</w:t>
      </w:r>
      <w:bookmarkEnd w:id="104"/>
    </w:p>
    <w:p w14:paraId="4B64A121" w14:textId="77777777" w:rsidR="0022323C" w:rsidRPr="003C6F4F" w:rsidRDefault="009C4505" w:rsidP="003C6F4F">
      <w:pPr>
        <w:pStyle w:val="2b"/>
        <w:numPr>
          <w:ilvl w:val="1"/>
          <w:numId w:val="15"/>
        </w:numPr>
        <w:spacing w:before="240"/>
        <w:jc w:val="both"/>
      </w:pPr>
      <w:r w:rsidRPr="003C6F4F">
        <w:t xml:space="preserve"> </w:t>
      </w:r>
      <w:bookmarkStart w:id="105" w:name="_Toc227743272"/>
      <w:r w:rsidR="00E56FA3" w:rsidRPr="003C6F4F">
        <w:t>Общие положения</w:t>
      </w:r>
      <w:bookmarkEnd w:id="105"/>
    </w:p>
    <w:p w14:paraId="6E86538A" w14:textId="77777777" w:rsidR="00AA755C" w:rsidRPr="003C6F4F" w:rsidRDefault="00AA755C" w:rsidP="003C6F4F">
      <w:pPr>
        <w:tabs>
          <w:tab w:val="left" w:pos="0"/>
          <w:tab w:val="left" w:pos="142"/>
          <w:tab w:val="left" w:pos="1276"/>
        </w:tabs>
        <w:spacing w:line="360" w:lineRule="auto"/>
        <w:rPr>
          <w:rFonts w:ascii="Arial" w:hAnsi="Arial" w:cs="Arial"/>
        </w:rPr>
      </w:pPr>
      <w:r w:rsidRPr="003C6F4F">
        <w:rPr>
          <w:rFonts w:ascii="Arial" w:hAnsi="Arial" w:cs="Arial"/>
        </w:rPr>
        <w:t xml:space="preserve">10.1.1 Организационная структура, режимы функционирования и объем автоматизации и телемеханизации объектов трубопровода соответствуют действующим документам. </w:t>
      </w:r>
    </w:p>
    <w:p w14:paraId="323FCC32" w14:textId="77777777" w:rsidR="00AA755C" w:rsidRPr="003C6F4F" w:rsidRDefault="00AA755C" w:rsidP="003C6F4F">
      <w:pPr>
        <w:tabs>
          <w:tab w:val="left" w:pos="0"/>
          <w:tab w:val="left" w:pos="142"/>
          <w:tab w:val="left" w:pos="1276"/>
        </w:tabs>
        <w:spacing w:line="360" w:lineRule="auto"/>
        <w:rPr>
          <w:rFonts w:ascii="Arial" w:hAnsi="Arial" w:cs="Arial"/>
        </w:rPr>
      </w:pPr>
      <w:r w:rsidRPr="003C6F4F">
        <w:rPr>
          <w:rFonts w:ascii="Arial" w:hAnsi="Arial" w:cs="Arial"/>
        </w:rPr>
        <w:t xml:space="preserve">10.1.2 Системы и средства автоматизации, телемеханизации, управления и связи в комплексе обеспечивают функции по управлению, контролю и защите оборудования. </w:t>
      </w:r>
    </w:p>
    <w:p w14:paraId="548965C4" w14:textId="77777777" w:rsidR="00AA755C" w:rsidRPr="003C6F4F" w:rsidRDefault="00AA755C" w:rsidP="003C6F4F">
      <w:pPr>
        <w:tabs>
          <w:tab w:val="left" w:pos="0"/>
          <w:tab w:val="left" w:pos="142"/>
          <w:tab w:val="left" w:pos="1276"/>
        </w:tabs>
        <w:spacing w:line="360" w:lineRule="auto"/>
        <w:rPr>
          <w:rFonts w:ascii="Arial" w:hAnsi="Arial" w:cs="Arial"/>
        </w:rPr>
      </w:pPr>
      <w:r w:rsidRPr="003C6F4F">
        <w:rPr>
          <w:rFonts w:ascii="Arial" w:hAnsi="Arial" w:cs="Arial"/>
        </w:rPr>
        <w:t xml:space="preserve">10.1.3 Для эксплуатации систем и средств автоматизации, телемеханизации и связи на всех уровнях управления создают соответствующие подразделения. Перечень и состав отделов, служб, участков и групп эксплуатации в технологических, административно-хозяйственных и ремонтных подразделениях ЭО, а также разделение обязанностей и объемов обслуживаемого оборудования определяет ЭО </w:t>
      </w:r>
      <w:r w:rsidRPr="003C6F4F">
        <w:rPr>
          <w:rFonts w:ascii="Arial" w:hAnsi="Arial" w:cs="Arial"/>
        </w:rPr>
        <w:lastRenderedPageBreak/>
        <w:t xml:space="preserve">и затем согласовывает с собственником трубопровода, исходя из количества и сложности эксплуатируемых систем. </w:t>
      </w:r>
    </w:p>
    <w:p w14:paraId="3611F49C" w14:textId="77777777" w:rsidR="00AA755C" w:rsidRPr="003C6F4F" w:rsidRDefault="00AA755C" w:rsidP="003C6F4F">
      <w:pPr>
        <w:tabs>
          <w:tab w:val="left" w:pos="0"/>
          <w:tab w:val="left" w:pos="142"/>
          <w:tab w:val="left" w:pos="1276"/>
        </w:tabs>
        <w:spacing w:line="360" w:lineRule="auto"/>
        <w:rPr>
          <w:rFonts w:ascii="Arial" w:hAnsi="Arial" w:cs="Arial"/>
        </w:rPr>
      </w:pPr>
      <w:r w:rsidRPr="003C6F4F">
        <w:rPr>
          <w:rFonts w:ascii="Arial" w:hAnsi="Arial" w:cs="Arial"/>
        </w:rPr>
        <w:t xml:space="preserve">10.1.4 Каждый производственный объект для обеспечения нормальных условий эксплуатации систем и средств автоматизации, телемеханизации и связи имеет утвержденные должностные (рабочие) инструкции и исполнительные схемы, которые раз в два года проверяются лицом, ответственным за эксплуатацию соответствующих средств на объекте с записью и отметкой о соответствии схемы ПД и натуре. Схемы вывешивают на видном месте, на рабочих местах непосредственно возле релейных и в щитах автоматики. </w:t>
      </w:r>
    </w:p>
    <w:p w14:paraId="69E1C76E" w14:textId="77777777" w:rsidR="00AA755C" w:rsidRPr="003C6F4F" w:rsidRDefault="00AA755C" w:rsidP="003C6F4F">
      <w:pPr>
        <w:tabs>
          <w:tab w:val="left" w:pos="0"/>
          <w:tab w:val="left" w:pos="142"/>
          <w:tab w:val="left" w:pos="1276"/>
        </w:tabs>
        <w:spacing w:line="360" w:lineRule="auto"/>
        <w:rPr>
          <w:rFonts w:ascii="Arial" w:hAnsi="Arial" w:cs="Arial"/>
        </w:rPr>
      </w:pPr>
      <w:r w:rsidRPr="003C6F4F">
        <w:rPr>
          <w:rFonts w:ascii="Arial" w:hAnsi="Arial" w:cs="Arial"/>
        </w:rPr>
        <w:t xml:space="preserve">10.1.5 Для поддержания надежности эксплуатации систем и средств автоматизации, телемеханизации и связи ЭО обеспечивают неснижаемым запасом материалов и ЗИП. </w:t>
      </w:r>
    </w:p>
    <w:p w14:paraId="15ACC119" w14:textId="77777777" w:rsidR="00AA755C" w:rsidRPr="003C6F4F" w:rsidRDefault="00AA755C" w:rsidP="003C6F4F">
      <w:pPr>
        <w:tabs>
          <w:tab w:val="left" w:pos="0"/>
          <w:tab w:val="left" w:pos="142"/>
          <w:tab w:val="left" w:pos="1276"/>
        </w:tabs>
        <w:spacing w:line="360" w:lineRule="auto"/>
        <w:rPr>
          <w:rFonts w:ascii="Arial" w:hAnsi="Arial" w:cs="Arial"/>
        </w:rPr>
      </w:pPr>
      <w:r w:rsidRPr="003C6F4F">
        <w:rPr>
          <w:rFonts w:ascii="Arial" w:hAnsi="Arial" w:cs="Arial"/>
        </w:rPr>
        <w:t xml:space="preserve">10.1.6 Номенклатуру, нормативы, места и условия хранения, порядок использования и возобновления неснижаемого запаса материалов и ЗИП определяют эксплуатационной документацией и утвержденными ЭО НД, составленными с учетом назначения изделий, способов и условий их эксплуатации и ряда других факторов. </w:t>
      </w:r>
    </w:p>
    <w:p w14:paraId="1F789268" w14:textId="77777777" w:rsidR="00BA088D" w:rsidRPr="003C6F4F" w:rsidRDefault="00AA755C" w:rsidP="003C6F4F">
      <w:pPr>
        <w:tabs>
          <w:tab w:val="left" w:pos="0"/>
          <w:tab w:val="left" w:pos="142"/>
          <w:tab w:val="left" w:pos="1276"/>
        </w:tabs>
        <w:spacing w:line="360" w:lineRule="auto"/>
        <w:rPr>
          <w:rFonts w:ascii="Arial" w:hAnsi="Arial" w:cs="Arial"/>
        </w:rPr>
      </w:pPr>
      <w:r w:rsidRPr="003C6F4F">
        <w:rPr>
          <w:rFonts w:ascii="Arial" w:hAnsi="Arial" w:cs="Arial"/>
        </w:rPr>
        <w:t>10.1.7 Все виды комплектов ЗИП используют и расходуют по прямому назначению в соответствии с требованиями эксплуатационной документации.</w:t>
      </w:r>
    </w:p>
    <w:p w14:paraId="6F956DB4" w14:textId="77777777" w:rsidR="0022323C" w:rsidRPr="003C6F4F" w:rsidRDefault="00F817A0" w:rsidP="003C6F4F">
      <w:pPr>
        <w:pStyle w:val="2b"/>
        <w:spacing w:before="240"/>
        <w:ind w:firstLine="567"/>
        <w:jc w:val="both"/>
      </w:pPr>
      <w:bookmarkStart w:id="106" w:name="_Toc227743273"/>
      <w:r w:rsidRPr="003C6F4F">
        <w:t>10.2</w:t>
      </w:r>
      <w:r w:rsidR="00343CE7" w:rsidRPr="003C6F4F">
        <w:t xml:space="preserve"> Автоматизированная система управления производственно-технологическим комплексом транспортирования</w:t>
      </w:r>
      <w:bookmarkEnd w:id="106"/>
    </w:p>
    <w:p w14:paraId="529E8EFF" w14:textId="1E54D213" w:rsidR="0022323C" w:rsidRPr="003C6F4F" w:rsidRDefault="00F817A0" w:rsidP="003C6F4F">
      <w:pPr>
        <w:tabs>
          <w:tab w:val="left" w:pos="1276"/>
        </w:tabs>
        <w:spacing w:line="360" w:lineRule="auto"/>
        <w:rPr>
          <w:rFonts w:ascii="Arial" w:hAnsi="Arial" w:cs="Arial"/>
          <w:b/>
        </w:rPr>
      </w:pPr>
      <w:r w:rsidRPr="003C6F4F">
        <w:rPr>
          <w:rFonts w:ascii="Arial" w:hAnsi="Arial" w:cs="Arial"/>
          <w:b/>
        </w:rPr>
        <w:t xml:space="preserve">10.2.1 </w:t>
      </w:r>
      <w:r w:rsidR="00E63195" w:rsidRPr="003C6F4F">
        <w:rPr>
          <w:rFonts w:ascii="Arial" w:hAnsi="Arial" w:cs="Arial"/>
          <w:b/>
        </w:rPr>
        <w:t>Общие положения</w:t>
      </w:r>
    </w:p>
    <w:p w14:paraId="27E0A92D"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10.2.1.1 Системы и средства автоматизации, телемеханизации формируют АСУ ПТК транспортирования продукта, которая состоит из компонентов: </w:t>
      </w:r>
    </w:p>
    <w:p w14:paraId="70C6E355"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 систем оперативно-диспетчерского управления; </w:t>
      </w:r>
    </w:p>
    <w:p w14:paraId="190C38BB"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 АСУ технологическими процессами транспортирования продукта; </w:t>
      </w:r>
    </w:p>
    <w:p w14:paraId="04E9135D"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 систем автоматического управления технологическими объектами. </w:t>
      </w:r>
    </w:p>
    <w:p w14:paraId="7C987773"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10.2.1.2 АСУ ПТК представляет собой организационно-техническую систему управления технологическими объектами и процессами транспортирования продукта. </w:t>
      </w:r>
    </w:p>
    <w:p w14:paraId="002B7E7A"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10.2.1.3 АСУ ПТК призвана обеспечивать эффективность, надежность и безопасность функционирования технологических процессов и объектов транспортирования продукта. </w:t>
      </w:r>
    </w:p>
    <w:p w14:paraId="1F9FC000"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10.2.1.4 Для эффективного управления технологическими процессами и объектами транспортирования продукта обеспечивают необходимый уровень взаимодействия систем, входящих в АСУ ПТК, и технологических комплексов. </w:t>
      </w:r>
    </w:p>
    <w:p w14:paraId="4E9583E3"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lastRenderedPageBreak/>
        <w:t xml:space="preserve">10.2.1.5 АСУ ПТК организуют как многоуровневую иерархическую систему, обеспечивающую на каждом уровне управления представление информации и управляющие функции для специалистов соответствующих служб ЭО. </w:t>
      </w:r>
    </w:p>
    <w:p w14:paraId="58F1730E" w14:textId="3FE2241E"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10.2.1.6 На каждый компонент АСУ ПТК составляют </w:t>
      </w:r>
      <w:r w:rsidR="00374D8C" w:rsidRPr="003C6F4F">
        <w:rPr>
          <w:rFonts w:ascii="Arial" w:hAnsi="Arial" w:cs="Arial"/>
        </w:rPr>
        <w:t xml:space="preserve">производственную инструкцию, </w:t>
      </w:r>
      <w:r w:rsidRPr="003C6F4F">
        <w:rPr>
          <w:rFonts w:ascii="Arial" w:hAnsi="Arial" w:cs="Arial"/>
        </w:rPr>
        <w:t xml:space="preserve">технологическую карту обслуживания СИ и автоматики, в которой указывают содержание работ и методику их выполнения. </w:t>
      </w:r>
    </w:p>
    <w:p w14:paraId="41D7C6E3"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10.2.1.7 Выполняемые АСУ ПТК функции, контролируемые рабочие параметры и климатические условия эксплуатации (температура окружающей среды, влажность, наличие запыленности воздуха, агрессивных сред), механические воздействия в местах установки систем и средств управления не выходят за пределы требований эксплуатационной документации на системы автоматизации от организаций-производителей и ПД. </w:t>
      </w:r>
    </w:p>
    <w:p w14:paraId="0DF5D466"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10.2.1.8 Компоненты АСУ ПТК должны функционировать совместно и быть совместимыми во всех предусмотренных режимах работы. </w:t>
      </w:r>
    </w:p>
    <w:p w14:paraId="2AE2100B"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10.2.1.9 Эксплуатация АСУ ПТК включает: </w:t>
      </w:r>
    </w:p>
    <w:p w14:paraId="3D8E384F"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 </w:t>
      </w:r>
      <w:r w:rsidR="00165115" w:rsidRPr="003C6F4F">
        <w:rPr>
          <w:rFonts w:ascii="Arial" w:hAnsi="Arial" w:cs="Arial"/>
        </w:rPr>
        <w:t>применение</w:t>
      </w:r>
      <w:r w:rsidRPr="003C6F4F">
        <w:rPr>
          <w:rFonts w:ascii="Arial" w:hAnsi="Arial" w:cs="Arial"/>
        </w:rPr>
        <w:t xml:space="preserve"> по назначению АСУ ПТК; </w:t>
      </w:r>
    </w:p>
    <w:p w14:paraId="1412FF06"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 техническую эксплуатацию; </w:t>
      </w:r>
    </w:p>
    <w:p w14:paraId="37CE583B" w14:textId="77777777"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 техническое диагностирование, контроль технического состояния и прогнозирование технического состояния. </w:t>
      </w:r>
    </w:p>
    <w:p w14:paraId="021B9B1E" w14:textId="482BF14F" w:rsidR="00343CE7"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 xml:space="preserve">10.2.1.10 </w:t>
      </w:r>
      <w:r w:rsidR="00165115" w:rsidRPr="003C6F4F">
        <w:rPr>
          <w:rFonts w:ascii="Arial" w:hAnsi="Arial" w:cs="Arial"/>
        </w:rPr>
        <w:t>Применение</w:t>
      </w:r>
      <w:r w:rsidRPr="003C6F4F">
        <w:rPr>
          <w:rFonts w:ascii="Arial" w:hAnsi="Arial" w:cs="Arial"/>
        </w:rPr>
        <w:t xml:space="preserve"> по назначению АСУ ПТК выполняет оперативный персонал ЭО (диспетчер, сменный инженер, оператор и т.д.), использующий АСУ ПТК в круглосуточном режиме для контроля и управления технологическим оборудованием. </w:t>
      </w:r>
    </w:p>
    <w:p w14:paraId="781A6C8B" w14:textId="77777777" w:rsidR="00F817A0" w:rsidRPr="003C6F4F" w:rsidRDefault="00343CE7" w:rsidP="003C6F4F">
      <w:pPr>
        <w:tabs>
          <w:tab w:val="left" w:pos="709"/>
          <w:tab w:val="left" w:pos="1276"/>
        </w:tabs>
        <w:spacing w:line="360" w:lineRule="auto"/>
        <w:contextualSpacing/>
        <w:rPr>
          <w:rFonts w:ascii="Arial" w:hAnsi="Arial" w:cs="Arial"/>
        </w:rPr>
      </w:pPr>
      <w:r w:rsidRPr="003C6F4F">
        <w:rPr>
          <w:rFonts w:ascii="Arial" w:hAnsi="Arial" w:cs="Arial"/>
        </w:rPr>
        <w:t>10.2.1.11 Техническую эксплуатацию обеспечивает эксплуатационный персонал АСУ ПТК.</w:t>
      </w:r>
    </w:p>
    <w:p w14:paraId="28C2F581" w14:textId="370BF373" w:rsidR="0022323C" w:rsidRPr="003C6F4F" w:rsidRDefault="00F817A0" w:rsidP="003C6F4F">
      <w:pPr>
        <w:tabs>
          <w:tab w:val="left" w:pos="1276"/>
        </w:tabs>
        <w:spacing w:line="360" w:lineRule="auto"/>
        <w:rPr>
          <w:rFonts w:ascii="Arial" w:hAnsi="Arial" w:cs="Arial"/>
          <w:b/>
        </w:rPr>
      </w:pPr>
      <w:r w:rsidRPr="003C6F4F">
        <w:rPr>
          <w:rFonts w:ascii="Arial" w:hAnsi="Arial" w:cs="Arial"/>
          <w:b/>
        </w:rPr>
        <w:t xml:space="preserve">10.2.2 </w:t>
      </w:r>
      <w:r w:rsidR="00B16D71" w:rsidRPr="003C6F4F">
        <w:rPr>
          <w:rFonts w:ascii="Arial" w:hAnsi="Arial" w:cs="Arial"/>
          <w:b/>
        </w:rPr>
        <w:t>Применение по назначению АСУ ПТК</w:t>
      </w:r>
    </w:p>
    <w:p w14:paraId="5A511AB9"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10.2.2.1 Применение по назначению АСУ ПТК включает: </w:t>
      </w:r>
    </w:p>
    <w:p w14:paraId="747B0245"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 контроль и управление технологическими процессами и оборудованием; </w:t>
      </w:r>
    </w:p>
    <w:p w14:paraId="2E1313D1"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 плановые проверки достоверности параметров технологических процессов; </w:t>
      </w:r>
    </w:p>
    <w:p w14:paraId="2CEC116B"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 локализацию, диагностирование и устранение неисправностей; </w:t>
      </w:r>
    </w:p>
    <w:p w14:paraId="7764FD33"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 подготовку компонентов АСУ ПТК к эксплуатации, вывод из эксплуатации. </w:t>
      </w:r>
    </w:p>
    <w:p w14:paraId="78528ABB" w14:textId="58D534D8"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10.2.2.2 Локализацию, диагностирование и устранение неисправностей </w:t>
      </w:r>
      <w:r w:rsidR="00374D8C" w:rsidRPr="003C6F4F">
        <w:rPr>
          <w:rFonts w:ascii="Arial" w:hAnsi="Arial" w:cs="Arial"/>
        </w:rPr>
        <w:t xml:space="preserve">основной эксплуатационный </w:t>
      </w:r>
      <w:r w:rsidRPr="003C6F4F">
        <w:rPr>
          <w:rFonts w:ascii="Arial" w:hAnsi="Arial" w:cs="Arial"/>
        </w:rPr>
        <w:t xml:space="preserve">персонал осуществляет в соответствии со своей должностной инструкцией. </w:t>
      </w:r>
    </w:p>
    <w:p w14:paraId="11A115DB" w14:textId="7D35D363" w:rsidR="00B16D71" w:rsidRPr="003C6F4F" w:rsidRDefault="00B16D71" w:rsidP="003C6F4F">
      <w:pPr>
        <w:tabs>
          <w:tab w:val="left" w:pos="1418"/>
        </w:tabs>
        <w:spacing w:line="360" w:lineRule="auto"/>
        <w:rPr>
          <w:rFonts w:ascii="Arial" w:hAnsi="Arial" w:cs="Arial"/>
        </w:rPr>
      </w:pPr>
      <w:r w:rsidRPr="003C6F4F">
        <w:rPr>
          <w:rFonts w:ascii="Arial" w:hAnsi="Arial" w:cs="Arial"/>
        </w:rPr>
        <w:lastRenderedPageBreak/>
        <w:t>10.2.2.3 Оперативный персонал периодически осуществляет проверки достоверности показателей технологических процессов в соответствии со своей должностной инструкцией</w:t>
      </w:r>
      <w:r w:rsidR="00374D8C" w:rsidRPr="003C6F4F">
        <w:t xml:space="preserve"> </w:t>
      </w:r>
      <w:r w:rsidR="00374D8C" w:rsidRPr="003C6F4F">
        <w:rPr>
          <w:rFonts w:ascii="Arial" w:hAnsi="Arial" w:cs="Arial"/>
        </w:rPr>
        <w:t>согласно</w:t>
      </w:r>
      <w:r w:rsidR="00374D8C" w:rsidRPr="003C6F4F">
        <w:t xml:space="preserve"> </w:t>
      </w:r>
      <w:r w:rsidR="00374D8C" w:rsidRPr="003C6F4F">
        <w:rPr>
          <w:rFonts w:ascii="Arial" w:hAnsi="Arial" w:cs="Arial"/>
        </w:rPr>
        <w:t>инструкциям по эксплуатации либо технологическим картам</w:t>
      </w:r>
      <w:r w:rsidRPr="003C6F4F">
        <w:rPr>
          <w:rFonts w:ascii="Arial" w:hAnsi="Arial" w:cs="Arial"/>
        </w:rPr>
        <w:t xml:space="preserve">. </w:t>
      </w:r>
    </w:p>
    <w:p w14:paraId="6BD03804"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При необходимости оперативный персонал принимает участие в проверках, проводимых эксплуатационным персоналом. </w:t>
      </w:r>
    </w:p>
    <w:p w14:paraId="2E01D9E8"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10.2.2.4 При эксплуатации АСУ ПТК оперативным персоналом ЭО предусматривают организационные механизмы делегирования прав между уровнями управления АСУ ПТК, обеспечивающие в каждый момент времени возможность управления только с одного уровня. </w:t>
      </w:r>
    </w:p>
    <w:p w14:paraId="181154DA"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10.2.2.5 Эксплуатацию АСУ ПТК оперативный персонал ЭО осуществляет в соответствии с утвержденными руководством ЭО производственными схемами, технологическими инструкциями и картами. </w:t>
      </w:r>
    </w:p>
    <w:p w14:paraId="6BF0F22E" w14:textId="667F77BC"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10.2.2.6 Оперативный персонал, </w:t>
      </w:r>
      <w:r w:rsidR="00374D8C" w:rsidRPr="003C6F4F">
        <w:rPr>
          <w:rFonts w:ascii="Arial" w:hAnsi="Arial" w:cs="Arial"/>
        </w:rPr>
        <w:t>обеспечивающий эксплуатацию объектов</w:t>
      </w:r>
      <w:r w:rsidRPr="003C6F4F">
        <w:rPr>
          <w:rFonts w:ascii="Arial" w:hAnsi="Arial" w:cs="Arial"/>
        </w:rPr>
        <w:t xml:space="preserve">, при отсутствии </w:t>
      </w:r>
      <w:r w:rsidR="00374D8C" w:rsidRPr="003C6F4F">
        <w:rPr>
          <w:rFonts w:ascii="Arial" w:hAnsi="Arial" w:cs="Arial"/>
        </w:rPr>
        <w:t xml:space="preserve">основного </w:t>
      </w:r>
      <w:r w:rsidRPr="003C6F4F">
        <w:rPr>
          <w:rFonts w:ascii="Arial" w:hAnsi="Arial" w:cs="Arial"/>
        </w:rPr>
        <w:t xml:space="preserve">эксплуатационного персонала, работающего в сменном режиме, обеспечивают производственными схемами, технологическими инструкциями и картами. </w:t>
      </w:r>
    </w:p>
    <w:p w14:paraId="1587B764"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10.2.2.7 Оперативный персонал для обеспечения эксплуатации компонентов АСУ ПТК обеспечивают утвержденными производственными инструкциями. </w:t>
      </w:r>
    </w:p>
    <w:p w14:paraId="1293215E"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10.2.2.8 Заступая на смену, оперативный персонал обязан ознакомиться с информацией об отказах СИ и автоматики, произошедших за предыдущую смену. </w:t>
      </w:r>
    </w:p>
    <w:p w14:paraId="3173C2CE" w14:textId="17299E7F" w:rsidR="00B16D71" w:rsidRPr="003C6F4F" w:rsidRDefault="00B16D71" w:rsidP="003C6F4F">
      <w:pPr>
        <w:tabs>
          <w:tab w:val="left" w:pos="1418"/>
        </w:tabs>
        <w:spacing w:line="360" w:lineRule="auto"/>
        <w:rPr>
          <w:rFonts w:ascii="Arial" w:hAnsi="Arial" w:cs="Arial"/>
        </w:rPr>
      </w:pPr>
      <w:r w:rsidRPr="003C6F4F">
        <w:rPr>
          <w:rFonts w:ascii="Arial" w:hAnsi="Arial" w:cs="Arial"/>
        </w:rPr>
        <w:t>10.2.2.9 Оперативный персонал при обнаружении в течение смены дефектов обязан проинформировать о них эксплуатационный персонал</w:t>
      </w:r>
      <w:r w:rsidR="00374D8C" w:rsidRPr="003C6F4F">
        <w:t xml:space="preserve"> </w:t>
      </w:r>
      <w:r w:rsidR="00374D8C" w:rsidRPr="003C6F4F">
        <w:rPr>
          <w:rFonts w:ascii="Arial" w:hAnsi="Arial" w:cs="Arial"/>
        </w:rPr>
        <w:t>и внести запись в соответствующий журнал</w:t>
      </w:r>
      <w:r w:rsidRPr="003C6F4F">
        <w:rPr>
          <w:rFonts w:ascii="Arial" w:hAnsi="Arial" w:cs="Arial"/>
        </w:rPr>
        <w:t xml:space="preserve">. </w:t>
      </w:r>
    </w:p>
    <w:p w14:paraId="41052065"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10.2.2.10 Оперативный персонал во время смены следит за исправным состоянием оборудования и является ответственным за правильную эксплуатацию АСУ ПТК. </w:t>
      </w:r>
    </w:p>
    <w:p w14:paraId="7CB88812"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10.2.2.11 Оперативный персонал фиксирует все действия, связанные с изменением технологического режима и выполняемые с применением АСУ ПТК. </w:t>
      </w:r>
    </w:p>
    <w:p w14:paraId="4E492262"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10.2.2.12 Все отключения, включения и переключения в схемах автоматики, кроме аварийных, проводят по распоряжению или с ведома вышестоящего оперативного персонала, в управлении или в ведении которого находится оборудование производственного объекта. </w:t>
      </w:r>
    </w:p>
    <w:p w14:paraId="66B8EF94"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lastRenderedPageBreak/>
        <w:t xml:space="preserve">10.2.2.13 Все произведенные включения и переключения в схемах автоматики в соответствии с установленным в ЭО порядком фиксируют в оперативном журнале. </w:t>
      </w:r>
    </w:p>
    <w:p w14:paraId="5FCBE2C5"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10.2.2.14 Оперативный персонал проводит периодический контроль исправности и работоспособности компонентов АСУ ПТК, когда осуществление этих операций требуется по условиям эксплуатации, с записью результатов в оперативном журнале. </w:t>
      </w:r>
    </w:p>
    <w:p w14:paraId="2BC78FE3"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10.2.2.15 При выявлении отклонений значения показаний технологических параметров от требований эксплуатационной документации или нарушений в работе компонентов АСУ ПТК оперативный персонал в рамках своих должностных обязанностей: </w:t>
      </w:r>
    </w:p>
    <w:p w14:paraId="21E7B5A8"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 оценивает повреждение, выполняет объем восстановительных работ в рамках должностной инструкции; </w:t>
      </w:r>
    </w:p>
    <w:p w14:paraId="5130BEBA"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 при возможности переходит на другой вид управления; </w:t>
      </w:r>
    </w:p>
    <w:p w14:paraId="5611D776"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 вызывает представителей эксплуатационного персонала. </w:t>
      </w:r>
    </w:p>
    <w:p w14:paraId="0583A74F"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10.2.2.16 Эксплуатация технологического оборудования с неисправными или отключенными компонентами АСУ ПТК, обеспечивающими технологические защиты, запрещена. </w:t>
      </w:r>
    </w:p>
    <w:p w14:paraId="26B62238"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10.2.2.17 Перевод дистанционного управления технологического оборудования на местное управление и обратно, а также передачу функции управления с одного уровня управления на другой проводят только с разрешения вышестоящего оперативного персонала. </w:t>
      </w:r>
    </w:p>
    <w:p w14:paraId="344B91BD"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Одновременное управление технологическим оборудованием с нескольких уровней запрещено. </w:t>
      </w:r>
    </w:p>
    <w:p w14:paraId="5222DFDE"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10.2.2.18 При эксплуатации компонентов АСУ ПТК обеспечивают контроль необходимых условий их эксплуатации в части электроснабжения, отопления, вентиляции и кондиционирования, отраженных в эксплуатационной документации. </w:t>
      </w:r>
    </w:p>
    <w:p w14:paraId="1EF32A2E"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10.2.2.19 На опасных участках трассы трубопровода обеспечивают процесс измерения загазованности. </w:t>
      </w:r>
    </w:p>
    <w:p w14:paraId="71A5FB14"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10.2.2.20 Установка средств автоматизированного измерения загазованности на опасных участках для строящихся трубопроводов соответствует ПД, а на действующих трубопроводах (если такие устройства не установлены) предусматривают их установку при реконструкции, техническом перевооружении. </w:t>
      </w:r>
    </w:p>
    <w:p w14:paraId="079E1C57"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t xml:space="preserve">10.2.2.21 В целях обеспечения защиты информации в ЭО разрабатывают единую политику информационной безопасности для АСУ ПТК, в т.ч. классификацию и идентификацию информации, обрабатываемой в АСУ ПТК. </w:t>
      </w:r>
    </w:p>
    <w:p w14:paraId="57B1E2A3" w14:textId="77777777" w:rsidR="00B16D71" w:rsidRPr="003C6F4F" w:rsidRDefault="00B16D71" w:rsidP="003C6F4F">
      <w:pPr>
        <w:tabs>
          <w:tab w:val="left" w:pos="1418"/>
        </w:tabs>
        <w:spacing w:line="360" w:lineRule="auto"/>
        <w:rPr>
          <w:rFonts w:ascii="Arial" w:hAnsi="Arial" w:cs="Arial"/>
        </w:rPr>
      </w:pPr>
      <w:r w:rsidRPr="003C6F4F">
        <w:rPr>
          <w:rFonts w:ascii="Arial" w:hAnsi="Arial" w:cs="Arial"/>
        </w:rPr>
        <w:lastRenderedPageBreak/>
        <w:t>10.2.2.22 Доступ оперативного персонала ЭО к технологическим и аналитическим данным, обрабатываемым в АСУ ПТК, определяют в соответствии с политикой информационной безопасности.</w:t>
      </w:r>
    </w:p>
    <w:p w14:paraId="5E50676C" w14:textId="608766BB" w:rsidR="0022323C" w:rsidRPr="003C6F4F" w:rsidRDefault="00F817A0" w:rsidP="003C6F4F">
      <w:pPr>
        <w:tabs>
          <w:tab w:val="left" w:pos="1418"/>
        </w:tabs>
        <w:spacing w:line="360" w:lineRule="auto"/>
        <w:rPr>
          <w:rFonts w:ascii="Arial" w:hAnsi="Arial" w:cs="Arial"/>
          <w:b/>
        </w:rPr>
      </w:pPr>
      <w:r w:rsidRPr="003C6F4F">
        <w:rPr>
          <w:rFonts w:ascii="Arial" w:hAnsi="Arial" w:cs="Arial"/>
          <w:b/>
        </w:rPr>
        <w:t xml:space="preserve">10.2.3 </w:t>
      </w:r>
      <w:r w:rsidR="007B4E72" w:rsidRPr="003C6F4F">
        <w:rPr>
          <w:rFonts w:ascii="Arial" w:hAnsi="Arial" w:cs="Arial"/>
          <w:b/>
        </w:rPr>
        <w:t>Техническое диагностирование</w:t>
      </w:r>
    </w:p>
    <w:p w14:paraId="4D9C7CC4"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10.2.3.1 Техническое диагностирование и контроль технического состояния выполняют с целью получения объективных данных для оценки технического состояния (возможных дефектов и их причин) компонентов АСУ ПТК методами визуального и инструментального контроля. </w:t>
      </w:r>
    </w:p>
    <w:p w14:paraId="076B3F93"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10.2.3.2 Результаты технического диагностирования и контроля технического состояния оформляют соответствующим актом по форме, утвержденной в ЭО. </w:t>
      </w:r>
    </w:p>
    <w:p w14:paraId="3872B21C"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10.2.3.3 Контроль технического состояния проводят с целью проверки соответствия параметров АСУ ПТК требованиям технической документации изготовителей для принятия решения о продлении срока безопасной эксплуатации оборудования. </w:t>
      </w:r>
    </w:p>
    <w:p w14:paraId="2327AF7F"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10.2.3.4 Оценку технического состояния оборудования АСУ ПТК выполняет ЭО на основе анализа документации и материалов технической диагностики средств АСУ ПТК. </w:t>
      </w:r>
    </w:p>
    <w:p w14:paraId="44844E03"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Диагностику проводят по методикам для видов оборудования с привлечением специализированных организаций, имеющих необходимые организационно-технические возможности (наличие лицензий, аттестованные лаборатории, персонал). </w:t>
      </w:r>
    </w:p>
    <w:p w14:paraId="22B1AFBE"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10.2.3.5 Эксплуатационный персонал для организации работ по оценке технического состояния АСУ ПТК: </w:t>
      </w:r>
    </w:p>
    <w:p w14:paraId="15AFE005"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осуществляет сбор, анализ, хранение и актуализацию сведений о сроках службы АСУ ПТК и отражает указанные сроки в формулярах; </w:t>
      </w:r>
    </w:p>
    <w:p w14:paraId="1731EB0C"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формирует и предоставляет руководству ЭО заявку на выполнение работ по диагностированию, оценке технического состояния и продлению срока службы АСУ ПТК на планируемый период; </w:t>
      </w:r>
    </w:p>
    <w:p w14:paraId="7112ECEB"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привлекает в установленном порядке специализированные организации к выполнению работ по диагностированию; </w:t>
      </w:r>
    </w:p>
    <w:p w14:paraId="7E17F119"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принимает обоснованное решение о возможности, сроках и условиях дальнейшей эксплуатации оборудования АСУ ПТК. </w:t>
      </w:r>
    </w:p>
    <w:p w14:paraId="7789447D"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10.2.3.6 Основные показатели работы АСУ ПТК определяют и учитывают в соответствии с действующей НД.</w:t>
      </w:r>
    </w:p>
    <w:p w14:paraId="68156BB7" w14:textId="457CF99C" w:rsidR="007B4E72" w:rsidRPr="003C6F4F" w:rsidRDefault="00F817A0" w:rsidP="003C6F4F">
      <w:pPr>
        <w:tabs>
          <w:tab w:val="left" w:pos="1418"/>
        </w:tabs>
        <w:spacing w:line="360" w:lineRule="auto"/>
        <w:rPr>
          <w:rFonts w:ascii="Arial" w:hAnsi="Arial" w:cs="Arial"/>
          <w:b/>
        </w:rPr>
      </w:pPr>
      <w:r w:rsidRPr="003C6F4F">
        <w:rPr>
          <w:rFonts w:ascii="Arial" w:hAnsi="Arial" w:cs="Arial"/>
          <w:b/>
        </w:rPr>
        <w:lastRenderedPageBreak/>
        <w:t xml:space="preserve">10.2.4 </w:t>
      </w:r>
      <w:r w:rsidR="007B4E72" w:rsidRPr="003C6F4F">
        <w:rPr>
          <w:rFonts w:ascii="Arial" w:hAnsi="Arial" w:cs="Arial"/>
          <w:b/>
        </w:rPr>
        <w:t xml:space="preserve">Техническая эксплуатация АСУ ПТК </w:t>
      </w:r>
    </w:p>
    <w:p w14:paraId="18D23282"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10.2.4.1 Техническая эксплуатация АСУ ПТК включает в себя ТО и ремонт (текущий и капитальный). </w:t>
      </w:r>
    </w:p>
    <w:p w14:paraId="52E875B3"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10.2.4.2 Эксплуатационный персонал АСУ ПТК в процессе ТО проводит: </w:t>
      </w:r>
    </w:p>
    <w:p w14:paraId="3AF83104"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технический осмотр; </w:t>
      </w:r>
    </w:p>
    <w:p w14:paraId="02BCD597" w14:textId="614B557C"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w:t>
      </w:r>
      <w:r w:rsidR="00374D8C" w:rsidRPr="003C6F4F">
        <w:rPr>
          <w:rFonts w:ascii="Arial" w:hAnsi="Arial" w:cs="Arial"/>
        </w:rPr>
        <w:t>плановое</w:t>
      </w:r>
      <w:r w:rsidRPr="003C6F4F">
        <w:rPr>
          <w:rFonts w:ascii="Arial" w:hAnsi="Arial" w:cs="Arial"/>
        </w:rPr>
        <w:t xml:space="preserve"> ТО; </w:t>
      </w:r>
    </w:p>
    <w:p w14:paraId="215AB974"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неплановое ТО; </w:t>
      </w:r>
    </w:p>
    <w:p w14:paraId="30896871"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сопровождение ПО компонентов АСУ ПТК. </w:t>
      </w:r>
    </w:p>
    <w:p w14:paraId="2278849B"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 Технический осмотр АСУ ПТК включает: </w:t>
      </w:r>
    </w:p>
    <w:p w14:paraId="0483E1B7"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визуальный осмотр составных частей на предмет отсутствия повреждений, комплектности; </w:t>
      </w:r>
    </w:p>
    <w:p w14:paraId="5276CDD2"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проверку соблюдения температурного режима, вибрации, уровня шума; </w:t>
      </w:r>
    </w:p>
    <w:p w14:paraId="32C2CECD"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проверку работоспособности блоков, модулей, сигнализации по световой индикации и функций, диагностируемых с помощью ПО. </w:t>
      </w:r>
    </w:p>
    <w:p w14:paraId="76845C52" w14:textId="3CB36DA1"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10.2.4.4 </w:t>
      </w:r>
      <w:r w:rsidR="00BD05B0" w:rsidRPr="003C6F4F">
        <w:rPr>
          <w:rFonts w:ascii="Arial" w:hAnsi="Arial" w:cs="Arial"/>
        </w:rPr>
        <w:t>Сопровождение ПО компонентов АСУ ПТК осуществляют в</w:t>
      </w:r>
      <w:r w:rsidRPr="003C6F4F">
        <w:rPr>
          <w:rFonts w:ascii="Arial" w:hAnsi="Arial" w:cs="Arial"/>
        </w:rPr>
        <w:t xml:space="preserve"> соответствии с </w:t>
      </w:r>
      <w:r w:rsidR="00BD05B0" w:rsidRPr="003C6F4F">
        <w:rPr>
          <w:rFonts w:ascii="Arial" w:hAnsi="Arial" w:cs="Arial"/>
        </w:rPr>
        <w:t>национальными стандартами</w:t>
      </w:r>
      <w:r w:rsidR="00374D8C" w:rsidRPr="003C6F4F">
        <w:rPr>
          <w:rFonts w:ascii="Arial" w:hAnsi="Arial" w:cs="Arial"/>
        </w:rPr>
        <w:t xml:space="preserve">, документами собственника трубопровода, инструкций по эксплуатации от </w:t>
      </w:r>
      <w:r w:rsidR="00880F03" w:rsidRPr="003C6F4F">
        <w:rPr>
          <w:rFonts w:ascii="Arial" w:hAnsi="Arial" w:cs="Arial"/>
        </w:rPr>
        <w:t>и</w:t>
      </w:r>
      <w:r w:rsidR="00374D8C" w:rsidRPr="003C6F4F">
        <w:rPr>
          <w:rFonts w:ascii="Arial" w:hAnsi="Arial" w:cs="Arial"/>
        </w:rPr>
        <w:t>зготовителя либо локальных производственных инструкций</w:t>
      </w:r>
      <w:r w:rsidRPr="003C6F4F">
        <w:rPr>
          <w:rFonts w:ascii="Arial" w:hAnsi="Arial" w:cs="Arial"/>
        </w:rPr>
        <w:t xml:space="preserve">. </w:t>
      </w:r>
    </w:p>
    <w:p w14:paraId="4ED6AB6D"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10.2.4.5 Для организации сопровождения программных средств АСУ ПТК ЭО разрабатывает НД, определяющую процедуры приемки, внесения изменений, подключения пользователей, защиты информации, учитывающие особенности систем автоматизации и структуру ЭО. </w:t>
      </w:r>
    </w:p>
    <w:p w14:paraId="1C7B5555"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10.2.4.6 Эксплуатационный персонал АСУ ПТК для сохранения показателей надежности ПО в течение всего жизненного цикла обеспечивает дублирование эталонного ПО и регулярный контроль сохранности носителей ПО и информации, регистрацию и накопление всех изменений. </w:t>
      </w:r>
    </w:p>
    <w:p w14:paraId="42856476"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10.2.4.7 При модернизации или внедрении нового ПО в целях </w:t>
      </w:r>
      <w:r w:rsidR="00BD05B0" w:rsidRPr="003C6F4F">
        <w:rPr>
          <w:rFonts w:ascii="Arial" w:hAnsi="Arial" w:cs="Arial"/>
        </w:rPr>
        <w:t>обеспечения информационной безопасности,</w:t>
      </w:r>
      <w:r w:rsidRPr="003C6F4F">
        <w:rPr>
          <w:rFonts w:ascii="Arial" w:hAnsi="Arial" w:cs="Arial"/>
        </w:rPr>
        <w:t xml:space="preserve"> реализованные в нем </w:t>
      </w:r>
      <w:r w:rsidR="00BD05B0" w:rsidRPr="003C6F4F">
        <w:rPr>
          <w:rFonts w:ascii="Arial" w:hAnsi="Arial" w:cs="Arial"/>
        </w:rPr>
        <w:t>средства защиты информации,</w:t>
      </w:r>
      <w:r w:rsidRPr="003C6F4F">
        <w:rPr>
          <w:rFonts w:ascii="Arial" w:hAnsi="Arial" w:cs="Arial"/>
        </w:rPr>
        <w:t xml:space="preserve"> дополняют выработкой и проведением комплекса ниже перечисленных административных мер и организационно-технических мероприятий: </w:t>
      </w:r>
    </w:p>
    <w:p w14:paraId="126BE0C1"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программные продукты или их обновленные версии предоставляют на внешних носителях информации; </w:t>
      </w:r>
    </w:p>
    <w:p w14:paraId="4F9A1671"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носители проверяют на наличие вредоносного ПО в соответствии с действующими регламентами ЭО; </w:t>
      </w:r>
    </w:p>
    <w:p w14:paraId="655BCE15"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lastRenderedPageBreak/>
        <w:t xml:space="preserve">- принимают меры для предотвращения попадания и запуска вредоносного ПО на рабочих станциях АСУ ПТК; </w:t>
      </w:r>
    </w:p>
    <w:p w14:paraId="0DFDDE17"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исключают соединение определенного устройства сети управления технологическими процессами с сетью Интернет. </w:t>
      </w:r>
    </w:p>
    <w:p w14:paraId="5F3DBF64"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10.2.4.8 Для уменьшения риска случайного внесения изменений или несанкционированного доступа к рабочему ПО обеспечивают разделение программных средств, находящихся в разработке или на тестировании, и рабочих программ. </w:t>
      </w:r>
    </w:p>
    <w:p w14:paraId="5EE45184"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10.2.4.9 Регламентное ТО проводят в соответствии с технологическим регламентом, разрабатываемым производителем оборудования либо ЭО. </w:t>
      </w:r>
    </w:p>
    <w:p w14:paraId="78182E42"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10.2.4.10 Неплановое ТО проводят по техническому состоянию при ухудшении характеристик компонентов АСУ ПТК. </w:t>
      </w:r>
    </w:p>
    <w:p w14:paraId="52B39D1A"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10.2.4.11 В рамках регламентного и непланового обслуживания выполняют проверку технического состояния компонентов АСУ ПТК, плановую и внеплановую проверку функционирования компонентов АСУ ПТК при различных режимах работы технологического оборудования. </w:t>
      </w:r>
    </w:p>
    <w:p w14:paraId="4F9EC37D"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10.2.4.12 Периодические операции по контролю исправности и опробованию компонентов АСУ ПТК проводит эксплуатационный персонал ЭО, а в том случае, когда этого требуют условия эксплуатации, - оперативный персонал с фиксированием результатов в оперативном журнале. </w:t>
      </w:r>
    </w:p>
    <w:p w14:paraId="18BE7279"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10.2.4.13 Проверка компонентов АСУ ПТК включает: </w:t>
      </w:r>
    </w:p>
    <w:p w14:paraId="5D3A3A30"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тестирование компонентов АСУ ПТК; </w:t>
      </w:r>
    </w:p>
    <w:p w14:paraId="1DD7200D"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проверку работоспособности технологических функций каналов измерений, сигнализации и управления; </w:t>
      </w:r>
    </w:p>
    <w:p w14:paraId="60F559AE"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контроль исправности систем и средств управления, плановые проверки средств дистанционного управления; </w:t>
      </w:r>
    </w:p>
    <w:p w14:paraId="3F7E4293"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проверки систем и средств управления резервированием питания; </w:t>
      </w:r>
    </w:p>
    <w:p w14:paraId="69CCDD7D"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проверку и настройку защит (в т.ч. предупредительной сигнализации). </w:t>
      </w:r>
    </w:p>
    <w:p w14:paraId="7359E750" w14:textId="065937CF"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10.2.4.14 Плановую проверку компонентов АСУ ПТК проводят </w:t>
      </w:r>
      <w:r w:rsidR="00C92AE7" w:rsidRPr="003C6F4F">
        <w:rPr>
          <w:rFonts w:ascii="Arial" w:hAnsi="Arial" w:cs="Arial"/>
        </w:rPr>
        <w:t xml:space="preserve">в соответствии с утвержденным графиком ППР компонента, согласно инструкции по эксплуатации либо </w:t>
      </w:r>
      <w:r w:rsidRPr="003C6F4F">
        <w:rPr>
          <w:rFonts w:ascii="Arial" w:hAnsi="Arial" w:cs="Arial"/>
        </w:rPr>
        <w:t xml:space="preserve">технологической карте, а также по мере необходимости (при появлении индикации о неисправности). </w:t>
      </w:r>
    </w:p>
    <w:p w14:paraId="5B0BDF46"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10.2.4.15 Внеплановую проверку компонентов АСУ ПТК проводят в следующих случаях: </w:t>
      </w:r>
    </w:p>
    <w:p w14:paraId="718159F7"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lastRenderedPageBreak/>
        <w:t xml:space="preserve">- при отказе устройств; </w:t>
      </w:r>
    </w:p>
    <w:p w14:paraId="0A655B42"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после замены отдельных приборов или элементов перед вводом соответствующего компонента в работу; </w:t>
      </w:r>
    </w:p>
    <w:p w14:paraId="6D6AB6A2"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при наличии замечаний к функционированию компонентов со стороны оперативного персонала; </w:t>
      </w:r>
    </w:p>
    <w:p w14:paraId="31ED65E1"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при внесении изменений (корректировке или обновлении) в ПО и алгоритмы управления; </w:t>
      </w:r>
    </w:p>
    <w:p w14:paraId="7B6A3A7B"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по распоряжению руководства ЭО. </w:t>
      </w:r>
    </w:p>
    <w:p w14:paraId="35528768"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10.2.4.16 Тестирование компонентов АСУ ПТК осуществляют встроенными программно-техническими средствами. </w:t>
      </w:r>
    </w:p>
    <w:p w14:paraId="3A216B09"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10.2.4.17 При проверках работоспособности функций каналов измерений, сигнализации и управления контролируют: </w:t>
      </w:r>
    </w:p>
    <w:p w14:paraId="2F141256"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индикацию и достоверность значения проверяемого параметра; </w:t>
      </w:r>
    </w:p>
    <w:p w14:paraId="30102D75" w14:textId="27BEC4E9"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соответствие изображения </w:t>
      </w:r>
      <w:r w:rsidR="007B0C97" w:rsidRPr="003C6F4F">
        <w:rPr>
          <w:rFonts w:ascii="Arial" w:hAnsi="Arial" w:cs="Arial"/>
        </w:rPr>
        <w:t xml:space="preserve">значений параметров на видеокадрах (мнемосхемах) автоматизированного рабочего места </w:t>
      </w:r>
      <w:r w:rsidRPr="003C6F4F">
        <w:rPr>
          <w:rFonts w:ascii="Arial" w:hAnsi="Arial" w:cs="Arial"/>
        </w:rPr>
        <w:t xml:space="preserve">на мониторах с указанным в техническом описании и инструкции по эксплуатации компонентов АСУ ПТК; </w:t>
      </w:r>
    </w:p>
    <w:p w14:paraId="77ACAE87"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проверку срабатывания предупредительной и аварийной сигнализации при изменении проверяемого параметра, отработку системы в случае недостоверности сигнала; </w:t>
      </w:r>
    </w:p>
    <w:p w14:paraId="36B066C2"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диагностические сообщения через интерфейсы общего и специального ПО; </w:t>
      </w:r>
    </w:p>
    <w:p w14:paraId="2862E1BE"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наличие обмена данными со смежными системами; </w:t>
      </w:r>
    </w:p>
    <w:p w14:paraId="747AF183"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исправность линий отбора первичных преобразователей. </w:t>
      </w:r>
    </w:p>
    <w:p w14:paraId="2B903756"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10.2.4.18 Операции по контролю исправности систем и средств управления, плановые проверки средств дистанционного управления проводят в соответствии с требованиями правил эксплуатации технологических устройств. </w:t>
      </w:r>
    </w:p>
    <w:p w14:paraId="56A7A4C0" w14:textId="2DDAD680" w:rsidR="007B4E72" w:rsidRPr="003C6F4F" w:rsidRDefault="007B4E72" w:rsidP="003C6F4F">
      <w:pPr>
        <w:tabs>
          <w:tab w:val="left" w:pos="1418"/>
        </w:tabs>
        <w:spacing w:line="360" w:lineRule="auto"/>
        <w:rPr>
          <w:rFonts w:ascii="Arial" w:hAnsi="Arial" w:cs="Arial"/>
        </w:rPr>
      </w:pPr>
      <w:r w:rsidRPr="003C6F4F">
        <w:rPr>
          <w:rFonts w:ascii="Arial" w:hAnsi="Arial" w:cs="Arial"/>
        </w:rPr>
        <w:t>10.2.4.19 Проверку систем и средств управления резервированием питания осуществляют с контролем перехода компонента АСУ ПТК на резервные источники питания и сохранения выполняемых функций</w:t>
      </w:r>
      <w:r w:rsidR="007B0C97" w:rsidRPr="003C6F4F">
        <w:t xml:space="preserve"> </w:t>
      </w:r>
      <w:r w:rsidR="007B0C97" w:rsidRPr="003C6F4F">
        <w:rPr>
          <w:rFonts w:ascii="Arial" w:hAnsi="Arial" w:cs="Arial"/>
        </w:rPr>
        <w:t>в течение проектного времени поддержания работоспособности системы</w:t>
      </w:r>
      <w:r w:rsidRPr="003C6F4F">
        <w:rPr>
          <w:rFonts w:ascii="Arial" w:hAnsi="Arial" w:cs="Arial"/>
        </w:rPr>
        <w:t xml:space="preserve">. </w:t>
      </w:r>
    </w:p>
    <w:p w14:paraId="786830AA"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10.2.4.20 При проверке систем автоматического регулирования осуществляют контроль соответствия реальных значений параметров настройки регулятора, указанных в карте настроек, и экспериментально оценивают качество работы системы регулирования. </w:t>
      </w:r>
    </w:p>
    <w:p w14:paraId="501FDE92"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lastRenderedPageBreak/>
        <w:t xml:space="preserve">10.2.4.21 Проверку сложной многоуровневой системы управления на соответствие техническим характеристикам производят при комплексных испытаниях по программе, разработанной проектной или специализированной организацией, согласованной с оперативным персоналом ЭО. </w:t>
      </w:r>
    </w:p>
    <w:p w14:paraId="71AA67C5"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10.2.4.22 Действия оперативного и эксплуатационного персонала при возникновении аварий в результате отказов компонентов АСУ ПТК определяют П</w:t>
      </w:r>
      <w:r w:rsidR="00BD05B0" w:rsidRPr="003C6F4F">
        <w:rPr>
          <w:rFonts w:ascii="Arial" w:hAnsi="Arial" w:cs="Arial"/>
        </w:rPr>
        <w:t>М</w:t>
      </w:r>
      <w:r w:rsidRPr="003C6F4F">
        <w:rPr>
          <w:rFonts w:ascii="Arial" w:hAnsi="Arial" w:cs="Arial"/>
        </w:rPr>
        <w:t xml:space="preserve">ЛА, их должностными, производственными инструкциями и другими НД, действующими в ЭО. </w:t>
      </w:r>
    </w:p>
    <w:p w14:paraId="315BDD83"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10.2.4.23 Эксплуатационный персонал АСУ ПТК немедленно локализует или устраняет следующие виды неисправностей: </w:t>
      </w:r>
    </w:p>
    <w:p w14:paraId="2C4DC8A0"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неисправности, задержка в устранении которых может стать причиной аварийного режима работы ПТК (исчезновение напряжения питания на элементе устройства, отказ датчика или первичного преобразователя в цепях защит и др.); </w:t>
      </w:r>
    </w:p>
    <w:p w14:paraId="3F167A64"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отказ средств ДУ, в т.ч. в схеме ДУ </w:t>
      </w:r>
      <w:r w:rsidR="00BD05B0" w:rsidRPr="003C6F4F">
        <w:rPr>
          <w:rFonts w:ascii="Arial" w:hAnsi="Arial" w:cs="Arial"/>
        </w:rPr>
        <w:t>ТПА</w:t>
      </w:r>
      <w:r w:rsidRPr="003C6F4F">
        <w:rPr>
          <w:rFonts w:ascii="Arial" w:hAnsi="Arial" w:cs="Arial"/>
        </w:rPr>
        <w:t xml:space="preserve">; </w:t>
      </w:r>
    </w:p>
    <w:p w14:paraId="5C62271E"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нарушение соединений в разъемах устройств, на рядах зажимов устройств, щитов управления, шкафов и т.д.; </w:t>
      </w:r>
    </w:p>
    <w:p w14:paraId="3C838D1B"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отказ, устранение которого необходимо производить заменой дефектного устройства резервным. </w:t>
      </w:r>
    </w:p>
    <w:p w14:paraId="1DC90B2B"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10.2.4.24 При частичном отказе средств вычислительной техники эксплуатационный персонал АСУ ПТК немедленно принимает меры к восстановлению системы и исключает развитие нештатной ситуации при проведении восстановительных работ. Данную работу проводят с ведома или по поручению оперативного персонала технологического объекта трубопровода. </w:t>
      </w:r>
    </w:p>
    <w:p w14:paraId="44BE399A"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10.2.4.25 После устранения аварийной ситуации эксплуатационный персонал АСУ ПТК: </w:t>
      </w:r>
    </w:p>
    <w:p w14:paraId="50B49FA3"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фиксирует в оперативном журнале результаты работы подсистем АСУ ПТК во время аварийной ситуации и выполненных переключениях в электрических цепях; </w:t>
      </w:r>
    </w:p>
    <w:p w14:paraId="3C5D1020"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участвует совместно с оперативным и административно-техническим персоналом в предварительной оценке аварийной ситуации; </w:t>
      </w:r>
    </w:p>
    <w:p w14:paraId="59406248"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проверяет отсутствие сбоя в ПО АСУ ПТК в случае ложного срабатывания аварийной защиты и принимает меры к поиску и устранению отказа. </w:t>
      </w:r>
    </w:p>
    <w:p w14:paraId="16074903"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10.2.4.26 При срабатывании защиты эксплуатационный персонал АСУ ПТК совместно с оперативным персоналом: </w:t>
      </w:r>
    </w:p>
    <w:p w14:paraId="3088BE4D"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lastRenderedPageBreak/>
        <w:t xml:space="preserve">- определяет сработавшую защиту и контролирует полноту и правильность отработки алгоритма управления; </w:t>
      </w:r>
    </w:p>
    <w:p w14:paraId="08F94B05"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по анализу ретроспективных данных проверяет наличие аварийных отклонений параметров, вызвавших срабатывание защиты; </w:t>
      </w:r>
    </w:p>
    <w:p w14:paraId="5EBFB763"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дает предварительную оценку срабатывания защиты (истинное или ложное); </w:t>
      </w:r>
    </w:p>
    <w:p w14:paraId="7BEB301F"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принимает меры для поиска, устранения и недопущения повторного отказа. </w:t>
      </w:r>
    </w:p>
    <w:p w14:paraId="08A20954"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10.2.4.27 В ЭО разрабатывают руководящий документ, определяющий единые требования к классификации и учету отказов, правила ведения и заполнения регистрационных и отчетных документов. </w:t>
      </w:r>
    </w:p>
    <w:p w14:paraId="4B4C9CED"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10.2.4.28 Информацию по отказам и дефектам регистрируют в соответствующей оперативной и технической документации, разрабатываемой ЭО. </w:t>
      </w:r>
    </w:p>
    <w:p w14:paraId="552D1FE4"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10.2.4.29 Средства автоматической блокировки, исключающие возможность одновременного ручного и дистанционного управления, а также программно-технические средства задания режимов из пунктов дистанционного управления, исключающие возможность дистанционного управления из двух пунктов и более, проходят периодическую проверку работоспособности. </w:t>
      </w:r>
    </w:p>
    <w:p w14:paraId="3F2D47F8"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10.2.4.30 Устройства и приборы защиты периодически проверяют в </w:t>
      </w:r>
      <w:r w:rsidR="00BD05B0" w:rsidRPr="003C6F4F">
        <w:rPr>
          <w:rFonts w:ascii="Arial" w:hAnsi="Arial" w:cs="Arial"/>
        </w:rPr>
        <w:t>сроки, установленные графиками,</w:t>
      </w:r>
      <w:r w:rsidRPr="003C6F4F">
        <w:rPr>
          <w:rFonts w:ascii="Arial" w:hAnsi="Arial" w:cs="Arial"/>
        </w:rPr>
        <w:t xml:space="preserve"> технологическими инструкциями и регламентами. </w:t>
      </w:r>
    </w:p>
    <w:p w14:paraId="472EBC47"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10.2.4.31 Запрещено производить ремонтные и наладочные работы на работающем технологическом оборудовании в цепях защит, находящихся в действии. Отключение средств защиты допускают только в случае выявления неисправностей на время, необходимое для их устранения. В этом случае устанавливают непрерывное наблюдение за контролируемым параметром по измерительным приборам. Если прямой контроль параметра невозможен, то технологическое оборудование необходимо выводить из рабочего режима либо останавливать. </w:t>
      </w:r>
    </w:p>
    <w:p w14:paraId="66F9B8B2"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10.2.4.32 Неисправные приборы и устройства защиты на работающем оборудовании заменяют только при их отключении от электропитания. </w:t>
      </w:r>
    </w:p>
    <w:p w14:paraId="152F7AC1"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10.2.4.33 Компоненты АСУ ПТК обеспечивают функциями автоматической диагностики (самодиагностики) программно-технических средств. </w:t>
      </w:r>
    </w:p>
    <w:p w14:paraId="5984FBC7"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10.2.4.34 Технические СИ, вспомогательное оборудование и приборы, предназначенные для использования в пожаро- и взрывоопасных зонах, выполняют с учетом требований соответствующих правил. </w:t>
      </w:r>
    </w:p>
    <w:p w14:paraId="5DBBEDF0"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10.2.4.35 Перечень и периодичность плановых работ в процессе технической эксплуатации АСУ ПТК определяют следующими основными документами: </w:t>
      </w:r>
    </w:p>
    <w:p w14:paraId="0DA3F891"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lastRenderedPageBreak/>
        <w:t xml:space="preserve">- графиком ППР; </w:t>
      </w:r>
    </w:p>
    <w:p w14:paraId="66838720"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технологической картой обслуживания СИ и автоматики; </w:t>
      </w:r>
    </w:p>
    <w:p w14:paraId="5EE3B628"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картой установок технологических защит и аварийной сигнализации. </w:t>
      </w:r>
    </w:p>
    <w:p w14:paraId="60D00D12"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10.2.4.36 При проведении работ по ТОиР учитывают тот фактор, что объекты и сооружения находятся на действующих трубопроводах, поэтому разрабатываемые меры безопасности при проведении работ должны </w:t>
      </w:r>
      <w:r w:rsidR="00BD05B0" w:rsidRPr="003C6F4F">
        <w:rPr>
          <w:rFonts w:ascii="Arial" w:hAnsi="Arial" w:cs="Arial"/>
        </w:rPr>
        <w:t>соответствовать</w:t>
      </w:r>
      <w:r w:rsidRPr="003C6F4F">
        <w:rPr>
          <w:rFonts w:ascii="Arial" w:hAnsi="Arial" w:cs="Arial"/>
        </w:rPr>
        <w:t xml:space="preserve"> действующим опасным и вредным производственным факторам. </w:t>
      </w:r>
    </w:p>
    <w:p w14:paraId="28926500"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10.2.4.37 При проведении ТОиР выполняют мероприятия, направленные на обеспечение безопасного проведения, с учетом категории зон и помещений, в которых проводят работы, по их взрыво-, пожароопасности. </w:t>
      </w:r>
    </w:p>
    <w:p w14:paraId="13397556"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10.2.4.38 Перед проведением регламентированных ремонтов проводят анализ оперативно-технической документации, записей в оперативных журналах, протоколов и актов выполнения работ ТО, дефектных ведомостей и т.п. с целью: </w:t>
      </w:r>
    </w:p>
    <w:p w14:paraId="1E5730E5"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выявления возможных изменений их технического состояния за межрегламентный период; </w:t>
      </w:r>
    </w:p>
    <w:p w14:paraId="11FB9411"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достаточности и полноты планируемых мероприятий по ремонту и полноты проведения диагностики при устранении неисправностей. </w:t>
      </w:r>
    </w:p>
    <w:p w14:paraId="7B6BFF9A"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10.2.4.39 Работы по ТОиР осуществляют на основании нормативно-технической документации и отражают в графике ППР компонентов АСУ ПТК. </w:t>
      </w:r>
    </w:p>
    <w:p w14:paraId="7939B652"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10.2.4.40 Ежегодный график ППР формирует эксплуатационный персонал АСУ ПТК для каждого компонента АСУ ПТК с указанием в нем всех работ, планируемых к выполнению на данном компоненте. </w:t>
      </w:r>
    </w:p>
    <w:p w14:paraId="36145FE6"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10.2.4.41 Результаты технической эксплуатации средств АСУ ПТК, выявленные отклонения и неисправности, а также принятые меры фиксируют в документах установленной формы. </w:t>
      </w:r>
    </w:p>
    <w:p w14:paraId="46AFDAFD"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10.2.4.42 Оперативный персонал: </w:t>
      </w:r>
    </w:p>
    <w:p w14:paraId="6370ECFB"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обеспечивает технологическую возможность безопасного проведения работ; </w:t>
      </w:r>
    </w:p>
    <w:p w14:paraId="7E40478D"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предупреждает эксплуатационный персонал объекта о проводимых работах и делает соответствующую запись в оперативном журнале; </w:t>
      </w:r>
    </w:p>
    <w:p w14:paraId="0305DB6C"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 ставит в известность ответственного за проведение работы и исполнителей об основных опасностях и вредных факторах на объекте и о возможных отклонениях в работе технологического оборудования, при которых работы прекращают. </w:t>
      </w:r>
    </w:p>
    <w:p w14:paraId="12BF60A1"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lastRenderedPageBreak/>
        <w:t xml:space="preserve">10.2.4.43 Оперативный персонал несет ответственность за правильность схемы отключения технологического оборудования и коммуникаций, на которых проводят работу. </w:t>
      </w:r>
    </w:p>
    <w:p w14:paraId="52EAC247"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10.2.4.44 Вводимые в эксплуатацию после капитального ремонта компоненты АСУ ПТК подвергают полной проверке и испытаниям по разработанным проектной организацией или разработчиком ПТС АСУ ПТК схемам и программам. </w:t>
      </w:r>
    </w:p>
    <w:p w14:paraId="132BFAB5"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10.2.4.45 Кратковременное применение электрооборудования, имеющего невзрывозащищенное исполнение, при ремонте, испытаниях и проверке средств автоматики, установленных во взрывоопасных помещениях, разрешается при условии выполнения всех требований, предъявляемых к производству огневых работ в подобных помещениях. </w:t>
      </w:r>
    </w:p>
    <w:p w14:paraId="193DAE39"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10.2.4.46 Средства и системы управления, находящиеся в работе, пломбируют, за исключением устройств, установка которых подлежит изменению оперативным персоналом в зависимости от заданного режима работы оборудования. Дверцы шкафов и защитные кожухи щитов закрывают и запирают. </w:t>
      </w:r>
    </w:p>
    <w:p w14:paraId="6E518A95"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10.2.4.47 Вскрытие устройств, находящихся в работе, разрешают эксплуатационному персоналу при обслуживании в соответствии с заданием на выполняемую работу с записью в оперативном журнале производства работ. </w:t>
      </w:r>
    </w:p>
    <w:p w14:paraId="493E7A14"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10.2.4.48 Меры предосторожности против ложных переключений устройств управления и ошибочных действий персонала принимают в случае необходимости производства определенных работ на панелях, в щитах, цепях защиты и контроля при работающем основном оборудовании. </w:t>
      </w:r>
    </w:p>
    <w:p w14:paraId="7CDE2628" w14:textId="77777777" w:rsidR="007B4E72" w:rsidRPr="003C6F4F" w:rsidRDefault="007B4E72" w:rsidP="003C6F4F">
      <w:pPr>
        <w:tabs>
          <w:tab w:val="left" w:pos="1418"/>
        </w:tabs>
        <w:spacing w:line="360" w:lineRule="auto"/>
        <w:rPr>
          <w:rFonts w:ascii="Arial" w:hAnsi="Arial" w:cs="Arial"/>
        </w:rPr>
      </w:pPr>
      <w:r w:rsidRPr="003C6F4F">
        <w:rPr>
          <w:rFonts w:ascii="Arial" w:hAnsi="Arial" w:cs="Arial"/>
        </w:rPr>
        <w:t xml:space="preserve">10.2.4.49 На панелях или вблизи места размещения релейных устройств запрещено проводить работы, вызывающие их сильное сотрясение, которое приводит к ложным срабатываниям реле и других устройств. </w:t>
      </w:r>
    </w:p>
    <w:p w14:paraId="716AC503" w14:textId="77777777" w:rsidR="0022323C" w:rsidRPr="003C6F4F" w:rsidRDefault="007B4E72" w:rsidP="003C6F4F">
      <w:pPr>
        <w:tabs>
          <w:tab w:val="left" w:pos="1418"/>
        </w:tabs>
        <w:spacing w:line="360" w:lineRule="auto"/>
        <w:rPr>
          <w:rFonts w:ascii="Arial" w:hAnsi="Arial" w:cs="Arial"/>
        </w:rPr>
      </w:pPr>
      <w:r w:rsidRPr="003C6F4F">
        <w:rPr>
          <w:rFonts w:ascii="Arial" w:hAnsi="Arial" w:cs="Arial"/>
        </w:rPr>
        <w:t>10.2.4.50 При выполнении работ на оборудовании АСУ ПТК соблюдают требования электромагнитной совместимости технических средств, регламентирующие использование переносных радиопередающих средств связи, которые вносят помехи в работу АСУ ПТК.</w:t>
      </w:r>
    </w:p>
    <w:p w14:paraId="2815074B" w14:textId="77777777" w:rsidR="0022323C" w:rsidRPr="003C6F4F" w:rsidRDefault="00F817A0" w:rsidP="003C6F4F">
      <w:pPr>
        <w:pStyle w:val="2b"/>
        <w:spacing w:before="240"/>
        <w:ind w:left="567" w:firstLine="0"/>
        <w:jc w:val="both"/>
      </w:pPr>
      <w:bookmarkStart w:id="107" w:name="_Toc227743274"/>
      <w:r w:rsidRPr="003C6F4F">
        <w:t>10.3</w:t>
      </w:r>
      <w:r w:rsidR="00995587" w:rsidRPr="003C6F4F">
        <w:t xml:space="preserve"> </w:t>
      </w:r>
      <w:r w:rsidR="00BD05B0" w:rsidRPr="003C6F4F">
        <w:t>Системы телемеханики</w:t>
      </w:r>
      <w:bookmarkEnd w:id="107"/>
    </w:p>
    <w:p w14:paraId="49C57DD2" w14:textId="24A7DA6D" w:rsidR="0022323C" w:rsidRPr="003C6F4F" w:rsidRDefault="00E63195" w:rsidP="003C6F4F">
      <w:pPr>
        <w:tabs>
          <w:tab w:val="left" w:pos="1418"/>
        </w:tabs>
        <w:spacing w:line="360" w:lineRule="auto"/>
        <w:rPr>
          <w:rFonts w:ascii="Arial" w:hAnsi="Arial" w:cs="Arial"/>
          <w:b/>
        </w:rPr>
      </w:pPr>
      <w:r w:rsidRPr="003C6F4F">
        <w:rPr>
          <w:rFonts w:ascii="Arial" w:hAnsi="Arial" w:cs="Arial"/>
          <w:b/>
        </w:rPr>
        <w:t>10.3.1</w:t>
      </w:r>
      <w:r w:rsidR="00366AA3" w:rsidRPr="003C6F4F">
        <w:rPr>
          <w:rFonts w:ascii="Arial" w:hAnsi="Arial" w:cs="Arial"/>
          <w:b/>
        </w:rPr>
        <w:t xml:space="preserve"> </w:t>
      </w:r>
      <w:r w:rsidR="00FD194B" w:rsidRPr="003C6F4F">
        <w:rPr>
          <w:rFonts w:ascii="Arial" w:hAnsi="Arial" w:cs="Arial"/>
          <w:b/>
        </w:rPr>
        <w:t>Общие положения</w:t>
      </w:r>
    </w:p>
    <w:p w14:paraId="3878B642"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xml:space="preserve">10.3.1.1 Требования настоящего стандарта распространяются на комплексы устройств телемеханики: ПУ и КП, выполняющие функции телеизмерения текущих и интегральных значений параметров, телесигнализации дискретных состояний </w:t>
      </w:r>
      <w:r w:rsidRPr="003C6F4F">
        <w:rPr>
          <w:rFonts w:ascii="Arial" w:hAnsi="Arial" w:cs="Arial"/>
        </w:rPr>
        <w:lastRenderedPageBreak/>
        <w:t xml:space="preserve">контролируемых объектов (кранов, СКЗ), системы телеуправления объектами с дискретными состояниями, телерегулирования, обмена буквенно-цифровой информацией, ретрансляции с одного пункта на другой информации, принятой другими устройствами, каналы связи, по которым работают телемеханические комплексы, и каналы передачи данных. </w:t>
      </w:r>
    </w:p>
    <w:p w14:paraId="09F4DB12"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xml:space="preserve">10.3.1.2 В состав объектов эксплуатации систем телемеханики входят: </w:t>
      </w:r>
    </w:p>
    <w:p w14:paraId="1184F3E5"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xml:space="preserve">- КИП (датчики и измерительные преобразователи), установленные на технологических трубопроводах; </w:t>
      </w:r>
    </w:p>
    <w:p w14:paraId="348D4E11"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xml:space="preserve">- вторичные преобразователи; </w:t>
      </w:r>
    </w:p>
    <w:p w14:paraId="2BF8ACA8"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xml:space="preserve">- узлы управления кранами с конечными выключателями; </w:t>
      </w:r>
    </w:p>
    <w:p w14:paraId="7E0471A2"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xml:space="preserve">- СИ расхода энергоносителей; </w:t>
      </w:r>
    </w:p>
    <w:p w14:paraId="0B88546F"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xml:space="preserve">- комплектные контролируемые пункты телемеханики; </w:t>
      </w:r>
    </w:p>
    <w:p w14:paraId="081BCE1D"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xml:space="preserve">- комплектные пульты диспетчерского управления; </w:t>
      </w:r>
    </w:p>
    <w:p w14:paraId="2DBEF352"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xml:space="preserve">- средства обеспечения бесперебойного электропитания с аккумуляторными батареями; </w:t>
      </w:r>
    </w:p>
    <w:p w14:paraId="118960E4"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xml:space="preserve">- средства (каналы) связи и передачи данных от КП телемеханики до пультов управления; </w:t>
      </w:r>
    </w:p>
    <w:p w14:paraId="5E56C4F9" w14:textId="77777777" w:rsidR="00FD194B" w:rsidRPr="003C6F4F" w:rsidRDefault="00FD194B" w:rsidP="003C6F4F">
      <w:pPr>
        <w:tabs>
          <w:tab w:val="left" w:pos="1418"/>
        </w:tabs>
        <w:spacing w:line="360" w:lineRule="auto"/>
        <w:rPr>
          <w:rFonts w:ascii="Arial" w:hAnsi="Arial" w:cs="Arial"/>
        </w:rPr>
      </w:pPr>
      <w:r w:rsidRPr="003C6F4F">
        <w:rPr>
          <w:rFonts w:ascii="Arial" w:hAnsi="Arial" w:cs="Arial"/>
        </w:rPr>
        <w:t>- устройства сопряжения с системами управления верхнего уровня.</w:t>
      </w:r>
    </w:p>
    <w:p w14:paraId="41CF5C7F" w14:textId="1D595A72" w:rsidR="0022323C" w:rsidRPr="003C6F4F" w:rsidRDefault="00366AA3" w:rsidP="003C6F4F">
      <w:pPr>
        <w:tabs>
          <w:tab w:val="left" w:pos="1418"/>
        </w:tabs>
        <w:spacing w:line="360" w:lineRule="auto"/>
        <w:rPr>
          <w:rFonts w:ascii="Arial" w:hAnsi="Arial" w:cs="Arial"/>
          <w:b/>
        </w:rPr>
      </w:pPr>
      <w:r w:rsidRPr="003C6F4F">
        <w:rPr>
          <w:rFonts w:ascii="Arial" w:hAnsi="Arial" w:cs="Arial"/>
          <w:b/>
        </w:rPr>
        <w:t xml:space="preserve">10.3.2 </w:t>
      </w:r>
      <w:r w:rsidR="009F2F65" w:rsidRPr="003C6F4F">
        <w:rPr>
          <w:rFonts w:ascii="Arial" w:hAnsi="Arial" w:cs="Arial"/>
          <w:b/>
        </w:rPr>
        <w:t>Эксплуатация систем телемеханики</w:t>
      </w:r>
    </w:p>
    <w:p w14:paraId="4B1C5E62"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10.3.2.1 Использование по назначению систем телемеханики осуществляет оперативный персонал ЭО. </w:t>
      </w:r>
    </w:p>
    <w:p w14:paraId="1A5DC52C"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10.3.2.2 Заступая на смену, оперативный персонал: </w:t>
      </w:r>
    </w:p>
    <w:p w14:paraId="1A61EE39"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знакомится с информацией о неполадках систем телемеханики, произошедших за предыдущую смену; </w:t>
      </w:r>
    </w:p>
    <w:p w14:paraId="39FCADE4"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проводит оценку достоверности параметров телеизмерения путем вызова видеокадров на дисплей ПУ и опроса КП; </w:t>
      </w:r>
    </w:p>
    <w:p w14:paraId="2DA7CB9C"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проверяет бесперебойность приема телеинформации с КП. </w:t>
      </w:r>
    </w:p>
    <w:p w14:paraId="193AF9F7"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10.3.2.3 Любые отключения и переключения систем телемеханики, в т.ч. перевод с автоматического управления на ручное, выполняют по разрешению диспетчера ЭО с записью в оперативном журнале. </w:t>
      </w:r>
    </w:p>
    <w:p w14:paraId="0694277D"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Переключения на длительный срок выполняют с письменного разрешения руководителя вышестоящего уровня управления. </w:t>
      </w:r>
    </w:p>
    <w:p w14:paraId="7CBBA712"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В аварийных ситуациях, а также при ликвидации аварии в соответствии с должностными инструкциями допускается проведение переключения систем </w:t>
      </w:r>
      <w:r w:rsidRPr="003C6F4F">
        <w:rPr>
          <w:rFonts w:ascii="Arial" w:hAnsi="Arial" w:cs="Arial"/>
        </w:rPr>
        <w:lastRenderedPageBreak/>
        <w:t>телемеханики без ведома диспетчера ЭО, но с его последующим уведомлением и записью в оперативном журнале.</w:t>
      </w:r>
    </w:p>
    <w:p w14:paraId="46055460" w14:textId="5BFD3EA6" w:rsidR="0022323C" w:rsidRPr="003C6F4F" w:rsidRDefault="00366AA3" w:rsidP="003C6F4F">
      <w:pPr>
        <w:tabs>
          <w:tab w:val="left" w:pos="1418"/>
        </w:tabs>
        <w:spacing w:line="360" w:lineRule="auto"/>
        <w:rPr>
          <w:rFonts w:ascii="Arial" w:hAnsi="Arial" w:cs="Arial"/>
          <w:b/>
        </w:rPr>
      </w:pPr>
      <w:r w:rsidRPr="003C6F4F">
        <w:rPr>
          <w:rFonts w:ascii="Arial" w:hAnsi="Arial" w:cs="Arial"/>
          <w:b/>
        </w:rPr>
        <w:t xml:space="preserve">10.3.3 </w:t>
      </w:r>
      <w:r w:rsidR="009F2F65" w:rsidRPr="003C6F4F">
        <w:rPr>
          <w:rFonts w:ascii="Arial" w:hAnsi="Arial" w:cs="Arial"/>
          <w:b/>
        </w:rPr>
        <w:t>Техническая э</w:t>
      </w:r>
      <w:r w:rsidR="00E63195" w:rsidRPr="003C6F4F">
        <w:rPr>
          <w:rFonts w:ascii="Arial" w:hAnsi="Arial" w:cs="Arial"/>
          <w:b/>
        </w:rPr>
        <w:t>ксплуатация систем телемеханики</w:t>
      </w:r>
      <w:r w:rsidR="00E56FA3" w:rsidRPr="003C6F4F">
        <w:rPr>
          <w:rFonts w:ascii="Arial" w:hAnsi="Arial" w:cs="Arial"/>
          <w:b/>
        </w:rPr>
        <w:t xml:space="preserve"> </w:t>
      </w:r>
    </w:p>
    <w:p w14:paraId="5582C403"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10.3.3.1 Состав работ по ТО систем телемеханики соответствует составу работ по ТО АСУ ПТК. </w:t>
      </w:r>
    </w:p>
    <w:p w14:paraId="14A67877"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 При техническом осмотре проводят следующие операции: </w:t>
      </w:r>
    </w:p>
    <w:p w14:paraId="51682ABF"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осмотр внешней части устройств и электропроводки, проверку сохранности пломб, целостности заземлений, внешнего состояния взрывозащитных оболочек, уплотнений, креплений крышек и кожухов и т.п., наружную чистку аппаратуры; </w:t>
      </w:r>
    </w:p>
    <w:p w14:paraId="243CC019"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осмотр импульсных линий и исполнительных механизмов на КП, продувку импульсных трубок; </w:t>
      </w:r>
    </w:p>
    <w:p w14:paraId="49A24956"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проверку наличия ограждений, предупредительных плакатов и надписей, защитных средств и сроков их испытаний, переносных заземлений, противопожарных средств на КП телемеханики; </w:t>
      </w:r>
    </w:p>
    <w:p w14:paraId="71E4424E"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проверку состояния опор, крепления проводов, соединений, надписей на опорах, осмотр средств защиты от опасных напряжений и токов; обрубку веток деревьев, находящихся вблизи сооружений КП телемеханики; очистку опор; выявление таких нарушений, как строительные работы в непосредственной близости от КП, оползни, размывы водой грунта и др.; </w:t>
      </w:r>
    </w:p>
    <w:p w14:paraId="5CD090E9"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проверку степени заглубления кабеля в прибрежной части на речных кабельных переходах (кабель не должен оголяться или вмерзать в лед). </w:t>
      </w:r>
    </w:p>
    <w:p w14:paraId="48542E1C"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10.3.3.3 Технические осмотры и опробование систем телемеханики выполняют каждые 3 мес. При совпадении сроков возможно совмещение технических осмотров и опробований с регламентированным, сезонным ТО или текущим ремонтом. </w:t>
      </w:r>
    </w:p>
    <w:p w14:paraId="6079BE7D"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10.3.3.4 При опробовании проводят следующие операции: </w:t>
      </w:r>
    </w:p>
    <w:p w14:paraId="398DA4D7"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опробование на работоспособность с сопрягаемым оборудованием; </w:t>
      </w:r>
    </w:p>
    <w:p w14:paraId="09F9A75F"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опробование действия автоматики резервирования питания, проверку состояния и режима работы источников питания, аккумуляторных батарей, ключей, контактных групп, кнопок и переключателей; </w:t>
      </w:r>
    </w:p>
    <w:p w14:paraId="4996A421"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проверку и подстройку системы (в соответствии с инструкцией по эксплуатации); </w:t>
      </w:r>
    </w:p>
    <w:p w14:paraId="33235DCE"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проверку системы климат-контроля блок-боксов КП. </w:t>
      </w:r>
    </w:p>
    <w:p w14:paraId="6ED27D2D"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lastRenderedPageBreak/>
        <w:t xml:space="preserve">10.3.3.5 После регламентного, непланового, сезонного ТО, а также проведения текущего и капитального ремонтов выполняют полные и частичные проверки функционирования и технического состояния систем телемеханики. </w:t>
      </w:r>
    </w:p>
    <w:p w14:paraId="1C192348"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10.3.3.6 Полную и частичную проверки выполняют в соответствии с графиком, разрабатываемым ЭО с разрешения оперативного персонала. </w:t>
      </w:r>
    </w:p>
    <w:p w14:paraId="0B6B456B"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10.3.3.7 Частичную проверку проводят в следующем объеме: </w:t>
      </w:r>
    </w:p>
    <w:p w14:paraId="2D52DF8E"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внешний осмотр и чистка аппаратуры; </w:t>
      </w:r>
    </w:p>
    <w:p w14:paraId="5F572193"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контроль уровня сигналов; </w:t>
      </w:r>
    </w:p>
    <w:p w14:paraId="2CB0002F"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контроль основного и резервного питания; </w:t>
      </w:r>
    </w:p>
    <w:p w14:paraId="7703E79C"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проверка состояния мест для установки устройств, документации, принятие мер, обеспечивающих безопасность работ; </w:t>
      </w:r>
    </w:p>
    <w:p w14:paraId="6BD93206"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проверка устройств телемеханики ПУ и КП на соответствие требованиям промышленной безопасности; </w:t>
      </w:r>
    </w:p>
    <w:p w14:paraId="0660EED1"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проверка взаимодействия устройств ПУ, КП и каналов связи. </w:t>
      </w:r>
    </w:p>
    <w:p w14:paraId="4FB68B49"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10.3.3.8 Полную проверку проводят в том же объеме, что и частичную, но добавляют тестирование с помощью специального оборудования и ПО в соответствии с методиками производителей систем телемеханики. </w:t>
      </w:r>
    </w:p>
    <w:p w14:paraId="290A54AD"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10.3.3.9 Проверку взаимодействия устройств ПУ, КП и каналов связи проводят по утвержденной программе, составленной на основе анализа принципиальной схемы. </w:t>
      </w:r>
    </w:p>
    <w:p w14:paraId="0C5F2C92"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Выявляют и устраняют причины сбоев, возникших в процессе опробования схемы. </w:t>
      </w:r>
    </w:p>
    <w:p w14:paraId="3A3D8799"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10.3.3.10 Проверку срабатывания предупредительной сигнализации и установок систем телемеханики в процессе их эксплуатации проводят в следующих случаях: </w:t>
      </w:r>
    </w:p>
    <w:p w14:paraId="6587D903"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при периодическом ТО оборудования; </w:t>
      </w:r>
    </w:p>
    <w:p w14:paraId="279D3F87"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выводе оборудования из ремонта. </w:t>
      </w:r>
    </w:p>
    <w:p w14:paraId="569AE60C"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10.3.3.11 При отказах систем телемеханики после восстановления их работоспособности проводят внеплановую проверку системы, объем которой в зависимости от характера отказа соответствует полной или частичной проверке. </w:t>
      </w:r>
    </w:p>
    <w:p w14:paraId="0F78498E"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10.3.3.12 В отдельных случаях, когда отсутствует возможность проверки цепей управления и сигнализации с непосредственным изменением состояния оборудования, допускается осуществлять проверку путем имитации работы оборудования, максимально приближенной к реальным условиям. </w:t>
      </w:r>
    </w:p>
    <w:p w14:paraId="14AA9558"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lastRenderedPageBreak/>
        <w:t xml:space="preserve">10.3.3.13 Решение о необходимости вывода устройств телемеханики в текущий или капитальный ремонт или об их дальнейшей эксплуатации без ремонта выносят по совокупности данных технических осмотров и проверок. </w:t>
      </w:r>
    </w:p>
    <w:p w14:paraId="6F3012C1"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10.3.3.14 Количество плановых текущих ремонтов в году и их объем устанавливают на основании НД ЭО. </w:t>
      </w:r>
    </w:p>
    <w:p w14:paraId="224C6263"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10.3.3.15 Неплановый текущий ремонт выполняют незамедлительно при обнаружении критических дефектов и отказов. </w:t>
      </w:r>
    </w:p>
    <w:p w14:paraId="67673592"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10.3.3.16 Документами, подтверждающими необходимость проведения текущего ремонта, являются: </w:t>
      </w:r>
    </w:p>
    <w:p w14:paraId="7D7F186C"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результаты комплексной диагностики; </w:t>
      </w:r>
    </w:p>
    <w:p w14:paraId="0FD8E724"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дефектные ведомости, отражающие наличие дефектов систем телемеханики; </w:t>
      </w:r>
    </w:p>
    <w:p w14:paraId="0F2805F4"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предписания надзорных органов; </w:t>
      </w:r>
    </w:p>
    <w:p w14:paraId="0D792C1F"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НД; </w:t>
      </w:r>
    </w:p>
    <w:p w14:paraId="7C9E69DD"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технические решения, утвержденные в ЭО; </w:t>
      </w:r>
    </w:p>
    <w:p w14:paraId="645043DC"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 информационные письма заводов-изготовителей. </w:t>
      </w:r>
    </w:p>
    <w:p w14:paraId="7648436F"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10.3.3.17 Капитальный ремонт систем телемеханики проводят на основании пообъектных планов капитального ремонта в соответствии с графиком, разрабатываемым ЭО. </w:t>
      </w:r>
    </w:p>
    <w:p w14:paraId="4D4FE479"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10.3.3.18 Решение о необходимости проведения капитального ремонта принимают ЭО исходя из анализа технического состояния оборудования на основе результатов проведенной комплексной диагностики или дефектных ведомостей. </w:t>
      </w:r>
    </w:p>
    <w:p w14:paraId="0CFCC635"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10.3.3.19 Документами, подтверждающими необходимость проведения капитального ремонта, являются те же, что и при текущем ремонте, включая дополнительно акты обследования состояния оборудования. </w:t>
      </w:r>
    </w:p>
    <w:p w14:paraId="584CA755"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10.3.3.20 После каждого ремонта осуществляют полную проверку систем. </w:t>
      </w:r>
    </w:p>
    <w:p w14:paraId="0FBC5E0B"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10.3.3.21 Ремонтируемые устройства телемеханики при текущем и капитальном ремонтах временно заменяют резервными. </w:t>
      </w:r>
    </w:p>
    <w:p w14:paraId="487090A1"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10.3.3.22 Отказ систем телемеханики, не устраненный в течение 1 ч, считают производственной неполадкой. </w:t>
      </w:r>
    </w:p>
    <w:p w14:paraId="21695904"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10.3.3.23 При отказах систем телемеханики, приведших к инциденту на объекте трубопровода, создающему непосредственную угрозу возникновения аварии, действия персонала соответствуют действующим инструкциям. </w:t>
      </w:r>
    </w:p>
    <w:p w14:paraId="6188B0D6"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10.3.3.24 Системы телемеханики, отключенные по распоряжению оперативного персонала ЭО в связи с проведением определенных работ, включают только по </w:t>
      </w:r>
      <w:r w:rsidRPr="003C6F4F">
        <w:rPr>
          <w:rFonts w:ascii="Arial" w:hAnsi="Arial" w:cs="Arial"/>
        </w:rPr>
        <w:lastRenderedPageBreak/>
        <w:t xml:space="preserve">требованию лица, давшего заявку на отключение, а также лица, сменившего или заменяющего его. </w:t>
      </w:r>
    </w:p>
    <w:p w14:paraId="53F4FF65"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10.3.3.25 Замену или ремонт КИПиА на работающем оборудовании, если подобные работы допускаются инструкциями по безопасности и условиям технологического процесса, проводят только с разрешения вышестоящего оперативного персонала, в управлении или в ведении которого находится это оборудование. </w:t>
      </w:r>
    </w:p>
    <w:p w14:paraId="78F6B6FB"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10.3.3.26 Вывод из работы основных средств связи и каналов телемеханики для осмотра, проверки и ремонта осуществляют в соответствии с инструкциями ЭО. На время отключения средств связи и телемеханики предоставляют обходные средства связи. </w:t>
      </w:r>
    </w:p>
    <w:p w14:paraId="2BD6AD9A"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10.3.3.27 Пульты управления, щиты, стойки, клеммные коробки нумеруют. Все зажимы и подводимые к ним провода, импульсные линии КИП, пневматических устройств управления и регулирования имеют маркировку. Органы управления и сигнализации, измерительные устройства имеют надписи, разъясняющие их назначение. </w:t>
      </w:r>
    </w:p>
    <w:p w14:paraId="65CEAE81"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10.3.3.28 Подразделение автоматизации оснащают стационарными и специализированными передвижными лабораториями телемеханики с необходимым составом поверочных, диагностических, тарировочных и других необходимых приборов, инструментов, приспособлений. </w:t>
      </w:r>
    </w:p>
    <w:p w14:paraId="45098898"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 xml:space="preserve">10.3.3.29 После работ по реконструкции или ремонту линии, а также в том случае, если измерения не проводились ранее (при вводе в эксплуатацию или плановых проверках), измеряют защищенность и входное сопротивление цепей. </w:t>
      </w:r>
    </w:p>
    <w:p w14:paraId="19CA011E" w14:textId="77777777" w:rsidR="009F2F65" w:rsidRPr="003C6F4F" w:rsidRDefault="009F2F65" w:rsidP="003C6F4F">
      <w:pPr>
        <w:tabs>
          <w:tab w:val="left" w:pos="1418"/>
        </w:tabs>
        <w:spacing w:line="360" w:lineRule="auto"/>
        <w:rPr>
          <w:rFonts w:ascii="Arial" w:hAnsi="Arial" w:cs="Arial"/>
        </w:rPr>
      </w:pPr>
      <w:r w:rsidRPr="003C6F4F">
        <w:rPr>
          <w:rFonts w:ascii="Arial" w:hAnsi="Arial" w:cs="Arial"/>
        </w:rPr>
        <w:t>10.3.3.30 До ввода систем телемеханики в работу после полной проверки восстанавливают все отключенные цепи и проверяют работу систем во всех режимах путем воздействия на управляемое оборудование.</w:t>
      </w:r>
    </w:p>
    <w:p w14:paraId="7599A3D4" w14:textId="77777777" w:rsidR="0022323C" w:rsidRPr="003C6F4F" w:rsidRDefault="00366AA3" w:rsidP="003C6F4F">
      <w:pPr>
        <w:pStyle w:val="2b"/>
        <w:spacing w:before="240"/>
        <w:ind w:left="567" w:firstLine="0"/>
        <w:jc w:val="both"/>
      </w:pPr>
      <w:bookmarkStart w:id="108" w:name="_Toc227743275"/>
      <w:r w:rsidRPr="003C6F4F">
        <w:t>10.4</w:t>
      </w:r>
      <w:r w:rsidR="00E56FA3" w:rsidRPr="003C6F4F">
        <w:t xml:space="preserve"> </w:t>
      </w:r>
      <w:r w:rsidR="00D07258" w:rsidRPr="003C6F4F">
        <w:t>Контрольно-измерительные приборы и автоматика</w:t>
      </w:r>
      <w:bookmarkEnd w:id="108"/>
    </w:p>
    <w:p w14:paraId="222EE43E" w14:textId="77777777" w:rsidR="0022323C" w:rsidRPr="003C6F4F" w:rsidRDefault="00366AA3" w:rsidP="003C6F4F">
      <w:pPr>
        <w:tabs>
          <w:tab w:val="left" w:pos="1418"/>
        </w:tabs>
        <w:spacing w:line="360" w:lineRule="auto"/>
        <w:rPr>
          <w:rFonts w:ascii="Arial" w:hAnsi="Arial" w:cs="Arial"/>
          <w:b/>
        </w:rPr>
      </w:pPr>
      <w:r w:rsidRPr="003C6F4F">
        <w:rPr>
          <w:rFonts w:ascii="Arial" w:hAnsi="Arial" w:cs="Arial"/>
          <w:b/>
        </w:rPr>
        <w:t xml:space="preserve">10.4.1 </w:t>
      </w:r>
      <w:r w:rsidR="00D07258" w:rsidRPr="003C6F4F">
        <w:rPr>
          <w:rFonts w:ascii="Arial" w:hAnsi="Arial" w:cs="Arial"/>
          <w:b/>
        </w:rPr>
        <w:t>Общие положения</w:t>
      </w:r>
    </w:p>
    <w:p w14:paraId="7BF6EB79"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Все СИ и измерительные системы, применяемые в сфере государственного регулирования обеспечения единства измерений при эксплуатации трубопроводов, должны пройти государственные испытания в целях утверждения типа (иметь сертификаты (свидетельства) об утверждении типа СИ) в соответствии с требованиями национального законодательства и быть допущены в установленном собственником трубопровода порядке к применению на объектах трубопровода. </w:t>
      </w:r>
    </w:p>
    <w:p w14:paraId="4AB46FB3"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lastRenderedPageBreak/>
        <w:t xml:space="preserve">10.4.1.1 Определение количества продукта с применением систем измерений количества продуктов выполняют по аттестованным в соответствии с ГОСТ 33702 </w:t>
      </w:r>
      <w:r w:rsidR="00785D7A" w:rsidRPr="003C6F4F">
        <w:rPr>
          <w:rFonts w:ascii="Arial" w:hAnsi="Arial" w:cs="Arial"/>
        </w:rPr>
        <w:t>и национальными стандартами</w:t>
      </w:r>
      <w:r w:rsidR="00785D7A" w:rsidRPr="003C6F4F">
        <w:rPr>
          <w:rStyle w:val="aff"/>
          <w:rFonts w:ascii="Arial" w:hAnsi="Arial" w:cs="Arial"/>
        </w:rPr>
        <w:footnoteReference w:id="7"/>
      </w:r>
      <w:r w:rsidR="00785D7A" w:rsidRPr="003C6F4F">
        <w:rPr>
          <w:rFonts w:ascii="Arial" w:hAnsi="Arial" w:cs="Arial"/>
        </w:rPr>
        <w:t xml:space="preserve"> </w:t>
      </w:r>
      <w:r w:rsidRPr="003C6F4F">
        <w:rPr>
          <w:rFonts w:ascii="Arial" w:hAnsi="Arial" w:cs="Arial"/>
        </w:rPr>
        <w:t xml:space="preserve">методикам (методам) измерений с применением аттестованного ПО. </w:t>
      </w:r>
    </w:p>
    <w:p w14:paraId="072E11DA"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10.4.1.2 Техническую эксплуатацию КИПиА осуществляет эксплуатационный персонал КИПиА ЭО. </w:t>
      </w:r>
    </w:p>
    <w:p w14:paraId="0D6F9A49"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10.4.1.3 Эксплуатационный персонал КИПиА обеспечивает: </w:t>
      </w:r>
    </w:p>
    <w:p w14:paraId="0D7E9DF1"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 бесперебойную и надежную эксплуатацию устройств контроля, защиты, автоматического управления на объектах трубопровода, а также промышленных коммуникационных каналов; </w:t>
      </w:r>
    </w:p>
    <w:p w14:paraId="4D7DDB99"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 участие в разработке предложений по модернизации и реконструкции средств и систем автоматизации технологических процессов; </w:t>
      </w:r>
    </w:p>
    <w:p w14:paraId="705E6D7F"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 ТО; </w:t>
      </w:r>
    </w:p>
    <w:p w14:paraId="719B9712"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 текущий ремонт устройств контроля, защиты, автоматического управления на объектах трубопровода; </w:t>
      </w:r>
    </w:p>
    <w:p w14:paraId="78FF8A24"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 разработку графиков вывода устройств и систем на плановое ТО и плановый ремонт; </w:t>
      </w:r>
    </w:p>
    <w:p w14:paraId="7E6389F9"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 контроль деятельности специализированных организаций, выполняющих ремонт и обслуживание технических средств; </w:t>
      </w:r>
    </w:p>
    <w:p w14:paraId="4BB1223F"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 контроль выполнения монтажных и наладочных работ, участие в проведении испытаний, приемку в эксплуатацию средств автоматизации, контроля, защиты, автоматического управления; </w:t>
      </w:r>
    </w:p>
    <w:p w14:paraId="657BB06A"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 участие в расследовании отказов, разработку мероприятий по их предупреждению; </w:t>
      </w:r>
    </w:p>
    <w:p w14:paraId="552BB111"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 участие в поверке и калибровке СИ и информационно-измерительных систем безопасности (загазованности). </w:t>
      </w:r>
    </w:p>
    <w:p w14:paraId="0834BBDC"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10.4.1.4 Манометры и другие контрольно-измерительные приборы устанавливают так, чтобы они были хорошо видны с рабочих мест. На шкалу стационарных измерительных приборов наносят красную черту, соответствующую </w:t>
      </w:r>
      <w:r w:rsidRPr="003C6F4F">
        <w:rPr>
          <w:rFonts w:ascii="Arial" w:hAnsi="Arial" w:cs="Arial"/>
        </w:rPr>
        <w:lastRenderedPageBreak/>
        <w:t xml:space="preserve">предельно допустимому значению измеряемой величины. Взамен красной черты разрешается прикреплять к корпусу стационарного измерительного прибора металлическую пластинку, окрашенную в красный цвет. Неиспользуемые отборы давления заглушают. </w:t>
      </w:r>
    </w:p>
    <w:p w14:paraId="6A17A2DD" w14:textId="77777777" w:rsidR="00D07258" w:rsidRPr="003C6F4F" w:rsidRDefault="00D07258" w:rsidP="003C6F4F">
      <w:pPr>
        <w:tabs>
          <w:tab w:val="left" w:pos="1418"/>
        </w:tabs>
        <w:spacing w:line="360" w:lineRule="auto"/>
        <w:rPr>
          <w:rFonts w:ascii="Arial" w:hAnsi="Arial" w:cs="Arial"/>
        </w:rPr>
      </w:pPr>
      <w:r w:rsidRPr="003C6F4F">
        <w:rPr>
          <w:rFonts w:ascii="Arial" w:hAnsi="Arial" w:cs="Arial"/>
        </w:rPr>
        <w:t xml:space="preserve">10.4.1.5 Применение неисправных измерительных приборов и средств автоматики, а также не имеющих читаемый оттиск поверительного (калибровочного) клейма и (или) свидетельства о поверке (протокола калибровки), защитной пломбы либо с истекшим сроком поверки (калибровки) запрещается. </w:t>
      </w:r>
    </w:p>
    <w:p w14:paraId="27CFDE1D" w14:textId="77777777" w:rsidR="0022323C" w:rsidRPr="003C6F4F" w:rsidRDefault="00D07258" w:rsidP="003C6F4F">
      <w:pPr>
        <w:tabs>
          <w:tab w:val="left" w:pos="1418"/>
        </w:tabs>
        <w:spacing w:line="360" w:lineRule="auto"/>
        <w:rPr>
          <w:rFonts w:ascii="Arial" w:hAnsi="Arial" w:cs="Arial"/>
        </w:rPr>
      </w:pPr>
      <w:r w:rsidRPr="003C6F4F">
        <w:rPr>
          <w:rFonts w:ascii="Arial" w:hAnsi="Arial" w:cs="Arial"/>
        </w:rPr>
        <w:t>10.4.1.6 Приборы КИПиА, расположенные на щитах управления, снабжают надписями, определяющими их назначение.</w:t>
      </w:r>
    </w:p>
    <w:p w14:paraId="6C88D29A" w14:textId="28863969" w:rsidR="0022323C" w:rsidRPr="003C6F4F" w:rsidRDefault="009323CA" w:rsidP="003C6F4F">
      <w:pPr>
        <w:tabs>
          <w:tab w:val="left" w:pos="1418"/>
        </w:tabs>
        <w:spacing w:line="360" w:lineRule="auto"/>
        <w:rPr>
          <w:rFonts w:ascii="Arial" w:hAnsi="Arial" w:cs="Arial"/>
          <w:b/>
        </w:rPr>
      </w:pPr>
      <w:r w:rsidRPr="003C6F4F">
        <w:rPr>
          <w:rFonts w:ascii="Arial" w:hAnsi="Arial" w:cs="Arial"/>
          <w:b/>
        </w:rPr>
        <w:t>10.4.2 Эксплуатация контрольно-изме</w:t>
      </w:r>
      <w:r w:rsidR="00D14EDD" w:rsidRPr="003C6F4F">
        <w:rPr>
          <w:rFonts w:ascii="Arial" w:hAnsi="Arial" w:cs="Arial"/>
          <w:b/>
        </w:rPr>
        <w:t>рительных приборов и автоматики</w:t>
      </w:r>
    </w:p>
    <w:p w14:paraId="58045681" w14:textId="77777777" w:rsidR="009323CA" w:rsidRPr="003C6F4F" w:rsidRDefault="009323CA" w:rsidP="003C6F4F">
      <w:pPr>
        <w:tabs>
          <w:tab w:val="left" w:pos="1418"/>
        </w:tabs>
        <w:spacing w:line="360" w:lineRule="auto"/>
        <w:rPr>
          <w:rFonts w:ascii="Arial" w:hAnsi="Arial" w:cs="Arial"/>
        </w:rPr>
      </w:pPr>
      <w:r w:rsidRPr="003C6F4F">
        <w:rPr>
          <w:rFonts w:ascii="Arial" w:hAnsi="Arial" w:cs="Arial"/>
        </w:rPr>
        <w:t xml:space="preserve">10.4.2.1 При эксплуатации КИПиА на объектах трубопроводов учитывают дополнительные требования, обусловленные особенностями трубопроводного транспортирования нестабильных продуктов: высокой упругостью паров, повышенными требованиями к уплотнениям и емкостям высокого давления и т.д. </w:t>
      </w:r>
    </w:p>
    <w:p w14:paraId="397776BE" w14:textId="04007E35" w:rsidR="009323CA" w:rsidRPr="003C6F4F" w:rsidRDefault="009323CA" w:rsidP="003C6F4F">
      <w:pPr>
        <w:tabs>
          <w:tab w:val="left" w:pos="1418"/>
        </w:tabs>
        <w:spacing w:line="360" w:lineRule="auto"/>
        <w:rPr>
          <w:rFonts w:ascii="Arial" w:hAnsi="Arial" w:cs="Arial"/>
        </w:rPr>
      </w:pPr>
      <w:r w:rsidRPr="003C6F4F">
        <w:rPr>
          <w:rFonts w:ascii="Arial" w:hAnsi="Arial" w:cs="Arial"/>
        </w:rPr>
        <w:t xml:space="preserve">10.4.2.2 Эксплуатацию автоматических систем ИТСО, </w:t>
      </w:r>
      <w:r w:rsidR="00B32293" w:rsidRPr="003C6F4F">
        <w:rPr>
          <w:rFonts w:ascii="Arial" w:hAnsi="Arial" w:cs="Arial"/>
        </w:rPr>
        <w:t>средств антитеррористической защиты</w:t>
      </w:r>
      <w:r w:rsidRPr="003C6F4F">
        <w:rPr>
          <w:rFonts w:ascii="Arial" w:hAnsi="Arial" w:cs="Arial"/>
        </w:rPr>
        <w:t xml:space="preserve"> и пожарной сигнализации проводят в соответствии с требованиями НД. </w:t>
      </w:r>
    </w:p>
    <w:p w14:paraId="371335BC" w14:textId="77777777" w:rsidR="009323CA" w:rsidRPr="003C6F4F" w:rsidRDefault="009323CA" w:rsidP="003C6F4F">
      <w:pPr>
        <w:tabs>
          <w:tab w:val="left" w:pos="1418"/>
        </w:tabs>
        <w:spacing w:line="360" w:lineRule="auto"/>
        <w:rPr>
          <w:rFonts w:ascii="Arial" w:hAnsi="Arial" w:cs="Arial"/>
        </w:rPr>
      </w:pPr>
      <w:r w:rsidRPr="003C6F4F">
        <w:rPr>
          <w:rFonts w:ascii="Arial" w:hAnsi="Arial" w:cs="Arial"/>
        </w:rPr>
        <w:t xml:space="preserve">10.4.2.3 При отсутствии или неисправности отдельных КИПиА, если это не оговорено рабочей инструкцией, эксплуатацию объектов допускают лишь на основании письменного разрешения технического руководителя ЭО. В этом разрешении приводят срок его действия, указывают дополнительные условия продолжения работ и меры безопасности, которые принимают при эксплуатации в период до установки недостающих КИПиА. </w:t>
      </w:r>
    </w:p>
    <w:p w14:paraId="7701378C" w14:textId="77777777" w:rsidR="009323CA" w:rsidRPr="003C6F4F" w:rsidRDefault="009323CA" w:rsidP="003C6F4F">
      <w:pPr>
        <w:tabs>
          <w:tab w:val="left" w:pos="1418"/>
        </w:tabs>
        <w:spacing w:line="360" w:lineRule="auto"/>
        <w:rPr>
          <w:rFonts w:ascii="Arial" w:hAnsi="Arial" w:cs="Arial"/>
        </w:rPr>
      </w:pPr>
      <w:r w:rsidRPr="003C6F4F">
        <w:rPr>
          <w:rFonts w:ascii="Arial" w:hAnsi="Arial" w:cs="Arial"/>
        </w:rPr>
        <w:t xml:space="preserve">10.4.2.4 В инструкции по эксплуатации КИПиА, сигнализации, телемеханики и связи приводят перечень устройств КИПиА порядок их проверки при передаче-приемке каждой смены. </w:t>
      </w:r>
    </w:p>
    <w:p w14:paraId="04BCF64A" w14:textId="77777777" w:rsidR="0022323C" w:rsidRPr="003C6F4F" w:rsidRDefault="009323CA" w:rsidP="003C6F4F">
      <w:pPr>
        <w:tabs>
          <w:tab w:val="left" w:pos="1418"/>
        </w:tabs>
        <w:spacing w:line="360" w:lineRule="auto"/>
        <w:rPr>
          <w:rFonts w:ascii="Arial" w:hAnsi="Arial" w:cs="Arial"/>
        </w:rPr>
      </w:pPr>
      <w:r w:rsidRPr="003C6F4F">
        <w:rPr>
          <w:rFonts w:ascii="Arial" w:hAnsi="Arial" w:cs="Arial"/>
        </w:rPr>
        <w:t>В инструкции также приводят требования, предъявляемые к эксплуатации технологического и вспомогательного оборудования в случае выхода из строя отдельных контрольно-измерительных приборов и средств.</w:t>
      </w:r>
    </w:p>
    <w:p w14:paraId="6041353F" w14:textId="1EAF8AD2" w:rsidR="009323CA" w:rsidRPr="003C6F4F" w:rsidRDefault="009323CA" w:rsidP="003C6F4F">
      <w:pPr>
        <w:tabs>
          <w:tab w:val="left" w:pos="1418"/>
        </w:tabs>
        <w:spacing w:line="360" w:lineRule="auto"/>
        <w:rPr>
          <w:rFonts w:ascii="Arial" w:hAnsi="Arial" w:cs="Arial"/>
          <w:b/>
        </w:rPr>
      </w:pPr>
      <w:r w:rsidRPr="003C6F4F">
        <w:rPr>
          <w:rFonts w:ascii="Arial" w:hAnsi="Arial" w:cs="Arial"/>
          <w:b/>
        </w:rPr>
        <w:t>10.4.3 Техническая эксплуатация контрольно-измерительных пр</w:t>
      </w:r>
      <w:r w:rsidR="00D14EDD" w:rsidRPr="003C6F4F">
        <w:rPr>
          <w:rFonts w:ascii="Arial" w:hAnsi="Arial" w:cs="Arial"/>
          <w:b/>
        </w:rPr>
        <w:t>иборов и автоматики</w:t>
      </w:r>
    </w:p>
    <w:p w14:paraId="40A48CDA"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10.4.3.1 Обязанностями эксплуатационного персонала КИПиА являются обеспечение исправного состояния и бесперебойной работы устройств автоматики и </w:t>
      </w:r>
      <w:r w:rsidRPr="003C6F4F">
        <w:rPr>
          <w:rFonts w:ascii="Arial" w:hAnsi="Arial" w:cs="Arial"/>
        </w:rPr>
        <w:lastRenderedPageBreak/>
        <w:t xml:space="preserve">КИП на НС и трассе трубопровода, а также обработка картограмм, выполнение монтажных, наладочных и ремонтных работ на устройствах телеуправления, автоматики и КИП на всех объектах трубопровода. </w:t>
      </w:r>
    </w:p>
    <w:p w14:paraId="03BC4E4E"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10.4.3.2 Эксплуатационный персонал КИПиА ЭО разрабатывает перечни и графики поверки, калибровки СИ, измерительных систем, измерительных каналов, применяемых в сфере государственного регулирования и вне сферы государственного регулирования. Интервал между поверками СИ, предназначенных для учета, контроля, обеспечения промышленной безопасности, принимают в соответствии со свидетельством об утверждении типа СИ. </w:t>
      </w:r>
    </w:p>
    <w:p w14:paraId="6A14C845"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10.4.3.3 Интервалы между калибровками для СИ, измерительных систем, измерительных каналов, применяемых вне сферы государственного регулирования, устанавливают подразделения КИПиА ЭО, исходя из их значимости для данного технологического процесса, условий эксплуатации СИ и влияний внешней среды. </w:t>
      </w:r>
    </w:p>
    <w:p w14:paraId="3A53F946"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10.4.3.4 Измерительные каналы, применяемые вне сферы государственного регулирования, калибруют не реже одного раза в год. При возникновении сомнений в правильности показаний какого-либо параметра соответствующий канал измерения подвергают внеочередной калибровке по заявке оперативного персонала. </w:t>
      </w:r>
    </w:p>
    <w:p w14:paraId="428ED616"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10.4.3.5 СИ, измерительные системы, измерительные каналы, применяемые в сфере государственного регулирования, поверяют в соответствии с графиком первичной, периодической поверки, составленным и утвержденным ЭО. </w:t>
      </w:r>
    </w:p>
    <w:p w14:paraId="7CB7D3CB"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10.4.3.6 Внеочередную поверку СИ, измерительных систем, измерительных каналов проводят до окончания срока действия периодической поверки в следующих случаях: </w:t>
      </w:r>
    </w:p>
    <w:p w14:paraId="33450FBA"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 при выводе СИ из ремонта; </w:t>
      </w:r>
    </w:p>
    <w:p w14:paraId="7B792B82"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 необходимости подтверждения пригодности СИ к применению; </w:t>
      </w:r>
    </w:p>
    <w:p w14:paraId="72870B5E"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 вводе СИ в эксплуатацию (в т.ч. после длительного хранения); </w:t>
      </w:r>
    </w:p>
    <w:p w14:paraId="41CBF9C7"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 отсутствии доказательств прохождения поверки [повреждения поверительного клейма или пломбы, ограничивающие доступ к определенным частям СИ (включая ПО) в целях предотвращения несанкционированных настройки и вмешательства, которые приводят к искажению результатов измерений и (или) утере документов, подтверждающих прохождение СИ первичной или периодической поверки]. </w:t>
      </w:r>
    </w:p>
    <w:p w14:paraId="493A1F09"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Внеочередную поверку СИ, измерительных систем, измерительных каналов после ремонта проводят в объеме, установленном в методике поверки. </w:t>
      </w:r>
    </w:p>
    <w:p w14:paraId="55C56AA5"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lastRenderedPageBreak/>
        <w:t xml:space="preserve">10.4.3.7 СИ, измерительные системы, измерительные каналы, применяемые вне сферы государственного регулирования, подвергают калибровке. Калибровку выполняют подразделения КИПиА ЭО или другая, аккредитованная в области обеспечения единства измерений специализированная организация. </w:t>
      </w:r>
    </w:p>
    <w:p w14:paraId="119915A2"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10.4.3.8 Взрывозащищенную аппаратуру ремонтируют в специализированных ремонтных мастерских. По окончании ремонта аппаратуру подвергают испытаниям на взрывозащищенность на специальном стенде. </w:t>
      </w:r>
    </w:p>
    <w:p w14:paraId="38DFAB96"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10.4.3.9 Ремонт и ревизию приборов контроля и автоматики, а также блокировочных и сигнализирующих систем проводят по утвержденным графикам. </w:t>
      </w:r>
    </w:p>
    <w:p w14:paraId="77C67B1F"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10.4.3.10 Замену или ремонт контрольно-измерительных приборов на работающем оборудовании, если подобные работы допускаются инструкциями по безопасности и условиям технологического процесса, производят только с разрешения оперативного персонала с записью в оперативный журнал. На период замены (ремонта) контроль работы оборудования осуществляют по другим взаимосвязанным параметрам. </w:t>
      </w:r>
    </w:p>
    <w:p w14:paraId="146E481B"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10.4.3.11 Все операции, связанные с отключением или переключением технологического оборудования или систем, за исключением аварийных случаев, эксплуатационный персонал КИПиА согласует с оперативным персоналом. </w:t>
      </w:r>
    </w:p>
    <w:p w14:paraId="65D0E064"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10.4.3.12 Способность работы оборудования (устройств) при отказе контрольно-измерительных приборов определяют возможностью косвенного контроля измеряемых параметров или возможностью оценки (при неисправных приборах) технического состояния и режима работы оборудования. </w:t>
      </w:r>
    </w:p>
    <w:p w14:paraId="193D3918" w14:textId="411C67AF" w:rsidR="00D1079C" w:rsidRPr="003C6F4F" w:rsidRDefault="00D1079C" w:rsidP="003C6F4F">
      <w:pPr>
        <w:tabs>
          <w:tab w:val="left" w:pos="1418"/>
        </w:tabs>
        <w:spacing w:line="360" w:lineRule="auto"/>
        <w:rPr>
          <w:rFonts w:ascii="Arial" w:hAnsi="Arial" w:cs="Arial"/>
        </w:rPr>
      </w:pPr>
      <w:r w:rsidRPr="003C6F4F">
        <w:rPr>
          <w:rFonts w:ascii="Arial" w:hAnsi="Arial" w:cs="Arial"/>
        </w:rPr>
        <w:t>10.4.3.13 Значения порогов срабатывания средств сигнализации соответствуют параметрам, указанным</w:t>
      </w:r>
      <w:r w:rsidR="00B32293" w:rsidRPr="003C6F4F">
        <w:rPr>
          <w:rFonts w:ascii="Arial" w:hAnsi="Arial" w:cs="Arial"/>
        </w:rPr>
        <w:t xml:space="preserve"> в технологическом регламенте, </w:t>
      </w:r>
      <w:r w:rsidRPr="003C6F4F">
        <w:rPr>
          <w:rFonts w:ascii="Arial" w:hAnsi="Arial" w:cs="Arial"/>
        </w:rPr>
        <w:t xml:space="preserve">в картах установок аварийной сигнализации систем телемеханики, утвержденных главным инженером филиала ЭО. </w:t>
      </w:r>
    </w:p>
    <w:p w14:paraId="5CC3FC3F"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10.4.3.14 Проверку и регулировку контрольно-измерительных приборов и автоматических приспособлений осуществляют в соответствии с требованиями </w:t>
      </w:r>
      <w:r w:rsidR="006F4CCD" w:rsidRPr="003C6F4F">
        <w:rPr>
          <w:rFonts w:ascii="Arial" w:hAnsi="Arial" w:cs="Arial"/>
        </w:rPr>
        <w:t>НД</w:t>
      </w:r>
      <w:r w:rsidRPr="003C6F4F">
        <w:rPr>
          <w:rFonts w:ascii="Arial" w:hAnsi="Arial" w:cs="Arial"/>
        </w:rPr>
        <w:t xml:space="preserve">. </w:t>
      </w:r>
    </w:p>
    <w:p w14:paraId="65B0F55F" w14:textId="56B2620C"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10.4.3.15 Наладку и проверку работоспособности измерительных устройств, как вновь вводимых, так и используемых после ремонта, проводят в соответствии с инструкцией завода-изготовителя с последующей поверкой (калибровкой). </w:t>
      </w:r>
    </w:p>
    <w:p w14:paraId="50C21A59"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10.4.3.16 На стационарные измерительные устройства составляют паспорта, в которых отмечают сроки проведения поверок (калибровок) и ремонтов. </w:t>
      </w:r>
    </w:p>
    <w:p w14:paraId="4179A432" w14:textId="638848FD"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10.4.3.17 Электрические КИПиА, устанавливаемые во взрывоопасных зонах, </w:t>
      </w:r>
      <w:r w:rsidR="006F4CCD" w:rsidRPr="003C6F4F">
        <w:rPr>
          <w:rFonts w:ascii="Arial" w:hAnsi="Arial" w:cs="Arial"/>
        </w:rPr>
        <w:t xml:space="preserve">нормативным правовым актам и </w:t>
      </w:r>
      <w:r w:rsidRPr="003C6F4F">
        <w:rPr>
          <w:rFonts w:ascii="Arial" w:hAnsi="Arial" w:cs="Arial"/>
        </w:rPr>
        <w:t xml:space="preserve">ГОСТ 30852.13 для соответствующих классов </w:t>
      </w:r>
      <w:r w:rsidRPr="003C6F4F">
        <w:rPr>
          <w:rFonts w:ascii="Arial" w:hAnsi="Arial" w:cs="Arial"/>
        </w:rPr>
        <w:lastRenderedPageBreak/>
        <w:t xml:space="preserve">взрывоопасной зоны, определяемых по </w:t>
      </w:r>
      <w:r w:rsidR="00920F88" w:rsidRPr="003C6F4F">
        <w:rPr>
          <w:rFonts w:ascii="Arial" w:hAnsi="Arial" w:cs="Arial"/>
        </w:rPr>
        <w:t xml:space="preserve">ГОСТ 31610.10.1, </w:t>
      </w:r>
      <w:r w:rsidRPr="003C6F4F">
        <w:rPr>
          <w:rFonts w:ascii="Arial" w:hAnsi="Arial" w:cs="Arial"/>
        </w:rPr>
        <w:t>и групп взрывоопасной смеси (температуры ее самовоспламенения), категорий взрывоопасной смеси, определяемых по</w:t>
      </w:r>
      <w:r w:rsidR="00920F88" w:rsidRPr="003C6F4F">
        <w:rPr>
          <w:rFonts w:ascii="Arial" w:hAnsi="Arial" w:cs="Arial"/>
        </w:rPr>
        <w:t xml:space="preserve"> ГОСТ 31610.20-1</w:t>
      </w:r>
      <w:r w:rsidRPr="003C6F4F">
        <w:rPr>
          <w:rFonts w:ascii="Arial" w:hAnsi="Arial" w:cs="Arial"/>
        </w:rPr>
        <w:t xml:space="preserve">. </w:t>
      </w:r>
    </w:p>
    <w:p w14:paraId="729CE029"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10.4.3.18 Эксплуатацию электрических устройств КИПиА, сигнализации и связи производят в соответствии с </w:t>
      </w:r>
      <w:r w:rsidR="006F4CCD" w:rsidRPr="003C6F4F">
        <w:rPr>
          <w:rFonts w:ascii="Arial" w:hAnsi="Arial" w:cs="Arial"/>
        </w:rPr>
        <w:t>нормативными правовыми актами и НД</w:t>
      </w:r>
      <w:r w:rsidRPr="003C6F4F">
        <w:rPr>
          <w:rFonts w:ascii="Arial" w:hAnsi="Arial" w:cs="Arial"/>
        </w:rPr>
        <w:t xml:space="preserve">. </w:t>
      </w:r>
    </w:p>
    <w:p w14:paraId="07508879"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10.4.3.19 Органы управления КИПиА имеют надписи или символы, указывающие, к какому управляющему объекту они относятс</w:t>
      </w:r>
      <w:r w:rsidR="007C26FA" w:rsidRPr="003C6F4F">
        <w:rPr>
          <w:rFonts w:ascii="Arial" w:hAnsi="Arial" w:cs="Arial"/>
        </w:rPr>
        <w:t>я, его назначение и состояние («</w:t>
      </w:r>
      <w:r w:rsidRPr="003C6F4F">
        <w:rPr>
          <w:rFonts w:ascii="Arial" w:hAnsi="Arial" w:cs="Arial"/>
        </w:rPr>
        <w:t>Включено</w:t>
      </w:r>
      <w:r w:rsidR="007C26FA" w:rsidRPr="003C6F4F">
        <w:rPr>
          <w:rFonts w:ascii="Arial" w:hAnsi="Arial" w:cs="Arial"/>
        </w:rPr>
        <w:t>», «</w:t>
      </w:r>
      <w:r w:rsidRPr="003C6F4F">
        <w:rPr>
          <w:rFonts w:ascii="Arial" w:hAnsi="Arial" w:cs="Arial"/>
        </w:rPr>
        <w:t>Отключено</w:t>
      </w:r>
      <w:r w:rsidR="007C26FA" w:rsidRPr="003C6F4F">
        <w:rPr>
          <w:rFonts w:ascii="Arial" w:hAnsi="Arial" w:cs="Arial"/>
        </w:rPr>
        <w:t>»</w:t>
      </w:r>
      <w:r w:rsidRPr="003C6F4F">
        <w:rPr>
          <w:rFonts w:ascii="Arial" w:hAnsi="Arial" w:cs="Arial"/>
        </w:rPr>
        <w:t xml:space="preserve">, </w:t>
      </w:r>
      <w:r w:rsidR="007C26FA" w:rsidRPr="003C6F4F">
        <w:rPr>
          <w:rFonts w:ascii="Arial" w:hAnsi="Arial" w:cs="Arial"/>
        </w:rPr>
        <w:t>«</w:t>
      </w:r>
      <w:r w:rsidRPr="003C6F4F">
        <w:rPr>
          <w:rFonts w:ascii="Arial" w:hAnsi="Arial" w:cs="Arial"/>
        </w:rPr>
        <w:t>Ход</w:t>
      </w:r>
      <w:r w:rsidR="007C26FA" w:rsidRPr="003C6F4F">
        <w:rPr>
          <w:rFonts w:ascii="Arial" w:hAnsi="Arial" w:cs="Arial"/>
        </w:rPr>
        <w:t>», «</w:t>
      </w:r>
      <w:r w:rsidRPr="003C6F4F">
        <w:rPr>
          <w:rFonts w:ascii="Arial" w:hAnsi="Arial" w:cs="Arial"/>
        </w:rPr>
        <w:t>Стоп</w:t>
      </w:r>
      <w:r w:rsidR="007C26FA" w:rsidRPr="003C6F4F">
        <w:rPr>
          <w:rFonts w:ascii="Arial" w:hAnsi="Arial" w:cs="Arial"/>
        </w:rPr>
        <w:t>»</w:t>
      </w:r>
      <w:r w:rsidRPr="003C6F4F">
        <w:rPr>
          <w:rFonts w:ascii="Arial" w:hAnsi="Arial" w:cs="Arial"/>
        </w:rPr>
        <w:t xml:space="preserve"> и т.п.), соответствующее данному положению органа управления. </w:t>
      </w:r>
    </w:p>
    <w:p w14:paraId="37903BEF"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10.4.3.20 На всех объектах НС применяют СИ, соответствующие </w:t>
      </w:r>
      <w:r w:rsidR="00470665" w:rsidRPr="003C6F4F">
        <w:rPr>
          <w:rFonts w:ascii="Arial" w:hAnsi="Arial" w:cs="Arial"/>
        </w:rPr>
        <w:t>национальному законодательству</w:t>
      </w:r>
      <w:r w:rsidRPr="003C6F4F">
        <w:rPr>
          <w:rFonts w:ascii="Arial" w:hAnsi="Arial" w:cs="Arial"/>
        </w:rPr>
        <w:t xml:space="preserve">, и контрольно-измерительные приборы, допущенные к использованию на ОПО в установленном порядке. </w:t>
      </w:r>
    </w:p>
    <w:p w14:paraId="33581F95" w14:textId="77777777" w:rsidR="00D1079C" w:rsidRPr="003C6F4F" w:rsidRDefault="00D1079C" w:rsidP="003C6F4F">
      <w:pPr>
        <w:tabs>
          <w:tab w:val="left" w:pos="1418"/>
        </w:tabs>
        <w:spacing w:line="360" w:lineRule="auto"/>
        <w:rPr>
          <w:rFonts w:ascii="Arial" w:hAnsi="Arial" w:cs="Arial"/>
        </w:rPr>
      </w:pPr>
      <w:r w:rsidRPr="003C6F4F">
        <w:rPr>
          <w:rFonts w:ascii="Arial" w:hAnsi="Arial" w:cs="Arial"/>
        </w:rPr>
        <w:t xml:space="preserve">10.4.3.21 СИ и средства автоматики из состава систем блокировок и противоаварийной защиты на ЛЧ трубопроводов, применяемые для проведения торговых и налоговых операций, охраны окружающей среды (системы СОУ), а также установленные на камерах запуска и приема ВТУ, поверяют в соответствии с </w:t>
      </w:r>
      <w:r w:rsidR="00470665" w:rsidRPr="003C6F4F">
        <w:rPr>
          <w:rFonts w:ascii="Arial" w:hAnsi="Arial" w:cs="Arial"/>
        </w:rPr>
        <w:t>национальным законодательством</w:t>
      </w:r>
      <w:r w:rsidRPr="003C6F4F">
        <w:rPr>
          <w:rFonts w:ascii="Arial" w:hAnsi="Arial" w:cs="Arial"/>
        </w:rPr>
        <w:t xml:space="preserve">, остальные СИ калибруют согласно требованиям </w:t>
      </w:r>
      <w:r w:rsidR="00470665" w:rsidRPr="003C6F4F">
        <w:rPr>
          <w:rFonts w:ascii="Arial" w:hAnsi="Arial" w:cs="Arial"/>
        </w:rPr>
        <w:t>НД и</w:t>
      </w:r>
      <w:r w:rsidRPr="003C6F4F">
        <w:rPr>
          <w:rFonts w:ascii="Arial" w:hAnsi="Arial" w:cs="Arial"/>
        </w:rPr>
        <w:t xml:space="preserve"> </w:t>
      </w:r>
      <w:r w:rsidR="00470665" w:rsidRPr="003C6F4F">
        <w:rPr>
          <w:rFonts w:ascii="Arial" w:hAnsi="Arial" w:cs="Arial"/>
        </w:rPr>
        <w:t>Рекомендациями</w:t>
      </w:r>
      <w:r w:rsidRPr="003C6F4F">
        <w:rPr>
          <w:rFonts w:ascii="Arial" w:hAnsi="Arial" w:cs="Arial"/>
        </w:rPr>
        <w:t xml:space="preserve"> </w:t>
      </w:r>
      <w:r w:rsidR="004A5C92" w:rsidRPr="003C6F4F">
        <w:rPr>
          <w:rFonts w:ascii="Arial" w:hAnsi="Arial" w:cs="Arial"/>
        </w:rPr>
        <w:t>по межгосударственной стандартизации, регламентирующими общие требования к выполнению калибровочных работ в принявших государствах</w:t>
      </w:r>
      <w:r w:rsidRPr="003C6F4F">
        <w:rPr>
          <w:rFonts w:ascii="Arial" w:hAnsi="Arial" w:cs="Arial"/>
        </w:rPr>
        <w:t xml:space="preserve">. </w:t>
      </w:r>
    </w:p>
    <w:p w14:paraId="56C07636" w14:textId="77777777" w:rsidR="009323CA" w:rsidRPr="003C6F4F" w:rsidRDefault="00D1079C" w:rsidP="003C6F4F">
      <w:pPr>
        <w:tabs>
          <w:tab w:val="left" w:pos="1418"/>
        </w:tabs>
        <w:spacing w:line="360" w:lineRule="auto"/>
        <w:rPr>
          <w:rFonts w:ascii="Arial" w:hAnsi="Arial" w:cs="Arial"/>
        </w:rPr>
      </w:pPr>
      <w:r w:rsidRPr="003C6F4F">
        <w:rPr>
          <w:rFonts w:ascii="Arial" w:hAnsi="Arial" w:cs="Arial"/>
        </w:rPr>
        <w:t>10.4.3.22 Для выполнения работ эксплуатационный персонал КИПиА обеспечивают мастерскими для ремонта приборов и устройств телеуправления и автоматики, запасом деталей и узлов, необходимых для ремонта этой аппаратуры, лабораториями для проведения поверки и калибровки СИ, эталонной базой.</w:t>
      </w:r>
    </w:p>
    <w:p w14:paraId="3083E2B7" w14:textId="77777777" w:rsidR="00470665" w:rsidRPr="003C6F4F" w:rsidRDefault="00470665" w:rsidP="003C6F4F">
      <w:pPr>
        <w:pStyle w:val="2b"/>
        <w:spacing w:before="240"/>
        <w:ind w:left="567" w:firstLine="0"/>
        <w:jc w:val="both"/>
      </w:pPr>
      <w:bookmarkStart w:id="109" w:name="_Toc227743276"/>
      <w:r w:rsidRPr="003C6F4F">
        <w:t>10.5 Связь</w:t>
      </w:r>
      <w:bookmarkEnd w:id="109"/>
    </w:p>
    <w:p w14:paraId="4E9D4BF0" w14:textId="4FA493C2" w:rsidR="00470665" w:rsidRPr="003C6F4F" w:rsidRDefault="00D14EDD" w:rsidP="003C6F4F">
      <w:pPr>
        <w:tabs>
          <w:tab w:val="left" w:pos="1418"/>
        </w:tabs>
        <w:spacing w:line="360" w:lineRule="auto"/>
        <w:rPr>
          <w:rFonts w:ascii="Arial" w:hAnsi="Arial"/>
          <w:b/>
        </w:rPr>
      </w:pPr>
      <w:r w:rsidRPr="003C6F4F">
        <w:rPr>
          <w:rFonts w:ascii="Arial" w:hAnsi="Arial"/>
          <w:b/>
        </w:rPr>
        <w:t>10.5.1 Общие положения</w:t>
      </w:r>
    </w:p>
    <w:p w14:paraId="03771EA4"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10.5.1.1 На технологическую связь трубопроводов распространяются требования настоящего стандарта. </w:t>
      </w:r>
    </w:p>
    <w:p w14:paraId="0BDF3500"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10.5.1.2 Технологическая связь трубопровода предназначена для обеспечения производственной деятельности, управления технологическими процессами транспортирования продукта и обеспечивает: </w:t>
      </w:r>
    </w:p>
    <w:p w14:paraId="0D00F60D"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диспетчерскую связь; </w:t>
      </w:r>
    </w:p>
    <w:p w14:paraId="78EC1B46"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телефонную (голосовую и видео) связь; </w:t>
      </w:r>
    </w:p>
    <w:p w14:paraId="14DF425F"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подвижную радиотелефонную связь; </w:t>
      </w:r>
    </w:p>
    <w:p w14:paraId="5401E664"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селекторную (голосовую и видео) связь; </w:t>
      </w:r>
    </w:p>
    <w:p w14:paraId="67F066CA" w14:textId="77777777" w:rsidR="00470665" w:rsidRPr="003C6F4F" w:rsidRDefault="00470665" w:rsidP="003C6F4F">
      <w:pPr>
        <w:tabs>
          <w:tab w:val="left" w:pos="1418"/>
        </w:tabs>
        <w:spacing w:line="360" w:lineRule="auto"/>
        <w:rPr>
          <w:rFonts w:ascii="Arial" w:hAnsi="Arial"/>
        </w:rPr>
      </w:pPr>
      <w:r w:rsidRPr="003C6F4F">
        <w:rPr>
          <w:rFonts w:ascii="Arial" w:hAnsi="Arial"/>
        </w:rPr>
        <w:lastRenderedPageBreak/>
        <w:t xml:space="preserve">- передачу данных; </w:t>
      </w:r>
    </w:p>
    <w:p w14:paraId="0CA432C5"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связь АСУ ТП и телемеханики. </w:t>
      </w:r>
    </w:p>
    <w:p w14:paraId="123C6BD0"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Состав видов технологической связи для конкретного участка трубопровода определяют в соответствии с нормативными требованиями и условиями его эксплуатации. </w:t>
      </w:r>
    </w:p>
    <w:p w14:paraId="3300BF8A"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10.5.1.3 Технологическую связь трубопроводов составляют первичные и вторичные сети, в состав которых входят технические средства, линии и сооружения связи. </w:t>
      </w:r>
    </w:p>
    <w:p w14:paraId="3EC0D4B8"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10.5.1.4 Техническую эксплуатацию и управление технологическими сетями связи трубопровода осуществляют эксплуатационные подразделения связи ЭО или филиалов ЭО. </w:t>
      </w:r>
    </w:p>
    <w:p w14:paraId="06AD6A8B"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10.5.1.5 В состав первичной сети технологической связи трубопровода входят: </w:t>
      </w:r>
    </w:p>
    <w:p w14:paraId="45DD05DA"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кабельные линии связи, в т.ч. медные (коаксиальные, симметричные), волоконно-оптические линии связи; </w:t>
      </w:r>
    </w:p>
    <w:p w14:paraId="4B364E3E"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радиорелейные линии связи; </w:t>
      </w:r>
    </w:p>
    <w:p w14:paraId="7D647663"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воздушные линии связи; </w:t>
      </w:r>
    </w:p>
    <w:p w14:paraId="121EBA50"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спутниковые системы связи; </w:t>
      </w:r>
    </w:p>
    <w:p w14:paraId="3FDE5CC3"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системы и оборудование сетевых станций, сетевых узлов и тактовой сетевой синхронизации; </w:t>
      </w:r>
    </w:p>
    <w:p w14:paraId="50998C8A"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линии связи систем линейной телемеханики; </w:t>
      </w:r>
    </w:p>
    <w:p w14:paraId="2DB172F5"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типовые сетевые тракты; </w:t>
      </w:r>
    </w:p>
    <w:p w14:paraId="0B93FF44"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типовые каналы. </w:t>
      </w:r>
    </w:p>
    <w:p w14:paraId="47B49A83"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10.5.1.6 Радиорелейные линии связи используют в качестве основных линий связи в районах, где отсутствует возможность прокладки кабельных линий, или в качестве резервных линий для повышения надежности связи. </w:t>
      </w:r>
    </w:p>
    <w:p w14:paraId="76986004" w14:textId="77777777" w:rsidR="00470665" w:rsidRPr="003C6F4F" w:rsidRDefault="00470665" w:rsidP="003C6F4F">
      <w:pPr>
        <w:tabs>
          <w:tab w:val="left" w:pos="1418"/>
        </w:tabs>
        <w:spacing w:line="360" w:lineRule="auto"/>
        <w:rPr>
          <w:rFonts w:ascii="Arial" w:hAnsi="Arial"/>
        </w:rPr>
      </w:pPr>
      <w:r w:rsidRPr="003C6F4F">
        <w:rPr>
          <w:rFonts w:ascii="Arial" w:hAnsi="Arial"/>
        </w:rPr>
        <w:t>10.5.1.7 Спутниковые системы связи</w:t>
      </w:r>
      <w:r w:rsidR="004B4FD7" w:rsidRPr="003C6F4F">
        <w:rPr>
          <w:rFonts w:ascii="Arial" w:hAnsi="Arial"/>
        </w:rPr>
        <w:t xml:space="preserve"> предназначены для организации «</w:t>
      </w:r>
      <w:r w:rsidRPr="003C6F4F">
        <w:rPr>
          <w:rFonts w:ascii="Arial" w:hAnsi="Arial"/>
        </w:rPr>
        <w:t>пионерной</w:t>
      </w:r>
      <w:r w:rsidR="004B4FD7" w:rsidRPr="003C6F4F">
        <w:rPr>
          <w:rFonts w:ascii="Arial" w:hAnsi="Arial"/>
        </w:rPr>
        <w:t>»</w:t>
      </w:r>
      <w:r w:rsidRPr="003C6F4F">
        <w:rPr>
          <w:rFonts w:ascii="Arial" w:hAnsi="Arial"/>
        </w:rPr>
        <w:t xml:space="preserve"> сети связи при строительстве трубопроводов, резервирования отдельных участков линий связи, аварийной связи и связи в чрезвычайных ситуациях. </w:t>
      </w:r>
    </w:p>
    <w:p w14:paraId="4EA85DC8"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10.5.1.8 В состав вторичных сетей входят: </w:t>
      </w:r>
    </w:p>
    <w:p w14:paraId="2C22A3E4"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сеть и пользовательское оборудование (пульты) диспетчерской связи; </w:t>
      </w:r>
    </w:p>
    <w:p w14:paraId="47F61A53"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сети передачи данных различного уровня; </w:t>
      </w:r>
    </w:p>
    <w:p w14:paraId="475CBA58"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сети и коммутационное оборудование фиксированной телефонной связи; </w:t>
      </w:r>
    </w:p>
    <w:p w14:paraId="4B6593CA"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сети подвижной радиосвязи; </w:t>
      </w:r>
    </w:p>
    <w:p w14:paraId="12E393B6"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сети радиотелефонной связи; </w:t>
      </w:r>
    </w:p>
    <w:p w14:paraId="3FA6731A" w14:textId="77777777" w:rsidR="00470665" w:rsidRPr="003C6F4F" w:rsidRDefault="00470665" w:rsidP="003C6F4F">
      <w:pPr>
        <w:tabs>
          <w:tab w:val="left" w:pos="1418"/>
        </w:tabs>
        <w:spacing w:line="360" w:lineRule="auto"/>
        <w:rPr>
          <w:rFonts w:ascii="Arial" w:hAnsi="Arial"/>
        </w:rPr>
      </w:pPr>
      <w:r w:rsidRPr="003C6F4F">
        <w:rPr>
          <w:rFonts w:ascii="Arial" w:hAnsi="Arial"/>
        </w:rPr>
        <w:lastRenderedPageBreak/>
        <w:t xml:space="preserve">- сети видеотелефонной и видеоконференц-связи; </w:t>
      </w:r>
    </w:p>
    <w:p w14:paraId="6F9A78F2"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сеть селекторной связи; </w:t>
      </w:r>
    </w:p>
    <w:p w14:paraId="141EC737"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локальные вычислительные сети и структурированные кабельные системы; </w:t>
      </w:r>
    </w:p>
    <w:p w14:paraId="7BCD40A6"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аппаратно-программные комплексы телематических служб; </w:t>
      </w:r>
    </w:p>
    <w:p w14:paraId="0C361EF0"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системы и аппаратно-программные комплексы управления сетями и элементами сетей связи; </w:t>
      </w:r>
    </w:p>
    <w:p w14:paraId="134D8FC4"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системы электропитания средств связи; </w:t>
      </w:r>
    </w:p>
    <w:p w14:paraId="21911CFC"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системы обеспечения сетевой безопасности. </w:t>
      </w:r>
    </w:p>
    <w:p w14:paraId="5711ADA9"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10.5.1.9 Сеть подвижной радиосвязи предназначена для организации диспетчерской связи с линейными бригадами при технической эксплуатации ЛЧ трубопровода. </w:t>
      </w:r>
    </w:p>
    <w:p w14:paraId="5C401C7C"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10.5.1.10 Сеть радиотелефонной связи предназначена для организации диспетчерской связи с линейными службами филиалов ЭО. </w:t>
      </w:r>
    </w:p>
    <w:p w14:paraId="2291B710"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10.5.1.11 В зависимости от конкретных условий эксплуатации и масштабов эксплуатируемого участка сети связи трубопровода в системе технической эксплуатации ЭО создают отдельные эксплуатационные подразделения: </w:t>
      </w:r>
    </w:p>
    <w:p w14:paraId="4B289783"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линейные ремонтно-восстановительные бригады или производственные лаборатории; </w:t>
      </w:r>
    </w:p>
    <w:p w14:paraId="6F4946FE"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сервисные, ремонтные центры. </w:t>
      </w:r>
    </w:p>
    <w:p w14:paraId="69356646"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10.5.1.12 Система обеспечения сетевой безопасности предназначена для обеспечения защиты информации (конфиденциальности, целостности и доступности) при ее передаче по сетям передачи данных и локальным вычислительным сетям. </w:t>
      </w:r>
    </w:p>
    <w:p w14:paraId="40A169C4" w14:textId="77C56392" w:rsidR="00470665" w:rsidRPr="003C6F4F" w:rsidRDefault="00470665" w:rsidP="003C6F4F">
      <w:pPr>
        <w:tabs>
          <w:tab w:val="left" w:pos="1418"/>
        </w:tabs>
        <w:spacing w:line="360" w:lineRule="auto"/>
        <w:rPr>
          <w:rFonts w:ascii="Arial" w:hAnsi="Arial"/>
          <w:b/>
        </w:rPr>
      </w:pPr>
      <w:r w:rsidRPr="003C6F4F">
        <w:rPr>
          <w:rFonts w:ascii="Arial" w:hAnsi="Arial"/>
          <w:b/>
        </w:rPr>
        <w:t>10.5.2 Техническая эксплуатация средств и линий технологических сетей связи</w:t>
      </w:r>
    </w:p>
    <w:p w14:paraId="0B6351FB"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10.5.2.1 Эксплуатационные подразделения связи ЭО обеспечивают: </w:t>
      </w:r>
    </w:p>
    <w:p w14:paraId="7C4CD27C"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бесперебойную работу технологической сети, средств, линий и сооружений связи в пределах закрепленных границ; </w:t>
      </w:r>
    </w:p>
    <w:p w14:paraId="2A33EA1E"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содержание в исправном состоянии эксплуатируемых сооружений, средств и линий связи в соответствии с техническими нормами и правилами; </w:t>
      </w:r>
    </w:p>
    <w:p w14:paraId="24A9392C"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оперативное устранение повреждений средств, линий и сооружений технологической связи; </w:t>
      </w:r>
    </w:p>
    <w:p w14:paraId="0B031046" w14:textId="77777777" w:rsidR="00470665" w:rsidRPr="003C6F4F" w:rsidRDefault="00470665" w:rsidP="003C6F4F">
      <w:pPr>
        <w:tabs>
          <w:tab w:val="left" w:pos="1418"/>
        </w:tabs>
        <w:spacing w:line="360" w:lineRule="auto"/>
        <w:rPr>
          <w:rFonts w:ascii="Arial" w:hAnsi="Arial"/>
        </w:rPr>
      </w:pPr>
      <w:r w:rsidRPr="003C6F4F">
        <w:rPr>
          <w:rFonts w:ascii="Arial" w:hAnsi="Arial"/>
        </w:rPr>
        <w:t>- проведение мероприятий по предотвращению аварий, несчастных случаев и</w:t>
      </w:r>
      <w:r w:rsidR="004B4FD7" w:rsidRPr="003C6F4F">
        <w:rPr>
          <w:rFonts w:ascii="Arial" w:hAnsi="Arial"/>
        </w:rPr>
        <w:t xml:space="preserve"> нарушений правил безопасности;</w:t>
      </w:r>
    </w:p>
    <w:p w14:paraId="0F940541"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комплекс мероприятий по </w:t>
      </w:r>
      <w:r w:rsidR="004B4FD7" w:rsidRPr="003C6F4F">
        <w:rPr>
          <w:rFonts w:ascii="Arial" w:hAnsi="Arial"/>
        </w:rPr>
        <w:t>обеспечению единства измерений;</w:t>
      </w:r>
    </w:p>
    <w:p w14:paraId="3C9A4E74" w14:textId="77777777" w:rsidR="00470665" w:rsidRPr="003C6F4F" w:rsidRDefault="00470665" w:rsidP="003C6F4F">
      <w:pPr>
        <w:tabs>
          <w:tab w:val="left" w:pos="1418"/>
        </w:tabs>
        <w:spacing w:line="360" w:lineRule="auto"/>
        <w:rPr>
          <w:rFonts w:ascii="Arial" w:hAnsi="Arial"/>
        </w:rPr>
      </w:pPr>
      <w:r w:rsidRPr="003C6F4F">
        <w:rPr>
          <w:rFonts w:ascii="Arial" w:hAnsi="Arial"/>
        </w:rPr>
        <w:lastRenderedPageBreak/>
        <w:t xml:space="preserve">- организацию временной связи на объектах трубопровода при производстве аварийных и плановых работ на обслуживаемых объектах; </w:t>
      </w:r>
    </w:p>
    <w:p w14:paraId="06C088B1"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ТОиР средств и линий технологических сетей связи; </w:t>
      </w:r>
    </w:p>
    <w:p w14:paraId="2348ABE5"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ведение производственной документации и статистической отчетности в соответствии с утвержденными нормами и инструкциями. </w:t>
      </w:r>
    </w:p>
    <w:p w14:paraId="35F72F82"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10.5.2.2 При ликвидации аварий на ЛЧ трубопроводов подразделения связи ЭО обеспечивают организацию связи между ремонтными бригадами, штабом ликвидации аварий и ДС. </w:t>
      </w:r>
    </w:p>
    <w:p w14:paraId="66E6545B"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10.5.2.3 При эксплуатации сетей и средств технологической связи руководствуются: </w:t>
      </w:r>
    </w:p>
    <w:p w14:paraId="2D3F27DD"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НД, приказами, указаниями вышестоящих органов по разработке, внедрению и эксплуатации технологической связи на трубопроводах; </w:t>
      </w:r>
    </w:p>
    <w:p w14:paraId="6AE905FA" w14:textId="77777777" w:rsidR="00470665" w:rsidRPr="003C6F4F" w:rsidRDefault="00470665" w:rsidP="003C6F4F">
      <w:pPr>
        <w:tabs>
          <w:tab w:val="left" w:pos="1418"/>
        </w:tabs>
        <w:spacing w:line="360" w:lineRule="auto"/>
        <w:rPr>
          <w:rFonts w:ascii="Arial" w:hAnsi="Arial"/>
        </w:rPr>
      </w:pPr>
      <w:r w:rsidRPr="003C6F4F">
        <w:rPr>
          <w:rFonts w:ascii="Arial" w:hAnsi="Arial"/>
        </w:rPr>
        <w:t>- национальными стандартами</w:t>
      </w:r>
      <w:r w:rsidR="004B4FD7" w:rsidRPr="003C6F4F">
        <w:rPr>
          <w:rFonts w:ascii="Arial" w:hAnsi="Arial"/>
        </w:rPr>
        <w:t xml:space="preserve"> и НД национального уровня, стандартами собственника трубопровода</w:t>
      </w:r>
      <w:r w:rsidRPr="003C6F4F">
        <w:rPr>
          <w:rFonts w:ascii="Arial" w:hAnsi="Arial"/>
        </w:rPr>
        <w:t xml:space="preserve">. </w:t>
      </w:r>
    </w:p>
    <w:p w14:paraId="0897269C"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10.5.2.4 Техническая эксплуатация технологических сетей связи включает в себя ТО и ремонт (текущий, средний и капитальный). </w:t>
      </w:r>
    </w:p>
    <w:p w14:paraId="29B0D99C"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10.5.2.5 Персонал, осуществляющий техническую эксплуатацию в процессе ТО, проводит: </w:t>
      </w:r>
    </w:p>
    <w:p w14:paraId="0098EC39"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контроль технического состояния; </w:t>
      </w:r>
    </w:p>
    <w:p w14:paraId="05AB032E"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корректирующее обслуживание; </w:t>
      </w:r>
    </w:p>
    <w:p w14:paraId="0CA59F3B"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планово-профилактическое обслуживание; </w:t>
      </w:r>
    </w:p>
    <w:p w14:paraId="48DA5D27"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 сопровождение ПО систем и оборудования связи. </w:t>
      </w:r>
    </w:p>
    <w:p w14:paraId="7C347D02"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10.5.2.6 Срок, объем и периодичность технического обслуживания устанавливают в соответствии с эксплуатационной документацией на технические средства и НД по эксплуатации линий и систем связи. </w:t>
      </w:r>
    </w:p>
    <w:p w14:paraId="04ACB1F6"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10.5.2.7 При организации эксплуатации технологической связи обязанности структурных подразделений по обслуживанию комплекса технических средств, ПО определяют приказами руководителей ЭО, или филиалов ЭО, или других органов управления трубопроводов. </w:t>
      </w:r>
    </w:p>
    <w:p w14:paraId="7033E422"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10.5.2.8 Перечень обслуживаемого каждым подразделением оборудования с указанием границ обслуживания утверждает технический руководитель подразделения, обеспечивающего эксплуатацию соответствующего участка трубопровода или организации. </w:t>
      </w:r>
    </w:p>
    <w:p w14:paraId="11C3EE48" w14:textId="77777777" w:rsidR="00470665" w:rsidRPr="003C6F4F" w:rsidRDefault="00470665" w:rsidP="003C6F4F">
      <w:pPr>
        <w:tabs>
          <w:tab w:val="left" w:pos="1418"/>
        </w:tabs>
        <w:spacing w:line="360" w:lineRule="auto"/>
        <w:rPr>
          <w:rFonts w:ascii="Arial" w:hAnsi="Arial"/>
        </w:rPr>
      </w:pPr>
      <w:r w:rsidRPr="003C6F4F">
        <w:rPr>
          <w:rFonts w:ascii="Arial" w:hAnsi="Arial"/>
        </w:rPr>
        <w:lastRenderedPageBreak/>
        <w:t xml:space="preserve">10.5.2.9 Порядок организации, проведения и объем операций, выполняемый при ТО, а также организацию обходных (резервных) каналов связи определяют графиками, технологическими, маршрутными картами, инструкциями и другой оперативно-технической документацией. </w:t>
      </w:r>
    </w:p>
    <w:p w14:paraId="2498F26F"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10.5.2.10 Оперативно-техническую документацию по технической эксплуатации технологических сетей связи разрабатывают эксплуатационные подразделения ЭО с учетом ПД, условий эксплуатации, организационной структуры и с утверждением руководителем эксплуатационного подразделения (технический руководитель) ЭО или филиала ЭО. </w:t>
      </w:r>
    </w:p>
    <w:p w14:paraId="1A996198"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10.5.2.11 Сроки проведения ТО линий и средств, обеспечивающих технологическую связь на ЛЧ трубопровода, согласовывают с графиками ТО основного технологического оборудования и систем автоматизации и телемеханизации. </w:t>
      </w:r>
    </w:p>
    <w:p w14:paraId="0941D2D2"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10.5.2.12 Эксплуатационный персонал по каждой системе линии связи, кроме проектной и заводской, ведет техническую и эксплуатационную документацию по утвержденному техническим руководителем эксплуатационного подразделения перечню. </w:t>
      </w:r>
    </w:p>
    <w:p w14:paraId="3D418A85"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10.5.2.13 Ремонт линий, сетей и средств связи включает в себя комплекс организационно-технических мероприятий, направленных на восстановление исправности или работоспособности линий, систем и оборудования, восстановление его ресурса или его составных частей. </w:t>
      </w:r>
    </w:p>
    <w:p w14:paraId="166BEE0E"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10.5.2.14 Текущий, средний и капитальный ремонт линий, сетей и средств связи осуществляют эксплуатационные подразделения ЭО и/или филиалов ЭО в пределах границ обслуживания с привлечением при необходимости специализированных организаций. </w:t>
      </w:r>
    </w:p>
    <w:p w14:paraId="45984B7A"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10.5.2.15 Отключение каналов или сервисов технологических сетей связи на период проведения ТОиР линий, сетей и средств связи производят только по согласованию и (или) разрешению оперативного (диспетчерского) персонала ЭО, в управлении или ведении которого находится производственный объект (НС) или участок трубопровода. </w:t>
      </w:r>
    </w:p>
    <w:p w14:paraId="7E947097" w14:textId="77777777" w:rsidR="00470665" w:rsidRPr="003C6F4F" w:rsidRDefault="00470665" w:rsidP="003C6F4F">
      <w:pPr>
        <w:tabs>
          <w:tab w:val="left" w:pos="1418"/>
        </w:tabs>
        <w:spacing w:line="360" w:lineRule="auto"/>
        <w:rPr>
          <w:rFonts w:ascii="Arial" w:hAnsi="Arial"/>
        </w:rPr>
      </w:pPr>
      <w:r w:rsidRPr="003C6F4F">
        <w:rPr>
          <w:rFonts w:ascii="Arial" w:hAnsi="Arial"/>
        </w:rPr>
        <w:t xml:space="preserve">10.5.2.16 Схему, объем и порядок организации технологической связи на месте производства аварийно-восстановительных работ на трубопроводах устанавливают соответствующие разработанные планы и мероприятия, утвержденные руководителем (техническим руководителем) ЭО. </w:t>
      </w:r>
    </w:p>
    <w:p w14:paraId="1FB058ED" w14:textId="77777777" w:rsidR="00470665" w:rsidRPr="003C6F4F" w:rsidRDefault="00470665" w:rsidP="003C6F4F">
      <w:pPr>
        <w:tabs>
          <w:tab w:val="left" w:pos="1418"/>
        </w:tabs>
        <w:spacing w:line="360" w:lineRule="auto"/>
        <w:rPr>
          <w:rFonts w:ascii="Arial" w:hAnsi="Arial"/>
        </w:rPr>
      </w:pPr>
      <w:r w:rsidRPr="003C6F4F">
        <w:rPr>
          <w:rFonts w:ascii="Arial" w:hAnsi="Arial"/>
        </w:rPr>
        <w:lastRenderedPageBreak/>
        <w:t xml:space="preserve">10.5.2.17 Ввод линий, сетей и сооружений технологической связи в эксплуатацию производят в установленном порядке на основании акта приемочной комиссии. </w:t>
      </w:r>
    </w:p>
    <w:p w14:paraId="632EB32B" w14:textId="77777777" w:rsidR="004B4FD7" w:rsidRPr="003C6F4F" w:rsidRDefault="004B4FD7" w:rsidP="003C6F4F">
      <w:pPr>
        <w:pStyle w:val="2b"/>
        <w:spacing w:before="240"/>
        <w:ind w:left="567" w:firstLine="0"/>
        <w:jc w:val="both"/>
      </w:pPr>
      <w:bookmarkStart w:id="110" w:name="_Toc227743277"/>
      <w:r w:rsidRPr="003C6F4F">
        <w:t>10.6 Метрология</w:t>
      </w:r>
      <w:bookmarkEnd w:id="110"/>
      <w:r w:rsidRPr="003C6F4F">
        <w:t xml:space="preserve"> </w:t>
      </w:r>
    </w:p>
    <w:p w14:paraId="119C6E30" w14:textId="77777777" w:rsidR="004B4FD7" w:rsidRPr="003C6F4F" w:rsidRDefault="004B4FD7" w:rsidP="003C6F4F">
      <w:pPr>
        <w:tabs>
          <w:tab w:val="left" w:pos="1418"/>
        </w:tabs>
        <w:spacing w:line="360" w:lineRule="auto"/>
        <w:rPr>
          <w:rFonts w:ascii="Arial" w:hAnsi="Arial"/>
        </w:rPr>
      </w:pPr>
      <w:r w:rsidRPr="003C6F4F">
        <w:rPr>
          <w:rFonts w:ascii="Arial" w:hAnsi="Arial"/>
        </w:rPr>
        <w:t xml:space="preserve">10.6.1 Все работы по метрологическому обеспечению осуществляют в соответствии с национальным законодательством, нормативными правовыми актами, документами по стандартизации и стандартами собственника трубопровода. </w:t>
      </w:r>
    </w:p>
    <w:p w14:paraId="393BDAB0" w14:textId="77777777" w:rsidR="004B4FD7" w:rsidRPr="003C6F4F" w:rsidRDefault="004B4FD7" w:rsidP="003C6F4F">
      <w:pPr>
        <w:tabs>
          <w:tab w:val="left" w:pos="1418"/>
        </w:tabs>
        <w:spacing w:line="360" w:lineRule="auto"/>
        <w:rPr>
          <w:rFonts w:ascii="Arial" w:hAnsi="Arial"/>
        </w:rPr>
      </w:pPr>
      <w:r w:rsidRPr="003C6F4F">
        <w:rPr>
          <w:rFonts w:ascii="Arial" w:hAnsi="Arial"/>
        </w:rPr>
        <w:t xml:space="preserve">10.6.2 Компоненты измерительных каналов обладают нормированными точностными характеристиками. </w:t>
      </w:r>
    </w:p>
    <w:p w14:paraId="48417511" w14:textId="77777777" w:rsidR="004B4FD7" w:rsidRPr="003C6F4F" w:rsidRDefault="004B4FD7" w:rsidP="003C6F4F">
      <w:pPr>
        <w:tabs>
          <w:tab w:val="left" w:pos="1418"/>
        </w:tabs>
        <w:spacing w:line="360" w:lineRule="auto"/>
        <w:rPr>
          <w:rFonts w:ascii="Arial" w:hAnsi="Arial"/>
        </w:rPr>
      </w:pPr>
      <w:r w:rsidRPr="003C6F4F">
        <w:rPr>
          <w:rFonts w:ascii="Arial" w:hAnsi="Arial"/>
        </w:rPr>
        <w:t xml:space="preserve">10.6.3 Метрологические характеристики СИ нормируют, а диапазоны и погрешности измерений (в т.ч. и дополнительные погрешности) соответствуют требуемым значениям. </w:t>
      </w:r>
    </w:p>
    <w:p w14:paraId="1234F2EE" w14:textId="77777777" w:rsidR="004B4FD7" w:rsidRPr="003C6F4F" w:rsidRDefault="004B4FD7" w:rsidP="003C6F4F">
      <w:pPr>
        <w:tabs>
          <w:tab w:val="left" w:pos="1418"/>
        </w:tabs>
        <w:spacing w:line="360" w:lineRule="auto"/>
        <w:rPr>
          <w:rFonts w:ascii="Arial" w:hAnsi="Arial"/>
        </w:rPr>
      </w:pPr>
      <w:r w:rsidRPr="003C6F4F">
        <w:rPr>
          <w:rFonts w:ascii="Arial" w:hAnsi="Arial"/>
        </w:rPr>
        <w:t xml:space="preserve">10.6.4 Измерительные каналы, информация которых входит в сферу государственного контроля или коммерческих расчетов, подвергают государственной метрологической аттестации и периодической поверке. </w:t>
      </w:r>
    </w:p>
    <w:p w14:paraId="14586191" w14:textId="77777777" w:rsidR="004B4FD7" w:rsidRPr="003C6F4F" w:rsidRDefault="004B4FD7" w:rsidP="003C6F4F">
      <w:pPr>
        <w:tabs>
          <w:tab w:val="left" w:pos="1418"/>
        </w:tabs>
        <w:spacing w:line="360" w:lineRule="auto"/>
        <w:rPr>
          <w:rFonts w:ascii="Arial" w:hAnsi="Arial"/>
        </w:rPr>
      </w:pPr>
      <w:r w:rsidRPr="003C6F4F">
        <w:rPr>
          <w:rFonts w:ascii="Arial" w:hAnsi="Arial"/>
        </w:rPr>
        <w:t xml:space="preserve">10.6.5 СИ и измерительные системы имеют сертификат об утверждении типа СИ, выданный уполномоченным национальным органом, сертификат соответствия по взрывозащите (для СИ, содержащих электрические цепи и применяемых во взрывоопасных зонах), методики поверки (калибровки), действующие свидетельства о поверке (калибровке). </w:t>
      </w:r>
    </w:p>
    <w:p w14:paraId="1DA3A7A2" w14:textId="77777777" w:rsidR="004B4FD7" w:rsidRPr="003C6F4F" w:rsidRDefault="004B4FD7" w:rsidP="003C6F4F">
      <w:pPr>
        <w:tabs>
          <w:tab w:val="left" w:pos="1418"/>
        </w:tabs>
        <w:spacing w:line="360" w:lineRule="auto"/>
        <w:rPr>
          <w:rFonts w:ascii="Arial" w:hAnsi="Arial"/>
        </w:rPr>
      </w:pPr>
      <w:r w:rsidRPr="003C6F4F">
        <w:rPr>
          <w:rFonts w:ascii="Arial" w:hAnsi="Arial"/>
        </w:rPr>
        <w:t xml:space="preserve">10.6.6 Разрешенные к применению единицы величин соответствуют национальному законодательству и нормативным правовым актам. </w:t>
      </w:r>
    </w:p>
    <w:p w14:paraId="26DD48A3" w14:textId="77777777" w:rsidR="004B4FD7" w:rsidRPr="003C6F4F" w:rsidRDefault="004B4FD7" w:rsidP="003C6F4F">
      <w:pPr>
        <w:tabs>
          <w:tab w:val="left" w:pos="1418"/>
        </w:tabs>
        <w:spacing w:line="360" w:lineRule="auto"/>
        <w:rPr>
          <w:rFonts w:ascii="Arial" w:hAnsi="Arial"/>
        </w:rPr>
      </w:pPr>
    </w:p>
    <w:p w14:paraId="123851D6" w14:textId="77777777" w:rsidR="0022323C" w:rsidRPr="003C6F4F" w:rsidRDefault="00366AA3" w:rsidP="003C6F4F">
      <w:pPr>
        <w:pStyle w:val="1a"/>
      </w:pPr>
      <w:bookmarkStart w:id="111" w:name="_Toc227743278"/>
      <w:r w:rsidRPr="003C6F4F">
        <w:t xml:space="preserve">11 </w:t>
      </w:r>
      <w:r w:rsidR="004B4FD7" w:rsidRPr="003C6F4F">
        <w:t>Основные положения по эксплуатации и выполнению отдельных видов работ</w:t>
      </w:r>
      <w:bookmarkEnd w:id="111"/>
    </w:p>
    <w:p w14:paraId="15A83033" w14:textId="77777777" w:rsidR="005A6BD8" w:rsidRPr="003C6F4F" w:rsidRDefault="005A6BD8" w:rsidP="003C6F4F">
      <w:pPr>
        <w:rPr>
          <w:lang w:eastAsia="en-US"/>
        </w:rPr>
      </w:pPr>
    </w:p>
    <w:p w14:paraId="704DC381" w14:textId="77777777" w:rsidR="0022323C" w:rsidRPr="003C6F4F" w:rsidRDefault="00366AA3" w:rsidP="003C6F4F">
      <w:pPr>
        <w:pStyle w:val="2b"/>
        <w:spacing w:before="120"/>
        <w:ind w:left="567" w:firstLine="0"/>
        <w:jc w:val="both"/>
      </w:pPr>
      <w:bookmarkStart w:id="112" w:name="_Toc227743279"/>
      <w:r w:rsidRPr="003C6F4F">
        <w:t>11.1</w:t>
      </w:r>
      <w:r w:rsidR="00E56FA3" w:rsidRPr="003C6F4F">
        <w:t xml:space="preserve"> Общие положения</w:t>
      </w:r>
      <w:bookmarkEnd w:id="112"/>
    </w:p>
    <w:p w14:paraId="725227CB" w14:textId="77777777"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t xml:space="preserve">11.1.1 ЭО организует работу по обеспечению эксплуатации объектов трубопроводов в соответствии с требованиями технических регламентов, национального законодательства, нормативных правовых актов, документов в области промышленной безопасности, регионального и местного законодательства, документов системы стандартизации и иной НД. </w:t>
      </w:r>
    </w:p>
    <w:p w14:paraId="54CD815E" w14:textId="77777777"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lastRenderedPageBreak/>
        <w:t xml:space="preserve">11.1.2 Надзор и контроль за соблюдением национального, регионального и местного законодательства, стандартов и иной НД в пределах своих полномочий осуществляют: </w:t>
      </w:r>
    </w:p>
    <w:p w14:paraId="6AE8DF45" w14:textId="77777777"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t xml:space="preserve">- уполномоченные национальные органы надзора и контроля; </w:t>
      </w:r>
    </w:p>
    <w:p w14:paraId="02CA3808" w14:textId="77777777"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t xml:space="preserve">- органы корпоративного (ведомственного) надзора и контроля организации собственника трубопровода. </w:t>
      </w:r>
    </w:p>
    <w:p w14:paraId="22D435FE" w14:textId="77777777"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t xml:space="preserve">11.1.3 </w:t>
      </w:r>
      <w:r w:rsidR="009D3CDE" w:rsidRPr="003C6F4F">
        <w:rPr>
          <w:rFonts w:ascii="Arial" w:hAnsi="Arial" w:cs="Arial"/>
        </w:rPr>
        <w:t>ЭО (филиал ЭО) разрабатывает перечень производственных инструкций, включая технологические инструкции и инструкции по эксплуатации, инструкций по охране труда и по пожарной безопасности.</w:t>
      </w:r>
      <w:r w:rsidRPr="003C6F4F">
        <w:rPr>
          <w:rFonts w:ascii="Arial" w:hAnsi="Arial" w:cs="Arial"/>
        </w:rPr>
        <w:t xml:space="preserve"> </w:t>
      </w:r>
    </w:p>
    <w:p w14:paraId="422815C3" w14:textId="77777777"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t xml:space="preserve">11.1.4 Филиалы ЭО разрабатывают: </w:t>
      </w:r>
    </w:p>
    <w:p w14:paraId="16D7A512" w14:textId="77777777" w:rsidR="009D3CDE" w:rsidRPr="003C6F4F" w:rsidRDefault="009D3CDE" w:rsidP="003C6F4F">
      <w:pPr>
        <w:tabs>
          <w:tab w:val="left" w:pos="964"/>
          <w:tab w:val="left" w:pos="1418"/>
        </w:tabs>
        <w:spacing w:line="360" w:lineRule="auto"/>
        <w:rPr>
          <w:rFonts w:ascii="Arial" w:hAnsi="Arial" w:cs="Arial"/>
        </w:rPr>
      </w:pPr>
      <w:r w:rsidRPr="003C6F4F">
        <w:rPr>
          <w:rFonts w:ascii="Arial" w:hAnsi="Arial" w:cs="Arial"/>
        </w:rPr>
        <w:t xml:space="preserve">- производственные инструкции, включая технологические инструкции и инструкции по эксплуатации, с учетом конкретных условий, специфики эксплуатируемых объектов трубопровода; </w:t>
      </w:r>
    </w:p>
    <w:p w14:paraId="69E46519" w14:textId="77777777" w:rsidR="009D3CDE" w:rsidRPr="003C6F4F" w:rsidRDefault="009D3CDE" w:rsidP="003C6F4F">
      <w:pPr>
        <w:tabs>
          <w:tab w:val="left" w:pos="964"/>
          <w:tab w:val="left" w:pos="1418"/>
        </w:tabs>
        <w:spacing w:line="360" w:lineRule="auto"/>
        <w:rPr>
          <w:rFonts w:ascii="Arial" w:hAnsi="Arial" w:cs="Arial"/>
        </w:rPr>
      </w:pPr>
      <w:r w:rsidRPr="003C6F4F">
        <w:rPr>
          <w:rFonts w:ascii="Arial" w:hAnsi="Arial" w:cs="Arial"/>
        </w:rPr>
        <w:t xml:space="preserve">- должностные (рабочие) инструкции; </w:t>
      </w:r>
    </w:p>
    <w:p w14:paraId="7A076DCF" w14:textId="77777777" w:rsidR="009D3CDE" w:rsidRPr="003C6F4F" w:rsidRDefault="009D3CDE" w:rsidP="003C6F4F">
      <w:pPr>
        <w:tabs>
          <w:tab w:val="left" w:pos="964"/>
          <w:tab w:val="left" w:pos="1418"/>
        </w:tabs>
        <w:spacing w:line="360" w:lineRule="auto"/>
        <w:rPr>
          <w:rFonts w:ascii="Arial" w:hAnsi="Arial" w:cs="Arial"/>
        </w:rPr>
      </w:pPr>
      <w:r w:rsidRPr="003C6F4F">
        <w:rPr>
          <w:rFonts w:ascii="Arial" w:hAnsi="Arial" w:cs="Arial"/>
        </w:rPr>
        <w:t xml:space="preserve">- инструкции по охране труда; </w:t>
      </w:r>
    </w:p>
    <w:p w14:paraId="0A0C9676" w14:textId="77777777" w:rsidR="009D3CDE" w:rsidRPr="003C6F4F" w:rsidRDefault="009D3CDE" w:rsidP="003C6F4F">
      <w:pPr>
        <w:tabs>
          <w:tab w:val="left" w:pos="964"/>
          <w:tab w:val="left" w:pos="1418"/>
        </w:tabs>
        <w:spacing w:line="360" w:lineRule="auto"/>
        <w:rPr>
          <w:rFonts w:ascii="Arial" w:hAnsi="Arial" w:cs="Arial"/>
        </w:rPr>
      </w:pPr>
      <w:r w:rsidRPr="003C6F4F">
        <w:rPr>
          <w:rFonts w:ascii="Arial" w:hAnsi="Arial" w:cs="Arial"/>
        </w:rPr>
        <w:t xml:space="preserve">- инструкции по пожарной безопасности. </w:t>
      </w:r>
    </w:p>
    <w:p w14:paraId="1FF4F4E0" w14:textId="77777777" w:rsidR="009D3CDE" w:rsidRPr="003C6F4F" w:rsidRDefault="009D3CDE" w:rsidP="003C6F4F">
      <w:pPr>
        <w:tabs>
          <w:tab w:val="left" w:pos="964"/>
          <w:tab w:val="left" w:pos="1418"/>
        </w:tabs>
        <w:spacing w:line="360" w:lineRule="auto"/>
        <w:rPr>
          <w:rFonts w:ascii="Arial" w:hAnsi="Arial" w:cs="Arial"/>
        </w:rPr>
      </w:pPr>
      <w:r w:rsidRPr="003C6F4F">
        <w:rPr>
          <w:rFonts w:ascii="Arial" w:hAnsi="Arial" w:cs="Arial"/>
        </w:rPr>
        <w:t xml:space="preserve">Инструкции пересматривают и переутверждают не реже одного раза в пять лет, если иное не установлено национальным законодательством, собственником </w:t>
      </w:r>
      <w:r w:rsidR="00DC53FC" w:rsidRPr="003C6F4F">
        <w:rPr>
          <w:rFonts w:ascii="Arial" w:hAnsi="Arial" w:cs="Arial"/>
        </w:rPr>
        <w:t xml:space="preserve">трубопровода </w:t>
      </w:r>
      <w:r w:rsidRPr="003C6F4F">
        <w:rPr>
          <w:rFonts w:ascii="Arial" w:hAnsi="Arial" w:cs="Arial"/>
        </w:rPr>
        <w:t xml:space="preserve">и настоящим стандартом, а также в следующих случаях: </w:t>
      </w:r>
    </w:p>
    <w:p w14:paraId="1362FE35" w14:textId="77777777" w:rsidR="009D3CDE" w:rsidRPr="003C6F4F" w:rsidRDefault="009D3CDE" w:rsidP="003C6F4F">
      <w:pPr>
        <w:tabs>
          <w:tab w:val="left" w:pos="964"/>
          <w:tab w:val="left" w:pos="1418"/>
        </w:tabs>
        <w:spacing w:line="360" w:lineRule="auto"/>
        <w:rPr>
          <w:rFonts w:ascii="Arial" w:hAnsi="Arial" w:cs="Arial"/>
        </w:rPr>
      </w:pPr>
      <w:r w:rsidRPr="003C6F4F">
        <w:rPr>
          <w:rFonts w:ascii="Arial" w:hAnsi="Arial" w:cs="Arial"/>
        </w:rPr>
        <w:t xml:space="preserve">- при изменении ТП; </w:t>
      </w:r>
    </w:p>
    <w:p w14:paraId="57BF0002" w14:textId="77777777" w:rsidR="009D3CDE" w:rsidRPr="003C6F4F" w:rsidRDefault="009D3CDE" w:rsidP="003C6F4F">
      <w:pPr>
        <w:tabs>
          <w:tab w:val="left" w:pos="964"/>
          <w:tab w:val="left" w:pos="1418"/>
        </w:tabs>
        <w:spacing w:line="360" w:lineRule="auto"/>
        <w:rPr>
          <w:rFonts w:ascii="Arial" w:hAnsi="Arial" w:cs="Arial"/>
        </w:rPr>
      </w:pPr>
      <w:r w:rsidRPr="003C6F4F">
        <w:rPr>
          <w:rFonts w:ascii="Arial" w:hAnsi="Arial" w:cs="Arial"/>
        </w:rPr>
        <w:t xml:space="preserve">- при пересмотре или введении новых требований законодательства или НД; </w:t>
      </w:r>
    </w:p>
    <w:p w14:paraId="557034E0" w14:textId="77777777" w:rsidR="004B4FD7" w:rsidRPr="003C6F4F" w:rsidRDefault="009D3CDE" w:rsidP="003C6F4F">
      <w:pPr>
        <w:tabs>
          <w:tab w:val="left" w:pos="964"/>
          <w:tab w:val="left" w:pos="1418"/>
        </w:tabs>
        <w:spacing w:line="360" w:lineRule="auto"/>
        <w:rPr>
          <w:rFonts w:ascii="Arial" w:hAnsi="Arial" w:cs="Arial"/>
        </w:rPr>
      </w:pPr>
      <w:r w:rsidRPr="003C6F4F">
        <w:rPr>
          <w:rFonts w:ascii="Arial" w:hAnsi="Arial" w:cs="Arial"/>
        </w:rPr>
        <w:t>- по результатам расследования имевших место аварий, пожаров или несчастных случаев.</w:t>
      </w:r>
      <w:r w:rsidR="004B4FD7" w:rsidRPr="003C6F4F">
        <w:rPr>
          <w:rFonts w:ascii="Arial" w:hAnsi="Arial" w:cs="Arial"/>
        </w:rPr>
        <w:t xml:space="preserve"> </w:t>
      </w:r>
    </w:p>
    <w:p w14:paraId="4CA961A5" w14:textId="77777777"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t xml:space="preserve">11.1.5 </w:t>
      </w:r>
      <w:r w:rsidR="009D3CDE" w:rsidRPr="003C6F4F">
        <w:rPr>
          <w:rFonts w:ascii="Arial" w:hAnsi="Arial" w:cs="Arial"/>
        </w:rPr>
        <w:t xml:space="preserve">Инструкции по 11.1.4 </w:t>
      </w:r>
      <w:r w:rsidRPr="003C6F4F">
        <w:rPr>
          <w:rFonts w:ascii="Arial" w:hAnsi="Arial" w:cs="Arial"/>
        </w:rPr>
        <w:t xml:space="preserve">размещают в доступном для работников месте, определенном руководителями подразделений филиалов ЭО. </w:t>
      </w:r>
    </w:p>
    <w:p w14:paraId="1913E2D7" w14:textId="77777777"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t xml:space="preserve">11.1.6 Выдачу производственных заданий работникам фиксируют записью в журнале выдачи заданий. Журнал ведут в каждом подразделении филиала ЭО. </w:t>
      </w:r>
    </w:p>
    <w:p w14:paraId="2AF21B2A" w14:textId="77777777"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t xml:space="preserve">11.1.7 При выдаче заданий группе работников, состоящей из двух специалистов и более, одного из них назначают старшим с записью в журнале выдачи заданий. Старший группы контролирует исполнение производственного задания и соблюдение требований безопасности при выполнении работ. </w:t>
      </w:r>
    </w:p>
    <w:p w14:paraId="2508D18F" w14:textId="77777777"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t xml:space="preserve">11.1.8 Работники, выполняющие ТО и ремонт ЛЧ трубопровода, </w:t>
      </w:r>
      <w:r w:rsidR="009D3CDE" w:rsidRPr="003C6F4F">
        <w:rPr>
          <w:rFonts w:ascii="Arial" w:hAnsi="Arial" w:cs="Arial"/>
        </w:rPr>
        <w:t>должны</w:t>
      </w:r>
      <w:r w:rsidRPr="003C6F4F">
        <w:rPr>
          <w:rFonts w:ascii="Arial" w:hAnsi="Arial" w:cs="Arial"/>
        </w:rPr>
        <w:t xml:space="preserve"> знать обслуживаемый участок трубопровода, технологические схемы сооружений, </w:t>
      </w:r>
      <w:r w:rsidRPr="003C6F4F">
        <w:rPr>
          <w:rFonts w:ascii="Arial" w:hAnsi="Arial" w:cs="Arial"/>
        </w:rPr>
        <w:lastRenderedPageBreak/>
        <w:t xml:space="preserve">устройство и работу </w:t>
      </w:r>
      <w:r w:rsidR="009D3CDE" w:rsidRPr="003C6F4F">
        <w:rPr>
          <w:rFonts w:ascii="Arial" w:hAnsi="Arial" w:cs="Arial"/>
        </w:rPr>
        <w:t>элементов и оборудования</w:t>
      </w:r>
      <w:r w:rsidRPr="003C6F4F">
        <w:rPr>
          <w:rFonts w:ascii="Arial" w:hAnsi="Arial" w:cs="Arial"/>
        </w:rPr>
        <w:t xml:space="preserve">, находящейся на обслуживаемом участке. </w:t>
      </w:r>
    </w:p>
    <w:p w14:paraId="5E5C105F" w14:textId="2747C15B" w:rsidR="004B4FD7" w:rsidRPr="003C6F4F" w:rsidRDefault="004B4FD7" w:rsidP="003C6F4F">
      <w:pPr>
        <w:tabs>
          <w:tab w:val="left" w:pos="964"/>
          <w:tab w:val="left" w:pos="1418"/>
        </w:tabs>
        <w:spacing w:line="360" w:lineRule="auto"/>
        <w:rPr>
          <w:rFonts w:ascii="Arial" w:hAnsi="Arial" w:cs="Arial"/>
        </w:rPr>
      </w:pPr>
      <w:r w:rsidRPr="003C6F4F">
        <w:rPr>
          <w:rFonts w:ascii="Arial" w:hAnsi="Arial" w:cs="Arial"/>
        </w:rPr>
        <w:t xml:space="preserve">11.1.9 ЭО (филиал ЭО) организует административно-производственный контроль за соблюдением требований охраны труда, промышленной и пожарной безопасности в филиалах ЭО и их подразделениях </w:t>
      </w:r>
      <w:r w:rsidR="00AE4082" w:rsidRPr="003C6F4F">
        <w:rPr>
          <w:rFonts w:ascii="Arial" w:hAnsi="Arial" w:cs="Arial"/>
        </w:rPr>
        <w:t xml:space="preserve">согласно требованиям национального законодательства, нормативным правовым актам, </w:t>
      </w:r>
      <w:r w:rsidRPr="003C6F4F">
        <w:rPr>
          <w:rFonts w:ascii="Arial" w:hAnsi="Arial" w:cs="Arial"/>
        </w:rPr>
        <w:t xml:space="preserve">в порядке, установленном собственником трубопровода. </w:t>
      </w:r>
    </w:p>
    <w:p w14:paraId="6ED5D100" w14:textId="71312CB4" w:rsidR="0022323C" w:rsidRPr="003C6F4F" w:rsidRDefault="004B4FD7" w:rsidP="003C6F4F">
      <w:pPr>
        <w:tabs>
          <w:tab w:val="left" w:pos="964"/>
          <w:tab w:val="left" w:pos="1418"/>
        </w:tabs>
        <w:spacing w:line="360" w:lineRule="auto"/>
        <w:rPr>
          <w:rFonts w:ascii="Arial" w:hAnsi="Arial" w:cs="Arial"/>
        </w:rPr>
      </w:pPr>
      <w:r w:rsidRPr="003C6F4F">
        <w:rPr>
          <w:rFonts w:ascii="Arial" w:hAnsi="Arial" w:cs="Arial"/>
        </w:rPr>
        <w:t>11.1.1</w:t>
      </w:r>
      <w:r w:rsidR="00AE4082" w:rsidRPr="003C6F4F">
        <w:rPr>
          <w:rFonts w:ascii="Arial" w:hAnsi="Arial" w:cs="Arial"/>
        </w:rPr>
        <w:t>0</w:t>
      </w:r>
      <w:r w:rsidRPr="003C6F4F">
        <w:rPr>
          <w:rFonts w:ascii="Arial" w:hAnsi="Arial" w:cs="Arial"/>
        </w:rPr>
        <w:t xml:space="preserve"> На объектах и рабочих местах устанавливают и вывешивают необходимые знаки и плакаты безопасности.</w:t>
      </w:r>
    </w:p>
    <w:p w14:paraId="1BBFD06F" w14:textId="77777777" w:rsidR="0022323C" w:rsidRPr="003C6F4F" w:rsidRDefault="001508E7" w:rsidP="003C6F4F">
      <w:pPr>
        <w:pStyle w:val="2b"/>
        <w:spacing w:before="240"/>
        <w:ind w:firstLine="567"/>
        <w:jc w:val="both"/>
        <w:rPr>
          <w:rFonts w:cs="Arial"/>
        </w:rPr>
      </w:pPr>
      <w:bookmarkStart w:id="113" w:name="_Toc227743280"/>
      <w:r w:rsidRPr="003C6F4F">
        <w:rPr>
          <w:rFonts w:cs="Arial"/>
        </w:rPr>
        <w:t>11.2</w:t>
      </w:r>
      <w:r w:rsidR="00E56FA3" w:rsidRPr="003C6F4F">
        <w:rPr>
          <w:rFonts w:cs="Arial"/>
        </w:rPr>
        <w:t xml:space="preserve"> </w:t>
      </w:r>
      <w:r w:rsidR="009D3CDE" w:rsidRPr="003C6F4F">
        <w:rPr>
          <w:rFonts w:cs="Arial"/>
        </w:rPr>
        <w:t>Эксплуатационный персонал</w:t>
      </w:r>
      <w:bookmarkEnd w:id="113"/>
    </w:p>
    <w:p w14:paraId="28ABE74D"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11.2.1 К эксплуатации, обслуживанию и ремонту объектов трубопроводов допускают лиц, которые соответствуют следующим требованиям: </w:t>
      </w:r>
    </w:p>
    <w:p w14:paraId="65D5388E"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не имеющих медицинских противопоказаний к указанной работе;</w:t>
      </w:r>
    </w:p>
    <w:p w14:paraId="3FE799A5"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не моложе 18 лет; </w:t>
      </w:r>
    </w:p>
    <w:p w14:paraId="32FE24A9"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имеющих требуемый уровень квалификации</w:t>
      </w:r>
      <w:r w:rsidRPr="003C6F4F">
        <w:t xml:space="preserve"> </w:t>
      </w:r>
      <w:r w:rsidRPr="003C6F4F">
        <w:rPr>
          <w:rFonts w:ascii="Arial" w:hAnsi="Arial" w:cs="Arial"/>
        </w:rPr>
        <w:t>согласно национальному законодательству, соответствующие профессиональным стандартам, утвержденным инструкциям;</w:t>
      </w:r>
    </w:p>
    <w:p w14:paraId="5AD13971"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прошедших соответствующее профессиональное обучение и проверку знаний на допуск к самостоятельной работе в порядке, установленном собственником трубопровода и государственными органами контроля и надзора в сфере охраны труда, промышленной и пожарной безопасности; </w:t>
      </w:r>
    </w:p>
    <w:p w14:paraId="279579EC"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обученных действиям при ликвидации аварий и их последствий, имеющих соответствующую группу по электробезопасности и навыки применения соответствующих СИЗ, оказания </w:t>
      </w:r>
      <w:r w:rsidR="005E0534" w:rsidRPr="003C6F4F">
        <w:rPr>
          <w:rFonts w:ascii="Arial" w:hAnsi="Arial" w:cs="Arial"/>
        </w:rPr>
        <w:t>первой</w:t>
      </w:r>
      <w:r w:rsidRPr="003C6F4F">
        <w:rPr>
          <w:rFonts w:ascii="Arial" w:hAnsi="Arial" w:cs="Arial"/>
        </w:rPr>
        <w:t xml:space="preserve"> помощи. </w:t>
      </w:r>
    </w:p>
    <w:p w14:paraId="2C730C5B"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11.2.2 К эксплуатации, обслуживанию и ремонту объектов трубопроводов допускают руководителей и специалистов, которые соответствуют следующим требованиям: </w:t>
      </w:r>
    </w:p>
    <w:p w14:paraId="54ADCCAF" w14:textId="77777777" w:rsidR="005E0534" w:rsidRPr="003C6F4F" w:rsidRDefault="005E0534" w:rsidP="003C6F4F">
      <w:pPr>
        <w:tabs>
          <w:tab w:val="left" w:pos="-284"/>
          <w:tab w:val="left" w:pos="1560"/>
        </w:tabs>
        <w:spacing w:line="360" w:lineRule="auto"/>
        <w:rPr>
          <w:rFonts w:ascii="Arial" w:hAnsi="Arial" w:cs="Arial"/>
        </w:rPr>
      </w:pPr>
      <w:r w:rsidRPr="003C6F4F">
        <w:rPr>
          <w:rFonts w:ascii="Arial" w:hAnsi="Arial" w:cs="Arial"/>
        </w:rPr>
        <w:t xml:space="preserve">- не моложе 18 лет; </w:t>
      </w:r>
    </w:p>
    <w:p w14:paraId="2A92364F" w14:textId="77777777" w:rsidR="005E0534" w:rsidRPr="003C6F4F" w:rsidRDefault="005E0534" w:rsidP="003C6F4F">
      <w:pPr>
        <w:tabs>
          <w:tab w:val="left" w:pos="-284"/>
          <w:tab w:val="left" w:pos="1560"/>
        </w:tabs>
        <w:spacing w:line="360" w:lineRule="auto"/>
        <w:rPr>
          <w:rFonts w:ascii="Arial" w:hAnsi="Arial" w:cs="Arial"/>
        </w:rPr>
      </w:pPr>
      <w:r w:rsidRPr="003C6F4F">
        <w:rPr>
          <w:rFonts w:ascii="Arial" w:hAnsi="Arial" w:cs="Arial"/>
        </w:rPr>
        <w:t xml:space="preserve">- не имеющих медицинских противопоказаний к указанной работе; </w:t>
      </w:r>
    </w:p>
    <w:p w14:paraId="463A3B48" w14:textId="77777777" w:rsidR="005E0534" w:rsidRPr="003C6F4F" w:rsidRDefault="005E0534" w:rsidP="003C6F4F">
      <w:pPr>
        <w:tabs>
          <w:tab w:val="left" w:pos="-284"/>
          <w:tab w:val="left" w:pos="1560"/>
        </w:tabs>
        <w:spacing w:line="360" w:lineRule="auto"/>
        <w:rPr>
          <w:rFonts w:ascii="Arial" w:hAnsi="Arial" w:cs="Arial"/>
        </w:rPr>
      </w:pPr>
      <w:r w:rsidRPr="003C6F4F">
        <w:rPr>
          <w:rFonts w:ascii="Arial" w:hAnsi="Arial" w:cs="Arial"/>
        </w:rPr>
        <w:t xml:space="preserve">- имеющих требуемую квалификацию согласно национальному законодательству, а также соответствующих профессиональным стандартам и утвержденным должностным инструкциям; </w:t>
      </w:r>
    </w:p>
    <w:p w14:paraId="4301170B" w14:textId="77777777" w:rsidR="005E0534" w:rsidRPr="003C6F4F" w:rsidRDefault="005E0534" w:rsidP="003C6F4F">
      <w:pPr>
        <w:tabs>
          <w:tab w:val="left" w:pos="-284"/>
          <w:tab w:val="left" w:pos="1560"/>
        </w:tabs>
        <w:spacing w:line="360" w:lineRule="auto"/>
        <w:rPr>
          <w:rFonts w:ascii="Arial" w:hAnsi="Arial" w:cs="Arial"/>
        </w:rPr>
      </w:pPr>
      <w:r w:rsidRPr="003C6F4F">
        <w:rPr>
          <w:rFonts w:ascii="Arial" w:hAnsi="Arial" w:cs="Arial"/>
        </w:rPr>
        <w:t xml:space="preserve">- прошедшим проверку знаний по охране труда и промышленной безопасности в соответствии с требованиями национального законодательства; </w:t>
      </w:r>
    </w:p>
    <w:p w14:paraId="1BDDCB54" w14:textId="77777777" w:rsidR="005E0534" w:rsidRPr="003C6F4F" w:rsidRDefault="005E0534" w:rsidP="003C6F4F">
      <w:pPr>
        <w:tabs>
          <w:tab w:val="left" w:pos="-284"/>
          <w:tab w:val="left" w:pos="1560"/>
        </w:tabs>
        <w:spacing w:line="360" w:lineRule="auto"/>
        <w:rPr>
          <w:rFonts w:ascii="Arial" w:hAnsi="Arial" w:cs="Arial"/>
        </w:rPr>
      </w:pPr>
      <w:r w:rsidRPr="003C6F4F">
        <w:rPr>
          <w:rFonts w:ascii="Arial" w:hAnsi="Arial" w:cs="Arial"/>
        </w:rPr>
        <w:lastRenderedPageBreak/>
        <w:t xml:space="preserve">- обученных действиям при ликвидации аварий и их последствий; </w:t>
      </w:r>
    </w:p>
    <w:p w14:paraId="26CE1030" w14:textId="77777777" w:rsidR="009D3CDE" w:rsidRPr="003C6F4F" w:rsidRDefault="005E0534" w:rsidP="003C6F4F">
      <w:pPr>
        <w:tabs>
          <w:tab w:val="left" w:pos="-284"/>
          <w:tab w:val="left" w:pos="1560"/>
        </w:tabs>
        <w:spacing w:line="360" w:lineRule="auto"/>
        <w:rPr>
          <w:rFonts w:ascii="Arial" w:hAnsi="Arial" w:cs="Arial"/>
        </w:rPr>
      </w:pPr>
      <w:r w:rsidRPr="003C6F4F">
        <w:rPr>
          <w:rFonts w:ascii="Arial" w:hAnsi="Arial" w:cs="Arial"/>
        </w:rPr>
        <w:t>- имеющих соответствующую группу по электробезопасности.</w:t>
      </w:r>
      <w:r w:rsidR="009D3CDE" w:rsidRPr="003C6F4F">
        <w:rPr>
          <w:rFonts w:ascii="Arial" w:hAnsi="Arial" w:cs="Arial"/>
        </w:rPr>
        <w:t xml:space="preserve"> </w:t>
      </w:r>
    </w:p>
    <w:p w14:paraId="4A4FBD88"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11.2.3 Работники ЭО (филиала ЭО), выполняющие работы на объектах трубопроводов, осуществляют свою профессиональную деятельность в порядке, определенном действующими на данном объекте технологическим регламентом, должностными инструкциями и инструкциями по безопасному ведению работ, и по указанию соответствующих руководителей (начальников служб, диспетчеров, сменных инженеров, мастеров), назначенных ответственными за выполнение данного вида работ. </w:t>
      </w:r>
    </w:p>
    <w:p w14:paraId="7026D7CE"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11.2.4 Работа эксплуатационного персонала ЭО (филиала ЭО) направлена на соблюдение технологического регламента работы оборудования и исполнение плана транспортирования продукта при условии выполнения следующих требований: </w:t>
      </w:r>
    </w:p>
    <w:p w14:paraId="1D31EC07"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обеспечение охраны труда и безопасности людей, работающих на объектах трубопровода; </w:t>
      </w:r>
    </w:p>
    <w:p w14:paraId="1F389B7E"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содержание в надлежащем техническом и технологическом состоянии вверенного оборудования и сооружений; </w:t>
      </w:r>
    </w:p>
    <w:p w14:paraId="59B1E72C"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обеспечение целостности трубопровода и готовности проведения работ по локализации и ликвидации аварий; </w:t>
      </w:r>
    </w:p>
    <w:p w14:paraId="18FE57E1" w14:textId="6F4AA75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обеспечение </w:t>
      </w:r>
      <w:r w:rsidR="005E0534" w:rsidRPr="003C6F4F">
        <w:rPr>
          <w:rFonts w:ascii="Arial" w:hAnsi="Arial" w:cs="Arial"/>
        </w:rPr>
        <w:t xml:space="preserve">требований </w:t>
      </w:r>
      <w:r w:rsidR="0069750E" w:rsidRPr="003C6F4F">
        <w:rPr>
          <w:rFonts w:ascii="Arial" w:hAnsi="Arial" w:cs="Arial"/>
        </w:rPr>
        <w:t xml:space="preserve">промышленной и </w:t>
      </w:r>
      <w:r w:rsidRPr="003C6F4F">
        <w:rPr>
          <w:rFonts w:ascii="Arial" w:hAnsi="Arial" w:cs="Arial"/>
        </w:rPr>
        <w:t>пожарной безопас</w:t>
      </w:r>
      <w:r w:rsidR="005E0534" w:rsidRPr="003C6F4F">
        <w:rPr>
          <w:rFonts w:ascii="Arial" w:hAnsi="Arial" w:cs="Arial"/>
        </w:rPr>
        <w:t>ности</w:t>
      </w:r>
      <w:r w:rsidRPr="003C6F4F">
        <w:rPr>
          <w:rFonts w:ascii="Arial" w:hAnsi="Arial" w:cs="Arial"/>
        </w:rPr>
        <w:t xml:space="preserve">. </w:t>
      </w:r>
    </w:p>
    <w:p w14:paraId="707E24DB"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11.2.5 Работники ЭО и филиала ЭО владеют знаниями относительно: </w:t>
      </w:r>
    </w:p>
    <w:p w14:paraId="3258E8C2"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свойств продукта, а также других опасных и вредных веществ, применяемых на объектах трубопроводов, требований безопасности при их получении, транспортировании, хранении, использовании, утилизации; </w:t>
      </w:r>
    </w:p>
    <w:p w14:paraId="17E6366B"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потенциально возможных опасностей, возникающих при технологических процессах. </w:t>
      </w:r>
    </w:p>
    <w:p w14:paraId="75C25579"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11.2.6 Руководство ЭО, филиала ЭО и эксплуатационный персонал: </w:t>
      </w:r>
    </w:p>
    <w:p w14:paraId="3B560269" w14:textId="2DC12EBA"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выполняют в установленные сроки предписания и указания собственника трубопровода, предписания уполномоченных</w:t>
      </w:r>
      <w:r w:rsidR="0069750E" w:rsidRPr="003C6F4F">
        <w:rPr>
          <w:rFonts w:ascii="Arial" w:hAnsi="Arial" w:cs="Arial"/>
        </w:rPr>
        <w:t xml:space="preserve"> национальных</w:t>
      </w:r>
      <w:r w:rsidRPr="003C6F4F">
        <w:rPr>
          <w:rFonts w:ascii="Arial" w:hAnsi="Arial" w:cs="Arial"/>
        </w:rPr>
        <w:t xml:space="preserve"> </w:t>
      </w:r>
      <w:r w:rsidR="001E4756" w:rsidRPr="003C6F4F">
        <w:rPr>
          <w:rFonts w:ascii="Arial" w:hAnsi="Arial" w:cs="Arial"/>
        </w:rPr>
        <w:t xml:space="preserve">(государственных) </w:t>
      </w:r>
      <w:r w:rsidRPr="003C6F4F">
        <w:rPr>
          <w:rFonts w:ascii="Arial" w:hAnsi="Arial" w:cs="Arial"/>
        </w:rPr>
        <w:t xml:space="preserve">органов надзора и контроля, а также органов контроля и надзора собственника трубопровода; </w:t>
      </w:r>
    </w:p>
    <w:p w14:paraId="6DA74EEF"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расследуют в установленном порядке несчастные случаи и аварии; </w:t>
      </w:r>
    </w:p>
    <w:p w14:paraId="468C0A07"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принимают меры, исключающие их повторение. </w:t>
      </w:r>
    </w:p>
    <w:p w14:paraId="05699B45"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11.2.7 Руководство ЭО (филиалов ЭО): </w:t>
      </w:r>
    </w:p>
    <w:p w14:paraId="3F7648AF"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lastRenderedPageBreak/>
        <w:t xml:space="preserve">- обеспечивает функционирование системы управления промышленной безопасностью и систем обеспечения пожарной безопасности объектов в составе трубопроводов; </w:t>
      </w:r>
    </w:p>
    <w:p w14:paraId="37CF3844"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обеспечивает разработку и пересмотр инструкций, указанных в 11.1.5; </w:t>
      </w:r>
    </w:p>
    <w:p w14:paraId="23AE689D"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обеспечивает разработку и пересмотр П</w:t>
      </w:r>
      <w:r w:rsidR="005E0534" w:rsidRPr="003C6F4F">
        <w:rPr>
          <w:rFonts w:ascii="Arial" w:hAnsi="Arial" w:cs="Arial"/>
        </w:rPr>
        <w:t>М</w:t>
      </w:r>
      <w:r w:rsidRPr="003C6F4F">
        <w:rPr>
          <w:rFonts w:ascii="Arial" w:hAnsi="Arial" w:cs="Arial"/>
        </w:rPr>
        <w:t xml:space="preserve">ЛА, технологического регламента на эксплуатацию </w:t>
      </w:r>
      <w:r w:rsidR="005E0534" w:rsidRPr="003C6F4F">
        <w:rPr>
          <w:rFonts w:ascii="Arial" w:hAnsi="Arial" w:cs="Arial"/>
        </w:rPr>
        <w:t>объекта трубопровода</w:t>
      </w:r>
      <w:r w:rsidRPr="003C6F4F">
        <w:rPr>
          <w:rFonts w:ascii="Arial" w:hAnsi="Arial" w:cs="Arial"/>
        </w:rPr>
        <w:t xml:space="preserve">, </w:t>
      </w:r>
      <w:r w:rsidR="005E0534" w:rsidRPr="003C6F4F">
        <w:rPr>
          <w:rFonts w:ascii="Arial" w:hAnsi="Arial" w:cs="Arial"/>
        </w:rPr>
        <w:t>необходимых документов в области</w:t>
      </w:r>
      <w:r w:rsidRPr="003C6F4F">
        <w:rPr>
          <w:rFonts w:ascii="Arial" w:hAnsi="Arial" w:cs="Arial"/>
        </w:rPr>
        <w:t xml:space="preserve"> промышленной и пожарной безопасности; </w:t>
      </w:r>
    </w:p>
    <w:p w14:paraId="74F015B1"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обеспечивает персонал исправным инструментом и приспособлениями, соответствующими условиям производства работ, необходимыми материалами; </w:t>
      </w:r>
    </w:p>
    <w:p w14:paraId="397D0C28"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обеспечивает персонал СИЗ, смывающими, дезинфицирующими и профилактическими средствами; </w:t>
      </w:r>
    </w:p>
    <w:p w14:paraId="0D4820E4"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назначает лиц, ответственных за обеспечение охраны труда и пожарной безопасности в отдельных цехах, на участках и объектах; </w:t>
      </w:r>
    </w:p>
    <w:p w14:paraId="232293CF"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организует и контролирует обучение и повышение квалификации персонала по охране труда, промышленной и пожарной безопасности; </w:t>
      </w:r>
    </w:p>
    <w:p w14:paraId="008D42E5"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обеспечивает проверку состояния охраны труда, промышленной и пожарной безопасности, </w:t>
      </w:r>
      <w:r w:rsidR="005E0534" w:rsidRPr="003C6F4F">
        <w:rPr>
          <w:rFonts w:ascii="Arial" w:hAnsi="Arial" w:cs="Arial"/>
        </w:rPr>
        <w:t>готовность</w:t>
      </w:r>
      <w:r w:rsidRPr="003C6F4F">
        <w:rPr>
          <w:rFonts w:ascii="Arial" w:hAnsi="Arial" w:cs="Arial"/>
        </w:rPr>
        <w:t xml:space="preserve"> пожарных и газоспасательных формирований, наличие и готовность средств индивидуальной и коллективной защиты персонала и средств пожаротушения; </w:t>
      </w:r>
    </w:p>
    <w:p w14:paraId="464C04BC"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обеспечивает подведомственные объекты необходимым количеством документов и других пособий по вопросам охраны труда, промышленной и пожарной безопасности; </w:t>
      </w:r>
    </w:p>
    <w:p w14:paraId="6D5E8D51"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обеспечивает </w:t>
      </w:r>
      <w:r w:rsidR="005E0534" w:rsidRPr="003C6F4F">
        <w:rPr>
          <w:rFonts w:ascii="Arial" w:hAnsi="Arial" w:cs="Arial"/>
        </w:rPr>
        <w:t>соблюдение требований</w:t>
      </w:r>
      <w:r w:rsidRPr="003C6F4F">
        <w:rPr>
          <w:rFonts w:ascii="Arial" w:hAnsi="Arial" w:cs="Arial"/>
        </w:rPr>
        <w:t xml:space="preserve"> промышленной безопасности в установленном собственником трубопровода порядке; </w:t>
      </w:r>
    </w:p>
    <w:p w14:paraId="5F604CBE"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обеспечивает сохранность всей документации по охране труда промышленной и пожарной безопасности (протоколы проверки знаний, журналы инструктажа, приказы и распоряжения, связанные с охраной труда, промышленной и пожарной безопасностью); </w:t>
      </w:r>
    </w:p>
    <w:p w14:paraId="0C6CF9A8"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обеспечивает постоянную охрану и пропускной режим на территориях объектов магистрального трубопровода. </w:t>
      </w:r>
    </w:p>
    <w:p w14:paraId="4BB25355"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11.2.8 Руководство подразделений филиала ЭО обеспечивает: </w:t>
      </w:r>
    </w:p>
    <w:p w14:paraId="1333D1A7"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ознакомление работников с производственными инструкциями, инструкциями по охране труда и пожарной безопасности </w:t>
      </w:r>
      <w:r w:rsidR="005E0534" w:rsidRPr="003C6F4F">
        <w:rPr>
          <w:rFonts w:ascii="Arial" w:hAnsi="Arial" w:cs="Arial"/>
        </w:rPr>
        <w:t>в порядке, установленном в ЭО;</w:t>
      </w:r>
      <w:r w:rsidRPr="003C6F4F">
        <w:rPr>
          <w:rFonts w:ascii="Arial" w:hAnsi="Arial" w:cs="Arial"/>
        </w:rPr>
        <w:t xml:space="preserve"> </w:t>
      </w:r>
    </w:p>
    <w:p w14:paraId="45FEAB1D"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lastRenderedPageBreak/>
        <w:t xml:space="preserve">- </w:t>
      </w:r>
      <w:r w:rsidR="005E0534" w:rsidRPr="003C6F4F">
        <w:rPr>
          <w:rFonts w:ascii="Arial" w:hAnsi="Arial" w:cs="Arial"/>
        </w:rPr>
        <w:t>хранение</w:t>
      </w:r>
      <w:r w:rsidRPr="003C6F4F">
        <w:rPr>
          <w:rFonts w:ascii="Arial" w:hAnsi="Arial" w:cs="Arial"/>
        </w:rPr>
        <w:t xml:space="preserve"> документации по охране труда, промышленной и пожарной безопасности (протоколы проверки знаний, журналы инструктажа, приказы и распоряжения, связанные с охраной труда, промышленной и пожарной безопасностью</w:t>
      </w:r>
      <w:r w:rsidR="005E0534" w:rsidRPr="003C6F4F">
        <w:rPr>
          <w:rFonts w:ascii="Arial" w:hAnsi="Arial" w:cs="Arial"/>
        </w:rPr>
        <w:t xml:space="preserve"> и т.д.</w:t>
      </w:r>
      <w:r w:rsidRPr="003C6F4F">
        <w:rPr>
          <w:rFonts w:ascii="Arial" w:hAnsi="Arial" w:cs="Arial"/>
        </w:rPr>
        <w:t xml:space="preserve">); </w:t>
      </w:r>
    </w:p>
    <w:p w14:paraId="55F76142"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выполнение требований 11.2.2-11.2.5 по отношению к находящимся в их ведении объектам и подчиненному персоналу; </w:t>
      </w:r>
    </w:p>
    <w:p w14:paraId="0E5B0622"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проверку знаний персонала о возможных опасностях и опасных ситуациях, возникающих при технологических процессах, а также выполнение правил охраны труда, безопасной эксплуатации и пожарной безопасности для вверенных цехов (участков, установок); </w:t>
      </w:r>
    </w:p>
    <w:p w14:paraId="55070212"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правильное хранение и </w:t>
      </w:r>
      <w:r w:rsidR="005E0534" w:rsidRPr="003C6F4F">
        <w:rPr>
          <w:rFonts w:ascii="Arial" w:hAnsi="Arial" w:cs="Arial"/>
        </w:rPr>
        <w:t>работоспособность</w:t>
      </w:r>
      <w:r w:rsidRPr="003C6F4F">
        <w:rPr>
          <w:rFonts w:ascii="Arial" w:hAnsi="Arial" w:cs="Arial"/>
        </w:rPr>
        <w:t xml:space="preserve"> инструмента и приспособлений; </w:t>
      </w:r>
    </w:p>
    <w:p w14:paraId="08E73D77"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контроль использования инструмента и приспособлений по назначению, изъятие неисправного инструмента; </w:t>
      </w:r>
    </w:p>
    <w:p w14:paraId="2A2DB84D"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контроль навыков персонала по использованию СИЗ; </w:t>
      </w:r>
    </w:p>
    <w:p w14:paraId="3704330C"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контроль за своевременным выполнением указаний уполномоченных органов государственного надзора, а также надзорных инстанций собственника трубопровода; </w:t>
      </w:r>
    </w:p>
    <w:p w14:paraId="37271B5E"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регулярную проверку работоспособности имеющихся на объекте средств охраны труда, индивидуальной и коллективной защиты, а также противопожарной защиты; </w:t>
      </w:r>
    </w:p>
    <w:p w14:paraId="7251ADFA"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информирование руководства обо всех обнаруженных нарушениях охраны труда, промышленной и пожарной безопасности, а также о неисправностях средств охраны труда, систем противопожарной защиты и средств пожаротушения, принимая одновременно возможные меры к их устранению; </w:t>
      </w:r>
    </w:p>
    <w:p w14:paraId="428C3EF0"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содействие надзорным органам в регистрации, расследовании и составлении отчетности по инцидентам, авариям и несчастным случаям, связанным с производством; </w:t>
      </w:r>
    </w:p>
    <w:p w14:paraId="1957656A"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контроль за соблюдением установленных сроков проведения испытаний средств индивидуальной и коллективной защиты персонала, устройств и оборудования по охране труда, а также средств противопожарной защиты объекта; </w:t>
      </w:r>
    </w:p>
    <w:p w14:paraId="48DA6062"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разработку программ проведения противоаварийных и противопожарных тренировок; </w:t>
      </w:r>
    </w:p>
    <w:p w14:paraId="7CB07760"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руководство проведением противоаварийных и противопожарных тренировок; </w:t>
      </w:r>
    </w:p>
    <w:p w14:paraId="18E08DAC"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 информирование руководства ЭО и филиала ЭО о возникновении инцидента, аварии или пожара одновременно, при необходимости, с немедленным вызовом </w:t>
      </w:r>
      <w:r w:rsidRPr="003C6F4F">
        <w:rPr>
          <w:rFonts w:ascii="Arial" w:hAnsi="Arial" w:cs="Arial"/>
        </w:rPr>
        <w:lastRenderedPageBreak/>
        <w:t>пожарной охраны, аварийно-ремонтного персонала и с принятием необходимых мер по ликвидации аварии или пожара имеющимися в наличии силами и средствами (в соответствии с П</w:t>
      </w:r>
      <w:r w:rsidR="00FC74B4" w:rsidRPr="003C6F4F">
        <w:rPr>
          <w:rFonts w:ascii="Arial" w:hAnsi="Arial" w:cs="Arial"/>
        </w:rPr>
        <w:t>М</w:t>
      </w:r>
      <w:r w:rsidRPr="003C6F4F">
        <w:rPr>
          <w:rFonts w:ascii="Arial" w:hAnsi="Arial" w:cs="Arial"/>
        </w:rPr>
        <w:t>ЛА), при необходимости организовывая эвакуацию производственного персонала</w:t>
      </w:r>
      <w:r w:rsidR="00FC74B4" w:rsidRPr="003C6F4F">
        <w:rPr>
          <w:rFonts w:ascii="Arial" w:hAnsi="Arial" w:cs="Arial"/>
        </w:rPr>
        <w:t xml:space="preserve"> и оказание первой помощи пострадавшим</w:t>
      </w:r>
      <w:r w:rsidRPr="003C6F4F">
        <w:rPr>
          <w:rFonts w:ascii="Arial" w:hAnsi="Arial" w:cs="Arial"/>
        </w:rPr>
        <w:t xml:space="preserve">. </w:t>
      </w:r>
    </w:p>
    <w:p w14:paraId="79A7B342"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11.2.9 Работники, осуществляющие отдельные виды деятельности, в т.ч. связанные с источниками повышенной опасности, работающие в условиях повышенной опасности, занятые на работах с вредными и/или опасными условиями труда, проходят предварительные (при поступлении на работу) и периодические медицинские осмотры (обследования) в порядке и сроки, определяемые </w:t>
      </w:r>
      <w:r w:rsidR="00FC74B4" w:rsidRPr="003C6F4F">
        <w:rPr>
          <w:rFonts w:ascii="Arial" w:hAnsi="Arial" w:cs="Arial"/>
        </w:rPr>
        <w:t xml:space="preserve">национальным </w:t>
      </w:r>
      <w:r w:rsidRPr="003C6F4F">
        <w:rPr>
          <w:rFonts w:ascii="Arial" w:hAnsi="Arial" w:cs="Arial"/>
        </w:rPr>
        <w:t xml:space="preserve">законодательством и НД. </w:t>
      </w:r>
    </w:p>
    <w:p w14:paraId="3194D886"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11.2.10 К работе на объектах магистрального трубопровода не допускают лиц, не прошедших предварительный или периодический осмотр либо имеющих медицинские противопоказания. </w:t>
      </w:r>
    </w:p>
    <w:p w14:paraId="364355BC" w14:textId="77777777" w:rsidR="009D3CDE" w:rsidRPr="003C6F4F" w:rsidRDefault="009D3CDE" w:rsidP="003C6F4F">
      <w:pPr>
        <w:tabs>
          <w:tab w:val="left" w:pos="-284"/>
          <w:tab w:val="left" w:pos="1560"/>
        </w:tabs>
        <w:spacing w:line="360" w:lineRule="auto"/>
        <w:rPr>
          <w:rFonts w:ascii="Arial" w:hAnsi="Arial" w:cs="Arial"/>
        </w:rPr>
      </w:pPr>
      <w:r w:rsidRPr="003C6F4F">
        <w:rPr>
          <w:rFonts w:ascii="Arial" w:hAnsi="Arial" w:cs="Arial"/>
        </w:rPr>
        <w:t xml:space="preserve">11.2.11 Работники, вновь прибывшие на объекты трубопроводов для проведения работ, проходят вводный инструктаж с записью в </w:t>
      </w:r>
      <w:r w:rsidR="00FC74B4" w:rsidRPr="003C6F4F">
        <w:rPr>
          <w:rFonts w:ascii="Arial" w:hAnsi="Arial" w:cs="Arial"/>
        </w:rPr>
        <w:t>журнале вводного инструктажа</w:t>
      </w:r>
      <w:r w:rsidRPr="003C6F4F">
        <w:rPr>
          <w:rFonts w:ascii="Arial" w:hAnsi="Arial" w:cs="Arial"/>
        </w:rPr>
        <w:t xml:space="preserve"> с подписями инструктируемого и инструктирующего. </w:t>
      </w:r>
    </w:p>
    <w:p w14:paraId="503CEAF5" w14:textId="77777777" w:rsidR="0022323C" w:rsidRPr="003C6F4F" w:rsidRDefault="009D3CDE" w:rsidP="003C6F4F">
      <w:pPr>
        <w:tabs>
          <w:tab w:val="left" w:pos="-284"/>
          <w:tab w:val="left" w:pos="1560"/>
        </w:tabs>
        <w:spacing w:line="360" w:lineRule="auto"/>
        <w:rPr>
          <w:rFonts w:ascii="Arial" w:hAnsi="Arial" w:cs="Arial"/>
        </w:rPr>
      </w:pPr>
      <w:r w:rsidRPr="003C6F4F">
        <w:rPr>
          <w:rFonts w:ascii="Arial" w:hAnsi="Arial" w:cs="Arial"/>
        </w:rPr>
        <w:t>11.2.12 Исполнение обязанностей руководителей и специалистов подразделений филиалов ЭО на период их временного отсутствия может быть возложено приказом на работников (в т.ч. рабочих профессий), имеющих соответствующую квалификацию, обученных и аттестованных в соответствии с требованиями для руководителей и специалистов.</w:t>
      </w:r>
    </w:p>
    <w:p w14:paraId="4C0E94CA" w14:textId="00D59FFE" w:rsidR="00FC74B4" w:rsidRPr="003C6F4F" w:rsidRDefault="00FC74B4" w:rsidP="003C6F4F">
      <w:pPr>
        <w:tabs>
          <w:tab w:val="left" w:pos="-284"/>
          <w:tab w:val="left" w:pos="1560"/>
        </w:tabs>
        <w:spacing w:line="360" w:lineRule="auto"/>
        <w:rPr>
          <w:rFonts w:ascii="Arial" w:hAnsi="Arial" w:cs="Arial"/>
        </w:rPr>
      </w:pPr>
      <w:r w:rsidRPr="003C6F4F">
        <w:rPr>
          <w:rFonts w:ascii="Arial" w:hAnsi="Arial" w:cs="Arial"/>
        </w:rPr>
        <w:t xml:space="preserve">11.2.13 Требования к персоналу, осуществляющему техническую эксплуатацию систем и средств автоматизации, телемеханизации, связи и КИПиА </w:t>
      </w:r>
      <w:r w:rsidR="00D14EDD" w:rsidRPr="003C6F4F">
        <w:rPr>
          <w:rFonts w:ascii="Arial" w:hAnsi="Arial" w:cs="Arial"/>
        </w:rPr>
        <w:t>приведены в 11.2.13.1–11.2.13.4.</w:t>
      </w:r>
    </w:p>
    <w:p w14:paraId="666EF6C7" w14:textId="77777777" w:rsidR="00FC74B4" w:rsidRPr="003C6F4F" w:rsidRDefault="00FC74B4" w:rsidP="003C6F4F">
      <w:pPr>
        <w:tabs>
          <w:tab w:val="left" w:pos="-284"/>
          <w:tab w:val="left" w:pos="1560"/>
        </w:tabs>
        <w:spacing w:line="360" w:lineRule="auto"/>
        <w:rPr>
          <w:rFonts w:ascii="Arial" w:hAnsi="Arial" w:cs="Arial"/>
        </w:rPr>
      </w:pPr>
      <w:r w:rsidRPr="003C6F4F">
        <w:rPr>
          <w:rFonts w:ascii="Arial" w:hAnsi="Arial" w:cs="Arial"/>
        </w:rPr>
        <w:t xml:space="preserve">11.2.13.1 Персонал эксплуатационных подразделений ЭО, осуществляющий техническую эксплуатацию систем и средств автоматизации, телемеханизации, связи и КИПиА, знает устройство и работу аппаратуры, умеет производить ее обслуживание и регулировку, а также владеет навыками работы с оборудованием, которым управляют автоматика и телемеханика, и подтверждает необходимый уровень квалификации. </w:t>
      </w:r>
    </w:p>
    <w:p w14:paraId="49FE11A0" w14:textId="77777777" w:rsidR="00FC74B4" w:rsidRPr="003C6F4F" w:rsidRDefault="00FC74B4" w:rsidP="003C6F4F">
      <w:pPr>
        <w:tabs>
          <w:tab w:val="left" w:pos="-284"/>
          <w:tab w:val="left" w:pos="1560"/>
        </w:tabs>
        <w:spacing w:line="360" w:lineRule="auto"/>
        <w:rPr>
          <w:rFonts w:ascii="Arial" w:hAnsi="Arial" w:cs="Arial"/>
        </w:rPr>
      </w:pPr>
      <w:r w:rsidRPr="003C6F4F">
        <w:rPr>
          <w:rFonts w:ascii="Arial" w:hAnsi="Arial" w:cs="Arial"/>
        </w:rPr>
        <w:t xml:space="preserve">11.2.13.2 Запрещен допуск к средствам управления, приборам, системам автоматизации, телемеханизации и технологической связи, устройствам защит лиц, не имеющих прямого отношения к их эксплуатации и соответствующего уровня квалификации. </w:t>
      </w:r>
    </w:p>
    <w:p w14:paraId="32F6FF18" w14:textId="77777777" w:rsidR="00FC74B4" w:rsidRPr="003C6F4F" w:rsidRDefault="00FC74B4" w:rsidP="003C6F4F">
      <w:pPr>
        <w:tabs>
          <w:tab w:val="left" w:pos="-284"/>
          <w:tab w:val="left" w:pos="1560"/>
        </w:tabs>
        <w:spacing w:line="360" w:lineRule="auto"/>
        <w:rPr>
          <w:rFonts w:ascii="Arial" w:hAnsi="Arial" w:cs="Arial"/>
        </w:rPr>
      </w:pPr>
      <w:r w:rsidRPr="003C6F4F">
        <w:rPr>
          <w:rFonts w:ascii="Arial" w:hAnsi="Arial" w:cs="Arial"/>
        </w:rPr>
        <w:lastRenderedPageBreak/>
        <w:t xml:space="preserve">11.2.13.3 В ЭО составляют список лиц, имеющих право осуществлять оперативное переключение в схемах телемеханики, утверждаемый руководством ЭО. </w:t>
      </w:r>
    </w:p>
    <w:p w14:paraId="48A4F8A3" w14:textId="77777777" w:rsidR="00FC74B4" w:rsidRPr="003C6F4F" w:rsidRDefault="00FC74B4" w:rsidP="003C6F4F">
      <w:pPr>
        <w:tabs>
          <w:tab w:val="left" w:pos="-284"/>
          <w:tab w:val="left" w:pos="1560"/>
        </w:tabs>
        <w:spacing w:line="360" w:lineRule="auto"/>
        <w:rPr>
          <w:rFonts w:ascii="Arial" w:hAnsi="Arial" w:cs="Arial"/>
        </w:rPr>
      </w:pPr>
      <w:r w:rsidRPr="003C6F4F">
        <w:rPr>
          <w:rFonts w:ascii="Arial" w:hAnsi="Arial" w:cs="Arial"/>
        </w:rPr>
        <w:t xml:space="preserve">Этот персонал проходит проверку квалификации и имеет практические навыки по выполнению соответствующих работ. </w:t>
      </w:r>
    </w:p>
    <w:p w14:paraId="7BE3528A" w14:textId="77777777" w:rsidR="00FC74B4" w:rsidRPr="003C6F4F" w:rsidRDefault="00FC74B4" w:rsidP="003C6F4F">
      <w:pPr>
        <w:tabs>
          <w:tab w:val="left" w:pos="-284"/>
          <w:tab w:val="left" w:pos="1560"/>
        </w:tabs>
        <w:spacing w:line="360" w:lineRule="auto"/>
        <w:rPr>
          <w:rFonts w:ascii="Arial" w:hAnsi="Arial" w:cs="Arial"/>
        </w:rPr>
      </w:pPr>
      <w:r w:rsidRPr="003C6F4F">
        <w:rPr>
          <w:rFonts w:ascii="Arial" w:hAnsi="Arial" w:cs="Arial"/>
        </w:rPr>
        <w:t>11.2.13.4 Подразделения связи ЭО располагают положениями, а работники - должностными инструкциями, разработанными на основе типовых инструкций с учетом характера выполняемой работы. Положения и инструкции четко определяют обязанности, права, ответственность, подчиненность подразделений и работников, а также их взаимоотношения с другими подразделениями и работниками.</w:t>
      </w:r>
    </w:p>
    <w:p w14:paraId="5AE2635B" w14:textId="77777777" w:rsidR="0022323C" w:rsidRPr="003C6F4F" w:rsidRDefault="004F2814" w:rsidP="003C6F4F">
      <w:pPr>
        <w:pStyle w:val="2b"/>
        <w:spacing w:before="240"/>
        <w:ind w:left="567" w:firstLine="0"/>
        <w:jc w:val="both"/>
      </w:pPr>
      <w:bookmarkStart w:id="114" w:name="_Toc227743281"/>
      <w:r w:rsidRPr="003C6F4F">
        <w:t>11.3</w:t>
      </w:r>
      <w:r w:rsidR="00E56FA3" w:rsidRPr="003C6F4F">
        <w:t xml:space="preserve"> </w:t>
      </w:r>
      <w:r w:rsidR="00FC74B4" w:rsidRPr="003C6F4F">
        <w:t>Обучение и повышение квалификации персонала</w:t>
      </w:r>
      <w:bookmarkEnd w:id="114"/>
    </w:p>
    <w:p w14:paraId="3A0A7133" w14:textId="77777777" w:rsidR="00FC74B4" w:rsidRPr="003C6F4F" w:rsidRDefault="00FC74B4" w:rsidP="003C6F4F">
      <w:pPr>
        <w:pStyle w:val="aff3"/>
      </w:pPr>
      <w:r w:rsidRPr="003C6F4F">
        <w:t xml:space="preserve">11.3.1 Для эксплуатационного персонала устанавливают следующие формы производственного обучения и повышения квалификации: </w:t>
      </w:r>
    </w:p>
    <w:p w14:paraId="3DA594E2" w14:textId="7AD2D3F8" w:rsidR="00FC74B4" w:rsidRPr="003C6F4F" w:rsidRDefault="00FC74B4" w:rsidP="003C6F4F">
      <w:pPr>
        <w:pStyle w:val="aff3"/>
      </w:pPr>
      <w:r w:rsidRPr="003C6F4F">
        <w:t>- проведение всех видов инструктажей, установленных ГОСТ 12.0.004</w:t>
      </w:r>
      <w:r w:rsidR="006C413B" w:rsidRPr="003C6F4F">
        <w:t>, национальным законодательством и нормативными правовыми актами, документами собственника трубопровода</w:t>
      </w:r>
      <w:r w:rsidRPr="003C6F4F">
        <w:t xml:space="preserve">; </w:t>
      </w:r>
    </w:p>
    <w:p w14:paraId="144D7666" w14:textId="77777777" w:rsidR="00FC74B4" w:rsidRPr="003C6F4F" w:rsidRDefault="00FC74B4" w:rsidP="003C6F4F">
      <w:pPr>
        <w:pStyle w:val="aff3"/>
      </w:pPr>
      <w:r w:rsidRPr="003C6F4F">
        <w:t xml:space="preserve">- подготовка и повышение квалификации в специализированных организациях (образовательных учреждениях профессионального образования, учебных центрах, институтах переподготовки кадров, в т.ч. при обучении на курсах целевого назначения); </w:t>
      </w:r>
    </w:p>
    <w:p w14:paraId="7AC3E7CA" w14:textId="77777777" w:rsidR="00FC74B4" w:rsidRPr="003C6F4F" w:rsidRDefault="00FC74B4" w:rsidP="003C6F4F">
      <w:pPr>
        <w:pStyle w:val="aff3"/>
      </w:pPr>
      <w:r w:rsidRPr="003C6F4F">
        <w:t xml:space="preserve">- проведение производственного обучения на рабочем месте; </w:t>
      </w:r>
    </w:p>
    <w:p w14:paraId="48A02E30" w14:textId="77777777" w:rsidR="00FC74B4" w:rsidRPr="003C6F4F" w:rsidRDefault="00FC74B4" w:rsidP="003C6F4F">
      <w:pPr>
        <w:pStyle w:val="aff3"/>
      </w:pPr>
      <w:r w:rsidRPr="003C6F4F">
        <w:t xml:space="preserve">- первичное обучение; </w:t>
      </w:r>
    </w:p>
    <w:p w14:paraId="4418C061" w14:textId="77777777" w:rsidR="00FC74B4" w:rsidRPr="003C6F4F" w:rsidRDefault="00FC74B4" w:rsidP="003C6F4F">
      <w:pPr>
        <w:pStyle w:val="aff3"/>
      </w:pPr>
      <w:r w:rsidRPr="003C6F4F">
        <w:t xml:space="preserve">- периодическое обучение; </w:t>
      </w:r>
    </w:p>
    <w:p w14:paraId="43E32301" w14:textId="77777777" w:rsidR="006C413B" w:rsidRPr="003C6F4F" w:rsidRDefault="006C413B" w:rsidP="003C6F4F">
      <w:pPr>
        <w:pStyle w:val="aff3"/>
      </w:pPr>
      <w:r w:rsidRPr="003C6F4F">
        <w:t xml:space="preserve">- плановое обучение требованиям охраны труда; </w:t>
      </w:r>
    </w:p>
    <w:p w14:paraId="3BB89235" w14:textId="7BC2B5B3" w:rsidR="006C413B" w:rsidRPr="003C6F4F" w:rsidRDefault="006C413B" w:rsidP="003C6F4F">
      <w:pPr>
        <w:pStyle w:val="aff3"/>
      </w:pPr>
      <w:r w:rsidRPr="003C6F4F">
        <w:t>- внеплановое обучение требованиям охраны труда;</w:t>
      </w:r>
    </w:p>
    <w:p w14:paraId="04991405" w14:textId="77777777" w:rsidR="00FC74B4" w:rsidRPr="003C6F4F" w:rsidRDefault="00FC74B4" w:rsidP="003C6F4F">
      <w:pPr>
        <w:pStyle w:val="aff3"/>
      </w:pPr>
      <w:r w:rsidRPr="003C6F4F">
        <w:t xml:space="preserve">- противоаварийные и противопожарные учения (тренировки). </w:t>
      </w:r>
    </w:p>
    <w:p w14:paraId="7FA1C1EE" w14:textId="77777777" w:rsidR="00FC74B4" w:rsidRPr="003C6F4F" w:rsidRDefault="00FC74B4" w:rsidP="003C6F4F">
      <w:pPr>
        <w:pStyle w:val="aff3"/>
      </w:pPr>
      <w:r w:rsidRPr="003C6F4F">
        <w:t xml:space="preserve">11.3.2 Подготовку и аттестацию специалистов, обучение и проверку знаний работников, осуществляющих деятельность по строительству, эксплуатации, консервации и ликвидации объекта трубопровода, транспортированию опасных веществ, а также по изготовлению, монтажу, наладке, ремонту, техническому освидетельствованию, реконструкции и эксплуатации технических устройств (машин и оборудования), применяемых на объектах трубопроводов, осуществляют в соответствии с </w:t>
      </w:r>
      <w:r w:rsidR="00833464" w:rsidRPr="003C6F4F">
        <w:t>документами уполномоченного национального органа в области промышленной безопасности</w:t>
      </w:r>
      <w:r w:rsidRPr="003C6F4F">
        <w:t xml:space="preserve">. </w:t>
      </w:r>
    </w:p>
    <w:p w14:paraId="7B99B78D" w14:textId="77777777" w:rsidR="00FC74B4" w:rsidRPr="003C6F4F" w:rsidRDefault="00FC74B4" w:rsidP="003C6F4F">
      <w:pPr>
        <w:pStyle w:val="aff3"/>
      </w:pPr>
      <w:r w:rsidRPr="003C6F4F">
        <w:lastRenderedPageBreak/>
        <w:t>11.3.3 Обучение вновь принятых рабочих и специалистов, а также повышение их квалификации осуществляют в организациях,</w:t>
      </w:r>
      <w:r w:rsidR="00833464" w:rsidRPr="003C6F4F">
        <w:t xml:space="preserve"> имеющих соответствующие разрешительные документы</w:t>
      </w:r>
      <w:r w:rsidRPr="003C6F4F">
        <w:t xml:space="preserve"> на оказание образовательных услуг. </w:t>
      </w:r>
    </w:p>
    <w:p w14:paraId="5323923C" w14:textId="77777777" w:rsidR="00FC74B4" w:rsidRPr="003C6F4F" w:rsidRDefault="00FC74B4" w:rsidP="003C6F4F">
      <w:pPr>
        <w:pStyle w:val="aff3"/>
      </w:pPr>
      <w:r w:rsidRPr="003C6F4F">
        <w:t xml:space="preserve">Обучение и повышение квалификации рабочих и служащих непосредственно на рабочем месте допускаются в порядке исключения при наличии для этого необходимых условий (высококвалифицированных специалистов, ведущих обучение; возможности контроля выполняемых во время обучения работ; обеспечения безопасности учебного процесса и т.п.). </w:t>
      </w:r>
    </w:p>
    <w:p w14:paraId="16ADE4F0" w14:textId="77777777" w:rsidR="00FC74B4" w:rsidRPr="003C6F4F" w:rsidRDefault="00FC74B4" w:rsidP="003C6F4F">
      <w:pPr>
        <w:pStyle w:val="aff3"/>
      </w:pPr>
      <w:r w:rsidRPr="003C6F4F">
        <w:t xml:space="preserve">11.3.4 После окончания обучения эксплуатационный персонал проходит проверку знаний на право допуска к самостоятельной работе. По итогам проверки знаний руководитель предприятия издает приказ на допуск к самостоятельной работе. </w:t>
      </w:r>
    </w:p>
    <w:p w14:paraId="28347633" w14:textId="77777777" w:rsidR="00FC74B4" w:rsidRPr="003C6F4F" w:rsidRDefault="00FC74B4" w:rsidP="003C6F4F">
      <w:pPr>
        <w:pStyle w:val="aff3"/>
      </w:pPr>
      <w:r w:rsidRPr="003C6F4F">
        <w:t xml:space="preserve">11.3.5 Лиц, не прошедших проверку знаний, к самостоятельной работе на объектах трубопроводов не допускают. </w:t>
      </w:r>
    </w:p>
    <w:p w14:paraId="7FA7400A" w14:textId="1360B70D" w:rsidR="00FC74B4" w:rsidRPr="003C6F4F" w:rsidRDefault="00FC74B4" w:rsidP="003C6F4F">
      <w:pPr>
        <w:pStyle w:val="aff3"/>
      </w:pPr>
      <w:r w:rsidRPr="003C6F4F">
        <w:t xml:space="preserve">11.3.6 </w:t>
      </w:r>
      <w:r w:rsidR="006C413B" w:rsidRPr="003C6F4F">
        <w:t>Рабочие проходят обучение по безопасности труда и проверку знаний при совмещении профессий в объеме требований, предъявляемых к совмещаемым профессиям</w:t>
      </w:r>
      <w:r w:rsidR="001E4756" w:rsidRPr="003C6F4F">
        <w:t>.</w:t>
      </w:r>
    </w:p>
    <w:p w14:paraId="4E50C4B4" w14:textId="3A19D0E6" w:rsidR="00FC74B4" w:rsidRPr="003C6F4F" w:rsidRDefault="00FC74B4" w:rsidP="003C6F4F">
      <w:pPr>
        <w:pStyle w:val="aff3"/>
      </w:pPr>
      <w:r w:rsidRPr="003C6F4F">
        <w:t xml:space="preserve">11.3.7 </w:t>
      </w:r>
      <w:r w:rsidR="006C413B" w:rsidRPr="003C6F4F">
        <w:t>Персонал, обслуживающий электроустановки, проходит необходимое обучение в соответствии с нормативными правовыми актами и НД уполномоченных национальных органов</w:t>
      </w:r>
      <w:r w:rsidR="001E4756" w:rsidRPr="003C6F4F">
        <w:t>.</w:t>
      </w:r>
    </w:p>
    <w:p w14:paraId="0B971E03" w14:textId="77777777" w:rsidR="00FC74B4" w:rsidRPr="003C6F4F" w:rsidRDefault="00FC74B4" w:rsidP="003C6F4F">
      <w:pPr>
        <w:pStyle w:val="aff3"/>
      </w:pPr>
      <w:r w:rsidRPr="003C6F4F">
        <w:t xml:space="preserve">Для отработки навыков по проведению работ при локализации аварий, пожаров на эксплуатируемых объектах трубопроводов проводят противоаварийные и противопожарные тренировки. </w:t>
      </w:r>
    </w:p>
    <w:p w14:paraId="3F670CCA" w14:textId="77777777" w:rsidR="00FC74B4" w:rsidRPr="003C6F4F" w:rsidRDefault="00FC74B4" w:rsidP="003C6F4F">
      <w:pPr>
        <w:pStyle w:val="aff3"/>
      </w:pPr>
      <w:r w:rsidRPr="003C6F4F">
        <w:t>11.3.8 Противопожарные и противоаварийные тренировки проводят по графикам и программам, разрабатываемым руководителями подразделений филиалов ЭО в соответствии с П</w:t>
      </w:r>
      <w:r w:rsidR="00833464" w:rsidRPr="003C6F4F">
        <w:t>М</w:t>
      </w:r>
      <w:r w:rsidRPr="003C6F4F">
        <w:t xml:space="preserve">ЛА и утверждаемым главным инженером (техническим руководителем) филиала ЭО. </w:t>
      </w:r>
    </w:p>
    <w:p w14:paraId="6F6287F5" w14:textId="77777777" w:rsidR="00FC74B4" w:rsidRPr="003C6F4F" w:rsidRDefault="00FC74B4" w:rsidP="003C6F4F">
      <w:pPr>
        <w:pStyle w:val="aff3"/>
      </w:pPr>
      <w:r w:rsidRPr="003C6F4F">
        <w:t xml:space="preserve">11.3.9 Один раз в год под руководством главного инженера (технического руководителя) в филиале ЭО проводят комплексную противоаварийную тренировку с участием всех подразделений. </w:t>
      </w:r>
    </w:p>
    <w:p w14:paraId="3206B565" w14:textId="77777777" w:rsidR="00FC74B4" w:rsidRPr="003C6F4F" w:rsidRDefault="00FC74B4" w:rsidP="003C6F4F">
      <w:pPr>
        <w:pStyle w:val="aff3"/>
      </w:pPr>
      <w:r w:rsidRPr="003C6F4F">
        <w:t xml:space="preserve">11.3.10 На объектах трубопроводов, эксплуатирующихся вахтовым методом, предусматривают график проведения противоаварийных тренировок с учетом отработки программы проведения тренировок с каждой вахтой. </w:t>
      </w:r>
    </w:p>
    <w:p w14:paraId="4669B30A" w14:textId="77777777" w:rsidR="00FC74B4" w:rsidRPr="003C6F4F" w:rsidRDefault="00FC74B4" w:rsidP="003C6F4F">
      <w:pPr>
        <w:pStyle w:val="aff3"/>
      </w:pPr>
      <w:r w:rsidRPr="003C6F4F">
        <w:t xml:space="preserve">11.3.11 При проведении тренировок проверяют: </w:t>
      </w:r>
    </w:p>
    <w:p w14:paraId="60066E2F" w14:textId="77777777" w:rsidR="00FC74B4" w:rsidRPr="003C6F4F" w:rsidRDefault="00FC74B4" w:rsidP="003C6F4F">
      <w:pPr>
        <w:pStyle w:val="aff3"/>
      </w:pPr>
      <w:r w:rsidRPr="003C6F4F">
        <w:lastRenderedPageBreak/>
        <w:t xml:space="preserve">- порядок оперативного управления и взаимодействия ДС с цехами и службами филиала ЭО при локализации аварии; </w:t>
      </w:r>
    </w:p>
    <w:p w14:paraId="71BDDBF6" w14:textId="77777777" w:rsidR="00FC74B4" w:rsidRPr="003C6F4F" w:rsidRDefault="00FC74B4" w:rsidP="003C6F4F">
      <w:pPr>
        <w:pStyle w:val="aff3"/>
      </w:pPr>
      <w:r w:rsidRPr="003C6F4F">
        <w:t xml:space="preserve">- исправность и готовность к использованию всех имеющихся на объекте противоаварийных средств, средств пожаротушения, связи и оповещения; </w:t>
      </w:r>
    </w:p>
    <w:p w14:paraId="1BAC52DF" w14:textId="77777777" w:rsidR="00FC74B4" w:rsidRPr="003C6F4F" w:rsidRDefault="00FC74B4" w:rsidP="003C6F4F">
      <w:pPr>
        <w:pStyle w:val="aff3"/>
      </w:pPr>
      <w:r w:rsidRPr="003C6F4F">
        <w:t xml:space="preserve">- готовность работников к действиям при авариях, инцидентах, пожарах, несчастных случаях и порядок прохождения информации об аварии, пожаре в соответствии с действующей схемой, порядком оповещения; </w:t>
      </w:r>
    </w:p>
    <w:p w14:paraId="3CF3FB12" w14:textId="77777777" w:rsidR="00FC74B4" w:rsidRPr="003C6F4F" w:rsidRDefault="00FC74B4" w:rsidP="003C6F4F">
      <w:pPr>
        <w:pStyle w:val="aff3"/>
      </w:pPr>
      <w:r w:rsidRPr="003C6F4F">
        <w:t xml:space="preserve">- порядок взаимодействия ДС, участков, цехов при ликвидации аварии с аварийно-спасательными и пожарными службами. </w:t>
      </w:r>
    </w:p>
    <w:p w14:paraId="76F3B502" w14:textId="77777777" w:rsidR="00FC74B4" w:rsidRPr="003C6F4F" w:rsidRDefault="00FC74B4" w:rsidP="003C6F4F">
      <w:pPr>
        <w:pStyle w:val="aff3"/>
      </w:pPr>
      <w:r w:rsidRPr="003C6F4F">
        <w:t xml:space="preserve">11.3.12 Участие в ликвидации пожара или аварии учитывают как проведение комплексной противопожарной или противоаварийной тренировки. </w:t>
      </w:r>
    </w:p>
    <w:p w14:paraId="7E73F4E6" w14:textId="77777777" w:rsidR="00FC74B4" w:rsidRPr="003C6F4F" w:rsidRDefault="00FC74B4" w:rsidP="003C6F4F">
      <w:pPr>
        <w:pStyle w:val="aff3"/>
      </w:pPr>
      <w:r w:rsidRPr="003C6F4F">
        <w:t>11.3.13 Работники, привлекаемые к аварийно-восстановительным работам, проходят теоретические и тренировочные занятия по П</w:t>
      </w:r>
      <w:r w:rsidR="00833464" w:rsidRPr="003C6F4F">
        <w:t>М</w:t>
      </w:r>
      <w:r w:rsidRPr="003C6F4F">
        <w:t xml:space="preserve">ЛА в установленном порядке. </w:t>
      </w:r>
    </w:p>
    <w:p w14:paraId="41872067" w14:textId="77777777" w:rsidR="0022323C" w:rsidRPr="003C6F4F" w:rsidRDefault="00FC74B4" w:rsidP="003C6F4F">
      <w:pPr>
        <w:pStyle w:val="aff3"/>
        <w:rPr>
          <w:rFonts w:cs="Arial"/>
        </w:rPr>
      </w:pPr>
      <w:r w:rsidRPr="003C6F4F">
        <w:t>11.3.14 Результаты проведенных противопожарных и противоаварийных тренировок оформляют в виде акта готовности персонала.</w:t>
      </w:r>
    </w:p>
    <w:p w14:paraId="77F2EB34" w14:textId="77777777" w:rsidR="0022323C" w:rsidRPr="003C6F4F" w:rsidRDefault="004F2814" w:rsidP="003C6F4F">
      <w:pPr>
        <w:pStyle w:val="2b"/>
        <w:spacing w:before="240"/>
        <w:ind w:left="567" w:firstLine="0"/>
        <w:jc w:val="both"/>
      </w:pPr>
      <w:bookmarkStart w:id="115" w:name="_Toc227743282"/>
      <w:r w:rsidRPr="003C6F4F">
        <w:t>11.4</w:t>
      </w:r>
      <w:r w:rsidR="00E56FA3" w:rsidRPr="003C6F4F">
        <w:t xml:space="preserve"> </w:t>
      </w:r>
      <w:r w:rsidR="00833464" w:rsidRPr="003C6F4F">
        <w:t>Работы повышенной опасности</w:t>
      </w:r>
      <w:bookmarkEnd w:id="115"/>
    </w:p>
    <w:p w14:paraId="3D361749" w14:textId="77777777" w:rsidR="00833464" w:rsidRPr="003C6F4F" w:rsidRDefault="00833464" w:rsidP="003C6F4F">
      <w:pPr>
        <w:tabs>
          <w:tab w:val="left" w:pos="1276"/>
        </w:tabs>
        <w:spacing w:line="360" w:lineRule="auto"/>
        <w:rPr>
          <w:rFonts w:ascii="Arial" w:hAnsi="Arial" w:cs="Arial"/>
          <w:b/>
        </w:rPr>
      </w:pPr>
      <w:r w:rsidRPr="003C6F4F">
        <w:rPr>
          <w:rFonts w:ascii="Arial" w:hAnsi="Arial" w:cs="Arial"/>
          <w:b/>
        </w:rPr>
        <w:t xml:space="preserve">11.4.1 Общие положения </w:t>
      </w:r>
    </w:p>
    <w:p w14:paraId="5F282CDA"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11.4.1.1 На объектах трубопроводов работами повышенной опасности являются: </w:t>
      </w:r>
    </w:p>
    <w:p w14:paraId="234D7F2A"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газоопасные; </w:t>
      </w:r>
    </w:p>
    <w:p w14:paraId="6F142B2C"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огневые; </w:t>
      </w:r>
    </w:p>
    <w:p w14:paraId="73C92AAC"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земляные; </w:t>
      </w:r>
    </w:p>
    <w:p w14:paraId="0776F3B6"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работы на высоте; </w:t>
      </w:r>
    </w:p>
    <w:p w14:paraId="79703DE4"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испытания трубопроводов и оборудования; </w:t>
      </w:r>
    </w:p>
    <w:p w14:paraId="62035D8B"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ремонт и обслуживание технологического оборудования;</w:t>
      </w:r>
    </w:p>
    <w:p w14:paraId="3628984E"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другие работы, определенные в установленном национальным законодательством и собственником </w:t>
      </w:r>
      <w:r w:rsidR="00DC53FC" w:rsidRPr="003C6F4F">
        <w:rPr>
          <w:rFonts w:ascii="Arial" w:hAnsi="Arial" w:cs="Arial"/>
        </w:rPr>
        <w:t xml:space="preserve">трубопровода </w:t>
      </w:r>
      <w:r w:rsidRPr="003C6F4F">
        <w:rPr>
          <w:rFonts w:ascii="Arial" w:hAnsi="Arial" w:cs="Arial"/>
        </w:rPr>
        <w:t xml:space="preserve">порядке. </w:t>
      </w:r>
    </w:p>
    <w:p w14:paraId="4E67B703"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11.4.1.2 Работы повышенной опасности выполняют в соответствии с требованиями </w:t>
      </w:r>
      <w:r w:rsidR="002618CE" w:rsidRPr="003C6F4F">
        <w:rPr>
          <w:rFonts w:ascii="Arial" w:hAnsi="Arial" w:cs="Arial"/>
        </w:rPr>
        <w:t>документов в области промышленной безопасности</w:t>
      </w:r>
      <w:r w:rsidRPr="003C6F4F">
        <w:rPr>
          <w:rFonts w:ascii="Arial" w:hAnsi="Arial" w:cs="Arial"/>
        </w:rPr>
        <w:t xml:space="preserve">, настоящего стандарта, документов собственника трубопровода и ЭО (филиала ЭО) и НД, утвержденной в установленном порядке. </w:t>
      </w:r>
    </w:p>
    <w:p w14:paraId="7BE4BD49" w14:textId="0FDF3AF8"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11.4.1.3 К работам повышенной опасности допускают лиц не моложе 18 лет, не имеющих медицинских противопоказаний к данному виду работ, </w:t>
      </w:r>
      <w:r w:rsidR="003E6726" w:rsidRPr="003C6F4F">
        <w:rPr>
          <w:rFonts w:ascii="Arial" w:hAnsi="Arial" w:cs="Arial"/>
        </w:rPr>
        <w:t xml:space="preserve">обладающих квалификацией по выполняемому виду работы, </w:t>
      </w:r>
      <w:r w:rsidRPr="003C6F4F">
        <w:rPr>
          <w:rFonts w:ascii="Arial" w:hAnsi="Arial" w:cs="Arial"/>
        </w:rPr>
        <w:t xml:space="preserve">прошедших специальное </w:t>
      </w:r>
      <w:r w:rsidR="002E6E3B" w:rsidRPr="003C6F4F">
        <w:rPr>
          <w:rFonts w:ascii="Arial" w:hAnsi="Arial" w:cs="Arial"/>
        </w:rPr>
        <w:t xml:space="preserve">обучение безопасным приемам и методам работы, стажировку, инструктаж, проверку знаний по </w:t>
      </w:r>
      <w:r w:rsidR="002E6E3B" w:rsidRPr="003C6F4F">
        <w:rPr>
          <w:rFonts w:ascii="Arial" w:hAnsi="Arial" w:cs="Arial"/>
        </w:rPr>
        <w:lastRenderedPageBreak/>
        <w:t>охране труда. Участие в выполнении работ повышенной опасности стажерам, ученикам, практикантам запрещается.</w:t>
      </w:r>
      <w:r w:rsidRPr="003C6F4F">
        <w:rPr>
          <w:rFonts w:ascii="Arial" w:hAnsi="Arial" w:cs="Arial"/>
        </w:rPr>
        <w:t xml:space="preserve"> </w:t>
      </w:r>
    </w:p>
    <w:p w14:paraId="113E9980"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11.4.1.4 Перечень работ повышенной опасности, а также перечни должностей специалистов, имеющих право руководить этими работами, разрабатывает филиал ЭО и утверждает главный инженер (технический руководитель) ЭО. </w:t>
      </w:r>
    </w:p>
    <w:p w14:paraId="29938045" w14:textId="59784819" w:rsidR="00833464" w:rsidRPr="003C6F4F" w:rsidRDefault="00833464" w:rsidP="003C6F4F">
      <w:pPr>
        <w:tabs>
          <w:tab w:val="left" w:pos="1276"/>
        </w:tabs>
        <w:spacing w:line="360" w:lineRule="auto"/>
        <w:rPr>
          <w:rFonts w:ascii="Arial" w:hAnsi="Arial" w:cs="Arial"/>
        </w:rPr>
      </w:pPr>
      <w:r w:rsidRPr="003C6F4F">
        <w:rPr>
          <w:rFonts w:ascii="Arial" w:hAnsi="Arial" w:cs="Arial"/>
        </w:rPr>
        <w:t>11.4.1.5 На проведение работ повышенной опасности оформляют разрешительные документы (наряд-допуск, разрешение</w:t>
      </w:r>
      <w:r w:rsidR="003E6726" w:rsidRPr="003C6F4F">
        <w:rPr>
          <w:rFonts w:ascii="Arial" w:hAnsi="Arial" w:cs="Arial"/>
        </w:rPr>
        <w:t>,</w:t>
      </w:r>
      <w:r w:rsidR="003E6726" w:rsidRPr="003C6F4F">
        <w:t xml:space="preserve"> </w:t>
      </w:r>
      <w:r w:rsidR="003E6726" w:rsidRPr="003C6F4F">
        <w:rPr>
          <w:rFonts w:ascii="Arial" w:hAnsi="Arial" w:cs="Arial"/>
        </w:rPr>
        <w:t>план производства работ повышенной опасности</w:t>
      </w:r>
      <w:r w:rsidRPr="003C6F4F">
        <w:rPr>
          <w:rFonts w:ascii="Arial" w:hAnsi="Arial" w:cs="Arial"/>
        </w:rPr>
        <w:t>) с</w:t>
      </w:r>
      <w:r w:rsidR="002E6E3B" w:rsidRPr="003C6F4F">
        <w:rPr>
          <w:rFonts w:ascii="Arial" w:hAnsi="Arial" w:cs="Arial"/>
        </w:rPr>
        <w:t>огласно национальному законодательству и требованиям собственника трубопровода</w:t>
      </w:r>
      <w:r w:rsidRPr="003C6F4F">
        <w:rPr>
          <w:rFonts w:ascii="Arial" w:hAnsi="Arial" w:cs="Arial"/>
        </w:rPr>
        <w:t xml:space="preserve">. Разрешительные документы регистрируют в специальных журналах. </w:t>
      </w:r>
    </w:p>
    <w:p w14:paraId="1AAC9675"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11.4.1.6 В разрешительных документах отражают: </w:t>
      </w:r>
    </w:p>
    <w:p w14:paraId="6A14D39A"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место выполнения и содержание работ; </w:t>
      </w:r>
    </w:p>
    <w:p w14:paraId="3C06B7A0"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условия безопасного проведения работ; </w:t>
      </w:r>
    </w:p>
    <w:p w14:paraId="68BF588D"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расстановку людей, принимающих участие в проведении работ; </w:t>
      </w:r>
    </w:p>
    <w:p w14:paraId="0FB51ADA"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время начала и окончания работ; </w:t>
      </w:r>
    </w:p>
    <w:p w14:paraId="31D3D9D0"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подходы и выходы, способы вентиляции и другие меры безопасности для лиц, занятых на работах и работающих на прилегающей территории и соседних объектах (для газоопасных работ); </w:t>
      </w:r>
    </w:p>
    <w:p w14:paraId="2757D861"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применяемое оборудование, механизмы и приспособления, в т.ч. СИЗ; </w:t>
      </w:r>
    </w:p>
    <w:p w14:paraId="7014D694"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состав исполнителей и лиц, ответственных за безопасное выполнение работ; </w:t>
      </w:r>
    </w:p>
    <w:p w14:paraId="6A78E7B2"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состав исполнителей и лиц, ответственных за проведение подготовительных работ; </w:t>
      </w:r>
    </w:p>
    <w:p w14:paraId="3B5D824A"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состав ответственных руководителей, исполнителей работ и лиц, ответственных за проведение подготовительных работ и безопасное выполнение работ, с их подписями о прохождении инструктажей и подписями об ознакомлении с мероприятиями оператора (диспетчера) НС, ЛЧ. </w:t>
      </w:r>
    </w:p>
    <w:p w14:paraId="0D5C1692"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При необходимости к ним прилагают схемы расстановки постов и установки предупредительных и запрещающих знаков и т.д. </w:t>
      </w:r>
    </w:p>
    <w:p w14:paraId="20DA8FAB"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11.4.1.7 Перед выполнением работ повышенной опасности проводят подготовительные мероприятия, направленные на обеспечение безопасного проведения работ: </w:t>
      </w:r>
    </w:p>
    <w:p w14:paraId="7BC66889"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проведение инструктажей и проверки знания исполнителями и иным привлекаемым персоналом безопасных приемов работы; </w:t>
      </w:r>
    </w:p>
    <w:p w14:paraId="05A552AC"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lastRenderedPageBreak/>
        <w:t xml:space="preserve">- контроль воздушной среды в газоопасных местах согласно процедуре, установленной ЭО (для газоопасных работ); </w:t>
      </w:r>
    </w:p>
    <w:p w14:paraId="3261508D"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контроль наличия и исправности необходимых для производства работ оборудования, механизмов, инструментов, материалов, СИЗ, средств связи, пожарной техники, а также проверка соответствующих навыков персонала; </w:t>
      </w:r>
    </w:p>
    <w:p w14:paraId="5A5BF050"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проверка готовности лестниц, площадок, ограждений, земляных откосов и т.д. к проведению работ; </w:t>
      </w:r>
    </w:p>
    <w:p w14:paraId="141F04A8"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проверка знания исполнителями методов оказания первой помощи пострадавшим и владения соответствующими навыками; </w:t>
      </w:r>
    </w:p>
    <w:p w14:paraId="05026179"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эвакуация персонала и посторонних людей за пределы опасной зоны, если необходимо. </w:t>
      </w:r>
    </w:p>
    <w:p w14:paraId="47621A86"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11.4.1.8 Ответственность за безопасное выполнение работ повышенной опасности несут: </w:t>
      </w:r>
    </w:p>
    <w:p w14:paraId="19A07008"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лица, выдавшие, утвердившие и согласовавшие специальные инструкции по безопасному ведению работ; </w:t>
      </w:r>
    </w:p>
    <w:p w14:paraId="3AF6A538"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лица, выдавшие, утвердившие и согласовавшие разрешительные документы; </w:t>
      </w:r>
    </w:p>
    <w:p w14:paraId="232D25AB"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ответственные руководители работ; </w:t>
      </w:r>
    </w:p>
    <w:p w14:paraId="160AE02C"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лица, допускающие к работе; </w:t>
      </w:r>
    </w:p>
    <w:p w14:paraId="3A46C3AA"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исполнители работ. </w:t>
      </w:r>
    </w:p>
    <w:p w14:paraId="47CD15C4"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11.4.1.9 Ответственного за проведение работ повышенной опасности назначают приказом по филиалу ЭО. Ответственный обеспечивает: </w:t>
      </w:r>
    </w:p>
    <w:p w14:paraId="21C8E535"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квалификацию непосредственных исполнителей; </w:t>
      </w:r>
    </w:p>
    <w:p w14:paraId="330DF666"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полноту и качество их инструктажа на рабочем месте; </w:t>
      </w:r>
    </w:p>
    <w:p w14:paraId="39B28038"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руководство и контроль полноты выполнения подготовительных мероприятий; </w:t>
      </w:r>
    </w:p>
    <w:p w14:paraId="0FEDC408"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правильное техническое руководство работой; </w:t>
      </w:r>
    </w:p>
    <w:p w14:paraId="2F8618A9"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соблюдение работающими мер безопасности. </w:t>
      </w:r>
    </w:p>
    <w:p w14:paraId="466CD63F"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11.4.1.10 Работы повышенной опасности выполняются минимально необходимым числом работников. </w:t>
      </w:r>
    </w:p>
    <w:p w14:paraId="58641A55"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11.4.1.11 Работы на высоте выполняются в соответствии с требованиями </w:t>
      </w:r>
      <w:r w:rsidR="00F67C32" w:rsidRPr="003C6F4F">
        <w:rPr>
          <w:rFonts w:ascii="Arial" w:hAnsi="Arial" w:cs="Arial"/>
        </w:rPr>
        <w:t>НД</w:t>
      </w:r>
      <w:r w:rsidRPr="003C6F4F">
        <w:rPr>
          <w:rFonts w:ascii="Arial" w:hAnsi="Arial" w:cs="Arial"/>
        </w:rPr>
        <w:t xml:space="preserve">. </w:t>
      </w:r>
    </w:p>
    <w:p w14:paraId="13531ADB"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11.4.1.12 Нахождение в опасной зоне при производстве работ повышенной опасности посторонних лиц и персонала, средств транспорта и механизмов, не принимающих непосредственного участия в этих работах, запрещается. </w:t>
      </w:r>
    </w:p>
    <w:p w14:paraId="7639ED37"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11.4.1.13 Места производства работ повышенной опасности обеспечивают надежной связью с дежурным диспетчером или начальником смены. </w:t>
      </w:r>
    </w:p>
    <w:p w14:paraId="274E56E3"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lastRenderedPageBreak/>
        <w:t xml:space="preserve">11.4.1.14 </w:t>
      </w:r>
      <w:r w:rsidR="00075206" w:rsidRPr="003C6F4F">
        <w:rPr>
          <w:rFonts w:ascii="Arial" w:hAnsi="Arial" w:cs="Arial"/>
        </w:rPr>
        <w:t>Собственник трубопровода обеспечивает разработку типовых документов (стандарты, инструкции) по безопасному проведению огневых, земляных и газоопасных и других видов работ повышенной опасности. ЭО на основе типовых документов разрабатывает НД по безопасному проведению огневых, земляных, газоопасных и других видов работ повышенной опасности с учетом специфики производства и местных условий.</w:t>
      </w:r>
    </w:p>
    <w:p w14:paraId="0367F858"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11.4.1.15 Допуск специализированных организаций на объекты трубопроводов осуществляют в порядке, установленном ЭО. </w:t>
      </w:r>
    </w:p>
    <w:p w14:paraId="46AEEC16"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11.4.1.16 Работы повышенной опасности приостанавливают в случае возникновения в процессе производства работ опасных или вредных производственных факторов, не предусмотренных нарядом-допуском или предусмотренных, но превысивших допустимый уровень (загазованность и т.п.) на время, необходимое для их устранения. </w:t>
      </w:r>
    </w:p>
    <w:p w14:paraId="3FA3D099"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11.4.1.17 Землеройные машины (экскаваторы, бульдозеры и др.), средства транспорта и другие механизмы (сварочные аппараты, компрессоры, насосы для воды и т.п.) с двигателями внутреннего сгорания без использования искрогасителей применяют при условии их работы на расстоянии не менее 30 м, с наветренной стороны от границ загазованной территории, при проведении контроля за содержанием паров продукта в воздухе возле двигателей машин и при выполнении других требований безопасности и настоящего стандарта. </w:t>
      </w:r>
    </w:p>
    <w:p w14:paraId="0A8657CD"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11.4.1.18 Земляные работы на территории промышленных площадок НС, РП относят к газоопасным. Земляные работы на ЛЧ </w:t>
      </w:r>
      <w:r w:rsidR="00075206" w:rsidRPr="003C6F4F">
        <w:rPr>
          <w:rFonts w:ascii="Arial" w:hAnsi="Arial" w:cs="Arial"/>
        </w:rPr>
        <w:t xml:space="preserve">трубопровода </w:t>
      </w:r>
      <w:r w:rsidRPr="003C6F4F">
        <w:rPr>
          <w:rFonts w:ascii="Arial" w:hAnsi="Arial" w:cs="Arial"/>
        </w:rPr>
        <w:t xml:space="preserve">относят к газоопасным согласно требованиям, установленным ЭО с учетом специфики производства. </w:t>
      </w:r>
    </w:p>
    <w:p w14:paraId="5EE2FB42"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11.4.1.19 Земляные работы на глубине более 0,8 м проводят с оформлением наряда-допуска. </w:t>
      </w:r>
    </w:p>
    <w:p w14:paraId="44CDFE20"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11.4.1.20 Запрещают проведение работ по подготовке шурфов магистральных трубопроводов, работ в открытых шурфах и обратную их засыпку при изменении режима работы трубопроводов. </w:t>
      </w:r>
    </w:p>
    <w:p w14:paraId="2D9AE1BA"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11.4.1.21 Отвал грунта на трассы действующих трубопроводов и коммуникаций при выполнении земляных работ запрещен. </w:t>
      </w:r>
    </w:p>
    <w:p w14:paraId="29D256B7"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11.4.1.22 Все опознавательные, пикетажные и прочие знаки, выкапываемые при земляных работах, после засыпки траншеи устанавливают на место. </w:t>
      </w:r>
    </w:p>
    <w:p w14:paraId="05558286" w14:textId="77777777" w:rsidR="00833464" w:rsidRPr="003C6F4F" w:rsidRDefault="00833464" w:rsidP="003C6F4F">
      <w:pPr>
        <w:tabs>
          <w:tab w:val="left" w:pos="1276"/>
        </w:tabs>
        <w:spacing w:line="360" w:lineRule="auto"/>
        <w:rPr>
          <w:rFonts w:ascii="Arial" w:hAnsi="Arial" w:cs="Arial"/>
          <w:b/>
        </w:rPr>
      </w:pPr>
      <w:r w:rsidRPr="003C6F4F">
        <w:rPr>
          <w:rFonts w:ascii="Arial" w:hAnsi="Arial" w:cs="Arial"/>
          <w:b/>
        </w:rPr>
        <w:t xml:space="preserve">11.4.2 Запуск и прием внутритрубного устройства </w:t>
      </w:r>
    </w:p>
    <w:p w14:paraId="3C7D1291"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lastRenderedPageBreak/>
        <w:t xml:space="preserve">11.4.2.1 Запуск и прием ВТУ, слив и утилизация вытесненных из трубопровода загрязнений являются газоопасными работами и выполняются по специальному плану проведения </w:t>
      </w:r>
      <w:r w:rsidR="00075206" w:rsidRPr="003C6F4F">
        <w:rPr>
          <w:rFonts w:ascii="Arial" w:hAnsi="Arial" w:cs="Arial"/>
        </w:rPr>
        <w:t>работ в соответствии</w:t>
      </w:r>
      <w:r w:rsidRPr="003C6F4F">
        <w:rPr>
          <w:rFonts w:ascii="Arial" w:hAnsi="Arial" w:cs="Arial"/>
        </w:rPr>
        <w:t xml:space="preserve"> </w:t>
      </w:r>
      <w:r w:rsidR="00075206" w:rsidRPr="003C6F4F">
        <w:rPr>
          <w:rFonts w:ascii="Arial" w:hAnsi="Arial" w:cs="Arial"/>
        </w:rPr>
        <w:t>положениями</w:t>
      </w:r>
      <w:r w:rsidRPr="003C6F4F">
        <w:rPr>
          <w:rFonts w:ascii="Arial" w:hAnsi="Arial" w:cs="Arial"/>
        </w:rPr>
        <w:t xml:space="preserve"> настоящего стандарта, НД, а также разработанных в ЭО (филиалах ЭО) документов (стандартов, инструкций). </w:t>
      </w:r>
    </w:p>
    <w:p w14:paraId="253E0DE2"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11.4.2.2 Специальный план проведения работ по запуску и приему очистных устройств включает два этапа: </w:t>
      </w:r>
    </w:p>
    <w:p w14:paraId="58A75C56"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подготовка к проведению работ; </w:t>
      </w:r>
    </w:p>
    <w:p w14:paraId="278E22CA"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непосредственное проведение работ. </w:t>
      </w:r>
    </w:p>
    <w:p w14:paraId="12D9672B" w14:textId="61CEA1AA"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Типовой план проведения работ по очистке полости трубопровода приведен в приложении </w:t>
      </w:r>
      <w:r w:rsidR="00342A20" w:rsidRPr="003C6F4F">
        <w:rPr>
          <w:rFonts w:ascii="Arial" w:hAnsi="Arial" w:cs="Arial"/>
        </w:rPr>
        <w:t>Е</w:t>
      </w:r>
      <w:r w:rsidRPr="003C6F4F">
        <w:rPr>
          <w:rFonts w:ascii="Arial" w:hAnsi="Arial" w:cs="Arial"/>
        </w:rPr>
        <w:t xml:space="preserve">. </w:t>
      </w:r>
    </w:p>
    <w:p w14:paraId="3957908C" w14:textId="6D26D138"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11.4.2.3 Ответственными за подготовку и проведение </w:t>
      </w:r>
      <w:r w:rsidR="003D44C8" w:rsidRPr="003C6F4F">
        <w:rPr>
          <w:rFonts w:ascii="Arial" w:hAnsi="Arial" w:cs="Arial"/>
        </w:rPr>
        <w:t xml:space="preserve">работ </w:t>
      </w:r>
      <w:r w:rsidR="00075206" w:rsidRPr="003C6F4F">
        <w:rPr>
          <w:rFonts w:ascii="Arial" w:hAnsi="Arial" w:cs="Arial"/>
        </w:rPr>
        <w:t>по запуску и приему очистных устройств</w:t>
      </w:r>
      <w:r w:rsidRPr="003C6F4F">
        <w:rPr>
          <w:rFonts w:ascii="Arial" w:hAnsi="Arial" w:cs="Arial"/>
        </w:rPr>
        <w:t xml:space="preserve"> назначают из числа инженерно-технических работников ЛЭС. </w:t>
      </w:r>
    </w:p>
    <w:p w14:paraId="6F511FFA"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11.4.2.4 При пропуске ВТУ по трубопроводам с возможным наличием пирофорных отложений принимают меры для предотвращения их возгорания при извлечении ВТУ и продуктов очистки. </w:t>
      </w:r>
    </w:p>
    <w:p w14:paraId="1644A0D9"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11.4.2.5 Для слива (дренирования) оставшейся на узлах приема очистных устройств после вытеснения ВТУ жидкости из трубопровода при его ремонте предусматривают дренажные (аварийные) емкости с узлами по сбору и разделению жидкости и утилизации или сжиганию газообразных продуктов (газы выветривания). </w:t>
      </w:r>
    </w:p>
    <w:p w14:paraId="61DB7561"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11.4.2.6 Использование открытых земляных амбаров для слива жидкости допускается в исключительных случаях до ввода закрытых систем слива жидкости при реконструкции трубопроводов. Расстояние от амбаров слива продуктов из трубопровода следует принимать не менее: </w:t>
      </w:r>
    </w:p>
    <w:p w14:paraId="3B32EE31"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- 100 м до оси трубопровода; </w:t>
      </w:r>
    </w:p>
    <w:p w14:paraId="2BE8B37B"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- 500 м до НС. </w:t>
      </w:r>
    </w:p>
    <w:p w14:paraId="193A3BD2"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Расстояние от поверхности жидкости до верха стенки обвалования амбара должно быть не менее 0,5 м. </w:t>
      </w:r>
    </w:p>
    <w:p w14:paraId="6A159B5D" w14:textId="77777777" w:rsidR="00833464" w:rsidRPr="003C6F4F" w:rsidRDefault="00833464" w:rsidP="003C6F4F">
      <w:pPr>
        <w:tabs>
          <w:tab w:val="left" w:pos="1276"/>
        </w:tabs>
        <w:spacing w:line="360" w:lineRule="auto"/>
        <w:rPr>
          <w:rFonts w:ascii="Arial" w:hAnsi="Arial" w:cs="Arial"/>
          <w:b/>
        </w:rPr>
      </w:pPr>
      <w:r w:rsidRPr="003C6F4F">
        <w:rPr>
          <w:rFonts w:ascii="Arial" w:hAnsi="Arial" w:cs="Arial"/>
          <w:b/>
        </w:rPr>
        <w:t xml:space="preserve">11.4.3 Испытания оборудования и трубопроводов </w:t>
      </w:r>
    </w:p>
    <w:p w14:paraId="59F621D7"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11.4.3.1 При проведении испытаний оборудования и трубопроводов предусматривают мероприятия по предупреждению воздействия на персонал опасных и вредных производственных факторов, связанных с характером работы: </w:t>
      </w:r>
    </w:p>
    <w:p w14:paraId="527D13E4"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разрушение конструкции; </w:t>
      </w:r>
    </w:p>
    <w:p w14:paraId="2370E30D"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повышенная загазованность воздуха рабочей зоны; </w:t>
      </w:r>
    </w:p>
    <w:p w14:paraId="3CC33FAA"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обрушение траншеи; </w:t>
      </w:r>
    </w:p>
    <w:p w14:paraId="296E43B6"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lastRenderedPageBreak/>
        <w:t xml:space="preserve">- движущиеся и вращающиеся части оборудования; </w:t>
      </w:r>
    </w:p>
    <w:p w14:paraId="062866A0"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горячие поверхности оборудования. </w:t>
      </w:r>
    </w:p>
    <w:p w14:paraId="56F5C2DE"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11.4.3.2 Мероприятия по обеспечению безопасности испытания оборудования и трубопроводов предусматривают в документах (стандартах, инструкциях), разрабатываемых ЭО (филиалом ЭО), с учетом </w:t>
      </w:r>
      <w:r w:rsidR="00075206" w:rsidRPr="003C6F4F">
        <w:rPr>
          <w:rFonts w:ascii="Arial" w:hAnsi="Arial" w:cs="Arial"/>
        </w:rPr>
        <w:t>требований документов в области промышленной безопасности</w:t>
      </w:r>
      <w:r w:rsidRPr="003C6F4F">
        <w:rPr>
          <w:rFonts w:ascii="Arial" w:hAnsi="Arial" w:cs="Arial"/>
        </w:rPr>
        <w:t xml:space="preserve">. </w:t>
      </w:r>
    </w:p>
    <w:p w14:paraId="2D41A813"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11.4.3.3 Испытания оборудования и трубопроводов проводят под непосредственным руководством должностного лица, назначенного приказом по филиалу ЭО. </w:t>
      </w:r>
    </w:p>
    <w:p w14:paraId="4AD9AA2F"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11.4.3.4 Перед испытанием оборудования и трубопроводов руководитель работ обеспечивает: </w:t>
      </w:r>
    </w:p>
    <w:p w14:paraId="1B629947"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письменное предупреждение работающих на смежных участках о времени проведения испытаний; </w:t>
      </w:r>
    </w:p>
    <w:p w14:paraId="309F0838"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проверку визуально, а при необходимости с помощью приборов, крепления оборудования, состояние изоляции и заземления электрической части, наличие и исправность арматуры, КИПиА и заглушек; </w:t>
      </w:r>
    </w:p>
    <w:p w14:paraId="600B1480"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обозначение соответствующими знаками зоны проведения испытаний; </w:t>
      </w:r>
    </w:p>
    <w:p w14:paraId="241E4945"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при необходимости установку аварийной сигнализации; </w:t>
      </w:r>
    </w:p>
    <w:p w14:paraId="38ED9C95"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возможность аварийного отключения испытуемого оборудования, трубопровода; </w:t>
      </w:r>
    </w:p>
    <w:p w14:paraId="0E9CC2AB"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проверку отсутствия внутри и снаружи оборудования и трубопроводов посторонних предметов; </w:t>
      </w:r>
    </w:p>
    <w:p w14:paraId="2EE4D8FD"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обозначение предупредительными знаками временных заглушек, люков и фланцевых соединений</w:t>
      </w:r>
      <w:r w:rsidR="00075206" w:rsidRPr="003C6F4F">
        <w:rPr>
          <w:rFonts w:ascii="Arial" w:hAnsi="Arial" w:cs="Arial"/>
        </w:rPr>
        <w:t xml:space="preserve"> и т.п.</w:t>
      </w:r>
      <w:r w:rsidRPr="003C6F4F">
        <w:rPr>
          <w:rFonts w:ascii="Arial" w:hAnsi="Arial" w:cs="Arial"/>
        </w:rPr>
        <w:t xml:space="preserve">; </w:t>
      </w:r>
    </w:p>
    <w:p w14:paraId="1C652499"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охранные посты, снабженные средствами предупреждения об опасности (световыми, звуковыми сигналами оповещения) и двухсторонней телефонной или радиосвязью с руководителем работ для недопущения проникновения в зону проведения испытания посторонних лиц, транспортных средств и т.п.; </w:t>
      </w:r>
    </w:p>
    <w:p w14:paraId="6F39CE62"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определение мест и условий безопасного пребывания лиц, занятых испытанием; </w:t>
      </w:r>
    </w:p>
    <w:p w14:paraId="17AF6669"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приведение в готовность средств пожаротушения и обслуживающего персонала, готового к работе по ликвидации пожара; </w:t>
      </w:r>
    </w:p>
    <w:p w14:paraId="3EF897B2"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t xml:space="preserve">- освещенность рабочих мест; </w:t>
      </w:r>
    </w:p>
    <w:p w14:paraId="61E0616D" w14:textId="77777777" w:rsidR="00833464" w:rsidRPr="003C6F4F" w:rsidRDefault="00833464" w:rsidP="003C6F4F">
      <w:pPr>
        <w:tabs>
          <w:tab w:val="left" w:pos="1276"/>
        </w:tabs>
        <w:spacing w:line="360" w:lineRule="auto"/>
        <w:rPr>
          <w:rFonts w:ascii="Arial" w:hAnsi="Arial" w:cs="Arial"/>
        </w:rPr>
      </w:pPr>
      <w:r w:rsidRPr="003C6F4F">
        <w:rPr>
          <w:rFonts w:ascii="Arial" w:hAnsi="Arial" w:cs="Arial"/>
        </w:rPr>
        <w:lastRenderedPageBreak/>
        <w:t xml:space="preserve">- назначение лиц, ответственных за выполнение мероприятий по обеспечению безопасности, предусмотренных программой испытаний. </w:t>
      </w:r>
    </w:p>
    <w:p w14:paraId="780683A9" w14:textId="77777777" w:rsidR="0022323C" w:rsidRPr="003C6F4F" w:rsidRDefault="00833464" w:rsidP="003C6F4F">
      <w:pPr>
        <w:tabs>
          <w:tab w:val="left" w:pos="1276"/>
        </w:tabs>
        <w:spacing w:line="360" w:lineRule="auto"/>
        <w:rPr>
          <w:rFonts w:ascii="Arial" w:hAnsi="Arial" w:cs="Arial"/>
        </w:rPr>
      </w:pPr>
      <w:r w:rsidRPr="003C6F4F">
        <w:rPr>
          <w:rFonts w:ascii="Arial" w:hAnsi="Arial" w:cs="Arial"/>
        </w:rPr>
        <w:t>11.4.3.5 Устранение недостатков, обнаруженных в процессе испытани</w:t>
      </w:r>
      <w:r w:rsidR="00075206" w:rsidRPr="003C6F4F">
        <w:rPr>
          <w:rFonts w:ascii="Arial" w:hAnsi="Arial" w:cs="Arial"/>
        </w:rPr>
        <w:t>я, производят после отключения</w:t>
      </w:r>
      <w:r w:rsidRPr="003C6F4F">
        <w:rPr>
          <w:rFonts w:ascii="Arial" w:hAnsi="Arial" w:cs="Arial"/>
        </w:rPr>
        <w:t xml:space="preserve"> </w:t>
      </w:r>
      <w:r w:rsidR="00075206" w:rsidRPr="003C6F4F">
        <w:rPr>
          <w:rFonts w:ascii="Arial" w:hAnsi="Arial" w:cs="Arial"/>
        </w:rPr>
        <w:t xml:space="preserve">и </w:t>
      </w:r>
      <w:r w:rsidRPr="003C6F4F">
        <w:rPr>
          <w:rFonts w:ascii="Arial" w:hAnsi="Arial" w:cs="Arial"/>
        </w:rPr>
        <w:t>полно</w:t>
      </w:r>
      <w:r w:rsidR="00075206" w:rsidRPr="003C6F4F">
        <w:rPr>
          <w:rFonts w:ascii="Arial" w:hAnsi="Arial" w:cs="Arial"/>
        </w:rPr>
        <w:t>й остановки (сброса давления) испытуемого объекта</w:t>
      </w:r>
      <w:r w:rsidR="00E56FA3" w:rsidRPr="003C6F4F">
        <w:rPr>
          <w:rFonts w:ascii="Arial" w:hAnsi="Arial" w:cs="Arial"/>
        </w:rPr>
        <w:t>.</w:t>
      </w:r>
    </w:p>
    <w:p w14:paraId="2CF5EE45" w14:textId="1F6CAF71" w:rsidR="00075206" w:rsidRPr="003C6F4F" w:rsidRDefault="00D14EDD" w:rsidP="003C6F4F">
      <w:pPr>
        <w:pStyle w:val="2b"/>
        <w:spacing w:before="240"/>
        <w:ind w:left="567" w:firstLine="0"/>
        <w:jc w:val="both"/>
      </w:pPr>
      <w:bookmarkStart w:id="116" w:name="_Toc227743283"/>
      <w:r w:rsidRPr="003C6F4F">
        <w:t>1</w:t>
      </w:r>
      <w:r w:rsidR="00075206" w:rsidRPr="003C6F4F">
        <w:t>1.5 Проведение работ в особых условиях</w:t>
      </w:r>
      <w:bookmarkEnd w:id="116"/>
      <w:r w:rsidR="00075206" w:rsidRPr="003C6F4F">
        <w:t xml:space="preserve"> </w:t>
      </w:r>
    </w:p>
    <w:p w14:paraId="71C29AEA" w14:textId="77777777" w:rsidR="00075206" w:rsidRPr="003C6F4F" w:rsidRDefault="00075206" w:rsidP="003C6F4F">
      <w:pPr>
        <w:tabs>
          <w:tab w:val="left" w:pos="1276"/>
        </w:tabs>
        <w:spacing w:line="360" w:lineRule="auto"/>
        <w:rPr>
          <w:rFonts w:ascii="Arial" w:hAnsi="Arial" w:cs="Arial"/>
          <w:b/>
        </w:rPr>
      </w:pPr>
      <w:r w:rsidRPr="003C6F4F">
        <w:rPr>
          <w:rFonts w:ascii="Arial" w:hAnsi="Arial" w:cs="Arial"/>
          <w:b/>
        </w:rPr>
        <w:t xml:space="preserve">11.5.1 Производство работ в сложных природно-климатических условиях </w:t>
      </w:r>
    </w:p>
    <w:p w14:paraId="51BDF8A5"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11.5.1.1 В местностях со сложными природно-климатическими условиями входы в помещения снабжают тамбурами или другими устройствами (тепловые завесы, калориферы), предохраняющими работающих от сквозняков и резкого понижения температуры при открывании входных дверей. </w:t>
      </w:r>
    </w:p>
    <w:p w14:paraId="7FF8B2AC"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11.5.1.2 Допуск к работам при отсутствии у работников СИЗ, отвечающих климатическим условиям, запрещен. </w:t>
      </w:r>
    </w:p>
    <w:p w14:paraId="02EB5D6F"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11.5.1.3 Работникам, выполняющим работы на открытом воздухе в период массового распространения кровососущих насекомых (гнус, комар, клещ энцефалитный и т.д.), дополнительно выдают СИЗ для защиты от вредных биологических факторов и гнуса. </w:t>
      </w:r>
    </w:p>
    <w:p w14:paraId="1A6C2300"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11.5.1.4 При температуре наружного воздуха ниже минус 25</w:t>
      </w:r>
      <w:r w:rsidR="00A75530" w:rsidRPr="003C6F4F">
        <w:rPr>
          <w:rFonts w:ascii="Arial" w:hAnsi="Arial" w:cs="Arial"/>
        </w:rPr>
        <w:t xml:space="preserve"> </w:t>
      </w:r>
      <w:r w:rsidRPr="003C6F4F">
        <w:rPr>
          <w:rFonts w:ascii="Arial" w:hAnsi="Arial" w:cs="Arial"/>
        </w:rPr>
        <w:t>°C работающим на открытом воздухе ежечасно обеспечивают обогрев в помещении, в котором необходимо поддерживать температуру 25</w:t>
      </w:r>
      <w:r w:rsidR="00A75530" w:rsidRPr="003C6F4F">
        <w:rPr>
          <w:rFonts w:ascii="Arial" w:hAnsi="Arial" w:cs="Arial"/>
        </w:rPr>
        <w:t xml:space="preserve"> </w:t>
      </w:r>
      <w:r w:rsidRPr="003C6F4F">
        <w:rPr>
          <w:rFonts w:ascii="Arial" w:hAnsi="Arial" w:cs="Arial"/>
        </w:rPr>
        <w:t xml:space="preserve">°C. Пункты обогрева оборудуют и эксплуатируют по соответствующей инструкции. </w:t>
      </w:r>
    </w:p>
    <w:p w14:paraId="418768E8" w14:textId="0FAFF066"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11.5.1.5 Предельную жесткость погоды (эквивалентную температуру, зависящую от температуры воздуха и скорости ветра, при которой проводят работы на открытом воздухе) устанавливают местные органы исполнительной власти. Степень опасности обморожения при работе на открытом воздухе приведена в приложении </w:t>
      </w:r>
      <w:r w:rsidR="00342A20" w:rsidRPr="003C6F4F">
        <w:rPr>
          <w:rFonts w:ascii="Arial" w:hAnsi="Arial" w:cs="Arial"/>
        </w:rPr>
        <w:t>Ж</w:t>
      </w:r>
      <w:r w:rsidRPr="003C6F4F">
        <w:rPr>
          <w:rFonts w:ascii="Arial" w:hAnsi="Arial" w:cs="Arial"/>
        </w:rPr>
        <w:t xml:space="preserve">. </w:t>
      </w:r>
    </w:p>
    <w:p w14:paraId="02D055B7"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11.5.1.6 В зимнее время независимо от состояния погоды выход людей за пределы жилой или производственной зоны допустим только группой в составе не менее двух человек по письменному разрешению с записью в журнале. </w:t>
      </w:r>
    </w:p>
    <w:p w14:paraId="0D750142"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11.5.1.7 Транспортные средства и механизмы выезжают колоннами не менее чем из двух машин, следующих одна за другой в пределах прямой видимости с обеспечением возможности возвращения всех людей в случае выхода из строя техники. </w:t>
      </w:r>
    </w:p>
    <w:p w14:paraId="5CBE0829"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lastRenderedPageBreak/>
        <w:t xml:space="preserve">11.5.1.8 Перед выездом на трассу транспортных средств проверяют их техническое состояние. Запрещен выезд неисправных транспортных средств, в том числе с неисправной системой отопления в зимнее время. </w:t>
      </w:r>
    </w:p>
    <w:p w14:paraId="014BECCF"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11.5.1.9 При выезде более двух транспортных средств назначают старшего по колонне. </w:t>
      </w:r>
    </w:p>
    <w:p w14:paraId="58C8617E"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11.5.1.10 Дороги в снегозаносимых районах с обоих сторон обозначают хорошо видимыми вехами высотой не менее 2 м над поверхностью снега с расстояниями между ними не более 50 м на транспортных дорогах и не более 10 м на пешеходных. </w:t>
      </w:r>
    </w:p>
    <w:p w14:paraId="1A5103A1" w14:textId="77777777" w:rsidR="00075206" w:rsidRPr="003C6F4F" w:rsidRDefault="00075206" w:rsidP="003C6F4F">
      <w:pPr>
        <w:tabs>
          <w:tab w:val="left" w:pos="1276"/>
        </w:tabs>
        <w:spacing w:line="360" w:lineRule="auto"/>
        <w:rPr>
          <w:rFonts w:ascii="Arial" w:hAnsi="Arial" w:cs="Arial"/>
          <w:b/>
        </w:rPr>
      </w:pPr>
      <w:r w:rsidRPr="003C6F4F">
        <w:rPr>
          <w:rFonts w:ascii="Arial" w:hAnsi="Arial" w:cs="Arial"/>
          <w:b/>
        </w:rPr>
        <w:t xml:space="preserve">11.5.2 Производство работ в трассовых (полевых) условиях </w:t>
      </w:r>
    </w:p>
    <w:p w14:paraId="31050929"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11.5.2.1 При производстве работ в полевых условиях назначают лицо, ответственное за производство работ и участников работ. </w:t>
      </w:r>
    </w:p>
    <w:p w14:paraId="293D4349"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11.5.2.2 Технику (автомобиль и др.), используемую для работ в полевых условиях, укомплектовывают согласно табелю оснащения и специфике производства работ и местных условий. </w:t>
      </w:r>
    </w:p>
    <w:p w14:paraId="2E4B15BF"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11.5.2.3 Работников, выезжающих на трассу, обеспечивают необходимым питанием на весь срок производства работ, а также в обязательном порядке неприкосновенным запасом на время, необходимое для прибытия требуемой помощи. </w:t>
      </w:r>
    </w:p>
    <w:p w14:paraId="118E0C24"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11.5.2.4 В оснащение бригад, работающих в трассовых условиях, входят: палатки, спальные мешки, медицинская аптечка, запас воды и продуктов питания. </w:t>
      </w:r>
    </w:p>
    <w:p w14:paraId="11748D0F"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11.5.2.5 При работах в трассовых условиях продолжительностью более 1 сут работников обеспечивают временным жильем (кунги специальных автомобилей и т.д.). </w:t>
      </w:r>
    </w:p>
    <w:p w14:paraId="3F5432F8"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11.5.2.6 Выход и выезд на трассу, возвращение или прибытие в контрольные пункты работников объекта трубопровода регистрируют в оперативном журнале диспетчера филиала ЭО. </w:t>
      </w:r>
    </w:p>
    <w:p w14:paraId="1C34289E"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11.5.2.7 Лицо, ответственное за производство работ, в согласованные сроки (не реже одного раза в сутки) выходит на связь с диспетчером филиала ЭО, докладывает о состоянии объекта (объеме выполненной работы и т.д.). </w:t>
      </w:r>
    </w:p>
    <w:p w14:paraId="1806E4AE"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11.5.2.8 В случае неприбытия работников в установленное время в контрольный пункт или отсутствия с ними связи диспетчер филиала ЭО принимает меры к их поиску и оказанию необходимой помощи. </w:t>
      </w:r>
    </w:p>
    <w:p w14:paraId="5B7FB24A"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lastRenderedPageBreak/>
        <w:t>11.5.2.9 Движение транспортных средств (работников) осуществляют по утвержденным маршрутным картам с учетом местных условий, метеорологических условий, паводка и других возможных факторов на трассе.</w:t>
      </w:r>
    </w:p>
    <w:p w14:paraId="4CE79ADF" w14:textId="77777777" w:rsidR="00075206" w:rsidRPr="003C6F4F" w:rsidRDefault="00075206" w:rsidP="003C6F4F">
      <w:pPr>
        <w:pStyle w:val="2b"/>
        <w:spacing w:before="240"/>
        <w:ind w:left="567" w:firstLine="0"/>
        <w:jc w:val="both"/>
      </w:pPr>
      <w:bookmarkStart w:id="117" w:name="_Toc227743284"/>
      <w:r w:rsidRPr="003C6F4F">
        <w:t>11.6 Содержание территорий объектов, производственных и бытовых помещений</w:t>
      </w:r>
      <w:bookmarkEnd w:id="117"/>
      <w:r w:rsidRPr="003C6F4F">
        <w:t xml:space="preserve"> </w:t>
      </w:r>
    </w:p>
    <w:p w14:paraId="6C2D3C9E" w14:textId="77777777" w:rsidR="00075206" w:rsidRPr="003C6F4F" w:rsidRDefault="00075206" w:rsidP="003C6F4F">
      <w:pPr>
        <w:tabs>
          <w:tab w:val="left" w:pos="1276"/>
        </w:tabs>
        <w:spacing w:line="360" w:lineRule="auto"/>
        <w:rPr>
          <w:rFonts w:ascii="Arial" w:hAnsi="Arial" w:cs="Arial"/>
          <w:b/>
        </w:rPr>
      </w:pPr>
      <w:r w:rsidRPr="003C6F4F">
        <w:rPr>
          <w:rFonts w:ascii="Arial" w:hAnsi="Arial" w:cs="Arial"/>
          <w:b/>
        </w:rPr>
        <w:t xml:space="preserve">11.6.1 Территории объектов трубопроводов </w:t>
      </w:r>
    </w:p>
    <w:p w14:paraId="1E7B70E9"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 Содержание территории объектов трубопроводов обеспечивает их соответствие требованиям ПД, а также установленным требованиям, в т.ч. в части охраны труда, обеспечения промышленной и пожарной безопасности. </w:t>
      </w:r>
    </w:p>
    <w:p w14:paraId="00A769B3"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11.6.1.2 Каждую площадку, на которой расположены РП, НС, станция налива (слива) продукта, обеспечивают устройствами и средствами пожаротушения, включая систему пожарного водоснабжения, санитарно-техническими устройствами, предусмотренными ПД этой площадки. </w:t>
      </w:r>
    </w:p>
    <w:p w14:paraId="318E9D58"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11.6.1.3 Пуск и эксплуатация объектов при неисправных (отключенных) системах пожаротушения и пожарной сигнализации, системах контроля загазованности и системах оповещения и управления обслуживающего персонала при пожаре запрещены. </w:t>
      </w:r>
    </w:p>
    <w:p w14:paraId="4736FDFB"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11.6.1.4 Регламентные работы по ТО и плановым ремонтам автоматических установок пожаротушения и пожарной сигнализации, системы противодымной защиты, оповещения и управления эвакуацией людей при пожаре осуществляют в соответствии с утвержденным главным инженером предприятия годовым планом-графиком, разрабатываемым с учетом требований технической документации производителей. </w:t>
      </w:r>
    </w:p>
    <w:p w14:paraId="23BA5054"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11.6.1.5 Для обеспечения надлежащего качества ТОиР работы по плановому ремонту и ТО автоматических установок пожаротушения и пожарной сигнализации, систем противодымной защиты, систем оповещения и управления эвакуацией людей проводит квалифицированный и обученный персонал, имеющий соответствующие квалификационные документы, необходимое сервисное оснащение, сертификаты и разрешения на допуск к работам. </w:t>
      </w:r>
    </w:p>
    <w:p w14:paraId="3DA862E9" w14:textId="236643C9"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11.6.1.6 В период выполнения работ по ТО и плановым ремонтам, связанных с отключением систем оповещения и управления эвакуацией при пожаре, автоматических установок пожаротушения и пожарной сигнализации (отдельных шлейфов или пожарных извещателей), руководитель предприятия принимает </w:t>
      </w:r>
      <w:r w:rsidRPr="003C6F4F">
        <w:rPr>
          <w:rFonts w:ascii="Arial" w:hAnsi="Arial" w:cs="Arial"/>
        </w:rPr>
        <w:lastRenderedPageBreak/>
        <w:t xml:space="preserve">необходимые меры </w:t>
      </w:r>
      <w:r w:rsidR="003E6726" w:rsidRPr="003C6F4F">
        <w:rPr>
          <w:rFonts w:ascii="Arial" w:hAnsi="Arial" w:cs="Arial"/>
        </w:rPr>
        <w:t>по защите объектов защиты и находящихся в них людей от пожара</w:t>
      </w:r>
      <w:r w:rsidRPr="003C6F4F">
        <w:rPr>
          <w:rFonts w:ascii="Arial" w:hAnsi="Arial" w:cs="Arial"/>
        </w:rPr>
        <w:t xml:space="preserve">. </w:t>
      </w:r>
    </w:p>
    <w:p w14:paraId="7FE7478D"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11.6.1.7 Отключение систем противопожарной защиты осуществляют с письменного разрешения руководителя объекта защиты и сопровождают записью в оперативном журнале. </w:t>
      </w:r>
    </w:p>
    <w:p w14:paraId="66B0F44A"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11.6.1.8 С территории площадок НС, РП и сливо-наливных станций для возможности проезда пожарных и специальных автомашин помимо основного выезда с твердым покрытием устраивают запасной выезд на дорогу общего пользования или тупиковый подъезд к территории объекта. </w:t>
      </w:r>
    </w:p>
    <w:p w14:paraId="2D98B5B1"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11.6.1.9 На ограждении трубопровода и в пределах его территории, в помещениях и на рабочих местах устанавливают необходимые плакаты и таблички с надписями, связанными с охраной труда и пожарной безопасностью, правилами обращения с техническими устройствами, СИЗ, первичными средствами пожаротушения и системами противопожарной защиты. </w:t>
      </w:r>
    </w:p>
    <w:p w14:paraId="567F15F9"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11.6.1.10 При эксплуатации взрывоопасных объектов обеспечивают контроль за концентрацией горючих веществ (паров углеводородов) в воздухе рабочей зоны с периодичностью, утвержденной руководством ЭО, но не реже трех раз в смену. Во время проведения ремонтных работ осуществляют непрерывный контроль в наиболее опасных зонах (в первую очередь в пониженных местах этих зон), а также следующие мероприятия: </w:t>
      </w:r>
    </w:p>
    <w:p w14:paraId="647AE705"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эксплуатацию технологических установок, зданий и помещений допускают только при исправных и включенных системах обеспечения пожаровзрывобезопасности, в т.ч. при включенных системах блокировок технологического оборудования с системами контроля газовой среды, исправных и включенных системах вентиляции и оповещения людей об опасностях; </w:t>
      </w:r>
    </w:p>
    <w:p w14:paraId="59FD846E"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перед входом работников в помещения с временными рабочими местами, в которых возможно образование взрывопожароопасной среды, включают системы вентиляции, по показаниям газоанализаторов убеждаются в отсутствии горючих газов и паров в нем; </w:t>
      </w:r>
    </w:p>
    <w:p w14:paraId="6DCE5317"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при проведении работ, связанных с утечками или проливами продукта в местах, где не предусмотрена возможность удаления их смывом, применяют инвентарные поддоны, жидкость из которых удаляют немедленно после сбора утечек, попавшие на пол нефтепродукты немедленно убирают, используя песок или опилки; </w:t>
      </w:r>
    </w:p>
    <w:p w14:paraId="1F567F1C"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lastRenderedPageBreak/>
        <w:t xml:space="preserve">- в помещениях и на технологических установках с горючими газами, легковоспламеняющимися и горючими жидкостями, где возможно образование взрывоопасной смеси газов и паров с воздухом, применяют инструмент, изготовленный из металла, не дающего при ударе искр. </w:t>
      </w:r>
    </w:p>
    <w:p w14:paraId="5457226C"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11.6.1.11 Ограждение НС располагают на расстоянии не менее 5 м от зданий и сооружений НС. На НС, где хранят и транспортируют нестабильные продукты, конструкция ограды обеспечивает сквозное проветривание территории на уровне земли. </w:t>
      </w:r>
    </w:p>
    <w:p w14:paraId="2DD06D7D"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11.6.1.12 При сигнале об аварии, происшедшей на одном из взрывоопасных объектов, а также при обнаружении </w:t>
      </w:r>
      <w:r w:rsidR="00217C45" w:rsidRPr="003C6F4F">
        <w:rPr>
          <w:rFonts w:ascii="Arial" w:hAnsi="Arial" w:cs="Arial"/>
        </w:rPr>
        <w:t xml:space="preserve">недопустимой концентрации </w:t>
      </w:r>
      <w:r w:rsidRPr="003C6F4F">
        <w:rPr>
          <w:rFonts w:ascii="Arial" w:hAnsi="Arial" w:cs="Arial"/>
        </w:rPr>
        <w:t xml:space="preserve">паров продукта прекращают работы по перекачке жидких углеводородов на других объектах НС и проводят измерение содержания паров углеводородов в воздухе. Дальнейшая эксплуатация и проведение ремонтных работ возможны только после утилизации продукта или </w:t>
      </w:r>
      <w:r w:rsidR="00217C45" w:rsidRPr="003C6F4F">
        <w:rPr>
          <w:rFonts w:ascii="Arial" w:hAnsi="Arial" w:cs="Arial"/>
        </w:rPr>
        <w:t xml:space="preserve">удаления </w:t>
      </w:r>
      <w:r w:rsidRPr="003C6F4F">
        <w:rPr>
          <w:rFonts w:ascii="Arial" w:hAnsi="Arial" w:cs="Arial"/>
        </w:rPr>
        <w:t xml:space="preserve">его паров и подтверждения трехкратным измерением допустимого содержания углеводородов в рабочей зоне. </w:t>
      </w:r>
    </w:p>
    <w:p w14:paraId="30052F99"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11.6.1.13 В невзрывоопасных помещениях зданий, расположенных на площадках, перекачивающих НС, РП и сливо-наливных станциях, периодически (не реже одного раза в смену) производят измерения содержания паров углеводородов в воздухе нижней зоны этих помещений. При выявлении в них паров углеводородов улучшают вентиляцию помещений, принимают меры к обнаружению и устранению причин повышения загазованности. Одновременно принимают меры предосторожности против возникновения в этих помещениях источников воспламенения (открытого огня, образования искр и т.п.). </w:t>
      </w:r>
    </w:p>
    <w:p w14:paraId="51FFDC98"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11.6.1.14 Не допускают складирование материалов, посадку густого кустарника у ограждения </w:t>
      </w:r>
      <w:r w:rsidR="00217C45" w:rsidRPr="003C6F4F">
        <w:rPr>
          <w:rFonts w:ascii="Arial" w:hAnsi="Arial" w:cs="Arial"/>
        </w:rPr>
        <w:t>объектов трубопровода</w:t>
      </w:r>
      <w:r w:rsidRPr="003C6F4F">
        <w:rPr>
          <w:rFonts w:ascii="Arial" w:hAnsi="Arial" w:cs="Arial"/>
        </w:rPr>
        <w:t xml:space="preserve">. Объекты по периметру ограждения с наружной стороны опахивают. </w:t>
      </w:r>
    </w:p>
    <w:p w14:paraId="5FBE8F27"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11.6.1.15 На территории НС и РП границы опасных зон вокруг газоопасных мест и взрывоопасных объектов, в пределах которых огневые работы проводят только по специальным разрешениям, а применяемое электрооборудование, выполненное в соответствующем взрывозащищенном исполнении, обозначают предупредительными знаками по ГОСТ 12.4.026 и в соответствии с настоящим стандартом. </w:t>
      </w:r>
    </w:p>
    <w:p w14:paraId="2C86C680"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Внешние границы этих зон должны быть не ближе: </w:t>
      </w:r>
    </w:p>
    <w:p w14:paraId="4979F597"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lastRenderedPageBreak/>
        <w:t xml:space="preserve">- 100 м от сливо-наливных эстакад и причалов для всех продуктов, резервуаров для нестабильного продукта; </w:t>
      </w:r>
    </w:p>
    <w:p w14:paraId="66CF7A92"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- 40 м от насосных для нестабильного продукта и РП для стабильного конденсата; </w:t>
      </w:r>
    </w:p>
    <w:p w14:paraId="409E0F47"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- 20 м от насосных для стабильного конденсата, канализационных колодцев и стояков, гидравлических затворов, узлов задвижек и других мест возможных незначительных утечек продукта. </w:t>
      </w:r>
    </w:p>
    <w:p w14:paraId="0ABCE146"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Данные сведения доводят до всего эксплуатационного персонала площадочного объекта приказом по филиалу ЭО. </w:t>
      </w:r>
    </w:p>
    <w:p w14:paraId="0B1B030A"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11.6.1.16 Запрещают движение и эксплуатацию технических устройств с приводом от двигателей внутреннего сгорания без искрогасителей по территории НС, РП. </w:t>
      </w:r>
    </w:p>
    <w:p w14:paraId="26504A7C"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11.6.1.17 Въезд и работу транспортных средств и механизмов с двигателями внутреннего сгорания в обычном исполнении внутри зон, указанных в 11.6.1.16, допускают в исключительных случаях с ведома и разрешения руководителей подразделений при условии соблюдения следующих требований: </w:t>
      </w:r>
    </w:p>
    <w:p w14:paraId="71464532"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максимальной герметизации возможных мест утечек продукта из ближайших технологических установок и резервуаров; </w:t>
      </w:r>
    </w:p>
    <w:p w14:paraId="2FD97A50"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прекращении заполнения продуктом ближайших резервуаров; </w:t>
      </w:r>
    </w:p>
    <w:p w14:paraId="45361F50"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размещении машин и механизмов с наветренной стороны относительно возможных мест утечек продукта или применении передвижных вентиляторов для проветривания зоны их размещения; </w:t>
      </w:r>
    </w:p>
    <w:p w14:paraId="485C0825"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отсутствии опасной загазованности вблизи двигателя; </w:t>
      </w:r>
    </w:p>
    <w:p w14:paraId="0DB1433E"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контроле (предварительном) исправности электропроводки двигателей, в т.ч. контактов (отсутствие искрения); </w:t>
      </w:r>
    </w:p>
    <w:p w14:paraId="646D6628"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 использовании водителями и прочим персоналом, обслуживающим машины и механизмы, СИЗ, необходимых при проведении огневых работ. </w:t>
      </w:r>
    </w:p>
    <w:p w14:paraId="53F4F50E"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11.6.1.18 Контроль загазованности производят перед запуском двигателя с помощью переносного газоанализатора или сигнализатора довзрывоопасных концентраций до проезда машин и механизмов в месте стоянки и по пути их движения, а затем непрерывно (или не реже, чем через каждые 30 мин) в месте нахождения работающего двигателя. Концентрация паров углеводородов в воздухе на высоте около 0,5 м над поверхностью территории в местах проезда или работы механизмов не </w:t>
      </w:r>
      <w:r w:rsidR="00217C45" w:rsidRPr="003C6F4F">
        <w:rPr>
          <w:rFonts w:ascii="Arial" w:hAnsi="Arial" w:cs="Arial"/>
        </w:rPr>
        <w:t xml:space="preserve">должна превышать допустимого уровня согласно НД в области промышленной </w:t>
      </w:r>
      <w:r w:rsidR="00217C45" w:rsidRPr="003C6F4F">
        <w:rPr>
          <w:rFonts w:ascii="Arial" w:hAnsi="Arial" w:cs="Arial"/>
        </w:rPr>
        <w:lastRenderedPageBreak/>
        <w:t>безопасности и собственника трубопровода, п</w:t>
      </w:r>
      <w:r w:rsidRPr="003C6F4F">
        <w:rPr>
          <w:rFonts w:ascii="Arial" w:hAnsi="Arial" w:cs="Arial"/>
        </w:rPr>
        <w:t xml:space="preserve">ри повышении содержания паров углеводородов работу двигателей прекращают. </w:t>
      </w:r>
    </w:p>
    <w:p w14:paraId="776A02D5"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11.6.1.19 Работу двигателей прекращают также при возникновении утечки продукта вблизи работающего двигателя или изменении направления ветра от места утечки продукта или его паров в сторону двигателя. Двигатель включают лишь после того, как повторный контроль подтвердит отсутствие опасной загазованности воздуха вблизи него. </w:t>
      </w:r>
    </w:p>
    <w:p w14:paraId="38FBA309" w14:textId="12F6552C"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11.6.1.20 Курение и разведение огня на территории НС допускают лишь в специально отведенных местах, в т.ч. на площадках для огневых работ. </w:t>
      </w:r>
      <w:r w:rsidR="003E6726" w:rsidRPr="003C6F4F">
        <w:rPr>
          <w:rFonts w:ascii="Arial" w:hAnsi="Arial" w:cs="Arial"/>
        </w:rPr>
        <w:t>Места, специально отведенные для курения и применения открытого огня, обозначают соответствующими знаками.</w:t>
      </w:r>
    </w:p>
    <w:p w14:paraId="28AA5B46"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Пешеходные дорожки, лестницы, пожарные проезды, промышленные площадки содержат в чистоте и в зависимости от времени года периодически очищают от наледи, снега, сухой травы и листьев. </w:t>
      </w:r>
    </w:p>
    <w:p w14:paraId="2A7C5F74"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11.6.1.21 В летнее время траву скашивают и вывозят с территории объекта трубопровода свежескошенной. </w:t>
      </w:r>
    </w:p>
    <w:p w14:paraId="0066A283"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11.6.1.22 Все водопроводные и канализационные колодцы, закрытые каналы, расположенные на промышленных площадках и вблизи трубопроводов на расстоянии 15 м от них по обе стороны, проверяют по графику, утвержденному руководством филиала ЭО, но не реже одного раза в квартал (в первый год их эксплуатации - не реже одного раза в месяц), а также перед проведением в них ремонтно-профилактических работ в соответствии с требованиями </w:t>
      </w:r>
      <w:r w:rsidR="004A5C92" w:rsidRPr="003C6F4F">
        <w:rPr>
          <w:rFonts w:ascii="Arial" w:hAnsi="Arial" w:cs="Arial"/>
        </w:rPr>
        <w:t>НД в области промышленной безопасности</w:t>
      </w:r>
      <w:r w:rsidRPr="003C6F4F">
        <w:rPr>
          <w:rFonts w:ascii="Arial" w:hAnsi="Arial" w:cs="Arial"/>
        </w:rPr>
        <w:t xml:space="preserve">. </w:t>
      </w:r>
    </w:p>
    <w:p w14:paraId="7C7525FF"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11.6.1.23 На территории НС, РП </w:t>
      </w:r>
      <w:r w:rsidR="00DB37E2" w:rsidRPr="003C6F4F">
        <w:rPr>
          <w:rFonts w:ascii="Arial" w:hAnsi="Arial" w:cs="Arial"/>
        </w:rPr>
        <w:t>обеспечивают</w:t>
      </w:r>
      <w:r w:rsidRPr="003C6F4F">
        <w:rPr>
          <w:rFonts w:ascii="Arial" w:hAnsi="Arial" w:cs="Arial"/>
        </w:rPr>
        <w:t xml:space="preserve"> воздух рабочей зоны в соответствии с ГОСТ 12.1.005. </w:t>
      </w:r>
    </w:p>
    <w:p w14:paraId="353FA080"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11.6.1.24 Резервное оборудование и различные материалы складируют в специально отведенных для этой цели местах или помещениях по согласованию с местной пожарной охраной. </w:t>
      </w:r>
    </w:p>
    <w:p w14:paraId="64FD0FE9"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11.6.1.25 На горячих поверхностях трубопроводов или оборудования запрещено развешивать для сушки одежду, а также размещать на них горючие материалы. </w:t>
      </w:r>
    </w:p>
    <w:p w14:paraId="5B584D70"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11.6.1.26 В производственных помещениях запрещают хранение предметов и материалов, не предназначенных для использования и применения на данном производстве. </w:t>
      </w:r>
    </w:p>
    <w:p w14:paraId="659F9BD3" w14:textId="77777777" w:rsidR="00075206" w:rsidRPr="003C6F4F" w:rsidRDefault="00075206" w:rsidP="003C6F4F">
      <w:pPr>
        <w:tabs>
          <w:tab w:val="left" w:pos="1276"/>
        </w:tabs>
        <w:spacing w:line="360" w:lineRule="auto"/>
        <w:rPr>
          <w:rFonts w:ascii="Arial" w:hAnsi="Arial" w:cs="Arial"/>
          <w:b/>
        </w:rPr>
      </w:pPr>
      <w:r w:rsidRPr="003C6F4F">
        <w:rPr>
          <w:rFonts w:ascii="Arial" w:hAnsi="Arial" w:cs="Arial"/>
          <w:b/>
        </w:rPr>
        <w:t xml:space="preserve">11.6.2 Производственные и бытовые помещения </w:t>
      </w:r>
    </w:p>
    <w:p w14:paraId="3729DB33"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lastRenderedPageBreak/>
        <w:t xml:space="preserve">11.6.2.1 Персонал, работающий на площадках объектов трубопроводов, обеспечивают санитарно-бытовыми помещениями, которые соответствуют требованиям действующих строительных, санитарных и противопожарных норм проектирования вспомогательных зданий и помещений промышленных предприятий. </w:t>
      </w:r>
    </w:p>
    <w:p w14:paraId="5BCAFC6E"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11.6.2.2 Производственные помещения имеют устройства для их проветривания (форточки, фрамуги, створки в оконных переплетах или фонарях). Окна производственных или бытовых помещений застекляют и содержат в чистоте. </w:t>
      </w:r>
    </w:p>
    <w:p w14:paraId="1542FE0D"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11.6.2.3 Рабочим, производящим работы в холодное время года на открытом воздухе или в неотапливаемых помещениях, предоставляют возможность обогрева в теплом помещении. </w:t>
      </w:r>
    </w:p>
    <w:p w14:paraId="4618F663"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11.6.2.4 Все санитарно-бытовые помещения ежедневно убирают и проветривают. При невозможности их естественного проветривания обеспечивают принудительную вентиляцию. </w:t>
      </w:r>
    </w:p>
    <w:p w14:paraId="46B1209C"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11.6.2.5 Гардеробные, душевые и другие бытовые помещения периодически, но не реже одного раза в месяц дезинфицируют. </w:t>
      </w:r>
    </w:p>
    <w:p w14:paraId="143CE90D"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11.6.2.6 В каждом цехе, на каждом участке в доступном для персонала месте размещают аптечку с постоянно пополняемым запасом изделий медицинского назначения. </w:t>
      </w:r>
    </w:p>
    <w:p w14:paraId="7FC54C2B"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11.6.2.7 Для смыва продуктов и грязи с полов и из лотков в основных производственных помещениях устраивают водяные стояки с кранами для подключения шлангов. </w:t>
      </w:r>
    </w:p>
    <w:p w14:paraId="4F081384"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11.6.2.8 В производственных помещениях запрещают оставлять разлитый продукт, промасленные тряпки, опилки, стружки и другие горючие материалы. Использованный обтирочный материал необходимо складывать в специальные металлические ящики с крышками и передавать для обезвреживания специализированной организации или сжигать в специально отведенных для этой цели местах. </w:t>
      </w:r>
    </w:p>
    <w:p w14:paraId="03E19F93"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11.6.2.9 Ящики для использованных обтирочных материалов запрещается устанавливать внутри взрыво- и пожароопасных помещений. </w:t>
      </w:r>
    </w:p>
    <w:p w14:paraId="01B37E1B"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11.6.2.10 Все объекты, постоянно обслуживаемые персоналом, обеспечивают питьевой водой. Крышки бачков запирают на замок и закрывают чехлом. Бачки не реже одного раза в неделю промывают до полного удаления осадков. Свежую питьевую воду доставляют ежедневно, при этом принимают меры против ее загрязнения. </w:t>
      </w:r>
    </w:p>
    <w:p w14:paraId="5DF99205"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lastRenderedPageBreak/>
        <w:t>11.6.2.11 У мест возможного разбора промыш</w:t>
      </w:r>
      <w:r w:rsidR="00D92B00" w:rsidRPr="003C6F4F">
        <w:rPr>
          <w:rFonts w:ascii="Arial" w:hAnsi="Arial" w:cs="Arial"/>
        </w:rPr>
        <w:t>ленной воды вывешивают плакаты «</w:t>
      </w:r>
      <w:r w:rsidRPr="003C6F4F">
        <w:rPr>
          <w:rFonts w:ascii="Arial" w:hAnsi="Arial" w:cs="Arial"/>
        </w:rPr>
        <w:t>Для питьевых нужд непригодна</w:t>
      </w:r>
      <w:r w:rsidR="00D92B00" w:rsidRPr="003C6F4F">
        <w:rPr>
          <w:rFonts w:ascii="Arial" w:hAnsi="Arial" w:cs="Arial"/>
        </w:rPr>
        <w:t>»</w:t>
      </w:r>
      <w:r w:rsidRPr="003C6F4F">
        <w:rPr>
          <w:rFonts w:ascii="Arial" w:hAnsi="Arial" w:cs="Arial"/>
        </w:rPr>
        <w:t xml:space="preserve">. Использование этой воды для питья, душевых и умывальников допускают лишь с разрешения уполномоченных территориальных органов надзора за санитарным благополучием населения. </w:t>
      </w:r>
    </w:p>
    <w:p w14:paraId="4A63BD35" w14:textId="77777777" w:rsidR="00075206" w:rsidRPr="003C6F4F" w:rsidRDefault="00075206" w:rsidP="003C6F4F">
      <w:pPr>
        <w:tabs>
          <w:tab w:val="left" w:pos="1276"/>
        </w:tabs>
        <w:spacing w:line="360" w:lineRule="auto"/>
        <w:rPr>
          <w:rFonts w:ascii="Arial" w:hAnsi="Arial" w:cs="Arial"/>
          <w:b/>
        </w:rPr>
      </w:pPr>
      <w:r w:rsidRPr="003C6F4F">
        <w:rPr>
          <w:rFonts w:ascii="Arial" w:hAnsi="Arial" w:cs="Arial"/>
          <w:b/>
        </w:rPr>
        <w:t xml:space="preserve">11.6.3 Колодцы, лестницы и площадки </w:t>
      </w:r>
    </w:p>
    <w:p w14:paraId="6F5E809A"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11.6.3.1 Колодцы на НС и ЛЧ трубопроводов обозначают на технологических схемах и предохраняют от попадания в них поверхностных и грунтовых вод. Колодцы на НС оснащают дренажем с выпуском стоков в промышленную канализацию через гидравлический затвор. </w:t>
      </w:r>
    </w:p>
    <w:p w14:paraId="177898CC"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11.6.3.2 За исправным состоянием колодцев ведут регулярное наблюдение. Попавшую в них воду откачивают. </w:t>
      </w:r>
    </w:p>
    <w:p w14:paraId="088A7F89"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11.6.3.3 Все колодцы, расположенные в радиусе 50 м от зданий и сооружений НС, а также ближе 15 м от подземных трубопроводов, оборудуют двойными крышками, пространство между которыми заполнено песком. Все колодцы и другие подземные сооружения, расположенные в этой зоне, проверяют на загазованность не реже одного раза в квартал, а в первый год их эксплуатации - не реже одного раза в месяц. </w:t>
      </w:r>
    </w:p>
    <w:p w14:paraId="444B71CD"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11.6.3.4 Проверку колодцев и других подземных сооружений на загазованность производят каждый раз перед спуском в них персонала. </w:t>
      </w:r>
    </w:p>
    <w:p w14:paraId="1D59A6CF"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11.6.3.5 Крышки колодцев трубопроводов на ЛЧ и территории неохраняемых площадок должны быть постоянно закрыты. Ключи от замков хранятся у персонала, который постоянно занят в эксплуатации колодцев, а дубликаты ключей - у аварийно-ремонтной службы. </w:t>
      </w:r>
    </w:p>
    <w:p w14:paraId="136104CE"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11.6.3.6 Крышки колодцев трубопроводов открывают и закрывают осторожно, не допуская ударов, которые могут вызвать искру. Края крышек оснащают мягким неискрообразующим материалом. </w:t>
      </w:r>
    </w:p>
    <w:p w14:paraId="0C020FC2"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11.6.3.7 Колодцы, приямки и котлованы (траншеи) на коммуникациях для невзрывопожароопасных жидкостей и газов, расположенные на территории НС, относятся к газоопасным объектам. </w:t>
      </w:r>
    </w:p>
    <w:p w14:paraId="46232C70"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11.6.3.8 При открывании люка колодца работающие встают спиной к ветру для того, чтобы выходящие из колодца пары продукта относились ветром в противоположную от работающих сторону. </w:t>
      </w:r>
    </w:p>
    <w:p w14:paraId="4E6CAFE9"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 xml:space="preserve">Перед спуском в колодец необходимо производить его предварительный осмотр. </w:t>
      </w:r>
    </w:p>
    <w:p w14:paraId="3AA554B6" w14:textId="053546AF" w:rsidR="00075206" w:rsidRPr="003C6F4F" w:rsidRDefault="00075206" w:rsidP="003C6F4F">
      <w:pPr>
        <w:tabs>
          <w:tab w:val="left" w:pos="1276"/>
        </w:tabs>
        <w:spacing w:line="360" w:lineRule="auto"/>
        <w:rPr>
          <w:rFonts w:ascii="Arial" w:hAnsi="Arial" w:cs="Arial"/>
        </w:rPr>
      </w:pPr>
      <w:r w:rsidRPr="003C6F4F">
        <w:rPr>
          <w:rFonts w:ascii="Arial" w:hAnsi="Arial" w:cs="Arial"/>
        </w:rPr>
        <w:lastRenderedPageBreak/>
        <w:t xml:space="preserve">Спуск в колодец, в котором возможно наличие паров углеводородов, производят при соблюдении требований, предусмотренных </w:t>
      </w:r>
      <w:r w:rsidR="00E41AE4" w:rsidRPr="003C6F4F">
        <w:rPr>
          <w:rFonts w:ascii="Arial" w:hAnsi="Arial" w:cs="Arial"/>
        </w:rPr>
        <w:t xml:space="preserve">НД в области </w:t>
      </w:r>
      <w:r w:rsidR="003D44C8" w:rsidRPr="003C6F4F">
        <w:rPr>
          <w:rFonts w:ascii="Arial" w:hAnsi="Arial" w:cs="Arial"/>
        </w:rPr>
        <w:t xml:space="preserve">охраны труда и </w:t>
      </w:r>
      <w:r w:rsidR="00E41AE4" w:rsidRPr="003C6F4F">
        <w:rPr>
          <w:rFonts w:ascii="Arial" w:hAnsi="Arial" w:cs="Arial"/>
        </w:rPr>
        <w:t>промышленной безопасности</w:t>
      </w:r>
      <w:r w:rsidRPr="003C6F4F">
        <w:rPr>
          <w:rFonts w:ascii="Arial" w:hAnsi="Arial" w:cs="Arial"/>
        </w:rPr>
        <w:t xml:space="preserve">. </w:t>
      </w:r>
    </w:p>
    <w:p w14:paraId="73AFA680" w14:textId="77777777" w:rsidR="00075206" w:rsidRPr="003C6F4F" w:rsidRDefault="00075206" w:rsidP="003C6F4F">
      <w:pPr>
        <w:tabs>
          <w:tab w:val="left" w:pos="1276"/>
        </w:tabs>
        <w:spacing w:line="360" w:lineRule="auto"/>
        <w:rPr>
          <w:rFonts w:ascii="Arial" w:hAnsi="Arial" w:cs="Arial"/>
        </w:rPr>
      </w:pPr>
      <w:r w:rsidRPr="003C6F4F">
        <w:rPr>
          <w:rFonts w:ascii="Arial" w:hAnsi="Arial" w:cs="Arial"/>
        </w:rPr>
        <w:t>11.6.3.9 За исправностью лестниц и ограждающих перил устанавливают постоянный контроль. Ступени лестниц и площадки содержат в чистоте и периодически очищают от снега и наледи.</w:t>
      </w:r>
    </w:p>
    <w:p w14:paraId="34937B48" w14:textId="77777777" w:rsidR="00FF2D0A" w:rsidRPr="003C6F4F" w:rsidRDefault="00FF2D0A" w:rsidP="003C6F4F">
      <w:pPr>
        <w:pStyle w:val="2b"/>
        <w:spacing w:before="240"/>
        <w:ind w:left="567" w:firstLine="0"/>
        <w:jc w:val="both"/>
      </w:pPr>
      <w:bookmarkStart w:id="118" w:name="_Toc227743285"/>
      <w:r w:rsidRPr="003C6F4F">
        <w:t>11.7 Эксплуатация линейной части трубопроводов</w:t>
      </w:r>
      <w:bookmarkEnd w:id="118"/>
      <w:r w:rsidRPr="003C6F4F">
        <w:t xml:space="preserve"> </w:t>
      </w:r>
    </w:p>
    <w:p w14:paraId="18ED3986" w14:textId="2CEFE3FB"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11.7.1 Эксплуатацию ЛЧ трубопроводов осуществляют в соответствии с настоящим стандартом, </w:t>
      </w:r>
      <w:r w:rsidR="0051767F" w:rsidRPr="003C6F4F">
        <w:rPr>
          <w:rFonts w:ascii="Arial" w:hAnsi="Arial" w:cs="Arial"/>
        </w:rPr>
        <w:t>техническими регламентами, принятыми в государствах, принявших настоящий стандарт, национальным законодательством, нормати</w:t>
      </w:r>
      <w:r w:rsidR="001E4756" w:rsidRPr="003C6F4F">
        <w:rPr>
          <w:rFonts w:ascii="Arial" w:hAnsi="Arial" w:cs="Arial"/>
        </w:rPr>
        <w:t>в</w:t>
      </w:r>
      <w:r w:rsidR="0051767F" w:rsidRPr="003C6F4F">
        <w:rPr>
          <w:rFonts w:ascii="Arial" w:hAnsi="Arial" w:cs="Arial"/>
        </w:rPr>
        <w:t xml:space="preserve">ными правовыми актами, </w:t>
      </w:r>
      <w:r w:rsidRPr="003C6F4F">
        <w:rPr>
          <w:rFonts w:ascii="Arial" w:hAnsi="Arial" w:cs="Arial"/>
        </w:rPr>
        <w:t xml:space="preserve">ПД, а также другими установленными требованиями, в т.ч. требованиями охраны труда, промышленной и пожарной безопасности. </w:t>
      </w:r>
    </w:p>
    <w:p w14:paraId="5FC47E47"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11.7.2 Эксплуатация участков трубопровода, находящихся в аварийном состоянии, при котором существует угроза разрыва или возникновения утечки продукта в значительных объемах, не допускается. Такой участок отключают, ремонтируют или заменяют новым. </w:t>
      </w:r>
    </w:p>
    <w:p w14:paraId="102D5744"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Обходчиков, находящихся на трассе ЛЧ трубопровода, обеспечивают переносными радиостанциями или мобильными радиотелефонами для поддержания регулярной связи с диспетчером. </w:t>
      </w:r>
    </w:p>
    <w:p w14:paraId="36798DA4"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О мелких нарушениях, ликвидация которых не является газоопасной работой и которую выполняет сам обходчик или ремонтная бригада, сообщают диспетчеру после их устранения. </w:t>
      </w:r>
    </w:p>
    <w:p w14:paraId="703BA06C"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11.7.3 К ликвидации неисправностей на трубопроводе, его сооружениях или ТПА, требующей проведения газоопасных или огневых работ, можно приступать только после прибытия аварийно-ремонтной бригады по указанию ее руководителя. </w:t>
      </w:r>
    </w:p>
    <w:p w14:paraId="3A8632E4"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11.7.4 Обходчик-ремонтер проводит осмотр колодцев лишь снаружи. Спуск его в колодец возможен только в том случае, когда наверху находятся двое обученных рабочих и соблюдаются все требования, подлежащие выполнению при проведении газоопасных работ. </w:t>
      </w:r>
    </w:p>
    <w:p w14:paraId="495B1EC8"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11.7.5 При замеченной утечке продукта обходчик (аварийно-ремонтная бригада): </w:t>
      </w:r>
    </w:p>
    <w:p w14:paraId="47B8C336"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сообщает диспетчеру место и характер утечки и действует по его указаниям; </w:t>
      </w:r>
    </w:p>
    <w:p w14:paraId="1625BF51"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самостоятельно или через диспетчера принимает меры по предупреждению землепользователей об опасности въезда и входа на территорию, залитую </w:t>
      </w:r>
      <w:r w:rsidRPr="003C6F4F">
        <w:rPr>
          <w:rFonts w:ascii="Arial" w:hAnsi="Arial" w:cs="Arial"/>
        </w:rPr>
        <w:lastRenderedPageBreak/>
        <w:t xml:space="preserve">продуктом, и в загазованную вокруг нее зону, о запрещении разведения огня или проведения огневых работ вблизи этой зоны; </w:t>
      </w:r>
    </w:p>
    <w:p w14:paraId="412951F4"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выставляет предупредительные знаки, запрещающие въезд и вход в зону; </w:t>
      </w:r>
    </w:p>
    <w:p w14:paraId="6939DB13"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встречает аварийно-ремонтную бригаду и организует, если это необходимо, объезд на участке дороги, близком к месту выхода продукта на поверхность, а также посты для наблюдения за продвижением продукта и его паров вблизи наиболее опасных мест. </w:t>
      </w:r>
    </w:p>
    <w:p w14:paraId="6B965525"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11.7.6 Обходчик самостоятельно отключает аварийный участок только при разрыве трубопровода. Отключение участка при наличии небольших утечек из свищей, трещин, стыков или неплотностей ТПА производят по указанию диспетчера или начальника НС. </w:t>
      </w:r>
    </w:p>
    <w:p w14:paraId="014D6634"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11.7.7 После получения сообщения об аварии или серьезном повреждении на трубопроводе и его объектах диспетчер немедленно принимает меры по отключению аварийного участка путем перекрытия соответствующей линейной ТПА, организует выезд на место аварийно-ремонтной бригады и проводит другие подготовительные работы в соответствии с П</w:t>
      </w:r>
      <w:r w:rsidR="0051767F" w:rsidRPr="003C6F4F">
        <w:rPr>
          <w:rFonts w:ascii="Arial" w:hAnsi="Arial" w:cs="Arial"/>
        </w:rPr>
        <w:t>М</w:t>
      </w:r>
      <w:r w:rsidRPr="003C6F4F">
        <w:rPr>
          <w:rFonts w:ascii="Arial" w:hAnsi="Arial" w:cs="Arial"/>
        </w:rPr>
        <w:t xml:space="preserve">ЛА. </w:t>
      </w:r>
    </w:p>
    <w:p w14:paraId="115692D0"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11.7.8 Вход обходчика и работников аварийно-ремонтной бригады в зону, загазованную вытекающим продуктом, допускают только при условии выполнения требований безопасности, подлежащих исполнению при проведении газоопасных работ. </w:t>
      </w:r>
    </w:p>
    <w:p w14:paraId="414AF8B3"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11.7.9 Обследование трубопровода, ликвидацию замеченных нарушений, а при необходимости снижение рабочего давления, производят в кратчайшие сроки, устанавливаемые руководством ЭО с учетом условий безопасной работы эксплуатационного персонала и эксплуатации трубопровода. </w:t>
      </w:r>
    </w:p>
    <w:p w14:paraId="7433C6C6"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11.7.10 Каждый трубопровод, если он не </w:t>
      </w:r>
      <w:r w:rsidR="003D0219" w:rsidRPr="003C6F4F">
        <w:rPr>
          <w:rFonts w:ascii="Arial" w:hAnsi="Arial" w:cs="Arial"/>
        </w:rPr>
        <w:t>ликвид</w:t>
      </w:r>
      <w:r w:rsidRPr="003C6F4F">
        <w:rPr>
          <w:rFonts w:ascii="Arial" w:hAnsi="Arial" w:cs="Arial"/>
        </w:rPr>
        <w:t xml:space="preserve">ирован после прекращения эксплуатации, отсоединяют от других действующих трубопроводов, освобождают от продукта, промывают и продувают азотом для удаления из него паров углеводородов (в исключительных случаях воздухом </w:t>
      </w:r>
      <w:r w:rsidR="003D0219" w:rsidRPr="003C6F4F">
        <w:rPr>
          <w:rFonts w:ascii="Arial" w:hAnsi="Arial" w:cs="Arial"/>
        </w:rPr>
        <w:t>до полного удаления паров продукта</w:t>
      </w:r>
      <w:r w:rsidRPr="003C6F4F">
        <w:rPr>
          <w:rFonts w:ascii="Arial" w:hAnsi="Arial" w:cs="Arial"/>
        </w:rPr>
        <w:t xml:space="preserve">). Концы отключенного трубопровода надежно заглушают. </w:t>
      </w:r>
    </w:p>
    <w:p w14:paraId="015D9710"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11.7.11 При заполнении трубопровода стабильным газовым конденсатом после гидравлического испытания для облегчения наблюдения первые порции закачиваемого продукта (не менее 15% от объема заполняемого участка) допускается окрашивать в темный цвет путем растворения в нем соответствующего красителя (нефти, мазута и т.п.). </w:t>
      </w:r>
    </w:p>
    <w:p w14:paraId="7E790179"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lastRenderedPageBreak/>
        <w:t xml:space="preserve">11.7.12 На весь период заполнения участка трубопровода продуктом, газом или водой обеспечивают надежную телефонную или радиосвязь НС с дежурным персоналом на продувочном узле и на предыдущем узле линейной арматуры. </w:t>
      </w:r>
    </w:p>
    <w:p w14:paraId="033A75CC"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11.7.13 При выпуске из трубопровода в атмосферу значительных объемов газа или паров продукта, производимом при заполнении трубопровода продуктом или ликвидации газовых пробок, которые образуются в повышенных местах рельефа трассы, принимают следующие меры: </w:t>
      </w:r>
    </w:p>
    <w:p w14:paraId="74C5D545"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утилизируют (сжигают на факеле в амбаре) выпускаемые газы, пары продукта; </w:t>
      </w:r>
    </w:p>
    <w:p w14:paraId="6493A0D1"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автоматически или с помощью ракетницы производят поджиг факела; </w:t>
      </w:r>
    </w:p>
    <w:p w14:paraId="0E8D604C"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поддерживают с помощью ТПА давление и скорость в продувочном трубопроводе на уровне, исключающем отрыв пламени и унос продукта и воды за пределы обвалования амбара. </w:t>
      </w:r>
    </w:p>
    <w:p w14:paraId="60B40C70"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11.7.14 Если организация безопасного сжигания газов (паров) на факеле затруднительна (например, в лесистой местности в сухое время года), допускают продувку с выпуском газа на свечу (без сжигания) при соблюдении следующих условий: </w:t>
      </w:r>
    </w:p>
    <w:p w14:paraId="764E13CE"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при снижении расхода продуваемых газов; </w:t>
      </w:r>
    </w:p>
    <w:p w14:paraId="2C5AADFD"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установке свечи высотой не менее 5 м; </w:t>
      </w:r>
    </w:p>
    <w:p w14:paraId="2DD188F8"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расположении свечи с подветренной стороны по отношению к узлу регулирования расходов продуваемых газов на расстоянии не менее 100 м от него; </w:t>
      </w:r>
    </w:p>
    <w:p w14:paraId="5A806590"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отсутствии жидких продуктов в продуваемом газе (паровой фазе); </w:t>
      </w:r>
    </w:p>
    <w:p w14:paraId="0AC52C7E" w14:textId="3E786953" w:rsidR="00FF2D0A" w:rsidRPr="003C6F4F" w:rsidRDefault="00FF2D0A" w:rsidP="003C6F4F">
      <w:pPr>
        <w:tabs>
          <w:tab w:val="left" w:pos="1276"/>
        </w:tabs>
        <w:spacing w:line="360" w:lineRule="auto"/>
        <w:rPr>
          <w:rFonts w:ascii="Arial" w:hAnsi="Arial" w:cs="Arial"/>
        </w:rPr>
      </w:pPr>
      <w:r w:rsidRPr="003C6F4F">
        <w:rPr>
          <w:rFonts w:ascii="Arial" w:hAnsi="Arial" w:cs="Arial"/>
        </w:rPr>
        <w:t>- организации непрерывного контроля за содержанием газов (паров) на границе зоны радиусом 100 м от свечи и узла регулирования расхода продуваемого газа (контроль производят в пониженных местах у поверхности земли, если в определенном месте содержание газов в воздухе превысит</w:t>
      </w:r>
      <w:r w:rsidR="003D0219" w:rsidRPr="003C6F4F">
        <w:rPr>
          <w:rFonts w:ascii="Arial" w:hAnsi="Arial" w:cs="Arial"/>
        </w:rPr>
        <w:t xml:space="preserve"> допустимый уровень</w:t>
      </w:r>
      <w:r w:rsidRPr="003C6F4F">
        <w:rPr>
          <w:rFonts w:ascii="Arial" w:hAnsi="Arial" w:cs="Arial"/>
        </w:rPr>
        <w:t xml:space="preserve">, расход продуваемого газа снижают с помощью ТПА); </w:t>
      </w:r>
    </w:p>
    <w:p w14:paraId="494895D2"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установке предупреждающих знаков на расстоянии не менее 300 м от конца продувочного патрубка и не менее 100 м вокруг амбара, в т.ч. обязательно у дорог, с подветренной стороны, в наиболее опасных местах, где возможно внезапное появление людей или транспортных средств, на весь период продувки устанавливают посты; </w:t>
      </w:r>
    </w:p>
    <w:p w14:paraId="00A86E0A"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выделении дежурных для патрулирования и постов, задача которых не допустить проникновения в опасную зону людей, транспортных средств и домашних животных; </w:t>
      </w:r>
    </w:p>
    <w:p w14:paraId="58921374"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lastRenderedPageBreak/>
        <w:t xml:space="preserve">- обязательном согласовании работ со службой (подразделением) пожарной охраны (при необходимости - проведение этих работ с ее участием); </w:t>
      </w:r>
    </w:p>
    <w:p w14:paraId="77012E38"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 обеспечении персонала, находящегося в районе узла регулирования расхода продувки, СИЗ, необходимыми при проведении огневых работ. </w:t>
      </w:r>
    </w:p>
    <w:p w14:paraId="035700ED" w14:textId="77777777" w:rsidR="00FF2D0A" w:rsidRPr="003C6F4F" w:rsidRDefault="00FF2D0A" w:rsidP="003C6F4F">
      <w:pPr>
        <w:tabs>
          <w:tab w:val="left" w:pos="1276"/>
        </w:tabs>
        <w:spacing w:line="360" w:lineRule="auto"/>
        <w:rPr>
          <w:rFonts w:ascii="Arial" w:hAnsi="Arial" w:cs="Arial"/>
        </w:rPr>
      </w:pPr>
      <w:r w:rsidRPr="003C6F4F">
        <w:rPr>
          <w:rFonts w:ascii="Arial" w:hAnsi="Arial" w:cs="Arial"/>
        </w:rPr>
        <w:t xml:space="preserve">11.7.15 Предупреждающие знаки снимают, а дежурных для патрулирования и посты освобождают от несения службы в районе продувки лишь тогда, когда содержание тяжелых углеводородов в опасной зоне не будет превышать </w:t>
      </w:r>
      <w:r w:rsidR="00BF3112" w:rsidRPr="003C6F4F">
        <w:rPr>
          <w:rFonts w:ascii="Arial" w:hAnsi="Arial" w:cs="Arial"/>
        </w:rPr>
        <w:t>допустимый уровень</w:t>
      </w:r>
      <w:r w:rsidRPr="003C6F4F">
        <w:rPr>
          <w:rFonts w:ascii="Arial" w:hAnsi="Arial" w:cs="Arial"/>
        </w:rPr>
        <w:t>. Концентрацию определяют измерениями их содержания в воздухе у поверхности земли во всех местах опасной зоны, в т.ч. непосредственно в районе свечи.</w:t>
      </w:r>
    </w:p>
    <w:p w14:paraId="3BCB2AD6" w14:textId="77777777" w:rsidR="00BF3112" w:rsidRPr="003C6F4F" w:rsidRDefault="00BF3112" w:rsidP="003C6F4F">
      <w:pPr>
        <w:pStyle w:val="2b"/>
        <w:spacing w:before="240"/>
        <w:ind w:left="567" w:firstLine="0"/>
        <w:jc w:val="both"/>
      </w:pPr>
      <w:bookmarkStart w:id="119" w:name="_Toc227743286"/>
      <w:r w:rsidRPr="003C6F4F">
        <w:t>11.8 Эксплуатация оборудования и инженерных систем</w:t>
      </w:r>
      <w:bookmarkEnd w:id="119"/>
      <w:r w:rsidRPr="003C6F4F">
        <w:t xml:space="preserve"> </w:t>
      </w:r>
    </w:p>
    <w:p w14:paraId="7C372A0E" w14:textId="77777777" w:rsidR="00BF3112" w:rsidRPr="003C6F4F" w:rsidRDefault="00BF3112" w:rsidP="003C6F4F">
      <w:pPr>
        <w:tabs>
          <w:tab w:val="left" w:pos="1276"/>
        </w:tabs>
        <w:spacing w:line="360" w:lineRule="auto"/>
        <w:rPr>
          <w:rFonts w:ascii="Arial" w:hAnsi="Arial" w:cs="Arial"/>
          <w:b/>
        </w:rPr>
      </w:pPr>
      <w:r w:rsidRPr="003C6F4F">
        <w:rPr>
          <w:rFonts w:ascii="Arial" w:hAnsi="Arial" w:cs="Arial"/>
          <w:b/>
        </w:rPr>
        <w:t xml:space="preserve">11.8.1 Общие положения </w:t>
      </w:r>
    </w:p>
    <w:p w14:paraId="6B5564E0"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11.8.1.1 На объектах трубопроводов применяют приборы и оборудование, разрешенные к применению организацией - собственником трубопровода в установленном порядке. </w:t>
      </w:r>
    </w:p>
    <w:p w14:paraId="460BE713"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11.8.1.2 Оборудование на объектах трубопроводов устанавливают в соответствии с ПД и генеральным планом территории. </w:t>
      </w:r>
    </w:p>
    <w:p w14:paraId="51ACADED"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11.8.1.3 При ведении технологических процессов эксплуатацию оборудования и устройств осуществляют с соблюдением требований инструкций производителей по их эксплуатации и безопасности, разработанных, согласованных и утвержденных в установленном порядке. </w:t>
      </w:r>
    </w:p>
    <w:p w14:paraId="689937C2"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11.8.1.4 При вынужденной остановке (отключении) оборудования трубопроводов их повторный пуск в работу производят после выявления и устранения причины, вызвавшей остановку (отключение). </w:t>
      </w:r>
    </w:p>
    <w:p w14:paraId="58FD0570"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11.8.1.5 Движущиеся, вращающиеся части оборудования в местах доступа персонала оснащают защитными ограждениями. На период осмотра и ремонта оборудования допускается временно снимать защитные ограждения. Пуск оборудования в работу со снятыми ограждениями запрещен. </w:t>
      </w:r>
    </w:p>
    <w:p w14:paraId="7DC66C1B"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11.8.1.6 Запрещено устранять обнаруженную неисправность на оборудовании под давлением, на движущихся частях и горячих элементах оборудования. </w:t>
      </w:r>
    </w:p>
    <w:p w14:paraId="402E4085"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11.8.1.7 Температуру наружных поверхностей оборудования (кожухов теплоизоляционных покрытий) поддерживают ниже температуры самовоспламенения наиболее взрывопожароопасного продукта, применяемого на объекте. </w:t>
      </w:r>
    </w:p>
    <w:p w14:paraId="496DF9C5"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lastRenderedPageBreak/>
        <w:t>11.8.1.8 Поверхности оборудования и трубопроводов с температурой наружной поверхности стенки выше 45</w:t>
      </w:r>
      <w:r w:rsidR="00A75530" w:rsidRPr="003C6F4F">
        <w:rPr>
          <w:rFonts w:ascii="Arial" w:hAnsi="Arial" w:cs="Arial"/>
        </w:rPr>
        <w:t xml:space="preserve"> </w:t>
      </w:r>
      <w:r w:rsidRPr="003C6F4F">
        <w:rPr>
          <w:rFonts w:ascii="Arial" w:hAnsi="Arial" w:cs="Arial"/>
        </w:rPr>
        <w:t xml:space="preserve">°C, расположенных в рабочих зонах и в местах прохода работников, покрывают тепловой изоляцией или устанавливают защитные кожухи (экраны). </w:t>
      </w:r>
    </w:p>
    <w:p w14:paraId="1B13D109"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11.8.1.9 Запрещено при работе оборудования и трубопроводов находиться вне площадок обслуживания и мест, не предназначенных для прохода, без оформленного разрешения. </w:t>
      </w:r>
    </w:p>
    <w:p w14:paraId="62471145"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11.8.1.10 Эксплуатация оборудования при неисправных устройствах безопасности (блокировочные, фиксирующие, сигнальные приспособления и приборы), а также с превышением рабочих параметров относительно паспортных (разрешенных) запрещена. </w:t>
      </w:r>
    </w:p>
    <w:p w14:paraId="5B6E7D73"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11.8.1.11 Постоянные и временные силовые заглушки, устанавливаемые на трубопроводах, должны быть стальными. </w:t>
      </w:r>
    </w:p>
    <w:p w14:paraId="38CF8882"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11.8.1.12 Заглушки, располагаемые между фланцами трубопроводов, оснащают хвостовиками, выступающими за пределы фланцев. Заглушки устанавливают на прокладки из материалов, соответствующих условиям эксплуатации и транспортируемой среде. На хвостовиках заглушек выбивают инвентарный номер, диаметр, толщину, рабочее давление, марку стали. </w:t>
      </w:r>
    </w:p>
    <w:p w14:paraId="0CB4B401"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11.8.1.13 Утечки продукта из сварных и других соединений оборудования, трубопроводов, арматуры обнаруживают с помощью специальных приборов или другим методом без применения открытого огня. </w:t>
      </w:r>
    </w:p>
    <w:p w14:paraId="0B6A3680"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11.8.1.14 Выявленные утечки продукта фиксируют в специальном журнале и принимают меры по их устранению. </w:t>
      </w:r>
    </w:p>
    <w:p w14:paraId="04B97F75"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11.8.1.15 Осмотр, ТО, чистку и ремонт оборудования объектов трубопроводов производят в соответствии с инструкциями по соответствующему виду работ. </w:t>
      </w:r>
    </w:p>
    <w:p w14:paraId="5B5B4C65"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11.8.1.16 Во время грозы запрещают пуски и плановые остановы технологического оборудования, переключения в технологической обвязке и на силовом электрооборудовании, а также стравливание газа (паров продукта) «на свечу». </w:t>
      </w:r>
    </w:p>
    <w:p w14:paraId="588EB4ED"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11.8.1.17 Во время грозы или ее приближения запрещают находиться около заземлений, проводить работы на воздушных линиях связи, а также электрические измерения на кабельных линиях коммуникаций. </w:t>
      </w:r>
    </w:p>
    <w:p w14:paraId="75BFDA10" w14:textId="77777777" w:rsidR="00BF3112" w:rsidRPr="003C6F4F" w:rsidRDefault="00BF3112" w:rsidP="003C6F4F">
      <w:pPr>
        <w:tabs>
          <w:tab w:val="left" w:pos="1276"/>
        </w:tabs>
        <w:spacing w:line="360" w:lineRule="auto"/>
        <w:rPr>
          <w:rFonts w:ascii="Arial" w:hAnsi="Arial" w:cs="Arial"/>
          <w:b/>
        </w:rPr>
      </w:pPr>
      <w:r w:rsidRPr="003C6F4F">
        <w:rPr>
          <w:rFonts w:ascii="Arial" w:hAnsi="Arial" w:cs="Arial"/>
          <w:b/>
        </w:rPr>
        <w:t xml:space="preserve">11.8.2 Насосное оборудование </w:t>
      </w:r>
    </w:p>
    <w:p w14:paraId="5C1D7C37"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lastRenderedPageBreak/>
        <w:t xml:space="preserve">11.8.2.1 Эксплуатацию НС проводят в соответствии с настоящим стандартом, ПД, а также другими установленными требованиями, в т.ч. по охране труда, промышленной и пожарной безопасности. </w:t>
      </w:r>
    </w:p>
    <w:p w14:paraId="7233331A"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11.8.2.2 Устройство, оборудование и эксплуатация насосов, предназначенных для перекачки продукта, а также их обвязка и арматура соответствуют требованиям промышленной безопасности, ПД и инструкций производителей. </w:t>
      </w:r>
    </w:p>
    <w:p w14:paraId="313C6694"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11.8.2.3 Персонал, обслуживающий оборудование НС, обеспечивают следующими инструкциями, схемами и чертежами: </w:t>
      </w:r>
    </w:p>
    <w:p w14:paraId="75381899"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производственными инструкциями по эксплуатации насосов и двигателей с вспомогательным оборудованием; </w:t>
      </w:r>
    </w:p>
    <w:p w14:paraId="0414A7D0"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технологическими схемами и схемами систем топливоснабжения, смазки, водяного охлаждения и воздухоснабжения насосов и двигателей; </w:t>
      </w:r>
    </w:p>
    <w:p w14:paraId="27767E5A"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чертежами насосов, двигателей и вспомогательного оборудования (основные виды и разрезы); </w:t>
      </w:r>
    </w:p>
    <w:p w14:paraId="07DA077C"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комплектом строительных и монтажных чертежей и принципиальных схем технологических трубопроводов и электрической части НС; </w:t>
      </w:r>
    </w:p>
    <w:p w14:paraId="525DC9C8"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схемами рабочего и аварийного освещения НС; </w:t>
      </w:r>
    </w:p>
    <w:p w14:paraId="7312DE29"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схемами сигнализации, блокировки, защиты и связи; </w:t>
      </w:r>
    </w:p>
    <w:p w14:paraId="35E1C94D"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должностной инструкцией, определяющей права и обязанности каждого работника НС. </w:t>
      </w:r>
    </w:p>
    <w:p w14:paraId="31F452EF"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11.8.2.4 Продувочные и дренажные краны насосов снабжают трубками для отвода и сброса продукта в сборную емкость, расположенную вне здания НС. В НС, предназначенных для перекачки нестабильного продукта, низконапорные пары углеводородов, выделяемые из дренажных патрубков насосов и из сборной емкости, утилизируют. </w:t>
      </w:r>
    </w:p>
    <w:p w14:paraId="051E6B00"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Запрещают вывод продуктов продувки трубопроводов и дренажа насосов в атмосферу помещения НС. </w:t>
      </w:r>
    </w:p>
    <w:p w14:paraId="7AFBA01C"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11.8.2.5 В насосном и машинном отделениях размещают плакаты и таблички с надписями по охране труда и пожарной безопасности, правилами обращения с оборудованием и первичными средствами пожаротушения и системами противопожарной защиты. </w:t>
      </w:r>
    </w:p>
    <w:p w14:paraId="223A4C75"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11.8.2.6 НС должна отключаться автоматически: </w:t>
      </w:r>
    </w:p>
    <w:p w14:paraId="3193E8C4"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при повышении ПДК паров перекачиваемого продукта в насосном отделении выше нормы; </w:t>
      </w:r>
    </w:p>
    <w:p w14:paraId="12556CE4"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lastRenderedPageBreak/>
        <w:t xml:space="preserve">- пожаре в НС; </w:t>
      </w:r>
    </w:p>
    <w:p w14:paraId="723F1774"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отказе вспомогательных систем, обслуживающих насосные агрегаты; </w:t>
      </w:r>
    </w:p>
    <w:p w14:paraId="7973B8EB"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прекращении работы общеобменной вентиляции помещений. </w:t>
      </w:r>
    </w:p>
    <w:p w14:paraId="678A1245" w14:textId="77777777" w:rsidR="00BF3112" w:rsidRPr="003C6F4F" w:rsidRDefault="00BF3112" w:rsidP="003C6F4F">
      <w:pPr>
        <w:tabs>
          <w:tab w:val="left" w:pos="1276"/>
        </w:tabs>
        <w:spacing w:line="360" w:lineRule="auto"/>
        <w:rPr>
          <w:rFonts w:ascii="Arial" w:hAnsi="Arial" w:cs="Arial"/>
          <w:b/>
        </w:rPr>
      </w:pPr>
      <w:r w:rsidRPr="003C6F4F">
        <w:rPr>
          <w:rFonts w:ascii="Arial" w:hAnsi="Arial" w:cs="Arial"/>
          <w:b/>
        </w:rPr>
        <w:t xml:space="preserve">11.8.3 Резервуарные парки </w:t>
      </w:r>
    </w:p>
    <w:p w14:paraId="36EBC77F"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11.8.3.1 Эксплуатацию РП осуществляют в соответствии с настоящим стандартом, ПД и эксплуатационной документацией. </w:t>
      </w:r>
    </w:p>
    <w:p w14:paraId="0E51123B"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11.8.3.2 ТПА резервуаров регулируют и содержат в работоспособном состоянии. </w:t>
      </w:r>
    </w:p>
    <w:p w14:paraId="573512A9"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11.8.3.3 Предохранительные (гидравлические) клапаны заполняют только незамерзающей, трудно испаряющейся жидкостью, уровень которой измеряют при каждой проверке. </w:t>
      </w:r>
    </w:p>
    <w:p w14:paraId="2A19C433"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11.8.3.4 Дыхательную арматуру резервуаров регулируют и всегда содержат в рабочем состоянии. Дыхательные клапаны в летний период подлежат проверке не реже двух раз в месяц, а при температуре воздуха ниже 0</w:t>
      </w:r>
      <w:r w:rsidR="00A75530" w:rsidRPr="003C6F4F">
        <w:rPr>
          <w:rFonts w:ascii="Arial" w:hAnsi="Arial" w:cs="Arial"/>
        </w:rPr>
        <w:t xml:space="preserve"> </w:t>
      </w:r>
      <w:r w:rsidRPr="003C6F4F">
        <w:rPr>
          <w:rFonts w:ascii="Arial" w:hAnsi="Arial" w:cs="Arial"/>
        </w:rPr>
        <w:t xml:space="preserve">°C - не реже одного раза в 10 дней. </w:t>
      </w:r>
    </w:p>
    <w:p w14:paraId="39889419"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11.8.3.5 Дыхательные клапаны имеют незамерзающую смазку. Примерзшие клапаны отогревают только паром или горячей водой. </w:t>
      </w:r>
    </w:p>
    <w:p w14:paraId="47A64611"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11.8.3.6 Измерения уровня продукта в резервуарах, отбор проб из них и работы в колодцах вблизи РП производят не менее чем двое рабочих, снабженных СИЗ (противогазами). </w:t>
      </w:r>
    </w:p>
    <w:p w14:paraId="50DAE2DA"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11.8.3.7 Дренирование (сброс) отстоявшейся воды из резервуара допускается лишь под постоянным наблюдением за этим процессом. Отводить отстойную жидкость из резервуаров по открытым каналам запрещается. </w:t>
      </w:r>
    </w:p>
    <w:p w14:paraId="783D9584"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11.8.3.8 Работы по ремонту резервуаров разрешают проводить только после их полного освобождения от продуктов, отключения трубопроводов, открытия люков, тщательной очистки, пропарки и промывки, отбора проб воздуха и их анализа на отсутствие взрывоопасной концентрации. </w:t>
      </w:r>
    </w:p>
    <w:p w14:paraId="6D9DDE5D"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Заварка трещин и чеканка на резервуарах, заполненных продуктом или их парами, запрещается. </w:t>
      </w:r>
    </w:p>
    <w:p w14:paraId="5C6887E6" w14:textId="77777777" w:rsidR="00BF3112" w:rsidRPr="003C6F4F" w:rsidRDefault="00BF3112" w:rsidP="003C6F4F">
      <w:pPr>
        <w:tabs>
          <w:tab w:val="left" w:pos="1276"/>
        </w:tabs>
        <w:spacing w:line="360" w:lineRule="auto"/>
        <w:rPr>
          <w:rFonts w:ascii="Arial" w:hAnsi="Arial" w:cs="Arial"/>
          <w:b/>
        </w:rPr>
      </w:pPr>
      <w:r w:rsidRPr="003C6F4F">
        <w:rPr>
          <w:rFonts w:ascii="Arial" w:hAnsi="Arial" w:cs="Arial"/>
          <w:b/>
        </w:rPr>
        <w:t xml:space="preserve">11.8.4 Контрольно-измерительная аппаратура </w:t>
      </w:r>
    </w:p>
    <w:p w14:paraId="313274F9"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11.8.4.1 В качестве первичных приборов и датчиков, устанавливаемых на аппаратах и трубопроводах с огнеопасными средами, применяют приборы с пневматическим выходом управляющего воздуха на вторичные приборы, устанавливаемые во взрывобезопасных помещениях КИПиА. </w:t>
      </w:r>
    </w:p>
    <w:p w14:paraId="77BE35F1"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lastRenderedPageBreak/>
        <w:t xml:space="preserve">11.8.4.2 В отдельных случаях допускают ввод импульсных трубок от взрывоопасных аппаратов и трубопроводов в помещение КИПиА, в котором расположены приборы или оборудование в невзрывозащищенном исполнении, при обязательной установке на этих трубках во взрывоопасном помещении разделительных сосудов с автоматическими запорными устройствами, предотвращающими проникновение горючей среды в случае утечки разделительной жидкости. В качестве разделительных применяют инертные незастывающие жидкости, не смешивающиеся с контролируемым продуктом и не растворяющиеся в нем. </w:t>
      </w:r>
    </w:p>
    <w:p w14:paraId="57285550"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11.8.4.3 При эксплуатации организуют периодический контроль уровня разделительной жидкости и герметичности автоматических отсекающих устройств в разделительных сосудах. </w:t>
      </w:r>
    </w:p>
    <w:p w14:paraId="415DB428"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11.8.4.4 Контрольно-измерительные приборы и устройства автоматики, телемеханики и сигнализации с электрическими схемами или приводами, устанавливаемые во взрывоопасных помещениях и наружных установках, должны быть во взрывозащищенном исполнении. Электрические устройства </w:t>
      </w:r>
      <w:r w:rsidR="007C26FA" w:rsidRPr="003C6F4F">
        <w:rPr>
          <w:rFonts w:ascii="Arial" w:hAnsi="Arial" w:cs="Arial"/>
        </w:rPr>
        <w:t>должны соответствовать</w:t>
      </w:r>
      <w:r w:rsidRPr="003C6F4F">
        <w:rPr>
          <w:rFonts w:ascii="Arial" w:hAnsi="Arial" w:cs="Arial"/>
        </w:rPr>
        <w:t xml:space="preserve"> </w:t>
      </w:r>
      <w:r w:rsidR="007C26FA" w:rsidRPr="003C6F4F">
        <w:rPr>
          <w:rFonts w:ascii="Arial" w:hAnsi="Arial" w:cs="Arial"/>
        </w:rPr>
        <w:t>нормативным</w:t>
      </w:r>
      <w:r w:rsidR="009C38DE" w:rsidRPr="003C6F4F">
        <w:rPr>
          <w:rFonts w:ascii="Arial" w:hAnsi="Arial" w:cs="Arial"/>
        </w:rPr>
        <w:t xml:space="preserve"> документ</w:t>
      </w:r>
      <w:r w:rsidR="007C26FA" w:rsidRPr="003C6F4F">
        <w:rPr>
          <w:rFonts w:ascii="Arial" w:hAnsi="Arial" w:cs="Arial"/>
        </w:rPr>
        <w:t>ам</w:t>
      </w:r>
      <w:r w:rsidRPr="003C6F4F">
        <w:rPr>
          <w:rFonts w:ascii="Arial" w:hAnsi="Arial" w:cs="Arial"/>
        </w:rPr>
        <w:t xml:space="preserve"> и ГОСТ 30852.13 для соответствующих классов взрывоопасной зоны, групп взрывоопасной смеси (температуры ее самовоспламенения), категорий взрывоопасной смеси. </w:t>
      </w:r>
    </w:p>
    <w:p w14:paraId="42D5310E" w14:textId="29F56B2C"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Классы взрывоопасных зон определяют в соответствии с </w:t>
      </w:r>
      <w:r w:rsidR="00920F88" w:rsidRPr="003C6F4F">
        <w:rPr>
          <w:rFonts w:ascii="Arial" w:hAnsi="Arial" w:cs="Arial"/>
        </w:rPr>
        <w:t>ГОСТ 31610.10.1</w:t>
      </w:r>
      <w:r w:rsidRPr="003C6F4F">
        <w:rPr>
          <w:rFonts w:ascii="Arial" w:hAnsi="Arial" w:cs="Arial"/>
        </w:rPr>
        <w:t xml:space="preserve">. Группы взрывоопасных смесей (температуры ее самовоспламенения), категории взрывоопасных смесей определяют по </w:t>
      </w:r>
      <w:r w:rsidR="00920F88" w:rsidRPr="003C6F4F">
        <w:rPr>
          <w:rFonts w:ascii="Arial" w:hAnsi="Arial" w:cs="Arial"/>
        </w:rPr>
        <w:t>ГОСТ 31610.20-1.</w:t>
      </w:r>
    </w:p>
    <w:p w14:paraId="07C7CDB7"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11.8.4.5 Контрольно-измерительные приборы, не отвечающие </w:t>
      </w:r>
      <w:r w:rsidR="009C38DE" w:rsidRPr="003C6F4F">
        <w:rPr>
          <w:rFonts w:ascii="Arial" w:hAnsi="Arial" w:cs="Arial"/>
        </w:rPr>
        <w:t>положениям 11.8.4.4</w:t>
      </w:r>
      <w:r w:rsidRPr="003C6F4F">
        <w:rPr>
          <w:rFonts w:ascii="Arial" w:hAnsi="Arial" w:cs="Arial"/>
        </w:rPr>
        <w:t xml:space="preserve"> по взрывозащищенности, устанавливают в помещении, изолированном от взрывоопасной зоны. </w:t>
      </w:r>
    </w:p>
    <w:p w14:paraId="172BA0FA"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11.8.4.6 Эксплуатацию электрических устройств КИПиА, сигнализации и связи производят в соответствии с требованиями</w:t>
      </w:r>
      <w:r w:rsidR="009C38DE" w:rsidRPr="003C6F4F">
        <w:rPr>
          <w:rFonts w:ascii="Arial" w:hAnsi="Arial" w:cs="Arial"/>
        </w:rPr>
        <w:t xml:space="preserve"> национального законодательства,</w:t>
      </w:r>
      <w:r w:rsidRPr="003C6F4F">
        <w:rPr>
          <w:rFonts w:ascii="Arial" w:hAnsi="Arial" w:cs="Arial"/>
        </w:rPr>
        <w:t xml:space="preserve"> ПД, паспортов или инструкций производителей, </w:t>
      </w:r>
      <w:r w:rsidR="009C38DE" w:rsidRPr="003C6F4F">
        <w:rPr>
          <w:rFonts w:ascii="Arial" w:hAnsi="Arial" w:cs="Arial"/>
        </w:rPr>
        <w:t>НД и настоящим стандартом</w:t>
      </w:r>
      <w:r w:rsidRPr="003C6F4F">
        <w:rPr>
          <w:rFonts w:ascii="Arial" w:hAnsi="Arial" w:cs="Arial"/>
        </w:rPr>
        <w:t xml:space="preserve">. </w:t>
      </w:r>
    </w:p>
    <w:p w14:paraId="7FCB52D6"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11.8.4.7 Применение средств КИПиА, заполненных ртутью, не рекомендуется. Для ремонта ртутных приборов выделяют специальные помещения и оборудование, содержание которых соответствует требованиям санитарных правил, утвержденных </w:t>
      </w:r>
      <w:r w:rsidR="009C38DE" w:rsidRPr="003C6F4F">
        <w:rPr>
          <w:rFonts w:ascii="Arial" w:hAnsi="Arial" w:cs="Arial"/>
        </w:rPr>
        <w:t>в соответствии с национальным законодательством</w:t>
      </w:r>
      <w:r w:rsidRPr="003C6F4F">
        <w:rPr>
          <w:rFonts w:ascii="Arial" w:hAnsi="Arial" w:cs="Arial"/>
        </w:rPr>
        <w:t xml:space="preserve">. </w:t>
      </w:r>
    </w:p>
    <w:p w14:paraId="3635C88A" w14:textId="77777777" w:rsidR="00BF3112" w:rsidRPr="003C6F4F" w:rsidRDefault="00BF3112" w:rsidP="003C6F4F">
      <w:pPr>
        <w:tabs>
          <w:tab w:val="left" w:pos="1276"/>
        </w:tabs>
        <w:spacing w:line="360" w:lineRule="auto"/>
        <w:rPr>
          <w:rFonts w:ascii="Arial" w:hAnsi="Arial" w:cs="Arial"/>
          <w:b/>
        </w:rPr>
      </w:pPr>
      <w:r w:rsidRPr="003C6F4F">
        <w:rPr>
          <w:rFonts w:ascii="Arial" w:hAnsi="Arial" w:cs="Arial"/>
          <w:b/>
        </w:rPr>
        <w:t xml:space="preserve">11.8.5 Вентиляция </w:t>
      </w:r>
    </w:p>
    <w:p w14:paraId="485B2615"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lastRenderedPageBreak/>
        <w:t xml:space="preserve">11.8.5.1 Вентиляционные системы во взрывоопасных помещениях, кроме аварийной, работают непрерывно, независимо от пребывания в них обслуживающего персонала, и обеспечивают производительность и эффективность вентиляции, указанные в приемо-сдаточных актах. </w:t>
      </w:r>
    </w:p>
    <w:p w14:paraId="6BD0C633"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11.8.5.2 Места забора свежего воздуха для приточной вентиляции не загрязняют выхлопными или продувочными газами, а также воздухом, выбрасываемым из помещений с возможными газовыделениями. </w:t>
      </w:r>
    </w:p>
    <w:p w14:paraId="435072CF"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11.8.5.3 Вентиляторы, оборудованные автоматическим или дистанционным запуском, обозначают соответствующими предупредительными надписями. </w:t>
      </w:r>
    </w:p>
    <w:p w14:paraId="005158C7"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11.8.5.4 Запуск вентиляционных установок НС и других взрывоопасных помещений в рабочий режим производят не менее чем за 15 мин до пуска в работу технологического оборудования, находящегося в этих помещениях. Сначала пускают вытяжные, а затем приточные вентиляционные установки. После пуска вентиляторов вентиляционные камеры закрывают. </w:t>
      </w:r>
    </w:p>
    <w:p w14:paraId="4BC77B25"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11.8.5.5 Для обеспечения бесперебойной работы вентиляции в газоопасных помещениях на складе НС предусматривают необходимый резерв исправных вентиляторов в комплекте с двигателями. </w:t>
      </w:r>
    </w:p>
    <w:p w14:paraId="3ECC24C4"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11.8.5.6 При ремонте систем вентиляции принимают меры против образования взрывоопасной концентрации углеводородов в помещении. Запрещают проведение ремонта, демонтажа и монтажа оборудования в действующих взрывоопасных помещениях при неработающей принудительной вентиляции. </w:t>
      </w:r>
    </w:p>
    <w:p w14:paraId="38AB51C3"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11.8.5.7 Проверку состояния вентиляционных камер производственных помещений проводят не реже одного раза в смену с занесением результатов осмотра в специальный журнал. Обнаруженные при проверке неисправности немедленно устраняют. </w:t>
      </w:r>
    </w:p>
    <w:p w14:paraId="1F6C8886"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11.8.5.8 Контроль эффективности работы вентиляционных установок на объектах трубопроводов и доведения состояния воздушной среды вентиляционными установками до уровня требований санитарных норм проводят по графику не реже одного раза в год специализированные организации. </w:t>
      </w:r>
    </w:p>
    <w:p w14:paraId="21BE38A0"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11.8.5.9 Кратность воздухообмена во взрывоопасных помещениях, в т.ч. в их нижней зоне, проверяют не реже одного раза в 3 мес. Результаты проверок заносят в паспорт вентиляционной установки. </w:t>
      </w:r>
    </w:p>
    <w:p w14:paraId="198F1198"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11.8.5.10 У мест возможных утечек продукта или его паров устанавливают отсосы, работу которых периодически проверяют. </w:t>
      </w:r>
    </w:p>
    <w:p w14:paraId="20A2A1ED" w14:textId="77777777" w:rsidR="00BF3112" w:rsidRPr="003C6F4F" w:rsidRDefault="00BF3112" w:rsidP="003C6F4F">
      <w:pPr>
        <w:tabs>
          <w:tab w:val="left" w:pos="1276"/>
        </w:tabs>
        <w:spacing w:line="360" w:lineRule="auto"/>
        <w:rPr>
          <w:rFonts w:ascii="Arial" w:hAnsi="Arial" w:cs="Arial"/>
          <w:b/>
        </w:rPr>
      </w:pPr>
      <w:r w:rsidRPr="003C6F4F">
        <w:rPr>
          <w:rFonts w:ascii="Arial" w:hAnsi="Arial" w:cs="Arial"/>
          <w:b/>
        </w:rPr>
        <w:lastRenderedPageBreak/>
        <w:t xml:space="preserve">11.8.6 Отопление </w:t>
      </w:r>
    </w:p>
    <w:p w14:paraId="1A2AD34C"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11.8.6.1 Котлы, установленные в котельной, эксплуатируют при параметрах нагрева воды: </w:t>
      </w:r>
    </w:p>
    <w:p w14:paraId="77F8C80C"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температурой не выше 115°С или давлением пара не выше 0,07 МПа в соответствии с </w:t>
      </w:r>
      <w:r w:rsidR="004F0476" w:rsidRPr="003C6F4F">
        <w:rPr>
          <w:rFonts w:ascii="Arial" w:hAnsi="Arial" w:cs="Arial"/>
        </w:rPr>
        <w:t>НД</w:t>
      </w:r>
      <w:r w:rsidRPr="003C6F4F">
        <w:rPr>
          <w:rFonts w:ascii="Arial" w:hAnsi="Arial" w:cs="Arial"/>
        </w:rPr>
        <w:t xml:space="preserve">; </w:t>
      </w:r>
    </w:p>
    <w:p w14:paraId="1E1F7277"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 температурой свыше 115°С или давлением пара свыше 0,07 МПа в соответствии с </w:t>
      </w:r>
      <w:r w:rsidR="004F0476" w:rsidRPr="003C6F4F">
        <w:rPr>
          <w:rFonts w:ascii="Arial" w:hAnsi="Arial" w:cs="Arial"/>
        </w:rPr>
        <w:t>документами в области промышленной безопасности</w:t>
      </w:r>
      <w:r w:rsidRPr="003C6F4F">
        <w:rPr>
          <w:rFonts w:ascii="Arial" w:hAnsi="Arial" w:cs="Arial"/>
        </w:rPr>
        <w:t xml:space="preserve">, и производственной инструкцией для персонала котельной, которую разрабатывает и утверждает </w:t>
      </w:r>
      <w:r w:rsidR="004F0476" w:rsidRPr="003C6F4F">
        <w:rPr>
          <w:rFonts w:ascii="Arial" w:hAnsi="Arial" w:cs="Arial"/>
        </w:rPr>
        <w:t>ЭО</w:t>
      </w:r>
      <w:r w:rsidRPr="003C6F4F">
        <w:rPr>
          <w:rFonts w:ascii="Arial" w:hAnsi="Arial" w:cs="Arial"/>
        </w:rPr>
        <w:t xml:space="preserve">. </w:t>
      </w:r>
    </w:p>
    <w:p w14:paraId="37770DAE"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11.8.6.2 Эксплуатацию тепловых сетей для подачи пара или горячей воды с температурой выше 115°С производят в соответствии с </w:t>
      </w:r>
      <w:r w:rsidR="004F0476" w:rsidRPr="003C6F4F">
        <w:rPr>
          <w:rFonts w:ascii="Arial" w:hAnsi="Arial" w:cs="Arial"/>
        </w:rPr>
        <w:t>документами в области промышленной безопасности</w:t>
      </w:r>
      <w:r w:rsidRPr="003C6F4F">
        <w:rPr>
          <w:rFonts w:ascii="Arial" w:hAnsi="Arial" w:cs="Arial"/>
        </w:rPr>
        <w:t xml:space="preserve">, и с инструкцией по пуску, обслуживанию и ремонту этих трубопроводов, которую составляют с учетом </w:t>
      </w:r>
      <w:r w:rsidR="004F0476" w:rsidRPr="003C6F4F">
        <w:rPr>
          <w:rFonts w:ascii="Arial" w:hAnsi="Arial" w:cs="Arial"/>
        </w:rPr>
        <w:t>НД</w:t>
      </w:r>
      <w:r w:rsidRPr="003C6F4F">
        <w:rPr>
          <w:rFonts w:ascii="Arial" w:hAnsi="Arial" w:cs="Arial"/>
        </w:rPr>
        <w:t xml:space="preserve">. </w:t>
      </w:r>
    </w:p>
    <w:p w14:paraId="6D54ACDE" w14:textId="77777777" w:rsidR="00BF3112" w:rsidRPr="003C6F4F" w:rsidRDefault="00BF3112" w:rsidP="003C6F4F">
      <w:pPr>
        <w:tabs>
          <w:tab w:val="left" w:pos="1276"/>
        </w:tabs>
        <w:spacing w:line="360" w:lineRule="auto"/>
        <w:rPr>
          <w:rFonts w:ascii="Arial" w:hAnsi="Arial" w:cs="Arial"/>
          <w:b/>
        </w:rPr>
      </w:pPr>
      <w:r w:rsidRPr="003C6F4F">
        <w:rPr>
          <w:rFonts w:ascii="Arial" w:hAnsi="Arial" w:cs="Arial"/>
          <w:b/>
        </w:rPr>
        <w:t xml:space="preserve">11.8.7 Производственная канализация </w:t>
      </w:r>
    </w:p>
    <w:p w14:paraId="6478A6A0"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11.8.7.1 Эксплуатацию очистных сооружений производственной канализации производят в соответствии с требованиями </w:t>
      </w:r>
      <w:r w:rsidR="004F0476" w:rsidRPr="003C6F4F">
        <w:rPr>
          <w:rFonts w:ascii="Arial" w:hAnsi="Arial" w:cs="Arial"/>
        </w:rPr>
        <w:t>НД</w:t>
      </w:r>
      <w:r w:rsidRPr="003C6F4F">
        <w:rPr>
          <w:rFonts w:ascii="Arial" w:hAnsi="Arial" w:cs="Arial"/>
        </w:rPr>
        <w:t xml:space="preserve">. </w:t>
      </w:r>
    </w:p>
    <w:p w14:paraId="039D2A36"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11.8.7.2 Периодически, но не реже одного раза в неделю, во избежание проникновения горючих газов из канализационной сети в помещения объектов трубопровода проверяют исправность и уровень воды в гидравлических затворах на канализационных сточных водах. </w:t>
      </w:r>
    </w:p>
    <w:p w14:paraId="3F69042D"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11.8.7.3 Гидравлические затворы всегда заполнены водой и при необходимости пополняются так, чтобы высота слоя воды над порогом затвора была не ниже 25 см. Результаты проверки гидрозатворов регистрируют в специальном журнале. </w:t>
      </w:r>
    </w:p>
    <w:p w14:paraId="3AD212C8"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11.8.7.4 Спуск продукта из насосов, аппаратов и трубопроводов в производственную канализацию не допускается, в т.ч. в аварийных ситуациях. </w:t>
      </w:r>
    </w:p>
    <w:p w14:paraId="282753BB"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Промывку насосов, аппаратуры и трубопроводов водой со спуском промывочных вод в канализацию допускают только после их полного освобождения от продукта. </w:t>
      </w:r>
    </w:p>
    <w:p w14:paraId="07C3F4F2" w14:textId="77777777" w:rsidR="00BF3112" w:rsidRPr="003C6F4F" w:rsidRDefault="00BF3112" w:rsidP="003C6F4F">
      <w:pPr>
        <w:tabs>
          <w:tab w:val="left" w:pos="1276"/>
        </w:tabs>
        <w:spacing w:line="360" w:lineRule="auto"/>
        <w:rPr>
          <w:rFonts w:ascii="Arial" w:hAnsi="Arial" w:cs="Arial"/>
          <w:b/>
        </w:rPr>
      </w:pPr>
      <w:r w:rsidRPr="003C6F4F">
        <w:rPr>
          <w:rFonts w:ascii="Arial" w:hAnsi="Arial" w:cs="Arial"/>
          <w:b/>
        </w:rPr>
        <w:t xml:space="preserve">11.8.8 Энергоснабжение и электрооборудование </w:t>
      </w:r>
    </w:p>
    <w:p w14:paraId="03988A63"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11.8.8.1 Эксплуатацию электрооборудования производят в соответствии с ПД и НД. </w:t>
      </w:r>
    </w:p>
    <w:p w14:paraId="0E019A5C"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11.8.8.2 Осмотры и ремонты электрооборудования во взрывоопасных установках производят только после его отключения от источников питания электроэнергией. В этом случае сначала снимают напряжение на щите, затем пломбируют пусковое устройство и вывешивают табличку: </w:t>
      </w:r>
      <w:r w:rsidR="004F0476" w:rsidRPr="003C6F4F">
        <w:rPr>
          <w:rFonts w:ascii="Arial" w:hAnsi="Arial" w:cs="Arial"/>
        </w:rPr>
        <w:t>«</w:t>
      </w:r>
      <w:r w:rsidRPr="003C6F4F">
        <w:rPr>
          <w:rFonts w:ascii="Arial" w:hAnsi="Arial" w:cs="Arial"/>
        </w:rPr>
        <w:t>Не включать, работают люди</w:t>
      </w:r>
      <w:r w:rsidR="004F0476" w:rsidRPr="003C6F4F">
        <w:rPr>
          <w:rFonts w:ascii="Arial" w:hAnsi="Arial" w:cs="Arial"/>
        </w:rPr>
        <w:t>»</w:t>
      </w:r>
      <w:r w:rsidRPr="003C6F4F">
        <w:rPr>
          <w:rFonts w:ascii="Arial" w:hAnsi="Arial" w:cs="Arial"/>
        </w:rPr>
        <w:t xml:space="preserve">. </w:t>
      </w:r>
    </w:p>
    <w:p w14:paraId="6E8B7D35"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lastRenderedPageBreak/>
        <w:t xml:space="preserve">При ремонте и обслуживании оборудования в сырых помещениях, колодцах, сосудах используют переносные фонари с уровнем взрывозащиты, соответствующим классу взрывоопасной зоны, и видом взрывозащиты, отвечающим категории и группе взрывоопасной смеси в соответствии с ГОСТ 30852.13 </w:t>
      </w:r>
      <w:r w:rsidR="004F0476" w:rsidRPr="003C6F4F">
        <w:rPr>
          <w:rFonts w:ascii="Arial" w:hAnsi="Arial" w:cs="Arial"/>
        </w:rPr>
        <w:t>и НД</w:t>
      </w:r>
      <w:r w:rsidRPr="003C6F4F">
        <w:rPr>
          <w:rFonts w:ascii="Arial" w:hAnsi="Arial" w:cs="Arial"/>
        </w:rPr>
        <w:t xml:space="preserve">. </w:t>
      </w:r>
    </w:p>
    <w:p w14:paraId="784F4686"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 xml:space="preserve">11.8.8.3 Запрещают установку и эксплуатацию электрооборудования, не имеющего маркировки по взрывозащите во взрывоопасных зонах. </w:t>
      </w:r>
    </w:p>
    <w:p w14:paraId="14516EA8" w14:textId="77777777" w:rsidR="00BF3112" w:rsidRPr="003C6F4F" w:rsidRDefault="00BF3112" w:rsidP="003C6F4F">
      <w:pPr>
        <w:tabs>
          <w:tab w:val="left" w:pos="1276"/>
        </w:tabs>
        <w:spacing w:line="360" w:lineRule="auto"/>
        <w:rPr>
          <w:rFonts w:ascii="Arial" w:hAnsi="Arial" w:cs="Arial"/>
        </w:rPr>
      </w:pPr>
      <w:r w:rsidRPr="003C6F4F">
        <w:rPr>
          <w:rFonts w:ascii="Arial" w:hAnsi="Arial" w:cs="Arial"/>
        </w:rPr>
        <w:t>11.8.8.4 При необходимости демонтажа электропривода питающую его электропроводку предварительно отсоединяют.</w:t>
      </w:r>
    </w:p>
    <w:p w14:paraId="130ECCC5" w14:textId="77777777" w:rsidR="004F0476" w:rsidRPr="003C6F4F" w:rsidRDefault="004F0476" w:rsidP="003C6F4F">
      <w:pPr>
        <w:pStyle w:val="2b"/>
        <w:spacing w:before="240"/>
        <w:ind w:left="567" w:firstLine="0"/>
        <w:jc w:val="both"/>
      </w:pPr>
      <w:bookmarkStart w:id="120" w:name="_Toc227743287"/>
      <w:r w:rsidRPr="003C6F4F">
        <w:t>11.9 Молниезащита и защита от статического электричества</w:t>
      </w:r>
      <w:bookmarkEnd w:id="120"/>
      <w:r w:rsidRPr="003C6F4F">
        <w:t xml:space="preserve"> </w:t>
      </w:r>
    </w:p>
    <w:p w14:paraId="39D25BB6"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11.9.1 Для обеспечения безопасности людей и сохранности зданий и сооружений, а также оборудования от разрушения, загорания и взрывов при прямых ударах молнии и для защиты от статического электричества предусматривают мероприятия </w:t>
      </w:r>
      <w:r w:rsidR="0081790D" w:rsidRPr="003C6F4F">
        <w:rPr>
          <w:rFonts w:ascii="Arial" w:hAnsi="Arial" w:cs="Arial"/>
        </w:rPr>
        <w:t xml:space="preserve">по молниезащите и защите от статического электричества </w:t>
      </w:r>
      <w:r w:rsidRPr="003C6F4F">
        <w:rPr>
          <w:rFonts w:ascii="Arial" w:hAnsi="Arial" w:cs="Arial"/>
        </w:rPr>
        <w:t xml:space="preserve">в соответствии с </w:t>
      </w:r>
      <w:r w:rsidR="0081790D" w:rsidRPr="003C6F4F">
        <w:rPr>
          <w:rFonts w:ascii="Arial" w:hAnsi="Arial" w:cs="Arial"/>
        </w:rPr>
        <w:t>НД</w:t>
      </w:r>
      <w:r w:rsidRPr="003C6F4F">
        <w:rPr>
          <w:rFonts w:ascii="Arial" w:hAnsi="Arial" w:cs="Arial"/>
        </w:rPr>
        <w:t xml:space="preserve">. </w:t>
      </w:r>
    </w:p>
    <w:p w14:paraId="56152D28"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11.9.2 При транспортировании и наливе жидких углеводородов на стенках трубопроводов, сосудов и резервуаров и на поверхности продукта возможно накопление зарядов статического электричества, способных вызвать разряд с энергией, превышающей энергию воспламенения смеси паров продукта с воздухом. Для предупреждения таких разрядов при устройстве и эксплуатации продуктопроводов, резервуаров, НС и сливно-наливных станций выполняют требования ПД и </w:t>
      </w:r>
      <w:r w:rsidR="0081790D" w:rsidRPr="003C6F4F">
        <w:rPr>
          <w:rFonts w:ascii="Arial" w:hAnsi="Arial" w:cs="Arial"/>
        </w:rPr>
        <w:t>НД</w:t>
      </w:r>
      <w:r w:rsidRPr="003C6F4F">
        <w:rPr>
          <w:rFonts w:ascii="Arial" w:hAnsi="Arial" w:cs="Arial"/>
        </w:rPr>
        <w:t xml:space="preserve">. </w:t>
      </w:r>
    </w:p>
    <w:p w14:paraId="057241C9"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11.9.3 Рукава из неэлектропроводных материалов, предназначенные для наполнения или слива железнодорожных, автомобильных цистерн или танкеров, заземляют с помощью медной проволоки или многожильного тросика сечением не менее 4 мм, обвитого по рукаву снаружи и присоединенного с одной стороны к продуктопроводу, а с другой - к присоединительному патрубку или наконечнику шланга. Наконечники рукавов изготавливают из материалов, исключающих искрообразование. </w:t>
      </w:r>
    </w:p>
    <w:p w14:paraId="0B525EDD"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11.9.4 Железнодорожные цистерны или автоцистерны до начала их заполнения продуктом или его слива присоединяют к постоянным заземлителям. </w:t>
      </w:r>
    </w:p>
    <w:p w14:paraId="720E0984"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11.9.5 При эксплуатации не реже одного раза в неделю производят осмотр грозозащитных и заземляющих устройств, обращая внимание на целостность сварных соединений и состояние контактов подключения заземления к оборудованию. </w:t>
      </w:r>
    </w:p>
    <w:p w14:paraId="1F9006DD"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lastRenderedPageBreak/>
        <w:t xml:space="preserve">11.9.6 Полную проверку состояния заземления с измерением электросопротивления проводят согласно требованиям </w:t>
      </w:r>
      <w:r w:rsidR="0081790D" w:rsidRPr="003C6F4F">
        <w:rPr>
          <w:rFonts w:ascii="Arial" w:hAnsi="Arial" w:cs="Arial"/>
        </w:rPr>
        <w:t>НД</w:t>
      </w:r>
      <w:r w:rsidRPr="003C6F4F">
        <w:rPr>
          <w:rFonts w:ascii="Arial" w:hAnsi="Arial" w:cs="Arial"/>
        </w:rPr>
        <w:t xml:space="preserve">. Кроме того, проверку производят после каждого ремонта заземленного оборудования или контура заземления. </w:t>
      </w:r>
    </w:p>
    <w:p w14:paraId="73641423"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11.9.7 Если при контрольном измерении оказалось, что сопротивление заземления возросло более чем в два раза по сравнению с первоначальным, необходимо откопать и осмотреть заземлитель (для выявления степени его коррозии) и соединения, приняв необходимые меры для снижения сопротивления до нормального. </w:t>
      </w:r>
    </w:p>
    <w:p w14:paraId="61658A55"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11.9.8 Заземлители молниеотводов отделяют от заземлителей других систем. </w:t>
      </w:r>
    </w:p>
    <w:p w14:paraId="0F78D665"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Использовать производственные трубопроводы в качестве заземлителей запрещается. </w:t>
      </w:r>
    </w:p>
    <w:p w14:paraId="29C5894E"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11.9.9 Во время грозы категорически запрещается: </w:t>
      </w:r>
    </w:p>
    <w:p w14:paraId="1A313A0C"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 производить продувку продуктопровода и сбрасывать пары продукта через свечи; </w:t>
      </w:r>
    </w:p>
    <w:p w14:paraId="6D8CA77D"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 держать открытыми окна и двери в производственных и бытовых помещениях; </w:t>
      </w:r>
    </w:p>
    <w:p w14:paraId="48024B0A"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 находиться на эстакадах, этажерках, крышах производственных зданий и сооружений, а также на незаземленных лесах, подмостках и металлических лестницах; </w:t>
      </w:r>
    </w:p>
    <w:p w14:paraId="1B059660"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 xml:space="preserve">- приближаться к молниеотводам или резервуарам на расстояние менее 4 м. </w:t>
      </w:r>
    </w:p>
    <w:p w14:paraId="4066AF40" w14:textId="77777777" w:rsidR="004F0476" w:rsidRPr="003C6F4F" w:rsidRDefault="004F0476" w:rsidP="003C6F4F">
      <w:pPr>
        <w:tabs>
          <w:tab w:val="left" w:pos="1276"/>
        </w:tabs>
        <w:spacing w:line="360" w:lineRule="auto"/>
        <w:rPr>
          <w:rFonts w:ascii="Arial" w:hAnsi="Arial" w:cs="Arial"/>
        </w:rPr>
      </w:pPr>
      <w:r w:rsidRPr="003C6F4F">
        <w:rPr>
          <w:rFonts w:ascii="Arial" w:hAnsi="Arial" w:cs="Arial"/>
        </w:rPr>
        <w:t>В необходимых случаях устанавливают знаки безопасности в соответствии с требованиями ГОСТ 12.4.026.</w:t>
      </w:r>
    </w:p>
    <w:p w14:paraId="3E5E03F1" w14:textId="77777777" w:rsidR="0081790D" w:rsidRPr="003C6F4F" w:rsidRDefault="0081790D" w:rsidP="003C6F4F">
      <w:pPr>
        <w:pStyle w:val="2b"/>
        <w:spacing w:before="240"/>
        <w:ind w:left="567" w:firstLine="0"/>
        <w:jc w:val="both"/>
      </w:pPr>
      <w:bookmarkStart w:id="121" w:name="_Toc227743288"/>
      <w:r w:rsidRPr="003C6F4F">
        <w:t>11.10 Обеспечение условий труда</w:t>
      </w:r>
      <w:bookmarkEnd w:id="121"/>
      <w:r w:rsidRPr="003C6F4F">
        <w:t xml:space="preserve"> </w:t>
      </w:r>
    </w:p>
    <w:p w14:paraId="37C9F849" w14:textId="77777777" w:rsidR="0081790D" w:rsidRPr="003C6F4F" w:rsidRDefault="0081790D" w:rsidP="003C6F4F">
      <w:pPr>
        <w:tabs>
          <w:tab w:val="left" w:pos="1276"/>
        </w:tabs>
        <w:spacing w:line="360" w:lineRule="auto"/>
        <w:rPr>
          <w:rFonts w:ascii="Arial" w:hAnsi="Arial" w:cs="Arial"/>
          <w:b/>
        </w:rPr>
      </w:pPr>
      <w:r w:rsidRPr="003C6F4F">
        <w:rPr>
          <w:rFonts w:ascii="Arial" w:hAnsi="Arial" w:cs="Arial"/>
          <w:b/>
        </w:rPr>
        <w:t xml:space="preserve">11.10.1 Опасные и вредные производственные факторы, контроль состояния воздушной среды на месте производства работ </w:t>
      </w:r>
    </w:p>
    <w:p w14:paraId="5A46EA26"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11.10.1.1 Работники, эксплуатирующие объекты трубопроводов, подвергаются воздействию опасных и вредных производственных факторов, таких как: </w:t>
      </w:r>
    </w:p>
    <w:p w14:paraId="6D91A7A4"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 движущиеся части машин и механизмов; </w:t>
      </w:r>
    </w:p>
    <w:p w14:paraId="07D937BE"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 повышенный уровень шума и вибрации, высокое давление газа или воздуха в системе; </w:t>
      </w:r>
    </w:p>
    <w:p w14:paraId="333C1C90"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 повышенные или пониженные температура, влажность, подвижность воздуха; </w:t>
      </w:r>
    </w:p>
    <w:p w14:paraId="24207E0E"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 повышенный уровень инфракрасной радиации; </w:t>
      </w:r>
    </w:p>
    <w:p w14:paraId="0D90AC57"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 повышенный уровень ионизирующего излучения (гамма- и нейтронного); </w:t>
      </w:r>
    </w:p>
    <w:p w14:paraId="02304380"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lastRenderedPageBreak/>
        <w:t xml:space="preserve">- повышенное значение напряжения в электрической цепи, замыкание которой может происходить через тело человека; </w:t>
      </w:r>
    </w:p>
    <w:p w14:paraId="109A3A54"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 другие физические опасные и вредные производственные факторы; </w:t>
      </w:r>
    </w:p>
    <w:p w14:paraId="07BC5E2C"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 химические - ГК и его пары, метанол (метиловый спирт) и его пары, одорант и его пары, сварочные аэрозоли, антифриз, сорбенты, кислоты (соляная, серная и др.), щелочи (едкий натрий - каустическая сода, едкий калий и др.). </w:t>
      </w:r>
    </w:p>
    <w:p w14:paraId="60756432"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11.10.1.2 При работе с вредными веществами работники соблюдают требования инструкций по их применению. </w:t>
      </w:r>
    </w:p>
    <w:p w14:paraId="1291C46F"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11.10.1.3 Применение на объектах трубопроводов вредных или опасных веществ без наличия паспортов, методик контроля и инструкций по их применению запрещено. </w:t>
      </w:r>
    </w:p>
    <w:p w14:paraId="7D2989DF" w14:textId="77777777" w:rsidR="0081790D" w:rsidRPr="003C6F4F" w:rsidRDefault="0081790D" w:rsidP="003C6F4F">
      <w:pPr>
        <w:tabs>
          <w:tab w:val="left" w:pos="1276"/>
        </w:tabs>
        <w:spacing w:line="360" w:lineRule="auto"/>
        <w:rPr>
          <w:rFonts w:ascii="Arial" w:hAnsi="Arial" w:cs="Arial"/>
          <w:b/>
        </w:rPr>
      </w:pPr>
      <w:r w:rsidRPr="003C6F4F">
        <w:rPr>
          <w:rFonts w:ascii="Arial" w:hAnsi="Arial" w:cs="Arial"/>
          <w:b/>
        </w:rPr>
        <w:t xml:space="preserve">11.10.2 Рабочие места </w:t>
      </w:r>
    </w:p>
    <w:p w14:paraId="3D9B2F04"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11.10.2.1 ЭО осуществляет специальную оценку условий труда в соответствии с национальным законодательством и действующими НД не реже одного раза в пять лет. </w:t>
      </w:r>
    </w:p>
    <w:p w14:paraId="056781CD" w14:textId="225B6048"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11.10.2.2 Уровни (концентрации) вредных веществ в воздухе рабочей зоны, а также уровни шума и вибрации на рабочих местах не </w:t>
      </w:r>
      <w:r w:rsidR="003E6726" w:rsidRPr="003C6F4F">
        <w:rPr>
          <w:rFonts w:ascii="Arial" w:hAnsi="Arial" w:cs="Arial"/>
        </w:rPr>
        <w:t xml:space="preserve">должны </w:t>
      </w:r>
      <w:r w:rsidRPr="003C6F4F">
        <w:rPr>
          <w:rFonts w:ascii="Arial" w:hAnsi="Arial" w:cs="Arial"/>
        </w:rPr>
        <w:t>превышат</w:t>
      </w:r>
      <w:r w:rsidR="003E6726" w:rsidRPr="003C6F4F">
        <w:rPr>
          <w:rFonts w:ascii="Arial" w:hAnsi="Arial" w:cs="Arial"/>
        </w:rPr>
        <w:t>ь</w:t>
      </w:r>
      <w:r w:rsidRPr="003C6F4F">
        <w:rPr>
          <w:rFonts w:ascii="Arial" w:hAnsi="Arial" w:cs="Arial"/>
        </w:rPr>
        <w:t xml:space="preserve"> установленных предельно допустимых значений и норм. </w:t>
      </w:r>
    </w:p>
    <w:p w14:paraId="6EEB44AD"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11.10.2.3 Освещенность рабочего места на объектах трубопроводов (внутреннее, наружное, аварийное, в т.ч. охранное) обеспечивают в соответствии с ПД. </w:t>
      </w:r>
    </w:p>
    <w:p w14:paraId="52B68B52"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11.10.2.4 На рабочих местах, а также на объектах трубопроводов в местах возможного воздействия на человека вредных и/или опасных производственных факторов устанавливают предупредительные знаки и надписи. </w:t>
      </w:r>
    </w:p>
    <w:p w14:paraId="400BA6F9"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11.10.2.5 Для дежурного персонала предусматривают комнаты приема пищи. Хранение и употребление пищи на рабочих местах не допускают. </w:t>
      </w:r>
    </w:p>
    <w:p w14:paraId="1A1184A9" w14:textId="77777777" w:rsidR="0081790D" w:rsidRPr="003C6F4F" w:rsidRDefault="0081790D" w:rsidP="003C6F4F">
      <w:pPr>
        <w:tabs>
          <w:tab w:val="left" w:pos="1276"/>
        </w:tabs>
        <w:spacing w:line="360" w:lineRule="auto"/>
        <w:rPr>
          <w:rFonts w:ascii="Arial" w:hAnsi="Arial" w:cs="Arial"/>
          <w:b/>
        </w:rPr>
      </w:pPr>
      <w:r w:rsidRPr="003C6F4F">
        <w:rPr>
          <w:rFonts w:ascii="Arial" w:hAnsi="Arial" w:cs="Arial"/>
          <w:b/>
        </w:rPr>
        <w:t xml:space="preserve">11.10.3 Обеспечение работников средствами индивидуальной защиты </w:t>
      </w:r>
    </w:p>
    <w:p w14:paraId="2D1B17F2"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11.10.3.1 Эксплуатационный персонал объектов трубопроводов обеспечивают сертифицированной специальной одеждой, специальной обувью и другими СИЗ в соответствии с нормами, утвержденными уполномоченным национальным органом. </w:t>
      </w:r>
    </w:p>
    <w:p w14:paraId="03725C82"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11.10.3.2 Порядок учета, выдачи, хранения, ухода и использования СИЗ регламентируют документы, утвержденные уполномоченным национальным органом. </w:t>
      </w:r>
    </w:p>
    <w:p w14:paraId="5553A68A"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11.10.3.3 На взрывопожароопасных объектах трубопроводов эксплуатационный персонал обеспечивают специальной одеждой из антистатичной и огнестойкой ткани. </w:t>
      </w:r>
    </w:p>
    <w:p w14:paraId="0528E8A2"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lastRenderedPageBreak/>
        <w:t xml:space="preserve">11.10.3.4 Работников с неисправными СИЗ к работе не допускают. Неисправные СИЗ подлежат изъятию. Оборудование и защитные средства, признанные негодными или у которых истекли сроки периодического осмотра, немедленно изымают из пользования, а имеющиеся на них клейма перечеркивают красной линией. </w:t>
      </w:r>
    </w:p>
    <w:p w14:paraId="0D7142EE"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11.10.3.5 Персонал, работающий на объектах трубопроводов (за исключением операторных, бытовых, слесарных и т.п.), в подземных сооружениях, колодцах, туннелях, траншеях и котлованах, а также участвующий в обслуживании и ремонте объектов трубопроводов, пользуется защитными касками. </w:t>
      </w:r>
    </w:p>
    <w:p w14:paraId="4D216127"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11.10.3.6 Руководитель филиала ЭО обеспечивает стирку, химическую чистку и ремонт СИЗ по графику в сроки, устанавливаемые с учетом производственных условий, по согласованию с профсоюзным комитетом. На это время выдают сменные комплекты СИЗ. </w:t>
      </w:r>
    </w:p>
    <w:p w14:paraId="1498F3F5"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11.10.3.7 При работах внутри емкостей, в траншеях, колодцах и других работах, выполняемых в среде с недостаточным содержанием кислорода (по объему менее 20%), для защиты органов дыхания применяют изолирующие (шланговые или автономные) воздушно-дыхательные аппараты. Использование фильтрующих противогазов в этих случаях запрещено. </w:t>
      </w:r>
    </w:p>
    <w:p w14:paraId="4AD3A8DD" w14:textId="4E55CD4C"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Руководитель работ проверяет исправность противогазов и изолирующих (шланговые или автономные) воздушно-дыхательных аппаратов на герметичность, предохранительные пояса </w:t>
      </w:r>
      <w:r w:rsidR="003E6726" w:rsidRPr="003C6F4F">
        <w:rPr>
          <w:rFonts w:ascii="Arial" w:hAnsi="Arial" w:cs="Arial"/>
        </w:rPr>
        <w:t xml:space="preserve">(страховочные привязи) </w:t>
      </w:r>
      <w:r w:rsidRPr="003C6F4F">
        <w:rPr>
          <w:rFonts w:ascii="Arial" w:hAnsi="Arial" w:cs="Arial"/>
        </w:rPr>
        <w:t xml:space="preserve">до и после их применения согласно инструкции по эксплуатации. </w:t>
      </w:r>
    </w:p>
    <w:p w14:paraId="3501FC3B"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11.10.3.8 Для работы в местах, где содержание вредных паров и газов может оказаться значительно выше их ПДК по токсичности, персонал обеспечивают шланговыми противогазами или воздушно-дыхательными аппаратами. </w:t>
      </w:r>
    </w:p>
    <w:p w14:paraId="28362406"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Фильтрующие противогазы применяют в соответствии с инструкцией по эксплуатации завода-изготовителя, при суммарном содержании паро- и газообразных вредных веществ в воздухе рабочей зоны, не превышающих 0,5% объемных. </w:t>
      </w:r>
    </w:p>
    <w:p w14:paraId="4010C3AF"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11.10.3.9 На объектах трубопроводов обеспечивают запас шланговых и фильтрующих противогазов, а также изолирующих газозащитных аппаратов, определяемых из условия, что ими обеспечивают весь персонал, одновременно участвующий в проведении газоопасных работ. В каждом комплекте должен быть достаточный набор шлем-масок необходимых размеров. </w:t>
      </w:r>
    </w:p>
    <w:p w14:paraId="5E2FF1AE"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lastRenderedPageBreak/>
        <w:t xml:space="preserve">11.10.3.10 В тех местах, где пользование шланговыми противогазами затруднительно или опасно, применяют кислородные или воздушные аппараты. Это положение относится также к персоналу газоспасательных служб. </w:t>
      </w:r>
    </w:p>
    <w:p w14:paraId="705789A2"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11.10.3.11 Руководство филиала ЭО обеспечивает обучение пользованию противогазами или газозащитными аппаратами различных типов всех работающих на объектах, где могут возникать газоопасные условия, проводит с персоналом тренировочные занятия по пользованию ими, а также обеспечивает необходимые условия хранения и периодическую проверку пригодности (защитного действия) всех СИЗОД. </w:t>
      </w:r>
    </w:p>
    <w:p w14:paraId="6947FB7E"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Все части противогаза и других защитных средств проверяют до и после применения, а также не реже одного раза в 3 мес при их хранении на складе. Противогазы и другие газозащитные средства, в которых обнаружены неисправности или нарушения, немедленно изымают из употребления и в кратчайшие сроки заменяют исправными. </w:t>
      </w:r>
    </w:p>
    <w:p w14:paraId="0988037E"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11.10.3.12 Состояние запаса противогазов и других газозащитных средств проверяется при приеме-сдаче смены обслуживающим персоналом и не реже одного раза в месяц руководством подразделения филиала ЭО. </w:t>
      </w:r>
    </w:p>
    <w:p w14:paraId="41FAAFC5"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11.10.3.13 Противогазы, закрепленные за отдельными рабочими местами, с набором шлем-масок для всех посменно работающих на этих местах хранят в особых шкафах (ящиках), расположенных как можно ближе к рабочим местам. </w:t>
      </w:r>
    </w:p>
    <w:p w14:paraId="4935FED8"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На рабочих местах размещают инструкции по пользованию противогазами, определению неисправностей его отдельных частей, а также по уходу за ними и их хранению. </w:t>
      </w:r>
    </w:p>
    <w:p w14:paraId="377E7BFC"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11.10.3.14 Для защиты глаз от пыли, брызг едких веществ, отлетающих частиц твердых материалов, искр и т.п. сотрудники пользуются защитными очками соответствующих типов. При производстве электрогазосварочных работ применяют защитные очки со светофильтрами. </w:t>
      </w:r>
    </w:p>
    <w:p w14:paraId="0A675262"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11.10.3.15 Страховочные привязи и стропы (страховочные и удерживающие) подлежат испытанию на прочность в сроки и методами, указанными в эксплуатационной документации производителя. Кроме того, страховочные привязи и стропы (страховочные и удерживающие) проверяют осмотром каждый раз до и после их использования. </w:t>
      </w:r>
    </w:p>
    <w:p w14:paraId="38D0394B"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lastRenderedPageBreak/>
        <w:t xml:space="preserve">11.10.3.16 При неблагоприятной санитарно-эпидемиологической обстановке в районе работ персонал подвергают предварительной вакцинации от различных заболеваний, в т.ч. от энцефалита, туляремии, брюшного тифа и др. </w:t>
      </w:r>
    </w:p>
    <w:p w14:paraId="2732B4DC"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 xml:space="preserve">11.10.3.17 Персонал, работающий с радиоактивными веществами, обеспечивают индивидуальными средствами защиты от ионизирующих излучений в соответствии с требованиями санитарных правил и нормативов. </w:t>
      </w:r>
    </w:p>
    <w:p w14:paraId="5F5121C1" w14:textId="77777777" w:rsidR="0081790D" w:rsidRPr="003C6F4F" w:rsidRDefault="0081790D" w:rsidP="003C6F4F">
      <w:pPr>
        <w:tabs>
          <w:tab w:val="left" w:pos="1276"/>
        </w:tabs>
        <w:spacing w:line="360" w:lineRule="auto"/>
        <w:rPr>
          <w:rFonts w:ascii="Arial" w:hAnsi="Arial" w:cs="Arial"/>
        </w:rPr>
      </w:pPr>
      <w:r w:rsidRPr="003C6F4F">
        <w:rPr>
          <w:rFonts w:ascii="Arial" w:hAnsi="Arial" w:cs="Arial"/>
        </w:rPr>
        <w:t>11.10.3.18 При эксплуатации электроустановок используют защитные средства, соответствующие правилам пользования и испытания защитных средств, применяемых в электроустановках.</w:t>
      </w:r>
    </w:p>
    <w:p w14:paraId="4688CE0B" w14:textId="77777777" w:rsidR="00454550" w:rsidRPr="003C6F4F" w:rsidRDefault="00454550" w:rsidP="003C6F4F">
      <w:pPr>
        <w:pStyle w:val="2b"/>
        <w:spacing w:before="240"/>
        <w:ind w:left="567" w:firstLine="0"/>
        <w:jc w:val="both"/>
      </w:pPr>
      <w:bookmarkStart w:id="122" w:name="_Toc227743289"/>
      <w:r w:rsidRPr="003C6F4F">
        <w:t>11.11 Контроль загазованности</w:t>
      </w:r>
      <w:bookmarkEnd w:id="122"/>
      <w:r w:rsidRPr="003C6F4F">
        <w:t xml:space="preserve"> </w:t>
      </w:r>
    </w:p>
    <w:p w14:paraId="0955492D" w14:textId="77777777" w:rsidR="00454550" w:rsidRPr="003C6F4F" w:rsidRDefault="00454550" w:rsidP="003C6F4F">
      <w:pPr>
        <w:tabs>
          <w:tab w:val="left" w:pos="1276"/>
        </w:tabs>
        <w:spacing w:line="360" w:lineRule="auto"/>
        <w:rPr>
          <w:rFonts w:ascii="Arial" w:hAnsi="Arial" w:cs="Arial"/>
        </w:rPr>
      </w:pPr>
      <w:r w:rsidRPr="003C6F4F">
        <w:rPr>
          <w:rFonts w:ascii="Arial" w:hAnsi="Arial" w:cs="Arial"/>
        </w:rPr>
        <w:t xml:space="preserve">11.11.1 Контроль воздуха рабочей зоны осуществляют по разработанной в филиале ЭО инструкции в соответствии с требованиями ПД и НД. Приказом по филиалу ЭО назначают лицо, ответственное за организацию контроля воздуха рабочей зоны. </w:t>
      </w:r>
    </w:p>
    <w:p w14:paraId="27E4FA46" w14:textId="77777777" w:rsidR="00454550" w:rsidRPr="003C6F4F" w:rsidRDefault="00454550" w:rsidP="003C6F4F">
      <w:pPr>
        <w:tabs>
          <w:tab w:val="left" w:pos="1276"/>
        </w:tabs>
        <w:spacing w:line="360" w:lineRule="auto"/>
        <w:rPr>
          <w:rFonts w:ascii="Arial" w:hAnsi="Arial" w:cs="Arial"/>
        </w:rPr>
      </w:pPr>
      <w:r w:rsidRPr="003C6F4F">
        <w:rPr>
          <w:rFonts w:ascii="Arial" w:hAnsi="Arial" w:cs="Arial"/>
        </w:rPr>
        <w:t xml:space="preserve">В случае применения для контроля загазованности воздуха переносных газоанализаторов в инструкции отражают основания для их применения, места и условия их применения, порядок использования результатов измерений. </w:t>
      </w:r>
    </w:p>
    <w:p w14:paraId="16620861" w14:textId="00B08F66" w:rsidR="00454550" w:rsidRPr="003C6F4F" w:rsidRDefault="00454550" w:rsidP="003C6F4F">
      <w:pPr>
        <w:tabs>
          <w:tab w:val="left" w:pos="1276"/>
        </w:tabs>
        <w:spacing w:line="360" w:lineRule="auto"/>
        <w:rPr>
          <w:rFonts w:ascii="Arial" w:hAnsi="Arial" w:cs="Arial"/>
        </w:rPr>
      </w:pPr>
      <w:r w:rsidRPr="003C6F4F">
        <w:rPr>
          <w:rFonts w:ascii="Arial" w:hAnsi="Arial" w:cs="Arial"/>
        </w:rPr>
        <w:t>11.11.2 При достижении содержания паров транспортируемого продукта в воздухе помещений 20</w:t>
      </w:r>
      <w:r w:rsidR="00586566" w:rsidRPr="003C6F4F">
        <w:rPr>
          <w:rFonts w:ascii="Arial" w:hAnsi="Arial" w:cs="Arial"/>
        </w:rPr>
        <w:t xml:space="preserve"> </w:t>
      </w:r>
      <w:r w:rsidRPr="003C6F4F">
        <w:rPr>
          <w:rFonts w:ascii="Arial" w:hAnsi="Arial" w:cs="Arial"/>
        </w:rPr>
        <w:t xml:space="preserve">% от НКПР автоматически включаются аварийная вытяжная вентиляция, аварийная световая и звуковая сигнализации. </w:t>
      </w:r>
    </w:p>
    <w:p w14:paraId="49E82683" w14:textId="77FE4F07" w:rsidR="00454550" w:rsidRPr="003C6F4F" w:rsidRDefault="00454550" w:rsidP="003C6F4F">
      <w:pPr>
        <w:tabs>
          <w:tab w:val="left" w:pos="1276"/>
        </w:tabs>
        <w:spacing w:line="360" w:lineRule="auto"/>
        <w:rPr>
          <w:rFonts w:ascii="Arial" w:hAnsi="Arial" w:cs="Arial"/>
        </w:rPr>
      </w:pPr>
      <w:r w:rsidRPr="003C6F4F">
        <w:rPr>
          <w:rFonts w:ascii="Arial" w:hAnsi="Arial" w:cs="Arial"/>
        </w:rPr>
        <w:t>11.11.3 При содержании паров транспортируемого продукта в воздухе помещений выше 40</w:t>
      </w:r>
      <w:r w:rsidR="00586566" w:rsidRPr="003C6F4F">
        <w:rPr>
          <w:rFonts w:ascii="Arial" w:hAnsi="Arial" w:cs="Arial"/>
        </w:rPr>
        <w:t xml:space="preserve"> </w:t>
      </w:r>
      <w:r w:rsidRPr="003C6F4F">
        <w:rPr>
          <w:rFonts w:ascii="Arial" w:hAnsi="Arial" w:cs="Arial"/>
        </w:rPr>
        <w:t xml:space="preserve">% от НКПР эксплуатацию оборудования прекращают. </w:t>
      </w:r>
    </w:p>
    <w:p w14:paraId="6A1A4F0C" w14:textId="77777777" w:rsidR="00454550" w:rsidRPr="003C6F4F" w:rsidRDefault="00454550" w:rsidP="003C6F4F">
      <w:pPr>
        <w:tabs>
          <w:tab w:val="left" w:pos="1276"/>
        </w:tabs>
        <w:spacing w:line="360" w:lineRule="auto"/>
        <w:rPr>
          <w:rFonts w:ascii="Arial" w:hAnsi="Arial" w:cs="Arial"/>
        </w:rPr>
      </w:pPr>
      <w:r w:rsidRPr="003C6F4F">
        <w:rPr>
          <w:rFonts w:ascii="Arial" w:hAnsi="Arial" w:cs="Arial"/>
        </w:rPr>
        <w:t xml:space="preserve">11.11.4 Запрещают эксплуатацию объектов трубопроводов с выключенной или неисправной системой контроля и сигнализации содержания горючих газов в воздухе помещения. Работоспособность системы автоматической сигнализации и автоматического включения аварийной вентиляции контролирует оперативный (дежурный) персонал при приемке смены. </w:t>
      </w:r>
    </w:p>
    <w:p w14:paraId="0E5768F0" w14:textId="77777777" w:rsidR="00454550" w:rsidRPr="003C6F4F" w:rsidRDefault="00454550" w:rsidP="003C6F4F">
      <w:pPr>
        <w:tabs>
          <w:tab w:val="left" w:pos="1276"/>
        </w:tabs>
        <w:spacing w:line="360" w:lineRule="auto"/>
        <w:rPr>
          <w:rFonts w:ascii="Arial" w:hAnsi="Arial" w:cs="Arial"/>
        </w:rPr>
      </w:pPr>
      <w:r w:rsidRPr="003C6F4F">
        <w:rPr>
          <w:rFonts w:ascii="Arial" w:hAnsi="Arial" w:cs="Arial"/>
        </w:rPr>
        <w:t xml:space="preserve">11.11.5 Работу сигнализаторов довзрывоопасных концентраций горючих газов в воздухе помещения проверяют в соответствии с инструкциями производителей. При отсутствии таких сигнализаторов или их неисправности контроль за содержанием паров продукта в воздухе взрывоопасных помещений производят ежечасно с помощью переносных газоанализаторов, с записью результатов измерений в вахтенном журнале. </w:t>
      </w:r>
    </w:p>
    <w:p w14:paraId="4A61700A" w14:textId="77777777" w:rsidR="00454550" w:rsidRPr="003C6F4F" w:rsidRDefault="00454550" w:rsidP="003C6F4F">
      <w:pPr>
        <w:tabs>
          <w:tab w:val="left" w:pos="1276"/>
        </w:tabs>
        <w:spacing w:line="360" w:lineRule="auto"/>
        <w:rPr>
          <w:rFonts w:ascii="Arial" w:hAnsi="Arial" w:cs="Arial"/>
        </w:rPr>
      </w:pPr>
      <w:r w:rsidRPr="003C6F4F">
        <w:rPr>
          <w:rFonts w:ascii="Arial" w:hAnsi="Arial" w:cs="Arial"/>
        </w:rPr>
        <w:lastRenderedPageBreak/>
        <w:t xml:space="preserve">11.11.6 Отбор проб воздуха при измерениях с помощью переносных газоанализаторов производят в нижней части помещения в местах возможного скопления паров продукта и вблизи мест возможных утечек продукта и в рабочей зоне по ГОСТ 12.1.005. </w:t>
      </w:r>
    </w:p>
    <w:p w14:paraId="171419F5" w14:textId="77777777" w:rsidR="00454550" w:rsidRPr="003C6F4F" w:rsidRDefault="00454550" w:rsidP="003C6F4F">
      <w:pPr>
        <w:tabs>
          <w:tab w:val="left" w:pos="1276"/>
        </w:tabs>
        <w:spacing w:line="360" w:lineRule="auto"/>
        <w:rPr>
          <w:rFonts w:ascii="Arial" w:hAnsi="Arial" w:cs="Arial"/>
        </w:rPr>
      </w:pPr>
      <w:r w:rsidRPr="003C6F4F">
        <w:rPr>
          <w:rFonts w:ascii="Arial" w:hAnsi="Arial" w:cs="Arial"/>
        </w:rPr>
        <w:t xml:space="preserve">11.11.7 Эксплуатация, ТО, диагностика и ремонт автоматических систем контроля загазованности воздушной среды в производственных помещениях, рабочей зоне открытых площадочных сооружений производят в соответствии с НД, технологическим регламентом и иной эксплуатационной документацией (инструкциями производителей). </w:t>
      </w:r>
    </w:p>
    <w:p w14:paraId="79349C2D" w14:textId="77777777" w:rsidR="00454550" w:rsidRPr="003C6F4F" w:rsidRDefault="00454550" w:rsidP="003C6F4F">
      <w:pPr>
        <w:tabs>
          <w:tab w:val="left" w:pos="1276"/>
        </w:tabs>
        <w:spacing w:line="360" w:lineRule="auto"/>
        <w:rPr>
          <w:rFonts w:ascii="Arial" w:hAnsi="Arial" w:cs="Arial"/>
        </w:rPr>
      </w:pPr>
      <w:r w:rsidRPr="003C6F4F">
        <w:rPr>
          <w:rFonts w:ascii="Arial" w:hAnsi="Arial" w:cs="Arial"/>
        </w:rPr>
        <w:t xml:space="preserve">11.11.8 По результатам выполненных работ по ТОиР вносят соответствующие записи в формуляр автоматических систем контроля загазованности. </w:t>
      </w:r>
    </w:p>
    <w:p w14:paraId="725851D2" w14:textId="77777777" w:rsidR="00454550" w:rsidRPr="003C6F4F" w:rsidRDefault="00454550" w:rsidP="003C6F4F">
      <w:pPr>
        <w:tabs>
          <w:tab w:val="left" w:pos="1276"/>
        </w:tabs>
        <w:spacing w:line="360" w:lineRule="auto"/>
        <w:rPr>
          <w:rFonts w:ascii="Arial" w:hAnsi="Arial" w:cs="Arial"/>
        </w:rPr>
      </w:pPr>
      <w:r w:rsidRPr="003C6F4F">
        <w:rPr>
          <w:rFonts w:ascii="Arial" w:hAnsi="Arial" w:cs="Arial"/>
        </w:rPr>
        <w:t>11.11.9 Отключение автоматических систем контроля загазованности допускается только в случае выявления неисправностей на время, необходимое для их устранения, или при проведении регламентных работ в соответствии с технологической картой. В этом случае устанавливают непрерывный контроль концентрации взрывоопасных паров в помещениях с помощью переносных средств контроля или аналогичных систем. Отключение автоматических систем контроля загазованности осуществляют с письменного разрешения руководителя объекта и сопровождают записью в оперативном журнале.</w:t>
      </w:r>
    </w:p>
    <w:p w14:paraId="4147DFA6" w14:textId="77777777" w:rsidR="0022323C" w:rsidRPr="003C6F4F" w:rsidRDefault="00E56FA3" w:rsidP="003C6F4F">
      <w:pPr>
        <w:pStyle w:val="af"/>
        <w:widowControl w:val="0"/>
        <w:tabs>
          <w:tab w:val="left" w:pos="-426"/>
          <w:tab w:val="left" w:pos="1560"/>
        </w:tabs>
        <w:ind w:right="40" w:firstLine="566"/>
        <w:rPr>
          <w:rFonts w:ascii="Arial" w:hAnsi="Arial" w:cs="Arial"/>
        </w:rPr>
      </w:pPr>
      <w:bookmarkStart w:id="123" w:name="_Toc105930263"/>
      <w:bookmarkStart w:id="124" w:name="_Toc105936263"/>
      <w:bookmarkStart w:id="125" w:name="_Toc108949093"/>
      <w:r w:rsidRPr="003C6F4F">
        <w:rPr>
          <w:rFonts w:ascii="Arial" w:hAnsi="Arial" w:cs="Arial"/>
        </w:rPr>
        <w:br w:type="page"/>
      </w:r>
    </w:p>
    <w:p w14:paraId="7D5BAE9B" w14:textId="77777777" w:rsidR="006361A3" w:rsidRPr="003C6F4F" w:rsidRDefault="006361A3" w:rsidP="003C6F4F">
      <w:pPr>
        <w:pStyle w:val="3"/>
        <w:rPr>
          <w:b w:val="0"/>
        </w:rPr>
      </w:pPr>
      <w:bookmarkStart w:id="126" w:name="_Toc227743290"/>
      <w:r w:rsidRPr="003C6F4F">
        <w:lastRenderedPageBreak/>
        <w:t>Приложение А</w:t>
      </w:r>
      <w:r w:rsidRPr="003C6F4F">
        <w:br/>
      </w:r>
      <w:r w:rsidRPr="003C6F4F">
        <w:rPr>
          <w:b w:val="0"/>
        </w:rPr>
        <w:t>(справочное)</w:t>
      </w:r>
      <w:bookmarkEnd w:id="126"/>
    </w:p>
    <w:p w14:paraId="41465F34" w14:textId="77777777" w:rsidR="006361A3" w:rsidRPr="003C6F4F" w:rsidRDefault="00686E84" w:rsidP="003C6F4F">
      <w:pPr>
        <w:pStyle w:val="aff3"/>
        <w:jc w:val="center"/>
        <w:rPr>
          <w:b/>
        </w:rPr>
      </w:pPr>
      <w:r w:rsidRPr="003C6F4F">
        <w:rPr>
          <w:b/>
        </w:rPr>
        <w:t>Информация о применяемых технических регламентах и нормативных правовых актах государств – членов Содружества Независимых Государств</w:t>
      </w:r>
    </w:p>
    <w:p w14:paraId="43BF2123" w14:textId="77777777" w:rsidR="00686E84" w:rsidRPr="003C6F4F" w:rsidRDefault="00686E84" w:rsidP="003C6F4F">
      <w:pPr>
        <w:pStyle w:val="aff3"/>
        <w:jc w:val="center"/>
        <w:rPr>
          <w:b/>
        </w:rPr>
      </w:pPr>
    </w:p>
    <w:tbl>
      <w:tblPr>
        <w:tblStyle w:val="3d"/>
        <w:tblW w:w="9692" w:type="dxa"/>
        <w:tblInd w:w="534" w:type="dxa"/>
        <w:tblLayout w:type="fixed"/>
        <w:tblLook w:val="04A0" w:firstRow="1" w:lastRow="0" w:firstColumn="1" w:lastColumn="0" w:noHBand="0" w:noVBand="1"/>
      </w:tblPr>
      <w:tblGrid>
        <w:gridCol w:w="6432"/>
        <w:gridCol w:w="3260"/>
      </w:tblGrid>
      <w:tr w:rsidR="003C6F4F" w:rsidRPr="003C6F4F" w14:paraId="60D88868" w14:textId="77777777" w:rsidTr="00A604C7">
        <w:tc>
          <w:tcPr>
            <w:tcW w:w="6432" w:type="dxa"/>
            <w:tcBorders>
              <w:bottom w:val="double" w:sz="4" w:space="0" w:color="000000" w:themeColor="text1"/>
            </w:tcBorders>
          </w:tcPr>
          <w:p w14:paraId="16670DFD" w14:textId="77777777" w:rsidR="008B59C3" w:rsidRPr="003C6F4F" w:rsidRDefault="008B59C3" w:rsidP="003C6F4F">
            <w:pPr>
              <w:spacing w:line="360" w:lineRule="auto"/>
              <w:jc w:val="center"/>
              <w:rPr>
                <w:rFonts w:ascii="Arial" w:hAnsi="Arial" w:cs="Arial"/>
                <w:sz w:val="22"/>
                <w:szCs w:val="20"/>
                <w:lang w:eastAsia="ru-RU"/>
              </w:rPr>
            </w:pPr>
            <w:r w:rsidRPr="003C6F4F">
              <w:rPr>
                <w:rFonts w:ascii="Arial" w:hAnsi="Arial" w:cs="Arial"/>
                <w:sz w:val="22"/>
                <w:szCs w:val="20"/>
                <w:lang w:eastAsia="ru-RU"/>
              </w:rPr>
              <w:t>Наименование технического регламента или нормативного правового акта</w:t>
            </w:r>
          </w:p>
        </w:tc>
        <w:tc>
          <w:tcPr>
            <w:tcW w:w="3260" w:type="dxa"/>
            <w:tcBorders>
              <w:bottom w:val="double" w:sz="4" w:space="0" w:color="000000" w:themeColor="text1"/>
            </w:tcBorders>
          </w:tcPr>
          <w:p w14:paraId="0A906753" w14:textId="77777777" w:rsidR="008B59C3" w:rsidRPr="003C6F4F" w:rsidRDefault="008B59C3" w:rsidP="003C6F4F">
            <w:pPr>
              <w:spacing w:line="360" w:lineRule="auto"/>
              <w:ind w:right="502"/>
              <w:jc w:val="center"/>
              <w:rPr>
                <w:rFonts w:ascii="Arial" w:hAnsi="Arial" w:cs="Arial"/>
                <w:sz w:val="22"/>
                <w:szCs w:val="20"/>
                <w:lang w:eastAsia="ru-RU"/>
              </w:rPr>
            </w:pPr>
            <w:r w:rsidRPr="003C6F4F">
              <w:rPr>
                <w:rFonts w:ascii="Arial" w:hAnsi="Arial" w:cs="Arial"/>
                <w:sz w:val="22"/>
                <w:szCs w:val="20"/>
                <w:lang w:eastAsia="ru-RU"/>
              </w:rPr>
              <w:t>Государство – участник СНГ</w:t>
            </w:r>
          </w:p>
        </w:tc>
      </w:tr>
      <w:tr w:rsidR="003C6F4F" w:rsidRPr="003C6F4F" w14:paraId="72CACC10" w14:textId="77777777" w:rsidTr="00A604C7">
        <w:tc>
          <w:tcPr>
            <w:tcW w:w="6432" w:type="dxa"/>
            <w:tcBorders>
              <w:top w:val="double" w:sz="4" w:space="0" w:color="000000" w:themeColor="text1"/>
            </w:tcBorders>
          </w:tcPr>
          <w:p w14:paraId="6DF5F2E4" w14:textId="77777777" w:rsidR="008B59C3" w:rsidRPr="003C6F4F" w:rsidRDefault="008B59C3" w:rsidP="003C6F4F">
            <w:pPr>
              <w:spacing w:line="360" w:lineRule="auto"/>
              <w:jc w:val="both"/>
              <w:rPr>
                <w:rFonts w:ascii="Arial" w:hAnsi="Arial" w:cs="Arial"/>
                <w:sz w:val="22"/>
                <w:szCs w:val="20"/>
                <w:lang w:eastAsia="ru-RU"/>
              </w:rPr>
            </w:pPr>
            <w:r w:rsidRPr="003C6F4F">
              <w:rPr>
                <w:rFonts w:ascii="Arial" w:hAnsi="Arial" w:cs="Arial"/>
                <w:sz w:val="22"/>
                <w:szCs w:val="20"/>
                <w:lang w:eastAsia="ru-RU"/>
              </w:rPr>
              <w:t>Технический регламент Евразийского экономического союза ТР ЕАЭС 046/2018 «О безопасности газа горючего природного, подготовленного к транспортированию и/или использованию»</w:t>
            </w:r>
          </w:p>
        </w:tc>
        <w:tc>
          <w:tcPr>
            <w:tcW w:w="3260" w:type="dxa"/>
            <w:tcBorders>
              <w:top w:val="double" w:sz="4" w:space="0" w:color="000000" w:themeColor="text1"/>
            </w:tcBorders>
          </w:tcPr>
          <w:p w14:paraId="0F74115D" w14:textId="77777777" w:rsidR="008B59C3" w:rsidRPr="003C6F4F" w:rsidRDefault="008B59C3" w:rsidP="003C6F4F">
            <w:pPr>
              <w:spacing w:line="360" w:lineRule="auto"/>
              <w:ind w:left="11" w:right="502"/>
              <w:jc w:val="center"/>
              <w:rPr>
                <w:rFonts w:ascii="Arial" w:hAnsi="Arial" w:cs="Arial"/>
                <w:sz w:val="22"/>
                <w:szCs w:val="20"/>
                <w:lang w:val="en-US" w:eastAsia="ru-RU"/>
              </w:rPr>
            </w:pPr>
            <w:r w:rsidRPr="003C6F4F">
              <w:rPr>
                <w:rFonts w:ascii="Arial" w:hAnsi="Arial" w:cs="Arial"/>
                <w:sz w:val="22"/>
                <w:szCs w:val="20"/>
                <w:lang w:val="en-US" w:eastAsia="ru-RU"/>
              </w:rPr>
              <w:t>AM, BY, KZ, KG, RU</w:t>
            </w:r>
          </w:p>
        </w:tc>
      </w:tr>
      <w:tr w:rsidR="003C6F4F" w:rsidRPr="003C6F4F" w14:paraId="1964D94C" w14:textId="77777777" w:rsidTr="00A604C7">
        <w:tc>
          <w:tcPr>
            <w:tcW w:w="6432" w:type="dxa"/>
          </w:tcPr>
          <w:p w14:paraId="69037340" w14:textId="77777777" w:rsidR="008B59C3" w:rsidRPr="003C6F4F" w:rsidRDefault="008B59C3" w:rsidP="003C6F4F">
            <w:pPr>
              <w:spacing w:line="360" w:lineRule="auto"/>
              <w:jc w:val="both"/>
              <w:rPr>
                <w:rFonts w:ascii="Arial" w:hAnsi="Arial" w:cs="Arial"/>
                <w:sz w:val="22"/>
                <w:szCs w:val="20"/>
                <w:lang w:eastAsia="ru-RU"/>
              </w:rPr>
            </w:pPr>
            <w:r w:rsidRPr="003C6F4F">
              <w:rPr>
                <w:rFonts w:ascii="Arial" w:hAnsi="Arial" w:cs="Arial"/>
                <w:sz w:val="22"/>
                <w:szCs w:val="20"/>
                <w:lang w:eastAsia="ru-RU"/>
              </w:rPr>
              <w:t>Технический регламент Евразийского экономического союза ТР ЕАЭС 049/2020 «О требованиях к магистральным трубопроводам для транспортирования жидких и газообразных углеводородов»</w:t>
            </w:r>
          </w:p>
        </w:tc>
        <w:tc>
          <w:tcPr>
            <w:tcW w:w="3260" w:type="dxa"/>
          </w:tcPr>
          <w:p w14:paraId="44695EC1" w14:textId="77777777" w:rsidR="008B59C3" w:rsidRPr="003C6F4F" w:rsidRDefault="008B59C3" w:rsidP="003C6F4F">
            <w:pPr>
              <w:spacing w:line="360" w:lineRule="auto"/>
              <w:ind w:left="11" w:right="502"/>
              <w:jc w:val="center"/>
              <w:rPr>
                <w:rFonts w:ascii="Arial" w:hAnsi="Arial" w:cs="Arial"/>
                <w:sz w:val="22"/>
                <w:szCs w:val="20"/>
                <w:lang w:val="en-US" w:eastAsia="ru-RU"/>
              </w:rPr>
            </w:pPr>
            <w:r w:rsidRPr="003C6F4F">
              <w:rPr>
                <w:rFonts w:ascii="Arial" w:hAnsi="Arial" w:cs="Arial"/>
                <w:sz w:val="22"/>
                <w:szCs w:val="20"/>
                <w:lang w:val="en-US" w:eastAsia="ru-RU"/>
              </w:rPr>
              <w:t>AM, BY, KZ, KG, RU</w:t>
            </w:r>
          </w:p>
        </w:tc>
      </w:tr>
      <w:tr w:rsidR="003C6F4F" w:rsidRPr="003C6F4F" w14:paraId="625E74E0" w14:textId="77777777" w:rsidTr="00A604C7">
        <w:tc>
          <w:tcPr>
            <w:tcW w:w="6432" w:type="dxa"/>
          </w:tcPr>
          <w:p w14:paraId="4CF10184" w14:textId="77777777" w:rsidR="008B59C3" w:rsidRPr="003C6F4F" w:rsidRDefault="008B59C3" w:rsidP="003C6F4F">
            <w:pPr>
              <w:spacing w:line="360" w:lineRule="auto"/>
              <w:jc w:val="both"/>
              <w:rPr>
                <w:rFonts w:ascii="Arial" w:hAnsi="Arial" w:cs="Arial"/>
                <w:sz w:val="22"/>
                <w:szCs w:val="20"/>
                <w:lang w:eastAsia="ru-RU"/>
              </w:rPr>
            </w:pPr>
            <w:r w:rsidRPr="003C6F4F">
              <w:rPr>
                <w:rFonts w:ascii="Arial" w:hAnsi="Arial" w:cs="Arial"/>
                <w:sz w:val="22"/>
                <w:szCs w:val="20"/>
                <w:lang w:eastAsia="ru-RU"/>
              </w:rPr>
              <w:t>Технический регламент Евразийского экономического союза ТР ЕАЭС 050/2021 «О безопасности продукции, предназначенной для гражданской обороны и защиты от чрезвычайных ситуаций природного и техногенного характера»</w:t>
            </w:r>
          </w:p>
        </w:tc>
        <w:tc>
          <w:tcPr>
            <w:tcW w:w="3260" w:type="dxa"/>
          </w:tcPr>
          <w:p w14:paraId="54D3F4AD" w14:textId="77777777" w:rsidR="008B59C3" w:rsidRPr="003C6F4F" w:rsidRDefault="008B59C3" w:rsidP="003C6F4F">
            <w:pPr>
              <w:spacing w:line="360" w:lineRule="auto"/>
              <w:ind w:left="11" w:right="502"/>
              <w:jc w:val="center"/>
              <w:rPr>
                <w:rFonts w:ascii="Arial" w:hAnsi="Arial" w:cs="Arial"/>
                <w:sz w:val="22"/>
                <w:szCs w:val="20"/>
                <w:lang w:val="en-US" w:eastAsia="ru-RU"/>
              </w:rPr>
            </w:pPr>
            <w:r w:rsidRPr="003C6F4F">
              <w:rPr>
                <w:rFonts w:ascii="Arial" w:hAnsi="Arial" w:cs="Arial"/>
                <w:sz w:val="22"/>
                <w:szCs w:val="20"/>
                <w:lang w:val="en-US" w:eastAsia="ru-RU"/>
              </w:rPr>
              <w:t>AM, BY, KZ, KG, RU</w:t>
            </w:r>
          </w:p>
        </w:tc>
      </w:tr>
      <w:tr w:rsidR="003C6F4F" w:rsidRPr="003C6F4F" w14:paraId="1FC8A292" w14:textId="77777777" w:rsidTr="00A604C7">
        <w:tc>
          <w:tcPr>
            <w:tcW w:w="6432" w:type="dxa"/>
          </w:tcPr>
          <w:p w14:paraId="5CB6A205" w14:textId="77777777" w:rsidR="008B59C3" w:rsidRPr="003C6F4F" w:rsidRDefault="008B59C3" w:rsidP="003C6F4F">
            <w:pPr>
              <w:spacing w:line="360" w:lineRule="auto"/>
              <w:jc w:val="both"/>
              <w:rPr>
                <w:rFonts w:ascii="Arial" w:hAnsi="Arial" w:cs="Arial"/>
                <w:sz w:val="22"/>
                <w:szCs w:val="20"/>
              </w:rPr>
            </w:pPr>
            <w:r w:rsidRPr="003C6F4F">
              <w:rPr>
                <w:rFonts w:ascii="Arial" w:hAnsi="Arial" w:cs="Arial"/>
                <w:sz w:val="22"/>
                <w:szCs w:val="20"/>
              </w:rPr>
              <w:t xml:space="preserve">Национальный стандарт Российской Федерации </w:t>
            </w:r>
          </w:p>
          <w:p w14:paraId="65728231" w14:textId="77777777" w:rsidR="008B59C3" w:rsidRPr="003C6F4F" w:rsidRDefault="008B59C3" w:rsidP="003C6F4F">
            <w:pPr>
              <w:spacing w:line="360" w:lineRule="auto"/>
              <w:jc w:val="both"/>
              <w:rPr>
                <w:rFonts w:ascii="Arial" w:hAnsi="Arial" w:cs="Arial"/>
                <w:sz w:val="22"/>
                <w:szCs w:val="20"/>
                <w:lang w:eastAsia="ru-RU"/>
              </w:rPr>
            </w:pPr>
            <w:r w:rsidRPr="003C6F4F">
              <w:rPr>
                <w:rFonts w:ascii="Arial" w:hAnsi="Arial" w:cs="Arial"/>
                <w:sz w:val="22"/>
                <w:szCs w:val="20"/>
                <w:lang w:eastAsia="ru-RU"/>
              </w:rPr>
              <w:t>ГОСТ Р 51232‒98 «Вода питьевая Общие требования к организации и методам контроля качества»</w:t>
            </w:r>
          </w:p>
        </w:tc>
        <w:tc>
          <w:tcPr>
            <w:tcW w:w="3260" w:type="dxa"/>
          </w:tcPr>
          <w:p w14:paraId="74F96C9C" w14:textId="77777777" w:rsidR="008B59C3" w:rsidRPr="003C6F4F" w:rsidRDefault="008B59C3" w:rsidP="003C6F4F">
            <w:pPr>
              <w:spacing w:line="360" w:lineRule="auto"/>
              <w:ind w:left="11" w:right="502"/>
              <w:jc w:val="center"/>
              <w:rPr>
                <w:rFonts w:ascii="Arial" w:hAnsi="Arial" w:cs="Arial"/>
                <w:sz w:val="22"/>
                <w:szCs w:val="20"/>
                <w:lang w:val="en-US" w:eastAsia="ru-RU"/>
              </w:rPr>
            </w:pPr>
            <w:r w:rsidRPr="003C6F4F">
              <w:rPr>
                <w:rFonts w:ascii="Arial" w:hAnsi="Arial" w:cs="Arial"/>
                <w:sz w:val="22"/>
                <w:szCs w:val="20"/>
                <w:lang w:val="en-US" w:eastAsia="ru-RU"/>
              </w:rPr>
              <w:t>AM, BY, KZ, KG, RU</w:t>
            </w:r>
          </w:p>
        </w:tc>
      </w:tr>
      <w:tr w:rsidR="003C6F4F" w:rsidRPr="003C6F4F" w14:paraId="514C818F" w14:textId="77777777" w:rsidTr="00A604C7">
        <w:tc>
          <w:tcPr>
            <w:tcW w:w="6432" w:type="dxa"/>
          </w:tcPr>
          <w:p w14:paraId="6F11854A" w14:textId="77777777" w:rsidR="008B59C3" w:rsidRPr="003C6F4F" w:rsidRDefault="008B59C3" w:rsidP="003C6F4F">
            <w:pPr>
              <w:spacing w:line="360" w:lineRule="auto"/>
              <w:jc w:val="both"/>
              <w:rPr>
                <w:rFonts w:ascii="Arial" w:hAnsi="Arial" w:cs="Arial"/>
                <w:sz w:val="22"/>
                <w:szCs w:val="20"/>
                <w:lang w:eastAsia="ru-RU"/>
              </w:rPr>
            </w:pPr>
            <w:r w:rsidRPr="003C6F4F">
              <w:rPr>
                <w:rFonts w:ascii="Arial" w:hAnsi="Arial" w:cs="Arial"/>
                <w:sz w:val="22"/>
                <w:szCs w:val="20"/>
                <w:lang w:eastAsia="ru-RU"/>
              </w:rPr>
              <w:t xml:space="preserve">Технический регламент Таможенного союза </w:t>
            </w:r>
          </w:p>
          <w:p w14:paraId="0E336850" w14:textId="77777777" w:rsidR="008B59C3" w:rsidRPr="003C6F4F" w:rsidRDefault="008B59C3" w:rsidP="003C6F4F">
            <w:pPr>
              <w:spacing w:line="360" w:lineRule="auto"/>
              <w:jc w:val="both"/>
              <w:rPr>
                <w:rFonts w:ascii="Arial" w:hAnsi="Arial" w:cs="Arial"/>
                <w:sz w:val="22"/>
                <w:szCs w:val="20"/>
                <w:lang w:eastAsia="ru-RU"/>
              </w:rPr>
            </w:pPr>
            <w:r w:rsidRPr="003C6F4F">
              <w:rPr>
                <w:rFonts w:ascii="Arial" w:hAnsi="Arial" w:cs="Arial"/>
                <w:sz w:val="22"/>
                <w:szCs w:val="20"/>
                <w:lang w:eastAsia="ru-RU"/>
              </w:rPr>
              <w:t>ТР ТС 014/2011 «Безопасность автомобильных дорог»</w:t>
            </w:r>
          </w:p>
        </w:tc>
        <w:tc>
          <w:tcPr>
            <w:tcW w:w="3260" w:type="dxa"/>
          </w:tcPr>
          <w:p w14:paraId="6535856D" w14:textId="77777777" w:rsidR="008B59C3" w:rsidRPr="003C6F4F" w:rsidRDefault="008B59C3" w:rsidP="003C6F4F">
            <w:pPr>
              <w:spacing w:line="360" w:lineRule="auto"/>
              <w:ind w:left="11" w:right="502"/>
              <w:jc w:val="center"/>
              <w:rPr>
                <w:rFonts w:ascii="Arial" w:hAnsi="Arial" w:cs="Arial"/>
                <w:sz w:val="22"/>
                <w:szCs w:val="20"/>
                <w:lang w:val="en-US" w:eastAsia="ru-RU"/>
              </w:rPr>
            </w:pPr>
            <w:r w:rsidRPr="003C6F4F">
              <w:rPr>
                <w:rFonts w:ascii="Arial" w:hAnsi="Arial" w:cs="Arial"/>
                <w:sz w:val="22"/>
                <w:szCs w:val="20"/>
                <w:lang w:val="en-US" w:eastAsia="ru-RU"/>
              </w:rPr>
              <w:t>AM, BY, KZ, KG, RU</w:t>
            </w:r>
          </w:p>
        </w:tc>
      </w:tr>
      <w:tr w:rsidR="003C6F4F" w:rsidRPr="003C6F4F" w14:paraId="70E2D8AB" w14:textId="77777777" w:rsidTr="00A604C7">
        <w:tc>
          <w:tcPr>
            <w:tcW w:w="6432" w:type="dxa"/>
          </w:tcPr>
          <w:p w14:paraId="7F13386A" w14:textId="77777777" w:rsidR="008B59C3" w:rsidRPr="003C6F4F" w:rsidRDefault="008B59C3" w:rsidP="003C6F4F">
            <w:pPr>
              <w:spacing w:line="360" w:lineRule="auto"/>
              <w:jc w:val="both"/>
              <w:rPr>
                <w:rFonts w:ascii="Arial" w:hAnsi="Arial" w:cs="Arial"/>
                <w:sz w:val="22"/>
                <w:szCs w:val="20"/>
                <w:lang w:eastAsia="ru-RU"/>
              </w:rPr>
            </w:pPr>
            <w:r w:rsidRPr="003C6F4F">
              <w:rPr>
                <w:rFonts w:ascii="Arial" w:hAnsi="Arial" w:cs="Arial"/>
                <w:sz w:val="22"/>
                <w:szCs w:val="20"/>
                <w:lang w:eastAsia="ru-RU"/>
              </w:rPr>
              <w:t xml:space="preserve">Технический регламент Таможенного союза </w:t>
            </w:r>
          </w:p>
          <w:p w14:paraId="1F68492C" w14:textId="77777777" w:rsidR="008B59C3" w:rsidRPr="003C6F4F" w:rsidRDefault="008B59C3" w:rsidP="003C6F4F">
            <w:pPr>
              <w:spacing w:line="360" w:lineRule="auto"/>
              <w:jc w:val="both"/>
              <w:rPr>
                <w:rFonts w:ascii="Arial" w:hAnsi="Arial" w:cs="Arial"/>
                <w:sz w:val="22"/>
                <w:szCs w:val="20"/>
                <w:lang w:eastAsia="ru-RU"/>
              </w:rPr>
            </w:pPr>
            <w:r w:rsidRPr="003C6F4F">
              <w:rPr>
                <w:rFonts w:ascii="Arial" w:hAnsi="Arial" w:cs="Arial"/>
                <w:sz w:val="22"/>
                <w:szCs w:val="20"/>
                <w:lang w:eastAsia="ru-RU"/>
              </w:rPr>
              <w:t>ТР ТС 032/2013 «О безопасности оборудования, работающего под избыточным давлением»</w:t>
            </w:r>
          </w:p>
        </w:tc>
        <w:tc>
          <w:tcPr>
            <w:tcW w:w="3260" w:type="dxa"/>
          </w:tcPr>
          <w:p w14:paraId="7ECBF0D3" w14:textId="77777777" w:rsidR="008B59C3" w:rsidRPr="003C6F4F" w:rsidRDefault="008B59C3" w:rsidP="003C6F4F">
            <w:pPr>
              <w:spacing w:line="360" w:lineRule="auto"/>
              <w:jc w:val="center"/>
              <w:rPr>
                <w:rFonts w:ascii="Arial" w:hAnsi="Arial" w:cs="Arial"/>
                <w:sz w:val="22"/>
                <w:szCs w:val="20"/>
                <w:lang w:val="en-US" w:eastAsia="ru-RU"/>
              </w:rPr>
            </w:pPr>
            <w:r w:rsidRPr="003C6F4F">
              <w:rPr>
                <w:rFonts w:ascii="Arial" w:hAnsi="Arial" w:cs="Arial"/>
                <w:sz w:val="22"/>
                <w:szCs w:val="20"/>
                <w:lang w:val="en-US" w:eastAsia="ru-RU"/>
              </w:rPr>
              <w:t>AM, BY, KZ, KG, RU</w:t>
            </w:r>
          </w:p>
        </w:tc>
      </w:tr>
      <w:tr w:rsidR="003C6F4F" w:rsidRPr="003C6F4F" w14:paraId="34C68C47" w14:textId="77777777" w:rsidTr="00A604C7">
        <w:trPr>
          <w:trHeight w:val="798"/>
        </w:trPr>
        <w:tc>
          <w:tcPr>
            <w:tcW w:w="6432" w:type="dxa"/>
          </w:tcPr>
          <w:p w14:paraId="499F0870" w14:textId="77777777" w:rsidR="008B59C3" w:rsidRPr="003C6F4F" w:rsidRDefault="008B59C3" w:rsidP="003C6F4F">
            <w:pPr>
              <w:spacing w:line="360" w:lineRule="auto"/>
              <w:jc w:val="both"/>
              <w:rPr>
                <w:rFonts w:ascii="Arial" w:hAnsi="Arial" w:cs="Arial"/>
                <w:sz w:val="22"/>
                <w:szCs w:val="20"/>
              </w:rPr>
            </w:pPr>
            <w:r w:rsidRPr="003C6F4F">
              <w:rPr>
                <w:rFonts w:ascii="Arial" w:hAnsi="Arial" w:cs="Arial"/>
                <w:sz w:val="22"/>
                <w:szCs w:val="20"/>
              </w:rPr>
              <w:t xml:space="preserve">Национальный стандарт Российской Федерации </w:t>
            </w:r>
          </w:p>
          <w:p w14:paraId="75139550" w14:textId="77777777" w:rsidR="008B59C3" w:rsidRPr="003C6F4F" w:rsidRDefault="008B59C3" w:rsidP="003C6F4F">
            <w:pPr>
              <w:spacing w:line="360" w:lineRule="auto"/>
              <w:jc w:val="both"/>
              <w:rPr>
                <w:rFonts w:ascii="Arial" w:hAnsi="Arial" w:cs="Arial"/>
                <w:sz w:val="22"/>
                <w:szCs w:val="20"/>
                <w:lang w:eastAsia="ru-RU"/>
              </w:rPr>
            </w:pPr>
            <w:r w:rsidRPr="003C6F4F">
              <w:rPr>
                <w:rFonts w:ascii="Arial" w:hAnsi="Arial" w:cs="Arial"/>
                <w:sz w:val="22"/>
                <w:szCs w:val="20"/>
                <w:lang w:eastAsia="ru-RU"/>
              </w:rPr>
              <w:t>ГОСТ Р 51164‒98 «Трубопроводы стальные магистральные. Общие требования к защите от коррозии»</w:t>
            </w:r>
          </w:p>
        </w:tc>
        <w:tc>
          <w:tcPr>
            <w:tcW w:w="3260" w:type="dxa"/>
          </w:tcPr>
          <w:p w14:paraId="0B541C18" w14:textId="77777777" w:rsidR="008B59C3" w:rsidRPr="003C6F4F" w:rsidRDefault="008B59C3" w:rsidP="003C6F4F">
            <w:pPr>
              <w:spacing w:line="360" w:lineRule="auto"/>
              <w:jc w:val="center"/>
              <w:rPr>
                <w:rFonts w:ascii="Arial" w:hAnsi="Arial" w:cs="Arial"/>
                <w:sz w:val="22"/>
                <w:szCs w:val="20"/>
                <w:lang w:val="en-US" w:eastAsia="ru-RU"/>
              </w:rPr>
            </w:pPr>
            <w:r w:rsidRPr="003C6F4F">
              <w:rPr>
                <w:rFonts w:ascii="Arial" w:hAnsi="Arial" w:cs="Arial"/>
                <w:sz w:val="22"/>
                <w:szCs w:val="20"/>
                <w:lang w:val="en-US" w:eastAsia="ru-RU"/>
              </w:rPr>
              <w:t>AM, BY, KZ, KG, RU</w:t>
            </w:r>
          </w:p>
        </w:tc>
      </w:tr>
      <w:tr w:rsidR="00E41AE4" w:rsidRPr="003C6F4F" w14:paraId="505A0469" w14:textId="77777777" w:rsidTr="00A604C7">
        <w:tc>
          <w:tcPr>
            <w:tcW w:w="6432" w:type="dxa"/>
          </w:tcPr>
          <w:p w14:paraId="4000452D" w14:textId="77777777" w:rsidR="004A5C92" w:rsidRPr="003C6F4F" w:rsidRDefault="004A5C92" w:rsidP="003C6F4F">
            <w:pPr>
              <w:spacing w:line="360" w:lineRule="auto"/>
              <w:rPr>
                <w:rFonts w:ascii="Arial" w:hAnsi="Arial" w:cs="Arial"/>
                <w:sz w:val="22"/>
                <w:szCs w:val="20"/>
              </w:rPr>
            </w:pPr>
            <w:r w:rsidRPr="003C6F4F">
              <w:rPr>
                <w:rFonts w:ascii="Arial" w:hAnsi="Arial" w:cs="Arial"/>
                <w:sz w:val="22"/>
                <w:szCs w:val="20"/>
              </w:rPr>
              <w:t xml:space="preserve">Рекомендации по межгосударственной стандартизации. </w:t>
            </w:r>
          </w:p>
          <w:p w14:paraId="656AB0D4" w14:textId="77777777" w:rsidR="004A5C92" w:rsidRPr="003C6F4F" w:rsidRDefault="004A5C92" w:rsidP="003C6F4F">
            <w:pPr>
              <w:spacing w:line="360" w:lineRule="auto"/>
              <w:rPr>
                <w:rFonts w:ascii="Arial" w:hAnsi="Arial" w:cs="Arial"/>
                <w:sz w:val="22"/>
                <w:szCs w:val="20"/>
              </w:rPr>
            </w:pPr>
            <w:r w:rsidRPr="003C6F4F">
              <w:rPr>
                <w:rFonts w:ascii="Arial" w:hAnsi="Arial" w:cs="Arial"/>
                <w:sz w:val="22"/>
                <w:szCs w:val="20"/>
              </w:rPr>
              <w:t>Государственная система обеспечения единства измерений. Общие требования к выполнению калибровочных работ</w:t>
            </w:r>
          </w:p>
        </w:tc>
        <w:tc>
          <w:tcPr>
            <w:tcW w:w="3260" w:type="dxa"/>
          </w:tcPr>
          <w:p w14:paraId="490E9AEB" w14:textId="77777777" w:rsidR="004A5C92" w:rsidRPr="003C6F4F" w:rsidRDefault="004A5C92" w:rsidP="003C6F4F">
            <w:pPr>
              <w:spacing w:line="360" w:lineRule="auto"/>
              <w:ind w:left="11"/>
              <w:jc w:val="center"/>
              <w:rPr>
                <w:rFonts w:ascii="Arial" w:hAnsi="Arial" w:cs="Arial"/>
                <w:sz w:val="22"/>
                <w:szCs w:val="20"/>
              </w:rPr>
            </w:pPr>
            <w:r w:rsidRPr="003C6F4F">
              <w:rPr>
                <w:rFonts w:ascii="Arial" w:hAnsi="Arial" w:cs="Arial"/>
                <w:sz w:val="22"/>
                <w:szCs w:val="20"/>
              </w:rPr>
              <w:t xml:space="preserve">KG, RU, </w:t>
            </w:r>
            <w:r w:rsidRPr="003C6F4F">
              <w:rPr>
                <w:rFonts w:ascii="Arial" w:hAnsi="Arial" w:cs="Arial"/>
                <w:sz w:val="22"/>
                <w:szCs w:val="20"/>
                <w:lang w:val="en-US"/>
              </w:rPr>
              <w:t>TJ</w:t>
            </w:r>
            <w:r w:rsidRPr="003C6F4F">
              <w:rPr>
                <w:rFonts w:ascii="Arial" w:hAnsi="Arial" w:cs="Arial"/>
                <w:sz w:val="22"/>
                <w:szCs w:val="20"/>
              </w:rPr>
              <w:t xml:space="preserve">, </w:t>
            </w:r>
            <w:r w:rsidRPr="003C6F4F">
              <w:rPr>
                <w:rFonts w:ascii="Arial" w:hAnsi="Arial" w:cs="Arial"/>
                <w:sz w:val="22"/>
                <w:szCs w:val="20"/>
                <w:lang w:val="en-US"/>
              </w:rPr>
              <w:t>UZ</w:t>
            </w:r>
          </w:p>
        </w:tc>
      </w:tr>
    </w:tbl>
    <w:p w14:paraId="2867FE39" w14:textId="77777777" w:rsidR="006361A3" w:rsidRPr="003C6F4F" w:rsidRDefault="006361A3" w:rsidP="003C6F4F">
      <w:pPr>
        <w:pStyle w:val="aff3"/>
        <w:jc w:val="center"/>
        <w:rPr>
          <w:b/>
        </w:rPr>
      </w:pPr>
    </w:p>
    <w:p w14:paraId="38908E86" w14:textId="77777777" w:rsidR="006361A3" w:rsidRPr="003C6F4F" w:rsidRDefault="006361A3" w:rsidP="003C6F4F">
      <w:pPr>
        <w:rPr>
          <w:lang w:eastAsia="en-US"/>
        </w:rPr>
      </w:pPr>
      <w:r w:rsidRPr="003C6F4F">
        <w:rPr>
          <w:lang w:eastAsia="en-US"/>
        </w:rPr>
        <w:br w:type="page"/>
      </w:r>
    </w:p>
    <w:p w14:paraId="1CB87EE7" w14:textId="77777777" w:rsidR="0022323C" w:rsidRPr="003C6F4F" w:rsidRDefault="00E56FA3" w:rsidP="003C6F4F">
      <w:pPr>
        <w:pStyle w:val="3"/>
      </w:pPr>
      <w:bookmarkStart w:id="127" w:name="_Toc227743291"/>
      <w:r w:rsidRPr="003C6F4F">
        <w:lastRenderedPageBreak/>
        <w:t>Приложение </w:t>
      </w:r>
      <w:r w:rsidR="00B06204" w:rsidRPr="003C6F4F">
        <w:t>Б</w:t>
      </w:r>
      <w:r w:rsidRPr="003C6F4F">
        <w:br/>
      </w:r>
      <w:r w:rsidRPr="003C6F4F">
        <w:rPr>
          <w:b w:val="0"/>
        </w:rPr>
        <w:t>(обязательное)</w:t>
      </w:r>
      <w:r w:rsidRPr="003C6F4F">
        <w:br/>
        <w:t>Типовая форма акт</w:t>
      </w:r>
      <w:bookmarkStart w:id="128" w:name="_Toc210102584"/>
      <w:bookmarkStart w:id="129" w:name="_Toc210104170"/>
      <w:bookmarkStart w:id="130" w:name="_Toc210104642"/>
      <w:bookmarkStart w:id="131" w:name="_Toc210105114"/>
      <w:bookmarkStart w:id="132" w:name="_Toc210105350"/>
      <w:bookmarkStart w:id="133" w:name="_Toc210105586"/>
      <w:r w:rsidRPr="003C6F4F">
        <w:t xml:space="preserve">а разделения границ зон обслуживания </w:t>
      </w:r>
      <w:r w:rsidR="00454550" w:rsidRPr="003C6F4F">
        <w:t>труб</w:t>
      </w:r>
      <w:r w:rsidRPr="003C6F4F">
        <w:t>опроводов</w:t>
      </w:r>
      <w:bookmarkEnd w:id="127"/>
      <w:bookmarkEnd w:id="128"/>
      <w:bookmarkEnd w:id="129"/>
      <w:bookmarkEnd w:id="130"/>
      <w:bookmarkEnd w:id="131"/>
      <w:bookmarkEnd w:id="132"/>
      <w:bookmarkEnd w:id="133"/>
    </w:p>
    <w:p w14:paraId="6CE91DAF" w14:textId="77777777" w:rsidR="0022323C" w:rsidRPr="003C6F4F" w:rsidRDefault="00EA3255" w:rsidP="003C6F4F">
      <w:pPr>
        <w:jc w:val="center"/>
        <w:rPr>
          <w:rFonts w:ascii="Arial" w:hAnsi="Arial" w:cs="Arial"/>
          <w:b/>
          <w:sz w:val="20"/>
          <w:szCs w:val="20"/>
        </w:rPr>
      </w:pPr>
      <w:r w:rsidRPr="003C6F4F">
        <w:rPr>
          <w:rFonts w:ascii="Arial" w:hAnsi="Arial" w:cs="Arial"/>
          <w:b/>
          <w:noProof/>
          <w:sz w:val="20"/>
          <w:szCs w:val="20"/>
        </w:rPr>
        <mc:AlternateContent>
          <mc:Choice Requires="wps">
            <w:drawing>
              <wp:anchor distT="0" distB="0" distL="114300" distR="114300" simplePos="0" relativeHeight="251659264" behindDoc="0" locked="0" layoutInCell="1" allowOverlap="1" wp14:anchorId="071BBA3E" wp14:editId="4DC49E3C">
                <wp:simplePos x="0" y="0"/>
                <wp:positionH relativeFrom="column">
                  <wp:posOffset>-128905</wp:posOffset>
                </wp:positionH>
                <wp:positionV relativeFrom="paragraph">
                  <wp:posOffset>72390</wp:posOffset>
                </wp:positionV>
                <wp:extent cx="6372225" cy="8058150"/>
                <wp:effectExtent l="0" t="0" r="28575" b="19050"/>
                <wp:wrapNone/>
                <wp:docPr id="2" name="Прямоугольник 2"/>
                <wp:cNvGraphicFramePr/>
                <a:graphic xmlns:a="http://schemas.openxmlformats.org/drawingml/2006/main">
                  <a:graphicData uri="http://schemas.microsoft.com/office/word/2010/wordprocessingShape">
                    <wps:wsp>
                      <wps:cNvSpPr/>
                      <wps:spPr>
                        <a:xfrm>
                          <a:off x="0" y="0"/>
                          <a:ext cx="6372225" cy="80581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AB158C1" id="Прямоугольник 2" o:spid="_x0000_s1026" style="position:absolute;margin-left:-10.15pt;margin-top:5.7pt;width:501.75pt;height:63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" filled="f" strokecolor="black [3213]" strokeweight=".25pt"/>
            </w:pict>
          </mc:Fallback>
        </mc:AlternateConten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9"/>
      </w:tblGrid>
      <w:tr w:rsidR="0022323C" w:rsidRPr="003C6F4F" w14:paraId="6A219A45" w14:textId="77777777">
        <w:trPr>
          <w:jc w:val="right"/>
        </w:trPr>
        <w:tc>
          <w:tcPr>
            <w:tcW w:w="5919" w:type="dxa"/>
            <w:tcBorders>
              <w:top w:val="nil"/>
              <w:left w:val="nil"/>
              <w:bottom w:val="nil"/>
              <w:right w:val="nil"/>
            </w:tcBorders>
          </w:tcPr>
          <w:p w14:paraId="4624C480" w14:textId="77777777" w:rsidR="0022323C" w:rsidRPr="003C6F4F" w:rsidRDefault="00E56FA3" w:rsidP="003C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jc w:val="right"/>
              <w:rPr>
                <w:rFonts w:ascii="Arial" w:hAnsi="Arial" w:cs="Arial"/>
                <w:sz w:val="22"/>
                <w:szCs w:val="22"/>
              </w:rPr>
            </w:pPr>
            <w:r w:rsidRPr="003C6F4F">
              <w:rPr>
                <w:rFonts w:ascii="Arial" w:hAnsi="Arial" w:cs="Arial"/>
                <w:sz w:val="22"/>
                <w:szCs w:val="22"/>
              </w:rPr>
              <w:t>Утверждаю</w:t>
            </w:r>
          </w:p>
          <w:p w14:paraId="0B933B25" w14:textId="77777777" w:rsidR="0022323C" w:rsidRPr="003C6F4F" w:rsidRDefault="00E56FA3" w:rsidP="003C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jc w:val="right"/>
              <w:rPr>
                <w:rFonts w:ascii="Arial" w:hAnsi="Arial" w:cs="Arial"/>
                <w:sz w:val="22"/>
                <w:szCs w:val="22"/>
              </w:rPr>
            </w:pPr>
            <w:r w:rsidRPr="003C6F4F">
              <w:rPr>
                <w:rFonts w:ascii="Arial" w:hAnsi="Arial" w:cs="Arial"/>
                <w:sz w:val="22"/>
                <w:szCs w:val="22"/>
              </w:rPr>
              <w:t>______________________________________</w:t>
            </w:r>
          </w:p>
          <w:p w14:paraId="2A50A959" w14:textId="77777777" w:rsidR="0022323C" w:rsidRPr="003C6F4F" w:rsidRDefault="00E56FA3" w:rsidP="003C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jc w:val="right"/>
              <w:rPr>
                <w:rFonts w:ascii="Arial" w:hAnsi="Arial" w:cs="Arial"/>
                <w:sz w:val="22"/>
                <w:szCs w:val="22"/>
              </w:rPr>
            </w:pPr>
            <w:r w:rsidRPr="003C6F4F">
              <w:rPr>
                <w:rFonts w:ascii="Arial" w:hAnsi="Arial" w:cs="Arial"/>
                <w:sz w:val="20"/>
                <w:szCs w:val="22"/>
              </w:rPr>
              <w:t xml:space="preserve">(должность уполномоченного представителя собственника </w:t>
            </w:r>
            <w:r w:rsidR="00454550" w:rsidRPr="003C6F4F">
              <w:rPr>
                <w:rFonts w:ascii="Arial" w:hAnsi="Arial" w:cs="Arial"/>
                <w:sz w:val="20"/>
                <w:szCs w:val="22"/>
              </w:rPr>
              <w:t>труб</w:t>
            </w:r>
            <w:r w:rsidRPr="003C6F4F">
              <w:rPr>
                <w:rFonts w:ascii="Arial" w:hAnsi="Arial" w:cs="Arial"/>
                <w:sz w:val="20"/>
                <w:szCs w:val="22"/>
              </w:rPr>
              <w:t>опровода)</w:t>
            </w:r>
          </w:p>
          <w:p w14:paraId="737D89EE" w14:textId="77777777" w:rsidR="0022323C" w:rsidRPr="003C6F4F" w:rsidRDefault="00E56FA3" w:rsidP="003C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jc w:val="right"/>
              <w:rPr>
                <w:rFonts w:ascii="Arial" w:hAnsi="Arial" w:cs="Arial"/>
                <w:sz w:val="22"/>
                <w:szCs w:val="22"/>
              </w:rPr>
            </w:pPr>
            <w:r w:rsidRPr="003C6F4F">
              <w:rPr>
                <w:rFonts w:ascii="Arial" w:hAnsi="Arial" w:cs="Arial"/>
                <w:sz w:val="22"/>
                <w:szCs w:val="22"/>
              </w:rPr>
              <w:t>______________________________________</w:t>
            </w:r>
          </w:p>
          <w:p w14:paraId="32215E0E" w14:textId="77777777" w:rsidR="0022323C" w:rsidRPr="003C6F4F" w:rsidRDefault="00E56FA3" w:rsidP="003C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jc w:val="right"/>
              <w:rPr>
                <w:rFonts w:ascii="Arial" w:hAnsi="Arial" w:cs="Arial"/>
                <w:sz w:val="22"/>
                <w:szCs w:val="22"/>
              </w:rPr>
            </w:pPr>
            <w:r w:rsidRPr="003C6F4F">
              <w:rPr>
                <w:rFonts w:ascii="Arial" w:hAnsi="Arial" w:cs="Arial"/>
                <w:sz w:val="22"/>
                <w:szCs w:val="22"/>
              </w:rPr>
              <w:t>_______________  ______________________</w:t>
            </w:r>
          </w:p>
          <w:p w14:paraId="45221CD2" w14:textId="77777777" w:rsidR="0022323C" w:rsidRPr="003C6F4F" w:rsidRDefault="00E56FA3" w:rsidP="003C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jc w:val="center"/>
              <w:rPr>
                <w:rFonts w:ascii="Arial" w:hAnsi="Arial" w:cs="Arial"/>
                <w:sz w:val="22"/>
                <w:szCs w:val="22"/>
              </w:rPr>
            </w:pPr>
            <w:r w:rsidRPr="003C6F4F">
              <w:rPr>
                <w:rFonts w:ascii="Arial" w:hAnsi="Arial" w:cs="Arial"/>
                <w:sz w:val="22"/>
                <w:szCs w:val="22"/>
              </w:rPr>
              <w:t xml:space="preserve">          </w:t>
            </w:r>
            <w:r w:rsidRPr="003C6F4F">
              <w:rPr>
                <w:rFonts w:ascii="Arial" w:hAnsi="Arial" w:cs="Arial"/>
                <w:sz w:val="20"/>
                <w:szCs w:val="22"/>
              </w:rPr>
              <w:t xml:space="preserve">подпись                           </w:t>
            </w:r>
            <w:r w:rsidR="00F62A2B" w:rsidRPr="003C6F4F">
              <w:rPr>
                <w:rFonts w:ascii="Arial" w:hAnsi="Arial" w:cs="Arial"/>
                <w:sz w:val="20"/>
                <w:szCs w:val="22"/>
              </w:rPr>
              <w:t>фамилия, инициалы</w:t>
            </w:r>
          </w:p>
          <w:p w14:paraId="48B8870B" w14:textId="77777777" w:rsidR="0022323C" w:rsidRPr="003C6F4F" w:rsidRDefault="00E56FA3" w:rsidP="003C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jc w:val="right"/>
              <w:rPr>
                <w:rFonts w:ascii="Arial" w:hAnsi="Arial" w:cs="Arial"/>
                <w:sz w:val="20"/>
                <w:szCs w:val="20"/>
              </w:rPr>
            </w:pPr>
            <w:r w:rsidRPr="003C6F4F">
              <w:rPr>
                <w:rFonts w:ascii="Arial" w:hAnsi="Arial" w:cs="Arial"/>
                <w:sz w:val="22"/>
                <w:szCs w:val="22"/>
              </w:rPr>
              <w:t>«____»____________20__ года</w:t>
            </w:r>
          </w:p>
        </w:tc>
      </w:tr>
    </w:tbl>
    <w:p w14:paraId="26282AC6" w14:textId="77777777" w:rsidR="0022323C" w:rsidRPr="003C6F4F" w:rsidRDefault="0022323C" w:rsidP="003C6F4F">
      <w:pPr>
        <w:ind w:firstLine="0"/>
        <w:jc w:val="center"/>
        <w:rPr>
          <w:rFonts w:ascii="Arial" w:hAnsi="Arial" w:cs="Arial"/>
          <w:sz w:val="20"/>
          <w:szCs w:val="20"/>
        </w:rPr>
      </w:pPr>
    </w:p>
    <w:p w14:paraId="6DFDC25F" w14:textId="77777777" w:rsidR="0022323C" w:rsidRPr="003C6F4F" w:rsidRDefault="00E56FA3" w:rsidP="003C6F4F">
      <w:pPr>
        <w:pStyle w:val="af"/>
        <w:spacing w:line="240" w:lineRule="auto"/>
        <w:ind w:firstLine="0"/>
        <w:jc w:val="center"/>
        <w:rPr>
          <w:rFonts w:ascii="Arial" w:hAnsi="Arial" w:cs="Arial"/>
          <w:b/>
          <w:sz w:val="22"/>
          <w:szCs w:val="20"/>
        </w:rPr>
      </w:pPr>
      <w:r w:rsidRPr="003C6F4F">
        <w:rPr>
          <w:rFonts w:ascii="Arial" w:hAnsi="Arial" w:cs="Arial"/>
          <w:b/>
          <w:sz w:val="22"/>
          <w:szCs w:val="20"/>
        </w:rPr>
        <w:t>АКТ</w:t>
      </w:r>
    </w:p>
    <w:p w14:paraId="3B16AB8D" w14:textId="77777777" w:rsidR="0022323C" w:rsidRPr="003C6F4F" w:rsidRDefault="00E56FA3" w:rsidP="003C6F4F">
      <w:pPr>
        <w:pStyle w:val="af"/>
        <w:spacing w:line="240" w:lineRule="auto"/>
        <w:ind w:firstLine="0"/>
        <w:jc w:val="center"/>
        <w:rPr>
          <w:rFonts w:ascii="Arial" w:hAnsi="Arial" w:cs="Arial"/>
          <w:b/>
          <w:sz w:val="20"/>
          <w:szCs w:val="20"/>
        </w:rPr>
      </w:pPr>
      <w:r w:rsidRPr="003C6F4F">
        <w:rPr>
          <w:rFonts w:ascii="Arial" w:hAnsi="Arial" w:cs="Arial"/>
          <w:b/>
          <w:sz w:val="22"/>
          <w:szCs w:val="20"/>
        </w:rPr>
        <w:t xml:space="preserve">разделения границ зон обслуживания </w:t>
      </w:r>
      <w:r w:rsidR="00454550" w:rsidRPr="003C6F4F">
        <w:rPr>
          <w:rFonts w:ascii="Arial" w:hAnsi="Arial" w:cs="Arial"/>
          <w:b/>
          <w:sz w:val="22"/>
          <w:szCs w:val="20"/>
        </w:rPr>
        <w:t>трубопроводов</w:t>
      </w:r>
      <w:r w:rsidRPr="003C6F4F">
        <w:rPr>
          <w:rFonts w:ascii="Arial" w:hAnsi="Arial" w:cs="Arial"/>
          <w:b/>
          <w:sz w:val="22"/>
          <w:szCs w:val="20"/>
        </w:rPr>
        <w:t xml:space="preserve"> между</w:t>
      </w:r>
    </w:p>
    <w:p w14:paraId="6FC00F92" w14:textId="77777777" w:rsidR="0022323C" w:rsidRPr="003C6F4F" w:rsidRDefault="0022323C" w:rsidP="003C6F4F">
      <w:pPr>
        <w:ind w:firstLine="0"/>
        <w:jc w:val="center"/>
        <w:rPr>
          <w:rFonts w:ascii="Arial" w:hAnsi="Arial" w:cs="Arial"/>
          <w:sz w:val="20"/>
          <w:szCs w:val="20"/>
        </w:rPr>
      </w:pPr>
    </w:p>
    <w:p w14:paraId="36223B97" w14:textId="77777777" w:rsidR="0022323C" w:rsidRPr="003C6F4F" w:rsidRDefault="00E56FA3" w:rsidP="003C6F4F">
      <w:pPr>
        <w:ind w:firstLine="0"/>
        <w:jc w:val="center"/>
        <w:rPr>
          <w:rFonts w:ascii="Arial" w:hAnsi="Arial" w:cs="Arial"/>
          <w:sz w:val="20"/>
          <w:szCs w:val="20"/>
        </w:rPr>
      </w:pPr>
      <w:r w:rsidRPr="003C6F4F">
        <w:rPr>
          <w:rFonts w:ascii="Arial" w:hAnsi="Arial" w:cs="Arial"/>
          <w:sz w:val="20"/>
          <w:szCs w:val="20"/>
        </w:rPr>
        <w:t>«___________________» и «______________________»</w:t>
      </w:r>
    </w:p>
    <w:p w14:paraId="5A54EAE4" w14:textId="77777777" w:rsidR="0022323C" w:rsidRPr="003C6F4F" w:rsidRDefault="00E56FA3" w:rsidP="003C6F4F">
      <w:pPr>
        <w:spacing w:before="120"/>
        <w:ind w:firstLine="0"/>
        <w:rPr>
          <w:rFonts w:ascii="Arial" w:hAnsi="Arial" w:cs="Arial"/>
          <w:sz w:val="20"/>
          <w:szCs w:val="20"/>
          <w:vertAlign w:val="superscript"/>
        </w:rPr>
      </w:pPr>
      <w:r w:rsidRPr="003C6F4F">
        <w:rPr>
          <w:rFonts w:ascii="Arial" w:hAnsi="Arial" w:cs="Arial"/>
          <w:sz w:val="20"/>
          <w:szCs w:val="20"/>
        </w:rPr>
        <w:t xml:space="preserve">                                           наименование ЭО                            наименование ЭО</w:t>
      </w:r>
    </w:p>
    <w:p w14:paraId="06C42145" w14:textId="77777777" w:rsidR="0022323C" w:rsidRPr="003C6F4F" w:rsidRDefault="0022323C" w:rsidP="003C6F4F">
      <w:pPr>
        <w:ind w:firstLine="0"/>
        <w:rPr>
          <w:rFonts w:ascii="Arial" w:hAnsi="Arial" w:cs="Arial"/>
          <w:sz w:val="20"/>
          <w:szCs w:val="20"/>
        </w:rPr>
      </w:pPr>
    </w:p>
    <w:p w14:paraId="2D3D11E2" w14:textId="77777777" w:rsidR="0022323C" w:rsidRPr="003C6F4F" w:rsidRDefault="00E56FA3" w:rsidP="003C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rPr>
          <w:rFonts w:ascii="Arial" w:hAnsi="Arial" w:cs="Arial"/>
          <w:sz w:val="22"/>
          <w:szCs w:val="20"/>
        </w:rPr>
      </w:pPr>
      <w:r w:rsidRPr="003C6F4F">
        <w:rPr>
          <w:rFonts w:ascii="Arial" w:hAnsi="Arial" w:cs="Arial"/>
          <w:sz w:val="20"/>
          <w:szCs w:val="20"/>
        </w:rPr>
        <w:t xml:space="preserve">__________________________________________«_____»_____________ </w:t>
      </w:r>
      <w:r w:rsidRPr="003C6F4F">
        <w:rPr>
          <w:rFonts w:ascii="Arial" w:hAnsi="Arial" w:cs="Arial"/>
          <w:sz w:val="22"/>
          <w:szCs w:val="20"/>
        </w:rPr>
        <w:t>20__года</w:t>
      </w:r>
    </w:p>
    <w:p w14:paraId="1AE3DF53" w14:textId="77777777" w:rsidR="0022323C" w:rsidRPr="003C6F4F" w:rsidRDefault="00E56FA3" w:rsidP="003C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rPr>
          <w:rFonts w:ascii="Arial" w:hAnsi="Arial" w:cs="Arial"/>
          <w:sz w:val="20"/>
          <w:szCs w:val="20"/>
        </w:rPr>
      </w:pPr>
      <w:r w:rsidRPr="003C6F4F">
        <w:rPr>
          <w:rFonts w:ascii="Arial" w:hAnsi="Arial" w:cs="Arial"/>
          <w:sz w:val="20"/>
          <w:szCs w:val="20"/>
        </w:rPr>
        <w:t xml:space="preserve">                             населенный пункт</w:t>
      </w:r>
    </w:p>
    <w:p w14:paraId="32FB2CEC" w14:textId="77777777" w:rsidR="0022323C" w:rsidRPr="003C6F4F" w:rsidRDefault="00E56FA3" w:rsidP="003C6F4F">
      <w:pPr>
        <w:spacing w:line="360" w:lineRule="auto"/>
        <w:ind w:firstLine="0"/>
        <w:rPr>
          <w:rFonts w:ascii="Arial" w:hAnsi="Arial" w:cs="Arial"/>
          <w:sz w:val="20"/>
          <w:szCs w:val="20"/>
          <w:vertAlign w:val="superscript"/>
        </w:rPr>
      </w:pPr>
      <w:r w:rsidRPr="003C6F4F">
        <w:rPr>
          <w:rFonts w:ascii="Arial" w:hAnsi="Arial" w:cs="Arial"/>
          <w:sz w:val="22"/>
          <w:szCs w:val="20"/>
        </w:rPr>
        <w:t xml:space="preserve">Мы, нижеподписавшиеся, со стороны </w:t>
      </w:r>
      <w:r w:rsidR="00FD2804" w:rsidRPr="003C6F4F">
        <w:rPr>
          <w:rFonts w:ascii="Arial" w:hAnsi="Arial" w:cs="Arial"/>
          <w:sz w:val="22"/>
          <w:szCs w:val="20"/>
        </w:rPr>
        <w:t xml:space="preserve">                </w:t>
      </w:r>
      <w:r w:rsidRPr="003C6F4F">
        <w:rPr>
          <w:rFonts w:ascii="Arial" w:hAnsi="Arial" w:cs="Arial"/>
          <w:sz w:val="20"/>
          <w:szCs w:val="20"/>
        </w:rPr>
        <w:t>«___________________________________________»</w:t>
      </w:r>
    </w:p>
    <w:p w14:paraId="68F7354B" w14:textId="77777777" w:rsidR="0022323C" w:rsidRPr="003C6F4F" w:rsidRDefault="00E56FA3" w:rsidP="003C6F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rPr>
          <w:rFonts w:ascii="Arial" w:hAnsi="Arial" w:cs="Arial"/>
          <w:sz w:val="20"/>
          <w:szCs w:val="20"/>
          <w:vertAlign w:val="superscript"/>
        </w:rPr>
      </w:pPr>
      <w:r w:rsidRPr="003C6F4F">
        <w:rPr>
          <w:rFonts w:ascii="Arial" w:hAnsi="Arial" w:cs="Arial"/>
          <w:sz w:val="20"/>
          <w:szCs w:val="20"/>
          <w:vertAlign w:val="superscript"/>
        </w:rPr>
        <w:t xml:space="preserve">                                                                                                                                                            </w:t>
      </w:r>
      <w:r w:rsidRPr="003C6F4F">
        <w:rPr>
          <w:rFonts w:ascii="Arial" w:hAnsi="Arial" w:cs="Arial"/>
          <w:sz w:val="20"/>
          <w:szCs w:val="20"/>
        </w:rPr>
        <w:t>наименование ЭО</w:t>
      </w:r>
    </w:p>
    <w:p w14:paraId="6EC47D19" w14:textId="77777777" w:rsidR="0022323C" w:rsidRPr="003C6F4F" w:rsidRDefault="00E56FA3" w:rsidP="003C6F4F">
      <w:pPr>
        <w:spacing w:line="360" w:lineRule="auto"/>
        <w:ind w:firstLine="0"/>
        <w:rPr>
          <w:rFonts w:ascii="Arial" w:hAnsi="Arial" w:cs="Arial"/>
          <w:sz w:val="22"/>
          <w:szCs w:val="20"/>
          <w:vertAlign w:val="superscript"/>
        </w:rPr>
      </w:pPr>
      <w:r w:rsidRPr="003C6F4F">
        <w:rPr>
          <w:rFonts w:ascii="Arial" w:hAnsi="Arial" w:cs="Arial"/>
          <w:sz w:val="22"/>
          <w:szCs w:val="20"/>
        </w:rPr>
        <w:t xml:space="preserve">главный инженер/технический руководитель ________________________________________, </w:t>
      </w:r>
    </w:p>
    <w:p w14:paraId="030015C8"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0"/>
          <w:szCs w:val="20"/>
          <w:vertAlign w:val="superscript"/>
        </w:rPr>
        <w:t xml:space="preserve">                                                                                                                                                             </w:t>
      </w:r>
      <w:r w:rsidRPr="003C6F4F">
        <w:rPr>
          <w:rFonts w:ascii="Arial" w:hAnsi="Arial" w:cs="Arial"/>
          <w:sz w:val="20"/>
          <w:szCs w:val="20"/>
        </w:rPr>
        <w:t xml:space="preserve">должность, </w:t>
      </w:r>
      <w:r w:rsidR="00F62A2B" w:rsidRPr="003C6F4F">
        <w:rPr>
          <w:rFonts w:ascii="Arial" w:hAnsi="Arial" w:cs="Arial"/>
          <w:sz w:val="20"/>
          <w:szCs w:val="20"/>
        </w:rPr>
        <w:t>фамилия, инициалы</w:t>
      </w:r>
    </w:p>
    <w:p w14:paraId="35504A23"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 xml:space="preserve">начальник отдела по эксплуатации ЛЧ </w:t>
      </w:r>
      <w:r w:rsidR="00454550" w:rsidRPr="003C6F4F">
        <w:rPr>
          <w:rFonts w:ascii="Arial" w:hAnsi="Arial" w:cs="Arial"/>
          <w:sz w:val="22"/>
          <w:szCs w:val="20"/>
        </w:rPr>
        <w:t xml:space="preserve">      </w:t>
      </w:r>
      <w:r w:rsidRPr="003C6F4F">
        <w:rPr>
          <w:rFonts w:ascii="Arial" w:hAnsi="Arial" w:cs="Arial"/>
          <w:sz w:val="22"/>
          <w:szCs w:val="20"/>
        </w:rPr>
        <w:t xml:space="preserve">__________________________________________, </w:t>
      </w:r>
    </w:p>
    <w:p w14:paraId="6438E832"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ab/>
      </w:r>
      <w:r w:rsidRPr="003C6F4F">
        <w:rPr>
          <w:rFonts w:ascii="Arial" w:hAnsi="Arial" w:cs="Arial"/>
          <w:sz w:val="22"/>
          <w:szCs w:val="20"/>
        </w:rPr>
        <w:tab/>
      </w:r>
      <w:r w:rsidRPr="003C6F4F">
        <w:rPr>
          <w:rFonts w:ascii="Arial" w:hAnsi="Arial" w:cs="Arial"/>
          <w:sz w:val="22"/>
          <w:szCs w:val="20"/>
        </w:rPr>
        <w:tab/>
      </w:r>
      <w:r w:rsidRPr="003C6F4F">
        <w:rPr>
          <w:rFonts w:ascii="Arial" w:hAnsi="Arial" w:cs="Arial"/>
          <w:sz w:val="22"/>
          <w:szCs w:val="20"/>
        </w:rPr>
        <w:tab/>
      </w:r>
      <w:r w:rsidRPr="003C6F4F">
        <w:rPr>
          <w:rFonts w:ascii="Arial" w:hAnsi="Arial" w:cs="Arial"/>
          <w:sz w:val="22"/>
          <w:szCs w:val="20"/>
        </w:rPr>
        <w:tab/>
      </w:r>
      <w:r w:rsidRPr="003C6F4F">
        <w:rPr>
          <w:rFonts w:ascii="Arial" w:hAnsi="Arial" w:cs="Arial"/>
          <w:sz w:val="22"/>
          <w:szCs w:val="20"/>
        </w:rPr>
        <w:tab/>
      </w:r>
      <w:r w:rsidRPr="003C6F4F">
        <w:rPr>
          <w:rFonts w:ascii="Arial" w:hAnsi="Arial" w:cs="Arial"/>
          <w:sz w:val="20"/>
          <w:szCs w:val="20"/>
        </w:rPr>
        <w:t xml:space="preserve">                                                       </w:t>
      </w:r>
      <w:r w:rsidR="00F62A2B" w:rsidRPr="003C6F4F">
        <w:rPr>
          <w:rFonts w:ascii="Arial" w:hAnsi="Arial" w:cs="Arial"/>
          <w:sz w:val="20"/>
          <w:szCs w:val="20"/>
        </w:rPr>
        <w:t xml:space="preserve">                                                   фамилия, инициалы</w:t>
      </w:r>
    </w:p>
    <w:p w14:paraId="7630C1F1"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начальник _____________________________________ _______________________________</w:t>
      </w:r>
    </w:p>
    <w:p w14:paraId="478D3D73" w14:textId="77777777" w:rsidR="0022323C" w:rsidRPr="003C6F4F" w:rsidRDefault="00E56FA3" w:rsidP="003C6F4F">
      <w:pPr>
        <w:spacing w:line="360" w:lineRule="auto"/>
        <w:ind w:firstLine="0"/>
        <w:rPr>
          <w:rFonts w:ascii="Arial" w:hAnsi="Arial" w:cs="Arial"/>
          <w:sz w:val="20"/>
          <w:szCs w:val="20"/>
          <w:vertAlign w:val="superscript"/>
        </w:rPr>
      </w:pPr>
      <w:r w:rsidRPr="003C6F4F">
        <w:rPr>
          <w:rFonts w:ascii="Arial" w:hAnsi="Arial" w:cs="Arial"/>
          <w:sz w:val="22"/>
          <w:szCs w:val="20"/>
          <w:vertAlign w:val="superscript"/>
        </w:rPr>
        <w:t xml:space="preserve">                                               </w:t>
      </w:r>
      <w:r w:rsidRPr="003C6F4F">
        <w:rPr>
          <w:rFonts w:ascii="Arial" w:hAnsi="Arial" w:cs="Arial"/>
          <w:sz w:val="20"/>
          <w:szCs w:val="20"/>
        </w:rPr>
        <w:t xml:space="preserve">наименование филиала ЭО                                             </w:t>
      </w:r>
      <w:r w:rsidR="00F62A2B" w:rsidRPr="003C6F4F">
        <w:rPr>
          <w:rFonts w:ascii="Arial" w:hAnsi="Arial" w:cs="Arial"/>
          <w:sz w:val="20"/>
          <w:szCs w:val="20"/>
        </w:rPr>
        <w:t>фамилия, инициалы</w:t>
      </w:r>
    </w:p>
    <w:p w14:paraId="107B4B35"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 xml:space="preserve">со стороны </w:t>
      </w:r>
      <w:r w:rsidR="00FD2804" w:rsidRPr="003C6F4F">
        <w:rPr>
          <w:rFonts w:ascii="Arial" w:hAnsi="Arial" w:cs="Arial"/>
          <w:sz w:val="22"/>
          <w:szCs w:val="20"/>
        </w:rPr>
        <w:t xml:space="preserve">             </w:t>
      </w:r>
      <w:r w:rsidRPr="003C6F4F">
        <w:rPr>
          <w:rFonts w:ascii="Arial" w:hAnsi="Arial" w:cs="Arial"/>
          <w:sz w:val="22"/>
          <w:szCs w:val="20"/>
        </w:rPr>
        <w:t>«_____________________________________________________________»</w:t>
      </w:r>
    </w:p>
    <w:p w14:paraId="6500EF57"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vertAlign w:val="superscript"/>
        </w:rPr>
        <w:t xml:space="preserve">                                                                                                                </w:t>
      </w:r>
      <w:r w:rsidRPr="003C6F4F">
        <w:rPr>
          <w:rFonts w:ascii="Arial" w:hAnsi="Arial" w:cs="Arial"/>
          <w:sz w:val="20"/>
          <w:szCs w:val="20"/>
        </w:rPr>
        <w:t xml:space="preserve">наименование ЭО   </w:t>
      </w:r>
      <w:r w:rsidRPr="003C6F4F">
        <w:rPr>
          <w:rFonts w:ascii="Arial" w:hAnsi="Arial" w:cs="Arial"/>
          <w:sz w:val="22"/>
          <w:szCs w:val="20"/>
        </w:rPr>
        <w:t xml:space="preserve">                                             </w:t>
      </w:r>
    </w:p>
    <w:p w14:paraId="6FEADA8F"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 xml:space="preserve">главный инженер/технический руководитель ________________________________________, </w:t>
      </w:r>
    </w:p>
    <w:p w14:paraId="1FCF86C1" w14:textId="77777777" w:rsidR="0022323C" w:rsidRPr="003C6F4F" w:rsidRDefault="00E56FA3" w:rsidP="003C6F4F">
      <w:pPr>
        <w:spacing w:line="360" w:lineRule="auto"/>
        <w:ind w:firstLine="0"/>
        <w:rPr>
          <w:rFonts w:ascii="Arial" w:hAnsi="Arial" w:cs="Arial"/>
          <w:sz w:val="20"/>
          <w:szCs w:val="20"/>
        </w:rPr>
      </w:pPr>
      <w:r w:rsidRPr="003C6F4F">
        <w:rPr>
          <w:rFonts w:ascii="Arial" w:hAnsi="Arial" w:cs="Arial"/>
          <w:sz w:val="20"/>
          <w:szCs w:val="20"/>
          <w:vertAlign w:val="superscript"/>
        </w:rPr>
        <w:t xml:space="preserve">                                                                                                                                                                   </w:t>
      </w:r>
      <w:r w:rsidRPr="003C6F4F">
        <w:rPr>
          <w:rFonts w:ascii="Arial" w:hAnsi="Arial" w:cs="Arial"/>
          <w:sz w:val="20"/>
          <w:szCs w:val="20"/>
        </w:rPr>
        <w:t xml:space="preserve">должность, </w:t>
      </w:r>
      <w:r w:rsidR="00F62A2B" w:rsidRPr="003C6F4F">
        <w:rPr>
          <w:rFonts w:ascii="Arial" w:hAnsi="Arial" w:cs="Arial"/>
          <w:sz w:val="20"/>
          <w:szCs w:val="20"/>
        </w:rPr>
        <w:t>фамилия, инициалы</w:t>
      </w:r>
    </w:p>
    <w:p w14:paraId="777155AE"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 xml:space="preserve">начальник отдела по эксплуатации ЛЧ </w:t>
      </w:r>
      <w:r w:rsidR="00454550" w:rsidRPr="003C6F4F">
        <w:rPr>
          <w:rFonts w:ascii="Arial" w:hAnsi="Arial" w:cs="Arial"/>
          <w:sz w:val="22"/>
          <w:szCs w:val="20"/>
        </w:rPr>
        <w:t xml:space="preserve">      </w:t>
      </w:r>
      <w:r w:rsidRPr="003C6F4F">
        <w:rPr>
          <w:rFonts w:ascii="Arial" w:hAnsi="Arial" w:cs="Arial"/>
          <w:sz w:val="22"/>
          <w:szCs w:val="20"/>
        </w:rPr>
        <w:t xml:space="preserve"> __________________________________________, </w:t>
      </w:r>
    </w:p>
    <w:p w14:paraId="51F0DD8F" w14:textId="77777777" w:rsidR="0022323C" w:rsidRPr="003C6F4F" w:rsidRDefault="00E56FA3" w:rsidP="003C6F4F">
      <w:pPr>
        <w:spacing w:line="360" w:lineRule="auto"/>
        <w:ind w:firstLine="0"/>
        <w:rPr>
          <w:rFonts w:ascii="Arial" w:hAnsi="Arial" w:cs="Arial"/>
          <w:sz w:val="20"/>
          <w:szCs w:val="20"/>
          <w:vertAlign w:val="superscript"/>
        </w:rPr>
      </w:pPr>
      <w:r w:rsidRPr="003C6F4F">
        <w:rPr>
          <w:rFonts w:ascii="Arial" w:hAnsi="Arial" w:cs="Arial"/>
          <w:sz w:val="20"/>
          <w:szCs w:val="20"/>
          <w:vertAlign w:val="superscript"/>
        </w:rPr>
        <w:t xml:space="preserve">                                                                                                                                                                                   </w:t>
      </w:r>
      <w:r w:rsidR="00F62A2B" w:rsidRPr="003C6F4F">
        <w:rPr>
          <w:rFonts w:ascii="Arial" w:hAnsi="Arial" w:cs="Arial"/>
          <w:sz w:val="20"/>
          <w:szCs w:val="20"/>
        </w:rPr>
        <w:t>фамилия, инициалы</w:t>
      </w:r>
    </w:p>
    <w:p w14:paraId="20709FC7"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начальник __________________________________________ ___________________________</w:t>
      </w:r>
    </w:p>
    <w:p w14:paraId="1BAE4D31"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vertAlign w:val="superscript"/>
        </w:rPr>
        <w:t xml:space="preserve">                                        </w:t>
      </w:r>
      <w:r w:rsidRPr="003C6F4F">
        <w:rPr>
          <w:rFonts w:ascii="Arial" w:hAnsi="Arial" w:cs="Arial"/>
          <w:sz w:val="20"/>
          <w:szCs w:val="20"/>
        </w:rPr>
        <w:t xml:space="preserve">наименование филиала ЭО                                                 </w:t>
      </w:r>
      <w:r w:rsidR="00F62A2B" w:rsidRPr="003C6F4F">
        <w:rPr>
          <w:rFonts w:ascii="Arial" w:hAnsi="Arial" w:cs="Arial"/>
          <w:sz w:val="20"/>
          <w:szCs w:val="20"/>
        </w:rPr>
        <w:t>фамилия, инициалы</w:t>
      </w:r>
    </w:p>
    <w:p w14:paraId="08D4179D" w14:textId="77777777" w:rsidR="0022323C" w:rsidRPr="003C6F4F" w:rsidRDefault="00E56FA3" w:rsidP="003C6F4F">
      <w:pPr>
        <w:spacing w:line="360" w:lineRule="auto"/>
        <w:ind w:firstLine="0"/>
        <w:jc w:val="center"/>
        <w:rPr>
          <w:rFonts w:ascii="Arial" w:hAnsi="Arial" w:cs="Arial"/>
          <w:sz w:val="22"/>
          <w:szCs w:val="20"/>
        </w:rPr>
      </w:pPr>
      <w:r w:rsidRPr="003C6F4F">
        <w:rPr>
          <w:rFonts w:ascii="Arial" w:hAnsi="Arial" w:cs="Arial"/>
          <w:sz w:val="22"/>
          <w:szCs w:val="20"/>
        </w:rPr>
        <w:t xml:space="preserve">составили настоящий акт о разделении границ обслуживания </w:t>
      </w:r>
      <w:r w:rsidR="00454550" w:rsidRPr="003C6F4F">
        <w:rPr>
          <w:rFonts w:ascii="Arial" w:hAnsi="Arial" w:cs="Arial"/>
          <w:sz w:val="22"/>
          <w:szCs w:val="20"/>
        </w:rPr>
        <w:t>трубопровода</w:t>
      </w:r>
      <w:r w:rsidRPr="003C6F4F">
        <w:rPr>
          <w:rFonts w:ascii="Arial" w:hAnsi="Arial" w:cs="Arial"/>
          <w:sz w:val="22"/>
          <w:szCs w:val="20"/>
        </w:rPr>
        <w:t xml:space="preserve"> между</w:t>
      </w:r>
    </w:p>
    <w:p w14:paraId="4B9A8819" w14:textId="77777777" w:rsidR="0022323C" w:rsidRPr="003C6F4F" w:rsidRDefault="00E56FA3" w:rsidP="003C6F4F">
      <w:pPr>
        <w:spacing w:line="360" w:lineRule="auto"/>
        <w:ind w:firstLine="0"/>
        <w:jc w:val="center"/>
        <w:rPr>
          <w:rFonts w:ascii="Arial" w:hAnsi="Arial" w:cs="Arial"/>
          <w:sz w:val="22"/>
          <w:szCs w:val="20"/>
        </w:rPr>
      </w:pPr>
      <w:r w:rsidRPr="003C6F4F">
        <w:rPr>
          <w:rFonts w:ascii="Arial" w:hAnsi="Arial" w:cs="Arial"/>
          <w:sz w:val="22"/>
          <w:szCs w:val="20"/>
        </w:rPr>
        <w:t>«______________________» и «_______________________»</w:t>
      </w:r>
    </w:p>
    <w:p w14:paraId="02640B6A"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 xml:space="preserve">                                       </w:t>
      </w:r>
      <w:r w:rsidRPr="003C6F4F">
        <w:rPr>
          <w:rFonts w:ascii="Arial" w:hAnsi="Arial" w:cs="Arial"/>
          <w:sz w:val="20"/>
          <w:szCs w:val="20"/>
        </w:rPr>
        <w:t>наименование ЭО                              наименование ЭО</w:t>
      </w:r>
    </w:p>
    <w:p w14:paraId="53169D4D"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______________________________________________________________________________</w:t>
      </w:r>
    </w:p>
    <w:p w14:paraId="259D6ADE" w14:textId="77777777" w:rsidR="0022323C" w:rsidRPr="003C6F4F" w:rsidRDefault="00E56FA3" w:rsidP="003C6F4F">
      <w:pPr>
        <w:ind w:firstLine="0"/>
        <w:rPr>
          <w:rFonts w:ascii="Arial" w:hAnsi="Arial" w:cs="Arial"/>
          <w:sz w:val="22"/>
          <w:szCs w:val="20"/>
        </w:rPr>
      </w:pPr>
      <w:r w:rsidRPr="003C6F4F">
        <w:rPr>
          <w:rFonts w:ascii="Arial" w:hAnsi="Arial" w:cs="Arial"/>
          <w:sz w:val="22"/>
          <w:szCs w:val="20"/>
        </w:rPr>
        <w:t xml:space="preserve">                                   наименование трассы </w:t>
      </w:r>
      <w:r w:rsidR="00454550" w:rsidRPr="003C6F4F">
        <w:rPr>
          <w:rFonts w:ascii="Arial" w:hAnsi="Arial" w:cs="Arial"/>
          <w:sz w:val="22"/>
          <w:szCs w:val="20"/>
        </w:rPr>
        <w:t>труб</w:t>
      </w:r>
      <w:r w:rsidRPr="003C6F4F">
        <w:rPr>
          <w:rFonts w:ascii="Arial" w:hAnsi="Arial" w:cs="Arial"/>
          <w:sz w:val="22"/>
          <w:szCs w:val="20"/>
        </w:rPr>
        <w:t>опроводов:</w:t>
      </w:r>
    </w:p>
    <w:p w14:paraId="2319939A" w14:textId="77777777" w:rsidR="0022323C" w:rsidRPr="003C6F4F" w:rsidRDefault="0022323C" w:rsidP="003C6F4F">
      <w:pPr>
        <w:ind w:firstLine="0"/>
        <w:rPr>
          <w:rFonts w:ascii="Arial" w:hAnsi="Arial" w:cs="Arial"/>
          <w:sz w:val="20"/>
          <w:szCs w:val="20"/>
        </w:rPr>
      </w:pPr>
    </w:p>
    <w:p w14:paraId="27404354" w14:textId="77777777" w:rsidR="0022323C" w:rsidRPr="003C6F4F" w:rsidRDefault="00EA3255" w:rsidP="003C6F4F">
      <w:pPr>
        <w:ind w:firstLine="0"/>
        <w:rPr>
          <w:rFonts w:ascii="Arial" w:hAnsi="Arial" w:cs="Arial"/>
          <w:i/>
          <w:sz w:val="22"/>
          <w:szCs w:val="22"/>
        </w:rPr>
      </w:pPr>
      <w:r w:rsidRPr="003C6F4F">
        <w:rPr>
          <w:rFonts w:ascii="Arial" w:hAnsi="Arial" w:cs="Arial"/>
          <w:i/>
          <w:noProof/>
          <w:sz w:val="22"/>
          <w:szCs w:val="22"/>
        </w:rPr>
        <w:lastRenderedPageBreak/>
        <mc:AlternateContent>
          <mc:Choice Requires="wps">
            <w:drawing>
              <wp:anchor distT="0" distB="0" distL="114300" distR="114300" simplePos="0" relativeHeight="251660288" behindDoc="0" locked="0" layoutInCell="1" allowOverlap="1" wp14:anchorId="0AF7491A" wp14:editId="4BBC3419">
                <wp:simplePos x="0" y="0"/>
                <wp:positionH relativeFrom="column">
                  <wp:posOffset>-102235</wp:posOffset>
                </wp:positionH>
                <wp:positionV relativeFrom="paragraph">
                  <wp:posOffset>184785</wp:posOffset>
                </wp:positionV>
                <wp:extent cx="6496050" cy="6019800"/>
                <wp:effectExtent l="0" t="0" r="19050" b="19050"/>
                <wp:wrapNone/>
                <wp:docPr id="5" name="Прямоугольник 5"/>
                <wp:cNvGraphicFramePr/>
                <a:graphic xmlns:a="http://schemas.openxmlformats.org/drawingml/2006/main">
                  <a:graphicData uri="http://schemas.microsoft.com/office/word/2010/wordprocessingShape">
                    <wps:wsp>
                      <wps:cNvSpPr/>
                      <wps:spPr>
                        <a:xfrm>
                          <a:off x="0" y="0"/>
                          <a:ext cx="6496050" cy="60198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6294F5" id="Прямоугольник 5" o:spid="_x0000_s1026" style="position:absolute;margin-left:-8.05pt;margin-top:14.55pt;width:511.5pt;height:47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" filled="f" strokecolor="black [3213]" strokeweight=".25pt"/>
            </w:pict>
          </mc:Fallback>
        </mc:AlternateContent>
      </w:r>
      <w:r w:rsidRPr="003C6F4F">
        <w:rPr>
          <w:rFonts w:ascii="Arial" w:hAnsi="Arial" w:cs="Arial"/>
          <w:i/>
          <w:sz w:val="22"/>
          <w:szCs w:val="22"/>
        </w:rPr>
        <w:t>Окончание формы акта</w:t>
      </w:r>
    </w:p>
    <w:p w14:paraId="6763B2D2" w14:textId="77777777" w:rsidR="00EA3255" w:rsidRPr="003C6F4F" w:rsidRDefault="00EA3255" w:rsidP="003C6F4F">
      <w:pPr>
        <w:ind w:firstLine="0"/>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
        <w:gridCol w:w="3464"/>
        <w:gridCol w:w="1608"/>
        <w:gridCol w:w="1970"/>
        <w:gridCol w:w="2096"/>
      </w:tblGrid>
      <w:tr w:rsidR="003C6F4F" w:rsidRPr="003C6F4F" w14:paraId="4DA2DD1D" w14:textId="77777777">
        <w:tc>
          <w:tcPr>
            <w:tcW w:w="0" w:type="auto"/>
            <w:tcBorders>
              <w:top w:val="single" w:sz="4" w:space="0" w:color="auto"/>
              <w:left w:val="single" w:sz="4" w:space="0" w:color="auto"/>
              <w:bottom w:val="double" w:sz="4" w:space="0" w:color="auto"/>
              <w:right w:val="single" w:sz="4" w:space="0" w:color="auto"/>
            </w:tcBorders>
            <w:vAlign w:val="center"/>
          </w:tcPr>
          <w:p w14:paraId="76D0232A" w14:textId="77777777" w:rsidR="0022323C" w:rsidRPr="003C6F4F" w:rsidRDefault="00E56FA3" w:rsidP="003C6F4F">
            <w:pPr>
              <w:spacing w:line="266" w:lineRule="auto"/>
              <w:ind w:firstLine="0"/>
              <w:jc w:val="center"/>
              <w:rPr>
                <w:rFonts w:ascii="Arial" w:hAnsi="Arial" w:cs="Arial"/>
                <w:bCs/>
                <w:sz w:val="20"/>
                <w:szCs w:val="20"/>
                <w:lang w:val="en-US"/>
              </w:rPr>
            </w:pPr>
            <w:r w:rsidRPr="003C6F4F">
              <w:rPr>
                <w:rFonts w:ascii="Arial" w:hAnsi="Arial" w:cs="Arial"/>
                <w:bCs/>
                <w:sz w:val="20"/>
                <w:szCs w:val="20"/>
              </w:rPr>
              <w:t>№</w:t>
            </w:r>
          </w:p>
          <w:p w14:paraId="29E1EC48" w14:textId="77777777" w:rsidR="0022323C" w:rsidRPr="003C6F4F" w:rsidRDefault="00E56FA3" w:rsidP="003C6F4F">
            <w:pPr>
              <w:spacing w:line="266" w:lineRule="auto"/>
              <w:ind w:firstLine="0"/>
              <w:jc w:val="center"/>
              <w:rPr>
                <w:rFonts w:ascii="Arial" w:hAnsi="Arial" w:cs="Arial"/>
                <w:bCs/>
                <w:sz w:val="20"/>
                <w:szCs w:val="20"/>
              </w:rPr>
            </w:pPr>
            <w:r w:rsidRPr="003C6F4F">
              <w:rPr>
                <w:rFonts w:ascii="Arial" w:hAnsi="Arial" w:cs="Arial"/>
                <w:bCs/>
                <w:sz w:val="20"/>
                <w:szCs w:val="20"/>
              </w:rPr>
              <w:t>п</w:t>
            </w:r>
            <w:r w:rsidRPr="003C6F4F">
              <w:rPr>
                <w:rFonts w:ascii="Arial" w:hAnsi="Arial" w:cs="Arial"/>
                <w:bCs/>
                <w:sz w:val="20"/>
                <w:szCs w:val="20"/>
                <w:lang w:val="en-US"/>
              </w:rPr>
              <w:t>/</w:t>
            </w:r>
            <w:r w:rsidRPr="003C6F4F">
              <w:rPr>
                <w:rFonts w:ascii="Arial" w:hAnsi="Arial" w:cs="Arial"/>
                <w:bCs/>
                <w:sz w:val="20"/>
                <w:szCs w:val="20"/>
              </w:rPr>
              <w:t>п</w:t>
            </w:r>
          </w:p>
        </w:tc>
        <w:tc>
          <w:tcPr>
            <w:tcW w:w="0" w:type="auto"/>
            <w:tcBorders>
              <w:top w:val="single" w:sz="4" w:space="0" w:color="auto"/>
              <w:left w:val="single" w:sz="4" w:space="0" w:color="auto"/>
              <w:bottom w:val="double" w:sz="4" w:space="0" w:color="auto"/>
              <w:right w:val="single" w:sz="4" w:space="0" w:color="auto"/>
            </w:tcBorders>
            <w:vAlign w:val="center"/>
          </w:tcPr>
          <w:p w14:paraId="5B3260E5" w14:textId="77777777" w:rsidR="0022323C" w:rsidRPr="003C6F4F" w:rsidRDefault="00E56FA3" w:rsidP="003C6F4F">
            <w:pPr>
              <w:pStyle w:val="N"/>
              <w:pageBreakBefore w:val="0"/>
              <w:spacing w:line="266" w:lineRule="auto"/>
              <w:ind w:firstLine="0"/>
              <w:rPr>
                <w:rFonts w:ascii="Arial" w:hAnsi="Arial" w:cs="Arial"/>
                <w:bCs/>
                <w:kern w:val="0"/>
                <w:sz w:val="20"/>
              </w:rPr>
            </w:pPr>
            <w:r w:rsidRPr="003C6F4F">
              <w:rPr>
                <w:rFonts w:ascii="Arial" w:hAnsi="Arial" w:cs="Arial"/>
                <w:bCs/>
                <w:kern w:val="0"/>
                <w:sz w:val="20"/>
              </w:rPr>
              <w:t xml:space="preserve">Наименование </w:t>
            </w:r>
            <w:r w:rsidR="00454550" w:rsidRPr="003C6F4F">
              <w:rPr>
                <w:rFonts w:ascii="Arial" w:hAnsi="Arial" w:cs="Arial"/>
                <w:bCs/>
                <w:kern w:val="0"/>
                <w:sz w:val="20"/>
              </w:rPr>
              <w:t>трубопровода</w:t>
            </w:r>
            <w:r w:rsidRPr="003C6F4F">
              <w:rPr>
                <w:rFonts w:ascii="Arial" w:hAnsi="Arial" w:cs="Arial"/>
                <w:bCs/>
                <w:kern w:val="0"/>
                <w:sz w:val="20"/>
              </w:rPr>
              <w:t xml:space="preserve"> в соответствии с титулом ПД </w:t>
            </w:r>
            <w:r w:rsidR="00454550" w:rsidRPr="003C6F4F">
              <w:rPr>
                <w:rFonts w:ascii="Arial" w:hAnsi="Arial" w:cs="Arial"/>
                <w:bCs/>
                <w:kern w:val="0"/>
                <w:sz w:val="20"/>
              </w:rPr>
              <w:t xml:space="preserve">(с указанием назначения - магистральный конденсатопровод, продуктопровод) </w:t>
            </w:r>
            <w:r w:rsidRPr="003C6F4F">
              <w:rPr>
                <w:rFonts w:ascii="Arial" w:hAnsi="Arial" w:cs="Arial"/>
                <w:bCs/>
                <w:kern w:val="0"/>
                <w:sz w:val="20"/>
              </w:rPr>
              <w:t>и бухгалтерской отчетностью (при необходимости в скобках указать условно принятое название)</w:t>
            </w:r>
          </w:p>
        </w:tc>
        <w:tc>
          <w:tcPr>
            <w:tcW w:w="0" w:type="auto"/>
            <w:tcBorders>
              <w:top w:val="single" w:sz="4" w:space="0" w:color="auto"/>
              <w:left w:val="single" w:sz="4" w:space="0" w:color="auto"/>
              <w:bottom w:val="double" w:sz="4" w:space="0" w:color="auto"/>
              <w:right w:val="single" w:sz="4" w:space="0" w:color="auto"/>
            </w:tcBorders>
            <w:vAlign w:val="center"/>
          </w:tcPr>
          <w:p w14:paraId="36BC09C2" w14:textId="77777777" w:rsidR="0022323C" w:rsidRPr="003C6F4F" w:rsidRDefault="00E56FA3" w:rsidP="003C6F4F">
            <w:pPr>
              <w:spacing w:line="266" w:lineRule="auto"/>
              <w:ind w:firstLine="0"/>
              <w:jc w:val="center"/>
              <w:rPr>
                <w:rFonts w:ascii="Arial" w:hAnsi="Arial" w:cs="Arial"/>
                <w:bCs/>
                <w:sz w:val="20"/>
                <w:szCs w:val="20"/>
                <w:lang w:val="en-US"/>
              </w:rPr>
            </w:pPr>
            <w:r w:rsidRPr="003C6F4F">
              <w:rPr>
                <w:rFonts w:ascii="Arial" w:hAnsi="Arial" w:cs="Arial"/>
                <w:bCs/>
                <w:sz w:val="20"/>
                <w:szCs w:val="20"/>
              </w:rPr>
              <w:t xml:space="preserve">Граница </w:t>
            </w:r>
          </w:p>
          <w:p w14:paraId="66CF25C6" w14:textId="77777777" w:rsidR="0022323C" w:rsidRPr="003C6F4F" w:rsidRDefault="00E56FA3" w:rsidP="003C6F4F">
            <w:pPr>
              <w:spacing w:line="266" w:lineRule="auto"/>
              <w:ind w:firstLine="0"/>
              <w:jc w:val="center"/>
              <w:rPr>
                <w:rFonts w:ascii="Arial" w:hAnsi="Arial" w:cs="Arial"/>
                <w:bCs/>
                <w:sz w:val="20"/>
                <w:szCs w:val="20"/>
              </w:rPr>
            </w:pPr>
            <w:r w:rsidRPr="003C6F4F">
              <w:rPr>
                <w:rFonts w:ascii="Arial" w:hAnsi="Arial" w:cs="Arial"/>
                <w:bCs/>
                <w:sz w:val="20"/>
                <w:szCs w:val="20"/>
              </w:rPr>
              <w:t>обслуживания,</w:t>
            </w:r>
          </w:p>
          <w:p w14:paraId="33E91604" w14:textId="77777777" w:rsidR="0022323C" w:rsidRPr="003C6F4F" w:rsidRDefault="00E56FA3" w:rsidP="003C6F4F">
            <w:pPr>
              <w:spacing w:line="266" w:lineRule="auto"/>
              <w:ind w:firstLine="0"/>
              <w:jc w:val="center"/>
              <w:rPr>
                <w:rFonts w:ascii="Arial" w:hAnsi="Arial" w:cs="Arial"/>
                <w:bCs/>
                <w:sz w:val="20"/>
                <w:szCs w:val="20"/>
              </w:rPr>
            </w:pPr>
            <w:r w:rsidRPr="003C6F4F">
              <w:rPr>
                <w:rFonts w:ascii="Arial" w:hAnsi="Arial" w:cs="Arial"/>
                <w:bCs/>
                <w:sz w:val="20"/>
                <w:szCs w:val="20"/>
              </w:rPr>
              <w:t>км, ПК</w:t>
            </w:r>
          </w:p>
        </w:tc>
        <w:tc>
          <w:tcPr>
            <w:tcW w:w="0" w:type="auto"/>
            <w:tcBorders>
              <w:top w:val="single" w:sz="4" w:space="0" w:color="auto"/>
              <w:left w:val="single" w:sz="4" w:space="0" w:color="auto"/>
              <w:bottom w:val="double" w:sz="4" w:space="0" w:color="auto"/>
              <w:right w:val="single" w:sz="4" w:space="0" w:color="auto"/>
            </w:tcBorders>
            <w:vAlign w:val="center"/>
          </w:tcPr>
          <w:p w14:paraId="0FFE5F50" w14:textId="77777777" w:rsidR="0022323C" w:rsidRPr="003C6F4F" w:rsidRDefault="00E56FA3" w:rsidP="003C6F4F">
            <w:pPr>
              <w:spacing w:line="266" w:lineRule="auto"/>
              <w:ind w:firstLine="0"/>
              <w:jc w:val="center"/>
              <w:rPr>
                <w:rFonts w:ascii="Arial" w:hAnsi="Arial" w:cs="Arial"/>
                <w:bCs/>
                <w:sz w:val="20"/>
                <w:szCs w:val="20"/>
              </w:rPr>
            </w:pPr>
            <w:r w:rsidRPr="003C6F4F">
              <w:rPr>
                <w:rFonts w:ascii="Arial" w:hAnsi="Arial" w:cs="Arial"/>
                <w:bCs/>
                <w:sz w:val="20"/>
                <w:szCs w:val="20"/>
              </w:rPr>
              <w:t xml:space="preserve">Географическое </w:t>
            </w:r>
          </w:p>
          <w:p w14:paraId="2C9B3AF5" w14:textId="77777777" w:rsidR="0022323C" w:rsidRPr="003C6F4F" w:rsidRDefault="00E56FA3" w:rsidP="003C6F4F">
            <w:pPr>
              <w:spacing w:line="266" w:lineRule="auto"/>
              <w:ind w:firstLine="0"/>
              <w:jc w:val="center"/>
              <w:rPr>
                <w:rFonts w:ascii="Arial" w:hAnsi="Arial" w:cs="Arial"/>
                <w:bCs/>
                <w:sz w:val="20"/>
                <w:szCs w:val="20"/>
              </w:rPr>
            </w:pPr>
            <w:r w:rsidRPr="003C6F4F">
              <w:rPr>
                <w:rFonts w:ascii="Arial" w:hAnsi="Arial" w:cs="Arial"/>
                <w:bCs/>
                <w:sz w:val="20"/>
                <w:szCs w:val="20"/>
              </w:rPr>
              <w:t xml:space="preserve">расположение/ </w:t>
            </w:r>
          </w:p>
          <w:p w14:paraId="5A319A00" w14:textId="77777777" w:rsidR="0022323C" w:rsidRPr="003C6F4F" w:rsidRDefault="00E56FA3" w:rsidP="003C6F4F">
            <w:pPr>
              <w:spacing w:line="266" w:lineRule="auto"/>
              <w:ind w:firstLine="0"/>
              <w:jc w:val="center"/>
              <w:rPr>
                <w:rFonts w:ascii="Arial" w:hAnsi="Arial" w:cs="Arial"/>
                <w:bCs/>
                <w:sz w:val="20"/>
                <w:szCs w:val="20"/>
              </w:rPr>
            </w:pPr>
            <w:r w:rsidRPr="003C6F4F">
              <w:rPr>
                <w:rFonts w:ascii="Arial" w:hAnsi="Arial" w:cs="Arial"/>
                <w:bCs/>
                <w:sz w:val="20"/>
                <w:szCs w:val="20"/>
              </w:rPr>
              <w:t xml:space="preserve">координаты </w:t>
            </w:r>
          </w:p>
          <w:p w14:paraId="3BEDD967" w14:textId="77777777" w:rsidR="0022323C" w:rsidRPr="003C6F4F" w:rsidRDefault="00E56FA3" w:rsidP="003C6F4F">
            <w:pPr>
              <w:spacing w:line="266" w:lineRule="auto"/>
              <w:ind w:firstLine="0"/>
              <w:jc w:val="center"/>
              <w:rPr>
                <w:rFonts w:ascii="Arial" w:hAnsi="Arial" w:cs="Arial"/>
                <w:bCs/>
                <w:sz w:val="20"/>
                <w:szCs w:val="20"/>
              </w:rPr>
            </w:pPr>
            <w:r w:rsidRPr="003C6F4F">
              <w:rPr>
                <w:rFonts w:ascii="Arial" w:hAnsi="Arial" w:cs="Arial"/>
                <w:bCs/>
                <w:sz w:val="20"/>
                <w:szCs w:val="20"/>
              </w:rPr>
              <w:t xml:space="preserve">в системе </w:t>
            </w:r>
          </w:p>
          <w:p w14:paraId="2EBA115F" w14:textId="77777777" w:rsidR="0022323C" w:rsidRPr="003C6F4F" w:rsidRDefault="00E56FA3" w:rsidP="003C6F4F">
            <w:pPr>
              <w:spacing w:line="266" w:lineRule="auto"/>
              <w:ind w:firstLine="0"/>
              <w:jc w:val="center"/>
              <w:rPr>
                <w:rFonts w:ascii="Arial" w:hAnsi="Arial" w:cs="Arial"/>
                <w:bCs/>
                <w:sz w:val="20"/>
                <w:szCs w:val="20"/>
              </w:rPr>
            </w:pPr>
            <w:r w:rsidRPr="003C6F4F">
              <w:rPr>
                <w:rFonts w:ascii="Arial" w:hAnsi="Arial" w:cs="Arial"/>
                <w:bCs/>
                <w:sz w:val="20"/>
                <w:szCs w:val="20"/>
              </w:rPr>
              <w:t xml:space="preserve">геодезического </w:t>
            </w:r>
          </w:p>
          <w:p w14:paraId="333931E5" w14:textId="77777777" w:rsidR="0022323C" w:rsidRPr="003C6F4F" w:rsidRDefault="00E56FA3" w:rsidP="003C6F4F">
            <w:pPr>
              <w:spacing w:line="266" w:lineRule="auto"/>
              <w:ind w:firstLine="0"/>
              <w:jc w:val="center"/>
              <w:rPr>
                <w:rFonts w:ascii="Arial" w:hAnsi="Arial" w:cs="Arial"/>
                <w:bCs/>
                <w:sz w:val="20"/>
                <w:szCs w:val="20"/>
              </w:rPr>
            </w:pPr>
            <w:r w:rsidRPr="003C6F4F">
              <w:rPr>
                <w:rFonts w:ascii="Arial" w:hAnsi="Arial" w:cs="Arial"/>
                <w:bCs/>
                <w:sz w:val="20"/>
                <w:szCs w:val="20"/>
              </w:rPr>
              <w:t>позиционирования</w:t>
            </w:r>
          </w:p>
          <w:p w14:paraId="343BE380" w14:textId="77777777" w:rsidR="0022323C" w:rsidRPr="003C6F4F" w:rsidRDefault="0022323C" w:rsidP="003C6F4F">
            <w:pPr>
              <w:spacing w:line="266" w:lineRule="auto"/>
              <w:jc w:val="center"/>
              <w:rPr>
                <w:rFonts w:ascii="Arial" w:hAnsi="Arial" w:cs="Arial"/>
                <w:bCs/>
                <w:sz w:val="20"/>
                <w:szCs w:val="20"/>
              </w:rPr>
            </w:pPr>
          </w:p>
        </w:tc>
        <w:tc>
          <w:tcPr>
            <w:tcW w:w="0" w:type="auto"/>
            <w:tcBorders>
              <w:top w:val="single" w:sz="4" w:space="0" w:color="auto"/>
              <w:left w:val="single" w:sz="4" w:space="0" w:color="auto"/>
              <w:bottom w:val="double" w:sz="4" w:space="0" w:color="auto"/>
              <w:right w:val="single" w:sz="4" w:space="0" w:color="auto"/>
            </w:tcBorders>
            <w:vAlign w:val="center"/>
          </w:tcPr>
          <w:p w14:paraId="78938003" w14:textId="77777777" w:rsidR="0022323C" w:rsidRPr="003C6F4F" w:rsidRDefault="00E56FA3" w:rsidP="003C6F4F">
            <w:pPr>
              <w:spacing w:line="266" w:lineRule="auto"/>
              <w:ind w:firstLine="0"/>
              <w:jc w:val="center"/>
              <w:rPr>
                <w:rFonts w:ascii="Arial" w:hAnsi="Arial" w:cs="Arial"/>
                <w:bCs/>
                <w:sz w:val="20"/>
                <w:szCs w:val="20"/>
              </w:rPr>
            </w:pPr>
            <w:r w:rsidRPr="003C6F4F">
              <w:rPr>
                <w:rFonts w:ascii="Arial" w:hAnsi="Arial" w:cs="Arial"/>
                <w:bCs/>
                <w:sz w:val="20"/>
                <w:szCs w:val="20"/>
              </w:rPr>
              <w:t>Административное расположение</w:t>
            </w:r>
          </w:p>
        </w:tc>
      </w:tr>
      <w:tr w:rsidR="003C6F4F" w:rsidRPr="003C6F4F" w14:paraId="4F61702A" w14:textId="77777777">
        <w:tc>
          <w:tcPr>
            <w:tcW w:w="0" w:type="auto"/>
          </w:tcPr>
          <w:p w14:paraId="7C097C45" w14:textId="77777777" w:rsidR="0022323C" w:rsidRPr="003C6F4F" w:rsidRDefault="0022323C" w:rsidP="003C6F4F">
            <w:pPr>
              <w:rPr>
                <w:rFonts w:ascii="Arial" w:hAnsi="Arial" w:cs="Arial"/>
              </w:rPr>
            </w:pPr>
          </w:p>
        </w:tc>
        <w:tc>
          <w:tcPr>
            <w:tcW w:w="0" w:type="auto"/>
          </w:tcPr>
          <w:p w14:paraId="12F161FF" w14:textId="77777777" w:rsidR="0022323C" w:rsidRPr="003C6F4F" w:rsidRDefault="0022323C" w:rsidP="003C6F4F">
            <w:pPr>
              <w:rPr>
                <w:rFonts w:ascii="Arial" w:hAnsi="Arial" w:cs="Arial"/>
              </w:rPr>
            </w:pPr>
          </w:p>
        </w:tc>
        <w:tc>
          <w:tcPr>
            <w:tcW w:w="0" w:type="auto"/>
          </w:tcPr>
          <w:p w14:paraId="51494216" w14:textId="77777777" w:rsidR="0022323C" w:rsidRPr="003C6F4F" w:rsidRDefault="0022323C" w:rsidP="003C6F4F">
            <w:pPr>
              <w:rPr>
                <w:rFonts w:ascii="Arial" w:hAnsi="Arial" w:cs="Arial"/>
              </w:rPr>
            </w:pPr>
          </w:p>
        </w:tc>
        <w:tc>
          <w:tcPr>
            <w:tcW w:w="0" w:type="auto"/>
          </w:tcPr>
          <w:p w14:paraId="027926A7" w14:textId="77777777" w:rsidR="0022323C" w:rsidRPr="003C6F4F" w:rsidRDefault="0022323C" w:rsidP="003C6F4F">
            <w:pPr>
              <w:rPr>
                <w:rFonts w:ascii="Arial" w:hAnsi="Arial" w:cs="Arial"/>
              </w:rPr>
            </w:pPr>
          </w:p>
        </w:tc>
        <w:tc>
          <w:tcPr>
            <w:tcW w:w="0" w:type="auto"/>
          </w:tcPr>
          <w:p w14:paraId="7CCC9447" w14:textId="77777777" w:rsidR="0022323C" w:rsidRPr="003C6F4F" w:rsidRDefault="0022323C" w:rsidP="003C6F4F">
            <w:pPr>
              <w:rPr>
                <w:rFonts w:ascii="Arial" w:hAnsi="Arial" w:cs="Arial"/>
              </w:rPr>
            </w:pPr>
          </w:p>
        </w:tc>
      </w:tr>
      <w:tr w:rsidR="003C6F4F" w:rsidRPr="003C6F4F" w14:paraId="4F2EB02B" w14:textId="77777777">
        <w:tc>
          <w:tcPr>
            <w:tcW w:w="0" w:type="auto"/>
          </w:tcPr>
          <w:p w14:paraId="6818DC4A" w14:textId="77777777" w:rsidR="0022323C" w:rsidRPr="003C6F4F" w:rsidRDefault="0022323C" w:rsidP="003C6F4F">
            <w:pPr>
              <w:rPr>
                <w:rFonts w:ascii="Arial" w:hAnsi="Arial" w:cs="Arial"/>
              </w:rPr>
            </w:pPr>
          </w:p>
        </w:tc>
        <w:tc>
          <w:tcPr>
            <w:tcW w:w="0" w:type="auto"/>
          </w:tcPr>
          <w:p w14:paraId="1CC7E557" w14:textId="77777777" w:rsidR="0022323C" w:rsidRPr="003C6F4F" w:rsidRDefault="0022323C" w:rsidP="003C6F4F">
            <w:pPr>
              <w:rPr>
                <w:rFonts w:ascii="Arial" w:hAnsi="Arial" w:cs="Arial"/>
              </w:rPr>
            </w:pPr>
          </w:p>
        </w:tc>
        <w:tc>
          <w:tcPr>
            <w:tcW w:w="0" w:type="auto"/>
          </w:tcPr>
          <w:p w14:paraId="3BB60802" w14:textId="77777777" w:rsidR="0022323C" w:rsidRPr="003C6F4F" w:rsidRDefault="0022323C" w:rsidP="003C6F4F">
            <w:pPr>
              <w:rPr>
                <w:rFonts w:ascii="Arial" w:hAnsi="Arial" w:cs="Arial"/>
              </w:rPr>
            </w:pPr>
          </w:p>
        </w:tc>
        <w:tc>
          <w:tcPr>
            <w:tcW w:w="0" w:type="auto"/>
          </w:tcPr>
          <w:p w14:paraId="515E008E" w14:textId="77777777" w:rsidR="0022323C" w:rsidRPr="003C6F4F" w:rsidRDefault="0022323C" w:rsidP="003C6F4F">
            <w:pPr>
              <w:rPr>
                <w:rFonts w:ascii="Arial" w:hAnsi="Arial" w:cs="Arial"/>
              </w:rPr>
            </w:pPr>
          </w:p>
        </w:tc>
        <w:tc>
          <w:tcPr>
            <w:tcW w:w="0" w:type="auto"/>
          </w:tcPr>
          <w:p w14:paraId="1E481A89" w14:textId="77777777" w:rsidR="0022323C" w:rsidRPr="003C6F4F" w:rsidRDefault="0022323C" w:rsidP="003C6F4F">
            <w:pPr>
              <w:rPr>
                <w:rFonts w:ascii="Arial" w:hAnsi="Arial" w:cs="Arial"/>
              </w:rPr>
            </w:pPr>
          </w:p>
        </w:tc>
      </w:tr>
      <w:tr w:rsidR="0022323C" w:rsidRPr="003C6F4F" w14:paraId="4A09696C" w14:textId="77777777">
        <w:tc>
          <w:tcPr>
            <w:tcW w:w="0" w:type="auto"/>
          </w:tcPr>
          <w:p w14:paraId="4D293684" w14:textId="77777777" w:rsidR="0022323C" w:rsidRPr="003C6F4F" w:rsidRDefault="0022323C" w:rsidP="003C6F4F">
            <w:pPr>
              <w:rPr>
                <w:rFonts w:ascii="Arial" w:hAnsi="Arial" w:cs="Arial"/>
              </w:rPr>
            </w:pPr>
          </w:p>
        </w:tc>
        <w:tc>
          <w:tcPr>
            <w:tcW w:w="0" w:type="auto"/>
          </w:tcPr>
          <w:p w14:paraId="411D3813" w14:textId="77777777" w:rsidR="0022323C" w:rsidRPr="003C6F4F" w:rsidRDefault="0022323C" w:rsidP="003C6F4F">
            <w:pPr>
              <w:rPr>
                <w:rFonts w:ascii="Arial" w:hAnsi="Arial" w:cs="Arial"/>
              </w:rPr>
            </w:pPr>
          </w:p>
        </w:tc>
        <w:tc>
          <w:tcPr>
            <w:tcW w:w="0" w:type="auto"/>
          </w:tcPr>
          <w:p w14:paraId="18FD0DBE" w14:textId="77777777" w:rsidR="0022323C" w:rsidRPr="003C6F4F" w:rsidRDefault="0022323C" w:rsidP="003C6F4F">
            <w:pPr>
              <w:rPr>
                <w:rFonts w:ascii="Arial" w:hAnsi="Arial" w:cs="Arial"/>
              </w:rPr>
            </w:pPr>
          </w:p>
        </w:tc>
        <w:tc>
          <w:tcPr>
            <w:tcW w:w="0" w:type="auto"/>
          </w:tcPr>
          <w:p w14:paraId="3F04E786" w14:textId="77777777" w:rsidR="0022323C" w:rsidRPr="003C6F4F" w:rsidRDefault="0022323C" w:rsidP="003C6F4F">
            <w:pPr>
              <w:rPr>
                <w:rFonts w:ascii="Arial" w:hAnsi="Arial" w:cs="Arial"/>
              </w:rPr>
            </w:pPr>
          </w:p>
        </w:tc>
        <w:tc>
          <w:tcPr>
            <w:tcW w:w="0" w:type="auto"/>
          </w:tcPr>
          <w:p w14:paraId="3A32CDAE" w14:textId="77777777" w:rsidR="0022323C" w:rsidRPr="003C6F4F" w:rsidRDefault="0022323C" w:rsidP="003C6F4F">
            <w:pPr>
              <w:rPr>
                <w:rFonts w:ascii="Arial" w:hAnsi="Arial" w:cs="Arial"/>
              </w:rPr>
            </w:pPr>
          </w:p>
        </w:tc>
      </w:tr>
    </w:tbl>
    <w:p w14:paraId="661E2C93" w14:textId="77777777" w:rsidR="0022323C" w:rsidRPr="003C6F4F" w:rsidRDefault="0022323C" w:rsidP="003C6F4F">
      <w:pPr>
        <w:spacing w:line="360" w:lineRule="auto"/>
        <w:rPr>
          <w:rFonts w:ascii="Arial" w:hAnsi="Arial" w:cs="Arial"/>
          <w:sz w:val="20"/>
          <w:szCs w:val="20"/>
        </w:rPr>
      </w:pPr>
    </w:p>
    <w:p w14:paraId="2EA0E329" w14:textId="77777777" w:rsidR="0022323C" w:rsidRPr="003C6F4F" w:rsidRDefault="00E56FA3" w:rsidP="003C6F4F">
      <w:pPr>
        <w:spacing w:line="360" w:lineRule="auto"/>
        <w:rPr>
          <w:rFonts w:ascii="Arial" w:hAnsi="Arial" w:cs="Arial"/>
          <w:sz w:val="22"/>
          <w:szCs w:val="20"/>
        </w:rPr>
      </w:pPr>
      <w:r w:rsidRPr="003C6F4F">
        <w:rPr>
          <w:rFonts w:ascii="Arial" w:hAnsi="Arial" w:cs="Arial"/>
          <w:sz w:val="22"/>
          <w:szCs w:val="20"/>
        </w:rPr>
        <w:t>На границе разделения зон обслуживания установлены знаки обозначения границ обслуживания, ответственность за содержание знаков возложена на</w:t>
      </w:r>
    </w:p>
    <w:p w14:paraId="6D377AFA"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 xml:space="preserve">«_______________________________________»  </w:t>
      </w:r>
      <w:r w:rsidR="00FD2804" w:rsidRPr="003C6F4F">
        <w:rPr>
          <w:rFonts w:ascii="Arial" w:hAnsi="Arial" w:cs="Arial"/>
          <w:sz w:val="22"/>
          <w:szCs w:val="20"/>
        </w:rPr>
        <w:t xml:space="preserve">                      </w:t>
      </w:r>
      <w:r w:rsidRPr="003C6F4F">
        <w:rPr>
          <w:rFonts w:ascii="Arial" w:hAnsi="Arial" w:cs="Arial"/>
          <w:sz w:val="22"/>
          <w:szCs w:val="20"/>
        </w:rPr>
        <w:t>«________________________»</w:t>
      </w:r>
    </w:p>
    <w:p w14:paraId="0475B5EB" w14:textId="77777777" w:rsidR="0022323C" w:rsidRPr="003C6F4F" w:rsidRDefault="00E56FA3" w:rsidP="003C6F4F">
      <w:pPr>
        <w:spacing w:line="360" w:lineRule="auto"/>
        <w:ind w:firstLine="0"/>
        <w:rPr>
          <w:rFonts w:ascii="Arial" w:hAnsi="Arial" w:cs="Arial"/>
          <w:sz w:val="20"/>
          <w:szCs w:val="20"/>
        </w:rPr>
      </w:pPr>
      <w:r w:rsidRPr="003C6F4F">
        <w:rPr>
          <w:rFonts w:ascii="Arial" w:hAnsi="Arial" w:cs="Arial"/>
          <w:sz w:val="20"/>
          <w:szCs w:val="20"/>
          <w:vertAlign w:val="superscript"/>
        </w:rPr>
        <w:t xml:space="preserve">                        </w:t>
      </w:r>
      <w:r w:rsidRPr="003C6F4F">
        <w:rPr>
          <w:rFonts w:ascii="Arial" w:hAnsi="Arial" w:cs="Arial"/>
          <w:sz w:val="20"/>
          <w:szCs w:val="20"/>
        </w:rPr>
        <w:t>наименование филиала ЭО                                               наименование ЭО</w:t>
      </w:r>
    </w:p>
    <w:p w14:paraId="32D0BDD5"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 xml:space="preserve">Приложение: Технологическая схема участков </w:t>
      </w:r>
      <w:r w:rsidR="00454550" w:rsidRPr="003C6F4F">
        <w:rPr>
          <w:rFonts w:ascii="Arial" w:hAnsi="Arial" w:cs="Arial"/>
          <w:sz w:val="22"/>
          <w:szCs w:val="20"/>
        </w:rPr>
        <w:t>трубопроводов</w:t>
      </w:r>
      <w:r w:rsidRPr="003C6F4F">
        <w:rPr>
          <w:rFonts w:ascii="Arial" w:hAnsi="Arial" w:cs="Arial"/>
          <w:sz w:val="22"/>
          <w:szCs w:val="20"/>
        </w:rPr>
        <w:t xml:space="preserve">, примыкающих к границе зон обслуживания.  </w:t>
      </w:r>
    </w:p>
    <w:p w14:paraId="0D0F5678"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Подписи:</w:t>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19"/>
        <w:gridCol w:w="914"/>
        <w:gridCol w:w="4438"/>
      </w:tblGrid>
      <w:tr w:rsidR="003C6F4F" w:rsidRPr="003C6F4F" w14:paraId="6D1B2271" w14:textId="77777777">
        <w:tc>
          <w:tcPr>
            <w:tcW w:w="4219" w:type="dxa"/>
          </w:tcPr>
          <w:p w14:paraId="2074F504"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 xml:space="preserve">от </w:t>
            </w:r>
            <w:r w:rsidR="00FD2804" w:rsidRPr="003C6F4F">
              <w:rPr>
                <w:rFonts w:ascii="Arial" w:hAnsi="Arial" w:cs="Arial"/>
                <w:sz w:val="22"/>
                <w:szCs w:val="20"/>
              </w:rPr>
              <w:t xml:space="preserve">            </w:t>
            </w:r>
            <w:r w:rsidRPr="003C6F4F">
              <w:rPr>
                <w:rFonts w:ascii="Arial" w:hAnsi="Arial" w:cs="Arial"/>
                <w:sz w:val="22"/>
                <w:szCs w:val="20"/>
              </w:rPr>
              <w:t>«_______________________»:</w:t>
            </w:r>
          </w:p>
        </w:tc>
        <w:tc>
          <w:tcPr>
            <w:tcW w:w="914" w:type="dxa"/>
          </w:tcPr>
          <w:p w14:paraId="41E84F81" w14:textId="77777777" w:rsidR="0022323C" w:rsidRPr="003C6F4F" w:rsidRDefault="0022323C" w:rsidP="003C6F4F">
            <w:pPr>
              <w:spacing w:line="360" w:lineRule="auto"/>
              <w:ind w:firstLine="0"/>
              <w:rPr>
                <w:rFonts w:ascii="Arial" w:hAnsi="Arial" w:cs="Arial"/>
                <w:sz w:val="22"/>
                <w:szCs w:val="20"/>
              </w:rPr>
            </w:pPr>
          </w:p>
        </w:tc>
        <w:tc>
          <w:tcPr>
            <w:tcW w:w="4438" w:type="dxa"/>
          </w:tcPr>
          <w:p w14:paraId="083ED26C"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 xml:space="preserve">от </w:t>
            </w:r>
            <w:r w:rsidR="00FD2804" w:rsidRPr="003C6F4F">
              <w:rPr>
                <w:rFonts w:ascii="Arial" w:hAnsi="Arial" w:cs="Arial"/>
                <w:sz w:val="22"/>
                <w:szCs w:val="20"/>
              </w:rPr>
              <w:t xml:space="preserve">             </w:t>
            </w:r>
            <w:r w:rsidRPr="003C6F4F">
              <w:rPr>
                <w:rFonts w:ascii="Arial" w:hAnsi="Arial" w:cs="Arial"/>
                <w:sz w:val="22"/>
                <w:szCs w:val="20"/>
              </w:rPr>
              <w:t xml:space="preserve"> «________________________»:</w:t>
            </w:r>
          </w:p>
        </w:tc>
      </w:tr>
      <w:tr w:rsidR="003C6F4F" w:rsidRPr="003C6F4F" w14:paraId="067431A0" w14:textId="77777777">
        <w:tc>
          <w:tcPr>
            <w:tcW w:w="4219" w:type="dxa"/>
          </w:tcPr>
          <w:p w14:paraId="45054582" w14:textId="77777777" w:rsidR="0022323C" w:rsidRPr="003C6F4F" w:rsidRDefault="00E56FA3" w:rsidP="003C6F4F">
            <w:pPr>
              <w:spacing w:line="360" w:lineRule="auto"/>
              <w:ind w:firstLine="0"/>
              <w:jc w:val="center"/>
              <w:rPr>
                <w:rFonts w:ascii="Arial" w:hAnsi="Arial" w:cs="Arial"/>
                <w:sz w:val="20"/>
                <w:szCs w:val="20"/>
              </w:rPr>
            </w:pPr>
            <w:r w:rsidRPr="003C6F4F">
              <w:rPr>
                <w:rFonts w:ascii="Arial" w:hAnsi="Arial" w:cs="Arial"/>
                <w:sz w:val="20"/>
                <w:szCs w:val="20"/>
              </w:rPr>
              <w:t xml:space="preserve">        наименование ЭО</w:t>
            </w:r>
          </w:p>
        </w:tc>
        <w:tc>
          <w:tcPr>
            <w:tcW w:w="914" w:type="dxa"/>
          </w:tcPr>
          <w:p w14:paraId="76485AD3" w14:textId="77777777" w:rsidR="0022323C" w:rsidRPr="003C6F4F" w:rsidRDefault="0022323C" w:rsidP="003C6F4F">
            <w:pPr>
              <w:spacing w:line="360" w:lineRule="auto"/>
              <w:ind w:firstLine="0"/>
              <w:rPr>
                <w:rFonts w:ascii="Arial" w:hAnsi="Arial" w:cs="Arial"/>
                <w:sz w:val="20"/>
                <w:szCs w:val="20"/>
              </w:rPr>
            </w:pPr>
          </w:p>
        </w:tc>
        <w:tc>
          <w:tcPr>
            <w:tcW w:w="4438" w:type="dxa"/>
          </w:tcPr>
          <w:p w14:paraId="50D13F3F" w14:textId="77777777" w:rsidR="0022323C" w:rsidRPr="003C6F4F" w:rsidRDefault="00E56FA3" w:rsidP="003C6F4F">
            <w:pPr>
              <w:tabs>
                <w:tab w:val="left" w:pos="0"/>
              </w:tabs>
              <w:spacing w:line="360" w:lineRule="auto"/>
              <w:ind w:firstLine="0"/>
              <w:jc w:val="center"/>
              <w:rPr>
                <w:rFonts w:ascii="Arial" w:hAnsi="Arial" w:cs="Arial"/>
                <w:sz w:val="20"/>
                <w:szCs w:val="20"/>
              </w:rPr>
            </w:pPr>
            <w:r w:rsidRPr="003C6F4F">
              <w:rPr>
                <w:rFonts w:ascii="Arial" w:hAnsi="Arial" w:cs="Arial"/>
                <w:sz w:val="20"/>
                <w:szCs w:val="20"/>
              </w:rPr>
              <w:t xml:space="preserve">         наименование ЭО</w:t>
            </w:r>
          </w:p>
        </w:tc>
      </w:tr>
      <w:tr w:rsidR="003C6F4F" w:rsidRPr="003C6F4F" w14:paraId="007F38BE" w14:textId="77777777">
        <w:tc>
          <w:tcPr>
            <w:tcW w:w="4219" w:type="dxa"/>
          </w:tcPr>
          <w:p w14:paraId="32A08385" w14:textId="77777777" w:rsidR="0022323C" w:rsidRPr="003C6F4F" w:rsidRDefault="00E56FA3" w:rsidP="003C6F4F">
            <w:pPr>
              <w:spacing w:line="360" w:lineRule="auto"/>
              <w:ind w:right="34" w:firstLine="0"/>
              <w:rPr>
                <w:rFonts w:ascii="Arial" w:hAnsi="Arial" w:cs="Arial"/>
                <w:sz w:val="22"/>
                <w:szCs w:val="20"/>
              </w:rPr>
            </w:pPr>
            <w:r w:rsidRPr="003C6F4F">
              <w:rPr>
                <w:rFonts w:ascii="Arial" w:hAnsi="Arial" w:cs="Arial"/>
                <w:sz w:val="22"/>
                <w:szCs w:val="20"/>
              </w:rPr>
              <w:t>___________/____</w:t>
            </w:r>
            <w:r w:rsidRPr="003C6F4F">
              <w:rPr>
                <w:rFonts w:ascii="Arial" w:hAnsi="Arial" w:cs="Arial"/>
                <w:sz w:val="22"/>
                <w:szCs w:val="20"/>
                <w:lang w:val="en-US"/>
              </w:rPr>
              <w:t>__</w:t>
            </w:r>
            <w:r w:rsidRPr="003C6F4F">
              <w:rPr>
                <w:rFonts w:ascii="Arial" w:hAnsi="Arial" w:cs="Arial"/>
                <w:sz w:val="22"/>
                <w:szCs w:val="20"/>
              </w:rPr>
              <w:t>___</w:t>
            </w:r>
            <w:r w:rsidRPr="003C6F4F">
              <w:rPr>
                <w:rFonts w:ascii="Arial" w:hAnsi="Arial" w:cs="Arial"/>
                <w:sz w:val="22"/>
                <w:szCs w:val="20"/>
                <w:lang w:val="en-US"/>
              </w:rPr>
              <w:t>__</w:t>
            </w:r>
            <w:r w:rsidRPr="003C6F4F">
              <w:rPr>
                <w:rFonts w:ascii="Arial" w:hAnsi="Arial" w:cs="Arial"/>
                <w:sz w:val="22"/>
                <w:szCs w:val="20"/>
              </w:rPr>
              <w:t>_________</w:t>
            </w:r>
          </w:p>
        </w:tc>
        <w:tc>
          <w:tcPr>
            <w:tcW w:w="914" w:type="dxa"/>
          </w:tcPr>
          <w:p w14:paraId="52E2483A" w14:textId="77777777" w:rsidR="0022323C" w:rsidRPr="003C6F4F" w:rsidRDefault="00FD2804" w:rsidP="003C6F4F">
            <w:pPr>
              <w:spacing w:line="360" w:lineRule="auto"/>
              <w:ind w:firstLine="0"/>
              <w:rPr>
                <w:rFonts w:ascii="Arial" w:hAnsi="Arial" w:cs="Arial"/>
                <w:sz w:val="22"/>
                <w:szCs w:val="20"/>
              </w:rPr>
            </w:pPr>
            <w:r w:rsidRPr="003C6F4F">
              <w:rPr>
                <w:rFonts w:ascii="Arial" w:hAnsi="Arial" w:cs="Arial"/>
                <w:sz w:val="22"/>
                <w:szCs w:val="20"/>
              </w:rPr>
              <w:t xml:space="preserve">               </w:t>
            </w:r>
          </w:p>
        </w:tc>
        <w:tc>
          <w:tcPr>
            <w:tcW w:w="4438" w:type="dxa"/>
          </w:tcPr>
          <w:p w14:paraId="4DF9BAC7"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_________/_________</w:t>
            </w:r>
            <w:r w:rsidRPr="003C6F4F">
              <w:rPr>
                <w:rFonts w:ascii="Arial" w:hAnsi="Arial" w:cs="Arial"/>
                <w:sz w:val="22"/>
                <w:szCs w:val="20"/>
                <w:lang w:val="en-US"/>
              </w:rPr>
              <w:t>______</w:t>
            </w:r>
            <w:r w:rsidRPr="003C6F4F">
              <w:rPr>
                <w:rFonts w:ascii="Arial" w:hAnsi="Arial" w:cs="Arial"/>
                <w:sz w:val="22"/>
                <w:szCs w:val="20"/>
              </w:rPr>
              <w:t>_________</w:t>
            </w:r>
          </w:p>
        </w:tc>
      </w:tr>
      <w:tr w:rsidR="003C6F4F" w:rsidRPr="003C6F4F" w14:paraId="63F26009" w14:textId="77777777">
        <w:tc>
          <w:tcPr>
            <w:tcW w:w="4219" w:type="dxa"/>
          </w:tcPr>
          <w:p w14:paraId="2BB07956" w14:textId="77777777" w:rsidR="0022323C" w:rsidRPr="003C6F4F" w:rsidRDefault="00E56FA3" w:rsidP="003C6F4F">
            <w:pPr>
              <w:spacing w:line="360" w:lineRule="auto"/>
              <w:ind w:firstLine="0"/>
              <w:rPr>
                <w:rFonts w:ascii="Arial" w:hAnsi="Arial" w:cs="Arial"/>
                <w:sz w:val="20"/>
                <w:szCs w:val="20"/>
              </w:rPr>
            </w:pPr>
            <w:r w:rsidRPr="003C6F4F">
              <w:rPr>
                <w:rFonts w:ascii="Arial" w:hAnsi="Arial" w:cs="Arial"/>
                <w:sz w:val="20"/>
                <w:szCs w:val="20"/>
              </w:rPr>
              <w:t>подпись              расшифровка подписи</w:t>
            </w:r>
          </w:p>
        </w:tc>
        <w:tc>
          <w:tcPr>
            <w:tcW w:w="914" w:type="dxa"/>
          </w:tcPr>
          <w:p w14:paraId="2C2BA772" w14:textId="77777777" w:rsidR="0022323C" w:rsidRPr="003C6F4F" w:rsidRDefault="0022323C" w:rsidP="003C6F4F">
            <w:pPr>
              <w:spacing w:line="360" w:lineRule="auto"/>
              <w:ind w:firstLine="0"/>
              <w:rPr>
                <w:rFonts w:ascii="Arial" w:hAnsi="Arial" w:cs="Arial"/>
                <w:sz w:val="20"/>
                <w:szCs w:val="20"/>
              </w:rPr>
            </w:pPr>
          </w:p>
        </w:tc>
        <w:tc>
          <w:tcPr>
            <w:tcW w:w="4438" w:type="dxa"/>
          </w:tcPr>
          <w:p w14:paraId="21C37F2B" w14:textId="77777777" w:rsidR="0022323C" w:rsidRPr="003C6F4F" w:rsidRDefault="00E56FA3" w:rsidP="003C6F4F">
            <w:pPr>
              <w:spacing w:line="360" w:lineRule="auto"/>
              <w:ind w:firstLine="0"/>
              <w:rPr>
                <w:rFonts w:ascii="Arial" w:hAnsi="Arial" w:cs="Arial"/>
                <w:sz w:val="20"/>
                <w:szCs w:val="20"/>
              </w:rPr>
            </w:pPr>
            <w:r w:rsidRPr="003C6F4F">
              <w:rPr>
                <w:rFonts w:ascii="Arial" w:hAnsi="Arial" w:cs="Arial"/>
                <w:sz w:val="20"/>
                <w:szCs w:val="20"/>
              </w:rPr>
              <w:t>подпись          расшифровка подписи</w:t>
            </w:r>
          </w:p>
        </w:tc>
      </w:tr>
      <w:tr w:rsidR="003C6F4F" w:rsidRPr="003C6F4F" w14:paraId="2A5CCF8F" w14:textId="77777777">
        <w:tc>
          <w:tcPr>
            <w:tcW w:w="4219" w:type="dxa"/>
          </w:tcPr>
          <w:p w14:paraId="645B1F6F"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___________/_________</w:t>
            </w:r>
            <w:r w:rsidRPr="003C6F4F">
              <w:rPr>
                <w:rFonts w:ascii="Arial" w:hAnsi="Arial" w:cs="Arial"/>
                <w:sz w:val="22"/>
                <w:szCs w:val="20"/>
                <w:lang w:val="en-US"/>
              </w:rPr>
              <w:t>_____</w:t>
            </w:r>
            <w:r w:rsidRPr="003C6F4F">
              <w:rPr>
                <w:rFonts w:ascii="Arial" w:hAnsi="Arial" w:cs="Arial"/>
                <w:sz w:val="22"/>
                <w:szCs w:val="20"/>
              </w:rPr>
              <w:t>______</w:t>
            </w:r>
          </w:p>
        </w:tc>
        <w:tc>
          <w:tcPr>
            <w:tcW w:w="914" w:type="dxa"/>
          </w:tcPr>
          <w:p w14:paraId="16D1C589" w14:textId="77777777" w:rsidR="0022323C" w:rsidRPr="003C6F4F" w:rsidRDefault="0022323C" w:rsidP="003C6F4F">
            <w:pPr>
              <w:spacing w:line="360" w:lineRule="auto"/>
              <w:ind w:firstLine="0"/>
              <w:rPr>
                <w:rFonts w:ascii="Arial" w:hAnsi="Arial" w:cs="Arial"/>
                <w:sz w:val="22"/>
                <w:szCs w:val="20"/>
              </w:rPr>
            </w:pPr>
          </w:p>
        </w:tc>
        <w:tc>
          <w:tcPr>
            <w:tcW w:w="4438" w:type="dxa"/>
          </w:tcPr>
          <w:p w14:paraId="0893D4F1" w14:textId="77777777" w:rsidR="0022323C" w:rsidRPr="003C6F4F" w:rsidRDefault="00E56FA3" w:rsidP="003C6F4F">
            <w:pPr>
              <w:spacing w:line="360" w:lineRule="auto"/>
              <w:ind w:firstLine="0"/>
              <w:rPr>
                <w:rFonts w:ascii="Arial" w:hAnsi="Arial" w:cs="Arial"/>
                <w:sz w:val="22"/>
                <w:szCs w:val="20"/>
              </w:rPr>
            </w:pPr>
            <w:r w:rsidRPr="003C6F4F">
              <w:rPr>
                <w:rFonts w:ascii="Arial" w:hAnsi="Arial" w:cs="Arial"/>
                <w:sz w:val="22"/>
                <w:szCs w:val="20"/>
              </w:rPr>
              <w:t>_________/_______</w:t>
            </w:r>
            <w:r w:rsidRPr="003C6F4F">
              <w:rPr>
                <w:rFonts w:ascii="Arial" w:hAnsi="Arial" w:cs="Arial"/>
                <w:sz w:val="22"/>
                <w:szCs w:val="20"/>
                <w:lang w:val="en-US"/>
              </w:rPr>
              <w:t>___</w:t>
            </w:r>
            <w:r w:rsidRPr="003C6F4F">
              <w:rPr>
                <w:rFonts w:ascii="Arial" w:hAnsi="Arial" w:cs="Arial"/>
                <w:sz w:val="22"/>
                <w:szCs w:val="20"/>
              </w:rPr>
              <w:t>___</w:t>
            </w:r>
            <w:r w:rsidRPr="003C6F4F">
              <w:rPr>
                <w:rFonts w:ascii="Arial" w:hAnsi="Arial" w:cs="Arial"/>
                <w:sz w:val="22"/>
                <w:szCs w:val="20"/>
                <w:lang w:val="en-US"/>
              </w:rPr>
              <w:t>__</w:t>
            </w:r>
            <w:r w:rsidRPr="003C6F4F">
              <w:rPr>
                <w:rFonts w:ascii="Arial" w:hAnsi="Arial" w:cs="Arial"/>
                <w:sz w:val="22"/>
                <w:szCs w:val="20"/>
              </w:rPr>
              <w:t>_________</w:t>
            </w:r>
          </w:p>
        </w:tc>
      </w:tr>
      <w:tr w:rsidR="003C6F4F" w:rsidRPr="003C6F4F" w14:paraId="7856A079" w14:textId="77777777">
        <w:tc>
          <w:tcPr>
            <w:tcW w:w="4219" w:type="dxa"/>
          </w:tcPr>
          <w:p w14:paraId="459368A8" w14:textId="77777777" w:rsidR="0022323C" w:rsidRPr="003C6F4F" w:rsidRDefault="00E56FA3" w:rsidP="003C6F4F">
            <w:pPr>
              <w:spacing w:line="360" w:lineRule="auto"/>
              <w:ind w:firstLine="0"/>
              <w:rPr>
                <w:rFonts w:ascii="Arial" w:hAnsi="Arial" w:cs="Arial"/>
                <w:sz w:val="20"/>
                <w:szCs w:val="20"/>
              </w:rPr>
            </w:pPr>
            <w:r w:rsidRPr="003C6F4F">
              <w:rPr>
                <w:rFonts w:ascii="Arial" w:hAnsi="Arial" w:cs="Arial"/>
                <w:sz w:val="20"/>
                <w:szCs w:val="20"/>
              </w:rPr>
              <w:t xml:space="preserve">подпись            </w:t>
            </w:r>
            <w:r w:rsidRPr="003C6F4F">
              <w:rPr>
                <w:rFonts w:ascii="Arial" w:hAnsi="Arial" w:cs="Arial"/>
                <w:sz w:val="20"/>
                <w:szCs w:val="20"/>
                <w:lang w:val="en-US"/>
              </w:rPr>
              <w:t xml:space="preserve"> </w:t>
            </w:r>
            <w:r w:rsidRPr="003C6F4F">
              <w:rPr>
                <w:rFonts w:ascii="Arial" w:hAnsi="Arial" w:cs="Arial"/>
                <w:sz w:val="20"/>
                <w:szCs w:val="20"/>
              </w:rPr>
              <w:t xml:space="preserve"> расшифровка подписи</w:t>
            </w:r>
          </w:p>
        </w:tc>
        <w:tc>
          <w:tcPr>
            <w:tcW w:w="914" w:type="dxa"/>
          </w:tcPr>
          <w:p w14:paraId="4322C85A" w14:textId="77777777" w:rsidR="0022323C" w:rsidRPr="003C6F4F" w:rsidRDefault="0022323C" w:rsidP="003C6F4F">
            <w:pPr>
              <w:spacing w:line="360" w:lineRule="auto"/>
              <w:ind w:firstLine="0"/>
              <w:rPr>
                <w:rFonts w:ascii="Arial" w:hAnsi="Arial" w:cs="Arial"/>
                <w:sz w:val="20"/>
                <w:szCs w:val="20"/>
              </w:rPr>
            </w:pPr>
          </w:p>
        </w:tc>
        <w:tc>
          <w:tcPr>
            <w:tcW w:w="4438" w:type="dxa"/>
          </w:tcPr>
          <w:p w14:paraId="286CFDF0" w14:textId="77777777" w:rsidR="0022323C" w:rsidRPr="003C6F4F" w:rsidRDefault="00E56FA3" w:rsidP="003C6F4F">
            <w:pPr>
              <w:spacing w:line="360" w:lineRule="auto"/>
              <w:ind w:firstLine="0"/>
              <w:rPr>
                <w:rFonts w:ascii="Arial" w:hAnsi="Arial" w:cs="Arial"/>
                <w:sz w:val="20"/>
                <w:szCs w:val="20"/>
              </w:rPr>
            </w:pPr>
            <w:r w:rsidRPr="003C6F4F">
              <w:rPr>
                <w:rFonts w:ascii="Arial" w:hAnsi="Arial" w:cs="Arial"/>
                <w:sz w:val="20"/>
                <w:szCs w:val="20"/>
              </w:rPr>
              <w:t xml:space="preserve">подпись        </w:t>
            </w:r>
            <w:r w:rsidRPr="003C6F4F">
              <w:rPr>
                <w:rFonts w:ascii="Arial" w:hAnsi="Arial" w:cs="Arial"/>
                <w:sz w:val="20"/>
                <w:szCs w:val="20"/>
                <w:lang w:val="en-US"/>
              </w:rPr>
              <w:t xml:space="preserve"> </w:t>
            </w:r>
            <w:r w:rsidRPr="003C6F4F">
              <w:rPr>
                <w:rFonts w:ascii="Arial" w:hAnsi="Arial" w:cs="Arial"/>
                <w:sz w:val="20"/>
                <w:szCs w:val="20"/>
              </w:rPr>
              <w:t xml:space="preserve"> расшифровка подписи</w:t>
            </w:r>
          </w:p>
        </w:tc>
      </w:tr>
      <w:tr w:rsidR="003C6F4F" w:rsidRPr="003C6F4F" w14:paraId="4A62887A" w14:textId="77777777">
        <w:tc>
          <w:tcPr>
            <w:tcW w:w="4219" w:type="dxa"/>
          </w:tcPr>
          <w:p w14:paraId="2E573C51" w14:textId="77777777" w:rsidR="0022323C" w:rsidRPr="003C6F4F" w:rsidRDefault="00E56FA3" w:rsidP="003C6F4F">
            <w:pPr>
              <w:spacing w:line="360" w:lineRule="auto"/>
              <w:ind w:firstLine="0"/>
              <w:rPr>
                <w:rFonts w:ascii="Arial" w:hAnsi="Arial" w:cs="Arial"/>
                <w:sz w:val="20"/>
                <w:szCs w:val="20"/>
              </w:rPr>
            </w:pPr>
            <w:r w:rsidRPr="003C6F4F">
              <w:rPr>
                <w:rFonts w:ascii="Arial" w:hAnsi="Arial" w:cs="Arial"/>
                <w:sz w:val="20"/>
                <w:szCs w:val="20"/>
              </w:rPr>
              <w:t>___________/_________</w:t>
            </w:r>
            <w:r w:rsidRPr="003C6F4F">
              <w:rPr>
                <w:rFonts w:ascii="Arial" w:hAnsi="Arial" w:cs="Arial"/>
                <w:sz w:val="20"/>
                <w:szCs w:val="20"/>
                <w:lang w:val="en-US"/>
              </w:rPr>
              <w:t>__</w:t>
            </w:r>
            <w:r w:rsidRPr="003C6F4F">
              <w:rPr>
                <w:rFonts w:ascii="Arial" w:hAnsi="Arial" w:cs="Arial"/>
                <w:sz w:val="20"/>
                <w:szCs w:val="20"/>
              </w:rPr>
              <w:t>__________</w:t>
            </w:r>
          </w:p>
        </w:tc>
        <w:tc>
          <w:tcPr>
            <w:tcW w:w="914" w:type="dxa"/>
          </w:tcPr>
          <w:p w14:paraId="63B1BABA" w14:textId="77777777" w:rsidR="0022323C" w:rsidRPr="003C6F4F" w:rsidRDefault="0022323C" w:rsidP="003C6F4F">
            <w:pPr>
              <w:spacing w:line="360" w:lineRule="auto"/>
              <w:ind w:firstLine="0"/>
              <w:rPr>
                <w:rFonts w:ascii="Arial" w:hAnsi="Arial" w:cs="Arial"/>
                <w:sz w:val="20"/>
                <w:szCs w:val="20"/>
              </w:rPr>
            </w:pPr>
          </w:p>
        </w:tc>
        <w:tc>
          <w:tcPr>
            <w:tcW w:w="4438" w:type="dxa"/>
          </w:tcPr>
          <w:p w14:paraId="34556077" w14:textId="77777777" w:rsidR="0022323C" w:rsidRPr="003C6F4F" w:rsidRDefault="00E56FA3" w:rsidP="003C6F4F">
            <w:pPr>
              <w:spacing w:line="360" w:lineRule="auto"/>
              <w:ind w:right="-1" w:firstLine="0"/>
              <w:rPr>
                <w:rFonts w:ascii="Arial" w:hAnsi="Arial" w:cs="Arial"/>
                <w:sz w:val="20"/>
                <w:szCs w:val="20"/>
              </w:rPr>
            </w:pPr>
            <w:r w:rsidRPr="003C6F4F">
              <w:rPr>
                <w:rFonts w:ascii="Arial" w:hAnsi="Arial" w:cs="Arial"/>
                <w:sz w:val="20"/>
                <w:szCs w:val="20"/>
              </w:rPr>
              <w:t>_________/__________</w:t>
            </w:r>
            <w:r w:rsidRPr="003C6F4F">
              <w:rPr>
                <w:rFonts w:ascii="Arial" w:hAnsi="Arial" w:cs="Arial"/>
                <w:sz w:val="20"/>
                <w:szCs w:val="20"/>
                <w:lang w:val="en-US"/>
              </w:rPr>
              <w:t>_</w:t>
            </w:r>
            <w:r w:rsidRPr="003C6F4F">
              <w:rPr>
                <w:rFonts w:ascii="Arial" w:hAnsi="Arial" w:cs="Arial"/>
                <w:sz w:val="20"/>
                <w:szCs w:val="20"/>
              </w:rPr>
              <w:t>___</w:t>
            </w:r>
            <w:r w:rsidRPr="003C6F4F">
              <w:rPr>
                <w:rFonts w:ascii="Arial" w:hAnsi="Arial" w:cs="Arial"/>
                <w:sz w:val="20"/>
                <w:szCs w:val="20"/>
                <w:lang w:val="en-US"/>
              </w:rPr>
              <w:t>_</w:t>
            </w:r>
            <w:r w:rsidRPr="003C6F4F">
              <w:rPr>
                <w:rFonts w:ascii="Arial" w:hAnsi="Arial" w:cs="Arial"/>
                <w:sz w:val="20"/>
                <w:szCs w:val="20"/>
              </w:rPr>
              <w:t>_________</w:t>
            </w:r>
          </w:p>
        </w:tc>
      </w:tr>
      <w:tr w:rsidR="003C6F4F" w:rsidRPr="003C6F4F" w14:paraId="565151EC" w14:textId="77777777">
        <w:tc>
          <w:tcPr>
            <w:tcW w:w="4219" w:type="dxa"/>
          </w:tcPr>
          <w:p w14:paraId="411A8298" w14:textId="77777777" w:rsidR="0022323C" w:rsidRPr="003C6F4F" w:rsidRDefault="00E56FA3" w:rsidP="003C6F4F">
            <w:pPr>
              <w:spacing w:line="360" w:lineRule="auto"/>
              <w:ind w:firstLine="0"/>
              <w:rPr>
                <w:rFonts w:ascii="Arial" w:hAnsi="Arial" w:cs="Arial"/>
                <w:sz w:val="20"/>
                <w:szCs w:val="20"/>
              </w:rPr>
            </w:pPr>
            <w:r w:rsidRPr="003C6F4F">
              <w:rPr>
                <w:rFonts w:ascii="Arial" w:hAnsi="Arial" w:cs="Arial"/>
                <w:sz w:val="20"/>
                <w:szCs w:val="20"/>
              </w:rPr>
              <w:t xml:space="preserve">подпись        </w:t>
            </w:r>
            <w:r w:rsidRPr="003C6F4F">
              <w:rPr>
                <w:rFonts w:ascii="Arial" w:hAnsi="Arial" w:cs="Arial"/>
                <w:sz w:val="20"/>
                <w:szCs w:val="20"/>
                <w:lang w:val="en-US"/>
              </w:rPr>
              <w:t xml:space="preserve">    </w:t>
            </w:r>
            <w:r w:rsidRPr="003C6F4F">
              <w:rPr>
                <w:rFonts w:ascii="Arial" w:hAnsi="Arial" w:cs="Arial"/>
                <w:sz w:val="20"/>
                <w:szCs w:val="20"/>
              </w:rPr>
              <w:t xml:space="preserve">  расшифровка подписи</w:t>
            </w:r>
          </w:p>
        </w:tc>
        <w:tc>
          <w:tcPr>
            <w:tcW w:w="914" w:type="dxa"/>
          </w:tcPr>
          <w:p w14:paraId="3110C5A1" w14:textId="77777777" w:rsidR="0022323C" w:rsidRPr="003C6F4F" w:rsidRDefault="0022323C" w:rsidP="003C6F4F">
            <w:pPr>
              <w:spacing w:line="360" w:lineRule="auto"/>
              <w:ind w:firstLine="0"/>
              <w:rPr>
                <w:rFonts w:ascii="Arial" w:hAnsi="Arial" w:cs="Arial"/>
                <w:sz w:val="20"/>
                <w:szCs w:val="20"/>
              </w:rPr>
            </w:pPr>
          </w:p>
        </w:tc>
        <w:tc>
          <w:tcPr>
            <w:tcW w:w="4438" w:type="dxa"/>
          </w:tcPr>
          <w:p w14:paraId="6B7A851B" w14:textId="77777777" w:rsidR="0022323C" w:rsidRPr="003C6F4F" w:rsidRDefault="00E56FA3" w:rsidP="003C6F4F">
            <w:pPr>
              <w:spacing w:line="360" w:lineRule="auto"/>
              <w:ind w:firstLine="0"/>
              <w:rPr>
                <w:rFonts w:ascii="Arial" w:hAnsi="Arial" w:cs="Arial"/>
                <w:sz w:val="20"/>
                <w:szCs w:val="20"/>
              </w:rPr>
            </w:pPr>
            <w:r w:rsidRPr="003C6F4F">
              <w:rPr>
                <w:rFonts w:ascii="Arial" w:hAnsi="Arial" w:cs="Arial"/>
                <w:sz w:val="20"/>
                <w:szCs w:val="20"/>
              </w:rPr>
              <w:t xml:space="preserve">подпись        </w:t>
            </w:r>
            <w:r w:rsidRPr="003C6F4F">
              <w:rPr>
                <w:rFonts w:ascii="Arial" w:hAnsi="Arial" w:cs="Arial"/>
                <w:sz w:val="20"/>
                <w:szCs w:val="20"/>
                <w:lang w:val="en-US"/>
              </w:rPr>
              <w:t xml:space="preserve">   </w:t>
            </w:r>
            <w:r w:rsidRPr="003C6F4F">
              <w:rPr>
                <w:rFonts w:ascii="Arial" w:hAnsi="Arial" w:cs="Arial"/>
                <w:sz w:val="20"/>
                <w:szCs w:val="20"/>
              </w:rPr>
              <w:t>расшифровка подписи</w:t>
            </w:r>
          </w:p>
        </w:tc>
      </w:tr>
      <w:bookmarkEnd w:id="123"/>
      <w:bookmarkEnd w:id="124"/>
      <w:bookmarkEnd w:id="125"/>
    </w:tbl>
    <w:p w14:paraId="08C0A0FB" w14:textId="77777777" w:rsidR="0022323C" w:rsidRPr="003C6F4F" w:rsidRDefault="00E56FA3" w:rsidP="003C6F4F">
      <w:pPr>
        <w:rPr>
          <w:sz w:val="20"/>
          <w:szCs w:val="20"/>
        </w:rPr>
      </w:pPr>
      <w:r w:rsidRPr="003C6F4F">
        <w:rPr>
          <w:sz w:val="20"/>
          <w:szCs w:val="20"/>
        </w:rPr>
        <w:br w:type="page"/>
      </w:r>
    </w:p>
    <w:p w14:paraId="60EC7348" w14:textId="77777777" w:rsidR="0022323C" w:rsidRPr="003C6F4F" w:rsidRDefault="00E56FA3" w:rsidP="003C6F4F">
      <w:pPr>
        <w:pStyle w:val="3"/>
      </w:pPr>
      <w:bookmarkStart w:id="134" w:name="_Toc227743292"/>
      <w:r w:rsidRPr="003C6F4F">
        <w:lastRenderedPageBreak/>
        <w:t>Приложение </w:t>
      </w:r>
      <w:r w:rsidR="00B06204" w:rsidRPr="003C6F4F">
        <w:t>В</w:t>
      </w:r>
      <w:r w:rsidRPr="003C6F4F">
        <w:br/>
      </w:r>
      <w:r w:rsidRPr="003C6F4F">
        <w:rPr>
          <w:b w:val="0"/>
        </w:rPr>
        <w:t>(рекомендуемое)</w:t>
      </w:r>
      <w:r w:rsidRPr="003C6F4F">
        <w:br/>
      </w:r>
      <w:r w:rsidR="00E91E0E" w:rsidRPr="003C6F4F">
        <w:t>Типовая форма технического паспорта трубопровода/участка трубопровода</w:t>
      </w:r>
      <w:bookmarkEnd w:id="134"/>
    </w:p>
    <w:p w14:paraId="6A0F708A" w14:textId="77777777" w:rsidR="00250E01" w:rsidRPr="003C6F4F" w:rsidRDefault="00250E01" w:rsidP="003C6F4F">
      <w:pPr>
        <w:pStyle w:val="HEADERTEXT0"/>
        <w:jc w:val="center"/>
        <w:rPr>
          <w:b/>
          <w:bCs/>
          <w:color w:val="auto"/>
        </w:rPr>
      </w:pPr>
      <w:r w:rsidRPr="003C6F4F">
        <w:rPr>
          <w:b/>
          <w:bCs/>
          <w:color w:val="auto"/>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1545"/>
        <w:gridCol w:w="2670"/>
        <w:gridCol w:w="420"/>
        <w:gridCol w:w="1980"/>
        <w:gridCol w:w="420"/>
        <w:gridCol w:w="1815"/>
        <w:gridCol w:w="435"/>
      </w:tblGrid>
      <w:tr w:rsidR="003C6F4F" w:rsidRPr="003C6F4F" w14:paraId="0AEBE6D2" w14:textId="77777777" w:rsidTr="00250E01">
        <w:tc>
          <w:tcPr>
            <w:tcW w:w="1545" w:type="dxa"/>
            <w:tcBorders>
              <w:top w:val="nil"/>
              <w:left w:val="nil"/>
              <w:bottom w:val="nil"/>
              <w:right w:val="nil"/>
            </w:tcBorders>
            <w:tcMar>
              <w:top w:w="114" w:type="dxa"/>
              <w:left w:w="28" w:type="dxa"/>
              <w:bottom w:w="114" w:type="dxa"/>
              <w:right w:w="28" w:type="dxa"/>
            </w:tcMar>
          </w:tcPr>
          <w:p w14:paraId="6D5D40BC" w14:textId="77777777" w:rsidR="00250E01" w:rsidRPr="003C6F4F" w:rsidRDefault="00250E01" w:rsidP="003C6F4F">
            <w:pPr>
              <w:widowControl w:val="0"/>
              <w:autoSpaceDE w:val="0"/>
              <w:autoSpaceDN w:val="0"/>
              <w:adjustRightInd w:val="0"/>
              <w:ind w:firstLine="0"/>
              <w:rPr>
                <w:rFonts w:ascii="Arial" w:hAnsi="Arial" w:cs="Arial"/>
              </w:rPr>
            </w:pPr>
          </w:p>
        </w:tc>
        <w:tc>
          <w:tcPr>
            <w:tcW w:w="2670" w:type="dxa"/>
            <w:tcBorders>
              <w:top w:val="nil"/>
              <w:left w:val="nil"/>
              <w:bottom w:val="nil"/>
              <w:right w:val="nil"/>
            </w:tcBorders>
            <w:tcMar>
              <w:top w:w="114" w:type="dxa"/>
              <w:left w:w="28" w:type="dxa"/>
              <w:bottom w:w="114" w:type="dxa"/>
              <w:right w:w="28" w:type="dxa"/>
            </w:tcMar>
          </w:tcPr>
          <w:p w14:paraId="2D896E00" w14:textId="77777777" w:rsidR="00250E01" w:rsidRPr="003C6F4F" w:rsidRDefault="00250E01" w:rsidP="003C6F4F">
            <w:pPr>
              <w:widowControl w:val="0"/>
              <w:autoSpaceDE w:val="0"/>
              <w:autoSpaceDN w:val="0"/>
              <w:adjustRightInd w:val="0"/>
              <w:ind w:firstLine="0"/>
              <w:rPr>
                <w:rFonts w:ascii="Arial" w:hAnsi="Arial" w:cs="Arial"/>
              </w:rPr>
            </w:pPr>
          </w:p>
        </w:tc>
        <w:tc>
          <w:tcPr>
            <w:tcW w:w="420" w:type="dxa"/>
            <w:tcBorders>
              <w:top w:val="nil"/>
              <w:left w:val="nil"/>
              <w:bottom w:val="nil"/>
              <w:right w:val="nil"/>
            </w:tcBorders>
            <w:tcMar>
              <w:top w:w="114" w:type="dxa"/>
              <w:left w:w="28" w:type="dxa"/>
              <w:bottom w:w="114" w:type="dxa"/>
              <w:right w:w="28" w:type="dxa"/>
            </w:tcMar>
          </w:tcPr>
          <w:p w14:paraId="0C4DB9AA" w14:textId="77777777" w:rsidR="00250E01" w:rsidRPr="003C6F4F" w:rsidRDefault="00250E01" w:rsidP="003C6F4F">
            <w:pPr>
              <w:widowControl w:val="0"/>
              <w:autoSpaceDE w:val="0"/>
              <w:autoSpaceDN w:val="0"/>
              <w:adjustRightInd w:val="0"/>
              <w:ind w:firstLine="0"/>
              <w:rPr>
                <w:rFonts w:ascii="Arial" w:hAnsi="Arial" w:cs="Arial"/>
              </w:rPr>
            </w:pPr>
          </w:p>
        </w:tc>
        <w:tc>
          <w:tcPr>
            <w:tcW w:w="1980" w:type="dxa"/>
            <w:tcBorders>
              <w:top w:val="nil"/>
              <w:left w:val="nil"/>
              <w:bottom w:val="nil"/>
              <w:right w:val="nil"/>
            </w:tcBorders>
            <w:tcMar>
              <w:top w:w="114" w:type="dxa"/>
              <w:left w:w="28" w:type="dxa"/>
              <w:bottom w:w="114" w:type="dxa"/>
              <w:right w:w="28" w:type="dxa"/>
            </w:tcMar>
          </w:tcPr>
          <w:p w14:paraId="1CD8630F" w14:textId="77777777" w:rsidR="00250E01" w:rsidRPr="003C6F4F" w:rsidRDefault="00250E01" w:rsidP="003C6F4F">
            <w:pPr>
              <w:widowControl w:val="0"/>
              <w:autoSpaceDE w:val="0"/>
              <w:autoSpaceDN w:val="0"/>
              <w:adjustRightInd w:val="0"/>
              <w:ind w:firstLine="0"/>
              <w:rPr>
                <w:rFonts w:ascii="Arial" w:hAnsi="Arial" w:cs="Arial"/>
              </w:rPr>
            </w:pPr>
          </w:p>
        </w:tc>
        <w:tc>
          <w:tcPr>
            <w:tcW w:w="420" w:type="dxa"/>
            <w:tcBorders>
              <w:top w:val="nil"/>
              <w:left w:val="nil"/>
              <w:bottom w:val="nil"/>
              <w:right w:val="nil"/>
            </w:tcBorders>
            <w:tcMar>
              <w:top w:w="114" w:type="dxa"/>
              <w:left w:w="28" w:type="dxa"/>
              <w:bottom w:w="114" w:type="dxa"/>
              <w:right w:w="28" w:type="dxa"/>
            </w:tcMar>
          </w:tcPr>
          <w:p w14:paraId="345D080C" w14:textId="77777777" w:rsidR="00250E01" w:rsidRPr="003C6F4F" w:rsidRDefault="00250E01" w:rsidP="003C6F4F">
            <w:pPr>
              <w:widowControl w:val="0"/>
              <w:autoSpaceDE w:val="0"/>
              <w:autoSpaceDN w:val="0"/>
              <w:adjustRightInd w:val="0"/>
              <w:ind w:firstLine="0"/>
              <w:rPr>
                <w:rFonts w:ascii="Arial" w:hAnsi="Arial" w:cs="Arial"/>
              </w:rPr>
            </w:pPr>
          </w:p>
        </w:tc>
        <w:tc>
          <w:tcPr>
            <w:tcW w:w="1815" w:type="dxa"/>
            <w:tcBorders>
              <w:top w:val="nil"/>
              <w:left w:val="nil"/>
              <w:bottom w:val="nil"/>
              <w:right w:val="nil"/>
            </w:tcBorders>
            <w:tcMar>
              <w:top w:w="114" w:type="dxa"/>
              <w:left w:w="28" w:type="dxa"/>
              <w:bottom w:w="114" w:type="dxa"/>
              <w:right w:w="28" w:type="dxa"/>
            </w:tcMar>
          </w:tcPr>
          <w:p w14:paraId="700A86C7" w14:textId="77777777" w:rsidR="00250E01" w:rsidRPr="003C6F4F" w:rsidRDefault="00250E01" w:rsidP="003C6F4F">
            <w:pPr>
              <w:widowControl w:val="0"/>
              <w:autoSpaceDE w:val="0"/>
              <w:autoSpaceDN w:val="0"/>
              <w:adjustRightInd w:val="0"/>
              <w:ind w:firstLine="0"/>
              <w:rPr>
                <w:rFonts w:ascii="Arial" w:hAnsi="Arial" w:cs="Arial"/>
              </w:rPr>
            </w:pPr>
          </w:p>
        </w:tc>
        <w:tc>
          <w:tcPr>
            <w:tcW w:w="435" w:type="dxa"/>
            <w:tcBorders>
              <w:top w:val="nil"/>
              <w:left w:val="nil"/>
              <w:bottom w:val="nil"/>
              <w:right w:val="nil"/>
            </w:tcBorders>
            <w:tcMar>
              <w:top w:w="114" w:type="dxa"/>
              <w:left w:w="28" w:type="dxa"/>
              <w:bottom w:w="114" w:type="dxa"/>
              <w:right w:w="28" w:type="dxa"/>
            </w:tcMar>
          </w:tcPr>
          <w:p w14:paraId="5EE17900"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5E1C0BB1" w14:textId="77777777" w:rsidTr="00250E01">
        <w:tc>
          <w:tcPr>
            <w:tcW w:w="9285" w:type="dxa"/>
            <w:gridSpan w:val="7"/>
            <w:tcBorders>
              <w:top w:val="nil"/>
              <w:left w:val="nil"/>
              <w:bottom w:val="single" w:sz="6" w:space="0" w:color="auto"/>
              <w:right w:val="nil"/>
            </w:tcBorders>
            <w:tcMar>
              <w:top w:w="114" w:type="dxa"/>
              <w:left w:w="28" w:type="dxa"/>
              <w:bottom w:w="114" w:type="dxa"/>
              <w:right w:w="28" w:type="dxa"/>
            </w:tcMar>
          </w:tcPr>
          <w:p w14:paraId="1702B665" w14:textId="77777777" w:rsidR="00250E01" w:rsidRPr="003C6F4F" w:rsidRDefault="00250E01" w:rsidP="003C6F4F">
            <w:pPr>
              <w:pStyle w:val="FORMATTEXT"/>
              <w:ind w:firstLine="0"/>
              <w:rPr>
                <w:rFonts w:ascii="Arial" w:hAnsi="Arial" w:cs="Arial"/>
                <w:sz w:val="18"/>
                <w:szCs w:val="18"/>
              </w:rPr>
            </w:pPr>
          </w:p>
        </w:tc>
      </w:tr>
      <w:tr w:rsidR="003C6F4F" w:rsidRPr="003C6F4F" w14:paraId="227DE34E" w14:textId="77777777" w:rsidTr="00250E01">
        <w:tc>
          <w:tcPr>
            <w:tcW w:w="9285" w:type="dxa"/>
            <w:gridSpan w:val="7"/>
            <w:tcBorders>
              <w:top w:val="single" w:sz="6" w:space="0" w:color="auto"/>
              <w:left w:val="nil"/>
              <w:bottom w:val="nil"/>
              <w:right w:val="nil"/>
            </w:tcBorders>
            <w:tcMar>
              <w:top w:w="114" w:type="dxa"/>
              <w:left w:w="28" w:type="dxa"/>
              <w:bottom w:w="114" w:type="dxa"/>
              <w:right w:w="28" w:type="dxa"/>
            </w:tcMar>
          </w:tcPr>
          <w:p w14:paraId="74F97EA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организации - собственника магистрального трубопровода) </w:t>
            </w:r>
          </w:p>
        </w:tc>
      </w:tr>
      <w:tr w:rsidR="003C6F4F" w:rsidRPr="003C6F4F" w14:paraId="788EFC89" w14:textId="77777777" w:rsidTr="00250E01">
        <w:tc>
          <w:tcPr>
            <w:tcW w:w="9285" w:type="dxa"/>
            <w:gridSpan w:val="7"/>
            <w:tcBorders>
              <w:top w:val="nil"/>
              <w:left w:val="nil"/>
              <w:bottom w:val="single" w:sz="6" w:space="0" w:color="auto"/>
              <w:right w:val="nil"/>
            </w:tcBorders>
            <w:tcMar>
              <w:top w:w="114" w:type="dxa"/>
              <w:left w:w="28" w:type="dxa"/>
              <w:bottom w:w="114" w:type="dxa"/>
              <w:right w:w="28" w:type="dxa"/>
            </w:tcMar>
          </w:tcPr>
          <w:p w14:paraId="5285F82F" w14:textId="77777777" w:rsidR="00250E01" w:rsidRPr="003C6F4F" w:rsidRDefault="00250E01" w:rsidP="003C6F4F">
            <w:pPr>
              <w:pStyle w:val="FORMATTEXT"/>
              <w:ind w:firstLine="0"/>
              <w:rPr>
                <w:rFonts w:ascii="Arial" w:hAnsi="Arial" w:cs="Arial"/>
                <w:sz w:val="18"/>
                <w:szCs w:val="18"/>
              </w:rPr>
            </w:pPr>
          </w:p>
        </w:tc>
      </w:tr>
      <w:tr w:rsidR="003C6F4F" w:rsidRPr="003C6F4F" w14:paraId="2C07D139" w14:textId="77777777" w:rsidTr="00250E01">
        <w:tc>
          <w:tcPr>
            <w:tcW w:w="9285" w:type="dxa"/>
            <w:gridSpan w:val="7"/>
            <w:tcBorders>
              <w:top w:val="single" w:sz="6" w:space="0" w:color="auto"/>
              <w:left w:val="nil"/>
              <w:bottom w:val="nil"/>
              <w:right w:val="nil"/>
            </w:tcBorders>
            <w:tcMar>
              <w:top w:w="114" w:type="dxa"/>
              <w:left w:w="28" w:type="dxa"/>
              <w:bottom w:w="114" w:type="dxa"/>
              <w:right w:w="28" w:type="dxa"/>
            </w:tcMar>
          </w:tcPr>
          <w:p w14:paraId="207B0F5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ЭО) </w:t>
            </w:r>
          </w:p>
        </w:tc>
      </w:tr>
      <w:tr w:rsidR="003C6F4F" w:rsidRPr="003C6F4F" w14:paraId="643524C8" w14:textId="77777777" w:rsidTr="00250E01">
        <w:tc>
          <w:tcPr>
            <w:tcW w:w="9285" w:type="dxa"/>
            <w:gridSpan w:val="7"/>
            <w:tcBorders>
              <w:top w:val="nil"/>
              <w:left w:val="nil"/>
              <w:bottom w:val="single" w:sz="6" w:space="0" w:color="auto"/>
              <w:right w:val="nil"/>
            </w:tcBorders>
            <w:tcMar>
              <w:top w:w="114" w:type="dxa"/>
              <w:left w:w="28" w:type="dxa"/>
              <w:bottom w:w="114" w:type="dxa"/>
              <w:right w:w="28" w:type="dxa"/>
            </w:tcMar>
          </w:tcPr>
          <w:p w14:paraId="42F24B07" w14:textId="77777777" w:rsidR="00250E01" w:rsidRPr="003C6F4F" w:rsidRDefault="00250E01" w:rsidP="003C6F4F">
            <w:pPr>
              <w:pStyle w:val="FORMATTEXT"/>
              <w:ind w:firstLine="0"/>
              <w:rPr>
                <w:rFonts w:ascii="Arial" w:hAnsi="Arial" w:cs="Arial"/>
                <w:sz w:val="18"/>
                <w:szCs w:val="18"/>
              </w:rPr>
            </w:pPr>
          </w:p>
        </w:tc>
      </w:tr>
      <w:tr w:rsidR="003C6F4F" w:rsidRPr="003C6F4F" w14:paraId="1DCF04E5" w14:textId="77777777" w:rsidTr="00250E01">
        <w:tc>
          <w:tcPr>
            <w:tcW w:w="9285" w:type="dxa"/>
            <w:gridSpan w:val="7"/>
            <w:tcBorders>
              <w:top w:val="single" w:sz="6" w:space="0" w:color="auto"/>
              <w:left w:val="nil"/>
              <w:bottom w:val="nil"/>
              <w:right w:val="nil"/>
            </w:tcBorders>
            <w:tcMar>
              <w:top w:w="114" w:type="dxa"/>
              <w:left w:w="28" w:type="dxa"/>
              <w:bottom w:w="114" w:type="dxa"/>
              <w:right w:w="28" w:type="dxa"/>
            </w:tcMar>
          </w:tcPr>
          <w:p w14:paraId="65D0F34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филиала ЭО) </w:t>
            </w:r>
          </w:p>
          <w:p w14:paraId="1C12F1B2" w14:textId="77777777" w:rsidR="00250E01" w:rsidRPr="003C6F4F" w:rsidRDefault="00250E01" w:rsidP="003C6F4F">
            <w:pPr>
              <w:pStyle w:val="FORMATTEXT"/>
              <w:ind w:firstLine="0"/>
              <w:rPr>
                <w:rFonts w:ascii="Arial" w:hAnsi="Arial" w:cs="Arial"/>
                <w:sz w:val="18"/>
                <w:szCs w:val="18"/>
              </w:rPr>
            </w:pPr>
          </w:p>
        </w:tc>
      </w:tr>
      <w:tr w:rsidR="003C6F4F" w:rsidRPr="003C6F4F" w14:paraId="4EA74D94" w14:textId="77777777" w:rsidTr="00250E01">
        <w:tc>
          <w:tcPr>
            <w:tcW w:w="9285" w:type="dxa"/>
            <w:gridSpan w:val="7"/>
            <w:tcBorders>
              <w:top w:val="nil"/>
              <w:left w:val="nil"/>
              <w:bottom w:val="nil"/>
              <w:right w:val="nil"/>
            </w:tcBorders>
            <w:tcMar>
              <w:top w:w="114" w:type="dxa"/>
              <w:left w:w="28" w:type="dxa"/>
              <w:bottom w:w="114" w:type="dxa"/>
              <w:right w:w="28" w:type="dxa"/>
            </w:tcMar>
          </w:tcPr>
          <w:p w14:paraId="29FB86C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b/>
                <w:bCs/>
                <w:i/>
                <w:iCs/>
                <w:sz w:val="18"/>
                <w:szCs w:val="18"/>
              </w:rPr>
              <w:t>ТЕХНИЧЕСКИЙ ПАСПОРТ ТРУБОПРОВОДА/УЧАСТКА ТРУБОПРОВОДА</w:t>
            </w:r>
            <w:r w:rsidRPr="003C6F4F">
              <w:rPr>
                <w:rFonts w:ascii="Arial" w:hAnsi="Arial" w:cs="Arial"/>
                <w:sz w:val="18"/>
                <w:szCs w:val="18"/>
              </w:rPr>
              <w:t xml:space="preserve"> </w:t>
            </w:r>
          </w:p>
          <w:p w14:paraId="316D717B" w14:textId="77777777" w:rsidR="00250E01" w:rsidRPr="003C6F4F" w:rsidRDefault="00250E01" w:rsidP="003C6F4F">
            <w:pPr>
              <w:pStyle w:val="FORMATTEXT"/>
              <w:ind w:firstLine="0"/>
              <w:rPr>
                <w:rFonts w:ascii="Arial" w:hAnsi="Arial" w:cs="Arial"/>
                <w:sz w:val="18"/>
                <w:szCs w:val="18"/>
              </w:rPr>
            </w:pPr>
          </w:p>
        </w:tc>
      </w:tr>
      <w:tr w:rsidR="003C6F4F" w:rsidRPr="003C6F4F" w14:paraId="021B61BA" w14:textId="77777777" w:rsidTr="00250E01">
        <w:tc>
          <w:tcPr>
            <w:tcW w:w="9285" w:type="dxa"/>
            <w:gridSpan w:val="7"/>
            <w:tcBorders>
              <w:top w:val="nil"/>
              <w:left w:val="nil"/>
              <w:bottom w:val="nil"/>
              <w:right w:val="nil"/>
            </w:tcBorders>
            <w:tcMar>
              <w:top w:w="114" w:type="dxa"/>
              <w:left w:w="28" w:type="dxa"/>
              <w:bottom w:w="114" w:type="dxa"/>
              <w:right w:w="28" w:type="dxa"/>
            </w:tcMar>
          </w:tcPr>
          <w:p w14:paraId="0358151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трубопровода) </w:t>
            </w:r>
          </w:p>
          <w:p w14:paraId="652CC8AC" w14:textId="77777777" w:rsidR="00250E01" w:rsidRPr="003C6F4F" w:rsidRDefault="00250E01" w:rsidP="003C6F4F">
            <w:pPr>
              <w:pStyle w:val="FORMATTEXT"/>
              <w:ind w:firstLine="0"/>
              <w:rPr>
                <w:rFonts w:ascii="Arial" w:hAnsi="Arial" w:cs="Arial"/>
                <w:sz w:val="18"/>
                <w:szCs w:val="18"/>
              </w:rPr>
            </w:pPr>
          </w:p>
        </w:tc>
      </w:tr>
      <w:tr w:rsidR="003C6F4F" w:rsidRPr="003C6F4F" w14:paraId="56211545" w14:textId="77777777" w:rsidTr="00250E01">
        <w:tc>
          <w:tcPr>
            <w:tcW w:w="1545" w:type="dxa"/>
            <w:tcBorders>
              <w:top w:val="nil"/>
              <w:left w:val="nil"/>
              <w:bottom w:val="nil"/>
              <w:right w:val="nil"/>
            </w:tcBorders>
            <w:tcMar>
              <w:top w:w="114" w:type="dxa"/>
              <w:left w:w="28" w:type="dxa"/>
              <w:bottom w:w="114" w:type="dxa"/>
              <w:right w:w="28" w:type="dxa"/>
            </w:tcMar>
          </w:tcPr>
          <w:p w14:paraId="6F80DDFB" w14:textId="77777777" w:rsidR="00250E01" w:rsidRPr="003C6F4F" w:rsidRDefault="00250E01" w:rsidP="003C6F4F">
            <w:pPr>
              <w:pStyle w:val="FORMATTEXT"/>
              <w:ind w:firstLine="0"/>
              <w:jc w:val="right"/>
              <w:rPr>
                <w:rFonts w:ascii="Arial" w:hAnsi="Arial" w:cs="Arial"/>
                <w:sz w:val="18"/>
                <w:szCs w:val="18"/>
              </w:rPr>
            </w:pPr>
            <w:r w:rsidRPr="003C6F4F">
              <w:rPr>
                <w:rFonts w:ascii="Arial" w:hAnsi="Arial" w:cs="Arial"/>
                <w:sz w:val="18"/>
                <w:szCs w:val="18"/>
              </w:rPr>
              <w:t xml:space="preserve">на участке </w:t>
            </w:r>
          </w:p>
        </w:tc>
        <w:tc>
          <w:tcPr>
            <w:tcW w:w="2670" w:type="dxa"/>
            <w:tcBorders>
              <w:top w:val="nil"/>
              <w:left w:val="nil"/>
              <w:bottom w:val="single" w:sz="6" w:space="0" w:color="auto"/>
              <w:right w:val="nil"/>
            </w:tcBorders>
            <w:tcMar>
              <w:top w:w="114" w:type="dxa"/>
              <w:left w:w="28" w:type="dxa"/>
              <w:bottom w:w="114" w:type="dxa"/>
              <w:right w:w="28" w:type="dxa"/>
            </w:tcMar>
          </w:tcPr>
          <w:p w14:paraId="3DD0D5FB" w14:textId="77777777" w:rsidR="00250E01" w:rsidRPr="003C6F4F" w:rsidRDefault="00250E01" w:rsidP="003C6F4F">
            <w:pPr>
              <w:pStyle w:val="FORMATTEXT"/>
              <w:ind w:firstLine="0"/>
              <w:rPr>
                <w:rFonts w:ascii="Arial" w:hAnsi="Arial" w:cs="Arial"/>
                <w:sz w:val="18"/>
                <w:szCs w:val="18"/>
              </w:rPr>
            </w:pPr>
          </w:p>
        </w:tc>
        <w:tc>
          <w:tcPr>
            <w:tcW w:w="420" w:type="dxa"/>
            <w:tcBorders>
              <w:top w:val="nil"/>
              <w:left w:val="nil"/>
              <w:bottom w:val="nil"/>
              <w:right w:val="nil"/>
            </w:tcBorders>
            <w:tcMar>
              <w:top w:w="114" w:type="dxa"/>
              <w:left w:w="28" w:type="dxa"/>
              <w:bottom w:w="114" w:type="dxa"/>
              <w:right w:w="28" w:type="dxa"/>
            </w:tcMar>
          </w:tcPr>
          <w:p w14:paraId="0FADC90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от </w:t>
            </w:r>
          </w:p>
        </w:tc>
        <w:tc>
          <w:tcPr>
            <w:tcW w:w="1980" w:type="dxa"/>
            <w:tcBorders>
              <w:top w:val="nil"/>
              <w:left w:val="nil"/>
              <w:bottom w:val="single" w:sz="6" w:space="0" w:color="auto"/>
              <w:right w:val="nil"/>
            </w:tcBorders>
            <w:tcMar>
              <w:top w:w="114" w:type="dxa"/>
              <w:left w:w="28" w:type="dxa"/>
              <w:bottom w:w="114" w:type="dxa"/>
              <w:right w:w="28" w:type="dxa"/>
            </w:tcMar>
          </w:tcPr>
          <w:p w14:paraId="190649B8" w14:textId="77777777" w:rsidR="00250E01" w:rsidRPr="003C6F4F" w:rsidRDefault="00250E01" w:rsidP="003C6F4F">
            <w:pPr>
              <w:pStyle w:val="FORMATTEXT"/>
              <w:ind w:firstLine="0"/>
              <w:rPr>
                <w:rFonts w:ascii="Arial" w:hAnsi="Arial" w:cs="Arial"/>
                <w:sz w:val="18"/>
                <w:szCs w:val="18"/>
              </w:rPr>
            </w:pPr>
          </w:p>
        </w:tc>
        <w:tc>
          <w:tcPr>
            <w:tcW w:w="420" w:type="dxa"/>
            <w:tcBorders>
              <w:top w:val="nil"/>
              <w:left w:val="nil"/>
              <w:bottom w:val="nil"/>
              <w:right w:val="nil"/>
            </w:tcBorders>
            <w:tcMar>
              <w:top w:w="114" w:type="dxa"/>
              <w:left w:w="28" w:type="dxa"/>
              <w:bottom w:w="114" w:type="dxa"/>
              <w:right w:w="28" w:type="dxa"/>
            </w:tcMar>
          </w:tcPr>
          <w:p w14:paraId="2146DD7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до </w:t>
            </w:r>
          </w:p>
        </w:tc>
        <w:tc>
          <w:tcPr>
            <w:tcW w:w="1815" w:type="dxa"/>
            <w:tcBorders>
              <w:top w:val="nil"/>
              <w:left w:val="nil"/>
              <w:bottom w:val="single" w:sz="6" w:space="0" w:color="auto"/>
              <w:right w:val="nil"/>
            </w:tcBorders>
            <w:tcMar>
              <w:top w:w="114" w:type="dxa"/>
              <w:left w:w="28" w:type="dxa"/>
              <w:bottom w:w="114" w:type="dxa"/>
              <w:right w:w="28" w:type="dxa"/>
            </w:tcMar>
          </w:tcPr>
          <w:p w14:paraId="36AA7B2A" w14:textId="77777777" w:rsidR="00250E01" w:rsidRPr="003C6F4F" w:rsidRDefault="00250E01" w:rsidP="003C6F4F">
            <w:pPr>
              <w:pStyle w:val="FORMATTEXT"/>
              <w:ind w:firstLine="0"/>
              <w:rPr>
                <w:rFonts w:ascii="Arial" w:hAnsi="Arial" w:cs="Arial"/>
                <w:sz w:val="18"/>
                <w:szCs w:val="18"/>
              </w:rPr>
            </w:pPr>
          </w:p>
        </w:tc>
        <w:tc>
          <w:tcPr>
            <w:tcW w:w="435" w:type="dxa"/>
            <w:tcBorders>
              <w:top w:val="nil"/>
              <w:left w:val="nil"/>
              <w:bottom w:val="nil"/>
              <w:right w:val="nil"/>
            </w:tcBorders>
            <w:tcMar>
              <w:top w:w="114" w:type="dxa"/>
              <w:left w:w="28" w:type="dxa"/>
              <w:bottom w:w="114" w:type="dxa"/>
              <w:right w:w="28" w:type="dxa"/>
            </w:tcMar>
          </w:tcPr>
          <w:p w14:paraId="4543D3C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км </w:t>
            </w:r>
          </w:p>
        </w:tc>
      </w:tr>
      <w:tr w:rsidR="003C6F4F" w:rsidRPr="003C6F4F" w14:paraId="58D3A011" w14:textId="77777777" w:rsidTr="00250E01">
        <w:tc>
          <w:tcPr>
            <w:tcW w:w="1545" w:type="dxa"/>
            <w:tcBorders>
              <w:top w:val="nil"/>
              <w:left w:val="nil"/>
              <w:bottom w:val="nil"/>
              <w:right w:val="nil"/>
            </w:tcBorders>
            <w:tcMar>
              <w:top w:w="114" w:type="dxa"/>
              <w:left w:w="28" w:type="dxa"/>
              <w:bottom w:w="114" w:type="dxa"/>
              <w:right w:w="28" w:type="dxa"/>
            </w:tcMar>
          </w:tcPr>
          <w:p w14:paraId="4E39E1F1" w14:textId="77777777" w:rsidR="00250E01" w:rsidRPr="003C6F4F" w:rsidRDefault="00250E01" w:rsidP="003C6F4F">
            <w:pPr>
              <w:pStyle w:val="FORMATTEXT"/>
              <w:ind w:firstLine="0"/>
              <w:jc w:val="right"/>
              <w:rPr>
                <w:rFonts w:ascii="Arial" w:hAnsi="Arial" w:cs="Arial"/>
                <w:sz w:val="18"/>
                <w:szCs w:val="18"/>
              </w:rPr>
            </w:pPr>
          </w:p>
          <w:p w14:paraId="1D9DA748" w14:textId="77777777" w:rsidR="00250E01" w:rsidRPr="003C6F4F" w:rsidRDefault="00250E01" w:rsidP="003C6F4F">
            <w:pPr>
              <w:pStyle w:val="FORMATTEXT"/>
              <w:ind w:firstLine="0"/>
              <w:jc w:val="right"/>
              <w:rPr>
                <w:rFonts w:ascii="Arial" w:hAnsi="Arial" w:cs="Arial"/>
                <w:sz w:val="18"/>
                <w:szCs w:val="18"/>
              </w:rPr>
            </w:pPr>
          </w:p>
        </w:tc>
        <w:tc>
          <w:tcPr>
            <w:tcW w:w="2670" w:type="dxa"/>
            <w:tcBorders>
              <w:top w:val="single" w:sz="6" w:space="0" w:color="auto"/>
              <w:left w:val="nil"/>
              <w:bottom w:val="nil"/>
              <w:right w:val="nil"/>
            </w:tcBorders>
            <w:tcMar>
              <w:top w:w="114" w:type="dxa"/>
              <w:left w:w="28" w:type="dxa"/>
              <w:bottom w:w="114" w:type="dxa"/>
              <w:right w:w="28" w:type="dxa"/>
            </w:tcMar>
          </w:tcPr>
          <w:p w14:paraId="442728A2" w14:textId="77777777" w:rsidR="00250E01" w:rsidRPr="003C6F4F" w:rsidRDefault="00250E01" w:rsidP="003C6F4F">
            <w:pPr>
              <w:pStyle w:val="FORMATTEXT"/>
              <w:ind w:firstLine="0"/>
              <w:rPr>
                <w:rFonts w:ascii="Arial" w:hAnsi="Arial" w:cs="Arial"/>
                <w:sz w:val="18"/>
                <w:szCs w:val="18"/>
              </w:rPr>
            </w:pPr>
          </w:p>
        </w:tc>
        <w:tc>
          <w:tcPr>
            <w:tcW w:w="420" w:type="dxa"/>
            <w:tcBorders>
              <w:top w:val="nil"/>
              <w:left w:val="nil"/>
              <w:bottom w:val="nil"/>
              <w:right w:val="nil"/>
            </w:tcBorders>
            <w:tcMar>
              <w:top w:w="114" w:type="dxa"/>
              <w:left w:w="28" w:type="dxa"/>
              <w:bottom w:w="114" w:type="dxa"/>
              <w:right w:w="28" w:type="dxa"/>
            </w:tcMar>
          </w:tcPr>
          <w:p w14:paraId="2D4EA086" w14:textId="77777777" w:rsidR="00250E01" w:rsidRPr="003C6F4F" w:rsidRDefault="00250E01" w:rsidP="003C6F4F">
            <w:pPr>
              <w:pStyle w:val="FORMATTEXT"/>
              <w:ind w:firstLine="0"/>
              <w:rPr>
                <w:rFonts w:ascii="Arial" w:hAnsi="Arial" w:cs="Arial"/>
                <w:sz w:val="18"/>
                <w:szCs w:val="18"/>
              </w:rPr>
            </w:pPr>
          </w:p>
        </w:tc>
        <w:tc>
          <w:tcPr>
            <w:tcW w:w="1980" w:type="dxa"/>
            <w:tcBorders>
              <w:top w:val="single" w:sz="6" w:space="0" w:color="auto"/>
              <w:left w:val="nil"/>
              <w:bottom w:val="nil"/>
              <w:right w:val="nil"/>
            </w:tcBorders>
            <w:tcMar>
              <w:top w:w="114" w:type="dxa"/>
              <w:left w:w="28" w:type="dxa"/>
              <w:bottom w:w="114" w:type="dxa"/>
              <w:right w:w="28" w:type="dxa"/>
            </w:tcMar>
          </w:tcPr>
          <w:p w14:paraId="3C710E12" w14:textId="77777777" w:rsidR="00250E01" w:rsidRPr="003C6F4F" w:rsidRDefault="00250E01" w:rsidP="003C6F4F">
            <w:pPr>
              <w:pStyle w:val="FORMATTEXT"/>
              <w:ind w:firstLine="0"/>
              <w:rPr>
                <w:rFonts w:ascii="Arial" w:hAnsi="Arial" w:cs="Arial"/>
                <w:sz w:val="18"/>
                <w:szCs w:val="18"/>
              </w:rPr>
            </w:pPr>
          </w:p>
        </w:tc>
        <w:tc>
          <w:tcPr>
            <w:tcW w:w="420" w:type="dxa"/>
            <w:tcBorders>
              <w:top w:val="nil"/>
              <w:left w:val="nil"/>
              <w:bottom w:val="nil"/>
              <w:right w:val="nil"/>
            </w:tcBorders>
            <w:tcMar>
              <w:top w:w="114" w:type="dxa"/>
              <w:left w:w="28" w:type="dxa"/>
              <w:bottom w:w="114" w:type="dxa"/>
              <w:right w:w="28" w:type="dxa"/>
            </w:tcMar>
          </w:tcPr>
          <w:p w14:paraId="583596C3" w14:textId="77777777" w:rsidR="00250E01" w:rsidRPr="003C6F4F" w:rsidRDefault="00250E01" w:rsidP="003C6F4F">
            <w:pPr>
              <w:pStyle w:val="FORMATTEXT"/>
              <w:ind w:firstLine="0"/>
              <w:rPr>
                <w:rFonts w:ascii="Arial" w:hAnsi="Arial" w:cs="Arial"/>
                <w:sz w:val="18"/>
                <w:szCs w:val="18"/>
              </w:rPr>
            </w:pPr>
          </w:p>
        </w:tc>
        <w:tc>
          <w:tcPr>
            <w:tcW w:w="1815" w:type="dxa"/>
            <w:tcBorders>
              <w:top w:val="single" w:sz="6" w:space="0" w:color="auto"/>
              <w:left w:val="nil"/>
              <w:bottom w:val="nil"/>
              <w:right w:val="nil"/>
            </w:tcBorders>
            <w:tcMar>
              <w:top w:w="114" w:type="dxa"/>
              <w:left w:w="28" w:type="dxa"/>
              <w:bottom w:w="114" w:type="dxa"/>
              <w:right w:w="28" w:type="dxa"/>
            </w:tcMar>
          </w:tcPr>
          <w:p w14:paraId="1AE5A8F5" w14:textId="77777777" w:rsidR="00250E01" w:rsidRPr="003C6F4F" w:rsidRDefault="00250E01" w:rsidP="003C6F4F">
            <w:pPr>
              <w:pStyle w:val="FORMATTEXT"/>
              <w:ind w:firstLine="0"/>
              <w:rPr>
                <w:rFonts w:ascii="Arial" w:hAnsi="Arial" w:cs="Arial"/>
                <w:sz w:val="18"/>
                <w:szCs w:val="18"/>
              </w:rPr>
            </w:pPr>
          </w:p>
        </w:tc>
        <w:tc>
          <w:tcPr>
            <w:tcW w:w="435" w:type="dxa"/>
            <w:tcBorders>
              <w:top w:val="nil"/>
              <w:left w:val="nil"/>
              <w:bottom w:val="nil"/>
              <w:right w:val="nil"/>
            </w:tcBorders>
            <w:tcMar>
              <w:top w:w="114" w:type="dxa"/>
              <w:left w:w="28" w:type="dxa"/>
              <w:bottom w:w="114" w:type="dxa"/>
              <w:right w:w="28" w:type="dxa"/>
            </w:tcMar>
          </w:tcPr>
          <w:p w14:paraId="778F8AFA" w14:textId="77777777" w:rsidR="00250E01" w:rsidRPr="003C6F4F" w:rsidRDefault="00250E01" w:rsidP="003C6F4F">
            <w:pPr>
              <w:pStyle w:val="FORMATTEXT"/>
              <w:ind w:firstLine="0"/>
              <w:rPr>
                <w:rFonts w:ascii="Arial" w:hAnsi="Arial" w:cs="Arial"/>
                <w:sz w:val="18"/>
                <w:szCs w:val="18"/>
              </w:rPr>
            </w:pPr>
          </w:p>
        </w:tc>
      </w:tr>
      <w:tr w:rsidR="00250E01" w:rsidRPr="003C6F4F" w14:paraId="1348E22E" w14:textId="77777777" w:rsidTr="00250E01">
        <w:tc>
          <w:tcPr>
            <w:tcW w:w="9285" w:type="dxa"/>
            <w:gridSpan w:val="7"/>
            <w:tcBorders>
              <w:top w:val="nil"/>
              <w:left w:val="nil"/>
              <w:bottom w:val="nil"/>
              <w:right w:val="nil"/>
            </w:tcBorders>
            <w:tcMar>
              <w:top w:w="114" w:type="dxa"/>
              <w:left w:w="28" w:type="dxa"/>
              <w:bottom w:w="114" w:type="dxa"/>
              <w:right w:w="28" w:type="dxa"/>
            </w:tcMar>
          </w:tcPr>
          <w:p w14:paraId="49B080C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20 ____ год </w:t>
            </w:r>
          </w:p>
        </w:tc>
      </w:tr>
    </w:tbl>
    <w:p w14:paraId="6E19C5AA" w14:textId="77777777" w:rsidR="00250E01" w:rsidRPr="003C6F4F" w:rsidRDefault="00250E01" w:rsidP="003C6F4F">
      <w:pPr>
        <w:widowControl w:val="0"/>
        <w:autoSpaceDE w:val="0"/>
        <w:autoSpaceDN w:val="0"/>
        <w:adjustRightInd w:val="0"/>
        <w:rPr>
          <w:rFonts w:ascii="Arial" w:hAnsi="Arial" w:cs="Arial"/>
        </w:rPr>
      </w:pPr>
    </w:p>
    <w:p w14:paraId="6DC10B7B"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1 ТЕХНИЧЕСКИЙ ПАСПОРТ ТРУБОПРОВОДА</w:t>
      </w:r>
      <w:r w:rsidRPr="003C6F4F">
        <w:rPr>
          <w:rFonts w:ascii="Arial" w:hAnsi="Arial" w:cs="Arial"/>
        </w:rPr>
        <w:t xml:space="preserve"> </w:t>
      </w:r>
    </w:p>
    <w:p w14:paraId="21E27049"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(Полное наименование на момент ввода в эксплуатацию)</w:t>
      </w:r>
      <w:r w:rsidRPr="003C6F4F">
        <w:rPr>
          <w:rFonts w:ascii="Arial" w:hAnsi="Arial" w:cs="Arial"/>
        </w:rPr>
        <w:t xml:space="preserve"> </w:t>
      </w:r>
    </w:p>
    <w:p w14:paraId="06FA6B14" w14:textId="77777777" w:rsidR="00250E01" w:rsidRPr="003C6F4F" w:rsidRDefault="00250E01" w:rsidP="003C6F4F">
      <w:pPr>
        <w:pStyle w:val="FORMATTEXT"/>
        <w:jc w:val="center"/>
        <w:rPr>
          <w:rFonts w:ascii="Arial" w:hAnsi="Arial" w:cs="Arial"/>
        </w:rPr>
      </w:pPr>
      <w:r w:rsidRPr="003C6F4F">
        <w:rPr>
          <w:rFonts w:ascii="Arial" w:hAnsi="Arial" w:cs="Arial"/>
        </w:rPr>
        <w:t xml:space="preserve">      </w:t>
      </w:r>
    </w:p>
    <w:p w14:paraId="4FEA877A"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(Начало - конец ПК, км, общая длина в однониточном исполнении - км)</w:t>
      </w:r>
      <w:r w:rsidRPr="003C6F4F">
        <w:rPr>
          <w:rFonts w:ascii="Arial" w:hAnsi="Arial" w:cs="Arial"/>
        </w:rPr>
        <w:t xml:space="preserve"> </w:t>
      </w:r>
    </w:p>
    <w:p w14:paraId="735C2969"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Паспорт составлен на основании исполнительной документации, предъявляемой приемочной комиссией и принятой ЭО </w:t>
      </w:r>
    </w:p>
    <w:tbl>
      <w:tblPr>
        <w:tblW w:w="0" w:type="auto"/>
        <w:tblInd w:w="28" w:type="dxa"/>
        <w:tblLayout w:type="fixed"/>
        <w:tblCellMar>
          <w:left w:w="90" w:type="dxa"/>
          <w:right w:w="90" w:type="dxa"/>
        </w:tblCellMar>
        <w:tblLook w:val="0000" w:firstRow="0" w:lastRow="0" w:firstColumn="0" w:lastColumn="0" w:noHBand="0" w:noVBand="0"/>
      </w:tblPr>
      <w:tblGrid>
        <w:gridCol w:w="4215"/>
        <w:gridCol w:w="285"/>
        <w:gridCol w:w="3405"/>
        <w:gridCol w:w="1380"/>
      </w:tblGrid>
      <w:tr w:rsidR="003C6F4F" w:rsidRPr="003C6F4F" w14:paraId="51C68E61" w14:textId="77777777" w:rsidTr="00250E01">
        <w:tc>
          <w:tcPr>
            <w:tcW w:w="4215" w:type="dxa"/>
            <w:tcBorders>
              <w:top w:val="nil"/>
              <w:left w:val="nil"/>
              <w:bottom w:val="nil"/>
              <w:right w:val="nil"/>
            </w:tcBorders>
            <w:tcMar>
              <w:top w:w="114" w:type="dxa"/>
              <w:left w:w="28" w:type="dxa"/>
              <w:bottom w:w="114" w:type="dxa"/>
              <w:right w:w="28" w:type="dxa"/>
            </w:tcMar>
          </w:tcPr>
          <w:p w14:paraId="31AD9609" w14:textId="77777777" w:rsidR="00250E01" w:rsidRPr="003C6F4F" w:rsidRDefault="00250E01" w:rsidP="003C6F4F">
            <w:pPr>
              <w:widowControl w:val="0"/>
              <w:autoSpaceDE w:val="0"/>
              <w:autoSpaceDN w:val="0"/>
              <w:adjustRightInd w:val="0"/>
              <w:ind w:firstLine="0"/>
              <w:rPr>
                <w:rFonts w:ascii="Arial" w:hAnsi="Arial" w:cs="Arial"/>
              </w:rPr>
            </w:pPr>
          </w:p>
        </w:tc>
        <w:tc>
          <w:tcPr>
            <w:tcW w:w="285" w:type="dxa"/>
            <w:tcBorders>
              <w:top w:val="nil"/>
              <w:left w:val="nil"/>
              <w:bottom w:val="nil"/>
              <w:right w:val="nil"/>
            </w:tcBorders>
            <w:tcMar>
              <w:top w:w="114" w:type="dxa"/>
              <w:left w:w="28" w:type="dxa"/>
              <w:bottom w:w="114" w:type="dxa"/>
              <w:right w:w="28" w:type="dxa"/>
            </w:tcMar>
          </w:tcPr>
          <w:p w14:paraId="6B619888" w14:textId="77777777" w:rsidR="00250E01" w:rsidRPr="003C6F4F" w:rsidRDefault="00250E01" w:rsidP="003C6F4F">
            <w:pPr>
              <w:widowControl w:val="0"/>
              <w:autoSpaceDE w:val="0"/>
              <w:autoSpaceDN w:val="0"/>
              <w:adjustRightInd w:val="0"/>
              <w:ind w:firstLine="0"/>
              <w:rPr>
                <w:rFonts w:ascii="Arial" w:hAnsi="Arial" w:cs="Arial"/>
              </w:rPr>
            </w:pPr>
          </w:p>
        </w:tc>
        <w:tc>
          <w:tcPr>
            <w:tcW w:w="3405" w:type="dxa"/>
            <w:tcBorders>
              <w:top w:val="nil"/>
              <w:left w:val="nil"/>
              <w:bottom w:val="nil"/>
              <w:right w:val="nil"/>
            </w:tcBorders>
            <w:tcMar>
              <w:top w:w="114" w:type="dxa"/>
              <w:left w:w="28" w:type="dxa"/>
              <w:bottom w:w="114" w:type="dxa"/>
              <w:right w:w="28" w:type="dxa"/>
            </w:tcMar>
          </w:tcPr>
          <w:p w14:paraId="1A257B44" w14:textId="77777777" w:rsidR="00250E01" w:rsidRPr="003C6F4F" w:rsidRDefault="00250E01" w:rsidP="003C6F4F">
            <w:pPr>
              <w:widowControl w:val="0"/>
              <w:autoSpaceDE w:val="0"/>
              <w:autoSpaceDN w:val="0"/>
              <w:adjustRightInd w:val="0"/>
              <w:ind w:firstLine="0"/>
              <w:rPr>
                <w:rFonts w:ascii="Arial" w:hAnsi="Arial" w:cs="Arial"/>
              </w:rPr>
            </w:pPr>
          </w:p>
        </w:tc>
        <w:tc>
          <w:tcPr>
            <w:tcW w:w="1380" w:type="dxa"/>
            <w:tcBorders>
              <w:top w:val="nil"/>
              <w:left w:val="nil"/>
              <w:bottom w:val="nil"/>
              <w:right w:val="nil"/>
            </w:tcBorders>
            <w:tcMar>
              <w:top w:w="114" w:type="dxa"/>
              <w:left w:w="28" w:type="dxa"/>
              <w:bottom w:w="114" w:type="dxa"/>
              <w:right w:w="28" w:type="dxa"/>
            </w:tcMar>
          </w:tcPr>
          <w:p w14:paraId="2AF69BDF"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45786305" w14:textId="77777777" w:rsidTr="00250E01">
        <w:tc>
          <w:tcPr>
            <w:tcW w:w="9285" w:type="dxa"/>
            <w:gridSpan w:val="4"/>
            <w:tcBorders>
              <w:top w:val="nil"/>
              <w:left w:val="nil"/>
              <w:bottom w:val="single" w:sz="6" w:space="0" w:color="auto"/>
              <w:right w:val="nil"/>
            </w:tcBorders>
            <w:tcMar>
              <w:top w:w="114" w:type="dxa"/>
              <w:left w:w="28" w:type="dxa"/>
              <w:bottom w:w="114" w:type="dxa"/>
              <w:right w:w="28" w:type="dxa"/>
            </w:tcMar>
          </w:tcPr>
          <w:p w14:paraId="49510D4F" w14:textId="77777777" w:rsidR="00250E01" w:rsidRPr="003C6F4F" w:rsidRDefault="00250E01" w:rsidP="003C6F4F">
            <w:pPr>
              <w:pStyle w:val="FORMATTEXT"/>
              <w:ind w:firstLine="0"/>
              <w:rPr>
                <w:rFonts w:ascii="Arial" w:hAnsi="Arial" w:cs="Arial"/>
                <w:sz w:val="18"/>
                <w:szCs w:val="18"/>
              </w:rPr>
            </w:pPr>
          </w:p>
        </w:tc>
      </w:tr>
      <w:tr w:rsidR="003C6F4F" w:rsidRPr="003C6F4F" w14:paraId="3D524FBD" w14:textId="77777777" w:rsidTr="00250E01">
        <w:tc>
          <w:tcPr>
            <w:tcW w:w="9285" w:type="dxa"/>
            <w:gridSpan w:val="4"/>
            <w:tcBorders>
              <w:top w:val="single" w:sz="6" w:space="0" w:color="auto"/>
              <w:left w:val="nil"/>
              <w:bottom w:val="nil"/>
              <w:right w:val="nil"/>
            </w:tcBorders>
            <w:tcMar>
              <w:top w:w="114" w:type="dxa"/>
              <w:left w:w="28" w:type="dxa"/>
              <w:bottom w:w="114" w:type="dxa"/>
              <w:right w:w="28" w:type="dxa"/>
            </w:tcMar>
          </w:tcPr>
          <w:p w14:paraId="367B900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(ответственный составитель: организация, должность) </w:t>
            </w:r>
          </w:p>
        </w:tc>
      </w:tr>
      <w:tr w:rsidR="003C6F4F" w:rsidRPr="003C6F4F" w14:paraId="1211874A" w14:textId="77777777" w:rsidTr="00250E01">
        <w:tc>
          <w:tcPr>
            <w:tcW w:w="4215" w:type="dxa"/>
            <w:tcBorders>
              <w:top w:val="nil"/>
              <w:left w:val="nil"/>
              <w:bottom w:val="single" w:sz="6" w:space="0" w:color="auto"/>
              <w:right w:val="nil"/>
            </w:tcBorders>
            <w:tcMar>
              <w:top w:w="114" w:type="dxa"/>
              <w:left w:w="28" w:type="dxa"/>
              <w:bottom w:w="114" w:type="dxa"/>
              <w:right w:w="28" w:type="dxa"/>
            </w:tcMar>
          </w:tcPr>
          <w:p w14:paraId="19C9D9A8" w14:textId="77777777" w:rsidR="00250E01" w:rsidRPr="003C6F4F" w:rsidRDefault="00250E01" w:rsidP="003C6F4F">
            <w:pPr>
              <w:pStyle w:val="FORMATTEXT"/>
              <w:ind w:firstLine="0"/>
              <w:jc w:val="center"/>
              <w:rPr>
                <w:rFonts w:ascii="Arial" w:hAnsi="Arial" w:cs="Arial"/>
                <w:sz w:val="18"/>
                <w:szCs w:val="18"/>
              </w:rPr>
            </w:pPr>
          </w:p>
        </w:tc>
        <w:tc>
          <w:tcPr>
            <w:tcW w:w="285" w:type="dxa"/>
            <w:tcBorders>
              <w:top w:val="nil"/>
              <w:left w:val="nil"/>
              <w:bottom w:val="nil"/>
              <w:right w:val="nil"/>
            </w:tcBorders>
            <w:tcMar>
              <w:top w:w="114" w:type="dxa"/>
              <w:left w:w="28" w:type="dxa"/>
              <w:bottom w:w="114" w:type="dxa"/>
              <w:right w:w="28" w:type="dxa"/>
            </w:tcMar>
          </w:tcPr>
          <w:p w14:paraId="6FAFCD42" w14:textId="77777777" w:rsidR="00250E01" w:rsidRPr="003C6F4F" w:rsidRDefault="00250E01" w:rsidP="003C6F4F">
            <w:pPr>
              <w:pStyle w:val="FORMATTEXT"/>
              <w:ind w:firstLine="0"/>
              <w:jc w:val="center"/>
              <w:rPr>
                <w:rFonts w:ascii="Arial" w:hAnsi="Arial" w:cs="Arial"/>
                <w:sz w:val="18"/>
                <w:szCs w:val="18"/>
              </w:rPr>
            </w:pPr>
          </w:p>
        </w:tc>
        <w:tc>
          <w:tcPr>
            <w:tcW w:w="3405" w:type="dxa"/>
            <w:tcBorders>
              <w:top w:val="nil"/>
              <w:left w:val="nil"/>
              <w:bottom w:val="single" w:sz="6" w:space="0" w:color="auto"/>
              <w:right w:val="nil"/>
            </w:tcBorders>
            <w:tcMar>
              <w:top w:w="114" w:type="dxa"/>
              <w:left w:w="28" w:type="dxa"/>
              <w:bottom w:w="114" w:type="dxa"/>
              <w:right w:w="28" w:type="dxa"/>
            </w:tcMar>
          </w:tcPr>
          <w:p w14:paraId="466244E7" w14:textId="77777777" w:rsidR="00250E01" w:rsidRPr="003C6F4F" w:rsidRDefault="00250E01" w:rsidP="003C6F4F">
            <w:pPr>
              <w:pStyle w:val="FORMATTEXT"/>
              <w:ind w:firstLine="0"/>
              <w:jc w:val="center"/>
              <w:rPr>
                <w:rFonts w:ascii="Arial" w:hAnsi="Arial" w:cs="Arial"/>
                <w:sz w:val="18"/>
                <w:szCs w:val="18"/>
              </w:rPr>
            </w:pPr>
          </w:p>
        </w:tc>
        <w:tc>
          <w:tcPr>
            <w:tcW w:w="1380" w:type="dxa"/>
            <w:tcBorders>
              <w:top w:val="nil"/>
              <w:left w:val="nil"/>
              <w:bottom w:val="nil"/>
              <w:right w:val="nil"/>
            </w:tcBorders>
            <w:tcMar>
              <w:top w:w="114" w:type="dxa"/>
              <w:left w:w="28" w:type="dxa"/>
              <w:bottom w:w="114" w:type="dxa"/>
              <w:right w:w="28" w:type="dxa"/>
            </w:tcMar>
          </w:tcPr>
          <w:p w14:paraId="42FA295C"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6B00E93F" w14:textId="77777777" w:rsidTr="00250E01">
        <w:tc>
          <w:tcPr>
            <w:tcW w:w="4215" w:type="dxa"/>
            <w:tcBorders>
              <w:top w:val="single" w:sz="6" w:space="0" w:color="auto"/>
              <w:left w:val="nil"/>
              <w:bottom w:val="nil"/>
              <w:right w:val="nil"/>
            </w:tcBorders>
            <w:tcMar>
              <w:top w:w="114" w:type="dxa"/>
              <w:left w:w="28" w:type="dxa"/>
              <w:bottom w:w="114" w:type="dxa"/>
              <w:right w:w="28" w:type="dxa"/>
            </w:tcMar>
          </w:tcPr>
          <w:p w14:paraId="457FE5B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(ФИО) </w:t>
            </w:r>
          </w:p>
        </w:tc>
        <w:tc>
          <w:tcPr>
            <w:tcW w:w="285" w:type="dxa"/>
            <w:tcBorders>
              <w:top w:val="nil"/>
              <w:left w:val="nil"/>
              <w:bottom w:val="nil"/>
              <w:right w:val="nil"/>
            </w:tcBorders>
            <w:tcMar>
              <w:top w:w="114" w:type="dxa"/>
              <w:left w:w="28" w:type="dxa"/>
              <w:bottom w:w="114" w:type="dxa"/>
              <w:right w:w="28" w:type="dxa"/>
            </w:tcMar>
          </w:tcPr>
          <w:p w14:paraId="569B9FE6" w14:textId="77777777" w:rsidR="00250E01" w:rsidRPr="003C6F4F" w:rsidRDefault="00250E01" w:rsidP="003C6F4F">
            <w:pPr>
              <w:pStyle w:val="FORMATTEXT"/>
              <w:ind w:firstLine="0"/>
              <w:jc w:val="center"/>
              <w:rPr>
                <w:rFonts w:ascii="Arial" w:hAnsi="Arial" w:cs="Arial"/>
                <w:sz w:val="18"/>
                <w:szCs w:val="18"/>
              </w:rPr>
            </w:pPr>
          </w:p>
        </w:tc>
        <w:tc>
          <w:tcPr>
            <w:tcW w:w="3405" w:type="dxa"/>
            <w:tcBorders>
              <w:top w:val="single" w:sz="6" w:space="0" w:color="auto"/>
              <w:left w:val="nil"/>
              <w:bottom w:val="nil"/>
              <w:right w:val="nil"/>
            </w:tcBorders>
            <w:tcMar>
              <w:top w:w="114" w:type="dxa"/>
              <w:left w:w="28" w:type="dxa"/>
              <w:bottom w:w="114" w:type="dxa"/>
              <w:right w:w="28" w:type="dxa"/>
            </w:tcMar>
          </w:tcPr>
          <w:p w14:paraId="2B522A4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(подпись, печать) </w:t>
            </w:r>
          </w:p>
        </w:tc>
        <w:tc>
          <w:tcPr>
            <w:tcW w:w="1380" w:type="dxa"/>
            <w:tcBorders>
              <w:top w:val="nil"/>
              <w:left w:val="nil"/>
              <w:bottom w:val="nil"/>
              <w:right w:val="nil"/>
            </w:tcBorders>
            <w:tcMar>
              <w:top w:w="114" w:type="dxa"/>
              <w:left w:w="28" w:type="dxa"/>
              <w:bottom w:w="114" w:type="dxa"/>
              <w:right w:w="28" w:type="dxa"/>
            </w:tcMar>
          </w:tcPr>
          <w:p w14:paraId="0A2C929B"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958423D" w14:textId="77777777" w:rsidTr="00250E01">
        <w:tc>
          <w:tcPr>
            <w:tcW w:w="4215" w:type="dxa"/>
            <w:tcBorders>
              <w:top w:val="nil"/>
              <w:left w:val="nil"/>
              <w:bottom w:val="single" w:sz="6" w:space="0" w:color="auto"/>
              <w:right w:val="nil"/>
            </w:tcBorders>
            <w:tcMar>
              <w:top w:w="114" w:type="dxa"/>
              <w:left w:w="28" w:type="dxa"/>
              <w:bottom w:w="114" w:type="dxa"/>
              <w:right w:w="28" w:type="dxa"/>
            </w:tcMar>
          </w:tcPr>
          <w:p w14:paraId="1D0104C8" w14:textId="77777777" w:rsidR="00250E01" w:rsidRPr="003C6F4F" w:rsidRDefault="00250E01" w:rsidP="003C6F4F">
            <w:pPr>
              <w:pStyle w:val="FORMATTEXT"/>
              <w:ind w:firstLine="0"/>
              <w:jc w:val="center"/>
              <w:rPr>
                <w:rFonts w:ascii="Arial" w:hAnsi="Arial" w:cs="Arial"/>
                <w:sz w:val="18"/>
                <w:szCs w:val="18"/>
              </w:rPr>
            </w:pPr>
          </w:p>
        </w:tc>
        <w:tc>
          <w:tcPr>
            <w:tcW w:w="285" w:type="dxa"/>
            <w:tcBorders>
              <w:top w:val="nil"/>
              <w:left w:val="nil"/>
              <w:bottom w:val="nil"/>
              <w:right w:val="nil"/>
            </w:tcBorders>
            <w:tcMar>
              <w:top w:w="114" w:type="dxa"/>
              <w:left w:w="28" w:type="dxa"/>
              <w:bottom w:w="114" w:type="dxa"/>
              <w:right w:w="28" w:type="dxa"/>
            </w:tcMar>
          </w:tcPr>
          <w:p w14:paraId="4B213FE7" w14:textId="77777777" w:rsidR="00250E01" w:rsidRPr="003C6F4F" w:rsidRDefault="00250E01" w:rsidP="003C6F4F">
            <w:pPr>
              <w:pStyle w:val="FORMATTEXT"/>
              <w:ind w:firstLine="0"/>
              <w:jc w:val="center"/>
              <w:rPr>
                <w:rFonts w:ascii="Arial" w:hAnsi="Arial" w:cs="Arial"/>
                <w:sz w:val="18"/>
                <w:szCs w:val="18"/>
              </w:rPr>
            </w:pPr>
          </w:p>
        </w:tc>
        <w:tc>
          <w:tcPr>
            <w:tcW w:w="3405" w:type="dxa"/>
            <w:tcBorders>
              <w:top w:val="nil"/>
              <w:left w:val="nil"/>
              <w:bottom w:val="single" w:sz="6" w:space="0" w:color="auto"/>
              <w:right w:val="nil"/>
            </w:tcBorders>
            <w:tcMar>
              <w:top w:w="114" w:type="dxa"/>
              <w:left w:w="28" w:type="dxa"/>
              <w:bottom w:w="114" w:type="dxa"/>
              <w:right w:w="28" w:type="dxa"/>
            </w:tcMar>
          </w:tcPr>
          <w:p w14:paraId="559D5330" w14:textId="77777777" w:rsidR="00250E01" w:rsidRPr="003C6F4F" w:rsidRDefault="00250E01" w:rsidP="003C6F4F">
            <w:pPr>
              <w:pStyle w:val="FORMATTEXT"/>
              <w:ind w:firstLine="0"/>
              <w:jc w:val="center"/>
              <w:rPr>
                <w:rFonts w:ascii="Arial" w:hAnsi="Arial" w:cs="Arial"/>
                <w:sz w:val="18"/>
                <w:szCs w:val="18"/>
              </w:rPr>
            </w:pPr>
          </w:p>
        </w:tc>
        <w:tc>
          <w:tcPr>
            <w:tcW w:w="1380" w:type="dxa"/>
            <w:tcBorders>
              <w:top w:val="nil"/>
              <w:left w:val="nil"/>
              <w:bottom w:val="nil"/>
              <w:right w:val="nil"/>
            </w:tcBorders>
            <w:tcMar>
              <w:top w:w="114" w:type="dxa"/>
              <w:left w:w="28" w:type="dxa"/>
              <w:bottom w:w="114" w:type="dxa"/>
              <w:right w:w="28" w:type="dxa"/>
            </w:tcMar>
          </w:tcPr>
          <w:p w14:paraId="0F8D4337"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4AB4416" w14:textId="77777777" w:rsidTr="00250E01">
        <w:tc>
          <w:tcPr>
            <w:tcW w:w="4215" w:type="dxa"/>
            <w:tcBorders>
              <w:top w:val="single" w:sz="6" w:space="0" w:color="auto"/>
              <w:left w:val="nil"/>
              <w:bottom w:val="nil"/>
              <w:right w:val="nil"/>
            </w:tcBorders>
            <w:tcMar>
              <w:top w:w="114" w:type="dxa"/>
              <w:left w:w="28" w:type="dxa"/>
              <w:bottom w:w="114" w:type="dxa"/>
              <w:right w:w="28" w:type="dxa"/>
            </w:tcMar>
          </w:tcPr>
          <w:p w14:paraId="09F1ECE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составления) </w:t>
            </w:r>
          </w:p>
        </w:tc>
        <w:tc>
          <w:tcPr>
            <w:tcW w:w="285" w:type="dxa"/>
            <w:tcBorders>
              <w:top w:val="nil"/>
              <w:left w:val="nil"/>
              <w:bottom w:val="nil"/>
              <w:right w:val="nil"/>
            </w:tcBorders>
            <w:tcMar>
              <w:top w:w="114" w:type="dxa"/>
              <w:left w:w="28" w:type="dxa"/>
              <w:bottom w:w="114" w:type="dxa"/>
              <w:right w:w="28" w:type="dxa"/>
            </w:tcMar>
          </w:tcPr>
          <w:p w14:paraId="211A7CD0" w14:textId="77777777" w:rsidR="00250E01" w:rsidRPr="003C6F4F" w:rsidRDefault="00250E01" w:rsidP="003C6F4F">
            <w:pPr>
              <w:pStyle w:val="FORMATTEXT"/>
              <w:ind w:firstLine="0"/>
              <w:jc w:val="center"/>
              <w:rPr>
                <w:rFonts w:ascii="Arial" w:hAnsi="Arial" w:cs="Arial"/>
                <w:sz w:val="18"/>
                <w:szCs w:val="18"/>
              </w:rPr>
            </w:pPr>
          </w:p>
        </w:tc>
        <w:tc>
          <w:tcPr>
            <w:tcW w:w="3405" w:type="dxa"/>
            <w:tcBorders>
              <w:top w:val="single" w:sz="6" w:space="0" w:color="auto"/>
              <w:left w:val="nil"/>
              <w:bottom w:val="nil"/>
              <w:right w:val="nil"/>
            </w:tcBorders>
            <w:tcMar>
              <w:top w:w="114" w:type="dxa"/>
              <w:left w:w="28" w:type="dxa"/>
              <w:bottom w:w="114" w:type="dxa"/>
              <w:right w:w="28" w:type="dxa"/>
            </w:tcMar>
          </w:tcPr>
          <w:p w14:paraId="10330D0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(адрес организации) </w:t>
            </w:r>
          </w:p>
        </w:tc>
        <w:tc>
          <w:tcPr>
            <w:tcW w:w="1380" w:type="dxa"/>
            <w:tcBorders>
              <w:top w:val="nil"/>
              <w:left w:val="nil"/>
              <w:bottom w:val="nil"/>
              <w:right w:val="nil"/>
            </w:tcBorders>
            <w:tcMar>
              <w:top w:w="114" w:type="dxa"/>
              <w:left w:w="28" w:type="dxa"/>
              <w:bottom w:w="114" w:type="dxa"/>
              <w:right w:w="28" w:type="dxa"/>
            </w:tcMar>
          </w:tcPr>
          <w:p w14:paraId="1188B598"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FBB8028" w14:textId="77777777" w:rsidTr="00250E01">
        <w:tc>
          <w:tcPr>
            <w:tcW w:w="4215" w:type="dxa"/>
            <w:tcBorders>
              <w:top w:val="nil"/>
              <w:left w:val="nil"/>
              <w:bottom w:val="nil"/>
              <w:right w:val="nil"/>
            </w:tcBorders>
            <w:tcMar>
              <w:top w:w="114" w:type="dxa"/>
              <w:left w:w="28" w:type="dxa"/>
              <w:bottom w:w="114" w:type="dxa"/>
              <w:right w:w="28" w:type="dxa"/>
            </w:tcMar>
          </w:tcPr>
          <w:p w14:paraId="795FDED9" w14:textId="77777777" w:rsidR="00250E01" w:rsidRPr="003C6F4F" w:rsidRDefault="00250E01" w:rsidP="003C6F4F">
            <w:pPr>
              <w:pStyle w:val="FORMATTEXT"/>
              <w:ind w:firstLine="0"/>
              <w:jc w:val="center"/>
              <w:rPr>
                <w:rFonts w:ascii="Arial" w:hAnsi="Arial" w:cs="Arial"/>
                <w:sz w:val="18"/>
                <w:szCs w:val="18"/>
              </w:rPr>
            </w:pPr>
          </w:p>
        </w:tc>
        <w:tc>
          <w:tcPr>
            <w:tcW w:w="285" w:type="dxa"/>
            <w:tcBorders>
              <w:top w:val="nil"/>
              <w:left w:val="nil"/>
              <w:bottom w:val="nil"/>
              <w:right w:val="nil"/>
            </w:tcBorders>
            <w:tcMar>
              <w:top w:w="114" w:type="dxa"/>
              <w:left w:w="28" w:type="dxa"/>
              <w:bottom w:w="114" w:type="dxa"/>
              <w:right w:w="28" w:type="dxa"/>
            </w:tcMar>
          </w:tcPr>
          <w:p w14:paraId="6DF52962" w14:textId="77777777" w:rsidR="00250E01" w:rsidRPr="003C6F4F" w:rsidRDefault="00250E01" w:rsidP="003C6F4F">
            <w:pPr>
              <w:pStyle w:val="FORMATTEXT"/>
              <w:ind w:firstLine="0"/>
              <w:jc w:val="center"/>
              <w:rPr>
                <w:rFonts w:ascii="Arial" w:hAnsi="Arial" w:cs="Arial"/>
                <w:sz w:val="18"/>
                <w:szCs w:val="18"/>
              </w:rPr>
            </w:pPr>
          </w:p>
        </w:tc>
        <w:tc>
          <w:tcPr>
            <w:tcW w:w="3405" w:type="dxa"/>
            <w:tcBorders>
              <w:top w:val="nil"/>
              <w:left w:val="nil"/>
              <w:bottom w:val="nil"/>
              <w:right w:val="nil"/>
            </w:tcBorders>
            <w:tcMar>
              <w:top w:w="114" w:type="dxa"/>
              <w:left w:w="28" w:type="dxa"/>
              <w:bottom w:w="114" w:type="dxa"/>
              <w:right w:w="28" w:type="dxa"/>
            </w:tcMar>
          </w:tcPr>
          <w:p w14:paraId="71418CDC" w14:textId="77777777" w:rsidR="00250E01" w:rsidRPr="003C6F4F" w:rsidRDefault="00250E01" w:rsidP="003C6F4F">
            <w:pPr>
              <w:pStyle w:val="FORMATTEXT"/>
              <w:ind w:firstLine="0"/>
              <w:jc w:val="center"/>
              <w:rPr>
                <w:rFonts w:ascii="Arial" w:hAnsi="Arial" w:cs="Arial"/>
                <w:sz w:val="18"/>
                <w:szCs w:val="18"/>
              </w:rPr>
            </w:pPr>
          </w:p>
        </w:tc>
        <w:tc>
          <w:tcPr>
            <w:tcW w:w="1380" w:type="dxa"/>
            <w:tcBorders>
              <w:top w:val="nil"/>
              <w:left w:val="nil"/>
              <w:bottom w:val="nil"/>
              <w:right w:val="nil"/>
            </w:tcBorders>
            <w:tcMar>
              <w:top w:w="114" w:type="dxa"/>
              <w:left w:w="28" w:type="dxa"/>
              <w:bottom w:w="114" w:type="dxa"/>
              <w:right w:w="28" w:type="dxa"/>
            </w:tcMar>
          </w:tcPr>
          <w:p w14:paraId="7AC5C24A" w14:textId="77777777" w:rsidR="00250E01" w:rsidRPr="003C6F4F" w:rsidRDefault="00250E01" w:rsidP="003C6F4F">
            <w:pPr>
              <w:pStyle w:val="FORMATTEXT"/>
              <w:ind w:firstLine="0"/>
              <w:jc w:val="center"/>
              <w:rPr>
                <w:rFonts w:ascii="Arial" w:hAnsi="Arial" w:cs="Arial"/>
                <w:sz w:val="18"/>
                <w:szCs w:val="18"/>
              </w:rPr>
            </w:pPr>
          </w:p>
        </w:tc>
      </w:tr>
    </w:tbl>
    <w:p w14:paraId="273027F8"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ДАННЫЕ ОБ ИСПОЛНИТЕЛЯХ</w:t>
      </w:r>
      <w:r w:rsidRPr="003C6F4F">
        <w:rPr>
          <w:rFonts w:ascii="Arial" w:hAnsi="Arial" w:cs="Arial"/>
        </w:rPr>
        <w:t xml:space="preserve"> </w:t>
      </w:r>
    </w:p>
    <w:p w14:paraId="7D7A19BA" w14:textId="77777777" w:rsidR="00250E01" w:rsidRPr="003C6F4F" w:rsidRDefault="00250E01" w:rsidP="003C6F4F">
      <w:pPr>
        <w:pStyle w:val="FORMATTEXT"/>
      </w:pPr>
      <w:r w:rsidRPr="003C6F4F">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3045"/>
        <w:gridCol w:w="1455"/>
        <w:gridCol w:w="1635"/>
        <w:gridCol w:w="1260"/>
        <w:gridCol w:w="1380"/>
      </w:tblGrid>
      <w:tr w:rsidR="003C6F4F" w:rsidRPr="003C6F4F" w14:paraId="544A4B92" w14:textId="77777777" w:rsidTr="00250E01">
        <w:tc>
          <w:tcPr>
            <w:tcW w:w="525" w:type="dxa"/>
            <w:tcBorders>
              <w:top w:val="nil"/>
              <w:left w:val="nil"/>
              <w:bottom w:val="nil"/>
              <w:right w:val="nil"/>
            </w:tcBorders>
            <w:tcMar>
              <w:top w:w="114" w:type="dxa"/>
              <w:left w:w="28" w:type="dxa"/>
              <w:bottom w:w="114" w:type="dxa"/>
              <w:right w:w="28" w:type="dxa"/>
            </w:tcMar>
          </w:tcPr>
          <w:p w14:paraId="5039DD18" w14:textId="77777777" w:rsidR="00250E01" w:rsidRPr="003C6F4F" w:rsidRDefault="00250E01" w:rsidP="003C6F4F">
            <w:pPr>
              <w:widowControl w:val="0"/>
              <w:autoSpaceDE w:val="0"/>
              <w:autoSpaceDN w:val="0"/>
              <w:adjustRightInd w:val="0"/>
              <w:ind w:firstLine="0"/>
              <w:rPr>
                <w:rFonts w:ascii="Arial" w:hAnsi="Arial" w:cs="Arial"/>
              </w:rPr>
            </w:pPr>
          </w:p>
        </w:tc>
        <w:tc>
          <w:tcPr>
            <w:tcW w:w="3045" w:type="dxa"/>
            <w:tcBorders>
              <w:top w:val="nil"/>
              <w:left w:val="nil"/>
              <w:bottom w:val="nil"/>
              <w:right w:val="nil"/>
            </w:tcBorders>
            <w:tcMar>
              <w:top w:w="114" w:type="dxa"/>
              <w:left w:w="28" w:type="dxa"/>
              <w:bottom w:w="114" w:type="dxa"/>
              <w:right w:w="28" w:type="dxa"/>
            </w:tcMar>
          </w:tcPr>
          <w:p w14:paraId="56E3CA8B" w14:textId="77777777" w:rsidR="00250E01" w:rsidRPr="003C6F4F" w:rsidRDefault="00250E01" w:rsidP="003C6F4F">
            <w:pPr>
              <w:widowControl w:val="0"/>
              <w:autoSpaceDE w:val="0"/>
              <w:autoSpaceDN w:val="0"/>
              <w:adjustRightInd w:val="0"/>
              <w:ind w:firstLine="0"/>
              <w:rPr>
                <w:rFonts w:ascii="Arial" w:hAnsi="Arial" w:cs="Arial"/>
              </w:rPr>
            </w:pPr>
          </w:p>
        </w:tc>
        <w:tc>
          <w:tcPr>
            <w:tcW w:w="1455" w:type="dxa"/>
            <w:tcBorders>
              <w:top w:val="nil"/>
              <w:left w:val="nil"/>
              <w:bottom w:val="nil"/>
              <w:right w:val="nil"/>
            </w:tcBorders>
            <w:tcMar>
              <w:top w:w="114" w:type="dxa"/>
              <w:left w:w="28" w:type="dxa"/>
              <w:bottom w:w="114" w:type="dxa"/>
              <w:right w:w="28" w:type="dxa"/>
            </w:tcMar>
          </w:tcPr>
          <w:p w14:paraId="7BDE14C1" w14:textId="77777777" w:rsidR="00250E01" w:rsidRPr="003C6F4F" w:rsidRDefault="00250E01" w:rsidP="003C6F4F">
            <w:pPr>
              <w:widowControl w:val="0"/>
              <w:autoSpaceDE w:val="0"/>
              <w:autoSpaceDN w:val="0"/>
              <w:adjustRightInd w:val="0"/>
              <w:ind w:firstLine="0"/>
              <w:rPr>
                <w:rFonts w:ascii="Arial" w:hAnsi="Arial" w:cs="Arial"/>
              </w:rPr>
            </w:pPr>
          </w:p>
        </w:tc>
        <w:tc>
          <w:tcPr>
            <w:tcW w:w="1635" w:type="dxa"/>
            <w:tcBorders>
              <w:top w:val="nil"/>
              <w:left w:val="nil"/>
              <w:bottom w:val="nil"/>
              <w:right w:val="nil"/>
            </w:tcBorders>
            <w:tcMar>
              <w:top w:w="114" w:type="dxa"/>
              <w:left w:w="28" w:type="dxa"/>
              <w:bottom w:w="114" w:type="dxa"/>
              <w:right w:w="28" w:type="dxa"/>
            </w:tcMar>
          </w:tcPr>
          <w:p w14:paraId="11CF1D49" w14:textId="77777777" w:rsidR="00250E01" w:rsidRPr="003C6F4F" w:rsidRDefault="00250E01" w:rsidP="003C6F4F">
            <w:pPr>
              <w:widowControl w:val="0"/>
              <w:autoSpaceDE w:val="0"/>
              <w:autoSpaceDN w:val="0"/>
              <w:adjustRightInd w:val="0"/>
              <w:ind w:firstLine="0"/>
              <w:rPr>
                <w:rFonts w:ascii="Arial" w:hAnsi="Arial" w:cs="Arial"/>
              </w:rPr>
            </w:pPr>
          </w:p>
        </w:tc>
        <w:tc>
          <w:tcPr>
            <w:tcW w:w="1260" w:type="dxa"/>
            <w:tcBorders>
              <w:top w:val="nil"/>
              <w:left w:val="nil"/>
              <w:bottom w:val="nil"/>
              <w:right w:val="nil"/>
            </w:tcBorders>
            <w:tcMar>
              <w:top w:w="114" w:type="dxa"/>
              <w:left w:w="28" w:type="dxa"/>
              <w:bottom w:w="114" w:type="dxa"/>
              <w:right w:w="28" w:type="dxa"/>
            </w:tcMar>
          </w:tcPr>
          <w:p w14:paraId="51A34605" w14:textId="77777777" w:rsidR="00250E01" w:rsidRPr="003C6F4F" w:rsidRDefault="00250E01" w:rsidP="003C6F4F">
            <w:pPr>
              <w:widowControl w:val="0"/>
              <w:autoSpaceDE w:val="0"/>
              <w:autoSpaceDN w:val="0"/>
              <w:adjustRightInd w:val="0"/>
              <w:ind w:firstLine="0"/>
              <w:rPr>
                <w:rFonts w:ascii="Arial" w:hAnsi="Arial" w:cs="Arial"/>
              </w:rPr>
            </w:pPr>
          </w:p>
        </w:tc>
        <w:tc>
          <w:tcPr>
            <w:tcW w:w="1380" w:type="dxa"/>
            <w:tcBorders>
              <w:top w:val="nil"/>
              <w:left w:val="nil"/>
              <w:bottom w:val="nil"/>
              <w:right w:val="nil"/>
            </w:tcBorders>
            <w:tcMar>
              <w:top w:w="114" w:type="dxa"/>
              <w:left w:w="28" w:type="dxa"/>
              <w:bottom w:w="114" w:type="dxa"/>
              <w:right w:w="28" w:type="dxa"/>
            </w:tcMar>
          </w:tcPr>
          <w:p w14:paraId="7FC2191C"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2CBC9967"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41F86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lastRenderedPageBreak/>
              <w:t xml:space="preserve">N п/п </w:t>
            </w:r>
          </w:p>
        </w:tc>
        <w:tc>
          <w:tcPr>
            <w:tcW w:w="30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AE2810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Функция </w:t>
            </w:r>
          </w:p>
        </w:tc>
        <w:tc>
          <w:tcPr>
            <w:tcW w:w="1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E7B95B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 </w:t>
            </w:r>
          </w:p>
          <w:p w14:paraId="662BA0F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нования организаций, адрес </w:t>
            </w: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CA030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Лицензия, дата, N, кем выдана, на какой срок </w:t>
            </w: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AE24C2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Участок (___км ___км) </w:t>
            </w: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913C2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выполнения работ </w:t>
            </w:r>
          </w:p>
        </w:tc>
      </w:tr>
      <w:tr w:rsidR="003C6F4F" w:rsidRPr="003C6F4F" w14:paraId="3E8C3D2F"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55CEF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1 </w:t>
            </w:r>
          </w:p>
        </w:tc>
        <w:tc>
          <w:tcPr>
            <w:tcW w:w="30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F1F60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Заказчик </w:t>
            </w:r>
          </w:p>
        </w:tc>
        <w:tc>
          <w:tcPr>
            <w:tcW w:w="1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7866FF" w14:textId="77777777" w:rsidR="00250E01" w:rsidRPr="003C6F4F" w:rsidRDefault="00250E01" w:rsidP="003C6F4F">
            <w:pPr>
              <w:pStyle w:val="FORMATTEXT"/>
              <w:ind w:firstLine="0"/>
              <w:rPr>
                <w:rFonts w:ascii="Arial" w:hAnsi="Arial" w:cs="Arial"/>
                <w:sz w:val="18"/>
                <w:szCs w:val="18"/>
              </w:rPr>
            </w:pP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143986"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EFB14E"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F71DF32" w14:textId="77777777" w:rsidR="00250E01" w:rsidRPr="003C6F4F" w:rsidRDefault="00250E01" w:rsidP="003C6F4F">
            <w:pPr>
              <w:pStyle w:val="FORMATTEXT"/>
              <w:ind w:firstLine="0"/>
              <w:rPr>
                <w:rFonts w:ascii="Arial" w:hAnsi="Arial" w:cs="Arial"/>
                <w:sz w:val="18"/>
                <w:szCs w:val="18"/>
              </w:rPr>
            </w:pPr>
          </w:p>
        </w:tc>
      </w:tr>
      <w:tr w:rsidR="003C6F4F" w:rsidRPr="003C6F4F" w14:paraId="42AA1C18"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13FA8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2 </w:t>
            </w:r>
          </w:p>
        </w:tc>
        <w:tc>
          <w:tcPr>
            <w:tcW w:w="30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A7E1D2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Проектная организация </w:t>
            </w:r>
          </w:p>
        </w:tc>
        <w:tc>
          <w:tcPr>
            <w:tcW w:w="1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3219EC" w14:textId="77777777" w:rsidR="00250E01" w:rsidRPr="003C6F4F" w:rsidRDefault="00250E01" w:rsidP="003C6F4F">
            <w:pPr>
              <w:pStyle w:val="FORMATTEXT"/>
              <w:ind w:firstLine="0"/>
              <w:rPr>
                <w:rFonts w:ascii="Arial" w:hAnsi="Arial" w:cs="Arial"/>
                <w:sz w:val="18"/>
                <w:szCs w:val="18"/>
              </w:rPr>
            </w:pP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192CA7"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D2EC2A"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ABAFDDF" w14:textId="77777777" w:rsidR="00250E01" w:rsidRPr="003C6F4F" w:rsidRDefault="00250E01" w:rsidP="003C6F4F">
            <w:pPr>
              <w:pStyle w:val="FORMATTEXT"/>
              <w:ind w:firstLine="0"/>
              <w:rPr>
                <w:rFonts w:ascii="Arial" w:hAnsi="Arial" w:cs="Arial"/>
                <w:sz w:val="18"/>
                <w:szCs w:val="18"/>
              </w:rPr>
            </w:pPr>
          </w:p>
        </w:tc>
      </w:tr>
      <w:tr w:rsidR="003C6F4F" w:rsidRPr="003C6F4F" w14:paraId="2F8BFF63"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04948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3 </w:t>
            </w:r>
          </w:p>
        </w:tc>
        <w:tc>
          <w:tcPr>
            <w:tcW w:w="30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C276F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Генподрядчик </w:t>
            </w:r>
          </w:p>
        </w:tc>
        <w:tc>
          <w:tcPr>
            <w:tcW w:w="1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5A30CE" w14:textId="77777777" w:rsidR="00250E01" w:rsidRPr="003C6F4F" w:rsidRDefault="00250E01" w:rsidP="003C6F4F">
            <w:pPr>
              <w:pStyle w:val="FORMATTEXT"/>
              <w:ind w:firstLine="0"/>
              <w:rPr>
                <w:rFonts w:ascii="Arial" w:hAnsi="Arial" w:cs="Arial"/>
                <w:sz w:val="18"/>
                <w:szCs w:val="18"/>
              </w:rPr>
            </w:pP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B0F1138"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148F01"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BEBE02" w14:textId="77777777" w:rsidR="00250E01" w:rsidRPr="003C6F4F" w:rsidRDefault="00250E01" w:rsidP="003C6F4F">
            <w:pPr>
              <w:pStyle w:val="FORMATTEXT"/>
              <w:ind w:firstLine="0"/>
              <w:rPr>
                <w:rFonts w:ascii="Arial" w:hAnsi="Arial" w:cs="Arial"/>
                <w:sz w:val="18"/>
                <w:szCs w:val="18"/>
              </w:rPr>
            </w:pPr>
          </w:p>
        </w:tc>
      </w:tr>
      <w:tr w:rsidR="003C6F4F" w:rsidRPr="003C6F4F" w14:paraId="0F72C786"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D1365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4 </w:t>
            </w:r>
          </w:p>
        </w:tc>
        <w:tc>
          <w:tcPr>
            <w:tcW w:w="30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D1E2BA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Субподрядные организации по видам выполняемых работ: </w:t>
            </w:r>
          </w:p>
          <w:p w14:paraId="097D782B" w14:textId="77777777" w:rsidR="00250E01" w:rsidRPr="003C6F4F" w:rsidRDefault="00250E01" w:rsidP="003C6F4F">
            <w:pPr>
              <w:pStyle w:val="FORMATTEXT"/>
              <w:ind w:firstLine="0"/>
              <w:rPr>
                <w:rFonts w:ascii="Arial" w:hAnsi="Arial" w:cs="Arial"/>
                <w:sz w:val="18"/>
                <w:szCs w:val="18"/>
              </w:rPr>
            </w:pPr>
          </w:p>
          <w:p w14:paraId="2D77BCA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 земляные </w:t>
            </w:r>
          </w:p>
          <w:p w14:paraId="658CFA87" w14:textId="77777777" w:rsidR="00250E01" w:rsidRPr="003C6F4F" w:rsidRDefault="00250E01" w:rsidP="003C6F4F">
            <w:pPr>
              <w:pStyle w:val="FORMATTEXT"/>
              <w:ind w:firstLine="0"/>
              <w:rPr>
                <w:rFonts w:ascii="Arial" w:hAnsi="Arial" w:cs="Arial"/>
                <w:sz w:val="18"/>
                <w:szCs w:val="18"/>
              </w:rPr>
            </w:pPr>
          </w:p>
          <w:p w14:paraId="6C73FF2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 сварочно-монтажные </w:t>
            </w:r>
          </w:p>
          <w:p w14:paraId="391093DF" w14:textId="77777777" w:rsidR="00250E01" w:rsidRPr="003C6F4F" w:rsidRDefault="00250E01" w:rsidP="003C6F4F">
            <w:pPr>
              <w:pStyle w:val="FORMATTEXT"/>
              <w:ind w:firstLine="0"/>
              <w:rPr>
                <w:rFonts w:ascii="Arial" w:hAnsi="Arial" w:cs="Arial"/>
                <w:sz w:val="18"/>
                <w:szCs w:val="18"/>
              </w:rPr>
            </w:pPr>
          </w:p>
          <w:p w14:paraId="4C05B30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 изоляционно-укладочные </w:t>
            </w:r>
          </w:p>
          <w:p w14:paraId="11B28F74" w14:textId="77777777" w:rsidR="00250E01" w:rsidRPr="003C6F4F" w:rsidRDefault="00250E01" w:rsidP="003C6F4F">
            <w:pPr>
              <w:pStyle w:val="FORMATTEXT"/>
              <w:ind w:firstLine="0"/>
              <w:rPr>
                <w:rFonts w:ascii="Arial" w:hAnsi="Arial" w:cs="Arial"/>
                <w:sz w:val="18"/>
                <w:szCs w:val="18"/>
              </w:rPr>
            </w:pPr>
          </w:p>
          <w:p w14:paraId="0A36228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 подводно-технические </w:t>
            </w:r>
          </w:p>
          <w:p w14:paraId="59D7FA53" w14:textId="77777777" w:rsidR="00250E01" w:rsidRPr="003C6F4F" w:rsidRDefault="00250E01" w:rsidP="003C6F4F">
            <w:pPr>
              <w:pStyle w:val="FORMATTEXT"/>
              <w:ind w:firstLine="0"/>
              <w:rPr>
                <w:rFonts w:ascii="Arial" w:hAnsi="Arial" w:cs="Arial"/>
                <w:sz w:val="18"/>
                <w:szCs w:val="18"/>
              </w:rPr>
            </w:pPr>
          </w:p>
          <w:p w14:paraId="4DAB151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 ЭХЗ </w:t>
            </w:r>
          </w:p>
          <w:p w14:paraId="37553CD8" w14:textId="77777777" w:rsidR="00250E01" w:rsidRPr="003C6F4F" w:rsidRDefault="00250E01" w:rsidP="003C6F4F">
            <w:pPr>
              <w:pStyle w:val="FORMATTEXT"/>
              <w:ind w:firstLine="0"/>
              <w:rPr>
                <w:rFonts w:ascii="Arial" w:hAnsi="Arial" w:cs="Arial"/>
                <w:sz w:val="18"/>
                <w:szCs w:val="18"/>
              </w:rPr>
            </w:pPr>
          </w:p>
          <w:p w14:paraId="5C0BFF5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 связь </w:t>
            </w:r>
          </w:p>
          <w:p w14:paraId="535064E8" w14:textId="77777777" w:rsidR="00250E01" w:rsidRPr="003C6F4F" w:rsidRDefault="00250E01" w:rsidP="003C6F4F">
            <w:pPr>
              <w:pStyle w:val="FORMATTEXT"/>
              <w:ind w:firstLine="0"/>
              <w:rPr>
                <w:rFonts w:ascii="Arial" w:hAnsi="Arial" w:cs="Arial"/>
                <w:sz w:val="18"/>
                <w:szCs w:val="18"/>
              </w:rPr>
            </w:pPr>
          </w:p>
          <w:p w14:paraId="4E3BF51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 телемеханика </w:t>
            </w:r>
          </w:p>
          <w:p w14:paraId="6D375BC2" w14:textId="77777777" w:rsidR="00250E01" w:rsidRPr="003C6F4F" w:rsidRDefault="00250E01" w:rsidP="003C6F4F">
            <w:pPr>
              <w:pStyle w:val="FORMATTEXT"/>
              <w:ind w:firstLine="0"/>
              <w:rPr>
                <w:rFonts w:ascii="Arial" w:hAnsi="Arial" w:cs="Arial"/>
                <w:sz w:val="18"/>
                <w:szCs w:val="18"/>
              </w:rPr>
            </w:pPr>
          </w:p>
          <w:p w14:paraId="7FC815D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 испытание </w:t>
            </w:r>
          </w:p>
        </w:tc>
        <w:tc>
          <w:tcPr>
            <w:tcW w:w="1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9FAB664" w14:textId="77777777" w:rsidR="00250E01" w:rsidRPr="003C6F4F" w:rsidRDefault="00250E01" w:rsidP="003C6F4F">
            <w:pPr>
              <w:pStyle w:val="FORMATTEXT"/>
              <w:ind w:firstLine="0"/>
              <w:rPr>
                <w:rFonts w:ascii="Arial" w:hAnsi="Arial" w:cs="Arial"/>
                <w:sz w:val="18"/>
                <w:szCs w:val="18"/>
              </w:rPr>
            </w:pP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233F9B6"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EFF9DB8"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F529D8C" w14:textId="77777777" w:rsidR="00250E01" w:rsidRPr="003C6F4F" w:rsidRDefault="00250E01" w:rsidP="003C6F4F">
            <w:pPr>
              <w:pStyle w:val="FORMATTEXT"/>
              <w:ind w:firstLine="0"/>
              <w:rPr>
                <w:rFonts w:ascii="Arial" w:hAnsi="Arial" w:cs="Arial"/>
                <w:sz w:val="18"/>
                <w:szCs w:val="18"/>
              </w:rPr>
            </w:pPr>
          </w:p>
        </w:tc>
      </w:tr>
      <w:tr w:rsidR="003C6F4F" w:rsidRPr="003C6F4F" w14:paraId="4B26A8ED"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5D13F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5 </w:t>
            </w:r>
          </w:p>
        </w:tc>
        <w:tc>
          <w:tcPr>
            <w:tcW w:w="30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AD455C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Строительный контроль заказчика </w:t>
            </w:r>
          </w:p>
        </w:tc>
        <w:tc>
          <w:tcPr>
            <w:tcW w:w="1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EBAC14" w14:textId="77777777" w:rsidR="00250E01" w:rsidRPr="003C6F4F" w:rsidRDefault="00250E01" w:rsidP="003C6F4F">
            <w:pPr>
              <w:pStyle w:val="FORMATTEXT"/>
              <w:ind w:firstLine="0"/>
              <w:rPr>
                <w:rFonts w:ascii="Arial" w:hAnsi="Arial" w:cs="Arial"/>
                <w:sz w:val="18"/>
                <w:szCs w:val="18"/>
              </w:rPr>
            </w:pP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354D9D"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EF4B69"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42CF103" w14:textId="77777777" w:rsidR="00250E01" w:rsidRPr="003C6F4F" w:rsidRDefault="00250E01" w:rsidP="003C6F4F">
            <w:pPr>
              <w:pStyle w:val="FORMATTEXT"/>
              <w:ind w:firstLine="0"/>
              <w:rPr>
                <w:rFonts w:ascii="Arial" w:hAnsi="Arial" w:cs="Arial"/>
                <w:sz w:val="18"/>
                <w:szCs w:val="18"/>
              </w:rPr>
            </w:pPr>
          </w:p>
        </w:tc>
      </w:tr>
      <w:tr w:rsidR="00250E01" w:rsidRPr="003C6F4F" w14:paraId="57C73484"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2B65B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6 </w:t>
            </w:r>
          </w:p>
        </w:tc>
        <w:tc>
          <w:tcPr>
            <w:tcW w:w="30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E9DA4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Эксплуатирующая организация </w:t>
            </w:r>
          </w:p>
        </w:tc>
        <w:tc>
          <w:tcPr>
            <w:tcW w:w="1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6688A5" w14:textId="77777777" w:rsidR="00250E01" w:rsidRPr="003C6F4F" w:rsidRDefault="00250E01" w:rsidP="003C6F4F">
            <w:pPr>
              <w:pStyle w:val="FORMATTEXT"/>
              <w:ind w:firstLine="0"/>
              <w:rPr>
                <w:rFonts w:ascii="Arial" w:hAnsi="Arial" w:cs="Arial"/>
                <w:sz w:val="18"/>
                <w:szCs w:val="18"/>
              </w:rPr>
            </w:pP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94C8AE"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E39189"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552E27B" w14:textId="77777777" w:rsidR="00250E01" w:rsidRPr="003C6F4F" w:rsidRDefault="00250E01" w:rsidP="003C6F4F">
            <w:pPr>
              <w:pStyle w:val="FORMATTEXT"/>
              <w:ind w:firstLine="0"/>
              <w:rPr>
                <w:rFonts w:ascii="Arial" w:hAnsi="Arial" w:cs="Arial"/>
                <w:sz w:val="18"/>
                <w:szCs w:val="18"/>
              </w:rPr>
            </w:pPr>
          </w:p>
        </w:tc>
      </w:tr>
    </w:tbl>
    <w:p w14:paraId="10368FC3" w14:textId="77777777" w:rsidR="00250E01" w:rsidRPr="003C6F4F" w:rsidRDefault="00250E01" w:rsidP="003C6F4F">
      <w:pPr>
        <w:widowControl w:val="0"/>
        <w:autoSpaceDE w:val="0"/>
        <w:autoSpaceDN w:val="0"/>
        <w:adjustRightInd w:val="0"/>
        <w:rPr>
          <w:rFonts w:ascii="Arial" w:hAnsi="Arial" w:cs="Arial"/>
        </w:rPr>
      </w:pPr>
    </w:p>
    <w:p w14:paraId="1835DD38"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2 СОСТАВ СООРУЖЕНИЙ, ОБЪЕКТОВ, УСТРОЙСТВ, ВХОДЯЩИХ В СИСТЕМУ ТРУБОПРОВОДОВ (ТРУБОПРОВОД, НС, РП, УЗЛЫ ЗАПУСКА И ПРИЕМА ВТУ, ЛИНЕЙНАЯ ТПА, СИКП и т.д.)</w:t>
      </w:r>
      <w:r w:rsidRPr="003C6F4F">
        <w:rPr>
          <w:rFonts w:ascii="Arial" w:hAnsi="Arial" w:cs="Arial"/>
        </w:rPr>
        <w:t xml:space="preserve"> </w:t>
      </w:r>
    </w:p>
    <w:p w14:paraId="65747BB7"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70"/>
        <w:gridCol w:w="1800"/>
        <w:gridCol w:w="1410"/>
        <w:gridCol w:w="1845"/>
        <w:gridCol w:w="2610"/>
        <w:gridCol w:w="1035"/>
      </w:tblGrid>
      <w:tr w:rsidR="003C6F4F" w:rsidRPr="003C6F4F" w14:paraId="67CAE452" w14:textId="77777777" w:rsidTr="00250E01">
        <w:tc>
          <w:tcPr>
            <w:tcW w:w="570" w:type="dxa"/>
            <w:tcBorders>
              <w:top w:val="nil"/>
              <w:left w:val="nil"/>
              <w:bottom w:val="nil"/>
              <w:right w:val="nil"/>
            </w:tcBorders>
            <w:tcMar>
              <w:top w:w="114" w:type="dxa"/>
              <w:left w:w="28" w:type="dxa"/>
              <w:bottom w:w="114" w:type="dxa"/>
              <w:right w:w="28" w:type="dxa"/>
            </w:tcMar>
          </w:tcPr>
          <w:p w14:paraId="40BB1B88" w14:textId="77777777" w:rsidR="00250E01" w:rsidRPr="003C6F4F" w:rsidRDefault="00250E01" w:rsidP="003C6F4F">
            <w:pPr>
              <w:widowControl w:val="0"/>
              <w:autoSpaceDE w:val="0"/>
              <w:autoSpaceDN w:val="0"/>
              <w:adjustRightInd w:val="0"/>
              <w:ind w:firstLine="0"/>
              <w:rPr>
                <w:rFonts w:ascii="Arial" w:hAnsi="Arial" w:cs="Arial"/>
              </w:rPr>
            </w:pPr>
          </w:p>
        </w:tc>
        <w:tc>
          <w:tcPr>
            <w:tcW w:w="1800" w:type="dxa"/>
            <w:tcBorders>
              <w:top w:val="nil"/>
              <w:left w:val="nil"/>
              <w:bottom w:val="nil"/>
              <w:right w:val="nil"/>
            </w:tcBorders>
            <w:tcMar>
              <w:top w:w="114" w:type="dxa"/>
              <w:left w:w="28" w:type="dxa"/>
              <w:bottom w:w="114" w:type="dxa"/>
              <w:right w:w="28" w:type="dxa"/>
            </w:tcMar>
          </w:tcPr>
          <w:p w14:paraId="651C1A81" w14:textId="77777777" w:rsidR="00250E01" w:rsidRPr="003C6F4F" w:rsidRDefault="00250E01" w:rsidP="003C6F4F">
            <w:pPr>
              <w:widowControl w:val="0"/>
              <w:autoSpaceDE w:val="0"/>
              <w:autoSpaceDN w:val="0"/>
              <w:adjustRightInd w:val="0"/>
              <w:ind w:firstLine="0"/>
              <w:rPr>
                <w:rFonts w:ascii="Arial" w:hAnsi="Arial" w:cs="Arial"/>
              </w:rPr>
            </w:pPr>
          </w:p>
        </w:tc>
        <w:tc>
          <w:tcPr>
            <w:tcW w:w="1410" w:type="dxa"/>
            <w:tcBorders>
              <w:top w:val="nil"/>
              <w:left w:val="nil"/>
              <w:bottom w:val="nil"/>
              <w:right w:val="nil"/>
            </w:tcBorders>
            <w:tcMar>
              <w:top w:w="114" w:type="dxa"/>
              <w:left w:w="28" w:type="dxa"/>
              <w:bottom w:w="114" w:type="dxa"/>
              <w:right w:w="28" w:type="dxa"/>
            </w:tcMar>
          </w:tcPr>
          <w:p w14:paraId="0231A880" w14:textId="77777777" w:rsidR="00250E01" w:rsidRPr="003C6F4F" w:rsidRDefault="00250E01" w:rsidP="003C6F4F">
            <w:pPr>
              <w:widowControl w:val="0"/>
              <w:autoSpaceDE w:val="0"/>
              <w:autoSpaceDN w:val="0"/>
              <w:adjustRightInd w:val="0"/>
              <w:ind w:firstLine="0"/>
              <w:rPr>
                <w:rFonts w:ascii="Arial" w:hAnsi="Arial" w:cs="Arial"/>
              </w:rPr>
            </w:pPr>
          </w:p>
        </w:tc>
        <w:tc>
          <w:tcPr>
            <w:tcW w:w="1845" w:type="dxa"/>
            <w:tcBorders>
              <w:top w:val="nil"/>
              <w:left w:val="nil"/>
              <w:bottom w:val="nil"/>
              <w:right w:val="nil"/>
            </w:tcBorders>
            <w:tcMar>
              <w:top w:w="114" w:type="dxa"/>
              <w:left w:w="28" w:type="dxa"/>
              <w:bottom w:w="114" w:type="dxa"/>
              <w:right w:w="28" w:type="dxa"/>
            </w:tcMar>
          </w:tcPr>
          <w:p w14:paraId="4619DD9D" w14:textId="77777777" w:rsidR="00250E01" w:rsidRPr="003C6F4F" w:rsidRDefault="00250E01" w:rsidP="003C6F4F">
            <w:pPr>
              <w:widowControl w:val="0"/>
              <w:autoSpaceDE w:val="0"/>
              <w:autoSpaceDN w:val="0"/>
              <w:adjustRightInd w:val="0"/>
              <w:ind w:firstLine="0"/>
              <w:rPr>
                <w:rFonts w:ascii="Arial" w:hAnsi="Arial" w:cs="Arial"/>
              </w:rPr>
            </w:pPr>
          </w:p>
        </w:tc>
        <w:tc>
          <w:tcPr>
            <w:tcW w:w="2610" w:type="dxa"/>
            <w:tcBorders>
              <w:top w:val="nil"/>
              <w:left w:val="nil"/>
              <w:bottom w:val="nil"/>
              <w:right w:val="nil"/>
            </w:tcBorders>
            <w:tcMar>
              <w:top w:w="114" w:type="dxa"/>
              <w:left w:w="28" w:type="dxa"/>
              <w:bottom w:w="114" w:type="dxa"/>
              <w:right w:w="28" w:type="dxa"/>
            </w:tcMar>
          </w:tcPr>
          <w:p w14:paraId="6957A2D5" w14:textId="77777777" w:rsidR="00250E01" w:rsidRPr="003C6F4F" w:rsidRDefault="00250E01" w:rsidP="003C6F4F">
            <w:pPr>
              <w:widowControl w:val="0"/>
              <w:autoSpaceDE w:val="0"/>
              <w:autoSpaceDN w:val="0"/>
              <w:adjustRightInd w:val="0"/>
              <w:ind w:firstLine="0"/>
              <w:rPr>
                <w:rFonts w:ascii="Arial" w:hAnsi="Arial" w:cs="Arial"/>
              </w:rPr>
            </w:pPr>
          </w:p>
        </w:tc>
        <w:tc>
          <w:tcPr>
            <w:tcW w:w="1035" w:type="dxa"/>
            <w:tcBorders>
              <w:top w:val="nil"/>
              <w:left w:val="nil"/>
              <w:bottom w:val="nil"/>
              <w:right w:val="nil"/>
            </w:tcBorders>
            <w:tcMar>
              <w:top w:w="114" w:type="dxa"/>
              <w:left w:w="28" w:type="dxa"/>
              <w:bottom w:w="114" w:type="dxa"/>
              <w:right w:w="28" w:type="dxa"/>
            </w:tcMar>
          </w:tcPr>
          <w:p w14:paraId="620EAB34"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672BBF7D"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A6165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7B4382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объекта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DA6E7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Назначение </w:t>
            </w:r>
          </w:p>
        </w:tc>
        <w:tc>
          <w:tcPr>
            <w:tcW w:w="18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CC4CE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Краткая характеристика </w:t>
            </w:r>
          </w:p>
        </w:tc>
        <w:tc>
          <w:tcPr>
            <w:tcW w:w="26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AE2D9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 установки (нахождение, км трассы) </w:t>
            </w: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17586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28A89A1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4583C8BE"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5E1087" w14:textId="77777777" w:rsidR="00250E01" w:rsidRPr="003C6F4F" w:rsidRDefault="00250E01" w:rsidP="003C6F4F">
            <w:pPr>
              <w:pStyle w:val="FORMATTEXT"/>
              <w:ind w:firstLine="0"/>
              <w:rPr>
                <w:rFonts w:ascii="Arial" w:hAnsi="Arial" w:cs="Arial"/>
                <w:sz w:val="18"/>
                <w:szCs w:val="18"/>
              </w:rPr>
            </w:pPr>
          </w:p>
        </w:tc>
        <w:tc>
          <w:tcPr>
            <w:tcW w:w="1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ACD704"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C1BBB3" w14:textId="77777777" w:rsidR="00250E01" w:rsidRPr="003C6F4F" w:rsidRDefault="00250E01" w:rsidP="003C6F4F">
            <w:pPr>
              <w:pStyle w:val="FORMATTEXT"/>
              <w:ind w:firstLine="0"/>
              <w:rPr>
                <w:rFonts w:ascii="Arial" w:hAnsi="Arial" w:cs="Arial"/>
                <w:sz w:val="18"/>
                <w:szCs w:val="18"/>
              </w:rPr>
            </w:pPr>
          </w:p>
        </w:tc>
        <w:tc>
          <w:tcPr>
            <w:tcW w:w="18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4A969E" w14:textId="77777777" w:rsidR="00250E01" w:rsidRPr="003C6F4F" w:rsidRDefault="00250E01" w:rsidP="003C6F4F">
            <w:pPr>
              <w:pStyle w:val="FORMATTEXT"/>
              <w:ind w:firstLine="0"/>
              <w:rPr>
                <w:rFonts w:ascii="Arial" w:hAnsi="Arial" w:cs="Arial"/>
                <w:sz w:val="18"/>
                <w:szCs w:val="18"/>
              </w:rPr>
            </w:pPr>
          </w:p>
        </w:tc>
        <w:tc>
          <w:tcPr>
            <w:tcW w:w="26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B812E60" w14:textId="77777777" w:rsidR="00250E01" w:rsidRPr="003C6F4F" w:rsidRDefault="00250E01" w:rsidP="003C6F4F">
            <w:pPr>
              <w:pStyle w:val="FORMATTEXT"/>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DCDFD5" w14:textId="77777777" w:rsidR="00250E01" w:rsidRPr="003C6F4F" w:rsidRDefault="00250E01" w:rsidP="003C6F4F">
            <w:pPr>
              <w:pStyle w:val="FORMATTEXT"/>
              <w:ind w:firstLine="0"/>
              <w:rPr>
                <w:rFonts w:ascii="Arial" w:hAnsi="Arial" w:cs="Arial"/>
                <w:sz w:val="18"/>
                <w:szCs w:val="18"/>
              </w:rPr>
            </w:pPr>
          </w:p>
        </w:tc>
      </w:tr>
      <w:tr w:rsidR="003C6F4F" w:rsidRPr="003C6F4F" w14:paraId="59F97C55"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B8FD1C" w14:textId="77777777" w:rsidR="00250E01" w:rsidRPr="003C6F4F" w:rsidRDefault="00250E01" w:rsidP="003C6F4F">
            <w:pPr>
              <w:pStyle w:val="FORMATTEXT"/>
              <w:ind w:firstLine="0"/>
              <w:rPr>
                <w:rFonts w:ascii="Arial" w:hAnsi="Arial" w:cs="Arial"/>
                <w:sz w:val="18"/>
                <w:szCs w:val="18"/>
              </w:rPr>
            </w:pPr>
          </w:p>
        </w:tc>
        <w:tc>
          <w:tcPr>
            <w:tcW w:w="1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D2FE14"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6A161D" w14:textId="77777777" w:rsidR="00250E01" w:rsidRPr="003C6F4F" w:rsidRDefault="00250E01" w:rsidP="003C6F4F">
            <w:pPr>
              <w:pStyle w:val="FORMATTEXT"/>
              <w:ind w:firstLine="0"/>
              <w:rPr>
                <w:rFonts w:ascii="Arial" w:hAnsi="Arial" w:cs="Arial"/>
                <w:sz w:val="18"/>
                <w:szCs w:val="18"/>
              </w:rPr>
            </w:pPr>
          </w:p>
        </w:tc>
        <w:tc>
          <w:tcPr>
            <w:tcW w:w="18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DF2FFF" w14:textId="77777777" w:rsidR="00250E01" w:rsidRPr="003C6F4F" w:rsidRDefault="00250E01" w:rsidP="003C6F4F">
            <w:pPr>
              <w:pStyle w:val="FORMATTEXT"/>
              <w:ind w:firstLine="0"/>
              <w:rPr>
                <w:rFonts w:ascii="Arial" w:hAnsi="Arial" w:cs="Arial"/>
                <w:sz w:val="18"/>
                <w:szCs w:val="18"/>
              </w:rPr>
            </w:pPr>
          </w:p>
        </w:tc>
        <w:tc>
          <w:tcPr>
            <w:tcW w:w="26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8414531" w14:textId="77777777" w:rsidR="00250E01" w:rsidRPr="003C6F4F" w:rsidRDefault="00250E01" w:rsidP="003C6F4F">
            <w:pPr>
              <w:pStyle w:val="FORMATTEXT"/>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0856E0" w14:textId="77777777" w:rsidR="00250E01" w:rsidRPr="003C6F4F" w:rsidRDefault="00250E01" w:rsidP="003C6F4F">
            <w:pPr>
              <w:pStyle w:val="FORMATTEXT"/>
              <w:ind w:firstLine="0"/>
              <w:rPr>
                <w:rFonts w:ascii="Arial" w:hAnsi="Arial" w:cs="Arial"/>
                <w:sz w:val="18"/>
                <w:szCs w:val="18"/>
              </w:rPr>
            </w:pPr>
          </w:p>
        </w:tc>
      </w:tr>
      <w:tr w:rsidR="00250E01" w:rsidRPr="003C6F4F" w14:paraId="0F784ADA"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323A21E" w14:textId="77777777" w:rsidR="00250E01" w:rsidRPr="003C6F4F" w:rsidRDefault="00250E01" w:rsidP="003C6F4F">
            <w:pPr>
              <w:pStyle w:val="FORMATTEXT"/>
              <w:ind w:firstLine="0"/>
              <w:rPr>
                <w:rFonts w:ascii="Arial" w:hAnsi="Arial" w:cs="Arial"/>
                <w:sz w:val="18"/>
                <w:szCs w:val="18"/>
              </w:rPr>
            </w:pPr>
          </w:p>
        </w:tc>
        <w:tc>
          <w:tcPr>
            <w:tcW w:w="18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90F3F8E"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05D837" w14:textId="77777777" w:rsidR="00250E01" w:rsidRPr="003C6F4F" w:rsidRDefault="00250E01" w:rsidP="003C6F4F">
            <w:pPr>
              <w:pStyle w:val="FORMATTEXT"/>
              <w:ind w:firstLine="0"/>
              <w:rPr>
                <w:rFonts w:ascii="Arial" w:hAnsi="Arial" w:cs="Arial"/>
                <w:sz w:val="18"/>
                <w:szCs w:val="18"/>
              </w:rPr>
            </w:pPr>
          </w:p>
        </w:tc>
        <w:tc>
          <w:tcPr>
            <w:tcW w:w="18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44A792" w14:textId="77777777" w:rsidR="00250E01" w:rsidRPr="003C6F4F" w:rsidRDefault="00250E01" w:rsidP="003C6F4F">
            <w:pPr>
              <w:pStyle w:val="FORMATTEXT"/>
              <w:ind w:firstLine="0"/>
              <w:rPr>
                <w:rFonts w:ascii="Arial" w:hAnsi="Arial" w:cs="Arial"/>
                <w:sz w:val="18"/>
                <w:szCs w:val="18"/>
              </w:rPr>
            </w:pPr>
          </w:p>
        </w:tc>
        <w:tc>
          <w:tcPr>
            <w:tcW w:w="26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DD73F8" w14:textId="77777777" w:rsidR="00250E01" w:rsidRPr="003C6F4F" w:rsidRDefault="00250E01" w:rsidP="003C6F4F">
            <w:pPr>
              <w:pStyle w:val="FORMATTEXT"/>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B6A22D" w14:textId="77777777" w:rsidR="00250E01" w:rsidRPr="003C6F4F" w:rsidRDefault="00250E01" w:rsidP="003C6F4F">
            <w:pPr>
              <w:pStyle w:val="FORMATTEXT"/>
              <w:ind w:firstLine="0"/>
              <w:rPr>
                <w:rFonts w:ascii="Arial" w:hAnsi="Arial" w:cs="Arial"/>
                <w:sz w:val="18"/>
                <w:szCs w:val="18"/>
              </w:rPr>
            </w:pPr>
          </w:p>
        </w:tc>
      </w:tr>
    </w:tbl>
    <w:p w14:paraId="14DC5102"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55"/>
      </w:tblGrid>
      <w:tr w:rsidR="003C6F4F" w:rsidRPr="003C6F4F" w14:paraId="7DC12B29" w14:textId="77777777" w:rsidTr="00250E01">
        <w:tc>
          <w:tcPr>
            <w:tcW w:w="1245" w:type="dxa"/>
            <w:tcBorders>
              <w:top w:val="nil"/>
              <w:left w:val="nil"/>
              <w:bottom w:val="nil"/>
              <w:right w:val="nil"/>
            </w:tcBorders>
            <w:tcMar>
              <w:top w:w="114" w:type="dxa"/>
              <w:left w:w="28" w:type="dxa"/>
              <w:bottom w:w="114" w:type="dxa"/>
              <w:right w:w="28" w:type="dxa"/>
            </w:tcMar>
          </w:tcPr>
          <w:p w14:paraId="631C7BF6" w14:textId="77777777" w:rsidR="00250E01" w:rsidRPr="003C6F4F" w:rsidRDefault="00250E01" w:rsidP="003C6F4F">
            <w:pPr>
              <w:widowControl w:val="0"/>
              <w:autoSpaceDE w:val="0"/>
              <w:autoSpaceDN w:val="0"/>
              <w:adjustRightInd w:val="0"/>
              <w:ind w:firstLine="0"/>
              <w:rPr>
                <w:rFonts w:ascii="Arial" w:hAnsi="Arial" w:cs="Arial"/>
              </w:rPr>
            </w:pPr>
          </w:p>
        </w:tc>
        <w:tc>
          <w:tcPr>
            <w:tcW w:w="8055" w:type="dxa"/>
            <w:tcBorders>
              <w:top w:val="nil"/>
              <w:left w:val="nil"/>
              <w:bottom w:val="nil"/>
              <w:right w:val="nil"/>
            </w:tcBorders>
            <w:tcMar>
              <w:top w:w="114" w:type="dxa"/>
              <w:left w:w="28" w:type="dxa"/>
              <w:bottom w:w="114" w:type="dxa"/>
              <w:right w:w="28" w:type="dxa"/>
            </w:tcMar>
          </w:tcPr>
          <w:p w14:paraId="56CC7C16"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22EB9AA9" w14:textId="77777777" w:rsidTr="00250E01">
        <w:tc>
          <w:tcPr>
            <w:tcW w:w="1245" w:type="dxa"/>
            <w:tcBorders>
              <w:top w:val="nil"/>
              <w:left w:val="nil"/>
              <w:bottom w:val="nil"/>
              <w:right w:val="nil"/>
            </w:tcBorders>
            <w:tcMar>
              <w:top w:w="114" w:type="dxa"/>
              <w:left w:w="28" w:type="dxa"/>
              <w:bottom w:w="114" w:type="dxa"/>
              <w:right w:w="28" w:type="dxa"/>
            </w:tcMar>
          </w:tcPr>
          <w:p w14:paraId="76A1B58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55" w:type="dxa"/>
            <w:tcBorders>
              <w:top w:val="nil"/>
              <w:left w:val="nil"/>
              <w:bottom w:val="single" w:sz="6" w:space="0" w:color="auto"/>
              <w:right w:val="nil"/>
            </w:tcBorders>
            <w:tcMar>
              <w:top w:w="114" w:type="dxa"/>
              <w:left w:w="28" w:type="dxa"/>
              <w:bottom w:w="114" w:type="dxa"/>
              <w:right w:w="28" w:type="dxa"/>
            </w:tcMar>
          </w:tcPr>
          <w:p w14:paraId="34BF1DEB" w14:textId="77777777" w:rsidR="00250E01" w:rsidRPr="003C6F4F" w:rsidRDefault="00250E01" w:rsidP="003C6F4F">
            <w:pPr>
              <w:pStyle w:val="FORMATTEXT"/>
              <w:ind w:firstLine="0"/>
              <w:rPr>
                <w:rFonts w:ascii="Arial" w:hAnsi="Arial" w:cs="Arial"/>
                <w:sz w:val="18"/>
                <w:szCs w:val="18"/>
              </w:rPr>
            </w:pPr>
          </w:p>
        </w:tc>
      </w:tr>
      <w:tr w:rsidR="003C6F4F" w:rsidRPr="003C6F4F" w14:paraId="073DFB00" w14:textId="77777777" w:rsidTr="00250E01">
        <w:tc>
          <w:tcPr>
            <w:tcW w:w="1245" w:type="dxa"/>
            <w:tcBorders>
              <w:top w:val="nil"/>
              <w:left w:val="nil"/>
              <w:bottom w:val="nil"/>
              <w:right w:val="nil"/>
            </w:tcBorders>
            <w:tcMar>
              <w:top w:w="114" w:type="dxa"/>
              <w:left w:w="28" w:type="dxa"/>
              <w:bottom w:w="114" w:type="dxa"/>
              <w:right w:w="28" w:type="dxa"/>
            </w:tcMar>
          </w:tcPr>
          <w:p w14:paraId="43991A83" w14:textId="77777777" w:rsidR="00250E01" w:rsidRPr="003C6F4F" w:rsidRDefault="00250E01" w:rsidP="003C6F4F">
            <w:pPr>
              <w:pStyle w:val="FORMATTEXT"/>
              <w:ind w:firstLine="0"/>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639AFA9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4B8D4FDF"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6F388B72" w14:textId="77777777" w:rsidTr="00250E01">
        <w:tc>
          <w:tcPr>
            <w:tcW w:w="1245" w:type="dxa"/>
            <w:tcBorders>
              <w:top w:val="nil"/>
              <w:left w:val="nil"/>
              <w:bottom w:val="nil"/>
              <w:right w:val="nil"/>
            </w:tcBorders>
            <w:tcMar>
              <w:top w:w="114" w:type="dxa"/>
              <w:left w:w="28" w:type="dxa"/>
              <w:bottom w:w="114" w:type="dxa"/>
              <w:right w:w="28" w:type="dxa"/>
            </w:tcMar>
          </w:tcPr>
          <w:p w14:paraId="6FD2F26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55" w:type="dxa"/>
            <w:tcBorders>
              <w:top w:val="nil"/>
              <w:left w:val="nil"/>
              <w:bottom w:val="single" w:sz="6" w:space="0" w:color="auto"/>
              <w:right w:val="nil"/>
            </w:tcBorders>
            <w:tcMar>
              <w:top w:w="114" w:type="dxa"/>
              <w:left w:w="28" w:type="dxa"/>
              <w:bottom w:w="114" w:type="dxa"/>
              <w:right w:w="28" w:type="dxa"/>
            </w:tcMar>
          </w:tcPr>
          <w:p w14:paraId="0AAB7873"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6B3CF2F7" w14:textId="77777777" w:rsidTr="00250E01">
        <w:tc>
          <w:tcPr>
            <w:tcW w:w="1245" w:type="dxa"/>
            <w:tcBorders>
              <w:top w:val="nil"/>
              <w:left w:val="nil"/>
              <w:bottom w:val="nil"/>
              <w:right w:val="nil"/>
            </w:tcBorders>
            <w:tcMar>
              <w:top w:w="114" w:type="dxa"/>
              <w:left w:w="28" w:type="dxa"/>
              <w:bottom w:w="114" w:type="dxa"/>
              <w:right w:w="28" w:type="dxa"/>
            </w:tcMar>
          </w:tcPr>
          <w:p w14:paraId="674A930A" w14:textId="77777777" w:rsidR="00250E01" w:rsidRPr="003C6F4F" w:rsidRDefault="00250E01" w:rsidP="003C6F4F">
            <w:pPr>
              <w:pStyle w:val="FORMATTEXT"/>
              <w:ind w:firstLine="0"/>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32F7E5F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1C41D236" w14:textId="77777777" w:rsidR="00250E01" w:rsidRPr="003C6F4F" w:rsidRDefault="00250E01" w:rsidP="003C6F4F">
      <w:pPr>
        <w:widowControl w:val="0"/>
        <w:autoSpaceDE w:val="0"/>
        <w:autoSpaceDN w:val="0"/>
        <w:adjustRightInd w:val="0"/>
        <w:rPr>
          <w:rFonts w:ascii="Arial" w:hAnsi="Arial" w:cs="Arial"/>
        </w:rPr>
      </w:pPr>
    </w:p>
    <w:p w14:paraId="242A2B6C" w14:textId="77777777" w:rsidR="00250E01" w:rsidRPr="003C6F4F" w:rsidRDefault="00250E01" w:rsidP="003C6F4F">
      <w:pPr>
        <w:pStyle w:val="FORMATTEXT"/>
        <w:jc w:val="center"/>
        <w:rPr>
          <w:rFonts w:ascii="Arial" w:hAnsi="Arial" w:cs="Arial"/>
        </w:rPr>
      </w:pPr>
      <w:r w:rsidRPr="003C6F4F">
        <w:rPr>
          <w:rFonts w:ascii="Arial" w:hAnsi="Arial" w:cs="Arial"/>
        </w:rPr>
        <w:lastRenderedPageBreak/>
        <w:t>     </w:t>
      </w:r>
      <w:r w:rsidRPr="003C6F4F">
        <w:rPr>
          <w:rFonts w:ascii="Arial" w:hAnsi="Arial" w:cs="Arial"/>
          <w:b/>
          <w:bCs/>
        </w:rPr>
        <w:t>3 ТЕХНИЧЕСКАЯ ХАРАКТЕРИСТИКА ТРУБОПРОВОДА</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390"/>
        <w:gridCol w:w="570"/>
        <w:gridCol w:w="3675"/>
        <w:gridCol w:w="4665"/>
      </w:tblGrid>
      <w:tr w:rsidR="003C6F4F" w:rsidRPr="003C6F4F" w14:paraId="76E0CA8E" w14:textId="77777777" w:rsidTr="00250E01">
        <w:tc>
          <w:tcPr>
            <w:tcW w:w="390" w:type="dxa"/>
            <w:tcBorders>
              <w:top w:val="nil"/>
              <w:left w:val="nil"/>
              <w:bottom w:val="nil"/>
              <w:right w:val="nil"/>
            </w:tcBorders>
            <w:tcMar>
              <w:top w:w="114" w:type="dxa"/>
              <w:left w:w="28" w:type="dxa"/>
              <w:bottom w:w="114" w:type="dxa"/>
              <w:right w:w="28" w:type="dxa"/>
            </w:tcMar>
          </w:tcPr>
          <w:p w14:paraId="00D0A4DB" w14:textId="77777777" w:rsidR="00250E01" w:rsidRPr="003C6F4F" w:rsidRDefault="00250E01" w:rsidP="003C6F4F">
            <w:pPr>
              <w:widowControl w:val="0"/>
              <w:autoSpaceDE w:val="0"/>
              <w:autoSpaceDN w:val="0"/>
              <w:adjustRightInd w:val="0"/>
              <w:ind w:firstLine="0"/>
              <w:rPr>
                <w:rFonts w:ascii="Arial" w:hAnsi="Arial" w:cs="Arial"/>
              </w:rPr>
            </w:pPr>
          </w:p>
        </w:tc>
        <w:tc>
          <w:tcPr>
            <w:tcW w:w="570" w:type="dxa"/>
            <w:tcBorders>
              <w:top w:val="nil"/>
              <w:left w:val="nil"/>
              <w:bottom w:val="nil"/>
              <w:right w:val="nil"/>
            </w:tcBorders>
            <w:tcMar>
              <w:top w:w="114" w:type="dxa"/>
              <w:left w:w="28" w:type="dxa"/>
              <w:bottom w:w="114" w:type="dxa"/>
              <w:right w:w="28" w:type="dxa"/>
            </w:tcMar>
          </w:tcPr>
          <w:p w14:paraId="5F511822" w14:textId="77777777" w:rsidR="00250E01" w:rsidRPr="003C6F4F" w:rsidRDefault="00250E01" w:rsidP="003C6F4F">
            <w:pPr>
              <w:widowControl w:val="0"/>
              <w:autoSpaceDE w:val="0"/>
              <w:autoSpaceDN w:val="0"/>
              <w:adjustRightInd w:val="0"/>
              <w:ind w:firstLine="0"/>
              <w:rPr>
                <w:rFonts w:ascii="Arial" w:hAnsi="Arial" w:cs="Arial"/>
              </w:rPr>
            </w:pPr>
          </w:p>
        </w:tc>
        <w:tc>
          <w:tcPr>
            <w:tcW w:w="3675" w:type="dxa"/>
            <w:tcBorders>
              <w:top w:val="nil"/>
              <w:left w:val="nil"/>
              <w:bottom w:val="nil"/>
              <w:right w:val="nil"/>
            </w:tcBorders>
            <w:tcMar>
              <w:top w:w="114" w:type="dxa"/>
              <w:left w:w="28" w:type="dxa"/>
              <w:bottom w:w="114" w:type="dxa"/>
              <w:right w:w="28" w:type="dxa"/>
            </w:tcMar>
          </w:tcPr>
          <w:p w14:paraId="4517C17F" w14:textId="77777777" w:rsidR="00250E01" w:rsidRPr="003C6F4F" w:rsidRDefault="00250E01" w:rsidP="003C6F4F">
            <w:pPr>
              <w:widowControl w:val="0"/>
              <w:autoSpaceDE w:val="0"/>
              <w:autoSpaceDN w:val="0"/>
              <w:adjustRightInd w:val="0"/>
              <w:ind w:firstLine="0"/>
              <w:rPr>
                <w:rFonts w:ascii="Arial" w:hAnsi="Arial" w:cs="Arial"/>
              </w:rPr>
            </w:pPr>
          </w:p>
        </w:tc>
        <w:tc>
          <w:tcPr>
            <w:tcW w:w="4665" w:type="dxa"/>
            <w:tcBorders>
              <w:top w:val="nil"/>
              <w:left w:val="nil"/>
              <w:bottom w:val="nil"/>
              <w:right w:val="nil"/>
            </w:tcBorders>
            <w:tcMar>
              <w:top w:w="114" w:type="dxa"/>
              <w:left w:w="28" w:type="dxa"/>
              <w:bottom w:w="114" w:type="dxa"/>
              <w:right w:w="28" w:type="dxa"/>
            </w:tcMar>
          </w:tcPr>
          <w:p w14:paraId="3B66EEB8"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6832E3C0" w14:textId="77777777" w:rsidTr="00250E01">
        <w:tc>
          <w:tcPr>
            <w:tcW w:w="390" w:type="dxa"/>
            <w:tcBorders>
              <w:top w:val="nil"/>
              <w:left w:val="nil"/>
              <w:bottom w:val="nil"/>
              <w:right w:val="nil"/>
            </w:tcBorders>
            <w:tcMar>
              <w:top w:w="114" w:type="dxa"/>
              <w:left w:w="28" w:type="dxa"/>
              <w:bottom w:w="114" w:type="dxa"/>
              <w:right w:w="28" w:type="dxa"/>
            </w:tcMar>
          </w:tcPr>
          <w:p w14:paraId="28C78EE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1 </w:t>
            </w:r>
          </w:p>
        </w:tc>
        <w:tc>
          <w:tcPr>
            <w:tcW w:w="4245" w:type="dxa"/>
            <w:gridSpan w:val="2"/>
            <w:tcBorders>
              <w:top w:val="nil"/>
              <w:left w:val="nil"/>
              <w:bottom w:val="nil"/>
              <w:right w:val="nil"/>
            </w:tcBorders>
            <w:tcMar>
              <w:top w:w="114" w:type="dxa"/>
              <w:left w:w="28" w:type="dxa"/>
              <w:bottom w:w="114" w:type="dxa"/>
              <w:right w:w="28" w:type="dxa"/>
            </w:tcMar>
          </w:tcPr>
          <w:p w14:paraId="0AC18A7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Наименование трубопровода </w:t>
            </w:r>
          </w:p>
        </w:tc>
        <w:tc>
          <w:tcPr>
            <w:tcW w:w="4665" w:type="dxa"/>
            <w:tcBorders>
              <w:top w:val="nil"/>
              <w:left w:val="nil"/>
              <w:bottom w:val="single" w:sz="6" w:space="0" w:color="auto"/>
              <w:right w:val="nil"/>
            </w:tcBorders>
            <w:tcMar>
              <w:top w:w="114" w:type="dxa"/>
              <w:left w:w="28" w:type="dxa"/>
              <w:bottom w:w="114" w:type="dxa"/>
              <w:right w:w="28" w:type="dxa"/>
            </w:tcMar>
          </w:tcPr>
          <w:p w14:paraId="3DEA7FBA" w14:textId="77777777" w:rsidR="00250E01" w:rsidRPr="003C6F4F" w:rsidRDefault="00250E01" w:rsidP="003C6F4F">
            <w:pPr>
              <w:pStyle w:val="FORMATTEXT"/>
              <w:ind w:firstLine="0"/>
              <w:rPr>
                <w:rFonts w:ascii="Arial" w:hAnsi="Arial" w:cs="Arial"/>
                <w:sz w:val="18"/>
                <w:szCs w:val="18"/>
              </w:rPr>
            </w:pPr>
          </w:p>
        </w:tc>
      </w:tr>
      <w:tr w:rsidR="003C6F4F" w:rsidRPr="003C6F4F" w14:paraId="4BBAF195" w14:textId="77777777" w:rsidTr="00250E01">
        <w:tc>
          <w:tcPr>
            <w:tcW w:w="390" w:type="dxa"/>
            <w:tcBorders>
              <w:top w:val="nil"/>
              <w:left w:val="nil"/>
              <w:bottom w:val="nil"/>
              <w:right w:val="nil"/>
            </w:tcBorders>
            <w:tcMar>
              <w:top w:w="114" w:type="dxa"/>
              <w:left w:w="28" w:type="dxa"/>
              <w:bottom w:w="114" w:type="dxa"/>
              <w:right w:w="28" w:type="dxa"/>
            </w:tcMar>
          </w:tcPr>
          <w:p w14:paraId="03582D25"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68C8A999"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751F458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E5D42ED" w14:textId="77777777" w:rsidTr="00250E01">
        <w:tc>
          <w:tcPr>
            <w:tcW w:w="390" w:type="dxa"/>
            <w:tcBorders>
              <w:top w:val="nil"/>
              <w:left w:val="nil"/>
              <w:bottom w:val="nil"/>
              <w:right w:val="nil"/>
            </w:tcBorders>
            <w:tcMar>
              <w:top w:w="114" w:type="dxa"/>
              <w:left w:w="28" w:type="dxa"/>
              <w:bottom w:w="114" w:type="dxa"/>
              <w:right w:w="28" w:type="dxa"/>
            </w:tcMar>
          </w:tcPr>
          <w:p w14:paraId="5DD2BB1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2 </w:t>
            </w:r>
          </w:p>
        </w:tc>
        <w:tc>
          <w:tcPr>
            <w:tcW w:w="4245" w:type="dxa"/>
            <w:gridSpan w:val="2"/>
            <w:tcBorders>
              <w:top w:val="nil"/>
              <w:left w:val="nil"/>
              <w:bottom w:val="nil"/>
              <w:right w:val="nil"/>
            </w:tcBorders>
            <w:tcMar>
              <w:top w:w="114" w:type="dxa"/>
              <w:left w:w="28" w:type="dxa"/>
              <w:bottom w:w="114" w:type="dxa"/>
              <w:right w:w="28" w:type="dxa"/>
            </w:tcMar>
          </w:tcPr>
          <w:p w14:paraId="78614D81"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Наименование отвода </w:t>
            </w:r>
          </w:p>
        </w:tc>
        <w:tc>
          <w:tcPr>
            <w:tcW w:w="4665" w:type="dxa"/>
            <w:tcBorders>
              <w:top w:val="nil"/>
              <w:left w:val="nil"/>
              <w:bottom w:val="single" w:sz="6" w:space="0" w:color="auto"/>
              <w:right w:val="nil"/>
            </w:tcBorders>
            <w:tcMar>
              <w:top w:w="114" w:type="dxa"/>
              <w:left w:w="28" w:type="dxa"/>
              <w:bottom w:w="114" w:type="dxa"/>
              <w:right w:w="28" w:type="dxa"/>
            </w:tcMar>
          </w:tcPr>
          <w:p w14:paraId="47E74560"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64AC3CF6" w14:textId="77777777" w:rsidTr="00250E01">
        <w:tc>
          <w:tcPr>
            <w:tcW w:w="390" w:type="dxa"/>
            <w:tcBorders>
              <w:top w:val="nil"/>
              <w:left w:val="nil"/>
              <w:bottom w:val="nil"/>
              <w:right w:val="nil"/>
            </w:tcBorders>
            <w:tcMar>
              <w:top w:w="114" w:type="dxa"/>
              <w:left w:w="28" w:type="dxa"/>
              <w:bottom w:w="114" w:type="dxa"/>
              <w:right w:w="28" w:type="dxa"/>
            </w:tcMar>
          </w:tcPr>
          <w:p w14:paraId="2ADD49C7"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06641C4E"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499E9AFA"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29A8C9A1" w14:textId="77777777" w:rsidTr="00250E01">
        <w:tc>
          <w:tcPr>
            <w:tcW w:w="390" w:type="dxa"/>
            <w:tcBorders>
              <w:top w:val="nil"/>
              <w:left w:val="nil"/>
              <w:bottom w:val="nil"/>
              <w:right w:val="nil"/>
            </w:tcBorders>
            <w:tcMar>
              <w:top w:w="114" w:type="dxa"/>
              <w:left w:w="28" w:type="dxa"/>
              <w:bottom w:w="114" w:type="dxa"/>
              <w:right w:w="28" w:type="dxa"/>
            </w:tcMar>
          </w:tcPr>
          <w:p w14:paraId="3EABA8E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3 </w:t>
            </w:r>
          </w:p>
        </w:tc>
        <w:tc>
          <w:tcPr>
            <w:tcW w:w="4245" w:type="dxa"/>
            <w:gridSpan w:val="2"/>
            <w:tcBorders>
              <w:top w:val="nil"/>
              <w:left w:val="nil"/>
              <w:bottom w:val="nil"/>
              <w:right w:val="nil"/>
            </w:tcBorders>
            <w:tcMar>
              <w:top w:w="114" w:type="dxa"/>
              <w:left w:w="28" w:type="dxa"/>
              <w:bottom w:w="114" w:type="dxa"/>
              <w:right w:w="28" w:type="dxa"/>
            </w:tcMar>
          </w:tcPr>
          <w:p w14:paraId="5A7B38E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Начало трассы </w:t>
            </w:r>
          </w:p>
        </w:tc>
        <w:tc>
          <w:tcPr>
            <w:tcW w:w="4665" w:type="dxa"/>
            <w:tcBorders>
              <w:top w:val="nil"/>
              <w:left w:val="nil"/>
              <w:bottom w:val="single" w:sz="6" w:space="0" w:color="auto"/>
              <w:right w:val="nil"/>
            </w:tcBorders>
            <w:tcMar>
              <w:top w:w="114" w:type="dxa"/>
              <w:left w:w="28" w:type="dxa"/>
              <w:bottom w:w="114" w:type="dxa"/>
              <w:right w:w="28" w:type="dxa"/>
            </w:tcMar>
          </w:tcPr>
          <w:p w14:paraId="4441C17E" w14:textId="77777777" w:rsidR="00250E01" w:rsidRPr="003C6F4F" w:rsidRDefault="00250E01" w:rsidP="003C6F4F">
            <w:pPr>
              <w:pStyle w:val="FORMATTEXT"/>
              <w:ind w:firstLine="0"/>
              <w:rPr>
                <w:rFonts w:ascii="Arial" w:hAnsi="Arial" w:cs="Arial"/>
                <w:sz w:val="18"/>
                <w:szCs w:val="18"/>
              </w:rPr>
            </w:pPr>
          </w:p>
        </w:tc>
      </w:tr>
      <w:tr w:rsidR="003C6F4F" w:rsidRPr="003C6F4F" w14:paraId="7ECC1012" w14:textId="77777777" w:rsidTr="00250E01">
        <w:tc>
          <w:tcPr>
            <w:tcW w:w="390" w:type="dxa"/>
            <w:tcBorders>
              <w:top w:val="nil"/>
              <w:left w:val="nil"/>
              <w:bottom w:val="nil"/>
              <w:right w:val="nil"/>
            </w:tcBorders>
            <w:tcMar>
              <w:top w:w="114" w:type="dxa"/>
              <w:left w:w="28" w:type="dxa"/>
              <w:bottom w:w="114" w:type="dxa"/>
              <w:right w:w="28" w:type="dxa"/>
            </w:tcMar>
          </w:tcPr>
          <w:p w14:paraId="4B4BEA92"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3A72CF03"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617C761D"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D90A340" w14:textId="77777777" w:rsidTr="00250E01">
        <w:tc>
          <w:tcPr>
            <w:tcW w:w="390" w:type="dxa"/>
            <w:tcBorders>
              <w:top w:val="nil"/>
              <w:left w:val="nil"/>
              <w:bottom w:val="nil"/>
              <w:right w:val="nil"/>
            </w:tcBorders>
            <w:tcMar>
              <w:top w:w="114" w:type="dxa"/>
              <w:left w:w="28" w:type="dxa"/>
              <w:bottom w:w="114" w:type="dxa"/>
              <w:right w:w="28" w:type="dxa"/>
            </w:tcMar>
          </w:tcPr>
          <w:p w14:paraId="7591851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4 </w:t>
            </w:r>
          </w:p>
        </w:tc>
        <w:tc>
          <w:tcPr>
            <w:tcW w:w="4245" w:type="dxa"/>
            <w:gridSpan w:val="2"/>
            <w:tcBorders>
              <w:top w:val="nil"/>
              <w:left w:val="nil"/>
              <w:bottom w:val="nil"/>
              <w:right w:val="nil"/>
            </w:tcBorders>
            <w:tcMar>
              <w:top w:w="114" w:type="dxa"/>
              <w:left w:w="28" w:type="dxa"/>
              <w:bottom w:w="114" w:type="dxa"/>
              <w:right w:w="28" w:type="dxa"/>
            </w:tcMar>
          </w:tcPr>
          <w:p w14:paraId="6AAAA0D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Конец трассы </w:t>
            </w:r>
          </w:p>
        </w:tc>
        <w:tc>
          <w:tcPr>
            <w:tcW w:w="4665" w:type="dxa"/>
            <w:tcBorders>
              <w:top w:val="nil"/>
              <w:left w:val="nil"/>
              <w:bottom w:val="single" w:sz="6" w:space="0" w:color="auto"/>
              <w:right w:val="nil"/>
            </w:tcBorders>
            <w:tcMar>
              <w:top w:w="114" w:type="dxa"/>
              <w:left w:w="28" w:type="dxa"/>
              <w:bottom w:w="114" w:type="dxa"/>
              <w:right w:w="28" w:type="dxa"/>
            </w:tcMar>
          </w:tcPr>
          <w:p w14:paraId="2EE90C7B" w14:textId="77777777" w:rsidR="00250E01" w:rsidRPr="003C6F4F" w:rsidRDefault="00250E01" w:rsidP="003C6F4F">
            <w:pPr>
              <w:pStyle w:val="FORMATTEXT"/>
              <w:ind w:firstLine="0"/>
              <w:rPr>
                <w:rFonts w:ascii="Arial" w:hAnsi="Arial" w:cs="Arial"/>
                <w:sz w:val="18"/>
                <w:szCs w:val="18"/>
              </w:rPr>
            </w:pPr>
          </w:p>
        </w:tc>
      </w:tr>
      <w:tr w:rsidR="003C6F4F" w:rsidRPr="003C6F4F" w14:paraId="08AE3CD4" w14:textId="77777777" w:rsidTr="00250E01">
        <w:tc>
          <w:tcPr>
            <w:tcW w:w="390" w:type="dxa"/>
            <w:tcBorders>
              <w:top w:val="nil"/>
              <w:left w:val="nil"/>
              <w:bottom w:val="nil"/>
              <w:right w:val="nil"/>
            </w:tcBorders>
            <w:tcMar>
              <w:top w:w="114" w:type="dxa"/>
              <w:left w:w="28" w:type="dxa"/>
              <w:bottom w:w="114" w:type="dxa"/>
              <w:right w:w="28" w:type="dxa"/>
            </w:tcMar>
          </w:tcPr>
          <w:p w14:paraId="70D39C8C"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01299FF3"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34E9CEC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980214C" w14:textId="77777777" w:rsidTr="00250E01">
        <w:tc>
          <w:tcPr>
            <w:tcW w:w="390" w:type="dxa"/>
            <w:tcBorders>
              <w:top w:val="nil"/>
              <w:left w:val="nil"/>
              <w:bottom w:val="nil"/>
              <w:right w:val="nil"/>
            </w:tcBorders>
            <w:tcMar>
              <w:top w:w="114" w:type="dxa"/>
              <w:left w:w="28" w:type="dxa"/>
              <w:bottom w:w="114" w:type="dxa"/>
              <w:right w:w="28" w:type="dxa"/>
            </w:tcMar>
          </w:tcPr>
          <w:p w14:paraId="1F60472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5 </w:t>
            </w:r>
          </w:p>
        </w:tc>
        <w:tc>
          <w:tcPr>
            <w:tcW w:w="4245" w:type="dxa"/>
            <w:gridSpan w:val="2"/>
            <w:tcBorders>
              <w:top w:val="nil"/>
              <w:left w:val="nil"/>
              <w:bottom w:val="nil"/>
              <w:right w:val="nil"/>
            </w:tcBorders>
            <w:tcMar>
              <w:top w:w="114" w:type="dxa"/>
              <w:left w:w="28" w:type="dxa"/>
              <w:bottom w:w="114" w:type="dxa"/>
              <w:right w:w="28" w:type="dxa"/>
            </w:tcMar>
          </w:tcPr>
          <w:p w14:paraId="4B9672D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Начало строительства </w:t>
            </w:r>
          </w:p>
        </w:tc>
        <w:tc>
          <w:tcPr>
            <w:tcW w:w="4665" w:type="dxa"/>
            <w:tcBorders>
              <w:top w:val="nil"/>
              <w:left w:val="nil"/>
              <w:bottom w:val="single" w:sz="6" w:space="0" w:color="auto"/>
              <w:right w:val="nil"/>
            </w:tcBorders>
            <w:tcMar>
              <w:top w:w="114" w:type="dxa"/>
              <w:left w:w="28" w:type="dxa"/>
              <w:bottom w:w="114" w:type="dxa"/>
              <w:right w:w="28" w:type="dxa"/>
            </w:tcMar>
          </w:tcPr>
          <w:p w14:paraId="65C108EC" w14:textId="77777777" w:rsidR="00250E01" w:rsidRPr="003C6F4F" w:rsidRDefault="00250E01" w:rsidP="003C6F4F">
            <w:pPr>
              <w:pStyle w:val="FORMATTEXT"/>
              <w:ind w:firstLine="0"/>
              <w:rPr>
                <w:rFonts w:ascii="Arial" w:hAnsi="Arial" w:cs="Arial"/>
                <w:sz w:val="18"/>
                <w:szCs w:val="18"/>
              </w:rPr>
            </w:pPr>
          </w:p>
        </w:tc>
      </w:tr>
      <w:tr w:rsidR="003C6F4F" w:rsidRPr="003C6F4F" w14:paraId="3AF59432" w14:textId="77777777" w:rsidTr="00250E01">
        <w:tc>
          <w:tcPr>
            <w:tcW w:w="390" w:type="dxa"/>
            <w:tcBorders>
              <w:top w:val="nil"/>
              <w:left w:val="nil"/>
              <w:bottom w:val="nil"/>
              <w:right w:val="nil"/>
            </w:tcBorders>
            <w:tcMar>
              <w:top w:w="114" w:type="dxa"/>
              <w:left w:w="28" w:type="dxa"/>
              <w:bottom w:w="114" w:type="dxa"/>
              <w:right w:w="28" w:type="dxa"/>
            </w:tcMar>
          </w:tcPr>
          <w:p w14:paraId="038A391B"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68BD61C6"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445CE623"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29B64D4D" w14:textId="77777777" w:rsidTr="00250E01">
        <w:tc>
          <w:tcPr>
            <w:tcW w:w="390" w:type="dxa"/>
            <w:tcBorders>
              <w:top w:val="nil"/>
              <w:left w:val="nil"/>
              <w:bottom w:val="nil"/>
              <w:right w:val="nil"/>
            </w:tcBorders>
            <w:tcMar>
              <w:top w:w="114" w:type="dxa"/>
              <w:left w:w="28" w:type="dxa"/>
              <w:bottom w:w="114" w:type="dxa"/>
              <w:right w:w="28" w:type="dxa"/>
            </w:tcMar>
          </w:tcPr>
          <w:p w14:paraId="7A4326F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6 </w:t>
            </w:r>
          </w:p>
        </w:tc>
        <w:tc>
          <w:tcPr>
            <w:tcW w:w="4245" w:type="dxa"/>
            <w:gridSpan w:val="2"/>
            <w:tcBorders>
              <w:top w:val="nil"/>
              <w:left w:val="nil"/>
              <w:bottom w:val="nil"/>
              <w:right w:val="nil"/>
            </w:tcBorders>
            <w:tcMar>
              <w:top w:w="114" w:type="dxa"/>
              <w:left w:w="28" w:type="dxa"/>
              <w:bottom w:w="114" w:type="dxa"/>
              <w:right w:w="28" w:type="dxa"/>
            </w:tcMar>
          </w:tcPr>
          <w:p w14:paraId="7D39D12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Дата ввода в эксплуатацию </w:t>
            </w:r>
          </w:p>
        </w:tc>
        <w:tc>
          <w:tcPr>
            <w:tcW w:w="4665" w:type="dxa"/>
            <w:tcBorders>
              <w:top w:val="nil"/>
              <w:left w:val="nil"/>
              <w:bottom w:val="single" w:sz="6" w:space="0" w:color="auto"/>
              <w:right w:val="nil"/>
            </w:tcBorders>
            <w:tcMar>
              <w:top w:w="114" w:type="dxa"/>
              <w:left w:w="28" w:type="dxa"/>
              <w:bottom w:w="114" w:type="dxa"/>
              <w:right w:w="28" w:type="dxa"/>
            </w:tcMar>
          </w:tcPr>
          <w:p w14:paraId="2E19AAB2" w14:textId="77777777" w:rsidR="00250E01" w:rsidRPr="003C6F4F" w:rsidRDefault="00250E01" w:rsidP="003C6F4F">
            <w:pPr>
              <w:pStyle w:val="FORMATTEXT"/>
              <w:ind w:firstLine="0"/>
              <w:rPr>
                <w:rFonts w:ascii="Arial" w:hAnsi="Arial" w:cs="Arial"/>
                <w:sz w:val="18"/>
                <w:szCs w:val="18"/>
              </w:rPr>
            </w:pPr>
          </w:p>
        </w:tc>
      </w:tr>
      <w:tr w:rsidR="003C6F4F" w:rsidRPr="003C6F4F" w14:paraId="16273EA2" w14:textId="77777777" w:rsidTr="00250E01">
        <w:tc>
          <w:tcPr>
            <w:tcW w:w="390" w:type="dxa"/>
            <w:tcBorders>
              <w:top w:val="nil"/>
              <w:left w:val="nil"/>
              <w:bottom w:val="nil"/>
              <w:right w:val="nil"/>
            </w:tcBorders>
            <w:tcMar>
              <w:top w:w="114" w:type="dxa"/>
              <w:left w:w="28" w:type="dxa"/>
              <w:bottom w:w="114" w:type="dxa"/>
              <w:right w:w="28" w:type="dxa"/>
            </w:tcMar>
          </w:tcPr>
          <w:p w14:paraId="51C04642"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58543029"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30C87B19"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61F0887C" w14:textId="77777777" w:rsidTr="00250E01">
        <w:tc>
          <w:tcPr>
            <w:tcW w:w="390" w:type="dxa"/>
            <w:tcBorders>
              <w:top w:val="nil"/>
              <w:left w:val="nil"/>
              <w:bottom w:val="nil"/>
              <w:right w:val="nil"/>
            </w:tcBorders>
            <w:tcMar>
              <w:top w:w="114" w:type="dxa"/>
              <w:left w:w="28" w:type="dxa"/>
              <w:bottom w:w="114" w:type="dxa"/>
              <w:right w:w="28" w:type="dxa"/>
            </w:tcMar>
          </w:tcPr>
          <w:p w14:paraId="7A9A8A7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7 </w:t>
            </w:r>
          </w:p>
        </w:tc>
        <w:tc>
          <w:tcPr>
            <w:tcW w:w="4245" w:type="dxa"/>
            <w:gridSpan w:val="2"/>
            <w:tcBorders>
              <w:top w:val="nil"/>
              <w:left w:val="nil"/>
              <w:bottom w:val="nil"/>
              <w:right w:val="nil"/>
            </w:tcBorders>
            <w:tcMar>
              <w:top w:w="114" w:type="dxa"/>
              <w:left w:w="28" w:type="dxa"/>
              <w:bottom w:w="114" w:type="dxa"/>
              <w:right w:w="28" w:type="dxa"/>
            </w:tcMar>
          </w:tcPr>
          <w:p w14:paraId="15BDF6B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Назначение </w:t>
            </w:r>
          </w:p>
        </w:tc>
        <w:tc>
          <w:tcPr>
            <w:tcW w:w="4665" w:type="dxa"/>
            <w:tcBorders>
              <w:top w:val="nil"/>
              <w:left w:val="nil"/>
              <w:bottom w:val="single" w:sz="6" w:space="0" w:color="auto"/>
              <w:right w:val="nil"/>
            </w:tcBorders>
            <w:tcMar>
              <w:top w:w="114" w:type="dxa"/>
              <w:left w:w="28" w:type="dxa"/>
              <w:bottom w:w="114" w:type="dxa"/>
              <w:right w:w="28" w:type="dxa"/>
            </w:tcMar>
          </w:tcPr>
          <w:p w14:paraId="33AF2A24" w14:textId="77777777" w:rsidR="00250E01" w:rsidRPr="003C6F4F" w:rsidRDefault="00250E01" w:rsidP="003C6F4F">
            <w:pPr>
              <w:pStyle w:val="FORMATTEXT"/>
              <w:ind w:firstLine="0"/>
              <w:rPr>
                <w:rFonts w:ascii="Arial" w:hAnsi="Arial" w:cs="Arial"/>
                <w:sz w:val="18"/>
                <w:szCs w:val="18"/>
              </w:rPr>
            </w:pPr>
          </w:p>
        </w:tc>
      </w:tr>
      <w:tr w:rsidR="003C6F4F" w:rsidRPr="003C6F4F" w14:paraId="11E113D3" w14:textId="77777777" w:rsidTr="00250E01">
        <w:tc>
          <w:tcPr>
            <w:tcW w:w="390" w:type="dxa"/>
            <w:tcBorders>
              <w:top w:val="nil"/>
              <w:left w:val="nil"/>
              <w:bottom w:val="nil"/>
              <w:right w:val="nil"/>
            </w:tcBorders>
            <w:tcMar>
              <w:top w:w="114" w:type="dxa"/>
              <w:left w:w="28" w:type="dxa"/>
              <w:bottom w:w="114" w:type="dxa"/>
              <w:right w:w="28" w:type="dxa"/>
            </w:tcMar>
          </w:tcPr>
          <w:p w14:paraId="63B0DBFB"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12F40B58"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3763FCAC"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566BE0CD" w14:textId="77777777" w:rsidTr="00250E01">
        <w:tc>
          <w:tcPr>
            <w:tcW w:w="390" w:type="dxa"/>
            <w:tcBorders>
              <w:top w:val="nil"/>
              <w:left w:val="nil"/>
              <w:bottom w:val="nil"/>
              <w:right w:val="nil"/>
            </w:tcBorders>
            <w:tcMar>
              <w:top w:w="114" w:type="dxa"/>
              <w:left w:w="28" w:type="dxa"/>
              <w:bottom w:w="114" w:type="dxa"/>
              <w:right w:w="28" w:type="dxa"/>
            </w:tcMar>
          </w:tcPr>
          <w:p w14:paraId="02C2481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8 </w:t>
            </w:r>
          </w:p>
        </w:tc>
        <w:tc>
          <w:tcPr>
            <w:tcW w:w="4245" w:type="dxa"/>
            <w:gridSpan w:val="2"/>
            <w:tcBorders>
              <w:top w:val="nil"/>
              <w:left w:val="nil"/>
              <w:bottom w:val="nil"/>
              <w:right w:val="nil"/>
            </w:tcBorders>
            <w:tcMar>
              <w:top w:w="114" w:type="dxa"/>
              <w:left w:w="28" w:type="dxa"/>
              <w:bottom w:w="114" w:type="dxa"/>
              <w:right w:w="28" w:type="dxa"/>
            </w:tcMar>
          </w:tcPr>
          <w:p w14:paraId="72555EC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Характеристика трубопровода </w:t>
            </w:r>
          </w:p>
        </w:tc>
        <w:tc>
          <w:tcPr>
            <w:tcW w:w="4665" w:type="dxa"/>
            <w:tcBorders>
              <w:top w:val="nil"/>
              <w:left w:val="nil"/>
              <w:bottom w:val="single" w:sz="6" w:space="0" w:color="auto"/>
              <w:right w:val="nil"/>
            </w:tcBorders>
            <w:tcMar>
              <w:top w:w="114" w:type="dxa"/>
              <w:left w:w="28" w:type="dxa"/>
              <w:bottom w:w="114" w:type="dxa"/>
              <w:right w:w="28" w:type="dxa"/>
            </w:tcMar>
          </w:tcPr>
          <w:p w14:paraId="50227EEB" w14:textId="77777777" w:rsidR="00250E01" w:rsidRPr="003C6F4F" w:rsidRDefault="00250E01" w:rsidP="003C6F4F">
            <w:pPr>
              <w:pStyle w:val="FORMATTEXT"/>
              <w:ind w:firstLine="0"/>
              <w:rPr>
                <w:rFonts w:ascii="Arial" w:hAnsi="Arial" w:cs="Arial"/>
                <w:sz w:val="18"/>
                <w:szCs w:val="18"/>
              </w:rPr>
            </w:pPr>
          </w:p>
        </w:tc>
      </w:tr>
      <w:tr w:rsidR="003C6F4F" w:rsidRPr="003C6F4F" w14:paraId="74216B03" w14:textId="77777777" w:rsidTr="00250E01">
        <w:tc>
          <w:tcPr>
            <w:tcW w:w="390" w:type="dxa"/>
            <w:tcBorders>
              <w:top w:val="nil"/>
              <w:left w:val="nil"/>
              <w:bottom w:val="nil"/>
              <w:right w:val="nil"/>
            </w:tcBorders>
            <w:tcMar>
              <w:top w:w="114" w:type="dxa"/>
              <w:left w:w="28" w:type="dxa"/>
              <w:bottom w:w="114" w:type="dxa"/>
              <w:right w:w="28" w:type="dxa"/>
            </w:tcMar>
          </w:tcPr>
          <w:p w14:paraId="039BF3BD"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10E25648"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5614B99C"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ADF574E" w14:textId="77777777" w:rsidTr="00250E01">
        <w:tc>
          <w:tcPr>
            <w:tcW w:w="390" w:type="dxa"/>
            <w:tcBorders>
              <w:top w:val="nil"/>
              <w:left w:val="nil"/>
              <w:bottom w:val="nil"/>
              <w:right w:val="nil"/>
            </w:tcBorders>
            <w:tcMar>
              <w:top w:w="114" w:type="dxa"/>
              <w:left w:w="28" w:type="dxa"/>
              <w:bottom w:w="114" w:type="dxa"/>
              <w:right w:w="28" w:type="dxa"/>
            </w:tcMar>
          </w:tcPr>
          <w:p w14:paraId="41134E06"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1CA50071"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8.1 </w:t>
            </w:r>
          </w:p>
        </w:tc>
        <w:tc>
          <w:tcPr>
            <w:tcW w:w="3675" w:type="dxa"/>
            <w:tcBorders>
              <w:top w:val="nil"/>
              <w:left w:val="nil"/>
              <w:bottom w:val="nil"/>
              <w:right w:val="nil"/>
            </w:tcBorders>
            <w:tcMar>
              <w:top w:w="114" w:type="dxa"/>
              <w:left w:w="28" w:type="dxa"/>
              <w:bottom w:w="114" w:type="dxa"/>
              <w:right w:w="28" w:type="dxa"/>
            </w:tcMar>
          </w:tcPr>
          <w:p w14:paraId="010EB4BD"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Трубы </w:t>
            </w:r>
          </w:p>
        </w:tc>
        <w:tc>
          <w:tcPr>
            <w:tcW w:w="4665" w:type="dxa"/>
            <w:tcBorders>
              <w:top w:val="nil"/>
              <w:left w:val="nil"/>
              <w:bottom w:val="single" w:sz="6" w:space="0" w:color="auto"/>
              <w:right w:val="nil"/>
            </w:tcBorders>
            <w:tcMar>
              <w:top w:w="114" w:type="dxa"/>
              <w:left w:w="28" w:type="dxa"/>
              <w:bottom w:w="114" w:type="dxa"/>
              <w:right w:w="28" w:type="dxa"/>
            </w:tcMar>
          </w:tcPr>
          <w:p w14:paraId="2C38674A" w14:textId="77777777" w:rsidR="00250E01" w:rsidRPr="003C6F4F" w:rsidRDefault="00250E01" w:rsidP="003C6F4F">
            <w:pPr>
              <w:pStyle w:val="FORMATTEXT"/>
              <w:ind w:firstLine="0"/>
              <w:rPr>
                <w:rFonts w:ascii="Arial" w:hAnsi="Arial" w:cs="Arial"/>
                <w:sz w:val="18"/>
                <w:szCs w:val="18"/>
              </w:rPr>
            </w:pPr>
          </w:p>
        </w:tc>
      </w:tr>
      <w:tr w:rsidR="003C6F4F" w:rsidRPr="003C6F4F" w14:paraId="0BF25749" w14:textId="77777777" w:rsidTr="00250E01">
        <w:tc>
          <w:tcPr>
            <w:tcW w:w="390" w:type="dxa"/>
            <w:tcBorders>
              <w:top w:val="nil"/>
              <w:left w:val="nil"/>
              <w:bottom w:val="nil"/>
              <w:right w:val="nil"/>
            </w:tcBorders>
            <w:tcMar>
              <w:top w:w="114" w:type="dxa"/>
              <w:left w:w="28" w:type="dxa"/>
              <w:bottom w:w="114" w:type="dxa"/>
              <w:right w:w="28" w:type="dxa"/>
            </w:tcMar>
          </w:tcPr>
          <w:p w14:paraId="35250D03"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6970FABA" w14:textId="77777777" w:rsidR="00250E01" w:rsidRPr="003C6F4F" w:rsidRDefault="00250E01" w:rsidP="003C6F4F">
            <w:pPr>
              <w:pStyle w:val="FORMATTEXT"/>
              <w:ind w:firstLine="0"/>
              <w:rPr>
                <w:rFonts w:ascii="Arial" w:hAnsi="Arial" w:cs="Arial"/>
                <w:sz w:val="18"/>
                <w:szCs w:val="18"/>
              </w:rPr>
            </w:pPr>
          </w:p>
        </w:tc>
        <w:tc>
          <w:tcPr>
            <w:tcW w:w="3675" w:type="dxa"/>
            <w:tcBorders>
              <w:top w:val="nil"/>
              <w:left w:val="nil"/>
              <w:bottom w:val="nil"/>
              <w:right w:val="nil"/>
            </w:tcBorders>
            <w:tcMar>
              <w:top w:w="114" w:type="dxa"/>
              <w:left w:w="28" w:type="dxa"/>
              <w:bottom w:w="114" w:type="dxa"/>
              <w:right w:w="28" w:type="dxa"/>
            </w:tcMar>
          </w:tcPr>
          <w:p w14:paraId="2E4F9078"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3D66142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(диаметр, толщина, длина, ТУ, ГОСТ) </w:t>
            </w:r>
          </w:p>
          <w:p w14:paraId="101EE2E0"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2C397747" w14:textId="77777777" w:rsidTr="00250E01">
        <w:tc>
          <w:tcPr>
            <w:tcW w:w="390" w:type="dxa"/>
            <w:tcBorders>
              <w:top w:val="nil"/>
              <w:left w:val="nil"/>
              <w:bottom w:val="nil"/>
              <w:right w:val="nil"/>
            </w:tcBorders>
            <w:tcMar>
              <w:top w:w="114" w:type="dxa"/>
              <w:left w:w="28" w:type="dxa"/>
              <w:bottom w:w="114" w:type="dxa"/>
              <w:right w:w="28" w:type="dxa"/>
            </w:tcMar>
          </w:tcPr>
          <w:p w14:paraId="6B0B4FED"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2C06311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8.2 </w:t>
            </w:r>
          </w:p>
        </w:tc>
        <w:tc>
          <w:tcPr>
            <w:tcW w:w="3675" w:type="dxa"/>
            <w:tcBorders>
              <w:top w:val="nil"/>
              <w:left w:val="nil"/>
              <w:bottom w:val="nil"/>
              <w:right w:val="nil"/>
            </w:tcBorders>
            <w:tcMar>
              <w:top w:w="114" w:type="dxa"/>
              <w:left w:w="28" w:type="dxa"/>
              <w:bottom w:w="114" w:type="dxa"/>
              <w:right w:w="28" w:type="dxa"/>
            </w:tcMar>
          </w:tcPr>
          <w:p w14:paraId="0495C16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Испытательное давление, МПа </w:t>
            </w:r>
          </w:p>
        </w:tc>
        <w:tc>
          <w:tcPr>
            <w:tcW w:w="4665" w:type="dxa"/>
            <w:tcBorders>
              <w:top w:val="nil"/>
              <w:left w:val="nil"/>
              <w:bottom w:val="single" w:sz="6" w:space="0" w:color="auto"/>
              <w:right w:val="nil"/>
            </w:tcBorders>
            <w:tcMar>
              <w:top w:w="114" w:type="dxa"/>
              <w:left w:w="28" w:type="dxa"/>
              <w:bottom w:w="114" w:type="dxa"/>
              <w:right w:w="28" w:type="dxa"/>
            </w:tcMar>
          </w:tcPr>
          <w:p w14:paraId="00287C69"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C7F298F" w14:textId="77777777" w:rsidTr="00250E01">
        <w:tc>
          <w:tcPr>
            <w:tcW w:w="390" w:type="dxa"/>
            <w:tcBorders>
              <w:top w:val="nil"/>
              <w:left w:val="nil"/>
              <w:bottom w:val="nil"/>
              <w:right w:val="nil"/>
            </w:tcBorders>
            <w:tcMar>
              <w:top w:w="114" w:type="dxa"/>
              <w:left w:w="28" w:type="dxa"/>
              <w:bottom w:w="114" w:type="dxa"/>
              <w:right w:w="28" w:type="dxa"/>
            </w:tcMar>
          </w:tcPr>
          <w:p w14:paraId="33A19BF0"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59E81071" w14:textId="77777777" w:rsidR="00250E01" w:rsidRPr="003C6F4F" w:rsidRDefault="00250E01" w:rsidP="003C6F4F">
            <w:pPr>
              <w:pStyle w:val="FORMATTEXT"/>
              <w:ind w:firstLine="0"/>
              <w:rPr>
                <w:rFonts w:ascii="Arial" w:hAnsi="Arial" w:cs="Arial"/>
                <w:sz w:val="18"/>
                <w:szCs w:val="18"/>
              </w:rPr>
            </w:pPr>
          </w:p>
        </w:tc>
        <w:tc>
          <w:tcPr>
            <w:tcW w:w="3675" w:type="dxa"/>
            <w:tcBorders>
              <w:top w:val="nil"/>
              <w:left w:val="nil"/>
              <w:bottom w:val="nil"/>
              <w:right w:val="nil"/>
            </w:tcBorders>
            <w:tcMar>
              <w:top w:w="114" w:type="dxa"/>
              <w:left w:w="28" w:type="dxa"/>
              <w:bottom w:w="114" w:type="dxa"/>
              <w:right w:w="28" w:type="dxa"/>
            </w:tcMar>
          </w:tcPr>
          <w:p w14:paraId="36CB991E"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3BBDD41D"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74D6B16" w14:textId="77777777" w:rsidTr="00250E01">
        <w:tc>
          <w:tcPr>
            <w:tcW w:w="390" w:type="dxa"/>
            <w:tcBorders>
              <w:top w:val="nil"/>
              <w:left w:val="nil"/>
              <w:bottom w:val="nil"/>
              <w:right w:val="nil"/>
            </w:tcBorders>
            <w:tcMar>
              <w:top w:w="114" w:type="dxa"/>
              <w:left w:w="28" w:type="dxa"/>
              <w:bottom w:w="114" w:type="dxa"/>
              <w:right w:w="28" w:type="dxa"/>
            </w:tcMar>
          </w:tcPr>
          <w:p w14:paraId="356A48AA"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4972630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8.3 </w:t>
            </w:r>
          </w:p>
        </w:tc>
        <w:tc>
          <w:tcPr>
            <w:tcW w:w="3675" w:type="dxa"/>
            <w:tcBorders>
              <w:top w:val="nil"/>
              <w:left w:val="nil"/>
              <w:bottom w:val="nil"/>
              <w:right w:val="nil"/>
            </w:tcBorders>
            <w:tcMar>
              <w:top w:w="114" w:type="dxa"/>
              <w:left w:w="28" w:type="dxa"/>
              <w:bottom w:w="114" w:type="dxa"/>
              <w:right w:w="28" w:type="dxa"/>
            </w:tcMar>
          </w:tcPr>
          <w:p w14:paraId="444D98A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Рабочее давление, МПа </w:t>
            </w:r>
          </w:p>
        </w:tc>
        <w:tc>
          <w:tcPr>
            <w:tcW w:w="4665" w:type="dxa"/>
            <w:tcBorders>
              <w:top w:val="nil"/>
              <w:left w:val="nil"/>
              <w:bottom w:val="single" w:sz="6" w:space="0" w:color="auto"/>
              <w:right w:val="nil"/>
            </w:tcBorders>
            <w:tcMar>
              <w:top w:w="114" w:type="dxa"/>
              <w:left w:w="28" w:type="dxa"/>
              <w:bottom w:w="114" w:type="dxa"/>
              <w:right w:w="28" w:type="dxa"/>
            </w:tcMar>
          </w:tcPr>
          <w:p w14:paraId="6FE6E0DD" w14:textId="77777777" w:rsidR="00250E01" w:rsidRPr="003C6F4F" w:rsidRDefault="00250E01" w:rsidP="003C6F4F">
            <w:pPr>
              <w:pStyle w:val="FORMATTEXT"/>
              <w:ind w:firstLine="0"/>
              <w:rPr>
                <w:rFonts w:ascii="Arial" w:hAnsi="Arial" w:cs="Arial"/>
                <w:sz w:val="18"/>
                <w:szCs w:val="18"/>
              </w:rPr>
            </w:pPr>
          </w:p>
        </w:tc>
      </w:tr>
      <w:tr w:rsidR="003C6F4F" w:rsidRPr="003C6F4F" w14:paraId="7F7E29F5" w14:textId="77777777" w:rsidTr="00250E01">
        <w:tc>
          <w:tcPr>
            <w:tcW w:w="390" w:type="dxa"/>
            <w:tcBorders>
              <w:top w:val="nil"/>
              <w:left w:val="nil"/>
              <w:bottom w:val="nil"/>
              <w:right w:val="nil"/>
            </w:tcBorders>
            <w:tcMar>
              <w:top w:w="114" w:type="dxa"/>
              <w:left w:w="28" w:type="dxa"/>
              <w:bottom w:w="114" w:type="dxa"/>
              <w:right w:w="28" w:type="dxa"/>
            </w:tcMar>
          </w:tcPr>
          <w:p w14:paraId="4011D494"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07150457" w14:textId="77777777" w:rsidR="00250E01" w:rsidRPr="003C6F4F" w:rsidRDefault="00250E01" w:rsidP="003C6F4F">
            <w:pPr>
              <w:pStyle w:val="FORMATTEXT"/>
              <w:ind w:firstLine="0"/>
              <w:rPr>
                <w:rFonts w:ascii="Arial" w:hAnsi="Arial" w:cs="Arial"/>
                <w:sz w:val="18"/>
                <w:szCs w:val="18"/>
              </w:rPr>
            </w:pPr>
          </w:p>
        </w:tc>
        <w:tc>
          <w:tcPr>
            <w:tcW w:w="3675" w:type="dxa"/>
            <w:tcBorders>
              <w:top w:val="nil"/>
              <w:left w:val="nil"/>
              <w:bottom w:val="nil"/>
              <w:right w:val="nil"/>
            </w:tcBorders>
            <w:tcMar>
              <w:top w:w="114" w:type="dxa"/>
              <w:left w:w="28" w:type="dxa"/>
              <w:bottom w:w="114" w:type="dxa"/>
              <w:right w:w="28" w:type="dxa"/>
            </w:tcMar>
          </w:tcPr>
          <w:p w14:paraId="4C543786"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55E2F92D"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D5A66EC" w14:textId="77777777" w:rsidTr="00250E01">
        <w:tc>
          <w:tcPr>
            <w:tcW w:w="390" w:type="dxa"/>
            <w:tcBorders>
              <w:top w:val="nil"/>
              <w:left w:val="nil"/>
              <w:bottom w:val="nil"/>
              <w:right w:val="nil"/>
            </w:tcBorders>
            <w:tcMar>
              <w:top w:w="114" w:type="dxa"/>
              <w:left w:w="28" w:type="dxa"/>
              <w:bottom w:w="114" w:type="dxa"/>
              <w:right w:w="28" w:type="dxa"/>
            </w:tcMar>
          </w:tcPr>
          <w:p w14:paraId="261C8A73"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2FF82DB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8.4 </w:t>
            </w:r>
          </w:p>
        </w:tc>
        <w:tc>
          <w:tcPr>
            <w:tcW w:w="3675" w:type="dxa"/>
            <w:tcBorders>
              <w:top w:val="nil"/>
              <w:left w:val="nil"/>
              <w:bottom w:val="nil"/>
              <w:right w:val="nil"/>
            </w:tcBorders>
            <w:tcMar>
              <w:top w:w="114" w:type="dxa"/>
              <w:left w:w="28" w:type="dxa"/>
              <w:bottom w:w="114" w:type="dxa"/>
              <w:right w:w="28" w:type="dxa"/>
            </w:tcMar>
          </w:tcPr>
          <w:p w14:paraId="5EFF0B2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Проектная производительность </w:t>
            </w:r>
          </w:p>
        </w:tc>
        <w:tc>
          <w:tcPr>
            <w:tcW w:w="4665" w:type="dxa"/>
            <w:tcBorders>
              <w:top w:val="nil"/>
              <w:left w:val="nil"/>
              <w:bottom w:val="single" w:sz="6" w:space="0" w:color="auto"/>
              <w:right w:val="nil"/>
            </w:tcBorders>
            <w:tcMar>
              <w:top w:w="114" w:type="dxa"/>
              <w:left w:w="28" w:type="dxa"/>
              <w:bottom w:w="114" w:type="dxa"/>
              <w:right w:w="28" w:type="dxa"/>
            </w:tcMar>
          </w:tcPr>
          <w:p w14:paraId="795B445C" w14:textId="77777777" w:rsidR="00250E01" w:rsidRPr="003C6F4F" w:rsidRDefault="00250E01" w:rsidP="003C6F4F">
            <w:pPr>
              <w:pStyle w:val="FORMATTEXT"/>
              <w:ind w:firstLine="0"/>
              <w:rPr>
                <w:rFonts w:ascii="Arial" w:hAnsi="Arial" w:cs="Arial"/>
                <w:sz w:val="18"/>
                <w:szCs w:val="18"/>
              </w:rPr>
            </w:pPr>
          </w:p>
        </w:tc>
      </w:tr>
      <w:tr w:rsidR="003C6F4F" w:rsidRPr="003C6F4F" w14:paraId="701A917A" w14:textId="77777777" w:rsidTr="00250E01">
        <w:tc>
          <w:tcPr>
            <w:tcW w:w="390" w:type="dxa"/>
            <w:tcBorders>
              <w:top w:val="nil"/>
              <w:left w:val="nil"/>
              <w:bottom w:val="nil"/>
              <w:right w:val="nil"/>
            </w:tcBorders>
            <w:tcMar>
              <w:top w:w="114" w:type="dxa"/>
              <w:left w:w="28" w:type="dxa"/>
              <w:bottom w:w="114" w:type="dxa"/>
              <w:right w:w="28" w:type="dxa"/>
            </w:tcMar>
          </w:tcPr>
          <w:p w14:paraId="502B3BFB"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25A8FAA1" w14:textId="77777777" w:rsidR="00250E01" w:rsidRPr="003C6F4F" w:rsidRDefault="00250E01" w:rsidP="003C6F4F">
            <w:pPr>
              <w:pStyle w:val="FORMATTEXT"/>
              <w:ind w:firstLine="0"/>
              <w:rPr>
                <w:rFonts w:ascii="Arial" w:hAnsi="Arial" w:cs="Arial"/>
                <w:sz w:val="18"/>
                <w:szCs w:val="18"/>
              </w:rPr>
            </w:pPr>
          </w:p>
        </w:tc>
        <w:tc>
          <w:tcPr>
            <w:tcW w:w="3675" w:type="dxa"/>
            <w:tcBorders>
              <w:top w:val="nil"/>
              <w:left w:val="nil"/>
              <w:bottom w:val="nil"/>
              <w:right w:val="nil"/>
            </w:tcBorders>
            <w:tcMar>
              <w:top w:w="114" w:type="dxa"/>
              <w:left w:w="28" w:type="dxa"/>
              <w:bottom w:w="114" w:type="dxa"/>
              <w:right w:w="28" w:type="dxa"/>
            </w:tcMar>
          </w:tcPr>
          <w:p w14:paraId="5EA3C249"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4B615584"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3D1F903" w14:textId="77777777" w:rsidTr="00250E01">
        <w:tc>
          <w:tcPr>
            <w:tcW w:w="390" w:type="dxa"/>
            <w:tcBorders>
              <w:top w:val="nil"/>
              <w:left w:val="nil"/>
              <w:bottom w:val="nil"/>
              <w:right w:val="nil"/>
            </w:tcBorders>
            <w:tcMar>
              <w:top w:w="114" w:type="dxa"/>
              <w:left w:w="28" w:type="dxa"/>
              <w:bottom w:w="114" w:type="dxa"/>
              <w:right w:w="28" w:type="dxa"/>
            </w:tcMar>
          </w:tcPr>
          <w:p w14:paraId="464BDE12"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67932FF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8.5 </w:t>
            </w:r>
          </w:p>
        </w:tc>
        <w:tc>
          <w:tcPr>
            <w:tcW w:w="3675" w:type="dxa"/>
            <w:tcBorders>
              <w:top w:val="nil"/>
              <w:left w:val="nil"/>
              <w:bottom w:val="nil"/>
              <w:right w:val="nil"/>
            </w:tcBorders>
            <w:tcMar>
              <w:top w:w="114" w:type="dxa"/>
              <w:left w:w="28" w:type="dxa"/>
              <w:bottom w:w="114" w:type="dxa"/>
              <w:right w:w="28" w:type="dxa"/>
            </w:tcMar>
          </w:tcPr>
          <w:p w14:paraId="14A4890D"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Высотные отметки характерных точек </w:t>
            </w:r>
          </w:p>
        </w:tc>
        <w:tc>
          <w:tcPr>
            <w:tcW w:w="4665" w:type="dxa"/>
            <w:tcBorders>
              <w:top w:val="nil"/>
              <w:left w:val="nil"/>
              <w:bottom w:val="single" w:sz="6" w:space="0" w:color="auto"/>
              <w:right w:val="nil"/>
            </w:tcBorders>
            <w:tcMar>
              <w:top w:w="114" w:type="dxa"/>
              <w:left w:w="28" w:type="dxa"/>
              <w:bottom w:w="114" w:type="dxa"/>
              <w:right w:w="28" w:type="dxa"/>
            </w:tcMar>
          </w:tcPr>
          <w:p w14:paraId="072A7B89" w14:textId="77777777" w:rsidR="00250E01" w:rsidRPr="003C6F4F" w:rsidRDefault="00250E01" w:rsidP="003C6F4F">
            <w:pPr>
              <w:pStyle w:val="FORMATTEXT"/>
              <w:ind w:firstLine="0"/>
              <w:rPr>
                <w:rFonts w:ascii="Arial" w:hAnsi="Arial" w:cs="Arial"/>
                <w:sz w:val="18"/>
                <w:szCs w:val="18"/>
              </w:rPr>
            </w:pPr>
          </w:p>
        </w:tc>
      </w:tr>
      <w:tr w:rsidR="003C6F4F" w:rsidRPr="003C6F4F" w14:paraId="3758F6D4" w14:textId="77777777" w:rsidTr="00250E01">
        <w:tc>
          <w:tcPr>
            <w:tcW w:w="390" w:type="dxa"/>
            <w:tcBorders>
              <w:top w:val="nil"/>
              <w:left w:val="nil"/>
              <w:bottom w:val="nil"/>
              <w:right w:val="nil"/>
            </w:tcBorders>
            <w:tcMar>
              <w:top w:w="114" w:type="dxa"/>
              <w:left w:w="28" w:type="dxa"/>
              <w:bottom w:w="114" w:type="dxa"/>
              <w:right w:w="28" w:type="dxa"/>
            </w:tcMar>
          </w:tcPr>
          <w:p w14:paraId="294A8B15"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2BC677CD" w14:textId="77777777" w:rsidR="00250E01" w:rsidRPr="003C6F4F" w:rsidRDefault="00250E01" w:rsidP="003C6F4F">
            <w:pPr>
              <w:pStyle w:val="FORMATTEXT"/>
              <w:ind w:firstLine="0"/>
              <w:rPr>
                <w:rFonts w:ascii="Arial" w:hAnsi="Arial" w:cs="Arial"/>
                <w:sz w:val="18"/>
                <w:szCs w:val="18"/>
              </w:rPr>
            </w:pPr>
          </w:p>
        </w:tc>
        <w:tc>
          <w:tcPr>
            <w:tcW w:w="3675" w:type="dxa"/>
            <w:tcBorders>
              <w:top w:val="nil"/>
              <w:left w:val="nil"/>
              <w:bottom w:val="nil"/>
              <w:right w:val="nil"/>
            </w:tcBorders>
            <w:tcMar>
              <w:top w:w="114" w:type="dxa"/>
              <w:left w:w="28" w:type="dxa"/>
              <w:bottom w:w="114" w:type="dxa"/>
              <w:right w:w="28" w:type="dxa"/>
            </w:tcMar>
          </w:tcPr>
          <w:p w14:paraId="77EEBEC6"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1D19A0D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(ПК, отметка) </w:t>
            </w:r>
          </w:p>
          <w:p w14:paraId="7B3B91E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5CADC17A" w14:textId="77777777" w:rsidTr="00250E01">
        <w:tc>
          <w:tcPr>
            <w:tcW w:w="390" w:type="dxa"/>
            <w:tcBorders>
              <w:top w:val="nil"/>
              <w:left w:val="nil"/>
              <w:bottom w:val="nil"/>
              <w:right w:val="nil"/>
            </w:tcBorders>
            <w:tcMar>
              <w:top w:w="114" w:type="dxa"/>
              <w:left w:w="28" w:type="dxa"/>
              <w:bottom w:w="114" w:type="dxa"/>
              <w:right w:w="28" w:type="dxa"/>
            </w:tcMar>
          </w:tcPr>
          <w:p w14:paraId="6B01E793"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431DD3F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8.6 </w:t>
            </w:r>
          </w:p>
        </w:tc>
        <w:tc>
          <w:tcPr>
            <w:tcW w:w="3675" w:type="dxa"/>
            <w:tcBorders>
              <w:top w:val="nil"/>
              <w:left w:val="nil"/>
              <w:bottom w:val="nil"/>
              <w:right w:val="nil"/>
            </w:tcBorders>
            <w:tcMar>
              <w:top w:w="114" w:type="dxa"/>
              <w:left w:w="28" w:type="dxa"/>
              <w:bottom w:w="114" w:type="dxa"/>
              <w:right w:w="28" w:type="dxa"/>
            </w:tcMar>
          </w:tcPr>
          <w:p w14:paraId="6A594B0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Максимальный перепад высот, м </w:t>
            </w:r>
          </w:p>
        </w:tc>
        <w:tc>
          <w:tcPr>
            <w:tcW w:w="4665" w:type="dxa"/>
            <w:tcBorders>
              <w:top w:val="nil"/>
              <w:left w:val="nil"/>
              <w:bottom w:val="single" w:sz="6" w:space="0" w:color="auto"/>
              <w:right w:val="nil"/>
            </w:tcBorders>
            <w:tcMar>
              <w:top w:w="114" w:type="dxa"/>
              <w:left w:w="28" w:type="dxa"/>
              <w:bottom w:w="114" w:type="dxa"/>
              <w:right w:w="28" w:type="dxa"/>
            </w:tcMar>
          </w:tcPr>
          <w:p w14:paraId="7EA00A08" w14:textId="77777777" w:rsidR="00250E01" w:rsidRPr="003C6F4F" w:rsidRDefault="00250E01" w:rsidP="003C6F4F">
            <w:pPr>
              <w:pStyle w:val="FORMATTEXT"/>
              <w:ind w:firstLine="0"/>
              <w:rPr>
                <w:rFonts w:ascii="Arial" w:hAnsi="Arial" w:cs="Arial"/>
                <w:sz w:val="18"/>
                <w:szCs w:val="18"/>
              </w:rPr>
            </w:pPr>
          </w:p>
        </w:tc>
      </w:tr>
      <w:tr w:rsidR="003C6F4F" w:rsidRPr="003C6F4F" w14:paraId="35CB2DF5" w14:textId="77777777" w:rsidTr="00250E01">
        <w:tc>
          <w:tcPr>
            <w:tcW w:w="390" w:type="dxa"/>
            <w:tcBorders>
              <w:top w:val="nil"/>
              <w:left w:val="nil"/>
              <w:bottom w:val="nil"/>
              <w:right w:val="nil"/>
            </w:tcBorders>
            <w:tcMar>
              <w:top w:w="114" w:type="dxa"/>
              <w:left w:w="28" w:type="dxa"/>
              <w:bottom w:w="114" w:type="dxa"/>
              <w:right w:w="28" w:type="dxa"/>
            </w:tcMar>
          </w:tcPr>
          <w:p w14:paraId="10E446CE" w14:textId="77777777" w:rsidR="00250E01" w:rsidRPr="003C6F4F" w:rsidRDefault="00250E01" w:rsidP="003C6F4F">
            <w:pPr>
              <w:pStyle w:val="FORMATTEXT"/>
              <w:ind w:firstLine="0"/>
              <w:rPr>
                <w:rFonts w:ascii="Arial" w:hAnsi="Arial" w:cs="Arial"/>
                <w:sz w:val="18"/>
                <w:szCs w:val="18"/>
              </w:rPr>
            </w:pPr>
          </w:p>
        </w:tc>
        <w:tc>
          <w:tcPr>
            <w:tcW w:w="570" w:type="dxa"/>
            <w:tcBorders>
              <w:top w:val="nil"/>
              <w:left w:val="nil"/>
              <w:bottom w:val="nil"/>
              <w:right w:val="nil"/>
            </w:tcBorders>
            <w:tcMar>
              <w:top w:w="114" w:type="dxa"/>
              <w:left w:w="28" w:type="dxa"/>
              <w:bottom w:w="114" w:type="dxa"/>
              <w:right w:w="28" w:type="dxa"/>
            </w:tcMar>
          </w:tcPr>
          <w:p w14:paraId="207D0C61" w14:textId="77777777" w:rsidR="00250E01" w:rsidRPr="003C6F4F" w:rsidRDefault="00250E01" w:rsidP="003C6F4F">
            <w:pPr>
              <w:pStyle w:val="FORMATTEXT"/>
              <w:ind w:firstLine="0"/>
              <w:rPr>
                <w:rFonts w:ascii="Arial" w:hAnsi="Arial" w:cs="Arial"/>
                <w:sz w:val="18"/>
                <w:szCs w:val="18"/>
              </w:rPr>
            </w:pPr>
          </w:p>
        </w:tc>
        <w:tc>
          <w:tcPr>
            <w:tcW w:w="3675" w:type="dxa"/>
            <w:tcBorders>
              <w:top w:val="nil"/>
              <w:left w:val="nil"/>
              <w:bottom w:val="nil"/>
              <w:right w:val="nil"/>
            </w:tcBorders>
            <w:tcMar>
              <w:top w:w="114" w:type="dxa"/>
              <w:left w:w="28" w:type="dxa"/>
              <w:bottom w:w="114" w:type="dxa"/>
              <w:right w:w="28" w:type="dxa"/>
            </w:tcMar>
          </w:tcPr>
          <w:p w14:paraId="785099E9"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472D741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07E8955" w14:textId="77777777" w:rsidTr="00250E01">
        <w:tc>
          <w:tcPr>
            <w:tcW w:w="4635" w:type="dxa"/>
            <w:gridSpan w:val="3"/>
            <w:tcBorders>
              <w:top w:val="nil"/>
              <w:left w:val="nil"/>
              <w:bottom w:val="nil"/>
              <w:right w:val="nil"/>
            </w:tcBorders>
            <w:tcMar>
              <w:top w:w="114" w:type="dxa"/>
              <w:left w:w="28" w:type="dxa"/>
              <w:bottom w:w="114" w:type="dxa"/>
              <w:right w:w="28" w:type="dxa"/>
            </w:tcMar>
          </w:tcPr>
          <w:p w14:paraId="4EAEF22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Вид испытания </w:t>
            </w:r>
          </w:p>
        </w:tc>
        <w:tc>
          <w:tcPr>
            <w:tcW w:w="4665" w:type="dxa"/>
            <w:tcBorders>
              <w:top w:val="nil"/>
              <w:left w:val="nil"/>
              <w:bottom w:val="single" w:sz="6" w:space="0" w:color="auto"/>
              <w:right w:val="nil"/>
            </w:tcBorders>
            <w:tcMar>
              <w:top w:w="114" w:type="dxa"/>
              <w:left w:w="28" w:type="dxa"/>
              <w:bottom w:w="114" w:type="dxa"/>
              <w:right w:w="28" w:type="dxa"/>
            </w:tcMar>
          </w:tcPr>
          <w:p w14:paraId="288CE6CA"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41EAF7B" w14:textId="77777777" w:rsidTr="00250E01">
        <w:tc>
          <w:tcPr>
            <w:tcW w:w="4635" w:type="dxa"/>
            <w:gridSpan w:val="3"/>
            <w:tcBorders>
              <w:top w:val="nil"/>
              <w:left w:val="nil"/>
              <w:bottom w:val="nil"/>
              <w:right w:val="nil"/>
            </w:tcBorders>
            <w:tcMar>
              <w:top w:w="114" w:type="dxa"/>
              <w:left w:w="28" w:type="dxa"/>
              <w:bottom w:w="114" w:type="dxa"/>
              <w:right w:w="28" w:type="dxa"/>
            </w:tcMar>
          </w:tcPr>
          <w:p w14:paraId="51675353"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03F4820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(гидро-, пневмоиспытания, комбинированный) </w:t>
            </w:r>
          </w:p>
          <w:p w14:paraId="562C1496"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6F74BCA" w14:textId="77777777" w:rsidTr="00250E01">
        <w:tc>
          <w:tcPr>
            <w:tcW w:w="4635" w:type="dxa"/>
            <w:gridSpan w:val="3"/>
            <w:tcBorders>
              <w:top w:val="nil"/>
              <w:left w:val="nil"/>
              <w:bottom w:val="nil"/>
              <w:right w:val="nil"/>
            </w:tcBorders>
            <w:tcMar>
              <w:top w:w="114" w:type="dxa"/>
              <w:left w:w="28" w:type="dxa"/>
              <w:bottom w:w="114" w:type="dxa"/>
              <w:right w:w="28" w:type="dxa"/>
            </w:tcMar>
          </w:tcPr>
          <w:p w14:paraId="583EFE9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Способ очистки </w:t>
            </w:r>
          </w:p>
        </w:tc>
        <w:tc>
          <w:tcPr>
            <w:tcW w:w="4665" w:type="dxa"/>
            <w:tcBorders>
              <w:top w:val="nil"/>
              <w:left w:val="nil"/>
              <w:bottom w:val="single" w:sz="6" w:space="0" w:color="auto"/>
              <w:right w:val="nil"/>
            </w:tcBorders>
            <w:tcMar>
              <w:top w:w="114" w:type="dxa"/>
              <w:left w:w="28" w:type="dxa"/>
              <w:bottom w:w="114" w:type="dxa"/>
              <w:right w:w="28" w:type="dxa"/>
            </w:tcMar>
          </w:tcPr>
          <w:p w14:paraId="03B9B8E8"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B46E385" w14:textId="77777777" w:rsidTr="00250E01">
        <w:tc>
          <w:tcPr>
            <w:tcW w:w="4635" w:type="dxa"/>
            <w:gridSpan w:val="3"/>
            <w:tcBorders>
              <w:top w:val="nil"/>
              <w:left w:val="nil"/>
              <w:bottom w:val="nil"/>
              <w:right w:val="nil"/>
            </w:tcBorders>
            <w:tcMar>
              <w:top w:w="114" w:type="dxa"/>
              <w:left w:w="28" w:type="dxa"/>
              <w:bottom w:w="114" w:type="dxa"/>
              <w:right w:w="28" w:type="dxa"/>
            </w:tcMar>
          </w:tcPr>
          <w:p w14:paraId="58233E00"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5B0E79F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(промывка, продувка, пропуском ВТУ) </w:t>
            </w:r>
          </w:p>
          <w:p w14:paraId="556ABFA4"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269AA945" w14:textId="77777777" w:rsidTr="00250E01">
        <w:tc>
          <w:tcPr>
            <w:tcW w:w="4635" w:type="dxa"/>
            <w:gridSpan w:val="3"/>
            <w:tcBorders>
              <w:top w:val="nil"/>
              <w:left w:val="nil"/>
              <w:bottom w:val="nil"/>
              <w:right w:val="nil"/>
            </w:tcBorders>
            <w:tcMar>
              <w:top w:w="114" w:type="dxa"/>
              <w:left w:w="28" w:type="dxa"/>
              <w:bottom w:w="114" w:type="dxa"/>
              <w:right w:w="28" w:type="dxa"/>
            </w:tcMar>
          </w:tcPr>
          <w:p w14:paraId="6993699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Административное прохождение трассы </w:t>
            </w:r>
          </w:p>
        </w:tc>
        <w:tc>
          <w:tcPr>
            <w:tcW w:w="4665" w:type="dxa"/>
            <w:tcBorders>
              <w:top w:val="nil"/>
              <w:left w:val="nil"/>
              <w:bottom w:val="single" w:sz="6" w:space="0" w:color="auto"/>
              <w:right w:val="nil"/>
            </w:tcBorders>
            <w:tcMar>
              <w:top w:w="114" w:type="dxa"/>
              <w:left w:w="28" w:type="dxa"/>
              <w:bottom w:w="114" w:type="dxa"/>
              <w:right w:w="28" w:type="dxa"/>
            </w:tcMar>
          </w:tcPr>
          <w:p w14:paraId="5745AA14"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693CD8F" w14:textId="77777777" w:rsidTr="00250E01">
        <w:tc>
          <w:tcPr>
            <w:tcW w:w="4635" w:type="dxa"/>
            <w:gridSpan w:val="3"/>
            <w:tcBorders>
              <w:top w:val="nil"/>
              <w:left w:val="nil"/>
              <w:bottom w:val="nil"/>
              <w:right w:val="nil"/>
            </w:tcBorders>
            <w:tcMar>
              <w:top w:w="114" w:type="dxa"/>
              <w:left w:w="28" w:type="dxa"/>
              <w:bottom w:w="114" w:type="dxa"/>
              <w:right w:w="28" w:type="dxa"/>
            </w:tcMar>
          </w:tcPr>
          <w:p w14:paraId="165C740A"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73DC716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(область, край, республика, район) </w:t>
            </w:r>
          </w:p>
          <w:p w14:paraId="6AF79173"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721A02D" w14:textId="77777777" w:rsidTr="00250E01">
        <w:tc>
          <w:tcPr>
            <w:tcW w:w="4635" w:type="dxa"/>
            <w:gridSpan w:val="3"/>
            <w:tcBorders>
              <w:top w:val="nil"/>
              <w:left w:val="nil"/>
              <w:bottom w:val="nil"/>
              <w:right w:val="nil"/>
            </w:tcBorders>
            <w:tcMar>
              <w:top w:w="114" w:type="dxa"/>
              <w:left w:w="28" w:type="dxa"/>
              <w:bottom w:w="114" w:type="dxa"/>
              <w:right w:w="28" w:type="dxa"/>
            </w:tcMar>
          </w:tcPr>
          <w:p w14:paraId="5F41A643"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Сейсмичность района прохождения трассы </w:t>
            </w:r>
          </w:p>
        </w:tc>
        <w:tc>
          <w:tcPr>
            <w:tcW w:w="4665" w:type="dxa"/>
            <w:tcBorders>
              <w:top w:val="nil"/>
              <w:left w:val="nil"/>
              <w:bottom w:val="single" w:sz="6" w:space="0" w:color="auto"/>
              <w:right w:val="nil"/>
            </w:tcBorders>
            <w:tcMar>
              <w:top w:w="114" w:type="dxa"/>
              <w:left w:w="28" w:type="dxa"/>
              <w:bottom w:w="114" w:type="dxa"/>
              <w:right w:w="28" w:type="dxa"/>
            </w:tcMar>
          </w:tcPr>
          <w:p w14:paraId="749444D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5B5FF63" w14:textId="77777777" w:rsidTr="00250E01">
        <w:tc>
          <w:tcPr>
            <w:tcW w:w="4635" w:type="dxa"/>
            <w:gridSpan w:val="3"/>
            <w:tcBorders>
              <w:top w:val="nil"/>
              <w:left w:val="nil"/>
              <w:bottom w:val="nil"/>
              <w:right w:val="nil"/>
            </w:tcBorders>
            <w:tcMar>
              <w:top w:w="114" w:type="dxa"/>
              <w:left w:w="28" w:type="dxa"/>
              <w:bottom w:w="114" w:type="dxa"/>
              <w:right w:w="28" w:type="dxa"/>
            </w:tcMar>
          </w:tcPr>
          <w:p w14:paraId="600AE7D7"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1D6D08E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(баллов) </w:t>
            </w:r>
          </w:p>
          <w:p w14:paraId="7AFC8CE4"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1B013F7" w14:textId="77777777" w:rsidTr="00250E01">
        <w:tc>
          <w:tcPr>
            <w:tcW w:w="4635" w:type="dxa"/>
            <w:gridSpan w:val="3"/>
            <w:tcBorders>
              <w:top w:val="nil"/>
              <w:left w:val="nil"/>
              <w:bottom w:val="nil"/>
              <w:right w:val="nil"/>
            </w:tcBorders>
            <w:tcMar>
              <w:top w:w="114" w:type="dxa"/>
              <w:left w:w="28" w:type="dxa"/>
              <w:bottom w:w="114" w:type="dxa"/>
              <w:right w:w="28" w:type="dxa"/>
            </w:tcMar>
          </w:tcPr>
          <w:p w14:paraId="72135CD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Собственник трубопровода </w:t>
            </w:r>
          </w:p>
        </w:tc>
        <w:tc>
          <w:tcPr>
            <w:tcW w:w="4665" w:type="dxa"/>
            <w:tcBorders>
              <w:top w:val="nil"/>
              <w:left w:val="nil"/>
              <w:bottom w:val="single" w:sz="6" w:space="0" w:color="auto"/>
              <w:right w:val="nil"/>
            </w:tcBorders>
            <w:tcMar>
              <w:top w:w="114" w:type="dxa"/>
              <w:left w:w="28" w:type="dxa"/>
              <w:bottom w:w="114" w:type="dxa"/>
              <w:right w:w="28" w:type="dxa"/>
            </w:tcMar>
          </w:tcPr>
          <w:p w14:paraId="6BDDA92D"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202C6344" w14:textId="77777777" w:rsidTr="00250E01">
        <w:tc>
          <w:tcPr>
            <w:tcW w:w="4635" w:type="dxa"/>
            <w:gridSpan w:val="3"/>
            <w:tcBorders>
              <w:top w:val="nil"/>
              <w:left w:val="nil"/>
              <w:bottom w:val="nil"/>
              <w:right w:val="nil"/>
            </w:tcBorders>
            <w:tcMar>
              <w:top w:w="114" w:type="dxa"/>
              <w:left w:w="28" w:type="dxa"/>
              <w:bottom w:w="114" w:type="dxa"/>
              <w:right w:w="28" w:type="dxa"/>
            </w:tcMar>
          </w:tcPr>
          <w:p w14:paraId="4AFAC4DE"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115F663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(ведомство, фирма) </w:t>
            </w:r>
          </w:p>
          <w:p w14:paraId="13E05513"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2233DB20" w14:textId="77777777" w:rsidTr="00250E01">
        <w:tc>
          <w:tcPr>
            <w:tcW w:w="4635" w:type="dxa"/>
            <w:gridSpan w:val="3"/>
            <w:tcBorders>
              <w:top w:val="nil"/>
              <w:left w:val="nil"/>
              <w:bottom w:val="nil"/>
              <w:right w:val="nil"/>
            </w:tcBorders>
            <w:tcMar>
              <w:top w:w="114" w:type="dxa"/>
              <w:left w:w="28" w:type="dxa"/>
              <w:bottom w:w="114" w:type="dxa"/>
              <w:right w:w="28" w:type="dxa"/>
            </w:tcMar>
          </w:tcPr>
          <w:p w14:paraId="61E8E55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ЭО </w:t>
            </w:r>
          </w:p>
        </w:tc>
        <w:tc>
          <w:tcPr>
            <w:tcW w:w="4665" w:type="dxa"/>
            <w:tcBorders>
              <w:top w:val="nil"/>
              <w:left w:val="nil"/>
              <w:bottom w:val="single" w:sz="6" w:space="0" w:color="auto"/>
              <w:right w:val="nil"/>
            </w:tcBorders>
            <w:tcMar>
              <w:top w:w="114" w:type="dxa"/>
              <w:left w:w="28" w:type="dxa"/>
              <w:bottom w:w="114" w:type="dxa"/>
              <w:right w:w="28" w:type="dxa"/>
            </w:tcMar>
          </w:tcPr>
          <w:p w14:paraId="3EB433CB" w14:textId="77777777" w:rsidR="00250E01" w:rsidRPr="003C6F4F" w:rsidRDefault="00250E01" w:rsidP="003C6F4F">
            <w:pPr>
              <w:pStyle w:val="FORMATTEXT"/>
              <w:ind w:firstLine="0"/>
              <w:rPr>
                <w:rFonts w:ascii="Arial" w:hAnsi="Arial" w:cs="Arial"/>
                <w:sz w:val="18"/>
                <w:szCs w:val="18"/>
              </w:rPr>
            </w:pPr>
          </w:p>
        </w:tc>
      </w:tr>
      <w:tr w:rsidR="003C6F4F" w:rsidRPr="003C6F4F" w14:paraId="207C31DE" w14:textId="77777777" w:rsidTr="00250E01">
        <w:tc>
          <w:tcPr>
            <w:tcW w:w="4635" w:type="dxa"/>
            <w:gridSpan w:val="3"/>
            <w:tcBorders>
              <w:top w:val="nil"/>
              <w:left w:val="nil"/>
              <w:bottom w:val="nil"/>
              <w:right w:val="nil"/>
            </w:tcBorders>
            <w:tcMar>
              <w:top w:w="114" w:type="dxa"/>
              <w:left w:w="28" w:type="dxa"/>
              <w:bottom w:w="114" w:type="dxa"/>
              <w:right w:w="28" w:type="dxa"/>
            </w:tcMar>
          </w:tcPr>
          <w:p w14:paraId="3A6A0F13"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11D12B70"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0C380DC" w14:textId="77777777" w:rsidTr="00250E01">
        <w:tc>
          <w:tcPr>
            <w:tcW w:w="4635" w:type="dxa"/>
            <w:gridSpan w:val="3"/>
            <w:tcBorders>
              <w:top w:val="nil"/>
              <w:left w:val="nil"/>
              <w:bottom w:val="nil"/>
              <w:right w:val="nil"/>
            </w:tcBorders>
            <w:tcMar>
              <w:top w:w="114" w:type="dxa"/>
              <w:left w:w="28" w:type="dxa"/>
              <w:bottom w:w="114" w:type="dxa"/>
              <w:right w:w="28" w:type="dxa"/>
            </w:tcMar>
          </w:tcPr>
          <w:p w14:paraId="5791E4B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Филиал ЭО </w:t>
            </w:r>
          </w:p>
        </w:tc>
        <w:tc>
          <w:tcPr>
            <w:tcW w:w="4665" w:type="dxa"/>
            <w:tcBorders>
              <w:top w:val="nil"/>
              <w:left w:val="nil"/>
              <w:bottom w:val="single" w:sz="6" w:space="0" w:color="auto"/>
              <w:right w:val="nil"/>
            </w:tcBorders>
            <w:tcMar>
              <w:top w:w="114" w:type="dxa"/>
              <w:left w:w="28" w:type="dxa"/>
              <w:bottom w:w="114" w:type="dxa"/>
              <w:right w:w="28" w:type="dxa"/>
            </w:tcMar>
          </w:tcPr>
          <w:p w14:paraId="130137B9"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0653E25" w14:textId="77777777" w:rsidTr="00250E01">
        <w:tc>
          <w:tcPr>
            <w:tcW w:w="4635" w:type="dxa"/>
            <w:gridSpan w:val="3"/>
            <w:tcBorders>
              <w:top w:val="nil"/>
              <w:left w:val="nil"/>
              <w:bottom w:val="nil"/>
              <w:right w:val="nil"/>
            </w:tcBorders>
            <w:tcMar>
              <w:top w:w="114" w:type="dxa"/>
              <w:left w:w="28" w:type="dxa"/>
              <w:bottom w:w="114" w:type="dxa"/>
              <w:right w:w="28" w:type="dxa"/>
            </w:tcMar>
          </w:tcPr>
          <w:p w14:paraId="57334ACB"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65C92389"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10506C2F" w14:textId="77777777" w:rsidTr="00250E01">
        <w:tc>
          <w:tcPr>
            <w:tcW w:w="4635" w:type="dxa"/>
            <w:gridSpan w:val="3"/>
            <w:tcBorders>
              <w:top w:val="nil"/>
              <w:left w:val="nil"/>
              <w:bottom w:val="nil"/>
              <w:right w:val="nil"/>
            </w:tcBorders>
            <w:tcMar>
              <w:top w:w="114" w:type="dxa"/>
              <w:left w:w="28" w:type="dxa"/>
              <w:bottom w:w="114" w:type="dxa"/>
              <w:right w:w="28" w:type="dxa"/>
            </w:tcMar>
          </w:tcPr>
          <w:p w14:paraId="770E098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ЛЭС </w:t>
            </w:r>
          </w:p>
        </w:tc>
        <w:tc>
          <w:tcPr>
            <w:tcW w:w="4665" w:type="dxa"/>
            <w:tcBorders>
              <w:top w:val="nil"/>
              <w:left w:val="nil"/>
              <w:bottom w:val="single" w:sz="6" w:space="0" w:color="auto"/>
              <w:right w:val="nil"/>
            </w:tcBorders>
            <w:tcMar>
              <w:top w:w="114" w:type="dxa"/>
              <w:left w:w="28" w:type="dxa"/>
              <w:bottom w:w="114" w:type="dxa"/>
              <w:right w:w="28" w:type="dxa"/>
            </w:tcMar>
          </w:tcPr>
          <w:p w14:paraId="709146A7"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A8CCE7A" w14:textId="77777777" w:rsidTr="00250E01">
        <w:tc>
          <w:tcPr>
            <w:tcW w:w="4635" w:type="dxa"/>
            <w:gridSpan w:val="3"/>
            <w:tcBorders>
              <w:top w:val="nil"/>
              <w:left w:val="nil"/>
              <w:bottom w:val="nil"/>
              <w:right w:val="nil"/>
            </w:tcBorders>
            <w:tcMar>
              <w:top w:w="114" w:type="dxa"/>
              <w:left w:w="28" w:type="dxa"/>
              <w:bottom w:w="114" w:type="dxa"/>
              <w:right w:w="28" w:type="dxa"/>
            </w:tcMar>
          </w:tcPr>
          <w:p w14:paraId="7852EFC2"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20C4D78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1816736C" w14:textId="77777777" w:rsidTr="00250E01">
        <w:tc>
          <w:tcPr>
            <w:tcW w:w="4635" w:type="dxa"/>
            <w:gridSpan w:val="3"/>
            <w:tcBorders>
              <w:top w:val="nil"/>
              <w:left w:val="nil"/>
              <w:bottom w:val="nil"/>
              <w:right w:val="nil"/>
            </w:tcBorders>
            <w:tcMar>
              <w:top w:w="114" w:type="dxa"/>
              <w:left w:w="28" w:type="dxa"/>
              <w:bottom w:w="114" w:type="dxa"/>
              <w:right w:w="28" w:type="dxa"/>
            </w:tcMar>
          </w:tcPr>
          <w:p w14:paraId="46D9EAE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Ответственные по эксплуатации: </w:t>
            </w:r>
          </w:p>
        </w:tc>
        <w:tc>
          <w:tcPr>
            <w:tcW w:w="4665" w:type="dxa"/>
            <w:tcBorders>
              <w:top w:val="nil"/>
              <w:left w:val="nil"/>
              <w:bottom w:val="single" w:sz="6" w:space="0" w:color="auto"/>
              <w:right w:val="nil"/>
            </w:tcBorders>
            <w:tcMar>
              <w:top w:w="114" w:type="dxa"/>
              <w:left w:w="28" w:type="dxa"/>
              <w:bottom w:w="114" w:type="dxa"/>
              <w:right w:w="28" w:type="dxa"/>
            </w:tcMar>
          </w:tcPr>
          <w:p w14:paraId="3115457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D8E8C86" w14:textId="77777777" w:rsidTr="00250E01">
        <w:tc>
          <w:tcPr>
            <w:tcW w:w="4635" w:type="dxa"/>
            <w:gridSpan w:val="3"/>
            <w:tcBorders>
              <w:top w:val="nil"/>
              <w:left w:val="nil"/>
              <w:bottom w:val="nil"/>
              <w:right w:val="nil"/>
            </w:tcBorders>
            <w:tcMar>
              <w:top w:w="114" w:type="dxa"/>
              <w:left w:w="28" w:type="dxa"/>
              <w:bottom w:w="114" w:type="dxa"/>
              <w:right w:w="28" w:type="dxa"/>
            </w:tcMar>
          </w:tcPr>
          <w:p w14:paraId="3056A883"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078B7EDD"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506F788C" w14:textId="77777777" w:rsidTr="00250E01">
        <w:tc>
          <w:tcPr>
            <w:tcW w:w="390" w:type="dxa"/>
            <w:tcBorders>
              <w:top w:val="nil"/>
              <w:left w:val="nil"/>
              <w:bottom w:val="nil"/>
              <w:right w:val="nil"/>
            </w:tcBorders>
            <w:tcMar>
              <w:top w:w="114" w:type="dxa"/>
              <w:left w:w="28" w:type="dxa"/>
              <w:bottom w:w="114" w:type="dxa"/>
              <w:right w:w="28" w:type="dxa"/>
            </w:tcMar>
          </w:tcPr>
          <w:p w14:paraId="30B1B8E9"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2D0FA06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а) ЛЧ </w:t>
            </w:r>
          </w:p>
        </w:tc>
        <w:tc>
          <w:tcPr>
            <w:tcW w:w="4665" w:type="dxa"/>
            <w:tcBorders>
              <w:top w:val="nil"/>
              <w:left w:val="nil"/>
              <w:bottom w:val="single" w:sz="6" w:space="0" w:color="auto"/>
              <w:right w:val="nil"/>
            </w:tcBorders>
            <w:tcMar>
              <w:top w:w="114" w:type="dxa"/>
              <w:left w:w="28" w:type="dxa"/>
              <w:bottom w:w="114" w:type="dxa"/>
              <w:right w:w="28" w:type="dxa"/>
            </w:tcMar>
          </w:tcPr>
          <w:p w14:paraId="4B888BFE" w14:textId="77777777" w:rsidR="00250E01" w:rsidRPr="003C6F4F" w:rsidRDefault="00250E01" w:rsidP="003C6F4F">
            <w:pPr>
              <w:pStyle w:val="FORMATTEXT"/>
              <w:ind w:firstLine="0"/>
              <w:rPr>
                <w:rFonts w:ascii="Arial" w:hAnsi="Arial" w:cs="Arial"/>
                <w:sz w:val="18"/>
                <w:szCs w:val="18"/>
              </w:rPr>
            </w:pPr>
          </w:p>
        </w:tc>
      </w:tr>
      <w:tr w:rsidR="003C6F4F" w:rsidRPr="003C6F4F" w14:paraId="36B72752" w14:textId="77777777" w:rsidTr="00250E01">
        <w:tc>
          <w:tcPr>
            <w:tcW w:w="390" w:type="dxa"/>
            <w:tcBorders>
              <w:top w:val="nil"/>
              <w:left w:val="nil"/>
              <w:bottom w:val="nil"/>
              <w:right w:val="nil"/>
            </w:tcBorders>
            <w:tcMar>
              <w:top w:w="114" w:type="dxa"/>
              <w:left w:w="28" w:type="dxa"/>
              <w:bottom w:w="114" w:type="dxa"/>
              <w:right w:w="28" w:type="dxa"/>
            </w:tcMar>
          </w:tcPr>
          <w:p w14:paraId="5F707490"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7834B31E"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18C87AF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w:t>
            </w:r>
          </w:p>
          <w:p w14:paraId="5E211889"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5597EFA8" w14:textId="77777777" w:rsidTr="00250E01">
        <w:tc>
          <w:tcPr>
            <w:tcW w:w="390" w:type="dxa"/>
            <w:tcBorders>
              <w:top w:val="nil"/>
              <w:left w:val="nil"/>
              <w:bottom w:val="nil"/>
              <w:right w:val="nil"/>
            </w:tcBorders>
            <w:tcMar>
              <w:top w:w="114" w:type="dxa"/>
              <w:left w:w="28" w:type="dxa"/>
              <w:bottom w:w="114" w:type="dxa"/>
              <w:right w:w="28" w:type="dxa"/>
            </w:tcMar>
          </w:tcPr>
          <w:p w14:paraId="2B6C4FAE"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7539865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б) ЭХЗ </w:t>
            </w:r>
          </w:p>
        </w:tc>
        <w:tc>
          <w:tcPr>
            <w:tcW w:w="4665" w:type="dxa"/>
            <w:tcBorders>
              <w:top w:val="nil"/>
              <w:left w:val="nil"/>
              <w:bottom w:val="single" w:sz="6" w:space="0" w:color="auto"/>
              <w:right w:val="nil"/>
            </w:tcBorders>
            <w:tcMar>
              <w:top w:w="114" w:type="dxa"/>
              <w:left w:w="28" w:type="dxa"/>
              <w:bottom w:w="114" w:type="dxa"/>
              <w:right w:w="28" w:type="dxa"/>
            </w:tcMar>
          </w:tcPr>
          <w:p w14:paraId="3AE3F0C1"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11F3E3C2" w14:textId="77777777" w:rsidTr="00250E01">
        <w:tc>
          <w:tcPr>
            <w:tcW w:w="390" w:type="dxa"/>
            <w:tcBorders>
              <w:top w:val="nil"/>
              <w:left w:val="nil"/>
              <w:bottom w:val="nil"/>
              <w:right w:val="nil"/>
            </w:tcBorders>
            <w:tcMar>
              <w:top w:w="114" w:type="dxa"/>
              <w:left w:w="28" w:type="dxa"/>
              <w:bottom w:w="114" w:type="dxa"/>
              <w:right w:w="28" w:type="dxa"/>
            </w:tcMar>
          </w:tcPr>
          <w:p w14:paraId="40D1EE2D"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50AB0EA3"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4D5D585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w:t>
            </w:r>
          </w:p>
          <w:p w14:paraId="11129BE9"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BB734E2" w14:textId="77777777" w:rsidTr="00250E01">
        <w:tc>
          <w:tcPr>
            <w:tcW w:w="390" w:type="dxa"/>
            <w:tcBorders>
              <w:top w:val="nil"/>
              <w:left w:val="nil"/>
              <w:bottom w:val="nil"/>
              <w:right w:val="nil"/>
            </w:tcBorders>
            <w:tcMar>
              <w:top w:w="114" w:type="dxa"/>
              <w:left w:w="28" w:type="dxa"/>
              <w:bottom w:w="114" w:type="dxa"/>
              <w:right w:w="28" w:type="dxa"/>
            </w:tcMar>
          </w:tcPr>
          <w:p w14:paraId="54754019"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3128E8E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в) связи </w:t>
            </w:r>
          </w:p>
        </w:tc>
        <w:tc>
          <w:tcPr>
            <w:tcW w:w="4665" w:type="dxa"/>
            <w:tcBorders>
              <w:top w:val="nil"/>
              <w:left w:val="nil"/>
              <w:bottom w:val="single" w:sz="6" w:space="0" w:color="auto"/>
              <w:right w:val="nil"/>
            </w:tcBorders>
            <w:tcMar>
              <w:top w:w="114" w:type="dxa"/>
              <w:left w:w="28" w:type="dxa"/>
              <w:bottom w:w="114" w:type="dxa"/>
              <w:right w:w="28" w:type="dxa"/>
            </w:tcMar>
          </w:tcPr>
          <w:p w14:paraId="097AEBDD" w14:textId="77777777" w:rsidR="00250E01" w:rsidRPr="003C6F4F" w:rsidRDefault="00250E01" w:rsidP="003C6F4F">
            <w:pPr>
              <w:pStyle w:val="FORMATTEXT"/>
              <w:ind w:firstLine="0"/>
              <w:rPr>
                <w:rFonts w:ascii="Arial" w:hAnsi="Arial" w:cs="Arial"/>
                <w:sz w:val="18"/>
                <w:szCs w:val="18"/>
              </w:rPr>
            </w:pPr>
          </w:p>
        </w:tc>
      </w:tr>
      <w:tr w:rsidR="003C6F4F" w:rsidRPr="003C6F4F" w14:paraId="3345AD8A" w14:textId="77777777" w:rsidTr="00250E01">
        <w:tc>
          <w:tcPr>
            <w:tcW w:w="390" w:type="dxa"/>
            <w:tcBorders>
              <w:top w:val="nil"/>
              <w:left w:val="nil"/>
              <w:bottom w:val="nil"/>
              <w:right w:val="nil"/>
            </w:tcBorders>
            <w:tcMar>
              <w:top w:w="114" w:type="dxa"/>
              <w:left w:w="28" w:type="dxa"/>
              <w:bottom w:w="114" w:type="dxa"/>
              <w:right w:w="28" w:type="dxa"/>
            </w:tcMar>
          </w:tcPr>
          <w:p w14:paraId="4E749366"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69478CF7"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78F7C28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w:t>
            </w:r>
          </w:p>
          <w:p w14:paraId="53EFD831"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2A088C7" w14:textId="77777777" w:rsidTr="00250E01">
        <w:tc>
          <w:tcPr>
            <w:tcW w:w="390" w:type="dxa"/>
            <w:tcBorders>
              <w:top w:val="nil"/>
              <w:left w:val="nil"/>
              <w:bottom w:val="nil"/>
              <w:right w:val="nil"/>
            </w:tcBorders>
            <w:tcMar>
              <w:top w:w="114" w:type="dxa"/>
              <w:left w:w="28" w:type="dxa"/>
              <w:bottom w:w="114" w:type="dxa"/>
              <w:right w:w="28" w:type="dxa"/>
            </w:tcMar>
          </w:tcPr>
          <w:p w14:paraId="131F4387"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316E54F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г) телемеханики </w:t>
            </w:r>
          </w:p>
        </w:tc>
        <w:tc>
          <w:tcPr>
            <w:tcW w:w="4665" w:type="dxa"/>
            <w:tcBorders>
              <w:top w:val="nil"/>
              <w:left w:val="nil"/>
              <w:bottom w:val="single" w:sz="6" w:space="0" w:color="auto"/>
              <w:right w:val="nil"/>
            </w:tcBorders>
            <w:tcMar>
              <w:top w:w="114" w:type="dxa"/>
              <w:left w:w="28" w:type="dxa"/>
              <w:bottom w:w="114" w:type="dxa"/>
              <w:right w:w="28" w:type="dxa"/>
            </w:tcMar>
          </w:tcPr>
          <w:p w14:paraId="70BDF658" w14:textId="77777777" w:rsidR="00250E01" w:rsidRPr="003C6F4F" w:rsidRDefault="00250E01" w:rsidP="003C6F4F">
            <w:pPr>
              <w:pStyle w:val="FORMATTEXT"/>
              <w:ind w:firstLine="0"/>
              <w:rPr>
                <w:rFonts w:ascii="Arial" w:hAnsi="Arial" w:cs="Arial"/>
                <w:sz w:val="18"/>
                <w:szCs w:val="18"/>
              </w:rPr>
            </w:pPr>
          </w:p>
        </w:tc>
      </w:tr>
      <w:tr w:rsidR="003C6F4F" w:rsidRPr="003C6F4F" w14:paraId="6C2DE9D8" w14:textId="77777777" w:rsidTr="00250E01">
        <w:tc>
          <w:tcPr>
            <w:tcW w:w="390" w:type="dxa"/>
            <w:tcBorders>
              <w:top w:val="nil"/>
              <w:left w:val="nil"/>
              <w:bottom w:val="nil"/>
              <w:right w:val="nil"/>
            </w:tcBorders>
            <w:tcMar>
              <w:top w:w="114" w:type="dxa"/>
              <w:left w:w="28" w:type="dxa"/>
              <w:bottom w:w="114" w:type="dxa"/>
              <w:right w:w="28" w:type="dxa"/>
            </w:tcMar>
          </w:tcPr>
          <w:p w14:paraId="23AC090B"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19E3C12B"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51763DC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w:t>
            </w:r>
          </w:p>
          <w:p w14:paraId="402BD241"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2EA1782" w14:textId="77777777" w:rsidTr="00250E01">
        <w:tc>
          <w:tcPr>
            <w:tcW w:w="390" w:type="dxa"/>
            <w:tcBorders>
              <w:top w:val="nil"/>
              <w:left w:val="nil"/>
              <w:bottom w:val="nil"/>
              <w:right w:val="nil"/>
            </w:tcBorders>
            <w:tcMar>
              <w:top w:w="114" w:type="dxa"/>
              <w:left w:w="28" w:type="dxa"/>
              <w:bottom w:w="114" w:type="dxa"/>
              <w:right w:w="28" w:type="dxa"/>
            </w:tcMar>
          </w:tcPr>
          <w:p w14:paraId="3870E254"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5DA788D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д) НС </w:t>
            </w:r>
          </w:p>
        </w:tc>
        <w:tc>
          <w:tcPr>
            <w:tcW w:w="4665" w:type="dxa"/>
            <w:tcBorders>
              <w:top w:val="nil"/>
              <w:left w:val="nil"/>
              <w:bottom w:val="single" w:sz="6" w:space="0" w:color="auto"/>
              <w:right w:val="nil"/>
            </w:tcBorders>
            <w:tcMar>
              <w:top w:w="114" w:type="dxa"/>
              <w:left w:w="28" w:type="dxa"/>
              <w:bottom w:w="114" w:type="dxa"/>
              <w:right w:w="28" w:type="dxa"/>
            </w:tcMar>
          </w:tcPr>
          <w:p w14:paraId="7F3A1950" w14:textId="77777777" w:rsidR="00250E01" w:rsidRPr="003C6F4F" w:rsidRDefault="00250E01" w:rsidP="003C6F4F">
            <w:pPr>
              <w:pStyle w:val="FORMATTEXT"/>
              <w:ind w:firstLine="0"/>
              <w:rPr>
                <w:rFonts w:ascii="Arial" w:hAnsi="Arial" w:cs="Arial"/>
                <w:sz w:val="18"/>
                <w:szCs w:val="18"/>
              </w:rPr>
            </w:pPr>
          </w:p>
        </w:tc>
      </w:tr>
      <w:tr w:rsidR="003C6F4F" w:rsidRPr="003C6F4F" w14:paraId="299440FB" w14:textId="77777777" w:rsidTr="00250E01">
        <w:tc>
          <w:tcPr>
            <w:tcW w:w="390" w:type="dxa"/>
            <w:tcBorders>
              <w:top w:val="nil"/>
              <w:left w:val="nil"/>
              <w:bottom w:val="nil"/>
              <w:right w:val="nil"/>
            </w:tcBorders>
            <w:tcMar>
              <w:top w:w="114" w:type="dxa"/>
              <w:left w:w="28" w:type="dxa"/>
              <w:bottom w:w="114" w:type="dxa"/>
              <w:right w:w="28" w:type="dxa"/>
            </w:tcMar>
          </w:tcPr>
          <w:p w14:paraId="1994C366"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7B18EC8E"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0637EEE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w:t>
            </w:r>
          </w:p>
          <w:p w14:paraId="2AD43223"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16B41BE2" w14:textId="77777777" w:rsidTr="00250E01">
        <w:tc>
          <w:tcPr>
            <w:tcW w:w="390" w:type="dxa"/>
            <w:tcBorders>
              <w:top w:val="nil"/>
              <w:left w:val="nil"/>
              <w:bottom w:val="nil"/>
              <w:right w:val="nil"/>
            </w:tcBorders>
            <w:tcMar>
              <w:top w:w="114" w:type="dxa"/>
              <w:left w:w="28" w:type="dxa"/>
              <w:bottom w:w="114" w:type="dxa"/>
              <w:right w:w="28" w:type="dxa"/>
            </w:tcMar>
          </w:tcPr>
          <w:p w14:paraId="378DB5F9"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528AF4A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е) РП </w:t>
            </w:r>
          </w:p>
        </w:tc>
        <w:tc>
          <w:tcPr>
            <w:tcW w:w="4665" w:type="dxa"/>
            <w:tcBorders>
              <w:top w:val="nil"/>
              <w:left w:val="nil"/>
              <w:bottom w:val="single" w:sz="6" w:space="0" w:color="auto"/>
              <w:right w:val="nil"/>
            </w:tcBorders>
            <w:tcMar>
              <w:top w:w="114" w:type="dxa"/>
              <w:left w:w="28" w:type="dxa"/>
              <w:bottom w:w="114" w:type="dxa"/>
              <w:right w:w="28" w:type="dxa"/>
            </w:tcMar>
          </w:tcPr>
          <w:p w14:paraId="37D8E41E" w14:textId="77777777" w:rsidR="00250E01" w:rsidRPr="003C6F4F" w:rsidRDefault="00250E01" w:rsidP="003C6F4F">
            <w:pPr>
              <w:pStyle w:val="FORMATTEXT"/>
              <w:ind w:firstLine="0"/>
              <w:rPr>
                <w:rFonts w:ascii="Arial" w:hAnsi="Arial" w:cs="Arial"/>
                <w:sz w:val="18"/>
                <w:szCs w:val="18"/>
              </w:rPr>
            </w:pPr>
          </w:p>
        </w:tc>
      </w:tr>
      <w:tr w:rsidR="003C6F4F" w:rsidRPr="003C6F4F" w14:paraId="76995E06" w14:textId="77777777" w:rsidTr="00250E01">
        <w:tc>
          <w:tcPr>
            <w:tcW w:w="390" w:type="dxa"/>
            <w:tcBorders>
              <w:top w:val="nil"/>
              <w:left w:val="nil"/>
              <w:bottom w:val="nil"/>
              <w:right w:val="nil"/>
            </w:tcBorders>
            <w:tcMar>
              <w:top w:w="114" w:type="dxa"/>
              <w:left w:w="28" w:type="dxa"/>
              <w:bottom w:w="114" w:type="dxa"/>
              <w:right w:w="28" w:type="dxa"/>
            </w:tcMar>
          </w:tcPr>
          <w:p w14:paraId="169E5D6F"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547324DE"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605A45A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w:t>
            </w:r>
          </w:p>
          <w:p w14:paraId="022F95FB"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612F443" w14:textId="77777777" w:rsidTr="00250E01">
        <w:tc>
          <w:tcPr>
            <w:tcW w:w="390" w:type="dxa"/>
            <w:tcBorders>
              <w:top w:val="nil"/>
              <w:left w:val="nil"/>
              <w:bottom w:val="nil"/>
              <w:right w:val="nil"/>
            </w:tcBorders>
            <w:tcMar>
              <w:top w:w="114" w:type="dxa"/>
              <w:left w:w="28" w:type="dxa"/>
              <w:bottom w:w="114" w:type="dxa"/>
              <w:right w:w="28" w:type="dxa"/>
            </w:tcMar>
          </w:tcPr>
          <w:p w14:paraId="74B913F3"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7B3F474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ж) СИКП </w:t>
            </w:r>
          </w:p>
        </w:tc>
        <w:tc>
          <w:tcPr>
            <w:tcW w:w="4665" w:type="dxa"/>
            <w:tcBorders>
              <w:top w:val="nil"/>
              <w:left w:val="nil"/>
              <w:bottom w:val="single" w:sz="6" w:space="0" w:color="auto"/>
              <w:right w:val="nil"/>
            </w:tcBorders>
            <w:tcMar>
              <w:top w:w="114" w:type="dxa"/>
              <w:left w:w="28" w:type="dxa"/>
              <w:bottom w:w="114" w:type="dxa"/>
              <w:right w:w="28" w:type="dxa"/>
            </w:tcMar>
          </w:tcPr>
          <w:p w14:paraId="459EBF05" w14:textId="77777777" w:rsidR="00250E01" w:rsidRPr="003C6F4F" w:rsidRDefault="00250E01" w:rsidP="003C6F4F">
            <w:pPr>
              <w:pStyle w:val="FORMATTEXT"/>
              <w:ind w:firstLine="0"/>
              <w:rPr>
                <w:rFonts w:ascii="Arial" w:hAnsi="Arial" w:cs="Arial"/>
                <w:sz w:val="18"/>
                <w:szCs w:val="18"/>
              </w:rPr>
            </w:pPr>
          </w:p>
        </w:tc>
      </w:tr>
      <w:tr w:rsidR="00250E01" w:rsidRPr="003C6F4F" w14:paraId="48AAC64F" w14:textId="77777777" w:rsidTr="00250E01">
        <w:tc>
          <w:tcPr>
            <w:tcW w:w="390" w:type="dxa"/>
            <w:tcBorders>
              <w:top w:val="nil"/>
              <w:left w:val="nil"/>
              <w:bottom w:val="nil"/>
              <w:right w:val="nil"/>
            </w:tcBorders>
            <w:tcMar>
              <w:top w:w="114" w:type="dxa"/>
              <w:left w:w="28" w:type="dxa"/>
              <w:bottom w:w="114" w:type="dxa"/>
              <w:right w:w="28" w:type="dxa"/>
            </w:tcMar>
          </w:tcPr>
          <w:p w14:paraId="50319930" w14:textId="77777777" w:rsidR="00250E01" w:rsidRPr="003C6F4F" w:rsidRDefault="00250E01" w:rsidP="003C6F4F">
            <w:pPr>
              <w:pStyle w:val="FORMATTEXT"/>
              <w:ind w:firstLine="0"/>
              <w:rPr>
                <w:rFonts w:ascii="Arial" w:hAnsi="Arial" w:cs="Arial"/>
                <w:sz w:val="18"/>
                <w:szCs w:val="18"/>
              </w:rPr>
            </w:pPr>
          </w:p>
        </w:tc>
        <w:tc>
          <w:tcPr>
            <w:tcW w:w="4245" w:type="dxa"/>
            <w:gridSpan w:val="2"/>
            <w:tcBorders>
              <w:top w:val="nil"/>
              <w:left w:val="nil"/>
              <w:bottom w:val="nil"/>
              <w:right w:val="nil"/>
            </w:tcBorders>
            <w:tcMar>
              <w:top w:w="114" w:type="dxa"/>
              <w:left w:w="28" w:type="dxa"/>
              <w:bottom w:w="114" w:type="dxa"/>
              <w:right w:w="28" w:type="dxa"/>
            </w:tcMar>
          </w:tcPr>
          <w:p w14:paraId="19CEA12E" w14:textId="77777777" w:rsidR="00250E01" w:rsidRPr="003C6F4F" w:rsidRDefault="00250E01" w:rsidP="003C6F4F">
            <w:pPr>
              <w:pStyle w:val="FORMATTEXT"/>
              <w:ind w:firstLine="0"/>
              <w:rPr>
                <w:rFonts w:ascii="Arial" w:hAnsi="Arial" w:cs="Arial"/>
                <w:sz w:val="18"/>
                <w:szCs w:val="18"/>
              </w:rPr>
            </w:pPr>
          </w:p>
        </w:tc>
        <w:tc>
          <w:tcPr>
            <w:tcW w:w="4665" w:type="dxa"/>
            <w:tcBorders>
              <w:top w:val="single" w:sz="6" w:space="0" w:color="auto"/>
              <w:left w:val="nil"/>
              <w:bottom w:val="nil"/>
              <w:right w:val="nil"/>
            </w:tcBorders>
            <w:tcMar>
              <w:top w:w="114" w:type="dxa"/>
              <w:left w:w="28" w:type="dxa"/>
              <w:bottom w:w="114" w:type="dxa"/>
              <w:right w:w="28" w:type="dxa"/>
            </w:tcMar>
          </w:tcPr>
          <w:p w14:paraId="270A13E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w:t>
            </w:r>
          </w:p>
        </w:tc>
      </w:tr>
    </w:tbl>
    <w:p w14:paraId="5A86976B" w14:textId="77777777" w:rsidR="00250E01" w:rsidRPr="003C6F4F" w:rsidRDefault="00250E01" w:rsidP="003C6F4F">
      <w:pPr>
        <w:widowControl w:val="0"/>
        <w:autoSpaceDE w:val="0"/>
        <w:autoSpaceDN w:val="0"/>
        <w:adjustRightInd w:val="0"/>
        <w:rPr>
          <w:rFonts w:ascii="Arial" w:hAnsi="Arial" w:cs="Arial"/>
        </w:rPr>
      </w:pPr>
    </w:p>
    <w:p w14:paraId="786BD216"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4 ВЕДОМОСТЬ ЗЕМЛЕПОЛЬЗОВАТЕЛЕЙ</w:t>
      </w:r>
      <w:r w:rsidRPr="003C6F4F">
        <w:rPr>
          <w:rFonts w:ascii="Arial" w:hAnsi="Arial" w:cs="Arial"/>
        </w:rPr>
        <w:t xml:space="preserve"> </w:t>
      </w:r>
    </w:p>
    <w:p w14:paraId="5B679D9C"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435"/>
        <w:gridCol w:w="750"/>
        <w:gridCol w:w="750"/>
        <w:gridCol w:w="1260"/>
        <w:gridCol w:w="1515"/>
        <w:gridCol w:w="1005"/>
        <w:gridCol w:w="2610"/>
        <w:gridCol w:w="975"/>
      </w:tblGrid>
      <w:tr w:rsidR="003C6F4F" w:rsidRPr="003C6F4F" w14:paraId="1B4039C1" w14:textId="77777777" w:rsidTr="00250E01">
        <w:tc>
          <w:tcPr>
            <w:tcW w:w="435" w:type="dxa"/>
            <w:tcBorders>
              <w:top w:val="nil"/>
              <w:left w:val="nil"/>
              <w:bottom w:val="nil"/>
              <w:right w:val="nil"/>
            </w:tcBorders>
            <w:tcMar>
              <w:top w:w="114" w:type="dxa"/>
              <w:left w:w="28" w:type="dxa"/>
              <w:bottom w:w="114" w:type="dxa"/>
              <w:right w:w="28" w:type="dxa"/>
            </w:tcMar>
          </w:tcPr>
          <w:p w14:paraId="3116612F" w14:textId="77777777" w:rsidR="00250E01" w:rsidRPr="003C6F4F" w:rsidRDefault="00250E01" w:rsidP="003C6F4F">
            <w:pPr>
              <w:widowControl w:val="0"/>
              <w:autoSpaceDE w:val="0"/>
              <w:autoSpaceDN w:val="0"/>
              <w:adjustRightInd w:val="0"/>
              <w:ind w:firstLine="0"/>
              <w:rPr>
                <w:rFonts w:ascii="Arial" w:hAnsi="Arial" w:cs="Arial"/>
              </w:rPr>
            </w:pPr>
          </w:p>
        </w:tc>
        <w:tc>
          <w:tcPr>
            <w:tcW w:w="750" w:type="dxa"/>
            <w:tcBorders>
              <w:top w:val="nil"/>
              <w:left w:val="nil"/>
              <w:bottom w:val="nil"/>
              <w:right w:val="nil"/>
            </w:tcBorders>
            <w:tcMar>
              <w:top w:w="114" w:type="dxa"/>
              <w:left w:w="28" w:type="dxa"/>
              <w:bottom w:w="114" w:type="dxa"/>
              <w:right w:w="28" w:type="dxa"/>
            </w:tcMar>
          </w:tcPr>
          <w:p w14:paraId="429B170C" w14:textId="77777777" w:rsidR="00250E01" w:rsidRPr="003C6F4F" w:rsidRDefault="00250E01" w:rsidP="003C6F4F">
            <w:pPr>
              <w:widowControl w:val="0"/>
              <w:autoSpaceDE w:val="0"/>
              <w:autoSpaceDN w:val="0"/>
              <w:adjustRightInd w:val="0"/>
              <w:ind w:firstLine="0"/>
              <w:rPr>
                <w:rFonts w:ascii="Arial" w:hAnsi="Arial" w:cs="Arial"/>
              </w:rPr>
            </w:pPr>
          </w:p>
        </w:tc>
        <w:tc>
          <w:tcPr>
            <w:tcW w:w="750" w:type="dxa"/>
            <w:tcBorders>
              <w:top w:val="nil"/>
              <w:left w:val="nil"/>
              <w:bottom w:val="nil"/>
              <w:right w:val="nil"/>
            </w:tcBorders>
            <w:tcMar>
              <w:top w:w="114" w:type="dxa"/>
              <w:left w:w="28" w:type="dxa"/>
              <w:bottom w:w="114" w:type="dxa"/>
              <w:right w:w="28" w:type="dxa"/>
            </w:tcMar>
          </w:tcPr>
          <w:p w14:paraId="52D0126E" w14:textId="77777777" w:rsidR="00250E01" w:rsidRPr="003C6F4F" w:rsidRDefault="00250E01" w:rsidP="003C6F4F">
            <w:pPr>
              <w:widowControl w:val="0"/>
              <w:autoSpaceDE w:val="0"/>
              <w:autoSpaceDN w:val="0"/>
              <w:adjustRightInd w:val="0"/>
              <w:ind w:firstLine="0"/>
              <w:rPr>
                <w:rFonts w:ascii="Arial" w:hAnsi="Arial" w:cs="Arial"/>
              </w:rPr>
            </w:pPr>
          </w:p>
        </w:tc>
        <w:tc>
          <w:tcPr>
            <w:tcW w:w="1260" w:type="dxa"/>
            <w:tcBorders>
              <w:top w:val="nil"/>
              <w:left w:val="nil"/>
              <w:bottom w:val="nil"/>
              <w:right w:val="nil"/>
            </w:tcBorders>
            <w:tcMar>
              <w:top w:w="114" w:type="dxa"/>
              <w:left w:w="28" w:type="dxa"/>
              <w:bottom w:w="114" w:type="dxa"/>
              <w:right w:w="28" w:type="dxa"/>
            </w:tcMar>
          </w:tcPr>
          <w:p w14:paraId="135FF575" w14:textId="77777777" w:rsidR="00250E01" w:rsidRPr="003C6F4F" w:rsidRDefault="00250E01" w:rsidP="003C6F4F">
            <w:pPr>
              <w:widowControl w:val="0"/>
              <w:autoSpaceDE w:val="0"/>
              <w:autoSpaceDN w:val="0"/>
              <w:adjustRightInd w:val="0"/>
              <w:ind w:firstLine="0"/>
              <w:rPr>
                <w:rFonts w:ascii="Arial" w:hAnsi="Arial" w:cs="Arial"/>
              </w:rPr>
            </w:pPr>
          </w:p>
        </w:tc>
        <w:tc>
          <w:tcPr>
            <w:tcW w:w="1515" w:type="dxa"/>
            <w:tcBorders>
              <w:top w:val="nil"/>
              <w:left w:val="nil"/>
              <w:bottom w:val="nil"/>
              <w:right w:val="nil"/>
            </w:tcBorders>
            <w:tcMar>
              <w:top w:w="114" w:type="dxa"/>
              <w:left w:w="28" w:type="dxa"/>
              <w:bottom w:w="114" w:type="dxa"/>
              <w:right w:w="28" w:type="dxa"/>
            </w:tcMar>
          </w:tcPr>
          <w:p w14:paraId="635847C4" w14:textId="77777777" w:rsidR="00250E01" w:rsidRPr="003C6F4F" w:rsidRDefault="00250E01" w:rsidP="003C6F4F">
            <w:pPr>
              <w:widowControl w:val="0"/>
              <w:autoSpaceDE w:val="0"/>
              <w:autoSpaceDN w:val="0"/>
              <w:adjustRightInd w:val="0"/>
              <w:ind w:firstLine="0"/>
              <w:rPr>
                <w:rFonts w:ascii="Arial" w:hAnsi="Arial" w:cs="Arial"/>
              </w:rPr>
            </w:pPr>
          </w:p>
        </w:tc>
        <w:tc>
          <w:tcPr>
            <w:tcW w:w="1005" w:type="dxa"/>
            <w:tcBorders>
              <w:top w:val="nil"/>
              <w:left w:val="nil"/>
              <w:bottom w:val="nil"/>
              <w:right w:val="nil"/>
            </w:tcBorders>
            <w:tcMar>
              <w:top w:w="114" w:type="dxa"/>
              <w:left w:w="28" w:type="dxa"/>
              <w:bottom w:w="114" w:type="dxa"/>
              <w:right w:w="28" w:type="dxa"/>
            </w:tcMar>
          </w:tcPr>
          <w:p w14:paraId="4CC6283B" w14:textId="77777777" w:rsidR="00250E01" w:rsidRPr="003C6F4F" w:rsidRDefault="00250E01" w:rsidP="003C6F4F">
            <w:pPr>
              <w:widowControl w:val="0"/>
              <w:autoSpaceDE w:val="0"/>
              <w:autoSpaceDN w:val="0"/>
              <w:adjustRightInd w:val="0"/>
              <w:ind w:firstLine="0"/>
              <w:rPr>
                <w:rFonts w:ascii="Arial" w:hAnsi="Arial" w:cs="Arial"/>
              </w:rPr>
            </w:pPr>
          </w:p>
        </w:tc>
        <w:tc>
          <w:tcPr>
            <w:tcW w:w="2610" w:type="dxa"/>
            <w:tcBorders>
              <w:top w:val="nil"/>
              <w:left w:val="nil"/>
              <w:bottom w:val="nil"/>
              <w:right w:val="nil"/>
            </w:tcBorders>
            <w:tcMar>
              <w:top w:w="114" w:type="dxa"/>
              <w:left w:w="28" w:type="dxa"/>
              <w:bottom w:w="114" w:type="dxa"/>
              <w:right w:w="28" w:type="dxa"/>
            </w:tcMar>
          </w:tcPr>
          <w:p w14:paraId="69024D34" w14:textId="77777777" w:rsidR="00250E01" w:rsidRPr="003C6F4F" w:rsidRDefault="00250E01" w:rsidP="003C6F4F">
            <w:pPr>
              <w:widowControl w:val="0"/>
              <w:autoSpaceDE w:val="0"/>
              <w:autoSpaceDN w:val="0"/>
              <w:adjustRightInd w:val="0"/>
              <w:ind w:firstLine="0"/>
              <w:rPr>
                <w:rFonts w:ascii="Arial" w:hAnsi="Arial" w:cs="Arial"/>
              </w:rPr>
            </w:pPr>
          </w:p>
        </w:tc>
        <w:tc>
          <w:tcPr>
            <w:tcW w:w="975" w:type="dxa"/>
            <w:tcBorders>
              <w:top w:val="nil"/>
              <w:left w:val="nil"/>
              <w:bottom w:val="nil"/>
              <w:right w:val="nil"/>
            </w:tcBorders>
            <w:tcMar>
              <w:top w:w="114" w:type="dxa"/>
              <w:left w:w="28" w:type="dxa"/>
              <w:bottom w:w="114" w:type="dxa"/>
              <w:right w:w="28" w:type="dxa"/>
            </w:tcMar>
          </w:tcPr>
          <w:p w14:paraId="1858A1B4"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91A5265" w14:textId="77777777" w:rsidTr="00250E01">
        <w:tc>
          <w:tcPr>
            <w:tcW w:w="43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9F45FE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276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F1002F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Пикетаж </w:t>
            </w:r>
          </w:p>
        </w:tc>
        <w:tc>
          <w:tcPr>
            <w:tcW w:w="252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4FE7E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Землепользователь </w:t>
            </w:r>
          </w:p>
        </w:tc>
        <w:tc>
          <w:tcPr>
            <w:tcW w:w="26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881292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Номер и дата документа о нанесении трассы на районную карту землепользования </w:t>
            </w:r>
          </w:p>
        </w:tc>
        <w:tc>
          <w:tcPr>
            <w:tcW w:w="97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E1527B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0CA09FA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67617021" w14:textId="77777777" w:rsidTr="00250E01">
        <w:tc>
          <w:tcPr>
            <w:tcW w:w="4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1D7960D" w14:textId="77777777" w:rsidR="00250E01" w:rsidRPr="003C6F4F" w:rsidRDefault="00250E01" w:rsidP="003C6F4F">
            <w:pPr>
              <w:pStyle w:val="FORMATTEXT"/>
              <w:ind w:firstLine="0"/>
              <w:jc w:val="center"/>
              <w:rPr>
                <w:rFonts w:ascii="Arial" w:hAnsi="Arial" w:cs="Arial"/>
                <w:sz w:val="18"/>
                <w:szCs w:val="18"/>
              </w:rPr>
            </w:pPr>
          </w:p>
        </w:t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A454C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от ПК </w:t>
            </w:r>
          </w:p>
        </w:t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54366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 ПК </w:t>
            </w: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B7A91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Длина, км </w:t>
            </w:r>
          </w:p>
        </w:tc>
        <w:tc>
          <w:tcPr>
            <w:tcW w:w="15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DDCC1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w:t>
            </w:r>
          </w:p>
        </w:tc>
        <w:tc>
          <w:tcPr>
            <w:tcW w:w="10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5EA685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Адрес </w:t>
            </w:r>
          </w:p>
        </w:tc>
        <w:tc>
          <w:tcPr>
            <w:tcW w:w="26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CB0B17B" w14:textId="77777777" w:rsidR="00250E01" w:rsidRPr="003C6F4F" w:rsidRDefault="00250E01" w:rsidP="003C6F4F">
            <w:pPr>
              <w:pStyle w:val="FORMATTEXT"/>
              <w:ind w:firstLine="0"/>
              <w:jc w:val="center"/>
              <w:rPr>
                <w:rFonts w:ascii="Arial" w:hAnsi="Arial" w:cs="Arial"/>
                <w:sz w:val="18"/>
                <w:szCs w:val="18"/>
              </w:rPr>
            </w:pPr>
          </w:p>
        </w:tc>
        <w:tc>
          <w:tcPr>
            <w:tcW w:w="97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195B58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69BD7035" w14:textId="77777777" w:rsidTr="00250E01">
        <w:tc>
          <w:tcPr>
            <w:tcW w:w="4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178067" w14:textId="77777777" w:rsidR="00250E01" w:rsidRPr="003C6F4F" w:rsidRDefault="00250E01" w:rsidP="003C6F4F">
            <w:pPr>
              <w:pStyle w:val="FORMATTEXT"/>
              <w:ind w:firstLine="0"/>
              <w:rPr>
                <w:rFonts w:ascii="Arial" w:hAnsi="Arial" w:cs="Arial"/>
                <w:sz w:val="18"/>
                <w:szCs w:val="18"/>
              </w:rPr>
            </w:pPr>
          </w:p>
        </w:t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0A5A943" w14:textId="77777777" w:rsidR="00250E01" w:rsidRPr="003C6F4F" w:rsidRDefault="00250E01" w:rsidP="003C6F4F">
            <w:pPr>
              <w:pStyle w:val="FORMATTEXT"/>
              <w:ind w:firstLine="0"/>
              <w:rPr>
                <w:rFonts w:ascii="Arial" w:hAnsi="Arial" w:cs="Arial"/>
                <w:sz w:val="18"/>
                <w:szCs w:val="18"/>
              </w:rPr>
            </w:pPr>
          </w:p>
        </w:t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5B51DF"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060AC63" w14:textId="77777777" w:rsidR="00250E01" w:rsidRPr="003C6F4F" w:rsidRDefault="00250E01" w:rsidP="003C6F4F">
            <w:pPr>
              <w:pStyle w:val="FORMATTEXT"/>
              <w:ind w:firstLine="0"/>
              <w:rPr>
                <w:rFonts w:ascii="Arial" w:hAnsi="Arial" w:cs="Arial"/>
                <w:sz w:val="18"/>
                <w:szCs w:val="18"/>
              </w:rPr>
            </w:pPr>
          </w:p>
        </w:tc>
        <w:tc>
          <w:tcPr>
            <w:tcW w:w="15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7C1F350" w14:textId="77777777" w:rsidR="00250E01" w:rsidRPr="003C6F4F" w:rsidRDefault="00250E01" w:rsidP="003C6F4F">
            <w:pPr>
              <w:pStyle w:val="FORMATTEXT"/>
              <w:ind w:firstLine="0"/>
              <w:rPr>
                <w:rFonts w:ascii="Arial" w:hAnsi="Arial" w:cs="Arial"/>
                <w:sz w:val="18"/>
                <w:szCs w:val="18"/>
              </w:rPr>
            </w:pPr>
          </w:p>
        </w:tc>
        <w:tc>
          <w:tcPr>
            <w:tcW w:w="10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69FF106" w14:textId="77777777" w:rsidR="00250E01" w:rsidRPr="003C6F4F" w:rsidRDefault="00250E01" w:rsidP="003C6F4F">
            <w:pPr>
              <w:pStyle w:val="FORMATTEXT"/>
              <w:ind w:firstLine="0"/>
              <w:rPr>
                <w:rFonts w:ascii="Arial" w:hAnsi="Arial" w:cs="Arial"/>
                <w:sz w:val="18"/>
                <w:szCs w:val="18"/>
              </w:rPr>
            </w:pPr>
          </w:p>
        </w:tc>
        <w:tc>
          <w:tcPr>
            <w:tcW w:w="26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0EE346C"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D5DFCF1" w14:textId="77777777" w:rsidR="00250E01" w:rsidRPr="003C6F4F" w:rsidRDefault="00250E01" w:rsidP="003C6F4F">
            <w:pPr>
              <w:pStyle w:val="FORMATTEXT"/>
              <w:ind w:firstLine="0"/>
              <w:rPr>
                <w:rFonts w:ascii="Arial" w:hAnsi="Arial" w:cs="Arial"/>
                <w:sz w:val="18"/>
                <w:szCs w:val="18"/>
              </w:rPr>
            </w:pPr>
          </w:p>
        </w:tc>
      </w:tr>
      <w:tr w:rsidR="003C6F4F" w:rsidRPr="003C6F4F" w14:paraId="6E2A62CC" w14:textId="77777777" w:rsidTr="00250E01">
        <w:tc>
          <w:tcPr>
            <w:tcW w:w="4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86861C" w14:textId="77777777" w:rsidR="00250E01" w:rsidRPr="003C6F4F" w:rsidRDefault="00250E01" w:rsidP="003C6F4F">
            <w:pPr>
              <w:pStyle w:val="FORMATTEXT"/>
              <w:ind w:firstLine="0"/>
              <w:rPr>
                <w:rFonts w:ascii="Arial" w:hAnsi="Arial" w:cs="Arial"/>
                <w:sz w:val="18"/>
                <w:szCs w:val="18"/>
              </w:rPr>
            </w:pPr>
          </w:p>
        </w:t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AD3A660" w14:textId="77777777" w:rsidR="00250E01" w:rsidRPr="003C6F4F" w:rsidRDefault="00250E01" w:rsidP="003C6F4F">
            <w:pPr>
              <w:pStyle w:val="FORMATTEXT"/>
              <w:ind w:firstLine="0"/>
              <w:rPr>
                <w:rFonts w:ascii="Arial" w:hAnsi="Arial" w:cs="Arial"/>
                <w:sz w:val="18"/>
                <w:szCs w:val="18"/>
              </w:rPr>
            </w:pPr>
          </w:p>
        </w:t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A2B8A6"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9270E1" w14:textId="77777777" w:rsidR="00250E01" w:rsidRPr="003C6F4F" w:rsidRDefault="00250E01" w:rsidP="003C6F4F">
            <w:pPr>
              <w:pStyle w:val="FORMATTEXT"/>
              <w:ind w:firstLine="0"/>
              <w:rPr>
                <w:rFonts w:ascii="Arial" w:hAnsi="Arial" w:cs="Arial"/>
                <w:sz w:val="18"/>
                <w:szCs w:val="18"/>
              </w:rPr>
            </w:pPr>
          </w:p>
        </w:tc>
        <w:tc>
          <w:tcPr>
            <w:tcW w:w="15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012089" w14:textId="77777777" w:rsidR="00250E01" w:rsidRPr="003C6F4F" w:rsidRDefault="00250E01" w:rsidP="003C6F4F">
            <w:pPr>
              <w:pStyle w:val="FORMATTEXT"/>
              <w:ind w:firstLine="0"/>
              <w:rPr>
                <w:rFonts w:ascii="Arial" w:hAnsi="Arial" w:cs="Arial"/>
                <w:sz w:val="18"/>
                <w:szCs w:val="18"/>
              </w:rPr>
            </w:pPr>
          </w:p>
        </w:tc>
        <w:tc>
          <w:tcPr>
            <w:tcW w:w="10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849F578" w14:textId="77777777" w:rsidR="00250E01" w:rsidRPr="003C6F4F" w:rsidRDefault="00250E01" w:rsidP="003C6F4F">
            <w:pPr>
              <w:pStyle w:val="FORMATTEXT"/>
              <w:ind w:firstLine="0"/>
              <w:rPr>
                <w:rFonts w:ascii="Arial" w:hAnsi="Arial" w:cs="Arial"/>
                <w:sz w:val="18"/>
                <w:szCs w:val="18"/>
              </w:rPr>
            </w:pPr>
          </w:p>
        </w:tc>
        <w:tc>
          <w:tcPr>
            <w:tcW w:w="26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5AE44C"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F4FA12" w14:textId="77777777" w:rsidR="00250E01" w:rsidRPr="003C6F4F" w:rsidRDefault="00250E01" w:rsidP="003C6F4F">
            <w:pPr>
              <w:pStyle w:val="FORMATTEXT"/>
              <w:ind w:firstLine="0"/>
              <w:rPr>
                <w:rFonts w:ascii="Arial" w:hAnsi="Arial" w:cs="Arial"/>
                <w:sz w:val="18"/>
                <w:szCs w:val="18"/>
              </w:rPr>
            </w:pPr>
          </w:p>
        </w:tc>
      </w:tr>
      <w:tr w:rsidR="00250E01" w:rsidRPr="003C6F4F" w14:paraId="1A8F8F2B" w14:textId="77777777" w:rsidTr="00250E01">
        <w:tc>
          <w:tcPr>
            <w:tcW w:w="4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1D1947" w14:textId="77777777" w:rsidR="00250E01" w:rsidRPr="003C6F4F" w:rsidRDefault="00250E01" w:rsidP="003C6F4F">
            <w:pPr>
              <w:pStyle w:val="FORMATTEXT"/>
              <w:ind w:firstLine="0"/>
              <w:rPr>
                <w:rFonts w:ascii="Arial" w:hAnsi="Arial" w:cs="Arial"/>
                <w:sz w:val="18"/>
                <w:szCs w:val="18"/>
              </w:rPr>
            </w:pPr>
          </w:p>
        </w:t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5FABA8" w14:textId="77777777" w:rsidR="00250E01" w:rsidRPr="003C6F4F" w:rsidRDefault="00250E01" w:rsidP="003C6F4F">
            <w:pPr>
              <w:pStyle w:val="FORMATTEXT"/>
              <w:ind w:firstLine="0"/>
              <w:rPr>
                <w:rFonts w:ascii="Arial" w:hAnsi="Arial" w:cs="Arial"/>
                <w:sz w:val="18"/>
                <w:szCs w:val="18"/>
              </w:rPr>
            </w:pPr>
          </w:p>
        </w:tc>
        <w:tc>
          <w:tcPr>
            <w:tcW w:w="7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F493768"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DF4F6C" w14:textId="77777777" w:rsidR="00250E01" w:rsidRPr="003C6F4F" w:rsidRDefault="00250E01" w:rsidP="003C6F4F">
            <w:pPr>
              <w:pStyle w:val="FORMATTEXT"/>
              <w:ind w:firstLine="0"/>
              <w:rPr>
                <w:rFonts w:ascii="Arial" w:hAnsi="Arial" w:cs="Arial"/>
                <w:sz w:val="18"/>
                <w:szCs w:val="18"/>
              </w:rPr>
            </w:pPr>
          </w:p>
        </w:tc>
        <w:tc>
          <w:tcPr>
            <w:tcW w:w="15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FF6B661" w14:textId="77777777" w:rsidR="00250E01" w:rsidRPr="003C6F4F" w:rsidRDefault="00250E01" w:rsidP="003C6F4F">
            <w:pPr>
              <w:pStyle w:val="FORMATTEXT"/>
              <w:ind w:firstLine="0"/>
              <w:rPr>
                <w:rFonts w:ascii="Arial" w:hAnsi="Arial" w:cs="Arial"/>
                <w:sz w:val="18"/>
                <w:szCs w:val="18"/>
              </w:rPr>
            </w:pPr>
          </w:p>
        </w:tc>
        <w:tc>
          <w:tcPr>
            <w:tcW w:w="10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6BF8068" w14:textId="77777777" w:rsidR="00250E01" w:rsidRPr="003C6F4F" w:rsidRDefault="00250E01" w:rsidP="003C6F4F">
            <w:pPr>
              <w:pStyle w:val="FORMATTEXT"/>
              <w:ind w:firstLine="0"/>
              <w:rPr>
                <w:rFonts w:ascii="Arial" w:hAnsi="Arial" w:cs="Arial"/>
                <w:sz w:val="18"/>
                <w:szCs w:val="18"/>
              </w:rPr>
            </w:pPr>
          </w:p>
        </w:tc>
        <w:tc>
          <w:tcPr>
            <w:tcW w:w="26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ADCF1A"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EEF08F" w14:textId="77777777" w:rsidR="00250E01" w:rsidRPr="003C6F4F" w:rsidRDefault="00250E01" w:rsidP="003C6F4F">
            <w:pPr>
              <w:pStyle w:val="FORMATTEXT"/>
              <w:ind w:firstLine="0"/>
              <w:rPr>
                <w:rFonts w:ascii="Arial" w:hAnsi="Arial" w:cs="Arial"/>
                <w:sz w:val="18"/>
                <w:szCs w:val="18"/>
              </w:rPr>
            </w:pPr>
          </w:p>
        </w:tc>
      </w:tr>
    </w:tbl>
    <w:p w14:paraId="107429B5"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85"/>
      </w:tblGrid>
      <w:tr w:rsidR="003C6F4F" w:rsidRPr="003C6F4F" w14:paraId="6AEDDBBC" w14:textId="77777777" w:rsidTr="00250E01">
        <w:tc>
          <w:tcPr>
            <w:tcW w:w="1245" w:type="dxa"/>
            <w:tcBorders>
              <w:top w:val="nil"/>
              <w:left w:val="nil"/>
              <w:bottom w:val="nil"/>
              <w:right w:val="nil"/>
            </w:tcBorders>
            <w:tcMar>
              <w:top w:w="114" w:type="dxa"/>
              <w:left w:w="28" w:type="dxa"/>
              <w:bottom w:w="114" w:type="dxa"/>
              <w:right w:w="28" w:type="dxa"/>
            </w:tcMar>
          </w:tcPr>
          <w:p w14:paraId="5370CA5D" w14:textId="77777777" w:rsidR="00250E01" w:rsidRPr="003C6F4F" w:rsidRDefault="00250E01" w:rsidP="003C6F4F">
            <w:pPr>
              <w:widowControl w:val="0"/>
              <w:autoSpaceDE w:val="0"/>
              <w:autoSpaceDN w:val="0"/>
              <w:adjustRightInd w:val="0"/>
              <w:ind w:firstLine="0"/>
              <w:rPr>
                <w:rFonts w:ascii="Arial" w:hAnsi="Arial" w:cs="Arial"/>
              </w:rPr>
            </w:pPr>
          </w:p>
        </w:tc>
        <w:tc>
          <w:tcPr>
            <w:tcW w:w="8085" w:type="dxa"/>
            <w:tcBorders>
              <w:top w:val="nil"/>
              <w:left w:val="nil"/>
              <w:bottom w:val="nil"/>
              <w:right w:val="nil"/>
            </w:tcBorders>
            <w:tcMar>
              <w:top w:w="114" w:type="dxa"/>
              <w:left w:w="28" w:type="dxa"/>
              <w:bottom w:w="114" w:type="dxa"/>
              <w:right w:w="28" w:type="dxa"/>
            </w:tcMar>
          </w:tcPr>
          <w:p w14:paraId="291021CF"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7CCD6BB" w14:textId="77777777" w:rsidTr="00250E01">
        <w:tc>
          <w:tcPr>
            <w:tcW w:w="1245" w:type="dxa"/>
            <w:tcBorders>
              <w:top w:val="nil"/>
              <w:left w:val="nil"/>
              <w:bottom w:val="nil"/>
              <w:right w:val="nil"/>
            </w:tcBorders>
            <w:tcMar>
              <w:top w:w="114" w:type="dxa"/>
              <w:left w:w="28" w:type="dxa"/>
              <w:bottom w:w="114" w:type="dxa"/>
              <w:right w:w="28" w:type="dxa"/>
            </w:tcMar>
          </w:tcPr>
          <w:p w14:paraId="4213BDD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85" w:type="dxa"/>
            <w:tcBorders>
              <w:top w:val="nil"/>
              <w:left w:val="nil"/>
              <w:bottom w:val="single" w:sz="6" w:space="0" w:color="auto"/>
              <w:right w:val="nil"/>
            </w:tcBorders>
            <w:tcMar>
              <w:top w:w="114" w:type="dxa"/>
              <w:left w:w="28" w:type="dxa"/>
              <w:bottom w:w="114" w:type="dxa"/>
              <w:right w:w="28" w:type="dxa"/>
            </w:tcMar>
          </w:tcPr>
          <w:p w14:paraId="0A660B51" w14:textId="77777777" w:rsidR="00250E01" w:rsidRPr="003C6F4F" w:rsidRDefault="00250E01" w:rsidP="003C6F4F">
            <w:pPr>
              <w:pStyle w:val="FORMATTEXT"/>
              <w:ind w:firstLine="0"/>
              <w:rPr>
                <w:rFonts w:ascii="Arial" w:hAnsi="Arial" w:cs="Arial"/>
                <w:sz w:val="18"/>
                <w:szCs w:val="18"/>
              </w:rPr>
            </w:pPr>
          </w:p>
        </w:tc>
      </w:tr>
      <w:tr w:rsidR="003C6F4F" w:rsidRPr="003C6F4F" w14:paraId="09E8225A" w14:textId="77777777" w:rsidTr="00250E01">
        <w:tc>
          <w:tcPr>
            <w:tcW w:w="1245" w:type="dxa"/>
            <w:tcBorders>
              <w:top w:val="nil"/>
              <w:left w:val="nil"/>
              <w:bottom w:val="nil"/>
              <w:right w:val="nil"/>
            </w:tcBorders>
            <w:tcMar>
              <w:top w:w="114" w:type="dxa"/>
              <w:left w:w="28" w:type="dxa"/>
              <w:bottom w:w="114" w:type="dxa"/>
              <w:right w:w="28" w:type="dxa"/>
            </w:tcMar>
          </w:tcPr>
          <w:p w14:paraId="58566F2B" w14:textId="77777777" w:rsidR="00250E01" w:rsidRPr="003C6F4F" w:rsidRDefault="00250E01" w:rsidP="003C6F4F">
            <w:pPr>
              <w:pStyle w:val="FORMATTEXT"/>
              <w:ind w:firstLine="0"/>
              <w:rPr>
                <w:rFonts w:ascii="Arial" w:hAnsi="Arial" w:cs="Arial"/>
                <w:sz w:val="18"/>
                <w:szCs w:val="18"/>
              </w:rPr>
            </w:pPr>
          </w:p>
        </w:tc>
        <w:tc>
          <w:tcPr>
            <w:tcW w:w="8085" w:type="dxa"/>
            <w:tcBorders>
              <w:top w:val="single" w:sz="6" w:space="0" w:color="auto"/>
              <w:left w:val="nil"/>
              <w:bottom w:val="nil"/>
              <w:right w:val="nil"/>
            </w:tcBorders>
            <w:tcMar>
              <w:top w:w="114" w:type="dxa"/>
              <w:left w:w="28" w:type="dxa"/>
              <w:bottom w:w="114" w:type="dxa"/>
              <w:right w:w="28" w:type="dxa"/>
            </w:tcMar>
          </w:tcPr>
          <w:p w14:paraId="06F3970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49F65358"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5FEC7082" w14:textId="77777777" w:rsidTr="00250E01">
        <w:tc>
          <w:tcPr>
            <w:tcW w:w="1245" w:type="dxa"/>
            <w:tcBorders>
              <w:top w:val="nil"/>
              <w:left w:val="nil"/>
              <w:bottom w:val="nil"/>
              <w:right w:val="nil"/>
            </w:tcBorders>
            <w:tcMar>
              <w:top w:w="114" w:type="dxa"/>
              <w:left w:w="28" w:type="dxa"/>
              <w:bottom w:w="114" w:type="dxa"/>
              <w:right w:w="28" w:type="dxa"/>
            </w:tcMar>
          </w:tcPr>
          <w:p w14:paraId="297A7FD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85" w:type="dxa"/>
            <w:tcBorders>
              <w:top w:val="nil"/>
              <w:left w:val="nil"/>
              <w:bottom w:val="single" w:sz="6" w:space="0" w:color="auto"/>
              <w:right w:val="nil"/>
            </w:tcBorders>
            <w:tcMar>
              <w:top w:w="114" w:type="dxa"/>
              <w:left w:w="28" w:type="dxa"/>
              <w:bottom w:w="114" w:type="dxa"/>
              <w:right w:w="28" w:type="dxa"/>
            </w:tcMar>
          </w:tcPr>
          <w:p w14:paraId="5B86DD80"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500E1EA6" w14:textId="77777777" w:rsidTr="00250E01">
        <w:tc>
          <w:tcPr>
            <w:tcW w:w="1245" w:type="dxa"/>
            <w:tcBorders>
              <w:top w:val="nil"/>
              <w:left w:val="nil"/>
              <w:bottom w:val="nil"/>
              <w:right w:val="nil"/>
            </w:tcBorders>
            <w:tcMar>
              <w:top w:w="114" w:type="dxa"/>
              <w:left w:w="28" w:type="dxa"/>
              <w:bottom w:w="114" w:type="dxa"/>
              <w:right w:w="28" w:type="dxa"/>
            </w:tcMar>
          </w:tcPr>
          <w:p w14:paraId="0CA5127B" w14:textId="77777777" w:rsidR="00250E01" w:rsidRPr="003C6F4F" w:rsidRDefault="00250E01" w:rsidP="003C6F4F">
            <w:pPr>
              <w:pStyle w:val="FORMATTEXT"/>
              <w:ind w:firstLine="0"/>
              <w:rPr>
                <w:rFonts w:ascii="Arial" w:hAnsi="Arial" w:cs="Arial"/>
                <w:sz w:val="18"/>
                <w:szCs w:val="18"/>
              </w:rPr>
            </w:pPr>
          </w:p>
        </w:tc>
        <w:tc>
          <w:tcPr>
            <w:tcW w:w="8085" w:type="dxa"/>
            <w:tcBorders>
              <w:top w:val="single" w:sz="6" w:space="0" w:color="auto"/>
              <w:left w:val="nil"/>
              <w:bottom w:val="nil"/>
              <w:right w:val="nil"/>
            </w:tcBorders>
            <w:tcMar>
              <w:top w:w="114" w:type="dxa"/>
              <w:left w:w="28" w:type="dxa"/>
              <w:bottom w:w="114" w:type="dxa"/>
              <w:right w:w="28" w:type="dxa"/>
            </w:tcMar>
          </w:tcPr>
          <w:p w14:paraId="33C2B7B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48BAB13A" w14:textId="77777777" w:rsidR="00250E01" w:rsidRPr="003C6F4F" w:rsidRDefault="00250E01" w:rsidP="003C6F4F">
      <w:pPr>
        <w:widowControl w:val="0"/>
        <w:autoSpaceDE w:val="0"/>
        <w:autoSpaceDN w:val="0"/>
        <w:adjustRightInd w:val="0"/>
        <w:rPr>
          <w:rFonts w:ascii="Arial" w:hAnsi="Arial" w:cs="Arial"/>
        </w:rPr>
      </w:pPr>
    </w:p>
    <w:p w14:paraId="3D2DDFA1"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5 ХАРАКТЕРИСТИКА МЕСТНОСТИ И ГРУНТОВ ПО ТРАССЕ ТРУБОПРОВОДА</w:t>
      </w:r>
      <w:r w:rsidRPr="003C6F4F">
        <w:rPr>
          <w:rFonts w:ascii="Arial" w:hAnsi="Arial" w:cs="Arial"/>
        </w:rPr>
        <w:t xml:space="preserve"> </w:t>
      </w:r>
    </w:p>
    <w:p w14:paraId="23E8E9FF"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675"/>
        <w:gridCol w:w="1185"/>
        <w:gridCol w:w="2640"/>
        <w:gridCol w:w="3675"/>
        <w:gridCol w:w="1140"/>
      </w:tblGrid>
      <w:tr w:rsidR="003C6F4F" w:rsidRPr="003C6F4F" w14:paraId="7D253D77" w14:textId="77777777" w:rsidTr="00250E01">
        <w:tc>
          <w:tcPr>
            <w:tcW w:w="675" w:type="dxa"/>
            <w:tcBorders>
              <w:top w:val="nil"/>
              <w:left w:val="nil"/>
              <w:bottom w:val="nil"/>
              <w:right w:val="nil"/>
            </w:tcBorders>
            <w:tcMar>
              <w:top w:w="114" w:type="dxa"/>
              <w:left w:w="28" w:type="dxa"/>
              <w:bottom w:w="114" w:type="dxa"/>
              <w:right w:w="28" w:type="dxa"/>
            </w:tcMar>
          </w:tcPr>
          <w:p w14:paraId="3965B28E" w14:textId="77777777" w:rsidR="00250E01" w:rsidRPr="003C6F4F" w:rsidRDefault="00250E01" w:rsidP="003C6F4F">
            <w:pPr>
              <w:widowControl w:val="0"/>
              <w:autoSpaceDE w:val="0"/>
              <w:autoSpaceDN w:val="0"/>
              <w:adjustRightInd w:val="0"/>
              <w:ind w:firstLine="0"/>
              <w:rPr>
                <w:rFonts w:ascii="Arial" w:hAnsi="Arial" w:cs="Arial"/>
              </w:rPr>
            </w:pPr>
          </w:p>
        </w:tc>
        <w:tc>
          <w:tcPr>
            <w:tcW w:w="1185" w:type="dxa"/>
            <w:tcBorders>
              <w:top w:val="nil"/>
              <w:left w:val="nil"/>
              <w:bottom w:val="nil"/>
              <w:right w:val="nil"/>
            </w:tcBorders>
            <w:tcMar>
              <w:top w:w="114" w:type="dxa"/>
              <w:left w:w="28" w:type="dxa"/>
              <w:bottom w:w="114" w:type="dxa"/>
              <w:right w:w="28" w:type="dxa"/>
            </w:tcMar>
          </w:tcPr>
          <w:p w14:paraId="0D7FC00A" w14:textId="77777777" w:rsidR="00250E01" w:rsidRPr="003C6F4F" w:rsidRDefault="00250E01" w:rsidP="003C6F4F">
            <w:pPr>
              <w:widowControl w:val="0"/>
              <w:autoSpaceDE w:val="0"/>
              <w:autoSpaceDN w:val="0"/>
              <w:adjustRightInd w:val="0"/>
              <w:ind w:firstLine="0"/>
              <w:rPr>
                <w:rFonts w:ascii="Arial" w:hAnsi="Arial" w:cs="Arial"/>
              </w:rPr>
            </w:pPr>
          </w:p>
        </w:tc>
        <w:tc>
          <w:tcPr>
            <w:tcW w:w="2640" w:type="dxa"/>
            <w:tcBorders>
              <w:top w:val="nil"/>
              <w:left w:val="nil"/>
              <w:bottom w:val="nil"/>
              <w:right w:val="nil"/>
            </w:tcBorders>
            <w:tcMar>
              <w:top w:w="114" w:type="dxa"/>
              <w:left w:w="28" w:type="dxa"/>
              <w:bottom w:w="114" w:type="dxa"/>
              <w:right w:w="28" w:type="dxa"/>
            </w:tcMar>
          </w:tcPr>
          <w:p w14:paraId="78F6F9ED" w14:textId="77777777" w:rsidR="00250E01" w:rsidRPr="003C6F4F" w:rsidRDefault="00250E01" w:rsidP="003C6F4F">
            <w:pPr>
              <w:widowControl w:val="0"/>
              <w:autoSpaceDE w:val="0"/>
              <w:autoSpaceDN w:val="0"/>
              <w:adjustRightInd w:val="0"/>
              <w:ind w:firstLine="0"/>
              <w:rPr>
                <w:rFonts w:ascii="Arial" w:hAnsi="Arial" w:cs="Arial"/>
              </w:rPr>
            </w:pPr>
          </w:p>
        </w:tc>
        <w:tc>
          <w:tcPr>
            <w:tcW w:w="3675" w:type="dxa"/>
            <w:tcBorders>
              <w:top w:val="nil"/>
              <w:left w:val="nil"/>
              <w:bottom w:val="nil"/>
              <w:right w:val="nil"/>
            </w:tcBorders>
            <w:tcMar>
              <w:top w:w="114" w:type="dxa"/>
              <w:left w:w="28" w:type="dxa"/>
              <w:bottom w:w="114" w:type="dxa"/>
              <w:right w:w="28" w:type="dxa"/>
            </w:tcMar>
          </w:tcPr>
          <w:p w14:paraId="35DEDF13" w14:textId="77777777" w:rsidR="00250E01" w:rsidRPr="003C6F4F" w:rsidRDefault="00250E01" w:rsidP="003C6F4F">
            <w:pPr>
              <w:widowControl w:val="0"/>
              <w:autoSpaceDE w:val="0"/>
              <w:autoSpaceDN w:val="0"/>
              <w:adjustRightInd w:val="0"/>
              <w:ind w:firstLine="0"/>
              <w:rPr>
                <w:rFonts w:ascii="Arial" w:hAnsi="Arial" w:cs="Arial"/>
              </w:rPr>
            </w:pPr>
          </w:p>
        </w:tc>
        <w:tc>
          <w:tcPr>
            <w:tcW w:w="1140" w:type="dxa"/>
            <w:tcBorders>
              <w:top w:val="nil"/>
              <w:left w:val="nil"/>
              <w:bottom w:val="nil"/>
              <w:right w:val="nil"/>
            </w:tcBorders>
            <w:tcMar>
              <w:top w:w="114" w:type="dxa"/>
              <w:left w:w="28" w:type="dxa"/>
              <w:bottom w:w="114" w:type="dxa"/>
              <w:right w:w="28" w:type="dxa"/>
            </w:tcMar>
          </w:tcPr>
          <w:p w14:paraId="4220BDFC"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F5461AA" w14:textId="77777777" w:rsidTr="00250E01">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B4050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ПК </w:t>
            </w:r>
          </w:p>
        </w:tc>
        <w:tc>
          <w:tcPr>
            <w:tcW w:w="11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31AEB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Км трассы </w:t>
            </w:r>
          </w:p>
        </w:tc>
        <w:tc>
          <w:tcPr>
            <w:tcW w:w="26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6078B4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Характеристика местности (растительность, рельеф, препятствия) </w:t>
            </w:r>
          </w:p>
        </w:tc>
        <w:tc>
          <w:tcPr>
            <w:tcW w:w="3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76E78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Характеристика грунтов, их агрессивность и другие свойства (просадочность, пучинистость и т.д.) </w:t>
            </w: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9C08F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7311DCE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7A09A4D8" w14:textId="77777777" w:rsidTr="00250E01">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335ED8" w14:textId="77777777" w:rsidR="00250E01" w:rsidRPr="003C6F4F" w:rsidRDefault="00250E01" w:rsidP="003C6F4F">
            <w:pPr>
              <w:pStyle w:val="FORMATTEXT"/>
              <w:ind w:firstLine="0"/>
              <w:rPr>
                <w:rFonts w:ascii="Arial" w:hAnsi="Arial" w:cs="Arial"/>
                <w:sz w:val="18"/>
                <w:szCs w:val="18"/>
              </w:rPr>
            </w:pPr>
          </w:p>
        </w:tc>
        <w:tc>
          <w:tcPr>
            <w:tcW w:w="11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CA6520" w14:textId="77777777" w:rsidR="00250E01" w:rsidRPr="003C6F4F" w:rsidRDefault="00250E01" w:rsidP="003C6F4F">
            <w:pPr>
              <w:pStyle w:val="FORMATTEXT"/>
              <w:ind w:firstLine="0"/>
              <w:rPr>
                <w:rFonts w:ascii="Arial" w:hAnsi="Arial" w:cs="Arial"/>
                <w:sz w:val="18"/>
                <w:szCs w:val="18"/>
              </w:rPr>
            </w:pPr>
          </w:p>
        </w:tc>
        <w:tc>
          <w:tcPr>
            <w:tcW w:w="26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966299" w14:textId="77777777" w:rsidR="00250E01" w:rsidRPr="003C6F4F" w:rsidRDefault="00250E01" w:rsidP="003C6F4F">
            <w:pPr>
              <w:pStyle w:val="FORMATTEXT"/>
              <w:ind w:firstLine="0"/>
              <w:rPr>
                <w:rFonts w:ascii="Arial" w:hAnsi="Arial" w:cs="Arial"/>
                <w:sz w:val="18"/>
                <w:szCs w:val="18"/>
              </w:rPr>
            </w:pPr>
          </w:p>
        </w:tc>
        <w:tc>
          <w:tcPr>
            <w:tcW w:w="3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518FF3"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0C4D99" w14:textId="77777777" w:rsidR="00250E01" w:rsidRPr="003C6F4F" w:rsidRDefault="00250E01" w:rsidP="003C6F4F">
            <w:pPr>
              <w:pStyle w:val="FORMATTEXT"/>
              <w:ind w:firstLine="0"/>
              <w:rPr>
                <w:rFonts w:ascii="Arial" w:hAnsi="Arial" w:cs="Arial"/>
                <w:sz w:val="18"/>
                <w:szCs w:val="18"/>
              </w:rPr>
            </w:pPr>
          </w:p>
        </w:tc>
      </w:tr>
      <w:tr w:rsidR="003C6F4F" w:rsidRPr="003C6F4F" w14:paraId="2E1A80FD" w14:textId="77777777" w:rsidTr="00250E01">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F05F07F" w14:textId="77777777" w:rsidR="00250E01" w:rsidRPr="003C6F4F" w:rsidRDefault="00250E01" w:rsidP="003C6F4F">
            <w:pPr>
              <w:pStyle w:val="FORMATTEXT"/>
              <w:ind w:firstLine="0"/>
              <w:rPr>
                <w:rFonts w:ascii="Arial" w:hAnsi="Arial" w:cs="Arial"/>
                <w:sz w:val="18"/>
                <w:szCs w:val="18"/>
              </w:rPr>
            </w:pPr>
          </w:p>
        </w:tc>
        <w:tc>
          <w:tcPr>
            <w:tcW w:w="11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E82610" w14:textId="77777777" w:rsidR="00250E01" w:rsidRPr="003C6F4F" w:rsidRDefault="00250E01" w:rsidP="003C6F4F">
            <w:pPr>
              <w:pStyle w:val="FORMATTEXT"/>
              <w:ind w:firstLine="0"/>
              <w:rPr>
                <w:rFonts w:ascii="Arial" w:hAnsi="Arial" w:cs="Arial"/>
                <w:sz w:val="18"/>
                <w:szCs w:val="18"/>
              </w:rPr>
            </w:pPr>
          </w:p>
        </w:tc>
        <w:tc>
          <w:tcPr>
            <w:tcW w:w="26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208D2D5" w14:textId="77777777" w:rsidR="00250E01" w:rsidRPr="003C6F4F" w:rsidRDefault="00250E01" w:rsidP="003C6F4F">
            <w:pPr>
              <w:pStyle w:val="FORMATTEXT"/>
              <w:ind w:firstLine="0"/>
              <w:rPr>
                <w:rFonts w:ascii="Arial" w:hAnsi="Arial" w:cs="Arial"/>
                <w:sz w:val="18"/>
                <w:szCs w:val="18"/>
              </w:rPr>
            </w:pPr>
          </w:p>
        </w:tc>
        <w:tc>
          <w:tcPr>
            <w:tcW w:w="3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78D16DC"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AB2F2D4" w14:textId="77777777" w:rsidR="00250E01" w:rsidRPr="003C6F4F" w:rsidRDefault="00250E01" w:rsidP="003C6F4F">
            <w:pPr>
              <w:pStyle w:val="FORMATTEXT"/>
              <w:ind w:firstLine="0"/>
              <w:rPr>
                <w:rFonts w:ascii="Arial" w:hAnsi="Arial" w:cs="Arial"/>
                <w:sz w:val="18"/>
                <w:szCs w:val="18"/>
              </w:rPr>
            </w:pPr>
          </w:p>
        </w:tc>
      </w:tr>
      <w:tr w:rsidR="00250E01" w:rsidRPr="003C6F4F" w14:paraId="5DE0856A" w14:textId="77777777" w:rsidTr="00250E01">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D338CF" w14:textId="77777777" w:rsidR="00250E01" w:rsidRPr="003C6F4F" w:rsidRDefault="00250E01" w:rsidP="003C6F4F">
            <w:pPr>
              <w:pStyle w:val="FORMATTEXT"/>
              <w:ind w:firstLine="0"/>
              <w:rPr>
                <w:rFonts w:ascii="Arial" w:hAnsi="Arial" w:cs="Arial"/>
                <w:sz w:val="18"/>
                <w:szCs w:val="18"/>
              </w:rPr>
            </w:pPr>
          </w:p>
        </w:tc>
        <w:tc>
          <w:tcPr>
            <w:tcW w:w="11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737414E" w14:textId="77777777" w:rsidR="00250E01" w:rsidRPr="003C6F4F" w:rsidRDefault="00250E01" w:rsidP="003C6F4F">
            <w:pPr>
              <w:pStyle w:val="FORMATTEXT"/>
              <w:ind w:firstLine="0"/>
              <w:rPr>
                <w:rFonts w:ascii="Arial" w:hAnsi="Arial" w:cs="Arial"/>
                <w:sz w:val="18"/>
                <w:szCs w:val="18"/>
              </w:rPr>
            </w:pPr>
          </w:p>
        </w:tc>
        <w:tc>
          <w:tcPr>
            <w:tcW w:w="26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DD11A97" w14:textId="77777777" w:rsidR="00250E01" w:rsidRPr="003C6F4F" w:rsidRDefault="00250E01" w:rsidP="003C6F4F">
            <w:pPr>
              <w:pStyle w:val="FORMATTEXT"/>
              <w:ind w:firstLine="0"/>
              <w:rPr>
                <w:rFonts w:ascii="Arial" w:hAnsi="Arial" w:cs="Arial"/>
                <w:sz w:val="18"/>
                <w:szCs w:val="18"/>
              </w:rPr>
            </w:pPr>
          </w:p>
        </w:tc>
        <w:tc>
          <w:tcPr>
            <w:tcW w:w="3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F5D0BF"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560A92" w14:textId="77777777" w:rsidR="00250E01" w:rsidRPr="003C6F4F" w:rsidRDefault="00250E01" w:rsidP="003C6F4F">
            <w:pPr>
              <w:pStyle w:val="FORMATTEXT"/>
              <w:ind w:firstLine="0"/>
              <w:rPr>
                <w:rFonts w:ascii="Arial" w:hAnsi="Arial" w:cs="Arial"/>
                <w:sz w:val="18"/>
                <w:szCs w:val="18"/>
              </w:rPr>
            </w:pPr>
          </w:p>
        </w:tc>
      </w:tr>
    </w:tbl>
    <w:p w14:paraId="096B0F73"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3065CC18" w14:textId="77777777" w:rsidTr="00250E01">
        <w:tc>
          <w:tcPr>
            <w:tcW w:w="1245" w:type="dxa"/>
            <w:tcBorders>
              <w:top w:val="nil"/>
              <w:left w:val="nil"/>
              <w:bottom w:val="nil"/>
              <w:right w:val="nil"/>
            </w:tcBorders>
            <w:tcMar>
              <w:top w:w="114" w:type="dxa"/>
              <w:left w:w="28" w:type="dxa"/>
              <w:bottom w:w="114" w:type="dxa"/>
              <w:right w:w="28" w:type="dxa"/>
            </w:tcMar>
          </w:tcPr>
          <w:p w14:paraId="6B3C5D61"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05D751B2"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66EDFA76" w14:textId="77777777" w:rsidTr="00250E01">
        <w:tc>
          <w:tcPr>
            <w:tcW w:w="1245" w:type="dxa"/>
            <w:tcBorders>
              <w:top w:val="nil"/>
              <w:left w:val="nil"/>
              <w:bottom w:val="nil"/>
              <w:right w:val="nil"/>
            </w:tcBorders>
            <w:tcMar>
              <w:top w:w="114" w:type="dxa"/>
              <w:left w:w="28" w:type="dxa"/>
              <w:bottom w:w="114" w:type="dxa"/>
              <w:right w:w="28" w:type="dxa"/>
            </w:tcMar>
          </w:tcPr>
          <w:p w14:paraId="4C53718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tcBorders>
              <w:top w:val="nil"/>
              <w:left w:val="nil"/>
              <w:bottom w:val="single" w:sz="6" w:space="0" w:color="auto"/>
              <w:right w:val="nil"/>
            </w:tcBorders>
            <w:tcMar>
              <w:top w:w="114" w:type="dxa"/>
              <w:left w:w="28" w:type="dxa"/>
              <w:bottom w:w="114" w:type="dxa"/>
              <w:right w:w="28" w:type="dxa"/>
            </w:tcMar>
          </w:tcPr>
          <w:p w14:paraId="383867AC" w14:textId="77777777" w:rsidR="00250E01" w:rsidRPr="003C6F4F" w:rsidRDefault="00250E01" w:rsidP="003C6F4F">
            <w:pPr>
              <w:pStyle w:val="FORMATTEXT"/>
              <w:ind w:firstLine="0"/>
              <w:rPr>
                <w:rFonts w:ascii="Arial" w:hAnsi="Arial" w:cs="Arial"/>
                <w:sz w:val="18"/>
                <w:szCs w:val="18"/>
              </w:rPr>
            </w:pPr>
          </w:p>
        </w:tc>
      </w:tr>
      <w:tr w:rsidR="003C6F4F" w:rsidRPr="003C6F4F" w14:paraId="77BCA86F" w14:textId="77777777" w:rsidTr="00250E01">
        <w:tc>
          <w:tcPr>
            <w:tcW w:w="1245" w:type="dxa"/>
            <w:tcBorders>
              <w:top w:val="nil"/>
              <w:left w:val="nil"/>
              <w:bottom w:val="nil"/>
              <w:right w:val="nil"/>
            </w:tcBorders>
            <w:tcMar>
              <w:top w:w="114" w:type="dxa"/>
              <w:left w:w="28" w:type="dxa"/>
              <w:bottom w:w="114" w:type="dxa"/>
              <w:right w:w="28" w:type="dxa"/>
            </w:tcMar>
          </w:tcPr>
          <w:p w14:paraId="52AE7DEC"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0B21A6A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2502CE9A"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CB19C63" w14:textId="77777777" w:rsidTr="00250E01">
        <w:tc>
          <w:tcPr>
            <w:tcW w:w="1245" w:type="dxa"/>
            <w:tcBorders>
              <w:top w:val="nil"/>
              <w:left w:val="nil"/>
              <w:bottom w:val="nil"/>
              <w:right w:val="nil"/>
            </w:tcBorders>
            <w:tcMar>
              <w:top w:w="114" w:type="dxa"/>
              <w:left w:w="28" w:type="dxa"/>
              <w:bottom w:w="114" w:type="dxa"/>
              <w:right w:w="28" w:type="dxa"/>
            </w:tcMar>
          </w:tcPr>
          <w:p w14:paraId="1B9696E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tcBorders>
              <w:top w:val="nil"/>
              <w:left w:val="nil"/>
              <w:bottom w:val="single" w:sz="6" w:space="0" w:color="auto"/>
              <w:right w:val="nil"/>
            </w:tcBorders>
            <w:tcMar>
              <w:top w:w="114" w:type="dxa"/>
              <w:left w:w="28" w:type="dxa"/>
              <w:bottom w:w="114" w:type="dxa"/>
              <w:right w:w="28" w:type="dxa"/>
            </w:tcMar>
          </w:tcPr>
          <w:p w14:paraId="7B27B0AB"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29CD55DE" w14:textId="77777777" w:rsidTr="00250E01">
        <w:tc>
          <w:tcPr>
            <w:tcW w:w="1245" w:type="dxa"/>
            <w:tcBorders>
              <w:top w:val="nil"/>
              <w:left w:val="nil"/>
              <w:bottom w:val="nil"/>
              <w:right w:val="nil"/>
            </w:tcBorders>
            <w:tcMar>
              <w:top w:w="114" w:type="dxa"/>
              <w:left w:w="28" w:type="dxa"/>
              <w:bottom w:w="114" w:type="dxa"/>
              <w:right w:w="28" w:type="dxa"/>
            </w:tcMar>
          </w:tcPr>
          <w:p w14:paraId="04C95D02"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3C01BD7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4563F9DE" w14:textId="77777777" w:rsidR="00250E01" w:rsidRPr="003C6F4F" w:rsidRDefault="00250E01" w:rsidP="003C6F4F">
      <w:pPr>
        <w:widowControl w:val="0"/>
        <w:autoSpaceDE w:val="0"/>
        <w:autoSpaceDN w:val="0"/>
        <w:adjustRightInd w:val="0"/>
        <w:rPr>
          <w:rFonts w:ascii="Arial" w:hAnsi="Arial" w:cs="Arial"/>
        </w:rPr>
      </w:pPr>
    </w:p>
    <w:p w14:paraId="277599C9" w14:textId="77777777" w:rsidR="00250E01" w:rsidRPr="003C6F4F" w:rsidRDefault="00250E01" w:rsidP="003C6F4F">
      <w:pPr>
        <w:pStyle w:val="FORMATTEXT"/>
        <w:jc w:val="center"/>
        <w:rPr>
          <w:rFonts w:ascii="Arial" w:hAnsi="Arial" w:cs="Arial"/>
        </w:rPr>
      </w:pPr>
      <w:r w:rsidRPr="003C6F4F">
        <w:rPr>
          <w:rFonts w:ascii="Arial" w:hAnsi="Arial" w:cs="Arial"/>
          <w:b/>
          <w:bCs/>
        </w:rPr>
        <w:t>6 КОНСТРУКТИВНАЯ ХАРАКТЕРИСТИКА ТРУБОПРОВОДА</w:t>
      </w:r>
      <w:r w:rsidRPr="003C6F4F">
        <w:rPr>
          <w:rFonts w:ascii="Arial" w:hAnsi="Arial" w:cs="Arial"/>
        </w:rPr>
        <w:t xml:space="preserve"> </w:t>
      </w:r>
    </w:p>
    <w:p w14:paraId="65996937" w14:textId="77777777" w:rsidR="00250E01" w:rsidRPr="003C6F4F" w:rsidRDefault="00250E01" w:rsidP="003C6F4F">
      <w:pPr>
        <w:pStyle w:val="FORMATTEXT"/>
        <w:rPr>
          <w:rFonts w:ascii="Arial" w:hAnsi="Arial" w:cs="Arial"/>
        </w:rPr>
      </w:pPr>
    </w:p>
    <w:p w14:paraId="496661D5" w14:textId="77777777" w:rsidR="00250E01" w:rsidRPr="003C6F4F" w:rsidRDefault="00250E01" w:rsidP="003C6F4F">
      <w:pPr>
        <w:pStyle w:val="FORMATTEXT"/>
        <w:rPr>
          <w:rFonts w:ascii="Arial" w:hAnsi="Arial" w:cs="Arial"/>
        </w:rPr>
      </w:pPr>
    </w:p>
    <w:p w14:paraId="77C41612" w14:textId="77777777" w:rsidR="00250E01" w:rsidRPr="003C6F4F" w:rsidRDefault="00250E01" w:rsidP="003C6F4F">
      <w:pPr>
        <w:pStyle w:val="FORMATTEXT"/>
        <w:rPr>
          <w:rFonts w:ascii="Arial" w:hAnsi="Arial" w:cs="Arial"/>
        </w:rPr>
      </w:pPr>
      <w:r w:rsidRPr="003C6F4F">
        <w:rPr>
          <w:rFonts w:ascii="Arial" w:hAnsi="Arial" w:cs="Arial"/>
        </w:rPr>
        <w:t xml:space="preserve">            </w:t>
      </w:r>
    </w:p>
    <w:p w14:paraId="388FADBF" w14:textId="77777777" w:rsidR="00250E01" w:rsidRPr="003C6F4F" w:rsidRDefault="00250E01" w:rsidP="003C6F4F">
      <w:pPr>
        <w:pStyle w:val="FORMATTEXT"/>
        <w:jc w:val="center"/>
        <w:rPr>
          <w:rFonts w:ascii="Arial" w:hAnsi="Arial" w:cs="Arial"/>
        </w:rPr>
      </w:pPr>
      <w:r w:rsidRPr="003C6F4F">
        <w:rPr>
          <w:rFonts w:ascii="Arial" w:hAnsi="Arial" w:cs="Arial"/>
          <w:b/>
          <w:bCs/>
        </w:rPr>
        <w:t>6.1 Ведомость раскладки труб по трассе</w:t>
      </w:r>
      <w:r w:rsidRPr="003C6F4F">
        <w:rPr>
          <w:rFonts w:ascii="Arial" w:hAnsi="Arial" w:cs="Arial"/>
        </w:rPr>
        <w:t xml:space="preserve"> </w:t>
      </w:r>
    </w:p>
    <w:p w14:paraId="7B093FF1"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70"/>
        <w:gridCol w:w="765"/>
        <w:gridCol w:w="660"/>
        <w:gridCol w:w="705"/>
        <w:gridCol w:w="990"/>
        <w:gridCol w:w="1275"/>
        <w:gridCol w:w="705"/>
        <w:gridCol w:w="1140"/>
        <w:gridCol w:w="915"/>
        <w:gridCol w:w="1575"/>
      </w:tblGrid>
      <w:tr w:rsidR="003C6F4F" w:rsidRPr="003C6F4F" w14:paraId="77401BAC" w14:textId="77777777" w:rsidTr="00250E01">
        <w:tc>
          <w:tcPr>
            <w:tcW w:w="570" w:type="dxa"/>
            <w:tcBorders>
              <w:top w:val="nil"/>
              <w:left w:val="nil"/>
              <w:bottom w:val="nil"/>
              <w:right w:val="nil"/>
            </w:tcBorders>
            <w:tcMar>
              <w:top w:w="114" w:type="dxa"/>
              <w:left w:w="28" w:type="dxa"/>
              <w:bottom w:w="114" w:type="dxa"/>
              <w:right w:w="28" w:type="dxa"/>
            </w:tcMar>
          </w:tcPr>
          <w:p w14:paraId="2CE6EC4D" w14:textId="77777777" w:rsidR="00250E01" w:rsidRPr="003C6F4F" w:rsidRDefault="00250E01" w:rsidP="003C6F4F">
            <w:pPr>
              <w:widowControl w:val="0"/>
              <w:autoSpaceDE w:val="0"/>
              <w:autoSpaceDN w:val="0"/>
              <w:adjustRightInd w:val="0"/>
              <w:ind w:firstLine="0"/>
              <w:rPr>
                <w:rFonts w:ascii="Arial" w:hAnsi="Arial" w:cs="Arial"/>
              </w:rPr>
            </w:pPr>
          </w:p>
        </w:tc>
        <w:tc>
          <w:tcPr>
            <w:tcW w:w="765" w:type="dxa"/>
            <w:tcBorders>
              <w:top w:val="nil"/>
              <w:left w:val="nil"/>
              <w:bottom w:val="nil"/>
              <w:right w:val="nil"/>
            </w:tcBorders>
            <w:tcMar>
              <w:top w:w="114" w:type="dxa"/>
              <w:left w:w="28" w:type="dxa"/>
              <w:bottom w:w="114" w:type="dxa"/>
              <w:right w:w="28" w:type="dxa"/>
            </w:tcMar>
          </w:tcPr>
          <w:p w14:paraId="3204013E" w14:textId="77777777" w:rsidR="00250E01" w:rsidRPr="003C6F4F" w:rsidRDefault="00250E01" w:rsidP="003C6F4F">
            <w:pPr>
              <w:widowControl w:val="0"/>
              <w:autoSpaceDE w:val="0"/>
              <w:autoSpaceDN w:val="0"/>
              <w:adjustRightInd w:val="0"/>
              <w:ind w:firstLine="0"/>
              <w:rPr>
                <w:rFonts w:ascii="Arial" w:hAnsi="Arial" w:cs="Arial"/>
              </w:rPr>
            </w:pPr>
          </w:p>
        </w:tc>
        <w:tc>
          <w:tcPr>
            <w:tcW w:w="660" w:type="dxa"/>
            <w:tcBorders>
              <w:top w:val="nil"/>
              <w:left w:val="nil"/>
              <w:bottom w:val="nil"/>
              <w:right w:val="nil"/>
            </w:tcBorders>
            <w:tcMar>
              <w:top w:w="114" w:type="dxa"/>
              <w:left w:w="28" w:type="dxa"/>
              <w:bottom w:w="114" w:type="dxa"/>
              <w:right w:w="28" w:type="dxa"/>
            </w:tcMar>
          </w:tcPr>
          <w:p w14:paraId="5EB074FF" w14:textId="77777777" w:rsidR="00250E01" w:rsidRPr="003C6F4F" w:rsidRDefault="00250E01" w:rsidP="003C6F4F">
            <w:pPr>
              <w:widowControl w:val="0"/>
              <w:autoSpaceDE w:val="0"/>
              <w:autoSpaceDN w:val="0"/>
              <w:adjustRightInd w:val="0"/>
              <w:ind w:firstLine="0"/>
              <w:rPr>
                <w:rFonts w:ascii="Arial" w:hAnsi="Arial" w:cs="Arial"/>
              </w:rPr>
            </w:pPr>
          </w:p>
        </w:tc>
        <w:tc>
          <w:tcPr>
            <w:tcW w:w="705" w:type="dxa"/>
            <w:tcBorders>
              <w:top w:val="nil"/>
              <w:left w:val="nil"/>
              <w:bottom w:val="nil"/>
              <w:right w:val="nil"/>
            </w:tcBorders>
            <w:tcMar>
              <w:top w:w="114" w:type="dxa"/>
              <w:left w:w="28" w:type="dxa"/>
              <w:bottom w:w="114" w:type="dxa"/>
              <w:right w:w="28" w:type="dxa"/>
            </w:tcMar>
          </w:tcPr>
          <w:p w14:paraId="328553CC"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3FEC87EF" w14:textId="77777777" w:rsidR="00250E01" w:rsidRPr="003C6F4F" w:rsidRDefault="00250E01" w:rsidP="003C6F4F">
            <w:pPr>
              <w:widowControl w:val="0"/>
              <w:autoSpaceDE w:val="0"/>
              <w:autoSpaceDN w:val="0"/>
              <w:adjustRightInd w:val="0"/>
              <w:ind w:firstLine="0"/>
              <w:rPr>
                <w:rFonts w:ascii="Arial" w:hAnsi="Arial" w:cs="Arial"/>
              </w:rPr>
            </w:pPr>
          </w:p>
        </w:tc>
        <w:tc>
          <w:tcPr>
            <w:tcW w:w="1275" w:type="dxa"/>
            <w:tcBorders>
              <w:top w:val="nil"/>
              <w:left w:val="nil"/>
              <w:bottom w:val="nil"/>
              <w:right w:val="nil"/>
            </w:tcBorders>
            <w:tcMar>
              <w:top w:w="114" w:type="dxa"/>
              <w:left w:w="28" w:type="dxa"/>
              <w:bottom w:w="114" w:type="dxa"/>
              <w:right w:w="28" w:type="dxa"/>
            </w:tcMar>
          </w:tcPr>
          <w:p w14:paraId="7027B8F5" w14:textId="77777777" w:rsidR="00250E01" w:rsidRPr="003C6F4F" w:rsidRDefault="00250E01" w:rsidP="003C6F4F">
            <w:pPr>
              <w:widowControl w:val="0"/>
              <w:autoSpaceDE w:val="0"/>
              <w:autoSpaceDN w:val="0"/>
              <w:adjustRightInd w:val="0"/>
              <w:ind w:firstLine="0"/>
              <w:rPr>
                <w:rFonts w:ascii="Arial" w:hAnsi="Arial" w:cs="Arial"/>
              </w:rPr>
            </w:pPr>
          </w:p>
        </w:tc>
        <w:tc>
          <w:tcPr>
            <w:tcW w:w="705" w:type="dxa"/>
            <w:tcBorders>
              <w:top w:val="nil"/>
              <w:left w:val="nil"/>
              <w:bottom w:val="nil"/>
              <w:right w:val="nil"/>
            </w:tcBorders>
            <w:tcMar>
              <w:top w:w="114" w:type="dxa"/>
              <w:left w:w="28" w:type="dxa"/>
              <w:bottom w:w="114" w:type="dxa"/>
              <w:right w:w="28" w:type="dxa"/>
            </w:tcMar>
          </w:tcPr>
          <w:p w14:paraId="3EEF86BD" w14:textId="77777777" w:rsidR="00250E01" w:rsidRPr="003C6F4F" w:rsidRDefault="00250E01" w:rsidP="003C6F4F">
            <w:pPr>
              <w:widowControl w:val="0"/>
              <w:autoSpaceDE w:val="0"/>
              <w:autoSpaceDN w:val="0"/>
              <w:adjustRightInd w:val="0"/>
              <w:ind w:firstLine="0"/>
              <w:rPr>
                <w:rFonts w:ascii="Arial" w:hAnsi="Arial" w:cs="Arial"/>
              </w:rPr>
            </w:pPr>
          </w:p>
        </w:tc>
        <w:tc>
          <w:tcPr>
            <w:tcW w:w="1140" w:type="dxa"/>
            <w:tcBorders>
              <w:top w:val="nil"/>
              <w:left w:val="nil"/>
              <w:bottom w:val="nil"/>
              <w:right w:val="nil"/>
            </w:tcBorders>
            <w:tcMar>
              <w:top w:w="114" w:type="dxa"/>
              <w:left w:w="28" w:type="dxa"/>
              <w:bottom w:w="114" w:type="dxa"/>
              <w:right w:w="28" w:type="dxa"/>
            </w:tcMar>
          </w:tcPr>
          <w:p w14:paraId="0610E4B1" w14:textId="77777777" w:rsidR="00250E01" w:rsidRPr="003C6F4F" w:rsidRDefault="00250E01" w:rsidP="003C6F4F">
            <w:pPr>
              <w:widowControl w:val="0"/>
              <w:autoSpaceDE w:val="0"/>
              <w:autoSpaceDN w:val="0"/>
              <w:adjustRightInd w:val="0"/>
              <w:ind w:firstLine="0"/>
              <w:rPr>
                <w:rFonts w:ascii="Arial" w:hAnsi="Arial" w:cs="Arial"/>
              </w:rPr>
            </w:pPr>
          </w:p>
        </w:tc>
        <w:tc>
          <w:tcPr>
            <w:tcW w:w="915" w:type="dxa"/>
            <w:tcBorders>
              <w:top w:val="nil"/>
              <w:left w:val="nil"/>
              <w:bottom w:val="nil"/>
              <w:right w:val="nil"/>
            </w:tcBorders>
            <w:tcMar>
              <w:top w:w="114" w:type="dxa"/>
              <w:left w:w="28" w:type="dxa"/>
              <w:bottom w:w="114" w:type="dxa"/>
              <w:right w:w="28" w:type="dxa"/>
            </w:tcMar>
          </w:tcPr>
          <w:p w14:paraId="51222095" w14:textId="77777777" w:rsidR="00250E01" w:rsidRPr="003C6F4F" w:rsidRDefault="00250E01" w:rsidP="003C6F4F">
            <w:pPr>
              <w:widowControl w:val="0"/>
              <w:autoSpaceDE w:val="0"/>
              <w:autoSpaceDN w:val="0"/>
              <w:adjustRightInd w:val="0"/>
              <w:ind w:firstLine="0"/>
              <w:rPr>
                <w:rFonts w:ascii="Arial" w:hAnsi="Arial" w:cs="Arial"/>
              </w:rPr>
            </w:pPr>
          </w:p>
        </w:tc>
        <w:tc>
          <w:tcPr>
            <w:tcW w:w="1575" w:type="dxa"/>
            <w:tcBorders>
              <w:top w:val="nil"/>
              <w:left w:val="nil"/>
              <w:bottom w:val="nil"/>
              <w:right w:val="nil"/>
            </w:tcBorders>
            <w:tcMar>
              <w:top w:w="114" w:type="dxa"/>
              <w:left w:w="28" w:type="dxa"/>
              <w:bottom w:w="114" w:type="dxa"/>
              <w:right w:w="28" w:type="dxa"/>
            </w:tcMar>
          </w:tcPr>
          <w:p w14:paraId="2548DC82"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18AA1E10" w14:textId="77777777" w:rsidTr="00250E01">
        <w:tc>
          <w:tcPr>
            <w:tcW w:w="5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1729B6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3120"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BFC8D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Участок </w:t>
            </w:r>
          </w:p>
        </w:tc>
        <w:tc>
          <w:tcPr>
            <w:tcW w:w="127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C8953B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Категория участков </w:t>
            </w:r>
          </w:p>
        </w:tc>
        <w:tc>
          <w:tcPr>
            <w:tcW w:w="184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B5CC13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Трубы </w:t>
            </w:r>
          </w:p>
        </w:tc>
        <w:tc>
          <w:tcPr>
            <w:tcW w:w="9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06CFD8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Марка стали </w:t>
            </w:r>
          </w:p>
        </w:tc>
        <w:tc>
          <w:tcPr>
            <w:tcW w:w="157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046CD6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Завод- </w:t>
            </w:r>
          </w:p>
          <w:p w14:paraId="3742CC7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изготовитель, N сертификата </w:t>
            </w:r>
          </w:p>
        </w:tc>
      </w:tr>
      <w:tr w:rsidR="003C6F4F" w:rsidRPr="003C6F4F" w14:paraId="314BF2DE" w14:textId="77777777" w:rsidTr="00250E01">
        <w:tc>
          <w:tcPr>
            <w:tcW w:w="5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1501C36" w14:textId="77777777" w:rsidR="00250E01" w:rsidRPr="003C6F4F" w:rsidRDefault="00250E01" w:rsidP="003C6F4F">
            <w:pPr>
              <w:pStyle w:val="FORMATTEXT"/>
              <w:ind w:firstLine="0"/>
              <w:jc w:val="center"/>
              <w:rPr>
                <w:rFonts w:ascii="Arial" w:hAnsi="Arial" w:cs="Arial"/>
                <w:sz w:val="18"/>
                <w:szCs w:val="18"/>
              </w:rPr>
            </w:pPr>
          </w:p>
        </w:tc>
        <w:tc>
          <w:tcPr>
            <w:tcW w:w="7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5719A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w:t>
            </w:r>
          </w:p>
        </w:tc>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7F49C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от ПК </w:t>
            </w: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73DF65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 ПК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F1F3CB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Длина, км </w:t>
            </w:r>
          </w:p>
        </w:tc>
        <w:tc>
          <w:tcPr>
            <w:tcW w:w="127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C684623" w14:textId="77777777" w:rsidR="00250E01" w:rsidRPr="003C6F4F" w:rsidRDefault="00250E01" w:rsidP="003C6F4F">
            <w:pPr>
              <w:pStyle w:val="FORMATTEXT"/>
              <w:ind w:firstLine="0"/>
              <w:jc w:val="center"/>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57A5E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D</w:t>
            </w:r>
            <w:r w:rsidRPr="003C6F4F">
              <w:rPr>
                <w:rFonts w:ascii="Arial" w:hAnsi="Arial" w:cs="Arial"/>
                <w:noProof/>
                <w:position w:val="-7"/>
                <w:sz w:val="18"/>
                <w:szCs w:val="18"/>
              </w:rPr>
              <w:drawing>
                <wp:inline distT="0" distB="0" distL="0" distR="0" wp14:anchorId="0E279221" wp14:editId="1F1DB6CF">
                  <wp:extent cx="180975" cy="180975"/>
                  <wp:effectExtent l="0" t="0" r="9525"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3C6F4F">
              <w:rPr>
                <w:rFonts w:ascii="Arial" w:hAnsi="Arial" w:cs="Arial"/>
                <w:sz w:val="18"/>
                <w:szCs w:val="18"/>
              </w:rPr>
              <w:t xml:space="preserve"> </w:t>
            </w: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83513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ГОСТ, ТУ </w:t>
            </w:r>
          </w:p>
        </w:tc>
        <w:tc>
          <w:tcPr>
            <w:tcW w:w="9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0CEEEAB" w14:textId="77777777" w:rsidR="00250E01" w:rsidRPr="003C6F4F" w:rsidRDefault="00250E01" w:rsidP="003C6F4F">
            <w:pPr>
              <w:pStyle w:val="FORMATTEXT"/>
              <w:ind w:firstLine="0"/>
              <w:jc w:val="center"/>
              <w:rPr>
                <w:rFonts w:ascii="Arial" w:hAnsi="Arial" w:cs="Arial"/>
                <w:sz w:val="18"/>
                <w:szCs w:val="18"/>
              </w:rPr>
            </w:pPr>
          </w:p>
        </w:tc>
        <w:tc>
          <w:tcPr>
            <w:tcW w:w="157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DA6C121"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E50334A"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B10D6F" w14:textId="77777777" w:rsidR="00250E01" w:rsidRPr="003C6F4F" w:rsidRDefault="00250E01" w:rsidP="003C6F4F">
            <w:pPr>
              <w:pStyle w:val="FORMATTEXT"/>
              <w:ind w:firstLine="0"/>
              <w:rPr>
                <w:rFonts w:ascii="Arial" w:hAnsi="Arial" w:cs="Arial"/>
                <w:sz w:val="18"/>
                <w:szCs w:val="18"/>
              </w:rPr>
            </w:pPr>
          </w:p>
        </w:tc>
        <w:tc>
          <w:tcPr>
            <w:tcW w:w="7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5D2C8C" w14:textId="77777777" w:rsidR="00250E01" w:rsidRPr="003C6F4F" w:rsidRDefault="00250E01" w:rsidP="003C6F4F">
            <w:pPr>
              <w:pStyle w:val="FORMATTEXT"/>
              <w:ind w:firstLine="0"/>
              <w:rPr>
                <w:rFonts w:ascii="Arial" w:hAnsi="Arial" w:cs="Arial"/>
                <w:sz w:val="18"/>
                <w:szCs w:val="18"/>
              </w:rPr>
            </w:pPr>
          </w:p>
        </w:tc>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982CCCE"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F7BB6D"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FDE0E1A"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4CFDC8D"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4CF6A5"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9F0796"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F2D1D9" w14:textId="77777777" w:rsidR="00250E01" w:rsidRPr="003C6F4F" w:rsidRDefault="00250E01" w:rsidP="003C6F4F">
            <w:pPr>
              <w:pStyle w:val="FORMATTEXT"/>
              <w:ind w:firstLine="0"/>
              <w:rPr>
                <w:rFonts w:ascii="Arial" w:hAnsi="Arial" w:cs="Arial"/>
                <w:sz w:val="18"/>
                <w:szCs w:val="18"/>
              </w:rPr>
            </w:pPr>
          </w:p>
        </w:tc>
        <w:tc>
          <w:tcPr>
            <w:tcW w:w="15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56928D5" w14:textId="77777777" w:rsidR="00250E01" w:rsidRPr="003C6F4F" w:rsidRDefault="00250E01" w:rsidP="003C6F4F">
            <w:pPr>
              <w:pStyle w:val="FORMATTEXT"/>
              <w:ind w:firstLine="0"/>
              <w:rPr>
                <w:rFonts w:ascii="Arial" w:hAnsi="Arial" w:cs="Arial"/>
                <w:sz w:val="18"/>
                <w:szCs w:val="18"/>
              </w:rPr>
            </w:pPr>
          </w:p>
        </w:tc>
      </w:tr>
      <w:tr w:rsidR="003C6F4F" w:rsidRPr="003C6F4F" w14:paraId="64CDA4CC"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CC9BC3" w14:textId="77777777" w:rsidR="00250E01" w:rsidRPr="003C6F4F" w:rsidRDefault="00250E01" w:rsidP="003C6F4F">
            <w:pPr>
              <w:pStyle w:val="FORMATTEXT"/>
              <w:ind w:firstLine="0"/>
              <w:rPr>
                <w:rFonts w:ascii="Arial" w:hAnsi="Arial" w:cs="Arial"/>
                <w:sz w:val="18"/>
                <w:szCs w:val="18"/>
              </w:rPr>
            </w:pPr>
          </w:p>
        </w:tc>
        <w:tc>
          <w:tcPr>
            <w:tcW w:w="7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8067AC" w14:textId="77777777" w:rsidR="00250E01" w:rsidRPr="003C6F4F" w:rsidRDefault="00250E01" w:rsidP="003C6F4F">
            <w:pPr>
              <w:pStyle w:val="FORMATTEXT"/>
              <w:ind w:firstLine="0"/>
              <w:rPr>
                <w:rFonts w:ascii="Arial" w:hAnsi="Arial" w:cs="Arial"/>
                <w:sz w:val="18"/>
                <w:szCs w:val="18"/>
              </w:rPr>
            </w:pPr>
          </w:p>
        </w:tc>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161789"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91CBE5"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47E3F7"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01310F"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C3B403"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FDDAD55"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4F7DD7" w14:textId="77777777" w:rsidR="00250E01" w:rsidRPr="003C6F4F" w:rsidRDefault="00250E01" w:rsidP="003C6F4F">
            <w:pPr>
              <w:pStyle w:val="FORMATTEXT"/>
              <w:ind w:firstLine="0"/>
              <w:rPr>
                <w:rFonts w:ascii="Arial" w:hAnsi="Arial" w:cs="Arial"/>
                <w:sz w:val="18"/>
                <w:szCs w:val="18"/>
              </w:rPr>
            </w:pPr>
          </w:p>
        </w:tc>
        <w:tc>
          <w:tcPr>
            <w:tcW w:w="15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29B8F1A" w14:textId="77777777" w:rsidR="00250E01" w:rsidRPr="003C6F4F" w:rsidRDefault="00250E01" w:rsidP="003C6F4F">
            <w:pPr>
              <w:pStyle w:val="FORMATTEXT"/>
              <w:ind w:firstLine="0"/>
              <w:rPr>
                <w:rFonts w:ascii="Arial" w:hAnsi="Arial" w:cs="Arial"/>
                <w:sz w:val="18"/>
                <w:szCs w:val="18"/>
              </w:rPr>
            </w:pPr>
          </w:p>
        </w:tc>
      </w:tr>
      <w:tr w:rsidR="003C6F4F" w:rsidRPr="003C6F4F" w14:paraId="3B4445DE"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0380378" w14:textId="77777777" w:rsidR="00250E01" w:rsidRPr="003C6F4F" w:rsidRDefault="00250E01" w:rsidP="003C6F4F">
            <w:pPr>
              <w:pStyle w:val="FORMATTEXT"/>
              <w:ind w:firstLine="0"/>
              <w:rPr>
                <w:rFonts w:ascii="Arial" w:hAnsi="Arial" w:cs="Arial"/>
                <w:sz w:val="18"/>
                <w:szCs w:val="18"/>
              </w:rPr>
            </w:pPr>
          </w:p>
        </w:tc>
        <w:tc>
          <w:tcPr>
            <w:tcW w:w="7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FE9F8DF" w14:textId="77777777" w:rsidR="00250E01" w:rsidRPr="003C6F4F" w:rsidRDefault="00250E01" w:rsidP="003C6F4F">
            <w:pPr>
              <w:pStyle w:val="FORMATTEXT"/>
              <w:ind w:firstLine="0"/>
              <w:rPr>
                <w:rFonts w:ascii="Arial" w:hAnsi="Arial" w:cs="Arial"/>
                <w:sz w:val="18"/>
                <w:szCs w:val="18"/>
              </w:rPr>
            </w:pPr>
          </w:p>
        </w:tc>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DFD5A88"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86CCE0"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D6E936E"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1AA592"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4EBE3D"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2E4E8BA"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2C0F4BE" w14:textId="77777777" w:rsidR="00250E01" w:rsidRPr="003C6F4F" w:rsidRDefault="00250E01" w:rsidP="003C6F4F">
            <w:pPr>
              <w:pStyle w:val="FORMATTEXT"/>
              <w:ind w:firstLine="0"/>
              <w:rPr>
                <w:rFonts w:ascii="Arial" w:hAnsi="Arial" w:cs="Arial"/>
                <w:sz w:val="18"/>
                <w:szCs w:val="18"/>
              </w:rPr>
            </w:pPr>
          </w:p>
        </w:tc>
        <w:tc>
          <w:tcPr>
            <w:tcW w:w="15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7A20AB" w14:textId="77777777" w:rsidR="00250E01" w:rsidRPr="003C6F4F" w:rsidRDefault="00250E01" w:rsidP="003C6F4F">
            <w:pPr>
              <w:pStyle w:val="FORMATTEXT"/>
              <w:ind w:firstLine="0"/>
              <w:rPr>
                <w:rFonts w:ascii="Arial" w:hAnsi="Arial" w:cs="Arial"/>
                <w:sz w:val="18"/>
                <w:szCs w:val="18"/>
              </w:rPr>
            </w:pPr>
          </w:p>
        </w:tc>
      </w:tr>
      <w:tr w:rsidR="00250E01" w:rsidRPr="003C6F4F" w14:paraId="6298C8F7" w14:textId="77777777" w:rsidTr="00250E01">
        <w:tc>
          <w:tcPr>
            <w:tcW w:w="9300" w:type="dxa"/>
            <w:gridSpan w:val="10"/>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39385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Примечание: D - диаметр трубы; </w:t>
            </w:r>
            <w:r w:rsidRPr="003C6F4F">
              <w:rPr>
                <w:rFonts w:ascii="Arial" w:hAnsi="Arial" w:cs="Arial"/>
                <w:noProof/>
                <w:position w:val="-6"/>
                <w:sz w:val="18"/>
                <w:szCs w:val="18"/>
              </w:rPr>
              <w:drawing>
                <wp:inline distT="0" distB="0" distL="0" distR="0" wp14:anchorId="51FAED3A" wp14:editId="226BB598">
                  <wp:extent cx="120650" cy="17272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0650" cy="172720"/>
                          </a:xfrm>
                          <a:prstGeom prst="rect">
                            <a:avLst/>
                          </a:prstGeom>
                          <a:noFill/>
                          <a:ln>
                            <a:noFill/>
                          </a:ln>
                        </pic:spPr>
                      </pic:pic>
                    </a:graphicData>
                  </a:graphic>
                </wp:inline>
              </w:drawing>
            </w:r>
            <w:r w:rsidRPr="003C6F4F">
              <w:rPr>
                <w:rFonts w:ascii="Arial" w:hAnsi="Arial" w:cs="Arial"/>
                <w:sz w:val="18"/>
                <w:szCs w:val="18"/>
              </w:rPr>
              <w:t xml:space="preserve">- толщина стенки трубы. </w:t>
            </w:r>
          </w:p>
          <w:p w14:paraId="3F32D0D2" w14:textId="77777777" w:rsidR="00250E01" w:rsidRPr="003C6F4F" w:rsidRDefault="00250E01" w:rsidP="003C6F4F">
            <w:pPr>
              <w:pStyle w:val="FORMATTEXT"/>
              <w:ind w:firstLine="0"/>
              <w:rPr>
                <w:rFonts w:ascii="Arial" w:hAnsi="Arial" w:cs="Arial"/>
                <w:sz w:val="18"/>
                <w:szCs w:val="18"/>
              </w:rPr>
            </w:pPr>
          </w:p>
          <w:p w14:paraId="1B81EE1F" w14:textId="77777777" w:rsidR="00250E01" w:rsidRPr="003C6F4F" w:rsidRDefault="00250E01" w:rsidP="003C6F4F">
            <w:pPr>
              <w:pStyle w:val="FORMATTEXT"/>
              <w:ind w:firstLine="0"/>
              <w:rPr>
                <w:rFonts w:ascii="Arial" w:hAnsi="Arial" w:cs="Arial"/>
                <w:sz w:val="18"/>
                <w:szCs w:val="18"/>
              </w:rPr>
            </w:pPr>
          </w:p>
        </w:tc>
      </w:tr>
    </w:tbl>
    <w:p w14:paraId="1A62A44B"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0A025A97" w14:textId="77777777" w:rsidTr="00250E01">
        <w:tc>
          <w:tcPr>
            <w:tcW w:w="1245" w:type="dxa"/>
            <w:tcBorders>
              <w:top w:val="nil"/>
              <w:left w:val="nil"/>
              <w:bottom w:val="nil"/>
              <w:right w:val="nil"/>
            </w:tcBorders>
            <w:tcMar>
              <w:top w:w="114" w:type="dxa"/>
              <w:left w:w="28" w:type="dxa"/>
              <w:bottom w:w="114" w:type="dxa"/>
              <w:right w:w="28" w:type="dxa"/>
            </w:tcMar>
          </w:tcPr>
          <w:p w14:paraId="55458EB0"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687FCDAD"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280E72D5" w14:textId="77777777" w:rsidTr="00250E01">
        <w:tc>
          <w:tcPr>
            <w:tcW w:w="1245" w:type="dxa"/>
            <w:tcBorders>
              <w:top w:val="nil"/>
              <w:left w:val="nil"/>
              <w:bottom w:val="nil"/>
              <w:right w:val="nil"/>
            </w:tcBorders>
            <w:tcMar>
              <w:top w:w="114" w:type="dxa"/>
              <w:left w:w="28" w:type="dxa"/>
              <w:bottom w:w="114" w:type="dxa"/>
              <w:right w:w="28" w:type="dxa"/>
            </w:tcMar>
          </w:tcPr>
          <w:p w14:paraId="175A062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tcBorders>
              <w:top w:val="nil"/>
              <w:left w:val="nil"/>
              <w:bottom w:val="single" w:sz="6" w:space="0" w:color="auto"/>
              <w:right w:val="nil"/>
            </w:tcBorders>
            <w:tcMar>
              <w:top w:w="114" w:type="dxa"/>
              <w:left w:w="28" w:type="dxa"/>
              <w:bottom w:w="114" w:type="dxa"/>
              <w:right w:w="28" w:type="dxa"/>
            </w:tcMar>
          </w:tcPr>
          <w:p w14:paraId="73ABFCCE" w14:textId="77777777" w:rsidR="00250E01" w:rsidRPr="003C6F4F" w:rsidRDefault="00250E01" w:rsidP="003C6F4F">
            <w:pPr>
              <w:pStyle w:val="FORMATTEXT"/>
              <w:ind w:firstLine="0"/>
              <w:rPr>
                <w:rFonts w:ascii="Arial" w:hAnsi="Arial" w:cs="Arial"/>
                <w:sz w:val="18"/>
                <w:szCs w:val="18"/>
              </w:rPr>
            </w:pPr>
          </w:p>
        </w:tc>
      </w:tr>
      <w:tr w:rsidR="003C6F4F" w:rsidRPr="003C6F4F" w14:paraId="2C0E8671" w14:textId="77777777" w:rsidTr="00250E01">
        <w:tc>
          <w:tcPr>
            <w:tcW w:w="1245" w:type="dxa"/>
            <w:tcBorders>
              <w:top w:val="nil"/>
              <w:left w:val="nil"/>
              <w:bottom w:val="nil"/>
              <w:right w:val="nil"/>
            </w:tcBorders>
            <w:tcMar>
              <w:top w:w="114" w:type="dxa"/>
              <w:left w:w="28" w:type="dxa"/>
              <w:bottom w:w="114" w:type="dxa"/>
              <w:right w:w="28" w:type="dxa"/>
            </w:tcMar>
          </w:tcPr>
          <w:p w14:paraId="4D5822EE"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4940DE3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589A21C6"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2E9A0B62" w14:textId="77777777" w:rsidTr="00250E01">
        <w:tc>
          <w:tcPr>
            <w:tcW w:w="1245" w:type="dxa"/>
            <w:tcBorders>
              <w:top w:val="nil"/>
              <w:left w:val="nil"/>
              <w:bottom w:val="nil"/>
              <w:right w:val="nil"/>
            </w:tcBorders>
            <w:tcMar>
              <w:top w:w="114" w:type="dxa"/>
              <w:left w:w="28" w:type="dxa"/>
              <w:bottom w:w="114" w:type="dxa"/>
              <w:right w:w="28" w:type="dxa"/>
            </w:tcMar>
          </w:tcPr>
          <w:p w14:paraId="44486AE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tcBorders>
              <w:top w:val="nil"/>
              <w:left w:val="nil"/>
              <w:bottom w:val="single" w:sz="6" w:space="0" w:color="auto"/>
              <w:right w:val="nil"/>
            </w:tcBorders>
            <w:tcMar>
              <w:top w:w="114" w:type="dxa"/>
              <w:left w:w="28" w:type="dxa"/>
              <w:bottom w:w="114" w:type="dxa"/>
              <w:right w:w="28" w:type="dxa"/>
            </w:tcMar>
          </w:tcPr>
          <w:p w14:paraId="2939EF32"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3ECFA50D" w14:textId="77777777" w:rsidTr="00250E01">
        <w:tc>
          <w:tcPr>
            <w:tcW w:w="1245" w:type="dxa"/>
            <w:tcBorders>
              <w:top w:val="nil"/>
              <w:left w:val="nil"/>
              <w:bottom w:val="nil"/>
              <w:right w:val="nil"/>
            </w:tcBorders>
            <w:tcMar>
              <w:top w:w="114" w:type="dxa"/>
              <w:left w:w="28" w:type="dxa"/>
              <w:bottom w:w="114" w:type="dxa"/>
              <w:right w:w="28" w:type="dxa"/>
            </w:tcMar>
          </w:tcPr>
          <w:p w14:paraId="66B38D9C"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114C7FC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3EFBCBCC" w14:textId="77777777" w:rsidR="00250E01" w:rsidRPr="003C6F4F" w:rsidRDefault="00250E01" w:rsidP="003C6F4F">
      <w:pPr>
        <w:widowControl w:val="0"/>
        <w:autoSpaceDE w:val="0"/>
        <w:autoSpaceDN w:val="0"/>
        <w:adjustRightInd w:val="0"/>
        <w:rPr>
          <w:rFonts w:ascii="Arial" w:hAnsi="Arial" w:cs="Arial"/>
        </w:rPr>
      </w:pPr>
    </w:p>
    <w:p w14:paraId="5CC63669" w14:textId="77777777" w:rsidR="00250E01" w:rsidRPr="003C6F4F" w:rsidRDefault="00250E01" w:rsidP="003C6F4F">
      <w:pPr>
        <w:pStyle w:val="FORMATTEXT"/>
        <w:jc w:val="center"/>
        <w:rPr>
          <w:rFonts w:ascii="Arial" w:hAnsi="Arial" w:cs="Arial"/>
        </w:rPr>
      </w:pPr>
      <w:r w:rsidRPr="003C6F4F">
        <w:rPr>
          <w:rFonts w:ascii="Arial" w:hAnsi="Arial" w:cs="Arial"/>
          <w:b/>
          <w:bCs/>
        </w:rPr>
        <w:t>6.2 Сведения о наличии камер запуска и приема внутритрубных устройств</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70"/>
        <w:gridCol w:w="570"/>
        <w:gridCol w:w="945"/>
        <w:gridCol w:w="1260"/>
        <w:gridCol w:w="1275"/>
        <w:gridCol w:w="1065"/>
        <w:gridCol w:w="2250"/>
        <w:gridCol w:w="1380"/>
      </w:tblGrid>
      <w:tr w:rsidR="003C6F4F" w:rsidRPr="003C6F4F" w14:paraId="18FC9DDA" w14:textId="77777777" w:rsidTr="00250E01">
        <w:tc>
          <w:tcPr>
            <w:tcW w:w="570" w:type="dxa"/>
            <w:tcBorders>
              <w:top w:val="nil"/>
              <w:left w:val="nil"/>
              <w:bottom w:val="nil"/>
              <w:right w:val="nil"/>
            </w:tcBorders>
            <w:tcMar>
              <w:top w:w="114" w:type="dxa"/>
              <w:left w:w="28" w:type="dxa"/>
              <w:bottom w:w="114" w:type="dxa"/>
              <w:right w:w="28" w:type="dxa"/>
            </w:tcMar>
          </w:tcPr>
          <w:p w14:paraId="3B224A2A" w14:textId="77777777" w:rsidR="00250E01" w:rsidRPr="003C6F4F" w:rsidRDefault="00250E01" w:rsidP="003C6F4F">
            <w:pPr>
              <w:widowControl w:val="0"/>
              <w:autoSpaceDE w:val="0"/>
              <w:autoSpaceDN w:val="0"/>
              <w:adjustRightInd w:val="0"/>
              <w:ind w:firstLine="0"/>
              <w:rPr>
                <w:rFonts w:ascii="Arial" w:hAnsi="Arial" w:cs="Arial"/>
              </w:rPr>
            </w:pPr>
          </w:p>
        </w:tc>
        <w:tc>
          <w:tcPr>
            <w:tcW w:w="570" w:type="dxa"/>
            <w:tcBorders>
              <w:top w:val="nil"/>
              <w:left w:val="nil"/>
              <w:bottom w:val="nil"/>
              <w:right w:val="nil"/>
            </w:tcBorders>
            <w:tcMar>
              <w:top w:w="114" w:type="dxa"/>
              <w:left w:w="28" w:type="dxa"/>
              <w:bottom w:w="114" w:type="dxa"/>
              <w:right w:w="28" w:type="dxa"/>
            </w:tcMar>
          </w:tcPr>
          <w:p w14:paraId="2D83F5F1" w14:textId="77777777" w:rsidR="00250E01" w:rsidRPr="003C6F4F" w:rsidRDefault="00250E01" w:rsidP="003C6F4F">
            <w:pPr>
              <w:widowControl w:val="0"/>
              <w:autoSpaceDE w:val="0"/>
              <w:autoSpaceDN w:val="0"/>
              <w:adjustRightInd w:val="0"/>
              <w:ind w:firstLine="0"/>
              <w:rPr>
                <w:rFonts w:ascii="Arial" w:hAnsi="Arial" w:cs="Arial"/>
              </w:rPr>
            </w:pPr>
          </w:p>
        </w:tc>
        <w:tc>
          <w:tcPr>
            <w:tcW w:w="945" w:type="dxa"/>
            <w:tcBorders>
              <w:top w:val="nil"/>
              <w:left w:val="nil"/>
              <w:bottom w:val="nil"/>
              <w:right w:val="nil"/>
            </w:tcBorders>
            <w:tcMar>
              <w:top w:w="114" w:type="dxa"/>
              <w:left w:w="28" w:type="dxa"/>
              <w:bottom w:w="114" w:type="dxa"/>
              <w:right w:w="28" w:type="dxa"/>
            </w:tcMar>
          </w:tcPr>
          <w:p w14:paraId="3A7ED95F" w14:textId="77777777" w:rsidR="00250E01" w:rsidRPr="003C6F4F" w:rsidRDefault="00250E01" w:rsidP="003C6F4F">
            <w:pPr>
              <w:widowControl w:val="0"/>
              <w:autoSpaceDE w:val="0"/>
              <w:autoSpaceDN w:val="0"/>
              <w:adjustRightInd w:val="0"/>
              <w:ind w:firstLine="0"/>
              <w:rPr>
                <w:rFonts w:ascii="Arial" w:hAnsi="Arial" w:cs="Arial"/>
              </w:rPr>
            </w:pPr>
          </w:p>
        </w:tc>
        <w:tc>
          <w:tcPr>
            <w:tcW w:w="1260" w:type="dxa"/>
            <w:tcBorders>
              <w:top w:val="nil"/>
              <w:left w:val="nil"/>
              <w:bottom w:val="nil"/>
              <w:right w:val="nil"/>
            </w:tcBorders>
            <w:tcMar>
              <w:top w:w="114" w:type="dxa"/>
              <w:left w:w="28" w:type="dxa"/>
              <w:bottom w:w="114" w:type="dxa"/>
              <w:right w:w="28" w:type="dxa"/>
            </w:tcMar>
          </w:tcPr>
          <w:p w14:paraId="2F65DB8B" w14:textId="77777777" w:rsidR="00250E01" w:rsidRPr="003C6F4F" w:rsidRDefault="00250E01" w:rsidP="003C6F4F">
            <w:pPr>
              <w:widowControl w:val="0"/>
              <w:autoSpaceDE w:val="0"/>
              <w:autoSpaceDN w:val="0"/>
              <w:adjustRightInd w:val="0"/>
              <w:ind w:firstLine="0"/>
              <w:rPr>
                <w:rFonts w:ascii="Arial" w:hAnsi="Arial" w:cs="Arial"/>
              </w:rPr>
            </w:pPr>
          </w:p>
        </w:tc>
        <w:tc>
          <w:tcPr>
            <w:tcW w:w="1275" w:type="dxa"/>
            <w:tcBorders>
              <w:top w:val="nil"/>
              <w:left w:val="nil"/>
              <w:bottom w:val="nil"/>
              <w:right w:val="nil"/>
            </w:tcBorders>
            <w:tcMar>
              <w:top w:w="114" w:type="dxa"/>
              <w:left w:w="28" w:type="dxa"/>
              <w:bottom w:w="114" w:type="dxa"/>
              <w:right w:w="28" w:type="dxa"/>
            </w:tcMar>
          </w:tcPr>
          <w:p w14:paraId="71A428A7" w14:textId="77777777" w:rsidR="00250E01" w:rsidRPr="003C6F4F" w:rsidRDefault="00250E01" w:rsidP="003C6F4F">
            <w:pPr>
              <w:widowControl w:val="0"/>
              <w:autoSpaceDE w:val="0"/>
              <w:autoSpaceDN w:val="0"/>
              <w:adjustRightInd w:val="0"/>
              <w:ind w:firstLine="0"/>
              <w:rPr>
                <w:rFonts w:ascii="Arial" w:hAnsi="Arial" w:cs="Arial"/>
              </w:rPr>
            </w:pPr>
          </w:p>
        </w:tc>
        <w:tc>
          <w:tcPr>
            <w:tcW w:w="1065" w:type="dxa"/>
            <w:tcBorders>
              <w:top w:val="nil"/>
              <w:left w:val="nil"/>
              <w:bottom w:val="nil"/>
              <w:right w:val="nil"/>
            </w:tcBorders>
            <w:tcMar>
              <w:top w:w="114" w:type="dxa"/>
              <w:left w:w="28" w:type="dxa"/>
              <w:bottom w:w="114" w:type="dxa"/>
              <w:right w:w="28" w:type="dxa"/>
            </w:tcMar>
          </w:tcPr>
          <w:p w14:paraId="41B8819C" w14:textId="77777777" w:rsidR="00250E01" w:rsidRPr="003C6F4F" w:rsidRDefault="00250E01" w:rsidP="003C6F4F">
            <w:pPr>
              <w:widowControl w:val="0"/>
              <w:autoSpaceDE w:val="0"/>
              <w:autoSpaceDN w:val="0"/>
              <w:adjustRightInd w:val="0"/>
              <w:ind w:firstLine="0"/>
              <w:rPr>
                <w:rFonts w:ascii="Arial" w:hAnsi="Arial" w:cs="Arial"/>
              </w:rPr>
            </w:pPr>
          </w:p>
        </w:tc>
        <w:tc>
          <w:tcPr>
            <w:tcW w:w="2250" w:type="dxa"/>
            <w:tcBorders>
              <w:top w:val="nil"/>
              <w:left w:val="nil"/>
              <w:bottom w:val="nil"/>
              <w:right w:val="nil"/>
            </w:tcBorders>
            <w:tcMar>
              <w:top w:w="114" w:type="dxa"/>
              <w:left w:w="28" w:type="dxa"/>
              <w:bottom w:w="114" w:type="dxa"/>
              <w:right w:w="28" w:type="dxa"/>
            </w:tcMar>
          </w:tcPr>
          <w:p w14:paraId="5E5109B9" w14:textId="77777777" w:rsidR="00250E01" w:rsidRPr="003C6F4F" w:rsidRDefault="00250E01" w:rsidP="003C6F4F">
            <w:pPr>
              <w:widowControl w:val="0"/>
              <w:autoSpaceDE w:val="0"/>
              <w:autoSpaceDN w:val="0"/>
              <w:adjustRightInd w:val="0"/>
              <w:ind w:firstLine="0"/>
              <w:rPr>
                <w:rFonts w:ascii="Arial" w:hAnsi="Arial" w:cs="Arial"/>
              </w:rPr>
            </w:pPr>
          </w:p>
        </w:tc>
        <w:tc>
          <w:tcPr>
            <w:tcW w:w="1380" w:type="dxa"/>
            <w:tcBorders>
              <w:top w:val="nil"/>
              <w:left w:val="nil"/>
              <w:bottom w:val="nil"/>
              <w:right w:val="nil"/>
            </w:tcBorders>
            <w:tcMar>
              <w:top w:w="114" w:type="dxa"/>
              <w:left w:w="28" w:type="dxa"/>
              <w:bottom w:w="114" w:type="dxa"/>
              <w:right w:w="28" w:type="dxa"/>
            </w:tcMar>
          </w:tcPr>
          <w:p w14:paraId="65EEE60E"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77BCAD16"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4063D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4369C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ПК </w:t>
            </w: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3CD67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Км трассы </w:t>
            </w: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FDA7C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Условный диаметр, мм </w:t>
            </w: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19FE1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Условное давление, Па </w:t>
            </w: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369EA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Марка, тип ТПА </w:t>
            </w: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71AA7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Регистрационный номер прилагаемого паспорта </w:t>
            </w: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A54E6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Примечание </w:t>
            </w:r>
          </w:p>
        </w:tc>
      </w:tr>
      <w:tr w:rsidR="003C6F4F" w:rsidRPr="003C6F4F" w14:paraId="050D6AFD"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491AA2" w14:textId="77777777" w:rsidR="00250E01" w:rsidRPr="003C6F4F" w:rsidRDefault="00250E01" w:rsidP="003C6F4F">
            <w:pPr>
              <w:pStyle w:val="FORMATTEXT"/>
              <w:ind w:firstLine="0"/>
              <w:rPr>
                <w:rFonts w:ascii="Arial" w:hAnsi="Arial" w:cs="Arial"/>
                <w:sz w:val="18"/>
                <w:szCs w:val="18"/>
              </w:rPr>
            </w:pPr>
          </w:p>
        </w:tc>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8F7339" w14:textId="77777777" w:rsidR="00250E01" w:rsidRPr="003C6F4F" w:rsidRDefault="00250E01" w:rsidP="003C6F4F">
            <w:pPr>
              <w:pStyle w:val="FORMATTEXT"/>
              <w:ind w:firstLine="0"/>
              <w:rPr>
                <w:rFonts w:ascii="Arial" w:hAnsi="Arial" w:cs="Arial"/>
                <w:sz w:val="18"/>
                <w:szCs w:val="18"/>
              </w:rPr>
            </w:pP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44184B"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64ACC5"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44CBE4" w14:textId="77777777" w:rsidR="00250E01" w:rsidRPr="003C6F4F" w:rsidRDefault="00250E01" w:rsidP="003C6F4F">
            <w:pPr>
              <w:pStyle w:val="FORMATTEXT"/>
              <w:ind w:firstLine="0"/>
              <w:rPr>
                <w:rFonts w:ascii="Arial" w:hAnsi="Arial" w:cs="Arial"/>
                <w:sz w:val="18"/>
                <w:szCs w:val="18"/>
              </w:rPr>
            </w:pP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4EF139" w14:textId="77777777" w:rsidR="00250E01" w:rsidRPr="003C6F4F" w:rsidRDefault="00250E01" w:rsidP="003C6F4F">
            <w:pPr>
              <w:pStyle w:val="FORMATTEXT"/>
              <w:ind w:firstLine="0"/>
              <w:rPr>
                <w:rFonts w:ascii="Arial" w:hAnsi="Arial" w:cs="Arial"/>
                <w:sz w:val="18"/>
                <w:szCs w:val="18"/>
              </w:rPr>
            </w:pP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88FA3D"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F4CA9A" w14:textId="77777777" w:rsidR="00250E01" w:rsidRPr="003C6F4F" w:rsidRDefault="00250E01" w:rsidP="003C6F4F">
            <w:pPr>
              <w:pStyle w:val="FORMATTEXT"/>
              <w:ind w:firstLine="0"/>
              <w:rPr>
                <w:rFonts w:ascii="Arial" w:hAnsi="Arial" w:cs="Arial"/>
                <w:sz w:val="18"/>
                <w:szCs w:val="18"/>
              </w:rPr>
            </w:pPr>
          </w:p>
        </w:tc>
      </w:tr>
      <w:tr w:rsidR="003C6F4F" w:rsidRPr="003C6F4F" w14:paraId="5A552147"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CE14E5" w14:textId="77777777" w:rsidR="00250E01" w:rsidRPr="003C6F4F" w:rsidRDefault="00250E01" w:rsidP="003C6F4F">
            <w:pPr>
              <w:pStyle w:val="FORMATTEXT"/>
              <w:ind w:firstLine="0"/>
              <w:rPr>
                <w:rFonts w:ascii="Arial" w:hAnsi="Arial" w:cs="Arial"/>
                <w:sz w:val="18"/>
                <w:szCs w:val="18"/>
              </w:rPr>
            </w:pPr>
          </w:p>
        </w:tc>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047CBD" w14:textId="77777777" w:rsidR="00250E01" w:rsidRPr="003C6F4F" w:rsidRDefault="00250E01" w:rsidP="003C6F4F">
            <w:pPr>
              <w:pStyle w:val="FORMATTEXT"/>
              <w:ind w:firstLine="0"/>
              <w:rPr>
                <w:rFonts w:ascii="Arial" w:hAnsi="Arial" w:cs="Arial"/>
                <w:sz w:val="18"/>
                <w:szCs w:val="18"/>
              </w:rPr>
            </w:pP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326011"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9C13F7"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B6AF84" w14:textId="77777777" w:rsidR="00250E01" w:rsidRPr="003C6F4F" w:rsidRDefault="00250E01" w:rsidP="003C6F4F">
            <w:pPr>
              <w:pStyle w:val="FORMATTEXT"/>
              <w:ind w:firstLine="0"/>
              <w:rPr>
                <w:rFonts w:ascii="Arial" w:hAnsi="Arial" w:cs="Arial"/>
                <w:sz w:val="18"/>
                <w:szCs w:val="18"/>
              </w:rPr>
            </w:pP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782B0E" w14:textId="77777777" w:rsidR="00250E01" w:rsidRPr="003C6F4F" w:rsidRDefault="00250E01" w:rsidP="003C6F4F">
            <w:pPr>
              <w:pStyle w:val="FORMATTEXT"/>
              <w:ind w:firstLine="0"/>
              <w:rPr>
                <w:rFonts w:ascii="Arial" w:hAnsi="Arial" w:cs="Arial"/>
                <w:sz w:val="18"/>
                <w:szCs w:val="18"/>
              </w:rPr>
            </w:pP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18723A"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E3197A" w14:textId="77777777" w:rsidR="00250E01" w:rsidRPr="003C6F4F" w:rsidRDefault="00250E01" w:rsidP="003C6F4F">
            <w:pPr>
              <w:pStyle w:val="FORMATTEXT"/>
              <w:ind w:firstLine="0"/>
              <w:rPr>
                <w:rFonts w:ascii="Arial" w:hAnsi="Arial" w:cs="Arial"/>
                <w:sz w:val="18"/>
                <w:szCs w:val="18"/>
              </w:rPr>
            </w:pPr>
          </w:p>
        </w:tc>
      </w:tr>
      <w:tr w:rsidR="00250E01" w:rsidRPr="003C6F4F" w14:paraId="60E10148" w14:textId="77777777" w:rsidTr="00250E01">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EA9755" w14:textId="77777777" w:rsidR="00250E01" w:rsidRPr="003C6F4F" w:rsidRDefault="00250E01" w:rsidP="003C6F4F">
            <w:pPr>
              <w:pStyle w:val="FORMATTEXT"/>
              <w:ind w:firstLine="0"/>
              <w:rPr>
                <w:rFonts w:ascii="Arial" w:hAnsi="Arial" w:cs="Arial"/>
                <w:sz w:val="18"/>
                <w:szCs w:val="18"/>
              </w:rPr>
            </w:pPr>
          </w:p>
        </w:tc>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8BC58FE" w14:textId="77777777" w:rsidR="00250E01" w:rsidRPr="003C6F4F" w:rsidRDefault="00250E01" w:rsidP="003C6F4F">
            <w:pPr>
              <w:pStyle w:val="FORMATTEXT"/>
              <w:ind w:firstLine="0"/>
              <w:rPr>
                <w:rFonts w:ascii="Arial" w:hAnsi="Arial" w:cs="Arial"/>
                <w:sz w:val="18"/>
                <w:szCs w:val="18"/>
              </w:rPr>
            </w:pP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CAEDC31"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422E6C"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FBD147" w14:textId="77777777" w:rsidR="00250E01" w:rsidRPr="003C6F4F" w:rsidRDefault="00250E01" w:rsidP="003C6F4F">
            <w:pPr>
              <w:pStyle w:val="FORMATTEXT"/>
              <w:ind w:firstLine="0"/>
              <w:rPr>
                <w:rFonts w:ascii="Arial" w:hAnsi="Arial" w:cs="Arial"/>
                <w:sz w:val="18"/>
                <w:szCs w:val="18"/>
              </w:rPr>
            </w:pP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B988E4D" w14:textId="77777777" w:rsidR="00250E01" w:rsidRPr="003C6F4F" w:rsidRDefault="00250E01" w:rsidP="003C6F4F">
            <w:pPr>
              <w:pStyle w:val="FORMATTEXT"/>
              <w:ind w:firstLine="0"/>
              <w:rPr>
                <w:rFonts w:ascii="Arial" w:hAnsi="Arial" w:cs="Arial"/>
                <w:sz w:val="18"/>
                <w:szCs w:val="18"/>
              </w:rPr>
            </w:pP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697DCF8"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B04C406" w14:textId="77777777" w:rsidR="00250E01" w:rsidRPr="003C6F4F" w:rsidRDefault="00250E01" w:rsidP="003C6F4F">
            <w:pPr>
              <w:pStyle w:val="FORMATTEXT"/>
              <w:ind w:firstLine="0"/>
              <w:rPr>
                <w:rFonts w:ascii="Arial" w:hAnsi="Arial" w:cs="Arial"/>
                <w:sz w:val="18"/>
                <w:szCs w:val="18"/>
              </w:rPr>
            </w:pPr>
          </w:p>
        </w:tc>
      </w:tr>
    </w:tbl>
    <w:p w14:paraId="32FAFE99"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4A7E7217" w14:textId="77777777" w:rsidTr="00250E01">
        <w:tc>
          <w:tcPr>
            <w:tcW w:w="1245" w:type="dxa"/>
            <w:tcBorders>
              <w:top w:val="nil"/>
              <w:left w:val="nil"/>
              <w:bottom w:val="nil"/>
              <w:right w:val="nil"/>
            </w:tcBorders>
            <w:tcMar>
              <w:top w:w="114" w:type="dxa"/>
              <w:left w:w="28" w:type="dxa"/>
              <w:bottom w:w="114" w:type="dxa"/>
              <w:right w:w="28" w:type="dxa"/>
            </w:tcMar>
          </w:tcPr>
          <w:p w14:paraId="62060C72"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1D185B97"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6D084C5A" w14:textId="77777777" w:rsidTr="00250E01">
        <w:tc>
          <w:tcPr>
            <w:tcW w:w="1245" w:type="dxa"/>
            <w:tcBorders>
              <w:top w:val="nil"/>
              <w:left w:val="nil"/>
              <w:bottom w:val="nil"/>
              <w:right w:val="nil"/>
            </w:tcBorders>
            <w:tcMar>
              <w:top w:w="114" w:type="dxa"/>
              <w:left w:w="28" w:type="dxa"/>
              <w:bottom w:w="114" w:type="dxa"/>
              <w:right w:w="28" w:type="dxa"/>
            </w:tcMar>
          </w:tcPr>
          <w:p w14:paraId="6FEBCC1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tcBorders>
              <w:top w:val="nil"/>
              <w:left w:val="nil"/>
              <w:bottom w:val="single" w:sz="6" w:space="0" w:color="auto"/>
              <w:right w:val="nil"/>
            </w:tcBorders>
            <w:tcMar>
              <w:top w:w="114" w:type="dxa"/>
              <w:left w:w="28" w:type="dxa"/>
              <w:bottom w:w="114" w:type="dxa"/>
              <w:right w:w="28" w:type="dxa"/>
            </w:tcMar>
          </w:tcPr>
          <w:p w14:paraId="4400C813" w14:textId="77777777" w:rsidR="00250E01" w:rsidRPr="003C6F4F" w:rsidRDefault="00250E01" w:rsidP="003C6F4F">
            <w:pPr>
              <w:pStyle w:val="FORMATTEXT"/>
              <w:ind w:firstLine="0"/>
              <w:rPr>
                <w:rFonts w:ascii="Arial" w:hAnsi="Arial" w:cs="Arial"/>
                <w:sz w:val="18"/>
                <w:szCs w:val="18"/>
              </w:rPr>
            </w:pPr>
          </w:p>
        </w:tc>
      </w:tr>
      <w:tr w:rsidR="003C6F4F" w:rsidRPr="003C6F4F" w14:paraId="6B57029E" w14:textId="77777777" w:rsidTr="00250E01">
        <w:tc>
          <w:tcPr>
            <w:tcW w:w="1245" w:type="dxa"/>
            <w:tcBorders>
              <w:top w:val="nil"/>
              <w:left w:val="nil"/>
              <w:bottom w:val="nil"/>
              <w:right w:val="nil"/>
            </w:tcBorders>
            <w:tcMar>
              <w:top w:w="114" w:type="dxa"/>
              <w:left w:w="28" w:type="dxa"/>
              <w:bottom w:w="114" w:type="dxa"/>
              <w:right w:w="28" w:type="dxa"/>
            </w:tcMar>
          </w:tcPr>
          <w:p w14:paraId="72661586"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5154A73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379F0A32"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84ECCCE" w14:textId="77777777" w:rsidTr="00250E01">
        <w:tc>
          <w:tcPr>
            <w:tcW w:w="1245" w:type="dxa"/>
            <w:tcBorders>
              <w:top w:val="nil"/>
              <w:left w:val="nil"/>
              <w:bottom w:val="nil"/>
              <w:right w:val="nil"/>
            </w:tcBorders>
            <w:tcMar>
              <w:top w:w="114" w:type="dxa"/>
              <w:left w:w="28" w:type="dxa"/>
              <w:bottom w:w="114" w:type="dxa"/>
              <w:right w:w="28" w:type="dxa"/>
            </w:tcMar>
          </w:tcPr>
          <w:p w14:paraId="040C5B2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tcBorders>
              <w:top w:val="nil"/>
              <w:left w:val="nil"/>
              <w:bottom w:val="single" w:sz="6" w:space="0" w:color="auto"/>
              <w:right w:val="nil"/>
            </w:tcBorders>
            <w:tcMar>
              <w:top w:w="114" w:type="dxa"/>
              <w:left w:w="28" w:type="dxa"/>
              <w:bottom w:w="114" w:type="dxa"/>
              <w:right w:w="28" w:type="dxa"/>
            </w:tcMar>
          </w:tcPr>
          <w:p w14:paraId="69122628"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51ED4B59" w14:textId="77777777" w:rsidTr="00250E01">
        <w:tc>
          <w:tcPr>
            <w:tcW w:w="1245" w:type="dxa"/>
            <w:tcBorders>
              <w:top w:val="nil"/>
              <w:left w:val="nil"/>
              <w:bottom w:val="nil"/>
              <w:right w:val="nil"/>
            </w:tcBorders>
            <w:tcMar>
              <w:top w:w="114" w:type="dxa"/>
              <w:left w:w="28" w:type="dxa"/>
              <w:bottom w:w="114" w:type="dxa"/>
              <w:right w:w="28" w:type="dxa"/>
            </w:tcMar>
          </w:tcPr>
          <w:p w14:paraId="0213F9D8"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5364827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17707073" w14:textId="77777777" w:rsidR="00250E01" w:rsidRPr="003C6F4F" w:rsidRDefault="00250E01" w:rsidP="003C6F4F">
      <w:pPr>
        <w:widowControl w:val="0"/>
        <w:autoSpaceDE w:val="0"/>
        <w:autoSpaceDN w:val="0"/>
        <w:adjustRightInd w:val="0"/>
        <w:rPr>
          <w:rFonts w:ascii="Arial" w:hAnsi="Arial" w:cs="Arial"/>
        </w:rPr>
      </w:pPr>
    </w:p>
    <w:p w14:paraId="4F969A75" w14:textId="77777777" w:rsidR="00250E01" w:rsidRPr="003C6F4F" w:rsidRDefault="00250E01" w:rsidP="003C6F4F">
      <w:pPr>
        <w:pStyle w:val="FORMATTEXT"/>
        <w:jc w:val="center"/>
        <w:rPr>
          <w:rFonts w:ascii="Arial" w:hAnsi="Arial" w:cs="Arial"/>
        </w:rPr>
      </w:pPr>
      <w:r w:rsidRPr="003C6F4F">
        <w:rPr>
          <w:rFonts w:ascii="Arial" w:hAnsi="Arial" w:cs="Arial"/>
          <w:b/>
          <w:bCs/>
        </w:rPr>
        <w:t>6.3 Перечень переходов через водные преграды, балки, овраги</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343"/>
        <w:gridCol w:w="780"/>
        <w:gridCol w:w="580"/>
        <w:gridCol w:w="591"/>
        <w:gridCol w:w="592"/>
        <w:gridCol w:w="686"/>
        <w:gridCol w:w="650"/>
        <w:gridCol w:w="793"/>
        <w:gridCol w:w="473"/>
        <w:gridCol w:w="650"/>
        <w:gridCol w:w="509"/>
        <w:gridCol w:w="591"/>
        <w:gridCol w:w="781"/>
        <w:gridCol w:w="946"/>
        <w:gridCol w:w="675"/>
      </w:tblGrid>
      <w:tr w:rsidR="003C6F4F" w:rsidRPr="003C6F4F" w14:paraId="63196C6B" w14:textId="77777777" w:rsidTr="00250E01">
        <w:tc>
          <w:tcPr>
            <w:tcW w:w="343" w:type="dxa"/>
            <w:tcBorders>
              <w:top w:val="nil"/>
              <w:left w:val="nil"/>
              <w:bottom w:val="nil"/>
              <w:right w:val="nil"/>
            </w:tcBorders>
            <w:tcMar>
              <w:top w:w="114" w:type="dxa"/>
              <w:left w:w="28" w:type="dxa"/>
              <w:bottom w:w="114" w:type="dxa"/>
              <w:right w:w="28" w:type="dxa"/>
            </w:tcMar>
          </w:tcPr>
          <w:p w14:paraId="5FB05A8F" w14:textId="77777777" w:rsidR="00250E01" w:rsidRPr="003C6F4F" w:rsidRDefault="00250E01" w:rsidP="003C6F4F">
            <w:pPr>
              <w:widowControl w:val="0"/>
              <w:autoSpaceDE w:val="0"/>
              <w:autoSpaceDN w:val="0"/>
              <w:adjustRightInd w:val="0"/>
              <w:ind w:firstLine="0"/>
              <w:rPr>
                <w:rFonts w:ascii="Arial" w:hAnsi="Arial" w:cs="Arial"/>
              </w:rPr>
            </w:pPr>
          </w:p>
        </w:tc>
        <w:tc>
          <w:tcPr>
            <w:tcW w:w="780" w:type="dxa"/>
            <w:tcBorders>
              <w:top w:val="nil"/>
              <w:left w:val="nil"/>
              <w:bottom w:val="nil"/>
              <w:right w:val="nil"/>
            </w:tcBorders>
            <w:tcMar>
              <w:top w:w="114" w:type="dxa"/>
              <w:left w:w="28" w:type="dxa"/>
              <w:bottom w:w="114" w:type="dxa"/>
              <w:right w:w="28" w:type="dxa"/>
            </w:tcMar>
          </w:tcPr>
          <w:p w14:paraId="0B8F1AE9" w14:textId="77777777" w:rsidR="00250E01" w:rsidRPr="003C6F4F" w:rsidRDefault="00250E01" w:rsidP="003C6F4F">
            <w:pPr>
              <w:widowControl w:val="0"/>
              <w:autoSpaceDE w:val="0"/>
              <w:autoSpaceDN w:val="0"/>
              <w:adjustRightInd w:val="0"/>
              <w:ind w:firstLine="0"/>
              <w:rPr>
                <w:rFonts w:ascii="Arial" w:hAnsi="Arial" w:cs="Arial"/>
              </w:rPr>
            </w:pPr>
          </w:p>
        </w:tc>
        <w:tc>
          <w:tcPr>
            <w:tcW w:w="580" w:type="dxa"/>
            <w:tcBorders>
              <w:top w:val="nil"/>
              <w:left w:val="nil"/>
              <w:bottom w:val="nil"/>
              <w:right w:val="nil"/>
            </w:tcBorders>
            <w:tcMar>
              <w:top w:w="114" w:type="dxa"/>
              <w:left w:w="28" w:type="dxa"/>
              <w:bottom w:w="114" w:type="dxa"/>
              <w:right w:w="28" w:type="dxa"/>
            </w:tcMar>
          </w:tcPr>
          <w:p w14:paraId="0C0812E5" w14:textId="77777777" w:rsidR="00250E01" w:rsidRPr="003C6F4F" w:rsidRDefault="00250E01" w:rsidP="003C6F4F">
            <w:pPr>
              <w:widowControl w:val="0"/>
              <w:autoSpaceDE w:val="0"/>
              <w:autoSpaceDN w:val="0"/>
              <w:adjustRightInd w:val="0"/>
              <w:ind w:firstLine="0"/>
              <w:rPr>
                <w:rFonts w:ascii="Arial" w:hAnsi="Arial" w:cs="Arial"/>
              </w:rPr>
            </w:pPr>
          </w:p>
        </w:tc>
        <w:tc>
          <w:tcPr>
            <w:tcW w:w="591" w:type="dxa"/>
            <w:tcBorders>
              <w:top w:val="nil"/>
              <w:left w:val="nil"/>
              <w:bottom w:val="nil"/>
              <w:right w:val="nil"/>
            </w:tcBorders>
            <w:tcMar>
              <w:top w:w="114" w:type="dxa"/>
              <w:left w:w="28" w:type="dxa"/>
              <w:bottom w:w="114" w:type="dxa"/>
              <w:right w:w="28" w:type="dxa"/>
            </w:tcMar>
          </w:tcPr>
          <w:p w14:paraId="2CC9A226" w14:textId="77777777" w:rsidR="00250E01" w:rsidRPr="003C6F4F" w:rsidRDefault="00250E01" w:rsidP="003C6F4F">
            <w:pPr>
              <w:widowControl w:val="0"/>
              <w:autoSpaceDE w:val="0"/>
              <w:autoSpaceDN w:val="0"/>
              <w:adjustRightInd w:val="0"/>
              <w:ind w:firstLine="0"/>
              <w:rPr>
                <w:rFonts w:ascii="Arial" w:hAnsi="Arial" w:cs="Arial"/>
              </w:rPr>
            </w:pPr>
          </w:p>
        </w:tc>
        <w:tc>
          <w:tcPr>
            <w:tcW w:w="592" w:type="dxa"/>
            <w:tcBorders>
              <w:top w:val="nil"/>
              <w:left w:val="nil"/>
              <w:bottom w:val="nil"/>
              <w:right w:val="nil"/>
            </w:tcBorders>
            <w:tcMar>
              <w:top w:w="114" w:type="dxa"/>
              <w:left w:w="28" w:type="dxa"/>
              <w:bottom w:w="114" w:type="dxa"/>
              <w:right w:w="28" w:type="dxa"/>
            </w:tcMar>
          </w:tcPr>
          <w:p w14:paraId="4E5E662B" w14:textId="77777777" w:rsidR="00250E01" w:rsidRPr="003C6F4F" w:rsidRDefault="00250E01" w:rsidP="003C6F4F">
            <w:pPr>
              <w:widowControl w:val="0"/>
              <w:autoSpaceDE w:val="0"/>
              <w:autoSpaceDN w:val="0"/>
              <w:adjustRightInd w:val="0"/>
              <w:ind w:firstLine="0"/>
              <w:rPr>
                <w:rFonts w:ascii="Arial" w:hAnsi="Arial" w:cs="Arial"/>
              </w:rPr>
            </w:pPr>
          </w:p>
        </w:tc>
        <w:tc>
          <w:tcPr>
            <w:tcW w:w="686" w:type="dxa"/>
            <w:tcBorders>
              <w:top w:val="nil"/>
              <w:left w:val="nil"/>
              <w:bottom w:val="nil"/>
              <w:right w:val="nil"/>
            </w:tcBorders>
            <w:tcMar>
              <w:top w:w="114" w:type="dxa"/>
              <w:left w:w="28" w:type="dxa"/>
              <w:bottom w:w="114" w:type="dxa"/>
              <w:right w:w="28" w:type="dxa"/>
            </w:tcMar>
          </w:tcPr>
          <w:p w14:paraId="16825BB6" w14:textId="77777777" w:rsidR="00250E01" w:rsidRPr="003C6F4F" w:rsidRDefault="00250E01" w:rsidP="003C6F4F">
            <w:pPr>
              <w:widowControl w:val="0"/>
              <w:autoSpaceDE w:val="0"/>
              <w:autoSpaceDN w:val="0"/>
              <w:adjustRightInd w:val="0"/>
              <w:ind w:firstLine="0"/>
              <w:rPr>
                <w:rFonts w:ascii="Arial" w:hAnsi="Arial" w:cs="Arial"/>
              </w:rPr>
            </w:pPr>
          </w:p>
        </w:tc>
        <w:tc>
          <w:tcPr>
            <w:tcW w:w="650" w:type="dxa"/>
            <w:tcBorders>
              <w:top w:val="nil"/>
              <w:left w:val="nil"/>
              <w:bottom w:val="nil"/>
              <w:right w:val="nil"/>
            </w:tcBorders>
            <w:tcMar>
              <w:top w:w="114" w:type="dxa"/>
              <w:left w:w="28" w:type="dxa"/>
              <w:bottom w:w="114" w:type="dxa"/>
              <w:right w:w="28" w:type="dxa"/>
            </w:tcMar>
          </w:tcPr>
          <w:p w14:paraId="220511A9" w14:textId="77777777" w:rsidR="00250E01" w:rsidRPr="003C6F4F" w:rsidRDefault="00250E01" w:rsidP="003C6F4F">
            <w:pPr>
              <w:widowControl w:val="0"/>
              <w:autoSpaceDE w:val="0"/>
              <w:autoSpaceDN w:val="0"/>
              <w:adjustRightInd w:val="0"/>
              <w:ind w:firstLine="0"/>
              <w:rPr>
                <w:rFonts w:ascii="Arial" w:hAnsi="Arial" w:cs="Arial"/>
              </w:rPr>
            </w:pPr>
          </w:p>
        </w:tc>
        <w:tc>
          <w:tcPr>
            <w:tcW w:w="793" w:type="dxa"/>
            <w:tcBorders>
              <w:top w:val="nil"/>
              <w:left w:val="nil"/>
              <w:bottom w:val="nil"/>
              <w:right w:val="nil"/>
            </w:tcBorders>
            <w:tcMar>
              <w:top w:w="114" w:type="dxa"/>
              <w:left w:w="28" w:type="dxa"/>
              <w:bottom w:w="114" w:type="dxa"/>
              <w:right w:w="28" w:type="dxa"/>
            </w:tcMar>
          </w:tcPr>
          <w:p w14:paraId="3783513E" w14:textId="77777777" w:rsidR="00250E01" w:rsidRPr="003C6F4F" w:rsidRDefault="00250E01" w:rsidP="003C6F4F">
            <w:pPr>
              <w:widowControl w:val="0"/>
              <w:autoSpaceDE w:val="0"/>
              <w:autoSpaceDN w:val="0"/>
              <w:adjustRightInd w:val="0"/>
              <w:ind w:firstLine="0"/>
              <w:rPr>
                <w:rFonts w:ascii="Arial" w:hAnsi="Arial" w:cs="Arial"/>
              </w:rPr>
            </w:pPr>
          </w:p>
        </w:tc>
        <w:tc>
          <w:tcPr>
            <w:tcW w:w="473" w:type="dxa"/>
            <w:tcBorders>
              <w:top w:val="nil"/>
              <w:left w:val="nil"/>
              <w:bottom w:val="nil"/>
              <w:right w:val="nil"/>
            </w:tcBorders>
            <w:tcMar>
              <w:top w:w="114" w:type="dxa"/>
              <w:left w:w="28" w:type="dxa"/>
              <w:bottom w:w="114" w:type="dxa"/>
              <w:right w:w="28" w:type="dxa"/>
            </w:tcMar>
          </w:tcPr>
          <w:p w14:paraId="43D090FD" w14:textId="77777777" w:rsidR="00250E01" w:rsidRPr="003C6F4F" w:rsidRDefault="00250E01" w:rsidP="003C6F4F">
            <w:pPr>
              <w:widowControl w:val="0"/>
              <w:autoSpaceDE w:val="0"/>
              <w:autoSpaceDN w:val="0"/>
              <w:adjustRightInd w:val="0"/>
              <w:ind w:firstLine="0"/>
              <w:rPr>
                <w:rFonts w:ascii="Arial" w:hAnsi="Arial" w:cs="Arial"/>
              </w:rPr>
            </w:pPr>
          </w:p>
        </w:tc>
        <w:tc>
          <w:tcPr>
            <w:tcW w:w="650" w:type="dxa"/>
            <w:tcBorders>
              <w:top w:val="nil"/>
              <w:left w:val="nil"/>
              <w:bottom w:val="nil"/>
              <w:right w:val="nil"/>
            </w:tcBorders>
            <w:tcMar>
              <w:top w:w="114" w:type="dxa"/>
              <w:left w:w="28" w:type="dxa"/>
              <w:bottom w:w="114" w:type="dxa"/>
              <w:right w:w="28" w:type="dxa"/>
            </w:tcMar>
          </w:tcPr>
          <w:p w14:paraId="33570F1B" w14:textId="77777777" w:rsidR="00250E01" w:rsidRPr="003C6F4F" w:rsidRDefault="00250E01" w:rsidP="003C6F4F">
            <w:pPr>
              <w:widowControl w:val="0"/>
              <w:autoSpaceDE w:val="0"/>
              <w:autoSpaceDN w:val="0"/>
              <w:adjustRightInd w:val="0"/>
              <w:ind w:firstLine="0"/>
              <w:rPr>
                <w:rFonts w:ascii="Arial" w:hAnsi="Arial" w:cs="Arial"/>
              </w:rPr>
            </w:pPr>
          </w:p>
        </w:tc>
        <w:tc>
          <w:tcPr>
            <w:tcW w:w="509" w:type="dxa"/>
            <w:tcBorders>
              <w:top w:val="nil"/>
              <w:left w:val="nil"/>
              <w:bottom w:val="nil"/>
              <w:right w:val="nil"/>
            </w:tcBorders>
            <w:tcMar>
              <w:top w:w="114" w:type="dxa"/>
              <w:left w:w="28" w:type="dxa"/>
              <w:bottom w:w="114" w:type="dxa"/>
              <w:right w:w="28" w:type="dxa"/>
            </w:tcMar>
          </w:tcPr>
          <w:p w14:paraId="2DEB4671" w14:textId="77777777" w:rsidR="00250E01" w:rsidRPr="003C6F4F" w:rsidRDefault="00250E01" w:rsidP="003C6F4F">
            <w:pPr>
              <w:widowControl w:val="0"/>
              <w:autoSpaceDE w:val="0"/>
              <w:autoSpaceDN w:val="0"/>
              <w:adjustRightInd w:val="0"/>
              <w:ind w:firstLine="0"/>
              <w:rPr>
                <w:rFonts w:ascii="Arial" w:hAnsi="Arial" w:cs="Arial"/>
              </w:rPr>
            </w:pPr>
          </w:p>
        </w:tc>
        <w:tc>
          <w:tcPr>
            <w:tcW w:w="591" w:type="dxa"/>
            <w:tcBorders>
              <w:top w:val="nil"/>
              <w:left w:val="nil"/>
              <w:bottom w:val="nil"/>
              <w:right w:val="nil"/>
            </w:tcBorders>
            <w:tcMar>
              <w:top w:w="114" w:type="dxa"/>
              <w:left w:w="28" w:type="dxa"/>
              <w:bottom w:w="114" w:type="dxa"/>
              <w:right w:w="28" w:type="dxa"/>
            </w:tcMar>
          </w:tcPr>
          <w:p w14:paraId="35FA2967" w14:textId="77777777" w:rsidR="00250E01" w:rsidRPr="003C6F4F" w:rsidRDefault="00250E01" w:rsidP="003C6F4F">
            <w:pPr>
              <w:widowControl w:val="0"/>
              <w:autoSpaceDE w:val="0"/>
              <w:autoSpaceDN w:val="0"/>
              <w:adjustRightInd w:val="0"/>
              <w:ind w:firstLine="0"/>
              <w:rPr>
                <w:rFonts w:ascii="Arial" w:hAnsi="Arial" w:cs="Arial"/>
              </w:rPr>
            </w:pPr>
          </w:p>
        </w:tc>
        <w:tc>
          <w:tcPr>
            <w:tcW w:w="781" w:type="dxa"/>
            <w:tcBorders>
              <w:top w:val="nil"/>
              <w:left w:val="nil"/>
              <w:bottom w:val="nil"/>
              <w:right w:val="nil"/>
            </w:tcBorders>
            <w:tcMar>
              <w:top w:w="114" w:type="dxa"/>
              <w:left w:w="28" w:type="dxa"/>
              <w:bottom w:w="114" w:type="dxa"/>
              <w:right w:w="28" w:type="dxa"/>
            </w:tcMar>
          </w:tcPr>
          <w:p w14:paraId="591331C7" w14:textId="77777777" w:rsidR="00250E01" w:rsidRPr="003C6F4F" w:rsidRDefault="00250E01" w:rsidP="003C6F4F">
            <w:pPr>
              <w:widowControl w:val="0"/>
              <w:autoSpaceDE w:val="0"/>
              <w:autoSpaceDN w:val="0"/>
              <w:adjustRightInd w:val="0"/>
              <w:ind w:firstLine="0"/>
              <w:rPr>
                <w:rFonts w:ascii="Arial" w:hAnsi="Arial" w:cs="Arial"/>
              </w:rPr>
            </w:pPr>
          </w:p>
        </w:tc>
        <w:tc>
          <w:tcPr>
            <w:tcW w:w="946" w:type="dxa"/>
            <w:tcBorders>
              <w:top w:val="nil"/>
              <w:left w:val="nil"/>
              <w:bottom w:val="nil"/>
              <w:right w:val="nil"/>
            </w:tcBorders>
            <w:tcMar>
              <w:top w:w="114" w:type="dxa"/>
              <w:left w:w="28" w:type="dxa"/>
              <w:bottom w:w="114" w:type="dxa"/>
              <w:right w:w="28" w:type="dxa"/>
            </w:tcMar>
          </w:tcPr>
          <w:p w14:paraId="50698592" w14:textId="77777777" w:rsidR="00250E01" w:rsidRPr="003C6F4F" w:rsidRDefault="00250E01" w:rsidP="003C6F4F">
            <w:pPr>
              <w:widowControl w:val="0"/>
              <w:autoSpaceDE w:val="0"/>
              <w:autoSpaceDN w:val="0"/>
              <w:adjustRightInd w:val="0"/>
              <w:ind w:firstLine="0"/>
              <w:rPr>
                <w:rFonts w:ascii="Arial" w:hAnsi="Arial" w:cs="Arial"/>
              </w:rPr>
            </w:pPr>
          </w:p>
        </w:tc>
        <w:tc>
          <w:tcPr>
            <w:tcW w:w="675" w:type="dxa"/>
            <w:tcBorders>
              <w:top w:val="nil"/>
              <w:left w:val="nil"/>
              <w:bottom w:val="nil"/>
              <w:right w:val="nil"/>
            </w:tcBorders>
            <w:tcMar>
              <w:top w:w="114" w:type="dxa"/>
              <w:left w:w="28" w:type="dxa"/>
              <w:bottom w:w="114" w:type="dxa"/>
              <w:right w:w="28" w:type="dxa"/>
            </w:tcMar>
          </w:tcPr>
          <w:p w14:paraId="7B36098D"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6C7F2A2D" w14:textId="77777777" w:rsidTr="00250E01">
        <w:tc>
          <w:tcPr>
            <w:tcW w:w="343"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1612AF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78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7BB689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Вид перехода (воз- </w:t>
            </w:r>
          </w:p>
          <w:p w14:paraId="1BA7DDD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душный, подзем- </w:t>
            </w:r>
          </w:p>
          <w:p w14:paraId="11F6666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ный, подвод- </w:t>
            </w:r>
          </w:p>
          <w:p w14:paraId="34C393C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ный) </w:t>
            </w:r>
          </w:p>
        </w:tc>
        <w:tc>
          <w:tcPr>
            <w:tcW w:w="58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E09E82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Коли- </w:t>
            </w:r>
          </w:p>
          <w:p w14:paraId="6D1C015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чество ниток </w:t>
            </w:r>
          </w:p>
        </w:tc>
        <w:tc>
          <w:tcPr>
            <w:tcW w:w="591"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66CA3B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Диа- </w:t>
            </w:r>
          </w:p>
          <w:p w14:paraId="70D1DBB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метр, тол- </w:t>
            </w:r>
          </w:p>
          <w:p w14:paraId="3DE7618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щина стенки труб, мм </w:t>
            </w:r>
          </w:p>
        </w:tc>
        <w:tc>
          <w:tcPr>
            <w:tcW w:w="592"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094AAA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утяже- </w:t>
            </w:r>
          </w:p>
          <w:p w14:paraId="12633D6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ляю- </w:t>
            </w:r>
          </w:p>
          <w:p w14:paraId="0438758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щих грузов, шаг </w:t>
            </w:r>
          </w:p>
        </w:tc>
        <w:tc>
          <w:tcPr>
            <w:tcW w:w="2129"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500E02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Характеристика перехода </w:t>
            </w:r>
          </w:p>
        </w:tc>
        <w:tc>
          <w:tcPr>
            <w:tcW w:w="473"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DA52A6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ГВВ* по пд </w:t>
            </w:r>
          </w:p>
        </w:tc>
        <w:tc>
          <w:tcPr>
            <w:tcW w:w="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458047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Км трассы, ПК </w:t>
            </w:r>
          </w:p>
        </w:tc>
        <w:tc>
          <w:tcPr>
            <w:tcW w:w="509"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FAFFD4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Глу- </w:t>
            </w:r>
          </w:p>
          <w:p w14:paraId="6D957C6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бина, м </w:t>
            </w:r>
          </w:p>
        </w:tc>
        <w:tc>
          <w:tcPr>
            <w:tcW w:w="591"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AD1E71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Ско- </w:t>
            </w:r>
          </w:p>
          <w:p w14:paraId="019C14D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рость тече- </w:t>
            </w:r>
          </w:p>
          <w:p w14:paraId="5BD80C4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ния, м/с </w:t>
            </w:r>
          </w:p>
        </w:tc>
        <w:tc>
          <w:tcPr>
            <w:tcW w:w="781"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A5C55B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Тип опор, их число и характе-</w:t>
            </w:r>
          </w:p>
          <w:p w14:paraId="135122D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ристика </w:t>
            </w:r>
          </w:p>
        </w:tc>
        <w:tc>
          <w:tcPr>
            <w:tcW w:w="946"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AB1CE3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Техни- </w:t>
            </w:r>
          </w:p>
          <w:p w14:paraId="024124D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ческое состояние перехода по резуль- </w:t>
            </w:r>
          </w:p>
          <w:p w14:paraId="182E440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татам водолазных обсле- </w:t>
            </w:r>
          </w:p>
          <w:p w14:paraId="41F4EC8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дований, дата </w:t>
            </w:r>
          </w:p>
        </w:tc>
        <w:tc>
          <w:tcPr>
            <w:tcW w:w="67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C21FC8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6EE1EE4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2FE1C19E" w14:textId="77777777" w:rsidTr="00250E01">
        <w:tc>
          <w:tcPr>
            <w:tcW w:w="343"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5820172" w14:textId="77777777" w:rsidR="00250E01" w:rsidRPr="003C6F4F" w:rsidRDefault="00250E01" w:rsidP="003C6F4F">
            <w:pPr>
              <w:pStyle w:val="FORMATTEXT"/>
              <w:ind w:firstLine="0"/>
              <w:jc w:val="center"/>
              <w:rPr>
                <w:rFonts w:ascii="Arial" w:hAnsi="Arial" w:cs="Arial"/>
                <w:sz w:val="18"/>
                <w:szCs w:val="18"/>
              </w:rPr>
            </w:pPr>
          </w:p>
        </w:tc>
        <w:tc>
          <w:tcPr>
            <w:tcW w:w="78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77E716B" w14:textId="77777777" w:rsidR="00250E01" w:rsidRPr="003C6F4F" w:rsidRDefault="00250E01" w:rsidP="003C6F4F">
            <w:pPr>
              <w:pStyle w:val="FORMATTEXT"/>
              <w:ind w:firstLine="0"/>
              <w:jc w:val="center"/>
              <w:rPr>
                <w:rFonts w:ascii="Arial" w:hAnsi="Arial" w:cs="Arial"/>
                <w:sz w:val="18"/>
                <w:szCs w:val="18"/>
              </w:rPr>
            </w:pPr>
          </w:p>
        </w:tc>
        <w:tc>
          <w:tcPr>
            <w:tcW w:w="58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8D1EB23" w14:textId="77777777" w:rsidR="00250E01" w:rsidRPr="003C6F4F" w:rsidRDefault="00250E01" w:rsidP="003C6F4F">
            <w:pPr>
              <w:pStyle w:val="FORMATTEXT"/>
              <w:ind w:firstLine="0"/>
              <w:jc w:val="center"/>
              <w:rPr>
                <w:rFonts w:ascii="Arial" w:hAnsi="Arial" w:cs="Arial"/>
                <w:sz w:val="18"/>
                <w:szCs w:val="18"/>
              </w:rPr>
            </w:pPr>
          </w:p>
        </w:tc>
        <w:tc>
          <w:tcPr>
            <w:tcW w:w="591"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83692AE" w14:textId="77777777" w:rsidR="00250E01" w:rsidRPr="003C6F4F" w:rsidRDefault="00250E01" w:rsidP="003C6F4F">
            <w:pPr>
              <w:pStyle w:val="FORMATTEXT"/>
              <w:ind w:firstLine="0"/>
              <w:jc w:val="center"/>
              <w:rPr>
                <w:rFonts w:ascii="Arial" w:hAnsi="Arial" w:cs="Arial"/>
                <w:sz w:val="18"/>
                <w:szCs w:val="18"/>
              </w:rPr>
            </w:pPr>
          </w:p>
        </w:tc>
        <w:tc>
          <w:tcPr>
            <w:tcW w:w="592"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0A5E571" w14:textId="77777777" w:rsidR="00250E01" w:rsidRPr="003C6F4F" w:rsidRDefault="00250E01" w:rsidP="003C6F4F">
            <w:pPr>
              <w:pStyle w:val="FORMATTEXT"/>
              <w:ind w:firstLine="0"/>
              <w:jc w:val="center"/>
              <w:rPr>
                <w:rFonts w:ascii="Arial" w:hAnsi="Arial" w:cs="Arial"/>
                <w:sz w:val="18"/>
                <w:szCs w:val="18"/>
              </w:rPr>
            </w:pPr>
          </w:p>
        </w:tc>
        <w:tc>
          <w:tcPr>
            <w:tcW w:w="68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75FFDC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Ширина реки по зеркалу воды в межень </w:t>
            </w:r>
          </w:p>
        </w:tc>
        <w:tc>
          <w:tcPr>
            <w:tcW w:w="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97EAC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Протя- </w:t>
            </w:r>
          </w:p>
          <w:p w14:paraId="2716973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жен- </w:t>
            </w:r>
          </w:p>
          <w:p w14:paraId="28B3879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ность дюкера в рус- </w:t>
            </w:r>
          </w:p>
          <w:p w14:paraId="0A65CD0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ловой части </w:t>
            </w:r>
          </w:p>
        </w:tc>
        <w:tc>
          <w:tcPr>
            <w:tcW w:w="79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E77543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Протя- </w:t>
            </w:r>
          </w:p>
          <w:p w14:paraId="42E6B78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женность перехода с поймой (от крана до крана) </w:t>
            </w:r>
          </w:p>
        </w:tc>
        <w:tc>
          <w:tcPr>
            <w:tcW w:w="473"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81C2930" w14:textId="77777777" w:rsidR="00250E01" w:rsidRPr="003C6F4F" w:rsidRDefault="00250E01" w:rsidP="003C6F4F">
            <w:pPr>
              <w:pStyle w:val="FORMATTEXT"/>
              <w:ind w:firstLine="0"/>
              <w:jc w:val="center"/>
              <w:rPr>
                <w:rFonts w:ascii="Arial" w:hAnsi="Arial" w:cs="Arial"/>
                <w:sz w:val="18"/>
                <w:szCs w:val="18"/>
              </w:rPr>
            </w:pPr>
          </w:p>
        </w:tc>
        <w:tc>
          <w:tcPr>
            <w:tcW w:w="6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B64DA2C" w14:textId="77777777" w:rsidR="00250E01" w:rsidRPr="003C6F4F" w:rsidRDefault="00250E01" w:rsidP="003C6F4F">
            <w:pPr>
              <w:pStyle w:val="FORMATTEXT"/>
              <w:ind w:firstLine="0"/>
              <w:jc w:val="center"/>
              <w:rPr>
                <w:rFonts w:ascii="Arial" w:hAnsi="Arial" w:cs="Arial"/>
                <w:sz w:val="18"/>
                <w:szCs w:val="18"/>
              </w:rPr>
            </w:pPr>
          </w:p>
        </w:tc>
        <w:tc>
          <w:tcPr>
            <w:tcW w:w="509"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712AB9E" w14:textId="77777777" w:rsidR="00250E01" w:rsidRPr="003C6F4F" w:rsidRDefault="00250E01" w:rsidP="003C6F4F">
            <w:pPr>
              <w:pStyle w:val="FORMATTEXT"/>
              <w:ind w:firstLine="0"/>
              <w:jc w:val="center"/>
              <w:rPr>
                <w:rFonts w:ascii="Arial" w:hAnsi="Arial" w:cs="Arial"/>
                <w:sz w:val="18"/>
                <w:szCs w:val="18"/>
              </w:rPr>
            </w:pPr>
          </w:p>
        </w:tc>
        <w:tc>
          <w:tcPr>
            <w:tcW w:w="591"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24E99E0" w14:textId="77777777" w:rsidR="00250E01" w:rsidRPr="003C6F4F" w:rsidRDefault="00250E01" w:rsidP="003C6F4F">
            <w:pPr>
              <w:pStyle w:val="FORMATTEXT"/>
              <w:ind w:firstLine="0"/>
              <w:jc w:val="center"/>
              <w:rPr>
                <w:rFonts w:ascii="Arial" w:hAnsi="Arial" w:cs="Arial"/>
                <w:sz w:val="18"/>
                <w:szCs w:val="18"/>
              </w:rPr>
            </w:pPr>
          </w:p>
        </w:tc>
        <w:tc>
          <w:tcPr>
            <w:tcW w:w="781"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C71F92D" w14:textId="77777777" w:rsidR="00250E01" w:rsidRPr="003C6F4F" w:rsidRDefault="00250E01" w:rsidP="003C6F4F">
            <w:pPr>
              <w:pStyle w:val="FORMATTEXT"/>
              <w:ind w:firstLine="0"/>
              <w:jc w:val="center"/>
              <w:rPr>
                <w:rFonts w:ascii="Arial" w:hAnsi="Arial" w:cs="Arial"/>
                <w:sz w:val="18"/>
                <w:szCs w:val="18"/>
              </w:rPr>
            </w:pPr>
          </w:p>
        </w:tc>
        <w:tc>
          <w:tcPr>
            <w:tcW w:w="946"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B70DBD0" w14:textId="77777777" w:rsidR="00250E01" w:rsidRPr="003C6F4F" w:rsidRDefault="00250E01" w:rsidP="003C6F4F">
            <w:pPr>
              <w:pStyle w:val="FORMATTEXT"/>
              <w:ind w:firstLine="0"/>
              <w:jc w:val="center"/>
              <w:rPr>
                <w:rFonts w:ascii="Arial" w:hAnsi="Arial" w:cs="Arial"/>
                <w:sz w:val="18"/>
                <w:szCs w:val="18"/>
              </w:rPr>
            </w:pPr>
          </w:p>
        </w:tc>
        <w:tc>
          <w:tcPr>
            <w:tcW w:w="67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3AD7157"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7005A70" w14:textId="77777777" w:rsidTr="00250E01">
        <w:tc>
          <w:tcPr>
            <w:tcW w:w="34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CD87EB" w14:textId="77777777" w:rsidR="00250E01" w:rsidRPr="003C6F4F" w:rsidRDefault="00250E01" w:rsidP="003C6F4F">
            <w:pPr>
              <w:pStyle w:val="FORMATTEXT"/>
              <w:ind w:firstLine="0"/>
              <w:rPr>
                <w:rFonts w:ascii="Arial" w:hAnsi="Arial" w:cs="Arial"/>
                <w:sz w:val="18"/>
                <w:szCs w:val="18"/>
              </w:rPr>
            </w:pPr>
          </w:p>
        </w:tc>
        <w:tc>
          <w:tcPr>
            <w:tcW w:w="7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E3FAB8" w14:textId="77777777" w:rsidR="00250E01" w:rsidRPr="003C6F4F" w:rsidRDefault="00250E01" w:rsidP="003C6F4F">
            <w:pPr>
              <w:pStyle w:val="FORMATTEXT"/>
              <w:ind w:firstLine="0"/>
              <w:rPr>
                <w:rFonts w:ascii="Arial" w:hAnsi="Arial" w:cs="Arial"/>
                <w:sz w:val="18"/>
                <w:szCs w:val="18"/>
              </w:rPr>
            </w:pPr>
          </w:p>
        </w:tc>
        <w:tc>
          <w:tcPr>
            <w:tcW w:w="5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2162F1A" w14:textId="77777777" w:rsidR="00250E01" w:rsidRPr="003C6F4F" w:rsidRDefault="00250E01" w:rsidP="003C6F4F">
            <w:pPr>
              <w:pStyle w:val="FORMATTEXT"/>
              <w:ind w:firstLine="0"/>
              <w:rPr>
                <w:rFonts w:ascii="Arial" w:hAnsi="Arial" w:cs="Arial"/>
                <w:sz w:val="18"/>
                <w:szCs w:val="18"/>
              </w:rPr>
            </w:pPr>
          </w:p>
        </w:tc>
        <w:tc>
          <w:tcPr>
            <w:tcW w:w="5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19C326" w14:textId="77777777" w:rsidR="00250E01" w:rsidRPr="003C6F4F" w:rsidRDefault="00250E01" w:rsidP="003C6F4F">
            <w:pPr>
              <w:pStyle w:val="FORMATTEXT"/>
              <w:ind w:firstLine="0"/>
              <w:rPr>
                <w:rFonts w:ascii="Arial" w:hAnsi="Arial" w:cs="Arial"/>
                <w:sz w:val="18"/>
                <w:szCs w:val="18"/>
              </w:rPr>
            </w:pPr>
          </w:p>
        </w:tc>
        <w:tc>
          <w:tcPr>
            <w:tcW w:w="59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F606651" w14:textId="77777777" w:rsidR="00250E01" w:rsidRPr="003C6F4F" w:rsidRDefault="00250E01" w:rsidP="003C6F4F">
            <w:pPr>
              <w:pStyle w:val="FORMATTEXT"/>
              <w:ind w:firstLine="0"/>
              <w:rPr>
                <w:rFonts w:ascii="Arial" w:hAnsi="Arial" w:cs="Arial"/>
                <w:sz w:val="18"/>
                <w:szCs w:val="18"/>
              </w:rPr>
            </w:pPr>
          </w:p>
        </w:tc>
        <w:tc>
          <w:tcPr>
            <w:tcW w:w="68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41FF46" w14:textId="77777777" w:rsidR="00250E01" w:rsidRPr="003C6F4F" w:rsidRDefault="00250E01" w:rsidP="003C6F4F">
            <w:pPr>
              <w:pStyle w:val="FORMATTEXT"/>
              <w:ind w:firstLine="0"/>
              <w:rPr>
                <w:rFonts w:ascii="Arial" w:hAnsi="Arial" w:cs="Arial"/>
                <w:sz w:val="18"/>
                <w:szCs w:val="18"/>
              </w:rPr>
            </w:pPr>
          </w:p>
        </w:tc>
        <w:tc>
          <w:tcPr>
            <w:tcW w:w="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EB1612" w14:textId="77777777" w:rsidR="00250E01" w:rsidRPr="003C6F4F" w:rsidRDefault="00250E01" w:rsidP="003C6F4F">
            <w:pPr>
              <w:pStyle w:val="FORMATTEXT"/>
              <w:ind w:firstLine="0"/>
              <w:rPr>
                <w:rFonts w:ascii="Arial" w:hAnsi="Arial" w:cs="Arial"/>
                <w:sz w:val="18"/>
                <w:szCs w:val="18"/>
              </w:rPr>
            </w:pPr>
          </w:p>
        </w:tc>
        <w:tc>
          <w:tcPr>
            <w:tcW w:w="79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BA6AE9" w14:textId="77777777" w:rsidR="00250E01" w:rsidRPr="003C6F4F" w:rsidRDefault="00250E01" w:rsidP="003C6F4F">
            <w:pPr>
              <w:pStyle w:val="FORMATTEXT"/>
              <w:ind w:firstLine="0"/>
              <w:rPr>
                <w:rFonts w:ascii="Arial" w:hAnsi="Arial" w:cs="Arial"/>
                <w:sz w:val="18"/>
                <w:szCs w:val="18"/>
              </w:rPr>
            </w:pPr>
          </w:p>
        </w:tc>
        <w:tc>
          <w:tcPr>
            <w:tcW w:w="47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A4333B" w14:textId="77777777" w:rsidR="00250E01" w:rsidRPr="003C6F4F" w:rsidRDefault="00250E01" w:rsidP="003C6F4F">
            <w:pPr>
              <w:pStyle w:val="FORMATTEXT"/>
              <w:ind w:firstLine="0"/>
              <w:rPr>
                <w:rFonts w:ascii="Arial" w:hAnsi="Arial" w:cs="Arial"/>
                <w:sz w:val="18"/>
                <w:szCs w:val="18"/>
              </w:rPr>
            </w:pPr>
          </w:p>
        </w:tc>
        <w:tc>
          <w:tcPr>
            <w:tcW w:w="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B4E15F4" w14:textId="77777777" w:rsidR="00250E01" w:rsidRPr="003C6F4F" w:rsidRDefault="00250E01" w:rsidP="003C6F4F">
            <w:pPr>
              <w:pStyle w:val="FORMATTEXT"/>
              <w:ind w:firstLine="0"/>
              <w:rPr>
                <w:rFonts w:ascii="Arial" w:hAnsi="Arial" w:cs="Arial"/>
                <w:sz w:val="18"/>
                <w:szCs w:val="18"/>
              </w:rPr>
            </w:pPr>
          </w:p>
        </w:tc>
        <w:tc>
          <w:tcPr>
            <w:tcW w:w="50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DAD2254" w14:textId="77777777" w:rsidR="00250E01" w:rsidRPr="003C6F4F" w:rsidRDefault="00250E01" w:rsidP="003C6F4F">
            <w:pPr>
              <w:pStyle w:val="FORMATTEXT"/>
              <w:ind w:firstLine="0"/>
              <w:rPr>
                <w:rFonts w:ascii="Arial" w:hAnsi="Arial" w:cs="Arial"/>
                <w:sz w:val="18"/>
                <w:szCs w:val="18"/>
              </w:rPr>
            </w:pPr>
          </w:p>
        </w:tc>
        <w:tc>
          <w:tcPr>
            <w:tcW w:w="5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0AF7E8" w14:textId="77777777" w:rsidR="00250E01" w:rsidRPr="003C6F4F" w:rsidRDefault="00250E01" w:rsidP="003C6F4F">
            <w:pPr>
              <w:pStyle w:val="FORMATTEXT"/>
              <w:ind w:firstLine="0"/>
              <w:rPr>
                <w:rFonts w:ascii="Arial" w:hAnsi="Arial" w:cs="Arial"/>
                <w:sz w:val="18"/>
                <w:szCs w:val="18"/>
              </w:rPr>
            </w:pPr>
          </w:p>
        </w:tc>
        <w:tc>
          <w:tcPr>
            <w:tcW w:w="78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DD5882D" w14:textId="77777777" w:rsidR="00250E01" w:rsidRPr="003C6F4F" w:rsidRDefault="00250E01" w:rsidP="003C6F4F">
            <w:pPr>
              <w:pStyle w:val="FORMATTEXT"/>
              <w:ind w:firstLine="0"/>
              <w:rPr>
                <w:rFonts w:ascii="Arial" w:hAnsi="Arial" w:cs="Arial"/>
                <w:sz w:val="18"/>
                <w:szCs w:val="18"/>
              </w:rPr>
            </w:pPr>
          </w:p>
        </w:tc>
        <w:tc>
          <w:tcPr>
            <w:tcW w:w="94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D5FACB" w14:textId="77777777" w:rsidR="00250E01" w:rsidRPr="003C6F4F" w:rsidRDefault="00250E01" w:rsidP="003C6F4F">
            <w:pPr>
              <w:pStyle w:val="FORMATTEXT"/>
              <w:ind w:firstLine="0"/>
              <w:rPr>
                <w:rFonts w:ascii="Arial" w:hAnsi="Arial" w:cs="Arial"/>
                <w:sz w:val="18"/>
                <w:szCs w:val="18"/>
              </w:rPr>
            </w:pPr>
          </w:p>
        </w:t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030C6B" w14:textId="77777777" w:rsidR="00250E01" w:rsidRPr="003C6F4F" w:rsidRDefault="00250E01" w:rsidP="003C6F4F">
            <w:pPr>
              <w:pStyle w:val="FORMATTEXT"/>
              <w:ind w:firstLine="0"/>
              <w:rPr>
                <w:rFonts w:ascii="Arial" w:hAnsi="Arial" w:cs="Arial"/>
                <w:sz w:val="18"/>
                <w:szCs w:val="18"/>
              </w:rPr>
            </w:pPr>
          </w:p>
        </w:tc>
      </w:tr>
      <w:tr w:rsidR="003C6F4F" w:rsidRPr="003C6F4F" w14:paraId="4D2D9E4A" w14:textId="77777777" w:rsidTr="00250E01">
        <w:tc>
          <w:tcPr>
            <w:tcW w:w="34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9A2DF1" w14:textId="77777777" w:rsidR="00250E01" w:rsidRPr="003C6F4F" w:rsidRDefault="00250E01" w:rsidP="003C6F4F">
            <w:pPr>
              <w:pStyle w:val="FORMATTEXT"/>
              <w:ind w:firstLine="0"/>
              <w:rPr>
                <w:rFonts w:ascii="Arial" w:hAnsi="Arial" w:cs="Arial"/>
                <w:sz w:val="18"/>
                <w:szCs w:val="18"/>
              </w:rPr>
            </w:pPr>
          </w:p>
        </w:tc>
        <w:tc>
          <w:tcPr>
            <w:tcW w:w="7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E13351" w14:textId="77777777" w:rsidR="00250E01" w:rsidRPr="003C6F4F" w:rsidRDefault="00250E01" w:rsidP="003C6F4F">
            <w:pPr>
              <w:pStyle w:val="FORMATTEXT"/>
              <w:ind w:firstLine="0"/>
              <w:rPr>
                <w:rFonts w:ascii="Arial" w:hAnsi="Arial" w:cs="Arial"/>
                <w:sz w:val="18"/>
                <w:szCs w:val="18"/>
              </w:rPr>
            </w:pPr>
          </w:p>
        </w:tc>
        <w:tc>
          <w:tcPr>
            <w:tcW w:w="5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7A902E" w14:textId="77777777" w:rsidR="00250E01" w:rsidRPr="003C6F4F" w:rsidRDefault="00250E01" w:rsidP="003C6F4F">
            <w:pPr>
              <w:pStyle w:val="FORMATTEXT"/>
              <w:ind w:firstLine="0"/>
              <w:rPr>
                <w:rFonts w:ascii="Arial" w:hAnsi="Arial" w:cs="Arial"/>
                <w:sz w:val="18"/>
                <w:szCs w:val="18"/>
              </w:rPr>
            </w:pPr>
          </w:p>
        </w:tc>
        <w:tc>
          <w:tcPr>
            <w:tcW w:w="5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FA01D0" w14:textId="77777777" w:rsidR="00250E01" w:rsidRPr="003C6F4F" w:rsidRDefault="00250E01" w:rsidP="003C6F4F">
            <w:pPr>
              <w:pStyle w:val="FORMATTEXT"/>
              <w:ind w:firstLine="0"/>
              <w:rPr>
                <w:rFonts w:ascii="Arial" w:hAnsi="Arial" w:cs="Arial"/>
                <w:sz w:val="18"/>
                <w:szCs w:val="18"/>
              </w:rPr>
            </w:pPr>
          </w:p>
        </w:tc>
        <w:tc>
          <w:tcPr>
            <w:tcW w:w="59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0245EE2" w14:textId="77777777" w:rsidR="00250E01" w:rsidRPr="003C6F4F" w:rsidRDefault="00250E01" w:rsidP="003C6F4F">
            <w:pPr>
              <w:pStyle w:val="FORMATTEXT"/>
              <w:ind w:firstLine="0"/>
              <w:rPr>
                <w:rFonts w:ascii="Arial" w:hAnsi="Arial" w:cs="Arial"/>
                <w:sz w:val="18"/>
                <w:szCs w:val="18"/>
              </w:rPr>
            </w:pPr>
          </w:p>
        </w:tc>
        <w:tc>
          <w:tcPr>
            <w:tcW w:w="68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58C12C" w14:textId="77777777" w:rsidR="00250E01" w:rsidRPr="003C6F4F" w:rsidRDefault="00250E01" w:rsidP="003C6F4F">
            <w:pPr>
              <w:pStyle w:val="FORMATTEXT"/>
              <w:ind w:firstLine="0"/>
              <w:rPr>
                <w:rFonts w:ascii="Arial" w:hAnsi="Arial" w:cs="Arial"/>
                <w:sz w:val="18"/>
                <w:szCs w:val="18"/>
              </w:rPr>
            </w:pPr>
          </w:p>
        </w:tc>
        <w:tc>
          <w:tcPr>
            <w:tcW w:w="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DF769E2" w14:textId="77777777" w:rsidR="00250E01" w:rsidRPr="003C6F4F" w:rsidRDefault="00250E01" w:rsidP="003C6F4F">
            <w:pPr>
              <w:pStyle w:val="FORMATTEXT"/>
              <w:ind w:firstLine="0"/>
              <w:rPr>
                <w:rFonts w:ascii="Arial" w:hAnsi="Arial" w:cs="Arial"/>
                <w:sz w:val="18"/>
                <w:szCs w:val="18"/>
              </w:rPr>
            </w:pPr>
          </w:p>
        </w:tc>
        <w:tc>
          <w:tcPr>
            <w:tcW w:w="79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7A5F474" w14:textId="77777777" w:rsidR="00250E01" w:rsidRPr="003C6F4F" w:rsidRDefault="00250E01" w:rsidP="003C6F4F">
            <w:pPr>
              <w:pStyle w:val="FORMATTEXT"/>
              <w:ind w:firstLine="0"/>
              <w:rPr>
                <w:rFonts w:ascii="Arial" w:hAnsi="Arial" w:cs="Arial"/>
                <w:sz w:val="18"/>
                <w:szCs w:val="18"/>
              </w:rPr>
            </w:pPr>
          </w:p>
        </w:tc>
        <w:tc>
          <w:tcPr>
            <w:tcW w:w="47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9FBAAA" w14:textId="77777777" w:rsidR="00250E01" w:rsidRPr="003C6F4F" w:rsidRDefault="00250E01" w:rsidP="003C6F4F">
            <w:pPr>
              <w:pStyle w:val="FORMATTEXT"/>
              <w:ind w:firstLine="0"/>
              <w:rPr>
                <w:rFonts w:ascii="Arial" w:hAnsi="Arial" w:cs="Arial"/>
                <w:sz w:val="18"/>
                <w:szCs w:val="18"/>
              </w:rPr>
            </w:pPr>
          </w:p>
        </w:tc>
        <w:tc>
          <w:tcPr>
            <w:tcW w:w="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C8F243" w14:textId="77777777" w:rsidR="00250E01" w:rsidRPr="003C6F4F" w:rsidRDefault="00250E01" w:rsidP="003C6F4F">
            <w:pPr>
              <w:pStyle w:val="FORMATTEXT"/>
              <w:ind w:firstLine="0"/>
              <w:rPr>
                <w:rFonts w:ascii="Arial" w:hAnsi="Arial" w:cs="Arial"/>
                <w:sz w:val="18"/>
                <w:szCs w:val="18"/>
              </w:rPr>
            </w:pPr>
          </w:p>
        </w:tc>
        <w:tc>
          <w:tcPr>
            <w:tcW w:w="50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02BA66" w14:textId="77777777" w:rsidR="00250E01" w:rsidRPr="003C6F4F" w:rsidRDefault="00250E01" w:rsidP="003C6F4F">
            <w:pPr>
              <w:pStyle w:val="FORMATTEXT"/>
              <w:ind w:firstLine="0"/>
              <w:rPr>
                <w:rFonts w:ascii="Arial" w:hAnsi="Arial" w:cs="Arial"/>
                <w:sz w:val="18"/>
                <w:szCs w:val="18"/>
              </w:rPr>
            </w:pPr>
          </w:p>
        </w:tc>
        <w:tc>
          <w:tcPr>
            <w:tcW w:w="5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B5AE86" w14:textId="77777777" w:rsidR="00250E01" w:rsidRPr="003C6F4F" w:rsidRDefault="00250E01" w:rsidP="003C6F4F">
            <w:pPr>
              <w:pStyle w:val="FORMATTEXT"/>
              <w:ind w:firstLine="0"/>
              <w:rPr>
                <w:rFonts w:ascii="Arial" w:hAnsi="Arial" w:cs="Arial"/>
                <w:sz w:val="18"/>
                <w:szCs w:val="18"/>
              </w:rPr>
            </w:pPr>
          </w:p>
        </w:tc>
        <w:tc>
          <w:tcPr>
            <w:tcW w:w="78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F531DC" w14:textId="77777777" w:rsidR="00250E01" w:rsidRPr="003C6F4F" w:rsidRDefault="00250E01" w:rsidP="003C6F4F">
            <w:pPr>
              <w:pStyle w:val="FORMATTEXT"/>
              <w:ind w:firstLine="0"/>
              <w:rPr>
                <w:rFonts w:ascii="Arial" w:hAnsi="Arial" w:cs="Arial"/>
                <w:sz w:val="18"/>
                <w:szCs w:val="18"/>
              </w:rPr>
            </w:pPr>
          </w:p>
        </w:tc>
        <w:tc>
          <w:tcPr>
            <w:tcW w:w="94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E867CF8" w14:textId="77777777" w:rsidR="00250E01" w:rsidRPr="003C6F4F" w:rsidRDefault="00250E01" w:rsidP="003C6F4F">
            <w:pPr>
              <w:pStyle w:val="FORMATTEXT"/>
              <w:ind w:firstLine="0"/>
              <w:rPr>
                <w:rFonts w:ascii="Arial" w:hAnsi="Arial" w:cs="Arial"/>
                <w:sz w:val="18"/>
                <w:szCs w:val="18"/>
              </w:rPr>
            </w:pPr>
          </w:p>
        </w:t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8750AD6" w14:textId="77777777" w:rsidR="00250E01" w:rsidRPr="003C6F4F" w:rsidRDefault="00250E01" w:rsidP="003C6F4F">
            <w:pPr>
              <w:pStyle w:val="FORMATTEXT"/>
              <w:ind w:firstLine="0"/>
              <w:rPr>
                <w:rFonts w:ascii="Arial" w:hAnsi="Arial" w:cs="Arial"/>
                <w:sz w:val="18"/>
                <w:szCs w:val="18"/>
              </w:rPr>
            </w:pPr>
          </w:p>
        </w:tc>
      </w:tr>
      <w:tr w:rsidR="003C6F4F" w:rsidRPr="003C6F4F" w14:paraId="050F26EC" w14:textId="77777777" w:rsidTr="00250E01">
        <w:tc>
          <w:tcPr>
            <w:tcW w:w="34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1E61F5" w14:textId="77777777" w:rsidR="00250E01" w:rsidRPr="003C6F4F" w:rsidRDefault="00250E01" w:rsidP="003C6F4F">
            <w:pPr>
              <w:pStyle w:val="FORMATTEXT"/>
              <w:ind w:firstLine="0"/>
              <w:rPr>
                <w:rFonts w:ascii="Arial" w:hAnsi="Arial" w:cs="Arial"/>
                <w:sz w:val="18"/>
                <w:szCs w:val="18"/>
              </w:rPr>
            </w:pPr>
          </w:p>
        </w:tc>
        <w:tc>
          <w:tcPr>
            <w:tcW w:w="7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AA0F57B" w14:textId="77777777" w:rsidR="00250E01" w:rsidRPr="003C6F4F" w:rsidRDefault="00250E01" w:rsidP="003C6F4F">
            <w:pPr>
              <w:pStyle w:val="FORMATTEXT"/>
              <w:ind w:firstLine="0"/>
              <w:rPr>
                <w:rFonts w:ascii="Arial" w:hAnsi="Arial" w:cs="Arial"/>
                <w:sz w:val="18"/>
                <w:szCs w:val="18"/>
              </w:rPr>
            </w:pPr>
          </w:p>
        </w:tc>
        <w:tc>
          <w:tcPr>
            <w:tcW w:w="5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BF644B9" w14:textId="77777777" w:rsidR="00250E01" w:rsidRPr="003C6F4F" w:rsidRDefault="00250E01" w:rsidP="003C6F4F">
            <w:pPr>
              <w:pStyle w:val="FORMATTEXT"/>
              <w:ind w:firstLine="0"/>
              <w:rPr>
                <w:rFonts w:ascii="Arial" w:hAnsi="Arial" w:cs="Arial"/>
                <w:sz w:val="18"/>
                <w:szCs w:val="18"/>
              </w:rPr>
            </w:pPr>
          </w:p>
        </w:tc>
        <w:tc>
          <w:tcPr>
            <w:tcW w:w="5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B773A1" w14:textId="77777777" w:rsidR="00250E01" w:rsidRPr="003C6F4F" w:rsidRDefault="00250E01" w:rsidP="003C6F4F">
            <w:pPr>
              <w:pStyle w:val="FORMATTEXT"/>
              <w:ind w:firstLine="0"/>
              <w:rPr>
                <w:rFonts w:ascii="Arial" w:hAnsi="Arial" w:cs="Arial"/>
                <w:sz w:val="18"/>
                <w:szCs w:val="18"/>
              </w:rPr>
            </w:pPr>
          </w:p>
        </w:tc>
        <w:tc>
          <w:tcPr>
            <w:tcW w:w="59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DBBC3B" w14:textId="77777777" w:rsidR="00250E01" w:rsidRPr="003C6F4F" w:rsidRDefault="00250E01" w:rsidP="003C6F4F">
            <w:pPr>
              <w:pStyle w:val="FORMATTEXT"/>
              <w:ind w:firstLine="0"/>
              <w:rPr>
                <w:rFonts w:ascii="Arial" w:hAnsi="Arial" w:cs="Arial"/>
                <w:sz w:val="18"/>
                <w:szCs w:val="18"/>
              </w:rPr>
            </w:pPr>
          </w:p>
        </w:tc>
        <w:tc>
          <w:tcPr>
            <w:tcW w:w="68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9D10DFB" w14:textId="77777777" w:rsidR="00250E01" w:rsidRPr="003C6F4F" w:rsidRDefault="00250E01" w:rsidP="003C6F4F">
            <w:pPr>
              <w:pStyle w:val="FORMATTEXT"/>
              <w:ind w:firstLine="0"/>
              <w:rPr>
                <w:rFonts w:ascii="Arial" w:hAnsi="Arial" w:cs="Arial"/>
                <w:sz w:val="18"/>
                <w:szCs w:val="18"/>
              </w:rPr>
            </w:pPr>
          </w:p>
        </w:tc>
        <w:tc>
          <w:tcPr>
            <w:tcW w:w="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123B44" w14:textId="77777777" w:rsidR="00250E01" w:rsidRPr="003C6F4F" w:rsidRDefault="00250E01" w:rsidP="003C6F4F">
            <w:pPr>
              <w:pStyle w:val="FORMATTEXT"/>
              <w:ind w:firstLine="0"/>
              <w:rPr>
                <w:rFonts w:ascii="Arial" w:hAnsi="Arial" w:cs="Arial"/>
                <w:sz w:val="18"/>
                <w:szCs w:val="18"/>
              </w:rPr>
            </w:pPr>
          </w:p>
        </w:tc>
        <w:tc>
          <w:tcPr>
            <w:tcW w:w="79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785473" w14:textId="77777777" w:rsidR="00250E01" w:rsidRPr="003C6F4F" w:rsidRDefault="00250E01" w:rsidP="003C6F4F">
            <w:pPr>
              <w:pStyle w:val="FORMATTEXT"/>
              <w:ind w:firstLine="0"/>
              <w:rPr>
                <w:rFonts w:ascii="Arial" w:hAnsi="Arial" w:cs="Arial"/>
                <w:sz w:val="18"/>
                <w:szCs w:val="18"/>
              </w:rPr>
            </w:pPr>
          </w:p>
        </w:tc>
        <w:tc>
          <w:tcPr>
            <w:tcW w:w="47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4CBB30" w14:textId="77777777" w:rsidR="00250E01" w:rsidRPr="003C6F4F" w:rsidRDefault="00250E01" w:rsidP="003C6F4F">
            <w:pPr>
              <w:pStyle w:val="FORMATTEXT"/>
              <w:ind w:firstLine="0"/>
              <w:rPr>
                <w:rFonts w:ascii="Arial" w:hAnsi="Arial" w:cs="Arial"/>
                <w:sz w:val="18"/>
                <w:szCs w:val="18"/>
              </w:rPr>
            </w:pPr>
          </w:p>
        </w:tc>
        <w:tc>
          <w:tcPr>
            <w:tcW w:w="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B5DA23" w14:textId="77777777" w:rsidR="00250E01" w:rsidRPr="003C6F4F" w:rsidRDefault="00250E01" w:rsidP="003C6F4F">
            <w:pPr>
              <w:pStyle w:val="FORMATTEXT"/>
              <w:ind w:firstLine="0"/>
              <w:rPr>
                <w:rFonts w:ascii="Arial" w:hAnsi="Arial" w:cs="Arial"/>
                <w:sz w:val="18"/>
                <w:szCs w:val="18"/>
              </w:rPr>
            </w:pPr>
          </w:p>
        </w:tc>
        <w:tc>
          <w:tcPr>
            <w:tcW w:w="50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7E1EF2" w14:textId="77777777" w:rsidR="00250E01" w:rsidRPr="003C6F4F" w:rsidRDefault="00250E01" w:rsidP="003C6F4F">
            <w:pPr>
              <w:pStyle w:val="FORMATTEXT"/>
              <w:ind w:firstLine="0"/>
              <w:rPr>
                <w:rFonts w:ascii="Arial" w:hAnsi="Arial" w:cs="Arial"/>
                <w:sz w:val="18"/>
                <w:szCs w:val="18"/>
              </w:rPr>
            </w:pPr>
          </w:p>
        </w:tc>
        <w:tc>
          <w:tcPr>
            <w:tcW w:w="59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760687" w14:textId="77777777" w:rsidR="00250E01" w:rsidRPr="003C6F4F" w:rsidRDefault="00250E01" w:rsidP="003C6F4F">
            <w:pPr>
              <w:pStyle w:val="FORMATTEXT"/>
              <w:ind w:firstLine="0"/>
              <w:rPr>
                <w:rFonts w:ascii="Arial" w:hAnsi="Arial" w:cs="Arial"/>
                <w:sz w:val="18"/>
                <w:szCs w:val="18"/>
              </w:rPr>
            </w:pPr>
          </w:p>
        </w:tc>
        <w:tc>
          <w:tcPr>
            <w:tcW w:w="78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E53000" w14:textId="77777777" w:rsidR="00250E01" w:rsidRPr="003C6F4F" w:rsidRDefault="00250E01" w:rsidP="003C6F4F">
            <w:pPr>
              <w:pStyle w:val="FORMATTEXT"/>
              <w:ind w:firstLine="0"/>
              <w:rPr>
                <w:rFonts w:ascii="Arial" w:hAnsi="Arial" w:cs="Arial"/>
                <w:sz w:val="18"/>
                <w:szCs w:val="18"/>
              </w:rPr>
            </w:pPr>
          </w:p>
        </w:tc>
        <w:tc>
          <w:tcPr>
            <w:tcW w:w="94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6F4A5D" w14:textId="77777777" w:rsidR="00250E01" w:rsidRPr="003C6F4F" w:rsidRDefault="00250E01" w:rsidP="003C6F4F">
            <w:pPr>
              <w:pStyle w:val="FORMATTEXT"/>
              <w:ind w:firstLine="0"/>
              <w:rPr>
                <w:rFonts w:ascii="Arial" w:hAnsi="Arial" w:cs="Arial"/>
                <w:sz w:val="18"/>
                <w:szCs w:val="18"/>
              </w:rPr>
            </w:pPr>
          </w:p>
        </w:tc>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84ADE0" w14:textId="77777777" w:rsidR="00250E01" w:rsidRPr="003C6F4F" w:rsidRDefault="00250E01" w:rsidP="003C6F4F">
            <w:pPr>
              <w:pStyle w:val="FORMATTEXT"/>
              <w:ind w:firstLine="0"/>
              <w:rPr>
                <w:rFonts w:ascii="Arial" w:hAnsi="Arial" w:cs="Arial"/>
                <w:sz w:val="18"/>
                <w:szCs w:val="18"/>
              </w:rPr>
            </w:pPr>
          </w:p>
        </w:tc>
      </w:tr>
      <w:tr w:rsidR="00250E01" w:rsidRPr="003C6F4F" w14:paraId="10F42F53" w14:textId="77777777" w:rsidTr="00250E01">
        <w:tc>
          <w:tcPr>
            <w:tcW w:w="9640" w:type="dxa"/>
            <w:gridSpan w:val="15"/>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54D63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 ГВВ - горизонт высоких вод. </w:t>
            </w:r>
          </w:p>
          <w:p w14:paraId="1EAAFBCF" w14:textId="77777777" w:rsidR="00250E01" w:rsidRPr="003C6F4F" w:rsidRDefault="00250E01" w:rsidP="003C6F4F">
            <w:pPr>
              <w:pStyle w:val="FORMATTEXT"/>
              <w:ind w:firstLine="0"/>
              <w:rPr>
                <w:rFonts w:ascii="Arial" w:hAnsi="Arial" w:cs="Arial"/>
                <w:sz w:val="18"/>
                <w:szCs w:val="18"/>
              </w:rPr>
            </w:pPr>
          </w:p>
          <w:p w14:paraId="208B0965" w14:textId="77777777" w:rsidR="00250E01" w:rsidRPr="003C6F4F" w:rsidRDefault="00250E01" w:rsidP="003C6F4F">
            <w:pPr>
              <w:pStyle w:val="FORMATTEXT"/>
              <w:ind w:firstLine="0"/>
              <w:rPr>
                <w:rFonts w:ascii="Arial" w:hAnsi="Arial" w:cs="Arial"/>
                <w:sz w:val="18"/>
                <w:szCs w:val="18"/>
              </w:rPr>
            </w:pPr>
          </w:p>
        </w:tc>
      </w:tr>
    </w:tbl>
    <w:p w14:paraId="02C84F82"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981"/>
        <w:gridCol w:w="8659"/>
      </w:tblGrid>
      <w:tr w:rsidR="003C6F4F" w:rsidRPr="003C6F4F" w14:paraId="286F2F11" w14:textId="77777777" w:rsidTr="00250E01">
        <w:tc>
          <w:tcPr>
            <w:tcW w:w="981" w:type="dxa"/>
            <w:tcBorders>
              <w:top w:val="nil"/>
              <w:left w:val="nil"/>
              <w:bottom w:val="nil"/>
              <w:right w:val="nil"/>
            </w:tcBorders>
            <w:tcMar>
              <w:top w:w="114" w:type="dxa"/>
              <w:left w:w="28" w:type="dxa"/>
              <w:bottom w:w="114" w:type="dxa"/>
              <w:right w:w="28" w:type="dxa"/>
            </w:tcMar>
          </w:tcPr>
          <w:p w14:paraId="599EE539" w14:textId="77777777" w:rsidR="00250E01" w:rsidRPr="003C6F4F" w:rsidRDefault="00250E01" w:rsidP="003C6F4F">
            <w:pPr>
              <w:widowControl w:val="0"/>
              <w:autoSpaceDE w:val="0"/>
              <w:autoSpaceDN w:val="0"/>
              <w:adjustRightInd w:val="0"/>
              <w:ind w:firstLine="0"/>
              <w:rPr>
                <w:rFonts w:ascii="Arial" w:hAnsi="Arial" w:cs="Arial"/>
              </w:rPr>
            </w:pPr>
          </w:p>
        </w:tc>
        <w:tc>
          <w:tcPr>
            <w:tcW w:w="8659" w:type="dxa"/>
            <w:tcBorders>
              <w:top w:val="nil"/>
              <w:left w:val="nil"/>
              <w:bottom w:val="nil"/>
              <w:right w:val="nil"/>
            </w:tcBorders>
            <w:tcMar>
              <w:top w:w="114" w:type="dxa"/>
              <w:left w:w="28" w:type="dxa"/>
              <w:bottom w:w="114" w:type="dxa"/>
              <w:right w:w="28" w:type="dxa"/>
            </w:tcMar>
          </w:tcPr>
          <w:p w14:paraId="3FCCA1FD"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5ED58F7F" w14:textId="77777777" w:rsidTr="00250E01">
        <w:tc>
          <w:tcPr>
            <w:tcW w:w="981" w:type="dxa"/>
            <w:tcBorders>
              <w:top w:val="nil"/>
              <w:left w:val="nil"/>
              <w:bottom w:val="nil"/>
              <w:right w:val="nil"/>
            </w:tcBorders>
            <w:tcMar>
              <w:top w:w="114" w:type="dxa"/>
              <w:left w:w="28" w:type="dxa"/>
              <w:bottom w:w="114" w:type="dxa"/>
              <w:right w:w="28" w:type="dxa"/>
            </w:tcMar>
          </w:tcPr>
          <w:p w14:paraId="4C6D75F1"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659" w:type="dxa"/>
            <w:tcBorders>
              <w:top w:val="nil"/>
              <w:left w:val="nil"/>
              <w:bottom w:val="single" w:sz="6" w:space="0" w:color="auto"/>
              <w:right w:val="nil"/>
            </w:tcBorders>
            <w:tcMar>
              <w:top w:w="114" w:type="dxa"/>
              <w:left w:w="28" w:type="dxa"/>
              <w:bottom w:w="114" w:type="dxa"/>
              <w:right w:w="28" w:type="dxa"/>
            </w:tcMar>
          </w:tcPr>
          <w:p w14:paraId="1E52856E" w14:textId="77777777" w:rsidR="00250E01" w:rsidRPr="003C6F4F" w:rsidRDefault="00250E01" w:rsidP="003C6F4F">
            <w:pPr>
              <w:pStyle w:val="FORMATTEXT"/>
              <w:ind w:firstLine="0"/>
              <w:rPr>
                <w:rFonts w:ascii="Arial" w:hAnsi="Arial" w:cs="Arial"/>
                <w:sz w:val="18"/>
                <w:szCs w:val="18"/>
              </w:rPr>
            </w:pPr>
          </w:p>
        </w:tc>
      </w:tr>
      <w:tr w:rsidR="003C6F4F" w:rsidRPr="003C6F4F" w14:paraId="6D98534D" w14:textId="77777777" w:rsidTr="00250E01">
        <w:tc>
          <w:tcPr>
            <w:tcW w:w="981" w:type="dxa"/>
            <w:tcBorders>
              <w:top w:val="nil"/>
              <w:left w:val="nil"/>
              <w:bottom w:val="nil"/>
              <w:right w:val="nil"/>
            </w:tcBorders>
            <w:tcMar>
              <w:top w:w="114" w:type="dxa"/>
              <w:left w:w="28" w:type="dxa"/>
              <w:bottom w:w="114" w:type="dxa"/>
              <w:right w:w="28" w:type="dxa"/>
            </w:tcMar>
          </w:tcPr>
          <w:p w14:paraId="41EEE05D" w14:textId="77777777" w:rsidR="00250E01" w:rsidRPr="003C6F4F" w:rsidRDefault="00250E01" w:rsidP="003C6F4F">
            <w:pPr>
              <w:pStyle w:val="FORMATTEXT"/>
              <w:ind w:firstLine="0"/>
              <w:rPr>
                <w:rFonts w:ascii="Arial" w:hAnsi="Arial" w:cs="Arial"/>
                <w:sz w:val="18"/>
                <w:szCs w:val="18"/>
              </w:rPr>
            </w:pPr>
          </w:p>
        </w:tc>
        <w:tc>
          <w:tcPr>
            <w:tcW w:w="8659" w:type="dxa"/>
            <w:tcBorders>
              <w:top w:val="single" w:sz="6" w:space="0" w:color="auto"/>
              <w:left w:val="nil"/>
              <w:bottom w:val="nil"/>
              <w:right w:val="nil"/>
            </w:tcBorders>
            <w:tcMar>
              <w:top w:w="114" w:type="dxa"/>
              <w:left w:w="28" w:type="dxa"/>
              <w:bottom w:w="114" w:type="dxa"/>
              <w:right w:w="28" w:type="dxa"/>
            </w:tcMar>
          </w:tcPr>
          <w:p w14:paraId="042238D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2FEB368C"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1B67EC03" w14:textId="77777777" w:rsidTr="00250E01">
        <w:tc>
          <w:tcPr>
            <w:tcW w:w="981" w:type="dxa"/>
            <w:tcBorders>
              <w:top w:val="nil"/>
              <w:left w:val="nil"/>
              <w:bottom w:val="nil"/>
              <w:right w:val="nil"/>
            </w:tcBorders>
            <w:tcMar>
              <w:top w:w="114" w:type="dxa"/>
              <w:left w:w="28" w:type="dxa"/>
              <w:bottom w:w="114" w:type="dxa"/>
              <w:right w:w="28" w:type="dxa"/>
            </w:tcMar>
          </w:tcPr>
          <w:p w14:paraId="07C0A4E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659" w:type="dxa"/>
            <w:tcBorders>
              <w:top w:val="nil"/>
              <w:left w:val="nil"/>
              <w:bottom w:val="single" w:sz="6" w:space="0" w:color="auto"/>
              <w:right w:val="nil"/>
            </w:tcBorders>
            <w:tcMar>
              <w:top w:w="114" w:type="dxa"/>
              <w:left w:w="28" w:type="dxa"/>
              <w:bottom w:w="114" w:type="dxa"/>
              <w:right w:w="28" w:type="dxa"/>
            </w:tcMar>
          </w:tcPr>
          <w:p w14:paraId="0482724F"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0B910262" w14:textId="77777777" w:rsidTr="00250E01">
        <w:tc>
          <w:tcPr>
            <w:tcW w:w="981" w:type="dxa"/>
            <w:tcBorders>
              <w:top w:val="nil"/>
              <w:left w:val="nil"/>
              <w:bottom w:val="nil"/>
              <w:right w:val="nil"/>
            </w:tcBorders>
            <w:tcMar>
              <w:top w:w="114" w:type="dxa"/>
              <w:left w:w="28" w:type="dxa"/>
              <w:bottom w:w="114" w:type="dxa"/>
              <w:right w:w="28" w:type="dxa"/>
            </w:tcMar>
          </w:tcPr>
          <w:p w14:paraId="7CD5E21D" w14:textId="77777777" w:rsidR="00250E01" w:rsidRPr="003C6F4F" w:rsidRDefault="00250E01" w:rsidP="003C6F4F">
            <w:pPr>
              <w:pStyle w:val="FORMATTEXT"/>
              <w:ind w:firstLine="0"/>
              <w:rPr>
                <w:rFonts w:ascii="Arial" w:hAnsi="Arial" w:cs="Arial"/>
                <w:sz w:val="18"/>
                <w:szCs w:val="18"/>
              </w:rPr>
            </w:pPr>
          </w:p>
        </w:tc>
        <w:tc>
          <w:tcPr>
            <w:tcW w:w="8659" w:type="dxa"/>
            <w:tcBorders>
              <w:top w:val="single" w:sz="6" w:space="0" w:color="auto"/>
              <w:left w:val="nil"/>
              <w:bottom w:val="nil"/>
              <w:right w:val="nil"/>
            </w:tcBorders>
            <w:tcMar>
              <w:top w:w="114" w:type="dxa"/>
              <w:left w:w="28" w:type="dxa"/>
              <w:bottom w:w="114" w:type="dxa"/>
              <w:right w:w="28" w:type="dxa"/>
            </w:tcMar>
          </w:tcPr>
          <w:p w14:paraId="3450672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55150F37" w14:textId="77777777" w:rsidR="00250E01" w:rsidRPr="003C6F4F" w:rsidRDefault="00250E01" w:rsidP="003C6F4F">
      <w:pPr>
        <w:widowControl w:val="0"/>
        <w:autoSpaceDE w:val="0"/>
        <w:autoSpaceDN w:val="0"/>
        <w:adjustRightInd w:val="0"/>
        <w:rPr>
          <w:rFonts w:ascii="Arial" w:hAnsi="Arial" w:cs="Arial"/>
        </w:rPr>
      </w:pPr>
    </w:p>
    <w:p w14:paraId="6F1CC7B3" w14:textId="77777777" w:rsidR="00A604C7" w:rsidRPr="003C6F4F" w:rsidRDefault="00A604C7" w:rsidP="003C6F4F">
      <w:pPr>
        <w:pStyle w:val="FORMATTEXT"/>
        <w:jc w:val="center"/>
        <w:rPr>
          <w:rFonts w:ascii="Arial" w:hAnsi="Arial" w:cs="Arial"/>
          <w:b/>
          <w:bCs/>
        </w:rPr>
      </w:pPr>
    </w:p>
    <w:p w14:paraId="3E261098" w14:textId="77777777" w:rsidR="00A604C7" w:rsidRPr="003C6F4F" w:rsidRDefault="00A604C7" w:rsidP="003C6F4F">
      <w:pPr>
        <w:pStyle w:val="FORMATTEXT"/>
        <w:jc w:val="center"/>
        <w:rPr>
          <w:rFonts w:ascii="Arial" w:hAnsi="Arial" w:cs="Arial"/>
          <w:b/>
          <w:bCs/>
        </w:rPr>
      </w:pPr>
    </w:p>
    <w:p w14:paraId="555766B7" w14:textId="77777777" w:rsidR="00A604C7" w:rsidRPr="003C6F4F" w:rsidRDefault="00A604C7" w:rsidP="003C6F4F">
      <w:pPr>
        <w:pStyle w:val="FORMATTEXT"/>
        <w:jc w:val="center"/>
        <w:rPr>
          <w:rFonts w:ascii="Arial" w:hAnsi="Arial" w:cs="Arial"/>
          <w:b/>
          <w:bCs/>
        </w:rPr>
      </w:pPr>
    </w:p>
    <w:p w14:paraId="23F591DD" w14:textId="77777777" w:rsidR="00250E01" w:rsidRPr="003C6F4F" w:rsidRDefault="00250E01" w:rsidP="003C6F4F">
      <w:pPr>
        <w:pStyle w:val="FORMATTEXT"/>
        <w:jc w:val="center"/>
        <w:rPr>
          <w:rFonts w:ascii="Arial" w:hAnsi="Arial" w:cs="Arial"/>
        </w:rPr>
      </w:pPr>
      <w:r w:rsidRPr="003C6F4F">
        <w:rPr>
          <w:rFonts w:ascii="Arial" w:hAnsi="Arial" w:cs="Arial"/>
          <w:b/>
          <w:bCs/>
        </w:rPr>
        <w:lastRenderedPageBreak/>
        <w:t>6.4 Перечень переходов через дороги</w:t>
      </w:r>
      <w:r w:rsidRPr="003C6F4F">
        <w:rPr>
          <w:rFonts w:ascii="Arial" w:hAnsi="Arial" w:cs="Arial"/>
        </w:rPr>
        <w:t xml:space="preserve"> </w:t>
      </w:r>
    </w:p>
    <w:p w14:paraId="1EE99FCE"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9640" w:type="dxa"/>
        <w:tblInd w:w="20" w:type="dxa"/>
        <w:tblLayout w:type="fixed"/>
        <w:tblCellMar>
          <w:left w:w="90" w:type="dxa"/>
          <w:right w:w="90" w:type="dxa"/>
        </w:tblCellMar>
        <w:tblLook w:val="0000" w:firstRow="0" w:lastRow="0" w:firstColumn="0" w:lastColumn="0" w:noHBand="0" w:noVBand="0"/>
      </w:tblPr>
      <w:tblGrid>
        <w:gridCol w:w="434"/>
        <w:gridCol w:w="988"/>
        <w:gridCol w:w="763"/>
        <w:gridCol w:w="419"/>
        <w:gridCol w:w="494"/>
        <w:gridCol w:w="749"/>
        <w:gridCol w:w="703"/>
        <w:gridCol w:w="958"/>
        <w:gridCol w:w="778"/>
        <w:gridCol w:w="794"/>
        <w:gridCol w:w="928"/>
        <w:gridCol w:w="808"/>
        <w:gridCol w:w="824"/>
      </w:tblGrid>
      <w:tr w:rsidR="003C6F4F" w:rsidRPr="003C6F4F" w14:paraId="3BBCB6E9" w14:textId="77777777" w:rsidTr="00A604C7">
        <w:tc>
          <w:tcPr>
            <w:tcW w:w="434"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51F5DB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988"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F5BA0A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 </w:t>
            </w:r>
          </w:p>
          <w:p w14:paraId="7930139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нование дороги (автомо- </w:t>
            </w:r>
          </w:p>
          <w:p w14:paraId="446B924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бильная, железно- </w:t>
            </w:r>
          </w:p>
          <w:p w14:paraId="6DD8216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дорож- </w:t>
            </w:r>
          </w:p>
          <w:p w14:paraId="17859A2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ная, ее характе- </w:t>
            </w:r>
          </w:p>
          <w:p w14:paraId="7B776CD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ристика и кате- </w:t>
            </w:r>
          </w:p>
          <w:p w14:paraId="2F98119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гория) </w:t>
            </w:r>
          </w:p>
        </w:tc>
        <w:tc>
          <w:tcPr>
            <w:tcW w:w="763"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7E75D1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Вла- </w:t>
            </w:r>
          </w:p>
          <w:p w14:paraId="01EA2A2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делец дороги </w:t>
            </w:r>
          </w:p>
        </w:tc>
        <w:tc>
          <w:tcPr>
            <w:tcW w:w="913"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5FA6A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Гра-</w:t>
            </w:r>
          </w:p>
          <w:p w14:paraId="638A47D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ницы пере-</w:t>
            </w:r>
          </w:p>
          <w:p w14:paraId="4AF3D44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хода, км </w:t>
            </w:r>
          </w:p>
        </w:tc>
        <w:tc>
          <w:tcPr>
            <w:tcW w:w="749"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723B6A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Диа- </w:t>
            </w:r>
          </w:p>
          <w:p w14:paraId="002419F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метр, тол- </w:t>
            </w:r>
          </w:p>
          <w:p w14:paraId="0404C9A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щина стенки труб, мм </w:t>
            </w:r>
          </w:p>
        </w:tc>
        <w:tc>
          <w:tcPr>
            <w:tcW w:w="703"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6B9235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Дав- </w:t>
            </w:r>
          </w:p>
          <w:p w14:paraId="478D019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ление испы- </w:t>
            </w:r>
          </w:p>
          <w:p w14:paraId="078256F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тания по эта-</w:t>
            </w:r>
          </w:p>
          <w:p w14:paraId="2E4F378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пам </w:t>
            </w:r>
          </w:p>
        </w:tc>
        <w:tc>
          <w:tcPr>
            <w:tcW w:w="958"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011B17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Наличие защит- </w:t>
            </w:r>
          </w:p>
          <w:p w14:paraId="31D245B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ного кожуха, диаметр, длина, толщина стенки, глубина зало- </w:t>
            </w:r>
          </w:p>
          <w:p w14:paraId="6AC9B11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жения </w:t>
            </w:r>
          </w:p>
        </w:tc>
        <w:tc>
          <w:tcPr>
            <w:tcW w:w="1572"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9B5B8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Потенциал </w:t>
            </w:r>
          </w:p>
        </w:tc>
        <w:tc>
          <w:tcPr>
            <w:tcW w:w="928"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1132F4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Наличие электро- </w:t>
            </w:r>
          </w:p>
          <w:p w14:paraId="7809531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контакта труба- </w:t>
            </w:r>
          </w:p>
          <w:p w14:paraId="18C672B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кожух (+), (-) </w:t>
            </w:r>
          </w:p>
        </w:tc>
        <w:tc>
          <w:tcPr>
            <w:tcW w:w="808"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02B1DE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Техни- </w:t>
            </w:r>
          </w:p>
          <w:p w14:paraId="6127482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ческое состоя- </w:t>
            </w:r>
          </w:p>
          <w:p w14:paraId="3B0848E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ние пере- </w:t>
            </w:r>
          </w:p>
          <w:p w14:paraId="47E190F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хода, вид обсле- </w:t>
            </w:r>
          </w:p>
          <w:p w14:paraId="338460A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дова-</w:t>
            </w:r>
          </w:p>
          <w:p w14:paraId="787BB9B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ния, дата </w:t>
            </w:r>
          </w:p>
        </w:tc>
        <w:tc>
          <w:tcPr>
            <w:tcW w:w="824"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D91327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06490E7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1B8568D9" w14:textId="77777777" w:rsidTr="00A604C7">
        <w:tc>
          <w:tcPr>
            <w:tcW w:w="434"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1C1CDA7" w14:textId="77777777" w:rsidR="00250E01" w:rsidRPr="003C6F4F" w:rsidRDefault="00250E01" w:rsidP="003C6F4F">
            <w:pPr>
              <w:pStyle w:val="FORMATTEXT"/>
              <w:ind w:firstLine="0"/>
              <w:jc w:val="center"/>
              <w:rPr>
                <w:rFonts w:ascii="Arial" w:hAnsi="Arial" w:cs="Arial"/>
                <w:sz w:val="18"/>
                <w:szCs w:val="18"/>
              </w:rPr>
            </w:pPr>
          </w:p>
        </w:tc>
        <w:tc>
          <w:tcPr>
            <w:tcW w:w="988"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2FB64AD" w14:textId="77777777" w:rsidR="00250E01" w:rsidRPr="003C6F4F" w:rsidRDefault="00250E01" w:rsidP="003C6F4F">
            <w:pPr>
              <w:pStyle w:val="FORMATTEXT"/>
              <w:ind w:firstLine="0"/>
              <w:jc w:val="center"/>
              <w:rPr>
                <w:rFonts w:ascii="Arial" w:hAnsi="Arial" w:cs="Arial"/>
                <w:sz w:val="18"/>
                <w:szCs w:val="18"/>
              </w:rPr>
            </w:pPr>
          </w:p>
        </w:tc>
        <w:tc>
          <w:tcPr>
            <w:tcW w:w="763"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151EEA1" w14:textId="77777777" w:rsidR="00250E01" w:rsidRPr="003C6F4F" w:rsidRDefault="00250E01" w:rsidP="003C6F4F">
            <w:pPr>
              <w:pStyle w:val="FORMATTEXT"/>
              <w:ind w:firstLine="0"/>
              <w:jc w:val="center"/>
              <w:rPr>
                <w:rFonts w:ascii="Arial" w:hAnsi="Arial" w:cs="Arial"/>
                <w:sz w:val="18"/>
                <w:szCs w:val="18"/>
              </w:rPr>
            </w:pPr>
          </w:p>
        </w:tc>
        <w:tc>
          <w:tcPr>
            <w:tcW w:w="41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3C6FA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от ПК </w:t>
            </w:r>
          </w:p>
        </w:tc>
        <w:tc>
          <w:tcPr>
            <w:tcW w:w="49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C94395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 ПК </w:t>
            </w:r>
          </w:p>
        </w:tc>
        <w:tc>
          <w:tcPr>
            <w:tcW w:w="749"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D6909D0" w14:textId="77777777" w:rsidR="00250E01" w:rsidRPr="003C6F4F" w:rsidRDefault="00250E01" w:rsidP="003C6F4F">
            <w:pPr>
              <w:pStyle w:val="FORMATTEXT"/>
              <w:ind w:firstLine="0"/>
              <w:jc w:val="center"/>
              <w:rPr>
                <w:rFonts w:ascii="Arial" w:hAnsi="Arial" w:cs="Arial"/>
                <w:sz w:val="18"/>
                <w:szCs w:val="18"/>
              </w:rPr>
            </w:pPr>
          </w:p>
        </w:tc>
        <w:tc>
          <w:tcPr>
            <w:tcW w:w="703"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1AA3B6C" w14:textId="77777777" w:rsidR="00250E01" w:rsidRPr="003C6F4F" w:rsidRDefault="00250E01" w:rsidP="003C6F4F">
            <w:pPr>
              <w:pStyle w:val="FORMATTEXT"/>
              <w:ind w:firstLine="0"/>
              <w:jc w:val="center"/>
              <w:rPr>
                <w:rFonts w:ascii="Arial" w:hAnsi="Arial" w:cs="Arial"/>
                <w:sz w:val="18"/>
                <w:szCs w:val="18"/>
              </w:rPr>
            </w:pPr>
          </w:p>
        </w:tc>
        <w:tc>
          <w:tcPr>
            <w:tcW w:w="958"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AB63CF4" w14:textId="77777777" w:rsidR="00250E01" w:rsidRPr="003C6F4F" w:rsidRDefault="00250E01" w:rsidP="003C6F4F">
            <w:pPr>
              <w:pStyle w:val="FORMATTEXT"/>
              <w:ind w:firstLine="0"/>
              <w:jc w:val="center"/>
              <w:rPr>
                <w:rFonts w:ascii="Arial" w:hAnsi="Arial" w:cs="Arial"/>
                <w:sz w:val="18"/>
                <w:szCs w:val="18"/>
              </w:rPr>
            </w:pPr>
          </w:p>
        </w:tc>
        <w:tc>
          <w:tcPr>
            <w:tcW w:w="77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4D489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Труба- </w:t>
            </w:r>
          </w:p>
          <w:p w14:paraId="7BE78AA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земля </w:t>
            </w:r>
          </w:p>
        </w:tc>
        <w:tc>
          <w:tcPr>
            <w:tcW w:w="79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CBFC7F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Кожух- </w:t>
            </w:r>
          </w:p>
          <w:p w14:paraId="6466524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земля </w:t>
            </w:r>
          </w:p>
        </w:tc>
        <w:tc>
          <w:tcPr>
            <w:tcW w:w="928"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46F2CA8" w14:textId="77777777" w:rsidR="00250E01" w:rsidRPr="003C6F4F" w:rsidRDefault="00250E01" w:rsidP="003C6F4F">
            <w:pPr>
              <w:pStyle w:val="FORMATTEXT"/>
              <w:ind w:firstLine="0"/>
              <w:jc w:val="center"/>
              <w:rPr>
                <w:rFonts w:ascii="Arial" w:hAnsi="Arial" w:cs="Arial"/>
                <w:sz w:val="18"/>
                <w:szCs w:val="18"/>
              </w:rPr>
            </w:pPr>
          </w:p>
        </w:tc>
        <w:tc>
          <w:tcPr>
            <w:tcW w:w="808"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8111214" w14:textId="77777777" w:rsidR="00250E01" w:rsidRPr="003C6F4F" w:rsidRDefault="00250E01" w:rsidP="003C6F4F">
            <w:pPr>
              <w:pStyle w:val="FORMATTEXT"/>
              <w:ind w:firstLine="0"/>
              <w:jc w:val="center"/>
              <w:rPr>
                <w:rFonts w:ascii="Arial" w:hAnsi="Arial" w:cs="Arial"/>
                <w:sz w:val="18"/>
                <w:szCs w:val="18"/>
              </w:rPr>
            </w:pPr>
          </w:p>
        </w:tc>
        <w:tc>
          <w:tcPr>
            <w:tcW w:w="824"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1EF7C6E"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DDF32F6" w14:textId="77777777" w:rsidTr="00A604C7">
        <w:tc>
          <w:tcPr>
            <w:tcW w:w="43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13FAFC" w14:textId="77777777" w:rsidR="00250E01" w:rsidRPr="003C6F4F" w:rsidRDefault="00250E01" w:rsidP="003C6F4F">
            <w:pPr>
              <w:pStyle w:val="FORMATTEXT"/>
              <w:ind w:firstLine="0"/>
              <w:rPr>
                <w:rFonts w:ascii="Arial" w:hAnsi="Arial" w:cs="Arial"/>
                <w:sz w:val="18"/>
                <w:szCs w:val="18"/>
              </w:rPr>
            </w:pPr>
          </w:p>
        </w:tc>
        <w:tc>
          <w:tcPr>
            <w:tcW w:w="98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190918D" w14:textId="77777777" w:rsidR="00250E01" w:rsidRPr="003C6F4F" w:rsidRDefault="00250E01" w:rsidP="003C6F4F">
            <w:pPr>
              <w:pStyle w:val="FORMATTEXT"/>
              <w:ind w:firstLine="0"/>
              <w:rPr>
                <w:rFonts w:ascii="Arial" w:hAnsi="Arial" w:cs="Arial"/>
                <w:sz w:val="18"/>
                <w:szCs w:val="18"/>
              </w:rPr>
            </w:pPr>
          </w:p>
        </w:tc>
        <w:tc>
          <w:tcPr>
            <w:tcW w:w="76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2CBFAB" w14:textId="77777777" w:rsidR="00250E01" w:rsidRPr="003C6F4F" w:rsidRDefault="00250E01" w:rsidP="003C6F4F">
            <w:pPr>
              <w:pStyle w:val="FORMATTEXT"/>
              <w:ind w:firstLine="0"/>
              <w:rPr>
                <w:rFonts w:ascii="Arial" w:hAnsi="Arial" w:cs="Arial"/>
                <w:sz w:val="18"/>
                <w:szCs w:val="18"/>
              </w:rPr>
            </w:pPr>
          </w:p>
        </w:tc>
        <w:tc>
          <w:tcPr>
            <w:tcW w:w="41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C1B6C0" w14:textId="77777777" w:rsidR="00250E01" w:rsidRPr="003C6F4F" w:rsidRDefault="00250E01" w:rsidP="003C6F4F">
            <w:pPr>
              <w:pStyle w:val="FORMATTEXT"/>
              <w:ind w:firstLine="0"/>
              <w:rPr>
                <w:rFonts w:ascii="Arial" w:hAnsi="Arial" w:cs="Arial"/>
                <w:sz w:val="18"/>
                <w:szCs w:val="18"/>
              </w:rPr>
            </w:pPr>
          </w:p>
        </w:tc>
        <w:tc>
          <w:tcPr>
            <w:tcW w:w="49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78C9CFF" w14:textId="77777777" w:rsidR="00250E01" w:rsidRPr="003C6F4F" w:rsidRDefault="00250E01" w:rsidP="003C6F4F">
            <w:pPr>
              <w:pStyle w:val="FORMATTEXT"/>
              <w:ind w:firstLine="0"/>
              <w:rPr>
                <w:rFonts w:ascii="Arial" w:hAnsi="Arial" w:cs="Arial"/>
                <w:sz w:val="18"/>
                <w:szCs w:val="18"/>
              </w:rPr>
            </w:pPr>
          </w:p>
        </w:tc>
        <w:tc>
          <w:tcPr>
            <w:tcW w:w="74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6FCAC8" w14:textId="77777777" w:rsidR="00250E01" w:rsidRPr="003C6F4F" w:rsidRDefault="00250E01" w:rsidP="003C6F4F">
            <w:pPr>
              <w:pStyle w:val="FORMATTEXT"/>
              <w:ind w:firstLine="0"/>
              <w:rPr>
                <w:rFonts w:ascii="Arial" w:hAnsi="Arial" w:cs="Arial"/>
                <w:sz w:val="18"/>
                <w:szCs w:val="18"/>
              </w:rPr>
            </w:pPr>
          </w:p>
        </w:tc>
        <w:tc>
          <w:tcPr>
            <w:tcW w:w="70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C31148" w14:textId="77777777" w:rsidR="00250E01" w:rsidRPr="003C6F4F" w:rsidRDefault="00250E01" w:rsidP="003C6F4F">
            <w:pPr>
              <w:pStyle w:val="FORMATTEXT"/>
              <w:ind w:firstLine="0"/>
              <w:rPr>
                <w:rFonts w:ascii="Arial" w:hAnsi="Arial" w:cs="Arial"/>
                <w:sz w:val="18"/>
                <w:szCs w:val="18"/>
              </w:rPr>
            </w:pPr>
          </w:p>
        </w:tc>
        <w:tc>
          <w:tcPr>
            <w:tcW w:w="95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7ABA98" w14:textId="77777777" w:rsidR="00250E01" w:rsidRPr="003C6F4F" w:rsidRDefault="00250E01" w:rsidP="003C6F4F">
            <w:pPr>
              <w:pStyle w:val="FORMATTEXT"/>
              <w:ind w:firstLine="0"/>
              <w:rPr>
                <w:rFonts w:ascii="Arial" w:hAnsi="Arial" w:cs="Arial"/>
                <w:sz w:val="18"/>
                <w:szCs w:val="18"/>
              </w:rPr>
            </w:pPr>
          </w:p>
        </w:tc>
        <w:tc>
          <w:tcPr>
            <w:tcW w:w="77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551EFB" w14:textId="77777777" w:rsidR="00250E01" w:rsidRPr="003C6F4F" w:rsidRDefault="00250E01" w:rsidP="003C6F4F">
            <w:pPr>
              <w:pStyle w:val="FORMATTEXT"/>
              <w:ind w:firstLine="0"/>
              <w:rPr>
                <w:rFonts w:ascii="Arial" w:hAnsi="Arial" w:cs="Arial"/>
                <w:sz w:val="18"/>
                <w:szCs w:val="18"/>
              </w:rPr>
            </w:pPr>
          </w:p>
        </w:tc>
        <w:tc>
          <w:tcPr>
            <w:tcW w:w="79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923AC7" w14:textId="77777777" w:rsidR="00250E01" w:rsidRPr="003C6F4F" w:rsidRDefault="00250E01" w:rsidP="003C6F4F">
            <w:pPr>
              <w:pStyle w:val="FORMATTEXT"/>
              <w:ind w:firstLine="0"/>
              <w:rPr>
                <w:rFonts w:ascii="Arial" w:hAnsi="Arial" w:cs="Arial"/>
                <w:sz w:val="18"/>
                <w:szCs w:val="18"/>
              </w:rPr>
            </w:pPr>
          </w:p>
        </w:tc>
        <w:tc>
          <w:tcPr>
            <w:tcW w:w="92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8E5DBF4" w14:textId="77777777" w:rsidR="00250E01" w:rsidRPr="003C6F4F" w:rsidRDefault="00250E01" w:rsidP="003C6F4F">
            <w:pPr>
              <w:pStyle w:val="FORMATTEXT"/>
              <w:ind w:firstLine="0"/>
              <w:rPr>
                <w:rFonts w:ascii="Arial" w:hAnsi="Arial" w:cs="Arial"/>
                <w:sz w:val="18"/>
                <w:szCs w:val="18"/>
              </w:rPr>
            </w:pPr>
          </w:p>
        </w:tc>
        <w:tc>
          <w:tcPr>
            <w:tcW w:w="80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533FC8E" w14:textId="77777777" w:rsidR="00250E01" w:rsidRPr="003C6F4F" w:rsidRDefault="00250E01" w:rsidP="003C6F4F">
            <w:pPr>
              <w:pStyle w:val="FORMATTEXT"/>
              <w:ind w:firstLine="0"/>
              <w:rPr>
                <w:rFonts w:ascii="Arial" w:hAnsi="Arial" w:cs="Arial"/>
                <w:sz w:val="18"/>
                <w:szCs w:val="18"/>
              </w:rPr>
            </w:pPr>
          </w:p>
        </w:tc>
        <w:tc>
          <w:tcPr>
            <w:tcW w:w="8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66C900E" w14:textId="77777777" w:rsidR="00250E01" w:rsidRPr="003C6F4F" w:rsidRDefault="00250E01" w:rsidP="003C6F4F">
            <w:pPr>
              <w:pStyle w:val="FORMATTEXT"/>
              <w:ind w:firstLine="0"/>
              <w:rPr>
                <w:rFonts w:ascii="Arial" w:hAnsi="Arial" w:cs="Arial"/>
                <w:sz w:val="18"/>
                <w:szCs w:val="18"/>
              </w:rPr>
            </w:pPr>
          </w:p>
        </w:tc>
      </w:tr>
      <w:tr w:rsidR="003C6F4F" w:rsidRPr="003C6F4F" w14:paraId="13CF24D5" w14:textId="77777777" w:rsidTr="00A604C7">
        <w:tc>
          <w:tcPr>
            <w:tcW w:w="43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B30B50" w14:textId="77777777" w:rsidR="00250E01" w:rsidRPr="003C6F4F" w:rsidRDefault="00250E01" w:rsidP="003C6F4F">
            <w:pPr>
              <w:pStyle w:val="FORMATTEXT"/>
              <w:ind w:firstLine="0"/>
              <w:rPr>
                <w:rFonts w:ascii="Arial" w:hAnsi="Arial" w:cs="Arial"/>
                <w:sz w:val="18"/>
                <w:szCs w:val="18"/>
              </w:rPr>
            </w:pPr>
          </w:p>
        </w:tc>
        <w:tc>
          <w:tcPr>
            <w:tcW w:w="98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C5F752" w14:textId="77777777" w:rsidR="00250E01" w:rsidRPr="003C6F4F" w:rsidRDefault="00250E01" w:rsidP="003C6F4F">
            <w:pPr>
              <w:pStyle w:val="FORMATTEXT"/>
              <w:ind w:firstLine="0"/>
              <w:rPr>
                <w:rFonts w:ascii="Arial" w:hAnsi="Arial" w:cs="Arial"/>
                <w:sz w:val="18"/>
                <w:szCs w:val="18"/>
              </w:rPr>
            </w:pPr>
          </w:p>
        </w:tc>
        <w:tc>
          <w:tcPr>
            <w:tcW w:w="76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EADD6FC" w14:textId="77777777" w:rsidR="00250E01" w:rsidRPr="003C6F4F" w:rsidRDefault="00250E01" w:rsidP="003C6F4F">
            <w:pPr>
              <w:pStyle w:val="FORMATTEXT"/>
              <w:ind w:firstLine="0"/>
              <w:rPr>
                <w:rFonts w:ascii="Arial" w:hAnsi="Arial" w:cs="Arial"/>
                <w:sz w:val="18"/>
                <w:szCs w:val="18"/>
              </w:rPr>
            </w:pPr>
          </w:p>
        </w:tc>
        <w:tc>
          <w:tcPr>
            <w:tcW w:w="41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1D655A" w14:textId="77777777" w:rsidR="00250E01" w:rsidRPr="003C6F4F" w:rsidRDefault="00250E01" w:rsidP="003C6F4F">
            <w:pPr>
              <w:pStyle w:val="FORMATTEXT"/>
              <w:ind w:firstLine="0"/>
              <w:rPr>
                <w:rFonts w:ascii="Arial" w:hAnsi="Arial" w:cs="Arial"/>
                <w:sz w:val="18"/>
                <w:szCs w:val="18"/>
              </w:rPr>
            </w:pPr>
          </w:p>
        </w:tc>
        <w:tc>
          <w:tcPr>
            <w:tcW w:w="49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8C60570" w14:textId="77777777" w:rsidR="00250E01" w:rsidRPr="003C6F4F" w:rsidRDefault="00250E01" w:rsidP="003C6F4F">
            <w:pPr>
              <w:pStyle w:val="FORMATTEXT"/>
              <w:ind w:firstLine="0"/>
              <w:rPr>
                <w:rFonts w:ascii="Arial" w:hAnsi="Arial" w:cs="Arial"/>
                <w:sz w:val="18"/>
                <w:szCs w:val="18"/>
              </w:rPr>
            </w:pPr>
          </w:p>
        </w:tc>
        <w:tc>
          <w:tcPr>
            <w:tcW w:w="74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FCB6811" w14:textId="77777777" w:rsidR="00250E01" w:rsidRPr="003C6F4F" w:rsidRDefault="00250E01" w:rsidP="003C6F4F">
            <w:pPr>
              <w:pStyle w:val="FORMATTEXT"/>
              <w:ind w:firstLine="0"/>
              <w:rPr>
                <w:rFonts w:ascii="Arial" w:hAnsi="Arial" w:cs="Arial"/>
                <w:sz w:val="18"/>
                <w:szCs w:val="18"/>
              </w:rPr>
            </w:pPr>
          </w:p>
        </w:tc>
        <w:tc>
          <w:tcPr>
            <w:tcW w:w="70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640780" w14:textId="77777777" w:rsidR="00250E01" w:rsidRPr="003C6F4F" w:rsidRDefault="00250E01" w:rsidP="003C6F4F">
            <w:pPr>
              <w:pStyle w:val="FORMATTEXT"/>
              <w:ind w:firstLine="0"/>
              <w:rPr>
                <w:rFonts w:ascii="Arial" w:hAnsi="Arial" w:cs="Arial"/>
                <w:sz w:val="18"/>
                <w:szCs w:val="18"/>
              </w:rPr>
            </w:pPr>
          </w:p>
        </w:tc>
        <w:tc>
          <w:tcPr>
            <w:tcW w:w="95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80A399" w14:textId="77777777" w:rsidR="00250E01" w:rsidRPr="003C6F4F" w:rsidRDefault="00250E01" w:rsidP="003C6F4F">
            <w:pPr>
              <w:pStyle w:val="FORMATTEXT"/>
              <w:ind w:firstLine="0"/>
              <w:rPr>
                <w:rFonts w:ascii="Arial" w:hAnsi="Arial" w:cs="Arial"/>
                <w:sz w:val="18"/>
                <w:szCs w:val="18"/>
              </w:rPr>
            </w:pPr>
          </w:p>
        </w:tc>
        <w:tc>
          <w:tcPr>
            <w:tcW w:w="77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B110636" w14:textId="77777777" w:rsidR="00250E01" w:rsidRPr="003C6F4F" w:rsidRDefault="00250E01" w:rsidP="003C6F4F">
            <w:pPr>
              <w:pStyle w:val="FORMATTEXT"/>
              <w:ind w:firstLine="0"/>
              <w:rPr>
                <w:rFonts w:ascii="Arial" w:hAnsi="Arial" w:cs="Arial"/>
                <w:sz w:val="18"/>
                <w:szCs w:val="18"/>
              </w:rPr>
            </w:pPr>
          </w:p>
        </w:tc>
        <w:tc>
          <w:tcPr>
            <w:tcW w:w="79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283988" w14:textId="77777777" w:rsidR="00250E01" w:rsidRPr="003C6F4F" w:rsidRDefault="00250E01" w:rsidP="003C6F4F">
            <w:pPr>
              <w:pStyle w:val="FORMATTEXT"/>
              <w:ind w:firstLine="0"/>
              <w:rPr>
                <w:rFonts w:ascii="Arial" w:hAnsi="Arial" w:cs="Arial"/>
                <w:sz w:val="18"/>
                <w:szCs w:val="18"/>
              </w:rPr>
            </w:pPr>
          </w:p>
        </w:tc>
        <w:tc>
          <w:tcPr>
            <w:tcW w:w="92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33F03F" w14:textId="77777777" w:rsidR="00250E01" w:rsidRPr="003C6F4F" w:rsidRDefault="00250E01" w:rsidP="003C6F4F">
            <w:pPr>
              <w:pStyle w:val="FORMATTEXT"/>
              <w:ind w:firstLine="0"/>
              <w:rPr>
                <w:rFonts w:ascii="Arial" w:hAnsi="Arial" w:cs="Arial"/>
                <w:sz w:val="18"/>
                <w:szCs w:val="18"/>
              </w:rPr>
            </w:pPr>
          </w:p>
        </w:tc>
        <w:tc>
          <w:tcPr>
            <w:tcW w:w="80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947290" w14:textId="77777777" w:rsidR="00250E01" w:rsidRPr="003C6F4F" w:rsidRDefault="00250E01" w:rsidP="003C6F4F">
            <w:pPr>
              <w:pStyle w:val="FORMATTEXT"/>
              <w:ind w:firstLine="0"/>
              <w:rPr>
                <w:rFonts w:ascii="Arial" w:hAnsi="Arial" w:cs="Arial"/>
                <w:sz w:val="18"/>
                <w:szCs w:val="18"/>
              </w:rPr>
            </w:pPr>
          </w:p>
        </w:tc>
        <w:tc>
          <w:tcPr>
            <w:tcW w:w="8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5FBB157" w14:textId="77777777" w:rsidR="00250E01" w:rsidRPr="003C6F4F" w:rsidRDefault="00250E01" w:rsidP="003C6F4F">
            <w:pPr>
              <w:pStyle w:val="FORMATTEXT"/>
              <w:ind w:firstLine="0"/>
              <w:rPr>
                <w:rFonts w:ascii="Arial" w:hAnsi="Arial" w:cs="Arial"/>
                <w:sz w:val="18"/>
                <w:szCs w:val="18"/>
              </w:rPr>
            </w:pPr>
          </w:p>
        </w:tc>
      </w:tr>
      <w:tr w:rsidR="00250E01" w:rsidRPr="003C6F4F" w14:paraId="32430C3D" w14:textId="77777777" w:rsidTr="00A604C7">
        <w:tc>
          <w:tcPr>
            <w:tcW w:w="43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C4CB23" w14:textId="77777777" w:rsidR="00250E01" w:rsidRPr="003C6F4F" w:rsidRDefault="00250E01" w:rsidP="003C6F4F">
            <w:pPr>
              <w:pStyle w:val="FORMATTEXT"/>
              <w:ind w:firstLine="0"/>
              <w:rPr>
                <w:rFonts w:ascii="Arial" w:hAnsi="Arial" w:cs="Arial"/>
                <w:sz w:val="18"/>
                <w:szCs w:val="18"/>
              </w:rPr>
            </w:pPr>
          </w:p>
        </w:tc>
        <w:tc>
          <w:tcPr>
            <w:tcW w:w="98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4B1A353" w14:textId="77777777" w:rsidR="00250E01" w:rsidRPr="003C6F4F" w:rsidRDefault="00250E01" w:rsidP="003C6F4F">
            <w:pPr>
              <w:pStyle w:val="FORMATTEXT"/>
              <w:ind w:firstLine="0"/>
              <w:rPr>
                <w:rFonts w:ascii="Arial" w:hAnsi="Arial" w:cs="Arial"/>
                <w:sz w:val="18"/>
                <w:szCs w:val="18"/>
              </w:rPr>
            </w:pPr>
          </w:p>
        </w:tc>
        <w:tc>
          <w:tcPr>
            <w:tcW w:w="76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D3AE65" w14:textId="77777777" w:rsidR="00250E01" w:rsidRPr="003C6F4F" w:rsidRDefault="00250E01" w:rsidP="003C6F4F">
            <w:pPr>
              <w:pStyle w:val="FORMATTEXT"/>
              <w:ind w:firstLine="0"/>
              <w:rPr>
                <w:rFonts w:ascii="Arial" w:hAnsi="Arial" w:cs="Arial"/>
                <w:sz w:val="18"/>
                <w:szCs w:val="18"/>
              </w:rPr>
            </w:pPr>
          </w:p>
        </w:tc>
        <w:tc>
          <w:tcPr>
            <w:tcW w:w="41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D653A7" w14:textId="77777777" w:rsidR="00250E01" w:rsidRPr="003C6F4F" w:rsidRDefault="00250E01" w:rsidP="003C6F4F">
            <w:pPr>
              <w:pStyle w:val="FORMATTEXT"/>
              <w:ind w:firstLine="0"/>
              <w:rPr>
                <w:rFonts w:ascii="Arial" w:hAnsi="Arial" w:cs="Arial"/>
                <w:sz w:val="18"/>
                <w:szCs w:val="18"/>
              </w:rPr>
            </w:pPr>
          </w:p>
        </w:tc>
        <w:tc>
          <w:tcPr>
            <w:tcW w:w="49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53E3EA" w14:textId="77777777" w:rsidR="00250E01" w:rsidRPr="003C6F4F" w:rsidRDefault="00250E01" w:rsidP="003C6F4F">
            <w:pPr>
              <w:pStyle w:val="FORMATTEXT"/>
              <w:ind w:firstLine="0"/>
              <w:rPr>
                <w:rFonts w:ascii="Arial" w:hAnsi="Arial" w:cs="Arial"/>
                <w:sz w:val="18"/>
                <w:szCs w:val="18"/>
              </w:rPr>
            </w:pPr>
          </w:p>
        </w:tc>
        <w:tc>
          <w:tcPr>
            <w:tcW w:w="74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5B7554" w14:textId="77777777" w:rsidR="00250E01" w:rsidRPr="003C6F4F" w:rsidRDefault="00250E01" w:rsidP="003C6F4F">
            <w:pPr>
              <w:pStyle w:val="FORMATTEXT"/>
              <w:ind w:firstLine="0"/>
              <w:rPr>
                <w:rFonts w:ascii="Arial" w:hAnsi="Arial" w:cs="Arial"/>
                <w:sz w:val="18"/>
                <w:szCs w:val="18"/>
              </w:rPr>
            </w:pPr>
          </w:p>
        </w:tc>
        <w:tc>
          <w:tcPr>
            <w:tcW w:w="70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B0F1E0" w14:textId="77777777" w:rsidR="00250E01" w:rsidRPr="003C6F4F" w:rsidRDefault="00250E01" w:rsidP="003C6F4F">
            <w:pPr>
              <w:pStyle w:val="FORMATTEXT"/>
              <w:ind w:firstLine="0"/>
              <w:rPr>
                <w:rFonts w:ascii="Arial" w:hAnsi="Arial" w:cs="Arial"/>
                <w:sz w:val="18"/>
                <w:szCs w:val="18"/>
              </w:rPr>
            </w:pPr>
          </w:p>
        </w:tc>
        <w:tc>
          <w:tcPr>
            <w:tcW w:w="95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3C20D4" w14:textId="77777777" w:rsidR="00250E01" w:rsidRPr="003C6F4F" w:rsidRDefault="00250E01" w:rsidP="003C6F4F">
            <w:pPr>
              <w:pStyle w:val="FORMATTEXT"/>
              <w:ind w:firstLine="0"/>
              <w:rPr>
                <w:rFonts w:ascii="Arial" w:hAnsi="Arial" w:cs="Arial"/>
                <w:sz w:val="18"/>
                <w:szCs w:val="18"/>
              </w:rPr>
            </w:pPr>
          </w:p>
        </w:tc>
        <w:tc>
          <w:tcPr>
            <w:tcW w:w="77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C421A2" w14:textId="77777777" w:rsidR="00250E01" w:rsidRPr="003C6F4F" w:rsidRDefault="00250E01" w:rsidP="003C6F4F">
            <w:pPr>
              <w:pStyle w:val="FORMATTEXT"/>
              <w:ind w:firstLine="0"/>
              <w:rPr>
                <w:rFonts w:ascii="Arial" w:hAnsi="Arial" w:cs="Arial"/>
                <w:sz w:val="18"/>
                <w:szCs w:val="18"/>
              </w:rPr>
            </w:pPr>
          </w:p>
        </w:tc>
        <w:tc>
          <w:tcPr>
            <w:tcW w:w="79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4B1BAB" w14:textId="77777777" w:rsidR="00250E01" w:rsidRPr="003C6F4F" w:rsidRDefault="00250E01" w:rsidP="003C6F4F">
            <w:pPr>
              <w:pStyle w:val="FORMATTEXT"/>
              <w:ind w:firstLine="0"/>
              <w:rPr>
                <w:rFonts w:ascii="Arial" w:hAnsi="Arial" w:cs="Arial"/>
                <w:sz w:val="18"/>
                <w:szCs w:val="18"/>
              </w:rPr>
            </w:pPr>
          </w:p>
        </w:tc>
        <w:tc>
          <w:tcPr>
            <w:tcW w:w="92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714476" w14:textId="77777777" w:rsidR="00250E01" w:rsidRPr="003C6F4F" w:rsidRDefault="00250E01" w:rsidP="003C6F4F">
            <w:pPr>
              <w:pStyle w:val="FORMATTEXT"/>
              <w:ind w:firstLine="0"/>
              <w:rPr>
                <w:rFonts w:ascii="Arial" w:hAnsi="Arial" w:cs="Arial"/>
                <w:sz w:val="18"/>
                <w:szCs w:val="18"/>
              </w:rPr>
            </w:pPr>
          </w:p>
        </w:tc>
        <w:tc>
          <w:tcPr>
            <w:tcW w:w="80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5C5ECC" w14:textId="77777777" w:rsidR="00250E01" w:rsidRPr="003C6F4F" w:rsidRDefault="00250E01" w:rsidP="003C6F4F">
            <w:pPr>
              <w:pStyle w:val="FORMATTEXT"/>
              <w:ind w:firstLine="0"/>
              <w:rPr>
                <w:rFonts w:ascii="Arial" w:hAnsi="Arial" w:cs="Arial"/>
                <w:sz w:val="18"/>
                <w:szCs w:val="18"/>
              </w:rPr>
            </w:pPr>
          </w:p>
        </w:tc>
        <w:tc>
          <w:tcPr>
            <w:tcW w:w="8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ADA295" w14:textId="77777777" w:rsidR="00250E01" w:rsidRPr="003C6F4F" w:rsidRDefault="00250E01" w:rsidP="003C6F4F">
            <w:pPr>
              <w:pStyle w:val="FORMATTEXT"/>
              <w:ind w:firstLine="0"/>
              <w:rPr>
                <w:rFonts w:ascii="Arial" w:hAnsi="Arial" w:cs="Arial"/>
                <w:sz w:val="18"/>
                <w:szCs w:val="18"/>
              </w:rPr>
            </w:pPr>
          </w:p>
        </w:tc>
      </w:tr>
    </w:tbl>
    <w:p w14:paraId="51395F65"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2"/>
        <w:gridCol w:w="8398"/>
      </w:tblGrid>
      <w:tr w:rsidR="003C6F4F" w:rsidRPr="003C6F4F" w14:paraId="56128C33" w14:textId="77777777" w:rsidTr="00250E01">
        <w:tc>
          <w:tcPr>
            <w:tcW w:w="1242" w:type="dxa"/>
            <w:tcBorders>
              <w:top w:val="nil"/>
              <w:left w:val="nil"/>
              <w:bottom w:val="nil"/>
              <w:right w:val="nil"/>
            </w:tcBorders>
            <w:tcMar>
              <w:top w:w="114" w:type="dxa"/>
              <w:left w:w="28" w:type="dxa"/>
              <w:bottom w:w="114" w:type="dxa"/>
              <w:right w:w="28" w:type="dxa"/>
            </w:tcMar>
          </w:tcPr>
          <w:p w14:paraId="210D7A5D" w14:textId="77777777" w:rsidR="00250E01" w:rsidRPr="003C6F4F" w:rsidRDefault="00250E01" w:rsidP="003C6F4F">
            <w:pPr>
              <w:widowControl w:val="0"/>
              <w:autoSpaceDE w:val="0"/>
              <w:autoSpaceDN w:val="0"/>
              <w:adjustRightInd w:val="0"/>
              <w:ind w:firstLine="0"/>
              <w:rPr>
                <w:rFonts w:ascii="Arial" w:hAnsi="Arial" w:cs="Arial"/>
              </w:rPr>
            </w:pPr>
          </w:p>
        </w:tc>
        <w:tc>
          <w:tcPr>
            <w:tcW w:w="8398" w:type="dxa"/>
            <w:tcBorders>
              <w:top w:val="nil"/>
              <w:left w:val="nil"/>
              <w:bottom w:val="nil"/>
              <w:right w:val="nil"/>
            </w:tcBorders>
            <w:tcMar>
              <w:top w:w="114" w:type="dxa"/>
              <w:left w:w="28" w:type="dxa"/>
              <w:bottom w:w="114" w:type="dxa"/>
              <w:right w:w="28" w:type="dxa"/>
            </w:tcMar>
          </w:tcPr>
          <w:p w14:paraId="1D1BFF01"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1362DD5F" w14:textId="77777777" w:rsidTr="00250E01">
        <w:tc>
          <w:tcPr>
            <w:tcW w:w="1242" w:type="dxa"/>
            <w:tcBorders>
              <w:top w:val="nil"/>
              <w:left w:val="nil"/>
              <w:bottom w:val="nil"/>
              <w:right w:val="nil"/>
            </w:tcBorders>
            <w:tcMar>
              <w:top w:w="114" w:type="dxa"/>
              <w:left w:w="28" w:type="dxa"/>
              <w:bottom w:w="114" w:type="dxa"/>
              <w:right w:w="28" w:type="dxa"/>
            </w:tcMar>
          </w:tcPr>
          <w:p w14:paraId="20995B4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398" w:type="dxa"/>
            <w:tcBorders>
              <w:top w:val="nil"/>
              <w:left w:val="nil"/>
              <w:bottom w:val="single" w:sz="6" w:space="0" w:color="auto"/>
              <w:right w:val="nil"/>
            </w:tcBorders>
            <w:tcMar>
              <w:top w:w="114" w:type="dxa"/>
              <w:left w:w="28" w:type="dxa"/>
              <w:bottom w:w="114" w:type="dxa"/>
              <w:right w:w="28" w:type="dxa"/>
            </w:tcMar>
          </w:tcPr>
          <w:p w14:paraId="364F1845" w14:textId="77777777" w:rsidR="00250E01" w:rsidRPr="003C6F4F" w:rsidRDefault="00250E01" w:rsidP="003C6F4F">
            <w:pPr>
              <w:pStyle w:val="FORMATTEXT"/>
              <w:ind w:firstLine="0"/>
              <w:rPr>
                <w:rFonts w:ascii="Arial" w:hAnsi="Arial" w:cs="Arial"/>
                <w:sz w:val="18"/>
                <w:szCs w:val="18"/>
              </w:rPr>
            </w:pPr>
          </w:p>
        </w:tc>
      </w:tr>
      <w:tr w:rsidR="003C6F4F" w:rsidRPr="003C6F4F" w14:paraId="14083D48" w14:textId="77777777" w:rsidTr="00250E01">
        <w:tc>
          <w:tcPr>
            <w:tcW w:w="1242" w:type="dxa"/>
            <w:tcBorders>
              <w:top w:val="nil"/>
              <w:left w:val="nil"/>
              <w:bottom w:val="nil"/>
              <w:right w:val="nil"/>
            </w:tcBorders>
            <w:tcMar>
              <w:top w:w="114" w:type="dxa"/>
              <w:left w:w="28" w:type="dxa"/>
              <w:bottom w:w="114" w:type="dxa"/>
              <w:right w:w="28" w:type="dxa"/>
            </w:tcMar>
          </w:tcPr>
          <w:p w14:paraId="52D331DE" w14:textId="77777777" w:rsidR="00250E01" w:rsidRPr="003C6F4F" w:rsidRDefault="00250E01" w:rsidP="003C6F4F">
            <w:pPr>
              <w:pStyle w:val="FORMATTEXT"/>
              <w:ind w:firstLine="0"/>
              <w:rPr>
                <w:rFonts w:ascii="Arial" w:hAnsi="Arial" w:cs="Arial"/>
                <w:sz w:val="18"/>
                <w:szCs w:val="18"/>
              </w:rPr>
            </w:pPr>
          </w:p>
        </w:tc>
        <w:tc>
          <w:tcPr>
            <w:tcW w:w="8398" w:type="dxa"/>
            <w:tcBorders>
              <w:top w:val="single" w:sz="6" w:space="0" w:color="auto"/>
              <w:left w:val="nil"/>
              <w:bottom w:val="nil"/>
              <w:right w:val="nil"/>
            </w:tcBorders>
            <w:tcMar>
              <w:top w:w="114" w:type="dxa"/>
              <w:left w:w="28" w:type="dxa"/>
              <w:bottom w:w="114" w:type="dxa"/>
              <w:right w:w="28" w:type="dxa"/>
            </w:tcMar>
          </w:tcPr>
          <w:p w14:paraId="0B2CFFD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5860C8E7"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6B7EDA47" w14:textId="77777777" w:rsidTr="00250E01">
        <w:tc>
          <w:tcPr>
            <w:tcW w:w="1242" w:type="dxa"/>
            <w:tcBorders>
              <w:top w:val="nil"/>
              <w:left w:val="nil"/>
              <w:bottom w:val="nil"/>
              <w:right w:val="nil"/>
            </w:tcBorders>
            <w:tcMar>
              <w:top w:w="114" w:type="dxa"/>
              <w:left w:w="28" w:type="dxa"/>
              <w:bottom w:w="114" w:type="dxa"/>
              <w:right w:w="28" w:type="dxa"/>
            </w:tcMar>
          </w:tcPr>
          <w:p w14:paraId="1B23B43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398" w:type="dxa"/>
            <w:tcBorders>
              <w:top w:val="nil"/>
              <w:left w:val="nil"/>
              <w:bottom w:val="single" w:sz="6" w:space="0" w:color="auto"/>
              <w:right w:val="nil"/>
            </w:tcBorders>
            <w:tcMar>
              <w:top w:w="114" w:type="dxa"/>
              <w:left w:w="28" w:type="dxa"/>
              <w:bottom w:w="114" w:type="dxa"/>
              <w:right w:w="28" w:type="dxa"/>
            </w:tcMar>
          </w:tcPr>
          <w:p w14:paraId="43C4AF1E"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40285EFE" w14:textId="77777777" w:rsidTr="00250E01">
        <w:tc>
          <w:tcPr>
            <w:tcW w:w="1242" w:type="dxa"/>
            <w:tcBorders>
              <w:top w:val="nil"/>
              <w:left w:val="nil"/>
              <w:bottom w:val="nil"/>
              <w:right w:val="nil"/>
            </w:tcBorders>
            <w:tcMar>
              <w:top w:w="114" w:type="dxa"/>
              <w:left w:w="28" w:type="dxa"/>
              <w:bottom w:w="114" w:type="dxa"/>
              <w:right w:w="28" w:type="dxa"/>
            </w:tcMar>
          </w:tcPr>
          <w:p w14:paraId="7C88C176" w14:textId="77777777" w:rsidR="00250E01" w:rsidRPr="003C6F4F" w:rsidRDefault="00250E01" w:rsidP="003C6F4F">
            <w:pPr>
              <w:pStyle w:val="FORMATTEXT"/>
              <w:ind w:firstLine="0"/>
              <w:rPr>
                <w:rFonts w:ascii="Arial" w:hAnsi="Arial" w:cs="Arial"/>
                <w:sz w:val="18"/>
                <w:szCs w:val="18"/>
              </w:rPr>
            </w:pPr>
          </w:p>
        </w:tc>
        <w:tc>
          <w:tcPr>
            <w:tcW w:w="8398" w:type="dxa"/>
            <w:tcBorders>
              <w:top w:val="single" w:sz="6" w:space="0" w:color="auto"/>
              <w:left w:val="nil"/>
              <w:bottom w:val="nil"/>
              <w:right w:val="nil"/>
            </w:tcBorders>
            <w:tcMar>
              <w:top w:w="114" w:type="dxa"/>
              <w:left w:w="28" w:type="dxa"/>
              <w:bottom w:w="114" w:type="dxa"/>
              <w:right w:w="28" w:type="dxa"/>
            </w:tcMar>
          </w:tcPr>
          <w:p w14:paraId="2572CCD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67D113C8" w14:textId="77777777" w:rsidR="00250E01" w:rsidRPr="003C6F4F" w:rsidRDefault="00250E01" w:rsidP="003C6F4F">
      <w:pPr>
        <w:widowControl w:val="0"/>
        <w:autoSpaceDE w:val="0"/>
        <w:autoSpaceDN w:val="0"/>
        <w:adjustRightInd w:val="0"/>
        <w:rPr>
          <w:rFonts w:ascii="Arial" w:hAnsi="Arial" w:cs="Arial"/>
        </w:rPr>
      </w:pPr>
    </w:p>
    <w:p w14:paraId="5AF0D3DE" w14:textId="77777777" w:rsidR="00250E01" w:rsidRPr="003C6F4F" w:rsidRDefault="00250E01" w:rsidP="003C6F4F">
      <w:pPr>
        <w:pStyle w:val="FORMATTEXT"/>
        <w:rPr>
          <w:rFonts w:ascii="Arial" w:hAnsi="Arial" w:cs="Arial"/>
        </w:rPr>
      </w:pPr>
    </w:p>
    <w:p w14:paraId="63FCE149" w14:textId="77777777" w:rsidR="00250E01" w:rsidRPr="003C6F4F" w:rsidRDefault="00250E01" w:rsidP="003C6F4F">
      <w:pPr>
        <w:pStyle w:val="FORMATTEXT"/>
        <w:rPr>
          <w:rFonts w:ascii="Arial" w:hAnsi="Arial" w:cs="Arial"/>
        </w:rPr>
      </w:pPr>
      <w:r w:rsidRPr="003C6F4F">
        <w:rPr>
          <w:rFonts w:ascii="Arial" w:hAnsi="Arial" w:cs="Arial"/>
        </w:rPr>
        <w:t xml:space="preserve">      </w:t>
      </w:r>
    </w:p>
    <w:p w14:paraId="775B8E19" w14:textId="77777777" w:rsidR="00250E01" w:rsidRPr="003C6F4F" w:rsidRDefault="00250E01" w:rsidP="003C6F4F">
      <w:pPr>
        <w:pStyle w:val="FORMATTEXT"/>
        <w:jc w:val="center"/>
        <w:rPr>
          <w:rFonts w:ascii="Arial" w:hAnsi="Arial" w:cs="Arial"/>
        </w:rPr>
      </w:pPr>
      <w:r w:rsidRPr="003C6F4F">
        <w:rPr>
          <w:rFonts w:ascii="Arial" w:hAnsi="Arial" w:cs="Arial"/>
          <w:b/>
          <w:bCs/>
        </w:rPr>
        <w:t>6.5 Сведения о пересечениях и параллельной прокладке трубопровода с инженерными коммуникациями (ЛЭП, кабельными линиями, нефтегазопродукто-водопроводами и т.д.)</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720"/>
        <w:gridCol w:w="690"/>
        <w:gridCol w:w="1230"/>
        <w:gridCol w:w="1125"/>
        <w:gridCol w:w="990"/>
        <w:gridCol w:w="855"/>
        <w:gridCol w:w="1755"/>
        <w:gridCol w:w="1410"/>
        <w:gridCol w:w="15"/>
      </w:tblGrid>
      <w:tr w:rsidR="003C6F4F" w:rsidRPr="003C6F4F" w14:paraId="3B67EF63" w14:textId="77777777" w:rsidTr="00250E01">
        <w:trPr>
          <w:gridAfter w:val="1"/>
          <w:wAfter w:w="15" w:type="dxa"/>
        </w:trPr>
        <w:tc>
          <w:tcPr>
            <w:tcW w:w="525" w:type="dxa"/>
            <w:tcBorders>
              <w:top w:val="nil"/>
              <w:left w:val="nil"/>
              <w:bottom w:val="nil"/>
              <w:right w:val="nil"/>
            </w:tcBorders>
            <w:tcMar>
              <w:top w:w="114" w:type="dxa"/>
              <w:left w:w="28" w:type="dxa"/>
              <w:bottom w:w="114" w:type="dxa"/>
              <w:right w:w="28" w:type="dxa"/>
            </w:tcMar>
          </w:tcPr>
          <w:p w14:paraId="0E675A75" w14:textId="77777777" w:rsidR="00250E01" w:rsidRPr="003C6F4F" w:rsidRDefault="00250E01" w:rsidP="003C6F4F">
            <w:pPr>
              <w:widowControl w:val="0"/>
              <w:autoSpaceDE w:val="0"/>
              <w:autoSpaceDN w:val="0"/>
              <w:adjustRightInd w:val="0"/>
              <w:ind w:firstLine="0"/>
              <w:rPr>
                <w:rFonts w:ascii="Arial" w:hAnsi="Arial" w:cs="Arial"/>
              </w:rPr>
            </w:pPr>
          </w:p>
        </w:tc>
        <w:tc>
          <w:tcPr>
            <w:tcW w:w="1410" w:type="dxa"/>
            <w:gridSpan w:val="2"/>
            <w:tcBorders>
              <w:top w:val="nil"/>
              <w:left w:val="nil"/>
              <w:bottom w:val="nil"/>
              <w:right w:val="nil"/>
            </w:tcBorders>
            <w:tcMar>
              <w:top w:w="114" w:type="dxa"/>
              <w:left w:w="28" w:type="dxa"/>
              <w:bottom w:w="114" w:type="dxa"/>
              <w:right w:w="28" w:type="dxa"/>
            </w:tcMar>
          </w:tcPr>
          <w:p w14:paraId="2E05FA45" w14:textId="77777777" w:rsidR="00250E01" w:rsidRPr="003C6F4F" w:rsidRDefault="00250E01" w:rsidP="003C6F4F">
            <w:pPr>
              <w:widowControl w:val="0"/>
              <w:autoSpaceDE w:val="0"/>
              <w:autoSpaceDN w:val="0"/>
              <w:adjustRightInd w:val="0"/>
              <w:ind w:firstLine="0"/>
              <w:rPr>
                <w:rFonts w:ascii="Arial" w:hAnsi="Arial" w:cs="Arial"/>
              </w:rPr>
            </w:pPr>
          </w:p>
        </w:tc>
        <w:tc>
          <w:tcPr>
            <w:tcW w:w="1230" w:type="dxa"/>
            <w:tcBorders>
              <w:top w:val="nil"/>
              <w:left w:val="nil"/>
              <w:bottom w:val="nil"/>
              <w:right w:val="nil"/>
            </w:tcBorders>
            <w:tcMar>
              <w:top w:w="114" w:type="dxa"/>
              <w:left w:w="28" w:type="dxa"/>
              <w:bottom w:w="114" w:type="dxa"/>
              <w:right w:w="28" w:type="dxa"/>
            </w:tcMar>
          </w:tcPr>
          <w:p w14:paraId="365EF2A6" w14:textId="77777777" w:rsidR="00250E01" w:rsidRPr="003C6F4F" w:rsidRDefault="00250E01" w:rsidP="003C6F4F">
            <w:pPr>
              <w:widowControl w:val="0"/>
              <w:autoSpaceDE w:val="0"/>
              <w:autoSpaceDN w:val="0"/>
              <w:adjustRightInd w:val="0"/>
              <w:ind w:firstLine="0"/>
              <w:rPr>
                <w:rFonts w:ascii="Arial" w:hAnsi="Arial" w:cs="Arial"/>
              </w:rPr>
            </w:pPr>
          </w:p>
        </w:tc>
        <w:tc>
          <w:tcPr>
            <w:tcW w:w="1125" w:type="dxa"/>
            <w:tcBorders>
              <w:top w:val="nil"/>
              <w:left w:val="nil"/>
              <w:bottom w:val="nil"/>
              <w:right w:val="nil"/>
            </w:tcBorders>
            <w:tcMar>
              <w:top w:w="114" w:type="dxa"/>
              <w:left w:w="28" w:type="dxa"/>
              <w:bottom w:w="114" w:type="dxa"/>
              <w:right w:w="28" w:type="dxa"/>
            </w:tcMar>
          </w:tcPr>
          <w:p w14:paraId="738F8C04"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64FB5AC1" w14:textId="77777777" w:rsidR="00250E01" w:rsidRPr="003C6F4F" w:rsidRDefault="00250E01" w:rsidP="003C6F4F">
            <w:pPr>
              <w:widowControl w:val="0"/>
              <w:autoSpaceDE w:val="0"/>
              <w:autoSpaceDN w:val="0"/>
              <w:adjustRightInd w:val="0"/>
              <w:ind w:firstLine="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19D58E22" w14:textId="77777777" w:rsidR="00250E01" w:rsidRPr="003C6F4F" w:rsidRDefault="00250E01" w:rsidP="003C6F4F">
            <w:pPr>
              <w:widowControl w:val="0"/>
              <w:autoSpaceDE w:val="0"/>
              <w:autoSpaceDN w:val="0"/>
              <w:adjustRightInd w:val="0"/>
              <w:ind w:firstLine="0"/>
              <w:rPr>
                <w:rFonts w:ascii="Arial" w:hAnsi="Arial" w:cs="Arial"/>
              </w:rPr>
            </w:pPr>
          </w:p>
        </w:tc>
        <w:tc>
          <w:tcPr>
            <w:tcW w:w="1755" w:type="dxa"/>
            <w:tcBorders>
              <w:top w:val="nil"/>
              <w:left w:val="nil"/>
              <w:bottom w:val="nil"/>
              <w:right w:val="nil"/>
            </w:tcBorders>
            <w:tcMar>
              <w:top w:w="114" w:type="dxa"/>
              <w:left w:w="28" w:type="dxa"/>
              <w:bottom w:w="114" w:type="dxa"/>
              <w:right w:w="28" w:type="dxa"/>
            </w:tcMar>
          </w:tcPr>
          <w:p w14:paraId="30BA7709" w14:textId="77777777" w:rsidR="00250E01" w:rsidRPr="003C6F4F" w:rsidRDefault="00250E01" w:rsidP="003C6F4F">
            <w:pPr>
              <w:widowControl w:val="0"/>
              <w:autoSpaceDE w:val="0"/>
              <w:autoSpaceDN w:val="0"/>
              <w:adjustRightInd w:val="0"/>
              <w:ind w:firstLine="0"/>
              <w:rPr>
                <w:rFonts w:ascii="Arial" w:hAnsi="Arial" w:cs="Arial"/>
              </w:rPr>
            </w:pPr>
          </w:p>
        </w:tc>
        <w:tc>
          <w:tcPr>
            <w:tcW w:w="1410" w:type="dxa"/>
            <w:tcBorders>
              <w:top w:val="nil"/>
              <w:left w:val="nil"/>
              <w:bottom w:val="nil"/>
              <w:right w:val="nil"/>
            </w:tcBorders>
            <w:tcMar>
              <w:top w:w="114" w:type="dxa"/>
              <w:left w:w="28" w:type="dxa"/>
              <w:bottom w:w="114" w:type="dxa"/>
              <w:right w:w="28" w:type="dxa"/>
            </w:tcMar>
          </w:tcPr>
          <w:p w14:paraId="7C754F16"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5FEAF7A6" w14:textId="77777777" w:rsidTr="00250E01">
        <w:trPr>
          <w:gridAfter w:val="1"/>
          <w:wAfter w:w="15" w:type="dxa"/>
        </w:trPr>
        <w:tc>
          <w:tcPr>
            <w:tcW w:w="5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D576E2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410"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14:paraId="3E288E3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Места пересечения ПК, км </w:t>
            </w:r>
          </w:p>
        </w:tc>
        <w:tc>
          <w:tcPr>
            <w:tcW w:w="12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4E42CC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 </w:t>
            </w:r>
          </w:p>
          <w:p w14:paraId="309741A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нование коммуни- </w:t>
            </w:r>
          </w:p>
          <w:p w14:paraId="35BEC90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каций </w:t>
            </w:r>
          </w:p>
        </w:tc>
        <w:tc>
          <w:tcPr>
            <w:tcW w:w="297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33338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Участки параллельного прохождения трубопровода с коммуникациями </w:t>
            </w:r>
          </w:p>
        </w:tc>
        <w:tc>
          <w:tcPr>
            <w:tcW w:w="175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E4D03B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Владелец коммуникаций, его адрес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B950B9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Примечание </w:t>
            </w:r>
          </w:p>
        </w:tc>
      </w:tr>
      <w:tr w:rsidR="003C6F4F" w:rsidRPr="003C6F4F" w14:paraId="544D1BC1" w14:textId="77777777" w:rsidTr="00250E01">
        <w:trPr>
          <w:gridAfter w:val="1"/>
          <w:wAfter w:w="15" w:type="dxa"/>
        </w:trPr>
        <w:tc>
          <w:tcPr>
            <w:tcW w:w="525" w:type="dxa"/>
            <w:tcBorders>
              <w:top w:val="nil"/>
              <w:left w:val="single" w:sz="6" w:space="0" w:color="auto"/>
              <w:bottom w:val="nil"/>
              <w:right w:val="single" w:sz="6" w:space="0" w:color="auto"/>
            </w:tcBorders>
            <w:tcMar>
              <w:top w:w="114" w:type="dxa"/>
              <w:left w:w="28" w:type="dxa"/>
              <w:bottom w:w="114" w:type="dxa"/>
              <w:right w:w="28" w:type="dxa"/>
            </w:tcMar>
          </w:tcPr>
          <w:p w14:paraId="542B79F0" w14:textId="77777777" w:rsidR="00250E01" w:rsidRPr="003C6F4F" w:rsidRDefault="00250E01" w:rsidP="003C6F4F">
            <w:pPr>
              <w:pStyle w:val="FORMATTEXT"/>
              <w:ind w:firstLine="0"/>
              <w:jc w:val="center"/>
              <w:rPr>
                <w:rFonts w:ascii="Arial" w:hAnsi="Arial" w:cs="Arial"/>
                <w:sz w:val="18"/>
                <w:szCs w:val="18"/>
              </w:rPr>
            </w:pPr>
          </w:p>
        </w:tc>
        <w:tc>
          <w:tcPr>
            <w:tcW w:w="1410" w:type="dxa"/>
            <w:gridSpan w:val="2"/>
            <w:tcBorders>
              <w:top w:val="nil"/>
              <w:left w:val="single" w:sz="6" w:space="0" w:color="auto"/>
              <w:bottom w:val="nil"/>
              <w:right w:val="single" w:sz="6" w:space="0" w:color="auto"/>
            </w:tcBorders>
            <w:tcMar>
              <w:top w:w="114" w:type="dxa"/>
              <w:left w:w="28" w:type="dxa"/>
              <w:bottom w:w="114" w:type="dxa"/>
              <w:right w:w="28" w:type="dxa"/>
            </w:tcMar>
          </w:tcPr>
          <w:p w14:paraId="22F1D5D7" w14:textId="77777777" w:rsidR="00250E01" w:rsidRPr="003C6F4F" w:rsidRDefault="00250E01" w:rsidP="003C6F4F">
            <w:pPr>
              <w:pStyle w:val="FORMATTEXT"/>
              <w:ind w:firstLine="0"/>
              <w:jc w:val="center"/>
              <w:rPr>
                <w:rFonts w:ascii="Arial" w:hAnsi="Arial" w:cs="Arial"/>
                <w:sz w:val="18"/>
                <w:szCs w:val="18"/>
              </w:rPr>
            </w:pPr>
          </w:p>
        </w:tc>
        <w:tc>
          <w:tcPr>
            <w:tcW w:w="1230" w:type="dxa"/>
            <w:tcBorders>
              <w:top w:val="nil"/>
              <w:left w:val="single" w:sz="6" w:space="0" w:color="auto"/>
              <w:bottom w:val="nil"/>
              <w:right w:val="single" w:sz="6" w:space="0" w:color="auto"/>
            </w:tcBorders>
            <w:tcMar>
              <w:top w:w="114" w:type="dxa"/>
              <w:left w:w="28" w:type="dxa"/>
              <w:bottom w:w="114" w:type="dxa"/>
              <w:right w:w="28" w:type="dxa"/>
            </w:tcMar>
          </w:tcPr>
          <w:p w14:paraId="32A550EE" w14:textId="77777777" w:rsidR="00250E01" w:rsidRPr="003C6F4F" w:rsidRDefault="00250E01" w:rsidP="003C6F4F">
            <w:pPr>
              <w:pStyle w:val="FORMATTEXT"/>
              <w:ind w:firstLine="0"/>
              <w:jc w:val="center"/>
              <w:rPr>
                <w:rFonts w:ascii="Arial" w:hAnsi="Arial" w:cs="Arial"/>
                <w:sz w:val="18"/>
                <w:szCs w:val="18"/>
              </w:rPr>
            </w:pPr>
          </w:p>
        </w:tc>
        <w:tc>
          <w:tcPr>
            <w:tcW w:w="11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B1E7A4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Мини- </w:t>
            </w:r>
          </w:p>
          <w:p w14:paraId="2B46AC8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мальное </w:t>
            </w:r>
          </w:p>
        </w:tc>
        <w:tc>
          <w:tcPr>
            <w:tcW w:w="184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554E4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Расстояние от оси трубопровода, м </w:t>
            </w:r>
          </w:p>
        </w:tc>
        <w:tc>
          <w:tcPr>
            <w:tcW w:w="1755" w:type="dxa"/>
            <w:tcBorders>
              <w:top w:val="nil"/>
              <w:left w:val="single" w:sz="6" w:space="0" w:color="auto"/>
              <w:bottom w:val="nil"/>
              <w:right w:val="single" w:sz="6" w:space="0" w:color="auto"/>
            </w:tcBorders>
            <w:tcMar>
              <w:top w:w="114" w:type="dxa"/>
              <w:left w:w="28" w:type="dxa"/>
              <w:bottom w:w="114" w:type="dxa"/>
              <w:right w:w="28" w:type="dxa"/>
            </w:tcMar>
          </w:tcPr>
          <w:p w14:paraId="50A892BE" w14:textId="77777777" w:rsidR="00250E01" w:rsidRPr="003C6F4F" w:rsidRDefault="00250E01" w:rsidP="003C6F4F">
            <w:pPr>
              <w:pStyle w:val="FORMATTEXT"/>
              <w:ind w:firstLine="0"/>
              <w:jc w:val="center"/>
              <w:rPr>
                <w:rFonts w:ascii="Arial" w:hAnsi="Arial" w:cs="Arial"/>
                <w:sz w:val="18"/>
                <w:szCs w:val="18"/>
              </w:rPr>
            </w:pPr>
          </w:p>
        </w:tc>
        <w:tc>
          <w:tcPr>
            <w:tcW w:w="1410" w:type="dxa"/>
            <w:tcBorders>
              <w:top w:val="nil"/>
              <w:left w:val="single" w:sz="6" w:space="0" w:color="auto"/>
              <w:bottom w:val="nil"/>
              <w:right w:val="single" w:sz="6" w:space="0" w:color="auto"/>
            </w:tcBorders>
            <w:tcMar>
              <w:top w:w="114" w:type="dxa"/>
              <w:left w:w="28" w:type="dxa"/>
              <w:bottom w:w="114" w:type="dxa"/>
              <w:right w:w="28" w:type="dxa"/>
            </w:tcMar>
          </w:tcPr>
          <w:p w14:paraId="6E126F84"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7919FF8" w14:textId="77777777" w:rsidTr="00250E01">
        <w:trPr>
          <w:gridAfter w:val="1"/>
          <w:wAfter w:w="15" w:type="dxa"/>
        </w:trPr>
        <w:tc>
          <w:tcPr>
            <w:tcW w:w="5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D2E9E3F" w14:textId="77777777" w:rsidR="00250E01" w:rsidRPr="003C6F4F" w:rsidRDefault="00250E01" w:rsidP="003C6F4F">
            <w:pPr>
              <w:pStyle w:val="FORMATTEXT"/>
              <w:ind w:firstLine="0"/>
              <w:jc w:val="center"/>
              <w:rPr>
                <w:rFonts w:ascii="Arial" w:hAnsi="Arial" w:cs="Arial"/>
                <w:sz w:val="18"/>
                <w:szCs w:val="18"/>
              </w:rPr>
            </w:pPr>
          </w:p>
        </w:tc>
        <w:tc>
          <w:tcPr>
            <w:tcW w:w="1410" w:type="dxa"/>
            <w:gridSpan w:val="2"/>
            <w:tcBorders>
              <w:top w:val="nil"/>
              <w:left w:val="single" w:sz="6" w:space="0" w:color="auto"/>
              <w:bottom w:val="single" w:sz="6" w:space="0" w:color="auto"/>
              <w:right w:val="single" w:sz="6" w:space="0" w:color="auto"/>
            </w:tcBorders>
            <w:tcMar>
              <w:top w:w="114" w:type="dxa"/>
              <w:left w:w="28" w:type="dxa"/>
              <w:bottom w:w="114" w:type="dxa"/>
              <w:right w:w="28" w:type="dxa"/>
            </w:tcMar>
          </w:tcPr>
          <w:p w14:paraId="70799646" w14:textId="77777777" w:rsidR="00250E01" w:rsidRPr="003C6F4F" w:rsidRDefault="00250E01" w:rsidP="003C6F4F">
            <w:pPr>
              <w:pStyle w:val="FORMATTEXT"/>
              <w:ind w:firstLine="0"/>
              <w:jc w:val="center"/>
              <w:rPr>
                <w:rFonts w:ascii="Arial" w:hAnsi="Arial" w:cs="Arial"/>
                <w:sz w:val="18"/>
                <w:szCs w:val="18"/>
              </w:rPr>
            </w:pPr>
          </w:p>
        </w:tc>
        <w:tc>
          <w:tcPr>
            <w:tcW w:w="123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386EEE6" w14:textId="77777777" w:rsidR="00250E01" w:rsidRPr="003C6F4F" w:rsidRDefault="00250E01" w:rsidP="003C6F4F">
            <w:pPr>
              <w:pStyle w:val="FORMATTEXT"/>
              <w:ind w:firstLine="0"/>
              <w:jc w:val="center"/>
              <w:rPr>
                <w:rFonts w:ascii="Arial" w:hAnsi="Arial" w:cs="Arial"/>
                <w:sz w:val="18"/>
                <w:szCs w:val="18"/>
              </w:rPr>
            </w:pPr>
          </w:p>
        </w:tc>
        <w:tc>
          <w:tcPr>
            <w:tcW w:w="11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A879D95" w14:textId="77777777" w:rsidR="00250E01" w:rsidRPr="003C6F4F" w:rsidRDefault="00250E01" w:rsidP="003C6F4F">
            <w:pPr>
              <w:pStyle w:val="FORMATTEXT"/>
              <w:ind w:firstLine="0"/>
              <w:jc w:val="center"/>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B5478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Проект- </w:t>
            </w:r>
          </w:p>
          <w:p w14:paraId="1885DD3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ное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283378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Факти- </w:t>
            </w:r>
          </w:p>
          <w:p w14:paraId="5EF52B2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ческое </w:t>
            </w:r>
          </w:p>
        </w:tc>
        <w:tc>
          <w:tcPr>
            <w:tcW w:w="175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E844D9A" w14:textId="77777777" w:rsidR="00250E01" w:rsidRPr="003C6F4F" w:rsidRDefault="00250E01" w:rsidP="003C6F4F">
            <w:pPr>
              <w:pStyle w:val="FORMATTEXT"/>
              <w:ind w:firstLine="0"/>
              <w:jc w:val="center"/>
              <w:rPr>
                <w:rFonts w:ascii="Arial" w:hAnsi="Arial" w:cs="Arial"/>
                <w:sz w:val="18"/>
                <w:szCs w:val="18"/>
              </w:rPr>
            </w:pPr>
          </w:p>
        </w:tc>
        <w:tc>
          <w:tcPr>
            <w:tcW w:w="14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4A20B20"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1BBB5E42" w14:textId="77777777" w:rsidTr="00250E01">
        <w:trPr>
          <w:gridAfter w:val="1"/>
          <w:wAfter w:w="15" w:type="dxa"/>
        </w:trPr>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8B2C2AA" w14:textId="77777777" w:rsidR="00250E01" w:rsidRPr="003C6F4F" w:rsidRDefault="00250E01" w:rsidP="003C6F4F">
            <w:pPr>
              <w:pStyle w:val="FORMATTEXT"/>
              <w:ind w:firstLine="0"/>
              <w:rPr>
                <w:rFonts w:ascii="Arial" w:hAnsi="Arial" w:cs="Arial"/>
                <w:sz w:val="18"/>
                <w:szCs w:val="18"/>
              </w:rPr>
            </w:pPr>
          </w:p>
        </w:tc>
        <w:tc>
          <w:tcPr>
            <w:tcW w:w="141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E2B7DE" w14:textId="77777777" w:rsidR="00250E01" w:rsidRPr="003C6F4F" w:rsidRDefault="00250E01" w:rsidP="003C6F4F">
            <w:pPr>
              <w:pStyle w:val="FORMATTEXT"/>
              <w:ind w:firstLine="0"/>
              <w:rPr>
                <w:rFonts w:ascii="Arial" w:hAnsi="Arial" w:cs="Arial"/>
                <w:sz w:val="18"/>
                <w:szCs w:val="18"/>
              </w:rPr>
            </w:pPr>
          </w:p>
        </w:tc>
        <w:tc>
          <w:tcPr>
            <w:tcW w:w="12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B49DC2"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14FAB7"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BE2ECCA"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A2BE99" w14:textId="77777777" w:rsidR="00250E01" w:rsidRPr="003C6F4F" w:rsidRDefault="00250E01" w:rsidP="003C6F4F">
            <w:pPr>
              <w:pStyle w:val="FORMATTEXT"/>
              <w:ind w:firstLine="0"/>
              <w:rPr>
                <w:rFonts w:ascii="Arial" w:hAnsi="Arial" w:cs="Arial"/>
                <w:sz w:val="18"/>
                <w:szCs w:val="18"/>
              </w:rPr>
            </w:pPr>
          </w:p>
        </w:tc>
        <w:tc>
          <w:tcPr>
            <w:tcW w:w="17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76DCC8"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00BF65" w14:textId="77777777" w:rsidR="00250E01" w:rsidRPr="003C6F4F" w:rsidRDefault="00250E01" w:rsidP="003C6F4F">
            <w:pPr>
              <w:pStyle w:val="FORMATTEXT"/>
              <w:ind w:firstLine="0"/>
              <w:rPr>
                <w:rFonts w:ascii="Arial" w:hAnsi="Arial" w:cs="Arial"/>
                <w:sz w:val="18"/>
                <w:szCs w:val="18"/>
              </w:rPr>
            </w:pPr>
          </w:p>
        </w:tc>
      </w:tr>
      <w:tr w:rsidR="003C6F4F" w:rsidRPr="003C6F4F" w14:paraId="209705E0" w14:textId="77777777" w:rsidTr="00250E01">
        <w:trPr>
          <w:gridAfter w:val="1"/>
          <w:wAfter w:w="15" w:type="dxa"/>
        </w:trPr>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E1BD846" w14:textId="77777777" w:rsidR="00250E01" w:rsidRPr="003C6F4F" w:rsidRDefault="00250E01" w:rsidP="003C6F4F">
            <w:pPr>
              <w:pStyle w:val="FORMATTEXT"/>
              <w:ind w:firstLine="0"/>
              <w:rPr>
                <w:rFonts w:ascii="Arial" w:hAnsi="Arial" w:cs="Arial"/>
                <w:sz w:val="18"/>
                <w:szCs w:val="18"/>
              </w:rPr>
            </w:pPr>
          </w:p>
        </w:tc>
        <w:tc>
          <w:tcPr>
            <w:tcW w:w="141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D44EE84" w14:textId="77777777" w:rsidR="00250E01" w:rsidRPr="003C6F4F" w:rsidRDefault="00250E01" w:rsidP="003C6F4F">
            <w:pPr>
              <w:pStyle w:val="FORMATTEXT"/>
              <w:ind w:firstLine="0"/>
              <w:rPr>
                <w:rFonts w:ascii="Arial" w:hAnsi="Arial" w:cs="Arial"/>
                <w:sz w:val="18"/>
                <w:szCs w:val="18"/>
              </w:rPr>
            </w:pPr>
          </w:p>
        </w:tc>
        <w:tc>
          <w:tcPr>
            <w:tcW w:w="12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7F05D0"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C0EB775"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A0D480"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40519E6" w14:textId="77777777" w:rsidR="00250E01" w:rsidRPr="003C6F4F" w:rsidRDefault="00250E01" w:rsidP="003C6F4F">
            <w:pPr>
              <w:pStyle w:val="FORMATTEXT"/>
              <w:ind w:firstLine="0"/>
              <w:rPr>
                <w:rFonts w:ascii="Arial" w:hAnsi="Arial" w:cs="Arial"/>
                <w:sz w:val="18"/>
                <w:szCs w:val="18"/>
              </w:rPr>
            </w:pPr>
          </w:p>
        </w:tc>
        <w:tc>
          <w:tcPr>
            <w:tcW w:w="17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BF7FE0"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995679" w14:textId="77777777" w:rsidR="00250E01" w:rsidRPr="003C6F4F" w:rsidRDefault="00250E01" w:rsidP="003C6F4F">
            <w:pPr>
              <w:pStyle w:val="FORMATTEXT"/>
              <w:ind w:firstLine="0"/>
              <w:rPr>
                <w:rFonts w:ascii="Arial" w:hAnsi="Arial" w:cs="Arial"/>
                <w:sz w:val="18"/>
                <w:szCs w:val="18"/>
              </w:rPr>
            </w:pPr>
          </w:p>
        </w:tc>
      </w:tr>
      <w:tr w:rsidR="003C6F4F" w:rsidRPr="003C6F4F" w14:paraId="613DB493" w14:textId="77777777" w:rsidTr="00250E01">
        <w:trPr>
          <w:gridAfter w:val="1"/>
          <w:wAfter w:w="15" w:type="dxa"/>
        </w:trPr>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CC92965" w14:textId="77777777" w:rsidR="00250E01" w:rsidRPr="003C6F4F" w:rsidRDefault="00250E01" w:rsidP="003C6F4F">
            <w:pPr>
              <w:pStyle w:val="FORMATTEXT"/>
              <w:ind w:firstLine="0"/>
              <w:rPr>
                <w:rFonts w:ascii="Arial" w:hAnsi="Arial" w:cs="Arial"/>
                <w:sz w:val="18"/>
                <w:szCs w:val="18"/>
              </w:rPr>
            </w:pPr>
          </w:p>
        </w:tc>
        <w:tc>
          <w:tcPr>
            <w:tcW w:w="141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C460024" w14:textId="77777777" w:rsidR="00250E01" w:rsidRPr="003C6F4F" w:rsidRDefault="00250E01" w:rsidP="003C6F4F">
            <w:pPr>
              <w:pStyle w:val="FORMATTEXT"/>
              <w:ind w:firstLine="0"/>
              <w:rPr>
                <w:rFonts w:ascii="Arial" w:hAnsi="Arial" w:cs="Arial"/>
                <w:sz w:val="18"/>
                <w:szCs w:val="18"/>
              </w:rPr>
            </w:pPr>
          </w:p>
        </w:tc>
        <w:tc>
          <w:tcPr>
            <w:tcW w:w="12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802B37"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06910F"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F7A924"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20A8DC" w14:textId="77777777" w:rsidR="00250E01" w:rsidRPr="003C6F4F" w:rsidRDefault="00250E01" w:rsidP="003C6F4F">
            <w:pPr>
              <w:pStyle w:val="FORMATTEXT"/>
              <w:ind w:firstLine="0"/>
              <w:rPr>
                <w:rFonts w:ascii="Arial" w:hAnsi="Arial" w:cs="Arial"/>
                <w:sz w:val="18"/>
                <w:szCs w:val="18"/>
              </w:rPr>
            </w:pPr>
          </w:p>
        </w:tc>
        <w:tc>
          <w:tcPr>
            <w:tcW w:w="17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FAF783"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F60C2C" w14:textId="77777777" w:rsidR="00250E01" w:rsidRPr="003C6F4F" w:rsidRDefault="00250E01" w:rsidP="003C6F4F">
            <w:pPr>
              <w:pStyle w:val="FORMATTEXT"/>
              <w:ind w:firstLine="0"/>
              <w:rPr>
                <w:rFonts w:ascii="Arial" w:hAnsi="Arial" w:cs="Arial"/>
                <w:sz w:val="18"/>
                <w:szCs w:val="18"/>
              </w:rPr>
            </w:pPr>
          </w:p>
        </w:tc>
      </w:tr>
      <w:tr w:rsidR="003C6F4F" w:rsidRPr="003C6F4F" w14:paraId="751380D2" w14:textId="77777777" w:rsidTr="00250E01">
        <w:tc>
          <w:tcPr>
            <w:tcW w:w="1245" w:type="dxa"/>
            <w:gridSpan w:val="2"/>
            <w:tcBorders>
              <w:top w:val="nil"/>
              <w:left w:val="nil"/>
              <w:bottom w:val="nil"/>
              <w:right w:val="nil"/>
            </w:tcBorders>
            <w:tcMar>
              <w:top w:w="114" w:type="dxa"/>
              <w:left w:w="28" w:type="dxa"/>
              <w:bottom w:w="114" w:type="dxa"/>
              <w:right w:w="28" w:type="dxa"/>
            </w:tcMar>
          </w:tcPr>
          <w:p w14:paraId="17454BEA"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gridSpan w:val="8"/>
            <w:tcBorders>
              <w:top w:val="nil"/>
              <w:left w:val="nil"/>
              <w:bottom w:val="nil"/>
              <w:right w:val="nil"/>
            </w:tcBorders>
            <w:tcMar>
              <w:top w:w="114" w:type="dxa"/>
              <w:left w:w="28" w:type="dxa"/>
              <w:bottom w:w="114" w:type="dxa"/>
              <w:right w:w="28" w:type="dxa"/>
            </w:tcMar>
          </w:tcPr>
          <w:p w14:paraId="587E01AF"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410AB9F2" w14:textId="77777777" w:rsidTr="00250E01">
        <w:tc>
          <w:tcPr>
            <w:tcW w:w="1245" w:type="dxa"/>
            <w:gridSpan w:val="2"/>
            <w:tcBorders>
              <w:top w:val="nil"/>
              <w:left w:val="nil"/>
              <w:bottom w:val="nil"/>
              <w:right w:val="nil"/>
            </w:tcBorders>
            <w:tcMar>
              <w:top w:w="114" w:type="dxa"/>
              <w:left w:w="28" w:type="dxa"/>
              <w:bottom w:w="114" w:type="dxa"/>
              <w:right w:w="28" w:type="dxa"/>
            </w:tcMar>
          </w:tcPr>
          <w:p w14:paraId="0841E7D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gridSpan w:val="8"/>
            <w:tcBorders>
              <w:top w:val="nil"/>
              <w:left w:val="nil"/>
              <w:bottom w:val="single" w:sz="6" w:space="0" w:color="auto"/>
              <w:right w:val="nil"/>
            </w:tcBorders>
            <w:tcMar>
              <w:top w:w="114" w:type="dxa"/>
              <w:left w:w="28" w:type="dxa"/>
              <w:bottom w:w="114" w:type="dxa"/>
              <w:right w:w="28" w:type="dxa"/>
            </w:tcMar>
          </w:tcPr>
          <w:p w14:paraId="6368A83B" w14:textId="77777777" w:rsidR="00250E01" w:rsidRPr="003C6F4F" w:rsidRDefault="00250E01" w:rsidP="003C6F4F">
            <w:pPr>
              <w:pStyle w:val="FORMATTEXT"/>
              <w:ind w:firstLine="0"/>
              <w:rPr>
                <w:rFonts w:ascii="Arial" w:hAnsi="Arial" w:cs="Arial"/>
                <w:sz w:val="18"/>
                <w:szCs w:val="18"/>
              </w:rPr>
            </w:pPr>
          </w:p>
        </w:tc>
      </w:tr>
      <w:tr w:rsidR="003C6F4F" w:rsidRPr="003C6F4F" w14:paraId="22084D2B" w14:textId="77777777" w:rsidTr="00250E01">
        <w:tc>
          <w:tcPr>
            <w:tcW w:w="1245" w:type="dxa"/>
            <w:gridSpan w:val="2"/>
            <w:tcBorders>
              <w:top w:val="nil"/>
              <w:left w:val="nil"/>
              <w:bottom w:val="nil"/>
              <w:right w:val="nil"/>
            </w:tcBorders>
            <w:tcMar>
              <w:top w:w="114" w:type="dxa"/>
              <w:left w:w="28" w:type="dxa"/>
              <w:bottom w:w="114" w:type="dxa"/>
              <w:right w:w="28" w:type="dxa"/>
            </w:tcMar>
          </w:tcPr>
          <w:p w14:paraId="538C62F0" w14:textId="77777777" w:rsidR="00250E01" w:rsidRPr="003C6F4F" w:rsidRDefault="00250E01" w:rsidP="003C6F4F">
            <w:pPr>
              <w:pStyle w:val="FORMATTEXT"/>
              <w:ind w:firstLine="0"/>
              <w:rPr>
                <w:rFonts w:ascii="Arial" w:hAnsi="Arial" w:cs="Arial"/>
                <w:sz w:val="18"/>
                <w:szCs w:val="18"/>
              </w:rPr>
            </w:pPr>
          </w:p>
        </w:tc>
        <w:tc>
          <w:tcPr>
            <w:tcW w:w="8070" w:type="dxa"/>
            <w:gridSpan w:val="8"/>
            <w:tcBorders>
              <w:top w:val="single" w:sz="6" w:space="0" w:color="auto"/>
              <w:left w:val="nil"/>
              <w:bottom w:val="nil"/>
              <w:right w:val="nil"/>
            </w:tcBorders>
            <w:tcMar>
              <w:top w:w="114" w:type="dxa"/>
              <w:left w:w="28" w:type="dxa"/>
              <w:bottom w:w="114" w:type="dxa"/>
              <w:right w:w="28" w:type="dxa"/>
            </w:tcMar>
          </w:tcPr>
          <w:p w14:paraId="4BBC6BD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16825BCC"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B8B0E74" w14:textId="77777777" w:rsidTr="00250E01">
        <w:tc>
          <w:tcPr>
            <w:tcW w:w="1245" w:type="dxa"/>
            <w:gridSpan w:val="2"/>
            <w:tcBorders>
              <w:top w:val="nil"/>
              <w:left w:val="nil"/>
              <w:bottom w:val="nil"/>
              <w:right w:val="nil"/>
            </w:tcBorders>
            <w:tcMar>
              <w:top w:w="114" w:type="dxa"/>
              <w:left w:w="28" w:type="dxa"/>
              <w:bottom w:w="114" w:type="dxa"/>
              <w:right w:w="28" w:type="dxa"/>
            </w:tcMar>
          </w:tcPr>
          <w:p w14:paraId="33853CF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gridSpan w:val="8"/>
            <w:tcBorders>
              <w:top w:val="nil"/>
              <w:left w:val="nil"/>
              <w:bottom w:val="single" w:sz="6" w:space="0" w:color="auto"/>
              <w:right w:val="nil"/>
            </w:tcBorders>
            <w:tcMar>
              <w:top w:w="114" w:type="dxa"/>
              <w:left w:w="28" w:type="dxa"/>
              <w:bottom w:w="114" w:type="dxa"/>
              <w:right w:w="28" w:type="dxa"/>
            </w:tcMar>
          </w:tcPr>
          <w:p w14:paraId="1980C179"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2444DB9B" w14:textId="77777777" w:rsidTr="00250E01">
        <w:tc>
          <w:tcPr>
            <w:tcW w:w="1245" w:type="dxa"/>
            <w:gridSpan w:val="2"/>
            <w:tcBorders>
              <w:top w:val="nil"/>
              <w:left w:val="nil"/>
              <w:bottom w:val="nil"/>
              <w:right w:val="nil"/>
            </w:tcBorders>
            <w:tcMar>
              <w:top w:w="114" w:type="dxa"/>
              <w:left w:w="28" w:type="dxa"/>
              <w:bottom w:w="114" w:type="dxa"/>
              <w:right w:w="28" w:type="dxa"/>
            </w:tcMar>
          </w:tcPr>
          <w:p w14:paraId="20B66DA1" w14:textId="77777777" w:rsidR="00250E01" w:rsidRPr="003C6F4F" w:rsidRDefault="00250E01" w:rsidP="003C6F4F">
            <w:pPr>
              <w:pStyle w:val="FORMATTEXT"/>
              <w:ind w:firstLine="0"/>
              <w:rPr>
                <w:rFonts w:ascii="Arial" w:hAnsi="Arial" w:cs="Arial"/>
                <w:sz w:val="18"/>
                <w:szCs w:val="18"/>
              </w:rPr>
            </w:pPr>
          </w:p>
        </w:tc>
        <w:tc>
          <w:tcPr>
            <w:tcW w:w="8070" w:type="dxa"/>
            <w:gridSpan w:val="8"/>
            <w:tcBorders>
              <w:top w:val="single" w:sz="6" w:space="0" w:color="auto"/>
              <w:left w:val="nil"/>
              <w:bottom w:val="nil"/>
              <w:right w:val="nil"/>
            </w:tcBorders>
            <w:tcMar>
              <w:top w:w="114" w:type="dxa"/>
              <w:left w:w="28" w:type="dxa"/>
              <w:bottom w:w="114" w:type="dxa"/>
              <w:right w:w="28" w:type="dxa"/>
            </w:tcMar>
          </w:tcPr>
          <w:p w14:paraId="11988C2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00A98854" w14:textId="77777777" w:rsidR="00250E01" w:rsidRPr="003C6F4F" w:rsidRDefault="00250E01" w:rsidP="003C6F4F">
      <w:pPr>
        <w:widowControl w:val="0"/>
        <w:autoSpaceDE w:val="0"/>
        <w:autoSpaceDN w:val="0"/>
        <w:adjustRightInd w:val="0"/>
        <w:rPr>
          <w:rFonts w:ascii="Arial" w:hAnsi="Arial" w:cs="Arial"/>
        </w:rPr>
      </w:pPr>
    </w:p>
    <w:p w14:paraId="02DFA8C7" w14:textId="77777777" w:rsidR="00250E01" w:rsidRPr="003C6F4F" w:rsidRDefault="00250E01" w:rsidP="003C6F4F">
      <w:pPr>
        <w:pStyle w:val="FORMATTEXT"/>
        <w:jc w:val="center"/>
        <w:rPr>
          <w:rFonts w:ascii="Arial" w:hAnsi="Arial" w:cs="Arial"/>
        </w:rPr>
      </w:pPr>
      <w:r w:rsidRPr="003C6F4F">
        <w:rPr>
          <w:rFonts w:ascii="Arial" w:hAnsi="Arial" w:cs="Arial"/>
          <w:b/>
          <w:bCs/>
        </w:rPr>
        <w:t>6.6 Сведения о трубопроводной арматуре и соединительных деталях</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720"/>
        <w:gridCol w:w="270"/>
        <w:gridCol w:w="855"/>
        <w:gridCol w:w="810"/>
        <w:gridCol w:w="705"/>
        <w:gridCol w:w="735"/>
        <w:gridCol w:w="915"/>
        <w:gridCol w:w="975"/>
        <w:gridCol w:w="855"/>
        <w:gridCol w:w="735"/>
        <w:gridCol w:w="1200"/>
      </w:tblGrid>
      <w:tr w:rsidR="003C6F4F" w:rsidRPr="003C6F4F" w14:paraId="122B9AE5" w14:textId="77777777" w:rsidTr="00250E01">
        <w:tc>
          <w:tcPr>
            <w:tcW w:w="525" w:type="dxa"/>
            <w:tcBorders>
              <w:top w:val="nil"/>
              <w:left w:val="nil"/>
              <w:bottom w:val="nil"/>
              <w:right w:val="nil"/>
            </w:tcBorders>
            <w:tcMar>
              <w:top w:w="114" w:type="dxa"/>
              <w:left w:w="28" w:type="dxa"/>
              <w:bottom w:w="114" w:type="dxa"/>
              <w:right w:w="28" w:type="dxa"/>
            </w:tcMar>
          </w:tcPr>
          <w:p w14:paraId="595A9EDA"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gridSpan w:val="2"/>
            <w:tcBorders>
              <w:top w:val="nil"/>
              <w:left w:val="nil"/>
              <w:bottom w:val="nil"/>
              <w:right w:val="nil"/>
            </w:tcBorders>
            <w:tcMar>
              <w:top w:w="114" w:type="dxa"/>
              <w:left w:w="28" w:type="dxa"/>
              <w:bottom w:w="114" w:type="dxa"/>
              <w:right w:w="28" w:type="dxa"/>
            </w:tcMar>
          </w:tcPr>
          <w:p w14:paraId="048CFE41" w14:textId="77777777" w:rsidR="00250E01" w:rsidRPr="003C6F4F" w:rsidRDefault="00250E01" w:rsidP="003C6F4F">
            <w:pPr>
              <w:widowControl w:val="0"/>
              <w:autoSpaceDE w:val="0"/>
              <w:autoSpaceDN w:val="0"/>
              <w:adjustRightInd w:val="0"/>
              <w:ind w:firstLine="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3002C1CE" w14:textId="77777777" w:rsidR="00250E01" w:rsidRPr="003C6F4F" w:rsidRDefault="00250E01" w:rsidP="003C6F4F">
            <w:pPr>
              <w:widowControl w:val="0"/>
              <w:autoSpaceDE w:val="0"/>
              <w:autoSpaceDN w:val="0"/>
              <w:adjustRightInd w:val="0"/>
              <w:ind w:firstLine="0"/>
              <w:rPr>
                <w:rFonts w:ascii="Arial" w:hAnsi="Arial" w:cs="Arial"/>
              </w:rPr>
            </w:pPr>
          </w:p>
        </w:tc>
        <w:tc>
          <w:tcPr>
            <w:tcW w:w="810" w:type="dxa"/>
            <w:tcBorders>
              <w:top w:val="nil"/>
              <w:left w:val="nil"/>
              <w:bottom w:val="nil"/>
              <w:right w:val="nil"/>
            </w:tcBorders>
            <w:tcMar>
              <w:top w:w="114" w:type="dxa"/>
              <w:left w:w="28" w:type="dxa"/>
              <w:bottom w:w="114" w:type="dxa"/>
              <w:right w:w="28" w:type="dxa"/>
            </w:tcMar>
          </w:tcPr>
          <w:p w14:paraId="74D1CC88" w14:textId="77777777" w:rsidR="00250E01" w:rsidRPr="003C6F4F" w:rsidRDefault="00250E01" w:rsidP="003C6F4F">
            <w:pPr>
              <w:widowControl w:val="0"/>
              <w:autoSpaceDE w:val="0"/>
              <w:autoSpaceDN w:val="0"/>
              <w:adjustRightInd w:val="0"/>
              <w:ind w:firstLine="0"/>
              <w:rPr>
                <w:rFonts w:ascii="Arial" w:hAnsi="Arial" w:cs="Arial"/>
              </w:rPr>
            </w:pPr>
          </w:p>
        </w:tc>
        <w:tc>
          <w:tcPr>
            <w:tcW w:w="705" w:type="dxa"/>
            <w:tcBorders>
              <w:top w:val="nil"/>
              <w:left w:val="nil"/>
              <w:bottom w:val="nil"/>
              <w:right w:val="nil"/>
            </w:tcBorders>
            <w:tcMar>
              <w:top w:w="114" w:type="dxa"/>
              <w:left w:w="28" w:type="dxa"/>
              <w:bottom w:w="114" w:type="dxa"/>
              <w:right w:w="28" w:type="dxa"/>
            </w:tcMar>
          </w:tcPr>
          <w:p w14:paraId="2FA06F4C" w14:textId="77777777" w:rsidR="00250E01" w:rsidRPr="003C6F4F" w:rsidRDefault="00250E01" w:rsidP="003C6F4F">
            <w:pPr>
              <w:widowControl w:val="0"/>
              <w:autoSpaceDE w:val="0"/>
              <w:autoSpaceDN w:val="0"/>
              <w:adjustRightInd w:val="0"/>
              <w:ind w:firstLine="0"/>
              <w:rPr>
                <w:rFonts w:ascii="Arial" w:hAnsi="Arial" w:cs="Arial"/>
              </w:rPr>
            </w:pPr>
          </w:p>
        </w:tc>
        <w:tc>
          <w:tcPr>
            <w:tcW w:w="735" w:type="dxa"/>
            <w:tcBorders>
              <w:top w:val="nil"/>
              <w:left w:val="nil"/>
              <w:bottom w:val="nil"/>
              <w:right w:val="nil"/>
            </w:tcBorders>
            <w:tcMar>
              <w:top w:w="114" w:type="dxa"/>
              <w:left w:w="28" w:type="dxa"/>
              <w:bottom w:w="114" w:type="dxa"/>
              <w:right w:w="28" w:type="dxa"/>
            </w:tcMar>
          </w:tcPr>
          <w:p w14:paraId="38DA940C" w14:textId="77777777" w:rsidR="00250E01" w:rsidRPr="003C6F4F" w:rsidRDefault="00250E01" w:rsidP="003C6F4F">
            <w:pPr>
              <w:widowControl w:val="0"/>
              <w:autoSpaceDE w:val="0"/>
              <w:autoSpaceDN w:val="0"/>
              <w:adjustRightInd w:val="0"/>
              <w:ind w:firstLine="0"/>
              <w:rPr>
                <w:rFonts w:ascii="Arial" w:hAnsi="Arial" w:cs="Arial"/>
              </w:rPr>
            </w:pPr>
          </w:p>
        </w:tc>
        <w:tc>
          <w:tcPr>
            <w:tcW w:w="915" w:type="dxa"/>
            <w:tcBorders>
              <w:top w:val="nil"/>
              <w:left w:val="nil"/>
              <w:bottom w:val="nil"/>
              <w:right w:val="nil"/>
            </w:tcBorders>
            <w:tcMar>
              <w:top w:w="114" w:type="dxa"/>
              <w:left w:w="28" w:type="dxa"/>
              <w:bottom w:w="114" w:type="dxa"/>
              <w:right w:w="28" w:type="dxa"/>
            </w:tcMar>
          </w:tcPr>
          <w:p w14:paraId="346E573E" w14:textId="77777777" w:rsidR="00250E01" w:rsidRPr="003C6F4F" w:rsidRDefault="00250E01" w:rsidP="003C6F4F">
            <w:pPr>
              <w:widowControl w:val="0"/>
              <w:autoSpaceDE w:val="0"/>
              <w:autoSpaceDN w:val="0"/>
              <w:adjustRightInd w:val="0"/>
              <w:ind w:firstLine="0"/>
              <w:rPr>
                <w:rFonts w:ascii="Arial" w:hAnsi="Arial" w:cs="Arial"/>
              </w:rPr>
            </w:pPr>
          </w:p>
        </w:tc>
        <w:tc>
          <w:tcPr>
            <w:tcW w:w="975" w:type="dxa"/>
            <w:tcBorders>
              <w:top w:val="nil"/>
              <w:left w:val="nil"/>
              <w:bottom w:val="nil"/>
              <w:right w:val="nil"/>
            </w:tcBorders>
            <w:tcMar>
              <w:top w:w="114" w:type="dxa"/>
              <w:left w:w="28" w:type="dxa"/>
              <w:bottom w:w="114" w:type="dxa"/>
              <w:right w:w="28" w:type="dxa"/>
            </w:tcMar>
          </w:tcPr>
          <w:p w14:paraId="0815B8EC" w14:textId="77777777" w:rsidR="00250E01" w:rsidRPr="003C6F4F" w:rsidRDefault="00250E01" w:rsidP="003C6F4F">
            <w:pPr>
              <w:widowControl w:val="0"/>
              <w:autoSpaceDE w:val="0"/>
              <w:autoSpaceDN w:val="0"/>
              <w:adjustRightInd w:val="0"/>
              <w:ind w:firstLine="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4463EF94" w14:textId="77777777" w:rsidR="00250E01" w:rsidRPr="003C6F4F" w:rsidRDefault="00250E01" w:rsidP="003C6F4F">
            <w:pPr>
              <w:widowControl w:val="0"/>
              <w:autoSpaceDE w:val="0"/>
              <w:autoSpaceDN w:val="0"/>
              <w:adjustRightInd w:val="0"/>
              <w:ind w:firstLine="0"/>
              <w:rPr>
                <w:rFonts w:ascii="Arial" w:hAnsi="Arial" w:cs="Arial"/>
              </w:rPr>
            </w:pPr>
          </w:p>
        </w:tc>
        <w:tc>
          <w:tcPr>
            <w:tcW w:w="735" w:type="dxa"/>
            <w:tcBorders>
              <w:top w:val="nil"/>
              <w:left w:val="nil"/>
              <w:bottom w:val="nil"/>
              <w:right w:val="nil"/>
            </w:tcBorders>
            <w:tcMar>
              <w:top w:w="114" w:type="dxa"/>
              <w:left w:w="28" w:type="dxa"/>
              <w:bottom w:w="114" w:type="dxa"/>
              <w:right w:w="28" w:type="dxa"/>
            </w:tcMar>
          </w:tcPr>
          <w:p w14:paraId="48EAE34C" w14:textId="77777777" w:rsidR="00250E01" w:rsidRPr="003C6F4F" w:rsidRDefault="00250E01" w:rsidP="003C6F4F">
            <w:pPr>
              <w:widowControl w:val="0"/>
              <w:autoSpaceDE w:val="0"/>
              <w:autoSpaceDN w:val="0"/>
              <w:adjustRightInd w:val="0"/>
              <w:ind w:firstLine="0"/>
              <w:rPr>
                <w:rFonts w:ascii="Arial" w:hAnsi="Arial" w:cs="Arial"/>
              </w:rPr>
            </w:pPr>
          </w:p>
        </w:tc>
        <w:tc>
          <w:tcPr>
            <w:tcW w:w="1200" w:type="dxa"/>
            <w:tcBorders>
              <w:top w:val="nil"/>
              <w:left w:val="nil"/>
              <w:bottom w:val="nil"/>
              <w:right w:val="nil"/>
            </w:tcBorders>
            <w:tcMar>
              <w:top w:w="114" w:type="dxa"/>
              <w:left w:w="28" w:type="dxa"/>
              <w:bottom w:w="114" w:type="dxa"/>
              <w:right w:w="28" w:type="dxa"/>
            </w:tcMar>
          </w:tcPr>
          <w:p w14:paraId="761EAEFA"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44A134C0" w14:textId="77777777" w:rsidTr="00250E01">
        <w:tc>
          <w:tcPr>
            <w:tcW w:w="5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DE1F03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990"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14:paraId="4FC99AE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 </w:t>
            </w:r>
          </w:p>
          <w:p w14:paraId="0448E58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нование </w:t>
            </w:r>
          </w:p>
        </w:tc>
        <w:tc>
          <w:tcPr>
            <w:tcW w:w="166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B9AB38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Диаметр (условный проход, мм) </w:t>
            </w:r>
          </w:p>
        </w:tc>
        <w:tc>
          <w:tcPr>
            <w:tcW w:w="144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8E5239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w:t>
            </w:r>
          </w:p>
        </w:tc>
        <w:tc>
          <w:tcPr>
            <w:tcW w:w="9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9926B7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Номер по техно- </w:t>
            </w:r>
          </w:p>
          <w:p w14:paraId="5130619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логичес- </w:t>
            </w:r>
          </w:p>
          <w:p w14:paraId="481D60C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кой схеме </w:t>
            </w:r>
          </w:p>
        </w:tc>
        <w:tc>
          <w:tcPr>
            <w:tcW w:w="97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A17B57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Произво- </w:t>
            </w:r>
          </w:p>
          <w:p w14:paraId="6A98C4D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дитель, паспорт </w:t>
            </w:r>
          </w:p>
        </w:tc>
        <w:tc>
          <w:tcPr>
            <w:tcW w:w="85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1C4FBB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 уста- </w:t>
            </w:r>
          </w:p>
          <w:p w14:paraId="7CF9ACD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новки ПК, км </w:t>
            </w:r>
          </w:p>
        </w:tc>
        <w:tc>
          <w:tcPr>
            <w:tcW w:w="73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1689CA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ГОСТ, ТУ </w:t>
            </w:r>
          </w:p>
        </w:tc>
        <w:tc>
          <w:tcPr>
            <w:tcW w:w="1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54DCC3D" w14:textId="77777777" w:rsidR="00250E01" w:rsidRPr="003C6F4F" w:rsidRDefault="00250E01" w:rsidP="003C6F4F">
            <w:pPr>
              <w:widowControl w:val="0"/>
              <w:autoSpaceDE w:val="0"/>
              <w:autoSpaceDN w:val="0"/>
              <w:adjustRightInd w:val="0"/>
              <w:ind w:firstLine="0"/>
              <w:jc w:val="center"/>
              <w:rPr>
                <w:rFonts w:ascii="Arial" w:hAnsi="Arial" w:cs="Arial"/>
              </w:rPr>
            </w:pPr>
            <w:r w:rsidRPr="003C6F4F">
              <w:rPr>
                <w:rFonts w:ascii="Arial" w:hAnsi="Arial" w:cs="Arial"/>
                <w:noProof/>
                <w:position w:val="-9"/>
              </w:rPr>
              <w:drawing>
                <wp:inline distT="0" distB="0" distL="0" distR="0" wp14:anchorId="192254CC" wp14:editId="551BE203">
                  <wp:extent cx="647065" cy="241300"/>
                  <wp:effectExtent l="0" t="0" r="635"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7065" cy="241300"/>
                          </a:xfrm>
                          <a:prstGeom prst="rect">
                            <a:avLst/>
                          </a:prstGeom>
                          <a:noFill/>
                          <a:ln>
                            <a:noFill/>
                          </a:ln>
                        </pic:spPr>
                      </pic:pic>
                    </a:graphicData>
                  </a:graphic>
                </wp:inline>
              </w:drawing>
            </w:r>
          </w:p>
        </w:tc>
      </w:tr>
      <w:tr w:rsidR="003C6F4F" w:rsidRPr="003C6F4F" w14:paraId="5834C2BA" w14:textId="77777777" w:rsidTr="00250E01">
        <w:tc>
          <w:tcPr>
            <w:tcW w:w="5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7717580" w14:textId="77777777" w:rsidR="00250E01" w:rsidRPr="003C6F4F" w:rsidRDefault="00250E01" w:rsidP="003C6F4F">
            <w:pPr>
              <w:pStyle w:val="FORMATTEXT"/>
              <w:ind w:firstLine="0"/>
              <w:jc w:val="center"/>
              <w:rPr>
                <w:rFonts w:ascii="Arial" w:hAnsi="Arial" w:cs="Arial"/>
                <w:sz w:val="18"/>
                <w:szCs w:val="18"/>
              </w:rPr>
            </w:pPr>
          </w:p>
        </w:tc>
        <w:tc>
          <w:tcPr>
            <w:tcW w:w="990" w:type="dxa"/>
            <w:gridSpan w:val="2"/>
            <w:tcBorders>
              <w:top w:val="nil"/>
              <w:left w:val="single" w:sz="6" w:space="0" w:color="auto"/>
              <w:bottom w:val="single" w:sz="6" w:space="0" w:color="auto"/>
              <w:right w:val="single" w:sz="6" w:space="0" w:color="auto"/>
            </w:tcBorders>
            <w:tcMar>
              <w:top w:w="114" w:type="dxa"/>
              <w:left w:w="28" w:type="dxa"/>
              <w:bottom w:w="114" w:type="dxa"/>
              <w:right w:w="28" w:type="dxa"/>
            </w:tcMar>
          </w:tcPr>
          <w:p w14:paraId="56B5A1D7" w14:textId="77777777" w:rsidR="00250E01" w:rsidRPr="003C6F4F" w:rsidRDefault="00250E01" w:rsidP="003C6F4F">
            <w:pPr>
              <w:pStyle w:val="FORMATTEXT"/>
              <w:ind w:firstLine="0"/>
              <w:jc w:val="center"/>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0E962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Проект- </w:t>
            </w:r>
          </w:p>
          <w:p w14:paraId="77A29F2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ный </w:t>
            </w:r>
          </w:p>
        </w:tc>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C1286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Факти- </w:t>
            </w:r>
          </w:p>
          <w:p w14:paraId="713729D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ческий </w:t>
            </w: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4E038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Крана </w:t>
            </w: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EB83F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 </w:t>
            </w:r>
          </w:p>
          <w:p w14:paraId="7131FCF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вода </w:t>
            </w:r>
          </w:p>
        </w:tc>
        <w:tc>
          <w:tcPr>
            <w:tcW w:w="9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5C3251E" w14:textId="77777777" w:rsidR="00250E01" w:rsidRPr="003C6F4F" w:rsidRDefault="00250E01" w:rsidP="003C6F4F">
            <w:pPr>
              <w:pStyle w:val="FORMATTEXT"/>
              <w:ind w:firstLine="0"/>
              <w:jc w:val="center"/>
              <w:rPr>
                <w:rFonts w:ascii="Arial" w:hAnsi="Arial" w:cs="Arial"/>
                <w:sz w:val="18"/>
                <w:szCs w:val="18"/>
              </w:rPr>
            </w:pPr>
          </w:p>
        </w:tc>
        <w:tc>
          <w:tcPr>
            <w:tcW w:w="97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A73B428" w14:textId="77777777" w:rsidR="00250E01" w:rsidRPr="003C6F4F" w:rsidRDefault="00250E01" w:rsidP="003C6F4F">
            <w:pPr>
              <w:pStyle w:val="FORMATTEXT"/>
              <w:ind w:firstLine="0"/>
              <w:jc w:val="center"/>
              <w:rPr>
                <w:rFonts w:ascii="Arial" w:hAnsi="Arial" w:cs="Arial"/>
                <w:sz w:val="18"/>
                <w:szCs w:val="18"/>
              </w:rPr>
            </w:pPr>
          </w:p>
        </w:tc>
        <w:tc>
          <w:tcPr>
            <w:tcW w:w="85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3D34E94" w14:textId="77777777" w:rsidR="00250E01" w:rsidRPr="003C6F4F" w:rsidRDefault="00250E01" w:rsidP="003C6F4F">
            <w:pPr>
              <w:pStyle w:val="FORMATTEXT"/>
              <w:ind w:firstLine="0"/>
              <w:jc w:val="center"/>
              <w:rPr>
                <w:rFonts w:ascii="Arial" w:hAnsi="Arial" w:cs="Arial"/>
                <w:sz w:val="18"/>
                <w:szCs w:val="18"/>
              </w:rPr>
            </w:pPr>
          </w:p>
        </w:tc>
        <w:tc>
          <w:tcPr>
            <w:tcW w:w="7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C7A5AC1" w14:textId="77777777" w:rsidR="00250E01" w:rsidRPr="003C6F4F" w:rsidRDefault="00250E01" w:rsidP="003C6F4F">
            <w:pPr>
              <w:pStyle w:val="FORMATTEXT"/>
              <w:ind w:firstLine="0"/>
              <w:jc w:val="center"/>
              <w:rPr>
                <w:rFonts w:ascii="Arial" w:hAnsi="Arial" w:cs="Arial"/>
                <w:sz w:val="18"/>
                <w:szCs w:val="18"/>
              </w:rPr>
            </w:pPr>
          </w:p>
        </w:tc>
        <w:tc>
          <w:tcPr>
            <w:tcW w:w="12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CF899E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56C23DB0"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B1F3FEB" w14:textId="77777777" w:rsidR="00250E01" w:rsidRPr="003C6F4F" w:rsidRDefault="00250E01" w:rsidP="003C6F4F">
            <w:pPr>
              <w:pStyle w:val="FORMATTEXT"/>
              <w:ind w:firstLine="0"/>
              <w:rPr>
                <w:rFonts w:ascii="Arial" w:hAnsi="Arial" w:cs="Arial"/>
                <w:sz w:val="18"/>
                <w:szCs w:val="18"/>
              </w:rPr>
            </w:pPr>
          </w:p>
        </w:tc>
        <w:tc>
          <w:tcPr>
            <w:tcW w:w="99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8E41F37"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28E8321" w14:textId="77777777" w:rsidR="00250E01" w:rsidRPr="003C6F4F" w:rsidRDefault="00250E01" w:rsidP="003C6F4F">
            <w:pPr>
              <w:pStyle w:val="FORMATTEXT"/>
              <w:ind w:firstLine="0"/>
              <w:rPr>
                <w:rFonts w:ascii="Arial" w:hAnsi="Arial" w:cs="Arial"/>
                <w:sz w:val="18"/>
                <w:szCs w:val="18"/>
              </w:rPr>
            </w:pPr>
          </w:p>
        </w:tc>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497676"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524ECD" w14:textId="77777777" w:rsidR="00250E01" w:rsidRPr="003C6F4F" w:rsidRDefault="00250E01" w:rsidP="003C6F4F">
            <w:pPr>
              <w:pStyle w:val="FORMATTEXT"/>
              <w:ind w:firstLine="0"/>
              <w:rPr>
                <w:rFonts w:ascii="Arial" w:hAnsi="Arial" w:cs="Arial"/>
                <w:sz w:val="18"/>
                <w:szCs w:val="18"/>
              </w:rPr>
            </w:pP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A608AF"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A7DEF1"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209452"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CE706A6" w14:textId="77777777" w:rsidR="00250E01" w:rsidRPr="003C6F4F" w:rsidRDefault="00250E01" w:rsidP="003C6F4F">
            <w:pPr>
              <w:pStyle w:val="FORMATTEXT"/>
              <w:ind w:firstLine="0"/>
              <w:rPr>
                <w:rFonts w:ascii="Arial" w:hAnsi="Arial" w:cs="Arial"/>
                <w:sz w:val="18"/>
                <w:szCs w:val="18"/>
              </w:rPr>
            </w:pP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F6E79F" w14:textId="77777777" w:rsidR="00250E01" w:rsidRPr="003C6F4F" w:rsidRDefault="00250E01" w:rsidP="003C6F4F">
            <w:pPr>
              <w:pStyle w:val="FORMATTEXT"/>
              <w:ind w:firstLine="0"/>
              <w:rPr>
                <w:rFonts w:ascii="Arial" w:hAnsi="Arial" w:cs="Arial"/>
                <w:sz w:val="18"/>
                <w:szCs w:val="18"/>
              </w:rPr>
            </w:pP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208606" w14:textId="77777777" w:rsidR="00250E01" w:rsidRPr="003C6F4F" w:rsidRDefault="00250E01" w:rsidP="003C6F4F">
            <w:pPr>
              <w:pStyle w:val="FORMATTEXT"/>
              <w:ind w:firstLine="0"/>
              <w:rPr>
                <w:rFonts w:ascii="Arial" w:hAnsi="Arial" w:cs="Arial"/>
                <w:sz w:val="18"/>
                <w:szCs w:val="18"/>
              </w:rPr>
            </w:pPr>
          </w:p>
        </w:tc>
      </w:tr>
      <w:tr w:rsidR="003C6F4F" w:rsidRPr="003C6F4F" w14:paraId="77393745"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4C57AE7" w14:textId="77777777" w:rsidR="00250E01" w:rsidRPr="003C6F4F" w:rsidRDefault="00250E01" w:rsidP="003C6F4F">
            <w:pPr>
              <w:pStyle w:val="FORMATTEXT"/>
              <w:ind w:firstLine="0"/>
              <w:rPr>
                <w:rFonts w:ascii="Arial" w:hAnsi="Arial" w:cs="Arial"/>
                <w:sz w:val="18"/>
                <w:szCs w:val="18"/>
              </w:rPr>
            </w:pPr>
          </w:p>
        </w:tc>
        <w:tc>
          <w:tcPr>
            <w:tcW w:w="99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08D452"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8C636EB" w14:textId="77777777" w:rsidR="00250E01" w:rsidRPr="003C6F4F" w:rsidRDefault="00250E01" w:rsidP="003C6F4F">
            <w:pPr>
              <w:pStyle w:val="FORMATTEXT"/>
              <w:ind w:firstLine="0"/>
              <w:rPr>
                <w:rFonts w:ascii="Arial" w:hAnsi="Arial" w:cs="Arial"/>
                <w:sz w:val="18"/>
                <w:szCs w:val="18"/>
              </w:rPr>
            </w:pPr>
          </w:p>
        </w:tc>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3582C7"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AE6E8FB" w14:textId="77777777" w:rsidR="00250E01" w:rsidRPr="003C6F4F" w:rsidRDefault="00250E01" w:rsidP="003C6F4F">
            <w:pPr>
              <w:pStyle w:val="FORMATTEXT"/>
              <w:ind w:firstLine="0"/>
              <w:rPr>
                <w:rFonts w:ascii="Arial" w:hAnsi="Arial" w:cs="Arial"/>
                <w:sz w:val="18"/>
                <w:szCs w:val="18"/>
              </w:rPr>
            </w:pP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84B31C"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D80F6B"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D431F9"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E8DD679" w14:textId="77777777" w:rsidR="00250E01" w:rsidRPr="003C6F4F" w:rsidRDefault="00250E01" w:rsidP="003C6F4F">
            <w:pPr>
              <w:pStyle w:val="FORMATTEXT"/>
              <w:ind w:firstLine="0"/>
              <w:rPr>
                <w:rFonts w:ascii="Arial" w:hAnsi="Arial" w:cs="Arial"/>
                <w:sz w:val="18"/>
                <w:szCs w:val="18"/>
              </w:rPr>
            </w:pP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69E8EE" w14:textId="77777777" w:rsidR="00250E01" w:rsidRPr="003C6F4F" w:rsidRDefault="00250E01" w:rsidP="003C6F4F">
            <w:pPr>
              <w:pStyle w:val="FORMATTEXT"/>
              <w:ind w:firstLine="0"/>
              <w:rPr>
                <w:rFonts w:ascii="Arial" w:hAnsi="Arial" w:cs="Arial"/>
                <w:sz w:val="18"/>
                <w:szCs w:val="18"/>
              </w:rPr>
            </w:pP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19A76F" w14:textId="77777777" w:rsidR="00250E01" w:rsidRPr="003C6F4F" w:rsidRDefault="00250E01" w:rsidP="003C6F4F">
            <w:pPr>
              <w:pStyle w:val="FORMATTEXT"/>
              <w:ind w:firstLine="0"/>
              <w:rPr>
                <w:rFonts w:ascii="Arial" w:hAnsi="Arial" w:cs="Arial"/>
                <w:sz w:val="18"/>
                <w:szCs w:val="18"/>
              </w:rPr>
            </w:pPr>
          </w:p>
        </w:tc>
      </w:tr>
      <w:tr w:rsidR="003C6F4F" w:rsidRPr="003C6F4F" w14:paraId="67245350"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90A4C1F" w14:textId="77777777" w:rsidR="00250E01" w:rsidRPr="003C6F4F" w:rsidRDefault="00250E01" w:rsidP="003C6F4F">
            <w:pPr>
              <w:pStyle w:val="FORMATTEXT"/>
              <w:ind w:firstLine="0"/>
              <w:rPr>
                <w:rFonts w:ascii="Arial" w:hAnsi="Arial" w:cs="Arial"/>
                <w:sz w:val="18"/>
                <w:szCs w:val="18"/>
              </w:rPr>
            </w:pPr>
          </w:p>
        </w:tc>
        <w:tc>
          <w:tcPr>
            <w:tcW w:w="99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173D6B"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59C0AE3" w14:textId="77777777" w:rsidR="00250E01" w:rsidRPr="003C6F4F" w:rsidRDefault="00250E01" w:rsidP="003C6F4F">
            <w:pPr>
              <w:pStyle w:val="FORMATTEXT"/>
              <w:ind w:firstLine="0"/>
              <w:rPr>
                <w:rFonts w:ascii="Arial" w:hAnsi="Arial" w:cs="Arial"/>
                <w:sz w:val="18"/>
                <w:szCs w:val="18"/>
              </w:rPr>
            </w:pPr>
          </w:p>
        </w:tc>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5A7836"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C28FF9" w14:textId="77777777" w:rsidR="00250E01" w:rsidRPr="003C6F4F" w:rsidRDefault="00250E01" w:rsidP="003C6F4F">
            <w:pPr>
              <w:pStyle w:val="FORMATTEXT"/>
              <w:ind w:firstLine="0"/>
              <w:rPr>
                <w:rFonts w:ascii="Arial" w:hAnsi="Arial" w:cs="Arial"/>
                <w:sz w:val="18"/>
                <w:szCs w:val="18"/>
              </w:rPr>
            </w:pP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1A33EC"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46D739"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BB9487"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3DCB52" w14:textId="77777777" w:rsidR="00250E01" w:rsidRPr="003C6F4F" w:rsidRDefault="00250E01" w:rsidP="003C6F4F">
            <w:pPr>
              <w:pStyle w:val="FORMATTEXT"/>
              <w:ind w:firstLine="0"/>
              <w:rPr>
                <w:rFonts w:ascii="Arial" w:hAnsi="Arial" w:cs="Arial"/>
                <w:sz w:val="18"/>
                <w:szCs w:val="18"/>
              </w:rPr>
            </w:pP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ADDF2E" w14:textId="77777777" w:rsidR="00250E01" w:rsidRPr="003C6F4F" w:rsidRDefault="00250E01" w:rsidP="003C6F4F">
            <w:pPr>
              <w:pStyle w:val="FORMATTEXT"/>
              <w:ind w:firstLine="0"/>
              <w:rPr>
                <w:rFonts w:ascii="Arial" w:hAnsi="Arial" w:cs="Arial"/>
                <w:sz w:val="18"/>
                <w:szCs w:val="18"/>
              </w:rPr>
            </w:pP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F57D21B" w14:textId="77777777" w:rsidR="00250E01" w:rsidRPr="003C6F4F" w:rsidRDefault="00250E01" w:rsidP="003C6F4F">
            <w:pPr>
              <w:pStyle w:val="FORMATTEXT"/>
              <w:ind w:firstLine="0"/>
              <w:rPr>
                <w:rFonts w:ascii="Arial" w:hAnsi="Arial" w:cs="Arial"/>
                <w:sz w:val="18"/>
                <w:szCs w:val="18"/>
              </w:rPr>
            </w:pPr>
          </w:p>
        </w:tc>
      </w:tr>
      <w:tr w:rsidR="003C6F4F" w:rsidRPr="003C6F4F" w14:paraId="122D82CF" w14:textId="77777777" w:rsidTr="00250E01">
        <w:tc>
          <w:tcPr>
            <w:tcW w:w="9300" w:type="dxa"/>
            <w:gridSpan w:val="1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9D077D"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Примечание - </w:t>
            </w:r>
            <w:r w:rsidRPr="003C6F4F">
              <w:rPr>
                <w:rFonts w:ascii="Arial" w:hAnsi="Arial" w:cs="Arial"/>
                <w:noProof/>
                <w:position w:val="-9"/>
                <w:sz w:val="18"/>
                <w:szCs w:val="18"/>
              </w:rPr>
              <w:drawing>
                <wp:inline distT="0" distB="0" distL="0" distR="0" wp14:anchorId="29BA6701" wp14:editId="6F0E6A00">
                  <wp:extent cx="310515" cy="23304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0515" cy="233045"/>
                          </a:xfrm>
                          <a:prstGeom prst="rect">
                            <a:avLst/>
                          </a:prstGeom>
                          <a:noFill/>
                          <a:ln>
                            <a:noFill/>
                          </a:ln>
                        </pic:spPr>
                      </pic:pic>
                    </a:graphicData>
                  </a:graphic>
                </wp:inline>
              </w:drawing>
            </w:r>
            <w:r w:rsidRPr="003C6F4F">
              <w:rPr>
                <w:rFonts w:ascii="Arial" w:hAnsi="Arial" w:cs="Arial"/>
                <w:sz w:val="18"/>
                <w:szCs w:val="18"/>
              </w:rPr>
              <w:t xml:space="preserve">- испытательное давление; </w:t>
            </w:r>
            <w:r w:rsidRPr="003C6F4F">
              <w:rPr>
                <w:rFonts w:ascii="Arial" w:hAnsi="Arial" w:cs="Arial"/>
                <w:noProof/>
                <w:position w:val="-9"/>
                <w:sz w:val="18"/>
                <w:szCs w:val="18"/>
              </w:rPr>
              <w:drawing>
                <wp:inline distT="0" distB="0" distL="0" distR="0" wp14:anchorId="17057DA2" wp14:editId="48B17E9A">
                  <wp:extent cx="301625" cy="241300"/>
                  <wp:effectExtent l="0" t="0" r="3175" b="635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1625" cy="241300"/>
                          </a:xfrm>
                          <a:prstGeom prst="rect">
                            <a:avLst/>
                          </a:prstGeom>
                          <a:noFill/>
                          <a:ln>
                            <a:noFill/>
                          </a:ln>
                        </pic:spPr>
                      </pic:pic>
                    </a:graphicData>
                  </a:graphic>
                </wp:inline>
              </w:drawing>
            </w:r>
            <w:r w:rsidRPr="003C6F4F">
              <w:rPr>
                <w:rFonts w:ascii="Arial" w:hAnsi="Arial" w:cs="Arial"/>
                <w:sz w:val="18"/>
                <w:szCs w:val="18"/>
              </w:rPr>
              <w:t xml:space="preserve">- рабочее давление. </w:t>
            </w:r>
          </w:p>
          <w:p w14:paraId="5E354809" w14:textId="77777777" w:rsidR="00250E01" w:rsidRPr="003C6F4F" w:rsidRDefault="00250E01" w:rsidP="003C6F4F">
            <w:pPr>
              <w:pStyle w:val="FORMATTEXT"/>
              <w:ind w:firstLine="0"/>
              <w:rPr>
                <w:rFonts w:ascii="Arial" w:hAnsi="Arial" w:cs="Arial"/>
                <w:sz w:val="18"/>
                <w:szCs w:val="18"/>
              </w:rPr>
            </w:pPr>
          </w:p>
          <w:p w14:paraId="3D196466" w14:textId="77777777" w:rsidR="00250E01" w:rsidRPr="003C6F4F" w:rsidRDefault="00250E01" w:rsidP="003C6F4F">
            <w:pPr>
              <w:pStyle w:val="FORMATTEXT"/>
              <w:ind w:firstLine="0"/>
              <w:rPr>
                <w:rFonts w:ascii="Arial" w:hAnsi="Arial" w:cs="Arial"/>
                <w:sz w:val="18"/>
                <w:szCs w:val="18"/>
              </w:rPr>
            </w:pPr>
          </w:p>
        </w:tc>
      </w:tr>
      <w:tr w:rsidR="003C6F4F" w:rsidRPr="003C6F4F" w14:paraId="7D18464F" w14:textId="77777777" w:rsidTr="00250E01">
        <w:tc>
          <w:tcPr>
            <w:tcW w:w="1245" w:type="dxa"/>
            <w:gridSpan w:val="2"/>
            <w:tcBorders>
              <w:top w:val="nil"/>
              <w:left w:val="nil"/>
              <w:bottom w:val="nil"/>
              <w:right w:val="nil"/>
            </w:tcBorders>
            <w:tcMar>
              <w:top w:w="114" w:type="dxa"/>
              <w:left w:w="28" w:type="dxa"/>
              <w:bottom w:w="114" w:type="dxa"/>
              <w:right w:w="28" w:type="dxa"/>
            </w:tcMar>
          </w:tcPr>
          <w:p w14:paraId="77000C4C" w14:textId="77777777" w:rsidR="00250E01" w:rsidRPr="003C6F4F" w:rsidRDefault="00250E01" w:rsidP="003C6F4F">
            <w:pPr>
              <w:widowControl w:val="0"/>
              <w:autoSpaceDE w:val="0"/>
              <w:autoSpaceDN w:val="0"/>
              <w:adjustRightInd w:val="0"/>
              <w:ind w:firstLine="0"/>
              <w:rPr>
                <w:rFonts w:ascii="Arial" w:hAnsi="Arial" w:cs="Arial"/>
              </w:rPr>
            </w:pPr>
          </w:p>
        </w:tc>
        <w:tc>
          <w:tcPr>
            <w:tcW w:w="8055" w:type="dxa"/>
            <w:gridSpan w:val="10"/>
            <w:tcBorders>
              <w:top w:val="nil"/>
              <w:left w:val="nil"/>
              <w:bottom w:val="nil"/>
              <w:right w:val="nil"/>
            </w:tcBorders>
            <w:tcMar>
              <w:top w:w="114" w:type="dxa"/>
              <w:left w:w="28" w:type="dxa"/>
              <w:bottom w:w="114" w:type="dxa"/>
              <w:right w:w="28" w:type="dxa"/>
            </w:tcMar>
          </w:tcPr>
          <w:p w14:paraId="57E4BC4A"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15BFCCE9" w14:textId="77777777" w:rsidTr="003E37E9">
        <w:trPr>
          <w:trHeight w:val="575"/>
        </w:trPr>
        <w:tc>
          <w:tcPr>
            <w:tcW w:w="1245" w:type="dxa"/>
            <w:gridSpan w:val="2"/>
            <w:tcBorders>
              <w:top w:val="nil"/>
              <w:left w:val="nil"/>
              <w:bottom w:val="nil"/>
              <w:right w:val="nil"/>
            </w:tcBorders>
            <w:tcMar>
              <w:top w:w="114" w:type="dxa"/>
              <w:left w:w="28" w:type="dxa"/>
              <w:bottom w:w="114" w:type="dxa"/>
              <w:right w:w="28" w:type="dxa"/>
            </w:tcMar>
          </w:tcPr>
          <w:p w14:paraId="274E465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55" w:type="dxa"/>
            <w:gridSpan w:val="10"/>
            <w:tcBorders>
              <w:top w:val="nil"/>
              <w:left w:val="nil"/>
              <w:bottom w:val="single" w:sz="6" w:space="0" w:color="auto"/>
              <w:right w:val="nil"/>
            </w:tcBorders>
            <w:tcMar>
              <w:top w:w="114" w:type="dxa"/>
              <w:left w:w="28" w:type="dxa"/>
              <w:bottom w:w="114" w:type="dxa"/>
              <w:right w:w="28" w:type="dxa"/>
            </w:tcMar>
          </w:tcPr>
          <w:p w14:paraId="00ECC149" w14:textId="77777777" w:rsidR="00250E01" w:rsidRPr="003C6F4F" w:rsidRDefault="00250E01" w:rsidP="003C6F4F">
            <w:pPr>
              <w:pStyle w:val="FORMATTEXT"/>
              <w:ind w:firstLine="0"/>
              <w:rPr>
                <w:rFonts w:ascii="Arial" w:hAnsi="Arial" w:cs="Arial"/>
                <w:sz w:val="18"/>
                <w:szCs w:val="18"/>
              </w:rPr>
            </w:pPr>
          </w:p>
        </w:tc>
      </w:tr>
      <w:tr w:rsidR="003C6F4F" w:rsidRPr="003C6F4F" w14:paraId="4D0729C7" w14:textId="77777777" w:rsidTr="00250E01">
        <w:tc>
          <w:tcPr>
            <w:tcW w:w="1245" w:type="dxa"/>
            <w:gridSpan w:val="2"/>
            <w:tcBorders>
              <w:top w:val="nil"/>
              <w:left w:val="nil"/>
              <w:bottom w:val="nil"/>
              <w:right w:val="nil"/>
            </w:tcBorders>
            <w:tcMar>
              <w:top w:w="114" w:type="dxa"/>
              <w:left w:w="28" w:type="dxa"/>
              <w:bottom w:w="114" w:type="dxa"/>
              <w:right w:w="28" w:type="dxa"/>
            </w:tcMar>
          </w:tcPr>
          <w:p w14:paraId="7A24D3BE" w14:textId="77777777" w:rsidR="00250E01" w:rsidRPr="003C6F4F" w:rsidRDefault="00250E01" w:rsidP="003C6F4F">
            <w:pPr>
              <w:pStyle w:val="FORMATTEXT"/>
              <w:ind w:firstLine="0"/>
              <w:rPr>
                <w:rFonts w:ascii="Arial" w:hAnsi="Arial" w:cs="Arial"/>
                <w:sz w:val="18"/>
                <w:szCs w:val="18"/>
              </w:rPr>
            </w:pPr>
          </w:p>
        </w:tc>
        <w:tc>
          <w:tcPr>
            <w:tcW w:w="8055" w:type="dxa"/>
            <w:gridSpan w:val="10"/>
            <w:tcBorders>
              <w:top w:val="single" w:sz="6" w:space="0" w:color="auto"/>
              <w:left w:val="nil"/>
              <w:bottom w:val="nil"/>
              <w:right w:val="nil"/>
            </w:tcBorders>
            <w:tcMar>
              <w:top w:w="114" w:type="dxa"/>
              <w:left w:w="28" w:type="dxa"/>
              <w:bottom w:w="114" w:type="dxa"/>
              <w:right w:w="28" w:type="dxa"/>
            </w:tcMar>
          </w:tcPr>
          <w:p w14:paraId="71DC283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25FF4502"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463F420" w14:textId="77777777" w:rsidTr="00250E01">
        <w:tc>
          <w:tcPr>
            <w:tcW w:w="1245" w:type="dxa"/>
            <w:gridSpan w:val="2"/>
            <w:tcBorders>
              <w:top w:val="nil"/>
              <w:left w:val="nil"/>
              <w:bottom w:val="nil"/>
              <w:right w:val="nil"/>
            </w:tcBorders>
            <w:tcMar>
              <w:top w:w="114" w:type="dxa"/>
              <w:left w:w="28" w:type="dxa"/>
              <w:bottom w:w="114" w:type="dxa"/>
              <w:right w:w="28" w:type="dxa"/>
            </w:tcMar>
          </w:tcPr>
          <w:p w14:paraId="26DA9F2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55" w:type="dxa"/>
            <w:gridSpan w:val="10"/>
            <w:tcBorders>
              <w:top w:val="nil"/>
              <w:left w:val="nil"/>
              <w:bottom w:val="single" w:sz="6" w:space="0" w:color="auto"/>
              <w:right w:val="nil"/>
            </w:tcBorders>
            <w:tcMar>
              <w:top w:w="114" w:type="dxa"/>
              <w:left w:w="28" w:type="dxa"/>
              <w:bottom w:w="114" w:type="dxa"/>
              <w:right w:w="28" w:type="dxa"/>
            </w:tcMar>
          </w:tcPr>
          <w:p w14:paraId="2C181ED7"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02182924" w14:textId="77777777" w:rsidTr="00250E01">
        <w:tc>
          <w:tcPr>
            <w:tcW w:w="1245" w:type="dxa"/>
            <w:gridSpan w:val="2"/>
            <w:tcBorders>
              <w:top w:val="nil"/>
              <w:left w:val="nil"/>
              <w:bottom w:val="nil"/>
              <w:right w:val="nil"/>
            </w:tcBorders>
            <w:tcMar>
              <w:top w:w="114" w:type="dxa"/>
              <w:left w:w="28" w:type="dxa"/>
              <w:bottom w:w="114" w:type="dxa"/>
              <w:right w:w="28" w:type="dxa"/>
            </w:tcMar>
          </w:tcPr>
          <w:p w14:paraId="7999372E" w14:textId="77777777" w:rsidR="00250E01" w:rsidRPr="003C6F4F" w:rsidRDefault="00250E01" w:rsidP="003C6F4F">
            <w:pPr>
              <w:pStyle w:val="FORMATTEXT"/>
              <w:ind w:firstLine="0"/>
              <w:rPr>
                <w:rFonts w:ascii="Arial" w:hAnsi="Arial" w:cs="Arial"/>
                <w:sz w:val="18"/>
                <w:szCs w:val="18"/>
              </w:rPr>
            </w:pPr>
          </w:p>
        </w:tc>
        <w:tc>
          <w:tcPr>
            <w:tcW w:w="8055" w:type="dxa"/>
            <w:gridSpan w:val="10"/>
            <w:tcBorders>
              <w:top w:val="single" w:sz="6" w:space="0" w:color="auto"/>
              <w:left w:val="nil"/>
              <w:bottom w:val="nil"/>
              <w:right w:val="nil"/>
            </w:tcBorders>
            <w:tcMar>
              <w:top w:w="114" w:type="dxa"/>
              <w:left w:w="28" w:type="dxa"/>
              <w:bottom w:w="114" w:type="dxa"/>
              <w:right w:w="28" w:type="dxa"/>
            </w:tcMar>
          </w:tcPr>
          <w:p w14:paraId="05E6CB7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73EEF130" w14:textId="77777777" w:rsidR="00250E01" w:rsidRPr="003C6F4F" w:rsidRDefault="00250E01" w:rsidP="003C6F4F">
      <w:pPr>
        <w:widowControl w:val="0"/>
        <w:autoSpaceDE w:val="0"/>
        <w:autoSpaceDN w:val="0"/>
        <w:adjustRightInd w:val="0"/>
        <w:rPr>
          <w:rFonts w:ascii="Arial" w:hAnsi="Arial" w:cs="Arial"/>
        </w:rPr>
      </w:pPr>
    </w:p>
    <w:p w14:paraId="30A7B79A" w14:textId="77777777" w:rsidR="00250E01" w:rsidRPr="003C6F4F" w:rsidRDefault="00250E01" w:rsidP="003C6F4F">
      <w:pPr>
        <w:pStyle w:val="FORMATTEXT"/>
        <w:jc w:val="center"/>
        <w:rPr>
          <w:rFonts w:ascii="Arial" w:hAnsi="Arial" w:cs="Arial"/>
        </w:rPr>
      </w:pPr>
      <w:r w:rsidRPr="003C6F4F">
        <w:rPr>
          <w:rFonts w:ascii="Arial" w:hAnsi="Arial" w:cs="Arial"/>
          <w:b/>
          <w:bCs/>
        </w:rPr>
        <w:t>6.7 Сведения о вдольтрассовых проездах, переездах (наличие или отсутствие, на каких участках, на каком км трассы, характеристика, величина допустимой нагрузки)</w:t>
      </w:r>
    </w:p>
    <w:tbl>
      <w:tblPr>
        <w:tblW w:w="0" w:type="auto"/>
        <w:tblInd w:w="28" w:type="dxa"/>
        <w:tblLayout w:type="fixed"/>
        <w:tblCellMar>
          <w:left w:w="90" w:type="dxa"/>
          <w:right w:w="90" w:type="dxa"/>
        </w:tblCellMar>
        <w:tblLook w:val="0000" w:firstRow="0" w:lastRow="0" w:firstColumn="0" w:lastColumn="0" w:noHBand="0" w:noVBand="0"/>
      </w:tblPr>
      <w:tblGrid>
        <w:gridCol w:w="9315"/>
      </w:tblGrid>
      <w:tr w:rsidR="003C6F4F" w:rsidRPr="003C6F4F" w14:paraId="573BE637" w14:textId="77777777" w:rsidTr="00250E01">
        <w:tc>
          <w:tcPr>
            <w:tcW w:w="9315" w:type="dxa"/>
            <w:tcBorders>
              <w:top w:val="nil"/>
              <w:left w:val="nil"/>
              <w:bottom w:val="nil"/>
              <w:right w:val="nil"/>
            </w:tcBorders>
            <w:tcMar>
              <w:top w:w="114" w:type="dxa"/>
              <w:left w:w="28" w:type="dxa"/>
              <w:bottom w:w="114" w:type="dxa"/>
              <w:right w:w="28" w:type="dxa"/>
            </w:tcMar>
          </w:tcPr>
          <w:p w14:paraId="2D3B4E69"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62F00826" w14:textId="77777777" w:rsidTr="00250E01">
        <w:tc>
          <w:tcPr>
            <w:tcW w:w="9315" w:type="dxa"/>
            <w:tcBorders>
              <w:top w:val="nil"/>
              <w:left w:val="nil"/>
              <w:bottom w:val="single" w:sz="6" w:space="0" w:color="auto"/>
              <w:right w:val="nil"/>
            </w:tcBorders>
            <w:tcMar>
              <w:top w:w="114" w:type="dxa"/>
              <w:left w:w="28" w:type="dxa"/>
              <w:bottom w:w="114" w:type="dxa"/>
              <w:right w:w="28" w:type="dxa"/>
            </w:tcMar>
          </w:tcPr>
          <w:p w14:paraId="2FFB9E2E" w14:textId="77777777" w:rsidR="00250E01" w:rsidRPr="003C6F4F" w:rsidRDefault="00250E01" w:rsidP="003C6F4F">
            <w:pPr>
              <w:pStyle w:val="FORMATTEXT"/>
              <w:rPr>
                <w:rFonts w:ascii="Arial" w:hAnsi="Arial" w:cs="Arial"/>
                <w:sz w:val="18"/>
                <w:szCs w:val="18"/>
              </w:rPr>
            </w:pPr>
          </w:p>
        </w:tc>
      </w:tr>
      <w:tr w:rsidR="003C6F4F" w:rsidRPr="003C6F4F" w14:paraId="13519406" w14:textId="77777777" w:rsidTr="00250E01">
        <w:tc>
          <w:tcPr>
            <w:tcW w:w="9315" w:type="dxa"/>
            <w:tcBorders>
              <w:top w:val="single" w:sz="6" w:space="0" w:color="auto"/>
              <w:left w:val="nil"/>
              <w:bottom w:val="single" w:sz="6" w:space="0" w:color="auto"/>
              <w:right w:val="nil"/>
            </w:tcBorders>
            <w:tcMar>
              <w:top w:w="114" w:type="dxa"/>
              <w:left w:w="28" w:type="dxa"/>
              <w:bottom w:w="114" w:type="dxa"/>
              <w:right w:w="28" w:type="dxa"/>
            </w:tcMar>
          </w:tcPr>
          <w:p w14:paraId="2D7597E9" w14:textId="77777777" w:rsidR="00250E01" w:rsidRPr="003C6F4F" w:rsidRDefault="00250E01" w:rsidP="003C6F4F">
            <w:pPr>
              <w:pStyle w:val="FORMATTEXT"/>
              <w:jc w:val="center"/>
              <w:rPr>
                <w:rFonts w:ascii="Arial" w:hAnsi="Arial" w:cs="Arial"/>
                <w:sz w:val="18"/>
                <w:szCs w:val="18"/>
              </w:rPr>
            </w:pPr>
          </w:p>
        </w:tc>
      </w:tr>
      <w:tr w:rsidR="003C6F4F" w:rsidRPr="003C6F4F" w14:paraId="451807F6" w14:textId="77777777" w:rsidTr="00250E01">
        <w:tc>
          <w:tcPr>
            <w:tcW w:w="9315" w:type="dxa"/>
            <w:tcBorders>
              <w:top w:val="single" w:sz="6" w:space="0" w:color="auto"/>
              <w:left w:val="nil"/>
              <w:bottom w:val="single" w:sz="6" w:space="0" w:color="auto"/>
              <w:right w:val="nil"/>
            </w:tcBorders>
            <w:tcMar>
              <w:top w:w="114" w:type="dxa"/>
              <w:left w:w="28" w:type="dxa"/>
              <w:bottom w:w="114" w:type="dxa"/>
              <w:right w:w="28" w:type="dxa"/>
            </w:tcMar>
          </w:tcPr>
          <w:p w14:paraId="3BA85D82" w14:textId="77777777" w:rsidR="00250E01" w:rsidRPr="003C6F4F" w:rsidRDefault="00250E01" w:rsidP="003C6F4F">
            <w:pPr>
              <w:pStyle w:val="FORMATTEXT"/>
              <w:jc w:val="center"/>
              <w:rPr>
                <w:rFonts w:ascii="Arial" w:hAnsi="Arial" w:cs="Arial"/>
                <w:sz w:val="18"/>
                <w:szCs w:val="18"/>
              </w:rPr>
            </w:pPr>
          </w:p>
        </w:tc>
      </w:tr>
      <w:tr w:rsidR="003C6F4F" w:rsidRPr="003C6F4F" w14:paraId="1481AF7B" w14:textId="77777777" w:rsidTr="00250E01">
        <w:tc>
          <w:tcPr>
            <w:tcW w:w="9315" w:type="dxa"/>
            <w:tcBorders>
              <w:top w:val="single" w:sz="6" w:space="0" w:color="auto"/>
              <w:left w:val="nil"/>
              <w:bottom w:val="single" w:sz="6" w:space="0" w:color="auto"/>
              <w:right w:val="nil"/>
            </w:tcBorders>
            <w:tcMar>
              <w:top w:w="114" w:type="dxa"/>
              <w:left w:w="28" w:type="dxa"/>
              <w:bottom w:w="114" w:type="dxa"/>
              <w:right w:w="28" w:type="dxa"/>
            </w:tcMar>
          </w:tcPr>
          <w:p w14:paraId="45F64A00" w14:textId="77777777" w:rsidR="00250E01" w:rsidRPr="003C6F4F" w:rsidRDefault="00250E01" w:rsidP="003C6F4F">
            <w:pPr>
              <w:pStyle w:val="FORMATTEXT"/>
              <w:jc w:val="center"/>
              <w:rPr>
                <w:rFonts w:ascii="Arial" w:hAnsi="Arial" w:cs="Arial"/>
                <w:sz w:val="18"/>
                <w:szCs w:val="18"/>
              </w:rPr>
            </w:pPr>
          </w:p>
        </w:tc>
      </w:tr>
      <w:tr w:rsidR="003C6F4F" w:rsidRPr="003C6F4F" w14:paraId="7C6583B8" w14:textId="77777777" w:rsidTr="00250E01">
        <w:tc>
          <w:tcPr>
            <w:tcW w:w="9315" w:type="dxa"/>
            <w:tcBorders>
              <w:top w:val="single" w:sz="6" w:space="0" w:color="auto"/>
              <w:left w:val="nil"/>
              <w:bottom w:val="single" w:sz="6" w:space="0" w:color="auto"/>
              <w:right w:val="nil"/>
            </w:tcBorders>
            <w:tcMar>
              <w:top w:w="114" w:type="dxa"/>
              <w:left w:w="28" w:type="dxa"/>
              <w:bottom w:w="114" w:type="dxa"/>
              <w:right w:w="28" w:type="dxa"/>
            </w:tcMar>
          </w:tcPr>
          <w:p w14:paraId="4E35AE1E" w14:textId="77777777" w:rsidR="00250E01" w:rsidRPr="003C6F4F" w:rsidRDefault="00250E01" w:rsidP="003C6F4F">
            <w:pPr>
              <w:pStyle w:val="FORMATTEXT"/>
              <w:jc w:val="center"/>
              <w:rPr>
                <w:rFonts w:ascii="Arial" w:hAnsi="Arial" w:cs="Arial"/>
                <w:sz w:val="18"/>
                <w:szCs w:val="18"/>
              </w:rPr>
            </w:pPr>
          </w:p>
        </w:tc>
      </w:tr>
      <w:tr w:rsidR="003C6F4F" w:rsidRPr="003C6F4F" w14:paraId="59875A6A" w14:textId="77777777" w:rsidTr="00250E01">
        <w:tc>
          <w:tcPr>
            <w:tcW w:w="9315" w:type="dxa"/>
            <w:tcBorders>
              <w:top w:val="single" w:sz="6" w:space="0" w:color="auto"/>
              <w:left w:val="nil"/>
              <w:bottom w:val="single" w:sz="6" w:space="0" w:color="auto"/>
              <w:right w:val="nil"/>
            </w:tcBorders>
            <w:tcMar>
              <w:top w:w="114" w:type="dxa"/>
              <w:left w:w="28" w:type="dxa"/>
              <w:bottom w:w="114" w:type="dxa"/>
              <w:right w:w="28" w:type="dxa"/>
            </w:tcMar>
          </w:tcPr>
          <w:p w14:paraId="5D7B2D57" w14:textId="77777777" w:rsidR="00250E01" w:rsidRPr="003C6F4F" w:rsidRDefault="00250E01" w:rsidP="003C6F4F">
            <w:pPr>
              <w:pStyle w:val="FORMATTEXT"/>
              <w:jc w:val="center"/>
              <w:rPr>
                <w:rFonts w:ascii="Arial" w:hAnsi="Arial" w:cs="Arial"/>
                <w:sz w:val="18"/>
                <w:szCs w:val="18"/>
              </w:rPr>
            </w:pPr>
          </w:p>
        </w:tc>
      </w:tr>
      <w:tr w:rsidR="003C6F4F" w:rsidRPr="003C6F4F" w14:paraId="19B6A0A6" w14:textId="77777777" w:rsidTr="00250E01">
        <w:tc>
          <w:tcPr>
            <w:tcW w:w="9315" w:type="dxa"/>
            <w:tcBorders>
              <w:top w:val="single" w:sz="6" w:space="0" w:color="auto"/>
              <w:left w:val="nil"/>
              <w:bottom w:val="nil"/>
              <w:right w:val="nil"/>
            </w:tcBorders>
            <w:tcMar>
              <w:top w:w="114" w:type="dxa"/>
              <w:left w:w="28" w:type="dxa"/>
              <w:bottom w:w="114" w:type="dxa"/>
              <w:right w:w="28" w:type="dxa"/>
            </w:tcMar>
          </w:tcPr>
          <w:p w14:paraId="38A47F5B" w14:textId="77777777" w:rsidR="00250E01" w:rsidRPr="003C6F4F" w:rsidRDefault="00250E01" w:rsidP="003C6F4F">
            <w:pPr>
              <w:pStyle w:val="FORMATTEXT"/>
              <w:jc w:val="center"/>
              <w:rPr>
                <w:rFonts w:ascii="Arial" w:hAnsi="Arial" w:cs="Arial"/>
                <w:sz w:val="18"/>
                <w:szCs w:val="18"/>
              </w:rPr>
            </w:pPr>
          </w:p>
        </w:tc>
      </w:tr>
    </w:tbl>
    <w:p w14:paraId="0E3DCAF0"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5ACACD4F" w14:textId="77777777" w:rsidTr="00250E01">
        <w:tc>
          <w:tcPr>
            <w:tcW w:w="1245" w:type="dxa"/>
            <w:tcBorders>
              <w:top w:val="nil"/>
              <w:left w:val="nil"/>
              <w:bottom w:val="nil"/>
              <w:right w:val="nil"/>
            </w:tcBorders>
            <w:tcMar>
              <w:top w:w="114" w:type="dxa"/>
              <w:left w:w="28" w:type="dxa"/>
              <w:bottom w:w="114" w:type="dxa"/>
              <w:right w:w="28" w:type="dxa"/>
            </w:tcMar>
          </w:tcPr>
          <w:p w14:paraId="739F095D"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37372D1F"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F78A6EA" w14:textId="77777777" w:rsidTr="00250E01">
        <w:tc>
          <w:tcPr>
            <w:tcW w:w="1245" w:type="dxa"/>
            <w:tcBorders>
              <w:top w:val="nil"/>
              <w:left w:val="nil"/>
              <w:bottom w:val="nil"/>
              <w:right w:val="nil"/>
            </w:tcBorders>
            <w:tcMar>
              <w:top w:w="114" w:type="dxa"/>
              <w:left w:w="28" w:type="dxa"/>
              <w:bottom w:w="114" w:type="dxa"/>
              <w:right w:w="28" w:type="dxa"/>
            </w:tcMar>
          </w:tcPr>
          <w:p w14:paraId="313341B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tcBorders>
              <w:top w:val="nil"/>
              <w:left w:val="nil"/>
              <w:bottom w:val="single" w:sz="6" w:space="0" w:color="auto"/>
              <w:right w:val="nil"/>
            </w:tcBorders>
            <w:tcMar>
              <w:top w:w="114" w:type="dxa"/>
              <w:left w:w="28" w:type="dxa"/>
              <w:bottom w:w="114" w:type="dxa"/>
              <w:right w:w="28" w:type="dxa"/>
            </w:tcMar>
          </w:tcPr>
          <w:p w14:paraId="166DDB09" w14:textId="77777777" w:rsidR="00250E01" w:rsidRPr="003C6F4F" w:rsidRDefault="00250E01" w:rsidP="003C6F4F">
            <w:pPr>
              <w:pStyle w:val="FORMATTEXT"/>
              <w:ind w:firstLine="0"/>
              <w:rPr>
                <w:rFonts w:ascii="Arial" w:hAnsi="Arial" w:cs="Arial"/>
                <w:sz w:val="18"/>
                <w:szCs w:val="18"/>
              </w:rPr>
            </w:pPr>
          </w:p>
        </w:tc>
      </w:tr>
      <w:tr w:rsidR="003C6F4F" w:rsidRPr="003C6F4F" w14:paraId="6372A89C" w14:textId="77777777" w:rsidTr="00250E01">
        <w:tc>
          <w:tcPr>
            <w:tcW w:w="1245" w:type="dxa"/>
            <w:tcBorders>
              <w:top w:val="nil"/>
              <w:left w:val="nil"/>
              <w:bottom w:val="nil"/>
              <w:right w:val="nil"/>
            </w:tcBorders>
            <w:tcMar>
              <w:top w:w="114" w:type="dxa"/>
              <w:left w:w="28" w:type="dxa"/>
              <w:bottom w:w="114" w:type="dxa"/>
              <w:right w:w="28" w:type="dxa"/>
            </w:tcMar>
          </w:tcPr>
          <w:p w14:paraId="22A80CCB"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23FF7A8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1B0D2C8C"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D848A9D" w14:textId="77777777" w:rsidTr="00250E01">
        <w:tc>
          <w:tcPr>
            <w:tcW w:w="1245" w:type="dxa"/>
            <w:tcBorders>
              <w:top w:val="nil"/>
              <w:left w:val="nil"/>
              <w:bottom w:val="nil"/>
              <w:right w:val="nil"/>
            </w:tcBorders>
            <w:tcMar>
              <w:top w:w="114" w:type="dxa"/>
              <w:left w:w="28" w:type="dxa"/>
              <w:bottom w:w="114" w:type="dxa"/>
              <w:right w:w="28" w:type="dxa"/>
            </w:tcMar>
          </w:tcPr>
          <w:p w14:paraId="40BB59E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tcBorders>
              <w:top w:val="nil"/>
              <w:left w:val="nil"/>
              <w:bottom w:val="single" w:sz="6" w:space="0" w:color="auto"/>
              <w:right w:val="nil"/>
            </w:tcBorders>
            <w:tcMar>
              <w:top w:w="114" w:type="dxa"/>
              <w:left w:w="28" w:type="dxa"/>
              <w:bottom w:w="114" w:type="dxa"/>
              <w:right w:w="28" w:type="dxa"/>
            </w:tcMar>
          </w:tcPr>
          <w:p w14:paraId="6E7444E9"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728590DA" w14:textId="77777777" w:rsidTr="00250E01">
        <w:tc>
          <w:tcPr>
            <w:tcW w:w="1245" w:type="dxa"/>
            <w:tcBorders>
              <w:top w:val="nil"/>
              <w:left w:val="nil"/>
              <w:bottom w:val="nil"/>
              <w:right w:val="nil"/>
            </w:tcBorders>
            <w:tcMar>
              <w:top w:w="114" w:type="dxa"/>
              <w:left w:w="28" w:type="dxa"/>
              <w:bottom w:w="114" w:type="dxa"/>
              <w:right w:w="28" w:type="dxa"/>
            </w:tcMar>
          </w:tcPr>
          <w:p w14:paraId="60C69F7F"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3EE1ABB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0912E154" w14:textId="77777777" w:rsidR="00250E01" w:rsidRPr="003C6F4F" w:rsidRDefault="00250E01" w:rsidP="003C6F4F">
      <w:pPr>
        <w:widowControl w:val="0"/>
        <w:autoSpaceDE w:val="0"/>
        <w:autoSpaceDN w:val="0"/>
        <w:adjustRightInd w:val="0"/>
        <w:rPr>
          <w:rFonts w:ascii="Arial" w:hAnsi="Arial" w:cs="Arial"/>
        </w:rPr>
      </w:pPr>
    </w:p>
    <w:p w14:paraId="345AF6CF" w14:textId="77777777" w:rsidR="00250E01" w:rsidRPr="003C6F4F" w:rsidRDefault="00250E01" w:rsidP="003C6F4F">
      <w:pPr>
        <w:pStyle w:val="FORMATTEXT"/>
        <w:jc w:val="center"/>
        <w:rPr>
          <w:rFonts w:ascii="Arial" w:hAnsi="Arial" w:cs="Arial"/>
        </w:rPr>
      </w:pPr>
      <w:r w:rsidRPr="003C6F4F">
        <w:rPr>
          <w:rFonts w:ascii="Arial" w:hAnsi="Arial" w:cs="Arial"/>
          <w:b/>
          <w:bCs/>
        </w:rPr>
        <w:t>6.8 Ведомость раскладки защитного покрытия по трассе</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720"/>
        <w:gridCol w:w="15"/>
        <w:gridCol w:w="735"/>
        <w:gridCol w:w="795"/>
        <w:gridCol w:w="645"/>
        <w:gridCol w:w="915"/>
        <w:gridCol w:w="1125"/>
        <w:gridCol w:w="1275"/>
        <w:gridCol w:w="1560"/>
        <w:gridCol w:w="990"/>
        <w:gridCol w:w="15"/>
      </w:tblGrid>
      <w:tr w:rsidR="003C6F4F" w:rsidRPr="003C6F4F" w14:paraId="57613388" w14:textId="77777777" w:rsidTr="00250E01">
        <w:trPr>
          <w:gridAfter w:val="1"/>
          <w:wAfter w:w="15" w:type="dxa"/>
        </w:trPr>
        <w:tc>
          <w:tcPr>
            <w:tcW w:w="525" w:type="dxa"/>
            <w:tcBorders>
              <w:top w:val="nil"/>
              <w:left w:val="nil"/>
              <w:bottom w:val="nil"/>
              <w:right w:val="nil"/>
            </w:tcBorders>
            <w:tcMar>
              <w:top w:w="114" w:type="dxa"/>
              <w:left w:w="28" w:type="dxa"/>
              <w:bottom w:w="114" w:type="dxa"/>
              <w:right w:w="28" w:type="dxa"/>
            </w:tcMar>
          </w:tcPr>
          <w:p w14:paraId="20BB2BE2" w14:textId="77777777" w:rsidR="00250E01" w:rsidRPr="003C6F4F" w:rsidRDefault="00250E01" w:rsidP="003C6F4F">
            <w:pPr>
              <w:widowControl w:val="0"/>
              <w:autoSpaceDE w:val="0"/>
              <w:autoSpaceDN w:val="0"/>
              <w:adjustRightInd w:val="0"/>
              <w:ind w:firstLine="0"/>
              <w:rPr>
                <w:rFonts w:ascii="Arial" w:hAnsi="Arial" w:cs="Arial"/>
              </w:rPr>
            </w:pPr>
          </w:p>
        </w:tc>
        <w:tc>
          <w:tcPr>
            <w:tcW w:w="735" w:type="dxa"/>
            <w:gridSpan w:val="2"/>
            <w:tcBorders>
              <w:top w:val="nil"/>
              <w:left w:val="nil"/>
              <w:bottom w:val="nil"/>
              <w:right w:val="nil"/>
            </w:tcBorders>
            <w:tcMar>
              <w:top w:w="114" w:type="dxa"/>
              <w:left w:w="28" w:type="dxa"/>
              <w:bottom w:w="114" w:type="dxa"/>
              <w:right w:w="28" w:type="dxa"/>
            </w:tcMar>
          </w:tcPr>
          <w:p w14:paraId="478F37EC" w14:textId="77777777" w:rsidR="00250E01" w:rsidRPr="003C6F4F" w:rsidRDefault="00250E01" w:rsidP="003C6F4F">
            <w:pPr>
              <w:widowControl w:val="0"/>
              <w:autoSpaceDE w:val="0"/>
              <w:autoSpaceDN w:val="0"/>
              <w:adjustRightInd w:val="0"/>
              <w:ind w:firstLine="0"/>
              <w:rPr>
                <w:rFonts w:ascii="Arial" w:hAnsi="Arial" w:cs="Arial"/>
              </w:rPr>
            </w:pPr>
          </w:p>
        </w:tc>
        <w:tc>
          <w:tcPr>
            <w:tcW w:w="735" w:type="dxa"/>
            <w:tcBorders>
              <w:top w:val="nil"/>
              <w:left w:val="nil"/>
              <w:bottom w:val="nil"/>
              <w:right w:val="nil"/>
            </w:tcBorders>
            <w:tcMar>
              <w:top w:w="114" w:type="dxa"/>
              <w:left w:w="28" w:type="dxa"/>
              <w:bottom w:w="114" w:type="dxa"/>
              <w:right w:w="28" w:type="dxa"/>
            </w:tcMar>
          </w:tcPr>
          <w:p w14:paraId="5C6122C3" w14:textId="77777777" w:rsidR="00250E01" w:rsidRPr="003C6F4F" w:rsidRDefault="00250E01" w:rsidP="003C6F4F">
            <w:pPr>
              <w:widowControl w:val="0"/>
              <w:autoSpaceDE w:val="0"/>
              <w:autoSpaceDN w:val="0"/>
              <w:adjustRightInd w:val="0"/>
              <w:ind w:firstLine="0"/>
              <w:rPr>
                <w:rFonts w:ascii="Arial" w:hAnsi="Arial" w:cs="Arial"/>
              </w:rPr>
            </w:pPr>
          </w:p>
        </w:tc>
        <w:tc>
          <w:tcPr>
            <w:tcW w:w="795" w:type="dxa"/>
            <w:tcBorders>
              <w:top w:val="nil"/>
              <w:left w:val="nil"/>
              <w:bottom w:val="nil"/>
              <w:right w:val="nil"/>
            </w:tcBorders>
            <w:tcMar>
              <w:top w:w="114" w:type="dxa"/>
              <w:left w:w="28" w:type="dxa"/>
              <w:bottom w:w="114" w:type="dxa"/>
              <w:right w:w="28" w:type="dxa"/>
            </w:tcMar>
          </w:tcPr>
          <w:p w14:paraId="157F7E5D" w14:textId="77777777" w:rsidR="00250E01" w:rsidRPr="003C6F4F" w:rsidRDefault="00250E01" w:rsidP="003C6F4F">
            <w:pPr>
              <w:widowControl w:val="0"/>
              <w:autoSpaceDE w:val="0"/>
              <w:autoSpaceDN w:val="0"/>
              <w:adjustRightInd w:val="0"/>
              <w:ind w:firstLine="0"/>
              <w:rPr>
                <w:rFonts w:ascii="Arial" w:hAnsi="Arial" w:cs="Arial"/>
              </w:rPr>
            </w:pPr>
          </w:p>
        </w:tc>
        <w:tc>
          <w:tcPr>
            <w:tcW w:w="645" w:type="dxa"/>
            <w:tcBorders>
              <w:top w:val="nil"/>
              <w:left w:val="nil"/>
              <w:bottom w:val="nil"/>
              <w:right w:val="nil"/>
            </w:tcBorders>
            <w:tcMar>
              <w:top w:w="114" w:type="dxa"/>
              <w:left w:w="28" w:type="dxa"/>
              <w:bottom w:w="114" w:type="dxa"/>
              <w:right w:w="28" w:type="dxa"/>
            </w:tcMar>
          </w:tcPr>
          <w:p w14:paraId="571F825C" w14:textId="77777777" w:rsidR="00250E01" w:rsidRPr="003C6F4F" w:rsidRDefault="00250E01" w:rsidP="003C6F4F">
            <w:pPr>
              <w:widowControl w:val="0"/>
              <w:autoSpaceDE w:val="0"/>
              <w:autoSpaceDN w:val="0"/>
              <w:adjustRightInd w:val="0"/>
              <w:ind w:firstLine="0"/>
              <w:rPr>
                <w:rFonts w:ascii="Arial" w:hAnsi="Arial" w:cs="Arial"/>
              </w:rPr>
            </w:pPr>
          </w:p>
        </w:tc>
        <w:tc>
          <w:tcPr>
            <w:tcW w:w="915" w:type="dxa"/>
            <w:tcBorders>
              <w:top w:val="nil"/>
              <w:left w:val="nil"/>
              <w:bottom w:val="nil"/>
              <w:right w:val="nil"/>
            </w:tcBorders>
            <w:tcMar>
              <w:top w:w="114" w:type="dxa"/>
              <w:left w:w="28" w:type="dxa"/>
              <w:bottom w:w="114" w:type="dxa"/>
              <w:right w:w="28" w:type="dxa"/>
            </w:tcMar>
          </w:tcPr>
          <w:p w14:paraId="6ED8F5AF" w14:textId="77777777" w:rsidR="00250E01" w:rsidRPr="003C6F4F" w:rsidRDefault="00250E01" w:rsidP="003C6F4F">
            <w:pPr>
              <w:widowControl w:val="0"/>
              <w:autoSpaceDE w:val="0"/>
              <w:autoSpaceDN w:val="0"/>
              <w:adjustRightInd w:val="0"/>
              <w:ind w:firstLine="0"/>
              <w:rPr>
                <w:rFonts w:ascii="Arial" w:hAnsi="Arial" w:cs="Arial"/>
              </w:rPr>
            </w:pPr>
          </w:p>
        </w:tc>
        <w:tc>
          <w:tcPr>
            <w:tcW w:w="1125" w:type="dxa"/>
            <w:tcBorders>
              <w:top w:val="nil"/>
              <w:left w:val="nil"/>
              <w:bottom w:val="nil"/>
              <w:right w:val="nil"/>
            </w:tcBorders>
            <w:tcMar>
              <w:top w:w="114" w:type="dxa"/>
              <w:left w:w="28" w:type="dxa"/>
              <w:bottom w:w="114" w:type="dxa"/>
              <w:right w:w="28" w:type="dxa"/>
            </w:tcMar>
          </w:tcPr>
          <w:p w14:paraId="14563ADB" w14:textId="77777777" w:rsidR="00250E01" w:rsidRPr="003C6F4F" w:rsidRDefault="00250E01" w:rsidP="003C6F4F">
            <w:pPr>
              <w:widowControl w:val="0"/>
              <w:autoSpaceDE w:val="0"/>
              <w:autoSpaceDN w:val="0"/>
              <w:adjustRightInd w:val="0"/>
              <w:ind w:firstLine="0"/>
              <w:rPr>
                <w:rFonts w:ascii="Arial" w:hAnsi="Arial" w:cs="Arial"/>
              </w:rPr>
            </w:pPr>
          </w:p>
        </w:tc>
        <w:tc>
          <w:tcPr>
            <w:tcW w:w="1275" w:type="dxa"/>
            <w:tcBorders>
              <w:top w:val="nil"/>
              <w:left w:val="nil"/>
              <w:bottom w:val="nil"/>
              <w:right w:val="nil"/>
            </w:tcBorders>
            <w:tcMar>
              <w:top w:w="114" w:type="dxa"/>
              <w:left w:w="28" w:type="dxa"/>
              <w:bottom w:w="114" w:type="dxa"/>
              <w:right w:w="28" w:type="dxa"/>
            </w:tcMar>
          </w:tcPr>
          <w:p w14:paraId="4B1C95D6" w14:textId="77777777" w:rsidR="00250E01" w:rsidRPr="003C6F4F" w:rsidRDefault="00250E01" w:rsidP="003C6F4F">
            <w:pPr>
              <w:widowControl w:val="0"/>
              <w:autoSpaceDE w:val="0"/>
              <w:autoSpaceDN w:val="0"/>
              <w:adjustRightInd w:val="0"/>
              <w:ind w:firstLine="0"/>
              <w:rPr>
                <w:rFonts w:ascii="Arial" w:hAnsi="Arial" w:cs="Arial"/>
              </w:rPr>
            </w:pPr>
          </w:p>
        </w:tc>
        <w:tc>
          <w:tcPr>
            <w:tcW w:w="1560" w:type="dxa"/>
            <w:tcBorders>
              <w:top w:val="nil"/>
              <w:left w:val="nil"/>
              <w:bottom w:val="nil"/>
              <w:right w:val="nil"/>
            </w:tcBorders>
            <w:tcMar>
              <w:top w:w="114" w:type="dxa"/>
              <w:left w:w="28" w:type="dxa"/>
              <w:bottom w:w="114" w:type="dxa"/>
              <w:right w:w="28" w:type="dxa"/>
            </w:tcMar>
          </w:tcPr>
          <w:p w14:paraId="22AD0803"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631929B0"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77DD386D" w14:textId="77777777" w:rsidTr="00250E01">
        <w:trPr>
          <w:gridAfter w:val="1"/>
          <w:wAfter w:w="15" w:type="dxa"/>
        </w:trPr>
        <w:tc>
          <w:tcPr>
            <w:tcW w:w="5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702C62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2265"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07835D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Участок </w:t>
            </w:r>
          </w:p>
        </w:tc>
        <w:tc>
          <w:tcPr>
            <w:tcW w:w="3960"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B615A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Защитное покрытие </w:t>
            </w:r>
          </w:p>
        </w:tc>
        <w:tc>
          <w:tcPr>
            <w:tcW w:w="156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A69896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Характеристика грунтов, их агрессивность </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DC7FC5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5C27A47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77B131A8" w14:textId="77777777" w:rsidTr="00250E01">
        <w:trPr>
          <w:gridAfter w:val="1"/>
          <w:wAfter w:w="15" w:type="dxa"/>
        </w:trPr>
        <w:tc>
          <w:tcPr>
            <w:tcW w:w="525" w:type="dxa"/>
            <w:tcBorders>
              <w:top w:val="nil"/>
              <w:left w:val="single" w:sz="6" w:space="0" w:color="auto"/>
              <w:bottom w:val="single" w:sz="6" w:space="0" w:color="auto"/>
              <w:right w:val="nil"/>
            </w:tcBorders>
            <w:tcMar>
              <w:top w:w="114" w:type="dxa"/>
              <w:left w:w="28" w:type="dxa"/>
              <w:bottom w:w="114" w:type="dxa"/>
              <w:right w:w="28" w:type="dxa"/>
            </w:tcMar>
          </w:tcPr>
          <w:p w14:paraId="7CCAAD92" w14:textId="77777777" w:rsidR="00250E01" w:rsidRPr="003C6F4F" w:rsidRDefault="00250E01" w:rsidP="003C6F4F">
            <w:pPr>
              <w:pStyle w:val="FORMATTEXT"/>
              <w:ind w:firstLine="0"/>
              <w:jc w:val="center"/>
              <w:rPr>
                <w:rFonts w:ascii="Arial" w:hAnsi="Arial" w:cs="Arial"/>
                <w:sz w:val="18"/>
                <w:szCs w:val="18"/>
              </w:rPr>
            </w:pPr>
          </w:p>
        </w:tc>
        <w:tc>
          <w:tcPr>
            <w:tcW w:w="73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671C38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от ПК </w:t>
            </w: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5671E3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 ПК </w:t>
            </w: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FFB7D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Длина, км </w:t>
            </w:r>
          </w:p>
        </w:tc>
        <w:tc>
          <w:tcPr>
            <w:tcW w:w="6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03D91D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w:t>
            </w: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510EF5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Конст- </w:t>
            </w:r>
          </w:p>
          <w:p w14:paraId="45BB080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рукция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30584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Материал, марка </w:t>
            </w: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B6695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нанесения защитного покрытия </w:t>
            </w:r>
          </w:p>
        </w:tc>
        <w:tc>
          <w:tcPr>
            <w:tcW w:w="156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0F308A3" w14:textId="77777777" w:rsidR="00250E01" w:rsidRPr="003C6F4F" w:rsidRDefault="00250E01" w:rsidP="003C6F4F">
            <w:pPr>
              <w:pStyle w:val="FORMATTEXT"/>
              <w:ind w:firstLine="0"/>
              <w:jc w:val="center"/>
              <w:rPr>
                <w:rFonts w:ascii="Arial" w:hAnsi="Arial" w:cs="Arial"/>
                <w:sz w:val="18"/>
                <w:szCs w:val="18"/>
              </w:rPr>
            </w:pP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69F489B"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6AEA30F6" w14:textId="77777777" w:rsidTr="00250E01">
        <w:trPr>
          <w:gridAfter w:val="1"/>
          <w:wAfter w:w="15" w:type="dxa"/>
        </w:trPr>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CAE195" w14:textId="77777777" w:rsidR="00250E01" w:rsidRPr="003C6F4F" w:rsidRDefault="00250E01" w:rsidP="003C6F4F">
            <w:pPr>
              <w:pStyle w:val="FORMATTEXT"/>
              <w:ind w:firstLine="0"/>
              <w:rPr>
                <w:rFonts w:ascii="Arial" w:hAnsi="Arial" w:cs="Arial"/>
                <w:sz w:val="18"/>
                <w:szCs w:val="18"/>
              </w:rPr>
            </w:pPr>
          </w:p>
        </w:tc>
        <w:tc>
          <w:tcPr>
            <w:tcW w:w="73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3CEC2A" w14:textId="77777777" w:rsidR="00250E01" w:rsidRPr="003C6F4F" w:rsidRDefault="00250E01" w:rsidP="003C6F4F">
            <w:pPr>
              <w:pStyle w:val="FORMATTEXT"/>
              <w:ind w:firstLine="0"/>
              <w:rPr>
                <w:rFonts w:ascii="Arial" w:hAnsi="Arial" w:cs="Arial"/>
                <w:sz w:val="18"/>
                <w:szCs w:val="18"/>
              </w:rPr>
            </w:pP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3CFBB3"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90BFFF" w14:textId="77777777" w:rsidR="00250E01" w:rsidRPr="003C6F4F" w:rsidRDefault="00250E01" w:rsidP="003C6F4F">
            <w:pPr>
              <w:pStyle w:val="FORMATTEXT"/>
              <w:ind w:firstLine="0"/>
              <w:rPr>
                <w:rFonts w:ascii="Arial" w:hAnsi="Arial" w:cs="Arial"/>
                <w:sz w:val="18"/>
                <w:szCs w:val="18"/>
              </w:rPr>
            </w:pPr>
          </w:p>
        </w:tc>
        <w:tc>
          <w:tcPr>
            <w:tcW w:w="6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22556E"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F3434D9"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DC6B83"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152BAC" w14:textId="77777777" w:rsidR="00250E01" w:rsidRPr="003C6F4F" w:rsidRDefault="00250E01" w:rsidP="003C6F4F">
            <w:pPr>
              <w:pStyle w:val="FORMATTEXT"/>
              <w:ind w:firstLine="0"/>
              <w:rPr>
                <w:rFonts w:ascii="Arial" w:hAnsi="Arial" w:cs="Arial"/>
                <w:sz w:val="18"/>
                <w:szCs w:val="18"/>
              </w:rPr>
            </w:pPr>
          </w:p>
        </w:tc>
        <w:tc>
          <w:tcPr>
            <w:tcW w:w="15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395056"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7CBA79E" w14:textId="77777777" w:rsidR="00250E01" w:rsidRPr="003C6F4F" w:rsidRDefault="00250E01" w:rsidP="003C6F4F">
            <w:pPr>
              <w:pStyle w:val="FORMATTEXT"/>
              <w:ind w:firstLine="0"/>
              <w:rPr>
                <w:rFonts w:ascii="Arial" w:hAnsi="Arial" w:cs="Arial"/>
                <w:sz w:val="18"/>
                <w:szCs w:val="18"/>
              </w:rPr>
            </w:pPr>
          </w:p>
        </w:tc>
      </w:tr>
      <w:tr w:rsidR="003C6F4F" w:rsidRPr="003C6F4F" w14:paraId="694D4547" w14:textId="77777777" w:rsidTr="00250E01">
        <w:trPr>
          <w:gridAfter w:val="1"/>
          <w:wAfter w:w="15" w:type="dxa"/>
        </w:trPr>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5654208" w14:textId="77777777" w:rsidR="00250E01" w:rsidRPr="003C6F4F" w:rsidRDefault="00250E01" w:rsidP="003C6F4F">
            <w:pPr>
              <w:pStyle w:val="FORMATTEXT"/>
              <w:ind w:firstLine="0"/>
              <w:rPr>
                <w:rFonts w:ascii="Arial" w:hAnsi="Arial" w:cs="Arial"/>
                <w:sz w:val="18"/>
                <w:szCs w:val="18"/>
              </w:rPr>
            </w:pPr>
          </w:p>
        </w:tc>
        <w:tc>
          <w:tcPr>
            <w:tcW w:w="73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8A2FFB5" w14:textId="77777777" w:rsidR="00250E01" w:rsidRPr="003C6F4F" w:rsidRDefault="00250E01" w:rsidP="003C6F4F">
            <w:pPr>
              <w:pStyle w:val="FORMATTEXT"/>
              <w:ind w:firstLine="0"/>
              <w:rPr>
                <w:rFonts w:ascii="Arial" w:hAnsi="Arial" w:cs="Arial"/>
                <w:sz w:val="18"/>
                <w:szCs w:val="18"/>
              </w:rPr>
            </w:pP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386B36"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F75FA1E" w14:textId="77777777" w:rsidR="00250E01" w:rsidRPr="003C6F4F" w:rsidRDefault="00250E01" w:rsidP="003C6F4F">
            <w:pPr>
              <w:pStyle w:val="FORMATTEXT"/>
              <w:ind w:firstLine="0"/>
              <w:rPr>
                <w:rFonts w:ascii="Arial" w:hAnsi="Arial" w:cs="Arial"/>
                <w:sz w:val="18"/>
                <w:szCs w:val="18"/>
              </w:rPr>
            </w:pPr>
          </w:p>
        </w:tc>
        <w:tc>
          <w:tcPr>
            <w:tcW w:w="6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C092259"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7774D0"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C95085"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022A2A9" w14:textId="77777777" w:rsidR="00250E01" w:rsidRPr="003C6F4F" w:rsidRDefault="00250E01" w:rsidP="003C6F4F">
            <w:pPr>
              <w:pStyle w:val="FORMATTEXT"/>
              <w:ind w:firstLine="0"/>
              <w:rPr>
                <w:rFonts w:ascii="Arial" w:hAnsi="Arial" w:cs="Arial"/>
                <w:sz w:val="18"/>
                <w:szCs w:val="18"/>
              </w:rPr>
            </w:pPr>
          </w:p>
        </w:tc>
        <w:tc>
          <w:tcPr>
            <w:tcW w:w="15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C6E48B"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3A8D59" w14:textId="77777777" w:rsidR="00250E01" w:rsidRPr="003C6F4F" w:rsidRDefault="00250E01" w:rsidP="003C6F4F">
            <w:pPr>
              <w:pStyle w:val="FORMATTEXT"/>
              <w:ind w:firstLine="0"/>
              <w:rPr>
                <w:rFonts w:ascii="Arial" w:hAnsi="Arial" w:cs="Arial"/>
                <w:sz w:val="18"/>
                <w:szCs w:val="18"/>
              </w:rPr>
            </w:pPr>
          </w:p>
        </w:tc>
      </w:tr>
      <w:tr w:rsidR="003C6F4F" w:rsidRPr="003C6F4F" w14:paraId="05EBA3BE" w14:textId="77777777" w:rsidTr="00250E01">
        <w:trPr>
          <w:gridAfter w:val="1"/>
          <w:wAfter w:w="15" w:type="dxa"/>
        </w:trPr>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67AC9A" w14:textId="77777777" w:rsidR="00250E01" w:rsidRPr="003C6F4F" w:rsidRDefault="00250E01" w:rsidP="003C6F4F">
            <w:pPr>
              <w:pStyle w:val="FORMATTEXT"/>
              <w:ind w:firstLine="0"/>
              <w:rPr>
                <w:rFonts w:ascii="Arial" w:hAnsi="Arial" w:cs="Arial"/>
                <w:sz w:val="18"/>
                <w:szCs w:val="18"/>
              </w:rPr>
            </w:pPr>
          </w:p>
        </w:tc>
        <w:tc>
          <w:tcPr>
            <w:tcW w:w="73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557ACB" w14:textId="77777777" w:rsidR="00250E01" w:rsidRPr="003C6F4F" w:rsidRDefault="00250E01" w:rsidP="003C6F4F">
            <w:pPr>
              <w:pStyle w:val="FORMATTEXT"/>
              <w:ind w:firstLine="0"/>
              <w:rPr>
                <w:rFonts w:ascii="Arial" w:hAnsi="Arial" w:cs="Arial"/>
                <w:sz w:val="18"/>
                <w:szCs w:val="18"/>
              </w:rPr>
            </w:pPr>
          </w:p>
        </w:tc>
        <w:tc>
          <w:tcPr>
            <w:tcW w:w="7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2549855"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64E5DF" w14:textId="77777777" w:rsidR="00250E01" w:rsidRPr="003C6F4F" w:rsidRDefault="00250E01" w:rsidP="003C6F4F">
            <w:pPr>
              <w:pStyle w:val="FORMATTEXT"/>
              <w:ind w:firstLine="0"/>
              <w:rPr>
                <w:rFonts w:ascii="Arial" w:hAnsi="Arial" w:cs="Arial"/>
                <w:sz w:val="18"/>
                <w:szCs w:val="18"/>
              </w:rPr>
            </w:pPr>
          </w:p>
        </w:tc>
        <w:tc>
          <w:tcPr>
            <w:tcW w:w="6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D3728D"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DE838F"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69D3DA"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F10FF0" w14:textId="77777777" w:rsidR="00250E01" w:rsidRPr="003C6F4F" w:rsidRDefault="00250E01" w:rsidP="003C6F4F">
            <w:pPr>
              <w:pStyle w:val="FORMATTEXT"/>
              <w:ind w:firstLine="0"/>
              <w:rPr>
                <w:rFonts w:ascii="Arial" w:hAnsi="Arial" w:cs="Arial"/>
                <w:sz w:val="18"/>
                <w:szCs w:val="18"/>
              </w:rPr>
            </w:pPr>
          </w:p>
        </w:tc>
        <w:tc>
          <w:tcPr>
            <w:tcW w:w="15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FD3771"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544A7F2" w14:textId="77777777" w:rsidR="00250E01" w:rsidRPr="003C6F4F" w:rsidRDefault="00250E01" w:rsidP="003C6F4F">
            <w:pPr>
              <w:pStyle w:val="FORMATTEXT"/>
              <w:ind w:firstLine="0"/>
              <w:rPr>
                <w:rFonts w:ascii="Arial" w:hAnsi="Arial" w:cs="Arial"/>
                <w:sz w:val="18"/>
                <w:szCs w:val="18"/>
              </w:rPr>
            </w:pPr>
          </w:p>
        </w:tc>
      </w:tr>
      <w:tr w:rsidR="003C6F4F" w:rsidRPr="003C6F4F" w14:paraId="4E6F2B34" w14:textId="77777777" w:rsidTr="00250E01">
        <w:tc>
          <w:tcPr>
            <w:tcW w:w="1245" w:type="dxa"/>
            <w:gridSpan w:val="2"/>
            <w:tcBorders>
              <w:top w:val="nil"/>
              <w:left w:val="nil"/>
              <w:bottom w:val="nil"/>
              <w:right w:val="nil"/>
            </w:tcBorders>
            <w:tcMar>
              <w:top w:w="114" w:type="dxa"/>
              <w:left w:w="28" w:type="dxa"/>
              <w:bottom w:w="114" w:type="dxa"/>
              <w:right w:w="28" w:type="dxa"/>
            </w:tcMar>
          </w:tcPr>
          <w:p w14:paraId="3BF565AC"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gridSpan w:val="10"/>
            <w:tcBorders>
              <w:top w:val="nil"/>
              <w:left w:val="nil"/>
              <w:bottom w:val="nil"/>
              <w:right w:val="nil"/>
            </w:tcBorders>
            <w:tcMar>
              <w:top w:w="114" w:type="dxa"/>
              <w:left w:w="28" w:type="dxa"/>
              <w:bottom w:w="114" w:type="dxa"/>
              <w:right w:w="28" w:type="dxa"/>
            </w:tcMar>
          </w:tcPr>
          <w:p w14:paraId="504A536C"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6930A6CA" w14:textId="77777777" w:rsidTr="00250E01">
        <w:tc>
          <w:tcPr>
            <w:tcW w:w="1245" w:type="dxa"/>
            <w:gridSpan w:val="2"/>
            <w:tcBorders>
              <w:top w:val="nil"/>
              <w:left w:val="nil"/>
              <w:bottom w:val="nil"/>
              <w:right w:val="nil"/>
            </w:tcBorders>
            <w:tcMar>
              <w:top w:w="114" w:type="dxa"/>
              <w:left w:w="28" w:type="dxa"/>
              <w:bottom w:w="114" w:type="dxa"/>
              <w:right w:w="28" w:type="dxa"/>
            </w:tcMar>
          </w:tcPr>
          <w:p w14:paraId="19D942F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gridSpan w:val="10"/>
            <w:tcBorders>
              <w:top w:val="nil"/>
              <w:left w:val="nil"/>
              <w:bottom w:val="single" w:sz="6" w:space="0" w:color="auto"/>
              <w:right w:val="nil"/>
            </w:tcBorders>
            <w:tcMar>
              <w:top w:w="114" w:type="dxa"/>
              <w:left w:w="28" w:type="dxa"/>
              <w:bottom w:w="114" w:type="dxa"/>
              <w:right w:w="28" w:type="dxa"/>
            </w:tcMar>
          </w:tcPr>
          <w:p w14:paraId="3EEB6FE6" w14:textId="77777777" w:rsidR="00250E01" w:rsidRPr="003C6F4F" w:rsidRDefault="00250E01" w:rsidP="003C6F4F">
            <w:pPr>
              <w:pStyle w:val="FORMATTEXT"/>
              <w:ind w:firstLine="0"/>
              <w:rPr>
                <w:rFonts w:ascii="Arial" w:hAnsi="Arial" w:cs="Arial"/>
                <w:sz w:val="18"/>
                <w:szCs w:val="18"/>
              </w:rPr>
            </w:pPr>
          </w:p>
        </w:tc>
      </w:tr>
      <w:tr w:rsidR="003C6F4F" w:rsidRPr="003C6F4F" w14:paraId="1E6A13F7" w14:textId="77777777" w:rsidTr="00250E01">
        <w:tc>
          <w:tcPr>
            <w:tcW w:w="1245" w:type="dxa"/>
            <w:gridSpan w:val="2"/>
            <w:tcBorders>
              <w:top w:val="nil"/>
              <w:left w:val="nil"/>
              <w:bottom w:val="nil"/>
              <w:right w:val="nil"/>
            </w:tcBorders>
            <w:tcMar>
              <w:top w:w="114" w:type="dxa"/>
              <w:left w:w="28" w:type="dxa"/>
              <w:bottom w:w="114" w:type="dxa"/>
              <w:right w:w="28" w:type="dxa"/>
            </w:tcMar>
          </w:tcPr>
          <w:p w14:paraId="0A7B843A" w14:textId="77777777" w:rsidR="00250E01" w:rsidRPr="003C6F4F" w:rsidRDefault="00250E01" w:rsidP="003C6F4F">
            <w:pPr>
              <w:pStyle w:val="FORMATTEXT"/>
              <w:ind w:firstLine="0"/>
              <w:rPr>
                <w:rFonts w:ascii="Arial" w:hAnsi="Arial" w:cs="Arial"/>
                <w:sz w:val="18"/>
                <w:szCs w:val="18"/>
              </w:rPr>
            </w:pPr>
          </w:p>
        </w:tc>
        <w:tc>
          <w:tcPr>
            <w:tcW w:w="8070" w:type="dxa"/>
            <w:gridSpan w:val="10"/>
            <w:tcBorders>
              <w:top w:val="single" w:sz="6" w:space="0" w:color="auto"/>
              <w:left w:val="nil"/>
              <w:bottom w:val="nil"/>
              <w:right w:val="nil"/>
            </w:tcBorders>
            <w:tcMar>
              <w:top w:w="114" w:type="dxa"/>
              <w:left w:w="28" w:type="dxa"/>
              <w:bottom w:w="114" w:type="dxa"/>
              <w:right w:w="28" w:type="dxa"/>
            </w:tcMar>
          </w:tcPr>
          <w:p w14:paraId="3F8C6DA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09586011"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F1E723B" w14:textId="77777777" w:rsidTr="00250E01">
        <w:tc>
          <w:tcPr>
            <w:tcW w:w="1245" w:type="dxa"/>
            <w:gridSpan w:val="2"/>
            <w:tcBorders>
              <w:top w:val="nil"/>
              <w:left w:val="nil"/>
              <w:bottom w:val="nil"/>
              <w:right w:val="nil"/>
            </w:tcBorders>
            <w:tcMar>
              <w:top w:w="114" w:type="dxa"/>
              <w:left w:w="28" w:type="dxa"/>
              <w:bottom w:w="114" w:type="dxa"/>
              <w:right w:w="28" w:type="dxa"/>
            </w:tcMar>
          </w:tcPr>
          <w:p w14:paraId="668CAF83"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gridSpan w:val="10"/>
            <w:tcBorders>
              <w:top w:val="nil"/>
              <w:left w:val="nil"/>
              <w:bottom w:val="single" w:sz="6" w:space="0" w:color="auto"/>
              <w:right w:val="nil"/>
            </w:tcBorders>
            <w:tcMar>
              <w:top w:w="114" w:type="dxa"/>
              <w:left w:w="28" w:type="dxa"/>
              <w:bottom w:w="114" w:type="dxa"/>
              <w:right w:w="28" w:type="dxa"/>
            </w:tcMar>
          </w:tcPr>
          <w:p w14:paraId="3E362B0D"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6305B775" w14:textId="77777777" w:rsidTr="00250E01">
        <w:tc>
          <w:tcPr>
            <w:tcW w:w="1245" w:type="dxa"/>
            <w:gridSpan w:val="2"/>
            <w:tcBorders>
              <w:top w:val="nil"/>
              <w:left w:val="nil"/>
              <w:bottom w:val="nil"/>
              <w:right w:val="nil"/>
            </w:tcBorders>
            <w:tcMar>
              <w:top w:w="114" w:type="dxa"/>
              <w:left w:w="28" w:type="dxa"/>
              <w:bottom w:w="114" w:type="dxa"/>
              <w:right w:w="28" w:type="dxa"/>
            </w:tcMar>
          </w:tcPr>
          <w:p w14:paraId="0E11197A" w14:textId="77777777" w:rsidR="00250E01" w:rsidRPr="003C6F4F" w:rsidRDefault="00250E01" w:rsidP="003C6F4F">
            <w:pPr>
              <w:pStyle w:val="FORMATTEXT"/>
              <w:ind w:firstLine="0"/>
              <w:rPr>
                <w:rFonts w:ascii="Arial" w:hAnsi="Arial" w:cs="Arial"/>
                <w:sz w:val="18"/>
                <w:szCs w:val="18"/>
              </w:rPr>
            </w:pPr>
          </w:p>
        </w:tc>
        <w:tc>
          <w:tcPr>
            <w:tcW w:w="8070" w:type="dxa"/>
            <w:gridSpan w:val="10"/>
            <w:tcBorders>
              <w:top w:val="single" w:sz="6" w:space="0" w:color="auto"/>
              <w:left w:val="nil"/>
              <w:bottom w:val="nil"/>
              <w:right w:val="nil"/>
            </w:tcBorders>
            <w:tcMar>
              <w:top w:w="114" w:type="dxa"/>
              <w:left w:w="28" w:type="dxa"/>
              <w:bottom w:w="114" w:type="dxa"/>
              <w:right w:w="28" w:type="dxa"/>
            </w:tcMar>
          </w:tcPr>
          <w:p w14:paraId="410B213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6D5BEF19" w14:textId="77777777" w:rsidR="00250E01" w:rsidRPr="003C6F4F" w:rsidRDefault="00250E01" w:rsidP="003C6F4F">
      <w:pPr>
        <w:widowControl w:val="0"/>
        <w:autoSpaceDE w:val="0"/>
        <w:autoSpaceDN w:val="0"/>
        <w:adjustRightInd w:val="0"/>
        <w:rPr>
          <w:rFonts w:ascii="Arial" w:hAnsi="Arial" w:cs="Arial"/>
        </w:rPr>
      </w:pPr>
    </w:p>
    <w:p w14:paraId="7AF08BFD" w14:textId="77777777" w:rsidR="00250E01" w:rsidRPr="003C6F4F" w:rsidRDefault="00250E01" w:rsidP="003C6F4F">
      <w:pPr>
        <w:pStyle w:val="FORMATTEXT"/>
        <w:jc w:val="center"/>
        <w:rPr>
          <w:rFonts w:ascii="Arial" w:hAnsi="Arial" w:cs="Arial"/>
        </w:rPr>
      </w:pPr>
    </w:p>
    <w:p w14:paraId="79375720" w14:textId="77777777" w:rsidR="00250E01" w:rsidRPr="003C6F4F" w:rsidRDefault="00250E01" w:rsidP="003C6F4F">
      <w:pPr>
        <w:pStyle w:val="FORMATTEXT"/>
        <w:jc w:val="center"/>
        <w:rPr>
          <w:rFonts w:ascii="Arial" w:hAnsi="Arial" w:cs="Arial"/>
        </w:rPr>
      </w:pPr>
      <w:r w:rsidRPr="003C6F4F">
        <w:rPr>
          <w:rFonts w:ascii="Arial" w:hAnsi="Arial" w:cs="Arial"/>
          <w:b/>
          <w:bCs/>
        </w:rPr>
        <w:t>6.9 Ведомость углов поворота (исключая углы по радиусу упругого изгиба)</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630"/>
        <w:gridCol w:w="1125"/>
        <w:gridCol w:w="1380"/>
        <w:gridCol w:w="1785"/>
        <w:gridCol w:w="1560"/>
        <w:gridCol w:w="1530"/>
        <w:gridCol w:w="1275"/>
      </w:tblGrid>
      <w:tr w:rsidR="003C6F4F" w:rsidRPr="003C6F4F" w14:paraId="67B65542" w14:textId="77777777" w:rsidTr="00250E01">
        <w:tc>
          <w:tcPr>
            <w:tcW w:w="630" w:type="dxa"/>
            <w:tcBorders>
              <w:top w:val="nil"/>
              <w:left w:val="nil"/>
              <w:bottom w:val="nil"/>
              <w:right w:val="nil"/>
            </w:tcBorders>
            <w:tcMar>
              <w:top w:w="114" w:type="dxa"/>
              <w:left w:w="28" w:type="dxa"/>
              <w:bottom w:w="114" w:type="dxa"/>
              <w:right w:w="28" w:type="dxa"/>
            </w:tcMar>
          </w:tcPr>
          <w:p w14:paraId="5B166E52" w14:textId="77777777" w:rsidR="00250E01" w:rsidRPr="003C6F4F" w:rsidRDefault="00250E01" w:rsidP="003C6F4F">
            <w:pPr>
              <w:widowControl w:val="0"/>
              <w:autoSpaceDE w:val="0"/>
              <w:autoSpaceDN w:val="0"/>
              <w:adjustRightInd w:val="0"/>
              <w:ind w:firstLine="0"/>
              <w:rPr>
                <w:rFonts w:ascii="Arial" w:hAnsi="Arial" w:cs="Arial"/>
              </w:rPr>
            </w:pPr>
          </w:p>
        </w:tc>
        <w:tc>
          <w:tcPr>
            <w:tcW w:w="1125" w:type="dxa"/>
            <w:tcBorders>
              <w:top w:val="nil"/>
              <w:left w:val="nil"/>
              <w:bottom w:val="nil"/>
              <w:right w:val="nil"/>
            </w:tcBorders>
            <w:tcMar>
              <w:top w:w="114" w:type="dxa"/>
              <w:left w:w="28" w:type="dxa"/>
              <w:bottom w:w="114" w:type="dxa"/>
              <w:right w:w="28" w:type="dxa"/>
            </w:tcMar>
          </w:tcPr>
          <w:p w14:paraId="069317D5" w14:textId="77777777" w:rsidR="00250E01" w:rsidRPr="003C6F4F" w:rsidRDefault="00250E01" w:rsidP="003C6F4F">
            <w:pPr>
              <w:widowControl w:val="0"/>
              <w:autoSpaceDE w:val="0"/>
              <w:autoSpaceDN w:val="0"/>
              <w:adjustRightInd w:val="0"/>
              <w:ind w:firstLine="0"/>
              <w:rPr>
                <w:rFonts w:ascii="Arial" w:hAnsi="Arial" w:cs="Arial"/>
              </w:rPr>
            </w:pPr>
          </w:p>
        </w:tc>
        <w:tc>
          <w:tcPr>
            <w:tcW w:w="1380" w:type="dxa"/>
            <w:tcBorders>
              <w:top w:val="nil"/>
              <w:left w:val="nil"/>
              <w:bottom w:val="nil"/>
              <w:right w:val="nil"/>
            </w:tcBorders>
            <w:tcMar>
              <w:top w:w="114" w:type="dxa"/>
              <w:left w:w="28" w:type="dxa"/>
              <w:bottom w:w="114" w:type="dxa"/>
              <w:right w:w="28" w:type="dxa"/>
            </w:tcMar>
          </w:tcPr>
          <w:p w14:paraId="54060A43" w14:textId="77777777" w:rsidR="00250E01" w:rsidRPr="003C6F4F" w:rsidRDefault="00250E01" w:rsidP="003C6F4F">
            <w:pPr>
              <w:widowControl w:val="0"/>
              <w:autoSpaceDE w:val="0"/>
              <w:autoSpaceDN w:val="0"/>
              <w:adjustRightInd w:val="0"/>
              <w:ind w:firstLine="0"/>
              <w:rPr>
                <w:rFonts w:ascii="Arial" w:hAnsi="Arial" w:cs="Arial"/>
              </w:rPr>
            </w:pPr>
          </w:p>
        </w:tc>
        <w:tc>
          <w:tcPr>
            <w:tcW w:w="1785" w:type="dxa"/>
            <w:tcBorders>
              <w:top w:val="nil"/>
              <w:left w:val="nil"/>
              <w:bottom w:val="nil"/>
              <w:right w:val="nil"/>
            </w:tcBorders>
            <w:tcMar>
              <w:top w:w="114" w:type="dxa"/>
              <w:left w:w="28" w:type="dxa"/>
              <w:bottom w:w="114" w:type="dxa"/>
              <w:right w:w="28" w:type="dxa"/>
            </w:tcMar>
          </w:tcPr>
          <w:p w14:paraId="06C49BE9" w14:textId="77777777" w:rsidR="00250E01" w:rsidRPr="003C6F4F" w:rsidRDefault="00250E01" w:rsidP="003C6F4F">
            <w:pPr>
              <w:widowControl w:val="0"/>
              <w:autoSpaceDE w:val="0"/>
              <w:autoSpaceDN w:val="0"/>
              <w:adjustRightInd w:val="0"/>
              <w:ind w:firstLine="0"/>
              <w:rPr>
                <w:rFonts w:ascii="Arial" w:hAnsi="Arial" w:cs="Arial"/>
              </w:rPr>
            </w:pPr>
          </w:p>
        </w:tc>
        <w:tc>
          <w:tcPr>
            <w:tcW w:w="1560" w:type="dxa"/>
            <w:tcBorders>
              <w:top w:val="nil"/>
              <w:left w:val="nil"/>
              <w:bottom w:val="nil"/>
              <w:right w:val="nil"/>
            </w:tcBorders>
            <w:tcMar>
              <w:top w:w="114" w:type="dxa"/>
              <w:left w:w="28" w:type="dxa"/>
              <w:bottom w:w="114" w:type="dxa"/>
              <w:right w:w="28" w:type="dxa"/>
            </w:tcMar>
          </w:tcPr>
          <w:p w14:paraId="3F9DFEE1" w14:textId="77777777" w:rsidR="00250E01" w:rsidRPr="003C6F4F" w:rsidRDefault="00250E01" w:rsidP="003C6F4F">
            <w:pPr>
              <w:widowControl w:val="0"/>
              <w:autoSpaceDE w:val="0"/>
              <w:autoSpaceDN w:val="0"/>
              <w:adjustRightInd w:val="0"/>
              <w:ind w:firstLine="0"/>
              <w:rPr>
                <w:rFonts w:ascii="Arial" w:hAnsi="Arial" w:cs="Arial"/>
              </w:rPr>
            </w:pPr>
          </w:p>
        </w:tc>
        <w:tc>
          <w:tcPr>
            <w:tcW w:w="1530" w:type="dxa"/>
            <w:tcBorders>
              <w:top w:val="nil"/>
              <w:left w:val="nil"/>
              <w:bottom w:val="nil"/>
              <w:right w:val="nil"/>
            </w:tcBorders>
            <w:tcMar>
              <w:top w:w="114" w:type="dxa"/>
              <w:left w:w="28" w:type="dxa"/>
              <w:bottom w:w="114" w:type="dxa"/>
              <w:right w:w="28" w:type="dxa"/>
            </w:tcMar>
          </w:tcPr>
          <w:p w14:paraId="2B47D149" w14:textId="77777777" w:rsidR="00250E01" w:rsidRPr="003C6F4F" w:rsidRDefault="00250E01" w:rsidP="003C6F4F">
            <w:pPr>
              <w:widowControl w:val="0"/>
              <w:autoSpaceDE w:val="0"/>
              <w:autoSpaceDN w:val="0"/>
              <w:adjustRightInd w:val="0"/>
              <w:ind w:firstLine="0"/>
              <w:rPr>
                <w:rFonts w:ascii="Arial" w:hAnsi="Arial" w:cs="Arial"/>
              </w:rPr>
            </w:pPr>
          </w:p>
        </w:tc>
        <w:tc>
          <w:tcPr>
            <w:tcW w:w="1275" w:type="dxa"/>
            <w:tcBorders>
              <w:top w:val="nil"/>
              <w:left w:val="nil"/>
              <w:bottom w:val="nil"/>
              <w:right w:val="nil"/>
            </w:tcBorders>
            <w:tcMar>
              <w:top w:w="114" w:type="dxa"/>
              <w:left w:w="28" w:type="dxa"/>
              <w:bottom w:w="114" w:type="dxa"/>
              <w:right w:w="28" w:type="dxa"/>
            </w:tcMar>
          </w:tcPr>
          <w:p w14:paraId="7D34A54C"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7210F417" w14:textId="77777777" w:rsidTr="00250E01">
        <w:tc>
          <w:tcPr>
            <w:tcW w:w="6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8F1C08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1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D740F6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 ПК </w:t>
            </w:r>
          </w:p>
        </w:tc>
        <w:tc>
          <w:tcPr>
            <w:tcW w:w="138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87FAEC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Величина угла </w:t>
            </w:r>
          </w:p>
        </w:tc>
        <w:tc>
          <w:tcPr>
            <w:tcW w:w="178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56098E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Характер угла ГЛ, ГП, ВВ, ВН </w:t>
            </w:r>
          </w:p>
        </w:tc>
        <w:tc>
          <w:tcPr>
            <w:tcW w:w="309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D7A28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Исполнение: отвод, кривая </w:t>
            </w:r>
          </w:p>
        </w:tc>
        <w:tc>
          <w:tcPr>
            <w:tcW w:w="127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C82D42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Примечание </w:t>
            </w:r>
          </w:p>
        </w:tc>
      </w:tr>
      <w:tr w:rsidR="003C6F4F" w:rsidRPr="003C6F4F" w14:paraId="29B4EAB8" w14:textId="77777777" w:rsidTr="00250E01">
        <w:tc>
          <w:tcPr>
            <w:tcW w:w="63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F710B2C" w14:textId="77777777" w:rsidR="00250E01" w:rsidRPr="003C6F4F" w:rsidRDefault="00250E01" w:rsidP="003C6F4F">
            <w:pPr>
              <w:pStyle w:val="FORMATTEXT"/>
              <w:ind w:firstLine="0"/>
              <w:jc w:val="center"/>
              <w:rPr>
                <w:rFonts w:ascii="Arial" w:hAnsi="Arial" w:cs="Arial"/>
                <w:sz w:val="18"/>
                <w:szCs w:val="18"/>
              </w:rPr>
            </w:pPr>
          </w:p>
        </w:tc>
        <w:tc>
          <w:tcPr>
            <w:tcW w:w="11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EC6515A" w14:textId="77777777" w:rsidR="00250E01" w:rsidRPr="003C6F4F" w:rsidRDefault="00250E01" w:rsidP="003C6F4F">
            <w:pPr>
              <w:pStyle w:val="FORMATTEXT"/>
              <w:ind w:firstLine="0"/>
              <w:jc w:val="center"/>
              <w:rPr>
                <w:rFonts w:ascii="Arial" w:hAnsi="Arial" w:cs="Arial"/>
                <w:sz w:val="18"/>
                <w:szCs w:val="18"/>
              </w:rPr>
            </w:pPr>
          </w:p>
        </w:tc>
        <w:tc>
          <w:tcPr>
            <w:tcW w:w="138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92BD6A5" w14:textId="77777777" w:rsidR="00250E01" w:rsidRPr="003C6F4F" w:rsidRDefault="00250E01" w:rsidP="003C6F4F">
            <w:pPr>
              <w:pStyle w:val="FORMATTEXT"/>
              <w:ind w:firstLine="0"/>
              <w:jc w:val="center"/>
              <w:rPr>
                <w:rFonts w:ascii="Arial" w:hAnsi="Arial" w:cs="Arial"/>
                <w:sz w:val="18"/>
                <w:szCs w:val="18"/>
              </w:rPr>
            </w:pPr>
          </w:p>
        </w:tc>
        <w:tc>
          <w:tcPr>
            <w:tcW w:w="178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1D62F9D" w14:textId="77777777" w:rsidR="00250E01" w:rsidRPr="003C6F4F" w:rsidRDefault="00250E01" w:rsidP="003C6F4F">
            <w:pPr>
              <w:pStyle w:val="FORMATTEXT"/>
              <w:ind w:firstLine="0"/>
              <w:jc w:val="center"/>
              <w:rPr>
                <w:rFonts w:ascii="Arial" w:hAnsi="Arial" w:cs="Arial"/>
                <w:sz w:val="18"/>
                <w:szCs w:val="18"/>
              </w:rPr>
            </w:pPr>
          </w:p>
        </w:tc>
        <w:tc>
          <w:tcPr>
            <w:tcW w:w="15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0ED724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Проектное </w:t>
            </w: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046CCC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Фактическое </w:t>
            </w:r>
          </w:p>
        </w:tc>
        <w:tc>
          <w:tcPr>
            <w:tcW w:w="127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72A380B"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67115DE0" w14:textId="77777777" w:rsidTr="00250E01">
        <w:tc>
          <w:tcPr>
            <w:tcW w:w="6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9D5DE7"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C281E37"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A1BFFC5" w14:textId="77777777" w:rsidR="00250E01" w:rsidRPr="003C6F4F" w:rsidRDefault="00250E01" w:rsidP="003C6F4F">
            <w:pPr>
              <w:pStyle w:val="FORMATTEXT"/>
              <w:ind w:firstLine="0"/>
              <w:rPr>
                <w:rFonts w:ascii="Arial" w:hAnsi="Arial" w:cs="Arial"/>
                <w:sz w:val="18"/>
                <w:szCs w:val="18"/>
              </w:rPr>
            </w:pPr>
          </w:p>
        </w:tc>
        <w:tc>
          <w:tcPr>
            <w:tcW w:w="17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2FEF99" w14:textId="77777777" w:rsidR="00250E01" w:rsidRPr="003C6F4F" w:rsidRDefault="00250E01" w:rsidP="003C6F4F">
            <w:pPr>
              <w:pStyle w:val="FORMATTEXT"/>
              <w:ind w:firstLine="0"/>
              <w:rPr>
                <w:rFonts w:ascii="Arial" w:hAnsi="Arial" w:cs="Arial"/>
                <w:sz w:val="18"/>
                <w:szCs w:val="18"/>
              </w:rPr>
            </w:pPr>
          </w:p>
        </w:tc>
        <w:tc>
          <w:tcPr>
            <w:tcW w:w="15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D07A1EB" w14:textId="77777777" w:rsidR="00250E01" w:rsidRPr="003C6F4F" w:rsidRDefault="00250E01" w:rsidP="003C6F4F">
            <w:pPr>
              <w:pStyle w:val="FORMATTEXT"/>
              <w:ind w:firstLine="0"/>
              <w:rPr>
                <w:rFonts w:ascii="Arial" w:hAnsi="Arial" w:cs="Arial"/>
                <w:sz w:val="18"/>
                <w:szCs w:val="18"/>
              </w:rPr>
            </w:pP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8DB660C"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E6C49C" w14:textId="77777777" w:rsidR="00250E01" w:rsidRPr="003C6F4F" w:rsidRDefault="00250E01" w:rsidP="003C6F4F">
            <w:pPr>
              <w:pStyle w:val="FORMATTEXT"/>
              <w:ind w:firstLine="0"/>
              <w:rPr>
                <w:rFonts w:ascii="Arial" w:hAnsi="Arial" w:cs="Arial"/>
                <w:sz w:val="18"/>
                <w:szCs w:val="18"/>
              </w:rPr>
            </w:pPr>
          </w:p>
        </w:tc>
      </w:tr>
      <w:tr w:rsidR="003C6F4F" w:rsidRPr="003C6F4F" w14:paraId="11BFB405" w14:textId="77777777" w:rsidTr="00250E01">
        <w:tc>
          <w:tcPr>
            <w:tcW w:w="6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4B45F9"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C83502"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5A62F25" w14:textId="77777777" w:rsidR="00250E01" w:rsidRPr="003C6F4F" w:rsidRDefault="00250E01" w:rsidP="003C6F4F">
            <w:pPr>
              <w:pStyle w:val="FORMATTEXT"/>
              <w:ind w:firstLine="0"/>
              <w:rPr>
                <w:rFonts w:ascii="Arial" w:hAnsi="Arial" w:cs="Arial"/>
                <w:sz w:val="18"/>
                <w:szCs w:val="18"/>
              </w:rPr>
            </w:pPr>
          </w:p>
        </w:tc>
        <w:tc>
          <w:tcPr>
            <w:tcW w:w="17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6B78BB" w14:textId="77777777" w:rsidR="00250E01" w:rsidRPr="003C6F4F" w:rsidRDefault="00250E01" w:rsidP="003C6F4F">
            <w:pPr>
              <w:pStyle w:val="FORMATTEXT"/>
              <w:ind w:firstLine="0"/>
              <w:rPr>
                <w:rFonts w:ascii="Arial" w:hAnsi="Arial" w:cs="Arial"/>
                <w:sz w:val="18"/>
                <w:szCs w:val="18"/>
              </w:rPr>
            </w:pPr>
          </w:p>
        </w:tc>
        <w:tc>
          <w:tcPr>
            <w:tcW w:w="15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D038A0E" w14:textId="77777777" w:rsidR="00250E01" w:rsidRPr="003C6F4F" w:rsidRDefault="00250E01" w:rsidP="003C6F4F">
            <w:pPr>
              <w:pStyle w:val="FORMATTEXT"/>
              <w:ind w:firstLine="0"/>
              <w:rPr>
                <w:rFonts w:ascii="Arial" w:hAnsi="Arial" w:cs="Arial"/>
                <w:sz w:val="18"/>
                <w:szCs w:val="18"/>
              </w:rPr>
            </w:pP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BD4190B"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2D1B2A9" w14:textId="77777777" w:rsidR="00250E01" w:rsidRPr="003C6F4F" w:rsidRDefault="00250E01" w:rsidP="003C6F4F">
            <w:pPr>
              <w:pStyle w:val="FORMATTEXT"/>
              <w:ind w:firstLine="0"/>
              <w:rPr>
                <w:rFonts w:ascii="Arial" w:hAnsi="Arial" w:cs="Arial"/>
                <w:sz w:val="18"/>
                <w:szCs w:val="18"/>
              </w:rPr>
            </w:pPr>
          </w:p>
        </w:tc>
      </w:tr>
      <w:tr w:rsidR="003C6F4F" w:rsidRPr="003C6F4F" w14:paraId="457C2276" w14:textId="77777777" w:rsidTr="00250E01">
        <w:tc>
          <w:tcPr>
            <w:tcW w:w="6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69E742"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D96E5F" w14:textId="77777777" w:rsidR="00250E01" w:rsidRPr="003C6F4F" w:rsidRDefault="00250E01" w:rsidP="003C6F4F">
            <w:pPr>
              <w:pStyle w:val="FORMATTEXT"/>
              <w:ind w:firstLine="0"/>
              <w:rPr>
                <w:rFonts w:ascii="Arial" w:hAnsi="Arial" w:cs="Arial"/>
                <w:sz w:val="18"/>
                <w:szCs w:val="18"/>
              </w:rPr>
            </w:pPr>
          </w:p>
        </w:tc>
        <w:tc>
          <w:tcPr>
            <w:tcW w:w="13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6C107A" w14:textId="77777777" w:rsidR="00250E01" w:rsidRPr="003C6F4F" w:rsidRDefault="00250E01" w:rsidP="003C6F4F">
            <w:pPr>
              <w:pStyle w:val="FORMATTEXT"/>
              <w:ind w:firstLine="0"/>
              <w:rPr>
                <w:rFonts w:ascii="Arial" w:hAnsi="Arial" w:cs="Arial"/>
                <w:sz w:val="18"/>
                <w:szCs w:val="18"/>
              </w:rPr>
            </w:pPr>
          </w:p>
        </w:tc>
        <w:tc>
          <w:tcPr>
            <w:tcW w:w="17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7C0DA42" w14:textId="77777777" w:rsidR="00250E01" w:rsidRPr="003C6F4F" w:rsidRDefault="00250E01" w:rsidP="003C6F4F">
            <w:pPr>
              <w:pStyle w:val="FORMATTEXT"/>
              <w:ind w:firstLine="0"/>
              <w:rPr>
                <w:rFonts w:ascii="Arial" w:hAnsi="Arial" w:cs="Arial"/>
                <w:sz w:val="18"/>
                <w:szCs w:val="18"/>
              </w:rPr>
            </w:pPr>
          </w:p>
        </w:tc>
        <w:tc>
          <w:tcPr>
            <w:tcW w:w="15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C81E9D2" w14:textId="77777777" w:rsidR="00250E01" w:rsidRPr="003C6F4F" w:rsidRDefault="00250E01" w:rsidP="003C6F4F">
            <w:pPr>
              <w:pStyle w:val="FORMATTEXT"/>
              <w:ind w:firstLine="0"/>
              <w:rPr>
                <w:rFonts w:ascii="Arial" w:hAnsi="Arial" w:cs="Arial"/>
                <w:sz w:val="18"/>
                <w:szCs w:val="18"/>
              </w:rPr>
            </w:pP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F400F2"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1D50DB7" w14:textId="77777777" w:rsidR="00250E01" w:rsidRPr="003C6F4F" w:rsidRDefault="00250E01" w:rsidP="003C6F4F">
            <w:pPr>
              <w:pStyle w:val="FORMATTEXT"/>
              <w:ind w:firstLine="0"/>
              <w:rPr>
                <w:rFonts w:ascii="Arial" w:hAnsi="Arial" w:cs="Arial"/>
                <w:sz w:val="18"/>
                <w:szCs w:val="18"/>
              </w:rPr>
            </w:pPr>
          </w:p>
        </w:tc>
      </w:tr>
      <w:tr w:rsidR="00250E01" w:rsidRPr="003C6F4F" w14:paraId="26344EB4" w14:textId="77777777" w:rsidTr="00250E01">
        <w:tc>
          <w:tcPr>
            <w:tcW w:w="9285" w:type="dxa"/>
            <w:gridSpan w:val="7"/>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42E1C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Примечание - ГЛ, ГП - горизонтальный, лево, право; ВВ, ВН - вертикальный, верх, низ. </w:t>
            </w:r>
          </w:p>
          <w:p w14:paraId="0EDD8CFB" w14:textId="77777777" w:rsidR="00250E01" w:rsidRPr="003C6F4F" w:rsidRDefault="00250E01" w:rsidP="003C6F4F">
            <w:pPr>
              <w:pStyle w:val="FORMATTEXT"/>
              <w:ind w:firstLine="0"/>
              <w:rPr>
                <w:rFonts w:ascii="Arial" w:hAnsi="Arial" w:cs="Arial"/>
                <w:sz w:val="18"/>
                <w:szCs w:val="18"/>
              </w:rPr>
            </w:pPr>
          </w:p>
          <w:p w14:paraId="6476374C" w14:textId="77777777" w:rsidR="00250E01" w:rsidRPr="003C6F4F" w:rsidRDefault="00250E01" w:rsidP="003C6F4F">
            <w:pPr>
              <w:pStyle w:val="FORMATTEXT"/>
              <w:ind w:firstLine="0"/>
              <w:rPr>
                <w:rFonts w:ascii="Arial" w:hAnsi="Arial" w:cs="Arial"/>
                <w:sz w:val="18"/>
                <w:szCs w:val="18"/>
              </w:rPr>
            </w:pPr>
          </w:p>
        </w:tc>
      </w:tr>
    </w:tbl>
    <w:p w14:paraId="3FBC1F0A"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55"/>
      </w:tblGrid>
      <w:tr w:rsidR="003C6F4F" w:rsidRPr="003C6F4F" w14:paraId="1426862E" w14:textId="77777777" w:rsidTr="00250E01">
        <w:tc>
          <w:tcPr>
            <w:tcW w:w="1245" w:type="dxa"/>
            <w:tcBorders>
              <w:top w:val="nil"/>
              <w:left w:val="nil"/>
              <w:bottom w:val="nil"/>
              <w:right w:val="nil"/>
            </w:tcBorders>
            <w:tcMar>
              <w:top w:w="114" w:type="dxa"/>
              <w:left w:w="28" w:type="dxa"/>
              <w:bottom w:w="114" w:type="dxa"/>
              <w:right w:w="28" w:type="dxa"/>
            </w:tcMar>
          </w:tcPr>
          <w:p w14:paraId="2EFF9FB2" w14:textId="77777777" w:rsidR="00250E01" w:rsidRPr="003C6F4F" w:rsidRDefault="00250E01" w:rsidP="003C6F4F">
            <w:pPr>
              <w:widowControl w:val="0"/>
              <w:autoSpaceDE w:val="0"/>
              <w:autoSpaceDN w:val="0"/>
              <w:adjustRightInd w:val="0"/>
              <w:ind w:firstLine="0"/>
              <w:rPr>
                <w:rFonts w:ascii="Arial" w:hAnsi="Arial" w:cs="Arial"/>
              </w:rPr>
            </w:pPr>
          </w:p>
        </w:tc>
        <w:tc>
          <w:tcPr>
            <w:tcW w:w="8055" w:type="dxa"/>
            <w:tcBorders>
              <w:top w:val="nil"/>
              <w:left w:val="nil"/>
              <w:bottom w:val="nil"/>
              <w:right w:val="nil"/>
            </w:tcBorders>
            <w:tcMar>
              <w:top w:w="114" w:type="dxa"/>
              <w:left w:w="28" w:type="dxa"/>
              <w:bottom w:w="114" w:type="dxa"/>
              <w:right w:w="28" w:type="dxa"/>
            </w:tcMar>
          </w:tcPr>
          <w:p w14:paraId="1F9E3A12"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5353EA00" w14:textId="77777777" w:rsidTr="00250E01">
        <w:tc>
          <w:tcPr>
            <w:tcW w:w="1245" w:type="dxa"/>
            <w:tcBorders>
              <w:top w:val="nil"/>
              <w:left w:val="nil"/>
              <w:bottom w:val="nil"/>
              <w:right w:val="nil"/>
            </w:tcBorders>
            <w:tcMar>
              <w:top w:w="114" w:type="dxa"/>
              <w:left w:w="28" w:type="dxa"/>
              <w:bottom w:w="114" w:type="dxa"/>
              <w:right w:w="28" w:type="dxa"/>
            </w:tcMar>
          </w:tcPr>
          <w:p w14:paraId="24F64AA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55" w:type="dxa"/>
            <w:tcBorders>
              <w:top w:val="nil"/>
              <w:left w:val="nil"/>
              <w:bottom w:val="single" w:sz="6" w:space="0" w:color="auto"/>
              <w:right w:val="nil"/>
            </w:tcBorders>
            <w:tcMar>
              <w:top w:w="114" w:type="dxa"/>
              <w:left w:w="28" w:type="dxa"/>
              <w:bottom w:w="114" w:type="dxa"/>
              <w:right w:w="28" w:type="dxa"/>
            </w:tcMar>
          </w:tcPr>
          <w:p w14:paraId="179BE95A" w14:textId="77777777" w:rsidR="00250E01" w:rsidRPr="003C6F4F" w:rsidRDefault="00250E01" w:rsidP="003C6F4F">
            <w:pPr>
              <w:pStyle w:val="FORMATTEXT"/>
              <w:ind w:firstLine="0"/>
              <w:rPr>
                <w:rFonts w:ascii="Arial" w:hAnsi="Arial" w:cs="Arial"/>
                <w:sz w:val="18"/>
                <w:szCs w:val="18"/>
              </w:rPr>
            </w:pPr>
          </w:p>
        </w:tc>
      </w:tr>
      <w:tr w:rsidR="003C6F4F" w:rsidRPr="003C6F4F" w14:paraId="70B3EC33" w14:textId="77777777" w:rsidTr="00250E01">
        <w:tc>
          <w:tcPr>
            <w:tcW w:w="1245" w:type="dxa"/>
            <w:tcBorders>
              <w:top w:val="nil"/>
              <w:left w:val="nil"/>
              <w:bottom w:val="nil"/>
              <w:right w:val="nil"/>
            </w:tcBorders>
            <w:tcMar>
              <w:top w:w="114" w:type="dxa"/>
              <w:left w:w="28" w:type="dxa"/>
              <w:bottom w:w="114" w:type="dxa"/>
              <w:right w:w="28" w:type="dxa"/>
            </w:tcMar>
          </w:tcPr>
          <w:p w14:paraId="5544E6B4" w14:textId="77777777" w:rsidR="00250E01" w:rsidRPr="003C6F4F" w:rsidRDefault="00250E01" w:rsidP="003C6F4F">
            <w:pPr>
              <w:pStyle w:val="FORMATTEXT"/>
              <w:ind w:firstLine="0"/>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4F53660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4D7DDDD4"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39F06A4" w14:textId="77777777" w:rsidTr="00250E01">
        <w:tc>
          <w:tcPr>
            <w:tcW w:w="1245" w:type="dxa"/>
            <w:tcBorders>
              <w:top w:val="nil"/>
              <w:left w:val="nil"/>
              <w:bottom w:val="nil"/>
              <w:right w:val="nil"/>
            </w:tcBorders>
            <w:tcMar>
              <w:top w:w="114" w:type="dxa"/>
              <w:left w:w="28" w:type="dxa"/>
              <w:bottom w:w="114" w:type="dxa"/>
              <w:right w:w="28" w:type="dxa"/>
            </w:tcMar>
          </w:tcPr>
          <w:p w14:paraId="417946B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55" w:type="dxa"/>
            <w:tcBorders>
              <w:top w:val="nil"/>
              <w:left w:val="nil"/>
              <w:bottom w:val="single" w:sz="6" w:space="0" w:color="auto"/>
              <w:right w:val="nil"/>
            </w:tcBorders>
            <w:tcMar>
              <w:top w:w="114" w:type="dxa"/>
              <w:left w:w="28" w:type="dxa"/>
              <w:bottom w:w="114" w:type="dxa"/>
              <w:right w:w="28" w:type="dxa"/>
            </w:tcMar>
          </w:tcPr>
          <w:p w14:paraId="649B447B"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35412597" w14:textId="77777777" w:rsidTr="00250E01">
        <w:tc>
          <w:tcPr>
            <w:tcW w:w="1245" w:type="dxa"/>
            <w:tcBorders>
              <w:top w:val="nil"/>
              <w:left w:val="nil"/>
              <w:bottom w:val="nil"/>
              <w:right w:val="nil"/>
            </w:tcBorders>
            <w:tcMar>
              <w:top w:w="114" w:type="dxa"/>
              <w:left w:w="28" w:type="dxa"/>
              <w:bottom w:w="114" w:type="dxa"/>
              <w:right w:w="28" w:type="dxa"/>
            </w:tcMar>
          </w:tcPr>
          <w:p w14:paraId="76CE80E4" w14:textId="77777777" w:rsidR="00250E01" w:rsidRPr="003C6F4F" w:rsidRDefault="00250E01" w:rsidP="003C6F4F">
            <w:pPr>
              <w:pStyle w:val="FORMATTEXT"/>
              <w:ind w:firstLine="0"/>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6B33975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1F4BF4FD" w14:textId="77777777" w:rsidR="00250E01" w:rsidRPr="003C6F4F" w:rsidRDefault="00250E01" w:rsidP="003C6F4F">
      <w:pPr>
        <w:widowControl w:val="0"/>
        <w:autoSpaceDE w:val="0"/>
        <w:autoSpaceDN w:val="0"/>
        <w:adjustRightInd w:val="0"/>
        <w:rPr>
          <w:rFonts w:ascii="Arial" w:hAnsi="Arial" w:cs="Arial"/>
        </w:rPr>
      </w:pPr>
    </w:p>
    <w:p w14:paraId="40024D4D" w14:textId="77777777" w:rsidR="00250E01" w:rsidRPr="003C6F4F" w:rsidRDefault="00250E01" w:rsidP="003C6F4F">
      <w:pPr>
        <w:pStyle w:val="FORMATTEXT"/>
        <w:jc w:val="center"/>
        <w:rPr>
          <w:rFonts w:ascii="Arial" w:hAnsi="Arial" w:cs="Arial"/>
        </w:rPr>
      </w:pPr>
      <w:r w:rsidRPr="003C6F4F">
        <w:rPr>
          <w:rFonts w:ascii="Arial" w:hAnsi="Arial" w:cs="Arial"/>
          <w:b/>
          <w:bCs/>
        </w:rPr>
        <w:t>6.10 Сведения о нарушении минимально допустимых расстояний от оси трубопровода</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870"/>
        <w:gridCol w:w="840"/>
        <w:gridCol w:w="990"/>
        <w:gridCol w:w="990"/>
        <w:gridCol w:w="975"/>
        <w:gridCol w:w="1140"/>
        <w:gridCol w:w="1125"/>
        <w:gridCol w:w="990"/>
        <w:gridCol w:w="855"/>
      </w:tblGrid>
      <w:tr w:rsidR="003C6F4F" w:rsidRPr="003C6F4F" w14:paraId="26766E63" w14:textId="77777777" w:rsidTr="00250E01">
        <w:tc>
          <w:tcPr>
            <w:tcW w:w="525" w:type="dxa"/>
            <w:tcBorders>
              <w:top w:val="nil"/>
              <w:left w:val="nil"/>
              <w:bottom w:val="nil"/>
              <w:right w:val="nil"/>
            </w:tcBorders>
            <w:tcMar>
              <w:top w:w="114" w:type="dxa"/>
              <w:left w:w="28" w:type="dxa"/>
              <w:bottom w:w="114" w:type="dxa"/>
              <w:right w:w="28" w:type="dxa"/>
            </w:tcMar>
          </w:tcPr>
          <w:p w14:paraId="335C5013" w14:textId="77777777" w:rsidR="00250E01" w:rsidRPr="003C6F4F" w:rsidRDefault="00250E01" w:rsidP="003C6F4F">
            <w:pPr>
              <w:widowControl w:val="0"/>
              <w:autoSpaceDE w:val="0"/>
              <w:autoSpaceDN w:val="0"/>
              <w:adjustRightInd w:val="0"/>
              <w:ind w:firstLine="0"/>
              <w:rPr>
                <w:rFonts w:ascii="Arial" w:hAnsi="Arial" w:cs="Arial"/>
              </w:rPr>
            </w:pPr>
          </w:p>
        </w:tc>
        <w:tc>
          <w:tcPr>
            <w:tcW w:w="870" w:type="dxa"/>
            <w:tcBorders>
              <w:top w:val="nil"/>
              <w:left w:val="nil"/>
              <w:bottom w:val="nil"/>
              <w:right w:val="nil"/>
            </w:tcBorders>
            <w:tcMar>
              <w:top w:w="114" w:type="dxa"/>
              <w:left w:w="28" w:type="dxa"/>
              <w:bottom w:w="114" w:type="dxa"/>
              <w:right w:w="28" w:type="dxa"/>
            </w:tcMar>
          </w:tcPr>
          <w:p w14:paraId="7778BF37" w14:textId="77777777" w:rsidR="00250E01" w:rsidRPr="003C6F4F" w:rsidRDefault="00250E01" w:rsidP="003C6F4F">
            <w:pPr>
              <w:widowControl w:val="0"/>
              <w:autoSpaceDE w:val="0"/>
              <w:autoSpaceDN w:val="0"/>
              <w:adjustRightInd w:val="0"/>
              <w:ind w:firstLine="0"/>
              <w:rPr>
                <w:rFonts w:ascii="Arial" w:hAnsi="Arial" w:cs="Arial"/>
              </w:rPr>
            </w:pPr>
          </w:p>
        </w:tc>
        <w:tc>
          <w:tcPr>
            <w:tcW w:w="840" w:type="dxa"/>
            <w:tcBorders>
              <w:top w:val="nil"/>
              <w:left w:val="nil"/>
              <w:bottom w:val="nil"/>
              <w:right w:val="nil"/>
            </w:tcBorders>
            <w:tcMar>
              <w:top w:w="114" w:type="dxa"/>
              <w:left w:w="28" w:type="dxa"/>
              <w:bottom w:w="114" w:type="dxa"/>
              <w:right w:w="28" w:type="dxa"/>
            </w:tcMar>
          </w:tcPr>
          <w:p w14:paraId="6E4CAAC5"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0E404945"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53479FBA" w14:textId="77777777" w:rsidR="00250E01" w:rsidRPr="003C6F4F" w:rsidRDefault="00250E01" w:rsidP="003C6F4F">
            <w:pPr>
              <w:widowControl w:val="0"/>
              <w:autoSpaceDE w:val="0"/>
              <w:autoSpaceDN w:val="0"/>
              <w:adjustRightInd w:val="0"/>
              <w:ind w:firstLine="0"/>
              <w:rPr>
                <w:rFonts w:ascii="Arial" w:hAnsi="Arial" w:cs="Arial"/>
              </w:rPr>
            </w:pPr>
          </w:p>
        </w:tc>
        <w:tc>
          <w:tcPr>
            <w:tcW w:w="975" w:type="dxa"/>
            <w:tcBorders>
              <w:top w:val="nil"/>
              <w:left w:val="nil"/>
              <w:bottom w:val="nil"/>
              <w:right w:val="nil"/>
            </w:tcBorders>
            <w:tcMar>
              <w:top w:w="114" w:type="dxa"/>
              <w:left w:w="28" w:type="dxa"/>
              <w:bottom w:w="114" w:type="dxa"/>
              <w:right w:w="28" w:type="dxa"/>
            </w:tcMar>
          </w:tcPr>
          <w:p w14:paraId="7DC77D3B" w14:textId="77777777" w:rsidR="00250E01" w:rsidRPr="003C6F4F" w:rsidRDefault="00250E01" w:rsidP="003C6F4F">
            <w:pPr>
              <w:widowControl w:val="0"/>
              <w:autoSpaceDE w:val="0"/>
              <w:autoSpaceDN w:val="0"/>
              <w:adjustRightInd w:val="0"/>
              <w:ind w:firstLine="0"/>
              <w:rPr>
                <w:rFonts w:ascii="Arial" w:hAnsi="Arial" w:cs="Arial"/>
              </w:rPr>
            </w:pPr>
          </w:p>
        </w:tc>
        <w:tc>
          <w:tcPr>
            <w:tcW w:w="1140" w:type="dxa"/>
            <w:tcBorders>
              <w:top w:val="nil"/>
              <w:left w:val="nil"/>
              <w:bottom w:val="nil"/>
              <w:right w:val="nil"/>
            </w:tcBorders>
            <w:tcMar>
              <w:top w:w="114" w:type="dxa"/>
              <w:left w:w="28" w:type="dxa"/>
              <w:bottom w:w="114" w:type="dxa"/>
              <w:right w:w="28" w:type="dxa"/>
            </w:tcMar>
          </w:tcPr>
          <w:p w14:paraId="691C3864" w14:textId="77777777" w:rsidR="00250E01" w:rsidRPr="003C6F4F" w:rsidRDefault="00250E01" w:rsidP="003C6F4F">
            <w:pPr>
              <w:widowControl w:val="0"/>
              <w:autoSpaceDE w:val="0"/>
              <w:autoSpaceDN w:val="0"/>
              <w:adjustRightInd w:val="0"/>
              <w:ind w:firstLine="0"/>
              <w:rPr>
                <w:rFonts w:ascii="Arial" w:hAnsi="Arial" w:cs="Arial"/>
              </w:rPr>
            </w:pPr>
          </w:p>
        </w:tc>
        <w:tc>
          <w:tcPr>
            <w:tcW w:w="1125" w:type="dxa"/>
            <w:tcBorders>
              <w:top w:val="nil"/>
              <w:left w:val="nil"/>
              <w:bottom w:val="nil"/>
              <w:right w:val="nil"/>
            </w:tcBorders>
            <w:tcMar>
              <w:top w:w="114" w:type="dxa"/>
              <w:left w:w="28" w:type="dxa"/>
              <w:bottom w:w="114" w:type="dxa"/>
              <w:right w:w="28" w:type="dxa"/>
            </w:tcMar>
          </w:tcPr>
          <w:p w14:paraId="7AAC4D2F"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3F1A03C1" w14:textId="77777777" w:rsidR="00250E01" w:rsidRPr="003C6F4F" w:rsidRDefault="00250E01" w:rsidP="003C6F4F">
            <w:pPr>
              <w:widowControl w:val="0"/>
              <w:autoSpaceDE w:val="0"/>
              <w:autoSpaceDN w:val="0"/>
              <w:adjustRightInd w:val="0"/>
              <w:ind w:firstLine="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640ECA5E"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3EF3EFDA" w14:textId="77777777" w:rsidTr="00250E01">
        <w:tc>
          <w:tcPr>
            <w:tcW w:w="5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875979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8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2447A1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выяв- </w:t>
            </w:r>
          </w:p>
          <w:p w14:paraId="580C3A6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ления и место нару- </w:t>
            </w:r>
          </w:p>
          <w:p w14:paraId="6828E21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шения </w:t>
            </w:r>
          </w:p>
        </w:tc>
        <w:tc>
          <w:tcPr>
            <w:tcW w:w="8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376B5C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Насе- </w:t>
            </w:r>
          </w:p>
          <w:p w14:paraId="7C28147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ленный пункт, вид строе- </w:t>
            </w:r>
          </w:p>
          <w:p w14:paraId="28A6FC0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ний, коли- </w:t>
            </w:r>
          </w:p>
          <w:p w14:paraId="291F01F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чество, год </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59C2D4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Органи- </w:t>
            </w:r>
          </w:p>
          <w:p w14:paraId="738141D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зация- </w:t>
            </w:r>
          </w:p>
          <w:p w14:paraId="40C7175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нару- </w:t>
            </w:r>
          </w:p>
          <w:p w14:paraId="30D8313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шитель, вла- </w:t>
            </w:r>
          </w:p>
          <w:p w14:paraId="70E4CA1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делец </w:t>
            </w:r>
          </w:p>
        </w:tc>
        <w:tc>
          <w:tcPr>
            <w:tcW w:w="196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28EC2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Расстояние от оси трубопровода, м </w:t>
            </w:r>
          </w:p>
        </w:tc>
        <w:tc>
          <w:tcPr>
            <w:tcW w:w="1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0F794D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Мини- </w:t>
            </w:r>
          </w:p>
          <w:p w14:paraId="3516CB3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мально допус- </w:t>
            </w:r>
          </w:p>
          <w:p w14:paraId="467DAF4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тимые расстоя- </w:t>
            </w:r>
          </w:p>
          <w:p w14:paraId="5EBB118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ния от оси трубо- </w:t>
            </w:r>
          </w:p>
          <w:p w14:paraId="499C1D1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провода на момент строи- </w:t>
            </w:r>
          </w:p>
          <w:p w14:paraId="0514EC4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тельства трубо- </w:t>
            </w:r>
          </w:p>
          <w:p w14:paraId="0EB9090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провода, м </w:t>
            </w:r>
          </w:p>
        </w:tc>
        <w:tc>
          <w:tcPr>
            <w:tcW w:w="11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B9B417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Мини- </w:t>
            </w:r>
          </w:p>
          <w:p w14:paraId="3E2AF40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мально допус- </w:t>
            </w:r>
          </w:p>
          <w:p w14:paraId="10E0982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тимые расстоя- </w:t>
            </w:r>
          </w:p>
          <w:p w14:paraId="133A8B7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ния от оси трубо- </w:t>
            </w:r>
          </w:p>
          <w:p w14:paraId="4805A9B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провода по СНиП, действую- </w:t>
            </w:r>
          </w:p>
          <w:p w14:paraId="1C4C24D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щему на момент состав- </w:t>
            </w:r>
          </w:p>
          <w:p w14:paraId="302D829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ления, м </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CF8208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Вла- </w:t>
            </w:r>
          </w:p>
          <w:p w14:paraId="3604483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делец несанк- </w:t>
            </w:r>
          </w:p>
          <w:p w14:paraId="5D540F4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циони- </w:t>
            </w:r>
          </w:p>
          <w:p w14:paraId="7CDBA6D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рован- </w:t>
            </w:r>
          </w:p>
          <w:p w14:paraId="119D0E0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ной пост- </w:t>
            </w:r>
          </w:p>
          <w:p w14:paraId="512F0C5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ройки </w:t>
            </w:r>
          </w:p>
        </w:tc>
        <w:tc>
          <w:tcPr>
            <w:tcW w:w="85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4F82BA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0FAEC62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70A92AD3" w14:textId="77777777" w:rsidTr="00250E01">
        <w:tc>
          <w:tcPr>
            <w:tcW w:w="5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F454E72" w14:textId="77777777" w:rsidR="00250E01" w:rsidRPr="003C6F4F" w:rsidRDefault="00250E01" w:rsidP="003C6F4F">
            <w:pPr>
              <w:pStyle w:val="FORMATTEXT"/>
              <w:ind w:firstLine="0"/>
              <w:rPr>
                <w:rFonts w:ascii="Arial" w:hAnsi="Arial" w:cs="Arial"/>
                <w:sz w:val="18"/>
                <w:szCs w:val="18"/>
              </w:rPr>
            </w:pPr>
          </w:p>
        </w:tc>
        <w:tc>
          <w:tcPr>
            <w:tcW w:w="8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0DF3380" w14:textId="77777777" w:rsidR="00250E01" w:rsidRPr="003C6F4F" w:rsidRDefault="00250E01" w:rsidP="003C6F4F">
            <w:pPr>
              <w:pStyle w:val="FORMATTEXT"/>
              <w:ind w:firstLine="0"/>
              <w:rPr>
                <w:rFonts w:ascii="Arial" w:hAnsi="Arial" w:cs="Arial"/>
                <w:sz w:val="18"/>
                <w:szCs w:val="18"/>
              </w:rPr>
            </w:pPr>
          </w:p>
        </w:tc>
        <w:tc>
          <w:tcPr>
            <w:tcW w:w="84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DC75EEF" w14:textId="77777777" w:rsidR="00250E01" w:rsidRPr="003C6F4F" w:rsidRDefault="00250E01" w:rsidP="003C6F4F">
            <w:pPr>
              <w:pStyle w:val="FORMATTEXT"/>
              <w:ind w:firstLine="0"/>
              <w:rPr>
                <w:rFonts w:ascii="Arial" w:hAnsi="Arial" w:cs="Arial"/>
                <w:sz w:val="18"/>
                <w:szCs w:val="18"/>
              </w:rPr>
            </w:pP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491E1D2"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B911DD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Проект- </w:t>
            </w:r>
          </w:p>
          <w:p w14:paraId="79319D4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ное </w:t>
            </w: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F6CDD5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Факти- </w:t>
            </w:r>
          </w:p>
          <w:p w14:paraId="0E74B71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ческое </w:t>
            </w:r>
          </w:p>
        </w:tc>
        <w:tc>
          <w:tcPr>
            <w:tcW w:w="114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E9FB3E9" w14:textId="77777777" w:rsidR="00250E01" w:rsidRPr="003C6F4F" w:rsidRDefault="00250E01" w:rsidP="003C6F4F">
            <w:pPr>
              <w:pStyle w:val="FORMATTEXT"/>
              <w:ind w:firstLine="0"/>
              <w:rPr>
                <w:rFonts w:ascii="Arial" w:hAnsi="Arial" w:cs="Arial"/>
                <w:sz w:val="18"/>
                <w:szCs w:val="18"/>
              </w:rPr>
            </w:pPr>
          </w:p>
        </w:tc>
        <w:tc>
          <w:tcPr>
            <w:tcW w:w="11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FC5B5FB" w14:textId="77777777" w:rsidR="00250E01" w:rsidRPr="003C6F4F" w:rsidRDefault="00250E01" w:rsidP="003C6F4F">
            <w:pPr>
              <w:pStyle w:val="FORMATTEXT"/>
              <w:ind w:firstLine="0"/>
              <w:rPr>
                <w:rFonts w:ascii="Arial" w:hAnsi="Arial" w:cs="Arial"/>
                <w:sz w:val="18"/>
                <w:szCs w:val="18"/>
              </w:rPr>
            </w:pP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EE32AD6" w14:textId="77777777" w:rsidR="00250E01" w:rsidRPr="003C6F4F" w:rsidRDefault="00250E01" w:rsidP="003C6F4F">
            <w:pPr>
              <w:pStyle w:val="FORMATTEXT"/>
              <w:ind w:firstLine="0"/>
              <w:rPr>
                <w:rFonts w:ascii="Arial" w:hAnsi="Arial" w:cs="Arial"/>
                <w:sz w:val="18"/>
                <w:szCs w:val="18"/>
              </w:rPr>
            </w:pPr>
          </w:p>
        </w:tc>
        <w:tc>
          <w:tcPr>
            <w:tcW w:w="85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BEF269E" w14:textId="77777777" w:rsidR="00250E01" w:rsidRPr="003C6F4F" w:rsidRDefault="00250E01" w:rsidP="003C6F4F">
            <w:pPr>
              <w:pStyle w:val="FORMATTEXT"/>
              <w:ind w:firstLine="0"/>
              <w:rPr>
                <w:rFonts w:ascii="Arial" w:hAnsi="Arial" w:cs="Arial"/>
                <w:sz w:val="18"/>
                <w:szCs w:val="18"/>
              </w:rPr>
            </w:pPr>
          </w:p>
        </w:tc>
      </w:tr>
      <w:tr w:rsidR="003C6F4F" w:rsidRPr="003C6F4F" w14:paraId="047E9299"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DCE008" w14:textId="77777777" w:rsidR="00250E01" w:rsidRPr="003C6F4F" w:rsidRDefault="00250E01" w:rsidP="003C6F4F">
            <w:pPr>
              <w:pStyle w:val="FORMATTEXT"/>
              <w:ind w:firstLine="0"/>
              <w:rPr>
                <w:rFonts w:ascii="Arial" w:hAnsi="Arial" w:cs="Arial"/>
                <w:sz w:val="18"/>
                <w:szCs w:val="18"/>
              </w:rPr>
            </w:pPr>
          </w:p>
        </w:tc>
        <w:tc>
          <w:tcPr>
            <w:tcW w:w="8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88B64A7"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A13B07"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26245A6"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F16BD6E"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66E13C9"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7F9ABEF"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045C637"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FD21662"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B15E61" w14:textId="77777777" w:rsidR="00250E01" w:rsidRPr="003C6F4F" w:rsidRDefault="00250E01" w:rsidP="003C6F4F">
            <w:pPr>
              <w:pStyle w:val="FORMATTEXT"/>
              <w:ind w:firstLine="0"/>
              <w:rPr>
                <w:rFonts w:ascii="Arial" w:hAnsi="Arial" w:cs="Arial"/>
                <w:sz w:val="18"/>
                <w:szCs w:val="18"/>
              </w:rPr>
            </w:pPr>
          </w:p>
        </w:tc>
      </w:tr>
      <w:tr w:rsidR="003C6F4F" w:rsidRPr="003C6F4F" w14:paraId="7B32F688"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6CAA584" w14:textId="77777777" w:rsidR="00250E01" w:rsidRPr="003C6F4F" w:rsidRDefault="00250E01" w:rsidP="003C6F4F">
            <w:pPr>
              <w:pStyle w:val="FORMATTEXT"/>
              <w:ind w:firstLine="0"/>
              <w:rPr>
                <w:rFonts w:ascii="Arial" w:hAnsi="Arial" w:cs="Arial"/>
                <w:sz w:val="18"/>
                <w:szCs w:val="18"/>
              </w:rPr>
            </w:pPr>
          </w:p>
        </w:tc>
        <w:tc>
          <w:tcPr>
            <w:tcW w:w="8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3C79B1"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1552BE"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141BE4"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D7EBDA4"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3DFED1"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F656148"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F51DA54"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23193D1"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00A7D1" w14:textId="77777777" w:rsidR="00250E01" w:rsidRPr="003C6F4F" w:rsidRDefault="00250E01" w:rsidP="003C6F4F">
            <w:pPr>
              <w:pStyle w:val="FORMATTEXT"/>
              <w:ind w:firstLine="0"/>
              <w:rPr>
                <w:rFonts w:ascii="Arial" w:hAnsi="Arial" w:cs="Arial"/>
                <w:sz w:val="18"/>
                <w:szCs w:val="18"/>
              </w:rPr>
            </w:pPr>
          </w:p>
        </w:tc>
      </w:tr>
      <w:tr w:rsidR="00250E01" w:rsidRPr="003C6F4F" w14:paraId="085133B0"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28B81D" w14:textId="77777777" w:rsidR="00250E01" w:rsidRPr="003C6F4F" w:rsidRDefault="00250E01" w:rsidP="003C6F4F">
            <w:pPr>
              <w:pStyle w:val="FORMATTEXT"/>
              <w:ind w:firstLine="0"/>
              <w:rPr>
                <w:rFonts w:ascii="Arial" w:hAnsi="Arial" w:cs="Arial"/>
                <w:sz w:val="18"/>
                <w:szCs w:val="18"/>
              </w:rPr>
            </w:pPr>
          </w:p>
        </w:tc>
        <w:tc>
          <w:tcPr>
            <w:tcW w:w="8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2C225A"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2EAD3E"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FB8CF22"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FEF1A40"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2CEED5A"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748950"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C48008"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9706EB3"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53A0EC" w14:textId="77777777" w:rsidR="00250E01" w:rsidRPr="003C6F4F" w:rsidRDefault="00250E01" w:rsidP="003C6F4F">
            <w:pPr>
              <w:pStyle w:val="FORMATTEXT"/>
              <w:ind w:firstLine="0"/>
              <w:rPr>
                <w:rFonts w:ascii="Arial" w:hAnsi="Arial" w:cs="Arial"/>
                <w:sz w:val="18"/>
                <w:szCs w:val="18"/>
              </w:rPr>
            </w:pPr>
          </w:p>
        </w:tc>
      </w:tr>
    </w:tbl>
    <w:p w14:paraId="2E389206"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41E5F8F6" w14:textId="77777777" w:rsidTr="00250E01">
        <w:tc>
          <w:tcPr>
            <w:tcW w:w="1245" w:type="dxa"/>
            <w:tcBorders>
              <w:top w:val="nil"/>
              <w:left w:val="nil"/>
              <w:bottom w:val="nil"/>
              <w:right w:val="nil"/>
            </w:tcBorders>
            <w:tcMar>
              <w:top w:w="114" w:type="dxa"/>
              <w:left w:w="28" w:type="dxa"/>
              <w:bottom w:w="114" w:type="dxa"/>
              <w:right w:w="28" w:type="dxa"/>
            </w:tcMar>
          </w:tcPr>
          <w:p w14:paraId="4B46B4AA"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728DB858"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4CE2B4D" w14:textId="77777777" w:rsidTr="00250E01">
        <w:tc>
          <w:tcPr>
            <w:tcW w:w="1245" w:type="dxa"/>
            <w:tcBorders>
              <w:top w:val="nil"/>
              <w:left w:val="nil"/>
              <w:bottom w:val="nil"/>
              <w:right w:val="nil"/>
            </w:tcBorders>
            <w:tcMar>
              <w:top w:w="114" w:type="dxa"/>
              <w:left w:w="28" w:type="dxa"/>
              <w:bottom w:w="114" w:type="dxa"/>
              <w:right w:w="28" w:type="dxa"/>
            </w:tcMar>
          </w:tcPr>
          <w:p w14:paraId="2E8CCBE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tcBorders>
              <w:top w:val="nil"/>
              <w:left w:val="nil"/>
              <w:bottom w:val="single" w:sz="6" w:space="0" w:color="auto"/>
              <w:right w:val="nil"/>
            </w:tcBorders>
            <w:tcMar>
              <w:top w:w="114" w:type="dxa"/>
              <w:left w:w="28" w:type="dxa"/>
              <w:bottom w:w="114" w:type="dxa"/>
              <w:right w:w="28" w:type="dxa"/>
            </w:tcMar>
          </w:tcPr>
          <w:p w14:paraId="6A777B9D" w14:textId="77777777" w:rsidR="00250E01" w:rsidRPr="003C6F4F" w:rsidRDefault="00250E01" w:rsidP="003C6F4F">
            <w:pPr>
              <w:pStyle w:val="FORMATTEXT"/>
              <w:ind w:firstLine="0"/>
              <w:rPr>
                <w:rFonts w:ascii="Arial" w:hAnsi="Arial" w:cs="Arial"/>
                <w:sz w:val="18"/>
                <w:szCs w:val="18"/>
              </w:rPr>
            </w:pPr>
          </w:p>
        </w:tc>
      </w:tr>
      <w:tr w:rsidR="003C6F4F" w:rsidRPr="003C6F4F" w14:paraId="5AE92D7F" w14:textId="77777777" w:rsidTr="00250E01">
        <w:tc>
          <w:tcPr>
            <w:tcW w:w="1245" w:type="dxa"/>
            <w:tcBorders>
              <w:top w:val="nil"/>
              <w:left w:val="nil"/>
              <w:bottom w:val="nil"/>
              <w:right w:val="nil"/>
            </w:tcBorders>
            <w:tcMar>
              <w:top w:w="114" w:type="dxa"/>
              <w:left w:w="28" w:type="dxa"/>
              <w:bottom w:w="114" w:type="dxa"/>
              <w:right w:w="28" w:type="dxa"/>
            </w:tcMar>
          </w:tcPr>
          <w:p w14:paraId="745FE6B6"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1E22C7B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37553543"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CC7AC01" w14:textId="77777777" w:rsidTr="00250E01">
        <w:tc>
          <w:tcPr>
            <w:tcW w:w="1245" w:type="dxa"/>
            <w:tcBorders>
              <w:top w:val="nil"/>
              <w:left w:val="nil"/>
              <w:bottom w:val="nil"/>
              <w:right w:val="nil"/>
            </w:tcBorders>
            <w:tcMar>
              <w:top w:w="114" w:type="dxa"/>
              <w:left w:w="28" w:type="dxa"/>
              <w:bottom w:w="114" w:type="dxa"/>
              <w:right w:w="28" w:type="dxa"/>
            </w:tcMar>
          </w:tcPr>
          <w:p w14:paraId="3E83390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tcBorders>
              <w:top w:val="nil"/>
              <w:left w:val="nil"/>
              <w:bottom w:val="single" w:sz="6" w:space="0" w:color="auto"/>
              <w:right w:val="nil"/>
            </w:tcBorders>
            <w:tcMar>
              <w:top w:w="114" w:type="dxa"/>
              <w:left w:w="28" w:type="dxa"/>
              <w:bottom w:w="114" w:type="dxa"/>
              <w:right w:w="28" w:type="dxa"/>
            </w:tcMar>
          </w:tcPr>
          <w:p w14:paraId="4B2F9DDB"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51B81AA0" w14:textId="77777777" w:rsidTr="00250E01">
        <w:tc>
          <w:tcPr>
            <w:tcW w:w="1245" w:type="dxa"/>
            <w:tcBorders>
              <w:top w:val="nil"/>
              <w:left w:val="nil"/>
              <w:bottom w:val="nil"/>
              <w:right w:val="nil"/>
            </w:tcBorders>
            <w:tcMar>
              <w:top w:w="114" w:type="dxa"/>
              <w:left w:w="28" w:type="dxa"/>
              <w:bottom w:w="114" w:type="dxa"/>
              <w:right w:w="28" w:type="dxa"/>
            </w:tcMar>
          </w:tcPr>
          <w:p w14:paraId="131E8D37"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161C2B5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1EE23A6D" w14:textId="77777777" w:rsidR="00250E01" w:rsidRPr="003C6F4F" w:rsidRDefault="00250E01" w:rsidP="003C6F4F">
      <w:pPr>
        <w:widowControl w:val="0"/>
        <w:autoSpaceDE w:val="0"/>
        <w:autoSpaceDN w:val="0"/>
        <w:adjustRightInd w:val="0"/>
        <w:rPr>
          <w:rFonts w:ascii="Arial" w:hAnsi="Arial" w:cs="Arial"/>
        </w:rPr>
      </w:pPr>
    </w:p>
    <w:p w14:paraId="67E83A51" w14:textId="77777777" w:rsidR="00250E01" w:rsidRPr="003C6F4F" w:rsidRDefault="00250E01" w:rsidP="003C6F4F">
      <w:pPr>
        <w:pStyle w:val="FORMATTEXT"/>
        <w:jc w:val="center"/>
        <w:rPr>
          <w:rFonts w:ascii="Arial" w:hAnsi="Arial" w:cs="Arial"/>
        </w:rPr>
      </w:pPr>
      <w:r w:rsidRPr="003C6F4F">
        <w:rPr>
          <w:rFonts w:ascii="Arial" w:hAnsi="Arial" w:cs="Arial"/>
        </w:rPr>
        <w:lastRenderedPageBreak/>
        <w:t>     </w:t>
      </w:r>
      <w:r w:rsidRPr="003C6F4F">
        <w:rPr>
          <w:rFonts w:ascii="Arial" w:hAnsi="Arial" w:cs="Arial"/>
          <w:b/>
          <w:bCs/>
        </w:rPr>
        <w:t>7 ЭЛЕКТРОХИМЗАЩИТА</w:t>
      </w:r>
      <w:r w:rsidRPr="003C6F4F">
        <w:rPr>
          <w:rFonts w:ascii="Arial" w:hAnsi="Arial" w:cs="Arial"/>
        </w:rPr>
        <w:t xml:space="preserve"> </w:t>
      </w:r>
    </w:p>
    <w:p w14:paraId="531223A5"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7.1 Ведомость установки станции катодной защиты</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1290"/>
        <w:gridCol w:w="840"/>
        <w:gridCol w:w="780"/>
        <w:gridCol w:w="2055"/>
        <w:gridCol w:w="1875"/>
        <w:gridCol w:w="975"/>
        <w:gridCol w:w="945"/>
      </w:tblGrid>
      <w:tr w:rsidR="003C6F4F" w:rsidRPr="003C6F4F" w14:paraId="4A8A2A58" w14:textId="77777777" w:rsidTr="00250E01">
        <w:tc>
          <w:tcPr>
            <w:tcW w:w="525" w:type="dxa"/>
            <w:tcBorders>
              <w:top w:val="nil"/>
              <w:left w:val="nil"/>
              <w:bottom w:val="nil"/>
              <w:right w:val="nil"/>
            </w:tcBorders>
            <w:tcMar>
              <w:top w:w="114" w:type="dxa"/>
              <w:left w:w="28" w:type="dxa"/>
              <w:bottom w:w="114" w:type="dxa"/>
              <w:right w:w="28" w:type="dxa"/>
            </w:tcMar>
          </w:tcPr>
          <w:p w14:paraId="79EE5232" w14:textId="77777777" w:rsidR="00250E01" w:rsidRPr="003C6F4F" w:rsidRDefault="00250E01" w:rsidP="003C6F4F">
            <w:pPr>
              <w:widowControl w:val="0"/>
              <w:autoSpaceDE w:val="0"/>
              <w:autoSpaceDN w:val="0"/>
              <w:adjustRightInd w:val="0"/>
              <w:ind w:firstLine="0"/>
              <w:rPr>
                <w:rFonts w:ascii="Arial" w:hAnsi="Arial" w:cs="Arial"/>
              </w:rPr>
            </w:pPr>
          </w:p>
        </w:tc>
        <w:tc>
          <w:tcPr>
            <w:tcW w:w="1290" w:type="dxa"/>
            <w:tcBorders>
              <w:top w:val="nil"/>
              <w:left w:val="nil"/>
              <w:bottom w:val="nil"/>
              <w:right w:val="nil"/>
            </w:tcBorders>
            <w:tcMar>
              <w:top w:w="114" w:type="dxa"/>
              <w:left w:w="28" w:type="dxa"/>
              <w:bottom w:w="114" w:type="dxa"/>
              <w:right w:w="28" w:type="dxa"/>
            </w:tcMar>
          </w:tcPr>
          <w:p w14:paraId="46D43F86" w14:textId="77777777" w:rsidR="00250E01" w:rsidRPr="003C6F4F" w:rsidRDefault="00250E01" w:rsidP="003C6F4F">
            <w:pPr>
              <w:widowControl w:val="0"/>
              <w:autoSpaceDE w:val="0"/>
              <w:autoSpaceDN w:val="0"/>
              <w:adjustRightInd w:val="0"/>
              <w:ind w:firstLine="0"/>
              <w:rPr>
                <w:rFonts w:ascii="Arial" w:hAnsi="Arial" w:cs="Arial"/>
              </w:rPr>
            </w:pPr>
          </w:p>
        </w:tc>
        <w:tc>
          <w:tcPr>
            <w:tcW w:w="840" w:type="dxa"/>
            <w:tcBorders>
              <w:top w:val="nil"/>
              <w:left w:val="nil"/>
              <w:bottom w:val="nil"/>
              <w:right w:val="nil"/>
            </w:tcBorders>
            <w:tcMar>
              <w:top w:w="114" w:type="dxa"/>
              <w:left w:w="28" w:type="dxa"/>
              <w:bottom w:w="114" w:type="dxa"/>
              <w:right w:w="28" w:type="dxa"/>
            </w:tcMar>
          </w:tcPr>
          <w:p w14:paraId="5795DF28" w14:textId="77777777" w:rsidR="00250E01" w:rsidRPr="003C6F4F" w:rsidRDefault="00250E01" w:rsidP="003C6F4F">
            <w:pPr>
              <w:widowControl w:val="0"/>
              <w:autoSpaceDE w:val="0"/>
              <w:autoSpaceDN w:val="0"/>
              <w:adjustRightInd w:val="0"/>
              <w:ind w:firstLine="0"/>
              <w:rPr>
                <w:rFonts w:ascii="Arial" w:hAnsi="Arial" w:cs="Arial"/>
              </w:rPr>
            </w:pPr>
          </w:p>
        </w:tc>
        <w:tc>
          <w:tcPr>
            <w:tcW w:w="780" w:type="dxa"/>
            <w:tcBorders>
              <w:top w:val="nil"/>
              <w:left w:val="nil"/>
              <w:bottom w:val="nil"/>
              <w:right w:val="nil"/>
            </w:tcBorders>
            <w:tcMar>
              <w:top w:w="114" w:type="dxa"/>
              <w:left w:w="28" w:type="dxa"/>
              <w:bottom w:w="114" w:type="dxa"/>
              <w:right w:w="28" w:type="dxa"/>
            </w:tcMar>
          </w:tcPr>
          <w:p w14:paraId="2B9ED574" w14:textId="77777777" w:rsidR="00250E01" w:rsidRPr="003C6F4F" w:rsidRDefault="00250E01" w:rsidP="003C6F4F">
            <w:pPr>
              <w:widowControl w:val="0"/>
              <w:autoSpaceDE w:val="0"/>
              <w:autoSpaceDN w:val="0"/>
              <w:adjustRightInd w:val="0"/>
              <w:ind w:firstLine="0"/>
              <w:rPr>
                <w:rFonts w:ascii="Arial" w:hAnsi="Arial" w:cs="Arial"/>
              </w:rPr>
            </w:pPr>
          </w:p>
        </w:tc>
        <w:tc>
          <w:tcPr>
            <w:tcW w:w="2055" w:type="dxa"/>
            <w:tcBorders>
              <w:top w:val="nil"/>
              <w:left w:val="nil"/>
              <w:bottom w:val="nil"/>
              <w:right w:val="nil"/>
            </w:tcBorders>
            <w:tcMar>
              <w:top w:w="114" w:type="dxa"/>
              <w:left w:w="28" w:type="dxa"/>
              <w:bottom w:w="114" w:type="dxa"/>
              <w:right w:w="28" w:type="dxa"/>
            </w:tcMar>
          </w:tcPr>
          <w:p w14:paraId="076F8767" w14:textId="77777777" w:rsidR="00250E01" w:rsidRPr="003C6F4F" w:rsidRDefault="00250E01" w:rsidP="003C6F4F">
            <w:pPr>
              <w:widowControl w:val="0"/>
              <w:autoSpaceDE w:val="0"/>
              <w:autoSpaceDN w:val="0"/>
              <w:adjustRightInd w:val="0"/>
              <w:ind w:firstLine="0"/>
              <w:rPr>
                <w:rFonts w:ascii="Arial" w:hAnsi="Arial" w:cs="Arial"/>
              </w:rPr>
            </w:pPr>
          </w:p>
        </w:tc>
        <w:tc>
          <w:tcPr>
            <w:tcW w:w="1875" w:type="dxa"/>
            <w:tcBorders>
              <w:top w:val="nil"/>
              <w:left w:val="nil"/>
              <w:bottom w:val="nil"/>
              <w:right w:val="nil"/>
            </w:tcBorders>
            <w:tcMar>
              <w:top w:w="114" w:type="dxa"/>
              <w:left w:w="28" w:type="dxa"/>
              <w:bottom w:w="114" w:type="dxa"/>
              <w:right w:w="28" w:type="dxa"/>
            </w:tcMar>
          </w:tcPr>
          <w:p w14:paraId="5CAA401A" w14:textId="77777777" w:rsidR="00250E01" w:rsidRPr="003C6F4F" w:rsidRDefault="00250E01" w:rsidP="003C6F4F">
            <w:pPr>
              <w:widowControl w:val="0"/>
              <w:autoSpaceDE w:val="0"/>
              <w:autoSpaceDN w:val="0"/>
              <w:adjustRightInd w:val="0"/>
              <w:ind w:firstLine="0"/>
              <w:rPr>
                <w:rFonts w:ascii="Arial" w:hAnsi="Arial" w:cs="Arial"/>
              </w:rPr>
            </w:pPr>
          </w:p>
        </w:tc>
        <w:tc>
          <w:tcPr>
            <w:tcW w:w="975" w:type="dxa"/>
            <w:tcBorders>
              <w:top w:val="nil"/>
              <w:left w:val="nil"/>
              <w:bottom w:val="nil"/>
              <w:right w:val="nil"/>
            </w:tcBorders>
            <w:tcMar>
              <w:top w:w="114" w:type="dxa"/>
              <w:left w:w="28" w:type="dxa"/>
              <w:bottom w:w="114" w:type="dxa"/>
              <w:right w:w="28" w:type="dxa"/>
            </w:tcMar>
          </w:tcPr>
          <w:p w14:paraId="0A69FC71" w14:textId="77777777" w:rsidR="00250E01" w:rsidRPr="003C6F4F" w:rsidRDefault="00250E01" w:rsidP="003C6F4F">
            <w:pPr>
              <w:widowControl w:val="0"/>
              <w:autoSpaceDE w:val="0"/>
              <w:autoSpaceDN w:val="0"/>
              <w:adjustRightInd w:val="0"/>
              <w:ind w:firstLine="0"/>
              <w:rPr>
                <w:rFonts w:ascii="Arial" w:hAnsi="Arial" w:cs="Arial"/>
              </w:rPr>
            </w:pPr>
          </w:p>
        </w:tc>
        <w:tc>
          <w:tcPr>
            <w:tcW w:w="945" w:type="dxa"/>
            <w:tcBorders>
              <w:top w:val="nil"/>
              <w:left w:val="nil"/>
              <w:bottom w:val="nil"/>
              <w:right w:val="nil"/>
            </w:tcBorders>
            <w:tcMar>
              <w:top w:w="114" w:type="dxa"/>
              <w:left w:w="28" w:type="dxa"/>
              <w:bottom w:w="114" w:type="dxa"/>
              <w:right w:w="28" w:type="dxa"/>
            </w:tcMar>
          </w:tcPr>
          <w:p w14:paraId="1F062A1C"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287DEFC4"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87585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54204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 (площадка, ПК, км) </w:t>
            </w: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66F92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вклю- </w:t>
            </w:r>
          </w:p>
          <w:p w14:paraId="5770C08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чения </w:t>
            </w:r>
          </w:p>
        </w:tc>
        <w:tc>
          <w:tcPr>
            <w:tcW w:w="7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B95FA5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СКЗ </w:t>
            </w:r>
          </w:p>
        </w:tc>
        <w:tc>
          <w:tcPr>
            <w:tcW w:w="2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B0CD0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анодного заземления (длина, количество) </w:t>
            </w:r>
          </w:p>
        </w:tc>
        <w:tc>
          <w:tcPr>
            <w:tcW w:w="18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B5F94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Вынос анодного заземления (кабель, провод) </w:t>
            </w: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28148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Плечо защиты </w:t>
            </w: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A901D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4AB8A42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7C5398CE"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640142" w14:textId="77777777" w:rsidR="00250E01" w:rsidRPr="003C6F4F" w:rsidRDefault="00250E01" w:rsidP="003C6F4F">
            <w:pPr>
              <w:pStyle w:val="FORMATTEXT"/>
              <w:ind w:firstLine="0"/>
              <w:rPr>
                <w:rFonts w:ascii="Arial" w:hAnsi="Arial" w:cs="Arial"/>
                <w:sz w:val="18"/>
                <w:szCs w:val="18"/>
              </w:rPr>
            </w:pP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90E64A"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EDF9042" w14:textId="77777777" w:rsidR="00250E01" w:rsidRPr="003C6F4F" w:rsidRDefault="00250E01" w:rsidP="003C6F4F">
            <w:pPr>
              <w:pStyle w:val="FORMATTEXT"/>
              <w:ind w:firstLine="0"/>
              <w:rPr>
                <w:rFonts w:ascii="Arial" w:hAnsi="Arial" w:cs="Arial"/>
                <w:sz w:val="18"/>
                <w:szCs w:val="18"/>
              </w:rPr>
            </w:pPr>
          </w:p>
        </w:tc>
        <w:tc>
          <w:tcPr>
            <w:tcW w:w="7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AE099F" w14:textId="77777777" w:rsidR="00250E01" w:rsidRPr="003C6F4F" w:rsidRDefault="00250E01" w:rsidP="003C6F4F">
            <w:pPr>
              <w:pStyle w:val="FORMATTEXT"/>
              <w:ind w:firstLine="0"/>
              <w:rPr>
                <w:rFonts w:ascii="Arial" w:hAnsi="Arial" w:cs="Arial"/>
                <w:sz w:val="18"/>
                <w:szCs w:val="18"/>
              </w:rPr>
            </w:pPr>
          </w:p>
        </w:tc>
        <w:tc>
          <w:tcPr>
            <w:tcW w:w="2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CB3E3D7" w14:textId="77777777" w:rsidR="00250E01" w:rsidRPr="003C6F4F" w:rsidRDefault="00250E01" w:rsidP="003C6F4F">
            <w:pPr>
              <w:pStyle w:val="FORMATTEXT"/>
              <w:ind w:firstLine="0"/>
              <w:rPr>
                <w:rFonts w:ascii="Arial" w:hAnsi="Arial" w:cs="Arial"/>
                <w:sz w:val="18"/>
                <w:szCs w:val="18"/>
              </w:rPr>
            </w:pPr>
          </w:p>
        </w:tc>
        <w:tc>
          <w:tcPr>
            <w:tcW w:w="18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388919"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F03D53" w14:textId="77777777" w:rsidR="00250E01" w:rsidRPr="003C6F4F" w:rsidRDefault="00250E01" w:rsidP="003C6F4F">
            <w:pPr>
              <w:pStyle w:val="FORMATTEXT"/>
              <w:ind w:firstLine="0"/>
              <w:rPr>
                <w:rFonts w:ascii="Arial" w:hAnsi="Arial" w:cs="Arial"/>
                <w:sz w:val="18"/>
                <w:szCs w:val="18"/>
              </w:rPr>
            </w:pP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6D90A9" w14:textId="77777777" w:rsidR="00250E01" w:rsidRPr="003C6F4F" w:rsidRDefault="00250E01" w:rsidP="003C6F4F">
            <w:pPr>
              <w:pStyle w:val="FORMATTEXT"/>
              <w:ind w:firstLine="0"/>
              <w:rPr>
                <w:rFonts w:ascii="Arial" w:hAnsi="Arial" w:cs="Arial"/>
                <w:sz w:val="18"/>
                <w:szCs w:val="18"/>
              </w:rPr>
            </w:pPr>
          </w:p>
        </w:tc>
      </w:tr>
      <w:tr w:rsidR="003C6F4F" w:rsidRPr="003C6F4F" w14:paraId="0F349CA6"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1A08F4" w14:textId="77777777" w:rsidR="00250E01" w:rsidRPr="003C6F4F" w:rsidRDefault="00250E01" w:rsidP="003C6F4F">
            <w:pPr>
              <w:pStyle w:val="FORMATTEXT"/>
              <w:ind w:firstLine="0"/>
              <w:rPr>
                <w:rFonts w:ascii="Arial" w:hAnsi="Arial" w:cs="Arial"/>
                <w:sz w:val="18"/>
                <w:szCs w:val="18"/>
              </w:rPr>
            </w:pP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D644B2"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162227" w14:textId="77777777" w:rsidR="00250E01" w:rsidRPr="003C6F4F" w:rsidRDefault="00250E01" w:rsidP="003C6F4F">
            <w:pPr>
              <w:pStyle w:val="FORMATTEXT"/>
              <w:ind w:firstLine="0"/>
              <w:rPr>
                <w:rFonts w:ascii="Arial" w:hAnsi="Arial" w:cs="Arial"/>
                <w:sz w:val="18"/>
                <w:szCs w:val="18"/>
              </w:rPr>
            </w:pPr>
          </w:p>
        </w:tc>
        <w:tc>
          <w:tcPr>
            <w:tcW w:w="7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6290292" w14:textId="77777777" w:rsidR="00250E01" w:rsidRPr="003C6F4F" w:rsidRDefault="00250E01" w:rsidP="003C6F4F">
            <w:pPr>
              <w:pStyle w:val="FORMATTEXT"/>
              <w:ind w:firstLine="0"/>
              <w:rPr>
                <w:rFonts w:ascii="Arial" w:hAnsi="Arial" w:cs="Arial"/>
                <w:sz w:val="18"/>
                <w:szCs w:val="18"/>
              </w:rPr>
            </w:pPr>
          </w:p>
        </w:tc>
        <w:tc>
          <w:tcPr>
            <w:tcW w:w="2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E544AB2" w14:textId="77777777" w:rsidR="00250E01" w:rsidRPr="003C6F4F" w:rsidRDefault="00250E01" w:rsidP="003C6F4F">
            <w:pPr>
              <w:pStyle w:val="FORMATTEXT"/>
              <w:ind w:firstLine="0"/>
              <w:rPr>
                <w:rFonts w:ascii="Arial" w:hAnsi="Arial" w:cs="Arial"/>
                <w:sz w:val="18"/>
                <w:szCs w:val="18"/>
              </w:rPr>
            </w:pPr>
          </w:p>
        </w:tc>
        <w:tc>
          <w:tcPr>
            <w:tcW w:w="18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2C25639"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728E17" w14:textId="77777777" w:rsidR="00250E01" w:rsidRPr="003C6F4F" w:rsidRDefault="00250E01" w:rsidP="003C6F4F">
            <w:pPr>
              <w:pStyle w:val="FORMATTEXT"/>
              <w:ind w:firstLine="0"/>
              <w:rPr>
                <w:rFonts w:ascii="Arial" w:hAnsi="Arial" w:cs="Arial"/>
                <w:sz w:val="18"/>
                <w:szCs w:val="18"/>
              </w:rPr>
            </w:pP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C1E9D7" w14:textId="77777777" w:rsidR="00250E01" w:rsidRPr="003C6F4F" w:rsidRDefault="00250E01" w:rsidP="003C6F4F">
            <w:pPr>
              <w:pStyle w:val="FORMATTEXT"/>
              <w:ind w:firstLine="0"/>
              <w:rPr>
                <w:rFonts w:ascii="Arial" w:hAnsi="Arial" w:cs="Arial"/>
                <w:sz w:val="18"/>
                <w:szCs w:val="18"/>
              </w:rPr>
            </w:pPr>
          </w:p>
        </w:tc>
      </w:tr>
      <w:tr w:rsidR="00250E01" w:rsidRPr="003C6F4F" w14:paraId="346F2D05"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6A40FA" w14:textId="77777777" w:rsidR="00250E01" w:rsidRPr="003C6F4F" w:rsidRDefault="00250E01" w:rsidP="003C6F4F">
            <w:pPr>
              <w:pStyle w:val="FORMATTEXT"/>
              <w:ind w:firstLine="0"/>
              <w:rPr>
                <w:rFonts w:ascii="Arial" w:hAnsi="Arial" w:cs="Arial"/>
                <w:sz w:val="18"/>
                <w:szCs w:val="18"/>
              </w:rPr>
            </w:pP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4BAB42"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F5E74E" w14:textId="77777777" w:rsidR="00250E01" w:rsidRPr="003C6F4F" w:rsidRDefault="00250E01" w:rsidP="003C6F4F">
            <w:pPr>
              <w:pStyle w:val="FORMATTEXT"/>
              <w:ind w:firstLine="0"/>
              <w:rPr>
                <w:rFonts w:ascii="Arial" w:hAnsi="Arial" w:cs="Arial"/>
                <w:sz w:val="18"/>
                <w:szCs w:val="18"/>
              </w:rPr>
            </w:pPr>
          </w:p>
        </w:tc>
        <w:tc>
          <w:tcPr>
            <w:tcW w:w="7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B77D7E" w14:textId="77777777" w:rsidR="00250E01" w:rsidRPr="003C6F4F" w:rsidRDefault="00250E01" w:rsidP="003C6F4F">
            <w:pPr>
              <w:pStyle w:val="FORMATTEXT"/>
              <w:ind w:firstLine="0"/>
              <w:rPr>
                <w:rFonts w:ascii="Arial" w:hAnsi="Arial" w:cs="Arial"/>
                <w:sz w:val="18"/>
                <w:szCs w:val="18"/>
              </w:rPr>
            </w:pPr>
          </w:p>
        </w:tc>
        <w:tc>
          <w:tcPr>
            <w:tcW w:w="20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A5622D1" w14:textId="77777777" w:rsidR="00250E01" w:rsidRPr="003C6F4F" w:rsidRDefault="00250E01" w:rsidP="003C6F4F">
            <w:pPr>
              <w:pStyle w:val="FORMATTEXT"/>
              <w:ind w:firstLine="0"/>
              <w:rPr>
                <w:rFonts w:ascii="Arial" w:hAnsi="Arial" w:cs="Arial"/>
                <w:sz w:val="18"/>
                <w:szCs w:val="18"/>
              </w:rPr>
            </w:pPr>
          </w:p>
        </w:tc>
        <w:tc>
          <w:tcPr>
            <w:tcW w:w="18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826FD0"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0847C5" w14:textId="77777777" w:rsidR="00250E01" w:rsidRPr="003C6F4F" w:rsidRDefault="00250E01" w:rsidP="003C6F4F">
            <w:pPr>
              <w:pStyle w:val="FORMATTEXT"/>
              <w:ind w:firstLine="0"/>
              <w:rPr>
                <w:rFonts w:ascii="Arial" w:hAnsi="Arial" w:cs="Arial"/>
                <w:sz w:val="18"/>
                <w:szCs w:val="18"/>
              </w:rPr>
            </w:pP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B615CE" w14:textId="77777777" w:rsidR="00250E01" w:rsidRPr="003C6F4F" w:rsidRDefault="00250E01" w:rsidP="003C6F4F">
            <w:pPr>
              <w:pStyle w:val="FORMATTEXT"/>
              <w:ind w:firstLine="0"/>
              <w:rPr>
                <w:rFonts w:ascii="Arial" w:hAnsi="Arial" w:cs="Arial"/>
                <w:sz w:val="18"/>
                <w:szCs w:val="18"/>
              </w:rPr>
            </w:pPr>
          </w:p>
        </w:tc>
      </w:tr>
    </w:tbl>
    <w:p w14:paraId="281EE099"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55"/>
      </w:tblGrid>
      <w:tr w:rsidR="003C6F4F" w:rsidRPr="003C6F4F" w14:paraId="11FBB805" w14:textId="77777777" w:rsidTr="00250E01">
        <w:tc>
          <w:tcPr>
            <w:tcW w:w="1245" w:type="dxa"/>
            <w:tcBorders>
              <w:top w:val="nil"/>
              <w:left w:val="nil"/>
              <w:bottom w:val="nil"/>
              <w:right w:val="nil"/>
            </w:tcBorders>
            <w:tcMar>
              <w:top w:w="114" w:type="dxa"/>
              <w:left w:w="28" w:type="dxa"/>
              <w:bottom w:w="114" w:type="dxa"/>
              <w:right w:w="28" w:type="dxa"/>
            </w:tcMar>
          </w:tcPr>
          <w:p w14:paraId="439B27DF" w14:textId="77777777" w:rsidR="00250E01" w:rsidRPr="003C6F4F" w:rsidRDefault="00250E01" w:rsidP="003C6F4F">
            <w:pPr>
              <w:widowControl w:val="0"/>
              <w:autoSpaceDE w:val="0"/>
              <w:autoSpaceDN w:val="0"/>
              <w:adjustRightInd w:val="0"/>
              <w:ind w:firstLine="0"/>
              <w:rPr>
                <w:rFonts w:ascii="Arial" w:hAnsi="Arial" w:cs="Arial"/>
              </w:rPr>
            </w:pPr>
          </w:p>
        </w:tc>
        <w:tc>
          <w:tcPr>
            <w:tcW w:w="8055" w:type="dxa"/>
            <w:tcBorders>
              <w:top w:val="nil"/>
              <w:left w:val="nil"/>
              <w:bottom w:val="nil"/>
              <w:right w:val="nil"/>
            </w:tcBorders>
            <w:tcMar>
              <w:top w:w="114" w:type="dxa"/>
              <w:left w:w="28" w:type="dxa"/>
              <w:bottom w:w="114" w:type="dxa"/>
              <w:right w:w="28" w:type="dxa"/>
            </w:tcMar>
          </w:tcPr>
          <w:p w14:paraId="32556B22"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4EC0556E" w14:textId="77777777" w:rsidTr="00250E01">
        <w:tc>
          <w:tcPr>
            <w:tcW w:w="1245" w:type="dxa"/>
            <w:tcBorders>
              <w:top w:val="nil"/>
              <w:left w:val="nil"/>
              <w:bottom w:val="nil"/>
              <w:right w:val="nil"/>
            </w:tcBorders>
            <w:tcMar>
              <w:top w:w="114" w:type="dxa"/>
              <w:left w:w="28" w:type="dxa"/>
              <w:bottom w:w="114" w:type="dxa"/>
              <w:right w:w="28" w:type="dxa"/>
            </w:tcMar>
          </w:tcPr>
          <w:p w14:paraId="00CF41E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55" w:type="dxa"/>
            <w:tcBorders>
              <w:top w:val="nil"/>
              <w:left w:val="nil"/>
              <w:bottom w:val="single" w:sz="6" w:space="0" w:color="auto"/>
              <w:right w:val="nil"/>
            </w:tcBorders>
            <w:tcMar>
              <w:top w:w="114" w:type="dxa"/>
              <w:left w:w="28" w:type="dxa"/>
              <w:bottom w:w="114" w:type="dxa"/>
              <w:right w:w="28" w:type="dxa"/>
            </w:tcMar>
          </w:tcPr>
          <w:p w14:paraId="2A20FE16" w14:textId="77777777" w:rsidR="00250E01" w:rsidRPr="003C6F4F" w:rsidRDefault="00250E01" w:rsidP="003C6F4F">
            <w:pPr>
              <w:pStyle w:val="FORMATTEXT"/>
              <w:ind w:firstLine="0"/>
              <w:rPr>
                <w:rFonts w:ascii="Arial" w:hAnsi="Arial" w:cs="Arial"/>
                <w:sz w:val="18"/>
                <w:szCs w:val="18"/>
              </w:rPr>
            </w:pPr>
          </w:p>
        </w:tc>
      </w:tr>
      <w:tr w:rsidR="003C6F4F" w:rsidRPr="003C6F4F" w14:paraId="6778CB55" w14:textId="77777777" w:rsidTr="00250E01">
        <w:tc>
          <w:tcPr>
            <w:tcW w:w="1245" w:type="dxa"/>
            <w:tcBorders>
              <w:top w:val="nil"/>
              <w:left w:val="nil"/>
              <w:bottom w:val="nil"/>
              <w:right w:val="nil"/>
            </w:tcBorders>
            <w:tcMar>
              <w:top w:w="114" w:type="dxa"/>
              <w:left w:w="28" w:type="dxa"/>
              <w:bottom w:w="114" w:type="dxa"/>
              <w:right w:w="28" w:type="dxa"/>
            </w:tcMar>
          </w:tcPr>
          <w:p w14:paraId="439A2E39" w14:textId="77777777" w:rsidR="00250E01" w:rsidRPr="003C6F4F" w:rsidRDefault="00250E01" w:rsidP="003C6F4F">
            <w:pPr>
              <w:pStyle w:val="FORMATTEXT"/>
              <w:ind w:firstLine="0"/>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0CEC06F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55D50049"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E552208" w14:textId="77777777" w:rsidTr="00250E01">
        <w:tc>
          <w:tcPr>
            <w:tcW w:w="1245" w:type="dxa"/>
            <w:tcBorders>
              <w:top w:val="nil"/>
              <w:left w:val="nil"/>
              <w:bottom w:val="nil"/>
              <w:right w:val="nil"/>
            </w:tcBorders>
            <w:tcMar>
              <w:top w:w="114" w:type="dxa"/>
              <w:left w:w="28" w:type="dxa"/>
              <w:bottom w:w="114" w:type="dxa"/>
              <w:right w:w="28" w:type="dxa"/>
            </w:tcMar>
          </w:tcPr>
          <w:p w14:paraId="201D5B6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55" w:type="dxa"/>
            <w:tcBorders>
              <w:top w:val="nil"/>
              <w:left w:val="nil"/>
              <w:bottom w:val="single" w:sz="6" w:space="0" w:color="auto"/>
              <w:right w:val="nil"/>
            </w:tcBorders>
            <w:tcMar>
              <w:top w:w="114" w:type="dxa"/>
              <w:left w:w="28" w:type="dxa"/>
              <w:bottom w:w="114" w:type="dxa"/>
              <w:right w:w="28" w:type="dxa"/>
            </w:tcMar>
          </w:tcPr>
          <w:p w14:paraId="2148BBB0"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1CE34D3E" w14:textId="77777777" w:rsidTr="00250E01">
        <w:tc>
          <w:tcPr>
            <w:tcW w:w="1245" w:type="dxa"/>
            <w:tcBorders>
              <w:top w:val="nil"/>
              <w:left w:val="nil"/>
              <w:bottom w:val="nil"/>
              <w:right w:val="nil"/>
            </w:tcBorders>
            <w:tcMar>
              <w:top w:w="114" w:type="dxa"/>
              <w:left w:w="28" w:type="dxa"/>
              <w:bottom w:w="114" w:type="dxa"/>
              <w:right w:w="28" w:type="dxa"/>
            </w:tcMar>
          </w:tcPr>
          <w:p w14:paraId="2307779B" w14:textId="77777777" w:rsidR="00250E01" w:rsidRPr="003C6F4F" w:rsidRDefault="00250E01" w:rsidP="003C6F4F">
            <w:pPr>
              <w:pStyle w:val="FORMATTEXT"/>
              <w:ind w:firstLine="0"/>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708441F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5716F31A" w14:textId="77777777" w:rsidR="00250E01" w:rsidRPr="003C6F4F" w:rsidRDefault="00250E01" w:rsidP="003C6F4F">
      <w:pPr>
        <w:widowControl w:val="0"/>
        <w:autoSpaceDE w:val="0"/>
        <w:autoSpaceDN w:val="0"/>
        <w:adjustRightInd w:val="0"/>
        <w:rPr>
          <w:rFonts w:ascii="Arial" w:hAnsi="Arial" w:cs="Arial"/>
        </w:rPr>
      </w:pPr>
    </w:p>
    <w:p w14:paraId="26791366" w14:textId="77777777" w:rsidR="00250E01" w:rsidRPr="003C6F4F" w:rsidRDefault="00250E01" w:rsidP="003C6F4F">
      <w:pPr>
        <w:pStyle w:val="FORMATTEXT"/>
        <w:jc w:val="center"/>
        <w:rPr>
          <w:rFonts w:ascii="Arial" w:hAnsi="Arial" w:cs="Arial"/>
        </w:rPr>
      </w:pPr>
      <w:r w:rsidRPr="003C6F4F">
        <w:rPr>
          <w:rFonts w:ascii="Arial" w:hAnsi="Arial" w:cs="Arial"/>
          <w:b/>
          <w:bCs/>
        </w:rPr>
        <w:t>7.2 Ведомость установки дренажной защиты</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720"/>
        <w:gridCol w:w="1230"/>
        <w:gridCol w:w="1110"/>
        <w:gridCol w:w="1605"/>
        <w:gridCol w:w="810"/>
        <w:gridCol w:w="1470"/>
        <w:gridCol w:w="1470"/>
        <w:gridCol w:w="915"/>
      </w:tblGrid>
      <w:tr w:rsidR="003C6F4F" w:rsidRPr="003C6F4F" w14:paraId="20573442" w14:textId="77777777" w:rsidTr="00250E01">
        <w:tc>
          <w:tcPr>
            <w:tcW w:w="720" w:type="dxa"/>
            <w:tcBorders>
              <w:top w:val="nil"/>
              <w:left w:val="nil"/>
              <w:bottom w:val="nil"/>
              <w:right w:val="nil"/>
            </w:tcBorders>
            <w:tcMar>
              <w:top w:w="114" w:type="dxa"/>
              <w:left w:w="28" w:type="dxa"/>
              <w:bottom w:w="114" w:type="dxa"/>
              <w:right w:w="28" w:type="dxa"/>
            </w:tcMar>
          </w:tcPr>
          <w:p w14:paraId="0DE9F990" w14:textId="77777777" w:rsidR="00250E01" w:rsidRPr="003C6F4F" w:rsidRDefault="00250E01" w:rsidP="003C6F4F">
            <w:pPr>
              <w:widowControl w:val="0"/>
              <w:autoSpaceDE w:val="0"/>
              <w:autoSpaceDN w:val="0"/>
              <w:adjustRightInd w:val="0"/>
              <w:ind w:firstLine="0"/>
              <w:rPr>
                <w:rFonts w:ascii="Arial" w:hAnsi="Arial" w:cs="Arial"/>
              </w:rPr>
            </w:pPr>
          </w:p>
        </w:tc>
        <w:tc>
          <w:tcPr>
            <w:tcW w:w="1230" w:type="dxa"/>
            <w:tcBorders>
              <w:top w:val="nil"/>
              <w:left w:val="nil"/>
              <w:bottom w:val="nil"/>
              <w:right w:val="nil"/>
            </w:tcBorders>
            <w:tcMar>
              <w:top w:w="114" w:type="dxa"/>
              <w:left w:w="28" w:type="dxa"/>
              <w:bottom w:w="114" w:type="dxa"/>
              <w:right w:w="28" w:type="dxa"/>
            </w:tcMar>
          </w:tcPr>
          <w:p w14:paraId="6417C40E" w14:textId="77777777" w:rsidR="00250E01" w:rsidRPr="003C6F4F" w:rsidRDefault="00250E01" w:rsidP="003C6F4F">
            <w:pPr>
              <w:widowControl w:val="0"/>
              <w:autoSpaceDE w:val="0"/>
              <w:autoSpaceDN w:val="0"/>
              <w:adjustRightInd w:val="0"/>
              <w:ind w:firstLine="0"/>
              <w:rPr>
                <w:rFonts w:ascii="Arial" w:hAnsi="Arial" w:cs="Arial"/>
              </w:rPr>
            </w:pPr>
          </w:p>
        </w:tc>
        <w:tc>
          <w:tcPr>
            <w:tcW w:w="1110" w:type="dxa"/>
            <w:tcBorders>
              <w:top w:val="nil"/>
              <w:left w:val="nil"/>
              <w:bottom w:val="nil"/>
              <w:right w:val="nil"/>
            </w:tcBorders>
            <w:tcMar>
              <w:top w:w="114" w:type="dxa"/>
              <w:left w:w="28" w:type="dxa"/>
              <w:bottom w:w="114" w:type="dxa"/>
              <w:right w:w="28" w:type="dxa"/>
            </w:tcMar>
          </w:tcPr>
          <w:p w14:paraId="7EC93682" w14:textId="77777777" w:rsidR="00250E01" w:rsidRPr="003C6F4F" w:rsidRDefault="00250E01" w:rsidP="003C6F4F">
            <w:pPr>
              <w:widowControl w:val="0"/>
              <w:autoSpaceDE w:val="0"/>
              <w:autoSpaceDN w:val="0"/>
              <w:adjustRightInd w:val="0"/>
              <w:ind w:firstLine="0"/>
              <w:rPr>
                <w:rFonts w:ascii="Arial" w:hAnsi="Arial" w:cs="Arial"/>
              </w:rPr>
            </w:pPr>
          </w:p>
        </w:tc>
        <w:tc>
          <w:tcPr>
            <w:tcW w:w="1605" w:type="dxa"/>
            <w:tcBorders>
              <w:top w:val="nil"/>
              <w:left w:val="nil"/>
              <w:bottom w:val="nil"/>
              <w:right w:val="nil"/>
            </w:tcBorders>
            <w:tcMar>
              <w:top w:w="114" w:type="dxa"/>
              <w:left w:w="28" w:type="dxa"/>
              <w:bottom w:w="114" w:type="dxa"/>
              <w:right w:w="28" w:type="dxa"/>
            </w:tcMar>
          </w:tcPr>
          <w:p w14:paraId="083D08E0" w14:textId="77777777" w:rsidR="00250E01" w:rsidRPr="003C6F4F" w:rsidRDefault="00250E01" w:rsidP="003C6F4F">
            <w:pPr>
              <w:widowControl w:val="0"/>
              <w:autoSpaceDE w:val="0"/>
              <w:autoSpaceDN w:val="0"/>
              <w:adjustRightInd w:val="0"/>
              <w:ind w:firstLine="0"/>
              <w:rPr>
                <w:rFonts w:ascii="Arial" w:hAnsi="Arial" w:cs="Arial"/>
              </w:rPr>
            </w:pPr>
          </w:p>
        </w:tc>
        <w:tc>
          <w:tcPr>
            <w:tcW w:w="810" w:type="dxa"/>
            <w:tcBorders>
              <w:top w:val="nil"/>
              <w:left w:val="nil"/>
              <w:bottom w:val="nil"/>
              <w:right w:val="nil"/>
            </w:tcBorders>
            <w:tcMar>
              <w:top w:w="114" w:type="dxa"/>
              <w:left w:w="28" w:type="dxa"/>
              <w:bottom w:w="114" w:type="dxa"/>
              <w:right w:w="28" w:type="dxa"/>
            </w:tcMar>
          </w:tcPr>
          <w:p w14:paraId="288A1F5E" w14:textId="77777777" w:rsidR="00250E01" w:rsidRPr="003C6F4F" w:rsidRDefault="00250E01" w:rsidP="003C6F4F">
            <w:pPr>
              <w:widowControl w:val="0"/>
              <w:autoSpaceDE w:val="0"/>
              <w:autoSpaceDN w:val="0"/>
              <w:adjustRightInd w:val="0"/>
              <w:ind w:firstLine="0"/>
              <w:rPr>
                <w:rFonts w:ascii="Arial" w:hAnsi="Arial" w:cs="Arial"/>
              </w:rPr>
            </w:pPr>
          </w:p>
        </w:tc>
        <w:tc>
          <w:tcPr>
            <w:tcW w:w="1470" w:type="dxa"/>
            <w:tcBorders>
              <w:top w:val="nil"/>
              <w:left w:val="nil"/>
              <w:bottom w:val="nil"/>
              <w:right w:val="nil"/>
            </w:tcBorders>
            <w:tcMar>
              <w:top w:w="114" w:type="dxa"/>
              <w:left w:w="28" w:type="dxa"/>
              <w:bottom w:w="114" w:type="dxa"/>
              <w:right w:w="28" w:type="dxa"/>
            </w:tcMar>
          </w:tcPr>
          <w:p w14:paraId="55E21025" w14:textId="77777777" w:rsidR="00250E01" w:rsidRPr="003C6F4F" w:rsidRDefault="00250E01" w:rsidP="003C6F4F">
            <w:pPr>
              <w:widowControl w:val="0"/>
              <w:autoSpaceDE w:val="0"/>
              <w:autoSpaceDN w:val="0"/>
              <w:adjustRightInd w:val="0"/>
              <w:ind w:firstLine="0"/>
              <w:rPr>
                <w:rFonts w:ascii="Arial" w:hAnsi="Arial" w:cs="Arial"/>
              </w:rPr>
            </w:pPr>
          </w:p>
        </w:tc>
        <w:tc>
          <w:tcPr>
            <w:tcW w:w="1470" w:type="dxa"/>
            <w:tcBorders>
              <w:top w:val="nil"/>
              <w:left w:val="nil"/>
              <w:bottom w:val="nil"/>
              <w:right w:val="nil"/>
            </w:tcBorders>
            <w:tcMar>
              <w:top w:w="114" w:type="dxa"/>
              <w:left w:w="28" w:type="dxa"/>
              <w:bottom w:w="114" w:type="dxa"/>
              <w:right w:w="28" w:type="dxa"/>
            </w:tcMar>
          </w:tcPr>
          <w:p w14:paraId="5C9241B8" w14:textId="77777777" w:rsidR="00250E01" w:rsidRPr="003C6F4F" w:rsidRDefault="00250E01" w:rsidP="003C6F4F">
            <w:pPr>
              <w:widowControl w:val="0"/>
              <w:autoSpaceDE w:val="0"/>
              <w:autoSpaceDN w:val="0"/>
              <w:adjustRightInd w:val="0"/>
              <w:ind w:firstLine="0"/>
              <w:rPr>
                <w:rFonts w:ascii="Arial" w:hAnsi="Arial" w:cs="Arial"/>
              </w:rPr>
            </w:pPr>
          </w:p>
        </w:tc>
        <w:tc>
          <w:tcPr>
            <w:tcW w:w="915" w:type="dxa"/>
            <w:tcBorders>
              <w:top w:val="nil"/>
              <w:left w:val="nil"/>
              <w:bottom w:val="nil"/>
              <w:right w:val="nil"/>
            </w:tcBorders>
            <w:tcMar>
              <w:top w:w="114" w:type="dxa"/>
              <w:left w:w="28" w:type="dxa"/>
              <w:bottom w:w="114" w:type="dxa"/>
              <w:right w:w="28" w:type="dxa"/>
            </w:tcMar>
          </w:tcPr>
          <w:p w14:paraId="71F0075B"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7FE25300" w14:textId="77777777" w:rsidTr="00250E01">
        <w:tc>
          <w:tcPr>
            <w:tcW w:w="72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C7C87B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2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0704D9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 (площадка, ПК, км) </w:t>
            </w:r>
          </w:p>
        </w:tc>
        <w:tc>
          <w:tcPr>
            <w:tcW w:w="271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5DF50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Основание установки </w:t>
            </w:r>
          </w:p>
        </w:tc>
        <w:tc>
          <w:tcPr>
            <w:tcW w:w="8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28DA61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w:t>
            </w:r>
          </w:p>
        </w:tc>
        <w:tc>
          <w:tcPr>
            <w:tcW w:w="14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F2ABCE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подключения </w:t>
            </w:r>
          </w:p>
        </w:tc>
        <w:tc>
          <w:tcPr>
            <w:tcW w:w="14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59E4C0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Марка кабеля, длина </w:t>
            </w:r>
          </w:p>
        </w:tc>
        <w:tc>
          <w:tcPr>
            <w:tcW w:w="9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4D8700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6E4FA10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6A14F69C" w14:textId="77777777" w:rsidTr="00250E01">
        <w:tc>
          <w:tcPr>
            <w:tcW w:w="72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8971AC4" w14:textId="77777777" w:rsidR="00250E01" w:rsidRPr="003C6F4F" w:rsidRDefault="00250E01" w:rsidP="003C6F4F">
            <w:pPr>
              <w:pStyle w:val="FORMATTEXT"/>
              <w:ind w:firstLine="0"/>
              <w:jc w:val="center"/>
              <w:rPr>
                <w:rFonts w:ascii="Arial" w:hAnsi="Arial" w:cs="Arial"/>
                <w:sz w:val="18"/>
                <w:szCs w:val="18"/>
              </w:rPr>
            </w:pPr>
          </w:p>
        </w:tc>
        <w:tc>
          <w:tcPr>
            <w:tcW w:w="123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7EA9D1B" w14:textId="77777777" w:rsidR="00250E01" w:rsidRPr="003C6F4F" w:rsidRDefault="00250E01" w:rsidP="003C6F4F">
            <w:pPr>
              <w:pStyle w:val="FORMATTEXT"/>
              <w:ind w:firstLine="0"/>
              <w:jc w:val="center"/>
              <w:rPr>
                <w:rFonts w:ascii="Arial" w:hAnsi="Arial" w:cs="Arial"/>
                <w:sz w:val="18"/>
                <w:szCs w:val="18"/>
              </w:rPr>
            </w:pPr>
          </w:p>
        </w:tc>
        <w:tc>
          <w:tcPr>
            <w:tcW w:w="11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99EEB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Проектное </w:t>
            </w:r>
          </w:p>
        </w:tc>
        <w:tc>
          <w:tcPr>
            <w:tcW w:w="16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26807D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Фактическое </w:t>
            </w:r>
          </w:p>
        </w:tc>
        <w:tc>
          <w:tcPr>
            <w:tcW w:w="8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C01E51A" w14:textId="77777777" w:rsidR="00250E01" w:rsidRPr="003C6F4F" w:rsidRDefault="00250E01" w:rsidP="003C6F4F">
            <w:pPr>
              <w:pStyle w:val="FORMATTEXT"/>
              <w:ind w:firstLine="0"/>
              <w:jc w:val="center"/>
              <w:rPr>
                <w:rFonts w:ascii="Arial" w:hAnsi="Arial" w:cs="Arial"/>
                <w:sz w:val="18"/>
                <w:szCs w:val="18"/>
              </w:rPr>
            </w:pPr>
          </w:p>
        </w:tc>
        <w:tc>
          <w:tcPr>
            <w:tcW w:w="14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FBEE50B" w14:textId="77777777" w:rsidR="00250E01" w:rsidRPr="003C6F4F" w:rsidRDefault="00250E01" w:rsidP="003C6F4F">
            <w:pPr>
              <w:pStyle w:val="FORMATTEXT"/>
              <w:ind w:firstLine="0"/>
              <w:jc w:val="center"/>
              <w:rPr>
                <w:rFonts w:ascii="Arial" w:hAnsi="Arial" w:cs="Arial"/>
                <w:sz w:val="18"/>
                <w:szCs w:val="18"/>
              </w:rPr>
            </w:pPr>
          </w:p>
        </w:tc>
        <w:tc>
          <w:tcPr>
            <w:tcW w:w="14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965C597" w14:textId="77777777" w:rsidR="00250E01" w:rsidRPr="003C6F4F" w:rsidRDefault="00250E01" w:rsidP="003C6F4F">
            <w:pPr>
              <w:pStyle w:val="FORMATTEXT"/>
              <w:ind w:firstLine="0"/>
              <w:jc w:val="center"/>
              <w:rPr>
                <w:rFonts w:ascii="Arial" w:hAnsi="Arial" w:cs="Arial"/>
                <w:sz w:val="18"/>
                <w:szCs w:val="18"/>
              </w:rPr>
            </w:pPr>
          </w:p>
        </w:tc>
        <w:tc>
          <w:tcPr>
            <w:tcW w:w="9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05A0F98"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416715E" w14:textId="77777777" w:rsidTr="00250E01">
        <w:tc>
          <w:tcPr>
            <w:tcW w:w="7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45A7F2" w14:textId="77777777" w:rsidR="00250E01" w:rsidRPr="003C6F4F" w:rsidRDefault="00250E01" w:rsidP="003C6F4F">
            <w:pPr>
              <w:pStyle w:val="FORMATTEXT"/>
              <w:ind w:firstLine="0"/>
              <w:rPr>
                <w:rFonts w:ascii="Arial" w:hAnsi="Arial" w:cs="Arial"/>
                <w:sz w:val="18"/>
                <w:szCs w:val="18"/>
              </w:rPr>
            </w:pPr>
          </w:p>
        </w:tc>
        <w:tc>
          <w:tcPr>
            <w:tcW w:w="12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48D09F" w14:textId="77777777" w:rsidR="00250E01" w:rsidRPr="003C6F4F" w:rsidRDefault="00250E01" w:rsidP="003C6F4F">
            <w:pPr>
              <w:pStyle w:val="FORMATTEXT"/>
              <w:ind w:firstLine="0"/>
              <w:rPr>
                <w:rFonts w:ascii="Arial" w:hAnsi="Arial" w:cs="Arial"/>
                <w:sz w:val="18"/>
                <w:szCs w:val="18"/>
              </w:rPr>
            </w:pPr>
          </w:p>
        </w:tc>
        <w:tc>
          <w:tcPr>
            <w:tcW w:w="11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783836" w14:textId="77777777" w:rsidR="00250E01" w:rsidRPr="003C6F4F" w:rsidRDefault="00250E01" w:rsidP="003C6F4F">
            <w:pPr>
              <w:pStyle w:val="FORMATTEXT"/>
              <w:ind w:firstLine="0"/>
              <w:rPr>
                <w:rFonts w:ascii="Arial" w:hAnsi="Arial" w:cs="Arial"/>
                <w:sz w:val="18"/>
                <w:szCs w:val="18"/>
              </w:rPr>
            </w:pPr>
          </w:p>
        </w:tc>
        <w:tc>
          <w:tcPr>
            <w:tcW w:w="16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B1117ED" w14:textId="77777777" w:rsidR="00250E01" w:rsidRPr="003C6F4F" w:rsidRDefault="00250E01" w:rsidP="003C6F4F">
            <w:pPr>
              <w:pStyle w:val="FORMATTEXT"/>
              <w:ind w:firstLine="0"/>
              <w:rPr>
                <w:rFonts w:ascii="Arial" w:hAnsi="Arial" w:cs="Arial"/>
                <w:sz w:val="18"/>
                <w:szCs w:val="18"/>
              </w:rPr>
            </w:pPr>
          </w:p>
        </w:tc>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CFD4A9" w14:textId="77777777" w:rsidR="00250E01" w:rsidRPr="003C6F4F" w:rsidRDefault="00250E01" w:rsidP="003C6F4F">
            <w:pPr>
              <w:pStyle w:val="FORMATTEXT"/>
              <w:ind w:firstLine="0"/>
              <w:rPr>
                <w:rFonts w:ascii="Arial" w:hAnsi="Arial" w:cs="Arial"/>
                <w:sz w:val="18"/>
                <w:szCs w:val="18"/>
              </w:rPr>
            </w:pPr>
          </w:p>
        </w:tc>
        <w:tc>
          <w:tcPr>
            <w:tcW w:w="14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51E3116" w14:textId="77777777" w:rsidR="00250E01" w:rsidRPr="003C6F4F" w:rsidRDefault="00250E01" w:rsidP="003C6F4F">
            <w:pPr>
              <w:pStyle w:val="FORMATTEXT"/>
              <w:ind w:firstLine="0"/>
              <w:rPr>
                <w:rFonts w:ascii="Arial" w:hAnsi="Arial" w:cs="Arial"/>
                <w:sz w:val="18"/>
                <w:szCs w:val="18"/>
              </w:rPr>
            </w:pPr>
          </w:p>
        </w:tc>
        <w:tc>
          <w:tcPr>
            <w:tcW w:w="14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24DDCBA"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019AD34" w14:textId="77777777" w:rsidR="00250E01" w:rsidRPr="003C6F4F" w:rsidRDefault="00250E01" w:rsidP="003C6F4F">
            <w:pPr>
              <w:pStyle w:val="FORMATTEXT"/>
              <w:ind w:firstLine="0"/>
              <w:rPr>
                <w:rFonts w:ascii="Arial" w:hAnsi="Arial" w:cs="Arial"/>
                <w:sz w:val="18"/>
                <w:szCs w:val="18"/>
              </w:rPr>
            </w:pPr>
          </w:p>
        </w:tc>
      </w:tr>
      <w:tr w:rsidR="003C6F4F" w:rsidRPr="003C6F4F" w14:paraId="315EF6B1" w14:textId="77777777" w:rsidTr="00250E01">
        <w:tc>
          <w:tcPr>
            <w:tcW w:w="7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C07F5F1" w14:textId="77777777" w:rsidR="00250E01" w:rsidRPr="003C6F4F" w:rsidRDefault="00250E01" w:rsidP="003C6F4F">
            <w:pPr>
              <w:pStyle w:val="FORMATTEXT"/>
              <w:ind w:firstLine="0"/>
              <w:rPr>
                <w:rFonts w:ascii="Arial" w:hAnsi="Arial" w:cs="Arial"/>
                <w:sz w:val="18"/>
                <w:szCs w:val="18"/>
              </w:rPr>
            </w:pPr>
          </w:p>
        </w:tc>
        <w:tc>
          <w:tcPr>
            <w:tcW w:w="12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87313BD" w14:textId="77777777" w:rsidR="00250E01" w:rsidRPr="003C6F4F" w:rsidRDefault="00250E01" w:rsidP="003C6F4F">
            <w:pPr>
              <w:pStyle w:val="FORMATTEXT"/>
              <w:ind w:firstLine="0"/>
              <w:rPr>
                <w:rFonts w:ascii="Arial" w:hAnsi="Arial" w:cs="Arial"/>
                <w:sz w:val="18"/>
                <w:szCs w:val="18"/>
              </w:rPr>
            </w:pPr>
          </w:p>
        </w:tc>
        <w:tc>
          <w:tcPr>
            <w:tcW w:w="11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C916CC" w14:textId="77777777" w:rsidR="00250E01" w:rsidRPr="003C6F4F" w:rsidRDefault="00250E01" w:rsidP="003C6F4F">
            <w:pPr>
              <w:pStyle w:val="FORMATTEXT"/>
              <w:ind w:firstLine="0"/>
              <w:rPr>
                <w:rFonts w:ascii="Arial" w:hAnsi="Arial" w:cs="Arial"/>
                <w:sz w:val="18"/>
                <w:szCs w:val="18"/>
              </w:rPr>
            </w:pPr>
          </w:p>
        </w:tc>
        <w:tc>
          <w:tcPr>
            <w:tcW w:w="16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A7C617C" w14:textId="77777777" w:rsidR="00250E01" w:rsidRPr="003C6F4F" w:rsidRDefault="00250E01" w:rsidP="003C6F4F">
            <w:pPr>
              <w:pStyle w:val="FORMATTEXT"/>
              <w:ind w:firstLine="0"/>
              <w:rPr>
                <w:rFonts w:ascii="Arial" w:hAnsi="Arial" w:cs="Arial"/>
                <w:sz w:val="18"/>
                <w:szCs w:val="18"/>
              </w:rPr>
            </w:pPr>
          </w:p>
        </w:tc>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B48F90" w14:textId="77777777" w:rsidR="00250E01" w:rsidRPr="003C6F4F" w:rsidRDefault="00250E01" w:rsidP="003C6F4F">
            <w:pPr>
              <w:pStyle w:val="FORMATTEXT"/>
              <w:ind w:firstLine="0"/>
              <w:rPr>
                <w:rFonts w:ascii="Arial" w:hAnsi="Arial" w:cs="Arial"/>
                <w:sz w:val="18"/>
                <w:szCs w:val="18"/>
              </w:rPr>
            </w:pPr>
          </w:p>
        </w:tc>
        <w:tc>
          <w:tcPr>
            <w:tcW w:w="14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F46607" w14:textId="77777777" w:rsidR="00250E01" w:rsidRPr="003C6F4F" w:rsidRDefault="00250E01" w:rsidP="003C6F4F">
            <w:pPr>
              <w:pStyle w:val="FORMATTEXT"/>
              <w:ind w:firstLine="0"/>
              <w:rPr>
                <w:rFonts w:ascii="Arial" w:hAnsi="Arial" w:cs="Arial"/>
                <w:sz w:val="18"/>
                <w:szCs w:val="18"/>
              </w:rPr>
            </w:pPr>
          </w:p>
        </w:tc>
        <w:tc>
          <w:tcPr>
            <w:tcW w:w="14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FFABE6E"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688263" w14:textId="77777777" w:rsidR="00250E01" w:rsidRPr="003C6F4F" w:rsidRDefault="00250E01" w:rsidP="003C6F4F">
            <w:pPr>
              <w:pStyle w:val="FORMATTEXT"/>
              <w:ind w:firstLine="0"/>
              <w:rPr>
                <w:rFonts w:ascii="Arial" w:hAnsi="Arial" w:cs="Arial"/>
                <w:sz w:val="18"/>
                <w:szCs w:val="18"/>
              </w:rPr>
            </w:pPr>
          </w:p>
        </w:tc>
      </w:tr>
      <w:tr w:rsidR="00250E01" w:rsidRPr="003C6F4F" w14:paraId="00503009" w14:textId="77777777" w:rsidTr="00250E01">
        <w:tc>
          <w:tcPr>
            <w:tcW w:w="7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2ABF44" w14:textId="77777777" w:rsidR="00250E01" w:rsidRPr="003C6F4F" w:rsidRDefault="00250E01" w:rsidP="003C6F4F">
            <w:pPr>
              <w:pStyle w:val="FORMATTEXT"/>
              <w:ind w:firstLine="0"/>
              <w:rPr>
                <w:rFonts w:ascii="Arial" w:hAnsi="Arial" w:cs="Arial"/>
                <w:sz w:val="18"/>
                <w:szCs w:val="18"/>
              </w:rPr>
            </w:pPr>
          </w:p>
        </w:tc>
        <w:tc>
          <w:tcPr>
            <w:tcW w:w="12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9F85AD0" w14:textId="77777777" w:rsidR="00250E01" w:rsidRPr="003C6F4F" w:rsidRDefault="00250E01" w:rsidP="003C6F4F">
            <w:pPr>
              <w:pStyle w:val="FORMATTEXT"/>
              <w:ind w:firstLine="0"/>
              <w:rPr>
                <w:rFonts w:ascii="Arial" w:hAnsi="Arial" w:cs="Arial"/>
                <w:sz w:val="18"/>
                <w:szCs w:val="18"/>
              </w:rPr>
            </w:pPr>
          </w:p>
        </w:tc>
        <w:tc>
          <w:tcPr>
            <w:tcW w:w="11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C09F81" w14:textId="77777777" w:rsidR="00250E01" w:rsidRPr="003C6F4F" w:rsidRDefault="00250E01" w:rsidP="003C6F4F">
            <w:pPr>
              <w:pStyle w:val="FORMATTEXT"/>
              <w:ind w:firstLine="0"/>
              <w:rPr>
                <w:rFonts w:ascii="Arial" w:hAnsi="Arial" w:cs="Arial"/>
                <w:sz w:val="18"/>
                <w:szCs w:val="18"/>
              </w:rPr>
            </w:pPr>
          </w:p>
        </w:tc>
        <w:tc>
          <w:tcPr>
            <w:tcW w:w="16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B3C559" w14:textId="77777777" w:rsidR="00250E01" w:rsidRPr="003C6F4F" w:rsidRDefault="00250E01" w:rsidP="003C6F4F">
            <w:pPr>
              <w:pStyle w:val="FORMATTEXT"/>
              <w:ind w:firstLine="0"/>
              <w:rPr>
                <w:rFonts w:ascii="Arial" w:hAnsi="Arial" w:cs="Arial"/>
                <w:sz w:val="18"/>
                <w:szCs w:val="18"/>
              </w:rPr>
            </w:pPr>
          </w:p>
        </w:tc>
        <w:tc>
          <w:tcPr>
            <w:tcW w:w="8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A6A4A0" w14:textId="77777777" w:rsidR="00250E01" w:rsidRPr="003C6F4F" w:rsidRDefault="00250E01" w:rsidP="003C6F4F">
            <w:pPr>
              <w:pStyle w:val="FORMATTEXT"/>
              <w:ind w:firstLine="0"/>
              <w:rPr>
                <w:rFonts w:ascii="Arial" w:hAnsi="Arial" w:cs="Arial"/>
                <w:sz w:val="18"/>
                <w:szCs w:val="18"/>
              </w:rPr>
            </w:pPr>
          </w:p>
        </w:tc>
        <w:tc>
          <w:tcPr>
            <w:tcW w:w="14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0657ED" w14:textId="77777777" w:rsidR="00250E01" w:rsidRPr="003C6F4F" w:rsidRDefault="00250E01" w:rsidP="003C6F4F">
            <w:pPr>
              <w:pStyle w:val="FORMATTEXT"/>
              <w:ind w:firstLine="0"/>
              <w:rPr>
                <w:rFonts w:ascii="Arial" w:hAnsi="Arial" w:cs="Arial"/>
                <w:sz w:val="18"/>
                <w:szCs w:val="18"/>
              </w:rPr>
            </w:pPr>
          </w:p>
        </w:tc>
        <w:tc>
          <w:tcPr>
            <w:tcW w:w="14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4681C15"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0A0435" w14:textId="77777777" w:rsidR="00250E01" w:rsidRPr="003C6F4F" w:rsidRDefault="00250E01" w:rsidP="003C6F4F">
            <w:pPr>
              <w:pStyle w:val="FORMATTEXT"/>
              <w:ind w:firstLine="0"/>
              <w:rPr>
                <w:rFonts w:ascii="Arial" w:hAnsi="Arial" w:cs="Arial"/>
                <w:sz w:val="18"/>
                <w:szCs w:val="18"/>
              </w:rPr>
            </w:pPr>
          </w:p>
        </w:tc>
      </w:tr>
    </w:tbl>
    <w:p w14:paraId="1F4F8763"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8"/>
        <w:gridCol w:w="8067"/>
      </w:tblGrid>
      <w:tr w:rsidR="003C6F4F" w:rsidRPr="003C6F4F" w14:paraId="2819474B" w14:textId="77777777" w:rsidTr="003E37E9">
        <w:tc>
          <w:tcPr>
            <w:tcW w:w="1248" w:type="dxa"/>
            <w:tcBorders>
              <w:top w:val="nil"/>
              <w:left w:val="nil"/>
              <w:bottom w:val="nil"/>
              <w:right w:val="nil"/>
            </w:tcBorders>
            <w:tcMar>
              <w:top w:w="114" w:type="dxa"/>
              <w:left w:w="28" w:type="dxa"/>
              <w:bottom w:w="114" w:type="dxa"/>
              <w:right w:w="28" w:type="dxa"/>
            </w:tcMar>
          </w:tcPr>
          <w:p w14:paraId="4909AAB2" w14:textId="77777777" w:rsidR="00250E01" w:rsidRPr="003C6F4F" w:rsidRDefault="00250E01" w:rsidP="003C6F4F">
            <w:pPr>
              <w:widowControl w:val="0"/>
              <w:autoSpaceDE w:val="0"/>
              <w:autoSpaceDN w:val="0"/>
              <w:adjustRightInd w:val="0"/>
              <w:ind w:firstLine="0"/>
              <w:rPr>
                <w:rFonts w:ascii="Arial" w:hAnsi="Arial" w:cs="Arial"/>
              </w:rPr>
            </w:pPr>
          </w:p>
        </w:tc>
        <w:tc>
          <w:tcPr>
            <w:tcW w:w="8067" w:type="dxa"/>
            <w:tcBorders>
              <w:top w:val="nil"/>
              <w:left w:val="nil"/>
              <w:bottom w:val="nil"/>
              <w:right w:val="nil"/>
            </w:tcBorders>
            <w:tcMar>
              <w:top w:w="114" w:type="dxa"/>
              <w:left w:w="28" w:type="dxa"/>
              <w:bottom w:w="114" w:type="dxa"/>
              <w:right w:w="28" w:type="dxa"/>
            </w:tcMar>
          </w:tcPr>
          <w:p w14:paraId="12E64CB4"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115083AE" w14:textId="77777777" w:rsidTr="003E37E9">
        <w:tc>
          <w:tcPr>
            <w:tcW w:w="1248" w:type="dxa"/>
            <w:tcBorders>
              <w:top w:val="nil"/>
              <w:left w:val="nil"/>
              <w:bottom w:val="nil"/>
              <w:right w:val="nil"/>
            </w:tcBorders>
            <w:tcMar>
              <w:top w:w="114" w:type="dxa"/>
              <w:left w:w="28" w:type="dxa"/>
              <w:bottom w:w="114" w:type="dxa"/>
              <w:right w:w="28" w:type="dxa"/>
            </w:tcMar>
          </w:tcPr>
          <w:p w14:paraId="6CD0E10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67" w:type="dxa"/>
            <w:tcBorders>
              <w:top w:val="nil"/>
              <w:left w:val="nil"/>
              <w:bottom w:val="single" w:sz="6" w:space="0" w:color="auto"/>
              <w:right w:val="nil"/>
            </w:tcBorders>
            <w:tcMar>
              <w:top w:w="114" w:type="dxa"/>
              <w:left w:w="28" w:type="dxa"/>
              <w:bottom w:w="114" w:type="dxa"/>
              <w:right w:w="28" w:type="dxa"/>
            </w:tcMar>
          </w:tcPr>
          <w:p w14:paraId="2455F97A" w14:textId="77777777" w:rsidR="00250E01" w:rsidRPr="003C6F4F" w:rsidRDefault="00250E01" w:rsidP="003C6F4F">
            <w:pPr>
              <w:pStyle w:val="FORMATTEXT"/>
              <w:ind w:firstLine="0"/>
              <w:rPr>
                <w:rFonts w:ascii="Arial" w:hAnsi="Arial" w:cs="Arial"/>
                <w:sz w:val="18"/>
                <w:szCs w:val="18"/>
              </w:rPr>
            </w:pPr>
          </w:p>
        </w:tc>
      </w:tr>
      <w:tr w:rsidR="003C6F4F" w:rsidRPr="003C6F4F" w14:paraId="46367A3C" w14:textId="77777777" w:rsidTr="003E37E9">
        <w:tc>
          <w:tcPr>
            <w:tcW w:w="1248" w:type="dxa"/>
            <w:tcBorders>
              <w:top w:val="nil"/>
              <w:left w:val="nil"/>
              <w:bottom w:val="nil"/>
              <w:right w:val="nil"/>
            </w:tcBorders>
            <w:tcMar>
              <w:top w:w="114" w:type="dxa"/>
              <w:left w:w="28" w:type="dxa"/>
              <w:bottom w:w="114" w:type="dxa"/>
              <w:right w:w="28" w:type="dxa"/>
            </w:tcMar>
          </w:tcPr>
          <w:p w14:paraId="58D87331" w14:textId="77777777" w:rsidR="00250E01" w:rsidRPr="003C6F4F" w:rsidRDefault="00250E01" w:rsidP="003C6F4F">
            <w:pPr>
              <w:pStyle w:val="FORMATTEXT"/>
              <w:ind w:firstLine="0"/>
              <w:rPr>
                <w:rFonts w:ascii="Arial" w:hAnsi="Arial" w:cs="Arial"/>
                <w:sz w:val="18"/>
                <w:szCs w:val="18"/>
              </w:rPr>
            </w:pPr>
          </w:p>
        </w:tc>
        <w:tc>
          <w:tcPr>
            <w:tcW w:w="8067" w:type="dxa"/>
            <w:tcBorders>
              <w:top w:val="single" w:sz="6" w:space="0" w:color="auto"/>
              <w:left w:val="nil"/>
              <w:bottom w:val="nil"/>
              <w:right w:val="nil"/>
            </w:tcBorders>
            <w:tcMar>
              <w:top w:w="114" w:type="dxa"/>
              <w:left w:w="28" w:type="dxa"/>
              <w:bottom w:w="114" w:type="dxa"/>
              <w:right w:w="28" w:type="dxa"/>
            </w:tcMar>
          </w:tcPr>
          <w:p w14:paraId="02C7F57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4C21C2AE"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C379732" w14:textId="77777777" w:rsidTr="003E37E9">
        <w:tc>
          <w:tcPr>
            <w:tcW w:w="1248" w:type="dxa"/>
            <w:tcBorders>
              <w:top w:val="nil"/>
              <w:left w:val="nil"/>
              <w:bottom w:val="nil"/>
              <w:right w:val="nil"/>
            </w:tcBorders>
            <w:tcMar>
              <w:top w:w="114" w:type="dxa"/>
              <w:left w:w="28" w:type="dxa"/>
              <w:bottom w:w="114" w:type="dxa"/>
              <w:right w:w="28" w:type="dxa"/>
            </w:tcMar>
          </w:tcPr>
          <w:p w14:paraId="32FC254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67" w:type="dxa"/>
            <w:tcBorders>
              <w:top w:val="nil"/>
              <w:left w:val="nil"/>
              <w:bottom w:val="single" w:sz="6" w:space="0" w:color="auto"/>
              <w:right w:val="nil"/>
            </w:tcBorders>
            <w:tcMar>
              <w:top w:w="114" w:type="dxa"/>
              <w:left w:w="28" w:type="dxa"/>
              <w:bottom w:w="114" w:type="dxa"/>
              <w:right w:w="28" w:type="dxa"/>
            </w:tcMar>
          </w:tcPr>
          <w:p w14:paraId="0E2F6B64"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08010C56" w14:textId="77777777" w:rsidTr="003E37E9">
        <w:tc>
          <w:tcPr>
            <w:tcW w:w="1248" w:type="dxa"/>
            <w:tcBorders>
              <w:top w:val="nil"/>
              <w:left w:val="nil"/>
              <w:bottom w:val="nil"/>
              <w:right w:val="nil"/>
            </w:tcBorders>
            <w:tcMar>
              <w:top w:w="114" w:type="dxa"/>
              <w:left w:w="28" w:type="dxa"/>
              <w:bottom w:w="114" w:type="dxa"/>
              <w:right w:w="28" w:type="dxa"/>
            </w:tcMar>
          </w:tcPr>
          <w:p w14:paraId="0BB03807" w14:textId="77777777" w:rsidR="00250E01" w:rsidRPr="003C6F4F" w:rsidRDefault="00250E01" w:rsidP="003C6F4F">
            <w:pPr>
              <w:pStyle w:val="FORMATTEXT"/>
              <w:ind w:firstLine="0"/>
              <w:rPr>
                <w:rFonts w:ascii="Arial" w:hAnsi="Arial" w:cs="Arial"/>
                <w:sz w:val="18"/>
                <w:szCs w:val="18"/>
              </w:rPr>
            </w:pPr>
          </w:p>
        </w:tc>
        <w:tc>
          <w:tcPr>
            <w:tcW w:w="8067" w:type="dxa"/>
            <w:tcBorders>
              <w:top w:val="single" w:sz="6" w:space="0" w:color="auto"/>
              <w:left w:val="nil"/>
              <w:bottom w:val="nil"/>
              <w:right w:val="nil"/>
            </w:tcBorders>
            <w:tcMar>
              <w:top w:w="114" w:type="dxa"/>
              <w:left w:w="28" w:type="dxa"/>
              <w:bottom w:w="114" w:type="dxa"/>
              <w:right w:w="28" w:type="dxa"/>
            </w:tcMar>
          </w:tcPr>
          <w:p w14:paraId="0262166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2B430035" w14:textId="77777777" w:rsidR="00250E01" w:rsidRPr="003C6F4F" w:rsidRDefault="00250E01" w:rsidP="003C6F4F">
      <w:pPr>
        <w:widowControl w:val="0"/>
        <w:autoSpaceDE w:val="0"/>
        <w:autoSpaceDN w:val="0"/>
        <w:adjustRightInd w:val="0"/>
        <w:rPr>
          <w:rFonts w:ascii="Arial" w:hAnsi="Arial" w:cs="Arial"/>
        </w:rPr>
      </w:pPr>
    </w:p>
    <w:p w14:paraId="446BCE3B" w14:textId="77777777" w:rsidR="00250E01" w:rsidRPr="003C6F4F" w:rsidRDefault="00250E01" w:rsidP="003C6F4F">
      <w:pPr>
        <w:pStyle w:val="FORMATTEXT"/>
        <w:jc w:val="center"/>
        <w:rPr>
          <w:rFonts w:ascii="Arial" w:hAnsi="Arial" w:cs="Arial"/>
        </w:rPr>
      </w:pPr>
      <w:r w:rsidRPr="003C6F4F">
        <w:rPr>
          <w:rFonts w:ascii="Arial" w:hAnsi="Arial" w:cs="Arial"/>
          <w:b/>
          <w:bCs/>
        </w:rPr>
        <w:t>7.3 Ведомость установки протекторной защиты</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55"/>
        <w:gridCol w:w="690"/>
        <w:gridCol w:w="540"/>
        <w:gridCol w:w="1155"/>
        <w:gridCol w:w="1410"/>
        <w:gridCol w:w="1275"/>
        <w:gridCol w:w="840"/>
        <w:gridCol w:w="990"/>
        <w:gridCol w:w="975"/>
        <w:gridCol w:w="870"/>
        <w:gridCol w:w="15"/>
      </w:tblGrid>
      <w:tr w:rsidR="003C6F4F" w:rsidRPr="003C6F4F" w14:paraId="5D3694DB" w14:textId="77777777" w:rsidTr="00250E01">
        <w:trPr>
          <w:gridAfter w:val="1"/>
          <w:wAfter w:w="15" w:type="dxa"/>
        </w:trPr>
        <w:tc>
          <w:tcPr>
            <w:tcW w:w="555" w:type="dxa"/>
            <w:tcBorders>
              <w:top w:val="nil"/>
              <w:left w:val="nil"/>
              <w:bottom w:val="nil"/>
              <w:right w:val="nil"/>
            </w:tcBorders>
            <w:tcMar>
              <w:top w:w="114" w:type="dxa"/>
              <w:left w:w="28" w:type="dxa"/>
              <w:bottom w:w="114" w:type="dxa"/>
              <w:right w:w="28" w:type="dxa"/>
            </w:tcMar>
          </w:tcPr>
          <w:p w14:paraId="76D387FB" w14:textId="77777777" w:rsidR="00250E01" w:rsidRPr="003C6F4F" w:rsidRDefault="00250E01" w:rsidP="003C6F4F">
            <w:pPr>
              <w:widowControl w:val="0"/>
              <w:autoSpaceDE w:val="0"/>
              <w:autoSpaceDN w:val="0"/>
              <w:adjustRightInd w:val="0"/>
              <w:ind w:firstLine="0"/>
              <w:rPr>
                <w:rFonts w:ascii="Arial" w:hAnsi="Arial" w:cs="Arial"/>
              </w:rPr>
            </w:pPr>
          </w:p>
        </w:tc>
        <w:tc>
          <w:tcPr>
            <w:tcW w:w="1230" w:type="dxa"/>
            <w:gridSpan w:val="2"/>
            <w:tcBorders>
              <w:top w:val="nil"/>
              <w:left w:val="nil"/>
              <w:bottom w:val="nil"/>
              <w:right w:val="nil"/>
            </w:tcBorders>
            <w:tcMar>
              <w:top w:w="114" w:type="dxa"/>
              <w:left w:w="28" w:type="dxa"/>
              <w:bottom w:w="114" w:type="dxa"/>
              <w:right w:w="28" w:type="dxa"/>
            </w:tcMar>
          </w:tcPr>
          <w:p w14:paraId="2C14A8E9" w14:textId="77777777" w:rsidR="00250E01" w:rsidRPr="003C6F4F" w:rsidRDefault="00250E01" w:rsidP="003C6F4F">
            <w:pPr>
              <w:widowControl w:val="0"/>
              <w:autoSpaceDE w:val="0"/>
              <w:autoSpaceDN w:val="0"/>
              <w:adjustRightInd w:val="0"/>
              <w:ind w:firstLine="0"/>
              <w:rPr>
                <w:rFonts w:ascii="Arial" w:hAnsi="Arial" w:cs="Arial"/>
              </w:rPr>
            </w:pPr>
          </w:p>
        </w:tc>
        <w:tc>
          <w:tcPr>
            <w:tcW w:w="1155" w:type="dxa"/>
            <w:tcBorders>
              <w:top w:val="nil"/>
              <w:left w:val="nil"/>
              <w:bottom w:val="nil"/>
              <w:right w:val="nil"/>
            </w:tcBorders>
            <w:tcMar>
              <w:top w:w="114" w:type="dxa"/>
              <w:left w:w="28" w:type="dxa"/>
              <w:bottom w:w="114" w:type="dxa"/>
              <w:right w:w="28" w:type="dxa"/>
            </w:tcMar>
          </w:tcPr>
          <w:p w14:paraId="2FA0CEE2" w14:textId="77777777" w:rsidR="00250E01" w:rsidRPr="003C6F4F" w:rsidRDefault="00250E01" w:rsidP="003C6F4F">
            <w:pPr>
              <w:widowControl w:val="0"/>
              <w:autoSpaceDE w:val="0"/>
              <w:autoSpaceDN w:val="0"/>
              <w:adjustRightInd w:val="0"/>
              <w:ind w:firstLine="0"/>
              <w:rPr>
                <w:rFonts w:ascii="Arial" w:hAnsi="Arial" w:cs="Arial"/>
              </w:rPr>
            </w:pPr>
          </w:p>
        </w:tc>
        <w:tc>
          <w:tcPr>
            <w:tcW w:w="1410" w:type="dxa"/>
            <w:tcBorders>
              <w:top w:val="nil"/>
              <w:left w:val="nil"/>
              <w:bottom w:val="nil"/>
              <w:right w:val="nil"/>
            </w:tcBorders>
            <w:tcMar>
              <w:top w:w="114" w:type="dxa"/>
              <w:left w:w="28" w:type="dxa"/>
              <w:bottom w:w="114" w:type="dxa"/>
              <w:right w:w="28" w:type="dxa"/>
            </w:tcMar>
          </w:tcPr>
          <w:p w14:paraId="472D7E95" w14:textId="77777777" w:rsidR="00250E01" w:rsidRPr="003C6F4F" w:rsidRDefault="00250E01" w:rsidP="003C6F4F">
            <w:pPr>
              <w:widowControl w:val="0"/>
              <w:autoSpaceDE w:val="0"/>
              <w:autoSpaceDN w:val="0"/>
              <w:adjustRightInd w:val="0"/>
              <w:ind w:firstLine="0"/>
              <w:rPr>
                <w:rFonts w:ascii="Arial" w:hAnsi="Arial" w:cs="Arial"/>
              </w:rPr>
            </w:pPr>
          </w:p>
        </w:tc>
        <w:tc>
          <w:tcPr>
            <w:tcW w:w="1275" w:type="dxa"/>
            <w:tcBorders>
              <w:top w:val="nil"/>
              <w:left w:val="nil"/>
              <w:bottom w:val="nil"/>
              <w:right w:val="nil"/>
            </w:tcBorders>
            <w:tcMar>
              <w:top w:w="114" w:type="dxa"/>
              <w:left w:w="28" w:type="dxa"/>
              <w:bottom w:w="114" w:type="dxa"/>
              <w:right w:w="28" w:type="dxa"/>
            </w:tcMar>
          </w:tcPr>
          <w:p w14:paraId="375DE2BC" w14:textId="77777777" w:rsidR="00250E01" w:rsidRPr="003C6F4F" w:rsidRDefault="00250E01" w:rsidP="003C6F4F">
            <w:pPr>
              <w:widowControl w:val="0"/>
              <w:autoSpaceDE w:val="0"/>
              <w:autoSpaceDN w:val="0"/>
              <w:adjustRightInd w:val="0"/>
              <w:ind w:firstLine="0"/>
              <w:rPr>
                <w:rFonts w:ascii="Arial" w:hAnsi="Arial" w:cs="Arial"/>
              </w:rPr>
            </w:pPr>
          </w:p>
        </w:tc>
        <w:tc>
          <w:tcPr>
            <w:tcW w:w="840" w:type="dxa"/>
            <w:tcBorders>
              <w:top w:val="nil"/>
              <w:left w:val="nil"/>
              <w:bottom w:val="nil"/>
              <w:right w:val="nil"/>
            </w:tcBorders>
            <w:tcMar>
              <w:top w:w="114" w:type="dxa"/>
              <w:left w:w="28" w:type="dxa"/>
              <w:bottom w:w="114" w:type="dxa"/>
              <w:right w:w="28" w:type="dxa"/>
            </w:tcMar>
          </w:tcPr>
          <w:p w14:paraId="27D02083"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767C0FBD" w14:textId="77777777" w:rsidR="00250E01" w:rsidRPr="003C6F4F" w:rsidRDefault="00250E01" w:rsidP="003C6F4F">
            <w:pPr>
              <w:widowControl w:val="0"/>
              <w:autoSpaceDE w:val="0"/>
              <w:autoSpaceDN w:val="0"/>
              <w:adjustRightInd w:val="0"/>
              <w:ind w:firstLine="0"/>
              <w:rPr>
                <w:rFonts w:ascii="Arial" w:hAnsi="Arial" w:cs="Arial"/>
              </w:rPr>
            </w:pPr>
          </w:p>
        </w:tc>
        <w:tc>
          <w:tcPr>
            <w:tcW w:w="975" w:type="dxa"/>
            <w:tcBorders>
              <w:top w:val="nil"/>
              <w:left w:val="nil"/>
              <w:bottom w:val="nil"/>
              <w:right w:val="nil"/>
            </w:tcBorders>
            <w:tcMar>
              <w:top w:w="114" w:type="dxa"/>
              <w:left w:w="28" w:type="dxa"/>
              <w:bottom w:w="114" w:type="dxa"/>
              <w:right w:w="28" w:type="dxa"/>
            </w:tcMar>
          </w:tcPr>
          <w:p w14:paraId="1074B0D0" w14:textId="77777777" w:rsidR="00250E01" w:rsidRPr="003C6F4F" w:rsidRDefault="00250E01" w:rsidP="003C6F4F">
            <w:pPr>
              <w:widowControl w:val="0"/>
              <w:autoSpaceDE w:val="0"/>
              <w:autoSpaceDN w:val="0"/>
              <w:adjustRightInd w:val="0"/>
              <w:ind w:firstLine="0"/>
              <w:rPr>
                <w:rFonts w:ascii="Arial" w:hAnsi="Arial" w:cs="Arial"/>
              </w:rPr>
            </w:pPr>
          </w:p>
        </w:tc>
        <w:tc>
          <w:tcPr>
            <w:tcW w:w="870" w:type="dxa"/>
            <w:tcBorders>
              <w:top w:val="nil"/>
              <w:left w:val="nil"/>
              <w:bottom w:val="nil"/>
              <w:right w:val="nil"/>
            </w:tcBorders>
            <w:tcMar>
              <w:top w:w="114" w:type="dxa"/>
              <w:left w:w="28" w:type="dxa"/>
              <w:bottom w:w="114" w:type="dxa"/>
              <w:right w:w="28" w:type="dxa"/>
            </w:tcMar>
          </w:tcPr>
          <w:p w14:paraId="67AFC572"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4383516D" w14:textId="77777777" w:rsidTr="00250E01">
        <w:trPr>
          <w:gridAfter w:val="1"/>
          <w:wAfter w:w="15" w:type="dxa"/>
        </w:trPr>
        <w:tc>
          <w:tcPr>
            <w:tcW w:w="55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1F98BB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230"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14:paraId="2D71FCD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 (площадка, </w:t>
            </w:r>
            <w:r w:rsidRPr="003C6F4F">
              <w:rPr>
                <w:rFonts w:ascii="Arial" w:hAnsi="Arial" w:cs="Arial"/>
                <w:sz w:val="18"/>
                <w:szCs w:val="18"/>
              </w:rPr>
              <w:lastRenderedPageBreak/>
              <w:t xml:space="preserve">ПК, км) </w:t>
            </w:r>
          </w:p>
        </w:tc>
        <w:tc>
          <w:tcPr>
            <w:tcW w:w="256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8FDACA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lastRenderedPageBreak/>
              <w:t xml:space="preserve">Основание установки </w:t>
            </w:r>
          </w:p>
        </w:tc>
        <w:tc>
          <w:tcPr>
            <w:tcW w:w="127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6D4853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марка, протектор </w:t>
            </w:r>
          </w:p>
        </w:tc>
        <w:tc>
          <w:tcPr>
            <w:tcW w:w="8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2084C7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Коли- </w:t>
            </w:r>
          </w:p>
          <w:p w14:paraId="3369C91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чество </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C53839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подклю- </w:t>
            </w:r>
          </w:p>
          <w:p w14:paraId="2AEC1FB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lastRenderedPageBreak/>
              <w:t xml:space="preserve">чения </w:t>
            </w:r>
          </w:p>
        </w:tc>
        <w:tc>
          <w:tcPr>
            <w:tcW w:w="97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F89334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lastRenderedPageBreak/>
              <w:t xml:space="preserve">Марка кабеля, </w:t>
            </w:r>
            <w:r w:rsidRPr="003C6F4F">
              <w:rPr>
                <w:rFonts w:ascii="Arial" w:hAnsi="Arial" w:cs="Arial"/>
                <w:sz w:val="18"/>
                <w:szCs w:val="18"/>
              </w:rPr>
              <w:lastRenderedPageBreak/>
              <w:t xml:space="preserve">длина </w:t>
            </w:r>
          </w:p>
        </w:tc>
        <w:tc>
          <w:tcPr>
            <w:tcW w:w="8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D81F4E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lastRenderedPageBreak/>
              <w:t xml:space="preserve">Приме- </w:t>
            </w:r>
          </w:p>
          <w:p w14:paraId="4D9E0DC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5AF69B2B" w14:textId="77777777" w:rsidTr="00250E01">
        <w:trPr>
          <w:gridAfter w:val="1"/>
          <w:wAfter w:w="15" w:type="dxa"/>
        </w:trPr>
        <w:tc>
          <w:tcPr>
            <w:tcW w:w="55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FD79D0A" w14:textId="77777777" w:rsidR="00250E01" w:rsidRPr="003C6F4F" w:rsidRDefault="00250E01" w:rsidP="003C6F4F">
            <w:pPr>
              <w:pStyle w:val="FORMATTEXT"/>
              <w:ind w:firstLine="0"/>
              <w:jc w:val="center"/>
              <w:rPr>
                <w:rFonts w:ascii="Arial" w:hAnsi="Arial" w:cs="Arial"/>
                <w:sz w:val="18"/>
                <w:szCs w:val="18"/>
              </w:rPr>
            </w:pPr>
          </w:p>
        </w:tc>
        <w:tc>
          <w:tcPr>
            <w:tcW w:w="1230" w:type="dxa"/>
            <w:gridSpan w:val="2"/>
            <w:tcBorders>
              <w:top w:val="nil"/>
              <w:left w:val="single" w:sz="6" w:space="0" w:color="auto"/>
              <w:bottom w:val="single" w:sz="6" w:space="0" w:color="auto"/>
              <w:right w:val="single" w:sz="6" w:space="0" w:color="auto"/>
            </w:tcBorders>
            <w:tcMar>
              <w:top w:w="114" w:type="dxa"/>
              <w:left w:w="28" w:type="dxa"/>
              <w:bottom w:w="114" w:type="dxa"/>
              <w:right w:w="28" w:type="dxa"/>
            </w:tcMar>
          </w:tcPr>
          <w:p w14:paraId="2DB04554" w14:textId="77777777" w:rsidR="00250E01" w:rsidRPr="003C6F4F" w:rsidRDefault="00250E01" w:rsidP="003C6F4F">
            <w:pPr>
              <w:pStyle w:val="FORMATTEXT"/>
              <w:ind w:firstLine="0"/>
              <w:jc w:val="center"/>
              <w:rPr>
                <w:rFonts w:ascii="Arial" w:hAnsi="Arial" w:cs="Arial"/>
                <w:sz w:val="18"/>
                <w:szCs w:val="18"/>
              </w:rPr>
            </w:pPr>
          </w:p>
        </w:tc>
        <w:tc>
          <w:tcPr>
            <w:tcW w:w="11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605FE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Проектное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4D4B6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Фактическое </w:t>
            </w:r>
          </w:p>
        </w:tc>
        <w:tc>
          <w:tcPr>
            <w:tcW w:w="127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A52D116" w14:textId="77777777" w:rsidR="00250E01" w:rsidRPr="003C6F4F" w:rsidRDefault="00250E01" w:rsidP="003C6F4F">
            <w:pPr>
              <w:pStyle w:val="FORMATTEXT"/>
              <w:ind w:firstLine="0"/>
              <w:jc w:val="center"/>
              <w:rPr>
                <w:rFonts w:ascii="Arial" w:hAnsi="Arial" w:cs="Arial"/>
                <w:sz w:val="18"/>
                <w:szCs w:val="18"/>
              </w:rPr>
            </w:pPr>
          </w:p>
        </w:tc>
        <w:tc>
          <w:tcPr>
            <w:tcW w:w="84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62C1FF2" w14:textId="77777777" w:rsidR="00250E01" w:rsidRPr="003C6F4F" w:rsidRDefault="00250E01" w:rsidP="003C6F4F">
            <w:pPr>
              <w:pStyle w:val="FORMATTEXT"/>
              <w:ind w:firstLine="0"/>
              <w:jc w:val="center"/>
              <w:rPr>
                <w:rFonts w:ascii="Arial" w:hAnsi="Arial" w:cs="Arial"/>
                <w:sz w:val="18"/>
                <w:szCs w:val="18"/>
              </w:rPr>
            </w:pP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5D2506B" w14:textId="77777777" w:rsidR="00250E01" w:rsidRPr="003C6F4F" w:rsidRDefault="00250E01" w:rsidP="003C6F4F">
            <w:pPr>
              <w:pStyle w:val="FORMATTEXT"/>
              <w:ind w:firstLine="0"/>
              <w:jc w:val="center"/>
              <w:rPr>
                <w:rFonts w:ascii="Arial" w:hAnsi="Arial" w:cs="Arial"/>
                <w:sz w:val="18"/>
                <w:szCs w:val="18"/>
              </w:rPr>
            </w:pPr>
          </w:p>
        </w:tc>
        <w:tc>
          <w:tcPr>
            <w:tcW w:w="97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063F9FB" w14:textId="77777777" w:rsidR="00250E01" w:rsidRPr="003C6F4F" w:rsidRDefault="00250E01" w:rsidP="003C6F4F">
            <w:pPr>
              <w:pStyle w:val="FORMATTEXT"/>
              <w:ind w:firstLine="0"/>
              <w:jc w:val="center"/>
              <w:rPr>
                <w:rFonts w:ascii="Arial" w:hAnsi="Arial" w:cs="Arial"/>
                <w:sz w:val="18"/>
                <w:szCs w:val="18"/>
              </w:rPr>
            </w:pPr>
          </w:p>
        </w:tc>
        <w:tc>
          <w:tcPr>
            <w:tcW w:w="8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679D53F"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27E71388" w14:textId="77777777" w:rsidTr="00250E01">
        <w:trPr>
          <w:gridAfter w:val="1"/>
          <w:wAfter w:w="15" w:type="dxa"/>
        </w:trPr>
        <w:tc>
          <w:tcPr>
            <w:tcW w:w="5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AB9B31" w14:textId="77777777" w:rsidR="00250E01" w:rsidRPr="003C6F4F" w:rsidRDefault="00250E01" w:rsidP="003C6F4F">
            <w:pPr>
              <w:pStyle w:val="FORMATTEXT"/>
              <w:ind w:firstLine="0"/>
              <w:rPr>
                <w:rFonts w:ascii="Arial" w:hAnsi="Arial" w:cs="Arial"/>
                <w:sz w:val="18"/>
                <w:szCs w:val="18"/>
              </w:rPr>
            </w:pPr>
          </w:p>
        </w:tc>
        <w:tc>
          <w:tcPr>
            <w:tcW w:w="123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6D794B" w14:textId="77777777" w:rsidR="00250E01" w:rsidRPr="003C6F4F" w:rsidRDefault="00250E01" w:rsidP="003C6F4F">
            <w:pPr>
              <w:pStyle w:val="FORMATTEXT"/>
              <w:ind w:firstLine="0"/>
              <w:rPr>
                <w:rFonts w:ascii="Arial" w:hAnsi="Arial" w:cs="Arial"/>
                <w:sz w:val="18"/>
                <w:szCs w:val="18"/>
              </w:rPr>
            </w:pPr>
          </w:p>
        </w:tc>
        <w:tc>
          <w:tcPr>
            <w:tcW w:w="11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5D331EC"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2F185B"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C62AF0"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69DE6D"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C86E000"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4C491F" w14:textId="77777777" w:rsidR="00250E01" w:rsidRPr="003C6F4F" w:rsidRDefault="00250E01" w:rsidP="003C6F4F">
            <w:pPr>
              <w:pStyle w:val="FORMATTEXT"/>
              <w:ind w:firstLine="0"/>
              <w:rPr>
                <w:rFonts w:ascii="Arial" w:hAnsi="Arial" w:cs="Arial"/>
                <w:sz w:val="18"/>
                <w:szCs w:val="18"/>
              </w:rPr>
            </w:pPr>
          </w:p>
        </w:tc>
        <w:tc>
          <w:tcPr>
            <w:tcW w:w="8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9E2466" w14:textId="77777777" w:rsidR="00250E01" w:rsidRPr="003C6F4F" w:rsidRDefault="00250E01" w:rsidP="003C6F4F">
            <w:pPr>
              <w:pStyle w:val="FORMATTEXT"/>
              <w:ind w:firstLine="0"/>
              <w:rPr>
                <w:rFonts w:ascii="Arial" w:hAnsi="Arial" w:cs="Arial"/>
                <w:sz w:val="18"/>
                <w:szCs w:val="18"/>
              </w:rPr>
            </w:pPr>
          </w:p>
        </w:tc>
      </w:tr>
      <w:tr w:rsidR="003C6F4F" w:rsidRPr="003C6F4F" w14:paraId="39994F04" w14:textId="77777777" w:rsidTr="00250E01">
        <w:trPr>
          <w:gridAfter w:val="1"/>
          <w:wAfter w:w="15" w:type="dxa"/>
        </w:trPr>
        <w:tc>
          <w:tcPr>
            <w:tcW w:w="5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E4FDE7" w14:textId="77777777" w:rsidR="00250E01" w:rsidRPr="003C6F4F" w:rsidRDefault="00250E01" w:rsidP="003C6F4F">
            <w:pPr>
              <w:pStyle w:val="FORMATTEXT"/>
              <w:ind w:firstLine="0"/>
              <w:rPr>
                <w:rFonts w:ascii="Arial" w:hAnsi="Arial" w:cs="Arial"/>
                <w:sz w:val="18"/>
                <w:szCs w:val="18"/>
              </w:rPr>
            </w:pPr>
          </w:p>
        </w:tc>
        <w:tc>
          <w:tcPr>
            <w:tcW w:w="123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ED7B47" w14:textId="77777777" w:rsidR="00250E01" w:rsidRPr="003C6F4F" w:rsidRDefault="00250E01" w:rsidP="003C6F4F">
            <w:pPr>
              <w:pStyle w:val="FORMATTEXT"/>
              <w:ind w:firstLine="0"/>
              <w:rPr>
                <w:rFonts w:ascii="Arial" w:hAnsi="Arial" w:cs="Arial"/>
                <w:sz w:val="18"/>
                <w:szCs w:val="18"/>
              </w:rPr>
            </w:pPr>
          </w:p>
        </w:tc>
        <w:tc>
          <w:tcPr>
            <w:tcW w:w="11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9F565E"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C12C7D"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2D4972C"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0B82BB6"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71857D"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1AD1E0" w14:textId="77777777" w:rsidR="00250E01" w:rsidRPr="003C6F4F" w:rsidRDefault="00250E01" w:rsidP="003C6F4F">
            <w:pPr>
              <w:pStyle w:val="FORMATTEXT"/>
              <w:ind w:firstLine="0"/>
              <w:rPr>
                <w:rFonts w:ascii="Arial" w:hAnsi="Arial" w:cs="Arial"/>
                <w:sz w:val="18"/>
                <w:szCs w:val="18"/>
              </w:rPr>
            </w:pPr>
          </w:p>
        </w:tc>
        <w:tc>
          <w:tcPr>
            <w:tcW w:w="8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F22599" w14:textId="77777777" w:rsidR="00250E01" w:rsidRPr="003C6F4F" w:rsidRDefault="00250E01" w:rsidP="003C6F4F">
            <w:pPr>
              <w:pStyle w:val="FORMATTEXT"/>
              <w:ind w:firstLine="0"/>
              <w:rPr>
                <w:rFonts w:ascii="Arial" w:hAnsi="Arial" w:cs="Arial"/>
                <w:sz w:val="18"/>
                <w:szCs w:val="18"/>
              </w:rPr>
            </w:pPr>
          </w:p>
        </w:tc>
      </w:tr>
      <w:tr w:rsidR="003C6F4F" w:rsidRPr="003C6F4F" w14:paraId="7ACB9632" w14:textId="77777777" w:rsidTr="00250E01">
        <w:trPr>
          <w:gridAfter w:val="1"/>
          <w:wAfter w:w="15" w:type="dxa"/>
        </w:trPr>
        <w:tc>
          <w:tcPr>
            <w:tcW w:w="5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7918E1" w14:textId="77777777" w:rsidR="00250E01" w:rsidRPr="003C6F4F" w:rsidRDefault="00250E01" w:rsidP="003C6F4F">
            <w:pPr>
              <w:pStyle w:val="FORMATTEXT"/>
              <w:ind w:firstLine="0"/>
              <w:rPr>
                <w:rFonts w:ascii="Arial" w:hAnsi="Arial" w:cs="Arial"/>
                <w:sz w:val="18"/>
                <w:szCs w:val="18"/>
              </w:rPr>
            </w:pPr>
          </w:p>
        </w:tc>
        <w:tc>
          <w:tcPr>
            <w:tcW w:w="123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BC5411" w14:textId="77777777" w:rsidR="00250E01" w:rsidRPr="003C6F4F" w:rsidRDefault="00250E01" w:rsidP="003C6F4F">
            <w:pPr>
              <w:pStyle w:val="FORMATTEXT"/>
              <w:ind w:firstLine="0"/>
              <w:rPr>
                <w:rFonts w:ascii="Arial" w:hAnsi="Arial" w:cs="Arial"/>
                <w:sz w:val="18"/>
                <w:szCs w:val="18"/>
              </w:rPr>
            </w:pPr>
          </w:p>
        </w:tc>
        <w:tc>
          <w:tcPr>
            <w:tcW w:w="11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F1F254"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EA7EC5"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F0E27E1"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1CB42F"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13959EC"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3B8D52" w14:textId="77777777" w:rsidR="00250E01" w:rsidRPr="003C6F4F" w:rsidRDefault="00250E01" w:rsidP="003C6F4F">
            <w:pPr>
              <w:pStyle w:val="FORMATTEXT"/>
              <w:ind w:firstLine="0"/>
              <w:rPr>
                <w:rFonts w:ascii="Arial" w:hAnsi="Arial" w:cs="Arial"/>
                <w:sz w:val="18"/>
                <w:szCs w:val="18"/>
              </w:rPr>
            </w:pPr>
          </w:p>
        </w:tc>
        <w:tc>
          <w:tcPr>
            <w:tcW w:w="8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A973C8" w14:textId="77777777" w:rsidR="00250E01" w:rsidRPr="003C6F4F" w:rsidRDefault="00250E01" w:rsidP="003C6F4F">
            <w:pPr>
              <w:pStyle w:val="FORMATTEXT"/>
              <w:ind w:firstLine="0"/>
              <w:rPr>
                <w:rFonts w:ascii="Arial" w:hAnsi="Arial" w:cs="Arial"/>
                <w:sz w:val="18"/>
                <w:szCs w:val="18"/>
              </w:rPr>
            </w:pPr>
          </w:p>
        </w:tc>
      </w:tr>
      <w:tr w:rsidR="003C6F4F" w:rsidRPr="003C6F4F" w14:paraId="32A769FA" w14:textId="77777777" w:rsidTr="00250E01">
        <w:tc>
          <w:tcPr>
            <w:tcW w:w="1245" w:type="dxa"/>
            <w:gridSpan w:val="2"/>
            <w:tcBorders>
              <w:top w:val="nil"/>
              <w:left w:val="nil"/>
              <w:bottom w:val="nil"/>
              <w:right w:val="nil"/>
            </w:tcBorders>
            <w:tcMar>
              <w:top w:w="114" w:type="dxa"/>
              <w:left w:w="28" w:type="dxa"/>
              <w:bottom w:w="114" w:type="dxa"/>
              <w:right w:w="28" w:type="dxa"/>
            </w:tcMar>
          </w:tcPr>
          <w:p w14:paraId="6F4DF47F"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gridSpan w:val="9"/>
            <w:tcBorders>
              <w:top w:val="nil"/>
              <w:left w:val="nil"/>
              <w:bottom w:val="nil"/>
              <w:right w:val="nil"/>
            </w:tcBorders>
            <w:tcMar>
              <w:top w:w="114" w:type="dxa"/>
              <w:left w:w="28" w:type="dxa"/>
              <w:bottom w:w="114" w:type="dxa"/>
              <w:right w:w="28" w:type="dxa"/>
            </w:tcMar>
          </w:tcPr>
          <w:p w14:paraId="1CA9A18D"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72642DCA" w14:textId="77777777" w:rsidTr="00250E01">
        <w:tc>
          <w:tcPr>
            <w:tcW w:w="1245" w:type="dxa"/>
            <w:gridSpan w:val="2"/>
            <w:tcBorders>
              <w:top w:val="nil"/>
              <w:left w:val="nil"/>
              <w:bottom w:val="nil"/>
              <w:right w:val="nil"/>
            </w:tcBorders>
            <w:tcMar>
              <w:top w:w="114" w:type="dxa"/>
              <w:left w:w="28" w:type="dxa"/>
              <w:bottom w:w="114" w:type="dxa"/>
              <w:right w:w="28" w:type="dxa"/>
            </w:tcMar>
          </w:tcPr>
          <w:p w14:paraId="5B9967C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gridSpan w:val="9"/>
            <w:tcBorders>
              <w:top w:val="nil"/>
              <w:left w:val="nil"/>
              <w:bottom w:val="single" w:sz="6" w:space="0" w:color="auto"/>
              <w:right w:val="nil"/>
            </w:tcBorders>
            <w:tcMar>
              <w:top w:w="114" w:type="dxa"/>
              <w:left w:w="28" w:type="dxa"/>
              <w:bottom w:w="114" w:type="dxa"/>
              <w:right w:w="28" w:type="dxa"/>
            </w:tcMar>
          </w:tcPr>
          <w:p w14:paraId="272FDDFE" w14:textId="77777777" w:rsidR="00250E01" w:rsidRPr="003C6F4F" w:rsidRDefault="00250E01" w:rsidP="003C6F4F">
            <w:pPr>
              <w:pStyle w:val="FORMATTEXT"/>
              <w:ind w:firstLine="0"/>
              <w:rPr>
                <w:rFonts w:ascii="Arial" w:hAnsi="Arial" w:cs="Arial"/>
                <w:sz w:val="18"/>
                <w:szCs w:val="18"/>
              </w:rPr>
            </w:pPr>
          </w:p>
        </w:tc>
      </w:tr>
      <w:tr w:rsidR="003C6F4F" w:rsidRPr="003C6F4F" w14:paraId="167D6312" w14:textId="77777777" w:rsidTr="00250E01">
        <w:tc>
          <w:tcPr>
            <w:tcW w:w="1245" w:type="dxa"/>
            <w:gridSpan w:val="2"/>
            <w:tcBorders>
              <w:top w:val="nil"/>
              <w:left w:val="nil"/>
              <w:bottom w:val="nil"/>
              <w:right w:val="nil"/>
            </w:tcBorders>
            <w:tcMar>
              <w:top w:w="114" w:type="dxa"/>
              <w:left w:w="28" w:type="dxa"/>
              <w:bottom w:w="114" w:type="dxa"/>
              <w:right w:w="28" w:type="dxa"/>
            </w:tcMar>
          </w:tcPr>
          <w:p w14:paraId="083D9A65" w14:textId="77777777" w:rsidR="00250E01" w:rsidRPr="003C6F4F" w:rsidRDefault="00250E01" w:rsidP="003C6F4F">
            <w:pPr>
              <w:pStyle w:val="FORMATTEXT"/>
              <w:ind w:firstLine="0"/>
              <w:rPr>
                <w:rFonts w:ascii="Arial" w:hAnsi="Arial" w:cs="Arial"/>
                <w:sz w:val="18"/>
                <w:szCs w:val="18"/>
              </w:rPr>
            </w:pPr>
          </w:p>
        </w:tc>
        <w:tc>
          <w:tcPr>
            <w:tcW w:w="8070" w:type="dxa"/>
            <w:gridSpan w:val="9"/>
            <w:tcBorders>
              <w:top w:val="single" w:sz="6" w:space="0" w:color="auto"/>
              <w:left w:val="nil"/>
              <w:bottom w:val="nil"/>
              <w:right w:val="nil"/>
            </w:tcBorders>
            <w:tcMar>
              <w:top w:w="114" w:type="dxa"/>
              <w:left w:w="28" w:type="dxa"/>
              <w:bottom w:w="114" w:type="dxa"/>
              <w:right w:w="28" w:type="dxa"/>
            </w:tcMar>
          </w:tcPr>
          <w:p w14:paraId="3E58B97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6CD084A3"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0C2090B" w14:textId="77777777" w:rsidTr="00250E01">
        <w:tc>
          <w:tcPr>
            <w:tcW w:w="1245" w:type="dxa"/>
            <w:gridSpan w:val="2"/>
            <w:tcBorders>
              <w:top w:val="nil"/>
              <w:left w:val="nil"/>
              <w:bottom w:val="nil"/>
              <w:right w:val="nil"/>
            </w:tcBorders>
            <w:tcMar>
              <w:top w:w="114" w:type="dxa"/>
              <w:left w:w="28" w:type="dxa"/>
              <w:bottom w:w="114" w:type="dxa"/>
              <w:right w:w="28" w:type="dxa"/>
            </w:tcMar>
          </w:tcPr>
          <w:p w14:paraId="634E54C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gridSpan w:val="9"/>
            <w:tcBorders>
              <w:top w:val="nil"/>
              <w:left w:val="nil"/>
              <w:bottom w:val="single" w:sz="6" w:space="0" w:color="auto"/>
              <w:right w:val="nil"/>
            </w:tcBorders>
            <w:tcMar>
              <w:top w:w="114" w:type="dxa"/>
              <w:left w:w="28" w:type="dxa"/>
              <w:bottom w:w="114" w:type="dxa"/>
              <w:right w:w="28" w:type="dxa"/>
            </w:tcMar>
          </w:tcPr>
          <w:p w14:paraId="4F17025A"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79FE4212" w14:textId="77777777" w:rsidTr="00250E01">
        <w:tc>
          <w:tcPr>
            <w:tcW w:w="1245" w:type="dxa"/>
            <w:gridSpan w:val="2"/>
            <w:tcBorders>
              <w:top w:val="nil"/>
              <w:left w:val="nil"/>
              <w:bottom w:val="nil"/>
              <w:right w:val="nil"/>
            </w:tcBorders>
            <w:tcMar>
              <w:top w:w="114" w:type="dxa"/>
              <w:left w:w="28" w:type="dxa"/>
              <w:bottom w:w="114" w:type="dxa"/>
              <w:right w:w="28" w:type="dxa"/>
            </w:tcMar>
          </w:tcPr>
          <w:p w14:paraId="6EE1B65F" w14:textId="77777777" w:rsidR="00250E01" w:rsidRPr="003C6F4F" w:rsidRDefault="00250E01" w:rsidP="003C6F4F">
            <w:pPr>
              <w:pStyle w:val="FORMATTEXT"/>
              <w:ind w:firstLine="0"/>
              <w:rPr>
                <w:rFonts w:ascii="Arial" w:hAnsi="Arial" w:cs="Arial"/>
                <w:sz w:val="18"/>
                <w:szCs w:val="18"/>
              </w:rPr>
            </w:pPr>
          </w:p>
        </w:tc>
        <w:tc>
          <w:tcPr>
            <w:tcW w:w="8070" w:type="dxa"/>
            <w:gridSpan w:val="9"/>
            <w:tcBorders>
              <w:top w:val="single" w:sz="6" w:space="0" w:color="auto"/>
              <w:left w:val="nil"/>
              <w:bottom w:val="nil"/>
              <w:right w:val="nil"/>
            </w:tcBorders>
            <w:tcMar>
              <w:top w:w="114" w:type="dxa"/>
              <w:left w:w="28" w:type="dxa"/>
              <w:bottom w:w="114" w:type="dxa"/>
              <w:right w:w="28" w:type="dxa"/>
            </w:tcMar>
          </w:tcPr>
          <w:p w14:paraId="641E505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2A39AC85" w14:textId="77777777" w:rsidR="00250E01" w:rsidRPr="003C6F4F" w:rsidRDefault="00250E01" w:rsidP="003C6F4F">
      <w:pPr>
        <w:widowControl w:val="0"/>
        <w:autoSpaceDE w:val="0"/>
        <w:autoSpaceDN w:val="0"/>
        <w:adjustRightInd w:val="0"/>
        <w:rPr>
          <w:rFonts w:ascii="Arial" w:hAnsi="Arial" w:cs="Arial"/>
        </w:rPr>
      </w:pPr>
    </w:p>
    <w:p w14:paraId="019C2716" w14:textId="77777777" w:rsidR="00250E01" w:rsidRPr="003C6F4F" w:rsidRDefault="00250E01" w:rsidP="003C6F4F">
      <w:pPr>
        <w:pStyle w:val="FORMATTEXT"/>
        <w:jc w:val="center"/>
        <w:rPr>
          <w:rFonts w:ascii="Arial" w:hAnsi="Arial" w:cs="Arial"/>
        </w:rPr>
      </w:pPr>
      <w:r w:rsidRPr="003C6F4F">
        <w:rPr>
          <w:rFonts w:ascii="Arial" w:hAnsi="Arial" w:cs="Arial"/>
          <w:b/>
          <w:bCs/>
        </w:rPr>
        <w:t>8 КОНТРОЛЬНО-ИЗМЕРИТЕЛЬНЫЕ ПУНКТЫ (КИП) И СРЕДСТВА ТЕЛЕМЕХАНИЗАЦИИ</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660"/>
        <w:gridCol w:w="2010"/>
        <w:gridCol w:w="1140"/>
        <w:gridCol w:w="2565"/>
        <w:gridCol w:w="1530"/>
        <w:gridCol w:w="1410"/>
      </w:tblGrid>
      <w:tr w:rsidR="003C6F4F" w:rsidRPr="003C6F4F" w14:paraId="682E4A5E" w14:textId="77777777" w:rsidTr="00250E01">
        <w:tc>
          <w:tcPr>
            <w:tcW w:w="660" w:type="dxa"/>
            <w:tcBorders>
              <w:top w:val="nil"/>
              <w:left w:val="nil"/>
              <w:bottom w:val="nil"/>
              <w:right w:val="nil"/>
            </w:tcBorders>
            <w:tcMar>
              <w:top w:w="114" w:type="dxa"/>
              <w:left w:w="28" w:type="dxa"/>
              <w:bottom w:w="114" w:type="dxa"/>
              <w:right w:w="28" w:type="dxa"/>
            </w:tcMar>
          </w:tcPr>
          <w:p w14:paraId="5E943661" w14:textId="77777777" w:rsidR="00250E01" w:rsidRPr="003C6F4F" w:rsidRDefault="00250E01" w:rsidP="003C6F4F">
            <w:pPr>
              <w:widowControl w:val="0"/>
              <w:autoSpaceDE w:val="0"/>
              <w:autoSpaceDN w:val="0"/>
              <w:adjustRightInd w:val="0"/>
              <w:ind w:firstLine="0"/>
              <w:rPr>
                <w:rFonts w:ascii="Arial" w:hAnsi="Arial" w:cs="Arial"/>
              </w:rPr>
            </w:pPr>
          </w:p>
        </w:tc>
        <w:tc>
          <w:tcPr>
            <w:tcW w:w="2010" w:type="dxa"/>
            <w:tcBorders>
              <w:top w:val="nil"/>
              <w:left w:val="nil"/>
              <w:bottom w:val="nil"/>
              <w:right w:val="nil"/>
            </w:tcBorders>
            <w:tcMar>
              <w:top w:w="114" w:type="dxa"/>
              <w:left w:w="28" w:type="dxa"/>
              <w:bottom w:w="114" w:type="dxa"/>
              <w:right w:w="28" w:type="dxa"/>
            </w:tcMar>
          </w:tcPr>
          <w:p w14:paraId="76F71AB3" w14:textId="77777777" w:rsidR="00250E01" w:rsidRPr="003C6F4F" w:rsidRDefault="00250E01" w:rsidP="003C6F4F">
            <w:pPr>
              <w:widowControl w:val="0"/>
              <w:autoSpaceDE w:val="0"/>
              <w:autoSpaceDN w:val="0"/>
              <w:adjustRightInd w:val="0"/>
              <w:ind w:firstLine="0"/>
              <w:rPr>
                <w:rFonts w:ascii="Arial" w:hAnsi="Arial" w:cs="Arial"/>
              </w:rPr>
            </w:pPr>
          </w:p>
        </w:tc>
        <w:tc>
          <w:tcPr>
            <w:tcW w:w="1140" w:type="dxa"/>
            <w:tcBorders>
              <w:top w:val="nil"/>
              <w:left w:val="nil"/>
              <w:bottom w:val="nil"/>
              <w:right w:val="nil"/>
            </w:tcBorders>
            <w:tcMar>
              <w:top w:w="114" w:type="dxa"/>
              <w:left w:w="28" w:type="dxa"/>
              <w:bottom w:w="114" w:type="dxa"/>
              <w:right w:w="28" w:type="dxa"/>
            </w:tcMar>
          </w:tcPr>
          <w:p w14:paraId="00C84D2D" w14:textId="77777777" w:rsidR="00250E01" w:rsidRPr="003C6F4F" w:rsidRDefault="00250E01" w:rsidP="003C6F4F">
            <w:pPr>
              <w:widowControl w:val="0"/>
              <w:autoSpaceDE w:val="0"/>
              <w:autoSpaceDN w:val="0"/>
              <w:adjustRightInd w:val="0"/>
              <w:ind w:firstLine="0"/>
              <w:rPr>
                <w:rFonts w:ascii="Arial" w:hAnsi="Arial" w:cs="Arial"/>
              </w:rPr>
            </w:pPr>
          </w:p>
        </w:tc>
        <w:tc>
          <w:tcPr>
            <w:tcW w:w="2565" w:type="dxa"/>
            <w:tcBorders>
              <w:top w:val="nil"/>
              <w:left w:val="nil"/>
              <w:bottom w:val="nil"/>
              <w:right w:val="nil"/>
            </w:tcBorders>
            <w:tcMar>
              <w:top w:w="114" w:type="dxa"/>
              <w:left w:w="28" w:type="dxa"/>
              <w:bottom w:w="114" w:type="dxa"/>
              <w:right w:w="28" w:type="dxa"/>
            </w:tcMar>
          </w:tcPr>
          <w:p w14:paraId="1F456C79" w14:textId="77777777" w:rsidR="00250E01" w:rsidRPr="003C6F4F" w:rsidRDefault="00250E01" w:rsidP="003C6F4F">
            <w:pPr>
              <w:widowControl w:val="0"/>
              <w:autoSpaceDE w:val="0"/>
              <w:autoSpaceDN w:val="0"/>
              <w:adjustRightInd w:val="0"/>
              <w:ind w:firstLine="0"/>
              <w:rPr>
                <w:rFonts w:ascii="Arial" w:hAnsi="Arial" w:cs="Arial"/>
              </w:rPr>
            </w:pPr>
          </w:p>
        </w:tc>
        <w:tc>
          <w:tcPr>
            <w:tcW w:w="1530" w:type="dxa"/>
            <w:tcBorders>
              <w:top w:val="nil"/>
              <w:left w:val="nil"/>
              <w:bottom w:val="nil"/>
              <w:right w:val="nil"/>
            </w:tcBorders>
            <w:tcMar>
              <w:top w:w="114" w:type="dxa"/>
              <w:left w:w="28" w:type="dxa"/>
              <w:bottom w:w="114" w:type="dxa"/>
              <w:right w:w="28" w:type="dxa"/>
            </w:tcMar>
          </w:tcPr>
          <w:p w14:paraId="455F2F7B" w14:textId="77777777" w:rsidR="00250E01" w:rsidRPr="003C6F4F" w:rsidRDefault="00250E01" w:rsidP="003C6F4F">
            <w:pPr>
              <w:widowControl w:val="0"/>
              <w:autoSpaceDE w:val="0"/>
              <w:autoSpaceDN w:val="0"/>
              <w:adjustRightInd w:val="0"/>
              <w:ind w:firstLine="0"/>
              <w:rPr>
                <w:rFonts w:ascii="Arial" w:hAnsi="Arial" w:cs="Arial"/>
              </w:rPr>
            </w:pPr>
          </w:p>
        </w:tc>
        <w:tc>
          <w:tcPr>
            <w:tcW w:w="1410" w:type="dxa"/>
            <w:tcBorders>
              <w:top w:val="nil"/>
              <w:left w:val="nil"/>
              <w:bottom w:val="nil"/>
              <w:right w:val="nil"/>
            </w:tcBorders>
            <w:tcMar>
              <w:top w:w="114" w:type="dxa"/>
              <w:left w:w="28" w:type="dxa"/>
              <w:bottom w:w="114" w:type="dxa"/>
              <w:right w:w="28" w:type="dxa"/>
            </w:tcMar>
          </w:tcPr>
          <w:p w14:paraId="6FAD58A3"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2C9C0B33" w14:textId="77777777" w:rsidTr="00250E01">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2E7DA6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20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B19A1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w:t>
            </w: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71894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w:t>
            </w:r>
          </w:p>
        </w:tc>
        <w:tc>
          <w:tcPr>
            <w:tcW w:w="2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AC144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 установки, км трассы </w:t>
            </w: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91C29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установки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FE26DD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Назначение </w:t>
            </w:r>
          </w:p>
        </w:tc>
      </w:tr>
      <w:tr w:rsidR="003C6F4F" w:rsidRPr="003C6F4F" w14:paraId="00580FF8" w14:textId="77777777" w:rsidTr="00250E01">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666B61" w14:textId="77777777" w:rsidR="00250E01" w:rsidRPr="003C6F4F" w:rsidRDefault="00250E01" w:rsidP="003C6F4F">
            <w:pPr>
              <w:pStyle w:val="FORMATTEXT"/>
              <w:ind w:firstLine="0"/>
              <w:rPr>
                <w:rFonts w:ascii="Arial" w:hAnsi="Arial" w:cs="Arial"/>
                <w:sz w:val="18"/>
                <w:szCs w:val="18"/>
              </w:rPr>
            </w:pPr>
          </w:p>
        </w:tc>
        <w:tc>
          <w:tcPr>
            <w:tcW w:w="20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9326FDB"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FA1C12" w14:textId="77777777" w:rsidR="00250E01" w:rsidRPr="003C6F4F" w:rsidRDefault="00250E01" w:rsidP="003C6F4F">
            <w:pPr>
              <w:pStyle w:val="FORMATTEXT"/>
              <w:ind w:firstLine="0"/>
              <w:rPr>
                <w:rFonts w:ascii="Arial" w:hAnsi="Arial" w:cs="Arial"/>
                <w:sz w:val="18"/>
                <w:szCs w:val="18"/>
              </w:rPr>
            </w:pPr>
          </w:p>
        </w:tc>
        <w:tc>
          <w:tcPr>
            <w:tcW w:w="2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13AD83" w14:textId="77777777" w:rsidR="00250E01" w:rsidRPr="003C6F4F" w:rsidRDefault="00250E01" w:rsidP="003C6F4F">
            <w:pPr>
              <w:pStyle w:val="FORMATTEXT"/>
              <w:ind w:firstLine="0"/>
              <w:rPr>
                <w:rFonts w:ascii="Arial" w:hAnsi="Arial" w:cs="Arial"/>
                <w:sz w:val="18"/>
                <w:szCs w:val="18"/>
              </w:rPr>
            </w:pP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F465A9"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FECF3F7" w14:textId="77777777" w:rsidR="00250E01" w:rsidRPr="003C6F4F" w:rsidRDefault="00250E01" w:rsidP="003C6F4F">
            <w:pPr>
              <w:pStyle w:val="FORMATTEXT"/>
              <w:ind w:firstLine="0"/>
              <w:rPr>
                <w:rFonts w:ascii="Arial" w:hAnsi="Arial" w:cs="Arial"/>
                <w:sz w:val="18"/>
                <w:szCs w:val="18"/>
              </w:rPr>
            </w:pPr>
          </w:p>
        </w:tc>
      </w:tr>
      <w:tr w:rsidR="003C6F4F" w:rsidRPr="003C6F4F" w14:paraId="163F0061" w14:textId="77777777" w:rsidTr="00250E01">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694A46" w14:textId="77777777" w:rsidR="00250E01" w:rsidRPr="003C6F4F" w:rsidRDefault="00250E01" w:rsidP="003C6F4F">
            <w:pPr>
              <w:pStyle w:val="FORMATTEXT"/>
              <w:ind w:firstLine="0"/>
              <w:rPr>
                <w:rFonts w:ascii="Arial" w:hAnsi="Arial" w:cs="Arial"/>
                <w:sz w:val="18"/>
                <w:szCs w:val="18"/>
              </w:rPr>
            </w:pPr>
          </w:p>
        </w:tc>
        <w:tc>
          <w:tcPr>
            <w:tcW w:w="20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B534D93"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D3E914" w14:textId="77777777" w:rsidR="00250E01" w:rsidRPr="003C6F4F" w:rsidRDefault="00250E01" w:rsidP="003C6F4F">
            <w:pPr>
              <w:pStyle w:val="FORMATTEXT"/>
              <w:ind w:firstLine="0"/>
              <w:rPr>
                <w:rFonts w:ascii="Arial" w:hAnsi="Arial" w:cs="Arial"/>
                <w:sz w:val="18"/>
                <w:szCs w:val="18"/>
              </w:rPr>
            </w:pPr>
          </w:p>
        </w:tc>
        <w:tc>
          <w:tcPr>
            <w:tcW w:w="2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A17497" w14:textId="77777777" w:rsidR="00250E01" w:rsidRPr="003C6F4F" w:rsidRDefault="00250E01" w:rsidP="003C6F4F">
            <w:pPr>
              <w:pStyle w:val="FORMATTEXT"/>
              <w:ind w:firstLine="0"/>
              <w:rPr>
                <w:rFonts w:ascii="Arial" w:hAnsi="Arial" w:cs="Arial"/>
                <w:sz w:val="18"/>
                <w:szCs w:val="18"/>
              </w:rPr>
            </w:pP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0293E8"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F0F6F5" w14:textId="77777777" w:rsidR="00250E01" w:rsidRPr="003C6F4F" w:rsidRDefault="00250E01" w:rsidP="003C6F4F">
            <w:pPr>
              <w:pStyle w:val="FORMATTEXT"/>
              <w:ind w:firstLine="0"/>
              <w:rPr>
                <w:rFonts w:ascii="Arial" w:hAnsi="Arial" w:cs="Arial"/>
                <w:sz w:val="18"/>
                <w:szCs w:val="18"/>
              </w:rPr>
            </w:pPr>
          </w:p>
        </w:tc>
      </w:tr>
      <w:tr w:rsidR="00250E01" w:rsidRPr="003C6F4F" w14:paraId="37838D7D" w14:textId="77777777" w:rsidTr="00250E01">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FE47F5" w14:textId="77777777" w:rsidR="00250E01" w:rsidRPr="003C6F4F" w:rsidRDefault="00250E01" w:rsidP="003C6F4F">
            <w:pPr>
              <w:pStyle w:val="FORMATTEXT"/>
              <w:ind w:firstLine="0"/>
              <w:rPr>
                <w:rFonts w:ascii="Arial" w:hAnsi="Arial" w:cs="Arial"/>
                <w:sz w:val="18"/>
                <w:szCs w:val="18"/>
              </w:rPr>
            </w:pPr>
          </w:p>
        </w:tc>
        <w:tc>
          <w:tcPr>
            <w:tcW w:w="20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B1B36C0"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105F28" w14:textId="77777777" w:rsidR="00250E01" w:rsidRPr="003C6F4F" w:rsidRDefault="00250E01" w:rsidP="003C6F4F">
            <w:pPr>
              <w:pStyle w:val="FORMATTEXT"/>
              <w:ind w:firstLine="0"/>
              <w:rPr>
                <w:rFonts w:ascii="Arial" w:hAnsi="Arial" w:cs="Arial"/>
                <w:sz w:val="18"/>
                <w:szCs w:val="18"/>
              </w:rPr>
            </w:pPr>
          </w:p>
        </w:tc>
        <w:tc>
          <w:tcPr>
            <w:tcW w:w="2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51F61AA" w14:textId="77777777" w:rsidR="00250E01" w:rsidRPr="003C6F4F" w:rsidRDefault="00250E01" w:rsidP="003C6F4F">
            <w:pPr>
              <w:pStyle w:val="FORMATTEXT"/>
              <w:ind w:firstLine="0"/>
              <w:rPr>
                <w:rFonts w:ascii="Arial" w:hAnsi="Arial" w:cs="Arial"/>
                <w:sz w:val="18"/>
                <w:szCs w:val="18"/>
              </w:rPr>
            </w:pP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F29253"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7E42C47" w14:textId="77777777" w:rsidR="00250E01" w:rsidRPr="003C6F4F" w:rsidRDefault="00250E01" w:rsidP="003C6F4F">
            <w:pPr>
              <w:pStyle w:val="FORMATTEXT"/>
              <w:ind w:firstLine="0"/>
              <w:rPr>
                <w:rFonts w:ascii="Arial" w:hAnsi="Arial" w:cs="Arial"/>
                <w:sz w:val="18"/>
                <w:szCs w:val="18"/>
              </w:rPr>
            </w:pPr>
          </w:p>
        </w:tc>
      </w:tr>
    </w:tbl>
    <w:p w14:paraId="4CD7CB40"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6A59BABD" w14:textId="77777777" w:rsidTr="00250E01">
        <w:tc>
          <w:tcPr>
            <w:tcW w:w="1245" w:type="dxa"/>
            <w:tcBorders>
              <w:top w:val="nil"/>
              <w:left w:val="nil"/>
              <w:bottom w:val="nil"/>
              <w:right w:val="nil"/>
            </w:tcBorders>
            <w:tcMar>
              <w:top w:w="114" w:type="dxa"/>
              <w:left w:w="28" w:type="dxa"/>
              <w:bottom w:w="114" w:type="dxa"/>
              <w:right w:w="28" w:type="dxa"/>
            </w:tcMar>
          </w:tcPr>
          <w:p w14:paraId="0D9D4419"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654A317F"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707C2651" w14:textId="77777777" w:rsidTr="00250E01">
        <w:tc>
          <w:tcPr>
            <w:tcW w:w="1245" w:type="dxa"/>
            <w:tcBorders>
              <w:top w:val="nil"/>
              <w:left w:val="nil"/>
              <w:bottom w:val="nil"/>
              <w:right w:val="nil"/>
            </w:tcBorders>
            <w:tcMar>
              <w:top w:w="114" w:type="dxa"/>
              <w:left w:w="28" w:type="dxa"/>
              <w:bottom w:w="114" w:type="dxa"/>
              <w:right w:w="28" w:type="dxa"/>
            </w:tcMar>
          </w:tcPr>
          <w:p w14:paraId="0F5DCA31"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tcBorders>
              <w:top w:val="nil"/>
              <w:left w:val="nil"/>
              <w:bottom w:val="single" w:sz="6" w:space="0" w:color="auto"/>
              <w:right w:val="nil"/>
            </w:tcBorders>
            <w:tcMar>
              <w:top w:w="114" w:type="dxa"/>
              <w:left w:w="28" w:type="dxa"/>
              <w:bottom w:w="114" w:type="dxa"/>
              <w:right w:w="28" w:type="dxa"/>
            </w:tcMar>
          </w:tcPr>
          <w:p w14:paraId="1C227200" w14:textId="77777777" w:rsidR="00250E01" w:rsidRPr="003C6F4F" w:rsidRDefault="00250E01" w:rsidP="003C6F4F">
            <w:pPr>
              <w:pStyle w:val="FORMATTEXT"/>
              <w:ind w:firstLine="0"/>
              <w:rPr>
                <w:rFonts w:ascii="Arial" w:hAnsi="Arial" w:cs="Arial"/>
                <w:sz w:val="18"/>
                <w:szCs w:val="18"/>
              </w:rPr>
            </w:pPr>
          </w:p>
        </w:tc>
      </w:tr>
      <w:tr w:rsidR="003C6F4F" w:rsidRPr="003C6F4F" w14:paraId="4FE7BAFD" w14:textId="77777777" w:rsidTr="00250E01">
        <w:tc>
          <w:tcPr>
            <w:tcW w:w="1245" w:type="dxa"/>
            <w:tcBorders>
              <w:top w:val="nil"/>
              <w:left w:val="nil"/>
              <w:bottom w:val="nil"/>
              <w:right w:val="nil"/>
            </w:tcBorders>
            <w:tcMar>
              <w:top w:w="114" w:type="dxa"/>
              <w:left w:w="28" w:type="dxa"/>
              <w:bottom w:w="114" w:type="dxa"/>
              <w:right w:w="28" w:type="dxa"/>
            </w:tcMar>
          </w:tcPr>
          <w:p w14:paraId="65D6D3BB"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7D8592C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085C16EA"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80993BF" w14:textId="77777777" w:rsidTr="00250E01">
        <w:tc>
          <w:tcPr>
            <w:tcW w:w="1245" w:type="dxa"/>
            <w:tcBorders>
              <w:top w:val="nil"/>
              <w:left w:val="nil"/>
              <w:bottom w:val="nil"/>
              <w:right w:val="nil"/>
            </w:tcBorders>
            <w:tcMar>
              <w:top w:w="114" w:type="dxa"/>
              <w:left w:w="28" w:type="dxa"/>
              <w:bottom w:w="114" w:type="dxa"/>
              <w:right w:w="28" w:type="dxa"/>
            </w:tcMar>
          </w:tcPr>
          <w:p w14:paraId="07FD6DA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tcBorders>
              <w:top w:val="nil"/>
              <w:left w:val="nil"/>
              <w:bottom w:val="single" w:sz="6" w:space="0" w:color="auto"/>
              <w:right w:val="nil"/>
            </w:tcBorders>
            <w:tcMar>
              <w:top w:w="114" w:type="dxa"/>
              <w:left w:w="28" w:type="dxa"/>
              <w:bottom w:w="114" w:type="dxa"/>
              <w:right w:w="28" w:type="dxa"/>
            </w:tcMar>
          </w:tcPr>
          <w:p w14:paraId="20646F2B"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0DCAB6EA" w14:textId="77777777" w:rsidTr="00250E01">
        <w:tc>
          <w:tcPr>
            <w:tcW w:w="1245" w:type="dxa"/>
            <w:tcBorders>
              <w:top w:val="nil"/>
              <w:left w:val="nil"/>
              <w:bottom w:val="nil"/>
              <w:right w:val="nil"/>
            </w:tcBorders>
            <w:tcMar>
              <w:top w:w="114" w:type="dxa"/>
              <w:left w:w="28" w:type="dxa"/>
              <w:bottom w:w="114" w:type="dxa"/>
              <w:right w:w="28" w:type="dxa"/>
            </w:tcMar>
          </w:tcPr>
          <w:p w14:paraId="3275D909"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6E13EF2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34D7D958" w14:textId="77777777" w:rsidR="00250E01" w:rsidRPr="003C6F4F" w:rsidRDefault="00250E01" w:rsidP="003C6F4F">
      <w:pPr>
        <w:widowControl w:val="0"/>
        <w:autoSpaceDE w:val="0"/>
        <w:autoSpaceDN w:val="0"/>
        <w:adjustRightInd w:val="0"/>
        <w:rPr>
          <w:rFonts w:ascii="Arial" w:hAnsi="Arial" w:cs="Arial"/>
        </w:rPr>
      </w:pPr>
    </w:p>
    <w:p w14:paraId="57B9D07F"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9 СРЕДСТВА ЭЛЕКТРОСНАБЖЕНИЯ</w:t>
      </w:r>
      <w:r w:rsidRPr="003C6F4F">
        <w:rPr>
          <w:rFonts w:ascii="Arial" w:hAnsi="Arial" w:cs="Arial"/>
        </w:rPr>
        <w:t xml:space="preserve"> </w:t>
      </w:r>
    </w:p>
    <w:p w14:paraId="0E807593"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9315"/>
      </w:tblGrid>
      <w:tr w:rsidR="003C6F4F" w:rsidRPr="003C6F4F" w14:paraId="258D76EB" w14:textId="77777777" w:rsidTr="00250E01">
        <w:tc>
          <w:tcPr>
            <w:tcW w:w="9315" w:type="dxa"/>
            <w:tcBorders>
              <w:top w:val="nil"/>
              <w:left w:val="nil"/>
              <w:bottom w:val="nil"/>
              <w:right w:val="nil"/>
            </w:tcBorders>
            <w:tcMar>
              <w:top w:w="114" w:type="dxa"/>
              <w:left w:w="28" w:type="dxa"/>
              <w:bottom w:w="114" w:type="dxa"/>
              <w:right w:w="28" w:type="dxa"/>
            </w:tcMar>
          </w:tcPr>
          <w:p w14:paraId="712B4F48"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0F783363" w14:textId="77777777" w:rsidTr="00250E01">
        <w:tc>
          <w:tcPr>
            <w:tcW w:w="9315" w:type="dxa"/>
            <w:tcBorders>
              <w:top w:val="nil"/>
              <w:left w:val="nil"/>
              <w:bottom w:val="single" w:sz="6" w:space="0" w:color="auto"/>
              <w:right w:val="nil"/>
            </w:tcBorders>
            <w:tcMar>
              <w:top w:w="114" w:type="dxa"/>
              <w:left w:w="28" w:type="dxa"/>
              <w:bottom w:w="114" w:type="dxa"/>
              <w:right w:w="28" w:type="dxa"/>
            </w:tcMar>
          </w:tcPr>
          <w:p w14:paraId="3F17CF4B" w14:textId="77777777" w:rsidR="00250E01" w:rsidRPr="003C6F4F" w:rsidRDefault="00250E01" w:rsidP="003C6F4F">
            <w:pPr>
              <w:pStyle w:val="FORMATTEXT"/>
              <w:rPr>
                <w:rFonts w:ascii="Arial" w:hAnsi="Arial" w:cs="Arial"/>
                <w:sz w:val="18"/>
                <w:szCs w:val="18"/>
              </w:rPr>
            </w:pPr>
          </w:p>
        </w:tc>
      </w:tr>
      <w:tr w:rsidR="003C6F4F" w:rsidRPr="003C6F4F" w14:paraId="790BA146" w14:textId="77777777" w:rsidTr="00250E01">
        <w:tc>
          <w:tcPr>
            <w:tcW w:w="9315" w:type="dxa"/>
            <w:tcBorders>
              <w:top w:val="single" w:sz="6" w:space="0" w:color="auto"/>
              <w:left w:val="nil"/>
              <w:bottom w:val="single" w:sz="6" w:space="0" w:color="auto"/>
              <w:right w:val="nil"/>
            </w:tcBorders>
            <w:tcMar>
              <w:top w:w="114" w:type="dxa"/>
              <w:left w:w="28" w:type="dxa"/>
              <w:bottom w:w="114" w:type="dxa"/>
              <w:right w:w="28" w:type="dxa"/>
            </w:tcMar>
          </w:tcPr>
          <w:p w14:paraId="115806DA" w14:textId="77777777" w:rsidR="00250E01" w:rsidRPr="003C6F4F" w:rsidRDefault="00250E01" w:rsidP="003C6F4F">
            <w:pPr>
              <w:pStyle w:val="FORMATTEXT"/>
              <w:jc w:val="center"/>
              <w:rPr>
                <w:rFonts w:ascii="Arial" w:hAnsi="Arial" w:cs="Arial"/>
                <w:sz w:val="18"/>
                <w:szCs w:val="18"/>
              </w:rPr>
            </w:pPr>
          </w:p>
        </w:tc>
      </w:tr>
      <w:tr w:rsidR="003C6F4F" w:rsidRPr="003C6F4F" w14:paraId="2CB8BBEE" w14:textId="77777777" w:rsidTr="00250E01">
        <w:tc>
          <w:tcPr>
            <w:tcW w:w="9315" w:type="dxa"/>
            <w:tcBorders>
              <w:top w:val="single" w:sz="6" w:space="0" w:color="auto"/>
              <w:left w:val="nil"/>
              <w:bottom w:val="single" w:sz="6" w:space="0" w:color="auto"/>
              <w:right w:val="nil"/>
            </w:tcBorders>
            <w:tcMar>
              <w:top w:w="114" w:type="dxa"/>
              <w:left w:w="28" w:type="dxa"/>
              <w:bottom w:w="114" w:type="dxa"/>
              <w:right w:w="28" w:type="dxa"/>
            </w:tcMar>
          </w:tcPr>
          <w:p w14:paraId="4E36F097" w14:textId="77777777" w:rsidR="00250E01" w:rsidRPr="003C6F4F" w:rsidRDefault="00250E01" w:rsidP="003C6F4F">
            <w:pPr>
              <w:pStyle w:val="FORMATTEXT"/>
              <w:jc w:val="center"/>
              <w:rPr>
                <w:rFonts w:ascii="Arial" w:hAnsi="Arial" w:cs="Arial"/>
                <w:sz w:val="18"/>
                <w:szCs w:val="18"/>
              </w:rPr>
            </w:pPr>
          </w:p>
        </w:tc>
      </w:tr>
      <w:tr w:rsidR="003C6F4F" w:rsidRPr="003C6F4F" w14:paraId="30E91F7C" w14:textId="77777777" w:rsidTr="00250E01">
        <w:tc>
          <w:tcPr>
            <w:tcW w:w="9315" w:type="dxa"/>
            <w:tcBorders>
              <w:top w:val="single" w:sz="6" w:space="0" w:color="auto"/>
              <w:left w:val="nil"/>
              <w:bottom w:val="single" w:sz="6" w:space="0" w:color="auto"/>
              <w:right w:val="nil"/>
            </w:tcBorders>
            <w:tcMar>
              <w:top w:w="114" w:type="dxa"/>
              <w:left w:w="28" w:type="dxa"/>
              <w:bottom w:w="114" w:type="dxa"/>
              <w:right w:w="28" w:type="dxa"/>
            </w:tcMar>
          </w:tcPr>
          <w:p w14:paraId="460E6297" w14:textId="77777777" w:rsidR="00250E01" w:rsidRPr="003C6F4F" w:rsidRDefault="00250E01" w:rsidP="003C6F4F">
            <w:pPr>
              <w:pStyle w:val="FORMATTEXT"/>
              <w:jc w:val="center"/>
              <w:rPr>
                <w:rFonts w:ascii="Arial" w:hAnsi="Arial" w:cs="Arial"/>
                <w:sz w:val="18"/>
                <w:szCs w:val="18"/>
              </w:rPr>
            </w:pPr>
          </w:p>
        </w:tc>
      </w:tr>
      <w:tr w:rsidR="003C6F4F" w:rsidRPr="003C6F4F" w14:paraId="4386C6E3" w14:textId="77777777" w:rsidTr="00250E01">
        <w:tc>
          <w:tcPr>
            <w:tcW w:w="9315" w:type="dxa"/>
            <w:tcBorders>
              <w:top w:val="single" w:sz="6" w:space="0" w:color="auto"/>
              <w:left w:val="nil"/>
              <w:bottom w:val="single" w:sz="6" w:space="0" w:color="auto"/>
              <w:right w:val="nil"/>
            </w:tcBorders>
            <w:tcMar>
              <w:top w:w="114" w:type="dxa"/>
              <w:left w:w="28" w:type="dxa"/>
              <w:bottom w:w="114" w:type="dxa"/>
              <w:right w:w="28" w:type="dxa"/>
            </w:tcMar>
          </w:tcPr>
          <w:p w14:paraId="7A69AFB6" w14:textId="77777777" w:rsidR="00250E01" w:rsidRPr="003C6F4F" w:rsidRDefault="00250E01" w:rsidP="003C6F4F">
            <w:pPr>
              <w:pStyle w:val="FORMATTEXT"/>
              <w:jc w:val="center"/>
              <w:rPr>
                <w:rFonts w:ascii="Arial" w:hAnsi="Arial" w:cs="Arial"/>
                <w:sz w:val="18"/>
                <w:szCs w:val="18"/>
              </w:rPr>
            </w:pPr>
          </w:p>
        </w:tc>
      </w:tr>
      <w:tr w:rsidR="003C6F4F" w:rsidRPr="003C6F4F" w14:paraId="2FADD707" w14:textId="77777777" w:rsidTr="00250E01">
        <w:tc>
          <w:tcPr>
            <w:tcW w:w="9315" w:type="dxa"/>
            <w:tcBorders>
              <w:top w:val="single" w:sz="6" w:space="0" w:color="auto"/>
              <w:left w:val="nil"/>
              <w:bottom w:val="single" w:sz="6" w:space="0" w:color="auto"/>
              <w:right w:val="nil"/>
            </w:tcBorders>
            <w:tcMar>
              <w:top w:w="114" w:type="dxa"/>
              <w:left w:w="28" w:type="dxa"/>
              <w:bottom w:w="114" w:type="dxa"/>
              <w:right w:w="28" w:type="dxa"/>
            </w:tcMar>
          </w:tcPr>
          <w:p w14:paraId="2488D05A" w14:textId="77777777" w:rsidR="00250E01" w:rsidRPr="003C6F4F" w:rsidRDefault="00250E01" w:rsidP="003C6F4F">
            <w:pPr>
              <w:pStyle w:val="FORMATTEXT"/>
              <w:jc w:val="center"/>
              <w:rPr>
                <w:rFonts w:ascii="Arial" w:hAnsi="Arial" w:cs="Arial"/>
                <w:sz w:val="18"/>
                <w:szCs w:val="18"/>
              </w:rPr>
            </w:pPr>
          </w:p>
        </w:tc>
      </w:tr>
      <w:tr w:rsidR="00250E01" w:rsidRPr="003C6F4F" w14:paraId="2AD91413" w14:textId="77777777" w:rsidTr="00250E01">
        <w:tc>
          <w:tcPr>
            <w:tcW w:w="9315" w:type="dxa"/>
            <w:tcBorders>
              <w:top w:val="single" w:sz="6" w:space="0" w:color="auto"/>
              <w:left w:val="nil"/>
              <w:bottom w:val="nil"/>
              <w:right w:val="nil"/>
            </w:tcBorders>
            <w:tcMar>
              <w:top w:w="114" w:type="dxa"/>
              <w:left w:w="28" w:type="dxa"/>
              <w:bottom w:w="114" w:type="dxa"/>
              <w:right w:w="28" w:type="dxa"/>
            </w:tcMar>
          </w:tcPr>
          <w:p w14:paraId="3B1EE236" w14:textId="77777777" w:rsidR="00250E01" w:rsidRPr="003C6F4F" w:rsidRDefault="00250E01" w:rsidP="003C6F4F">
            <w:pPr>
              <w:pStyle w:val="FORMATTEXT"/>
              <w:jc w:val="center"/>
              <w:rPr>
                <w:rFonts w:ascii="Arial" w:hAnsi="Arial" w:cs="Arial"/>
                <w:sz w:val="18"/>
                <w:szCs w:val="18"/>
              </w:rPr>
            </w:pPr>
          </w:p>
        </w:tc>
      </w:tr>
    </w:tbl>
    <w:p w14:paraId="64E3EA4D"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0A837BA8" w14:textId="77777777" w:rsidTr="00250E01">
        <w:tc>
          <w:tcPr>
            <w:tcW w:w="1245" w:type="dxa"/>
            <w:tcBorders>
              <w:top w:val="nil"/>
              <w:left w:val="nil"/>
              <w:bottom w:val="nil"/>
              <w:right w:val="nil"/>
            </w:tcBorders>
            <w:tcMar>
              <w:top w:w="114" w:type="dxa"/>
              <w:left w:w="28" w:type="dxa"/>
              <w:bottom w:w="114" w:type="dxa"/>
              <w:right w:w="28" w:type="dxa"/>
            </w:tcMar>
          </w:tcPr>
          <w:p w14:paraId="16A07E2B"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2614E435"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7D1E72A" w14:textId="77777777" w:rsidTr="00250E01">
        <w:tc>
          <w:tcPr>
            <w:tcW w:w="1245" w:type="dxa"/>
            <w:tcBorders>
              <w:top w:val="nil"/>
              <w:left w:val="nil"/>
              <w:bottom w:val="nil"/>
              <w:right w:val="nil"/>
            </w:tcBorders>
            <w:tcMar>
              <w:top w:w="114" w:type="dxa"/>
              <w:left w:w="28" w:type="dxa"/>
              <w:bottom w:w="114" w:type="dxa"/>
              <w:right w:w="28" w:type="dxa"/>
            </w:tcMar>
          </w:tcPr>
          <w:p w14:paraId="712B8A8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tcBorders>
              <w:top w:val="nil"/>
              <w:left w:val="nil"/>
              <w:bottom w:val="single" w:sz="6" w:space="0" w:color="auto"/>
              <w:right w:val="nil"/>
            </w:tcBorders>
            <w:tcMar>
              <w:top w:w="114" w:type="dxa"/>
              <w:left w:w="28" w:type="dxa"/>
              <w:bottom w:w="114" w:type="dxa"/>
              <w:right w:w="28" w:type="dxa"/>
            </w:tcMar>
          </w:tcPr>
          <w:p w14:paraId="2E6F886F" w14:textId="77777777" w:rsidR="00250E01" w:rsidRPr="003C6F4F" w:rsidRDefault="00250E01" w:rsidP="003C6F4F">
            <w:pPr>
              <w:pStyle w:val="FORMATTEXT"/>
              <w:ind w:firstLine="0"/>
              <w:rPr>
                <w:rFonts w:ascii="Arial" w:hAnsi="Arial" w:cs="Arial"/>
                <w:sz w:val="18"/>
                <w:szCs w:val="18"/>
              </w:rPr>
            </w:pPr>
          </w:p>
        </w:tc>
      </w:tr>
      <w:tr w:rsidR="003C6F4F" w:rsidRPr="003C6F4F" w14:paraId="08DE21C0" w14:textId="77777777" w:rsidTr="00250E01">
        <w:tc>
          <w:tcPr>
            <w:tcW w:w="1245" w:type="dxa"/>
            <w:tcBorders>
              <w:top w:val="nil"/>
              <w:left w:val="nil"/>
              <w:bottom w:val="nil"/>
              <w:right w:val="nil"/>
            </w:tcBorders>
            <w:tcMar>
              <w:top w:w="114" w:type="dxa"/>
              <w:left w:w="28" w:type="dxa"/>
              <w:bottom w:w="114" w:type="dxa"/>
              <w:right w:w="28" w:type="dxa"/>
            </w:tcMar>
          </w:tcPr>
          <w:p w14:paraId="1A9DEBC2"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376A3F7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02120889"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5075FC0F" w14:textId="77777777" w:rsidTr="00250E01">
        <w:tc>
          <w:tcPr>
            <w:tcW w:w="1245" w:type="dxa"/>
            <w:tcBorders>
              <w:top w:val="nil"/>
              <w:left w:val="nil"/>
              <w:bottom w:val="nil"/>
              <w:right w:val="nil"/>
            </w:tcBorders>
            <w:tcMar>
              <w:top w:w="114" w:type="dxa"/>
              <w:left w:w="28" w:type="dxa"/>
              <w:bottom w:w="114" w:type="dxa"/>
              <w:right w:w="28" w:type="dxa"/>
            </w:tcMar>
          </w:tcPr>
          <w:p w14:paraId="4CC17C2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tcBorders>
              <w:top w:val="nil"/>
              <w:left w:val="nil"/>
              <w:bottom w:val="single" w:sz="6" w:space="0" w:color="auto"/>
              <w:right w:val="nil"/>
            </w:tcBorders>
            <w:tcMar>
              <w:top w:w="114" w:type="dxa"/>
              <w:left w:w="28" w:type="dxa"/>
              <w:bottom w:w="114" w:type="dxa"/>
              <w:right w:w="28" w:type="dxa"/>
            </w:tcMar>
          </w:tcPr>
          <w:p w14:paraId="35C48D8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D153399" w14:textId="77777777" w:rsidTr="00250E01">
        <w:tc>
          <w:tcPr>
            <w:tcW w:w="1245" w:type="dxa"/>
            <w:tcBorders>
              <w:top w:val="nil"/>
              <w:left w:val="nil"/>
              <w:bottom w:val="nil"/>
              <w:right w:val="nil"/>
            </w:tcBorders>
            <w:tcMar>
              <w:top w:w="114" w:type="dxa"/>
              <w:left w:w="28" w:type="dxa"/>
              <w:bottom w:w="114" w:type="dxa"/>
              <w:right w:w="28" w:type="dxa"/>
            </w:tcMar>
          </w:tcPr>
          <w:p w14:paraId="5953B5FF"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7B79DCB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01692344" w14:textId="77777777" w:rsidR="00250E01" w:rsidRPr="003C6F4F" w:rsidRDefault="00250E01" w:rsidP="003C6F4F">
      <w:pPr>
        <w:pStyle w:val="FORMATTEXT"/>
        <w:rPr>
          <w:rFonts w:ascii="Arial" w:hAnsi="Arial" w:cs="Arial"/>
        </w:rPr>
      </w:pPr>
      <w:r w:rsidRPr="003C6F4F">
        <w:rPr>
          <w:rFonts w:ascii="Arial" w:hAnsi="Arial" w:cs="Arial"/>
        </w:rPr>
        <w:t xml:space="preserve">            </w:t>
      </w:r>
    </w:p>
    <w:p w14:paraId="397AA166" w14:textId="77777777" w:rsidR="00250E01" w:rsidRPr="003C6F4F" w:rsidRDefault="00250E01" w:rsidP="003C6F4F">
      <w:pPr>
        <w:pStyle w:val="FORMATTEXT"/>
        <w:jc w:val="center"/>
        <w:rPr>
          <w:rFonts w:ascii="Arial" w:hAnsi="Arial" w:cs="Arial"/>
        </w:rPr>
      </w:pPr>
      <w:r w:rsidRPr="003C6F4F">
        <w:rPr>
          <w:rFonts w:ascii="Arial" w:hAnsi="Arial" w:cs="Arial"/>
          <w:b/>
          <w:bCs/>
        </w:rPr>
        <w:t>10 СРЕДСТВА СВЯЗИ</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69CFBA61" w14:textId="77777777" w:rsidTr="00250E01">
        <w:tc>
          <w:tcPr>
            <w:tcW w:w="9315" w:type="dxa"/>
            <w:gridSpan w:val="2"/>
            <w:tcBorders>
              <w:top w:val="nil"/>
              <w:left w:val="nil"/>
              <w:bottom w:val="nil"/>
              <w:right w:val="nil"/>
            </w:tcBorders>
            <w:tcMar>
              <w:top w:w="114" w:type="dxa"/>
              <w:left w:w="28" w:type="dxa"/>
              <w:bottom w:w="114" w:type="dxa"/>
              <w:right w:w="28" w:type="dxa"/>
            </w:tcMar>
          </w:tcPr>
          <w:p w14:paraId="308E9AA7"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3CD79E27" w14:textId="77777777" w:rsidTr="00250E01">
        <w:tc>
          <w:tcPr>
            <w:tcW w:w="9315" w:type="dxa"/>
            <w:gridSpan w:val="2"/>
            <w:tcBorders>
              <w:top w:val="nil"/>
              <w:left w:val="nil"/>
              <w:bottom w:val="single" w:sz="6" w:space="0" w:color="auto"/>
              <w:right w:val="nil"/>
            </w:tcBorders>
            <w:tcMar>
              <w:top w:w="114" w:type="dxa"/>
              <w:left w:w="28" w:type="dxa"/>
              <w:bottom w:w="114" w:type="dxa"/>
              <w:right w:w="28" w:type="dxa"/>
            </w:tcMar>
          </w:tcPr>
          <w:p w14:paraId="612E008A" w14:textId="77777777" w:rsidR="00250E01" w:rsidRPr="003C6F4F" w:rsidRDefault="00250E01" w:rsidP="003C6F4F">
            <w:pPr>
              <w:pStyle w:val="FORMATTEXT"/>
              <w:rPr>
                <w:rFonts w:ascii="Arial" w:hAnsi="Arial" w:cs="Arial"/>
                <w:sz w:val="18"/>
                <w:szCs w:val="18"/>
              </w:rPr>
            </w:pPr>
          </w:p>
        </w:tc>
      </w:tr>
      <w:tr w:rsidR="003C6F4F" w:rsidRPr="003C6F4F" w14:paraId="0BA29404" w14:textId="77777777" w:rsidTr="00250E01">
        <w:tc>
          <w:tcPr>
            <w:tcW w:w="9315" w:type="dxa"/>
            <w:gridSpan w:val="2"/>
            <w:tcBorders>
              <w:top w:val="single" w:sz="6" w:space="0" w:color="auto"/>
              <w:left w:val="nil"/>
              <w:bottom w:val="single" w:sz="6" w:space="0" w:color="auto"/>
              <w:right w:val="nil"/>
            </w:tcBorders>
            <w:tcMar>
              <w:top w:w="114" w:type="dxa"/>
              <w:left w:w="28" w:type="dxa"/>
              <w:bottom w:w="114" w:type="dxa"/>
              <w:right w:w="28" w:type="dxa"/>
            </w:tcMar>
          </w:tcPr>
          <w:p w14:paraId="36DB06D9" w14:textId="77777777" w:rsidR="00250E01" w:rsidRPr="003C6F4F" w:rsidRDefault="00250E01" w:rsidP="003C6F4F">
            <w:pPr>
              <w:pStyle w:val="FORMATTEXT"/>
              <w:jc w:val="center"/>
              <w:rPr>
                <w:rFonts w:ascii="Arial" w:hAnsi="Arial" w:cs="Arial"/>
                <w:sz w:val="18"/>
                <w:szCs w:val="18"/>
              </w:rPr>
            </w:pPr>
          </w:p>
        </w:tc>
      </w:tr>
      <w:tr w:rsidR="003C6F4F" w:rsidRPr="003C6F4F" w14:paraId="01988536" w14:textId="77777777" w:rsidTr="00250E01">
        <w:tc>
          <w:tcPr>
            <w:tcW w:w="9315" w:type="dxa"/>
            <w:gridSpan w:val="2"/>
            <w:tcBorders>
              <w:top w:val="single" w:sz="6" w:space="0" w:color="auto"/>
              <w:left w:val="nil"/>
              <w:bottom w:val="single" w:sz="6" w:space="0" w:color="auto"/>
              <w:right w:val="nil"/>
            </w:tcBorders>
            <w:tcMar>
              <w:top w:w="114" w:type="dxa"/>
              <w:left w:w="28" w:type="dxa"/>
              <w:bottom w:w="114" w:type="dxa"/>
              <w:right w:w="28" w:type="dxa"/>
            </w:tcMar>
          </w:tcPr>
          <w:p w14:paraId="7715277B" w14:textId="77777777" w:rsidR="00250E01" w:rsidRPr="003C6F4F" w:rsidRDefault="00250E01" w:rsidP="003C6F4F">
            <w:pPr>
              <w:pStyle w:val="FORMATTEXT"/>
              <w:jc w:val="center"/>
              <w:rPr>
                <w:rFonts w:ascii="Arial" w:hAnsi="Arial" w:cs="Arial"/>
                <w:sz w:val="18"/>
                <w:szCs w:val="18"/>
              </w:rPr>
            </w:pPr>
          </w:p>
        </w:tc>
      </w:tr>
      <w:tr w:rsidR="003C6F4F" w:rsidRPr="003C6F4F" w14:paraId="1BB7AD28" w14:textId="77777777" w:rsidTr="00250E01">
        <w:tc>
          <w:tcPr>
            <w:tcW w:w="9315" w:type="dxa"/>
            <w:gridSpan w:val="2"/>
            <w:tcBorders>
              <w:top w:val="single" w:sz="6" w:space="0" w:color="auto"/>
              <w:left w:val="nil"/>
              <w:bottom w:val="single" w:sz="6" w:space="0" w:color="auto"/>
              <w:right w:val="nil"/>
            </w:tcBorders>
            <w:tcMar>
              <w:top w:w="114" w:type="dxa"/>
              <w:left w:w="28" w:type="dxa"/>
              <w:bottom w:w="114" w:type="dxa"/>
              <w:right w:w="28" w:type="dxa"/>
            </w:tcMar>
          </w:tcPr>
          <w:p w14:paraId="533B0EE8" w14:textId="77777777" w:rsidR="00250E01" w:rsidRPr="003C6F4F" w:rsidRDefault="00250E01" w:rsidP="003C6F4F">
            <w:pPr>
              <w:pStyle w:val="FORMATTEXT"/>
              <w:jc w:val="center"/>
              <w:rPr>
                <w:rFonts w:ascii="Arial" w:hAnsi="Arial" w:cs="Arial"/>
                <w:sz w:val="18"/>
                <w:szCs w:val="18"/>
              </w:rPr>
            </w:pPr>
          </w:p>
        </w:tc>
      </w:tr>
      <w:tr w:rsidR="003C6F4F" w:rsidRPr="003C6F4F" w14:paraId="29503099" w14:textId="77777777" w:rsidTr="00250E01">
        <w:tc>
          <w:tcPr>
            <w:tcW w:w="9315" w:type="dxa"/>
            <w:gridSpan w:val="2"/>
            <w:tcBorders>
              <w:top w:val="single" w:sz="6" w:space="0" w:color="auto"/>
              <w:left w:val="nil"/>
              <w:bottom w:val="single" w:sz="6" w:space="0" w:color="auto"/>
              <w:right w:val="nil"/>
            </w:tcBorders>
            <w:tcMar>
              <w:top w:w="114" w:type="dxa"/>
              <w:left w:w="28" w:type="dxa"/>
              <w:bottom w:w="114" w:type="dxa"/>
              <w:right w:w="28" w:type="dxa"/>
            </w:tcMar>
          </w:tcPr>
          <w:p w14:paraId="707A926C" w14:textId="77777777" w:rsidR="00250E01" w:rsidRPr="003C6F4F" w:rsidRDefault="00250E01" w:rsidP="003C6F4F">
            <w:pPr>
              <w:pStyle w:val="FORMATTEXT"/>
              <w:jc w:val="center"/>
              <w:rPr>
                <w:rFonts w:ascii="Arial" w:hAnsi="Arial" w:cs="Arial"/>
                <w:sz w:val="18"/>
                <w:szCs w:val="18"/>
              </w:rPr>
            </w:pPr>
          </w:p>
        </w:tc>
      </w:tr>
      <w:tr w:rsidR="003C6F4F" w:rsidRPr="003C6F4F" w14:paraId="36576696" w14:textId="77777777" w:rsidTr="00250E01">
        <w:tc>
          <w:tcPr>
            <w:tcW w:w="9315" w:type="dxa"/>
            <w:gridSpan w:val="2"/>
            <w:tcBorders>
              <w:top w:val="single" w:sz="6" w:space="0" w:color="auto"/>
              <w:left w:val="nil"/>
              <w:bottom w:val="single" w:sz="6" w:space="0" w:color="auto"/>
              <w:right w:val="nil"/>
            </w:tcBorders>
            <w:tcMar>
              <w:top w:w="114" w:type="dxa"/>
              <w:left w:w="28" w:type="dxa"/>
              <w:bottom w:w="114" w:type="dxa"/>
              <w:right w:w="28" w:type="dxa"/>
            </w:tcMar>
          </w:tcPr>
          <w:p w14:paraId="04651EB3" w14:textId="77777777" w:rsidR="00250E01" w:rsidRPr="003C6F4F" w:rsidRDefault="00250E01" w:rsidP="003C6F4F">
            <w:pPr>
              <w:pStyle w:val="FORMATTEXT"/>
              <w:jc w:val="center"/>
              <w:rPr>
                <w:rFonts w:ascii="Arial" w:hAnsi="Arial" w:cs="Arial"/>
                <w:sz w:val="18"/>
                <w:szCs w:val="18"/>
              </w:rPr>
            </w:pPr>
          </w:p>
        </w:tc>
      </w:tr>
      <w:tr w:rsidR="003C6F4F" w:rsidRPr="003C6F4F" w14:paraId="7D184DCB" w14:textId="77777777" w:rsidTr="00250E01">
        <w:tc>
          <w:tcPr>
            <w:tcW w:w="9315" w:type="dxa"/>
            <w:gridSpan w:val="2"/>
            <w:tcBorders>
              <w:top w:val="single" w:sz="6" w:space="0" w:color="auto"/>
              <w:left w:val="nil"/>
              <w:bottom w:val="nil"/>
              <w:right w:val="nil"/>
            </w:tcBorders>
            <w:tcMar>
              <w:top w:w="114" w:type="dxa"/>
              <w:left w:w="28" w:type="dxa"/>
              <w:bottom w:w="114" w:type="dxa"/>
              <w:right w:w="28" w:type="dxa"/>
            </w:tcMar>
          </w:tcPr>
          <w:p w14:paraId="52074CC0" w14:textId="77777777" w:rsidR="00250E01" w:rsidRPr="003C6F4F" w:rsidRDefault="00250E01" w:rsidP="003C6F4F">
            <w:pPr>
              <w:pStyle w:val="FORMATTEXT"/>
              <w:jc w:val="center"/>
              <w:rPr>
                <w:rFonts w:ascii="Arial" w:hAnsi="Arial" w:cs="Arial"/>
                <w:sz w:val="18"/>
                <w:szCs w:val="18"/>
              </w:rPr>
            </w:pPr>
          </w:p>
        </w:tc>
      </w:tr>
      <w:tr w:rsidR="003C6F4F" w:rsidRPr="003C6F4F" w14:paraId="091C5EB2" w14:textId="77777777" w:rsidTr="00250E01">
        <w:tc>
          <w:tcPr>
            <w:tcW w:w="1245" w:type="dxa"/>
            <w:tcBorders>
              <w:top w:val="nil"/>
              <w:left w:val="nil"/>
              <w:bottom w:val="nil"/>
              <w:right w:val="nil"/>
            </w:tcBorders>
            <w:tcMar>
              <w:top w:w="114" w:type="dxa"/>
              <w:left w:w="28" w:type="dxa"/>
              <w:bottom w:w="114" w:type="dxa"/>
              <w:right w:w="28" w:type="dxa"/>
            </w:tcMar>
          </w:tcPr>
          <w:p w14:paraId="286D621A"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075954F1"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3861C6E5" w14:textId="77777777" w:rsidTr="00250E01">
        <w:tc>
          <w:tcPr>
            <w:tcW w:w="1245" w:type="dxa"/>
            <w:tcBorders>
              <w:top w:val="nil"/>
              <w:left w:val="nil"/>
              <w:bottom w:val="nil"/>
              <w:right w:val="nil"/>
            </w:tcBorders>
            <w:tcMar>
              <w:top w:w="114" w:type="dxa"/>
              <w:left w:w="28" w:type="dxa"/>
              <w:bottom w:w="114" w:type="dxa"/>
              <w:right w:w="28" w:type="dxa"/>
            </w:tcMar>
          </w:tcPr>
          <w:p w14:paraId="20698E8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tcBorders>
              <w:top w:val="nil"/>
              <w:left w:val="nil"/>
              <w:bottom w:val="single" w:sz="6" w:space="0" w:color="auto"/>
              <w:right w:val="nil"/>
            </w:tcBorders>
            <w:tcMar>
              <w:top w:w="114" w:type="dxa"/>
              <w:left w:w="28" w:type="dxa"/>
              <w:bottom w:w="114" w:type="dxa"/>
              <w:right w:w="28" w:type="dxa"/>
            </w:tcMar>
          </w:tcPr>
          <w:p w14:paraId="0C8DD645" w14:textId="77777777" w:rsidR="00250E01" w:rsidRPr="003C6F4F" w:rsidRDefault="00250E01" w:rsidP="003C6F4F">
            <w:pPr>
              <w:pStyle w:val="FORMATTEXT"/>
              <w:ind w:firstLine="0"/>
              <w:rPr>
                <w:rFonts w:ascii="Arial" w:hAnsi="Arial" w:cs="Arial"/>
                <w:sz w:val="18"/>
                <w:szCs w:val="18"/>
              </w:rPr>
            </w:pPr>
          </w:p>
        </w:tc>
      </w:tr>
      <w:tr w:rsidR="003C6F4F" w:rsidRPr="003C6F4F" w14:paraId="4CE6730F" w14:textId="77777777" w:rsidTr="00250E01">
        <w:tc>
          <w:tcPr>
            <w:tcW w:w="1245" w:type="dxa"/>
            <w:tcBorders>
              <w:top w:val="nil"/>
              <w:left w:val="nil"/>
              <w:bottom w:val="nil"/>
              <w:right w:val="nil"/>
            </w:tcBorders>
            <w:tcMar>
              <w:top w:w="114" w:type="dxa"/>
              <w:left w:w="28" w:type="dxa"/>
              <w:bottom w:w="114" w:type="dxa"/>
              <w:right w:w="28" w:type="dxa"/>
            </w:tcMar>
          </w:tcPr>
          <w:p w14:paraId="1A181104"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2851876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5AC4D9DA"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BFFA980" w14:textId="77777777" w:rsidTr="00250E01">
        <w:tc>
          <w:tcPr>
            <w:tcW w:w="1245" w:type="dxa"/>
            <w:tcBorders>
              <w:top w:val="nil"/>
              <w:left w:val="nil"/>
              <w:bottom w:val="nil"/>
              <w:right w:val="nil"/>
            </w:tcBorders>
            <w:tcMar>
              <w:top w:w="114" w:type="dxa"/>
              <w:left w:w="28" w:type="dxa"/>
              <w:bottom w:w="114" w:type="dxa"/>
              <w:right w:w="28" w:type="dxa"/>
            </w:tcMar>
          </w:tcPr>
          <w:p w14:paraId="3FD8F1B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tcBorders>
              <w:top w:val="nil"/>
              <w:left w:val="nil"/>
              <w:bottom w:val="single" w:sz="6" w:space="0" w:color="auto"/>
              <w:right w:val="nil"/>
            </w:tcBorders>
            <w:tcMar>
              <w:top w:w="114" w:type="dxa"/>
              <w:left w:w="28" w:type="dxa"/>
              <w:bottom w:w="114" w:type="dxa"/>
              <w:right w:w="28" w:type="dxa"/>
            </w:tcMar>
          </w:tcPr>
          <w:p w14:paraId="00BF0A6D"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60F0A2ED" w14:textId="77777777" w:rsidTr="00250E01">
        <w:tc>
          <w:tcPr>
            <w:tcW w:w="1245" w:type="dxa"/>
            <w:tcBorders>
              <w:top w:val="nil"/>
              <w:left w:val="nil"/>
              <w:bottom w:val="nil"/>
              <w:right w:val="nil"/>
            </w:tcBorders>
            <w:tcMar>
              <w:top w:w="114" w:type="dxa"/>
              <w:left w:w="28" w:type="dxa"/>
              <w:bottom w:w="114" w:type="dxa"/>
              <w:right w:w="28" w:type="dxa"/>
            </w:tcMar>
          </w:tcPr>
          <w:p w14:paraId="5A166C4A"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2945418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0AA73CBC" w14:textId="77777777" w:rsidR="00250E01" w:rsidRPr="003C6F4F" w:rsidRDefault="00250E01" w:rsidP="003C6F4F">
      <w:pPr>
        <w:widowControl w:val="0"/>
        <w:autoSpaceDE w:val="0"/>
        <w:autoSpaceDN w:val="0"/>
        <w:adjustRightInd w:val="0"/>
        <w:rPr>
          <w:rFonts w:ascii="Arial" w:hAnsi="Arial" w:cs="Arial"/>
        </w:rPr>
      </w:pPr>
    </w:p>
    <w:p w14:paraId="4CD1BB95" w14:textId="77777777" w:rsidR="00250E01" w:rsidRPr="003C6F4F" w:rsidRDefault="00250E01" w:rsidP="003C6F4F">
      <w:pPr>
        <w:pStyle w:val="FORMATTEXT"/>
        <w:jc w:val="center"/>
        <w:rPr>
          <w:rFonts w:ascii="Arial" w:hAnsi="Arial" w:cs="Arial"/>
        </w:rPr>
      </w:pPr>
      <w:r w:rsidRPr="003C6F4F">
        <w:rPr>
          <w:rFonts w:ascii="Arial" w:hAnsi="Arial" w:cs="Arial"/>
          <w:b/>
          <w:bCs/>
        </w:rPr>
        <w:t>11 ПЕРЕЧЕНЬ ТЕХНОЛОГИЧЕСКОГО ОБОРУДОВАНИЯ НАСОСНОЙ СТАНЦИИ</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406"/>
        <w:gridCol w:w="814"/>
        <w:gridCol w:w="705"/>
        <w:gridCol w:w="623"/>
        <w:gridCol w:w="760"/>
        <w:gridCol w:w="786"/>
        <w:gridCol w:w="705"/>
        <w:gridCol w:w="705"/>
        <w:gridCol w:w="787"/>
        <w:gridCol w:w="759"/>
        <w:gridCol w:w="529"/>
        <w:gridCol w:w="596"/>
        <w:gridCol w:w="719"/>
        <w:gridCol w:w="746"/>
      </w:tblGrid>
      <w:tr w:rsidR="003C6F4F" w:rsidRPr="003C6F4F" w14:paraId="73246000" w14:textId="77777777" w:rsidTr="00250E01">
        <w:tc>
          <w:tcPr>
            <w:tcW w:w="406" w:type="dxa"/>
            <w:tcBorders>
              <w:top w:val="nil"/>
              <w:left w:val="nil"/>
              <w:bottom w:val="nil"/>
              <w:right w:val="nil"/>
            </w:tcBorders>
            <w:tcMar>
              <w:top w:w="114" w:type="dxa"/>
              <w:left w:w="28" w:type="dxa"/>
              <w:bottom w:w="114" w:type="dxa"/>
              <w:right w:w="28" w:type="dxa"/>
            </w:tcMar>
          </w:tcPr>
          <w:p w14:paraId="25162151" w14:textId="77777777" w:rsidR="00250E01" w:rsidRPr="003C6F4F" w:rsidRDefault="00250E01" w:rsidP="003C6F4F">
            <w:pPr>
              <w:widowControl w:val="0"/>
              <w:autoSpaceDE w:val="0"/>
              <w:autoSpaceDN w:val="0"/>
              <w:adjustRightInd w:val="0"/>
              <w:ind w:firstLine="0"/>
              <w:rPr>
                <w:rFonts w:ascii="Arial" w:hAnsi="Arial" w:cs="Arial"/>
              </w:rPr>
            </w:pPr>
          </w:p>
        </w:tc>
        <w:tc>
          <w:tcPr>
            <w:tcW w:w="814" w:type="dxa"/>
            <w:tcBorders>
              <w:top w:val="nil"/>
              <w:left w:val="nil"/>
              <w:bottom w:val="nil"/>
              <w:right w:val="nil"/>
            </w:tcBorders>
            <w:tcMar>
              <w:top w:w="114" w:type="dxa"/>
              <w:left w:w="28" w:type="dxa"/>
              <w:bottom w:w="114" w:type="dxa"/>
              <w:right w:w="28" w:type="dxa"/>
            </w:tcMar>
          </w:tcPr>
          <w:p w14:paraId="5D08E043" w14:textId="77777777" w:rsidR="00250E01" w:rsidRPr="003C6F4F" w:rsidRDefault="00250E01" w:rsidP="003C6F4F">
            <w:pPr>
              <w:widowControl w:val="0"/>
              <w:autoSpaceDE w:val="0"/>
              <w:autoSpaceDN w:val="0"/>
              <w:adjustRightInd w:val="0"/>
              <w:ind w:firstLine="0"/>
              <w:rPr>
                <w:rFonts w:ascii="Arial" w:hAnsi="Arial" w:cs="Arial"/>
              </w:rPr>
            </w:pPr>
          </w:p>
        </w:tc>
        <w:tc>
          <w:tcPr>
            <w:tcW w:w="705" w:type="dxa"/>
            <w:tcBorders>
              <w:top w:val="nil"/>
              <w:left w:val="nil"/>
              <w:bottom w:val="nil"/>
              <w:right w:val="nil"/>
            </w:tcBorders>
            <w:tcMar>
              <w:top w:w="114" w:type="dxa"/>
              <w:left w:w="28" w:type="dxa"/>
              <w:bottom w:w="114" w:type="dxa"/>
              <w:right w:w="28" w:type="dxa"/>
            </w:tcMar>
          </w:tcPr>
          <w:p w14:paraId="38906140" w14:textId="77777777" w:rsidR="00250E01" w:rsidRPr="003C6F4F" w:rsidRDefault="00250E01" w:rsidP="003C6F4F">
            <w:pPr>
              <w:widowControl w:val="0"/>
              <w:autoSpaceDE w:val="0"/>
              <w:autoSpaceDN w:val="0"/>
              <w:adjustRightInd w:val="0"/>
              <w:ind w:firstLine="0"/>
              <w:rPr>
                <w:rFonts w:ascii="Arial" w:hAnsi="Arial" w:cs="Arial"/>
              </w:rPr>
            </w:pPr>
          </w:p>
        </w:tc>
        <w:tc>
          <w:tcPr>
            <w:tcW w:w="623" w:type="dxa"/>
            <w:tcBorders>
              <w:top w:val="nil"/>
              <w:left w:val="nil"/>
              <w:bottom w:val="nil"/>
              <w:right w:val="nil"/>
            </w:tcBorders>
            <w:tcMar>
              <w:top w:w="114" w:type="dxa"/>
              <w:left w:w="28" w:type="dxa"/>
              <w:bottom w:w="114" w:type="dxa"/>
              <w:right w:w="28" w:type="dxa"/>
            </w:tcMar>
          </w:tcPr>
          <w:p w14:paraId="15EFB835" w14:textId="77777777" w:rsidR="00250E01" w:rsidRPr="003C6F4F" w:rsidRDefault="00250E01" w:rsidP="003C6F4F">
            <w:pPr>
              <w:widowControl w:val="0"/>
              <w:autoSpaceDE w:val="0"/>
              <w:autoSpaceDN w:val="0"/>
              <w:adjustRightInd w:val="0"/>
              <w:ind w:firstLine="0"/>
              <w:rPr>
                <w:rFonts w:ascii="Arial" w:hAnsi="Arial" w:cs="Arial"/>
              </w:rPr>
            </w:pPr>
          </w:p>
        </w:tc>
        <w:tc>
          <w:tcPr>
            <w:tcW w:w="760" w:type="dxa"/>
            <w:tcBorders>
              <w:top w:val="nil"/>
              <w:left w:val="nil"/>
              <w:bottom w:val="nil"/>
              <w:right w:val="nil"/>
            </w:tcBorders>
            <w:tcMar>
              <w:top w:w="114" w:type="dxa"/>
              <w:left w:w="28" w:type="dxa"/>
              <w:bottom w:w="114" w:type="dxa"/>
              <w:right w:w="28" w:type="dxa"/>
            </w:tcMar>
          </w:tcPr>
          <w:p w14:paraId="287A8892" w14:textId="77777777" w:rsidR="00250E01" w:rsidRPr="003C6F4F" w:rsidRDefault="00250E01" w:rsidP="003C6F4F">
            <w:pPr>
              <w:widowControl w:val="0"/>
              <w:autoSpaceDE w:val="0"/>
              <w:autoSpaceDN w:val="0"/>
              <w:adjustRightInd w:val="0"/>
              <w:ind w:firstLine="0"/>
              <w:rPr>
                <w:rFonts w:ascii="Arial" w:hAnsi="Arial" w:cs="Arial"/>
              </w:rPr>
            </w:pPr>
          </w:p>
        </w:tc>
        <w:tc>
          <w:tcPr>
            <w:tcW w:w="786" w:type="dxa"/>
            <w:tcBorders>
              <w:top w:val="nil"/>
              <w:left w:val="nil"/>
              <w:bottom w:val="nil"/>
              <w:right w:val="nil"/>
            </w:tcBorders>
            <w:tcMar>
              <w:top w:w="114" w:type="dxa"/>
              <w:left w:w="28" w:type="dxa"/>
              <w:bottom w:w="114" w:type="dxa"/>
              <w:right w:w="28" w:type="dxa"/>
            </w:tcMar>
          </w:tcPr>
          <w:p w14:paraId="7FD60F2B" w14:textId="77777777" w:rsidR="00250E01" w:rsidRPr="003C6F4F" w:rsidRDefault="00250E01" w:rsidP="003C6F4F">
            <w:pPr>
              <w:widowControl w:val="0"/>
              <w:autoSpaceDE w:val="0"/>
              <w:autoSpaceDN w:val="0"/>
              <w:adjustRightInd w:val="0"/>
              <w:ind w:firstLine="0"/>
              <w:rPr>
                <w:rFonts w:ascii="Arial" w:hAnsi="Arial" w:cs="Arial"/>
              </w:rPr>
            </w:pPr>
          </w:p>
        </w:tc>
        <w:tc>
          <w:tcPr>
            <w:tcW w:w="705" w:type="dxa"/>
            <w:tcBorders>
              <w:top w:val="nil"/>
              <w:left w:val="nil"/>
              <w:bottom w:val="nil"/>
              <w:right w:val="nil"/>
            </w:tcBorders>
            <w:tcMar>
              <w:top w:w="114" w:type="dxa"/>
              <w:left w:w="28" w:type="dxa"/>
              <w:bottom w:w="114" w:type="dxa"/>
              <w:right w:w="28" w:type="dxa"/>
            </w:tcMar>
          </w:tcPr>
          <w:p w14:paraId="5210E56C" w14:textId="77777777" w:rsidR="00250E01" w:rsidRPr="003C6F4F" w:rsidRDefault="00250E01" w:rsidP="003C6F4F">
            <w:pPr>
              <w:widowControl w:val="0"/>
              <w:autoSpaceDE w:val="0"/>
              <w:autoSpaceDN w:val="0"/>
              <w:adjustRightInd w:val="0"/>
              <w:ind w:firstLine="0"/>
              <w:rPr>
                <w:rFonts w:ascii="Arial" w:hAnsi="Arial" w:cs="Arial"/>
              </w:rPr>
            </w:pPr>
          </w:p>
        </w:tc>
        <w:tc>
          <w:tcPr>
            <w:tcW w:w="705" w:type="dxa"/>
            <w:tcBorders>
              <w:top w:val="nil"/>
              <w:left w:val="nil"/>
              <w:bottom w:val="nil"/>
              <w:right w:val="nil"/>
            </w:tcBorders>
            <w:tcMar>
              <w:top w:w="114" w:type="dxa"/>
              <w:left w:w="28" w:type="dxa"/>
              <w:bottom w:w="114" w:type="dxa"/>
              <w:right w:w="28" w:type="dxa"/>
            </w:tcMar>
          </w:tcPr>
          <w:p w14:paraId="6D3E435D" w14:textId="77777777" w:rsidR="00250E01" w:rsidRPr="003C6F4F" w:rsidRDefault="00250E01" w:rsidP="003C6F4F">
            <w:pPr>
              <w:widowControl w:val="0"/>
              <w:autoSpaceDE w:val="0"/>
              <w:autoSpaceDN w:val="0"/>
              <w:adjustRightInd w:val="0"/>
              <w:ind w:firstLine="0"/>
              <w:rPr>
                <w:rFonts w:ascii="Arial" w:hAnsi="Arial" w:cs="Arial"/>
              </w:rPr>
            </w:pPr>
          </w:p>
        </w:tc>
        <w:tc>
          <w:tcPr>
            <w:tcW w:w="787" w:type="dxa"/>
            <w:tcBorders>
              <w:top w:val="nil"/>
              <w:left w:val="nil"/>
              <w:bottom w:val="nil"/>
              <w:right w:val="nil"/>
            </w:tcBorders>
            <w:tcMar>
              <w:top w:w="114" w:type="dxa"/>
              <w:left w:w="28" w:type="dxa"/>
              <w:bottom w:w="114" w:type="dxa"/>
              <w:right w:w="28" w:type="dxa"/>
            </w:tcMar>
          </w:tcPr>
          <w:p w14:paraId="08AB2C8B" w14:textId="77777777" w:rsidR="00250E01" w:rsidRPr="003C6F4F" w:rsidRDefault="00250E01" w:rsidP="003C6F4F">
            <w:pPr>
              <w:widowControl w:val="0"/>
              <w:autoSpaceDE w:val="0"/>
              <w:autoSpaceDN w:val="0"/>
              <w:adjustRightInd w:val="0"/>
              <w:ind w:firstLine="0"/>
              <w:rPr>
                <w:rFonts w:ascii="Arial" w:hAnsi="Arial" w:cs="Arial"/>
              </w:rPr>
            </w:pPr>
          </w:p>
        </w:tc>
        <w:tc>
          <w:tcPr>
            <w:tcW w:w="759" w:type="dxa"/>
            <w:tcBorders>
              <w:top w:val="nil"/>
              <w:left w:val="nil"/>
              <w:bottom w:val="nil"/>
              <w:right w:val="nil"/>
            </w:tcBorders>
            <w:tcMar>
              <w:top w:w="114" w:type="dxa"/>
              <w:left w:w="28" w:type="dxa"/>
              <w:bottom w:w="114" w:type="dxa"/>
              <w:right w:w="28" w:type="dxa"/>
            </w:tcMar>
          </w:tcPr>
          <w:p w14:paraId="29D87763" w14:textId="77777777" w:rsidR="00250E01" w:rsidRPr="003C6F4F" w:rsidRDefault="00250E01" w:rsidP="003C6F4F">
            <w:pPr>
              <w:widowControl w:val="0"/>
              <w:autoSpaceDE w:val="0"/>
              <w:autoSpaceDN w:val="0"/>
              <w:adjustRightInd w:val="0"/>
              <w:ind w:firstLine="0"/>
              <w:rPr>
                <w:rFonts w:ascii="Arial" w:hAnsi="Arial" w:cs="Arial"/>
              </w:rPr>
            </w:pPr>
          </w:p>
        </w:tc>
        <w:tc>
          <w:tcPr>
            <w:tcW w:w="529" w:type="dxa"/>
            <w:tcBorders>
              <w:top w:val="nil"/>
              <w:left w:val="nil"/>
              <w:bottom w:val="nil"/>
              <w:right w:val="nil"/>
            </w:tcBorders>
            <w:tcMar>
              <w:top w:w="114" w:type="dxa"/>
              <w:left w:w="28" w:type="dxa"/>
              <w:bottom w:w="114" w:type="dxa"/>
              <w:right w:w="28" w:type="dxa"/>
            </w:tcMar>
          </w:tcPr>
          <w:p w14:paraId="7068CEDA" w14:textId="77777777" w:rsidR="00250E01" w:rsidRPr="003C6F4F" w:rsidRDefault="00250E01" w:rsidP="003C6F4F">
            <w:pPr>
              <w:widowControl w:val="0"/>
              <w:autoSpaceDE w:val="0"/>
              <w:autoSpaceDN w:val="0"/>
              <w:adjustRightInd w:val="0"/>
              <w:ind w:firstLine="0"/>
              <w:rPr>
                <w:rFonts w:ascii="Arial" w:hAnsi="Arial" w:cs="Arial"/>
              </w:rPr>
            </w:pPr>
          </w:p>
        </w:tc>
        <w:tc>
          <w:tcPr>
            <w:tcW w:w="596" w:type="dxa"/>
            <w:tcBorders>
              <w:top w:val="nil"/>
              <w:left w:val="nil"/>
              <w:bottom w:val="nil"/>
              <w:right w:val="nil"/>
            </w:tcBorders>
            <w:tcMar>
              <w:top w:w="114" w:type="dxa"/>
              <w:left w:w="28" w:type="dxa"/>
              <w:bottom w:w="114" w:type="dxa"/>
              <w:right w:w="28" w:type="dxa"/>
            </w:tcMar>
          </w:tcPr>
          <w:p w14:paraId="7FD482BE" w14:textId="77777777" w:rsidR="00250E01" w:rsidRPr="003C6F4F" w:rsidRDefault="00250E01" w:rsidP="003C6F4F">
            <w:pPr>
              <w:widowControl w:val="0"/>
              <w:autoSpaceDE w:val="0"/>
              <w:autoSpaceDN w:val="0"/>
              <w:adjustRightInd w:val="0"/>
              <w:ind w:firstLine="0"/>
              <w:rPr>
                <w:rFonts w:ascii="Arial" w:hAnsi="Arial" w:cs="Arial"/>
              </w:rPr>
            </w:pPr>
          </w:p>
        </w:tc>
        <w:tc>
          <w:tcPr>
            <w:tcW w:w="719" w:type="dxa"/>
            <w:tcBorders>
              <w:top w:val="nil"/>
              <w:left w:val="nil"/>
              <w:bottom w:val="nil"/>
              <w:right w:val="nil"/>
            </w:tcBorders>
            <w:tcMar>
              <w:top w:w="114" w:type="dxa"/>
              <w:left w:w="28" w:type="dxa"/>
              <w:bottom w:w="114" w:type="dxa"/>
              <w:right w:w="28" w:type="dxa"/>
            </w:tcMar>
          </w:tcPr>
          <w:p w14:paraId="16A8B57A" w14:textId="77777777" w:rsidR="00250E01" w:rsidRPr="003C6F4F" w:rsidRDefault="00250E01" w:rsidP="003C6F4F">
            <w:pPr>
              <w:widowControl w:val="0"/>
              <w:autoSpaceDE w:val="0"/>
              <w:autoSpaceDN w:val="0"/>
              <w:adjustRightInd w:val="0"/>
              <w:ind w:firstLine="0"/>
              <w:rPr>
                <w:rFonts w:ascii="Arial" w:hAnsi="Arial" w:cs="Arial"/>
              </w:rPr>
            </w:pPr>
          </w:p>
        </w:tc>
        <w:tc>
          <w:tcPr>
            <w:tcW w:w="746" w:type="dxa"/>
            <w:tcBorders>
              <w:top w:val="nil"/>
              <w:left w:val="nil"/>
              <w:bottom w:val="nil"/>
              <w:right w:val="nil"/>
            </w:tcBorders>
            <w:tcMar>
              <w:top w:w="114" w:type="dxa"/>
              <w:left w:w="28" w:type="dxa"/>
              <w:bottom w:w="114" w:type="dxa"/>
              <w:right w:w="28" w:type="dxa"/>
            </w:tcMar>
          </w:tcPr>
          <w:p w14:paraId="6146C5F0"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6F6324B" w14:textId="77777777" w:rsidTr="00250E01">
        <w:tc>
          <w:tcPr>
            <w:tcW w:w="40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583DBB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8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E90846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 </w:t>
            </w:r>
          </w:p>
          <w:p w14:paraId="4934082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нование обору- </w:t>
            </w:r>
          </w:p>
          <w:p w14:paraId="6C28DA5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дования </w:t>
            </w: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4D1B3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Назна- </w:t>
            </w:r>
          </w:p>
          <w:p w14:paraId="0719DE2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чение </w:t>
            </w:r>
          </w:p>
        </w:tc>
        <w:tc>
          <w:tcPr>
            <w:tcW w:w="62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66B670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 уста- </w:t>
            </w:r>
          </w:p>
          <w:p w14:paraId="615CB64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новки </w:t>
            </w:r>
          </w:p>
        </w:tc>
        <w:tc>
          <w:tcPr>
            <w:tcW w:w="7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CAE01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(марка) </w:t>
            </w:r>
          </w:p>
        </w:tc>
        <w:tc>
          <w:tcPr>
            <w:tcW w:w="78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02F78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Краткая харак- </w:t>
            </w:r>
          </w:p>
          <w:p w14:paraId="62DF63A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терис- </w:t>
            </w:r>
          </w:p>
          <w:p w14:paraId="2EFE63B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тика </w:t>
            </w: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454FB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Коли- </w:t>
            </w:r>
          </w:p>
          <w:p w14:paraId="2E0FAAD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чество, ед. </w:t>
            </w: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A1AF7D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Завод- </w:t>
            </w:r>
          </w:p>
          <w:p w14:paraId="67A3C4B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изгото- </w:t>
            </w:r>
          </w:p>
          <w:p w14:paraId="10BF25E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витель </w:t>
            </w:r>
          </w:p>
        </w:tc>
        <w:tc>
          <w:tcPr>
            <w:tcW w:w="78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1E054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Год изготов- </w:t>
            </w:r>
          </w:p>
          <w:p w14:paraId="6ABE5AD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ления </w:t>
            </w:r>
          </w:p>
        </w:tc>
        <w:tc>
          <w:tcPr>
            <w:tcW w:w="75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B11F8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Напор (высота всасы- </w:t>
            </w:r>
          </w:p>
          <w:p w14:paraId="5D13B4A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вания) </w:t>
            </w:r>
          </w:p>
        </w:tc>
        <w:tc>
          <w:tcPr>
            <w:tcW w:w="52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805EAA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при- </w:t>
            </w:r>
          </w:p>
          <w:p w14:paraId="76087BF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вода </w:t>
            </w:r>
          </w:p>
        </w:tc>
        <w:tc>
          <w:tcPr>
            <w:tcW w:w="59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E885E0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Мощ- </w:t>
            </w:r>
          </w:p>
          <w:p w14:paraId="108C7F2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ность </w:t>
            </w:r>
          </w:p>
        </w:tc>
        <w:tc>
          <w:tcPr>
            <w:tcW w:w="71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8F7972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Напря- </w:t>
            </w:r>
          </w:p>
          <w:p w14:paraId="4D6E505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жение </w:t>
            </w:r>
          </w:p>
        </w:tc>
        <w:tc>
          <w:tcPr>
            <w:tcW w:w="74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0C003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137191E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123A7968" w14:textId="77777777" w:rsidTr="00250E01">
        <w:tc>
          <w:tcPr>
            <w:tcW w:w="40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DF41AA6" w14:textId="77777777" w:rsidR="00250E01" w:rsidRPr="003C6F4F" w:rsidRDefault="00250E01" w:rsidP="003C6F4F">
            <w:pPr>
              <w:pStyle w:val="FORMATTEXT"/>
              <w:ind w:firstLine="0"/>
              <w:rPr>
                <w:rFonts w:ascii="Arial" w:hAnsi="Arial" w:cs="Arial"/>
                <w:sz w:val="18"/>
                <w:szCs w:val="18"/>
              </w:rPr>
            </w:pPr>
          </w:p>
        </w:tc>
        <w:tc>
          <w:tcPr>
            <w:tcW w:w="8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8AF1D03"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0F8B33D" w14:textId="77777777" w:rsidR="00250E01" w:rsidRPr="003C6F4F" w:rsidRDefault="00250E01" w:rsidP="003C6F4F">
            <w:pPr>
              <w:pStyle w:val="FORMATTEXT"/>
              <w:ind w:firstLine="0"/>
              <w:rPr>
                <w:rFonts w:ascii="Arial" w:hAnsi="Arial" w:cs="Arial"/>
                <w:sz w:val="18"/>
                <w:szCs w:val="18"/>
              </w:rPr>
            </w:pPr>
          </w:p>
        </w:tc>
        <w:tc>
          <w:tcPr>
            <w:tcW w:w="62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00F903" w14:textId="77777777" w:rsidR="00250E01" w:rsidRPr="003C6F4F" w:rsidRDefault="00250E01" w:rsidP="003C6F4F">
            <w:pPr>
              <w:pStyle w:val="FORMATTEXT"/>
              <w:ind w:firstLine="0"/>
              <w:rPr>
                <w:rFonts w:ascii="Arial" w:hAnsi="Arial" w:cs="Arial"/>
                <w:sz w:val="18"/>
                <w:szCs w:val="18"/>
              </w:rPr>
            </w:pPr>
          </w:p>
        </w:tc>
        <w:tc>
          <w:tcPr>
            <w:tcW w:w="7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5DB75D" w14:textId="77777777" w:rsidR="00250E01" w:rsidRPr="003C6F4F" w:rsidRDefault="00250E01" w:rsidP="003C6F4F">
            <w:pPr>
              <w:pStyle w:val="FORMATTEXT"/>
              <w:ind w:firstLine="0"/>
              <w:rPr>
                <w:rFonts w:ascii="Arial" w:hAnsi="Arial" w:cs="Arial"/>
                <w:sz w:val="18"/>
                <w:szCs w:val="18"/>
              </w:rPr>
            </w:pPr>
          </w:p>
        </w:tc>
        <w:tc>
          <w:tcPr>
            <w:tcW w:w="78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6504B5F"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683428"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A5C8A9" w14:textId="77777777" w:rsidR="00250E01" w:rsidRPr="003C6F4F" w:rsidRDefault="00250E01" w:rsidP="003C6F4F">
            <w:pPr>
              <w:pStyle w:val="FORMATTEXT"/>
              <w:ind w:firstLine="0"/>
              <w:rPr>
                <w:rFonts w:ascii="Arial" w:hAnsi="Arial" w:cs="Arial"/>
                <w:sz w:val="18"/>
                <w:szCs w:val="18"/>
              </w:rPr>
            </w:pPr>
          </w:p>
        </w:tc>
        <w:tc>
          <w:tcPr>
            <w:tcW w:w="78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0FC4F9" w14:textId="77777777" w:rsidR="00250E01" w:rsidRPr="003C6F4F" w:rsidRDefault="00250E01" w:rsidP="003C6F4F">
            <w:pPr>
              <w:pStyle w:val="FORMATTEXT"/>
              <w:ind w:firstLine="0"/>
              <w:rPr>
                <w:rFonts w:ascii="Arial" w:hAnsi="Arial" w:cs="Arial"/>
                <w:sz w:val="18"/>
                <w:szCs w:val="18"/>
              </w:rPr>
            </w:pPr>
          </w:p>
        </w:tc>
        <w:tc>
          <w:tcPr>
            <w:tcW w:w="75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C046C88" w14:textId="77777777" w:rsidR="00250E01" w:rsidRPr="003C6F4F" w:rsidRDefault="00250E01" w:rsidP="003C6F4F">
            <w:pPr>
              <w:pStyle w:val="FORMATTEXT"/>
              <w:ind w:firstLine="0"/>
              <w:rPr>
                <w:rFonts w:ascii="Arial" w:hAnsi="Arial" w:cs="Arial"/>
                <w:sz w:val="18"/>
                <w:szCs w:val="18"/>
              </w:rPr>
            </w:pPr>
          </w:p>
        </w:tc>
        <w:tc>
          <w:tcPr>
            <w:tcW w:w="52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C482B5" w14:textId="77777777" w:rsidR="00250E01" w:rsidRPr="003C6F4F" w:rsidRDefault="00250E01" w:rsidP="003C6F4F">
            <w:pPr>
              <w:pStyle w:val="FORMATTEXT"/>
              <w:ind w:firstLine="0"/>
              <w:rPr>
                <w:rFonts w:ascii="Arial" w:hAnsi="Arial" w:cs="Arial"/>
                <w:sz w:val="18"/>
                <w:szCs w:val="18"/>
              </w:rPr>
            </w:pPr>
          </w:p>
        </w:tc>
        <w:tc>
          <w:tcPr>
            <w:tcW w:w="59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D749C5" w14:textId="77777777" w:rsidR="00250E01" w:rsidRPr="003C6F4F" w:rsidRDefault="00250E01" w:rsidP="003C6F4F">
            <w:pPr>
              <w:pStyle w:val="FORMATTEXT"/>
              <w:ind w:firstLine="0"/>
              <w:rPr>
                <w:rFonts w:ascii="Arial" w:hAnsi="Arial" w:cs="Arial"/>
                <w:sz w:val="18"/>
                <w:szCs w:val="18"/>
              </w:rPr>
            </w:pPr>
          </w:p>
        </w:tc>
        <w:tc>
          <w:tcPr>
            <w:tcW w:w="71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35F99B" w14:textId="77777777" w:rsidR="00250E01" w:rsidRPr="003C6F4F" w:rsidRDefault="00250E01" w:rsidP="003C6F4F">
            <w:pPr>
              <w:pStyle w:val="FORMATTEXT"/>
              <w:ind w:firstLine="0"/>
              <w:rPr>
                <w:rFonts w:ascii="Arial" w:hAnsi="Arial" w:cs="Arial"/>
                <w:sz w:val="18"/>
                <w:szCs w:val="18"/>
              </w:rPr>
            </w:pPr>
          </w:p>
        </w:tc>
        <w:tc>
          <w:tcPr>
            <w:tcW w:w="74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B5B700" w14:textId="77777777" w:rsidR="00250E01" w:rsidRPr="003C6F4F" w:rsidRDefault="00250E01" w:rsidP="003C6F4F">
            <w:pPr>
              <w:pStyle w:val="FORMATTEXT"/>
              <w:ind w:firstLine="0"/>
              <w:rPr>
                <w:rFonts w:ascii="Arial" w:hAnsi="Arial" w:cs="Arial"/>
                <w:sz w:val="18"/>
                <w:szCs w:val="18"/>
              </w:rPr>
            </w:pPr>
          </w:p>
        </w:tc>
      </w:tr>
      <w:tr w:rsidR="003C6F4F" w:rsidRPr="003C6F4F" w14:paraId="686E72DB" w14:textId="77777777" w:rsidTr="00250E01">
        <w:tc>
          <w:tcPr>
            <w:tcW w:w="40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504EBD" w14:textId="77777777" w:rsidR="00250E01" w:rsidRPr="003C6F4F" w:rsidRDefault="00250E01" w:rsidP="003C6F4F">
            <w:pPr>
              <w:pStyle w:val="FORMATTEXT"/>
              <w:ind w:firstLine="0"/>
              <w:rPr>
                <w:rFonts w:ascii="Arial" w:hAnsi="Arial" w:cs="Arial"/>
                <w:sz w:val="18"/>
                <w:szCs w:val="18"/>
              </w:rPr>
            </w:pPr>
          </w:p>
        </w:tc>
        <w:tc>
          <w:tcPr>
            <w:tcW w:w="8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E99F32"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C8D28A3" w14:textId="77777777" w:rsidR="00250E01" w:rsidRPr="003C6F4F" w:rsidRDefault="00250E01" w:rsidP="003C6F4F">
            <w:pPr>
              <w:pStyle w:val="FORMATTEXT"/>
              <w:ind w:firstLine="0"/>
              <w:rPr>
                <w:rFonts w:ascii="Arial" w:hAnsi="Arial" w:cs="Arial"/>
                <w:sz w:val="18"/>
                <w:szCs w:val="18"/>
              </w:rPr>
            </w:pPr>
          </w:p>
        </w:tc>
        <w:tc>
          <w:tcPr>
            <w:tcW w:w="62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5CEF92" w14:textId="77777777" w:rsidR="00250E01" w:rsidRPr="003C6F4F" w:rsidRDefault="00250E01" w:rsidP="003C6F4F">
            <w:pPr>
              <w:pStyle w:val="FORMATTEXT"/>
              <w:ind w:firstLine="0"/>
              <w:rPr>
                <w:rFonts w:ascii="Arial" w:hAnsi="Arial" w:cs="Arial"/>
                <w:sz w:val="18"/>
                <w:szCs w:val="18"/>
              </w:rPr>
            </w:pPr>
          </w:p>
        </w:tc>
        <w:tc>
          <w:tcPr>
            <w:tcW w:w="7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5FA5B4" w14:textId="77777777" w:rsidR="00250E01" w:rsidRPr="003C6F4F" w:rsidRDefault="00250E01" w:rsidP="003C6F4F">
            <w:pPr>
              <w:pStyle w:val="FORMATTEXT"/>
              <w:ind w:firstLine="0"/>
              <w:rPr>
                <w:rFonts w:ascii="Arial" w:hAnsi="Arial" w:cs="Arial"/>
                <w:sz w:val="18"/>
                <w:szCs w:val="18"/>
              </w:rPr>
            </w:pPr>
          </w:p>
        </w:tc>
        <w:tc>
          <w:tcPr>
            <w:tcW w:w="78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664D94A"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5F098C4"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216979" w14:textId="77777777" w:rsidR="00250E01" w:rsidRPr="003C6F4F" w:rsidRDefault="00250E01" w:rsidP="003C6F4F">
            <w:pPr>
              <w:pStyle w:val="FORMATTEXT"/>
              <w:ind w:firstLine="0"/>
              <w:rPr>
                <w:rFonts w:ascii="Arial" w:hAnsi="Arial" w:cs="Arial"/>
                <w:sz w:val="18"/>
                <w:szCs w:val="18"/>
              </w:rPr>
            </w:pPr>
          </w:p>
        </w:tc>
        <w:tc>
          <w:tcPr>
            <w:tcW w:w="78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ED831BB" w14:textId="77777777" w:rsidR="00250E01" w:rsidRPr="003C6F4F" w:rsidRDefault="00250E01" w:rsidP="003C6F4F">
            <w:pPr>
              <w:pStyle w:val="FORMATTEXT"/>
              <w:ind w:firstLine="0"/>
              <w:rPr>
                <w:rFonts w:ascii="Arial" w:hAnsi="Arial" w:cs="Arial"/>
                <w:sz w:val="18"/>
                <w:szCs w:val="18"/>
              </w:rPr>
            </w:pPr>
          </w:p>
        </w:tc>
        <w:tc>
          <w:tcPr>
            <w:tcW w:w="75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F8A68D" w14:textId="77777777" w:rsidR="00250E01" w:rsidRPr="003C6F4F" w:rsidRDefault="00250E01" w:rsidP="003C6F4F">
            <w:pPr>
              <w:pStyle w:val="FORMATTEXT"/>
              <w:ind w:firstLine="0"/>
              <w:rPr>
                <w:rFonts w:ascii="Arial" w:hAnsi="Arial" w:cs="Arial"/>
                <w:sz w:val="18"/>
                <w:szCs w:val="18"/>
              </w:rPr>
            </w:pPr>
          </w:p>
        </w:tc>
        <w:tc>
          <w:tcPr>
            <w:tcW w:w="52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1A6455" w14:textId="77777777" w:rsidR="00250E01" w:rsidRPr="003C6F4F" w:rsidRDefault="00250E01" w:rsidP="003C6F4F">
            <w:pPr>
              <w:pStyle w:val="FORMATTEXT"/>
              <w:ind w:firstLine="0"/>
              <w:rPr>
                <w:rFonts w:ascii="Arial" w:hAnsi="Arial" w:cs="Arial"/>
                <w:sz w:val="18"/>
                <w:szCs w:val="18"/>
              </w:rPr>
            </w:pPr>
          </w:p>
        </w:tc>
        <w:tc>
          <w:tcPr>
            <w:tcW w:w="59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880D69" w14:textId="77777777" w:rsidR="00250E01" w:rsidRPr="003C6F4F" w:rsidRDefault="00250E01" w:rsidP="003C6F4F">
            <w:pPr>
              <w:pStyle w:val="FORMATTEXT"/>
              <w:ind w:firstLine="0"/>
              <w:rPr>
                <w:rFonts w:ascii="Arial" w:hAnsi="Arial" w:cs="Arial"/>
                <w:sz w:val="18"/>
                <w:szCs w:val="18"/>
              </w:rPr>
            </w:pPr>
          </w:p>
        </w:tc>
        <w:tc>
          <w:tcPr>
            <w:tcW w:w="71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774ACA" w14:textId="77777777" w:rsidR="00250E01" w:rsidRPr="003C6F4F" w:rsidRDefault="00250E01" w:rsidP="003C6F4F">
            <w:pPr>
              <w:pStyle w:val="FORMATTEXT"/>
              <w:ind w:firstLine="0"/>
              <w:rPr>
                <w:rFonts w:ascii="Arial" w:hAnsi="Arial" w:cs="Arial"/>
                <w:sz w:val="18"/>
                <w:szCs w:val="18"/>
              </w:rPr>
            </w:pPr>
          </w:p>
        </w:tc>
        <w:tc>
          <w:tcPr>
            <w:tcW w:w="74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7CF277" w14:textId="77777777" w:rsidR="00250E01" w:rsidRPr="003C6F4F" w:rsidRDefault="00250E01" w:rsidP="003C6F4F">
            <w:pPr>
              <w:pStyle w:val="FORMATTEXT"/>
              <w:ind w:firstLine="0"/>
              <w:rPr>
                <w:rFonts w:ascii="Arial" w:hAnsi="Arial" w:cs="Arial"/>
                <w:sz w:val="18"/>
                <w:szCs w:val="18"/>
              </w:rPr>
            </w:pPr>
          </w:p>
        </w:tc>
      </w:tr>
      <w:tr w:rsidR="003C6F4F" w:rsidRPr="003C6F4F" w14:paraId="574C4A03" w14:textId="77777777" w:rsidTr="00250E01">
        <w:tc>
          <w:tcPr>
            <w:tcW w:w="40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391B2A" w14:textId="77777777" w:rsidR="00250E01" w:rsidRPr="003C6F4F" w:rsidRDefault="00250E01" w:rsidP="003C6F4F">
            <w:pPr>
              <w:pStyle w:val="FORMATTEXT"/>
              <w:ind w:firstLine="0"/>
              <w:rPr>
                <w:rFonts w:ascii="Arial" w:hAnsi="Arial" w:cs="Arial"/>
                <w:sz w:val="18"/>
                <w:szCs w:val="18"/>
              </w:rPr>
            </w:pPr>
          </w:p>
        </w:tc>
        <w:tc>
          <w:tcPr>
            <w:tcW w:w="8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D411C4"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BA819E" w14:textId="77777777" w:rsidR="00250E01" w:rsidRPr="003C6F4F" w:rsidRDefault="00250E01" w:rsidP="003C6F4F">
            <w:pPr>
              <w:pStyle w:val="FORMATTEXT"/>
              <w:ind w:firstLine="0"/>
              <w:rPr>
                <w:rFonts w:ascii="Arial" w:hAnsi="Arial" w:cs="Arial"/>
                <w:sz w:val="18"/>
                <w:szCs w:val="18"/>
              </w:rPr>
            </w:pPr>
          </w:p>
        </w:tc>
        <w:tc>
          <w:tcPr>
            <w:tcW w:w="62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0B5614" w14:textId="77777777" w:rsidR="00250E01" w:rsidRPr="003C6F4F" w:rsidRDefault="00250E01" w:rsidP="003C6F4F">
            <w:pPr>
              <w:pStyle w:val="FORMATTEXT"/>
              <w:ind w:firstLine="0"/>
              <w:rPr>
                <w:rFonts w:ascii="Arial" w:hAnsi="Arial" w:cs="Arial"/>
                <w:sz w:val="18"/>
                <w:szCs w:val="18"/>
              </w:rPr>
            </w:pPr>
          </w:p>
        </w:tc>
        <w:tc>
          <w:tcPr>
            <w:tcW w:w="7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2F20247" w14:textId="77777777" w:rsidR="00250E01" w:rsidRPr="003C6F4F" w:rsidRDefault="00250E01" w:rsidP="003C6F4F">
            <w:pPr>
              <w:pStyle w:val="FORMATTEXT"/>
              <w:ind w:firstLine="0"/>
              <w:rPr>
                <w:rFonts w:ascii="Arial" w:hAnsi="Arial" w:cs="Arial"/>
                <w:sz w:val="18"/>
                <w:szCs w:val="18"/>
              </w:rPr>
            </w:pPr>
          </w:p>
        </w:tc>
        <w:tc>
          <w:tcPr>
            <w:tcW w:w="78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94E1C6E"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4A5A277"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56AEC3" w14:textId="77777777" w:rsidR="00250E01" w:rsidRPr="003C6F4F" w:rsidRDefault="00250E01" w:rsidP="003C6F4F">
            <w:pPr>
              <w:pStyle w:val="FORMATTEXT"/>
              <w:ind w:firstLine="0"/>
              <w:rPr>
                <w:rFonts w:ascii="Arial" w:hAnsi="Arial" w:cs="Arial"/>
                <w:sz w:val="18"/>
                <w:szCs w:val="18"/>
              </w:rPr>
            </w:pPr>
          </w:p>
        </w:tc>
        <w:tc>
          <w:tcPr>
            <w:tcW w:w="78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7B284F" w14:textId="77777777" w:rsidR="00250E01" w:rsidRPr="003C6F4F" w:rsidRDefault="00250E01" w:rsidP="003C6F4F">
            <w:pPr>
              <w:pStyle w:val="FORMATTEXT"/>
              <w:ind w:firstLine="0"/>
              <w:rPr>
                <w:rFonts w:ascii="Arial" w:hAnsi="Arial" w:cs="Arial"/>
                <w:sz w:val="18"/>
                <w:szCs w:val="18"/>
              </w:rPr>
            </w:pPr>
          </w:p>
        </w:tc>
        <w:tc>
          <w:tcPr>
            <w:tcW w:w="75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C644C1" w14:textId="77777777" w:rsidR="00250E01" w:rsidRPr="003C6F4F" w:rsidRDefault="00250E01" w:rsidP="003C6F4F">
            <w:pPr>
              <w:pStyle w:val="FORMATTEXT"/>
              <w:ind w:firstLine="0"/>
              <w:rPr>
                <w:rFonts w:ascii="Arial" w:hAnsi="Arial" w:cs="Arial"/>
                <w:sz w:val="18"/>
                <w:szCs w:val="18"/>
              </w:rPr>
            </w:pPr>
          </w:p>
        </w:tc>
        <w:tc>
          <w:tcPr>
            <w:tcW w:w="52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4862B9" w14:textId="77777777" w:rsidR="00250E01" w:rsidRPr="003C6F4F" w:rsidRDefault="00250E01" w:rsidP="003C6F4F">
            <w:pPr>
              <w:pStyle w:val="FORMATTEXT"/>
              <w:ind w:firstLine="0"/>
              <w:rPr>
                <w:rFonts w:ascii="Arial" w:hAnsi="Arial" w:cs="Arial"/>
                <w:sz w:val="18"/>
                <w:szCs w:val="18"/>
              </w:rPr>
            </w:pPr>
          </w:p>
        </w:tc>
        <w:tc>
          <w:tcPr>
            <w:tcW w:w="59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003F68" w14:textId="77777777" w:rsidR="00250E01" w:rsidRPr="003C6F4F" w:rsidRDefault="00250E01" w:rsidP="003C6F4F">
            <w:pPr>
              <w:pStyle w:val="FORMATTEXT"/>
              <w:ind w:firstLine="0"/>
              <w:rPr>
                <w:rFonts w:ascii="Arial" w:hAnsi="Arial" w:cs="Arial"/>
                <w:sz w:val="18"/>
                <w:szCs w:val="18"/>
              </w:rPr>
            </w:pPr>
          </w:p>
        </w:tc>
        <w:tc>
          <w:tcPr>
            <w:tcW w:w="71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8D375A" w14:textId="77777777" w:rsidR="00250E01" w:rsidRPr="003C6F4F" w:rsidRDefault="00250E01" w:rsidP="003C6F4F">
            <w:pPr>
              <w:pStyle w:val="FORMATTEXT"/>
              <w:ind w:firstLine="0"/>
              <w:rPr>
                <w:rFonts w:ascii="Arial" w:hAnsi="Arial" w:cs="Arial"/>
                <w:sz w:val="18"/>
                <w:szCs w:val="18"/>
              </w:rPr>
            </w:pPr>
          </w:p>
        </w:tc>
        <w:tc>
          <w:tcPr>
            <w:tcW w:w="746"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911E83" w14:textId="77777777" w:rsidR="00250E01" w:rsidRPr="003C6F4F" w:rsidRDefault="00250E01" w:rsidP="003C6F4F">
            <w:pPr>
              <w:pStyle w:val="FORMATTEXT"/>
              <w:ind w:firstLine="0"/>
              <w:rPr>
                <w:rFonts w:ascii="Arial" w:hAnsi="Arial" w:cs="Arial"/>
                <w:sz w:val="18"/>
                <w:szCs w:val="18"/>
              </w:rPr>
            </w:pPr>
          </w:p>
        </w:tc>
      </w:tr>
      <w:tr w:rsidR="00250E01" w:rsidRPr="003C6F4F" w14:paraId="00EB3B77" w14:textId="77777777" w:rsidTr="00250E01">
        <w:tc>
          <w:tcPr>
            <w:tcW w:w="9640" w:type="dxa"/>
            <w:gridSpan w:val="1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C02C0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lastRenderedPageBreak/>
              <w:t xml:space="preserve">Примечание - Каждая единица оборудования комплектуется паспортом завода-изготовителя. </w:t>
            </w:r>
          </w:p>
          <w:p w14:paraId="7B668725" w14:textId="77777777" w:rsidR="00250E01" w:rsidRPr="003C6F4F" w:rsidRDefault="00250E01" w:rsidP="003C6F4F">
            <w:pPr>
              <w:pStyle w:val="FORMATTEXT"/>
              <w:ind w:firstLine="0"/>
              <w:rPr>
                <w:rFonts w:ascii="Arial" w:hAnsi="Arial" w:cs="Arial"/>
                <w:sz w:val="18"/>
                <w:szCs w:val="18"/>
              </w:rPr>
            </w:pPr>
          </w:p>
          <w:p w14:paraId="275B9EE3" w14:textId="77777777" w:rsidR="00250E01" w:rsidRPr="003C6F4F" w:rsidRDefault="00250E01" w:rsidP="003C6F4F">
            <w:pPr>
              <w:pStyle w:val="FORMATTEXT"/>
              <w:ind w:firstLine="0"/>
              <w:rPr>
                <w:rFonts w:ascii="Arial" w:hAnsi="Arial" w:cs="Arial"/>
                <w:sz w:val="18"/>
                <w:szCs w:val="18"/>
              </w:rPr>
            </w:pPr>
          </w:p>
        </w:tc>
      </w:tr>
    </w:tbl>
    <w:p w14:paraId="5B550544"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125"/>
        <w:gridCol w:w="8515"/>
      </w:tblGrid>
      <w:tr w:rsidR="003C6F4F" w:rsidRPr="003C6F4F" w14:paraId="7D36FB0C" w14:textId="77777777" w:rsidTr="00250E01">
        <w:tc>
          <w:tcPr>
            <w:tcW w:w="1125" w:type="dxa"/>
            <w:tcBorders>
              <w:top w:val="nil"/>
              <w:left w:val="nil"/>
              <w:bottom w:val="nil"/>
              <w:right w:val="nil"/>
            </w:tcBorders>
            <w:tcMar>
              <w:top w:w="114" w:type="dxa"/>
              <w:left w:w="28" w:type="dxa"/>
              <w:bottom w:w="114" w:type="dxa"/>
              <w:right w:w="28" w:type="dxa"/>
            </w:tcMar>
          </w:tcPr>
          <w:p w14:paraId="67B7F504" w14:textId="77777777" w:rsidR="00250E01" w:rsidRPr="003C6F4F" w:rsidRDefault="00250E01" w:rsidP="003C6F4F">
            <w:pPr>
              <w:widowControl w:val="0"/>
              <w:autoSpaceDE w:val="0"/>
              <w:autoSpaceDN w:val="0"/>
              <w:adjustRightInd w:val="0"/>
              <w:ind w:firstLine="0"/>
              <w:rPr>
                <w:rFonts w:ascii="Arial" w:hAnsi="Arial" w:cs="Arial"/>
              </w:rPr>
            </w:pPr>
          </w:p>
        </w:tc>
        <w:tc>
          <w:tcPr>
            <w:tcW w:w="8515" w:type="dxa"/>
            <w:tcBorders>
              <w:top w:val="nil"/>
              <w:left w:val="nil"/>
              <w:bottom w:val="nil"/>
              <w:right w:val="nil"/>
            </w:tcBorders>
            <w:tcMar>
              <w:top w:w="114" w:type="dxa"/>
              <w:left w:w="28" w:type="dxa"/>
              <w:bottom w:w="114" w:type="dxa"/>
              <w:right w:w="28" w:type="dxa"/>
            </w:tcMar>
          </w:tcPr>
          <w:p w14:paraId="173F94AA"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93ABC35" w14:textId="77777777" w:rsidTr="00250E01">
        <w:tc>
          <w:tcPr>
            <w:tcW w:w="1125" w:type="dxa"/>
            <w:tcBorders>
              <w:top w:val="nil"/>
              <w:left w:val="nil"/>
              <w:bottom w:val="nil"/>
              <w:right w:val="nil"/>
            </w:tcBorders>
            <w:tcMar>
              <w:top w:w="114" w:type="dxa"/>
              <w:left w:w="28" w:type="dxa"/>
              <w:bottom w:w="114" w:type="dxa"/>
              <w:right w:w="28" w:type="dxa"/>
            </w:tcMar>
          </w:tcPr>
          <w:p w14:paraId="4149EB8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515" w:type="dxa"/>
            <w:tcBorders>
              <w:top w:val="nil"/>
              <w:left w:val="nil"/>
              <w:bottom w:val="single" w:sz="6" w:space="0" w:color="auto"/>
              <w:right w:val="nil"/>
            </w:tcBorders>
            <w:tcMar>
              <w:top w:w="114" w:type="dxa"/>
              <w:left w:w="28" w:type="dxa"/>
              <w:bottom w:w="114" w:type="dxa"/>
              <w:right w:w="28" w:type="dxa"/>
            </w:tcMar>
          </w:tcPr>
          <w:p w14:paraId="4BDD70BC" w14:textId="77777777" w:rsidR="00250E01" w:rsidRPr="003C6F4F" w:rsidRDefault="00250E01" w:rsidP="003C6F4F">
            <w:pPr>
              <w:pStyle w:val="FORMATTEXT"/>
              <w:ind w:firstLine="0"/>
              <w:rPr>
                <w:rFonts w:ascii="Arial" w:hAnsi="Arial" w:cs="Arial"/>
                <w:sz w:val="18"/>
                <w:szCs w:val="18"/>
              </w:rPr>
            </w:pPr>
          </w:p>
        </w:tc>
      </w:tr>
      <w:tr w:rsidR="003C6F4F" w:rsidRPr="003C6F4F" w14:paraId="7F4F3B28" w14:textId="77777777" w:rsidTr="00250E01">
        <w:tc>
          <w:tcPr>
            <w:tcW w:w="1125" w:type="dxa"/>
            <w:tcBorders>
              <w:top w:val="nil"/>
              <w:left w:val="nil"/>
              <w:bottom w:val="nil"/>
              <w:right w:val="nil"/>
            </w:tcBorders>
            <w:tcMar>
              <w:top w:w="114" w:type="dxa"/>
              <w:left w:w="28" w:type="dxa"/>
              <w:bottom w:w="114" w:type="dxa"/>
              <w:right w:w="28" w:type="dxa"/>
            </w:tcMar>
          </w:tcPr>
          <w:p w14:paraId="2D5303EA" w14:textId="77777777" w:rsidR="00250E01" w:rsidRPr="003C6F4F" w:rsidRDefault="00250E01" w:rsidP="003C6F4F">
            <w:pPr>
              <w:pStyle w:val="FORMATTEXT"/>
              <w:ind w:firstLine="0"/>
              <w:rPr>
                <w:rFonts w:ascii="Arial" w:hAnsi="Arial" w:cs="Arial"/>
                <w:sz w:val="18"/>
                <w:szCs w:val="18"/>
              </w:rPr>
            </w:pPr>
          </w:p>
        </w:tc>
        <w:tc>
          <w:tcPr>
            <w:tcW w:w="8515" w:type="dxa"/>
            <w:tcBorders>
              <w:top w:val="single" w:sz="6" w:space="0" w:color="auto"/>
              <w:left w:val="nil"/>
              <w:bottom w:val="nil"/>
              <w:right w:val="nil"/>
            </w:tcBorders>
            <w:tcMar>
              <w:top w:w="114" w:type="dxa"/>
              <w:left w:w="28" w:type="dxa"/>
              <w:bottom w:w="114" w:type="dxa"/>
              <w:right w:w="28" w:type="dxa"/>
            </w:tcMar>
          </w:tcPr>
          <w:p w14:paraId="64C9E67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309C82B6"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266E81EC" w14:textId="77777777" w:rsidTr="00250E01">
        <w:tc>
          <w:tcPr>
            <w:tcW w:w="1125" w:type="dxa"/>
            <w:tcBorders>
              <w:top w:val="nil"/>
              <w:left w:val="nil"/>
              <w:bottom w:val="nil"/>
              <w:right w:val="nil"/>
            </w:tcBorders>
            <w:tcMar>
              <w:top w:w="114" w:type="dxa"/>
              <w:left w:w="28" w:type="dxa"/>
              <w:bottom w:w="114" w:type="dxa"/>
              <w:right w:w="28" w:type="dxa"/>
            </w:tcMar>
          </w:tcPr>
          <w:p w14:paraId="1D9D72D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515" w:type="dxa"/>
            <w:tcBorders>
              <w:top w:val="nil"/>
              <w:left w:val="nil"/>
              <w:bottom w:val="single" w:sz="6" w:space="0" w:color="auto"/>
              <w:right w:val="nil"/>
            </w:tcBorders>
            <w:tcMar>
              <w:top w:w="114" w:type="dxa"/>
              <w:left w:w="28" w:type="dxa"/>
              <w:bottom w:w="114" w:type="dxa"/>
              <w:right w:w="28" w:type="dxa"/>
            </w:tcMar>
          </w:tcPr>
          <w:p w14:paraId="3C4B0E40"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7843390E" w14:textId="77777777" w:rsidTr="00250E01">
        <w:tc>
          <w:tcPr>
            <w:tcW w:w="1125" w:type="dxa"/>
            <w:tcBorders>
              <w:top w:val="nil"/>
              <w:left w:val="nil"/>
              <w:bottom w:val="nil"/>
              <w:right w:val="nil"/>
            </w:tcBorders>
            <w:tcMar>
              <w:top w:w="114" w:type="dxa"/>
              <w:left w:w="28" w:type="dxa"/>
              <w:bottom w:w="114" w:type="dxa"/>
              <w:right w:w="28" w:type="dxa"/>
            </w:tcMar>
          </w:tcPr>
          <w:p w14:paraId="787AF7F3" w14:textId="77777777" w:rsidR="00250E01" w:rsidRPr="003C6F4F" w:rsidRDefault="00250E01" w:rsidP="003C6F4F">
            <w:pPr>
              <w:pStyle w:val="FORMATTEXT"/>
              <w:ind w:firstLine="0"/>
              <w:rPr>
                <w:rFonts w:ascii="Arial" w:hAnsi="Arial" w:cs="Arial"/>
                <w:sz w:val="18"/>
                <w:szCs w:val="18"/>
              </w:rPr>
            </w:pPr>
          </w:p>
        </w:tc>
        <w:tc>
          <w:tcPr>
            <w:tcW w:w="8515" w:type="dxa"/>
            <w:tcBorders>
              <w:top w:val="single" w:sz="6" w:space="0" w:color="auto"/>
              <w:left w:val="nil"/>
              <w:bottom w:val="nil"/>
              <w:right w:val="nil"/>
            </w:tcBorders>
            <w:tcMar>
              <w:top w:w="114" w:type="dxa"/>
              <w:left w:w="28" w:type="dxa"/>
              <w:bottom w:w="114" w:type="dxa"/>
              <w:right w:w="28" w:type="dxa"/>
            </w:tcMar>
          </w:tcPr>
          <w:p w14:paraId="20870E7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45F0CD04" w14:textId="77777777" w:rsidR="00250E01" w:rsidRPr="003C6F4F" w:rsidRDefault="00250E01" w:rsidP="003C6F4F">
      <w:pPr>
        <w:widowControl w:val="0"/>
        <w:autoSpaceDE w:val="0"/>
        <w:autoSpaceDN w:val="0"/>
        <w:adjustRightInd w:val="0"/>
        <w:rPr>
          <w:rFonts w:ascii="Arial" w:hAnsi="Arial" w:cs="Arial"/>
        </w:rPr>
      </w:pPr>
    </w:p>
    <w:p w14:paraId="41F5E0E7" w14:textId="77777777" w:rsidR="00250E01" w:rsidRPr="003C6F4F" w:rsidRDefault="00250E01" w:rsidP="003C6F4F">
      <w:pPr>
        <w:pStyle w:val="FORMATTEXT"/>
        <w:jc w:val="center"/>
        <w:rPr>
          <w:rFonts w:ascii="Arial" w:hAnsi="Arial" w:cs="Arial"/>
        </w:rPr>
      </w:pPr>
      <w:r w:rsidRPr="003C6F4F">
        <w:rPr>
          <w:rFonts w:ascii="Arial" w:hAnsi="Arial" w:cs="Arial"/>
          <w:b/>
          <w:bCs/>
        </w:rPr>
        <w:t>12 ПЕРЕЧЕНЬ ЕМКОСТНОГО ОБОРУДОВАНИЯ РЕЗЕРВУАРНОГО ПАРКА</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720"/>
        <w:gridCol w:w="1365"/>
        <w:gridCol w:w="705"/>
        <w:gridCol w:w="1140"/>
        <w:gridCol w:w="1215"/>
        <w:gridCol w:w="990"/>
        <w:gridCol w:w="1065"/>
        <w:gridCol w:w="990"/>
        <w:gridCol w:w="1125"/>
      </w:tblGrid>
      <w:tr w:rsidR="003C6F4F" w:rsidRPr="003C6F4F" w14:paraId="7CD78DA9" w14:textId="77777777" w:rsidTr="00250E01">
        <w:tc>
          <w:tcPr>
            <w:tcW w:w="720" w:type="dxa"/>
            <w:tcBorders>
              <w:top w:val="nil"/>
              <w:left w:val="nil"/>
              <w:bottom w:val="nil"/>
              <w:right w:val="nil"/>
            </w:tcBorders>
            <w:tcMar>
              <w:top w:w="114" w:type="dxa"/>
              <w:left w:w="28" w:type="dxa"/>
              <w:bottom w:w="114" w:type="dxa"/>
              <w:right w:w="28" w:type="dxa"/>
            </w:tcMar>
          </w:tcPr>
          <w:p w14:paraId="10C1DE94" w14:textId="77777777" w:rsidR="00250E01" w:rsidRPr="003C6F4F" w:rsidRDefault="00250E01" w:rsidP="003C6F4F">
            <w:pPr>
              <w:widowControl w:val="0"/>
              <w:autoSpaceDE w:val="0"/>
              <w:autoSpaceDN w:val="0"/>
              <w:adjustRightInd w:val="0"/>
              <w:ind w:firstLine="0"/>
              <w:rPr>
                <w:rFonts w:ascii="Arial" w:hAnsi="Arial" w:cs="Arial"/>
              </w:rPr>
            </w:pPr>
          </w:p>
        </w:tc>
        <w:tc>
          <w:tcPr>
            <w:tcW w:w="1365" w:type="dxa"/>
            <w:tcBorders>
              <w:top w:val="nil"/>
              <w:left w:val="nil"/>
              <w:bottom w:val="nil"/>
              <w:right w:val="nil"/>
            </w:tcBorders>
            <w:tcMar>
              <w:top w:w="114" w:type="dxa"/>
              <w:left w:w="28" w:type="dxa"/>
              <w:bottom w:w="114" w:type="dxa"/>
              <w:right w:w="28" w:type="dxa"/>
            </w:tcMar>
          </w:tcPr>
          <w:p w14:paraId="78849360" w14:textId="77777777" w:rsidR="00250E01" w:rsidRPr="003C6F4F" w:rsidRDefault="00250E01" w:rsidP="003C6F4F">
            <w:pPr>
              <w:widowControl w:val="0"/>
              <w:autoSpaceDE w:val="0"/>
              <w:autoSpaceDN w:val="0"/>
              <w:adjustRightInd w:val="0"/>
              <w:ind w:firstLine="0"/>
              <w:rPr>
                <w:rFonts w:ascii="Arial" w:hAnsi="Arial" w:cs="Arial"/>
              </w:rPr>
            </w:pPr>
          </w:p>
        </w:tc>
        <w:tc>
          <w:tcPr>
            <w:tcW w:w="705" w:type="dxa"/>
            <w:tcBorders>
              <w:top w:val="nil"/>
              <w:left w:val="nil"/>
              <w:bottom w:val="nil"/>
              <w:right w:val="nil"/>
            </w:tcBorders>
            <w:tcMar>
              <w:top w:w="114" w:type="dxa"/>
              <w:left w:w="28" w:type="dxa"/>
              <w:bottom w:w="114" w:type="dxa"/>
              <w:right w:w="28" w:type="dxa"/>
            </w:tcMar>
          </w:tcPr>
          <w:p w14:paraId="1116D23F" w14:textId="77777777" w:rsidR="00250E01" w:rsidRPr="003C6F4F" w:rsidRDefault="00250E01" w:rsidP="003C6F4F">
            <w:pPr>
              <w:widowControl w:val="0"/>
              <w:autoSpaceDE w:val="0"/>
              <w:autoSpaceDN w:val="0"/>
              <w:adjustRightInd w:val="0"/>
              <w:ind w:firstLine="0"/>
              <w:rPr>
                <w:rFonts w:ascii="Arial" w:hAnsi="Arial" w:cs="Arial"/>
              </w:rPr>
            </w:pPr>
          </w:p>
        </w:tc>
        <w:tc>
          <w:tcPr>
            <w:tcW w:w="1140" w:type="dxa"/>
            <w:tcBorders>
              <w:top w:val="nil"/>
              <w:left w:val="nil"/>
              <w:bottom w:val="nil"/>
              <w:right w:val="nil"/>
            </w:tcBorders>
            <w:tcMar>
              <w:top w:w="114" w:type="dxa"/>
              <w:left w:w="28" w:type="dxa"/>
              <w:bottom w:w="114" w:type="dxa"/>
              <w:right w:w="28" w:type="dxa"/>
            </w:tcMar>
          </w:tcPr>
          <w:p w14:paraId="338C84D8" w14:textId="77777777" w:rsidR="00250E01" w:rsidRPr="003C6F4F" w:rsidRDefault="00250E01" w:rsidP="003C6F4F">
            <w:pPr>
              <w:widowControl w:val="0"/>
              <w:autoSpaceDE w:val="0"/>
              <w:autoSpaceDN w:val="0"/>
              <w:adjustRightInd w:val="0"/>
              <w:ind w:firstLine="0"/>
              <w:rPr>
                <w:rFonts w:ascii="Arial" w:hAnsi="Arial" w:cs="Arial"/>
              </w:rPr>
            </w:pPr>
          </w:p>
        </w:tc>
        <w:tc>
          <w:tcPr>
            <w:tcW w:w="1215" w:type="dxa"/>
            <w:tcBorders>
              <w:top w:val="nil"/>
              <w:left w:val="nil"/>
              <w:bottom w:val="nil"/>
              <w:right w:val="nil"/>
            </w:tcBorders>
            <w:tcMar>
              <w:top w:w="114" w:type="dxa"/>
              <w:left w:w="28" w:type="dxa"/>
              <w:bottom w:w="114" w:type="dxa"/>
              <w:right w:w="28" w:type="dxa"/>
            </w:tcMar>
          </w:tcPr>
          <w:p w14:paraId="30D110A9"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5F78F417" w14:textId="77777777" w:rsidR="00250E01" w:rsidRPr="003C6F4F" w:rsidRDefault="00250E01" w:rsidP="003C6F4F">
            <w:pPr>
              <w:widowControl w:val="0"/>
              <w:autoSpaceDE w:val="0"/>
              <w:autoSpaceDN w:val="0"/>
              <w:adjustRightInd w:val="0"/>
              <w:ind w:firstLine="0"/>
              <w:rPr>
                <w:rFonts w:ascii="Arial" w:hAnsi="Arial" w:cs="Arial"/>
              </w:rPr>
            </w:pPr>
          </w:p>
        </w:tc>
        <w:tc>
          <w:tcPr>
            <w:tcW w:w="1065" w:type="dxa"/>
            <w:tcBorders>
              <w:top w:val="nil"/>
              <w:left w:val="nil"/>
              <w:bottom w:val="nil"/>
              <w:right w:val="nil"/>
            </w:tcBorders>
            <w:tcMar>
              <w:top w:w="114" w:type="dxa"/>
              <w:left w:w="28" w:type="dxa"/>
              <w:bottom w:w="114" w:type="dxa"/>
              <w:right w:w="28" w:type="dxa"/>
            </w:tcMar>
          </w:tcPr>
          <w:p w14:paraId="3E39083F"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2CFE3653" w14:textId="77777777" w:rsidR="00250E01" w:rsidRPr="003C6F4F" w:rsidRDefault="00250E01" w:rsidP="003C6F4F">
            <w:pPr>
              <w:widowControl w:val="0"/>
              <w:autoSpaceDE w:val="0"/>
              <w:autoSpaceDN w:val="0"/>
              <w:adjustRightInd w:val="0"/>
              <w:ind w:firstLine="0"/>
              <w:rPr>
                <w:rFonts w:ascii="Arial" w:hAnsi="Arial" w:cs="Arial"/>
              </w:rPr>
            </w:pPr>
          </w:p>
        </w:tc>
        <w:tc>
          <w:tcPr>
            <w:tcW w:w="1125" w:type="dxa"/>
            <w:tcBorders>
              <w:top w:val="nil"/>
              <w:left w:val="nil"/>
              <w:bottom w:val="nil"/>
              <w:right w:val="nil"/>
            </w:tcBorders>
            <w:tcMar>
              <w:top w:w="114" w:type="dxa"/>
              <w:left w:w="28" w:type="dxa"/>
              <w:bottom w:w="114" w:type="dxa"/>
              <w:right w:w="28" w:type="dxa"/>
            </w:tcMar>
          </w:tcPr>
          <w:p w14:paraId="2F76D509"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9E057D0" w14:textId="77777777" w:rsidTr="00250E01">
        <w:tc>
          <w:tcPr>
            <w:tcW w:w="7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46292F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3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4ACF04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 </w:t>
            </w:r>
          </w:p>
          <w:p w14:paraId="798A0EC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нование обору- </w:t>
            </w:r>
          </w:p>
          <w:p w14:paraId="406603B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дования </w:t>
            </w: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A8930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w:t>
            </w: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21CC1A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Назна- </w:t>
            </w:r>
          </w:p>
          <w:p w14:paraId="543D8B7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чение </w:t>
            </w:r>
          </w:p>
        </w:tc>
        <w:tc>
          <w:tcPr>
            <w:tcW w:w="12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81C3AC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 установки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08E43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Объем </w:t>
            </w: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28546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Давление, МПа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3B746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Коли- </w:t>
            </w:r>
          </w:p>
          <w:p w14:paraId="47EE2E1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чество, ед.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76C41C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2F23C24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33077E65" w14:textId="77777777" w:rsidTr="00250E01">
        <w:tc>
          <w:tcPr>
            <w:tcW w:w="7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E95875F" w14:textId="77777777" w:rsidR="00250E01" w:rsidRPr="003C6F4F" w:rsidRDefault="00250E01" w:rsidP="003C6F4F">
            <w:pPr>
              <w:pStyle w:val="FORMATTEXT"/>
              <w:ind w:firstLine="0"/>
              <w:rPr>
                <w:rFonts w:ascii="Arial" w:hAnsi="Arial" w:cs="Arial"/>
                <w:sz w:val="18"/>
                <w:szCs w:val="18"/>
              </w:rPr>
            </w:pPr>
          </w:p>
        </w:tc>
        <w:tc>
          <w:tcPr>
            <w:tcW w:w="13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774C49"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0B66145"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BE31E3" w14:textId="77777777" w:rsidR="00250E01" w:rsidRPr="003C6F4F" w:rsidRDefault="00250E01" w:rsidP="003C6F4F">
            <w:pPr>
              <w:pStyle w:val="FORMATTEXT"/>
              <w:ind w:firstLine="0"/>
              <w:rPr>
                <w:rFonts w:ascii="Arial" w:hAnsi="Arial" w:cs="Arial"/>
                <w:sz w:val="18"/>
                <w:szCs w:val="18"/>
              </w:rPr>
            </w:pPr>
          </w:p>
        </w:tc>
        <w:tc>
          <w:tcPr>
            <w:tcW w:w="12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8CB68B"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43D93A" w14:textId="77777777" w:rsidR="00250E01" w:rsidRPr="003C6F4F" w:rsidRDefault="00250E01" w:rsidP="003C6F4F">
            <w:pPr>
              <w:pStyle w:val="FORMATTEXT"/>
              <w:ind w:firstLine="0"/>
              <w:rPr>
                <w:rFonts w:ascii="Arial" w:hAnsi="Arial" w:cs="Arial"/>
                <w:sz w:val="18"/>
                <w:szCs w:val="18"/>
              </w:rPr>
            </w:pP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F13ABE"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677F76"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A91B633" w14:textId="77777777" w:rsidR="00250E01" w:rsidRPr="003C6F4F" w:rsidRDefault="00250E01" w:rsidP="003C6F4F">
            <w:pPr>
              <w:pStyle w:val="FORMATTEXT"/>
              <w:ind w:firstLine="0"/>
              <w:rPr>
                <w:rFonts w:ascii="Arial" w:hAnsi="Arial" w:cs="Arial"/>
                <w:sz w:val="18"/>
                <w:szCs w:val="18"/>
              </w:rPr>
            </w:pPr>
          </w:p>
        </w:tc>
      </w:tr>
      <w:tr w:rsidR="003C6F4F" w:rsidRPr="003C6F4F" w14:paraId="4DC494EF" w14:textId="77777777" w:rsidTr="00250E01">
        <w:tc>
          <w:tcPr>
            <w:tcW w:w="7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88C78D" w14:textId="77777777" w:rsidR="00250E01" w:rsidRPr="003C6F4F" w:rsidRDefault="00250E01" w:rsidP="003C6F4F">
            <w:pPr>
              <w:pStyle w:val="FORMATTEXT"/>
              <w:ind w:firstLine="0"/>
              <w:rPr>
                <w:rFonts w:ascii="Arial" w:hAnsi="Arial" w:cs="Arial"/>
                <w:sz w:val="18"/>
                <w:szCs w:val="18"/>
              </w:rPr>
            </w:pPr>
          </w:p>
        </w:tc>
        <w:tc>
          <w:tcPr>
            <w:tcW w:w="13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5C446A"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9B96854"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8E445D8" w14:textId="77777777" w:rsidR="00250E01" w:rsidRPr="003C6F4F" w:rsidRDefault="00250E01" w:rsidP="003C6F4F">
            <w:pPr>
              <w:pStyle w:val="FORMATTEXT"/>
              <w:ind w:firstLine="0"/>
              <w:rPr>
                <w:rFonts w:ascii="Arial" w:hAnsi="Arial" w:cs="Arial"/>
                <w:sz w:val="18"/>
                <w:szCs w:val="18"/>
              </w:rPr>
            </w:pPr>
          </w:p>
        </w:tc>
        <w:tc>
          <w:tcPr>
            <w:tcW w:w="12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8583574"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B076FA5" w14:textId="77777777" w:rsidR="00250E01" w:rsidRPr="003C6F4F" w:rsidRDefault="00250E01" w:rsidP="003C6F4F">
            <w:pPr>
              <w:pStyle w:val="FORMATTEXT"/>
              <w:ind w:firstLine="0"/>
              <w:rPr>
                <w:rFonts w:ascii="Arial" w:hAnsi="Arial" w:cs="Arial"/>
                <w:sz w:val="18"/>
                <w:szCs w:val="18"/>
              </w:rPr>
            </w:pP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52D1E0"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F4A5C6A"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C8006A" w14:textId="77777777" w:rsidR="00250E01" w:rsidRPr="003C6F4F" w:rsidRDefault="00250E01" w:rsidP="003C6F4F">
            <w:pPr>
              <w:pStyle w:val="FORMATTEXT"/>
              <w:ind w:firstLine="0"/>
              <w:rPr>
                <w:rFonts w:ascii="Arial" w:hAnsi="Arial" w:cs="Arial"/>
                <w:sz w:val="18"/>
                <w:szCs w:val="18"/>
              </w:rPr>
            </w:pPr>
          </w:p>
        </w:tc>
      </w:tr>
      <w:tr w:rsidR="003C6F4F" w:rsidRPr="003C6F4F" w14:paraId="040C4411" w14:textId="77777777" w:rsidTr="00250E01">
        <w:tc>
          <w:tcPr>
            <w:tcW w:w="7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927809" w14:textId="77777777" w:rsidR="00250E01" w:rsidRPr="003C6F4F" w:rsidRDefault="00250E01" w:rsidP="003C6F4F">
            <w:pPr>
              <w:pStyle w:val="FORMATTEXT"/>
              <w:ind w:firstLine="0"/>
              <w:rPr>
                <w:rFonts w:ascii="Arial" w:hAnsi="Arial" w:cs="Arial"/>
                <w:sz w:val="18"/>
                <w:szCs w:val="18"/>
              </w:rPr>
            </w:pPr>
          </w:p>
        </w:tc>
        <w:tc>
          <w:tcPr>
            <w:tcW w:w="13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313A844" w14:textId="77777777" w:rsidR="00250E01" w:rsidRPr="003C6F4F" w:rsidRDefault="00250E01" w:rsidP="003C6F4F">
            <w:pPr>
              <w:pStyle w:val="FORMATTEXT"/>
              <w:ind w:firstLine="0"/>
              <w:rPr>
                <w:rFonts w:ascii="Arial" w:hAnsi="Arial" w:cs="Arial"/>
                <w:sz w:val="18"/>
                <w:szCs w:val="18"/>
              </w:rPr>
            </w:pPr>
          </w:p>
        </w:tc>
        <w:tc>
          <w:tcPr>
            <w:tcW w:w="7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2B1EFB"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505AB2" w14:textId="77777777" w:rsidR="00250E01" w:rsidRPr="003C6F4F" w:rsidRDefault="00250E01" w:rsidP="003C6F4F">
            <w:pPr>
              <w:pStyle w:val="FORMATTEXT"/>
              <w:ind w:firstLine="0"/>
              <w:rPr>
                <w:rFonts w:ascii="Arial" w:hAnsi="Arial" w:cs="Arial"/>
                <w:sz w:val="18"/>
                <w:szCs w:val="18"/>
              </w:rPr>
            </w:pPr>
          </w:p>
        </w:tc>
        <w:tc>
          <w:tcPr>
            <w:tcW w:w="12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B464DD"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8E320C" w14:textId="77777777" w:rsidR="00250E01" w:rsidRPr="003C6F4F" w:rsidRDefault="00250E01" w:rsidP="003C6F4F">
            <w:pPr>
              <w:pStyle w:val="FORMATTEXT"/>
              <w:ind w:firstLine="0"/>
              <w:rPr>
                <w:rFonts w:ascii="Arial" w:hAnsi="Arial" w:cs="Arial"/>
                <w:sz w:val="18"/>
                <w:szCs w:val="18"/>
              </w:rPr>
            </w:pP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22E64D"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EA0033"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C16717A" w14:textId="77777777" w:rsidR="00250E01" w:rsidRPr="003C6F4F" w:rsidRDefault="00250E01" w:rsidP="003C6F4F">
            <w:pPr>
              <w:pStyle w:val="FORMATTEXT"/>
              <w:ind w:firstLine="0"/>
              <w:rPr>
                <w:rFonts w:ascii="Arial" w:hAnsi="Arial" w:cs="Arial"/>
                <w:sz w:val="18"/>
                <w:szCs w:val="18"/>
              </w:rPr>
            </w:pPr>
          </w:p>
        </w:tc>
      </w:tr>
      <w:tr w:rsidR="00250E01" w:rsidRPr="003C6F4F" w14:paraId="66C3A686" w14:textId="77777777" w:rsidTr="00250E01">
        <w:tc>
          <w:tcPr>
            <w:tcW w:w="9315" w:type="dxa"/>
            <w:gridSpan w:val="9"/>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9C05A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Примечание - На каждую емкость составляется отдельный паспорт в соответствии с требованиями </w:t>
            </w:r>
            <w:r w:rsidR="003E37E9" w:rsidRPr="003C6F4F">
              <w:rPr>
                <w:rFonts w:ascii="Arial" w:hAnsi="Arial" w:cs="Arial"/>
                <w:sz w:val="18"/>
                <w:szCs w:val="18"/>
              </w:rPr>
              <w:t>НД по промышленной безопасности</w:t>
            </w:r>
            <w:r w:rsidRPr="003C6F4F">
              <w:rPr>
                <w:rFonts w:ascii="Arial" w:hAnsi="Arial" w:cs="Arial"/>
                <w:sz w:val="18"/>
                <w:szCs w:val="18"/>
              </w:rPr>
              <w:t xml:space="preserve">. </w:t>
            </w:r>
          </w:p>
          <w:p w14:paraId="2D91004E" w14:textId="77777777" w:rsidR="00250E01" w:rsidRPr="003C6F4F" w:rsidRDefault="00250E01" w:rsidP="003C6F4F">
            <w:pPr>
              <w:pStyle w:val="FORMATTEXT"/>
              <w:ind w:firstLine="0"/>
              <w:rPr>
                <w:rFonts w:ascii="Arial" w:hAnsi="Arial" w:cs="Arial"/>
                <w:sz w:val="18"/>
                <w:szCs w:val="18"/>
              </w:rPr>
            </w:pPr>
          </w:p>
          <w:p w14:paraId="2EC56BC1" w14:textId="77777777" w:rsidR="00250E01" w:rsidRPr="003C6F4F" w:rsidRDefault="00250E01" w:rsidP="003C6F4F">
            <w:pPr>
              <w:pStyle w:val="FORMATTEXT"/>
              <w:ind w:firstLine="0"/>
              <w:rPr>
                <w:rFonts w:ascii="Arial" w:hAnsi="Arial" w:cs="Arial"/>
                <w:sz w:val="18"/>
                <w:szCs w:val="18"/>
              </w:rPr>
            </w:pPr>
          </w:p>
        </w:tc>
      </w:tr>
    </w:tbl>
    <w:p w14:paraId="7AD85398"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55"/>
      </w:tblGrid>
      <w:tr w:rsidR="003C6F4F" w:rsidRPr="003C6F4F" w14:paraId="41239064" w14:textId="77777777" w:rsidTr="00250E01">
        <w:tc>
          <w:tcPr>
            <w:tcW w:w="1245" w:type="dxa"/>
            <w:tcBorders>
              <w:top w:val="nil"/>
              <w:left w:val="nil"/>
              <w:bottom w:val="nil"/>
              <w:right w:val="nil"/>
            </w:tcBorders>
            <w:tcMar>
              <w:top w:w="114" w:type="dxa"/>
              <w:left w:w="28" w:type="dxa"/>
              <w:bottom w:w="114" w:type="dxa"/>
              <w:right w:w="28" w:type="dxa"/>
            </w:tcMar>
          </w:tcPr>
          <w:p w14:paraId="580BE428" w14:textId="77777777" w:rsidR="00250E01" w:rsidRPr="003C6F4F" w:rsidRDefault="00250E01" w:rsidP="003C6F4F">
            <w:pPr>
              <w:widowControl w:val="0"/>
              <w:autoSpaceDE w:val="0"/>
              <w:autoSpaceDN w:val="0"/>
              <w:adjustRightInd w:val="0"/>
              <w:ind w:firstLine="0"/>
              <w:rPr>
                <w:rFonts w:ascii="Arial" w:hAnsi="Arial" w:cs="Arial"/>
              </w:rPr>
            </w:pPr>
          </w:p>
        </w:tc>
        <w:tc>
          <w:tcPr>
            <w:tcW w:w="8055" w:type="dxa"/>
            <w:tcBorders>
              <w:top w:val="nil"/>
              <w:left w:val="nil"/>
              <w:bottom w:val="nil"/>
              <w:right w:val="nil"/>
            </w:tcBorders>
            <w:tcMar>
              <w:top w:w="114" w:type="dxa"/>
              <w:left w:w="28" w:type="dxa"/>
              <w:bottom w:w="114" w:type="dxa"/>
              <w:right w:w="28" w:type="dxa"/>
            </w:tcMar>
          </w:tcPr>
          <w:p w14:paraId="5B3CA8C6"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6B6EDF8B" w14:textId="77777777" w:rsidTr="00250E01">
        <w:tc>
          <w:tcPr>
            <w:tcW w:w="1245" w:type="dxa"/>
            <w:tcBorders>
              <w:top w:val="nil"/>
              <w:left w:val="nil"/>
              <w:bottom w:val="nil"/>
              <w:right w:val="nil"/>
            </w:tcBorders>
            <w:tcMar>
              <w:top w:w="114" w:type="dxa"/>
              <w:left w:w="28" w:type="dxa"/>
              <w:bottom w:w="114" w:type="dxa"/>
              <w:right w:w="28" w:type="dxa"/>
            </w:tcMar>
          </w:tcPr>
          <w:p w14:paraId="0C672BB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55" w:type="dxa"/>
            <w:tcBorders>
              <w:top w:val="nil"/>
              <w:left w:val="nil"/>
              <w:bottom w:val="single" w:sz="6" w:space="0" w:color="auto"/>
              <w:right w:val="nil"/>
            </w:tcBorders>
            <w:tcMar>
              <w:top w:w="114" w:type="dxa"/>
              <w:left w:w="28" w:type="dxa"/>
              <w:bottom w:w="114" w:type="dxa"/>
              <w:right w:w="28" w:type="dxa"/>
            </w:tcMar>
          </w:tcPr>
          <w:p w14:paraId="6D04C7B8" w14:textId="77777777" w:rsidR="00250E01" w:rsidRPr="003C6F4F" w:rsidRDefault="00250E01" w:rsidP="003C6F4F">
            <w:pPr>
              <w:pStyle w:val="FORMATTEXT"/>
              <w:ind w:firstLine="0"/>
              <w:rPr>
                <w:rFonts w:ascii="Arial" w:hAnsi="Arial" w:cs="Arial"/>
                <w:sz w:val="18"/>
                <w:szCs w:val="18"/>
              </w:rPr>
            </w:pPr>
          </w:p>
        </w:tc>
      </w:tr>
      <w:tr w:rsidR="003C6F4F" w:rsidRPr="003C6F4F" w14:paraId="4ED1F7F8" w14:textId="77777777" w:rsidTr="00250E01">
        <w:tc>
          <w:tcPr>
            <w:tcW w:w="1245" w:type="dxa"/>
            <w:tcBorders>
              <w:top w:val="nil"/>
              <w:left w:val="nil"/>
              <w:bottom w:val="nil"/>
              <w:right w:val="nil"/>
            </w:tcBorders>
            <w:tcMar>
              <w:top w:w="114" w:type="dxa"/>
              <w:left w:w="28" w:type="dxa"/>
              <w:bottom w:w="114" w:type="dxa"/>
              <w:right w:w="28" w:type="dxa"/>
            </w:tcMar>
          </w:tcPr>
          <w:p w14:paraId="1782C186" w14:textId="77777777" w:rsidR="00250E01" w:rsidRPr="003C6F4F" w:rsidRDefault="00250E01" w:rsidP="003C6F4F">
            <w:pPr>
              <w:pStyle w:val="FORMATTEXT"/>
              <w:ind w:firstLine="0"/>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0E46E60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50F47FA7"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3429DE9" w14:textId="77777777" w:rsidTr="00250E01">
        <w:tc>
          <w:tcPr>
            <w:tcW w:w="1245" w:type="dxa"/>
            <w:tcBorders>
              <w:top w:val="nil"/>
              <w:left w:val="nil"/>
              <w:bottom w:val="nil"/>
              <w:right w:val="nil"/>
            </w:tcBorders>
            <w:tcMar>
              <w:top w:w="114" w:type="dxa"/>
              <w:left w:w="28" w:type="dxa"/>
              <w:bottom w:w="114" w:type="dxa"/>
              <w:right w:w="28" w:type="dxa"/>
            </w:tcMar>
          </w:tcPr>
          <w:p w14:paraId="6822B7D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55" w:type="dxa"/>
            <w:tcBorders>
              <w:top w:val="nil"/>
              <w:left w:val="nil"/>
              <w:bottom w:val="single" w:sz="6" w:space="0" w:color="auto"/>
              <w:right w:val="nil"/>
            </w:tcBorders>
            <w:tcMar>
              <w:top w:w="114" w:type="dxa"/>
              <w:left w:w="28" w:type="dxa"/>
              <w:bottom w:w="114" w:type="dxa"/>
              <w:right w:w="28" w:type="dxa"/>
            </w:tcMar>
          </w:tcPr>
          <w:p w14:paraId="16F294C9"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61404806" w14:textId="77777777" w:rsidTr="00250E01">
        <w:tc>
          <w:tcPr>
            <w:tcW w:w="1245" w:type="dxa"/>
            <w:tcBorders>
              <w:top w:val="nil"/>
              <w:left w:val="nil"/>
              <w:bottom w:val="nil"/>
              <w:right w:val="nil"/>
            </w:tcBorders>
            <w:tcMar>
              <w:top w:w="114" w:type="dxa"/>
              <w:left w:w="28" w:type="dxa"/>
              <w:bottom w:w="114" w:type="dxa"/>
              <w:right w:w="28" w:type="dxa"/>
            </w:tcMar>
          </w:tcPr>
          <w:p w14:paraId="5DB0EB01" w14:textId="77777777" w:rsidR="00250E01" w:rsidRPr="003C6F4F" w:rsidRDefault="00250E01" w:rsidP="003C6F4F">
            <w:pPr>
              <w:pStyle w:val="FORMATTEXT"/>
              <w:ind w:firstLine="0"/>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67346CD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7A17F8CD" w14:textId="77777777" w:rsidR="00250E01" w:rsidRPr="003C6F4F" w:rsidRDefault="00250E01" w:rsidP="003C6F4F">
      <w:pPr>
        <w:widowControl w:val="0"/>
        <w:autoSpaceDE w:val="0"/>
        <w:autoSpaceDN w:val="0"/>
        <w:adjustRightInd w:val="0"/>
        <w:rPr>
          <w:rFonts w:ascii="Arial" w:hAnsi="Arial" w:cs="Arial"/>
        </w:rPr>
      </w:pPr>
    </w:p>
    <w:p w14:paraId="04B0BC86" w14:textId="77777777" w:rsidR="00250E01" w:rsidRPr="003C6F4F" w:rsidRDefault="00250E01" w:rsidP="003C6F4F">
      <w:pPr>
        <w:pStyle w:val="FORMATTEXT"/>
        <w:jc w:val="center"/>
        <w:rPr>
          <w:rFonts w:ascii="Arial" w:hAnsi="Arial" w:cs="Arial"/>
        </w:rPr>
      </w:pPr>
    </w:p>
    <w:p w14:paraId="0B3D1176" w14:textId="4DA11B7F" w:rsidR="00250E01" w:rsidRPr="003C6F4F" w:rsidRDefault="00250E01" w:rsidP="003C6F4F">
      <w:pPr>
        <w:pStyle w:val="FORMATTEXT"/>
        <w:jc w:val="center"/>
        <w:rPr>
          <w:rFonts w:ascii="Arial" w:hAnsi="Arial" w:cs="Arial"/>
        </w:rPr>
      </w:pPr>
      <w:r w:rsidRPr="003C6F4F">
        <w:rPr>
          <w:rFonts w:ascii="Arial" w:hAnsi="Arial" w:cs="Arial"/>
          <w:b/>
          <w:bCs/>
        </w:rPr>
        <w:t xml:space="preserve">13 ВЕДОМОСТЬ СОГЛАСОВАННЫХ </w:t>
      </w:r>
      <w:r w:rsidR="00781D14" w:rsidRPr="003C6F4F">
        <w:rPr>
          <w:rFonts w:ascii="Arial" w:hAnsi="Arial" w:cs="Arial"/>
          <w:b/>
          <w:bCs/>
        </w:rPr>
        <w:t>ИЗМЕНЕНИЙ</w:t>
      </w:r>
      <w:r w:rsidRPr="003C6F4F">
        <w:rPr>
          <w:rFonts w:ascii="Arial" w:hAnsi="Arial" w:cs="Arial"/>
          <w:b/>
          <w:bCs/>
        </w:rPr>
        <w:t xml:space="preserve"> ПРОЕКТНОЙ ДОКУМЕНТАЦИИ</w:t>
      </w:r>
      <w:r w:rsidRPr="003C6F4F">
        <w:rPr>
          <w:rFonts w:ascii="Arial" w:hAnsi="Arial" w:cs="Arial"/>
        </w:rPr>
        <w:t xml:space="preserve"> </w:t>
      </w:r>
    </w:p>
    <w:p w14:paraId="40D398DC"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615"/>
        <w:gridCol w:w="1095"/>
        <w:gridCol w:w="1695"/>
        <w:gridCol w:w="1275"/>
        <w:gridCol w:w="1410"/>
        <w:gridCol w:w="2130"/>
        <w:gridCol w:w="1095"/>
      </w:tblGrid>
      <w:tr w:rsidR="003C6F4F" w:rsidRPr="003C6F4F" w14:paraId="47B82B18" w14:textId="77777777" w:rsidTr="00250E01">
        <w:tc>
          <w:tcPr>
            <w:tcW w:w="615" w:type="dxa"/>
            <w:tcBorders>
              <w:top w:val="nil"/>
              <w:left w:val="nil"/>
              <w:bottom w:val="nil"/>
              <w:right w:val="nil"/>
            </w:tcBorders>
            <w:tcMar>
              <w:top w:w="114" w:type="dxa"/>
              <w:left w:w="28" w:type="dxa"/>
              <w:bottom w:w="114" w:type="dxa"/>
              <w:right w:w="28" w:type="dxa"/>
            </w:tcMar>
          </w:tcPr>
          <w:p w14:paraId="109C0438" w14:textId="77777777" w:rsidR="00250E01" w:rsidRPr="003C6F4F" w:rsidRDefault="00250E01" w:rsidP="003C6F4F">
            <w:pPr>
              <w:widowControl w:val="0"/>
              <w:autoSpaceDE w:val="0"/>
              <w:autoSpaceDN w:val="0"/>
              <w:adjustRightInd w:val="0"/>
              <w:ind w:firstLine="0"/>
              <w:rPr>
                <w:rFonts w:ascii="Arial" w:hAnsi="Arial" w:cs="Arial"/>
              </w:rPr>
            </w:pPr>
          </w:p>
        </w:tc>
        <w:tc>
          <w:tcPr>
            <w:tcW w:w="1095" w:type="dxa"/>
            <w:tcBorders>
              <w:top w:val="nil"/>
              <w:left w:val="nil"/>
              <w:bottom w:val="nil"/>
              <w:right w:val="nil"/>
            </w:tcBorders>
            <w:tcMar>
              <w:top w:w="114" w:type="dxa"/>
              <w:left w:w="28" w:type="dxa"/>
              <w:bottom w:w="114" w:type="dxa"/>
              <w:right w:w="28" w:type="dxa"/>
            </w:tcMar>
          </w:tcPr>
          <w:p w14:paraId="4C5A9915" w14:textId="77777777" w:rsidR="00250E01" w:rsidRPr="003C6F4F" w:rsidRDefault="00250E01" w:rsidP="003C6F4F">
            <w:pPr>
              <w:widowControl w:val="0"/>
              <w:autoSpaceDE w:val="0"/>
              <w:autoSpaceDN w:val="0"/>
              <w:adjustRightInd w:val="0"/>
              <w:ind w:firstLine="0"/>
              <w:rPr>
                <w:rFonts w:ascii="Arial" w:hAnsi="Arial" w:cs="Arial"/>
              </w:rPr>
            </w:pPr>
          </w:p>
        </w:tc>
        <w:tc>
          <w:tcPr>
            <w:tcW w:w="1695" w:type="dxa"/>
            <w:tcBorders>
              <w:top w:val="nil"/>
              <w:left w:val="nil"/>
              <w:bottom w:val="nil"/>
              <w:right w:val="nil"/>
            </w:tcBorders>
            <w:tcMar>
              <w:top w:w="114" w:type="dxa"/>
              <w:left w:w="28" w:type="dxa"/>
              <w:bottom w:w="114" w:type="dxa"/>
              <w:right w:w="28" w:type="dxa"/>
            </w:tcMar>
          </w:tcPr>
          <w:p w14:paraId="4AAF9212" w14:textId="77777777" w:rsidR="00250E01" w:rsidRPr="003C6F4F" w:rsidRDefault="00250E01" w:rsidP="003C6F4F">
            <w:pPr>
              <w:widowControl w:val="0"/>
              <w:autoSpaceDE w:val="0"/>
              <w:autoSpaceDN w:val="0"/>
              <w:adjustRightInd w:val="0"/>
              <w:ind w:firstLine="0"/>
              <w:rPr>
                <w:rFonts w:ascii="Arial" w:hAnsi="Arial" w:cs="Arial"/>
              </w:rPr>
            </w:pPr>
          </w:p>
        </w:tc>
        <w:tc>
          <w:tcPr>
            <w:tcW w:w="1275" w:type="dxa"/>
            <w:tcBorders>
              <w:top w:val="nil"/>
              <w:left w:val="nil"/>
              <w:bottom w:val="nil"/>
              <w:right w:val="nil"/>
            </w:tcBorders>
            <w:tcMar>
              <w:top w:w="114" w:type="dxa"/>
              <w:left w:w="28" w:type="dxa"/>
              <w:bottom w:w="114" w:type="dxa"/>
              <w:right w:w="28" w:type="dxa"/>
            </w:tcMar>
          </w:tcPr>
          <w:p w14:paraId="4C839567" w14:textId="77777777" w:rsidR="00250E01" w:rsidRPr="003C6F4F" w:rsidRDefault="00250E01" w:rsidP="003C6F4F">
            <w:pPr>
              <w:widowControl w:val="0"/>
              <w:autoSpaceDE w:val="0"/>
              <w:autoSpaceDN w:val="0"/>
              <w:adjustRightInd w:val="0"/>
              <w:ind w:firstLine="0"/>
              <w:rPr>
                <w:rFonts w:ascii="Arial" w:hAnsi="Arial" w:cs="Arial"/>
              </w:rPr>
            </w:pPr>
          </w:p>
        </w:tc>
        <w:tc>
          <w:tcPr>
            <w:tcW w:w="1410" w:type="dxa"/>
            <w:tcBorders>
              <w:top w:val="nil"/>
              <w:left w:val="nil"/>
              <w:bottom w:val="nil"/>
              <w:right w:val="nil"/>
            </w:tcBorders>
            <w:tcMar>
              <w:top w:w="114" w:type="dxa"/>
              <w:left w:w="28" w:type="dxa"/>
              <w:bottom w:w="114" w:type="dxa"/>
              <w:right w:w="28" w:type="dxa"/>
            </w:tcMar>
          </w:tcPr>
          <w:p w14:paraId="6F077A97" w14:textId="77777777" w:rsidR="00250E01" w:rsidRPr="003C6F4F" w:rsidRDefault="00250E01" w:rsidP="003C6F4F">
            <w:pPr>
              <w:widowControl w:val="0"/>
              <w:autoSpaceDE w:val="0"/>
              <w:autoSpaceDN w:val="0"/>
              <w:adjustRightInd w:val="0"/>
              <w:ind w:firstLine="0"/>
              <w:rPr>
                <w:rFonts w:ascii="Arial" w:hAnsi="Arial" w:cs="Arial"/>
              </w:rPr>
            </w:pPr>
          </w:p>
        </w:tc>
        <w:tc>
          <w:tcPr>
            <w:tcW w:w="2130" w:type="dxa"/>
            <w:tcBorders>
              <w:top w:val="nil"/>
              <w:left w:val="nil"/>
              <w:bottom w:val="nil"/>
              <w:right w:val="nil"/>
            </w:tcBorders>
            <w:tcMar>
              <w:top w:w="114" w:type="dxa"/>
              <w:left w:w="28" w:type="dxa"/>
              <w:bottom w:w="114" w:type="dxa"/>
              <w:right w:w="28" w:type="dxa"/>
            </w:tcMar>
          </w:tcPr>
          <w:p w14:paraId="0CF6DB75" w14:textId="77777777" w:rsidR="00250E01" w:rsidRPr="003C6F4F" w:rsidRDefault="00250E01" w:rsidP="003C6F4F">
            <w:pPr>
              <w:widowControl w:val="0"/>
              <w:autoSpaceDE w:val="0"/>
              <w:autoSpaceDN w:val="0"/>
              <w:adjustRightInd w:val="0"/>
              <w:ind w:firstLine="0"/>
              <w:rPr>
                <w:rFonts w:ascii="Arial" w:hAnsi="Arial" w:cs="Arial"/>
              </w:rPr>
            </w:pPr>
          </w:p>
        </w:tc>
        <w:tc>
          <w:tcPr>
            <w:tcW w:w="1095" w:type="dxa"/>
            <w:tcBorders>
              <w:top w:val="nil"/>
              <w:left w:val="nil"/>
              <w:bottom w:val="nil"/>
              <w:right w:val="nil"/>
            </w:tcBorders>
            <w:tcMar>
              <w:top w:w="114" w:type="dxa"/>
              <w:left w:w="28" w:type="dxa"/>
              <w:bottom w:w="114" w:type="dxa"/>
              <w:right w:w="28" w:type="dxa"/>
            </w:tcMar>
          </w:tcPr>
          <w:p w14:paraId="754DE0DB"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49BA9026" w14:textId="77777777" w:rsidTr="00250E01">
        <w:tc>
          <w:tcPr>
            <w:tcW w:w="6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F5A032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09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B38857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 ПК, км </w:t>
            </w:r>
          </w:p>
        </w:tc>
        <w:tc>
          <w:tcPr>
            <w:tcW w:w="169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2647E4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узла, участка, установки и т.д. </w:t>
            </w:r>
          </w:p>
        </w:tc>
        <w:tc>
          <w:tcPr>
            <w:tcW w:w="268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4DE43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Исполнение </w:t>
            </w:r>
          </w:p>
        </w:tc>
        <w:tc>
          <w:tcPr>
            <w:tcW w:w="21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B387A6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Организация, согласовавшая отступление. N и дата документа </w:t>
            </w:r>
          </w:p>
        </w:tc>
        <w:tc>
          <w:tcPr>
            <w:tcW w:w="109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0BBC3C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1E51F89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09B5911E" w14:textId="77777777" w:rsidTr="00250E01">
        <w:tc>
          <w:tcPr>
            <w:tcW w:w="6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538CCBC" w14:textId="77777777" w:rsidR="00250E01" w:rsidRPr="003C6F4F" w:rsidRDefault="00250E01" w:rsidP="003C6F4F">
            <w:pPr>
              <w:pStyle w:val="FORMATTEXT"/>
              <w:ind w:firstLine="0"/>
              <w:jc w:val="center"/>
              <w:rPr>
                <w:rFonts w:ascii="Arial" w:hAnsi="Arial" w:cs="Arial"/>
                <w:sz w:val="18"/>
                <w:szCs w:val="18"/>
              </w:rPr>
            </w:pPr>
          </w:p>
        </w:tc>
        <w:tc>
          <w:tcPr>
            <w:tcW w:w="109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F131459" w14:textId="77777777" w:rsidR="00250E01" w:rsidRPr="003C6F4F" w:rsidRDefault="00250E01" w:rsidP="003C6F4F">
            <w:pPr>
              <w:pStyle w:val="FORMATTEXT"/>
              <w:ind w:firstLine="0"/>
              <w:jc w:val="center"/>
              <w:rPr>
                <w:rFonts w:ascii="Arial" w:hAnsi="Arial" w:cs="Arial"/>
                <w:sz w:val="18"/>
                <w:szCs w:val="18"/>
              </w:rPr>
            </w:pPr>
          </w:p>
        </w:tc>
        <w:tc>
          <w:tcPr>
            <w:tcW w:w="169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A00822E" w14:textId="77777777" w:rsidR="00250E01" w:rsidRPr="003C6F4F" w:rsidRDefault="00250E01" w:rsidP="003C6F4F">
            <w:pPr>
              <w:pStyle w:val="FORMATTEXT"/>
              <w:ind w:firstLine="0"/>
              <w:jc w:val="center"/>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8F157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Проектное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3798F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Фактическое </w:t>
            </w:r>
          </w:p>
        </w:tc>
        <w:tc>
          <w:tcPr>
            <w:tcW w:w="213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BF47661" w14:textId="77777777" w:rsidR="00250E01" w:rsidRPr="003C6F4F" w:rsidRDefault="00250E01" w:rsidP="003C6F4F">
            <w:pPr>
              <w:pStyle w:val="FORMATTEXT"/>
              <w:ind w:firstLine="0"/>
              <w:jc w:val="center"/>
              <w:rPr>
                <w:rFonts w:ascii="Arial" w:hAnsi="Arial" w:cs="Arial"/>
                <w:sz w:val="18"/>
                <w:szCs w:val="18"/>
              </w:rPr>
            </w:pPr>
          </w:p>
        </w:tc>
        <w:tc>
          <w:tcPr>
            <w:tcW w:w="109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C6E2CB2"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2835A9C" w14:textId="77777777" w:rsidTr="00250E01">
        <w:tc>
          <w:tcPr>
            <w:tcW w:w="6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58CE752"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92E9D6" w14:textId="77777777" w:rsidR="00250E01" w:rsidRPr="003C6F4F" w:rsidRDefault="00250E01" w:rsidP="003C6F4F">
            <w:pPr>
              <w:pStyle w:val="FORMATTEXT"/>
              <w:ind w:firstLine="0"/>
              <w:rPr>
                <w:rFonts w:ascii="Arial" w:hAnsi="Arial" w:cs="Arial"/>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421A7A8"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A29CDF8"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0CF7956" w14:textId="77777777" w:rsidR="00250E01" w:rsidRPr="003C6F4F" w:rsidRDefault="00250E01" w:rsidP="003C6F4F">
            <w:pPr>
              <w:pStyle w:val="FORMATTEXT"/>
              <w:ind w:firstLine="0"/>
              <w:rPr>
                <w:rFonts w:ascii="Arial" w:hAnsi="Arial" w:cs="Arial"/>
                <w:sz w:val="18"/>
                <w:szCs w:val="18"/>
              </w:rPr>
            </w:pPr>
          </w:p>
        </w:tc>
        <w:tc>
          <w:tcPr>
            <w:tcW w:w="21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26EB4B3"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173CC7" w14:textId="77777777" w:rsidR="00250E01" w:rsidRPr="003C6F4F" w:rsidRDefault="00250E01" w:rsidP="003C6F4F">
            <w:pPr>
              <w:pStyle w:val="FORMATTEXT"/>
              <w:ind w:firstLine="0"/>
              <w:rPr>
                <w:rFonts w:ascii="Arial" w:hAnsi="Arial" w:cs="Arial"/>
                <w:sz w:val="18"/>
                <w:szCs w:val="18"/>
              </w:rPr>
            </w:pPr>
          </w:p>
        </w:tc>
      </w:tr>
      <w:tr w:rsidR="003C6F4F" w:rsidRPr="003C6F4F" w14:paraId="12EE5577" w14:textId="77777777" w:rsidTr="00250E01">
        <w:tc>
          <w:tcPr>
            <w:tcW w:w="6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437F4FA"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BE00A6" w14:textId="77777777" w:rsidR="00250E01" w:rsidRPr="003C6F4F" w:rsidRDefault="00250E01" w:rsidP="003C6F4F">
            <w:pPr>
              <w:pStyle w:val="FORMATTEXT"/>
              <w:ind w:firstLine="0"/>
              <w:rPr>
                <w:rFonts w:ascii="Arial" w:hAnsi="Arial" w:cs="Arial"/>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12BB45F"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B39912"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042B58" w14:textId="77777777" w:rsidR="00250E01" w:rsidRPr="003C6F4F" w:rsidRDefault="00250E01" w:rsidP="003C6F4F">
            <w:pPr>
              <w:pStyle w:val="FORMATTEXT"/>
              <w:ind w:firstLine="0"/>
              <w:rPr>
                <w:rFonts w:ascii="Arial" w:hAnsi="Arial" w:cs="Arial"/>
                <w:sz w:val="18"/>
                <w:szCs w:val="18"/>
              </w:rPr>
            </w:pPr>
          </w:p>
        </w:tc>
        <w:tc>
          <w:tcPr>
            <w:tcW w:w="21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FFA6B7"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AB627E" w14:textId="77777777" w:rsidR="00250E01" w:rsidRPr="003C6F4F" w:rsidRDefault="00250E01" w:rsidP="003C6F4F">
            <w:pPr>
              <w:pStyle w:val="FORMATTEXT"/>
              <w:ind w:firstLine="0"/>
              <w:rPr>
                <w:rFonts w:ascii="Arial" w:hAnsi="Arial" w:cs="Arial"/>
                <w:sz w:val="18"/>
                <w:szCs w:val="18"/>
              </w:rPr>
            </w:pPr>
          </w:p>
        </w:tc>
      </w:tr>
      <w:tr w:rsidR="00250E01" w:rsidRPr="003C6F4F" w14:paraId="04064892" w14:textId="77777777" w:rsidTr="00250E01">
        <w:tc>
          <w:tcPr>
            <w:tcW w:w="6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C5179F7"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C0DA5D" w14:textId="77777777" w:rsidR="00250E01" w:rsidRPr="003C6F4F" w:rsidRDefault="00250E01" w:rsidP="003C6F4F">
            <w:pPr>
              <w:pStyle w:val="FORMATTEXT"/>
              <w:ind w:firstLine="0"/>
              <w:rPr>
                <w:rFonts w:ascii="Arial" w:hAnsi="Arial" w:cs="Arial"/>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85EF43"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38B023"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7C9FD8A" w14:textId="77777777" w:rsidR="00250E01" w:rsidRPr="003C6F4F" w:rsidRDefault="00250E01" w:rsidP="003C6F4F">
            <w:pPr>
              <w:pStyle w:val="FORMATTEXT"/>
              <w:ind w:firstLine="0"/>
              <w:rPr>
                <w:rFonts w:ascii="Arial" w:hAnsi="Arial" w:cs="Arial"/>
                <w:sz w:val="18"/>
                <w:szCs w:val="18"/>
              </w:rPr>
            </w:pPr>
          </w:p>
        </w:tc>
        <w:tc>
          <w:tcPr>
            <w:tcW w:w="21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107445"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494C70" w14:textId="77777777" w:rsidR="00250E01" w:rsidRPr="003C6F4F" w:rsidRDefault="00250E01" w:rsidP="003C6F4F">
            <w:pPr>
              <w:pStyle w:val="FORMATTEXT"/>
              <w:ind w:firstLine="0"/>
              <w:rPr>
                <w:rFonts w:ascii="Arial" w:hAnsi="Arial" w:cs="Arial"/>
                <w:sz w:val="18"/>
                <w:szCs w:val="18"/>
              </w:rPr>
            </w:pPr>
          </w:p>
        </w:tc>
      </w:tr>
    </w:tbl>
    <w:p w14:paraId="001AC164"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212675BF" w14:textId="77777777" w:rsidTr="00250E01">
        <w:tc>
          <w:tcPr>
            <w:tcW w:w="1245" w:type="dxa"/>
            <w:tcBorders>
              <w:top w:val="nil"/>
              <w:left w:val="nil"/>
              <w:bottom w:val="nil"/>
              <w:right w:val="nil"/>
            </w:tcBorders>
            <w:tcMar>
              <w:top w:w="114" w:type="dxa"/>
              <w:left w:w="28" w:type="dxa"/>
              <w:bottom w:w="114" w:type="dxa"/>
              <w:right w:w="28" w:type="dxa"/>
            </w:tcMar>
          </w:tcPr>
          <w:p w14:paraId="1D79BD39"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625CE768"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41AFA21B" w14:textId="77777777" w:rsidTr="00250E01">
        <w:tc>
          <w:tcPr>
            <w:tcW w:w="1245" w:type="dxa"/>
            <w:tcBorders>
              <w:top w:val="nil"/>
              <w:left w:val="nil"/>
              <w:bottom w:val="nil"/>
              <w:right w:val="nil"/>
            </w:tcBorders>
            <w:tcMar>
              <w:top w:w="114" w:type="dxa"/>
              <w:left w:w="28" w:type="dxa"/>
              <w:bottom w:w="114" w:type="dxa"/>
              <w:right w:w="28" w:type="dxa"/>
            </w:tcMar>
          </w:tcPr>
          <w:p w14:paraId="5B7FE89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tcBorders>
              <w:top w:val="nil"/>
              <w:left w:val="nil"/>
              <w:bottom w:val="single" w:sz="6" w:space="0" w:color="auto"/>
              <w:right w:val="nil"/>
            </w:tcBorders>
            <w:tcMar>
              <w:top w:w="114" w:type="dxa"/>
              <w:left w:w="28" w:type="dxa"/>
              <w:bottom w:w="114" w:type="dxa"/>
              <w:right w:w="28" w:type="dxa"/>
            </w:tcMar>
          </w:tcPr>
          <w:p w14:paraId="550BD322" w14:textId="77777777" w:rsidR="00250E01" w:rsidRPr="003C6F4F" w:rsidRDefault="00250E01" w:rsidP="003C6F4F">
            <w:pPr>
              <w:pStyle w:val="FORMATTEXT"/>
              <w:ind w:firstLine="0"/>
              <w:rPr>
                <w:rFonts w:ascii="Arial" w:hAnsi="Arial" w:cs="Arial"/>
                <w:sz w:val="18"/>
                <w:szCs w:val="18"/>
              </w:rPr>
            </w:pPr>
          </w:p>
        </w:tc>
      </w:tr>
      <w:tr w:rsidR="003C6F4F" w:rsidRPr="003C6F4F" w14:paraId="52B7339D" w14:textId="77777777" w:rsidTr="00250E01">
        <w:tc>
          <w:tcPr>
            <w:tcW w:w="1245" w:type="dxa"/>
            <w:tcBorders>
              <w:top w:val="nil"/>
              <w:left w:val="nil"/>
              <w:bottom w:val="nil"/>
              <w:right w:val="nil"/>
            </w:tcBorders>
            <w:tcMar>
              <w:top w:w="114" w:type="dxa"/>
              <w:left w:w="28" w:type="dxa"/>
              <w:bottom w:w="114" w:type="dxa"/>
              <w:right w:w="28" w:type="dxa"/>
            </w:tcMar>
          </w:tcPr>
          <w:p w14:paraId="09EACF16"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10173A5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6625C9AF"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3673F46" w14:textId="77777777" w:rsidTr="00250E01">
        <w:tc>
          <w:tcPr>
            <w:tcW w:w="1245" w:type="dxa"/>
            <w:tcBorders>
              <w:top w:val="nil"/>
              <w:left w:val="nil"/>
              <w:bottom w:val="nil"/>
              <w:right w:val="nil"/>
            </w:tcBorders>
            <w:tcMar>
              <w:top w:w="114" w:type="dxa"/>
              <w:left w:w="28" w:type="dxa"/>
              <w:bottom w:w="114" w:type="dxa"/>
              <w:right w:w="28" w:type="dxa"/>
            </w:tcMar>
          </w:tcPr>
          <w:p w14:paraId="5943DD3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tcBorders>
              <w:top w:val="nil"/>
              <w:left w:val="nil"/>
              <w:bottom w:val="single" w:sz="6" w:space="0" w:color="auto"/>
              <w:right w:val="nil"/>
            </w:tcBorders>
            <w:tcMar>
              <w:top w:w="114" w:type="dxa"/>
              <w:left w:w="28" w:type="dxa"/>
              <w:bottom w:w="114" w:type="dxa"/>
              <w:right w:w="28" w:type="dxa"/>
            </w:tcMar>
          </w:tcPr>
          <w:p w14:paraId="1B8B206A"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310902BE" w14:textId="77777777" w:rsidTr="00250E01">
        <w:tc>
          <w:tcPr>
            <w:tcW w:w="1245" w:type="dxa"/>
            <w:tcBorders>
              <w:top w:val="nil"/>
              <w:left w:val="nil"/>
              <w:bottom w:val="nil"/>
              <w:right w:val="nil"/>
            </w:tcBorders>
            <w:tcMar>
              <w:top w:w="114" w:type="dxa"/>
              <w:left w:w="28" w:type="dxa"/>
              <w:bottom w:w="114" w:type="dxa"/>
              <w:right w:w="28" w:type="dxa"/>
            </w:tcMar>
          </w:tcPr>
          <w:p w14:paraId="6AF3462E"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11D8462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41BAF70F" w14:textId="77777777" w:rsidR="00250E01" w:rsidRPr="003C6F4F" w:rsidRDefault="00250E01" w:rsidP="003C6F4F">
      <w:pPr>
        <w:widowControl w:val="0"/>
        <w:autoSpaceDE w:val="0"/>
        <w:autoSpaceDN w:val="0"/>
        <w:adjustRightInd w:val="0"/>
        <w:rPr>
          <w:rFonts w:ascii="Arial" w:hAnsi="Arial" w:cs="Arial"/>
        </w:rPr>
      </w:pPr>
    </w:p>
    <w:p w14:paraId="3CA4D197" w14:textId="77777777" w:rsidR="00250E01" w:rsidRPr="003C6F4F" w:rsidRDefault="00250E01" w:rsidP="003C6F4F">
      <w:pPr>
        <w:pStyle w:val="FORMATTEXT"/>
        <w:jc w:val="center"/>
        <w:rPr>
          <w:rFonts w:ascii="Arial" w:hAnsi="Arial" w:cs="Arial"/>
        </w:rPr>
      </w:pPr>
    </w:p>
    <w:p w14:paraId="1A097137" w14:textId="77777777" w:rsidR="00250E01" w:rsidRPr="003C6F4F" w:rsidRDefault="00250E01" w:rsidP="003C6F4F">
      <w:pPr>
        <w:pStyle w:val="FORMATTEXT"/>
        <w:jc w:val="center"/>
        <w:rPr>
          <w:rFonts w:ascii="Arial" w:hAnsi="Arial" w:cs="Arial"/>
        </w:rPr>
      </w:pPr>
      <w:r w:rsidRPr="003C6F4F">
        <w:rPr>
          <w:rFonts w:ascii="Arial" w:hAnsi="Arial" w:cs="Arial"/>
          <w:b/>
          <w:bCs/>
        </w:rPr>
        <w:t>14 АВАРИЙНЫЙ ЗАПАС ТРУБ, МАТЕРИАЛОВ</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675"/>
        <w:gridCol w:w="990"/>
        <w:gridCol w:w="1275"/>
        <w:gridCol w:w="1275"/>
        <w:gridCol w:w="1140"/>
        <w:gridCol w:w="1080"/>
        <w:gridCol w:w="1140"/>
        <w:gridCol w:w="1710"/>
      </w:tblGrid>
      <w:tr w:rsidR="003C6F4F" w:rsidRPr="003C6F4F" w14:paraId="120AD110" w14:textId="77777777" w:rsidTr="00250E01">
        <w:tc>
          <w:tcPr>
            <w:tcW w:w="675" w:type="dxa"/>
            <w:tcBorders>
              <w:top w:val="nil"/>
              <w:left w:val="nil"/>
              <w:bottom w:val="nil"/>
              <w:right w:val="nil"/>
            </w:tcBorders>
            <w:tcMar>
              <w:top w:w="114" w:type="dxa"/>
              <w:left w:w="28" w:type="dxa"/>
              <w:bottom w:w="114" w:type="dxa"/>
              <w:right w:w="28" w:type="dxa"/>
            </w:tcMar>
          </w:tcPr>
          <w:p w14:paraId="7748F8E9"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4581E9BF" w14:textId="77777777" w:rsidR="00250E01" w:rsidRPr="003C6F4F" w:rsidRDefault="00250E01" w:rsidP="003C6F4F">
            <w:pPr>
              <w:widowControl w:val="0"/>
              <w:autoSpaceDE w:val="0"/>
              <w:autoSpaceDN w:val="0"/>
              <w:adjustRightInd w:val="0"/>
              <w:ind w:firstLine="0"/>
              <w:rPr>
                <w:rFonts w:ascii="Arial" w:hAnsi="Arial" w:cs="Arial"/>
              </w:rPr>
            </w:pPr>
          </w:p>
        </w:tc>
        <w:tc>
          <w:tcPr>
            <w:tcW w:w="1275" w:type="dxa"/>
            <w:tcBorders>
              <w:top w:val="nil"/>
              <w:left w:val="nil"/>
              <w:bottom w:val="nil"/>
              <w:right w:val="nil"/>
            </w:tcBorders>
            <w:tcMar>
              <w:top w:w="114" w:type="dxa"/>
              <w:left w:w="28" w:type="dxa"/>
              <w:bottom w:w="114" w:type="dxa"/>
              <w:right w:w="28" w:type="dxa"/>
            </w:tcMar>
          </w:tcPr>
          <w:p w14:paraId="23F11BD4" w14:textId="77777777" w:rsidR="00250E01" w:rsidRPr="003C6F4F" w:rsidRDefault="00250E01" w:rsidP="003C6F4F">
            <w:pPr>
              <w:widowControl w:val="0"/>
              <w:autoSpaceDE w:val="0"/>
              <w:autoSpaceDN w:val="0"/>
              <w:adjustRightInd w:val="0"/>
              <w:ind w:firstLine="0"/>
              <w:rPr>
                <w:rFonts w:ascii="Arial" w:hAnsi="Arial" w:cs="Arial"/>
              </w:rPr>
            </w:pPr>
          </w:p>
        </w:tc>
        <w:tc>
          <w:tcPr>
            <w:tcW w:w="1275" w:type="dxa"/>
            <w:tcBorders>
              <w:top w:val="nil"/>
              <w:left w:val="nil"/>
              <w:bottom w:val="nil"/>
              <w:right w:val="nil"/>
            </w:tcBorders>
            <w:tcMar>
              <w:top w:w="114" w:type="dxa"/>
              <w:left w:w="28" w:type="dxa"/>
              <w:bottom w:w="114" w:type="dxa"/>
              <w:right w:w="28" w:type="dxa"/>
            </w:tcMar>
          </w:tcPr>
          <w:p w14:paraId="73C56CE1" w14:textId="77777777" w:rsidR="00250E01" w:rsidRPr="003C6F4F" w:rsidRDefault="00250E01" w:rsidP="003C6F4F">
            <w:pPr>
              <w:widowControl w:val="0"/>
              <w:autoSpaceDE w:val="0"/>
              <w:autoSpaceDN w:val="0"/>
              <w:adjustRightInd w:val="0"/>
              <w:ind w:firstLine="0"/>
              <w:rPr>
                <w:rFonts w:ascii="Arial" w:hAnsi="Arial" w:cs="Arial"/>
              </w:rPr>
            </w:pPr>
          </w:p>
        </w:tc>
        <w:tc>
          <w:tcPr>
            <w:tcW w:w="1140" w:type="dxa"/>
            <w:tcBorders>
              <w:top w:val="nil"/>
              <w:left w:val="nil"/>
              <w:bottom w:val="nil"/>
              <w:right w:val="nil"/>
            </w:tcBorders>
            <w:tcMar>
              <w:top w:w="114" w:type="dxa"/>
              <w:left w:w="28" w:type="dxa"/>
              <w:bottom w:w="114" w:type="dxa"/>
              <w:right w:w="28" w:type="dxa"/>
            </w:tcMar>
          </w:tcPr>
          <w:p w14:paraId="77EEDDE9" w14:textId="77777777" w:rsidR="00250E01" w:rsidRPr="003C6F4F" w:rsidRDefault="00250E01" w:rsidP="003C6F4F">
            <w:pPr>
              <w:widowControl w:val="0"/>
              <w:autoSpaceDE w:val="0"/>
              <w:autoSpaceDN w:val="0"/>
              <w:adjustRightInd w:val="0"/>
              <w:ind w:firstLine="0"/>
              <w:rPr>
                <w:rFonts w:ascii="Arial" w:hAnsi="Arial" w:cs="Arial"/>
              </w:rPr>
            </w:pPr>
          </w:p>
        </w:tc>
        <w:tc>
          <w:tcPr>
            <w:tcW w:w="1080" w:type="dxa"/>
            <w:tcBorders>
              <w:top w:val="nil"/>
              <w:left w:val="nil"/>
              <w:bottom w:val="nil"/>
              <w:right w:val="nil"/>
            </w:tcBorders>
            <w:tcMar>
              <w:top w:w="114" w:type="dxa"/>
              <w:left w:w="28" w:type="dxa"/>
              <w:bottom w:w="114" w:type="dxa"/>
              <w:right w:w="28" w:type="dxa"/>
            </w:tcMar>
          </w:tcPr>
          <w:p w14:paraId="21C41C52" w14:textId="77777777" w:rsidR="00250E01" w:rsidRPr="003C6F4F" w:rsidRDefault="00250E01" w:rsidP="003C6F4F">
            <w:pPr>
              <w:widowControl w:val="0"/>
              <w:autoSpaceDE w:val="0"/>
              <w:autoSpaceDN w:val="0"/>
              <w:adjustRightInd w:val="0"/>
              <w:ind w:firstLine="0"/>
              <w:rPr>
                <w:rFonts w:ascii="Arial" w:hAnsi="Arial" w:cs="Arial"/>
              </w:rPr>
            </w:pPr>
          </w:p>
        </w:tc>
        <w:tc>
          <w:tcPr>
            <w:tcW w:w="1140" w:type="dxa"/>
            <w:tcBorders>
              <w:top w:val="nil"/>
              <w:left w:val="nil"/>
              <w:bottom w:val="nil"/>
              <w:right w:val="nil"/>
            </w:tcBorders>
            <w:tcMar>
              <w:top w:w="114" w:type="dxa"/>
              <w:left w:w="28" w:type="dxa"/>
              <w:bottom w:w="114" w:type="dxa"/>
              <w:right w:w="28" w:type="dxa"/>
            </w:tcMar>
          </w:tcPr>
          <w:p w14:paraId="7B7F462F" w14:textId="77777777" w:rsidR="00250E01" w:rsidRPr="003C6F4F" w:rsidRDefault="00250E01" w:rsidP="003C6F4F">
            <w:pPr>
              <w:widowControl w:val="0"/>
              <w:autoSpaceDE w:val="0"/>
              <w:autoSpaceDN w:val="0"/>
              <w:adjustRightInd w:val="0"/>
              <w:ind w:firstLine="0"/>
              <w:rPr>
                <w:rFonts w:ascii="Arial" w:hAnsi="Arial" w:cs="Arial"/>
              </w:rPr>
            </w:pPr>
          </w:p>
        </w:tc>
        <w:tc>
          <w:tcPr>
            <w:tcW w:w="1710" w:type="dxa"/>
            <w:tcBorders>
              <w:top w:val="nil"/>
              <w:left w:val="nil"/>
              <w:bottom w:val="nil"/>
              <w:right w:val="nil"/>
            </w:tcBorders>
            <w:tcMar>
              <w:top w:w="114" w:type="dxa"/>
              <w:left w:w="28" w:type="dxa"/>
              <w:bottom w:w="114" w:type="dxa"/>
              <w:right w:w="28" w:type="dxa"/>
            </w:tcMar>
          </w:tcPr>
          <w:p w14:paraId="5CB47574"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76D996A0" w14:textId="77777777" w:rsidTr="00250E01">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403183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C417A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Коли- </w:t>
            </w:r>
          </w:p>
          <w:p w14:paraId="0ECBFAD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чество, м </w:t>
            </w: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2630B8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Диаметр и толщина, мм </w:t>
            </w: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BD484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Наличие сертифи- </w:t>
            </w:r>
          </w:p>
          <w:p w14:paraId="348B962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ката, марка стали </w:t>
            </w: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0C2A7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Произ- </w:t>
            </w:r>
          </w:p>
          <w:p w14:paraId="6FC5D7F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водитель </w:t>
            </w:r>
          </w:p>
        </w:tc>
        <w:tc>
          <w:tcPr>
            <w:tcW w:w="10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FB1C8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изготов- </w:t>
            </w:r>
          </w:p>
          <w:p w14:paraId="23828CB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ления </w:t>
            </w: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25CECE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ГОСТ, ТУ, марка стали </w:t>
            </w: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F8F1A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Местонахож- </w:t>
            </w:r>
          </w:p>
          <w:p w14:paraId="665C1D3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дение на трассе трубопровода </w:t>
            </w:r>
          </w:p>
        </w:tc>
      </w:tr>
      <w:tr w:rsidR="003C6F4F" w:rsidRPr="003C6F4F" w14:paraId="3FBF447B" w14:textId="77777777" w:rsidTr="00250E01">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747B8D"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3B49AC7"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2A293DE"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20F81BE"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7F1248C" w14:textId="77777777" w:rsidR="00250E01" w:rsidRPr="003C6F4F" w:rsidRDefault="00250E01" w:rsidP="003C6F4F">
            <w:pPr>
              <w:pStyle w:val="FORMATTEXT"/>
              <w:ind w:firstLine="0"/>
              <w:rPr>
                <w:rFonts w:ascii="Arial" w:hAnsi="Arial" w:cs="Arial"/>
                <w:sz w:val="18"/>
                <w:szCs w:val="18"/>
              </w:rPr>
            </w:pPr>
          </w:p>
        </w:tc>
        <w:tc>
          <w:tcPr>
            <w:tcW w:w="10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13F67D"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DE3D4E6" w14:textId="77777777" w:rsidR="00250E01" w:rsidRPr="003C6F4F" w:rsidRDefault="00250E01" w:rsidP="003C6F4F">
            <w:pPr>
              <w:pStyle w:val="FORMATTEXT"/>
              <w:ind w:firstLine="0"/>
              <w:rPr>
                <w:rFonts w:ascii="Arial" w:hAnsi="Arial" w:cs="Arial"/>
                <w:sz w:val="18"/>
                <w:szCs w:val="18"/>
              </w:rPr>
            </w:pP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6B844D" w14:textId="77777777" w:rsidR="00250E01" w:rsidRPr="003C6F4F" w:rsidRDefault="00250E01" w:rsidP="003C6F4F">
            <w:pPr>
              <w:pStyle w:val="FORMATTEXT"/>
              <w:ind w:firstLine="0"/>
              <w:rPr>
                <w:rFonts w:ascii="Arial" w:hAnsi="Arial" w:cs="Arial"/>
                <w:sz w:val="18"/>
                <w:szCs w:val="18"/>
              </w:rPr>
            </w:pPr>
          </w:p>
        </w:tc>
      </w:tr>
      <w:tr w:rsidR="003C6F4F" w:rsidRPr="003C6F4F" w14:paraId="27620C7A" w14:textId="77777777" w:rsidTr="00250E01">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B2F99A"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1E5766"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F0B9E59"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BC6A24F"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4D92B4" w14:textId="77777777" w:rsidR="00250E01" w:rsidRPr="003C6F4F" w:rsidRDefault="00250E01" w:rsidP="003C6F4F">
            <w:pPr>
              <w:pStyle w:val="FORMATTEXT"/>
              <w:ind w:firstLine="0"/>
              <w:rPr>
                <w:rFonts w:ascii="Arial" w:hAnsi="Arial" w:cs="Arial"/>
                <w:sz w:val="18"/>
                <w:szCs w:val="18"/>
              </w:rPr>
            </w:pPr>
          </w:p>
        </w:tc>
        <w:tc>
          <w:tcPr>
            <w:tcW w:w="10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01F3B6"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EF4B62" w14:textId="77777777" w:rsidR="00250E01" w:rsidRPr="003C6F4F" w:rsidRDefault="00250E01" w:rsidP="003C6F4F">
            <w:pPr>
              <w:pStyle w:val="FORMATTEXT"/>
              <w:ind w:firstLine="0"/>
              <w:rPr>
                <w:rFonts w:ascii="Arial" w:hAnsi="Arial" w:cs="Arial"/>
                <w:sz w:val="18"/>
                <w:szCs w:val="18"/>
              </w:rPr>
            </w:pP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2BC645" w14:textId="77777777" w:rsidR="00250E01" w:rsidRPr="003C6F4F" w:rsidRDefault="00250E01" w:rsidP="003C6F4F">
            <w:pPr>
              <w:pStyle w:val="FORMATTEXT"/>
              <w:ind w:firstLine="0"/>
              <w:rPr>
                <w:rFonts w:ascii="Arial" w:hAnsi="Arial" w:cs="Arial"/>
                <w:sz w:val="18"/>
                <w:szCs w:val="18"/>
              </w:rPr>
            </w:pPr>
          </w:p>
        </w:tc>
      </w:tr>
      <w:tr w:rsidR="00250E01" w:rsidRPr="003C6F4F" w14:paraId="6BC56E19" w14:textId="77777777" w:rsidTr="00250E01">
        <w:tc>
          <w:tcPr>
            <w:tcW w:w="6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855BC4"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21E57ED"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200453" w14:textId="77777777" w:rsidR="00250E01" w:rsidRPr="003C6F4F" w:rsidRDefault="00250E01" w:rsidP="003C6F4F">
            <w:pPr>
              <w:pStyle w:val="FORMATTEXT"/>
              <w:ind w:firstLine="0"/>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452CD33"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9710D8" w14:textId="77777777" w:rsidR="00250E01" w:rsidRPr="003C6F4F" w:rsidRDefault="00250E01" w:rsidP="003C6F4F">
            <w:pPr>
              <w:pStyle w:val="FORMATTEXT"/>
              <w:ind w:firstLine="0"/>
              <w:rPr>
                <w:rFonts w:ascii="Arial" w:hAnsi="Arial" w:cs="Arial"/>
                <w:sz w:val="18"/>
                <w:szCs w:val="18"/>
              </w:rPr>
            </w:pPr>
          </w:p>
        </w:tc>
        <w:tc>
          <w:tcPr>
            <w:tcW w:w="10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96DF6EC"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A6AE60" w14:textId="77777777" w:rsidR="00250E01" w:rsidRPr="003C6F4F" w:rsidRDefault="00250E01" w:rsidP="003C6F4F">
            <w:pPr>
              <w:pStyle w:val="FORMATTEXT"/>
              <w:ind w:firstLine="0"/>
              <w:rPr>
                <w:rFonts w:ascii="Arial" w:hAnsi="Arial" w:cs="Arial"/>
                <w:sz w:val="18"/>
                <w:szCs w:val="18"/>
              </w:rPr>
            </w:pP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7C6F45" w14:textId="77777777" w:rsidR="00250E01" w:rsidRPr="003C6F4F" w:rsidRDefault="00250E01" w:rsidP="003C6F4F">
            <w:pPr>
              <w:pStyle w:val="FORMATTEXT"/>
              <w:ind w:firstLine="0"/>
              <w:rPr>
                <w:rFonts w:ascii="Arial" w:hAnsi="Arial" w:cs="Arial"/>
                <w:sz w:val="18"/>
                <w:szCs w:val="18"/>
              </w:rPr>
            </w:pPr>
          </w:p>
        </w:tc>
      </w:tr>
    </w:tbl>
    <w:p w14:paraId="101DB297"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40"/>
      </w:tblGrid>
      <w:tr w:rsidR="003C6F4F" w:rsidRPr="003C6F4F" w14:paraId="2B18F09E" w14:textId="77777777" w:rsidTr="00250E01">
        <w:tc>
          <w:tcPr>
            <w:tcW w:w="1245" w:type="dxa"/>
            <w:tcBorders>
              <w:top w:val="nil"/>
              <w:left w:val="nil"/>
              <w:bottom w:val="nil"/>
              <w:right w:val="nil"/>
            </w:tcBorders>
            <w:tcMar>
              <w:top w:w="114" w:type="dxa"/>
              <w:left w:w="28" w:type="dxa"/>
              <w:bottom w:w="114" w:type="dxa"/>
              <w:right w:w="28" w:type="dxa"/>
            </w:tcMar>
          </w:tcPr>
          <w:p w14:paraId="5E5907EC" w14:textId="77777777" w:rsidR="00250E01" w:rsidRPr="003C6F4F" w:rsidRDefault="00250E01" w:rsidP="003C6F4F">
            <w:pPr>
              <w:widowControl w:val="0"/>
              <w:autoSpaceDE w:val="0"/>
              <w:autoSpaceDN w:val="0"/>
              <w:adjustRightInd w:val="0"/>
              <w:ind w:firstLine="0"/>
              <w:rPr>
                <w:rFonts w:ascii="Arial" w:hAnsi="Arial" w:cs="Arial"/>
              </w:rPr>
            </w:pPr>
          </w:p>
        </w:tc>
        <w:tc>
          <w:tcPr>
            <w:tcW w:w="8040" w:type="dxa"/>
            <w:tcBorders>
              <w:top w:val="nil"/>
              <w:left w:val="nil"/>
              <w:bottom w:val="nil"/>
              <w:right w:val="nil"/>
            </w:tcBorders>
            <w:tcMar>
              <w:top w:w="114" w:type="dxa"/>
              <w:left w:w="28" w:type="dxa"/>
              <w:bottom w:w="114" w:type="dxa"/>
              <w:right w:w="28" w:type="dxa"/>
            </w:tcMar>
          </w:tcPr>
          <w:p w14:paraId="1891C400"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366D49CC" w14:textId="77777777" w:rsidTr="00250E01">
        <w:tc>
          <w:tcPr>
            <w:tcW w:w="1245" w:type="dxa"/>
            <w:tcBorders>
              <w:top w:val="nil"/>
              <w:left w:val="nil"/>
              <w:bottom w:val="nil"/>
              <w:right w:val="nil"/>
            </w:tcBorders>
            <w:tcMar>
              <w:top w:w="114" w:type="dxa"/>
              <w:left w:w="28" w:type="dxa"/>
              <w:bottom w:w="114" w:type="dxa"/>
              <w:right w:w="28" w:type="dxa"/>
            </w:tcMar>
          </w:tcPr>
          <w:p w14:paraId="76D3B53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40" w:type="dxa"/>
            <w:tcBorders>
              <w:top w:val="nil"/>
              <w:left w:val="nil"/>
              <w:bottom w:val="single" w:sz="6" w:space="0" w:color="auto"/>
              <w:right w:val="nil"/>
            </w:tcBorders>
            <w:tcMar>
              <w:top w:w="114" w:type="dxa"/>
              <w:left w:w="28" w:type="dxa"/>
              <w:bottom w:w="114" w:type="dxa"/>
              <w:right w:w="28" w:type="dxa"/>
            </w:tcMar>
          </w:tcPr>
          <w:p w14:paraId="32DBD453" w14:textId="77777777" w:rsidR="00250E01" w:rsidRPr="003C6F4F" w:rsidRDefault="00250E01" w:rsidP="003C6F4F">
            <w:pPr>
              <w:pStyle w:val="FORMATTEXT"/>
              <w:ind w:firstLine="0"/>
              <w:rPr>
                <w:rFonts w:ascii="Arial" w:hAnsi="Arial" w:cs="Arial"/>
                <w:sz w:val="18"/>
                <w:szCs w:val="18"/>
              </w:rPr>
            </w:pPr>
          </w:p>
        </w:tc>
      </w:tr>
      <w:tr w:rsidR="003C6F4F" w:rsidRPr="003C6F4F" w14:paraId="25831067" w14:textId="77777777" w:rsidTr="00250E01">
        <w:tc>
          <w:tcPr>
            <w:tcW w:w="1245" w:type="dxa"/>
            <w:tcBorders>
              <w:top w:val="nil"/>
              <w:left w:val="nil"/>
              <w:bottom w:val="nil"/>
              <w:right w:val="nil"/>
            </w:tcBorders>
            <w:tcMar>
              <w:top w:w="114" w:type="dxa"/>
              <w:left w:w="28" w:type="dxa"/>
              <w:bottom w:w="114" w:type="dxa"/>
              <w:right w:w="28" w:type="dxa"/>
            </w:tcMar>
          </w:tcPr>
          <w:p w14:paraId="19B4E231" w14:textId="77777777" w:rsidR="00250E01" w:rsidRPr="003C6F4F" w:rsidRDefault="00250E01" w:rsidP="003C6F4F">
            <w:pPr>
              <w:pStyle w:val="FORMATTEXT"/>
              <w:ind w:firstLine="0"/>
              <w:rPr>
                <w:rFonts w:ascii="Arial" w:hAnsi="Arial" w:cs="Arial"/>
                <w:sz w:val="18"/>
                <w:szCs w:val="18"/>
              </w:rPr>
            </w:pPr>
          </w:p>
        </w:tc>
        <w:tc>
          <w:tcPr>
            <w:tcW w:w="8040" w:type="dxa"/>
            <w:tcBorders>
              <w:top w:val="single" w:sz="6" w:space="0" w:color="auto"/>
              <w:left w:val="nil"/>
              <w:bottom w:val="nil"/>
              <w:right w:val="nil"/>
            </w:tcBorders>
            <w:tcMar>
              <w:top w:w="114" w:type="dxa"/>
              <w:left w:w="28" w:type="dxa"/>
              <w:bottom w:w="114" w:type="dxa"/>
              <w:right w:w="28" w:type="dxa"/>
            </w:tcMar>
          </w:tcPr>
          <w:p w14:paraId="4B56256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42E6A635"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D8B218C" w14:textId="77777777" w:rsidTr="00250E01">
        <w:tc>
          <w:tcPr>
            <w:tcW w:w="1245" w:type="dxa"/>
            <w:tcBorders>
              <w:top w:val="nil"/>
              <w:left w:val="nil"/>
              <w:bottom w:val="nil"/>
              <w:right w:val="nil"/>
            </w:tcBorders>
            <w:tcMar>
              <w:top w:w="114" w:type="dxa"/>
              <w:left w:w="28" w:type="dxa"/>
              <w:bottom w:w="114" w:type="dxa"/>
              <w:right w:w="28" w:type="dxa"/>
            </w:tcMar>
          </w:tcPr>
          <w:p w14:paraId="30190E6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40" w:type="dxa"/>
            <w:tcBorders>
              <w:top w:val="nil"/>
              <w:left w:val="nil"/>
              <w:bottom w:val="single" w:sz="6" w:space="0" w:color="auto"/>
              <w:right w:val="nil"/>
            </w:tcBorders>
            <w:tcMar>
              <w:top w:w="114" w:type="dxa"/>
              <w:left w:w="28" w:type="dxa"/>
              <w:bottom w:w="114" w:type="dxa"/>
              <w:right w:w="28" w:type="dxa"/>
            </w:tcMar>
          </w:tcPr>
          <w:p w14:paraId="4C49FD66"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3E14E9D3" w14:textId="77777777" w:rsidTr="00250E01">
        <w:tc>
          <w:tcPr>
            <w:tcW w:w="1245" w:type="dxa"/>
            <w:tcBorders>
              <w:top w:val="nil"/>
              <w:left w:val="nil"/>
              <w:bottom w:val="nil"/>
              <w:right w:val="nil"/>
            </w:tcBorders>
            <w:tcMar>
              <w:top w:w="114" w:type="dxa"/>
              <w:left w:w="28" w:type="dxa"/>
              <w:bottom w:w="114" w:type="dxa"/>
              <w:right w:w="28" w:type="dxa"/>
            </w:tcMar>
          </w:tcPr>
          <w:p w14:paraId="6D92DC7C" w14:textId="77777777" w:rsidR="00250E01" w:rsidRPr="003C6F4F" w:rsidRDefault="00250E01" w:rsidP="003C6F4F">
            <w:pPr>
              <w:pStyle w:val="FORMATTEXT"/>
              <w:ind w:firstLine="0"/>
              <w:rPr>
                <w:rFonts w:ascii="Arial" w:hAnsi="Arial" w:cs="Arial"/>
                <w:sz w:val="18"/>
                <w:szCs w:val="18"/>
              </w:rPr>
            </w:pPr>
          </w:p>
        </w:tc>
        <w:tc>
          <w:tcPr>
            <w:tcW w:w="8040" w:type="dxa"/>
            <w:tcBorders>
              <w:top w:val="single" w:sz="6" w:space="0" w:color="auto"/>
              <w:left w:val="nil"/>
              <w:bottom w:val="nil"/>
              <w:right w:val="nil"/>
            </w:tcBorders>
            <w:tcMar>
              <w:top w:w="114" w:type="dxa"/>
              <w:left w:w="28" w:type="dxa"/>
              <w:bottom w:w="114" w:type="dxa"/>
              <w:right w:w="28" w:type="dxa"/>
            </w:tcMar>
          </w:tcPr>
          <w:p w14:paraId="36217F1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435B0909" w14:textId="77777777" w:rsidR="00250E01" w:rsidRPr="003C6F4F" w:rsidRDefault="00250E01" w:rsidP="003C6F4F">
      <w:pPr>
        <w:widowControl w:val="0"/>
        <w:autoSpaceDE w:val="0"/>
        <w:autoSpaceDN w:val="0"/>
        <w:adjustRightInd w:val="0"/>
        <w:rPr>
          <w:rFonts w:ascii="Arial" w:hAnsi="Arial" w:cs="Arial"/>
        </w:rPr>
      </w:pPr>
    </w:p>
    <w:p w14:paraId="16767FC1" w14:textId="77777777" w:rsidR="00250E01" w:rsidRPr="003C6F4F" w:rsidRDefault="00250E01" w:rsidP="003C6F4F">
      <w:pPr>
        <w:pStyle w:val="FORMATTEXT"/>
        <w:jc w:val="center"/>
        <w:rPr>
          <w:rFonts w:ascii="Arial" w:hAnsi="Arial" w:cs="Arial"/>
        </w:rPr>
      </w:pPr>
      <w:r w:rsidRPr="003C6F4F">
        <w:rPr>
          <w:rFonts w:ascii="Arial" w:hAnsi="Arial" w:cs="Arial"/>
          <w:b/>
          <w:bCs/>
        </w:rPr>
        <w:t>15 НАЛИЧИЕ ДОКУМЕНТОВ, УДОСТОВЕРЯЮЩИХ КАЧЕСТВО МАТЕРИАЛОВ, РАБОТ ПО СТРОИТЕЛЬСТВУ ТРУБОПРОВОДА</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720"/>
        <w:gridCol w:w="1260"/>
        <w:gridCol w:w="1410"/>
        <w:gridCol w:w="1710"/>
        <w:gridCol w:w="1530"/>
        <w:gridCol w:w="915"/>
        <w:gridCol w:w="1215"/>
        <w:gridCol w:w="15"/>
      </w:tblGrid>
      <w:tr w:rsidR="003C6F4F" w:rsidRPr="003C6F4F" w14:paraId="50363781" w14:textId="77777777" w:rsidTr="00250E01">
        <w:trPr>
          <w:gridAfter w:val="1"/>
          <w:wAfter w:w="15" w:type="dxa"/>
        </w:trPr>
        <w:tc>
          <w:tcPr>
            <w:tcW w:w="525" w:type="dxa"/>
            <w:tcBorders>
              <w:top w:val="nil"/>
              <w:left w:val="nil"/>
              <w:bottom w:val="nil"/>
              <w:right w:val="nil"/>
            </w:tcBorders>
            <w:tcMar>
              <w:top w:w="114" w:type="dxa"/>
              <w:left w:w="28" w:type="dxa"/>
              <w:bottom w:w="114" w:type="dxa"/>
              <w:right w:w="28" w:type="dxa"/>
            </w:tcMar>
          </w:tcPr>
          <w:p w14:paraId="5B0FCEA7" w14:textId="77777777" w:rsidR="00250E01" w:rsidRPr="003C6F4F" w:rsidRDefault="00250E01" w:rsidP="003C6F4F">
            <w:pPr>
              <w:widowControl w:val="0"/>
              <w:autoSpaceDE w:val="0"/>
              <w:autoSpaceDN w:val="0"/>
              <w:adjustRightInd w:val="0"/>
              <w:ind w:firstLine="0"/>
              <w:rPr>
                <w:rFonts w:ascii="Arial" w:hAnsi="Arial" w:cs="Arial"/>
              </w:rPr>
            </w:pPr>
          </w:p>
        </w:tc>
        <w:tc>
          <w:tcPr>
            <w:tcW w:w="1980" w:type="dxa"/>
            <w:gridSpan w:val="2"/>
            <w:tcBorders>
              <w:top w:val="nil"/>
              <w:left w:val="nil"/>
              <w:bottom w:val="nil"/>
              <w:right w:val="nil"/>
            </w:tcBorders>
            <w:tcMar>
              <w:top w:w="114" w:type="dxa"/>
              <w:left w:w="28" w:type="dxa"/>
              <w:bottom w:w="114" w:type="dxa"/>
              <w:right w:w="28" w:type="dxa"/>
            </w:tcMar>
          </w:tcPr>
          <w:p w14:paraId="0877B7B6" w14:textId="77777777" w:rsidR="00250E01" w:rsidRPr="003C6F4F" w:rsidRDefault="00250E01" w:rsidP="003C6F4F">
            <w:pPr>
              <w:widowControl w:val="0"/>
              <w:autoSpaceDE w:val="0"/>
              <w:autoSpaceDN w:val="0"/>
              <w:adjustRightInd w:val="0"/>
              <w:ind w:firstLine="0"/>
              <w:rPr>
                <w:rFonts w:ascii="Arial" w:hAnsi="Arial" w:cs="Arial"/>
              </w:rPr>
            </w:pPr>
          </w:p>
        </w:tc>
        <w:tc>
          <w:tcPr>
            <w:tcW w:w="1410" w:type="dxa"/>
            <w:tcBorders>
              <w:top w:val="nil"/>
              <w:left w:val="nil"/>
              <w:bottom w:val="nil"/>
              <w:right w:val="nil"/>
            </w:tcBorders>
            <w:tcMar>
              <w:top w:w="114" w:type="dxa"/>
              <w:left w:w="28" w:type="dxa"/>
              <w:bottom w:w="114" w:type="dxa"/>
              <w:right w:w="28" w:type="dxa"/>
            </w:tcMar>
          </w:tcPr>
          <w:p w14:paraId="73CF68D4" w14:textId="77777777" w:rsidR="00250E01" w:rsidRPr="003C6F4F" w:rsidRDefault="00250E01" w:rsidP="003C6F4F">
            <w:pPr>
              <w:widowControl w:val="0"/>
              <w:autoSpaceDE w:val="0"/>
              <w:autoSpaceDN w:val="0"/>
              <w:adjustRightInd w:val="0"/>
              <w:ind w:firstLine="0"/>
              <w:rPr>
                <w:rFonts w:ascii="Arial" w:hAnsi="Arial" w:cs="Arial"/>
              </w:rPr>
            </w:pPr>
          </w:p>
        </w:tc>
        <w:tc>
          <w:tcPr>
            <w:tcW w:w="1710" w:type="dxa"/>
            <w:tcBorders>
              <w:top w:val="nil"/>
              <w:left w:val="nil"/>
              <w:bottom w:val="nil"/>
              <w:right w:val="nil"/>
            </w:tcBorders>
            <w:tcMar>
              <w:top w:w="114" w:type="dxa"/>
              <w:left w:w="28" w:type="dxa"/>
              <w:bottom w:w="114" w:type="dxa"/>
              <w:right w:w="28" w:type="dxa"/>
            </w:tcMar>
          </w:tcPr>
          <w:p w14:paraId="76F57131" w14:textId="77777777" w:rsidR="00250E01" w:rsidRPr="003C6F4F" w:rsidRDefault="00250E01" w:rsidP="003C6F4F">
            <w:pPr>
              <w:widowControl w:val="0"/>
              <w:autoSpaceDE w:val="0"/>
              <w:autoSpaceDN w:val="0"/>
              <w:adjustRightInd w:val="0"/>
              <w:ind w:firstLine="0"/>
              <w:rPr>
                <w:rFonts w:ascii="Arial" w:hAnsi="Arial" w:cs="Arial"/>
              </w:rPr>
            </w:pPr>
          </w:p>
        </w:tc>
        <w:tc>
          <w:tcPr>
            <w:tcW w:w="1530" w:type="dxa"/>
            <w:tcBorders>
              <w:top w:val="nil"/>
              <w:left w:val="nil"/>
              <w:bottom w:val="nil"/>
              <w:right w:val="nil"/>
            </w:tcBorders>
            <w:tcMar>
              <w:top w:w="114" w:type="dxa"/>
              <w:left w:w="28" w:type="dxa"/>
              <w:bottom w:w="114" w:type="dxa"/>
              <w:right w:w="28" w:type="dxa"/>
            </w:tcMar>
          </w:tcPr>
          <w:p w14:paraId="41045F75" w14:textId="77777777" w:rsidR="00250E01" w:rsidRPr="003C6F4F" w:rsidRDefault="00250E01" w:rsidP="003C6F4F">
            <w:pPr>
              <w:widowControl w:val="0"/>
              <w:autoSpaceDE w:val="0"/>
              <w:autoSpaceDN w:val="0"/>
              <w:adjustRightInd w:val="0"/>
              <w:ind w:firstLine="0"/>
              <w:rPr>
                <w:rFonts w:ascii="Arial" w:hAnsi="Arial" w:cs="Arial"/>
              </w:rPr>
            </w:pPr>
          </w:p>
        </w:tc>
        <w:tc>
          <w:tcPr>
            <w:tcW w:w="915" w:type="dxa"/>
            <w:tcBorders>
              <w:top w:val="nil"/>
              <w:left w:val="nil"/>
              <w:bottom w:val="nil"/>
              <w:right w:val="nil"/>
            </w:tcBorders>
            <w:tcMar>
              <w:top w:w="114" w:type="dxa"/>
              <w:left w:w="28" w:type="dxa"/>
              <w:bottom w:w="114" w:type="dxa"/>
              <w:right w:w="28" w:type="dxa"/>
            </w:tcMar>
          </w:tcPr>
          <w:p w14:paraId="5FCEF2AE" w14:textId="77777777" w:rsidR="00250E01" w:rsidRPr="003C6F4F" w:rsidRDefault="00250E01" w:rsidP="003C6F4F">
            <w:pPr>
              <w:widowControl w:val="0"/>
              <w:autoSpaceDE w:val="0"/>
              <w:autoSpaceDN w:val="0"/>
              <w:adjustRightInd w:val="0"/>
              <w:ind w:firstLine="0"/>
              <w:rPr>
                <w:rFonts w:ascii="Arial" w:hAnsi="Arial" w:cs="Arial"/>
              </w:rPr>
            </w:pPr>
          </w:p>
        </w:tc>
        <w:tc>
          <w:tcPr>
            <w:tcW w:w="1215" w:type="dxa"/>
            <w:tcBorders>
              <w:top w:val="nil"/>
              <w:left w:val="nil"/>
              <w:bottom w:val="nil"/>
              <w:right w:val="nil"/>
            </w:tcBorders>
            <w:tcMar>
              <w:top w:w="114" w:type="dxa"/>
              <w:left w:w="28" w:type="dxa"/>
              <w:bottom w:w="114" w:type="dxa"/>
              <w:right w:w="28" w:type="dxa"/>
            </w:tcMar>
          </w:tcPr>
          <w:p w14:paraId="2140DB9F"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73765E51" w14:textId="77777777" w:rsidTr="00250E01">
        <w:trPr>
          <w:gridAfter w:val="1"/>
          <w:wAfter w:w="15" w:type="dxa"/>
        </w:trPr>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AFC3A6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59B33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марка, тип, размер, ГОСТ, ТУ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3D6CD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Изготовитель, поставщик </w:t>
            </w: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C84895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Заводские номера сертификатов </w:t>
            </w: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9561F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Единица измерения </w:t>
            </w: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DB08E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Коли- </w:t>
            </w:r>
          </w:p>
          <w:p w14:paraId="31F27D0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чество </w:t>
            </w:r>
          </w:p>
        </w:tc>
        <w:tc>
          <w:tcPr>
            <w:tcW w:w="12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EB29AC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64E9ABF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657E778A" w14:textId="77777777" w:rsidTr="00250E01">
        <w:trPr>
          <w:gridAfter w:val="1"/>
          <w:wAfter w:w="15" w:type="dxa"/>
        </w:trPr>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F0D4FD9" w14:textId="77777777" w:rsidR="00250E01" w:rsidRPr="003C6F4F" w:rsidRDefault="00250E01" w:rsidP="003C6F4F">
            <w:pPr>
              <w:pStyle w:val="FORMATTEXT"/>
              <w:ind w:firstLine="0"/>
              <w:rPr>
                <w:rFonts w:ascii="Arial" w:hAnsi="Arial" w:cs="Arial"/>
                <w:sz w:val="18"/>
                <w:szCs w:val="18"/>
              </w:rPr>
            </w:pP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CBD0C93"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B984DF3" w14:textId="77777777" w:rsidR="00250E01" w:rsidRPr="003C6F4F" w:rsidRDefault="00250E01" w:rsidP="003C6F4F">
            <w:pPr>
              <w:pStyle w:val="FORMATTEXT"/>
              <w:ind w:firstLine="0"/>
              <w:rPr>
                <w:rFonts w:ascii="Arial" w:hAnsi="Arial" w:cs="Arial"/>
                <w:sz w:val="18"/>
                <w:szCs w:val="18"/>
              </w:rPr>
            </w:pP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CF3485A" w14:textId="77777777" w:rsidR="00250E01" w:rsidRPr="003C6F4F" w:rsidRDefault="00250E01" w:rsidP="003C6F4F">
            <w:pPr>
              <w:pStyle w:val="FORMATTEXT"/>
              <w:ind w:firstLine="0"/>
              <w:rPr>
                <w:rFonts w:ascii="Arial" w:hAnsi="Arial" w:cs="Arial"/>
                <w:sz w:val="18"/>
                <w:szCs w:val="18"/>
              </w:rPr>
            </w:pP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2BA62D"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92BB07" w14:textId="77777777" w:rsidR="00250E01" w:rsidRPr="003C6F4F" w:rsidRDefault="00250E01" w:rsidP="003C6F4F">
            <w:pPr>
              <w:pStyle w:val="FORMATTEXT"/>
              <w:ind w:firstLine="0"/>
              <w:rPr>
                <w:rFonts w:ascii="Arial" w:hAnsi="Arial" w:cs="Arial"/>
                <w:sz w:val="18"/>
                <w:szCs w:val="18"/>
              </w:rPr>
            </w:pPr>
          </w:p>
        </w:tc>
        <w:tc>
          <w:tcPr>
            <w:tcW w:w="12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51DDB9B" w14:textId="77777777" w:rsidR="00250E01" w:rsidRPr="003C6F4F" w:rsidRDefault="00250E01" w:rsidP="003C6F4F">
            <w:pPr>
              <w:pStyle w:val="FORMATTEXT"/>
              <w:ind w:firstLine="0"/>
              <w:rPr>
                <w:rFonts w:ascii="Arial" w:hAnsi="Arial" w:cs="Arial"/>
                <w:sz w:val="18"/>
                <w:szCs w:val="18"/>
              </w:rPr>
            </w:pPr>
          </w:p>
        </w:tc>
      </w:tr>
      <w:tr w:rsidR="003C6F4F" w:rsidRPr="003C6F4F" w14:paraId="49CBFD6B" w14:textId="77777777" w:rsidTr="00250E01">
        <w:trPr>
          <w:gridAfter w:val="1"/>
          <w:wAfter w:w="15" w:type="dxa"/>
        </w:trPr>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FBCC5BF" w14:textId="77777777" w:rsidR="00250E01" w:rsidRPr="003C6F4F" w:rsidRDefault="00250E01" w:rsidP="003C6F4F">
            <w:pPr>
              <w:pStyle w:val="FORMATTEXT"/>
              <w:ind w:firstLine="0"/>
              <w:rPr>
                <w:rFonts w:ascii="Arial" w:hAnsi="Arial" w:cs="Arial"/>
                <w:sz w:val="18"/>
                <w:szCs w:val="18"/>
              </w:rPr>
            </w:pP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7FAF758"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EFC556" w14:textId="77777777" w:rsidR="00250E01" w:rsidRPr="003C6F4F" w:rsidRDefault="00250E01" w:rsidP="003C6F4F">
            <w:pPr>
              <w:pStyle w:val="FORMATTEXT"/>
              <w:ind w:firstLine="0"/>
              <w:rPr>
                <w:rFonts w:ascii="Arial" w:hAnsi="Arial" w:cs="Arial"/>
                <w:sz w:val="18"/>
                <w:szCs w:val="18"/>
              </w:rPr>
            </w:pP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7229F7" w14:textId="77777777" w:rsidR="00250E01" w:rsidRPr="003C6F4F" w:rsidRDefault="00250E01" w:rsidP="003C6F4F">
            <w:pPr>
              <w:pStyle w:val="FORMATTEXT"/>
              <w:ind w:firstLine="0"/>
              <w:rPr>
                <w:rFonts w:ascii="Arial" w:hAnsi="Arial" w:cs="Arial"/>
                <w:sz w:val="18"/>
                <w:szCs w:val="18"/>
              </w:rPr>
            </w:pP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4C0CBA3"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511411" w14:textId="77777777" w:rsidR="00250E01" w:rsidRPr="003C6F4F" w:rsidRDefault="00250E01" w:rsidP="003C6F4F">
            <w:pPr>
              <w:pStyle w:val="FORMATTEXT"/>
              <w:ind w:firstLine="0"/>
              <w:rPr>
                <w:rFonts w:ascii="Arial" w:hAnsi="Arial" w:cs="Arial"/>
                <w:sz w:val="18"/>
                <w:szCs w:val="18"/>
              </w:rPr>
            </w:pPr>
          </w:p>
        </w:tc>
        <w:tc>
          <w:tcPr>
            <w:tcW w:w="12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87BA093" w14:textId="77777777" w:rsidR="00250E01" w:rsidRPr="003C6F4F" w:rsidRDefault="00250E01" w:rsidP="003C6F4F">
            <w:pPr>
              <w:pStyle w:val="FORMATTEXT"/>
              <w:ind w:firstLine="0"/>
              <w:rPr>
                <w:rFonts w:ascii="Arial" w:hAnsi="Arial" w:cs="Arial"/>
                <w:sz w:val="18"/>
                <w:szCs w:val="18"/>
              </w:rPr>
            </w:pPr>
          </w:p>
        </w:tc>
      </w:tr>
      <w:tr w:rsidR="003C6F4F" w:rsidRPr="003C6F4F" w14:paraId="0E7014BB" w14:textId="77777777" w:rsidTr="00250E01">
        <w:trPr>
          <w:gridAfter w:val="1"/>
          <w:wAfter w:w="15" w:type="dxa"/>
        </w:trPr>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C5DFCB" w14:textId="77777777" w:rsidR="00250E01" w:rsidRPr="003C6F4F" w:rsidRDefault="00250E01" w:rsidP="003C6F4F">
            <w:pPr>
              <w:pStyle w:val="FORMATTEXT"/>
              <w:ind w:firstLine="0"/>
              <w:rPr>
                <w:rFonts w:ascii="Arial" w:hAnsi="Arial" w:cs="Arial"/>
                <w:sz w:val="18"/>
                <w:szCs w:val="18"/>
              </w:rPr>
            </w:pP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273422" w14:textId="77777777" w:rsidR="00250E01" w:rsidRPr="003C6F4F" w:rsidRDefault="00250E01" w:rsidP="003C6F4F">
            <w:pPr>
              <w:pStyle w:val="FORMATTEXT"/>
              <w:ind w:firstLine="0"/>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07B778" w14:textId="77777777" w:rsidR="00250E01" w:rsidRPr="003C6F4F" w:rsidRDefault="00250E01" w:rsidP="003C6F4F">
            <w:pPr>
              <w:pStyle w:val="FORMATTEXT"/>
              <w:ind w:firstLine="0"/>
              <w:rPr>
                <w:rFonts w:ascii="Arial" w:hAnsi="Arial" w:cs="Arial"/>
                <w:sz w:val="18"/>
                <w:szCs w:val="18"/>
              </w:rPr>
            </w:pP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9165C7F" w14:textId="77777777" w:rsidR="00250E01" w:rsidRPr="003C6F4F" w:rsidRDefault="00250E01" w:rsidP="003C6F4F">
            <w:pPr>
              <w:pStyle w:val="FORMATTEXT"/>
              <w:ind w:firstLine="0"/>
              <w:rPr>
                <w:rFonts w:ascii="Arial" w:hAnsi="Arial" w:cs="Arial"/>
                <w:sz w:val="18"/>
                <w:szCs w:val="18"/>
              </w:rPr>
            </w:pPr>
          </w:p>
        </w:tc>
        <w:tc>
          <w:tcPr>
            <w:tcW w:w="15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E74F2D"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D53F6D" w14:textId="77777777" w:rsidR="00250E01" w:rsidRPr="003C6F4F" w:rsidRDefault="00250E01" w:rsidP="003C6F4F">
            <w:pPr>
              <w:pStyle w:val="FORMATTEXT"/>
              <w:ind w:firstLine="0"/>
              <w:rPr>
                <w:rFonts w:ascii="Arial" w:hAnsi="Arial" w:cs="Arial"/>
                <w:sz w:val="18"/>
                <w:szCs w:val="18"/>
              </w:rPr>
            </w:pPr>
          </w:p>
        </w:tc>
        <w:tc>
          <w:tcPr>
            <w:tcW w:w="12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4EEF669" w14:textId="77777777" w:rsidR="00250E01" w:rsidRPr="003C6F4F" w:rsidRDefault="00250E01" w:rsidP="003C6F4F">
            <w:pPr>
              <w:pStyle w:val="FORMATTEXT"/>
              <w:ind w:firstLine="0"/>
              <w:rPr>
                <w:rFonts w:ascii="Arial" w:hAnsi="Arial" w:cs="Arial"/>
                <w:sz w:val="18"/>
                <w:szCs w:val="18"/>
              </w:rPr>
            </w:pPr>
          </w:p>
        </w:tc>
      </w:tr>
      <w:tr w:rsidR="003C6F4F" w:rsidRPr="003C6F4F" w14:paraId="1EF2C848" w14:textId="77777777" w:rsidTr="00250E01">
        <w:tc>
          <w:tcPr>
            <w:tcW w:w="1245" w:type="dxa"/>
            <w:gridSpan w:val="2"/>
            <w:tcBorders>
              <w:top w:val="nil"/>
              <w:left w:val="nil"/>
              <w:bottom w:val="nil"/>
              <w:right w:val="nil"/>
            </w:tcBorders>
            <w:tcMar>
              <w:top w:w="114" w:type="dxa"/>
              <w:left w:w="28" w:type="dxa"/>
              <w:bottom w:w="114" w:type="dxa"/>
              <w:right w:w="28" w:type="dxa"/>
            </w:tcMar>
          </w:tcPr>
          <w:p w14:paraId="7CD803B3" w14:textId="77777777" w:rsidR="00250E01" w:rsidRPr="003C6F4F" w:rsidRDefault="00250E01" w:rsidP="003C6F4F">
            <w:pPr>
              <w:widowControl w:val="0"/>
              <w:autoSpaceDE w:val="0"/>
              <w:autoSpaceDN w:val="0"/>
              <w:adjustRightInd w:val="0"/>
              <w:ind w:firstLine="0"/>
              <w:rPr>
                <w:rFonts w:ascii="Arial" w:hAnsi="Arial" w:cs="Arial"/>
              </w:rPr>
            </w:pPr>
          </w:p>
        </w:tc>
        <w:tc>
          <w:tcPr>
            <w:tcW w:w="8055" w:type="dxa"/>
            <w:gridSpan w:val="7"/>
            <w:tcBorders>
              <w:top w:val="nil"/>
              <w:left w:val="nil"/>
              <w:bottom w:val="nil"/>
              <w:right w:val="nil"/>
            </w:tcBorders>
            <w:tcMar>
              <w:top w:w="114" w:type="dxa"/>
              <w:left w:w="28" w:type="dxa"/>
              <w:bottom w:w="114" w:type="dxa"/>
              <w:right w:w="28" w:type="dxa"/>
            </w:tcMar>
          </w:tcPr>
          <w:p w14:paraId="0612EBF5"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3DEF3FC2" w14:textId="77777777" w:rsidTr="00250E01">
        <w:tc>
          <w:tcPr>
            <w:tcW w:w="1245" w:type="dxa"/>
            <w:gridSpan w:val="2"/>
            <w:tcBorders>
              <w:top w:val="nil"/>
              <w:left w:val="nil"/>
              <w:bottom w:val="nil"/>
              <w:right w:val="nil"/>
            </w:tcBorders>
            <w:tcMar>
              <w:top w:w="114" w:type="dxa"/>
              <w:left w:w="28" w:type="dxa"/>
              <w:bottom w:w="114" w:type="dxa"/>
              <w:right w:w="28" w:type="dxa"/>
            </w:tcMar>
          </w:tcPr>
          <w:p w14:paraId="62FA476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55" w:type="dxa"/>
            <w:gridSpan w:val="7"/>
            <w:tcBorders>
              <w:top w:val="nil"/>
              <w:left w:val="nil"/>
              <w:bottom w:val="single" w:sz="6" w:space="0" w:color="auto"/>
              <w:right w:val="nil"/>
            </w:tcBorders>
            <w:tcMar>
              <w:top w:w="114" w:type="dxa"/>
              <w:left w:w="28" w:type="dxa"/>
              <w:bottom w:w="114" w:type="dxa"/>
              <w:right w:w="28" w:type="dxa"/>
            </w:tcMar>
          </w:tcPr>
          <w:p w14:paraId="3692EF33" w14:textId="77777777" w:rsidR="00250E01" w:rsidRPr="003C6F4F" w:rsidRDefault="00250E01" w:rsidP="003C6F4F">
            <w:pPr>
              <w:pStyle w:val="FORMATTEXT"/>
              <w:ind w:firstLine="0"/>
              <w:rPr>
                <w:rFonts w:ascii="Arial" w:hAnsi="Arial" w:cs="Arial"/>
                <w:sz w:val="18"/>
                <w:szCs w:val="18"/>
              </w:rPr>
            </w:pPr>
          </w:p>
        </w:tc>
      </w:tr>
      <w:tr w:rsidR="003C6F4F" w:rsidRPr="003C6F4F" w14:paraId="0F8CDACE" w14:textId="77777777" w:rsidTr="00250E01">
        <w:tc>
          <w:tcPr>
            <w:tcW w:w="1245" w:type="dxa"/>
            <w:gridSpan w:val="2"/>
            <w:tcBorders>
              <w:top w:val="nil"/>
              <w:left w:val="nil"/>
              <w:bottom w:val="nil"/>
              <w:right w:val="nil"/>
            </w:tcBorders>
            <w:tcMar>
              <w:top w:w="114" w:type="dxa"/>
              <w:left w:w="28" w:type="dxa"/>
              <w:bottom w:w="114" w:type="dxa"/>
              <w:right w:w="28" w:type="dxa"/>
            </w:tcMar>
          </w:tcPr>
          <w:p w14:paraId="1E6DD337" w14:textId="77777777" w:rsidR="00250E01" w:rsidRPr="003C6F4F" w:rsidRDefault="00250E01" w:rsidP="003C6F4F">
            <w:pPr>
              <w:pStyle w:val="FORMATTEXT"/>
              <w:ind w:firstLine="0"/>
              <w:rPr>
                <w:rFonts w:ascii="Arial" w:hAnsi="Arial" w:cs="Arial"/>
                <w:sz w:val="18"/>
                <w:szCs w:val="18"/>
              </w:rPr>
            </w:pPr>
          </w:p>
        </w:tc>
        <w:tc>
          <w:tcPr>
            <w:tcW w:w="8055" w:type="dxa"/>
            <w:gridSpan w:val="7"/>
            <w:tcBorders>
              <w:top w:val="single" w:sz="6" w:space="0" w:color="auto"/>
              <w:left w:val="nil"/>
              <w:bottom w:val="nil"/>
              <w:right w:val="nil"/>
            </w:tcBorders>
            <w:tcMar>
              <w:top w:w="114" w:type="dxa"/>
              <w:left w:w="28" w:type="dxa"/>
              <w:bottom w:w="114" w:type="dxa"/>
              <w:right w:w="28" w:type="dxa"/>
            </w:tcMar>
          </w:tcPr>
          <w:p w14:paraId="764CA15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74D7A2C8"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FDCD949" w14:textId="77777777" w:rsidTr="00250E01">
        <w:tc>
          <w:tcPr>
            <w:tcW w:w="1245" w:type="dxa"/>
            <w:gridSpan w:val="2"/>
            <w:tcBorders>
              <w:top w:val="nil"/>
              <w:left w:val="nil"/>
              <w:bottom w:val="nil"/>
              <w:right w:val="nil"/>
            </w:tcBorders>
            <w:tcMar>
              <w:top w:w="114" w:type="dxa"/>
              <w:left w:w="28" w:type="dxa"/>
              <w:bottom w:w="114" w:type="dxa"/>
              <w:right w:w="28" w:type="dxa"/>
            </w:tcMar>
          </w:tcPr>
          <w:p w14:paraId="29B2C5F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55" w:type="dxa"/>
            <w:gridSpan w:val="7"/>
            <w:tcBorders>
              <w:top w:val="nil"/>
              <w:left w:val="nil"/>
              <w:bottom w:val="single" w:sz="6" w:space="0" w:color="auto"/>
              <w:right w:val="nil"/>
            </w:tcBorders>
            <w:tcMar>
              <w:top w:w="114" w:type="dxa"/>
              <w:left w:w="28" w:type="dxa"/>
              <w:bottom w:w="114" w:type="dxa"/>
              <w:right w:w="28" w:type="dxa"/>
            </w:tcMar>
          </w:tcPr>
          <w:p w14:paraId="4A613FE4"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37303302" w14:textId="77777777" w:rsidTr="00250E01">
        <w:tc>
          <w:tcPr>
            <w:tcW w:w="1245" w:type="dxa"/>
            <w:gridSpan w:val="2"/>
            <w:tcBorders>
              <w:top w:val="nil"/>
              <w:left w:val="nil"/>
              <w:bottom w:val="nil"/>
              <w:right w:val="nil"/>
            </w:tcBorders>
            <w:tcMar>
              <w:top w:w="114" w:type="dxa"/>
              <w:left w:w="28" w:type="dxa"/>
              <w:bottom w:w="114" w:type="dxa"/>
              <w:right w:w="28" w:type="dxa"/>
            </w:tcMar>
          </w:tcPr>
          <w:p w14:paraId="268875A0" w14:textId="77777777" w:rsidR="00250E01" w:rsidRPr="003C6F4F" w:rsidRDefault="00250E01" w:rsidP="003C6F4F">
            <w:pPr>
              <w:pStyle w:val="FORMATTEXT"/>
              <w:ind w:firstLine="0"/>
              <w:rPr>
                <w:rFonts w:ascii="Arial" w:hAnsi="Arial" w:cs="Arial"/>
                <w:sz w:val="18"/>
                <w:szCs w:val="18"/>
              </w:rPr>
            </w:pPr>
          </w:p>
        </w:tc>
        <w:tc>
          <w:tcPr>
            <w:tcW w:w="8055" w:type="dxa"/>
            <w:gridSpan w:val="7"/>
            <w:tcBorders>
              <w:top w:val="single" w:sz="6" w:space="0" w:color="auto"/>
              <w:left w:val="nil"/>
              <w:bottom w:val="nil"/>
              <w:right w:val="nil"/>
            </w:tcBorders>
            <w:tcMar>
              <w:top w:w="114" w:type="dxa"/>
              <w:left w:w="28" w:type="dxa"/>
              <w:bottom w:w="114" w:type="dxa"/>
              <w:right w:w="28" w:type="dxa"/>
            </w:tcMar>
          </w:tcPr>
          <w:p w14:paraId="5C15462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4F21B775" w14:textId="77777777" w:rsidR="00250E01" w:rsidRPr="003C6F4F" w:rsidRDefault="00250E01" w:rsidP="003C6F4F">
      <w:pPr>
        <w:widowControl w:val="0"/>
        <w:autoSpaceDE w:val="0"/>
        <w:autoSpaceDN w:val="0"/>
        <w:adjustRightInd w:val="0"/>
        <w:rPr>
          <w:rFonts w:ascii="Arial" w:hAnsi="Arial" w:cs="Arial"/>
        </w:rPr>
      </w:pPr>
    </w:p>
    <w:p w14:paraId="5B87D446" w14:textId="77777777" w:rsidR="00250E01" w:rsidRPr="003C6F4F" w:rsidRDefault="00250E01" w:rsidP="003C6F4F">
      <w:pPr>
        <w:pStyle w:val="FORMATTEXT"/>
        <w:jc w:val="center"/>
        <w:rPr>
          <w:rFonts w:ascii="Arial" w:hAnsi="Arial" w:cs="Arial"/>
        </w:rPr>
      </w:pPr>
    </w:p>
    <w:p w14:paraId="04E77A4B" w14:textId="77777777" w:rsidR="00250E01" w:rsidRPr="003C6F4F" w:rsidRDefault="00250E01" w:rsidP="003C6F4F">
      <w:pPr>
        <w:pStyle w:val="FORMATTEXT"/>
        <w:jc w:val="center"/>
        <w:rPr>
          <w:rFonts w:ascii="Arial" w:hAnsi="Arial" w:cs="Arial"/>
        </w:rPr>
      </w:pPr>
      <w:r w:rsidRPr="003C6F4F">
        <w:rPr>
          <w:rFonts w:ascii="Arial" w:hAnsi="Arial" w:cs="Arial"/>
          <w:b/>
          <w:bCs/>
        </w:rPr>
        <w:t>15.1 Сведения о земляных работах на участке трубопровода от ПК ___ до ПК___</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720"/>
        <w:gridCol w:w="3825"/>
        <w:gridCol w:w="1350"/>
        <w:gridCol w:w="1425"/>
        <w:gridCol w:w="1440"/>
      </w:tblGrid>
      <w:tr w:rsidR="003C6F4F" w:rsidRPr="003C6F4F" w14:paraId="12FDA1E1" w14:textId="77777777" w:rsidTr="00250E01">
        <w:tc>
          <w:tcPr>
            <w:tcW w:w="525" w:type="dxa"/>
            <w:tcBorders>
              <w:top w:val="nil"/>
              <w:left w:val="nil"/>
              <w:bottom w:val="nil"/>
              <w:right w:val="nil"/>
            </w:tcBorders>
            <w:tcMar>
              <w:top w:w="114" w:type="dxa"/>
              <w:left w:w="28" w:type="dxa"/>
              <w:bottom w:w="114" w:type="dxa"/>
              <w:right w:w="28" w:type="dxa"/>
            </w:tcMar>
          </w:tcPr>
          <w:p w14:paraId="3F4B4233" w14:textId="77777777" w:rsidR="00250E01" w:rsidRPr="003C6F4F" w:rsidRDefault="00250E01" w:rsidP="003C6F4F">
            <w:pPr>
              <w:widowControl w:val="0"/>
              <w:autoSpaceDE w:val="0"/>
              <w:autoSpaceDN w:val="0"/>
              <w:adjustRightInd w:val="0"/>
              <w:ind w:firstLine="0"/>
              <w:rPr>
                <w:rFonts w:ascii="Arial" w:hAnsi="Arial" w:cs="Arial"/>
              </w:rPr>
            </w:pPr>
          </w:p>
        </w:tc>
        <w:tc>
          <w:tcPr>
            <w:tcW w:w="4545" w:type="dxa"/>
            <w:gridSpan w:val="2"/>
            <w:tcBorders>
              <w:top w:val="nil"/>
              <w:left w:val="nil"/>
              <w:bottom w:val="nil"/>
              <w:right w:val="nil"/>
            </w:tcBorders>
            <w:tcMar>
              <w:top w:w="114" w:type="dxa"/>
              <w:left w:w="28" w:type="dxa"/>
              <w:bottom w:w="114" w:type="dxa"/>
              <w:right w:w="28" w:type="dxa"/>
            </w:tcMar>
          </w:tcPr>
          <w:p w14:paraId="453765C9" w14:textId="77777777" w:rsidR="00250E01" w:rsidRPr="003C6F4F" w:rsidRDefault="00250E01" w:rsidP="003C6F4F">
            <w:pPr>
              <w:widowControl w:val="0"/>
              <w:autoSpaceDE w:val="0"/>
              <w:autoSpaceDN w:val="0"/>
              <w:adjustRightInd w:val="0"/>
              <w:ind w:firstLine="0"/>
              <w:rPr>
                <w:rFonts w:ascii="Arial" w:hAnsi="Arial" w:cs="Arial"/>
              </w:rPr>
            </w:pPr>
          </w:p>
        </w:tc>
        <w:tc>
          <w:tcPr>
            <w:tcW w:w="1350" w:type="dxa"/>
            <w:tcBorders>
              <w:top w:val="nil"/>
              <w:left w:val="nil"/>
              <w:bottom w:val="nil"/>
              <w:right w:val="nil"/>
            </w:tcBorders>
            <w:tcMar>
              <w:top w:w="114" w:type="dxa"/>
              <w:left w:w="28" w:type="dxa"/>
              <w:bottom w:w="114" w:type="dxa"/>
              <w:right w:w="28" w:type="dxa"/>
            </w:tcMar>
          </w:tcPr>
          <w:p w14:paraId="79489FE4" w14:textId="77777777" w:rsidR="00250E01" w:rsidRPr="003C6F4F" w:rsidRDefault="00250E01" w:rsidP="003C6F4F">
            <w:pPr>
              <w:widowControl w:val="0"/>
              <w:autoSpaceDE w:val="0"/>
              <w:autoSpaceDN w:val="0"/>
              <w:adjustRightInd w:val="0"/>
              <w:ind w:firstLine="0"/>
              <w:rPr>
                <w:rFonts w:ascii="Arial" w:hAnsi="Arial" w:cs="Arial"/>
              </w:rPr>
            </w:pPr>
          </w:p>
        </w:tc>
        <w:tc>
          <w:tcPr>
            <w:tcW w:w="1425" w:type="dxa"/>
            <w:tcBorders>
              <w:top w:val="nil"/>
              <w:left w:val="nil"/>
              <w:bottom w:val="nil"/>
              <w:right w:val="nil"/>
            </w:tcBorders>
            <w:tcMar>
              <w:top w:w="114" w:type="dxa"/>
              <w:left w:w="28" w:type="dxa"/>
              <w:bottom w:w="114" w:type="dxa"/>
              <w:right w:w="28" w:type="dxa"/>
            </w:tcMar>
          </w:tcPr>
          <w:p w14:paraId="722ADFCB" w14:textId="77777777" w:rsidR="00250E01" w:rsidRPr="003C6F4F" w:rsidRDefault="00250E01" w:rsidP="003C6F4F">
            <w:pPr>
              <w:widowControl w:val="0"/>
              <w:autoSpaceDE w:val="0"/>
              <w:autoSpaceDN w:val="0"/>
              <w:adjustRightInd w:val="0"/>
              <w:ind w:firstLine="0"/>
              <w:rPr>
                <w:rFonts w:ascii="Arial" w:hAnsi="Arial" w:cs="Arial"/>
              </w:rPr>
            </w:pPr>
          </w:p>
        </w:tc>
        <w:tc>
          <w:tcPr>
            <w:tcW w:w="1440" w:type="dxa"/>
            <w:tcBorders>
              <w:top w:val="nil"/>
              <w:left w:val="nil"/>
              <w:bottom w:val="nil"/>
              <w:right w:val="nil"/>
            </w:tcBorders>
            <w:tcMar>
              <w:top w:w="114" w:type="dxa"/>
              <w:left w:w="28" w:type="dxa"/>
              <w:bottom w:w="114" w:type="dxa"/>
              <w:right w:w="28" w:type="dxa"/>
            </w:tcMar>
          </w:tcPr>
          <w:p w14:paraId="71D85339"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5763AF1A" w14:textId="77777777" w:rsidTr="00250E01">
        <w:tc>
          <w:tcPr>
            <w:tcW w:w="5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737E51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4545"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14:paraId="265B9D1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и вид работ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3A61BA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Заключение о качестве </w:t>
            </w:r>
          </w:p>
        </w:tc>
        <w:tc>
          <w:tcPr>
            <w:tcW w:w="286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67F942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ФИО, подпись </w:t>
            </w:r>
          </w:p>
        </w:tc>
      </w:tr>
      <w:tr w:rsidR="003C6F4F" w:rsidRPr="003C6F4F" w14:paraId="473C0402" w14:textId="77777777" w:rsidTr="00250E01">
        <w:tc>
          <w:tcPr>
            <w:tcW w:w="5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64159DB" w14:textId="77777777" w:rsidR="00250E01" w:rsidRPr="003C6F4F" w:rsidRDefault="00250E01" w:rsidP="003C6F4F">
            <w:pPr>
              <w:pStyle w:val="FORMATTEXT"/>
              <w:ind w:firstLine="0"/>
              <w:jc w:val="center"/>
              <w:rPr>
                <w:rFonts w:ascii="Arial" w:hAnsi="Arial" w:cs="Arial"/>
                <w:sz w:val="18"/>
                <w:szCs w:val="18"/>
              </w:rPr>
            </w:pPr>
          </w:p>
        </w:tc>
        <w:tc>
          <w:tcPr>
            <w:tcW w:w="4545" w:type="dxa"/>
            <w:gridSpan w:val="2"/>
            <w:tcBorders>
              <w:top w:val="nil"/>
              <w:left w:val="single" w:sz="6" w:space="0" w:color="auto"/>
              <w:bottom w:val="single" w:sz="6" w:space="0" w:color="auto"/>
              <w:right w:val="single" w:sz="6" w:space="0" w:color="auto"/>
            </w:tcBorders>
            <w:tcMar>
              <w:top w:w="114" w:type="dxa"/>
              <w:left w:w="28" w:type="dxa"/>
              <w:bottom w:w="114" w:type="dxa"/>
              <w:right w:w="28" w:type="dxa"/>
            </w:tcMar>
          </w:tcPr>
          <w:p w14:paraId="3420DF21" w14:textId="77777777" w:rsidR="00250E01" w:rsidRPr="003C6F4F" w:rsidRDefault="00250E01" w:rsidP="003C6F4F">
            <w:pPr>
              <w:pStyle w:val="FORMATTEXT"/>
              <w:ind w:firstLine="0"/>
              <w:jc w:val="center"/>
              <w:rPr>
                <w:rFonts w:ascii="Arial" w:hAnsi="Arial" w:cs="Arial"/>
                <w:sz w:val="18"/>
                <w:szCs w:val="18"/>
              </w:rPr>
            </w:pPr>
          </w:p>
        </w:tc>
        <w:tc>
          <w:tcPr>
            <w:tcW w:w="135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C1CD425" w14:textId="77777777" w:rsidR="00250E01" w:rsidRPr="003C6F4F" w:rsidRDefault="00250E01" w:rsidP="003C6F4F">
            <w:pPr>
              <w:pStyle w:val="FORMATTEXT"/>
              <w:ind w:firstLine="0"/>
              <w:jc w:val="center"/>
              <w:rPr>
                <w:rFonts w:ascii="Arial" w:hAnsi="Arial" w:cs="Arial"/>
                <w:sz w:val="18"/>
                <w:szCs w:val="18"/>
              </w:rPr>
            </w:pPr>
          </w:p>
        </w:tc>
        <w:tc>
          <w:tcPr>
            <w:tcW w:w="14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03838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Исполнитель работ </w:t>
            </w: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6D8D3A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Строительный контроль </w:t>
            </w:r>
          </w:p>
        </w:tc>
      </w:tr>
      <w:tr w:rsidR="003C6F4F" w:rsidRPr="003C6F4F" w14:paraId="061E94DF"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729ADD"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1 </w:t>
            </w:r>
          </w:p>
        </w:tc>
        <w:tc>
          <w:tcPr>
            <w:tcW w:w="454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BABFDD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Разработка траншеи под трубопровод, в т.ч. под дорогами, на углах поворота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359D49" w14:textId="77777777" w:rsidR="00250E01" w:rsidRPr="003C6F4F" w:rsidRDefault="00250E01" w:rsidP="003C6F4F">
            <w:pPr>
              <w:pStyle w:val="FORMATTEXT"/>
              <w:ind w:firstLine="0"/>
              <w:rPr>
                <w:rFonts w:ascii="Arial" w:hAnsi="Arial" w:cs="Arial"/>
                <w:sz w:val="18"/>
                <w:szCs w:val="18"/>
              </w:rPr>
            </w:pPr>
          </w:p>
        </w:tc>
        <w:tc>
          <w:tcPr>
            <w:tcW w:w="14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DFC93F"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38338E" w14:textId="77777777" w:rsidR="00250E01" w:rsidRPr="003C6F4F" w:rsidRDefault="00250E01" w:rsidP="003C6F4F">
            <w:pPr>
              <w:pStyle w:val="FORMATTEXT"/>
              <w:ind w:firstLine="0"/>
              <w:rPr>
                <w:rFonts w:ascii="Arial" w:hAnsi="Arial" w:cs="Arial"/>
                <w:sz w:val="18"/>
                <w:szCs w:val="18"/>
              </w:rPr>
            </w:pPr>
          </w:p>
        </w:tc>
      </w:tr>
      <w:tr w:rsidR="003C6F4F" w:rsidRPr="003C6F4F" w14:paraId="0E28E252"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41F10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2 </w:t>
            </w:r>
          </w:p>
        </w:tc>
        <w:tc>
          <w:tcPr>
            <w:tcW w:w="454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C84DF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Мягкая подсыпка и защита изоляции перед засыпкой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64E8CE" w14:textId="77777777" w:rsidR="00250E01" w:rsidRPr="003C6F4F" w:rsidRDefault="00250E01" w:rsidP="003C6F4F">
            <w:pPr>
              <w:pStyle w:val="FORMATTEXT"/>
              <w:ind w:firstLine="0"/>
              <w:rPr>
                <w:rFonts w:ascii="Arial" w:hAnsi="Arial" w:cs="Arial"/>
                <w:sz w:val="18"/>
                <w:szCs w:val="18"/>
              </w:rPr>
            </w:pPr>
          </w:p>
        </w:tc>
        <w:tc>
          <w:tcPr>
            <w:tcW w:w="14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F441761"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241B77B" w14:textId="77777777" w:rsidR="00250E01" w:rsidRPr="003C6F4F" w:rsidRDefault="00250E01" w:rsidP="003C6F4F">
            <w:pPr>
              <w:pStyle w:val="FORMATTEXT"/>
              <w:ind w:firstLine="0"/>
              <w:rPr>
                <w:rFonts w:ascii="Arial" w:hAnsi="Arial" w:cs="Arial"/>
                <w:sz w:val="18"/>
                <w:szCs w:val="18"/>
              </w:rPr>
            </w:pPr>
          </w:p>
        </w:tc>
      </w:tr>
      <w:tr w:rsidR="003C6F4F" w:rsidRPr="003C6F4F" w14:paraId="23997FE4"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7F2833"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3 </w:t>
            </w:r>
          </w:p>
        </w:tc>
        <w:tc>
          <w:tcPr>
            <w:tcW w:w="454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636002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Устройство полок, поперечных и продольных лотков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B0808E" w14:textId="77777777" w:rsidR="00250E01" w:rsidRPr="003C6F4F" w:rsidRDefault="00250E01" w:rsidP="003C6F4F">
            <w:pPr>
              <w:pStyle w:val="FORMATTEXT"/>
              <w:ind w:firstLine="0"/>
              <w:rPr>
                <w:rFonts w:ascii="Arial" w:hAnsi="Arial" w:cs="Arial"/>
                <w:sz w:val="18"/>
                <w:szCs w:val="18"/>
              </w:rPr>
            </w:pPr>
          </w:p>
        </w:tc>
        <w:tc>
          <w:tcPr>
            <w:tcW w:w="14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E409DC0"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F0CA9C" w14:textId="77777777" w:rsidR="00250E01" w:rsidRPr="003C6F4F" w:rsidRDefault="00250E01" w:rsidP="003C6F4F">
            <w:pPr>
              <w:pStyle w:val="FORMATTEXT"/>
              <w:ind w:firstLine="0"/>
              <w:rPr>
                <w:rFonts w:ascii="Arial" w:hAnsi="Arial" w:cs="Arial"/>
                <w:sz w:val="18"/>
                <w:szCs w:val="18"/>
              </w:rPr>
            </w:pPr>
          </w:p>
        </w:tc>
      </w:tr>
      <w:tr w:rsidR="003C6F4F" w:rsidRPr="003C6F4F" w14:paraId="5CA2D9D1"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2CC10A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4 </w:t>
            </w:r>
          </w:p>
        </w:tc>
        <w:tc>
          <w:tcPr>
            <w:tcW w:w="454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A8247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Устройство перемычек на склонах более 20%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28CF4B4" w14:textId="77777777" w:rsidR="00250E01" w:rsidRPr="003C6F4F" w:rsidRDefault="00250E01" w:rsidP="003C6F4F">
            <w:pPr>
              <w:pStyle w:val="FORMATTEXT"/>
              <w:ind w:firstLine="0"/>
              <w:rPr>
                <w:rFonts w:ascii="Arial" w:hAnsi="Arial" w:cs="Arial"/>
                <w:sz w:val="18"/>
                <w:szCs w:val="18"/>
              </w:rPr>
            </w:pPr>
          </w:p>
        </w:tc>
        <w:tc>
          <w:tcPr>
            <w:tcW w:w="14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946BD7"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F9F7C3" w14:textId="77777777" w:rsidR="00250E01" w:rsidRPr="003C6F4F" w:rsidRDefault="00250E01" w:rsidP="003C6F4F">
            <w:pPr>
              <w:pStyle w:val="FORMATTEXT"/>
              <w:ind w:firstLine="0"/>
              <w:rPr>
                <w:rFonts w:ascii="Arial" w:hAnsi="Arial" w:cs="Arial"/>
                <w:sz w:val="18"/>
                <w:szCs w:val="18"/>
              </w:rPr>
            </w:pPr>
          </w:p>
        </w:tc>
      </w:tr>
      <w:tr w:rsidR="003C6F4F" w:rsidRPr="003C6F4F" w14:paraId="68AA6776"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8B08E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5 </w:t>
            </w:r>
          </w:p>
        </w:tc>
        <w:tc>
          <w:tcPr>
            <w:tcW w:w="454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E282C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Устройство фундамента под линейную арматуру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ABFF0ED" w14:textId="77777777" w:rsidR="00250E01" w:rsidRPr="003C6F4F" w:rsidRDefault="00250E01" w:rsidP="003C6F4F">
            <w:pPr>
              <w:pStyle w:val="FORMATTEXT"/>
              <w:ind w:firstLine="0"/>
              <w:rPr>
                <w:rFonts w:ascii="Arial" w:hAnsi="Arial" w:cs="Arial"/>
                <w:sz w:val="18"/>
                <w:szCs w:val="18"/>
              </w:rPr>
            </w:pPr>
          </w:p>
        </w:tc>
        <w:tc>
          <w:tcPr>
            <w:tcW w:w="14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08A6566"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60E7D3" w14:textId="77777777" w:rsidR="00250E01" w:rsidRPr="003C6F4F" w:rsidRDefault="00250E01" w:rsidP="003C6F4F">
            <w:pPr>
              <w:pStyle w:val="FORMATTEXT"/>
              <w:ind w:firstLine="0"/>
              <w:rPr>
                <w:rFonts w:ascii="Arial" w:hAnsi="Arial" w:cs="Arial"/>
                <w:sz w:val="18"/>
                <w:szCs w:val="18"/>
              </w:rPr>
            </w:pPr>
          </w:p>
        </w:tc>
      </w:tr>
      <w:tr w:rsidR="003C6F4F" w:rsidRPr="003C6F4F" w14:paraId="6FA78837"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50039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6 </w:t>
            </w:r>
          </w:p>
        </w:tc>
        <w:tc>
          <w:tcPr>
            <w:tcW w:w="454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A69D0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Устройство опор и фундаментов под трубопровод на воздушных переходах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6E237F6" w14:textId="77777777" w:rsidR="00250E01" w:rsidRPr="003C6F4F" w:rsidRDefault="00250E01" w:rsidP="003C6F4F">
            <w:pPr>
              <w:pStyle w:val="FORMATTEXT"/>
              <w:ind w:firstLine="0"/>
              <w:rPr>
                <w:rFonts w:ascii="Arial" w:hAnsi="Arial" w:cs="Arial"/>
                <w:sz w:val="18"/>
                <w:szCs w:val="18"/>
              </w:rPr>
            </w:pPr>
          </w:p>
        </w:tc>
        <w:tc>
          <w:tcPr>
            <w:tcW w:w="14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F8990DC"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B874679" w14:textId="77777777" w:rsidR="00250E01" w:rsidRPr="003C6F4F" w:rsidRDefault="00250E01" w:rsidP="003C6F4F">
            <w:pPr>
              <w:pStyle w:val="FORMATTEXT"/>
              <w:ind w:firstLine="0"/>
              <w:rPr>
                <w:rFonts w:ascii="Arial" w:hAnsi="Arial" w:cs="Arial"/>
                <w:sz w:val="18"/>
                <w:szCs w:val="18"/>
              </w:rPr>
            </w:pPr>
          </w:p>
        </w:tc>
      </w:tr>
      <w:tr w:rsidR="003C6F4F" w:rsidRPr="003C6F4F" w14:paraId="5306DBE0"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21944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7 </w:t>
            </w:r>
          </w:p>
        </w:tc>
        <w:tc>
          <w:tcPr>
            <w:tcW w:w="454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4229A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Обратная засыпка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44DEE8" w14:textId="77777777" w:rsidR="00250E01" w:rsidRPr="003C6F4F" w:rsidRDefault="00250E01" w:rsidP="003C6F4F">
            <w:pPr>
              <w:pStyle w:val="FORMATTEXT"/>
              <w:ind w:firstLine="0"/>
              <w:rPr>
                <w:rFonts w:ascii="Arial" w:hAnsi="Arial" w:cs="Arial"/>
                <w:sz w:val="18"/>
                <w:szCs w:val="18"/>
              </w:rPr>
            </w:pPr>
          </w:p>
        </w:tc>
        <w:tc>
          <w:tcPr>
            <w:tcW w:w="14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28520E"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E0D2E1" w14:textId="77777777" w:rsidR="00250E01" w:rsidRPr="003C6F4F" w:rsidRDefault="00250E01" w:rsidP="003C6F4F">
            <w:pPr>
              <w:pStyle w:val="FORMATTEXT"/>
              <w:ind w:firstLine="0"/>
              <w:rPr>
                <w:rFonts w:ascii="Arial" w:hAnsi="Arial" w:cs="Arial"/>
                <w:sz w:val="18"/>
                <w:szCs w:val="18"/>
              </w:rPr>
            </w:pPr>
          </w:p>
        </w:tc>
      </w:tr>
      <w:tr w:rsidR="003C6F4F" w:rsidRPr="003C6F4F" w14:paraId="4A1DBA51"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2E0DE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8 </w:t>
            </w:r>
          </w:p>
        </w:tc>
        <w:tc>
          <w:tcPr>
            <w:tcW w:w="454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6D8DFA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Рекультивация земли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08664D" w14:textId="77777777" w:rsidR="00250E01" w:rsidRPr="003C6F4F" w:rsidRDefault="00250E01" w:rsidP="003C6F4F">
            <w:pPr>
              <w:pStyle w:val="FORMATTEXT"/>
              <w:ind w:firstLine="0"/>
              <w:rPr>
                <w:rFonts w:ascii="Arial" w:hAnsi="Arial" w:cs="Arial"/>
                <w:sz w:val="18"/>
                <w:szCs w:val="18"/>
              </w:rPr>
            </w:pPr>
          </w:p>
        </w:tc>
        <w:tc>
          <w:tcPr>
            <w:tcW w:w="14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2497C00"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826F8A6" w14:textId="77777777" w:rsidR="00250E01" w:rsidRPr="003C6F4F" w:rsidRDefault="00250E01" w:rsidP="003C6F4F">
            <w:pPr>
              <w:pStyle w:val="FORMATTEXT"/>
              <w:ind w:firstLine="0"/>
              <w:rPr>
                <w:rFonts w:ascii="Arial" w:hAnsi="Arial" w:cs="Arial"/>
                <w:sz w:val="18"/>
                <w:szCs w:val="18"/>
              </w:rPr>
            </w:pPr>
          </w:p>
        </w:tc>
      </w:tr>
      <w:tr w:rsidR="003C6F4F" w:rsidRPr="003C6F4F" w14:paraId="6CA29DEA" w14:textId="77777777" w:rsidTr="00250E01">
        <w:tc>
          <w:tcPr>
            <w:tcW w:w="1245" w:type="dxa"/>
            <w:gridSpan w:val="2"/>
            <w:tcBorders>
              <w:top w:val="nil"/>
              <w:left w:val="nil"/>
              <w:bottom w:val="nil"/>
              <w:right w:val="nil"/>
            </w:tcBorders>
            <w:tcMar>
              <w:top w:w="114" w:type="dxa"/>
              <w:left w:w="28" w:type="dxa"/>
              <w:bottom w:w="114" w:type="dxa"/>
              <w:right w:w="28" w:type="dxa"/>
            </w:tcMar>
          </w:tcPr>
          <w:p w14:paraId="7181903C" w14:textId="77777777" w:rsidR="00250E01" w:rsidRPr="003C6F4F" w:rsidRDefault="00250E01" w:rsidP="003C6F4F">
            <w:pPr>
              <w:widowControl w:val="0"/>
              <w:autoSpaceDE w:val="0"/>
              <w:autoSpaceDN w:val="0"/>
              <w:adjustRightInd w:val="0"/>
              <w:rPr>
                <w:rFonts w:ascii="Arial" w:hAnsi="Arial" w:cs="Arial"/>
              </w:rPr>
            </w:pPr>
          </w:p>
        </w:tc>
        <w:tc>
          <w:tcPr>
            <w:tcW w:w="8040" w:type="dxa"/>
            <w:gridSpan w:val="4"/>
            <w:tcBorders>
              <w:top w:val="nil"/>
              <w:left w:val="nil"/>
              <w:bottom w:val="nil"/>
              <w:right w:val="nil"/>
            </w:tcBorders>
            <w:tcMar>
              <w:top w:w="114" w:type="dxa"/>
              <w:left w:w="28" w:type="dxa"/>
              <w:bottom w:w="114" w:type="dxa"/>
              <w:right w:w="28" w:type="dxa"/>
            </w:tcMar>
          </w:tcPr>
          <w:p w14:paraId="128753B2"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6C3EFCAF" w14:textId="77777777" w:rsidTr="00250E01">
        <w:tc>
          <w:tcPr>
            <w:tcW w:w="1245" w:type="dxa"/>
            <w:gridSpan w:val="2"/>
            <w:tcBorders>
              <w:top w:val="nil"/>
              <w:left w:val="nil"/>
              <w:bottom w:val="nil"/>
              <w:right w:val="nil"/>
            </w:tcBorders>
            <w:tcMar>
              <w:top w:w="114" w:type="dxa"/>
              <w:left w:w="28" w:type="dxa"/>
              <w:bottom w:w="114" w:type="dxa"/>
              <w:right w:w="28" w:type="dxa"/>
            </w:tcMar>
          </w:tcPr>
          <w:p w14:paraId="35911A70" w14:textId="77777777" w:rsidR="00250E01" w:rsidRPr="003C6F4F" w:rsidRDefault="00250E01" w:rsidP="003C6F4F">
            <w:pPr>
              <w:pStyle w:val="FORMATTEXT"/>
              <w:rPr>
                <w:rFonts w:ascii="Arial" w:hAnsi="Arial" w:cs="Arial"/>
                <w:sz w:val="18"/>
                <w:szCs w:val="18"/>
              </w:rPr>
            </w:pPr>
            <w:r w:rsidRPr="003C6F4F">
              <w:rPr>
                <w:rFonts w:ascii="Arial" w:hAnsi="Arial" w:cs="Arial"/>
                <w:sz w:val="18"/>
                <w:szCs w:val="18"/>
              </w:rPr>
              <w:t xml:space="preserve">Подрядчик </w:t>
            </w:r>
          </w:p>
        </w:tc>
        <w:tc>
          <w:tcPr>
            <w:tcW w:w="8040" w:type="dxa"/>
            <w:gridSpan w:val="4"/>
            <w:tcBorders>
              <w:top w:val="nil"/>
              <w:left w:val="nil"/>
              <w:bottom w:val="single" w:sz="6" w:space="0" w:color="auto"/>
              <w:right w:val="nil"/>
            </w:tcBorders>
            <w:tcMar>
              <w:top w:w="114" w:type="dxa"/>
              <w:left w:w="28" w:type="dxa"/>
              <w:bottom w:w="114" w:type="dxa"/>
              <w:right w:w="28" w:type="dxa"/>
            </w:tcMar>
          </w:tcPr>
          <w:p w14:paraId="1AAFFB0E" w14:textId="77777777" w:rsidR="00250E01" w:rsidRPr="003C6F4F" w:rsidRDefault="00250E01" w:rsidP="003C6F4F">
            <w:pPr>
              <w:pStyle w:val="FORMATTEXT"/>
              <w:rPr>
                <w:rFonts w:ascii="Arial" w:hAnsi="Arial" w:cs="Arial"/>
                <w:sz w:val="18"/>
                <w:szCs w:val="18"/>
              </w:rPr>
            </w:pPr>
          </w:p>
        </w:tc>
      </w:tr>
      <w:tr w:rsidR="003C6F4F" w:rsidRPr="003C6F4F" w14:paraId="62A9A7AF" w14:textId="77777777" w:rsidTr="00250E01">
        <w:tc>
          <w:tcPr>
            <w:tcW w:w="1245" w:type="dxa"/>
            <w:gridSpan w:val="2"/>
            <w:tcBorders>
              <w:top w:val="nil"/>
              <w:left w:val="nil"/>
              <w:bottom w:val="nil"/>
              <w:right w:val="nil"/>
            </w:tcBorders>
            <w:tcMar>
              <w:top w:w="114" w:type="dxa"/>
              <w:left w:w="28" w:type="dxa"/>
              <w:bottom w:w="114" w:type="dxa"/>
              <w:right w:w="28" w:type="dxa"/>
            </w:tcMar>
          </w:tcPr>
          <w:p w14:paraId="4770B30B" w14:textId="77777777" w:rsidR="00250E01" w:rsidRPr="003C6F4F" w:rsidRDefault="00250E01" w:rsidP="003C6F4F">
            <w:pPr>
              <w:pStyle w:val="FORMATTEXT"/>
              <w:rPr>
                <w:rFonts w:ascii="Arial" w:hAnsi="Arial" w:cs="Arial"/>
                <w:sz w:val="18"/>
                <w:szCs w:val="18"/>
              </w:rPr>
            </w:pPr>
          </w:p>
        </w:tc>
        <w:tc>
          <w:tcPr>
            <w:tcW w:w="8040" w:type="dxa"/>
            <w:gridSpan w:val="4"/>
            <w:tcBorders>
              <w:top w:val="single" w:sz="6" w:space="0" w:color="auto"/>
              <w:left w:val="nil"/>
              <w:bottom w:val="nil"/>
              <w:right w:val="nil"/>
            </w:tcBorders>
            <w:tcMar>
              <w:top w:w="114" w:type="dxa"/>
              <w:left w:w="28" w:type="dxa"/>
              <w:bottom w:w="114" w:type="dxa"/>
              <w:right w:w="28" w:type="dxa"/>
            </w:tcMar>
          </w:tcPr>
          <w:p w14:paraId="4991955F"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711C3852" w14:textId="77777777" w:rsidR="00250E01" w:rsidRPr="003C6F4F" w:rsidRDefault="00250E01" w:rsidP="003C6F4F">
            <w:pPr>
              <w:pStyle w:val="FORMATTEXT"/>
              <w:jc w:val="center"/>
              <w:rPr>
                <w:rFonts w:ascii="Arial" w:hAnsi="Arial" w:cs="Arial"/>
                <w:sz w:val="18"/>
                <w:szCs w:val="18"/>
              </w:rPr>
            </w:pPr>
          </w:p>
        </w:tc>
      </w:tr>
      <w:tr w:rsidR="003C6F4F" w:rsidRPr="003C6F4F" w14:paraId="1F540EDD" w14:textId="77777777" w:rsidTr="00250E01">
        <w:tc>
          <w:tcPr>
            <w:tcW w:w="1245" w:type="dxa"/>
            <w:gridSpan w:val="2"/>
            <w:tcBorders>
              <w:top w:val="nil"/>
              <w:left w:val="nil"/>
              <w:bottom w:val="nil"/>
              <w:right w:val="nil"/>
            </w:tcBorders>
            <w:tcMar>
              <w:top w:w="114" w:type="dxa"/>
              <w:left w:w="28" w:type="dxa"/>
              <w:bottom w:w="114" w:type="dxa"/>
              <w:right w:w="28" w:type="dxa"/>
            </w:tcMar>
          </w:tcPr>
          <w:p w14:paraId="2192D532" w14:textId="77777777" w:rsidR="00250E01" w:rsidRPr="003C6F4F" w:rsidRDefault="00250E01" w:rsidP="003C6F4F">
            <w:pPr>
              <w:pStyle w:val="FORMATTEXT"/>
              <w:rPr>
                <w:rFonts w:ascii="Arial" w:hAnsi="Arial" w:cs="Arial"/>
                <w:sz w:val="18"/>
                <w:szCs w:val="18"/>
              </w:rPr>
            </w:pPr>
            <w:r w:rsidRPr="003C6F4F">
              <w:rPr>
                <w:rFonts w:ascii="Arial" w:hAnsi="Arial" w:cs="Arial"/>
                <w:sz w:val="18"/>
                <w:szCs w:val="18"/>
              </w:rPr>
              <w:t xml:space="preserve">Заказчик </w:t>
            </w:r>
          </w:p>
        </w:tc>
        <w:tc>
          <w:tcPr>
            <w:tcW w:w="8040" w:type="dxa"/>
            <w:gridSpan w:val="4"/>
            <w:tcBorders>
              <w:top w:val="nil"/>
              <w:left w:val="nil"/>
              <w:bottom w:val="single" w:sz="6" w:space="0" w:color="auto"/>
              <w:right w:val="nil"/>
            </w:tcBorders>
            <w:tcMar>
              <w:top w:w="114" w:type="dxa"/>
              <w:left w:w="28" w:type="dxa"/>
              <w:bottom w:w="114" w:type="dxa"/>
              <w:right w:w="28" w:type="dxa"/>
            </w:tcMar>
          </w:tcPr>
          <w:p w14:paraId="190992DE" w14:textId="77777777" w:rsidR="00250E01" w:rsidRPr="003C6F4F" w:rsidRDefault="00250E01" w:rsidP="003C6F4F">
            <w:pPr>
              <w:pStyle w:val="FORMATTEXT"/>
              <w:jc w:val="center"/>
              <w:rPr>
                <w:rFonts w:ascii="Arial" w:hAnsi="Arial" w:cs="Arial"/>
                <w:sz w:val="18"/>
                <w:szCs w:val="18"/>
              </w:rPr>
            </w:pPr>
          </w:p>
        </w:tc>
      </w:tr>
      <w:tr w:rsidR="00250E01" w:rsidRPr="003C6F4F" w14:paraId="058788C6" w14:textId="77777777" w:rsidTr="00250E01">
        <w:tc>
          <w:tcPr>
            <w:tcW w:w="1245" w:type="dxa"/>
            <w:gridSpan w:val="2"/>
            <w:tcBorders>
              <w:top w:val="nil"/>
              <w:left w:val="nil"/>
              <w:bottom w:val="nil"/>
              <w:right w:val="nil"/>
            </w:tcBorders>
            <w:tcMar>
              <w:top w:w="114" w:type="dxa"/>
              <w:left w:w="28" w:type="dxa"/>
              <w:bottom w:w="114" w:type="dxa"/>
              <w:right w:w="28" w:type="dxa"/>
            </w:tcMar>
          </w:tcPr>
          <w:p w14:paraId="76CB014F" w14:textId="77777777" w:rsidR="00250E01" w:rsidRPr="003C6F4F" w:rsidRDefault="00250E01" w:rsidP="003C6F4F">
            <w:pPr>
              <w:pStyle w:val="FORMATTEXT"/>
              <w:rPr>
                <w:rFonts w:ascii="Arial" w:hAnsi="Arial" w:cs="Arial"/>
                <w:sz w:val="18"/>
                <w:szCs w:val="18"/>
              </w:rPr>
            </w:pPr>
          </w:p>
        </w:tc>
        <w:tc>
          <w:tcPr>
            <w:tcW w:w="8040" w:type="dxa"/>
            <w:gridSpan w:val="4"/>
            <w:tcBorders>
              <w:top w:val="single" w:sz="6" w:space="0" w:color="auto"/>
              <w:left w:val="nil"/>
              <w:bottom w:val="nil"/>
              <w:right w:val="nil"/>
            </w:tcBorders>
            <w:tcMar>
              <w:top w:w="114" w:type="dxa"/>
              <w:left w:w="28" w:type="dxa"/>
              <w:bottom w:w="114" w:type="dxa"/>
              <w:right w:w="28" w:type="dxa"/>
            </w:tcMar>
          </w:tcPr>
          <w:p w14:paraId="64FE2969"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3B96CF6C" w14:textId="77777777" w:rsidR="00250E01" w:rsidRPr="003C6F4F" w:rsidRDefault="00250E01" w:rsidP="003C6F4F">
      <w:pPr>
        <w:widowControl w:val="0"/>
        <w:autoSpaceDE w:val="0"/>
        <w:autoSpaceDN w:val="0"/>
        <w:adjustRightInd w:val="0"/>
        <w:rPr>
          <w:rFonts w:ascii="Arial" w:hAnsi="Arial" w:cs="Arial"/>
        </w:rPr>
      </w:pPr>
    </w:p>
    <w:p w14:paraId="23A0449E" w14:textId="77777777" w:rsidR="00250E01" w:rsidRPr="003C6F4F" w:rsidRDefault="00250E01" w:rsidP="003C6F4F">
      <w:pPr>
        <w:pStyle w:val="FORMATTEXT"/>
        <w:jc w:val="center"/>
        <w:rPr>
          <w:rFonts w:ascii="Arial" w:hAnsi="Arial" w:cs="Arial"/>
        </w:rPr>
      </w:pPr>
      <w:r w:rsidRPr="003C6F4F">
        <w:rPr>
          <w:rFonts w:ascii="Arial" w:hAnsi="Arial" w:cs="Arial"/>
          <w:b/>
          <w:bCs/>
        </w:rPr>
        <w:t>15.2 Сведения об изоляционно-укладочных работах на участке трубопровода от ПК ___ до ПК ___</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70"/>
        <w:gridCol w:w="675"/>
        <w:gridCol w:w="3540"/>
        <w:gridCol w:w="1410"/>
        <w:gridCol w:w="1305"/>
        <w:gridCol w:w="990"/>
        <w:gridCol w:w="795"/>
        <w:gridCol w:w="15"/>
      </w:tblGrid>
      <w:tr w:rsidR="003C6F4F" w:rsidRPr="003C6F4F" w14:paraId="3A19F933" w14:textId="77777777" w:rsidTr="00250E01">
        <w:trPr>
          <w:gridAfter w:val="1"/>
          <w:wAfter w:w="15" w:type="dxa"/>
        </w:trPr>
        <w:tc>
          <w:tcPr>
            <w:tcW w:w="570" w:type="dxa"/>
            <w:tcBorders>
              <w:top w:val="nil"/>
              <w:left w:val="nil"/>
              <w:bottom w:val="nil"/>
              <w:right w:val="nil"/>
            </w:tcBorders>
            <w:tcMar>
              <w:top w:w="114" w:type="dxa"/>
              <w:left w:w="28" w:type="dxa"/>
              <w:bottom w:w="114" w:type="dxa"/>
              <w:right w:w="28" w:type="dxa"/>
            </w:tcMar>
          </w:tcPr>
          <w:p w14:paraId="567527D4" w14:textId="77777777" w:rsidR="00250E01" w:rsidRPr="003C6F4F" w:rsidRDefault="00250E01" w:rsidP="003C6F4F">
            <w:pPr>
              <w:widowControl w:val="0"/>
              <w:autoSpaceDE w:val="0"/>
              <w:autoSpaceDN w:val="0"/>
              <w:adjustRightInd w:val="0"/>
              <w:ind w:firstLine="0"/>
              <w:rPr>
                <w:rFonts w:ascii="Arial" w:hAnsi="Arial" w:cs="Arial"/>
              </w:rPr>
            </w:pPr>
          </w:p>
        </w:tc>
        <w:tc>
          <w:tcPr>
            <w:tcW w:w="4215" w:type="dxa"/>
            <w:gridSpan w:val="2"/>
            <w:tcBorders>
              <w:top w:val="nil"/>
              <w:left w:val="nil"/>
              <w:bottom w:val="nil"/>
              <w:right w:val="nil"/>
            </w:tcBorders>
            <w:tcMar>
              <w:top w:w="114" w:type="dxa"/>
              <w:left w:w="28" w:type="dxa"/>
              <w:bottom w:w="114" w:type="dxa"/>
              <w:right w:w="28" w:type="dxa"/>
            </w:tcMar>
          </w:tcPr>
          <w:p w14:paraId="6785E653" w14:textId="77777777" w:rsidR="00250E01" w:rsidRPr="003C6F4F" w:rsidRDefault="00250E01" w:rsidP="003C6F4F">
            <w:pPr>
              <w:widowControl w:val="0"/>
              <w:autoSpaceDE w:val="0"/>
              <w:autoSpaceDN w:val="0"/>
              <w:adjustRightInd w:val="0"/>
              <w:ind w:firstLine="0"/>
              <w:rPr>
                <w:rFonts w:ascii="Arial" w:hAnsi="Arial" w:cs="Arial"/>
              </w:rPr>
            </w:pPr>
          </w:p>
        </w:tc>
        <w:tc>
          <w:tcPr>
            <w:tcW w:w="1410" w:type="dxa"/>
            <w:tcBorders>
              <w:top w:val="nil"/>
              <w:left w:val="nil"/>
              <w:bottom w:val="nil"/>
              <w:right w:val="nil"/>
            </w:tcBorders>
            <w:tcMar>
              <w:top w:w="114" w:type="dxa"/>
              <w:left w:w="28" w:type="dxa"/>
              <w:bottom w:w="114" w:type="dxa"/>
              <w:right w:w="28" w:type="dxa"/>
            </w:tcMar>
          </w:tcPr>
          <w:p w14:paraId="16E1F717" w14:textId="77777777" w:rsidR="00250E01" w:rsidRPr="003C6F4F" w:rsidRDefault="00250E01" w:rsidP="003C6F4F">
            <w:pPr>
              <w:widowControl w:val="0"/>
              <w:autoSpaceDE w:val="0"/>
              <w:autoSpaceDN w:val="0"/>
              <w:adjustRightInd w:val="0"/>
              <w:ind w:firstLine="0"/>
              <w:rPr>
                <w:rFonts w:ascii="Arial" w:hAnsi="Arial" w:cs="Arial"/>
              </w:rPr>
            </w:pPr>
          </w:p>
        </w:tc>
        <w:tc>
          <w:tcPr>
            <w:tcW w:w="1305" w:type="dxa"/>
            <w:tcBorders>
              <w:top w:val="nil"/>
              <w:left w:val="nil"/>
              <w:bottom w:val="nil"/>
              <w:right w:val="nil"/>
            </w:tcBorders>
            <w:tcMar>
              <w:top w:w="114" w:type="dxa"/>
              <w:left w:w="28" w:type="dxa"/>
              <w:bottom w:w="114" w:type="dxa"/>
              <w:right w:w="28" w:type="dxa"/>
            </w:tcMar>
          </w:tcPr>
          <w:p w14:paraId="75D0E746"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6A4551ED" w14:textId="77777777" w:rsidR="00250E01" w:rsidRPr="003C6F4F" w:rsidRDefault="00250E01" w:rsidP="003C6F4F">
            <w:pPr>
              <w:widowControl w:val="0"/>
              <w:autoSpaceDE w:val="0"/>
              <w:autoSpaceDN w:val="0"/>
              <w:adjustRightInd w:val="0"/>
              <w:ind w:firstLine="0"/>
              <w:rPr>
                <w:rFonts w:ascii="Arial" w:hAnsi="Arial" w:cs="Arial"/>
              </w:rPr>
            </w:pPr>
          </w:p>
        </w:tc>
        <w:tc>
          <w:tcPr>
            <w:tcW w:w="795" w:type="dxa"/>
            <w:tcBorders>
              <w:top w:val="nil"/>
              <w:left w:val="nil"/>
              <w:bottom w:val="nil"/>
              <w:right w:val="nil"/>
            </w:tcBorders>
            <w:tcMar>
              <w:top w:w="114" w:type="dxa"/>
              <w:left w:w="28" w:type="dxa"/>
              <w:bottom w:w="114" w:type="dxa"/>
              <w:right w:w="28" w:type="dxa"/>
            </w:tcMar>
          </w:tcPr>
          <w:p w14:paraId="0064E7B7"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74F9CC7C" w14:textId="77777777" w:rsidTr="00250E01">
        <w:trPr>
          <w:gridAfter w:val="1"/>
          <w:wAfter w:w="15" w:type="dxa"/>
        </w:trPr>
        <w:tc>
          <w:tcPr>
            <w:tcW w:w="5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179E95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4215" w:type="dxa"/>
            <w:gridSpan w:val="2"/>
            <w:tcBorders>
              <w:top w:val="single" w:sz="6" w:space="0" w:color="auto"/>
              <w:left w:val="single" w:sz="6" w:space="0" w:color="auto"/>
              <w:bottom w:val="nil"/>
              <w:right w:val="single" w:sz="6" w:space="0" w:color="auto"/>
            </w:tcBorders>
            <w:tcMar>
              <w:top w:w="114" w:type="dxa"/>
              <w:left w:w="28" w:type="dxa"/>
              <w:bottom w:w="114" w:type="dxa"/>
              <w:right w:w="28" w:type="dxa"/>
            </w:tcMar>
          </w:tcPr>
          <w:p w14:paraId="0CF90E8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Вид и способ контроля </w:t>
            </w:r>
          </w:p>
        </w:tc>
        <w:tc>
          <w:tcPr>
            <w:tcW w:w="141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9AF818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Материал, </w:t>
            </w:r>
            <w:r w:rsidRPr="003C6F4F">
              <w:rPr>
                <w:rFonts w:ascii="Arial" w:hAnsi="Arial" w:cs="Arial"/>
                <w:sz w:val="18"/>
                <w:szCs w:val="18"/>
              </w:rPr>
              <w:lastRenderedPageBreak/>
              <w:t xml:space="preserve">конструкция, тип изоляции </w:t>
            </w:r>
          </w:p>
        </w:tc>
        <w:tc>
          <w:tcPr>
            <w:tcW w:w="13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D07DC4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lastRenderedPageBreak/>
              <w:t xml:space="preserve">N заключения </w:t>
            </w:r>
            <w:r w:rsidRPr="003C6F4F">
              <w:rPr>
                <w:rFonts w:ascii="Arial" w:hAnsi="Arial" w:cs="Arial"/>
                <w:sz w:val="18"/>
                <w:szCs w:val="18"/>
              </w:rPr>
              <w:lastRenderedPageBreak/>
              <w:t xml:space="preserve">или оценки </w:t>
            </w:r>
          </w:p>
        </w:tc>
        <w:tc>
          <w:tcPr>
            <w:tcW w:w="178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19A3BE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lastRenderedPageBreak/>
              <w:t xml:space="preserve">ФИО, подпись </w:t>
            </w:r>
          </w:p>
        </w:tc>
      </w:tr>
      <w:tr w:rsidR="003C6F4F" w:rsidRPr="003C6F4F" w14:paraId="47EC133D" w14:textId="77777777" w:rsidTr="00250E01">
        <w:trPr>
          <w:gridAfter w:val="1"/>
          <w:wAfter w:w="15" w:type="dxa"/>
        </w:trPr>
        <w:tc>
          <w:tcPr>
            <w:tcW w:w="5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E26A5A3" w14:textId="77777777" w:rsidR="00250E01" w:rsidRPr="003C6F4F" w:rsidRDefault="00250E01" w:rsidP="003C6F4F">
            <w:pPr>
              <w:pStyle w:val="FORMATTEXT"/>
              <w:ind w:firstLine="0"/>
              <w:jc w:val="center"/>
              <w:rPr>
                <w:rFonts w:ascii="Arial" w:hAnsi="Arial" w:cs="Arial"/>
                <w:sz w:val="18"/>
                <w:szCs w:val="18"/>
              </w:rPr>
            </w:pPr>
          </w:p>
        </w:tc>
        <w:tc>
          <w:tcPr>
            <w:tcW w:w="4215" w:type="dxa"/>
            <w:gridSpan w:val="2"/>
            <w:tcBorders>
              <w:top w:val="nil"/>
              <w:left w:val="single" w:sz="6" w:space="0" w:color="auto"/>
              <w:bottom w:val="single" w:sz="6" w:space="0" w:color="auto"/>
              <w:right w:val="single" w:sz="6" w:space="0" w:color="auto"/>
            </w:tcBorders>
            <w:tcMar>
              <w:top w:w="114" w:type="dxa"/>
              <w:left w:w="28" w:type="dxa"/>
              <w:bottom w:w="114" w:type="dxa"/>
              <w:right w:w="28" w:type="dxa"/>
            </w:tcMar>
          </w:tcPr>
          <w:p w14:paraId="1BAD29F8" w14:textId="77777777" w:rsidR="00250E01" w:rsidRPr="003C6F4F" w:rsidRDefault="00250E01" w:rsidP="003C6F4F">
            <w:pPr>
              <w:pStyle w:val="FORMATTEXT"/>
              <w:ind w:firstLine="0"/>
              <w:jc w:val="center"/>
              <w:rPr>
                <w:rFonts w:ascii="Arial" w:hAnsi="Arial" w:cs="Arial"/>
                <w:sz w:val="18"/>
                <w:szCs w:val="18"/>
              </w:rPr>
            </w:pPr>
          </w:p>
        </w:tc>
        <w:tc>
          <w:tcPr>
            <w:tcW w:w="141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D2FDB12" w14:textId="77777777" w:rsidR="00250E01" w:rsidRPr="003C6F4F" w:rsidRDefault="00250E01" w:rsidP="003C6F4F">
            <w:pPr>
              <w:pStyle w:val="FORMATTEXT"/>
              <w:ind w:firstLine="0"/>
              <w:jc w:val="center"/>
              <w:rPr>
                <w:rFonts w:ascii="Arial" w:hAnsi="Arial" w:cs="Arial"/>
                <w:sz w:val="18"/>
                <w:szCs w:val="18"/>
              </w:rPr>
            </w:pPr>
          </w:p>
        </w:tc>
        <w:tc>
          <w:tcPr>
            <w:tcW w:w="1305" w:type="dxa"/>
            <w:tcBorders>
              <w:top w:val="nil"/>
              <w:left w:val="single" w:sz="6" w:space="0" w:color="auto"/>
              <w:bottom w:val="single" w:sz="6" w:space="0" w:color="auto"/>
              <w:right w:val="nil"/>
            </w:tcBorders>
            <w:tcMar>
              <w:top w:w="114" w:type="dxa"/>
              <w:left w:w="28" w:type="dxa"/>
              <w:bottom w:w="114" w:type="dxa"/>
              <w:right w:w="28" w:type="dxa"/>
            </w:tcMar>
          </w:tcPr>
          <w:p w14:paraId="0FF4226D" w14:textId="77777777" w:rsidR="00250E01" w:rsidRPr="003C6F4F" w:rsidRDefault="00250E01" w:rsidP="003C6F4F">
            <w:pPr>
              <w:pStyle w:val="FORMATTEXT"/>
              <w:ind w:firstLine="0"/>
              <w:jc w:val="center"/>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D95DC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Ответст- </w:t>
            </w:r>
          </w:p>
          <w:p w14:paraId="64EE8AC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венный произво- </w:t>
            </w:r>
          </w:p>
          <w:p w14:paraId="2E4DFF8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дитель работ </w:t>
            </w: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51C49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Техни- </w:t>
            </w:r>
          </w:p>
          <w:p w14:paraId="38EF1B0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ческий надзор </w:t>
            </w:r>
          </w:p>
        </w:tc>
      </w:tr>
      <w:tr w:rsidR="003C6F4F" w:rsidRPr="003C6F4F" w14:paraId="3E39667B" w14:textId="77777777" w:rsidTr="00250E01">
        <w:trPr>
          <w:gridAfter w:val="1"/>
          <w:wAfter w:w="15" w:type="dxa"/>
        </w:trPr>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AAE59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1 </w:t>
            </w:r>
          </w:p>
        </w:tc>
        <w:tc>
          <w:tcPr>
            <w:tcW w:w="421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3701A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Проверка изоляции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A46A900" w14:textId="77777777" w:rsidR="00250E01" w:rsidRPr="003C6F4F" w:rsidRDefault="00250E01" w:rsidP="003C6F4F">
            <w:pPr>
              <w:pStyle w:val="FORMATTEXT"/>
              <w:ind w:firstLine="0"/>
              <w:rPr>
                <w:rFonts w:ascii="Arial" w:hAnsi="Arial" w:cs="Arial"/>
                <w:sz w:val="18"/>
                <w:szCs w:val="18"/>
              </w:rPr>
            </w:pP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CE363A"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902FEA6"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F00D42" w14:textId="77777777" w:rsidR="00250E01" w:rsidRPr="003C6F4F" w:rsidRDefault="00250E01" w:rsidP="003C6F4F">
            <w:pPr>
              <w:pStyle w:val="FORMATTEXT"/>
              <w:ind w:firstLine="0"/>
              <w:rPr>
                <w:rFonts w:ascii="Arial" w:hAnsi="Arial" w:cs="Arial"/>
                <w:sz w:val="18"/>
                <w:szCs w:val="18"/>
              </w:rPr>
            </w:pPr>
          </w:p>
        </w:tc>
      </w:tr>
      <w:tr w:rsidR="003C6F4F" w:rsidRPr="003C6F4F" w14:paraId="2D10CAB9" w14:textId="77777777" w:rsidTr="00250E01">
        <w:trPr>
          <w:gridAfter w:val="1"/>
          <w:wAfter w:w="15" w:type="dxa"/>
        </w:trPr>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1D5DC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2 </w:t>
            </w:r>
          </w:p>
        </w:tc>
        <w:tc>
          <w:tcPr>
            <w:tcW w:w="421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A3F7C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Внешний осмотр на отсутствие механических повреждений и качество их ремонта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66897A" w14:textId="77777777" w:rsidR="00250E01" w:rsidRPr="003C6F4F" w:rsidRDefault="00250E01" w:rsidP="003C6F4F">
            <w:pPr>
              <w:pStyle w:val="FORMATTEXT"/>
              <w:ind w:firstLine="0"/>
              <w:rPr>
                <w:rFonts w:ascii="Arial" w:hAnsi="Arial" w:cs="Arial"/>
                <w:sz w:val="18"/>
                <w:szCs w:val="18"/>
              </w:rPr>
            </w:pP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B50009"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CF36A1"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36FA4C4" w14:textId="77777777" w:rsidR="00250E01" w:rsidRPr="003C6F4F" w:rsidRDefault="00250E01" w:rsidP="003C6F4F">
            <w:pPr>
              <w:pStyle w:val="FORMATTEXT"/>
              <w:ind w:firstLine="0"/>
              <w:rPr>
                <w:rFonts w:ascii="Arial" w:hAnsi="Arial" w:cs="Arial"/>
                <w:sz w:val="18"/>
                <w:szCs w:val="18"/>
              </w:rPr>
            </w:pPr>
          </w:p>
        </w:tc>
      </w:tr>
      <w:tr w:rsidR="003C6F4F" w:rsidRPr="003C6F4F" w14:paraId="6C05DC85" w14:textId="77777777" w:rsidTr="00250E01">
        <w:trPr>
          <w:gridAfter w:val="1"/>
          <w:wAfter w:w="15" w:type="dxa"/>
        </w:trPr>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83DD4AD"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3 </w:t>
            </w:r>
          </w:p>
        </w:tc>
        <w:tc>
          <w:tcPr>
            <w:tcW w:w="421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14D6E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Проверка на соблюдение технологии изоляции труб и стыков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851EAD" w14:textId="77777777" w:rsidR="00250E01" w:rsidRPr="003C6F4F" w:rsidRDefault="00250E01" w:rsidP="003C6F4F">
            <w:pPr>
              <w:pStyle w:val="FORMATTEXT"/>
              <w:ind w:firstLine="0"/>
              <w:rPr>
                <w:rFonts w:ascii="Arial" w:hAnsi="Arial" w:cs="Arial"/>
                <w:sz w:val="18"/>
                <w:szCs w:val="18"/>
              </w:rPr>
            </w:pP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F6CD0F"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D2575D1"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25A3B4" w14:textId="77777777" w:rsidR="00250E01" w:rsidRPr="003C6F4F" w:rsidRDefault="00250E01" w:rsidP="003C6F4F">
            <w:pPr>
              <w:pStyle w:val="FORMATTEXT"/>
              <w:ind w:firstLine="0"/>
              <w:rPr>
                <w:rFonts w:ascii="Arial" w:hAnsi="Arial" w:cs="Arial"/>
                <w:sz w:val="18"/>
                <w:szCs w:val="18"/>
              </w:rPr>
            </w:pPr>
          </w:p>
        </w:tc>
      </w:tr>
      <w:tr w:rsidR="003C6F4F" w:rsidRPr="003C6F4F" w14:paraId="4A74FA5E" w14:textId="77777777" w:rsidTr="00250E01">
        <w:trPr>
          <w:gridAfter w:val="1"/>
          <w:wAfter w:w="15" w:type="dxa"/>
        </w:trPr>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E9D9F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4 </w:t>
            </w:r>
          </w:p>
        </w:tc>
        <w:tc>
          <w:tcPr>
            <w:tcW w:w="421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5CD2E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Проверка изоляции на сплошность (перед засыпкой) прибором ___ (марка)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136B12" w14:textId="77777777" w:rsidR="00250E01" w:rsidRPr="003C6F4F" w:rsidRDefault="00250E01" w:rsidP="003C6F4F">
            <w:pPr>
              <w:pStyle w:val="FORMATTEXT"/>
              <w:ind w:firstLine="0"/>
              <w:rPr>
                <w:rFonts w:ascii="Arial" w:hAnsi="Arial" w:cs="Arial"/>
                <w:sz w:val="18"/>
                <w:szCs w:val="18"/>
              </w:rPr>
            </w:pP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FF36C7"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9E554B3"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DEF2541" w14:textId="77777777" w:rsidR="00250E01" w:rsidRPr="003C6F4F" w:rsidRDefault="00250E01" w:rsidP="003C6F4F">
            <w:pPr>
              <w:pStyle w:val="FORMATTEXT"/>
              <w:ind w:firstLine="0"/>
              <w:rPr>
                <w:rFonts w:ascii="Arial" w:hAnsi="Arial" w:cs="Arial"/>
                <w:sz w:val="18"/>
                <w:szCs w:val="18"/>
              </w:rPr>
            </w:pPr>
          </w:p>
        </w:tc>
      </w:tr>
      <w:tr w:rsidR="003C6F4F" w:rsidRPr="003C6F4F" w14:paraId="41A2AD61" w14:textId="77777777" w:rsidTr="00250E01">
        <w:trPr>
          <w:gridAfter w:val="1"/>
          <w:wAfter w:w="15" w:type="dxa"/>
        </w:trPr>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4B5B421"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5 </w:t>
            </w:r>
          </w:p>
        </w:tc>
        <w:tc>
          <w:tcPr>
            <w:tcW w:w="421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CC108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То же (после засыпки) прибором ___ (марка)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A21FBF" w14:textId="77777777" w:rsidR="00250E01" w:rsidRPr="003C6F4F" w:rsidRDefault="00250E01" w:rsidP="003C6F4F">
            <w:pPr>
              <w:pStyle w:val="FORMATTEXT"/>
              <w:ind w:firstLine="0"/>
              <w:rPr>
                <w:rFonts w:ascii="Arial" w:hAnsi="Arial" w:cs="Arial"/>
                <w:sz w:val="18"/>
                <w:szCs w:val="18"/>
              </w:rPr>
            </w:pP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AA8B808"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A8D5FC"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25FE88" w14:textId="77777777" w:rsidR="00250E01" w:rsidRPr="003C6F4F" w:rsidRDefault="00250E01" w:rsidP="003C6F4F">
            <w:pPr>
              <w:pStyle w:val="FORMATTEXT"/>
              <w:ind w:firstLine="0"/>
              <w:rPr>
                <w:rFonts w:ascii="Arial" w:hAnsi="Arial" w:cs="Arial"/>
                <w:sz w:val="18"/>
                <w:szCs w:val="18"/>
              </w:rPr>
            </w:pPr>
          </w:p>
        </w:tc>
      </w:tr>
      <w:tr w:rsidR="003C6F4F" w:rsidRPr="003C6F4F" w14:paraId="4BB81448" w14:textId="77777777" w:rsidTr="00250E01">
        <w:trPr>
          <w:gridAfter w:val="1"/>
          <w:wAfter w:w="15" w:type="dxa"/>
        </w:trPr>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E23363"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6 </w:t>
            </w:r>
          </w:p>
        </w:tc>
        <w:tc>
          <w:tcPr>
            <w:tcW w:w="421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8DA2BF1"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Поверка изоляции защитных кожухов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D48143" w14:textId="77777777" w:rsidR="00250E01" w:rsidRPr="003C6F4F" w:rsidRDefault="00250E01" w:rsidP="003C6F4F">
            <w:pPr>
              <w:pStyle w:val="FORMATTEXT"/>
              <w:ind w:firstLine="0"/>
              <w:rPr>
                <w:rFonts w:ascii="Arial" w:hAnsi="Arial" w:cs="Arial"/>
                <w:sz w:val="18"/>
                <w:szCs w:val="18"/>
              </w:rPr>
            </w:pP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6FB079"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2D1D038"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62DF260" w14:textId="77777777" w:rsidR="00250E01" w:rsidRPr="003C6F4F" w:rsidRDefault="00250E01" w:rsidP="003C6F4F">
            <w:pPr>
              <w:pStyle w:val="FORMATTEXT"/>
              <w:ind w:firstLine="0"/>
              <w:rPr>
                <w:rFonts w:ascii="Arial" w:hAnsi="Arial" w:cs="Arial"/>
                <w:sz w:val="18"/>
                <w:szCs w:val="18"/>
              </w:rPr>
            </w:pPr>
          </w:p>
        </w:tc>
      </w:tr>
      <w:tr w:rsidR="003C6F4F" w:rsidRPr="003C6F4F" w14:paraId="75C78DE1" w14:textId="77777777" w:rsidTr="00250E01">
        <w:trPr>
          <w:gridAfter w:val="1"/>
          <w:wAfter w:w="15" w:type="dxa"/>
        </w:trPr>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EEEBF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7 </w:t>
            </w:r>
          </w:p>
        </w:tc>
        <w:tc>
          <w:tcPr>
            <w:tcW w:w="421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DF4C7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Проверка электроконтакта между трубопроводом и защитным кожухом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084E35F" w14:textId="77777777" w:rsidR="00250E01" w:rsidRPr="003C6F4F" w:rsidRDefault="00250E01" w:rsidP="003C6F4F">
            <w:pPr>
              <w:pStyle w:val="FORMATTEXT"/>
              <w:ind w:firstLine="0"/>
              <w:rPr>
                <w:rFonts w:ascii="Arial" w:hAnsi="Arial" w:cs="Arial"/>
                <w:sz w:val="18"/>
                <w:szCs w:val="18"/>
              </w:rPr>
            </w:pP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5137634"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AA4F54"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B235D1" w14:textId="77777777" w:rsidR="00250E01" w:rsidRPr="003C6F4F" w:rsidRDefault="00250E01" w:rsidP="003C6F4F">
            <w:pPr>
              <w:pStyle w:val="FORMATTEXT"/>
              <w:ind w:firstLine="0"/>
              <w:rPr>
                <w:rFonts w:ascii="Arial" w:hAnsi="Arial" w:cs="Arial"/>
                <w:sz w:val="18"/>
                <w:szCs w:val="18"/>
              </w:rPr>
            </w:pPr>
          </w:p>
        </w:tc>
      </w:tr>
      <w:tr w:rsidR="003C6F4F" w:rsidRPr="003C6F4F" w14:paraId="5B338F63" w14:textId="77777777" w:rsidTr="00250E01">
        <w:trPr>
          <w:gridAfter w:val="1"/>
          <w:wAfter w:w="15" w:type="dxa"/>
        </w:trPr>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9AF3B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8 </w:t>
            </w:r>
          </w:p>
        </w:tc>
        <w:tc>
          <w:tcPr>
            <w:tcW w:w="421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847A6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Проверка изоляции линейной арматуры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59F50C" w14:textId="77777777" w:rsidR="00250E01" w:rsidRPr="003C6F4F" w:rsidRDefault="00250E01" w:rsidP="003C6F4F">
            <w:pPr>
              <w:pStyle w:val="FORMATTEXT"/>
              <w:ind w:firstLine="0"/>
              <w:rPr>
                <w:rFonts w:ascii="Arial" w:hAnsi="Arial" w:cs="Arial"/>
                <w:sz w:val="18"/>
                <w:szCs w:val="18"/>
              </w:rPr>
            </w:pP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1ACFCF"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A31B2F"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568B86" w14:textId="77777777" w:rsidR="00250E01" w:rsidRPr="003C6F4F" w:rsidRDefault="00250E01" w:rsidP="003C6F4F">
            <w:pPr>
              <w:pStyle w:val="FORMATTEXT"/>
              <w:ind w:firstLine="0"/>
              <w:rPr>
                <w:rFonts w:ascii="Arial" w:hAnsi="Arial" w:cs="Arial"/>
                <w:sz w:val="18"/>
                <w:szCs w:val="18"/>
              </w:rPr>
            </w:pPr>
          </w:p>
        </w:tc>
      </w:tr>
      <w:tr w:rsidR="003C6F4F" w:rsidRPr="003C6F4F" w14:paraId="4B21858F" w14:textId="77777777" w:rsidTr="00250E01">
        <w:trPr>
          <w:gridAfter w:val="1"/>
          <w:wAfter w:w="15" w:type="dxa"/>
        </w:trPr>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109E8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9 </w:t>
            </w:r>
          </w:p>
        </w:tc>
        <w:tc>
          <w:tcPr>
            <w:tcW w:w="421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9EB1E1"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Проверка изоляции на опорах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F1AE2DA" w14:textId="77777777" w:rsidR="00250E01" w:rsidRPr="003C6F4F" w:rsidRDefault="00250E01" w:rsidP="003C6F4F">
            <w:pPr>
              <w:pStyle w:val="FORMATTEXT"/>
              <w:ind w:firstLine="0"/>
              <w:rPr>
                <w:rFonts w:ascii="Arial" w:hAnsi="Arial" w:cs="Arial"/>
                <w:sz w:val="18"/>
                <w:szCs w:val="18"/>
              </w:rPr>
            </w:pPr>
          </w:p>
        </w:tc>
        <w:tc>
          <w:tcPr>
            <w:tcW w:w="13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7D7E10"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A5A26D9"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91100D" w14:textId="77777777" w:rsidR="00250E01" w:rsidRPr="003C6F4F" w:rsidRDefault="00250E01" w:rsidP="003C6F4F">
            <w:pPr>
              <w:pStyle w:val="FORMATTEXT"/>
              <w:ind w:firstLine="0"/>
              <w:rPr>
                <w:rFonts w:ascii="Arial" w:hAnsi="Arial" w:cs="Arial"/>
                <w:sz w:val="18"/>
                <w:szCs w:val="18"/>
              </w:rPr>
            </w:pPr>
          </w:p>
        </w:tc>
      </w:tr>
      <w:tr w:rsidR="003C6F4F" w:rsidRPr="003C6F4F" w14:paraId="66519C29" w14:textId="77777777" w:rsidTr="00250E01">
        <w:tc>
          <w:tcPr>
            <w:tcW w:w="1245" w:type="dxa"/>
            <w:gridSpan w:val="2"/>
            <w:tcBorders>
              <w:top w:val="nil"/>
              <w:left w:val="nil"/>
              <w:bottom w:val="nil"/>
              <w:right w:val="nil"/>
            </w:tcBorders>
            <w:tcMar>
              <w:top w:w="114" w:type="dxa"/>
              <w:left w:w="28" w:type="dxa"/>
              <w:bottom w:w="114" w:type="dxa"/>
              <w:right w:w="28" w:type="dxa"/>
            </w:tcMar>
          </w:tcPr>
          <w:p w14:paraId="600D99B0" w14:textId="77777777" w:rsidR="00250E01" w:rsidRPr="003C6F4F" w:rsidRDefault="00250E01" w:rsidP="003C6F4F">
            <w:pPr>
              <w:widowControl w:val="0"/>
              <w:autoSpaceDE w:val="0"/>
              <w:autoSpaceDN w:val="0"/>
              <w:adjustRightInd w:val="0"/>
              <w:ind w:firstLine="0"/>
              <w:rPr>
                <w:rFonts w:ascii="Arial" w:hAnsi="Arial" w:cs="Arial"/>
              </w:rPr>
            </w:pPr>
          </w:p>
        </w:tc>
        <w:tc>
          <w:tcPr>
            <w:tcW w:w="8055" w:type="dxa"/>
            <w:gridSpan w:val="6"/>
            <w:tcBorders>
              <w:top w:val="nil"/>
              <w:left w:val="nil"/>
              <w:bottom w:val="nil"/>
              <w:right w:val="nil"/>
            </w:tcBorders>
            <w:tcMar>
              <w:top w:w="114" w:type="dxa"/>
              <w:left w:w="28" w:type="dxa"/>
              <w:bottom w:w="114" w:type="dxa"/>
              <w:right w:w="28" w:type="dxa"/>
            </w:tcMar>
          </w:tcPr>
          <w:p w14:paraId="04CDCD82"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4E3DE2E4" w14:textId="77777777" w:rsidTr="00250E01">
        <w:tc>
          <w:tcPr>
            <w:tcW w:w="1245" w:type="dxa"/>
            <w:gridSpan w:val="2"/>
            <w:tcBorders>
              <w:top w:val="nil"/>
              <w:left w:val="nil"/>
              <w:bottom w:val="nil"/>
              <w:right w:val="nil"/>
            </w:tcBorders>
            <w:tcMar>
              <w:top w:w="114" w:type="dxa"/>
              <w:left w:w="28" w:type="dxa"/>
              <w:bottom w:w="114" w:type="dxa"/>
              <w:right w:w="28" w:type="dxa"/>
            </w:tcMar>
          </w:tcPr>
          <w:p w14:paraId="63E0C9F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Подрядчик </w:t>
            </w:r>
          </w:p>
        </w:tc>
        <w:tc>
          <w:tcPr>
            <w:tcW w:w="8055" w:type="dxa"/>
            <w:gridSpan w:val="6"/>
            <w:tcBorders>
              <w:top w:val="nil"/>
              <w:left w:val="nil"/>
              <w:bottom w:val="single" w:sz="6" w:space="0" w:color="auto"/>
              <w:right w:val="nil"/>
            </w:tcBorders>
            <w:tcMar>
              <w:top w:w="114" w:type="dxa"/>
              <w:left w:w="28" w:type="dxa"/>
              <w:bottom w:w="114" w:type="dxa"/>
              <w:right w:w="28" w:type="dxa"/>
            </w:tcMar>
          </w:tcPr>
          <w:p w14:paraId="41B16A0A" w14:textId="77777777" w:rsidR="00250E01" w:rsidRPr="003C6F4F" w:rsidRDefault="00250E01" w:rsidP="003C6F4F">
            <w:pPr>
              <w:pStyle w:val="FORMATTEXT"/>
              <w:ind w:firstLine="0"/>
              <w:rPr>
                <w:rFonts w:ascii="Arial" w:hAnsi="Arial" w:cs="Arial"/>
                <w:sz w:val="18"/>
                <w:szCs w:val="18"/>
              </w:rPr>
            </w:pPr>
          </w:p>
        </w:tc>
      </w:tr>
      <w:tr w:rsidR="003C6F4F" w:rsidRPr="003C6F4F" w14:paraId="77F57503" w14:textId="77777777" w:rsidTr="00250E01">
        <w:tc>
          <w:tcPr>
            <w:tcW w:w="1245" w:type="dxa"/>
            <w:gridSpan w:val="2"/>
            <w:tcBorders>
              <w:top w:val="nil"/>
              <w:left w:val="nil"/>
              <w:bottom w:val="nil"/>
              <w:right w:val="nil"/>
            </w:tcBorders>
            <w:tcMar>
              <w:top w:w="114" w:type="dxa"/>
              <w:left w:w="28" w:type="dxa"/>
              <w:bottom w:w="114" w:type="dxa"/>
              <w:right w:w="28" w:type="dxa"/>
            </w:tcMar>
          </w:tcPr>
          <w:p w14:paraId="373615D4" w14:textId="77777777" w:rsidR="00250E01" w:rsidRPr="003C6F4F" w:rsidRDefault="00250E01" w:rsidP="003C6F4F">
            <w:pPr>
              <w:pStyle w:val="FORMATTEXT"/>
              <w:ind w:firstLine="0"/>
              <w:rPr>
                <w:rFonts w:ascii="Arial" w:hAnsi="Arial" w:cs="Arial"/>
                <w:sz w:val="18"/>
                <w:szCs w:val="18"/>
              </w:rPr>
            </w:pPr>
          </w:p>
        </w:tc>
        <w:tc>
          <w:tcPr>
            <w:tcW w:w="8055" w:type="dxa"/>
            <w:gridSpan w:val="6"/>
            <w:tcBorders>
              <w:top w:val="single" w:sz="6" w:space="0" w:color="auto"/>
              <w:left w:val="nil"/>
              <w:bottom w:val="nil"/>
              <w:right w:val="nil"/>
            </w:tcBorders>
            <w:tcMar>
              <w:top w:w="114" w:type="dxa"/>
              <w:left w:w="28" w:type="dxa"/>
              <w:bottom w:w="114" w:type="dxa"/>
              <w:right w:w="28" w:type="dxa"/>
            </w:tcMar>
          </w:tcPr>
          <w:p w14:paraId="30F0270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0817110B"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0504498" w14:textId="77777777" w:rsidTr="00250E01">
        <w:tc>
          <w:tcPr>
            <w:tcW w:w="1245" w:type="dxa"/>
            <w:gridSpan w:val="2"/>
            <w:tcBorders>
              <w:top w:val="nil"/>
              <w:left w:val="nil"/>
              <w:bottom w:val="nil"/>
              <w:right w:val="nil"/>
            </w:tcBorders>
            <w:tcMar>
              <w:top w:w="114" w:type="dxa"/>
              <w:left w:w="28" w:type="dxa"/>
              <w:bottom w:w="114" w:type="dxa"/>
              <w:right w:w="28" w:type="dxa"/>
            </w:tcMar>
          </w:tcPr>
          <w:p w14:paraId="1E96DFC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Заказчик </w:t>
            </w:r>
          </w:p>
        </w:tc>
        <w:tc>
          <w:tcPr>
            <w:tcW w:w="8055" w:type="dxa"/>
            <w:gridSpan w:val="6"/>
            <w:tcBorders>
              <w:top w:val="nil"/>
              <w:left w:val="nil"/>
              <w:bottom w:val="single" w:sz="6" w:space="0" w:color="auto"/>
              <w:right w:val="nil"/>
            </w:tcBorders>
            <w:tcMar>
              <w:top w:w="114" w:type="dxa"/>
              <w:left w:w="28" w:type="dxa"/>
              <w:bottom w:w="114" w:type="dxa"/>
              <w:right w:w="28" w:type="dxa"/>
            </w:tcMar>
          </w:tcPr>
          <w:p w14:paraId="1D13166E"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29AA7BD5" w14:textId="77777777" w:rsidTr="00250E01">
        <w:tc>
          <w:tcPr>
            <w:tcW w:w="1245" w:type="dxa"/>
            <w:gridSpan w:val="2"/>
            <w:tcBorders>
              <w:top w:val="nil"/>
              <w:left w:val="nil"/>
              <w:bottom w:val="nil"/>
              <w:right w:val="nil"/>
            </w:tcBorders>
            <w:tcMar>
              <w:top w:w="114" w:type="dxa"/>
              <w:left w:w="28" w:type="dxa"/>
              <w:bottom w:w="114" w:type="dxa"/>
              <w:right w:w="28" w:type="dxa"/>
            </w:tcMar>
          </w:tcPr>
          <w:p w14:paraId="22642B66" w14:textId="77777777" w:rsidR="00250E01" w:rsidRPr="003C6F4F" w:rsidRDefault="00250E01" w:rsidP="003C6F4F">
            <w:pPr>
              <w:pStyle w:val="FORMATTEXT"/>
              <w:ind w:firstLine="0"/>
              <w:rPr>
                <w:rFonts w:ascii="Arial" w:hAnsi="Arial" w:cs="Arial"/>
                <w:sz w:val="18"/>
                <w:szCs w:val="18"/>
              </w:rPr>
            </w:pPr>
          </w:p>
        </w:tc>
        <w:tc>
          <w:tcPr>
            <w:tcW w:w="8055" w:type="dxa"/>
            <w:gridSpan w:val="6"/>
            <w:tcBorders>
              <w:top w:val="single" w:sz="6" w:space="0" w:color="auto"/>
              <w:left w:val="nil"/>
              <w:bottom w:val="nil"/>
              <w:right w:val="nil"/>
            </w:tcBorders>
            <w:tcMar>
              <w:top w:w="114" w:type="dxa"/>
              <w:left w:w="28" w:type="dxa"/>
              <w:bottom w:w="114" w:type="dxa"/>
              <w:right w:w="28" w:type="dxa"/>
            </w:tcMar>
          </w:tcPr>
          <w:p w14:paraId="77E1BA0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0C5D5367" w14:textId="77777777" w:rsidR="00250E01" w:rsidRPr="003C6F4F" w:rsidRDefault="00250E01" w:rsidP="003C6F4F">
      <w:pPr>
        <w:pStyle w:val="FORMATTEXT"/>
      </w:pPr>
      <w:r w:rsidRPr="003C6F4F">
        <w:t xml:space="preserve">            </w:t>
      </w:r>
    </w:p>
    <w:p w14:paraId="735552A8" w14:textId="77777777" w:rsidR="00250E01" w:rsidRPr="003C6F4F" w:rsidRDefault="00250E01" w:rsidP="003C6F4F">
      <w:pPr>
        <w:pStyle w:val="FORMATTEXT"/>
        <w:jc w:val="center"/>
        <w:rPr>
          <w:rFonts w:ascii="Arial" w:hAnsi="Arial" w:cs="Arial"/>
        </w:rPr>
      </w:pPr>
      <w:r w:rsidRPr="003C6F4F">
        <w:rPr>
          <w:rFonts w:ascii="Arial" w:hAnsi="Arial" w:cs="Arial"/>
          <w:b/>
          <w:bCs/>
        </w:rPr>
        <w:t>15.3 Сведения о сварочных работах на участке трубопровода от ПК___ до ПК____</w:t>
      </w:r>
      <w:r w:rsidRPr="003C6F4F">
        <w:rPr>
          <w:rFonts w:ascii="Arial" w:hAnsi="Arial" w:cs="Arial"/>
        </w:rPr>
        <w:t xml:space="preserve"> </w:t>
      </w:r>
    </w:p>
    <w:p w14:paraId="2B50F8BC"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399"/>
        <w:gridCol w:w="1214"/>
        <w:gridCol w:w="745"/>
        <w:gridCol w:w="414"/>
        <w:gridCol w:w="455"/>
        <w:gridCol w:w="413"/>
        <w:gridCol w:w="911"/>
        <w:gridCol w:w="648"/>
        <w:gridCol w:w="565"/>
        <w:gridCol w:w="524"/>
        <w:gridCol w:w="897"/>
        <w:gridCol w:w="717"/>
        <w:gridCol w:w="813"/>
        <w:gridCol w:w="925"/>
      </w:tblGrid>
      <w:tr w:rsidR="003C6F4F" w:rsidRPr="003C6F4F" w14:paraId="70BFB03B" w14:textId="77777777" w:rsidTr="00250E01">
        <w:tc>
          <w:tcPr>
            <w:tcW w:w="399" w:type="dxa"/>
            <w:tcBorders>
              <w:top w:val="nil"/>
              <w:left w:val="nil"/>
              <w:bottom w:val="nil"/>
              <w:right w:val="nil"/>
            </w:tcBorders>
            <w:tcMar>
              <w:top w:w="114" w:type="dxa"/>
              <w:left w:w="28" w:type="dxa"/>
              <w:bottom w:w="114" w:type="dxa"/>
              <w:right w:w="28" w:type="dxa"/>
            </w:tcMar>
          </w:tcPr>
          <w:p w14:paraId="5C6307F5" w14:textId="77777777" w:rsidR="00250E01" w:rsidRPr="003C6F4F" w:rsidRDefault="00250E01" w:rsidP="003C6F4F">
            <w:pPr>
              <w:widowControl w:val="0"/>
              <w:autoSpaceDE w:val="0"/>
              <w:autoSpaceDN w:val="0"/>
              <w:adjustRightInd w:val="0"/>
              <w:ind w:firstLine="0"/>
              <w:rPr>
                <w:rFonts w:ascii="Arial" w:hAnsi="Arial" w:cs="Arial"/>
              </w:rPr>
            </w:pPr>
          </w:p>
        </w:tc>
        <w:tc>
          <w:tcPr>
            <w:tcW w:w="1214" w:type="dxa"/>
            <w:tcBorders>
              <w:top w:val="nil"/>
              <w:left w:val="nil"/>
              <w:bottom w:val="nil"/>
              <w:right w:val="nil"/>
            </w:tcBorders>
            <w:tcMar>
              <w:top w:w="114" w:type="dxa"/>
              <w:left w:w="28" w:type="dxa"/>
              <w:bottom w:w="114" w:type="dxa"/>
              <w:right w:w="28" w:type="dxa"/>
            </w:tcMar>
          </w:tcPr>
          <w:p w14:paraId="5E351CAA" w14:textId="77777777" w:rsidR="00250E01" w:rsidRPr="003C6F4F" w:rsidRDefault="00250E01" w:rsidP="003C6F4F">
            <w:pPr>
              <w:widowControl w:val="0"/>
              <w:autoSpaceDE w:val="0"/>
              <w:autoSpaceDN w:val="0"/>
              <w:adjustRightInd w:val="0"/>
              <w:ind w:firstLine="0"/>
              <w:rPr>
                <w:rFonts w:ascii="Arial" w:hAnsi="Arial" w:cs="Arial"/>
              </w:rPr>
            </w:pPr>
          </w:p>
        </w:tc>
        <w:tc>
          <w:tcPr>
            <w:tcW w:w="745" w:type="dxa"/>
            <w:tcBorders>
              <w:top w:val="nil"/>
              <w:left w:val="nil"/>
              <w:bottom w:val="nil"/>
              <w:right w:val="nil"/>
            </w:tcBorders>
            <w:tcMar>
              <w:top w:w="114" w:type="dxa"/>
              <w:left w:w="28" w:type="dxa"/>
              <w:bottom w:w="114" w:type="dxa"/>
              <w:right w:w="28" w:type="dxa"/>
            </w:tcMar>
          </w:tcPr>
          <w:p w14:paraId="36999DB8" w14:textId="77777777" w:rsidR="00250E01" w:rsidRPr="003C6F4F" w:rsidRDefault="00250E01" w:rsidP="003C6F4F">
            <w:pPr>
              <w:widowControl w:val="0"/>
              <w:autoSpaceDE w:val="0"/>
              <w:autoSpaceDN w:val="0"/>
              <w:adjustRightInd w:val="0"/>
              <w:ind w:firstLine="0"/>
              <w:rPr>
                <w:rFonts w:ascii="Arial" w:hAnsi="Arial" w:cs="Arial"/>
              </w:rPr>
            </w:pPr>
          </w:p>
        </w:tc>
        <w:tc>
          <w:tcPr>
            <w:tcW w:w="414" w:type="dxa"/>
            <w:tcBorders>
              <w:top w:val="nil"/>
              <w:left w:val="nil"/>
              <w:bottom w:val="nil"/>
              <w:right w:val="nil"/>
            </w:tcBorders>
            <w:tcMar>
              <w:top w:w="114" w:type="dxa"/>
              <w:left w:w="28" w:type="dxa"/>
              <w:bottom w:w="114" w:type="dxa"/>
              <w:right w:w="28" w:type="dxa"/>
            </w:tcMar>
          </w:tcPr>
          <w:p w14:paraId="3E446E44" w14:textId="77777777" w:rsidR="00250E01" w:rsidRPr="003C6F4F" w:rsidRDefault="00250E01" w:rsidP="003C6F4F">
            <w:pPr>
              <w:widowControl w:val="0"/>
              <w:autoSpaceDE w:val="0"/>
              <w:autoSpaceDN w:val="0"/>
              <w:adjustRightInd w:val="0"/>
              <w:ind w:firstLine="0"/>
              <w:rPr>
                <w:rFonts w:ascii="Arial" w:hAnsi="Arial" w:cs="Arial"/>
              </w:rPr>
            </w:pPr>
          </w:p>
        </w:tc>
        <w:tc>
          <w:tcPr>
            <w:tcW w:w="455" w:type="dxa"/>
            <w:tcBorders>
              <w:top w:val="nil"/>
              <w:left w:val="nil"/>
              <w:bottom w:val="nil"/>
              <w:right w:val="nil"/>
            </w:tcBorders>
            <w:tcMar>
              <w:top w:w="114" w:type="dxa"/>
              <w:left w:w="28" w:type="dxa"/>
              <w:bottom w:w="114" w:type="dxa"/>
              <w:right w:w="28" w:type="dxa"/>
            </w:tcMar>
          </w:tcPr>
          <w:p w14:paraId="6246F90C" w14:textId="77777777" w:rsidR="00250E01" w:rsidRPr="003C6F4F" w:rsidRDefault="00250E01" w:rsidP="003C6F4F">
            <w:pPr>
              <w:widowControl w:val="0"/>
              <w:autoSpaceDE w:val="0"/>
              <w:autoSpaceDN w:val="0"/>
              <w:adjustRightInd w:val="0"/>
              <w:ind w:firstLine="0"/>
              <w:rPr>
                <w:rFonts w:ascii="Arial" w:hAnsi="Arial" w:cs="Arial"/>
              </w:rPr>
            </w:pPr>
          </w:p>
        </w:tc>
        <w:tc>
          <w:tcPr>
            <w:tcW w:w="413" w:type="dxa"/>
            <w:tcBorders>
              <w:top w:val="nil"/>
              <w:left w:val="nil"/>
              <w:bottom w:val="nil"/>
              <w:right w:val="nil"/>
            </w:tcBorders>
            <w:tcMar>
              <w:top w:w="114" w:type="dxa"/>
              <w:left w:w="28" w:type="dxa"/>
              <w:bottom w:w="114" w:type="dxa"/>
              <w:right w:w="28" w:type="dxa"/>
            </w:tcMar>
          </w:tcPr>
          <w:p w14:paraId="57CD3319" w14:textId="77777777" w:rsidR="00250E01" w:rsidRPr="003C6F4F" w:rsidRDefault="00250E01" w:rsidP="003C6F4F">
            <w:pPr>
              <w:widowControl w:val="0"/>
              <w:autoSpaceDE w:val="0"/>
              <w:autoSpaceDN w:val="0"/>
              <w:adjustRightInd w:val="0"/>
              <w:ind w:firstLine="0"/>
              <w:rPr>
                <w:rFonts w:ascii="Arial" w:hAnsi="Arial" w:cs="Arial"/>
              </w:rPr>
            </w:pPr>
          </w:p>
        </w:tc>
        <w:tc>
          <w:tcPr>
            <w:tcW w:w="911" w:type="dxa"/>
            <w:tcBorders>
              <w:top w:val="nil"/>
              <w:left w:val="nil"/>
              <w:bottom w:val="nil"/>
              <w:right w:val="nil"/>
            </w:tcBorders>
            <w:tcMar>
              <w:top w:w="114" w:type="dxa"/>
              <w:left w:w="28" w:type="dxa"/>
              <w:bottom w:w="114" w:type="dxa"/>
              <w:right w:w="28" w:type="dxa"/>
            </w:tcMar>
          </w:tcPr>
          <w:p w14:paraId="762E3BF1" w14:textId="77777777" w:rsidR="00250E01" w:rsidRPr="003C6F4F" w:rsidRDefault="00250E01" w:rsidP="003C6F4F">
            <w:pPr>
              <w:widowControl w:val="0"/>
              <w:autoSpaceDE w:val="0"/>
              <w:autoSpaceDN w:val="0"/>
              <w:adjustRightInd w:val="0"/>
              <w:ind w:firstLine="0"/>
              <w:rPr>
                <w:rFonts w:ascii="Arial" w:hAnsi="Arial" w:cs="Arial"/>
              </w:rPr>
            </w:pPr>
          </w:p>
        </w:tc>
        <w:tc>
          <w:tcPr>
            <w:tcW w:w="648" w:type="dxa"/>
            <w:tcBorders>
              <w:top w:val="nil"/>
              <w:left w:val="nil"/>
              <w:bottom w:val="nil"/>
              <w:right w:val="nil"/>
            </w:tcBorders>
            <w:tcMar>
              <w:top w:w="114" w:type="dxa"/>
              <w:left w:w="28" w:type="dxa"/>
              <w:bottom w:w="114" w:type="dxa"/>
              <w:right w:w="28" w:type="dxa"/>
            </w:tcMar>
          </w:tcPr>
          <w:p w14:paraId="66BE8209" w14:textId="77777777" w:rsidR="00250E01" w:rsidRPr="003C6F4F" w:rsidRDefault="00250E01" w:rsidP="003C6F4F">
            <w:pPr>
              <w:widowControl w:val="0"/>
              <w:autoSpaceDE w:val="0"/>
              <w:autoSpaceDN w:val="0"/>
              <w:adjustRightInd w:val="0"/>
              <w:ind w:firstLine="0"/>
              <w:rPr>
                <w:rFonts w:ascii="Arial" w:hAnsi="Arial" w:cs="Arial"/>
              </w:rPr>
            </w:pPr>
          </w:p>
        </w:tc>
        <w:tc>
          <w:tcPr>
            <w:tcW w:w="565" w:type="dxa"/>
            <w:tcBorders>
              <w:top w:val="nil"/>
              <w:left w:val="nil"/>
              <w:bottom w:val="nil"/>
              <w:right w:val="nil"/>
            </w:tcBorders>
            <w:tcMar>
              <w:top w:w="114" w:type="dxa"/>
              <w:left w:w="28" w:type="dxa"/>
              <w:bottom w:w="114" w:type="dxa"/>
              <w:right w:w="28" w:type="dxa"/>
            </w:tcMar>
          </w:tcPr>
          <w:p w14:paraId="358F8C48" w14:textId="77777777" w:rsidR="00250E01" w:rsidRPr="003C6F4F" w:rsidRDefault="00250E01" w:rsidP="003C6F4F">
            <w:pPr>
              <w:widowControl w:val="0"/>
              <w:autoSpaceDE w:val="0"/>
              <w:autoSpaceDN w:val="0"/>
              <w:adjustRightInd w:val="0"/>
              <w:ind w:firstLine="0"/>
              <w:rPr>
                <w:rFonts w:ascii="Arial" w:hAnsi="Arial" w:cs="Arial"/>
              </w:rPr>
            </w:pPr>
          </w:p>
        </w:tc>
        <w:tc>
          <w:tcPr>
            <w:tcW w:w="524" w:type="dxa"/>
            <w:tcBorders>
              <w:top w:val="nil"/>
              <w:left w:val="nil"/>
              <w:bottom w:val="nil"/>
              <w:right w:val="nil"/>
            </w:tcBorders>
            <w:tcMar>
              <w:top w:w="114" w:type="dxa"/>
              <w:left w:w="28" w:type="dxa"/>
              <w:bottom w:w="114" w:type="dxa"/>
              <w:right w:w="28" w:type="dxa"/>
            </w:tcMar>
          </w:tcPr>
          <w:p w14:paraId="5F05670B" w14:textId="77777777" w:rsidR="00250E01" w:rsidRPr="003C6F4F" w:rsidRDefault="00250E01" w:rsidP="003C6F4F">
            <w:pPr>
              <w:widowControl w:val="0"/>
              <w:autoSpaceDE w:val="0"/>
              <w:autoSpaceDN w:val="0"/>
              <w:adjustRightInd w:val="0"/>
              <w:ind w:firstLine="0"/>
              <w:rPr>
                <w:rFonts w:ascii="Arial" w:hAnsi="Arial" w:cs="Arial"/>
              </w:rPr>
            </w:pPr>
          </w:p>
        </w:tc>
        <w:tc>
          <w:tcPr>
            <w:tcW w:w="897" w:type="dxa"/>
            <w:tcBorders>
              <w:top w:val="nil"/>
              <w:left w:val="nil"/>
              <w:bottom w:val="nil"/>
              <w:right w:val="nil"/>
            </w:tcBorders>
            <w:tcMar>
              <w:top w:w="114" w:type="dxa"/>
              <w:left w:w="28" w:type="dxa"/>
              <w:bottom w:w="114" w:type="dxa"/>
              <w:right w:w="28" w:type="dxa"/>
            </w:tcMar>
          </w:tcPr>
          <w:p w14:paraId="6D4EF65F" w14:textId="77777777" w:rsidR="00250E01" w:rsidRPr="003C6F4F" w:rsidRDefault="00250E01" w:rsidP="003C6F4F">
            <w:pPr>
              <w:widowControl w:val="0"/>
              <w:autoSpaceDE w:val="0"/>
              <w:autoSpaceDN w:val="0"/>
              <w:adjustRightInd w:val="0"/>
              <w:ind w:firstLine="0"/>
              <w:rPr>
                <w:rFonts w:ascii="Arial" w:hAnsi="Arial" w:cs="Arial"/>
              </w:rPr>
            </w:pPr>
          </w:p>
        </w:tc>
        <w:tc>
          <w:tcPr>
            <w:tcW w:w="717" w:type="dxa"/>
            <w:tcBorders>
              <w:top w:val="nil"/>
              <w:left w:val="nil"/>
              <w:bottom w:val="nil"/>
              <w:right w:val="nil"/>
            </w:tcBorders>
            <w:tcMar>
              <w:top w:w="114" w:type="dxa"/>
              <w:left w:w="28" w:type="dxa"/>
              <w:bottom w:w="114" w:type="dxa"/>
              <w:right w:w="28" w:type="dxa"/>
            </w:tcMar>
          </w:tcPr>
          <w:p w14:paraId="094E9180" w14:textId="77777777" w:rsidR="00250E01" w:rsidRPr="003C6F4F" w:rsidRDefault="00250E01" w:rsidP="003C6F4F">
            <w:pPr>
              <w:widowControl w:val="0"/>
              <w:autoSpaceDE w:val="0"/>
              <w:autoSpaceDN w:val="0"/>
              <w:adjustRightInd w:val="0"/>
              <w:ind w:firstLine="0"/>
              <w:rPr>
                <w:rFonts w:ascii="Arial" w:hAnsi="Arial" w:cs="Arial"/>
              </w:rPr>
            </w:pPr>
          </w:p>
        </w:tc>
        <w:tc>
          <w:tcPr>
            <w:tcW w:w="813" w:type="dxa"/>
            <w:tcBorders>
              <w:top w:val="nil"/>
              <w:left w:val="nil"/>
              <w:bottom w:val="nil"/>
              <w:right w:val="nil"/>
            </w:tcBorders>
            <w:tcMar>
              <w:top w:w="114" w:type="dxa"/>
              <w:left w:w="28" w:type="dxa"/>
              <w:bottom w:w="114" w:type="dxa"/>
              <w:right w:w="28" w:type="dxa"/>
            </w:tcMar>
          </w:tcPr>
          <w:p w14:paraId="2630A010" w14:textId="77777777" w:rsidR="00250E01" w:rsidRPr="003C6F4F" w:rsidRDefault="00250E01" w:rsidP="003C6F4F">
            <w:pPr>
              <w:widowControl w:val="0"/>
              <w:autoSpaceDE w:val="0"/>
              <w:autoSpaceDN w:val="0"/>
              <w:adjustRightInd w:val="0"/>
              <w:ind w:firstLine="0"/>
              <w:rPr>
                <w:rFonts w:ascii="Arial" w:hAnsi="Arial" w:cs="Arial"/>
              </w:rPr>
            </w:pPr>
          </w:p>
        </w:tc>
        <w:tc>
          <w:tcPr>
            <w:tcW w:w="925" w:type="dxa"/>
            <w:tcBorders>
              <w:top w:val="nil"/>
              <w:left w:val="nil"/>
              <w:bottom w:val="nil"/>
              <w:right w:val="nil"/>
            </w:tcBorders>
            <w:tcMar>
              <w:top w:w="114" w:type="dxa"/>
              <w:left w:w="28" w:type="dxa"/>
              <w:bottom w:w="114" w:type="dxa"/>
              <w:right w:w="28" w:type="dxa"/>
            </w:tcMar>
          </w:tcPr>
          <w:p w14:paraId="32794102"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654570B9" w14:textId="77777777" w:rsidTr="00250E01">
        <w:tc>
          <w:tcPr>
            <w:tcW w:w="399"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4D8C4B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214"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AFF6EE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Вид сварки </w:t>
            </w:r>
          </w:p>
        </w:tc>
        <w:tc>
          <w:tcPr>
            <w:tcW w:w="74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44F811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Всего стыков, шт. </w:t>
            </w:r>
          </w:p>
        </w:tc>
        <w:tc>
          <w:tcPr>
            <w:tcW w:w="1282"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1941D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Из них, </w:t>
            </w:r>
            <w:r w:rsidRPr="003C6F4F">
              <w:rPr>
                <w:rFonts w:ascii="Arial" w:hAnsi="Arial" w:cs="Arial"/>
                <w:noProof/>
                <w:position w:val="-9"/>
                <w:sz w:val="18"/>
                <w:szCs w:val="18"/>
              </w:rPr>
              <w:drawing>
                <wp:inline distT="0" distB="0" distL="0" distR="0" wp14:anchorId="5C52B01D" wp14:editId="6B3B1E07">
                  <wp:extent cx="207010" cy="224155"/>
                  <wp:effectExtent l="0" t="0" r="2540"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7010" cy="224155"/>
                          </a:xfrm>
                          <a:prstGeom prst="rect">
                            <a:avLst/>
                          </a:prstGeom>
                          <a:noFill/>
                          <a:ln>
                            <a:noFill/>
                          </a:ln>
                        </pic:spPr>
                      </pic:pic>
                    </a:graphicData>
                  </a:graphic>
                </wp:inline>
              </w:drawing>
            </w:r>
          </w:p>
        </w:tc>
        <w:tc>
          <w:tcPr>
            <w:tcW w:w="911"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901106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Принят внешний осмотр, шт. </w:t>
            </w:r>
          </w:p>
        </w:tc>
        <w:tc>
          <w:tcPr>
            <w:tcW w:w="2634" w:type="dxa"/>
            <w:gridSpan w:val="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DE498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Проконтролировано </w:t>
            </w:r>
          </w:p>
        </w:tc>
        <w:tc>
          <w:tcPr>
            <w:tcW w:w="717"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2B8B12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Заклю- </w:t>
            </w:r>
          </w:p>
          <w:p w14:paraId="227082C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чение </w:t>
            </w:r>
          </w:p>
        </w:tc>
        <w:tc>
          <w:tcPr>
            <w:tcW w:w="1738"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55D7D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ФИО, подпись </w:t>
            </w:r>
          </w:p>
        </w:tc>
      </w:tr>
      <w:tr w:rsidR="003C6F4F" w:rsidRPr="003C6F4F" w14:paraId="51C6228B" w14:textId="77777777" w:rsidTr="00250E01">
        <w:tc>
          <w:tcPr>
            <w:tcW w:w="399" w:type="dxa"/>
            <w:tcBorders>
              <w:top w:val="nil"/>
              <w:left w:val="single" w:sz="6" w:space="0" w:color="auto"/>
              <w:bottom w:val="nil"/>
              <w:right w:val="single" w:sz="6" w:space="0" w:color="auto"/>
            </w:tcBorders>
            <w:tcMar>
              <w:top w:w="114" w:type="dxa"/>
              <w:left w:w="28" w:type="dxa"/>
              <w:bottom w:w="114" w:type="dxa"/>
              <w:right w:w="28" w:type="dxa"/>
            </w:tcMar>
          </w:tcPr>
          <w:p w14:paraId="34025674" w14:textId="77777777" w:rsidR="00250E01" w:rsidRPr="003C6F4F" w:rsidRDefault="00250E01" w:rsidP="003C6F4F">
            <w:pPr>
              <w:pStyle w:val="FORMATTEXT"/>
              <w:ind w:firstLine="0"/>
              <w:jc w:val="center"/>
              <w:rPr>
                <w:rFonts w:ascii="Arial" w:hAnsi="Arial" w:cs="Arial"/>
                <w:sz w:val="18"/>
                <w:szCs w:val="18"/>
              </w:rPr>
            </w:pPr>
          </w:p>
        </w:tc>
        <w:tc>
          <w:tcPr>
            <w:tcW w:w="1214" w:type="dxa"/>
            <w:tcBorders>
              <w:top w:val="nil"/>
              <w:left w:val="single" w:sz="6" w:space="0" w:color="auto"/>
              <w:bottom w:val="nil"/>
              <w:right w:val="single" w:sz="6" w:space="0" w:color="auto"/>
            </w:tcBorders>
            <w:tcMar>
              <w:top w:w="114" w:type="dxa"/>
              <w:left w:w="28" w:type="dxa"/>
              <w:bottom w:w="114" w:type="dxa"/>
              <w:right w:w="28" w:type="dxa"/>
            </w:tcMar>
          </w:tcPr>
          <w:p w14:paraId="58BB7389" w14:textId="77777777" w:rsidR="00250E01" w:rsidRPr="003C6F4F" w:rsidRDefault="00250E01" w:rsidP="003C6F4F">
            <w:pPr>
              <w:pStyle w:val="FORMATTEXT"/>
              <w:ind w:firstLine="0"/>
              <w:jc w:val="center"/>
              <w:rPr>
                <w:rFonts w:ascii="Arial" w:hAnsi="Arial" w:cs="Arial"/>
                <w:sz w:val="18"/>
                <w:szCs w:val="18"/>
              </w:rPr>
            </w:pPr>
          </w:p>
        </w:tc>
        <w:tc>
          <w:tcPr>
            <w:tcW w:w="745" w:type="dxa"/>
            <w:tcBorders>
              <w:top w:val="nil"/>
              <w:left w:val="single" w:sz="6" w:space="0" w:color="auto"/>
              <w:bottom w:val="nil"/>
              <w:right w:val="single" w:sz="6" w:space="0" w:color="auto"/>
            </w:tcBorders>
            <w:tcMar>
              <w:top w:w="114" w:type="dxa"/>
              <w:left w:w="28" w:type="dxa"/>
              <w:bottom w:w="114" w:type="dxa"/>
              <w:right w:w="28" w:type="dxa"/>
            </w:tcMar>
          </w:tcPr>
          <w:p w14:paraId="2A4C2EFB" w14:textId="77777777" w:rsidR="00250E01" w:rsidRPr="003C6F4F" w:rsidRDefault="00250E01" w:rsidP="003C6F4F">
            <w:pPr>
              <w:pStyle w:val="FORMATTEXT"/>
              <w:ind w:firstLine="0"/>
              <w:jc w:val="center"/>
              <w:rPr>
                <w:rFonts w:ascii="Arial" w:hAnsi="Arial" w:cs="Arial"/>
                <w:sz w:val="18"/>
                <w:szCs w:val="18"/>
              </w:rPr>
            </w:pPr>
          </w:p>
        </w:tc>
        <w:tc>
          <w:tcPr>
            <w:tcW w:w="414"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7B30F5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мм </w:t>
            </w:r>
          </w:p>
        </w:tc>
        <w:tc>
          <w:tcPr>
            <w:tcW w:w="45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B60C41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мм </w:t>
            </w:r>
          </w:p>
        </w:tc>
        <w:tc>
          <w:tcPr>
            <w:tcW w:w="413"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A4E87E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мм </w:t>
            </w:r>
          </w:p>
        </w:tc>
        <w:tc>
          <w:tcPr>
            <w:tcW w:w="911" w:type="dxa"/>
            <w:tcBorders>
              <w:top w:val="nil"/>
              <w:left w:val="single" w:sz="6" w:space="0" w:color="auto"/>
              <w:bottom w:val="nil"/>
              <w:right w:val="single" w:sz="6" w:space="0" w:color="auto"/>
            </w:tcBorders>
            <w:tcMar>
              <w:top w:w="114" w:type="dxa"/>
              <w:left w:w="28" w:type="dxa"/>
              <w:bottom w:w="114" w:type="dxa"/>
              <w:right w:w="28" w:type="dxa"/>
            </w:tcMar>
          </w:tcPr>
          <w:p w14:paraId="01BFBC6D" w14:textId="77777777" w:rsidR="00250E01" w:rsidRPr="003C6F4F" w:rsidRDefault="00250E01" w:rsidP="003C6F4F">
            <w:pPr>
              <w:pStyle w:val="FORMATTEXT"/>
              <w:ind w:firstLine="0"/>
              <w:jc w:val="center"/>
              <w:rPr>
                <w:rFonts w:ascii="Arial" w:hAnsi="Arial" w:cs="Arial"/>
                <w:sz w:val="18"/>
                <w:szCs w:val="18"/>
              </w:rPr>
            </w:pPr>
          </w:p>
        </w:tc>
        <w:tc>
          <w:tcPr>
            <w:tcW w:w="648"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3AC547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Всего, шт. </w:t>
            </w:r>
          </w:p>
        </w:tc>
        <w:tc>
          <w:tcPr>
            <w:tcW w:w="1089"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318C9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Из них </w:t>
            </w:r>
          </w:p>
        </w:tc>
        <w:tc>
          <w:tcPr>
            <w:tcW w:w="897"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8EC27A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 контроля </w:t>
            </w:r>
          </w:p>
        </w:tc>
        <w:tc>
          <w:tcPr>
            <w:tcW w:w="717" w:type="dxa"/>
            <w:tcBorders>
              <w:top w:val="nil"/>
              <w:left w:val="single" w:sz="6" w:space="0" w:color="auto"/>
              <w:bottom w:val="nil"/>
              <w:right w:val="single" w:sz="6" w:space="0" w:color="auto"/>
            </w:tcBorders>
            <w:tcMar>
              <w:top w:w="114" w:type="dxa"/>
              <w:left w:w="28" w:type="dxa"/>
              <w:bottom w:w="114" w:type="dxa"/>
              <w:right w:w="28" w:type="dxa"/>
            </w:tcMar>
          </w:tcPr>
          <w:p w14:paraId="66BAB3A5" w14:textId="77777777" w:rsidR="00250E01" w:rsidRPr="003C6F4F" w:rsidRDefault="00250E01" w:rsidP="003C6F4F">
            <w:pPr>
              <w:pStyle w:val="FORMATTEXT"/>
              <w:ind w:firstLine="0"/>
              <w:jc w:val="center"/>
              <w:rPr>
                <w:rFonts w:ascii="Arial" w:hAnsi="Arial" w:cs="Arial"/>
                <w:sz w:val="18"/>
                <w:szCs w:val="18"/>
              </w:rPr>
            </w:pPr>
          </w:p>
        </w:tc>
        <w:tc>
          <w:tcPr>
            <w:tcW w:w="813"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38AA9B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Ответст-</w:t>
            </w:r>
          </w:p>
          <w:p w14:paraId="199CC29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венный испол-</w:t>
            </w:r>
          </w:p>
          <w:p w14:paraId="2DE20C2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нитель </w:t>
            </w:r>
          </w:p>
        </w:tc>
        <w:tc>
          <w:tcPr>
            <w:tcW w:w="9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3F8D9D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Техни-</w:t>
            </w:r>
          </w:p>
          <w:p w14:paraId="0CCA8E6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ческий надзор </w:t>
            </w:r>
          </w:p>
        </w:tc>
      </w:tr>
      <w:tr w:rsidR="003C6F4F" w:rsidRPr="003C6F4F" w14:paraId="1DC6F1FF" w14:textId="77777777" w:rsidTr="00250E01">
        <w:tc>
          <w:tcPr>
            <w:tcW w:w="399"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9280484" w14:textId="77777777" w:rsidR="00250E01" w:rsidRPr="003C6F4F" w:rsidRDefault="00250E01" w:rsidP="003C6F4F">
            <w:pPr>
              <w:pStyle w:val="FORMATTEXT"/>
              <w:ind w:firstLine="0"/>
              <w:jc w:val="center"/>
              <w:rPr>
                <w:rFonts w:ascii="Arial" w:hAnsi="Arial" w:cs="Arial"/>
                <w:sz w:val="18"/>
                <w:szCs w:val="18"/>
              </w:rPr>
            </w:pPr>
          </w:p>
        </w:tc>
        <w:tc>
          <w:tcPr>
            <w:tcW w:w="1214"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F420382" w14:textId="77777777" w:rsidR="00250E01" w:rsidRPr="003C6F4F" w:rsidRDefault="00250E01" w:rsidP="003C6F4F">
            <w:pPr>
              <w:pStyle w:val="FORMATTEXT"/>
              <w:ind w:firstLine="0"/>
              <w:jc w:val="center"/>
              <w:rPr>
                <w:rFonts w:ascii="Arial" w:hAnsi="Arial" w:cs="Arial"/>
                <w:sz w:val="18"/>
                <w:szCs w:val="18"/>
              </w:rPr>
            </w:pPr>
          </w:p>
        </w:tc>
        <w:tc>
          <w:tcPr>
            <w:tcW w:w="74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28D7DF9" w14:textId="77777777" w:rsidR="00250E01" w:rsidRPr="003C6F4F" w:rsidRDefault="00250E01" w:rsidP="003C6F4F">
            <w:pPr>
              <w:pStyle w:val="FORMATTEXT"/>
              <w:ind w:firstLine="0"/>
              <w:jc w:val="center"/>
              <w:rPr>
                <w:rFonts w:ascii="Arial" w:hAnsi="Arial" w:cs="Arial"/>
                <w:sz w:val="18"/>
                <w:szCs w:val="18"/>
              </w:rPr>
            </w:pPr>
          </w:p>
        </w:tc>
        <w:tc>
          <w:tcPr>
            <w:tcW w:w="414"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9269AF0" w14:textId="77777777" w:rsidR="00250E01" w:rsidRPr="003C6F4F" w:rsidRDefault="00250E01" w:rsidP="003C6F4F">
            <w:pPr>
              <w:pStyle w:val="FORMATTEXT"/>
              <w:ind w:firstLine="0"/>
              <w:jc w:val="center"/>
              <w:rPr>
                <w:rFonts w:ascii="Arial" w:hAnsi="Arial" w:cs="Arial"/>
                <w:sz w:val="18"/>
                <w:szCs w:val="18"/>
              </w:rPr>
            </w:pPr>
          </w:p>
        </w:tc>
        <w:tc>
          <w:tcPr>
            <w:tcW w:w="45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912CF17" w14:textId="77777777" w:rsidR="00250E01" w:rsidRPr="003C6F4F" w:rsidRDefault="00250E01" w:rsidP="003C6F4F">
            <w:pPr>
              <w:pStyle w:val="FORMATTEXT"/>
              <w:ind w:firstLine="0"/>
              <w:jc w:val="center"/>
              <w:rPr>
                <w:rFonts w:ascii="Arial" w:hAnsi="Arial" w:cs="Arial"/>
                <w:sz w:val="18"/>
                <w:szCs w:val="18"/>
              </w:rPr>
            </w:pPr>
          </w:p>
        </w:tc>
        <w:tc>
          <w:tcPr>
            <w:tcW w:w="413"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19F8065" w14:textId="77777777" w:rsidR="00250E01" w:rsidRPr="003C6F4F" w:rsidRDefault="00250E01" w:rsidP="003C6F4F">
            <w:pPr>
              <w:pStyle w:val="FORMATTEXT"/>
              <w:ind w:firstLine="0"/>
              <w:jc w:val="center"/>
              <w:rPr>
                <w:rFonts w:ascii="Arial" w:hAnsi="Arial" w:cs="Arial"/>
                <w:sz w:val="18"/>
                <w:szCs w:val="18"/>
              </w:rPr>
            </w:pPr>
          </w:p>
        </w:tc>
        <w:tc>
          <w:tcPr>
            <w:tcW w:w="911"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F0D70C5" w14:textId="77777777" w:rsidR="00250E01" w:rsidRPr="003C6F4F" w:rsidRDefault="00250E01" w:rsidP="003C6F4F">
            <w:pPr>
              <w:pStyle w:val="FORMATTEXT"/>
              <w:ind w:firstLine="0"/>
              <w:jc w:val="center"/>
              <w:rPr>
                <w:rFonts w:ascii="Arial" w:hAnsi="Arial" w:cs="Arial"/>
                <w:sz w:val="18"/>
                <w:szCs w:val="18"/>
              </w:rPr>
            </w:pPr>
          </w:p>
        </w:tc>
        <w:tc>
          <w:tcPr>
            <w:tcW w:w="648"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1ABF361" w14:textId="77777777" w:rsidR="00250E01" w:rsidRPr="003C6F4F" w:rsidRDefault="00250E01" w:rsidP="003C6F4F">
            <w:pPr>
              <w:pStyle w:val="FORMATTEXT"/>
              <w:ind w:firstLine="0"/>
              <w:jc w:val="center"/>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A4CAD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Rg </w:t>
            </w: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05BA6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Mg, УЗК </w:t>
            </w:r>
          </w:p>
        </w:tc>
        <w:tc>
          <w:tcPr>
            <w:tcW w:w="897"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BCD9CCB" w14:textId="77777777" w:rsidR="00250E01" w:rsidRPr="003C6F4F" w:rsidRDefault="00250E01" w:rsidP="003C6F4F">
            <w:pPr>
              <w:pStyle w:val="FORMATTEXT"/>
              <w:ind w:firstLine="0"/>
              <w:jc w:val="center"/>
              <w:rPr>
                <w:rFonts w:ascii="Arial" w:hAnsi="Arial" w:cs="Arial"/>
                <w:sz w:val="18"/>
                <w:szCs w:val="18"/>
              </w:rPr>
            </w:pPr>
          </w:p>
        </w:tc>
        <w:tc>
          <w:tcPr>
            <w:tcW w:w="717"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A0516C0" w14:textId="77777777" w:rsidR="00250E01" w:rsidRPr="003C6F4F" w:rsidRDefault="00250E01" w:rsidP="003C6F4F">
            <w:pPr>
              <w:pStyle w:val="FORMATTEXT"/>
              <w:ind w:firstLine="0"/>
              <w:jc w:val="center"/>
              <w:rPr>
                <w:rFonts w:ascii="Arial" w:hAnsi="Arial" w:cs="Arial"/>
                <w:sz w:val="18"/>
                <w:szCs w:val="18"/>
              </w:rPr>
            </w:pPr>
          </w:p>
        </w:tc>
        <w:tc>
          <w:tcPr>
            <w:tcW w:w="813"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0469918" w14:textId="77777777" w:rsidR="00250E01" w:rsidRPr="003C6F4F" w:rsidRDefault="00250E01" w:rsidP="003C6F4F">
            <w:pPr>
              <w:pStyle w:val="FORMATTEXT"/>
              <w:ind w:firstLine="0"/>
              <w:jc w:val="center"/>
              <w:rPr>
                <w:rFonts w:ascii="Arial" w:hAnsi="Arial" w:cs="Arial"/>
                <w:sz w:val="18"/>
                <w:szCs w:val="18"/>
              </w:rPr>
            </w:pPr>
          </w:p>
        </w:tc>
        <w:tc>
          <w:tcPr>
            <w:tcW w:w="9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F6C0349"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10E59B1E" w14:textId="77777777" w:rsidTr="00250E01">
        <w:tc>
          <w:tcPr>
            <w:tcW w:w="39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43E7B7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1 </w:t>
            </w:r>
          </w:p>
        </w:tc>
        <w:tc>
          <w:tcPr>
            <w:tcW w:w="12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131DB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БТС </w:t>
            </w: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67794E"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A562EE"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3D103C6"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8AAF6E"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78C30A"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DF1353"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F535F0"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23096A"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B2CD717"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2444DF1"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6F066B"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B56180D" w14:textId="77777777" w:rsidR="00250E01" w:rsidRPr="003C6F4F" w:rsidRDefault="00250E01" w:rsidP="003C6F4F">
            <w:pPr>
              <w:pStyle w:val="FORMATTEXT"/>
              <w:ind w:firstLine="0"/>
              <w:rPr>
                <w:rFonts w:ascii="Arial" w:hAnsi="Arial" w:cs="Arial"/>
                <w:sz w:val="18"/>
                <w:szCs w:val="18"/>
              </w:rPr>
            </w:pPr>
          </w:p>
        </w:tc>
      </w:tr>
      <w:tr w:rsidR="003C6F4F" w:rsidRPr="003C6F4F" w14:paraId="3D607C61" w14:textId="77777777" w:rsidTr="00250E01">
        <w:tc>
          <w:tcPr>
            <w:tcW w:w="39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37C930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lastRenderedPageBreak/>
              <w:t xml:space="preserve">2 </w:t>
            </w:r>
          </w:p>
        </w:tc>
        <w:tc>
          <w:tcPr>
            <w:tcW w:w="12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22730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ПАУ </w:t>
            </w: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A39F72"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928B267"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50F906"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26E52B2"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D671F47"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27AB80"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EB3CFE"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F8FC0E7"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E83596"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5C82E5"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168F5D"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86CC82" w14:textId="77777777" w:rsidR="00250E01" w:rsidRPr="003C6F4F" w:rsidRDefault="00250E01" w:rsidP="003C6F4F">
            <w:pPr>
              <w:pStyle w:val="FORMATTEXT"/>
              <w:ind w:firstLine="0"/>
              <w:rPr>
                <w:rFonts w:ascii="Arial" w:hAnsi="Arial" w:cs="Arial"/>
                <w:sz w:val="18"/>
                <w:szCs w:val="18"/>
              </w:rPr>
            </w:pPr>
          </w:p>
        </w:tc>
      </w:tr>
      <w:tr w:rsidR="003C6F4F" w:rsidRPr="003C6F4F" w14:paraId="4401F4C0" w14:textId="77777777" w:rsidTr="00250E01">
        <w:tc>
          <w:tcPr>
            <w:tcW w:w="39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990775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3 </w:t>
            </w:r>
          </w:p>
        </w:tc>
        <w:tc>
          <w:tcPr>
            <w:tcW w:w="12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3E55B5" w14:textId="77777777" w:rsidR="00250E01" w:rsidRPr="003C6F4F" w:rsidRDefault="00250E01" w:rsidP="003C6F4F">
            <w:pPr>
              <w:widowControl w:val="0"/>
              <w:autoSpaceDE w:val="0"/>
              <w:autoSpaceDN w:val="0"/>
              <w:adjustRightInd w:val="0"/>
              <w:ind w:firstLine="0"/>
              <w:rPr>
                <w:rFonts w:ascii="Arial" w:hAnsi="Arial" w:cs="Arial"/>
              </w:rPr>
            </w:pPr>
            <w:r w:rsidRPr="003C6F4F">
              <w:rPr>
                <w:rFonts w:ascii="Arial" w:hAnsi="Arial" w:cs="Arial"/>
                <w:noProof/>
                <w:position w:val="-9"/>
              </w:rPr>
              <w:drawing>
                <wp:inline distT="0" distB="0" distL="0" distR="0" wp14:anchorId="55FBD60C" wp14:editId="394F6C97">
                  <wp:extent cx="569595" cy="224155"/>
                  <wp:effectExtent l="0" t="0" r="1905" b="444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9595" cy="224155"/>
                          </a:xfrm>
                          <a:prstGeom prst="rect">
                            <a:avLst/>
                          </a:prstGeom>
                          <a:noFill/>
                          <a:ln>
                            <a:noFill/>
                          </a:ln>
                        </pic:spPr>
                      </pic:pic>
                    </a:graphicData>
                  </a:graphic>
                </wp:inline>
              </w:drawing>
            </w: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06B078D"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50D7D5F"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18F747C"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74A41E"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C90265"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A6D9AF5"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DE80AB"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FB0DE3"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50C1A3"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62173F1"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69A36B"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AF028F" w14:textId="77777777" w:rsidR="00250E01" w:rsidRPr="003C6F4F" w:rsidRDefault="00250E01" w:rsidP="003C6F4F">
            <w:pPr>
              <w:pStyle w:val="FORMATTEXT"/>
              <w:ind w:firstLine="0"/>
              <w:rPr>
                <w:rFonts w:ascii="Arial" w:hAnsi="Arial" w:cs="Arial"/>
                <w:sz w:val="18"/>
                <w:szCs w:val="18"/>
              </w:rPr>
            </w:pPr>
          </w:p>
        </w:tc>
      </w:tr>
      <w:tr w:rsidR="003C6F4F" w:rsidRPr="003C6F4F" w14:paraId="7DBED8C2" w14:textId="77777777" w:rsidTr="00250E01">
        <w:tc>
          <w:tcPr>
            <w:tcW w:w="39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A174A8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4 </w:t>
            </w:r>
          </w:p>
        </w:tc>
        <w:tc>
          <w:tcPr>
            <w:tcW w:w="12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A941D81" w14:textId="77777777" w:rsidR="00250E01" w:rsidRPr="003C6F4F" w:rsidRDefault="00250E01" w:rsidP="003C6F4F">
            <w:pPr>
              <w:widowControl w:val="0"/>
              <w:autoSpaceDE w:val="0"/>
              <w:autoSpaceDN w:val="0"/>
              <w:adjustRightInd w:val="0"/>
              <w:ind w:firstLine="0"/>
              <w:rPr>
                <w:rFonts w:ascii="Arial" w:hAnsi="Arial" w:cs="Arial"/>
              </w:rPr>
            </w:pPr>
            <w:r w:rsidRPr="003C6F4F">
              <w:rPr>
                <w:rFonts w:ascii="Arial" w:hAnsi="Arial" w:cs="Arial"/>
                <w:noProof/>
                <w:position w:val="-9"/>
              </w:rPr>
              <w:drawing>
                <wp:inline distT="0" distB="0" distL="0" distR="0" wp14:anchorId="3705BBB7" wp14:editId="0486807A">
                  <wp:extent cx="569595" cy="207010"/>
                  <wp:effectExtent l="0" t="0" r="1905"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9595" cy="207010"/>
                          </a:xfrm>
                          <a:prstGeom prst="rect">
                            <a:avLst/>
                          </a:prstGeom>
                          <a:noFill/>
                          <a:ln>
                            <a:noFill/>
                          </a:ln>
                        </pic:spPr>
                      </pic:pic>
                    </a:graphicData>
                  </a:graphic>
                </wp:inline>
              </w:drawing>
            </w: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3C9143"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9DA869"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527B5F"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F5399F8"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54695C0"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EBAFFD"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FCB7F2C"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CDA9FC2"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2FE171"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E89194"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A25B952"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4387D6" w14:textId="77777777" w:rsidR="00250E01" w:rsidRPr="003C6F4F" w:rsidRDefault="00250E01" w:rsidP="003C6F4F">
            <w:pPr>
              <w:pStyle w:val="FORMATTEXT"/>
              <w:ind w:firstLine="0"/>
              <w:rPr>
                <w:rFonts w:ascii="Arial" w:hAnsi="Arial" w:cs="Arial"/>
                <w:sz w:val="18"/>
                <w:szCs w:val="18"/>
              </w:rPr>
            </w:pPr>
          </w:p>
        </w:tc>
      </w:tr>
      <w:tr w:rsidR="003C6F4F" w:rsidRPr="003C6F4F" w14:paraId="3542EBF5" w14:textId="77777777" w:rsidTr="00250E01">
        <w:tc>
          <w:tcPr>
            <w:tcW w:w="39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D8E774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5 </w:t>
            </w:r>
          </w:p>
        </w:tc>
        <w:tc>
          <w:tcPr>
            <w:tcW w:w="12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D82886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"Север" </w:t>
            </w: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B6C3D0"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82BCA1"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8B63EC"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85431A"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6C2BA4"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4D2FB56"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D00D407"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D2FCD1"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39A388"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438ECA"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C9DB49"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AEE5BC2" w14:textId="77777777" w:rsidR="00250E01" w:rsidRPr="003C6F4F" w:rsidRDefault="00250E01" w:rsidP="003C6F4F">
            <w:pPr>
              <w:pStyle w:val="FORMATTEXT"/>
              <w:ind w:firstLine="0"/>
              <w:rPr>
                <w:rFonts w:ascii="Arial" w:hAnsi="Arial" w:cs="Arial"/>
                <w:sz w:val="18"/>
                <w:szCs w:val="18"/>
              </w:rPr>
            </w:pPr>
          </w:p>
        </w:tc>
      </w:tr>
      <w:tr w:rsidR="003C6F4F" w:rsidRPr="003C6F4F" w14:paraId="1F4E13CE" w14:textId="77777777" w:rsidTr="00250E01">
        <w:tc>
          <w:tcPr>
            <w:tcW w:w="39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62DE9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6 </w:t>
            </w:r>
          </w:p>
        </w:tc>
        <w:tc>
          <w:tcPr>
            <w:tcW w:w="12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02E0E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ТКУП </w:t>
            </w: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07A329F"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F49C2E"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18872C"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068F1B"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ACDCC4"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19E42DD"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77F546"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80941DE"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30A768"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931EBD"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0F3051"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BD96C6" w14:textId="77777777" w:rsidR="00250E01" w:rsidRPr="003C6F4F" w:rsidRDefault="00250E01" w:rsidP="003C6F4F">
            <w:pPr>
              <w:pStyle w:val="FORMATTEXT"/>
              <w:ind w:firstLine="0"/>
              <w:rPr>
                <w:rFonts w:ascii="Arial" w:hAnsi="Arial" w:cs="Arial"/>
                <w:sz w:val="18"/>
                <w:szCs w:val="18"/>
              </w:rPr>
            </w:pPr>
          </w:p>
        </w:tc>
      </w:tr>
      <w:tr w:rsidR="003C6F4F" w:rsidRPr="003C6F4F" w14:paraId="3A069F9C" w14:textId="77777777" w:rsidTr="00250E01">
        <w:tc>
          <w:tcPr>
            <w:tcW w:w="39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5A9291"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7 </w:t>
            </w:r>
          </w:p>
        </w:tc>
        <w:tc>
          <w:tcPr>
            <w:tcW w:w="12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B57826" w14:textId="77777777" w:rsidR="00250E01" w:rsidRPr="003C6F4F" w:rsidRDefault="00250E01" w:rsidP="003C6F4F">
            <w:pPr>
              <w:pStyle w:val="FORMATTEXT"/>
              <w:ind w:firstLine="0"/>
              <w:rPr>
                <w:rFonts w:ascii="Arial" w:hAnsi="Arial" w:cs="Arial"/>
                <w:sz w:val="18"/>
                <w:szCs w:val="18"/>
              </w:rPr>
            </w:pP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ECF41D6"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1DAE7E"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BC0C70"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235F77B"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B641EE0"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012E25"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54392E"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225760"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7EEA85"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CF7D8B1"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40D930"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D8ECF1" w14:textId="77777777" w:rsidR="00250E01" w:rsidRPr="003C6F4F" w:rsidRDefault="00250E01" w:rsidP="003C6F4F">
            <w:pPr>
              <w:pStyle w:val="FORMATTEXT"/>
              <w:ind w:firstLine="0"/>
              <w:rPr>
                <w:rFonts w:ascii="Arial" w:hAnsi="Arial" w:cs="Arial"/>
                <w:sz w:val="18"/>
                <w:szCs w:val="18"/>
              </w:rPr>
            </w:pPr>
          </w:p>
        </w:tc>
      </w:tr>
      <w:tr w:rsidR="003C6F4F" w:rsidRPr="003C6F4F" w14:paraId="6BDF43A2" w14:textId="77777777" w:rsidTr="00250E01">
        <w:tc>
          <w:tcPr>
            <w:tcW w:w="39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B25F72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8 </w:t>
            </w:r>
          </w:p>
        </w:tc>
        <w:tc>
          <w:tcPr>
            <w:tcW w:w="12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870741" w14:textId="77777777" w:rsidR="00250E01" w:rsidRPr="003C6F4F" w:rsidRDefault="00250E01" w:rsidP="003C6F4F">
            <w:pPr>
              <w:pStyle w:val="FORMATTEXT"/>
              <w:ind w:firstLine="0"/>
              <w:rPr>
                <w:rFonts w:ascii="Arial" w:hAnsi="Arial" w:cs="Arial"/>
                <w:sz w:val="18"/>
                <w:szCs w:val="18"/>
              </w:rPr>
            </w:pP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2E2706"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9BE5EC"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D07949"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C9A43C"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BAE6CE8"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94FBB0"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886F13"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19E12E"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E05ACF"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087A69"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D4CE55C"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A07E4C0" w14:textId="77777777" w:rsidR="00250E01" w:rsidRPr="003C6F4F" w:rsidRDefault="00250E01" w:rsidP="003C6F4F">
            <w:pPr>
              <w:pStyle w:val="FORMATTEXT"/>
              <w:ind w:firstLine="0"/>
              <w:rPr>
                <w:rFonts w:ascii="Arial" w:hAnsi="Arial" w:cs="Arial"/>
                <w:sz w:val="18"/>
                <w:szCs w:val="18"/>
              </w:rPr>
            </w:pPr>
          </w:p>
        </w:tc>
      </w:tr>
      <w:tr w:rsidR="003C6F4F" w:rsidRPr="003C6F4F" w14:paraId="3618F1C7" w14:textId="77777777" w:rsidTr="00250E01">
        <w:tc>
          <w:tcPr>
            <w:tcW w:w="39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328C4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9 </w:t>
            </w:r>
          </w:p>
        </w:tc>
        <w:tc>
          <w:tcPr>
            <w:tcW w:w="12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3D0F9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Захлестов </w:t>
            </w: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E8AB399"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A18B579"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F6AD79"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69DA45"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E73E57"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4F6F12"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64B963"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28FF7B"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DDD68B"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7C6991"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EA95B4"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57DCC72" w14:textId="77777777" w:rsidR="00250E01" w:rsidRPr="003C6F4F" w:rsidRDefault="00250E01" w:rsidP="003C6F4F">
            <w:pPr>
              <w:pStyle w:val="FORMATTEXT"/>
              <w:ind w:firstLine="0"/>
              <w:rPr>
                <w:rFonts w:ascii="Arial" w:hAnsi="Arial" w:cs="Arial"/>
                <w:sz w:val="18"/>
                <w:szCs w:val="18"/>
              </w:rPr>
            </w:pPr>
          </w:p>
        </w:tc>
      </w:tr>
      <w:tr w:rsidR="003C6F4F" w:rsidRPr="003C6F4F" w14:paraId="5C955200" w14:textId="77777777" w:rsidTr="00250E01">
        <w:tc>
          <w:tcPr>
            <w:tcW w:w="399"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003A41"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10 </w:t>
            </w:r>
          </w:p>
        </w:tc>
        <w:tc>
          <w:tcPr>
            <w:tcW w:w="12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C7BD1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Гарантийных стыков </w:t>
            </w: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ADB701"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527C2E"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472C0E2"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15E8595"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3752B0"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F6BEE33"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A9DEBB7"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688AB9"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09E9A5F"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950D12"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4234E38"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97C9CBA" w14:textId="77777777" w:rsidR="00250E01" w:rsidRPr="003C6F4F" w:rsidRDefault="00250E01" w:rsidP="003C6F4F">
            <w:pPr>
              <w:pStyle w:val="FORMATTEXT"/>
              <w:ind w:firstLine="0"/>
              <w:rPr>
                <w:rFonts w:ascii="Arial" w:hAnsi="Arial" w:cs="Arial"/>
                <w:sz w:val="18"/>
                <w:szCs w:val="18"/>
              </w:rPr>
            </w:pPr>
          </w:p>
        </w:tc>
      </w:tr>
      <w:tr w:rsidR="003C6F4F" w:rsidRPr="003C6F4F" w14:paraId="23B4E93A" w14:textId="77777777" w:rsidTr="00250E01">
        <w:tc>
          <w:tcPr>
            <w:tcW w:w="1613"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777C04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ИТОГО: </w:t>
            </w:r>
          </w:p>
        </w:tc>
        <w:tc>
          <w:tcPr>
            <w:tcW w:w="7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8198FA1" w14:textId="77777777" w:rsidR="00250E01" w:rsidRPr="003C6F4F" w:rsidRDefault="00250E01" w:rsidP="003C6F4F">
            <w:pPr>
              <w:pStyle w:val="FORMATTEXT"/>
              <w:ind w:firstLine="0"/>
              <w:rPr>
                <w:rFonts w:ascii="Arial" w:hAnsi="Arial" w:cs="Arial"/>
                <w:sz w:val="18"/>
                <w:szCs w:val="18"/>
              </w:rPr>
            </w:pPr>
          </w:p>
        </w:tc>
        <w:tc>
          <w:tcPr>
            <w:tcW w:w="41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A81A23" w14:textId="77777777" w:rsidR="00250E01" w:rsidRPr="003C6F4F" w:rsidRDefault="00250E01" w:rsidP="003C6F4F">
            <w:pPr>
              <w:pStyle w:val="FORMATTEXT"/>
              <w:ind w:firstLine="0"/>
              <w:rPr>
                <w:rFonts w:ascii="Arial" w:hAnsi="Arial" w:cs="Arial"/>
                <w:sz w:val="18"/>
                <w:szCs w:val="18"/>
              </w:rPr>
            </w:pPr>
          </w:p>
        </w:tc>
        <w:tc>
          <w:tcPr>
            <w:tcW w:w="4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FF73ED" w14:textId="77777777" w:rsidR="00250E01" w:rsidRPr="003C6F4F" w:rsidRDefault="00250E01" w:rsidP="003C6F4F">
            <w:pPr>
              <w:pStyle w:val="FORMATTEXT"/>
              <w:ind w:firstLine="0"/>
              <w:rPr>
                <w:rFonts w:ascii="Arial" w:hAnsi="Arial" w:cs="Arial"/>
                <w:sz w:val="18"/>
                <w:szCs w:val="18"/>
              </w:rPr>
            </w:pPr>
          </w:p>
        </w:tc>
        <w:tc>
          <w:tcPr>
            <w:tcW w:w="4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0F2251" w14:textId="77777777" w:rsidR="00250E01" w:rsidRPr="003C6F4F" w:rsidRDefault="00250E01" w:rsidP="003C6F4F">
            <w:pPr>
              <w:pStyle w:val="FORMATTEXT"/>
              <w:ind w:firstLine="0"/>
              <w:rPr>
                <w:rFonts w:ascii="Arial" w:hAnsi="Arial" w:cs="Arial"/>
                <w:sz w:val="18"/>
                <w:szCs w:val="18"/>
              </w:rPr>
            </w:pPr>
          </w:p>
        </w:tc>
        <w:tc>
          <w:tcPr>
            <w:tcW w:w="911"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CA44162" w14:textId="77777777" w:rsidR="00250E01" w:rsidRPr="003C6F4F" w:rsidRDefault="00250E01" w:rsidP="003C6F4F">
            <w:pPr>
              <w:pStyle w:val="FORMATTEXT"/>
              <w:ind w:firstLine="0"/>
              <w:rPr>
                <w:rFonts w:ascii="Arial" w:hAnsi="Arial" w:cs="Arial"/>
                <w:sz w:val="18"/>
                <w:szCs w:val="18"/>
              </w:rPr>
            </w:pPr>
          </w:p>
        </w:tc>
        <w:tc>
          <w:tcPr>
            <w:tcW w:w="648"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6D4324" w14:textId="77777777" w:rsidR="00250E01" w:rsidRPr="003C6F4F" w:rsidRDefault="00250E01" w:rsidP="003C6F4F">
            <w:pPr>
              <w:pStyle w:val="FORMATTEXT"/>
              <w:ind w:firstLine="0"/>
              <w:rPr>
                <w:rFonts w:ascii="Arial" w:hAnsi="Arial" w:cs="Arial"/>
                <w:sz w:val="18"/>
                <w:szCs w:val="18"/>
              </w:rPr>
            </w:pPr>
          </w:p>
        </w:tc>
        <w:tc>
          <w:tcPr>
            <w:tcW w:w="5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B57D32" w14:textId="77777777" w:rsidR="00250E01" w:rsidRPr="003C6F4F" w:rsidRDefault="00250E01" w:rsidP="003C6F4F">
            <w:pPr>
              <w:pStyle w:val="FORMATTEXT"/>
              <w:ind w:firstLine="0"/>
              <w:rPr>
                <w:rFonts w:ascii="Arial" w:hAnsi="Arial" w:cs="Arial"/>
                <w:sz w:val="18"/>
                <w:szCs w:val="18"/>
              </w:rPr>
            </w:pPr>
          </w:p>
        </w:tc>
        <w:tc>
          <w:tcPr>
            <w:tcW w:w="52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9094B8" w14:textId="77777777" w:rsidR="00250E01" w:rsidRPr="003C6F4F" w:rsidRDefault="00250E01" w:rsidP="003C6F4F">
            <w:pPr>
              <w:pStyle w:val="FORMATTEXT"/>
              <w:ind w:firstLine="0"/>
              <w:rPr>
                <w:rFonts w:ascii="Arial" w:hAnsi="Arial" w:cs="Arial"/>
                <w:sz w:val="18"/>
                <w:szCs w:val="18"/>
              </w:rPr>
            </w:pPr>
          </w:p>
        </w:tc>
        <w:tc>
          <w:tcPr>
            <w:tcW w:w="89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A64178" w14:textId="77777777" w:rsidR="00250E01" w:rsidRPr="003C6F4F" w:rsidRDefault="00250E01" w:rsidP="003C6F4F">
            <w:pPr>
              <w:pStyle w:val="FORMATTEXT"/>
              <w:ind w:firstLine="0"/>
              <w:rPr>
                <w:rFonts w:ascii="Arial" w:hAnsi="Arial" w:cs="Arial"/>
                <w:sz w:val="18"/>
                <w:szCs w:val="18"/>
              </w:rPr>
            </w:pPr>
          </w:p>
        </w:tc>
        <w:tc>
          <w:tcPr>
            <w:tcW w:w="717"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2A5E47" w14:textId="77777777" w:rsidR="00250E01" w:rsidRPr="003C6F4F" w:rsidRDefault="00250E01" w:rsidP="003C6F4F">
            <w:pPr>
              <w:pStyle w:val="FORMATTEXT"/>
              <w:ind w:firstLine="0"/>
              <w:rPr>
                <w:rFonts w:ascii="Arial" w:hAnsi="Arial" w:cs="Arial"/>
                <w:sz w:val="18"/>
                <w:szCs w:val="18"/>
              </w:rPr>
            </w:pPr>
          </w:p>
        </w:tc>
        <w:tc>
          <w:tcPr>
            <w:tcW w:w="813"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16FA0C8" w14:textId="77777777" w:rsidR="00250E01" w:rsidRPr="003C6F4F" w:rsidRDefault="00250E01" w:rsidP="003C6F4F">
            <w:pPr>
              <w:pStyle w:val="FORMATTEXT"/>
              <w:ind w:firstLine="0"/>
              <w:rPr>
                <w:rFonts w:ascii="Arial" w:hAnsi="Arial" w:cs="Arial"/>
                <w:sz w:val="18"/>
                <w:szCs w:val="18"/>
              </w:rPr>
            </w:pPr>
          </w:p>
        </w:tc>
        <w:tc>
          <w:tcPr>
            <w:tcW w:w="9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2781471" w14:textId="77777777" w:rsidR="00250E01" w:rsidRPr="003C6F4F" w:rsidRDefault="00250E01" w:rsidP="003C6F4F">
            <w:pPr>
              <w:pStyle w:val="FORMATTEXT"/>
              <w:ind w:firstLine="0"/>
              <w:rPr>
                <w:rFonts w:ascii="Arial" w:hAnsi="Arial" w:cs="Arial"/>
                <w:sz w:val="18"/>
                <w:szCs w:val="18"/>
              </w:rPr>
            </w:pPr>
          </w:p>
        </w:tc>
      </w:tr>
      <w:tr w:rsidR="00250E01" w:rsidRPr="003C6F4F" w14:paraId="38B73AF5" w14:textId="77777777" w:rsidTr="00250E01">
        <w:tc>
          <w:tcPr>
            <w:tcW w:w="9640" w:type="dxa"/>
            <w:gridSpan w:val="14"/>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64160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Примечание - Сварка производилась согласно утвержденным технологическим картам с соблюдением требований по предварительному подогреву. Температура замыкания трубопровода в нитку соответствует требованиям рабочих чертежей. Указать, был подогрев или нет, температуру (проектную и фактическую). </w:t>
            </w:r>
          </w:p>
          <w:p w14:paraId="10AF1BF0" w14:textId="77777777" w:rsidR="00250E01" w:rsidRPr="003C6F4F" w:rsidRDefault="00250E01" w:rsidP="003C6F4F">
            <w:pPr>
              <w:pStyle w:val="FORMATTEXT"/>
              <w:ind w:firstLine="0"/>
              <w:rPr>
                <w:rFonts w:ascii="Arial" w:hAnsi="Arial" w:cs="Arial"/>
                <w:sz w:val="18"/>
                <w:szCs w:val="18"/>
              </w:rPr>
            </w:pPr>
          </w:p>
          <w:p w14:paraId="28CF7B9D"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БТС - базовая трубосварочная установка; ПАУ - полевая автосварочная установка; </w:t>
            </w:r>
            <w:r w:rsidRPr="003C6F4F">
              <w:rPr>
                <w:rFonts w:ascii="Arial" w:hAnsi="Arial" w:cs="Arial"/>
                <w:noProof/>
                <w:position w:val="-9"/>
                <w:sz w:val="18"/>
                <w:szCs w:val="18"/>
              </w:rPr>
              <w:drawing>
                <wp:inline distT="0" distB="0" distL="0" distR="0" wp14:anchorId="666E1F4E" wp14:editId="29B3DAAA">
                  <wp:extent cx="569595" cy="224155"/>
                  <wp:effectExtent l="0" t="0" r="1905" b="444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69595" cy="224155"/>
                          </a:xfrm>
                          <a:prstGeom prst="rect">
                            <a:avLst/>
                          </a:prstGeom>
                          <a:noFill/>
                          <a:ln>
                            <a:noFill/>
                          </a:ln>
                        </pic:spPr>
                      </pic:pic>
                    </a:graphicData>
                  </a:graphic>
                </wp:inline>
              </w:drawing>
            </w:r>
            <w:r w:rsidRPr="003C6F4F">
              <w:rPr>
                <w:rFonts w:ascii="Arial" w:hAnsi="Arial" w:cs="Arial"/>
                <w:sz w:val="18"/>
                <w:szCs w:val="18"/>
              </w:rPr>
              <w:t xml:space="preserve">- ручная электродуговая сварка поворотная; </w:t>
            </w:r>
          </w:p>
          <w:p w14:paraId="3AC5FD11" w14:textId="77777777" w:rsidR="00250E01" w:rsidRPr="003C6F4F" w:rsidRDefault="00250E01" w:rsidP="003C6F4F">
            <w:pPr>
              <w:pStyle w:val="FORMATTEXT"/>
              <w:ind w:firstLine="0"/>
              <w:rPr>
                <w:rFonts w:ascii="Arial" w:hAnsi="Arial" w:cs="Arial"/>
                <w:sz w:val="18"/>
                <w:szCs w:val="18"/>
              </w:rPr>
            </w:pPr>
          </w:p>
          <w:p w14:paraId="588A568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noProof/>
                <w:position w:val="-9"/>
                <w:sz w:val="18"/>
                <w:szCs w:val="18"/>
              </w:rPr>
              <w:drawing>
                <wp:inline distT="0" distB="0" distL="0" distR="0" wp14:anchorId="73D871BD" wp14:editId="1ADF532C">
                  <wp:extent cx="569595" cy="207010"/>
                  <wp:effectExtent l="0" t="0" r="1905"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9595" cy="207010"/>
                          </a:xfrm>
                          <a:prstGeom prst="rect">
                            <a:avLst/>
                          </a:prstGeom>
                          <a:noFill/>
                          <a:ln>
                            <a:noFill/>
                          </a:ln>
                        </pic:spPr>
                      </pic:pic>
                    </a:graphicData>
                  </a:graphic>
                </wp:inline>
              </w:drawing>
            </w:r>
            <w:r w:rsidRPr="003C6F4F">
              <w:rPr>
                <w:rFonts w:ascii="Arial" w:hAnsi="Arial" w:cs="Arial"/>
                <w:sz w:val="18"/>
                <w:szCs w:val="18"/>
              </w:rPr>
              <w:t xml:space="preserve">- ручная электродуговая сварка потолочная; "Север" - передвижной комплекс для контактной сварки; ТКУП - передвижная контактная установка; </w:t>
            </w:r>
            <w:r w:rsidRPr="003C6F4F">
              <w:rPr>
                <w:rFonts w:ascii="Arial" w:hAnsi="Arial" w:cs="Arial"/>
                <w:noProof/>
                <w:position w:val="-9"/>
                <w:sz w:val="18"/>
                <w:szCs w:val="18"/>
              </w:rPr>
              <w:drawing>
                <wp:inline distT="0" distB="0" distL="0" distR="0" wp14:anchorId="28BACA0E" wp14:editId="20E639BA">
                  <wp:extent cx="207010" cy="224155"/>
                  <wp:effectExtent l="0" t="0" r="2540"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7010" cy="224155"/>
                          </a:xfrm>
                          <a:prstGeom prst="rect">
                            <a:avLst/>
                          </a:prstGeom>
                          <a:noFill/>
                          <a:ln>
                            <a:noFill/>
                          </a:ln>
                        </pic:spPr>
                      </pic:pic>
                    </a:graphicData>
                  </a:graphic>
                </wp:inline>
              </w:drawing>
            </w:r>
            <w:r w:rsidRPr="003C6F4F">
              <w:rPr>
                <w:rFonts w:ascii="Arial" w:hAnsi="Arial" w:cs="Arial"/>
                <w:sz w:val="18"/>
                <w:szCs w:val="18"/>
              </w:rPr>
              <w:t xml:space="preserve">- условный диаметр; Rg - рентгенографический контроль; Мд - магнитный контроль; УЗК - ультразвуковой контроль. </w:t>
            </w:r>
          </w:p>
          <w:p w14:paraId="4E259131" w14:textId="77777777" w:rsidR="00250E01" w:rsidRPr="003C6F4F" w:rsidRDefault="00250E01" w:rsidP="003C6F4F">
            <w:pPr>
              <w:pStyle w:val="FORMATTEXT"/>
              <w:ind w:firstLine="0"/>
              <w:rPr>
                <w:rFonts w:ascii="Arial" w:hAnsi="Arial" w:cs="Arial"/>
                <w:sz w:val="18"/>
                <w:szCs w:val="18"/>
              </w:rPr>
            </w:pPr>
          </w:p>
          <w:p w14:paraId="123FE815" w14:textId="77777777" w:rsidR="00250E01" w:rsidRPr="003C6F4F" w:rsidRDefault="00250E01" w:rsidP="003C6F4F">
            <w:pPr>
              <w:pStyle w:val="FORMATTEXT"/>
              <w:ind w:firstLine="0"/>
              <w:rPr>
                <w:rFonts w:ascii="Arial" w:hAnsi="Arial" w:cs="Arial"/>
                <w:sz w:val="18"/>
                <w:szCs w:val="18"/>
              </w:rPr>
            </w:pPr>
          </w:p>
        </w:tc>
      </w:tr>
    </w:tbl>
    <w:p w14:paraId="685D8DDC"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144"/>
        <w:gridCol w:w="8496"/>
      </w:tblGrid>
      <w:tr w:rsidR="003C6F4F" w:rsidRPr="003C6F4F" w14:paraId="43CA710B" w14:textId="77777777" w:rsidTr="00250E01">
        <w:tc>
          <w:tcPr>
            <w:tcW w:w="1144" w:type="dxa"/>
            <w:tcBorders>
              <w:top w:val="nil"/>
              <w:left w:val="nil"/>
              <w:bottom w:val="nil"/>
              <w:right w:val="nil"/>
            </w:tcBorders>
            <w:tcMar>
              <w:top w:w="114" w:type="dxa"/>
              <w:left w:w="28" w:type="dxa"/>
              <w:bottom w:w="114" w:type="dxa"/>
              <w:right w:w="28" w:type="dxa"/>
            </w:tcMar>
          </w:tcPr>
          <w:p w14:paraId="68182E5A" w14:textId="77777777" w:rsidR="00250E01" w:rsidRPr="003C6F4F" w:rsidRDefault="00250E01" w:rsidP="003C6F4F">
            <w:pPr>
              <w:widowControl w:val="0"/>
              <w:autoSpaceDE w:val="0"/>
              <w:autoSpaceDN w:val="0"/>
              <w:adjustRightInd w:val="0"/>
              <w:ind w:firstLine="0"/>
              <w:rPr>
                <w:rFonts w:ascii="Arial" w:hAnsi="Arial" w:cs="Arial"/>
              </w:rPr>
            </w:pPr>
          </w:p>
        </w:tc>
        <w:tc>
          <w:tcPr>
            <w:tcW w:w="8496" w:type="dxa"/>
            <w:tcBorders>
              <w:top w:val="nil"/>
              <w:left w:val="nil"/>
              <w:bottom w:val="nil"/>
              <w:right w:val="nil"/>
            </w:tcBorders>
            <w:tcMar>
              <w:top w:w="114" w:type="dxa"/>
              <w:left w:w="28" w:type="dxa"/>
              <w:bottom w:w="114" w:type="dxa"/>
              <w:right w:w="28" w:type="dxa"/>
            </w:tcMar>
          </w:tcPr>
          <w:p w14:paraId="02B70F16"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103FBC64" w14:textId="77777777" w:rsidTr="00250E01">
        <w:tc>
          <w:tcPr>
            <w:tcW w:w="1144" w:type="dxa"/>
            <w:tcBorders>
              <w:top w:val="nil"/>
              <w:left w:val="nil"/>
              <w:bottom w:val="nil"/>
              <w:right w:val="nil"/>
            </w:tcBorders>
            <w:tcMar>
              <w:top w:w="114" w:type="dxa"/>
              <w:left w:w="28" w:type="dxa"/>
              <w:bottom w:w="114" w:type="dxa"/>
              <w:right w:w="28" w:type="dxa"/>
            </w:tcMar>
          </w:tcPr>
          <w:p w14:paraId="485F99B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Подрядчик </w:t>
            </w:r>
          </w:p>
        </w:tc>
        <w:tc>
          <w:tcPr>
            <w:tcW w:w="8496" w:type="dxa"/>
            <w:tcBorders>
              <w:top w:val="nil"/>
              <w:left w:val="nil"/>
              <w:bottom w:val="single" w:sz="6" w:space="0" w:color="auto"/>
              <w:right w:val="nil"/>
            </w:tcBorders>
            <w:tcMar>
              <w:top w:w="114" w:type="dxa"/>
              <w:left w:w="28" w:type="dxa"/>
              <w:bottom w:w="114" w:type="dxa"/>
              <w:right w:w="28" w:type="dxa"/>
            </w:tcMar>
          </w:tcPr>
          <w:p w14:paraId="1699402D" w14:textId="77777777" w:rsidR="00250E01" w:rsidRPr="003C6F4F" w:rsidRDefault="00250E01" w:rsidP="003C6F4F">
            <w:pPr>
              <w:pStyle w:val="FORMATTEXT"/>
              <w:ind w:firstLine="0"/>
              <w:rPr>
                <w:rFonts w:ascii="Arial" w:hAnsi="Arial" w:cs="Arial"/>
                <w:sz w:val="18"/>
                <w:szCs w:val="18"/>
              </w:rPr>
            </w:pPr>
          </w:p>
        </w:tc>
      </w:tr>
      <w:tr w:rsidR="003C6F4F" w:rsidRPr="003C6F4F" w14:paraId="175CBFBB" w14:textId="77777777" w:rsidTr="00250E01">
        <w:tc>
          <w:tcPr>
            <w:tcW w:w="1144" w:type="dxa"/>
            <w:tcBorders>
              <w:top w:val="nil"/>
              <w:left w:val="nil"/>
              <w:bottom w:val="nil"/>
              <w:right w:val="nil"/>
            </w:tcBorders>
            <w:tcMar>
              <w:top w:w="114" w:type="dxa"/>
              <w:left w:w="28" w:type="dxa"/>
              <w:bottom w:w="114" w:type="dxa"/>
              <w:right w:w="28" w:type="dxa"/>
            </w:tcMar>
          </w:tcPr>
          <w:p w14:paraId="782B0B16" w14:textId="77777777" w:rsidR="00250E01" w:rsidRPr="003C6F4F" w:rsidRDefault="00250E01" w:rsidP="003C6F4F">
            <w:pPr>
              <w:pStyle w:val="FORMATTEXT"/>
              <w:ind w:firstLine="0"/>
              <w:rPr>
                <w:rFonts w:ascii="Arial" w:hAnsi="Arial" w:cs="Arial"/>
                <w:sz w:val="18"/>
                <w:szCs w:val="18"/>
              </w:rPr>
            </w:pPr>
          </w:p>
        </w:tc>
        <w:tc>
          <w:tcPr>
            <w:tcW w:w="8496" w:type="dxa"/>
            <w:tcBorders>
              <w:top w:val="single" w:sz="6" w:space="0" w:color="auto"/>
              <w:left w:val="nil"/>
              <w:bottom w:val="nil"/>
              <w:right w:val="nil"/>
            </w:tcBorders>
            <w:tcMar>
              <w:top w:w="114" w:type="dxa"/>
              <w:left w:w="28" w:type="dxa"/>
              <w:bottom w:w="114" w:type="dxa"/>
              <w:right w:w="28" w:type="dxa"/>
            </w:tcMar>
          </w:tcPr>
          <w:p w14:paraId="2655452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3049B976"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06DCD9B" w14:textId="77777777" w:rsidTr="00250E01">
        <w:tc>
          <w:tcPr>
            <w:tcW w:w="1144" w:type="dxa"/>
            <w:tcBorders>
              <w:top w:val="nil"/>
              <w:left w:val="nil"/>
              <w:bottom w:val="nil"/>
              <w:right w:val="nil"/>
            </w:tcBorders>
            <w:tcMar>
              <w:top w:w="114" w:type="dxa"/>
              <w:left w:w="28" w:type="dxa"/>
              <w:bottom w:w="114" w:type="dxa"/>
              <w:right w:w="28" w:type="dxa"/>
            </w:tcMar>
          </w:tcPr>
          <w:p w14:paraId="5C3436E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Заказчик </w:t>
            </w:r>
          </w:p>
        </w:tc>
        <w:tc>
          <w:tcPr>
            <w:tcW w:w="8496" w:type="dxa"/>
            <w:tcBorders>
              <w:top w:val="nil"/>
              <w:left w:val="nil"/>
              <w:bottom w:val="single" w:sz="6" w:space="0" w:color="auto"/>
              <w:right w:val="nil"/>
            </w:tcBorders>
            <w:tcMar>
              <w:top w:w="114" w:type="dxa"/>
              <w:left w:w="28" w:type="dxa"/>
              <w:bottom w:w="114" w:type="dxa"/>
              <w:right w:w="28" w:type="dxa"/>
            </w:tcMar>
          </w:tcPr>
          <w:p w14:paraId="5A2C4C09"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1443A2D6" w14:textId="77777777" w:rsidTr="00250E01">
        <w:tc>
          <w:tcPr>
            <w:tcW w:w="1144" w:type="dxa"/>
            <w:tcBorders>
              <w:top w:val="nil"/>
              <w:left w:val="nil"/>
              <w:bottom w:val="nil"/>
              <w:right w:val="nil"/>
            </w:tcBorders>
            <w:tcMar>
              <w:top w:w="114" w:type="dxa"/>
              <w:left w:w="28" w:type="dxa"/>
              <w:bottom w:w="114" w:type="dxa"/>
              <w:right w:w="28" w:type="dxa"/>
            </w:tcMar>
          </w:tcPr>
          <w:p w14:paraId="3F75B96E" w14:textId="77777777" w:rsidR="00250E01" w:rsidRPr="003C6F4F" w:rsidRDefault="00250E01" w:rsidP="003C6F4F">
            <w:pPr>
              <w:pStyle w:val="FORMATTEXT"/>
              <w:ind w:firstLine="0"/>
              <w:rPr>
                <w:rFonts w:ascii="Arial" w:hAnsi="Arial" w:cs="Arial"/>
                <w:sz w:val="18"/>
                <w:szCs w:val="18"/>
              </w:rPr>
            </w:pPr>
          </w:p>
        </w:tc>
        <w:tc>
          <w:tcPr>
            <w:tcW w:w="8496" w:type="dxa"/>
            <w:tcBorders>
              <w:top w:val="single" w:sz="6" w:space="0" w:color="auto"/>
              <w:left w:val="nil"/>
              <w:bottom w:val="nil"/>
              <w:right w:val="nil"/>
            </w:tcBorders>
            <w:tcMar>
              <w:top w:w="114" w:type="dxa"/>
              <w:left w:w="28" w:type="dxa"/>
              <w:bottom w:w="114" w:type="dxa"/>
              <w:right w:w="28" w:type="dxa"/>
            </w:tcMar>
          </w:tcPr>
          <w:p w14:paraId="2257903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01CAA8F6" w14:textId="77777777" w:rsidR="00250E01" w:rsidRPr="003C6F4F" w:rsidRDefault="00250E01" w:rsidP="003C6F4F">
      <w:pPr>
        <w:widowControl w:val="0"/>
        <w:autoSpaceDE w:val="0"/>
        <w:autoSpaceDN w:val="0"/>
        <w:adjustRightInd w:val="0"/>
        <w:rPr>
          <w:rFonts w:ascii="Arial" w:hAnsi="Arial" w:cs="Arial"/>
        </w:rPr>
      </w:pPr>
    </w:p>
    <w:p w14:paraId="56C0A834"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15.4 Сведения о подводно-технических работах на участке трубопровода</w:t>
      </w:r>
      <w:r w:rsidRPr="003C6F4F">
        <w:rPr>
          <w:rFonts w:ascii="Arial" w:hAnsi="Arial" w:cs="Arial"/>
        </w:rPr>
        <w:t xml:space="preserve"> </w:t>
      </w:r>
    </w:p>
    <w:p w14:paraId="3801ADA2"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от ПК _____ до ПК_____</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600"/>
        <w:gridCol w:w="990"/>
        <w:gridCol w:w="1605"/>
        <w:gridCol w:w="1260"/>
        <w:gridCol w:w="1470"/>
        <w:gridCol w:w="1935"/>
        <w:gridCol w:w="1440"/>
      </w:tblGrid>
      <w:tr w:rsidR="003C6F4F" w:rsidRPr="003C6F4F" w14:paraId="6B0052FE" w14:textId="77777777" w:rsidTr="00250E01">
        <w:tc>
          <w:tcPr>
            <w:tcW w:w="600" w:type="dxa"/>
            <w:tcBorders>
              <w:top w:val="nil"/>
              <w:left w:val="nil"/>
              <w:bottom w:val="nil"/>
              <w:right w:val="nil"/>
            </w:tcBorders>
            <w:tcMar>
              <w:top w:w="114" w:type="dxa"/>
              <w:left w:w="28" w:type="dxa"/>
              <w:bottom w:w="114" w:type="dxa"/>
              <w:right w:w="28" w:type="dxa"/>
            </w:tcMar>
          </w:tcPr>
          <w:p w14:paraId="336EE90F"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40EFA9AF" w14:textId="77777777" w:rsidR="00250E01" w:rsidRPr="003C6F4F" w:rsidRDefault="00250E01" w:rsidP="003C6F4F">
            <w:pPr>
              <w:widowControl w:val="0"/>
              <w:autoSpaceDE w:val="0"/>
              <w:autoSpaceDN w:val="0"/>
              <w:adjustRightInd w:val="0"/>
              <w:ind w:firstLine="0"/>
              <w:rPr>
                <w:rFonts w:ascii="Arial" w:hAnsi="Arial" w:cs="Arial"/>
              </w:rPr>
            </w:pPr>
          </w:p>
        </w:tc>
        <w:tc>
          <w:tcPr>
            <w:tcW w:w="1605" w:type="dxa"/>
            <w:tcBorders>
              <w:top w:val="nil"/>
              <w:left w:val="nil"/>
              <w:bottom w:val="nil"/>
              <w:right w:val="nil"/>
            </w:tcBorders>
            <w:tcMar>
              <w:top w:w="114" w:type="dxa"/>
              <w:left w:w="28" w:type="dxa"/>
              <w:bottom w:w="114" w:type="dxa"/>
              <w:right w:w="28" w:type="dxa"/>
            </w:tcMar>
          </w:tcPr>
          <w:p w14:paraId="454D721F" w14:textId="77777777" w:rsidR="00250E01" w:rsidRPr="003C6F4F" w:rsidRDefault="00250E01" w:rsidP="003C6F4F">
            <w:pPr>
              <w:widowControl w:val="0"/>
              <w:autoSpaceDE w:val="0"/>
              <w:autoSpaceDN w:val="0"/>
              <w:adjustRightInd w:val="0"/>
              <w:ind w:firstLine="0"/>
              <w:rPr>
                <w:rFonts w:ascii="Arial" w:hAnsi="Arial" w:cs="Arial"/>
              </w:rPr>
            </w:pPr>
          </w:p>
        </w:tc>
        <w:tc>
          <w:tcPr>
            <w:tcW w:w="1260" w:type="dxa"/>
            <w:tcBorders>
              <w:top w:val="nil"/>
              <w:left w:val="nil"/>
              <w:bottom w:val="nil"/>
              <w:right w:val="nil"/>
            </w:tcBorders>
            <w:tcMar>
              <w:top w:w="114" w:type="dxa"/>
              <w:left w:w="28" w:type="dxa"/>
              <w:bottom w:w="114" w:type="dxa"/>
              <w:right w:w="28" w:type="dxa"/>
            </w:tcMar>
          </w:tcPr>
          <w:p w14:paraId="471FD70B" w14:textId="77777777" w:rsidR="00250E01" w:rsidRPr="003C6F4F" w:rsidRDefault="00250E01" w:rsidP="003C6F4F">
            <w:pPr>
              <w:widowControl w:val="0"/>
              <w:autoSpaceDE w:val="0"/>
              <w:autoSpaceDN w:val="0"/>
              <w:adjustRightInd w:val="0"/>
              <w:ind w:firstLine="0"/>
              <w:rPr>
                <w:rFonts w:ascii="Arial" w:hAnsi="Arial" w:cs="Arial"/>
              </w:rPr>
            </w:pPr>
          </w:p>
        </w:tc>
        <w:tc>
          <w:tcPr>
            <w:tcW w:w="1470" w:type="dxa"/>
            <w:tcBorders>
              <w:top w:val="nil"/>
              <w:left w:val="nil"/>
              <w:bottom w:val="nil"/>
              <w:right w:val="nil"/>
            </w:tcBorders>
            <w:tcMar>
              <w:top w:w="114" w:type="dxa"/>
              <w:left w:w="28" w:type="dxa"/>
              <w:bottom w:w="114" w:type="dxa"/>
              <w:right w:w="28" w:type="dxa"/>
            </w:tcMar>
          </w:tcPr>
          <w:p w14:paraId="2B899B49" w14:textId="77777777" w:rsidR="00250E01" w:rsidRPr="003C6F4F" w:rsidRDefault="00250E01" w:rsidP="003C6F4F">
            <w:pPr>
              <w:widowControl w:val="0"/>
              <w:autoSpaceDE w:val="0"/>
              <w:autoSpaceDN w:val="0"/>
              <w:adjustRightInd w:val="0"/>
              <w:ind w:firstLine="0"/>
              <w:rPr>
                <w:rFonts w:ascii="Arial" w:hAnsi="Arial" w:cs="Arial"/>
              </w:rPr>
            </w:pPr>
          </w:p>
        </w:tc>
        <w:tc>
          <w:tcPr>
            <w:tcW w:w="1935" w:type="dxa"/>
            <w:tcBorders>
              <w:top w:val="nil"/>
              <w:left w:val="nil"/>
              <w:bottom w:val="nil"/>
              <w:right w:val="nil"/>
            </w:tcBorders>
            <w:tcMar>
              <w:top w:w="114" w:type="dxa"/>
              <w:left w:w="28" w:type="dxa"/>
              <w:bottom w:w="114" w:type="dxa"/>
              <w:right w:w="28" w:type="dxa"/>
            </w:tcMar>
          </w:tcPr>
          <w:p w14:paraId="591714A3" w14:textId="77777777" w:rsidR="00250E01" w:rsidRPr="003C6F4F" w:rsidRDefault="00250E01" w:rsidP="003C6F4F">
            <w:pPr>
              <w:widowControl w:val="0"/>
              <w:autoSpaceDE w:val="0"/>
              <w:autoSpaceDN w:val="0"/>
              <w:adjustRightInd w:val="0"/>
              <w:ind w:firstLine="0"/>
              <w:rPr>
                <w:rFonts w:ascii="Arial" w:hAnsi="Arial" w:cs="Arial"/>
              </w:rPr>
            </w:pPr>
          </w:p>
        </w:tc>
        <w:tc>
          <w:tcPr>
            <w:tcW w:w="1440" w:type="dxa"/>
            <w:tcBorders>
              <w:top w:val="nil"/>
              <w:left w:val="nil"/>
              <w:bottom w:val="nil"/>
              <w:right w:val="nil"/>
            </w:tcBorders>
            <w:tcMar>
              <w:top w:w="114" w:type="dxa"/>
              <w:left w:w="28" w:type="dxa"/>
              <w:bottom w:w="114" w:type="dxa"/>
              <w:right w:w="28" w:type="dxa"/>
            </w:tcMar>
          </w:tcPr>
          <w:p w14:paraId="657F983D"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72B7478D" w14:textId="77777777" w:rsidTr="00250E01">
        <w:tc>
          <w:tcPr>
            <w:tcW w:w="6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67CDDA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F4F06A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Вид работ </w:t>
            </w:r>
          </w:p>
        </w:tc>
        <w:tc>
          <w:tcPr>
            <w:tcW w:w="160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15BE67F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производства работ </w:t>
            </w:r>
          </w:p>
        </w:tc>
        <w:tc>
          <w:tcPr>
            <w:tcW w:w="126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4A6626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Вид водных препятствий </w:t>
            </w:r>
          </w:p>
        </w:tc>
        <w:tc>
          <w:tcPr>
            <w:tcW w:w="147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E19680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Заключение о качестве </w:t>
            </w:r>
          </w:p>
        </w:tc>
        <w:tc>
          <w:tcPr>
            <w:tcW w:w="337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B7A16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ФИО, подпись </w:t>
            </w:r>
          </w:p>
        </w:tc>
      </w:tr>
      <w:tr w:rsidR="003C6F4F" w:rsidRPr="003C6F4F" w14:paraId="51F7A4C1" w14:textId="77777777" w:rsidTr="00250E01">
        <w:tc>
          <w:tcPr>
            <w:tcW w:w="6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C40DE56" w14:textId="77777777" w:rsidR="00250E01" w:rsidRPr="003C6F4F" w:rsidRDefault="00250E01" w:rsidP="003C6F4F">
            <w:pPr>
              <w:pStyle w:val="FORMATTEXT"/>
              <w:ind w:firstLine="0"/>
              <w:jc w:val="center"/>
              <w:rPr>
                <w:rFonts w:ascii="Arial" w:hAnsi="Arial" w:cs="Arial"/>
                <w:sz w:val="18"/>
                <w:szCs w:val="18"/>
              </w:rPr>
            </w:pP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F9E7BA8" w14:textId="77777777" w:rsidR="00250E01" w:rsidRPr="003C6F4F" w:rsidRDefault="00250E01" w:rsidP="003C6F4F">
            <w:pPr>
              <w:pStyle w:val="FORMATTEXT"/>
              <w:ind w:firstLine="0"/>
              <w:jc w:val="center"/>
              <w:rPr>
                <w:rFonts w:ascii="Arial" w:hAnsi="Arial" w:cs="Arial"/>
                <w:sz w:val="18"/>
                <w:szCs w:val="18"/>
              </w:rPr>
            </w:pPr>
          </w:p>
        </w:tc>
        <w:tc>
          <w:tcPr>
            <w:tcW w:w="160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DFAC3F5" w14:textId="77777777" w:rsidR="00250E01" w:rsidRPr="003C6F4F" w:rsidRDefault="00250E01" w:rsidP="003C6F4F">
            <w:pPr>
              <w:pStyle w:val="FORMATTEXT"/>
              <w:ind w:firstLine="0"/>
              <w:jc w:val="center"/>
              <w:rPr>
                <w:rFonts w:ascii="Arial" w:hAnsi="Arial" w:cs="Arial"/>
                <w:sz w:val="18"/>
                <w:szCs w:val="18"/>
              </w:rPr>
            </w:pPr>
          </w:p>
        </w:tc>
        <w:tc>
          <w:tcPr>
            <w:tcW w:w="126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83C655E" w14:textId="77777777" w:rsidR="00250E01" w:rsidRPr="003C6F4F" w:rsidRDefault="00250E01" w:rsidP="003C6F4F">
            <w:pPr>
              <w:pStyle w:val="FORMATTEXT"/>
              <w:ind w:firstLine="0"/>
              <w:jc w:val="center"/>
              <w:rPr>
                <w:rFonts w:ascii="Arial" w:hAnsi="Arial" w:cs="Arial"/>
                <w:sz w:val="18"/>
                <w:szCs w:val="18"/>
              </w:rPr>
            </w:pPr>
          </w:p>
        </w:tc>
        <w:tc>
          <w:tcPr>
            <w:tcW w:w="147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009BF69" w14:textId="77777777" w:rsidR="00250E01" w:rsidRPr="003C6F4F" w:rsidRDefault="00250E01" w:rsidP="003C6F4F">
            <w:pPr>
              <w:pStyle w:val="FORMATTEXT"/>
              <w:ind w:firstLine="0"/>
              <w:jc w:val="center"/>
              <w:rPr>
                <w:rFonts w:ascii="Arial" w:hAnsi="Arial" w:cs="Arial"/>
                <w:sz w:val="18"/>
                <w:szCs w:val="18"/>
              </w:rPr>
            </w:pPr>
          </w:p>
        </w:tc>
        <w:tc>
          <w:tcPr>
            <w:tcW w:w="19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00E72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Ответственный производитель работ </w:t>
            </w: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AB08C0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Технический надзор </w:t>
            </w:r>
          </w:p>
        </w:tc>
      </w:tr>
      <w:tr w:rsidR="003C6F4F" w:rsidRPr="003C6F4F" w14:paraId="0D902EF1" w14:textId="77777777" w:rsidTr="00250E01">
        <w:tc>
          <w:tcPr>
            <w:tcW w:w="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786844"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44BE9D" w14:textId="77777777" w:rsidR="00250E01" w:rsidRPr="003C6F4F" w:rsidRDefault="00250E01" w:rsidP="003C6F4F">
            <w:pPr>
              <w:pStyle w:val="FORMATTEXT"/>
              <w:ind w:firstLine="0"/>
              <w:rPr>
                <w:rFonts w:ascii="Arial" w:hAnsi="Arial" w:cs="Arial"/>
                <w:sz w:val="18"/>
                <w:szCs w:val="18"/>
              </w:rPr>
            </w:pPr>
          </w:p>
        </w:tc>
        <w:tc>
          <w:tcPr>
            <w:tcW w:w="16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A515291"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D97419" w14:textId="77777777" w:rsidR="00250E01" w:rsidRPr="003C6F4F" w:rsidRDefault="00250E01" w:rsidP="003C6F4F">
            <w:pPr>
              <w:pStyle w:val="FORMATTEXT"/>
              <w:ind w:firstLine="0"/>
              <w:rPr>
                <w:rFonts w:ascii="Arial" w:hAnsi="Arial" w:cs="Arial"/>
                <w:sz w:val="18"/>
                <w:szCs w:val="18"/>
              </w:rPr>
            </w:pPr>
          </w:p>
        </w:tc>
        <w:tc>
          <w:tcPr>
            <w:tcW w:w="14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479A74" w14:textId="77777777" w:rsidR="00250E01" w:rsidRPr="003C6F4F" w:rsidRDefault="00250E01" w:rsidP="003C6F4F">
            <w:pPr>
              <w:pStyle w:val="FORMATTEXT"/>
              <w:ind w:firstLine="0"/>
              <w:rPr>
                <w:rFonts w:ascii="Arial" w:hAnsi="Arial" w:cs="Arial"/>
                <w:sz w:val="18"/>
                <w:szCs w:val="18"/>
              </w:rPr>
            </w:pPr>
          </w:p>
        </w:tc>
        <w:tc>
          <w:tcPr>
            <w:tcW w:w="19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EFD36E6"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2FD876" w14:textId="77777777" w:rsidR="00250E01" w:rsidRPr="003C6F4F" w:rsidRDefault="00250E01" w:rsidP="003C6F4F">
            <w:pPr>
              <w:pStyle w:val="FORMATTEXT"/>
              <w:ind w:firstLine="0"/>
              <w:rPr>
                <w:rFonts w:ascii="Arial" w:hAnsi="Arial" w:cs="Arial"/>
                <w:sz w:val="18"/>
                <w:szCs w:val="18"/>
              </w:rPr>
            </w:pPr>
          </w:p>
        </w:tc>
      </w:tr>
      <w:tr w:rsidR="003C6F4F" w:rsidRPr="003C6F4F" w14:paraId="68D34D54" w14:textId="77777777" w:rsidTr="00250E01">
        <w:tc>
          <w:tcPr>
            <w:tcW w:w="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6581A1"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2AF287" w14:textId="77777777" w:rsidR="00250E01" w:rsidRPr="003C6F4F" w:rsidRDefault="00250E01" w:rsidP="003C6F4F">
            <w:pPr>
              <w:pStyle w:val="FORMATTEXT"/>
              <w:ind w:firstLine="0"/>
              <w:rPr>
                <w:rFonts w:ascii="Arial" w:hAnsi="Arial" w:cs="Arial"/>
                <w:sz w:val="18"/>
                <w:szCs w:val="18"/>
              </w:rPr>
            </w:pPr>
          </w:p>
        </w:tc>
        <w:tc>
          <w:tcPr>
            <w:tcW w:w="16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EA6F465"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5FA87E2" w14:textId="77777777" w:rsidR="00250E01" w:rsidRPr="003C6F4F" w:rsidRDefault="00250E01" w:rsidP="003C6F4F">
            <w:pPr>
              <w:pStyle w:val="FORMATTEXT"/>
              <w:ind w:firstLine="0"/>
              <w:rPr>
                <w:rFonts w:ascii="Arial" w:hAnsi="Arial" w:cs="Arial"/>
                <w:sz w:val="18"/>
                <w:szCs w:val="18"/>
              </w:rPr>
            </w:pPr>
          </w:p>
        </w:tc>
        <w:tc>
          <w:tcPr>
            <w:tcW w:w="14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3B9DA0" w14:textId="77777777" w:rsidR="00250E01" w:rsidRPr="003C6F4F" w:rsidRDefault="00250E01" w:rsidP="003C6F4F">
            <w:pPr>
              <w:pStyle w:val="FORMATTEXT"/>
              <w:ind w:firstLine="0"/>
              <w:rPr>
                <w:rFonts w:ascii="Arial" w:hAnsi="Arial" w:cs="Arial"/>
                <w:sz w:val="18"/>
                <w:szCs w:val="18"/>
              </w:rPr>
            </w:pPr>
          </w:p>
        </w:tc>
        <w:tc>
          <w:tcPr>
            <w:tcW w:w="19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1AE9A0"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818B8C" w14:textId="77777777" w:rsidR="00250E01" w:rsidRPr="003C6F4F" w:rsidRDefault="00250E01" w:rsidP="003C6F4F">
            <w:pPr>
              <w:pStyle w:val="FORMATTEXT"/>
              <w:ind w:firstLine="0"/>
              <w:rPr>
                <w:rFonts w:ascii="Arial" w:hAnsi="Arial" w:cs="Arial"/>
                <w:sz w:val="18"/>
                <w:szCs w:val="18"/>
              </w:rPr>
            </w:pPr>
          </w:p>
        </w:tc>
      </w:tr>
      <w:tr w:rsidR="00250E01" w:rsidRPr="003C6F4F" w14:paraId="5F94FA8D" w14:textId="77777777" w:rsidTr="00250E01">
        <w:tc>
          <w:tcPr>
            <w:tcW w:w="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D4A76B2"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CB842B5" w14:textId="77777777" w:rsidR="00250E01" w:rsidRPr="003C6F4F" w:rsidRDefault="00250E01" w:rsidP="003C6F4F">
            <w:pPr>
              <w:pStyle w:val="FORMATTEXT"/>
              <w:ind w:firstLine="0"/>
              <w:rPr>
                <w:rFonts w:ascii="Arial" w:hAnsi="Arial" w:cs="Arial"/>
                <w:sz w:val="18"/>
                <w:szCs w:val="18"/>
              </w:rPr>
            </w:pPr>
          </w:p>
        </w:tc>
        <w:tc>
          <w:tcPr>
            <w:tcW w:w="16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3E414DC" w14:textId="77777777" w:rsidR="00250E01" w:rsidRPr="003C6F4F" w:rsidRDefault="00250E01" w:rsidP="003C6F4F">
            <w:pPr>
              <w:pStyle w:val="FORMATTEXT"/>
              <w:ind w:firstLine="0"/>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01268C" w14:textId="77777777" w:rsidR="00250E01" w:rsidRPr="003C6F4F" w:rsidRDefault="00250E01" w:rsidP="003C6F4F">
            <w:pPr>
              <w:pStyle w:val="FORMATTEXT"/>
              <w:ind w:firstLine="0"/>
              <w:rPr>
                <w:rFonts w:ascii="Arial" w:hAnsi="Arial" w:cs="Arial"/>
                <w:sz w:val="18"/>
                <w:szCs w:val="18"/>
              </w:rPr>
            </w:pPr>
          </w:p>
        </w:tc>
        <w:tc>
          <w:tcPr>
            <w:tcW w:w="14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7308E8A" w14:textId="77777777" w:rsidR="00250E01" w:rsidRPr="003C6F4F" w:rsidRDefault="00250E01" w:rsidP="003C6F4F">
            <w:pPr>
              <w:pStyle w:val="FORMATTEXT"/>
              <w:ind w:firstLine="0"/>
              <w:rPr>
                <w:rFonts w:ascii="Arial" w:hAnsi="Arial" w:cs="Arial"/>
                <w:sz w:val="18"/>
                <w:szCs w:val="18"/>
              </w:rPr>
            </w:pPr>
          </w:p>
        </w:tc>
        <w:tc>
          <w:tcPr>
            <w:tcW w:w="19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CD9417D" w14:textId="77777777" w:rsidR="00250E01" w:rsidRPr="003C6F4F" w:rsidRDefault="00250E01" w:rsidP="003C6F4F">
            <w:pPr>
              <w:pStyle w:val="FORMATTEXT"/>
              <w:ind w:firstLine="0"/>
              <w:rPr>
                <w:rFonts w:ascii="Arial" w:hAnsi="Arial" w:cs="Arial"/>
                <w:sz w:val="18"/>
                <w:szCs w:val="18"/>
              </w:rPr>
            </w:pPr>
          </w:p>
        </w:tc>
        <w:tc>
          <w:tcPr>
            <w:tcW w:w="14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B22DD4" w14:textId="77777777" w:rsidR="00250E01" w:rsidRPr="003C6F4F" w:rsidRDefault="00250E01" w:rsidP="003C6F4F">
            <w:pPr>
              <w:pStyle w:val="FORMATTEXT"/>
              <w:ind w:firstLine="0"/>
              <w:rPr>
                <w:rFonts w:ascii="Arial" w:hAnsi="Arial" w:cs="Arial"/>
                <w:sz w:val="18"/>
                <w:szCs w:val="18"/>
              </w:rPr>
            </w:pPr>
          </w:p>
        </w:tc>
      </w:tr>
    </w:tbl>
    <w:p w14:paraId="715CD992"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782CEEA4" w14:textId="77777777" w:rsidTr="00250E01">
        <w:tc>
          <w:tcPr>
            <w:tcW w:w="1245" w:type="dxa"/>
            <w:tcBorders>
              <w:top w:val="nil"/>
              <w:left w:val="nil"/>
              <w:bottom w:val="nil"/>
              <w:right w:val="nil"/>
            </w:tcBorders>
            <w:tcMar>
              <w:top w:w="114" w:type="dxa"/>
              <w:left w:w="28" w:type="dxa"/>
              <w:bottom w:w="114" w:type="dxa"/>
              <w:right w:w="28" w:type="dxa"/>
            </w:tcMar>
          </w:tcPr>
          <w:p w14:paraId="1213BAE4"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19F57241"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3EFD1FEB" w14:textId="77777777" w:rsidTr="00250E01">
        <w:tc>
          <w:tcPr>
            <w:tcW w:w="1245" w:type="dxa"/>
            <w:tcBorders>
              <w:top w:val="nil"/>
              <w:left w:val="nil"/>
              <w:bottom w:val="nil"/>
              <w:right w:val="nil"/>
            </w:tcBorders>
            <w:tcMar>
              <w:top w:w="114" w:type="dxa"/>
              <w:left w:w="28" w:type="dxa"/>
              <w:bottom w:w="114" w:type="dxa"/>
              <w:right w:w="28" w:type="dxa"/>
            </w:tcMar>
          </w:tcPr>
          <w:p w14:paraId="6ECC114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Подрядчик </w:t>
            </w:r>
          </w:p>
        </w:tc>
        <w:tc>
          <w:tcPr>
            <w:tcW w:w="8070" w:type="dxa"/>
            <w:tcBorders>
              <w:top w:val="nil"/>
              <w:left w:val="nil"/>
              <w:bottom w:val="single" w:sz="6" w:space="0" w:color="auto"/>
              <w:right w:val="nil"/>
            </w:tcBorders>
            <w:tcMar>
              <w:top w:w="114" w:type="dxa"/>
              <w:left w:w="28" w:type="dxa"/>
              <w:bottom w:w="114" w:type="dxa"/>
              <w:right w:w="28" w:type="dxa"/>
            </w:tcMar>
          </w:tcPr>
          <w:p w14:paraId="25BF8279" w14:textId="77777777" w:rsidR="00250E01" w:rsidRPr="003C6F4F" w:rsidRDefault="00250E01" w:rsidP="003C6F4F">
            <w:pPr>
              <w:pStyle w:val="FORMATTEXT"/>
              <w:ind w:firstLine="0"/>
              <w:rPr>
                <w:rFonts w:ascii="Arial" w:hAnsi="Arial" w:cs="Arial"/>
                <w:sz w:val="18"/>
                <w:szCs w:val="18"/>
              </w:rPr>
            </w:pPr>
          </w:p>
        </w:tc>
      </w:tr>
      <w:tr w:rsidR="003C6F4F" w:rsidRPr="003C6F4F" w14:paraId="1DBCA680" w14:textId="77777777" w:rsidTr="00250E01">
        <w:tc>
          <w:tcPr>
            <w:tcW w:w="1245" w:type="dxa"/>
            <w:tcBorders>
              <w:top w:val="nil"/>
              <w:left w:val="nil"/>
              <w:bottom w:val="nil"/>
              <w:right w:val="nil"/>
            </w:tcBorders>
            <w:tcMar>
              <w:top w:w="114" w:type="dxa"/>
              <w:left w:w="28" w:type="dxa"/>
              <w:bottom w:w="114" w:type="dxa"/>
              <w:right w:w="28" w:type="dxa"/>
            </w:tcMar>
          </w:tcPr>
          <w:p w14:paraId="0FBE4A8C"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123E9DF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073F2D61"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1C6E4D99" w14:textId="77777777" w:rsidTr="00250E01">
        <w:tc>
          <w:tcPr>
            <w:tcW w:w="1245" w:type="dxa"/>
            <w:tcBorders>
              <w:top w:val="nil"/>
              <w:left w:val="nil"/>
              <w:bottom w:val="nil"/>
              <w:right w:val="nil"/>
            </w:tcBorders>
            <w:tcMar>
              <w:top w:w="114" w:type="dxa"/>
              <w:left w:w="28" w:type="dxa"/>
              <w:bottom w:w="114" w:type="dxa"/>
              <w:right w:w="28" w:type="dxa"/>
            </w:tcMar>
          </w:tcPr>
          <w:p w14:paraId="694C422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Заказчик </w:t>
            </w:r>
          </w:p>
        </w:tc>
        <w:tc>
          <w:tcPr>
            <w:tcW w:w="8070" w:type="dxa"/>
            <w:tcBorders>
              <w:top w:val="nil"/>
              <w:left w:val="nil"/>
              <w:bottom w:val="single" w:sz="6" w:space="0" w:color="auto"/>
              <w:right w:val="nil"/>
            </w:tcBorders>
            <w:tcMar>
              <w:top w:w="114" w:type="dxa"/>
              <w:left w:w="28" w:type="dxa"/>
              <w:bottom w:w="114" w:type="dxa"/>
              <w:right w:w="28" w:type="dxa"/>
            </w:tcMar>
          </w:tcPr>
          <w:p w14:paraId="2D93DC11"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1B1D79B8" w14:textId="77777777" w:rsidTr="00250E01">
        <w:tc>
          <w:tcPr>
            <w:tcW w:w="1245" w:type="dxa"/>
            <w:tcBorders>
              <w:top w:val="nil"/>
              <w:left w:val="nil"/>
              <w:bottom w:val="nil"/>
              <w:right w:val="nil"/>
            </w:tcBorders>
            <w:tcMar>
              <w:top w:w="114" w:type="dxa"/>
              <w:left w:w="28" w:type="dxa"/>
              <w:bottom w:w="114" w:type="dxa"/>
              <w:right w:w="28" w:type="dxa"/>
            </w:tcMar>
          </w:tcPr>
          <w:p w14:paraId="4EA39CC1"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75C17E7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54D33D44" w14:textId="77777777" w:rsidR="00250E01" w:rsidRPr="003C6F4F" w:rsidRDefault="00250E01" w:rsidP="003C6F4F">
      <w:pPr>
        <w:widowControl w:val="0"/>
        <w:autoSpaceDE w:val="0"/>
        <w:autoSpaceDN w:val="0"/>
        <w:adjustRightInd w:val="0"/>
        <w:rPr>
          <w:rFonts w:ascii="Arial" w:hAnsi="Arial" w:cs="Arial"/>
        </w:rPr>
      </w:pPr>
    </w:p>
    <w:p w14:paraId="46E24719" w14:textId="77777777" w:rsidR="00250E01" w:rsidRPr="003C6F4F" w:rsidRDefault="00250E01" w:rsidP="003C6F4F">
      <w:pPr>
        <w:pStyle w:val="FORMATTEXT"/>
        <w:jc w:val="center"/>
        <w:rPr>
          <w:rFonts w:ascii="Arial" w:hAnsi="Arial" w:cs="Arial"/>
        </w:rPr>
      </w:pPr>
      <w:r w:rsidRPr="003C6F4F">
        <w:rPr>
          <w:rFonts w:ascii="Arial" w:hAnsi="Arial" w:cs="Arial"/>
        </w:rPr>
        <w:t xml:space="preserve">     </w:t>
      </w:r>
    </w:p>
    <w:p w14:paraId="71CE6B69"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15.5 Данные пропуска очистных устройств и внутритрубной дефектоскопии трубопровода</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600"/>
        <w:gridCol w:w="1065"/>
        <w:gridCol w:w="990"/>
        <w:gridCol w:w="1560"/>
        <w:gridCol w:w="1695"/>
        <w:gridCol w:w="1125"/>
        <w:gridCol w:w="1125"/>
        <w:gridCol w:w="1140"/>
      </w:tblGrid>
      <w:tr w:rsidR="003C6F4F" w:rsidRPr="003C6F4F" w14:paraId="7C697A53" w14:textId="77777777" w:rsidTr="00250E01">
        <w:tc>
          <w:tcPr>
            <w:tcW w:w="600" w:type="dxa"/>
            <w:tcBorders>
              <w:top w:val="nil"/>
              <w:left w:val="nil"/>
              <w:bottom w:val="nil"/>
              <w:right w:val="nil"/>
            </w:tcBorders>
            <w:tcMar>
              <w:top w:w="114" w:type="dxa"/>
              <w:left w:w="28" w:type="dxa"/>
              <w:bottom w:w="114" w:type="dxa"/>
              <w:right w:w="28" w:type="dxa"/>
            </w:tcMar>
          </w:tcPr>
          <w:p w14:paraId="16FB997A" w14:textId="77777777" w:rsidR="00250E01" w:rsidRPr="003C6F4F" w:rsidRDefault="00250E01" w:rsidP="003C6F4F">
            <w:pPr>
              <w:widowControl w:val="0"/>
              <w:autoSpaceDE w:val="0"/>
              <w:autoSpaceDN w:val="0"/>
              <w:adjustRightInd w:val="0"/>
              <w:ind w:firstLine="0"/>
              <w:rPr>
                <w:rFonts w:ascii="Arial" w:hAnsi="Arial" w:cs="Arial"/>
              </w:rPr>
            </w:pPr>
          </w:p>
        </w:tc>
        <w:tc>
          <w:tcPr>
            <w:tcW w:w="1065" w:type="dxa"/>
            <w:tcBorders>
              <w:top w:val="nil"/>
              <w:left w:val="nil"/>
              <w:bottom w:val="nil"/>
              <w:right w:val="nil"/>
            </w:tcBorders>
            <w:tcMar>
              <w:top w:w="114" w:type="dxa"/>
              <w:left w:w="28" w:type="dxa"/>
              <w:bottom w:w="114" w:type="dxa"/>
              <w:right w:w="28" w:type="dxa"/>
            </w:tcMar>
          </w:tcPr>
          <w:p w14:paraId="4D3B9A63"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029EA33B" w14:textId="77777777" w:rsidR="00250E01" w:rsidRPr="003C6F4F" w:rsidRDefault="00250E01" w:rsidP="003C6F4F">
            <w:pPr>
              <w:widowControl w:val="0"/>
              <w:autoSpaceDE w:val="0"/>
              <w:autoSpaceDN w:val="0"/>
              <w:adjustRightInd w:val="0"/>
              <w:ind w:firstLine="0"/>
              <w:rPr>
                <w:rFonts w:ascii="Arial" w:hAnsi="Arial" w:cs="Arial"/>
              </w:rPr>
            </w:pPr>
          </w:p>
        </w:tc>
        <w:tc>
          <w:tcPr>
            <w:tcW w:w="1560" w:type="dxa"/>
            <w:tcBorders>
              <w:top w:val="nil"/>
              <w:left w:val="nil"/>
              <w:bottom w:val="nil"/>
              <w:right w:val="nil"/>
            </w:tcBorders>
            <w:tcMar>
              <w:top w:w="114" w:type="dxa"/>
              <w:left w:w="28" w:type="dxa"/>
              <w:bottom w:w="114" w:type="dxa"/>
              <w:right w:w="28" w:type="dxa"/>
            </w:tcMar>
          </w:tcPr>
          <w:p w14:paraId="1AE8CB0E" w14:textId="77777777" w:rsidR="00250E01" w:rsidRPr="003C6F4F" w:rsidRDefault="00250E01" w:rsidP="003C6F4F">
            <w:pPr>
              <w:widowControl w:val="0"/>
              <w:autoSpaceDE w:val="0"/>
              <w:autoSpaceDN w:val="0"/>
              <w:adjustRightInd w:val="0"/>
              <w:ind w:firstLine="0"/>
              <w:rPr>
                <w:rFonts w:ascii="Arial" w:hAnsi="Arial" w:cs="Arial"/>
              </w:rPr>
            </w:pPr>
          </w:p>
        </w:tc>
        <w:tc>
          <w:tcPr>
            <w:tcW w:w="1695" w:type="dxa"/>
            <w:tcBorders>
              <w:top w:val="nil"/>
              <w:left w:val="nil"/>
              <w:bottom w:val="nil"/>
              <w:right w:val="nil"/>
            </w:tcBorders>
            <w:tcMar>
              <w:top w:w="114" w:type="dxa"/>
              <w:left w:w="28" w:type="dxa"/>
              <w:bottom w:w="114" w:type="dxa"/>
              <w:right w:w="28" w:type="dxa"/>
            </w:tcMar>
          </w:tcPr>
          <w:p w14:paraId="6FC2898A" w14:textId="77777777" w:rsidR="00250E01" w:rsidRPr="003C6F4F" w:rsidRDefault="00250E01" w:rsidP="003C6F4F">
            <w:pPr>
              <w:widowControl w:val="0"/>
              <w:autoSpaceDE w:val="0"/>
              <w:autoSpaceDN w:val="0"/>
              <w:adjustRightInd w:val="0"/>
              <w:ind w:firstLine="0"/>
              <w:rPr>
                <w:rFonts w:ascii="Arial" w:hAnsi="Arial" w:cs="Arial"/>
              </w:rPr>
            </w:pPr>
          </w:p>
        </w:tc>
        <w:tc>
          <w:tcPr>
            <w:tcW w:w="1125" w:type="dxa"/>
            <w:tcBorders>
              <w:top w:val="nil"/>
              <w:left w:val="nil"/>
              <w:bottom w:val="nil"/>
              <w:right w:val="nil"/>
            </w:tcBorders>
            <w:tcMar>
              <w:top w:w="114" w:type="dxa"/>
              <w:left w:w="28" w:type="dxa"/>
              <w:bottom w:w="114" w:type="dxa"/>
              <w:right w:w="28" w:type="dxa"/>
            </w:tcMar>
          </w:tcPr>
          <w:p w14:paraId="15235F7B" w14:textId="77777777" w:rsidR="00250E01" w:rsidRPr="003C6F4F" w:rsidRDefault="00250E01" w:rsidP="003C6F4F">
            <w:pPr>
              <w:widowControl w:val="0"/>
              <w:autoSpaceDE w:val="0"/>
              <w:autoSpaceDN w:val="0"/>
              <w:adjustRightInd w:val="0"/>
              <w:ind w:firstLine="0"/>
              <w:rPr>
                <w:rFonts w:ascii="Arial" w:hAnsi="Arial" w:cs="Arial"/>
              </w:rPr>
            </w:pPr>
          </w:p>
        </w:tc>
        <w:tc>
          <w:tcPr>
            <w:tcW w:w="1125" w:type="dxa"/>
            <w:tcBorders>
              <w:top w:val="nil"/>
              <w:left w:val="nil"/>
              <w:bottom w:val="nil"/>
              <w:right w:val="nil"/>
            </w:tcBorders>
            <w:tcMar>
              <w:top w:w="114" w:type="dxa"/>
              <w:left w:w="28" w:type="dxa"/>
              <w:bottom w:w="114" w:type="dxa"/>
              <w:right w:w="28" w:type="dxa"/>
            </w:tcMar>
          </w:tcPr>
          <w:p w14:paraId="0912BE57" w14:textId="77777777" w:rsidR="00250E01" w:rsidRPr="003C6F4F" w:rsidRDefault="00250E01" w:rsidP="003C6F4F">
            <w:pPr>
              <w:widowControl w:val="0"/>
              <w:autoSpaceDE w:val="0"/>
              <w:autoSpaceDN w:val="0"/>
              <w:adjustRightInd w:val="0"/>
              <w:ind w:firstLine="0"/>
              <w:rPr>
                <w:rFonts w:ascii="Arial" w:hAnsi="Arial" w:cs="Arial"/>
              </w:rPr>
            </w:pPr>
          </w:p>
        </w:tc>
        <w:tc>
          <w:tcPr>
            <w:tcW w:w="1140" w:type="dxa"/>
            <w:tcBorders>
              <w:top w:val="nil"/>
              <w:left w:val="nil"/>
              <w:bottom w:val="nil"/>
              <w:right w:val="nil"/>
            </w:tcBorders>
            <w:tcMar>
              <w:top w:w="114" w:type="dxa"/>
              <w:left w:w="28" w:type="dxa"/>
              <w:bottom w:w="114" w:type="dxa"/>
              <w:right w:w="28" w:type="dxa"/>
            </w:tcMar>
          </w:tcPr>
          <w:p w14:paraId="2F1CBC1D"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1181A809" w14:textId="77777777" w:rsidTr="00250E01">
        <w:tc>
          <w:tcPr>
            <w:tcW w:w="6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586C18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2055"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BB502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w:t>
            </w:r>
          </w:p>
        </w:tc>
        <w:tc>
          <w:tcPr>
            <w:tcW w:w="156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5FEC89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Участок трубопровода, км </w:t>
            </w:r>
          </w:p>
          <w:p w14:paraId="3A628D0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от____ до____ </w:t>
            </w:r>
          </w:p>
        </w:tc>
        <w:tc>
          <w:tcPr>
            <w:tcW w:w="169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1C8C0D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Тип очистного устройства или дефектоскопа </w:t>
            </w:r>
          </w:p>
        </w:tc>
        <w:tc>
          <w:tcPr>
            <w:tcW w:w="11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D9A277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Давление </w:t>
            </w:r>
          </w:p>
        </w:tc>
        <w:tc>
          <w:tcPr>
            <w:tcW w:w="11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DE988C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Время пропуска ВТУ </w:t>
            </w:r>
          </w:p>
        </w:tc>
        <w:tc>
          <w:tcPr>
            <w:tcW w:w="1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332089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Результат </w:t>
            </w:r>
          </w:p>
        </w:tc>
      </w:tr>
      <w:tr w:rsidR="003C6F4F" w:rsidRPr="003C6F4F" w14:paraId="29F3E4A8" w14:textId="77777777" w:rsidTr="00250E01">
        <w:tc>
          <w:tcPr>
            <w:tcW w:w="60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61826CE" w14:textId="77777777" w:rsidR="00250E01" w:rsidRPr="003C6F4F" w:rsidRDefault="00250E01" w:rsidP="003C6F4F">
            <w:pPr>
              <w:pStyle w:val="FORMATTEXT"/>
              <w:ind w:firstLine="0"/>
              <w:jc w:val="center"/>
              <w:rPr>
                <w:rFonts w:ascii="Arial" w:hAnsi="Arial" w:cs="Arial"/>
                <w:sz w:val="18"/>
                <w:szCs w:val="18"/>
              </w:rPr>
            </w:pP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9575E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Строи- </w:t>
            </w:r>
          </w:p>
          <w:p w14:paraId="1BD8897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тельство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1F5C3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Эксплуа- </w:t>
            </w:r>
          </w:p>
          <w:p w14:paraId="1720D79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тация </w:t>
            </w:r>
          </w:p>
        </w:tc>
        <w:tc>
          <w:tcPr>
            <w:tcW w:w="156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1FA6A48" w14:textId="77777777" w:rsidR="00250E01" w:rsidRPr="003C6F4F" w:rsidRDefault="00250E01" w:rsidP="003C6F4F">
            <w:pPr>
              <w:pStyle w:val="FORMATTEXT"/>
              <w:ind w:firstLine="0"/>
              <w:jc w:val="center"/>
              <w:rPr>
                <w:rFonts w:ascii="Arial" w:hAnsi="Arial" w:cs="Arial"/>
                <w:sz w:val="18"/>
                <w:szCs w:val="18"/>
              </w:rPr>
            </w:pPr>
          </w:p>
        </w:tc>
        <w:tc>
          <w:tcPr>
            <w:tcW w:w="169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ECC241F" w14:textId="77777777" w:rsidR="00250E01" w:rsidRPr="003C6F4F" w:rsidRDefault="00250E01" w:rsidP="003C6F4F">
            <w:pPr>
              <w:pStyle w:val="FORMATTEXT"/>
              <w:ind w:firstLine="0"/>
              <w:jc w:val="center"/>
              <w:rPr>
                <w:rFonts w:ascii="Arial" w:hAnsi="Arial" w:cs="Arial"/>
                <w:sz w:val="18"/>
                <w:szCs w:val="18"/>
              </w:rPr>
            </w:pPr>
          </w:p>
        </w:tc>
        <w:tc>
          <w:tcPr>
            <w:tcW w:w="11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8929C8A" w14:textId="77777777" w:rsidR="00250E01" w:rsidRPr="003C6F4F" w:rsidRDefault="00250E01" w:rsidP="003C6F4F">
            <w:pPr>
              <w:pStyle w:val="FORMATTEXT"/>
              <w:ind w:firstLine="0"/>
              <w:jc w:val="center"/>
              <w:rPr>
                <w:rFonts w:ascii="Arial" w:hAnsi="Arial" w:cs="Arial"/>
                <w:sz w:val="18"/>
                <w:szCs w:val="18"/>
              </w:rPr>
            </w:pPr>
          </w:p>
        </w:tc>
        <w:tc>
          <w:tcPr>
            <w:tcW w:w="11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B8C4DD3" w14:textId="77777777" w:rsidR="00250E01" w:rsidRPr="003C6F4F" w:rsidRDefault="00250E01" w:rsidP="003C6F4F">
            <w:pPr>
              <w:pStyle w:val="FORMATTEXT"/>
              <w:ind w:firstLine="0"/>
              <w:jc w:val="center"/>
              <w:rPr>
                <w:rFonts w:ascii="Arial" w:hAnsi="Arial" w:cs="Arial"/>
                <w:sz w:val="18"/>
                <w:szCs w:val="18"/>
              </w:rPr>
            </w:pPr>
          </w:p>
        </w:tc>
        <w:tc>
          <w:tcPr>
            <w:tcW w:w="114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0925C84"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D86143C" w14:textId="77777777" w:rsidTr="00250E01">
        <w:tc>
          <w:tcPr>
            <w:tcW w:w="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97DD6C" w14:textId="77777777" w:rsidR="00250E01" w:rsidRPr="003C6F4F" w:rsidRDefault="00250E01" w:rsidP="003C6F4F">
            <w:pPr>
              <w:pStyle w:val="FORMATTEXT"/>
              <w:ind w:firstLine="0"/>
              <w:rPr>
                <w:rFonts w:ascii="Arial" w:hAnsi="Arial" w:cs="Arial"/>
                <w:sz w:val="18"/>
                <w:szCs w:val="18"/>
              </w:rPr>
            </w:pP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9162A4A"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611940" w14:textId="77777777" w:rsidR="00250E01" w:rsidRPr="003C6F4F" w:rsidRDefault="00250E01" w:rsidP="003C6F4F">
            <w:pPr>
              <w:pStyle w:val="FORMATTEXT"/>
              <w:ind w:firstLine="0"/>
              <w:rPr>
                <w:rFonts w:ascii="Arial" w:hAnsi="Arial" w:cs="Arial"/>
                <w:sz w:val="18"/>
                <w:szCs w:val="18"/>
              </w:rPr>
            </w:pPr>
          </w:p>
        </w:tc>
        <w:tc>
          <w:tcPr>
            <w:tcW w:w="15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1260DB" w14:textId="77777777" w:rsidR="00250E01" w:rsidRPr="003C6F4F" w:rsidRDefault="00250E01" w:rsidP="003C6F4F">
            <w:pPr>
              <w:pStyle w:val="FORMATTEXT"/>
              <w:ind w:firstLine="0"/>
              <w:rPr>
                <w:rFonts w:ascii="Arial" w:hAnsi="Arial" w:cs="Arial"/>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61A524E"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AD43C47"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193448"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F76261" w14:textId="77777777" w:rsidR="00250E01" w:rsidRPr="003C6F4F" w:rsidRDefault="00250E01" w:rsidP="003C6F4F">
            <w:pPr>
              <w:pStyle w:val="FORMATTEXT"/>
              <w:ind w:firstLine="0"/>
              <w:rPr>
                <w:rFonts w:ascii="Arial" w:hAnsi="Arial" w:cs="Arial"/>
                <w:sz w:val="18"/>
                <w:szCs w:val="18"/>
              </w:rPr>
            </w:pPr>
          </w:p>
        </w:tc>
      </w:tr>
      <w:tr w:rsidR="003C6F4F" w:rsidRPr="003C6F4F" w14:paraId="382216A7" w14:textId="77777777" w:rsidTr="00250E01">
        <w:tc>
          <w:tcPr>
            <w:tcW w:w="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C2F1F9" w14:textId="77777777" w:rsidR="00250E01" w:rsidRPr="003C6F4F" w:rsidRDefault="00250E01" w:rsidP="003C6F4F">
            <w:pPr>
              <w:pStyle w:val="FORMATTEXT"/>
              <w:ind w:firstLine="0"/>
              <w:rPr>
                <w:rFonts w:ascii="Arial" w:hAnsi="Arial" w:cs="Arial"/>
                <w:sz w:val="18"/>
                <w:szCs w:val="18"/>
              </w:rPr>
            </w:pP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C9D5CB"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A1B9BCC" w14:textId="77777777" w:rsidR="00250E01" w:rsidRPr="003C6F4F" w:rsidRDefault="00250E01" w:rsidP="003C6F4F">
            <w:pPr>
              <w:pStyle w:val="FORMATTEXT"/>
              <w:ind w:firstLine="0"/>
              <w:rPr>
                <w:rFonts w:ascii="Arial" w:hAnsi="Arial" w:cs="Arial"/>
                <w:sz w:val="18"/>
                <w:szCs w:val="18"/>
              </w:rPr>
            </w:pPr>
          </w:p>
        </w:tc>
        <w:tc>
          <w:tcPr>
            <w:tcW w:w="15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34ACCA" w14:textId="77777777" w:rsidR="00250E01" w:rsidRPr="003C6F4F" w:rsidRDefault="00250E01" w:rsidP="003C6F4F">
            <w:pPr>
              <w:pStyle w:val="FORMATTEXT"/>
              <w:ind w:firstLine="0"/>
              <w:rPr>
                <w:rFonts w:ascii="Arial" w:hAnsi="Arial" w:cs="Arial"/>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FD58665"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918F54"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348406"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B9B358" w14:textId="77777777" w:rsidR="00250E01" w:rsidRPr="003C6F4F" w:rsidRDefault="00250E01" w:rsidP="003C6F4F">
            <w:pPr>
              <w:pStyle w:val="FORMATTEXT"/>
              <w:ind w:firstLine="0"/>
              <w:rPr>
                <w:rFonts w:ascii="Arial" w:hAnsi="Arial" w:cs="Arial"/>
                <w:sz w:val="18"/>
                <w:szCs w:val="18"/>
              </w:rPr>
            </w:pPr>
          </w:p>
        </w:tc>
      </w:tr>
      <w:tr w:rsidR="00250E01" w:rsidRPr="003C6F4F" w14:paraId="28D8BED5" w14:textId="77777777" w:rsidTr="00250E01">
        <w:tc>
          <w:tcPr>
            <w:tcW w:w="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CBDCC9" w14:textId="77777777" w:rsidR="00250E01" w:rsidRPr="003C6F4F" w:rsidRDefault="00250E01" w:rsidP="003C6F4F">
            <w:pPr>
              <w:pStyle w:val="FORMATTEXT"/>
              <w:ind w:firstLine="0"/>
              <w:rPr>
                <w:rFonts w:ascii="Arial" w:hAnsi="Arial" w:cs="Arial"/>
                <w:sz w:val="18"/>
                <w:szCs w:val="18"/>
              </w:rPr>
            </w:pPr>
          </w:p>
        </w:tc>
        <w:tc>
          <w:tcPr>
            <w:tcW w:w="10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E1D5E0"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BD6B776" w14:textId="77777777" w:rsidR="00250E01" w:rsidRPr="003C6F4F" w:rsidRDefault="00250E01" w:rsidP="003C6F4F">
            <w:pPr>
              <w:pStyle w:val="FORMATTEXT"/>
              <w:ind w:firstLine="0"/>
              <w:rPr>
                <w:rFonts w:ascii="Arial" w:hAnsi="Arial" w:cs="Arial"/>
                <w:sz w:val="18"/>
                <w:szCs w:val="18"/>
              </w:rPr>
            </w:pPr>
          </w:p>
        </w:tc>
        <w:tc>
          <w:tcPr>
            <w:tcW w:w="15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748EF7A" w14:textId="77777777" w:rsidR="00250E01" w:rsidRPr="003C6F4F" w:rsidRDefault="00250E01" w:rsidP="003C6F4F">
            <w:pPr>
              <w:pStyle w:val="FORMATTEXT"/>
              <w:ind w:firstLine="0"/>
              <w:rPr>
                <w:rFonts w:ascii="Arial" w:hAnsi="Arial" w:cs="Arial"/>
                <w:sz w:val="18"/>
                <w:szCs w:val="18"/>
              </w:rPr>
            </w:pPr>
          </w:p>
        </w:tc>
        <w:tc>
          <w:tcPr>
            <w:tcW w:w="16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17EB58"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4AC6883"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321F63"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EB02D7" w14:textId="77777777" w:rsidR="00250E01" w:rsidRPr="003C6F4F" w:rsidRDefault="00250E01" w:rsidP="003C6F4F">
            <w:pPr>
              <w:pStyle w:val="FORMATTEXT"/>
              <w:ind w:firstLine="0"/>
              <w:rPr>
                <w:rFonts w:ascii="Arial" w:hAnsi="Arial" w:cs="Arial"/>
                <w:sz w:val="18"/>
                <w:szCs w:val="18"/>
              </w:rPr>
            </w:pPr>
          </w:p>
        </w:tc>
      </w:tr>
    </w:tbl>
    <w:p w14:paraId="1E1DCB38"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70"/>
      </w:tblGrid>
      <w:tr w:rsidR="003C6F4F" w:rsidRPr="003C6F4F" w14:paraId="52ADF3C5" w14:textId="77777777" w:rsidTr="00250E01">
        <w:tc>
          <w:tcPr>
            <w:tcW w:w="1245" w:type="dxa"/>
            <w:tcBorders>
              <w:top w:val="nil"/>
              <w:left w:val="nil"/>
              <w:bottom w:val="nil"/>
              <w:right w:val="nil"/>
            </w:tcBorders>
            <w:tcMar>
              <w:top w:w="114" w:type="dxa"/>
              <w:left w:w="28" w:type="dxa"/>
              <w:bottom w:w="114" w:type="dxa"/>
              <w:right w:w="28" w:type="dxa"/>
            </w:tcMar>
          </w:tcPr>
          <w:p w14:paraId="7809F503" w14:textId="77777777" w:rsidR="00250E01" w:rsidRPr="003C6F4F" w:rsidRDefault="00250E01" w:rsidP="003C6F4F">
            <w:pPr>
              <w:widowControl w:val="0"/>
              <w:autoSpaceDE w:val="0"/>
              <w:autoSpaceDN w:val="0"/>
              <w:adjustRightInd w:val="0"/>
              <w:ind w:firstLine="0"/>
              <w:rPr>
                <w:rFonts w:ascii="Arial" w:hAnsi="Arial" w:cs="Arial"/>
              </w:rPr>
            </w:pPr>
          </w:p>
        </w:tc>
        <w:tc>
          <w:tcPr>
            <w:tcW w:w="8070" w:type="dxa"/>
            <w:tcBorders>
              <w:top w:val="nil"/>
              <w:left w:val="nil"/>
              <w:bottom w:val="nil"/>
              <w:right w:val="nil"/>
            </w:tcBorders>
            <w:tcMar>
              <w:top w:w="114" w:type="dxa"/>
              <w:left w:w="28" w:type="dxa"/>
              <w:bottom w:w="114" w:type="dxa"/>
              <w:right w:w="28" w:type="dxa"/>
            </w:tcMar>
          </w:tcPr>
          <w:p w14:paraId="310973D8"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93DB0FF" w14:textId="77777777" w:rsidTr="00250E01">
        <w:tc>
          <w:tcPr>
            <w:tcW w:w="1245" w:type="dxa"/>
            <w:tcBorders>
              <w:top w:val="nil"/>
              <w:left w:val="nil"/>
              <w:bottom w:val="nil"/>
              <w:right w:val="nil"/>
            </w:tcBorders>
            <w:tcMar>
              <w:top w:w="114" w:type="dxa"/>
              <w:left w:w="28" w:type="dxa"/>
              <w:bottom w:w="114" w:type="dxa"/>
              <w:right w:w="28" w:type="dxa"/>
            </w:tcMar>
          </w:tcPr>
          <w:p w14:paraId="766D9F4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70" w:type="dxa"/>
            <w:tcBorders>
              <w:top w:val="nil"/>
              <w:left w:val="nil"/>
              <w:bottom w:val="single" w:sz="6" w:space="0" w:color="auto"/>
              <w:right w:val="nil"/>
            </w:tcBorders>
            <w:tcMar>
              <w:top w:w="114" w:type="dxa"/>
              <w:left w:w="28" w:type="dxa"/>
              <w:bottom w:w="114" w:type="dxa"/>
              <w:right w:w="28" w:type="dxa"/>
            </w:tcMar>
          </w:tcPr>
          <w:p w14:paraId="6684A1BD" w14:textId="77777777" w:rsidR="00250E01" w:rsidRPr="003C6F4F" w:rsidRDefault="00250E01" w:rsidP="003C6F4F">
            <w:pPr>
              <w:pStyle w:val="FORMATTEXT"/>
              <w:ind w:firstLine="0"/>
              <w:rPr>
                <w:rFonts w:ascii="Arial" w:hAnsi="Arial" w:cs="Arial"/>
                <w:sz w:val="18"/>
                <w:szCs w:val="18"/>
              </w:rPr>
            </w:pPr>
          </w:p>
        </w:tc>
      </w:tr>
      <w:tr w:rsidR="003C6F4F" w:rsidRPr="003C6F4F" w14:paraId="01B2511A" w14:textId="77777777" w:rsidTr="00250E01">
        <w:tc>
          <w:tcPr>
            <w:tcW w:w="1245" w:type="dxa"/>
            <w:tcBorders>
              <w:top w:val="nil"/>
              <w:left w:val="nil"/>
              <w:bottom w:val="nil"/>
              <w:right w:val="nil"/>
            </w:tcBorders>
            <w:tcMar>
              <w:top w:w="114" w:type="dxa"/>
              <w:left w:w="28" w:type="dxa"/>
              <w:bottom w:w="114" w:type="dxa"/>
              <w:right w:w="28" w:type="dxa"/>
            </w:tcMar>
          </w:tcPr>
          <w:p w14:paraId="1EBBD83E"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27637F7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2F1CDF61"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56D3838" w14:textId="77777777" w:rsidTr="00250E01">
        <w:tc>
          <w:tcPr>
            <w:tcW w:w="1245" w:type="dxa"/>
            <w:tcBorders>
              <w:top w:val="nil"/>
              <w:left w:val="nil"/>
              <w:bottom w:val="nil"/>
              <w:right w:val="nil"/>
            </w:tcBorders>
            <w:tcMar>
              <w:top w:w="114" w:type="dxa"/>
              <w:left w:w="28" w:type="dxa"/>
              <w:bottom w:w="114" w:type="dxa"/>
              <w:right w:w="28" w:type="dxa"/>
            </w:tcMar>
          </w:tcPr>
          <w:p w14:paraId="30DE032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70" w:type="dxa"/>
            <w:tcBorders>
              <w:top w:val="nil"/>
              <w:left w:val="nil"/>
              <w:bottom w:val="single" w:sz="6" w:space="0" w:color="auto"/>
              <w:right w:val="nil"/>
            </w:tcBorders>
            <w:tcMar>
              <w:top w:w="114" w:type="dxa"/>
              <w:left w:w="28" w:type="dxa"/>
              <w:bottom w:w="114" w:type="dxa"/>
              <w:right w:w="28" w:type="dxa"/>
            </w:tcMar>
          </w:tcPr>
          <w:p w14:paraId="502BA531"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17654334" w14:textId="77777777" w:rsidTr="00250E01">
        <w:tc>
          <w:tcPr>
            <w:tcW w:w="1245" w:type="dxa"/>
            <w:tcBorders>
              <w:top w:val="nil"/>
              <w:left w:val="nil"/>
              <w:bottom w:val="nil"/>
              <w:right w:val="nil"/>
            </w:tcBorders>
            <w:tcMar>
              <w:top w:w="114" w:type="dxa"/>
              <w:left w:w="28" w:type="dxa"/>
              <w:bottom w:w="114" w:type="dxa"/>
              <w:right w:w="28" w:type="dxa"/>
            </w:tcMar>
          </w:tcPr>
          <w:p w14:paraId="3A129A01" w14:textId="77777777" w:rsidR="00250E01" w:rsidRPr="003C6F4F" w:rsidRDefault="00250E01" w:rsidP="003C6F4F">
            <w:pPr>
              <w:pStyle w:val="FORMATTEXT"/>
              <w:ind w:firstLine="0"/>
              <w:rPr>
                <w:rFonts w:ascii="Arial" w:hAnsi="Arial" w:cs="Arial"/>
                <w:sz w:val="18"/>
                <w:szCs w:val="18"/>
              </w:rPr>
            </w:pPr>
          </w:p>
        </w:tc>
        <w:tc>
          <w:tcPr>
            <w:tcW w:w="8070" w:type="dxa"/>
            <w:tcBorders>
              <w:top w:val="single" w:sz="6" w:space="0" w:color="auto"/>
              <w:left w:val="nil"/>
              <w:bottom w:val="nil"/>
              <w:right w:val="nil"/>
            </w:tcBorders>
            <w:tcMar>
              <w:top w:w="114" w:type="dxa"/>
              <w:left w:w="28" w:type="dxa"/>
              <w:bottom w:w="114" w:type="dxa"/>
              <w:right w:w="28" w:type="dxa"/>
            </w:tcMar>
          </w:tcPr>
          <w:p w14:paraId="76AAF42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22CFDCDC" w14:textId="77777777" w:rsidR="00250E01" w:rsidRPr="003C6F4F" w:rsidRDefault="00250E01" w:rsidP="003C6F4F">
      <w:pPr>
        <w:widowControl w:val="0"/>
        <w:autoSpaceDE w:val="0"/>
        <w:autoSpaceDN w:val="0"/>
        <w:adjustRightInd w:val="0"/>
        <w:rPr>
          <w:rFonts w:ascii="Arial" w:hAnsi="Arial" w:cs="Arial"/>
        </w:rPr>
      </w:pPr>
    </w:p>
    <w:p w14:paraId="1B58BBE4" w14:textId="77777777" w:rsidR="00250E01" w:rsidRPr="003C6F4F" w:rsidRDefault="00250E01" w:rsidP="003C6F4F">
      <w:pPr>
        <w:pStyle w:val="FORMATTEXT"/>
        <w:jc w:val="center"/>
        <w:rPr>
          <w:rFonts w:ascii="Arial" w:hAnsi="Arial" w:cs="Arial"/>
        </w:rPr>
      </w:pPr>
    </w:p>
    <w:p w14:paraId="362CD6BF" w14:textId="77777777" w:rsidR="00250E01" w:rsidRPr="003C6F4F" w:rsidRDefault="00250E01" w:rsidP="003C6F4F">
      <w:pPr>
        <w:pStyle w:val="FORMATTEXT"/>
        <w:jc w:val="center"/>
        <w:rPr>
          <w:rFonts w:ascii="Arial" w:hAnsi="Arial" w:cs="Arial"/>
        </w:rPr>
      </w:pPr>
      <w:r w:rsidRPr="003C6F4F">
        <w:rPr>
          <w:rFonts w:ascii="Arial" w:hAnsi="Arial" w:cs="Arial"/>
          <w:b/>
          <w:bCs/>
        </w:rPr>
        <w:t>15.6 Сведения об испытании трубопровода</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1140"/>
        <w:gridCol w:w="855"/>
        <w:gridCol w:w="855"/>
        <w:gridCol w:w="990"/>
        <w:gridCol w:w="1140"/>
        <w:gridCol w:w="990"/>
        <w:gridCol w:w="990"/>
        <w:gridCol w:w="915"/>
        <w:gridCol w:w="855"/>
      </w:tblGrid>
      <w:tr w:rsidR="003C6F4F" w:rsidRPr="003C6F4F" w14:paraId="47184210" w14:textId="77777777" w:rsidTr="00250E01">
        <w:tc>
          <w:tcPr>
            <w:tcW w:w="525" w:type="dxa"/>
            <w:tcBorders>
              <w:top w:val="nil"/>
              <w:left w:val="nil"/>
              <w:bottom w:val="nil"/>
              <w:right w:val="nil"/>
            </w:tcBorders>
            <w:tcMar>
              <w:top w:w="114" w:type="dxa"/>
              <w:left w:w="28" w:type="dxa"/>
              <w:bottom w:w="114" w:type="dxa"/>
              <w:right w:w="28" w:type="dxa"/>
            </w:tcMar>
          </w:tcPr>
          <w:p w14:paraId="71372AB6" w14:textId="77777777" w:rsidR="00250E01" w:rsidRPr="003C6F4F" w:rsidRDefault="00250E01" w:rsidP="003C6F4F">
            <w:pPr>
              <w:widowControl w:val="0"/>
              <w:autoSpaceDE w:val="0"/>
              <w:autoSpaceDN w:val="0"/>
              <w:adjustRightInd w:val="0"/>
              <w:ind w:firstLine="0"/>
              <w:rPr>
                <w:rFonts w:ascii="Arial" w:hAnsi="Arial" w:cs="Arial"/>
              </w:rPr>
            </w:pPr>
          </w:p>
        </w:tc>
        <w:tc>
          <w:tcPr>
            <w:tcW w:w="1140" w:type="dxa"/>
            <w:tcBorders>
              <w:top w:val="nil"/>
              <w:left w:val="nil"/>
              <w:bottom w:val="nil"/>
              <w:right w:val="nil"/>
            </w:tcBorders>
            <w:tcMar>
              <w:top w:w="114" w:type="dxa"/>
              <w:left w:w="28" w:type="dxa"/>
              <w:bottom w:w="114" w:type="dxa"/>
              <w:right w:w="28" w:type="dxa"/>
            </w:tcMar>
          </w:tcPr>
          <w:p w14:paraId="6C6E7356" w14:textId="77777777" w:rsidR="00250E01" w:rsidRPr="003C6F4F" w:rsidRDefault="00250E01" w:rsidP="003C6F4F">
            <w:pPr>
              <w:widowControl w:val="0"/>
              <w:autoSpaceDE w:val="0"/>
              <w:autoSpaceDN w:val="0"/>
              <w:adjustRightInd w:val="0"/>
              <w:ind w:firstLine="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644BA7BF" w14:textId="77777777" w:rsidR="00250E01" w:rsidRPr="003C6F4F" w:rsidRDefault="00250E01" w:rsidP="003C6F4F">
            <w:pPr>
              <w:widowControl w:val="0"/>
              <w:autoSpaceDE w:val="0"/>
              <w:autoSpaceDN w:val="0"/>
              <w:adjustRightInd w:val="0"/>
              <w:ind w:firstLine="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456F2DD1"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553D8630" w14:textId="77777777" w:rsidR="00250E01" w:rsidRPr="003C6F4F" w:rsidRDefault="00250E01" w:rsidP="003C6F4F">
            <w:pPr>
              <w:widowControl w:val="0"/>
              <w:autoSpaceDE w:val="0"/>
              <w:autoSpaceDN w:val="0"/>
              <w:adjustRightInd w:val="0"/>
              <w:ind w:firstLine="0"/>
              <w:rPr>
                <w:rFonts w:ascii="Arial" w:hAnsi="Arial" w:cs="Arial"/>
              </w:rPr>
            </w:pPr>
          </w:p>
        </w:tc>
        <w:tc>
          <w:tcPr>
            <w:tcW w:w="1140" w:type="dxa"/>
            <w:tcBorders>
              <w:top w:val="nil"/>
              <w:left w:val="nil"/>
              <w:bottom w:val="nil"/>
              <w:right w:val="nil"/>
            </w:tcBorders>
            <w:tcMar>
              <w:top w:w="114" w:type="dxa"/>
              <w:left w:w="28" w:type="dxa"/>
              <w:bottom w:w="114" w:type="dxa"/>
              <w:right w:w="28" w:type="dxa"/>
            </w:tcMar>
          </w:tcPr>
          <w:p w14:paraId="3451C26B"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3F9C5AB0"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6C4FE747" w14:textId="77777777" w:rsidR="00250E01" w:rsidRPr="003C6F4F" w:rsidRDefault="00250E01" w:rsidP="003C6F4F">
            <w:pPr>
              <w:widowControl w:val="0"/>
              <w:autoSpaceDE w:val="0"/>
              <w:autoSpaceDN w:val="0"/>
              <w:adjustRightInd w:val="0"/>
              <w:ind w:firstLine="0"/>
              <w:rPr>
                <w:rFonts w:ascii="Arial" w:hAnsi="Arial" w:cs="Arial"/>
              </w:rPr>
            </w:pPr>
          </w:p>
        </w:tc>
        <w:tc>
          <w:tcPr>
            <w:tcW w:w="915" w:type="dxa"/>
            <w:tcBorders>
              <w:top w:val="nil"/>
              <w:left w:val="nil"/>
              <w:bottom w:val="nil"/>
              <w:right w:val="nil"/>
            </w:tcBorders>
            <w:tcMar>
              <w:top w:w="114" w:type="dxa"/>
              <w:left w:w="28" w:type="dxa"/>
              <w:bottom w:w="114" w:type="dxa"/>
              <w:right w:w="28" w:type="dxa"/>
            </w:tcMar>
          </w:tcPr>
          <w:p w14:paraId="50688AB9" w14:textId="77777777" w:rsidR="00250E01" w:rsidRPr="003C6F4F" w:rsidRDefault="00250E01" w:rsidP="003C6F4F">
            <w:pPr>
              <w:widowControl w:val="0"/>
              <w:autoSpaceDE w:val="0"/>
              <w:autoSpaceDN w:val="0"/>
              <w:adjustRightInd w:val="0"/>
              <w:ind w:firstLine="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559EC5D4"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27840F40" w14:textId="77777777" w:rsidTr="00250E01">
        <w:tc>
          <w:tcPr>
            <w:tcW w:w="5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8AB36C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B62524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Категория участка трубо- </w:t>
            </w:r>
          </w:p>
          <w:p w14:paraId="75FA642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провода </w:t>
            </w:r>
          </w:p>
        </w:tc>
        <w:tc>
          <w:tcPr>
            <w:tcW w:w="85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1E0EC2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Км трассы от____ </w:t>
            </w:r>
          </w:p>
          <w:p w14:paraId="4CD0992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до____ </w:t>
            </w:r>
          </w:p>
        </w:tc>
        <w:tc>
          <w:tcPr>
            <w:tcW w:w="85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990C9E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Метод и среда испы- </w:t>
            </w:r>
          </w:p>
          <w:p w14:paraId="429EA77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тания </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B8B668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Испыта- </w:t>
            </w:r>
          </w:p>
          <w:p w14:paraId="0DE860B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тельное давле- </w:t>
            </w:r>
          </w:p>
          <w:p w14:paraId="26D438D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ние, МПа </w:t>
            </w:r>
          </w:p>
        </w:tc>
        <w:tc>
          <w:tcPr>
            <w:tcW w:w="11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6960F9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Разре- </w:t>
            </w:r>
          </w:p>
          <w:p w14:paraId="35E1BCA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шенное рабочее давление, МПа </w:t>
            </w: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0EF22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испытания, N акта </w:t>
            </w:r>
          </w:p>
        </w:tc>
        <w:tc>
          <w:tcPr>
            <w:tcW w:w="91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486C0DA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Продол- </w:t>
            </w:r>
          </w:p>
          <w:p w14:paraId="7454401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житель- </w:t>
            </w:r>
          </w:p>
          <w:p w14:paraId="5F2C9C2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ность испы- </w:t>
            </w:r>
          </w:p>
          <w:p w14:paraId="4D70967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тания </w:t>
            </w:r>
          </w:p>
        </w:tc>
        <w:tc>
          <w:tcPr>
            <w:tcW w:w="85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348E91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4F23B28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18542339" w14:textId="77777777" w:rsidTr="00250E01">
        <w:tc>
          <w:tcPr>
            <w:tcW w:w="5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049E4EB" w14:textId="77777777" w:rsidR="00250E01" w:rsidRPr="003C6F4F" w:rsidRDefault="00250E01" w:rsidP="003C6F4F">
            <w:pPr>
              <w:pStyle w:val="FORMATTEXT"/>
              <w:ind w:firstLine="0"/>
              <w:jc w:val="center"/>
              <w:rPr>
                <w:rFonts w:ascii="Arial" w:hAnsi="Arial" w:cs="Arial"/>
                <w:sz w:val="18"/>
                <w:szCs w:val="18"/>
              </w:rPr>
            </w:pPr>
          </w:p>
        </w:tc>
        <w:tc>
          <w:tcPr>
            <w:tcW w:w="114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DDFB69A" w14:textId="77777777" w:rsidR="00250E01" w:rsidRPr="003C6F4F" w:rsidRDefault="00250E01" w:rsidP="003C6F4F">
            <w:pPr>
              <w:pStyle w:val="FORMATTEXT"/>
              <w:ind w:firstLine="0"/>
              <w:jc w:val="center"/>
              <w:rPr>
                <w:rFonts w:ascii="Arial" w:hAnsi="Arial" w:cs="Arial"/>
                <w:sz w:val="18"/>
                <w:szCs w:val="18"/>
              </w:rPr>
            </w:pPr>
          </w:p>
        </w:tc>
        <w:tc>
          <w:tcPr>
            <w:tcW w:w="85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A6D2ABC" w14:textId="77777777" w:rsidR="00250E01" w:rsidRPr="003C6F4F" w:rsidRDefault="00250E01" w:rsidP="003C6F4F">
            <w:pPr>
              <w:pStyle w:val="FORMATTEXT"/>
              <w:ind w:firstLine="0"/>
              <w:jc w:val="center"/>
              <w:rPr>
                <w:rFonts w:ascii="Arial" w:hAnsi="Arial" w:cs="Arial"/>
                <w:sz w:val="18"/>
                <w:szCs w:val="18"/>
              </w:rPr>
            </w:pPr>
          </w:p>
        </w:tc>
        <w:tc>
          <w:tcPr>
            <w:tcW w:w="85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90D1A48" w14:textId="77777777" w:rsidR="00250E01" w:rsidRPr="003C6F4F" w:rsidRDefault="00250E01" w:rsidP="003C6F4F">
            <w:pPr>
              <w:pStyle w:val="FORMATTEXT"/>
              <w:ind w:firstLine="0"/>
              <w:jc w:val="center"/>
              <w:rPr>
                <w:rFonts w:ascii="Arial" w:hAnsi="Arial" w:cs="Arial"/>
                <w:sz w:val="18"/>
                <w:szCs w:val="18"/>
              </w:rPr>
            </w:pP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6B60789" w14:textId="77777777" w:rsidR="00250E01" w:rsidRPr="003C6F4F" w:rsidRDefault="00250E01" w:rsidP="003C6F4F">
            <w:pPr>
              <w:pStyle w:val="FORMATTEXT"/>
              <w:ind w:firstLine="0"/>
              <w:jc w:val="center"/>
              <w:rPr>
                <w:rFonts w:ascii="Arial" w:hAnsi="Arial" w:cs="Arial"/>
                <w:sz w:val="18"/>
                <w:szCs w:val="18"/>
              </w:rPr>
            </w:pPr>
          </w:p>
        </w:tc>
        <w:tc>
          <w:tcPr>
            <w:tcW w:w="114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04BE245" w14:textId="77777777" w:rsidR="00250E01" w:rsidRPr="003C6F4F" w:rsidRDefault="00250E01" w:rsidP="003C6F4F">
            <w:pPr>
              <w:pStyle w:val="FORMATTEXT"/>
              <w:ind w:firstLine="0"/>
              <w:jc w:val="center"/>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34403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Строи- </w:t>
            </w:r>
          </w:p>
          <w:p w14:paraId="718F6A7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тельство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F37EA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Эксплуа- </w:t>
            </w:r>
          </w:p>
          <w:p w14:paraId="094F254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тация </w:t>
            </w:r>
          </w:p>
        </w:tc>
        <w:tc>
          <w:tcPr>
            <w:tcW w:w="91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C564014" w14:textId="77777777" w:rsidR="00250E01" w:rsidRPr="003C6F4F" w:rsidRDefault="00250E01" w:rsidP="003C6F4F">
            <w:pPr>
              <w:pStyle w:val="FORMATTEXT"/>
              <w:ind w:firstLine="0"/>
              <w:rPr>
                <w:rFonts w:ascii="Arial" w:hAnsi="Arial" w:cs="Arial"/>
                <w:sz w:val="18"/>
                <w:szCs w:val="18"/>
              </w:rPr>
            </w:pPr>
          </w:p>
        </w:tc>
        <w:tc>
          <w:tcPr>
            <w:tcW w:w="85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3E521F2" w14:textId="77777777" w:rsidR="00250E01" w:rsidRPr="003C6F4F" w:rsidRDefault="00250E01" w:rsidP="003C6F4F">
            <w:pPr>
              <w:pStyle w:val="FORMATTEXT"/>
              <w:ind w:firstLine="0"/>
              <w:rPr>
                <w:rFonts w:ascii="Arial" w:hAnsi="Arial" w:cs="Arial"/>
                <w:sz w:val="18"/>
                <w:szCs w:val="18"/>
              </w:rPr>
            </w:pPr>
          </w:p>
        </w:tc>
      </w:tr>
      <w:tr w:rsidR="003C6F4F" w:rsidRPr="003C6F4F" w14:paraId="79BB919D"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D8012B"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B1C90D"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27AF06F"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669DC8"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BFB1C3"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1350D7"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11417D"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60A3C24"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1B201DA"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FDDAB0" w14:textId="77777777" w:rsidR="00250E01" w:rsidRPr="003C6F4F" w:rsidRDefault="00250E01" w:rsidP="003C6F4F">
            <w:pPr>
              <w:pStyle w:val="FORMATTEXT"/>
              <w:ind w:firstLine="0"/>
              <w:rPr>
                <w:rFonts w:ascii="Arial" w:hAnsi="Arial" w:cs="Arial"/>
                <w:sz w:val="18"/>
                <w:szCs w:val="18"/>
              </w:rPr>
            </w:pPr>
          </w:p>
        </w:tc>
      </w:tr>
      <w:tr w:rsidR="003C6F4F" w:rsidRPr="003C6F4F" w14:paraId="592231CF"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BCE21A8"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DEDF9FB"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9BE4C1"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A3A065"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04D2C31"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A5240D"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64CECE"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5E84A3"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1325DA"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D9FDE5B" w14:textId="77777777" w:rsidR="00250E01" w:rsidRPr="003C6F4F" w:rsidRDefault="00250E01" w:rsidP="003C6F4F">
            <w:pPr>
              <w:pStyle w:val="FORMATTEXT"/>
              <w:ind w:firstLine="0"/>
              <w:rPr>
                <w:rFonts w:ascii="Arial" w:hAnsi="Arial" w:cs="Arial"/>
                <w:sz w:val="18"/>
                <w:szCs w:val="18"/>
              </w:rPr>
            </w:pPr>
          </w:p>
        </w:tc>
      </w:tr>
      <w:tr w:rsidR="00250E01" w:rsidRPr="003C6F4F" w14:paraId="5FFA86BA"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DDA97E"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BC11B4"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FFF271"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804C0E7"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692E51" w14:textId="77777777" w:rsidR="00250E01" w:rsidRPr="003C6F4F" w:rsidRDefault="00250E01" w:rsidP="003C6F4F">
            <w:pPr>
              <w:pStyle w:val="FORMATTEXT"/>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22AF72"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B16FF8"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62168D7"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BFE196"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3E1D64" w14:textId="77777777" w:rsidR="00250E01" w:rsidRPr="003C6F4F" w:rsidRDefault="00250E01" w:rsidP="003C6F4F">
            <w:pPr>
              <w:pStyle w:val="FORMATTEXT"/>
              <w:ind w:firstLine="0"/>
              <w:rPr>
                <w:rFonts w:ascii="Arial" w:hAnsi="Arial" w:cs="Arial"/>
                <w:sz w:val="18"/>
                <w:szCs w:val="18"/>
              </w:rPr>
            </w:pPr>
          </w:p>
        </w:tc>
      </w:tr>
    </w:tbl>
    <w:p w14:paraId="290F8216"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10"/>
      </w:tblGrid>
      <w:tr w:rsidR="003C6F4F" w:rsidRPr="003C6F4F" w14:paraId="69EED0D5" w14:textId="77777777" w:rsidTr="00250E01">
        <w:tc>
          <w:tcPr>
            <w:tcW w:w="1245" w:type="dxa"/>
            <w:tcBorders>
              <w:top w:val="nil"/>
              <w:left w:val="nil"/>
              <w:bottom w:val="nil"/>
              <w:right w:val="nil"/>
            </w:tcBorders>
            <w:tcMar>
              <w:top w:w="114" w:type="dxa"/>
              <w:left w:w="28" w:type="dxa"/>
              <w:bottom w:w="114" w:type="dxa"/>
              <w:right w:w="28" w:type="dxa"/>
            </w:tcMar>
          </w:tcPr>
          <w:p w14:paraId="52FE4AC7" w14:textId="77777777" w:rsidR="00250E01" w:rsidRPr="003C6F4F" w:rsidRDefault="00250E01" w:rsidP="003C6F4F">
            <w:pPr>
              <w:widowControl w:val="0"/>
              <w:autoSpaceDE w:val="0"/>
              <w:autoSpaceDN w:val="0"/>
              <w:adjustRightInd w:val="0"/>
              <w:ind w:firstLine="0"/>
              <w:rPr>
                <w:rFonts w:ascii="Arial" w:hAnsi="Arial" w:cs="Arial"/>
              </w:rPr>
            </w:pPr>
          </w:p>
        </w:tc>
        <w:tc>
          <w:tcPr>
            <w:tcW w:w="8010" w:type="dxa"/>
            <w:tcBorders>
              <w:top w:val="nil"/>
              <w:left w:val="nil"/>
              <w:bottom w:val="nil"/>
              <w:right w:val="nil"/>
            </w:tcBorders>
            <w:tcMar>
              <w:top w:w="114" w:type="dxa"/>
              <w:left w:w="28" w:type="dxa"/>
              <w:bottom w:w="114" w:type="dxa"/>
              <w:right w:w="28" w:type="dxa"/>
            </w:tcMar>
          </w:tcPr>
          <w:p w14:paraId="00878465"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427974B3" w14:textId="77777777" w:rsidTr="00250E01">
        <w:tc>
          <w:tcPr>
            <w:tcW w:w="1245" w:type="dxa"/>
            <w:tcBorders>
              <w:top w:val="nil"/>
              <w:left w:val="nil"/>
              <w:bottom w:val="nil"/>
              <w:right w:val="nil"/>
            </w:tcBorders>
            <w:tcMar>
              <w:top w:w="114" w:type="dxa"/>
              <w:left w:w="28" w:type="dxa"/>
              <w:bottom w:w="114" w:type="dxa"/>
              <w:right w:w="28" w:type="dxa"/>
            </w:tcMar>
          </w:tcPr>
          <w:p w14:paraId="09CE79C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10" w:type="dxa"/>
            <w:tcBorders>
              <w:top w:val="nil"/>
              <w:left w:val="nil"/>
              <w:bottom w:val="single" w:sz="6" w:space="0" w:color="auto"/>
              <w:right w:val="nil"/>
            </w:tcBorders>
            <w:tcMar>
              <w:top w:w="114" w:type="dxa"/>
              <w:left w:w="28" w:type="dxa"/>
              <w:bottom w:w="114" w:type="dxa"/>
              <w:right w:w="28" w:type="dxa"/>
            </w:tcMar>
          </w:tcPr>
          <w:p w14:paraId="5122E35E" w14:textId="77777777" w:rsidR="00250E01" w:rsidRPr="003C6F4F" w:rsidRDefault="00250E01" w:rsidP="003C6F4F">
            <w:pPr>
              <w:pStyle w:val="FORMATTEXT"/>
              <w:ind w:firstLine="0"/>
              <w:rPr>
                <w:rFonts w:ascii="Arial" w:hAnsi="Arial" w:cs="Arial"/>
                <w:sz w:val="18"/>
                <w:szCs w:val="18"/>
              </w:rPr>
            </w:pPr>
          </w:p>
        </w:tc>
      </w:tr>
      <w:tr w:rsidR="003C6F4F" w:rsidRPr="003C6F4F" w14:paraId="10FB22C7" w14:textId="77777777" w:rsidTr="00250E01">
        <w:tc>
          <w:tcPr>
            <w:tcW w:w="1245" w:type="dxa"/>
            <w:tcBorders>
              <w:top w:val="nil"/>
              <w:left w:val="nil"/>
              <w:bottom w:val="nil"/>
              <w:right w:val="nil"/>
            </w:tcBorders>
            <w:tcMar>
              <w:top w:w="114" w:type="dxa"/>
              <w:left w:w="28" w:type="dxa"/>
              <w:bottom w:w="114" w:type="dxa"/>
              <w:right w:w="28" w:type="dxa"/>
            </w:tcMar>
          </w:tcPr>
          <w:p w14:paraId="487ED1EA" w14:textId="77777777" w:rsidR="00250E01" w:rsidRPr="003C6F4F" w:rsidRDefault="00250E01" w:rsidP="003C6F4F">
            <w:pPr>
              <w:pStyle w:val="FORMATTEXT"/>
              <w:ind w:firstLine="0"/>
              <w:rPr>
                <w:rFonts w:ascii="Arial" w:hAnsi="Arial" w:cs="Arial"/>
                <w:sz w:val="18"/>
                <w:szCs w:val="18"/>
              </w:rPr>
            </w:pPr>
          </w:p>
        </w:tc>
        <w:tc>
          <w:tcPr>
            <w:tcW w:w="8010" w:type="dxa"/>
            <w:tcBorders>
              <w:top w:val="single" w:sz="6" w:space="0" w:color="auto"/>
              <w:left w:val="nil"/>
              <w:bottom w:val="nil"/>
              <w:right w:val="nil"/>
            </w:tcBorders>
            <w:tcMar>
              <w:top w:w="114" w:type="dxa"/>
              <w:left w:w="28" w:type="dxa"/>
              <w:bottom w:w="114" w:type="dxa"/>
              <w:right w:w="28" w:type="dxa"/>
            </w:tcMar>
          </w:tcPr>
          <w:p w14:paraId="4447E48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15163BA7"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70625016" w14:textId="77777777" w:rsidTr="00250E01">
        <w:tc>
          <w:tcPr>
            <w:tcW w:w="1245" w:type="dxa"/>
            <w:tcBorders>
              <w:top w:val="nil"/>
              <w:left w:val="nil"/>
              <w:bottom w:val="nil"/>
              <w:right w:val="nil"/>
            </w:tcBorders>
            <w:tcMar>
              <w:top w:w="114" w:type="dxa"/>
              <w:left w:w="28" w:type="dxa"/>
              <w:bottom w:w="114" w:type="dxa"/>
              <w:right w:w="28" w:type="dxa"/>
            </w:tcMar>
          </w:tcPr>
          <w:p w14:paraId="0D71ED1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10" w:type="dxa"/>
            <w:tcBorders>
              <w:top w:val="nil"/>
              <w:left w:val="nil"/>
              <w:bottom w:val="single" w:sz="6" w:space="0" w:color="auto"/>
              <w:right w:val="nil"/>
            </w:tcBorders>
            <w:tcMar>
              <w:top w:w="114" w:type="dxa"/>
              <w:left w:w="28" w:type="dxa"/>
              <w:bottom w:w="114" w:type="dxa"/>
              <w:right w:w="28" w:type="dxa"/>
            </w:tcMar>
          </w:tcPr>
          <w:p w14:paraId="66A20337"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64230F78" w14:textId="77777777" w:rsidTr="00250E01">
        <w:tc>
          <w:tcPr>
            <w:tcW w:w="1245" w:type="dxa"/>
            <w:tcBorders>
              <w:top w:val="nil"/>
              <w:left w:val="nil"/>
              <w:bottom w:val="nil"/>
              <w:right w:val="nil"/>
            </w:tcBorders>
            <w:tcMar>
              <w:top w:w="114" w:type="dxa"/>
              <w:left w:w="28" w:type="dxa"/>
              <w:bottom w:w="114" w:type="dxa"/>
              <w:right w:w="28" w:type="dxa"/>
            </w:tcMar>
          </w:tcPr>
          <w:p w14:paraId="06A7468B" w14:textId="77777777" w:rsidR="00250E01" w:rsidRPr="003C6F4F" w:rsidRDefault="00250E01" w:rsidP="003C6F4F">
            <w:pPr>
              <w:pStyle w:val="FORMATTEXT"/>
              <w:ind w:firstLine="0"/>
              <w:rPr>
                <w:rFonts w:ascii="Arial" w:hAnsi="Arial" w:cs="Arial"/>
                <w:sz w:val="18"/>
                <w:szCs w:val="18"/>
              </w:rPr>
            </w:pPr>
          </w:p>
        </w:tc>
        <w:tc>
          <w:tcPr>
            <w:tcW w:w="8010" w:type="dxa"/>
            <w:tcBorders>
              <w:top w:val="single" w:sz="6" w:space="0" w:color="auto"/>
              <w:left w:val="nil"/>
              <w:bottom w:val="nil"/>
              <w:right w:val="nil"/>
            </w:tcBorders>
            <w:tcMar>
              <w:top w:w="114" w:type="dxa"/>
              <w:left w:w="28" w:type="dxa"/>
              <w:bottom w:w="114" w:type="dxa"/>
              <w:right w:w="28" w:type="dxa"/>
            </w:tcMar>
          </w:tcPr>
          <w:p w14:paraId="5A4A015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301561C3" w14:textId="77777777" w:rsidR="00250E01" w:rsidRPr="003C6F4F" w:rsidRDefault="00250E01" w:rsidP="003C6F4F">
      <w:pPr>
        <w:widowControl w:val="0"/>
        <w:autoSpaceDE w:val="0"/>
        <w:autoSpaceDN w:val="0"/>
        <w:adjustRightInd w:val="0"/>
        <w:rPr>
          <w:rFonts w:ascii="Arial" w:hAnsi="Arial" w:cs="Arial"/>
        </w:rPr>
      </w:pPr>
    </w:p>
    <w:p w14:paraId="3F543049" w14:textId="77777777" w:rsidR="00250E01" w:rsidRPr="003C6F4F" w:rsidRDefault="00250E01" w:rsidP="003C6F4F">
      <w:pPr>
        <w:pStyle w:val="FORMATTEXT"/>
        <w:jc w:val="center"/>
        <w:rPr>
          <w:rFonts w:ascii="Arial" w:hAnsi="Arial" w:cs="Arial"/>
        </w:rPr>
      </w:pPr>
      <w:r w:rsidRPr="003C6F4F">
        <w:rPr>
          <w:rFonts w:ascii="Arial" w:hAnsi="Arial" w:cs="Arial"/>
          <w:b/>
          <w:bCs/>
        </w:rPr>
        <w:t>15.7 Сведения о предварительных испытаниях участков трубопровода категории В, I и II</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1095"/>
        <w:gridCol w:w="885"/>
        <w:gridCol w:w="855"/>
        <w:gridCol w:w="1035"/>
        <w:gridCol w:w="990"/>
        <w:gridCol w:w="990"/>
        <w:gridCol w:w="990"/>
        <w:gridCol w:w="1095"/>
        <w:gridCol w:w="825"/>
      </w:tblGrid>
      <w:tr w:rsidR="003C6F4F" w:rsidRPr="003C6F4F" w14:paraId="518343A8" w14:textId="77777777" w:rsidTr="00250E01">
        <w:tc>
          <w:tcPr>
            <w:tcW w:w="525" w:type="dxa"/>
            <w:tcBorders>
              <w:top w:val="nil"/>
              <w:left w:val="nil"/>
              <w:bottom w:val="nil"/>
              <w:right w:val="nil"/>
            </w:tcBorders>
            <w:tcMar>
              <w:top w:w="114" w:type="dxa"/>
              <w:left w:w="28" w:type="dxa"/>
              <w:bottom w:w="114" w:type="dxa"/>
              <w:right w:w="28" w:type="dxa"/>
            </w:tcMar>
          </w:tcPr>
          <w:p w14:paraId="1BCD2E13" w14:textId="77777777" w:rsidR="00250E01" w:rsidRPr="003C6F4F" w:rsidRDefault="00250E01" w:rsidP="003C6F4F">
            <w:pPr>
              <w:widowControl w:val="0"/>
              <w:autoSpaceDE w:val="0"/>
              <w:autoSpaceDN w:val="0"/>
              <w:adjustRightInd w:val="0"/>
              <w:ind w:firstLine="0"/>
              <w:rPr>
                <w:rFonts w:ascii="Arial" w:hAnsi="Arial" w:cs="Arial"/>
              </w:rPr>
            </w:pPr>
          </w:p>
        </w:tc>
        <w:tc>
          <w:tcPr>
            <w:tcW w:w="1095" w:type="dxa"/>
            <w:tcBorders>
              <w:top w:val="nil"/>
              <w:left w:val="nil"/>
              <w:bottom w:val="nil"/>
              <w:right w:val="nil"/>
            </w:tcBorders>
            <w:tcMar>
              <w:top w:w="114" w:type="dxa"/>
              <w:left w:w="28" w:type="dxa"/>
              <w:bottom w:w="114" w:type="dxa"/>
              <w:right w:w="28" w:type="dxa"/>
            </w:tcMar>
          </w:tcPr>
          <w:p w14:paraId="296D424E" w14:textId="77777777" w:rsidR="00250E01" w:rsidRPr="003C6F4F" w:rsidRDefault="00250E01" w:rsidP="003C6F4F">
            <w:pPr>
              <w:widowControl w:val="0"/>
              <w:autoSpaceDE w:val="0"/>
              <w:autoSpaceDN w:val="0"/>
              <w:adjustRightInd w:val="0"/>
              <w:ind w:firstLine="0"/>
              <w:rPr>
                <w:rFonts w:ascii="Arial" w:hAnsi="Arial" w:cs="Arial"/>
              </w:rPr>
            </w:pPr>
          </w:p>
        </w:tc>
        <w:tc>
          <w:tcPr>
            <w:tcW w:w="885" w:type="dxa"/>
            <w:tcBorders>
              <w:top w:val="nil"/>
              <w:left w:val="nil"/>
              <w:bottom w:val="nil"/>
              <w:right w:val="nil"/>
            </w:tcBorders>
            <w:tcMar>
              <w:top w:w="114" w:type="dxa"/>
              <w:left w:w="28" w:type="dxa"/>
              <w:bottom w:w="114" w:type="dxa"/>
              <w:right w:w="28" w:type="dxa"/>
            </w:tcMar>
          </w:tcPr>
          <w:p w14:paraId="5F95750A" w14:textId="77777777" w:rsidR="00250E01" w:rsidRPr="003C6F4F" w:rsidRDefault="00250E01" w:rsidP="003C6F4F">
            <w:pPr>
              <w:widowControl w:val="0"/>
              <w:autoSpaceDE w:val="0"/>
              <w:autoSpaceDN w:val="0"/>
              <w:adjustRightInd w:val="0"/>
              <w:ind w:firstLine="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03B7DE26" w14:textId="77777777" w:rsidR="00250E01" w:rsidRPr="003C6F4F" w:rsidRDefault="00250E01" w:rsidP="003C6F4F">
            <w:pPr>
              <w:widowControl w:val="0"/>
              <w:autoSpaceDE w:val="0"/>
              <w:autoSpaceDN w:val="0"/>
              <w:adjustRightInd w:val="0"/>
              <w:ind w:firstLine="0"/>
              <w:rPr>
                <w:rFonts w:ascii="Arial" w:hAnsi="Arial" w:cs="Arial"/>
              </w:rPr>
            </w:pPr>
          </w:p>
        </w:tc>
        <w:tc>
          <w:tcPr>
            <w:tcW w:w="1035" w:type="dxa"/>
            <w:tcBorders>
              <w:top w:val="nil"/>
              <w:left w:val="nil"/>
              <w:bottom w:val="nil"/>
              <w:right w:val="nil"/>
            </w:tcBorders>
            <w:tcMar>
              <w:top w:w="114" w:type="dxa"/>
              <w:left w:w="28" w:type="dxa"/>
              <w:bottom w:w="114" w:type="dxa"/>
              <w:right w:w="28" w:type="dxa"/>
            </w:tcMar>
          </w:tcPr>
          <w:p w14:paraId="3FD1FF4B"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763BAF84"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6AC961E6"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4ABD93A3" w14:textId="77777777" w:rsidR="00250E01" w:rsidRPr="003C6F4F" w:rsidRDefault="00250E01" w:rsidP="003C6F4F">
            <w:pPr>
              <w:widowControl w:val="0"/>
              <w:autoSpaceDE w:val="0"/>
              <w:autoSpaceDN w:val="0"/>
              <w:adjustRightInd w:val="0"/>
              <w:ind w:firstLine="0"/>
              <w:rPr>
                <w:rFonts w:ascii="Arial" w:hAnsi="Arial" w:cs="Arial"/>
              </w:rPr>
            </w:pPr>
          </w:p>
        </w:tc>
        <w:tc>
          <w:tcPr>
            <w:tcW w:w="1095" w:type="dxa"/>
            <w:tcBorders>
              <w:top w:val="nil"/>
              <w:left w:val="nil"/>
              <w:bottom w:val="nil"/>
              <w:right w:val="nil"/>
            </w:tcBorders>
            <w:tcMar>
              <w:top w:w="114" w:type="dxa"/>
              <w:left w:w="28" w:type="dxa"/>
              <w:bottom w:w="114" w:type="dxa"/>
              <w:right w:w="28" w:type="dxa"/>
            </w:tcMar>
          </w:tcPr>
          <w:p w14:paraId="65D5C162" w14:textId="77777777" w:rsidR="00250E01" w:rsidRPr="003C6F4F" w:rsidRDefault="00250E01" w:rsidP="003C6F4F">
            <w:pPr>
              <w:widowControl w:val="0"/>
              <w:autoSpaceDE w:val="0"/>
              <w:autoSpaceDN w:val="0"/>
              <w:adjustRightInd w:val="0"/>
              <w:ind w:firstLine="0"/>
              <w:rPr>
                <w:rFonts w:ascii="Arial" w:hAnsi="Arial" w:cs="Arial"/>
              </w:rPr>
            </w:pPr>
          </w:p>
        </w:tc>
        <w:tc>
          <w:tcPr>
            <w:tcW w:w="825" w:type="dxa"/>
            <w:tcBorders>
              <w:top w:val="nil"/>
              <w:left w:val="nil"/>
              <w:bottom w:val="nil"/>
              <w:right w:val="nil"/>
            </w:tcBorders>
            <w:tcMar>
              <w:top w:w="114" w:type="dxa"/>
              <w:left w:w="28" w:type="dxa"/>
              <w:bottom w:w="114" w:type="dxa"/>
              <w:right w:w="28" w:type="dxa"/>
            </w:tcMar>
          </w:tcPr>
          <w:p w14:paraId="5468BF64"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649B5340" w14:textId="77777777" w:rsidTr="00250E01">
        <w:tc>
          <w:tcPr>
            <w:tcW w:w="5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3C7663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09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3A8175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Категория участка продукто- </w:t>
            </w:r>
          </w:p>
          <w:p w14:paraId="6293CDD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провода </w:t>
            </w:r>
          </w:p>
        </w:tc>
        <w:tc>
          <w:tcPr>
            <w:tcW w:w="88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B4C0F7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Км трассы от____ </w:t>
            </w:r>
          </w:p>
          <w:p w14:paraId="0FFA0CB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до____ </w:t>
            </w:r>
          </w:p>
        </w:tc>
        <w:tc>
          <w:tcPr>
            <w:tcW w:w="85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6C6A31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Метод и среда испы- </w:t>
            </w:r>
          </w:p>
          <w:p w14:paraId="0D6AB42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тания </w:t>
            </w:r>
          </w:p>
        </w:tc>
        <w:tc>
          <w:tcPr>
            <w:tcW w:w="103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18EAC2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Испыта- </w:t>
            </w:r>
          </w:p>
          <w:p w14:paraId="696F993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тельное давле- </w:t>
            </w:r>
          </w:p>
          <w:p w14:paraId="79563B5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ние, МПа </w:t>
            </w:r>
          </w:p>
        </w:tc>
        <w:tc>
          <w:tcPr>
            <w:tcW w:w="99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C2F0FF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Разре- </w:t>
            </w:r>
          </w:p>
          <w:p w14:paraId="348503C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шенное рабочее давле- </w:t>
            </w:r>
          </w:p>
          <w:p w14:paraId="6DEF8D7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ние, МПа </w:t>
            </w:r>
          </w:p>
        </w:tc>
        <w:tc>
          <w:tcPr>
            <w:tcW w:w="19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A11E3D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испытания, N акта </w:t>
            </w:r>
          </w:p>
        </w:tc>
        <w:tc>
          <w:tcPr>
            <w:tcW w:w="109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3B5EAD8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Продол- </w:t>
            </w:r>
          </w:p>
          <w:p w14:paraId="3A333E7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житель- </w:t>
            </w:r>
          </w:p>
          <w:p w14:paraId="5AF09786"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ность испы- </w:t>
            </w:r>
          </w:p>
          <w:p w14:paraId="5AF1DB4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тания </w:t>
            </w:r>
          </w:p>
        </w:tc>
        <w:tc>
          <w:tcPr>
            <w:tcW w:w="82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0B76065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Приме- </w:t>
            </w:r>
          </w:p>
          <w:p w14:paraId="49DDFF6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4F6B0DCE" w14:textId="77777777" w:rsidTr="00250E01">
        <w:tc>
          <w:tcPr>
            <w:tcW w:w="5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5D5B9BC" w14:textId="77777777" w:rsidR="00250E01" w:rsidRPr="003C6F4F" w:rsidRDefault="00250E01" w:rsidP="003C6F4F">
            <w:pPr>
              <w:pStyle w:val="FORMATTEXT"/>
              <w:ind w:firstLine="0"/>
              <w:jc w:val="center"/>
              <w:rPr>
                <w:rFonts w:ascii="Arial" w:hAnsi="Arial" w:cs="Arial"/>
                <w:sz w:val="18"/>
                <w:szCs w:val="18"/>
              </w:rPr>
            </w:pPr>
          </w:p>
        </w:tc>
        <w:tc>
          <w:tcPr>
            <w:tcW w:w="109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634321F5" w14:textId="77777777" w:rsidR="00250E01" w:rsidRPr="003C6F4F" w:rsidRDefault="00250E01" w:rsidP="003C6F4F">
            <w:pPr>
              <w:pStyle w:val="FORMATTEXT"/>
              <w:ind w:firstLine="0"/>
              <w:jc w:val="center"/>
              <w:rPr>
                <w:rFonts w:ascii="Arial" w:hAnsi="Arial" w:cs="Arial"/>
                <w:sz w:val="18"/>
                <w:szCs w:val="18"/>
              </w:rPr>
            </w:pPr>
          </w:p>
        </w:tc>
        <w:tc>
          <w:tcPr>
            <w:tcW w:w="88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17AAAD8" w14:textId="77777777" w:rsidR="00250E01" w:rsidRPr="003C6F4F" w:rsidRDefault="00250E01" w:rsidP="003C6F4F">
            <w:pPr>
              <w:pStyle w:val="FORMATTEXT"/>
              <w:ind w:firstLine="0"/>
              <w:jc w:val="center"/>
              <w:rPr>
                <w:rFonts w:ascii="Arial" w:hAnsi="Arial" w:cs="Arial"/>
                <w:sz w:val="18"/>
                <w:szCs w:val="18"/>
              </w:rPr>
            </w:pPr>
          </w:p>
        </w:tc>
        <w:tc>
          <w:tcPr>
            <w:tcW w:w="85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79F8D717" w14:textId="77777777" w:rsidR="00250E01" w:rsidRPr="003C6F4F" w:rsidRDefault="00250E01" w:rsidP="003C6F4F">
            <w:pPr>
              <w:pStyle w:val="FORMATTEXT"/>
              <w:ind w:firstLine="0"/>
              <w:jc w:val="center"/>
              <w:rPr>
                <w:rFonts w:ascii="Arial" w:hAnsi="Arial" w:cs="Arial"/>
                <w:sz w:val="18"/>
                <w:szCs w:val="18"/>
              </w:rPr>
            </w:pPr>
          </w:p>
        </w:tc>
        <w:tc>
          <w:tcPr>
            <w:tcW w:w="10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A607727" w14:textId="77777777" w:rsidR="00250E01" w:rsidRPr="003C6F4F" w:rsidRDefault="00250E01" w:rsidP="003C6F4F">
            <w:pPr>
              <w:pStyle w:val="FORMATTEXT"/>
              <w:ind w:firstLine="0"/>
              <w:jc w:val="center"/>
              <w:rPr>
                <w:rFonts w:ascii="Arial" w:hAnsi="Arial" w:cs="Arial"/>
                <w:sz w:val="18"/>
                <w:szCs w:val="18"/>
              </w:rPr>
            </w:pPr>
          </w:p>
        </w:tc>
        <w:tc>
          <w:tcPr>
            <w:tcW w:w="99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41C7FF4A" w14:textId="77777777" w:rsidR="00250E01" w:rsidRPr="003C6F4F" w:rsidRDefault="00250E01" w:rsidP="003C6F4F">
            <w:pPr>
              <w:pStyle w:val="FORMATTEXT"/>
              <w:ind w:firstLine="0"/>
              <w:jc w:val="center"/>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9997D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Строи- </w:t>
            </w:r>
          </w:p>
          <w:p w14:paraId="0F630AC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тельство </w:t>
            </w: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A0DE1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Эксплуа- </w:t>
            </w:r>
          </w:p>
          <w:p w14:paraId="6775E15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тация </w:t>
            </w:r>
          </w:p>
        </w:tc>
        <w:tc>
          <w:tcPr>
            <w:tcW w:w="109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0539D07" w14:textId="77777777" w:rsidR="00250E01" w:rsidRPr="003C6F4F" w:rsidRDefault="00250E01" w:rsidP="003C6F4F">
            <w:pPr>
              <w:pStyle w:val="FORMATTEXT"/>
              <w:ind w:firstLine="0"/>
              <w:jc w:val="center"/>
              <w:rPr>
                <w:rFonts w:ascii="Arial" w:hAnsi="Arial" w:cs="Arial"/>
                <w:sz w:val="18"/>
                <w:szCs w:val="18"/>
              </w:rPr>
            </w:pPr>
          </w:p>
        </w:tc>
        <w:tc>
          <w:tcPr>
            <w:tcW w:w="82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12BBF322"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B9CA2CA"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8FD895A"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8B22A8" w14:textId="77777777" w:rsidR="00250E01" w:rsidRPr="003C6F4F" w:rsidRDefault="00250E01" w:rsidP="003C6F4F">
            <w:pPr>
              <w:pStyle w:val="FORMATTEXT"/>
              <w:ind w:firstLine="0"/>
              <w:rPr>
                <w:rFonts w:ascii="Arial" w:hAnsi="Arial" w:cs="Arial"/>
                <w:sz w:val="18"/>
                <w:szCs w:val="18"/>
              </w:rPr>
            </w:pPr>
          </w:p>
        </w:tc>
        <w:tc>
          <w:tcPr>
            <w:tcW w:w="8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BD3C28"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B99C0D" w14:textId="77777777" w:rsidR="00250E01" w:rsidRPr="003C6F4F" w:rsidRDefault="00250E01" w:rsidP="003C6F4F">
            <w:pPr>
              <w:pStyle w:val="FORMATTEXT"/>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A4908A"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49D4AC"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70C2D2"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DEEC156"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7BF248" w14:textId="77777777" w:rsidR="00250E01" w:rsidRPr="003C6F4F" w:rsidRDefault="00250E01" w:rsidP="003C6F4F">
            <w:pPr>
              <w:pStyle w:val="FORMATTEXT"/>
              <w:ind w:firstLine="0"/>
              <w:rPr>
                <w:rFonts w:ascii="Arial" w:hAnsi="Arial" w:cs="Arial"/>
                <w:sz w:val="18"/>
                <w:szCs w:val="18"/>
              </w:rPr>
            </w:pPr>
          </w:p>
        </w:tc>
        <w:tc>
          <w:tcPr>
            <w:tcW w:w="8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0A9FAD" w14:textId="77777777" w:rsidR="00250E01" w:rsidRPr="003C6F4F" w:rsidRDefault="00250E01" w:rsidP="003C6F4F">
            <w:pPr>
              <w:pStyle w:val="FORMATTEXT"/>
              <w:ind w:firstLine="0"/>
              <w:rPr>
                <w:rFonts w:ascii="Arial" w:hAnsi="Arial" w:cs="Arial"/>
                <w:sz w:val="18"/>
                <w:szCs w:val="18"/>
              </w:rPr>
            </w:pPr>
          </w:p>
        </w:tc>
      </w:tr>
      <w:tr w:rsidR="003C6F4F" w:rsidRPr="003C6F4F" w14:paraId="736FA515"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31DEB6F"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DDE92D" w14:textId="77777777" w:rsidR="00250E01" w:rsidRPr="003C6F4F" w:rsidRDefault="00250E01" w:rsidP="003C6F4F">
            <w:pPr>
              <w:pStyle w:val="FORMATTEXT"/>
              <w:ind w:firstLine="0"/>
              <w:rPr>
                <w:rFonts w:ascii="Arial" w:hAnsi="Arial" w:cs="Arial"/>
                <w:sz w:val="18"/>
                <w:szCs w:val="18"/>
              </w:rPr>
            </w:pPr>
          </w:p>
        </w:tc>
        <w:tc>
          <w:tcPr>
            <w:tcW w:w="8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54733C0"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798FC68" w14:textId="77777777" w:rsidR="00250E01" w:rsidRPr="003C6F4F" w:rsidRDefault="00250E01" w:rsidP="003C6F4F">
            <w:pPr>
              <w:pStyle w:val="FORMATTEXT"/>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17E956"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5F73FE"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F19265"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589EC3B"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386E7A" w14:textId="77777777" w:rsidR="00250E01" w:rsidRPr="003C6F4F" w:rsidRDefault="00250E01" w:rsidP="003C6F4F">
            <w:pPr>
              <w:pStyle w:val="FORMATTEXT"/>
              <w:ind w:firstLine="0"/>
              <w:rPr>
                <w:rFonts w:ascii="Arial" w:hAnsi="Arial" w:cs="Arial"/>
                <w:sz w:val="18"/>
                <w:szCs w:val="18"/>
              </w:rPr>
            </w:pPr>
          </w:p>
        </w:tc>
        <w:tc>
          <w:tcPr>
            <w:tcW w:w="8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AF2E609" w14:textId="77777777" w:rsidR="00250E01" w:rsidRPr="003C6F4F" w:rsidRDefault="00250E01" w:rsidP="003C6F4F">
            <w:pPr>
              <w:pStyle w:val="FORMATTEXT"/>
              <w:ind w:firstLine="0"/>
              <w:rPr>
                <w:rFonts w:ascii="Arial" w:hAnsi="Arial" w:cs="Arial"/>
                <w:sz w:val="18"/>
                <w:szCs w:val="18"/>
              </w:rPr>
            </w:pPr>
          </w:p>
        </w:tc>
      </w:tr>
      <w:tr w:rsidR="00250E01" w:rsidRPr="003C6F4F" w14:paraId="6D2F43E0"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D1D1137"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F2A24BF" w14:textId="77777777" w:rsidR="00250E01" w:rsidRPr="003C6F4F" w:rsidRDefault="00250E01" w:rsidP="003C6F4F">
            <w:pPr>
              <w:pStyle w:val="FORMATTEXT"/>
              <w:ind w:firstLine="0"/>
              <w:rPr>
                <w:rFonts w:ascii="Arial" w:hAnsi="Arial" w:cs="Arial"/>
                <w:sz w:val="18"/>
                <w:szCs w:val="18"/>
              </w:rPr>
            </w:pPr>
          </w:p>
        </w:tc>
        <w:tc>
          <w:tcPr>
            <w:tcW w:w="8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ED0B551"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C896B3" w14:textId="77777777" w:rsidR="00250E01" w:rsidRPr="003C6F4F" w:rsidRDefault="00250E01" w:rsidP="003C6F4F">
            <w:pPr>
              <w:pStyle w:val="FORMATTEXT"/>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54A4CA8"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6BBE24"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66A679C" w14:textId="77777777" w:rsidR="00250E01" w:rsidRPr="003C6F4F" w:rsidRDefault="00250E01" w:rsidP="003C6F4F">
            <w:pPr>
              <w:pStyle w:val="FORMATTEXT"/>
              <w:ind w:firstLine="0"/>
              <w:rPr>
                <w:rFonts w:ascii="Arial" w:hAnsi="Arial" w:cs="Arial"/>
                <w:sz w:val="18"/>
                <w:szCs w:val="18"/>
              </w:rPr>
            </w:pPr>
          </w:p>
        </w:tc>
        <w:tc>
          <w:tcPr>
            <w:tcW w:w="9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B15A151" w14:textId="77777777" w:rsidR="00250E01" w:rsidRPr="003C6F4F" w:rsidRDefault="00250E01" w:rsidP="003C6F4F">
            <w:pPr>
              <w:pStyle w:val="FORMATTEXT"/>
              <w:ind w:firstLine="0"/>
              <w:rPr>
                <w:rFonts w:ascii="Arial" w:hAnsi="Arial" w:cs="Arial"/>
                <w:sz w:val="18"/>
                <w:szCs w:val="18"/>
              </w:rPr>
            </w:pPr>
          </w:p>
        </w:tc>
        <w:tc>
          <w:tcPr>
            <w:tcW w:w="10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DA6B80" w14:textId="77777777" w:rsidR="00250E01" w:rsidRPr="003C6F4F" w:rsidRDefault="00250E01" w:rsidP="003C6F4F">
            <w:pPr>
              <w:pStyle w:val="FORMATTEXT"/>
              <w:ind w:firstLine="0"/>
              <w:rPr>
                <w:rFonts w:ascii="Arial" w:hAnsi="Arial" w:cs="Arial"/>
                <w:sz w:val="18"/>
                <w:szCs w:val="18"/>
              </w:rPr>
            </w:pPr>
          </w:p>
        </w:tc>
        <w:tc>
          <w:tcPr>
            <w:tcW w:w="8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5B0DDB" w14:textId="77777777" w:rsidR="00250E01" w:rsidRPr="003C6F4F" w:rsidRDefault="00250E01" w:rsidP="003C6F4F">
            <w:pPr>
              <w:pStyle w:val="FORMATTEXT"/>
              <w:ind w:firstLine="0"/>
              <w:rPr>
                <w:rFonts w:ascii="Arial" w:hAnsi="Arial" w:cs="Arial"/>
                <w:sz w:val="18"/>
                <w:szCs w:val="18"/>
              </w:rPr>
            </w:pPr>
          </w:p>
        </w:tc>
      </w:tr>
    </w:tbl>
    <w:p w14:paraId="494BE6DB"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40"/>
      </w:tblGrid>
      <w:tr w:rsidR="003C6F4F" w:rsidRPr="003C6F4F" w14:paraId="687D31FA" w14:textId="77777777" w:rsidTr="00250E01">
        <w:tc>
          <w:tcPr>
            <w:tcW w:w="1245" w:type="dxa"/>
            <w:tcBorders>
              <w:top w:val="nil"/>
              <w:left w:val="nil"/>
              <w:bottom w:val="nil"/>
              <w:right w:val="nil"/>
            </w:tcBorders>
            <w:tcMar>
              <w:top w:w="114" w:type="dxa"/>
              <w:left w:w="28" w:type="dxa"/>
              <w:bottom w:w="114" w:type="dxa"/>
              <w:right w:w="28" w:type="dxa"/>
            </w:tcMar>
          </w:tcPr>
          <w:p w14:paraId="7FE42A69" w14:textId="77777777" w:rsidR="00250E01" w:rsidRPr="003C6F4F" w:rsidRDefault="00250E01" w:rsidP="003C6F4F">
            <w:pPr>
              <w:widowControl w:val="0"/>
              <w:autoSpaceDE w:val="0"/>
              <w:autoSpaceDN w:val="0"/>
              <w:adjustRightInd w:val="0"/>
              <w:ind w:firstLine="0"/>
              <w:rPr>
                <w:rFonts w:ascii="Arial" w:hAnsi="Arial" w:cs="Arial"/>
              </w:rPr>
            </w:pPr>
          </w:p>
        </w:tc>
        <w:tc>
          <w:tcPr>
            <w:tcW w:w="8040" w:type="dxa"/>
            <w:tcBorders>
              <w:top w:val="nil"/>
              <w:left w:val="nil"/>
              <w:bottom w:val="nil"/>
              <w:right w:val="nil"/>
            </w:tcBorders>
            <w:tcMar>
              <w:top w:w="114" w:type="dxa"/>
              <w:left w:w="28" w:type="dxa"/>
              <w:bottom w:w="114" w:type="dxa"/>
              <w:right w:w="28" w:type="dxa"/>
            </w:tcMar>
          </w:tcPr>
          <w:p w14:paraId="6F3BE997"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2C1AC572" w14:textId="77777777" w:rsidTr="00250E01">
        <w:tc>
          <w:tcPr>
            <w:tcW w:w="1245" w:type="dxa"/>
            <w:tcBorders>
              <w:top w:val="nil"/>
              <w:left w:val="nil"/>
              <w:bottom w:val="nil"/>
              <w:right w:val="nil"/>
            </w:tcBorders>
            <w:tcMar>
              <w:top w:w="114" w:type="dxa"/>
              <w:left w:w="28" w:type="dxa"/>
              <w:bottom w:w="114" w:type="dxa"/>
              <w:right w:w="28" w:type="dxa"/>
            </w:tcMar>
          </w:tcPr>
          <w:p w14:paraId="25F321D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40" w:type="dxa"/>
            <w:tcBorders>
              <w:top w:val="nil"/>
              <w:left w:val="nil"/>
              <w:bottom w:val="single" w:sz="6" w:space="0" w:color="auto"/>
              <w:right w:val="nil"/>
            </w:tcBorders>
            <w:tcMar>
              <w:top w:w="114" w:type="dxa"/>
              <w:left w:w="28" w:type="dxa"/>
              <w:bottom w:w="114" w:type="dxa"/>
              <w:right w:w="28" w:type="dxa"/>
            </w:tcMar>
          </w:tcPr>
          <w:p w14:paraId="7B66A6D2" w14:textId="77777777" w:rsidR="00250E01" w:rsidRPr="003C6F4F" w:rsidRDefault="00250E01" w:rsidP="003C6F4F">
            <w:pPr>
              <w:pStyle w:val="FORMATTEXT"/>
              <w:ind w:firstLine="0"/>
              <w:rPr>
                <w:rFonts w:ascii="Arial" w:hAnsi="Arial" w:cs="Arial"/>
                <w:sz w:val="18"/>
                <w:szCs w:val="18"/>
              </w:rPr>
            </w:pPr>
          </w:p>
        </w:tc>
      </w:tr>
      <w:tr w:rsidR="003C6F4F" w:rsidRPr="003C6F4F" w14:paraId="6D4D9699" w14:textId="77777777" w:rsidTr="00250E01">
        <w:tc>
          <w:tcPr>
            <w:tcW w:w="1245" w:type="dxa"/>
            <w:tcBorders>
              <w:top w:val="nil"/>
              <w:left w:val="nil"/>
              <w:bottom w:val="nil"/>
              <w:right w:val="nil"/>
            </w:tcBorders>
            <w:tcMar>
              <w:top w:w="114" w:type="dxa"/>
              <w:left w:w="28" w:type="dxa"/>
              <w:bottom w:w="114" w:type="dxa"/>
              <w:right w:w="28" w:type="dxa"/>
            </w:tcMar>
          </w:tcPr>
          <w:p w14:paraId="1A156355" w14:textId="77777777" w:rsidR="00250E01" w:rsidRPr="003C6F4F" w:rsidRDefault="00250E01" w:rsidP="003C6F4F">
            <w:pPr>
              <w:pStyle w:val="FORMATTEXT"/>
              <w:ind w:firstLine="0"/>
              <w:rPr>
                <w:rFonts w:ascii="Arial" w:hAnsi="Arial" w:cs="Arial"/>
                <w:sz w:val="18"/>
                <w:szCs w:val="18"/>
              </w:rPr>
            </w:pPr>
          </w:p>
        </w:tc>
        <w:tc>
          <w:tcPr>
            <w:tcW w:w="8040" w:type="dxa"/>
            <w:tcBorders>
              <w:top w:val="single" w:sz="6" w:space="0" w:color="auto"/>
              <w:left w:val="nil"/>
              <w:bottom w:val="nil"/>
              <w:right w:val="nil"/>
            </w:tcBorders>
            <w:tcMar>
              <w:top w:w="114" w:type="dxa"/>
              <w:left w:w="28" w:type="dxa"/>
              <w:bottom w:w="114" w:type="dxa"/>
              <w:right w:w="28" w:type="dxa"/>
            </w:tcMar>
          </w:tcPr>
          <w:p w14:paraId="4190813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5FB9931D"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89F82D9" w14:textId="77777777" w:rsidTr="00250E01">
        <w:tc>
          <w:tcPr>
            <w:tcW w:w="1245" w:type="dxa"/>
            <w:tcBorders>
              <w:top w:val="nil"/>
              <w:left w:val="nil"/>
              <w:bottom w:val="nil"/>
              <w:right w:val="nil"/>
            </w:tcBorders>
            <w:tcMar>
              <w:top w:w="114" w:type="dxa"/>
              <w:left w:w="28" w:type="dxa"/>
              <w:bottom w:w="114" w:type="dxa"/>
              <w:right w:w="28" w:type="dxa"/>
            </w:tcMar>
          </w:tcPr>
          <w:p w14:paraId="54976E5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40" w:type="dxa"/>
            <w:tcBorders>
              <w:top w:val="nil"/>
              <w:left w:val="nil"/>
              <w:bottom w:val="single" w:sz="6" w:space="0" w:color="auto"/>
              <w:right w:val="nil"/>
            </w:tcBorders>
            <w:tcMar>
              <w:top w:w="114" w:type="dxa"/>
              <w:left w:w="28" w:type="dxa"/>
              <w:bottom w:w="114" w:type="dxa"/>
              <w:right w:w="28" w:type="dxa"/>
            </w:tcMar>
          </w:tcPr>
          <w:p w14:paraId="50708B5E"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50861446" w14:textId="77777777" w:rsidTr="00250E01">
        <w:tc>
          <w:tcPr>
            <w:tcW w:w="1245" w:type="dxa"/>
            <w:tcBorders>
              <w:top w:val="nil"/>
              <w:left w:val="nil"/>
              <w:bottom w:val="nil"/>
              <w:right w:val="nil"/>
            </w:tcBorders>
            <w:tcMar>
              <w:top w:w="114" w:type="dxa"/>
              <w:left w:w="28" w:type="dxa"/>
              <w:bottom w:w="114" w:type="dxa"/>
              <w:right w:w="28" w:type="dxa"/>
            </w:tcMar>
          </w:tcPr>
          <w:p w14:paraId="6A6B6F4F" w14:textId="77777777" w:rsidR="00250E01" w:rsidRPr="003C6F4F" w:rsidRDefault="00250E01" w:rsidP="003C6F4F">
            <w:pPr>
              <w:pStyle w:val="FORMATTEXT"/>
              <w:ind w:firstLine="0"/>
              <w:rPr>
                <w:rFonts w:ascii="Arial" w:hAnsi="Arial" w:cs="Arial"/>
                <w:sz w:val="18"/>
                <w:szCs w:val="18"/>
              </w:rPr>
            </w:pPr>
          </w:p>
        </w:tc>
        <w:tc>
          <w:tcPr>
            <w:tcW w:w="8040" w:type="dxa"/>
            <w:tcBorders>
              <w:top w:val="single" w:sz="6" w:space="0" w:color="auto"/>
              <w:left w:val="nil"/>
              <w:bottom w:val="nil"/>
              <w:right w:val="nil"/>
            </w:tcBorders>
            <w:tcMar>
              <w:top w:w="114" w:type="dxa"/>
              <w:left w:w="28" w:type="dxa"/>
              <w:bottom w:w="114" w:type="dxa"/>
              <w:right w:w="28" w:type="dxa"/>
            </w:tcMar>
          </w:tcPr>
          <w:p w14:paraId="369A178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42C4A708" w14:textId="77777777" w:rsidR="00250E01" w:rsidRPr="003C6F4F" w:rsidRDefault="00250E01" w:rsidP="003C6F4F">
      <w:pPr>
        <w:widowControl w:val="0"/>
        <w:autoSpaceDE w:val="0"/>
        <w:autoSpaceDN w:val="0"/>
        <w:adjustRightInd w:val="0"/>
        <w:rPr>
          <w:rFonts w:ascii="Arial" w:hAnsi="Arial" w:cs="Arial"/>
        </w:rPr>
      </w:pPr>
    </w:p>
    <w:p w14:paraId="0D48C370" w14:textId="77777777" w:rsidR="00250E01" w:rsidRPr="003C6F4F" w:rsidRDefault="00250E01" w:rsidP="003C6F4F">
      <w:pPr>
        <w:pStyle w:val="FORMATTEXT"/>
        <w:jc w:val="center"/>
        <w:rPr>
          <w:rFonts w:ascii="Arial" w:hAnsi="Arial" w:cs="Arial"/>
        </w:rPr>
      </w:pPr>
      <w:r w:rsidRPr="003C6F4F">
        <w:rPr>
          <w:rFonts w:ascii="Arial" w:hAnsi="Arial" w:cs="Arial"/>
          <w:b/>
          <w:bCs/>
        </w:rPr>
        <w:t>16 ЗАКЛЮЧЕНИЕ</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1365"/>
        <w:gridCol w:w="255"/>
        <w:gridCol w:w="705"/>
        <w:gridCol w:w="990"/>
        <w:gridCol w:w="135"/>
        <w:gridCol w:w="45"/>
        <w:gridCol w:w="1200"/>
        <w:gridCol w:w="870"/>
        <w:gridCol w:w="675"/>
        <w:gridCol w:w="150"/>
        <w:gridCol w:w="30"/>
        <w:gridCol w:w="105"/>
        <w:gridCol w:w="75"/>
        <w:gridCol w:w="2295"/>
        <w:gridCol w:w="120"/>
        <w:gridCol w:w="60"/>
        <w:gridCol w:w="225"/>
        <w:gridCol w:w="15"/>
        <w:gridCol w:w="165"/>
      </w:tblGrid>
      <w:tr w:rsidR="003C6F4F" w:rsidRPr="003C6F4F" w14:paraId="7ACDF5F4" w14:textId="77777777" w:rsidTr="00250E01">
        <w:tc>
          <w:tcPr>
            <w:tcW w:w="1365" w:type="dxa"/>
            <w:tcBorders>
              <w:top w:val="nil"/>
              <w:left w:val="nil"/>
              <w:bottom w:val="nil"/>
              <w:right w:val="nil"/>
            </w:tcBorders>
            <w:tcMar>
              <w:top w:w="114" w:type="dxa"/>
              <w:left w:w="28" w:type="dxa"/>
              <w:bottom w:w="114" w:type="dxa"/>
              <w:right w:w="28" w:type="dxa"/>
            </w:tcMar>
          </w:tcPr>
          <w:p w14:paraId="3B7E57E2" w14:textId="77777777" w:rsidR="00250E01" w:rsidRPr="003C6F4F" w:rsidRDefault="00250E01" w:rsidP="003C6F4F">
            <w:pPr>
              <w:widowControl w:val="0"/>
              <w:autoSpaceDE w:val="0"/>
              <w:autoSpaceDN w:val="0"/>
              <w:adjustRightInd w:val="0"/>
              <w:ind w:firstLine="0"/>
              <w:rPr>
                <w:rFonts w:ascii="Arial" w:hAnsi="Arial" w:cs="Arial"/>
              </w:rPr>
            </w:pPr>
          </w:p>
        </w:tc>
        <w:tc>
          <w:tcPr>
            <w:tcW w:w="255" w:type="dxa"/>
            <w:tcBorders>
              <w:top w:val="nil"/>
              <w:left w:val="nil"/>
              <w:bottom w:val="nil"/>
              <w:right w:val="nil"/>
            </w:tcBorders>
            <w:tcMar>
              <w:top w:w="114" w:type="dxa"/>
              <w:left w:w="28" w:type="dxa"/>
              <w:bottom w:w="114" w:type="dxa"/>
              <w:right w:w="28" w:type="dxa"/>
            </w:tcMar>
          </w:tcPr>
          <w:p w14:paraId="78FE5BC7" w14:textId="77777777" w:rsidR="00250E01" w:rsidRPr="003C6F4F" w:rsidRDefault="00250E01" w:rsidP="003C6F4F">
            <w:pPr>
              <w:widowControl w:val="0"/>
              <w:autoSpaceDE w:val="0"/>
              <w:autoSpaceDN w:val="0"/>
              <w:adjustRightInd w:val="0"/>
              <w:ind w:firstLine="0"/>
              <w:rPr>
                <w:rFonts w:ascii="Arial" w:hAnsi="Arial" w:cs="Arial"/>
              </w:rPr>
            </w:pPr>
          </w:p>
        </w:tc>
        <w:tc>
          <w:tcPr>
            <w:tcW w:w="705" w:type="dxa"/>
            <w:tcBorders>
              <w:top w:val="nil"/>
              <w:left w:val="nil"/>
              <w:bottom w:val="nil"/>
              <w:right w:val="nil"/>
            </w:tcBorders>
            <w:tcMar>
              <w:top w:w="114" w:type="dxa"/>
              <w:left w:w="28" w:type="dxa"/>
              <w:bottom w:w="114" w:type="dxa"/>
              <w:right w:w="28" w:type="dxa"/>
            </w:tcMar>
          </w:tcPr>
          <w:p w14:paraId="5113E9F6" w14:textId="77777777" w:rsidR="00250E01" w:rsidRPr="003C6F4F" w:rsidRDefault="00250E01" w:rsidP="003C6F4F">
            <w:pPr>
              <w:widowControl w:val="0"/>
              <w:autoSpaceDE w:val="0"/>
              <w:autoSpaceDN w:val="0"/>
              <w:adjustRightInd w:val="0"/>
              <w:ind w:firstLine="0"/>
              <w:rPr>
                <w:rFonts w:ascii="Arial" w:hAnsi="Arial" w:cs="Arial"/>
              </w:rPr>
            </w:pPr>
          </w:p>
        </w:tc>
        <w:tc>
          <w:tcPr>
            <w:tcW w:w="990" w:type="dxa"/>
            <w:tcBorders>
              <w:top w:val="nil"/>
              <w:left w:val="nil"/>
              <w:bottom w:val="nil"/>
              <w:right w:val="nil"/>
            </w:tcBorders>
            <w:tcMar>
              <w:top w:w="114" w:type="dxa"/>
              <w:left w:w="28" w:type="dxa"/>
              <w:bottom w:w="114" w:type="dxa"/>
              <w:right w:w="28" w:type="dxa"/>
            </w:tcMar>
          </w:tcPr>
          <w:p w14:paraId="04036833" w14:textId="77777777" w:rsidR="00250E01" w:rsidRPr="003C6F4F" w:rsidRDefault="00250E01" w:rsidP="003C6F4F">
            <w:pPr>
              <w:widowControl w:val="0"/>
              <w:autoSpaceDE w:val="0"/>
              <w:autoSpaceDN w:val="0"/>
              <w:adjustRightInd w:val="0"/>
              <w:ind w:firstLine="0"/>
              <w:rPr>
                <w:rFonts w:ascii="Arial" w:hAnsi="Arial" w:cs="Arial"/>
              </w:rPr>
            </w:pPr>
          </w:p>
        </w:tc>
        <w:tc>
          <w:tcPr>
            <w:tcW w:w="180" w:type="dxa"/>
            <w:gridSpan w:val="2"/>
            <w:tcBorders>
              <w:top w:val="nil"/>
              <w:left w:val="nil"/>
              <w:bottom w:val="nil"/>
              <w:right w:val="nil"/>
            </w:tcBorders>
            <w:tcMar>
              <w:top w:w="114" w:type="dxa"/>
              <w:left w:w="28" w:type="dxa"/>
              <w:bottom w:w="114" w:type="dxa"/>
              <w:right w:w="28" w:type="dxa"/>
            </w:tcMar>
          </w:tcPr>
          <w:p w14:paraId="11C11A3D" w14:textId="77777777" w:rsidR="00250E01" w:rsidRPr="003C6F4F" w:rsidRDefault="00250E01" w:rsidP="003C6F4F">
            <w:pPr>
              <w:widowControl w:val="0"/>
              <w:autoSpaceDE w:val="0"/>
              <w:autoSpaceDN w:val="0"/>
              <w:adjustRightInd w:val="0"/>
              <w:ind w:firstLine="0"/>
              <w:rPr>
                <w:rFonts w:ascii="Arial" w:hAnsi="Arial" w:cs="Arial"/>
              </w:rPr>
            </w:pPr>
          </w:p>
        </w:tc>
        <w:tc>
          <w:tcPr>
            <w:tcW w:w="1200" w:type="dxa"/>
            <w:tcBorders>
              <w:top w:val="nil"/>
              <w:left w:val="nil"/>
              <w:bottom w:val="nil"/>
              <w:right w:val="nil"/>
            </w:tcBorders>
            <w:tcMar>
              <w:top w:w="114" w:type="dxa"/>
              <w:left w:w="28" w:type="dxa"/>
              <w:bottom w:w="114" w:type="dxa"/>
              <w:right w:w="28" w:type="dxa"/>
            </w:tcMar>
          </w:tcPr>
          <w:p w14:paraId="381841FE" w14:textId="77777777" w:rsidR="00250E01" w:rsidRPr="003C6F4F" w:rsidRDefault="00250E01" w:rsidP="003C6F4F">
            <w:pPr>
              <w:widowControl w:val="0"/>
              <w:autoSpaceDE w:val="0"/>
              <w:autoSpaceDN w:val="0"/>
              <w:adjustRightInd w:val="0"/>
              <w:ind w:firstLine="0"/>
              <w:rPr>
                <w:rFonts w:ascii="Arial" w:hAnsi="Arial" w:cs="Arial"/>
              </w:rPr>
            </w:pPr>
          </w:p>
        </w:tc>
        <w:tc>
          <w:tcPr>
            <w:tcW w:w="870" w:type="dxa"/>
            <w:tcBorders>
              <w:top w:val="nil"/>
              <w:left w:val="nil"/>
              <w:bottom w:val="nil"/>
              <w:right w:val="nil"/>
            </w:tcBorders>
            <w:tcMar>
              <w:top w:w="114" w:type="dxa"/>
              <w:left w:w="28" w:type="dxa"/>
              <w:bottom w:w="114" w:type="dxa"/>
              <w:right w:w="28" w:type="dxa"/>
            </w:tcMar>
          </w:tcPr>
          <w:p w14:paraId="15A89115" w14:textId="77777777" w:rsidR="00250E01" w:rsidRPr="003C6F4F" w:rsidRDefault="00250E01" w:rsidP="003C6F4F">
            <w:pPr>
              <w:widowControl w:val="0"/>
              <w:autoSpaceDE w:val="0"/>
              <w:autoSpaceDN w:val="0"/>
              <w:adjustRightInd w:val="0"/>
              <w:ind w:firstLine="0"/>
              <w:rPr>
                <w:rFonts w:ascii="Arial" w:hAnsi="Arial" w:cs="Arial"/>
              </w:rPr>
            </w:pPr>
          </w:p>
        </w:tc>
        <w:tc>
          <w:tcPr>
            <w:tcW w:w="675" w:type="dxa"/>
            <w:tcBorders>
              <w:top w:val="nil"/>
              <w:left w:val="nil"/>
              <w:bottom w:val="nil"/>
              <w:right w:val="nil"/>
            </w:tcBorders>
            <w:tcMar>
              <w:top w:w="114" w:type="dxa"/>
              <w:left w:w="28" w:type="dxa"/>
              <w:bottom w:w="114" w:type="dxa"/>
              <w:right w:w="28" w:type="dxa"/>
            </w:tcMar>
          </w:tcPr>
          <w:p w14:paraId="7ED28401" w14:textId="77777777" w:rsidR="00250E01" w:rsidRPr="003C6F4F" w:rsidRDefault="00250E01" w:rsidP="003C6F4F">
            <w:pPr>
              <w:widowControl w:val="0"/>
              <w:autoSpaceDE w:val="0"/>
              <w:autoSpaceDN w:val="0"/>
              <w:adjustRightInd w:val="0"/>
              <w:ind w:firstLine="0"/>
              <w:rPr>
                <w:rFonts w:ascii="Arial" w:hAnsi="Arial" w:cs="Arial"/>
              </w:rPr>
            </w:pPr>
          </w:p>
        </w:tc>
        <w:tc>
          <w:tcPr>
            <w:tcW w:w="180" w:type="dxa"/>
            <w:gridSpan w:val="2"/>
            <w:tcBorders>
              <w:top w:val="nil"/>
              <w:left w:val="nil"/>
              <w:bottom w:val="nil"/>
              <w:right w:val="nil"/>
            </w:tcBorders>
            <w:tcMar>
              <w:top w:w="114" w:type="dxa"/>
              <w:left w:w="28" w:type="dxa"/>
              <w:bottom w:w="114" w:type="dxa"/>
              <w:right w:w="28" w:type="dxa"/>
            </w:tcMar>
          </w:tcPr>
          <w:p w14:paraId="6D1F0F19" w14:textId="77777777" w:rsidR="00250E01" w:rsidRPr="003C6F4F" w:rsidRDefault="00250E01" w:rsidP="003C6F4F">
            <w:pPr>
              <w:widowControl w:val="0"/>
              <w:autoSpaceDE w:val="0"/>
              <w:autoSpaceDN w:val="0"/>
              <w:adjustRightInd w:val="0"/>
              <w:ind w:firstLine="0"/>
              <w:rPr>
                <w:rFonts w:ascii="Arial" w:hAnsi="Arial" w:cs="Arial"/>
              </w:rPr>
            </w:pPr>
          </w:p>
        </w:tc>
        <w:tc>
          <w:tcPr>
            <w:tcW w:w="180" w:type="dxa"/>
            <w:gridSpan w:val="2"/>
            <w:tcBorders>
              <w:top w:val="nil"/>
              <w:left w:val="nil"/>
              <w:bottom w:val="nil"/>
              <w:right w:val="nil"/>
            </w:tcBorders>
            <w:tcMar>
              <w:top w:w="114" w:type="dxa"/>
              <w:left w:w="28" w:type="dxa"/>
              <w:bottom w:w="114" w:type="dxa"/>
              <w:right w:w="28" w:type="dxa"/>
            </w:tcMar>
          </w:tcPr>
          <w:p w14:paraId="5B933248" w14:textId="77777777" w:rsidR="00250E01" w:rsidRPr="003C6F4F" w:rsidRDefault="00250E01" w:rsidP="003C6F4F">
            <w:pPr>
              <w:widowControl w:val="0"/>
              <w:autoSpaceDE w:val="0"/>
              <w:autoSpaceDN w:val="0"/>
              <w:adjustRightInd w:val="0"/>
              <w:ind w:firstLine="0"/>
              <w:rPr>
                <w:rFonts w:ascii="Arial" w:hAnsi="Arial" w:cs="Arial"/>
              </w:rPr>
            </w:pPr>
          </w:p>
        </w:tc>
        <w:tc>
          <w:tcPr>
            <w:tcW w:w="2295" w:type="dxa"/>
            <w:tcBorders>
              <w:top w:val="nil"/>
              <w:left w:val="nil"/>
              <w:bottom w:val="nil"/>
              <w:right w:val="nil"/>
            </w:tcBorders>
            <w:tcMar>
              <w:top w:w="114" w:type="dxa"/>
              <w:left w:w="28" w:type="dxa"/>
              <w:bottom w:w="114" w:type="dxa"/>
              <w:right w:w="28" w:type="dxa"/>
            </w:tcMar>
          </w:tcPr>
          <w:p w14:paraId="38FCEC44" w14:textId="77777777" w:rsidR="00250E01" w:rsidRPr="003C6F4F" w:rsidRDefault="00250E01" w:rsidP="003C6F4F">
            <w:pPr>
              <w:widowControl w:val="0"/>
              <w:autoSpaceDE w:val="0"/>
              <w:autoSpaceDN w:val="0"/>
              <w:adjustRightInd w:val="0"/>
              <w:ind w:firstLine="0"/>
              <w:rPr>
                <w:rFonts w:ascii="Arial" w:hAnsi="Arial" w:cs="Arial"/>
              </w:rPr>
            </w:pPr>
          </w:p>
        </w:tc>
        <w:tc>
          <w:tcPr>
            <w:tcW w:w="180" w:type="dxa"/>
            <w:gridSpan w:val="2"/>
            <w:tcBorders>
              <w:top w:val="nil"/>
              <w:left w:val="nil"/>
              <w:bottom w:val="nil"/>
              <w:right w:val="nil"/>
            </w:tcBorders>
            <w:tcMar>
              <w:top w:w="114" w:type="dxa"/>
              <w:left w:w="28" w:type="dxa"/>
              <w:bottom w:w="114" w:type="dxa"/>
              <w:right w:w="28" w:type="dxa"/>
            </w:tcMar>
          </w:tcPr>
          <w:p w14:paraId="5A00CD0F" w14:textId="77777777" w:rsidR="00250E01" w:rsidRPr="003C6F4F" w:rsidRDefault="00250E01" w:rsidP="003C6F4F">
            <w:pPr>
              <w:widowControl w:val="0"/>
              <w:autoSpaceDE w:val="0"/>
              <w:autoSpaceDN w:val="0"/>
              <w:adjustRightInd w:val="0"/>
              <w:ind w:firstLine="0"/>
              <w:rPr>
                <w:rFonts w:ascii="Arial" w:hAnsi="Arial" w:cs="Arial"/>
              </w:rPr>
            </w:pPr>
          </w:p>
        </w:tc>
        <w:tc>
          <w:tcPr>
            <w:tcW w:w="225" w:type="dxa"/>
            <w:tcBorders>
              <w:top w:val="nil"/>
              <w:left w:val="nil"/>
              <w:bottom w:val="nil"/>
              <w:right w:val="nil"/>
            </w:tcBorders>
            <w:tcMar>
              <w:top w:w="114" w:type="dxa"/>
              <w:left w:w="28" w:type="dxa"/>
              <w:bottom w:w="114" w:type="dxa"/>
              <w:right w:w="28" w:type="dxa"/>
            </w:tcMar>
          </w:tcPr>
          <w:p w14:paraId="6BC7A8EA" w14:textId="77777777" w:rsidR="00250E01" w:rsidRPr="003C6F4F" w:rsidRDefault="00250E01" w:rsidP="003C6F4F">
            <w:pPr>
              <w:widowControl w:val="0"/>
              <w:autoSpaceDE w:val="0"/>
              <w:autoSpaceDN w:val="0"/>
              <w:adjustRightInd w:val="0"/>
              <w:ind w:firstLine="0"/>
              <w:rPr>
                <w:rFonts w:ascii="Arial" w:hAnsi="Arial" w:cs="Arial"/>
              </w:rPr>
            </w:pPr>
          </w:p>
        </w:tc>
        <w:tc>
          <w:tcPr>
            <w:tcW w:w="180" w:type="dxa"/>
            <w:gridSpan w:val="2"/>
            <w:tcBorders>
              <w:top w:val="nil"/>
              <w:left w:val="nil"/>
              <w:bottom w:val="nil"/>
              <w:right w:val="nil"/>
            </w:tcBorders>
            <w:tcMar>
              <w:top w:w="114" w:type="dxa"/>
              <w:left w:w="28" w:type="dxa"/>
              <w:bottom w:w="114" w:type="dxa"/>
              <w:right w:w="28" w:type="dxa"/>
            </w:tcMar>
          </w:tcPr>
          <w:p w14:paraId="65A80B7F"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598AA2A8" w14:textId="77777777" w:rsidTr="00250E01">
        <w:tc>
          <w:tcPr>
            <w:tcW w:w="2325" w:type="dxa"/>
            <w:gridSpan w:val="3"/>
            <w:tcBorders>
              <w:top w:val="nil"/>
              <w:left w:val="nil"/>
              <w:bottom w:val="nil"/>
              <w:right w:val="nil"/>
            </w:tcBorders>
            <w:tcMar>
              <w:top w:w="114" w:type="dxa"/>
              <w:left w:w="28" w:type="dxa"/>
              <w:bottom w:w="114" w:type="dxa"/>
              <w:right w:w="28" w:type="dxa"/>
            </w:tcMar>
          </w:tcPr>
          <w:p w14:paraId="4A61844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Трубопровод (отвод) </w:t>
            </w:r>
          </w:p>
        </w:tc>
        <w:tc>
          <w:tcPr>
            <w:tcW w:w="6690" w:type="dxa"/>
            <w:gridSpan w:val="12"/>
            <w:tcBorders>
              <w:top w:val="nil"/>
              <w:left w:val="nil"/>
              <w:bottom w:val="single" w:sz="6" w:space="0" w:color="auto"/>
              <w:right w:val="nil"/>
            </w:tcBorders>
            <w:tcMar>
              <w:top w:w="114" w:type="dxa"/>
              <w:left w:w="28" w:type="dxa"/>
              <w:bottom w:w="114" w:type="dxa"/>
              <w:right w:w="28" w:type="dxa"/>
            </w:tcMar>
          </w:tcPr>
          <w:p w14:paraId="1A1C94B3" w14:textId="77777777" w:rsidR="00250E01" w:rsidRPr="003C6F4F" w:rsidRDefault="00250E01" w:rsidP="003C6F4F">
            <w:pPr>
              <w:pStyle w:val="FORMATTEXT"/>
              <w:ind w:firstLine="0"/>
              <w:rPr>
                <w:rFonts w:ascii="Arial" w:hAnsi="Arial" w:cs="Arial"/>
                <w:sz w:val="18"/>
                <w:szCs w:val="18"/>
              </w:rPr>
            </w:pPr>
          </w:p>
        </w:tc>
        <w:tc>
          <w:tcPr>
            <w:tcW w:w="285" w:type="dxa"/>
            <w:gridSpan w:val="2"/>
            <w:tcBorders>
              <w:top w:val="nil"/>
              <w:left w:val="nil"/>
              <w:bottom w:val="nil"/>
              <w:right w:val="nil"/>
            </w:tcBorders>
            <w:tcMar>
              <w:top w:w="114" w:type="dxa"/>
              <w:left w:w="28" w:type="dxa"/>
              <w:bottom w:w="114" w:type="dxa"/>
              <w:right w:w="28" w:type="dxa"/>
            </w:tcMar>
          </w:tcPr>
          <w:p w14:paraId="558168F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 </w:t>
            </w:r>
          </w:p>
        </w:tc>
        <w:tc>
          <w:tcPr>
            <w:tcW w:w="180" w:type="dxa"/>
            <w:gridSpan w:val="2"/>
            <w:tcBorders>
              <w:top w:val="nil"/>
              <w:left w:val="nil"/>
              <w:bottom w:val="nil"/>
              <w:right w:val="nil"/>
            </w:tcBorders>
            <w:tcMar>
              <w:top w:w="114" w:type="dxa"/>
              <w:left w:w="28" w:type="dxa"/>
              <w:bottom w:w="114" w:type="dxa"/>
              <w:right w:w="28" w:type="dxa"/>
            </w:tcMar>
          </w:tcPr>
          <w:p w14:paraId="60A5F3E6"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0CC1CF46" w14:textId="77777777" w:rsidTr="00250E01">
        <w:tc>
          <w:tcPr>
            <w:tcW w:w="2325" w:type="dxa"/>
            <w:gridSpan w:val="3"/>
            <w:tcBorders>
              <w:top w:val="nil"/>
              <w:left w:val="nil"/>
              <w:bottom w:val="nil"/>
              <w:right w:val="nil"/>
            </w:tcBorders>
            <w:tcMar>
              <w:top w:w="114" w:type="dxa"/>
              <w:left w:w="28" w:type="dxa"/>
              <w:bottom w:w="114" w:type="dxa"/>
              <w:right w:w="28" w:type="dxa"/>
            </w:tcMar>
          </w:tcPr>
          <w:p w14:paraId="368EFAA6" w14:textId="77777777" w:rsidR="00250E01" w:rsidRPr="003C6F4F" w:rsidRDefault="00250E01" w:rsidP="003C6F4F">
            <w:pPr>
              <w:pStyle w:val="FORMATTEXT"/>
              <w:ind w:firstLine="0"/>
              <w:rPr>
                <w:rFonts w:ascii="Arial" w:hAnsi="Arial" w:cs="Arial"/>
                <w:sz w:val="18"/>
                <w:szCs w:val="18"/>
              </w:rPr>
            </w:pPr>
          </w:p>
        </w:tc>
        <w:tc>
          <w:tcPr>
            <w:tcW w:w="6690" w:type="dxa"/>
            <w:gridSpan w:val="12"/>
            <w:tcBorders>
              <w:top w:val="single" w:sz="6" w:space="0" w:color="auto"/>
              <w:left w:val="nil"/>
              <w:bottom w:val="nil"/>
              <w:right w:val="nil"/>
            </w:tcBorders>
            <w:tcMar>
              <w:top w:w="114" w:type="dxa"/>
              <w:left w:w="28" w:type="dxa"/>
              <w:bottom w:w="114" w:type="dxa"/>
              <w:right w:w="28" w:type="dxa"/>
            </w:tcMar>
          </w:tcPr>
          <w:p w14:paraId="26327033"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диаметр, протяженность) </w:t>
            </w:r>
          </w:p>
          <w:p w14:paraId="78070959" w14:textId="77777777" w:rsidR="00250E01" w:rsidRPr="003C6F4F" w:rsidRDefault="00250E01" w:rsidP="003C6F4F">
            <w:pPr>
              <w:pStyle w:val="FORMATTEXT"/>
              <w:ind w:firstLine="0"/>
              <w:jc w:val="center"/>
              <w:rPr>
                <w:rFonts w:ascii="Arial" w:hAnsi="Arial" w:cs="Arial"/>
                <w:sz w:val="18"/>
                <w:szCs w:val="18"/>
              </w:rPr>
            </w:pPr>
          </w:p>
        </w:tc>
        <w:tc>
          <w:tcPr>
            <w:tcW w:w="285" w:type="dxa"/>
            <w:gridSpan w:val="2"/>
            <w:tcBorders>
              <w:top w:val="nil"/>
              <w:left w:val="nil"/>
              <w:bottom w:val="nil"/>
              <w:right w:val="nil"/>
            </w:tcBorders>
            <w:tcMar>
              <w:top w:w="114" w:type="dxa"/>
              <w:left w:w="28" w:type="dxa"/>
              <w:bottom w:w="114" w:type="dxa"/>
              <w:right w:w="28" w:type="dxa"/>
            </w:tcMar>
          </w:tcPr>
          <w:p w14:paraId="40FE9DB5" w14:textId="77777777" w:rsidR="00250E01" w:rsidRPr="003C6F4F" w:rsidRDefault="00250E01" w:rsidP="003C6F4F">
            <w:pPr>
              <w:pStyle w:val="FORMATTEXT"/>
              <w:ind w:firstLine="0"/>
              <w:jc w:val="center"/>
              <w:rPr>
                <w:rFonts w:ascii="Arial" w:hAnsi="Arial" w:cs="Arial"/>
                <w:sz w:val="18"/>
                <w:szCs w:val="18"/>
              </w:rPr>
            </w:pPr>
          </w:p>
        </w:tc>
        <w:tc>
          <w:tcPr>
            <w:tcW w:w="180" w:type="dxa"/>
            <w:gridSpan w:val="2"/>
            <w:tcBorders>
              <w:top w:val="nil"/>
              <w:left w:val="nil"/>
              <w:bottom w:val="nil"/>
              <w:right w:val="nil"/>
            </w:tcBorders>
            <w:tcMar>
              <w:top w:w="114" w:type="dxa"/>
              <w:left w:w="28" w:type="dxa"/>
              <w:bottom w:w="114" w:type="dxa"/>
              <w:right w:w="28" w:type="dxa"/>
            </w:tcMar>
          </w:tcPr>
          <w:p w14:paraId="02F504B2"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3A703F71" w14:textId="77777777" w:rsidTr="00250E01">
        <w:trPr>
          <w:gridAfter w:val="1"/>
          <w:wAfter w:w="165" w:type="dxa"/>
        </w:trPr>
        <w:tc>
          <w:tcPr>
            <w:tcW w:w="3450" w:type="dxa"/>
            <w:gridSpan w:val="5"/>
            <w:tcBorders>
              <w:top w:val="nil"/>
              <w:left w:val="nil"/>
              <w:bottom w:val="nil"/>
              <w:right w:val="nil"/>
            </w:tcBorders>
            <w:tcMar>
              <w:top w:w="114" w:type="dxa"/>
              <w:left w:w="28" w:type="dxa"/>
              <w:bottom w:w="114" w:type="dxa"/>
              <w:right w:w="28" w:type="dxa"/>
            </w:tcMar>
          </w:tcPr>
          <w:p w14:paraId="0239632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построенный в соответствии с ПД </w:t>
            </w:r>
          </w:p>
        </w:tc>
        <w:tc>
          <w:tcPr>
            <w:tcW w:w="5865" w:type="dxa"/>
            <w:gridSpan w:val="13"/>
            <w:tcBorders>
              <w:top w:val="nil"/>
              <w:left w:val="nil"/>
              <w:bottom w:val="single" w:sz="6" w:space="0" w:color="auto"/>
              <w:right w:val="nil"/>
            </w:tcBorders>
            <w:tcMar>
              <w:top w:w="114" w:type="dxa"/>
              <w:left w:w="28" w:type="dxa"/>
              <w:bottom w:w="114" w:type="dxa"/>
              <w:right w:w="28" w:type="dxa"/>
            </w:tcMar>
          </w:tcPr>
          <w:p w14:paraId="6E9DE53D" w14:textId="77777777" w:rsidR="00250E01" w:rsidRPr="003C6F4F" w:rsidRDefault="00250E01" w:rsidP="003C6F4F">
            <w:pPr>
              <w:pStyle w:val="FORMATTEXT"/>
              <w:ind w:firstLine="0"/>
              <w:rPr>
                <w:rFonts w:ascii="Arial" w:hAnsi="Arial" w:cs="Arial"/>
                <w:sz w:val="18"/>
                <w:szCs w:val="18"/>
              </w:rPr>
            </w:pPr>
          </w:p>
        </w:tc>
      </w:tr>
      <w:tr w:rsidR="003C6F4F" w:rsidRPr="003C6F4F" w14:paraId="6BDBB449" w14:textId="77777777" w:rsidTr="00250E01">
        <w:trPr>
          <w:gridAfter w:val="1"/>
          <w:wAfter w:w="165" w:type="dxa"/>
        </w:trPr>
        <w:tc>
          <w:tcPr>
            <w:tcW w:w="3450" w:type="dxa"/>
            <w:gridSpan w:val="5"/>
            <w:tcBorders>
              <w:top w:val="nil"/>
              <w:left w:val="nil"/>
              <w:bottom w:val="nil"/>
              <w:right w:val="nil"/>
            </w:tcBorders>
            <w:tcMar>
              <w:top w:w="114" w:type="dxa"/>
              <w:left w:w="28" w:type="dxa"/>
              <w:bottom w:w="114" w:type="dxa"/>
              <w:right w:w="28" w:type="dxa"/>
            </w:tcMar>
          </w:tcPr>
          <w:p w14:paraId="7F3E934F" w14:textId="77777777" w:rsidR="00250E01" w:rsidRPr="003C6F4F" w:rsidRDefault="00250E01" w:rsidP="003C6F4F">
            <w:pPr>
              <w:pStyle w:val="FORMATTEXT"/>
              <w:ind w:firstLine="0"/>
              <w:rPr>
                <w:rFonts w:ascii="Arial" w:hAnsi="Arial" w:cs="Arial"/>
                <w:sz w:val="18"/>
                <w:szCs w:val="18"/>
              </w:rPr>
            </w:pPr>
          </w:p>
        </w:tc>
        <w:tc>
          <w:tcPr>
            <w:tcW w:w="5865" w:type="dxa"/>
            <w:gridSpan w:val="13"/>
            <w:tcBorders>
              <w:top w:val="single" w:sz="6" w:space="0" w:color="auto"/>
              <w:left w:val="nil"/>
              <w:bottom w:val="nil"/>
              <w:right w:val="nil"/>
            </w:tcBorders>
            <w:tcMar>
              <w:top w:w="114" w:type="dxa"/>
              <w:left w:w="28" w:type="dxa"/>
              <w:bottom w:w="114" w:type="dxa"/>
              <w:right w:w="28" w:type="dxa"/>
            </w:tcMar>
          </w:tcPr>
          <w:p w14:paraId="1EA645E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(наименование проектной организации и год выпуска ПД) </w:t>
            </w:r>
          </w:p>
          <w:p w14:paraId="6BD52AE6"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394A413D" w14:textId="77777777" w:rsidTr="00250E01">
        <w:trPr>
          <w:gridAfter w:val="1"/>
          <w:wAfter w:w="165" w:type="dxa"/>
        </w:trPr>
        <w:tc>
          <w:tcPr>
            <w:tcW w:w="6240" w:type="dxa"/>
            <w:gridSpan w:val="9"/>
            <w:tcBorders>
              <w:top w:val="nil"/>
              <w:left w:val="nil"/>
              <w:bottom w:val="nil"/>
              <w:right w:val="nil"/>
            </w:tcBorders>
            <w:tcMar>
              <w:top w:w="114" w:type="dxa"/>
              <w:left w:w="28" w:type="dxa"/>
              <w:bottom w:w="114" w:type="dxa"/>
              <w:right w:w="28" w:type="dxa"/>
            </w:tcMar>
          </w:tcPr>
          <w:p w14:paraId="66A042BD"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 учетом согласованных изменений, внесенных в рабочие чертежи N </w:t>
            </w:r>
          </w:p>
        </w:tc>
        <w:tc>
          <w:tcPr>
            <w:tcW w:w="3075" w:type="dxa"/>
            <w:gridSpan w:val="9"/>
            <w:tcBorders>
              <w:top w:val="nil"/>
              <w:left w:val="nil"/>
              <w:bottom w:val="single" w:sz="6" w:space="0" w:color="auto"/>
              <w:right w:val="nil"/>
            </w:tcBorders>
            <w:tcMar>
              <w:top w:w="114" w:type="dxa"/>
              <w:left w:w="28" w:type="dxa"/>
              <w:bottom w:w="114" w:type="dxa"/>
              <w:right w:w="28" w:type="dxa"/>
            </w:tcMar>
          </w:tcPr>
          <w:p w14:paraId="2D2D2DFE" w14:textId="77777777" w:rsidR="00250E01" w:rsidRPr="003C6F4F" w:rsidRDefault="00250E01" w:rsidP="003C6F4F">
            <w:pPr>
              <w:pStyle w:val="FORMATTEXT"/>
              <w:ind w:firstLine="0"/>
              <w:rPr>
                <w:rFonts w:ascii="Arial" w:hAnsi="Arial" w:cs="Arial"/>
                <w:sz w:val="18"/>
                <w:szCs w:val="18"/>
              </w:rPr>
            </w:pPr>
          </w:p>
        </w:tc>
      </w:tr>
      <w:tr w:rsidR="003C6F4F" w:rsidRPr="003C6F4F" w14:paraId="53825E19" w14:textId="77777777" w:rsidTr="00250E01">
        <w:trPr>
          <w:gridAfter w:val="1"/>
          <w:wAfter w:w="165" w:type="dxa"/>
        </w:trPr>
        <w:tc>
          <w:tcPr>
            <w:tcW w:w="6240" w:type="dxa"/>
            <w:gridSpan w:val="9"/>
            <w:tcBorders>
              <w:top w:val="nil"/>
              <w:left w:val="nil"/>
              <w:bottom w:val="nil"/>
              <w:right w:val="nil"/>
            </w:tcBorders>
            <w:tcMar>
              <w:top w:w="114" w:type="dxa"/>
              <w:left w:w="28" w:type="dxa"/>
              <w:bottom w:w="114" w:type="dxa"/>
              <w:right w:w="28" w:type="dxa"/>
            </w:tcMar>
          </w:tcPr>
          <w:p w14:paraId="70B5A470" w14:textId="77777777" w:rsidR="00250E01" w:rsidRPr="003C6F4F" w:rsidRDefault="00250E01" w:rsidP="003C6F4F">
            <w:pPr>
              <w:pStyle w:val="FORMATTEXT"/>
              <w:ind w:firstLine="0"/>
              <w:rPr>
                <w:rFonts w:ascii="Arial" w:hAnsi="Arial" w:cs="Arial"/>
                <w:sz w:val="18"/>
                <w:szCs w:val="18"/>
              </w:rPr>
            </w:pPr>
          </w:p>
        </w:tc>
        <w:tc>
          <w:tcPr>
            <w:tcW w:w="3075" w:type="dxa"/>
            <w:gridSpan w:val="9"/>
            <w:tcBorders>
              <w:top w:val="single" w:sz="6" w:space="0" w:color="auto"/>
              <w:left w:val="nil"/>
              <w:bottom w:val="nil"/>
              <w:right w:val="nil"/>
            </w:tcBorders>
            <w:tcMar>
              <w:top w:w="114" w:type="dxa"/>
              <w:left w:w="28" w:type="dxa"/>
              <w:bottom w:w="114" w:type="dxa"/>
              <w:right w:w="28" w:type="dxa"/>
            </w:tcMar>
          </w:tcPr>
          <w:p w14:paraId="03725061"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591EDA31" w14:textId="77777777" w:rsidTr="00250E01">
        <w:trPr>
          <w:gridAfter w:val="1"/>
          <w:wAfter w:w="165" w:type="dxa"/>
        </w:trPr>
        <w:tc>
          <w:tcPr>
            <w:tcW w:w="9315" w:type="dxa"/>
            <w:gridSpan w:val="18"/>
            <w:tcBorders>
              <w:top w:val="nil"/>
              <w:left w:val="nil"/>
              <w:bottom w:val="single" w:sz="6" w:space="0" w:color="auto"/>
              <w:right w:val="nil"/>
            </w:tcBorders>
            <w:tcMar>
              <w:top w:w="114" w:type="dxa"/>
              <w:left w:w="28" w:type="dxa"/>
              <w:bottom w:w="114" w:type="dxa"/>
              <w:right w:w="28" w:type="dxa"/>
            </w:tcMar>
          </w:tcPr>
          <w:p w14:paraId="4B60BC26" w14:textId="77777777" w:rsidR="00250E01" w:rsidRPr="003C6F4F" w:rsidRDefault="00250E01" w:rsidP="003C6F4F">
            <w:pPr>
              <w:pStyle w:val="FORMATTEXT"/>
              <w:ind w:firstLine="0"/>
              <w:rPr>
                <w:rFonts w:ascii="Arial" w:hAnsi="Arial" w:cs="Arial"/>
                <w:sz w:val="18"/>
                <w:szCs w:val="18"/>
              </w:rPr>
            </w:pPr>
          </w:p>
        </w:tc>
      </w:tr>
      <w:tr w:rsidR="003C6F4F" w:rsidRPr="003C6F4F" w14:paraId="56B5BEB5" w14:textId="77777777" w:rsidTr="00250E01">
        <w:trPr>
          <w:gridAfter w:val="1"/>
          <w:wAfter w:w="165" w:type="dxa"/>
        </w:trPr>
        <w:tc>
          <w:tcPr>
            <w:tcW w:w="9315" w:type="dxa"/>
            <w:gridSpan w:val="18"/>
            <w:tcBorders>
              <w:top w:val="single" w:sz="6" w:space="0" w:color="auto"/>
              <w:left w:val="nil"/>
              <w:bottom w:val="nil"/>
              <w:right w:val="nil"/>
            </w:tcBorders>
            <w:tcMar>
              <w:top w:w="114" w:type="dxa"/>
              <w:left w:w="28" w:type="dxa"/>
              <w:bottom w:w="114" w:type="dxa"/>
              <w:right w:w="28" w:type="dxa"/>
            </w:tcMar>
          </w:tcPr>
          <w:p w14:paraId="0FA56238" w14:textId="77777777" w:rsidR="00250E01" w:rsidRPr="003C6F4F" w:rsidRDefault="00250E01" w:rsidP="003C6F4F">
            <w:pPr>
              <w:pStyle w:val="FORMATTEXT"/>
              <w:ind w:firstLine="0"/>
              <w:rPr>
                <w:rFonts w:ascii="Arial" w:hAnsi="Arial" w:cs="Arial"/>
                <w:sz w:val="18"/>
                <w:szCs w:val="18"/>
              </w:rPr>
            </w:pPr>
          </w:p>
        </w:tc>
      </w:tr>
      <w:tr w:rsidR="003C6F4F" w:rsidRPr="003C6F4F" w14:paraId="30172052" w14:textId="77777777" w:rsidTr="00250E01">
        <w:trPr>
          <w:gridAfter w:val="1"/>
          <w:wAfter w:w="165" w:type="dxa"/>
        </w:trPr>
        <w:tc>
          <w:tcPr>
            <w:tcW w:w="3315" w:type="dxa"/>
            <w:gridSpan w:val="4"/>
            <w:tcBorders>
              <w:top w:val="nil"/>
              <w:left w:val="nil"/>
              <w:bottom w:val="nil"/>
              <w:right w:val="nil"/>
            </w:tcBorders>
            <w:tcMar>
              <w:top w:w="114" w:type="dxa"/>
              <w:left w:w="28" w:type="dxa"/>
              <w:bottom w:w="114" w:type="dxa"/>
              <w:right w:w="28" w:type="dxa"/>
            </w:tcMar>
          </w:tcPr>
          <w:p w14:paraId="156200B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соответствует требованиям </w:t>
            </w:r>
          </w:p>
        </w:tc>
        <w:tc>
          <w:tcPr>
            <w:tcW w:w="2250" w:type="dxa"/>
            <w:gridSpan w:val="4"/>
            <w:tcBorders>
              <w:top w:val="nil"/>
              <w:left w:val="nil"/>
              <w:bottom w:val="single" w:sz="6" w:space="0" w:color="auto"/>
              <w:right w:val="nil"/>
            </w:tcBorders>
            <w:tcMar>
              <w:top w:w="114" w:type="dxa"/>
              <w:left w:w="28" w:type="dxa"/>
              <w:bottom w:w="114" w:type="dxa"/>
              <w:right w:w="28" w:type="dxa"/>
            </w:tcMar>
          </w:tcPr>
          <w:p w14:paraId="6BC259F3" w14:textId="77777777" w:rsidR="00250E01" w:rsidRPr="003C6F4F" w:rsidRDefault="00250E01" w:rsidP="003C6F4F">
            <w:pPr>
              <w:pStyle w:val="FORMATTEXT"/>
              <w:ind w:firstLine="0"/>
              <w:rPr>
                <w:rFonts w:ascii="Arial" w:hAnsi="Arial" w:cs="Arial"/>
                <w:sz w:val="18"/>
                <w:szCs w:val="18"/>
              </w:rPr>
            </w:pPr>
          </w:p>
        </w:tc>
        <w:tc>
          <w:tcPr>
            <w:tcW w:w="825" w:type="dxa"/>
            <w:gridSpan w:val="2"/>
            <w:tcBorders>
              <w:top w:val="nil"/>
              <w:left w:val="nil"/>
              <w:bottom w:val="nil"/>
              <w:right w:val="nil"/>
            </w:tcBorders>
            <w:tcMar>
              <w:top w:w="114" w:type="dxa"/>
              <w:left w:w="28" w:type="dxa"/>
              <w:bottom w:w="114" w:type="dxa"/>
              <w:right w:w="28" w:type="dxa"/>
            </w:tcMar>
          </w:tcPr>
          <w:p w14:paraId="1A01A79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и </w:t>
            </w:r>
          </w:p>
        </w:tc>
        <w:tc>
          <w:tcPr>
            <w:tcW w:w="2505" w:type="dxa"/>
            <w:gridSpan w:val="4"/>
            <w:tcBorders>
              <w:top w:val="nil"/>
              <w:left w:val="nil"/>
              <w:bottom w:val="single" w:sz="6" w:space="0" w:color="auto"/>
              <w:right w:val="nil"/>
            </w:tcBorders>
            <w:tcMar>
              <w:top w:w="114" w:type="dxa"/>
              <w:left w:w="28" w:type="dxa"/>
              <w:bottom w:w="114" w:type="dxa"/>
              <w:right w:w="28" w:type="dxa"/>
            </w:tcMar>
          </w:tcPr>
          <w:p w14:paraId="4C86AC9C" w14:textId="77777777" w:rsidR="00250E01" w:rsidRPr="003C6F4F" w:rsidRDefault="00250E01" w:rsidP="003C6F4F">
            <w:pPr>
              <w:pStyle w:val="FORMATTEXT"/>
              <w:ind w:firstLine="0"/>
              <w:rPr>
                <w:rFonts w:ascii="Arial" w:hAnsi="Arial" w:cs="Arial"/>
                <w:sz w:val="18"/>
                <w:szCs w:val="18"/>
              </w:rPr>
            </w:pPr>
          </w:p>
        </w:tc>
        <w:tc>
          <w:tcPr>
            <w:tcW w:w="420" w:type="dxa"/>
            <w:gridSpan w:val="4"/>
            <w:tcBorders>
              <w:top w:val="nil"/>
              <w:left w:val="nil"/>
              <w:bottom w:val="nil"/>
              <w:right w:val="nil"/>
            </w:tcBorders>
            <w:tcMar>
              <w:top w:w="114" w:type="dxa"/>
              <w:left w:w="28" w:type="dxa"/>
              <w:bottom w:w="114" w:type="dxa"/>
              <w:right w:w="28" w:type="dxa"/>
            </w:tcMar>
          </w:tcPr>
          <w:p w14:paraId="6598C053"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по </w:t>
            </w:r>
          </w:p>
        </w:tc>
      </w:tr>
      <w:tr w:rsidR="003C6F4F" w:rsidRPr="003C6F4F" w14:paraId="33C00C97" w14:textId="77777777" w:rsidTr="00250E01">
        <w:trPr>
          <w:gridAfter w:val="1"/>
          <w:wAfter w:w="165" w:type="dxa"/>
        </w:trPr>
        <w:tc>
          <w:tcPr>
            <w:tcW w:w="3315" w:type="dxa"/>
            <w:gridSpan w:val="4"/>
            <w:tcBorders>
              <w:top w:val="nil"/>
              <w:left w:val="nil"/>
              <w:bottom w:val="nil"/>
              <w:right w:val="nil"/>
            </w:tcBorders>
            <w:tcMar>
              <w:top w:w="114" w:type="dxa"/>
              <w:left w:w="28" w:type="dxa"/>
              <w:bottom w:w="114" w:type="dxa"/>
              <w:right w:w="28" w:type="dxa"/>
            </w:tcMar>
          </w:tcPr>
          <w:p w14:paraId="023FC069" w14:textId="77777777" w:rsidR="00250E01" w:rsidRPr="003C6F4F" w:rsidRDefault="00250E01" w:rsidP="003C6F4F">
            <w:pPr>
              <w:pStyle w:val="FORMATTEXT"/>
              <w:ind w:firstLine="0"/>
              <w:rPr>
                <w:rFonts w:ascii="Arial" w:hAnsi="Arial" w:cs="Arial"/>
                <w:sz w:val="18"/>
                <w:szCs w:val="18"/>
              </w:rPr>
            </w:pPr>
          </w:p>
        </w:tc>
        <w:tc>
          <w:tcPr>
            <w:tcW w:w="2250" w:type="dxa"/>
            <w:gridSpan w:val="4"/>
            <w:tcBorders>
              <w:top w:val="single" w:sz="6" w:space="0" w:color="auto"/>
              <w:left w:val="nil"/>
              <w:bottom w:val="nil"/>
              <w:right w:val="nil"/>
            </w:tcBorders>
            <w:tcMar>
              <w:top w:w="114" w:type="dxa"/>
              <w:left w:w="28" w:type="dxa"/>
              <w:bottom w:w="114" w:type="dxa"/>
              <w:right w:w="28" w:type="dxa"/>
            </w:tcMar>
          </w:tcPr>
          <w:p w14:paraId="62C52EB8" w14:textId="77777777" w:rsidR="00250E01" w:rsidRPr="003C6F4F" w:rsidRDefault="00250E01" w:rsidP="003C6F4F">
            <w:pPr>
              <w:pStyle w:val="FORMATTEXT"/>
              <w:ind w:firstLine="0"/>
              <w:jc w:val="center"/>
              <w:rPr>
                <w:rFonts w:ascii="Arial" w:hAnsi="Arial" w:cs="Arial"/>
                <w:sz w:val="18"/>
                <w:szCs w:val="18"/>
              </w:rPr>
            </w:pPr>
          </w:p>
        </w:tc>
        <w:tc>
          <w:tcPr>
            <w:tcW w:w="825" w:type="dxa"/>
            <w:gridSpan w:val="2"/>
            <w:tcBorders>
              <w:top w:val="nil"/>
              <w:left w:val="nil"/>
              <w:bottom w:val="nil"/>
              <w:right w:val="nil"/>
            </w:tcBorders>
            <w:tcMar>
              <w:top w:w="114" w:type="dxa"/>
              <w:left w:w="28" w:type="dxa"/>
              <w:bottom w:w="114" w:type="dxa"/>
              <w:right w:w="28" w:type="dxa"/>
            </w:tcMar>
          </w:tcPr>
          <w:p w14:paraId="419E39FD" w14:textId="77777777" w:rsidR="00250E01" w:rsidRPr="003C6F4F" w:rsidRDefault="00250E01" w:rsidP="003C6F4F">
            <w:pPr>
              <w:pStyle w:val="FORMATTEXT"/>
              <w:ind w:firstLine="0"/>
              <w:jc w:val="center"/>
              <w:rPr>
                <w:rFonts w:ascii="Arial" w:hAnsi="Arial" w:cs="Arial"/>
                <w:sz w:val="18"/>
                <w:szCs w:val="18"/>
              </w:rPr>
            </w:pPr>
          </w:p>
        </w:tc>
        <w:tc>
          <w:tcPr>
            <w:tcW w:w="2505" w:type="dxa"/>
            <w:gridSpan w:val="4"/>
            <w:tcBorders>
              <w:top w:val="single" w:sz="6" w:space="0" w:color="auto"/>
              <w:left w:val="nil"/>
              <w:bottom w:val="nil"/>
              <w:right w:val="nil"/>
            </w:tcBorders>
            <w:tcMar>
              <w:top w:w="114" w:type="dxa"/>
              <w:left w:w="28" w:type="dxa"/>
              <w:bottom w:w="114" w:type="dxa"/>
              <w:right w:w="28" w:type="dxa"/>
            </w:tcMar>
          </w:tcPr>
          <w:p w14:paraId="6E237407" w14:textId="77777777" w:rsidR="00250E01" w:rsidRPr="003C6F4F" w:rsidRDefault="00250E01" w:rsidP="003C6F4F">
            <w:pPr>
              <w:pStyle w:val="FORMATTEXT"/>
              <w:ind w:firstLine="0"/>
              <w:jc w:val="center"/>
              <w:rPr>
                <w:rFonts w:ascii="Arial" w:hAnsi="Arial" w:cs="Arial"/>
                <w:sz w:val="18"/>
                <w:szCs w:val="18"/>
              </w:rPr>
            </w:pPr>
          </w:p>
        </w:tc>
        <w:tc>
          <w:tcPr>
            <w:tcW w:w="420" w:type="dxa"/>
            <w:gridSpan w:val="4"/>
            <w:tcBorders>
              <w:top w:val="nil"/>
              <w:left w:val="nil"/>
              <w:bottom w:val="nil"/>
              <w:right w:val="nil"/>
            </w:tcBorders>
            <w:tcMar>
              <w:top w:w="114" w:type="dxa"/>
              <w:left w:w="28" w:type="dxa"/>
              <w:bottom w:w="114" w:type="dxa"/>
              <w:right w:w="28" w:type="dxa"/>
            </w:tcMar>
          </w:tcPr>
          <w:p w14:paraId="61271791"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15908D18" w14:textId="77777777" w:rsidTr="00250E01">
        <w:trPr>
          <w:gridAfter w:val="1"/>
          <w:wAfter w:w="165" w:type="dxa"/>
        </w:trPr>
        <w:tc>
          <w:tcPr>
            <w:tcW w:w="9315" w:type="dxa"/>
            <w:gridSpan w:val="18"/>
            <w:tcBorders>
              <w:top w:val="nil"/>
              <w:left w:val="nil"/>
              <w:bottom w:val="nil"/>
              <w:right w:val="nil"/>
            </w:tcBorders>
            <w:tcMar>
              <w:top w:w="114" w:type="dxa"/>
              <w:left w:w="28" w:type="dxa"/>
              <w:bottom w:w="114" w:type="dxa"/>
              <w:right w:w="28" w:type="dxa"/>
            </w:tcMar>
          </w:tcPr>
          <w:p w14:paraId="69AFBA7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строительству магистральных трубопроводов и вводится в эксплуатацию с разрешенным рабочим </w:t>
            </w:r>
          </w:p>
        </w:tc>
      </w:tr>
      <w:tr w:rsidR="003C6F4F" w:rsidRPr="003C6F4F" w14:paraId="5733E810" w14:textId="77777777" w:rsidTr="00250E01">
        <w:trPr>
          <w:gridAfter w:val="1"/>
          <w:wAfter w:w="165" w:type="dxa"/>
        </w:trPr>
        <w:tc>
          <w:tcPr>
            <w:tcW w:w="1620" w:type="dxa"/>
            <w:gridSpan w:val="2"/>
            <w:tcBorders>
              <w:top w:val="nil"/>
              <w:left w:val="nil"/>
              <w:bottom w:val="nil"/>
              <w:right w:val="nil"/>
            </w:tcBorders>
            <w:tcMar>
              <w:top w:w="114" w:type="dxa"/>
              <w:left w:w="28" w:type="dxa"/>
              <w:bottom w:w="114" w:type="dxa"/>
              <w:right w:w="28" w:type="dxa"/>
            </w:tcMar>
          </w:tcPr>
          <w:p w14:paraId="658197D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давлением </w:t>
            </w:r>
          </w:p>
        </w:tc>
        <w:tc>
          <w:tcPr>
            <w:tcW w:w="3075" w:type="dxa"/>
            <w:gridSpan w:val="5"/>
            <w:tcBorders>
              <w:top w:val="nil"/>
              <w:left w:val="nil"/>
              <w:bottom w:val="single" w:sz="6" w:space="0" w:color="auto"/>
              <w:right w:val="nil"/>
            </w:tcBorders>
            <w:tcMar>
              <w:top w:w="114" w:type="dxa"/>
              <w:left w:w="28" w:type="dxa"/>
              <w:bottom w:w="114" w:type="dxa"/>
              <w:right w:w="28" w:type="dxa"/>
            </w:tcMar>
          </w:tcPr>
          <w:p w14:paraId="37AB60A2" w14:textId="77777777" w:rsidR="00250E01" w:rsidRPr="003C6F4F" w:rsidRDefault="00250E01" w:rsidP="003C6F4F">
            <w:pPr>
              <w:pStyle w:val="FORMATTEXT"/>
              <w:ind w:firstLine="0"/>
              <w:rPr>
                <w:rFonts w:ascii="Arial" w:hAnsi="Arial" w:cs="Arial"/>
                <w:sz w:val="18"/>
                <w:szCs w:val="18"/>
              </w:rPr>
            </w:pPr>
          </w:p>
        </w:tc>
        <w:tc>
          <w:tcPr>
            <w:tcW w:w="4620" w:type="dxa"/>
            <w:gridSpan w:val="11"/>
            <w:tcBorders>
              <w:top w:val="nil"/>
              <w:left w:val="nil"/>
              <w:bottom w:val="nil"/>
              <w:right w:val="nil"/>
            </w:tcBorders>
            <w:tcMar>
              <w:top w:w="114" w:type="dxa"/>
              <w:left w:w="28" w:type="dxa"/>
              <w:bottom w:w="114" w:type="dxa"/>
              <w:right w:w="28" w:type="dxa"/>
            </w:tcMar>
          </w:tcPr>
          <w:p w14:paraId="44A709E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кгс/см</w:t>
            </w:r>
            <w:r w:rsidRPr="003C6F4F">
              <w:rPr>
                <w:rFonts w:ascii="Arial" w:hAnsi="Arial" w:cs="Arial"/>
                <w:noProof/>
                <w:position w:val="-8"/>
                <w:sz w:val="18"/>
                <w:szCs w:val="18"/>
              </w:rPr>
              <w:drawing>
                <wp:inline distT="0" distB="0" distL="0" distR="0" wp14:anchorId="3B4168B7" wp14:editId="575B0DA5">
                  <wp:extent cx="94615" cy="207010"/>
                  <wp:effectExtent l="0" t="0" r="635" b="25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4615" cy="207010"/>
                          </a:xfrm>
                          <a:prstGeom prst="rect">
                            <a:avLst/>
                          </a:prstGeom>
                          <a:noFill/>
                          <a:ln>
                            <a:noFill/>
                          </a:ln>
                        </pic:spPr>
                      </pic:pic>
                    </a:graphicData>
                  </a:graphic>
                </wp:inline>
              </w:drawing>
            </w:r>
            <w:r w:rsidRPr="003C6F4F">
              <w:rPr>
                <w:rFonts w:ascii="Arial" w:hAnsi="Arial" w:cs="Arial"/>
                <w:sz w:val="18"/>
                <w:szCs w:val="18"/>
              </w:rPr>
              <w:t xml:space="preserve">. </w:t>
            </w:r>
          </w:p>
        </w:tc>
      </w:tr>
      <w:tr w:rsidR="003C6F4F" w:rsidRPr="003C6F4F" w14:paraId="42EC9A3B" w14:textId="77777777" w:rsidTr="00250E01">
        <w:trPr>
          <w:gridAfter w:val="1"/>
          <w:wAfter w:w="165" w:type="dxa"/>
        </w:trPr>
        <w:tc>
          <w:tcPr>
            <w:tcW w:w="1620" w:type="dxa"/>
            <w:gridSpan w:val="2"/>
            <w:tcBorders>
              <w:top w:val="nil"/>
              <w:left w:val="nil"/>
              <w:bottom w:val="nil"/>
              <w:right w:val="nil"/>
            </w:tcBorders>
            <w:tcMar>
              <w:top w:w="114" w:type="dxa"/>
              <w:left w:w="28" w:type="dxa"/>
              <w:bottom w:w="114" w:type="dxa"/>
              <w:right w:w="28" w:type="dxa"/>
            </w:tcMar>
          </w:tcPr>
          <w:p w14:paraId="7D5AA565" w14:textId="77777777" w:rsidR="00250E01" w:rsidRPr="003C6F4F" w:rsidRDefault="00250E01" w:rsidP="003C6F4F">
            <w:pPr>
              <w:pStyle w:val="FORMATTEXT"/>
              <w:ind w:firstLine="0"/>
              <w:rPr>
                <w:rFonts w:ascii="Arial" w:hAnsi="Arial" w:cs="Arial"/>
                <w:sz w:val="18"/>
                <w:szCs w:val="18"/>
              </w:rPr>
            </w:pPr>
          </w:p>
        </w:tc>
        <w:tc>
          <w:tcPr>
            <w:tcW w:w="3075" w:type="dxa"/>
            <w:gridSpan w:val="5"/>
            <w:tcBorders>
              <w:top w:val="single" w:sz="6" w:space="0" w:color="auto"/>
              <w:left w:val="nil"/>
              <w:bottom w:val="nil"/>
              <w:right w:val="nil"/>
            </w:tcBorders>
            <w:tcMar>
              <w:top w:w="114" w:type="dxa"/>
              <w:left w:w="28" w:type="dxa"/>
              <w:bottom w:w="114" w:type="dxa"/>
              <w:right w:w="28" w:type="dxa"/>
            </w:tcMar>
          </w:tcPr>
          <w:p w14:paraId="19881000" w14:textId="77777777" w:rsidR="00250E01" w:rsidRPr="003C6F4F" w:rsidRDefault="00250E01" w:rsidP="003C6F4F">
            <w:pPr>
              <w:pStyle w:val="FORMATTEXT"/>
              <w:ind w:firstLine="0"/>
              <w:rPr>
                <w:rFonts w:ascii="Arial" w:hAnsi="Arial" w:cs="Arial"/>
                <w:sz w:val="18"/>
                <w:szCs w:val="18"/>
              </w:rPr>
            </w:pPr>
          </w:p>
        </w:tc>
        <w:tc>
          <w:tcPr>
            <w:tcW w:w="4620" w:type="dxa"/>
            <w:gridSpan w:val="11"/>
            <w:tcBorders>
              <w:top w:val="nil"/>
              <w:left w:val="nil"/>
              <w:bottom w:val="nil"/>
              <w:right w:val="nil"/>
            </w:tcBorders>
            <w:tcMar>
              <w:top w:w="114" w:type="dxa"/>
              <w:left w:w="28" w:type="dxa"/>
              <w:bottom w:w="114" w:type="dxa"/>
              <w:right w:w="28" w:type="dxa"/>
            </w:tcMar>
          </w:tcPr>
          <w:p w14:paraId="13DA90AB"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6B73CC3E" w14:textId="77777777" w:rsidTr="00250E01">
        <w:trPr>
          <w:gridAfter w:val="1"/>
          <w:wAfter w:w="165" w:type="dxa"/>
        </w:trPr>
        <w:tc>
          <w:tcPr>
            <w:tcW w:w="6525" w:type="dxa"/>
            <w:gridSpan w:val="12"/>
            <w:tcBorders>
              <w:top w:val="nil"/>
              <w:left w:val="nil"/>
              <w:bottom w:val="nil"/>
              <w:right w:val="nil"/>
            </w:tcBorders>
            <w:tcMar>
              <w:top w:w="114" w:type="dxa"/>
              <w:left w:w="28" w:type="dxa"/>
              <w:bottom w:w="114" w:type="dxa"/>
              <w:right w:w="28" w:type="dxa"/>
            </w:tcMar>
          </w:tcPr>
          <w:p w14:paraId="09E5A66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Акт приемки подписан председателем и членами приемочной комиссии </w:t>
            </w:r>
          </w:p>
        </w:tc>
        <w:tc>
          <w:tcPr>
            <w:tcW w:w="2790" w:type="dxa"/>
            <w:gridSpan w:val="6"/>
            <w:tcBorders>
              <w:top w:val="nil"/>
              <w:left w:val="nil"/>
              <w:bottom w:val="single" w:sz="6" w:space="0" w:color="auto"/>
              <w:right w:val="nil"/>
            </w:tcBorders>
            <w:tcMar>
              <w:top w:w="114" w:type="dxa"/>
              <w:left w:w="28" w:type="dxa"/>
              <w:bottom w:w="114" w:type="dxa"/>
              <w:right w:w="28" w:type="dxa"/>
            </w:tcMar>
          </w:tcPr>
          <w:p w14:paraId="4A2E40AB" w14:textId="77777777" w:rsidR="00250E01" w:rsidRPr="003C6F4F" w:rsidRDefault="00250E01" w:rsidP="003C6F4F">
            <w:pPr>
              <w:pStyle w:val="FORMATTEXT"/>
              <w:ind w:firstLine="0"/>
              <w:rPr>
                <w:rFonts w:ascii="Arial" w:hAnsi="Arial" w:cs="Arial"/>
                <w:sz w:val="18"/>
                <w:szCs w:val="18"/>
              </w:rPr>
            </w:pPr>
          </w:p>
        </w:tc>
      </w:tr>
      <w:tr w:rsidR="003C6F4F" w:rsidRPr="003C6F4F" w14:paraId="37542B53" w14:textId="77777777" w:rsidTr="00250E01">
        <w:trPr>
          <w:gridAfter w:val="1"/>
          <w:wAfter w:w="165" w:type="dxa"/>
        </w:trPr>
        <w:tc>
          <w:tcPr>
            <w:tcW w:w="6525" w:type="dxa"/>
            <w:gridSpan w:val="12"/>
            <w:tcBorders>
              <w:top w:val="nil"/>
              <w:left w:val="nil"/>
              <w:bottom w:val="nil"/>
              <w:right w:val="nil"/>
            </w:tcBorders>
            <w:tcMar>
              <w:top w:w="114" w:type="dxa"/>
              <w:left w:w="28" w:type="dxa"/>
              <w:bottom w:w="114" w:type="dxa"/>
              <w:right w:w="28" w:type="dxa"/>
            </w:tcMar>
          </w:tcPr>
          <w:p w14:paraId="546F447C" w14:textId="77777777" w:rsidR="00250E01" w:rsidRPr="003C6F4F" w:rsidRDefault="00250E01" w:rsidP="003C6F4F">
            <w:pPr>
              <w:pStyle w:val="FORMATTEXT"/>
              <w:ind w:firstLine="0"/>
              <w:rPr>
                <w:rFonts w:ascii="Arial" w:hAnsi="Arial" w:cs="Arial"/>
                <w:sz w:val="18"/>
                <w:szCs w:val="18"/>
              </w:rPr>
            </w:pPr>
          </w:p>
        </w:tc>
        <w:tc>
          <w:tcPr>
            <w:tcW w:w="2790" w:type="dxa"/>
            <w:gridSpan w:val="6"/>
            <w:tcBorders>
              <w:top w:val="single" w:sz="6" w:space="0" w:color="auto"/>
              <w:left w:val="nil"/>
              <w:bottom w:val="nil"/>
              <w:right w:val="nil"/>
            </w:tcBorders>
            <w:tcMar>
              <w:top w:w="114" w:type="dxa"/>
              <w:left w:w="28" w:type="dxa"/>
              <w:bottom w:w="114" w:type="dxa"/>
              <w:right w:w="28" w:type="dxa"/>
            </w:tcMar>
          </w:tcPr>
          <w:p w14:paraId="4BA31A7E"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подписания) </w:t>
            </w:r>
          </w:p>
          <w:p w14:paraId="4B3C3E9F" w14:textId="77777777" w:rsidR="00250E01" w:rsidRPr="003C6F4F" w:rsidRDefault="00250E01" w:rsidP="003C6F4F">
            <w:pPr>
              <w:pStyle w:val="FORMATTEXT"/>
              <w:ind w:firstLine="0"/>
              <w:jc w:val="center"/>
              <w:rPr>
                <w:rFonts w:ascii="Arial" w:hAnsi="Arial" w:cs="Arial"/>
                <w:sz w:val="18"/>
                <w:szCs w:val="18"/>
              </w:rPr>
            </w:pPr>
          </w:p>
          <w:p w14:paraId="613B3459"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45F4CF1D" w14:textId="77777777" w:rsidTr="00250E01">
        <w:trPr>
          <w:gridAfter w:val="1"/>
          <w:wAfter w:w="165" w:type="dxa"/>
        </w:trPr>
        <w:tc>
          <w:tcPr>
            <w:tcW w:w="1365" w:type="dxa"/>
            <w:tcBorders>
              <w:top w:val="nil"/>
              <w:left w:val="nil"/>
              <w:bottom w:val="nil"/>
              <w:right w:val="nil"/>
            </w:tcBorders>
            <w:tcMar>
              <w:top w:w="114" w:type="dxa"/>
              <w:left w:w="28" w:type="dxa"/>
              <w:bottom w:w="114" w:type="dxa"/>
              <w:right w:w="28" w:type="dxa"/>
            </w:tcMar>
          </w:tcPr>
          <w:p w14:paraId="330EE5B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7950" w:type="dxa"/>
            <w:gridSpan w:val="17"/>
            <w:tcBorders>
              <w:top w:val="nil"/>
              <w:left w:val="nil"/>
              <w:bottom w:val="single" w:sz="6" w:space="0" w:color="auto"/>
              <w:right w:val="nil"/>
            </w:tcBorders>
            <w:tcMar>
              <w:top w:w="114" w:type="dxa"/>
              <w:left w:w="28" w:type="dxa"/>
              <w:bottom w:w="114" w:type="dxa"/>
              <w:right w:w="28" w:type="dxa"/>
            </w:tcMar>
          </w:tcPr>
          <w:p w14:paraId="5D8EAFA2" w14:textId="77777777" w:rsidR="00250E01" w:rsidRPr="003C6F4F" w:rsidRDefault="00250E01" w:rsidP="003C6F4F">
            <w:pPr>
              <w:pStyle w:val="FORMATTEXT"/>
              <w:ind w:firstLine="0"/>
              <w:rPr>
                <w:rFonts w:ascii="Arial" w:hAnsi="Arial" w:cs="Arial"/>
                <w:sz w:val="18"/>
                <w:szCs w:val="18"/>
              </w:rPr>
            </w:pPr>
          </w:p>
        </w:tc>
      </w:tr>
      <w:tr w:rsidR="003C6F4F" w:rsidRPr="003C6F4F" w14:paraId="11FB2242" w14:textId="77777777" w:rsidTr="00250E01">
        <w:trPr>
          <w:gridAfter w:val="1"/>
          <w:wAfter w:w="165" w:type="dxa"/>
        </w:trPr>
        <w:tc>
          <w:tcPr>
            <w:tcW w:w="1365" w:type="dxa"/>
            <w:tcBorders>
              <w:top w:val="nil"/>
              <w:left w:val="nil"/>
              <w:bottom w:val="nil"/>
              <w:right w:val="nil"/>
            </w:tcBorders>
            <w:tcMar>
              <w:top w:w="114" w:type="dxa"/>
              <w:left w:w="28" w:type="dxa"/>
              <w:bottom w:w="114" w:type="dxa"/>
              <w:right w:w="28" w:type="dxa"/>
            </w:tcMar>
          </w:tcPr>
          <w:p w14:paraId="5BBA6FA3" w14:textId="77777777" w:rsidR="00250E01" w:rsidRPr="003C6F4F" w:rsidRDefault="00250E01" w:rsidP="003C6F4F">
            <w:pPr>
              <w:pStyle w:val="FORMATTEXT"/>
              <w:ind w:firstLine="0"/>
              <w:rPr>
                <w:rFonts w:ascii="Arial" w:hAnsi="Arial" w:cs="Arial"/>
                <w:sz w:val="18"/>
                <w:szCs w:val="18"/>
              </w:rPr>
            </w:pPr>
          </w:p>
        </w:tc>
        <w:tc>
          <w:tcPr>
            <w:tcW w:w="7950" w:type="dxa"/>
            <w:gridSpan w:val="17"/>
            <w:tcBorders>
              <w:top w:val="single" w:sz="6" w:space="0" w:color="auto"/>
              <w:left w:val="nil"/>
              <w:bottom w:val="nil"/>
              <w:right w:val="nil"/>
            </w:tcBorders>
            <w:tcMar>
              <w:top w:w="114" w:type="dxa"/>
              <w:left w:w="28" w:type="dxa"/>
              <w:bottom w:w="114" w:type="dxa"/>
              <w:right w:w="28" w:type="dxa"/>
            </w:tcMar>
          </w:tcPr>
          <w:p w14:paraId="1A59B3D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7E54B044" w14:textId="77777777" w:rsidR="00250E01" w:rsidRPr="003C6F4F" w:rsidRDefault="00250E01" w:rsidP="003C6F4F">
            <w:pPr>
              <w:pStyle w:val="FORMATTEXT"/>
              <w:ind w:firstLine="0"/>
              <w:jc w:val="center"/>
              <w:rPr>
                <w:rFonts w:ascii="Arial" w:hAnsi="Arial" w:cs="Arial"/>
                <w:sz w:val="18"/>
                <w:szCs w:val="18"/>
              </w:rPr>
            </w:pPr>
          </w:p>
        </w:tc>
      </w:tr>
      <w:tr w:rsidR="003C6F4F" w:rsidRPr="003C6F4F" w14:paraId="0AA62DAD" w14:textId="77777777" w:rsidTr="00250E01">
        <w:trPr>
          <w:gridAfter w:val="1"/>
          <w:wAfter w:w="165" w:type="dxa"/>
        </w:trPr>
        <w:tc>
          <w:tcPr>
            <w:tcW w:w="1365" w:type="dxa"/>
            <w:tcBorders>
              <w:top w:val="nil"/>
              <w:left w:val="nil"/>
              <w:bottom w:val="nil"/>
              <w:right w:val="nil"/>
            </w:tcBorders>
            <w:tcMar>
              <w:top w:w="114" w:type="dxa"/>
              <w:left w:w="28" w:type="dxa"/>
              <w:bottom w:w="114" w:type="dxa"/>
              <w:right w:w="28" w:type="dxa"/>
            </w:tcMar>
          </w:tcPr>
          <w:p w14:paraId="6A5DF3B3"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7950" w:type="dxa"/>
            <w:gridSpan w:val="17"/>
            <w:tcBorders>
              <w:top w:val="nil"/>
              <w:left w:val="nil"/>
              <w:bottom w:val="single" w:sz="6" w:space="0" w:color="auto"/>
              <w:right w:val="nil"/>
            </w:tcBorders>
            <w:tcMar>
              <w:top w:w="114" w:type="dxa"/>
              <w:left w:w="28" w:type="dxa"/>
              <w:bottom w:w="114" w:type="dxa"/>
              <w:right w:w="28" w:type="dxa"/>
            </w:tcMar>
          </w:tcPr>
          <w:p w14:paraId="315AFCEF" w14:textId="77777777" w:rsidR="00250E01" w:rsidRPr="003C6F4F" w:rsidRDefault="00250E01" w:rsidP="003C6F4F">
            <w:pPr>
              <w:pStyle w:val="FORMATTEXT"/>
              <w:ind w:firstLine="0"/>
              <w:jc w:val="center"/>
              <w:rPr>
                <w:rFonts w:ascii="Arial" w:hAnsi="Arial" w:cs="Arial"/>
                <w:sz w:val="18"/>
                <w:szCs w:val="18"/>
              </w:rPr>
            </w:pPr>
          </w:p>
        </w:tc>
      </w:tr>
      <w:tr w:rsidR="00250E01" w:rsidRPr="003C6F4F" w14:paraId="60798496" w14:textId="77777777" w:rsidTr="00250E01">
        <w:trPr>
          <w:gridAfter w:val="1"/>
          <w:wAfter w:w="165" w:type="dxa"/>
        </w:trPr>
        <w:tc>
          <w:tcPr>
            <w:tcW w:w="1365" w:type="dxa"/>
            <w:tcBorders>
              <w:top w:val="nil"/>
              <w:left w:val="nil"/>
              <w:bottom w:val="nil"/>
              <w:right w:val="nil"/>
            </w:tcBorders>
            <w:tcMar>
              <w:top w:w="114" w:type="dxa"/>
              <w:left w:w="28" w:type="dxa"/>
              <w:bottom w:w="114" w:type="dxa"/>
              <w:right w:w="28" w:type="dxa"/>
            </w:tcMar>
          </w:tcPr>
          <w:p w14:paraId="2432F8F3" w14:textId="77777777" w:rsidR="00250E01" w:rsidRPr="003C6F4F" w:rsidRDefault="00250E01" w:rsidP="003C6F4F">
            <w:pPr>
              <w:pStyle w:val="FORMATTEXT"/>
              <w:ind w:firstLine="0"/>
              <w:rPr>
                <w:rFonts w:ascii="Arial" w:hAnsi="Arial" w:cs="Arial"/>
                <w:sz w:val="18"/>
                <w:szCs w:val="18"/>
              </w:rPr>
            </w:pPr>
          </w:p>
        </w:tc>
        <w:tc>
          <w:tcPr>
            <w:tcW w:w="7950" w:type="dxa"/>
            <w:gridSpan w:val="17"/>
            <w:tcBorders>
              <w:top w:val="single" w:sz="6" w:space="0" w:color="auto"/>
              <w:left w:val="nil"/>
              <w:bottom w:val="nil"/>
              <w:right w:val="nil"/>
            </w:tcBorders>
            <w:tcMar>
              <w:top w:w="114" w:type="dxa"/>
              <w:left w:w="28" w:type="dxa"/>
              <w:bottom w:w="114" w:type="dxa"/>
              <w:right w:w="28" w:type="dxa"/>
            </w:tcMar>
          </w:tcPr>
          <w:p w14:paraId="5285577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30E06135" w14:textId="77777777" w:rsidR="00250E01" w:rsidRPr="003C6F4F" w:rsidRDefault="00250E01" w:rsidP="003C6F4F">
      <w:pPr>
        <w:widowControl w:val="0"/>
        <w:autoSpaceDE w:val="0"/>
        <w:autoSpaceDN w:val="0"/>
        <w:adjustRightInd w:val="0"/>
        <w:rPr>
          <w:rFonts w:ascii="Arial" w:hAnsi="Arial" w:cs="Arial"/>
        </w:rPr>
      </w:pPr>
    </w:p>
    <w:p w14:paraId="2AFE0B9E"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17 ПРИЛОЖЕНИЯ к паспорту</w:t>
      </w:r>
      <w:r w:rsidRPr="003C6F4F">
        <w:rPr>
          <w:rFonts w:ascii="Arial" w:hAnsi="Arial" w:cs="Arial"/>
        </w:rPr>
        <w:t xml:space="preserve"> </w:t>
      </w:r>
    </w:p>
    <w:p w14:paraId="6F106C4F" w14:textId="77777777" w:rsidR="00250E01" w:rsidRPr="003C6F4F" w:rsidRDefault="00250E01" w:rsidP="003C6F4F">
      <w:pPr>
        <w:pStyle w:val="FORMATTEXT"/>
        <w:jc w:val="center"/>
        <w:rPr>
          <w:rFonts w:ascii="Arial" w:hAnsi="Arial" w:cs="Arial"/>
        </w:rPr>
      </w:pPr>
      <w:r w:rsidRPr="003C6F4F">
        <w:rPr>
          <w:rFonts w:ascii="Arial" w:hAnsi="Arial" w:cs="Arial"/>
          <w:b/>
          <w:bCs/>
        </w:rPr>
        <w:t>17.1 Технологическая схема</w:t>
      </w:r>
    </w:p>
    <w:p w14:paraId="64181094" w14:textId="77777777" w:rsidR="00250E01" w:rsidRPr="003C6F4F" w:rsidRDefault="00250E01" w:rsidP="003C6F4F">
      <w:pPr>
        <w:pStyle w:val="FORMATTEXT"/>
        <w:jc w:val="center"/>
        <w:rPr>
          <w:rFonts w:ascii="Arial" w:hAnsi="Arial" w:cs="Arial"/>
        </w:rPr>
      </w:pPr>
    </w:p>
    <w:tbl>
      <w:tblPr>
        <w:tblW w:w="0" w:type="auto"/>
        <w:jc w:val="center"/>
        <w:tblLayout w:type="fixed"/>
        <w:tblCellMar>
          <w:left w:w="90" w:type="dxa"/>
          <w:right w:w="90" w:type="dxa"/>
        </w:tblCellMar>
        <w:tblLook w:val="0000" w:firstRow="0" w:lastRow="0" w:firstColumn="0" w:lastColumn="0" w:noHBand="0" w:noVBand="0"/>
      </w:tblPr>
      <w:tblGrid>
        <w:gridCol w:w="9285"/>
      </w:tblGrid>
      <w:tr w:rsidR="003C6F4F" w:rsidRPr="003C6F4F" w14:paraId="75821CA2" w14:textId="77777777" w:rsidTr="00250E01">
        <w:trPr>
          <w:jc w:val="center"/>
        </w:trPr>
        <w:tc>
          <w:tcPr>
            <w:tcW w:w="9285" w:type="dxa"/>
            <w:tcBorders>
              <w:top w:val="nil"/>
              <w:left w:val="nil"/>
              <w:bottom w:val="nil"/>
              <w:right w:val="nil"/>
            </w:tcBorders>
            <w:tcMar>
              <w:top w:w="114" w:type="dxa"/>
              <w:left w:w="28" w:type="dxa"/>
              <w:bottom w:w="114" w:type="dxa"/>
              <w:right w:w="28" w:type="dxa"/>
            </w:tcMar>
          </w:tcPr>
          <w:p w14:paraId="0A40DD9A" w14:textId="77777777" w:rsidR="00250E01" w:rsidRPr="003C6F4F" w:rsidRDefault="00250E01" w:rsidP="003C6F4F">
            <w:pPr>
              <w:widowControl w:val="0"/>
              <w:autoSpaceDE w:val="0"/>
              <w:autoSpaceDN w:val="0"/>
              <w:adjustRightInd w:val="0"/>
              <w:rPr>
                <w:rFonts w:ascii="Arial" w:hAnsi="Arial" w:cs="Arial"/>
              </w:rPr>
            </w:pPr>
          </w:p>
        </w:tc>
      </w:tr>
      <w:tr w:rsidR="00250E01" w:rsidRPr="003C6F4F" w14:paraId="327C99ED" w14:textId="77777777" w:rsidTr="00250E01">
        <w:trPr>
          <w:jc w:val="center"/>
        </w:trPr>
        <w:tc>
          <w:tcPr>
            <w:tcW w:w="9285" w:type="dxa"/>
            <w:tcBorders>
              <w:top w:val="nil"/>
              <w:left w:val="nil"/>
              <w:bottom w:val="nil"/>
              <w:right w:val="nil"/>
            </w:tcBorders>
            <w:tcMar>
              <w:top w:w="114" w:type="dxa"/>
              <w:left w:w="28" w:type="dxa"/>
              <w:bottom w:w="114" w:type="dxa"/>
              <w:right w:w="28" w:type="dxa"/>
            </w:tcMar>
          </w:tcPr>
          <w:p w14:paraId="1B915BD4" w14:textId="77777777" w:rsidR="00250E01" w:rsidRPr="003C6F4F" w:rsidRDefault="00250E01" w:rsidP="003C6F4F">
            <w:pPr>
              <w:widowControl w:val="0"/>
              <w:autoSpaceDE w:val="0"/>
              <w:autoSpaceDN w:val="0"/>
              <w:adjustRightInd w:val="0"/>
              <w:jc w:val="center"/>
              <w:rPr>
                <w:rFonts w:ascii="Arial" w:hAnsi="Arial" w:cs="Arial"/>
              </w:rPr>
            </w:pPr>
            <w:r w:rsidRPr="003C6F4F">
              <w:rPr>
                <w:rFonts w:ascii="Arial" w:hAnsi="Arial" w:cs="Arial"/>
                <w:noProof/>
                <w:position w:val="-127"/>
              </w:rPr>
              <w:drawing>
                <wp:inline distT="0" distB="0" distL="0" distR="0" wp14:anchorId="5B2752A0" wp14:editId="0E999C3E">
                  <wp:extent cx="5702300" cy="322643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02300" cy="3226435"/>
                          </a:xfrm>
                          <a:prstGeom prst="rect">
                            <a:avLst/>
                          </a:prstGeom>
                          <a:noFill/>
                          <a:ln>
                            <a:noFill/>
                          </a:ln>
                        </pic:spPr>
                      </pic:pic>
                    </a:graphicData>
                  </a:graphic>
                </wp:inline>
              </w:drawing>
            </w:r>
          </w:p>
        </w:tc>
      </w:tr>
    </w:tbl>
    <w:p w14:paraId="7129DEA1"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40"/>
      </w:tblGrid>
      <w:tr w:rsidR="003C6F4F" w:rsidRPr="003C6F4F" w14:paraId="4FD47348" w14:textId="77777777" w:rsidTr="00250E01">
        <w:tc>
          <w:tcPr>
            <w:tcW w:w="1245" w:type="dxa"/>
            <w:tcBorders>
              <w:top w:val="nil"/>
              <w:left w:val="nil"/>
              <w:bottom w:val="nil"/>
              <w:right w:val="nil"/>
            </w:tcBorders>
            <w:tcMar>
              <w:top w:w="114" w:type="dxa"/>
              <w:left w:w="28" w:type="dxa"/>
              <w:bottom w:w="114" w:type="dxa"/>
              <w:right w:w="28" w:type="dxa"/>
            </w:tcMar>
          </w:tcPr>
          <w:p w14:paraId="6E4EB5E7" w14:textId="77777777" w:rsidR="00250E01" w:rsidRPr="003C6F4F" w:rsidRDefault="00250E01" w:rsidP="003C6F4F">
            <w:pPr>
              <w:widowControl w:val="0"/>
              <w:autoSpaceDE w:val="0"/>
              <w:autoSpaceDN w:val="0"/>
              <w:adjustRightInd w:val="0"/>
              <w:rPr>
                <w:rFonts w:ascii="Arial" w:hAnsi="Arial" w:cs="Arial"/>
              </w:rPr>
            </w:pPr>
          </w:p>
        </w:tc>
        <w:tc>
          <w:tcPr>
            <w:tcW w:w="8040" w:type="dxa"/>
            <w:tcBorders>
              <w:top w:val="nil"/>
              <w:left w:val="nil"/>
              <w:bottom w:val="nil"/>
              <w:right w:val="nil"/>
            </w:tcBorders>
            <w:tcMar>
              <w:top w:w="114" w:type="dxa"/>
              <w:left w:w="28" w:type="dxa"/>
              <w:bottom w:w="114" w:type="dxa"/>
              <w:right w:w="28" w:type="dxa"/>
            </w:tcMar>
          </w:tcPr>
          <w:p w14:paraId="5CA56304"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03F47F67" w14:textId="77777777" w:rsidTr="00250E01">
        <w:tc>
          <w:tcPr>
            <w:tcW w:w="1245" w:type="dxa"/>
            <w:tcBorders>
              <w:top w:val="nil"/>
              <w:left w:val="nil"/>
              <w:bottom w:val="nil"/>
              <w:right w:val="nil"/>
            </w:tcBorders>
            <w:tcMar>
              <w:top w:w="114" w:type="dxa"/>
              <w:left w:w="28" w:type="dxa"/>
              <w:bottom w:w="114" w:type="dxa"/>
              <w:right w:w="28" w:type="dxa"/>
            </w:tcMar>
          </w:tcPr>
          <w:p w14:paraId="2457816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40" w:type="dxa"/>
            <w:tcBorders>
              <w:top w:val="nil"/>
              <w:left w:val="nil"/>
              <w:bottom w:val="single" w:sz="6" w:space="0" w:color="auto"/>
              <w:right w:val="nil"/>
            </w:tcBorders>
            <w:tcMar>
              <w:top w:w="114" w:type="dxa"/>
              <w:left w:w="28" w:type="dxa"/>
              <w:bottom w:w="114" w:type="dxa"/>
              <w:right w:w="28" w:type="dxa"/>
            </w:tcMar>
          </w:tcPr>
          <w:p w14:paraId="4C0C03A4" w14:textId="77777777" w:rsidR="00250E01" w:rsidRPr="003C6F4F" w:rsidRDefault="00250E01" w:rsidP="003C6F4F">
            <w:pPr>
              <w:pStyle w:val="FORMATTEXT"/>
              <w:rPr>
                <w:rFonts w:ascii="Arial" w:hAnsi="Arial" w:cs="Arial"/>
                <w:sz w:val="18"/>
                <w:szCs w:val="18"/>
              </w:rPr>
            </w:pPr>
          </w:p>
        </w:tc>
      </w:tr>
      <w:tr w:rsidR="003C6F4F" w:rsidRPr="003C6F4F" w14:paraId="4B031968" w14:textId="77777777" w:rsidTr="00250E01">
        <w:tc>
          <w:tcPr>
            <w:tcW w:w="1245" w:type="dxa"/>
            <w:tcBorders>
              <w:top w:val="nil"/>
              <w:left w:val="nil"/>
              <w:bottom w:val="nil"/>
              <w:right w:val="nil"/>
            </w:tcBorders>
            <w:tcMar>
              <w:top w:w="114" w:type="dxa"/>
              <w:left w:w="28" w:type="dxa"/>
              <w:bottom w:w="114" w:type="dxa"/>
              <w:right w:w="28" w:type="dxa"/>
            </w:tcMar>
          </w:tcPr>
          <w:p w14:paraId="55C83735" w14:textId="77777777" w:rsidR="00250E01" w:rsidRPr="003C6F4F" w:rsidRDefault="00250E01" w:rsidP="003C6F4F">
            <w:pPr>
              <w:pStyle w:val="FORMATTEXT"/>
              <w:rPr>
                <w:rFonts w:ascii="Arial" w:hAnsi="Arial" w:cs="Arial"/>
                <w:sz w:val="18"/>
                <w:szCs w:val="18"/>
              </w:rPr>
            </w:pPr>
          </w:p>
        </w:tc>
        <w:tc>
          <w:tcPr>
            <w:tcW w:w="8040" w:type="dxa"/>
            <w:tcBorders>
              <w:top w:val="single" w:sz="6" w:space="0" w:color="auto"/>
              <w:left w:val="nil"/>
              <w:bottom w:val="nil"/>
              <w:right w:val="nil"/>
            </w:tcBorders>
            <w:tcMar>
              <w:top w:w="114" w:type="dxa"/>
              <w:left w:w="28" w:type="dxa"/>
              <w:bottom w:w="114" w:type="dxa"/>
              <w:right w:w="28" w:type="dxa"/>
            </w:tcMar>
          </w:tcPr>
          <w:p w14:paraId="7CFACD35"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3C9F6C1B" w14:textId="77777777" w:rsidR="00250E01" w:rsidRPr="003C6F4F" w:rsidRDefault="00250E01" w:rsidP="003C6F4F">
            <w:pPr>
              <w:pStyle w:val="FORMATTEXT"/>
              <w:jc w:val="center"/>
              <w:rPr>
                <w:rFonts w:ascii="Arial" w:hAnsi="Arial" w:cs="Arial"/>
                <w:sz w:val="18"/>
                <w:szCs w:val="18"/>
              </w:rPr>
            </w:pPr>
          </w:p>
        </w:tc>
      </w:tr>
      <w:tr w:rsidR="003C6F4F" w:rsidRPr="003C6F4F" w14:paraId="588E1D89" w14:textId="77777777" w:rsidTr="00250E01">
        <w:tc>
          <w:tcPr>
            <w:tcW w:w="1245" w:type="dxa"/>
            <w:tcBorders>
              <w:top w:val="nil"/>
              <w:left w:val="nil"/>
              <w:bottom w:val="nil"/>
              <w:right w:val="nil"/>
            </w:tcBorders>
            <w:tcMar>
              <w:top w:w="114" w:type="dxa"/>
              <w:left w:w="28" w:type="dxa"/>
              <w:bottom w:w="114" w:type="dxa"/>
              <w:right w:w="28" w:type="dxa"/>
            </w:tcMar>
          </w:tcPr>
          <w:p w14:paraId="50F27D3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40" w:type="dxa"/>
            <w:tcBorders>
              <w:top w:val="nil"/>
              <w:left w:val="nil"/>
              <w:bottom w:val="single" w:sz="6" w:space="0" w:color="auto"/>
              <w:right w:val="nil"/>
            </w:tcBorders>
            <w:tcMar>
              <w:top w:w="114" w:type="dxa"/>
              <w:left w:w="28" w:type="dxa"/>
              <w:bottom w:w="114" w:type="dxa"/>
              <w:right w:w="28" w:type="dxa"/>
            </w:tcMar>
          </w:tcPr>
          <w:p w14:paraId="01BA063E" w14:textId="77777777" w:rsidR="00250E01" w:rsidRPr="003C6F4F" w:rsidRDefault="00250E01" w:rsidP="003C6F4F">
            <w:pPr>
              <w:pStyle w:val="FORMATTEXT"/>
              <w:jc w:val="center"/>
              <w:rPr>
                <w:rFonts w:ascii="Arial" w:hAnsi="Arial" w:cs="Arial"/>
                <w:sz w:val="18"/>
                <w:szCs w:val="18"/>
              </w:rPr>
            </w:pPr>
          </w:p>
        </w:tc>
      </w:tr>
      <w:tr w:rsidR="00250E01" w:rsidRPr="003C6F4F" w14:paraId="6E3E18C3" w14:textId="77777777" w:rsidTr="00250E01">
        <w:tc>
          <w:tcPr>
            <w:tcW w:w="1245" w:type="dxa"/>
            <w:tcBorders>
              <w:top w:val="nil"/>
              <w:left w:val="nil"/>
              <w:bottom w:val="nil"/>
              <w:right w:val="nil"/>
            </w:tcBorders>
            <w:tcMar>
              <w:top w:w="114" w:type="dxa"/>
              <w:left w:w="28" w:type="dxa"/>
              <w:bottom w:w="114" w:type="dxa"/>
              <w:right w:w="28" w:type="dxa"/>
            </w:tcMar>
          </w:tcPr>
          <w:p w14:paraId="5F1006A2" w14:textId="77777777" w:rsidR="00250E01" w:rsidRPr="003C6F4F" w:rsidRDefault="00250E01" w:rsidP="003C6F4F">
            <w:pPr>
              <w:pStyle w:val="FORMATTEXT"/>
              <w:rPr>
                <w:rFonts w:ascii="Arial" w:hAnsi="Arial" w:cs="Arial"/>
                <w:sz w:val="18"/>
                <w:szCs w:val="18"/>
              </w:rPr>
            </w:pPr>
          </w:p>
        </w:tc>
        <w:tc>
          <w:tcPr>
            <w:tcW w:w="8040" w:type="dxa"/>
            <w:tcBorders>
              <w:top w:val="single" w:sz="6" w:space="0" w:color="auto"/>
              <w:left w:val="nil"/>
              <w:bottom w:val="nil"/>
              <w:right w:val="nil"/>
            </w:tcBorders>
            <w:tcMar>
              <w:top w:w="114" w:type="dxa"/>
              <w:left w:w="28" w:type="dxa"/>
              <w:bottom w:w="114" w:type="dxa"/>
              <w:right w:w="28" w:type="dxa"/>
            </w:tcMar>
          </w:tcPr>
          <w:p w14:paraId="04DB5AFC"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5F48D8EA" w14:textId="77777777" w:rsidR="00250E01" w:rsidRPr="003C6F4F" w:rsidRDefault="00250E01" w:rsidP="003C6F4F">
      <w:pPr>
        <w:widowControl w:val="0"/>
        <w:autoSpaceDE w:val="0"/>
        <w:autoSpaceDN w:val="0"/>
        <w:adjustRightInd w:val="0"/>
        <w:spacing w:line="360" w:lineRule="auto"/>
        <w:rPr>
          <w:rFonts w:ascii="Arial" w:hAnsi="Arial" w:cs="Arial"/>
          <w:sz w:val="22"/>
        </w:rPr>
      </w:pPr>
    </w:p>
    <w:p w14:paraId="08B66E64" w14:textId="77777777" w:rsidR="00250E01" w:rsidRPr="003C6F4F" w:rsidRDefault="00250E01" w:rsidP="003C6F4F">
      <w:pPr>
        <w:pStyle w:val="FORMATTEXT"/>
        <w:spacing w:line="360" w:lineRule="auto"/>
        <w:ind w:firstLine="568"/>
        <w:rPr>
          <w:rFonts w:ascii="Arial" w:hAnsi="Arial" w:cs="Arial"/>
          <w:sz w:val="22"/>
        </w:rPr>
      </w:pPr>
      <w:r w:rsidRPr="003C6F4F">
        <w:rPr>
          <w:rFonts w:ascii="Arial" w:hAnsi="Arial" w:cs="Arial"/>
          <w:sz w:val="22"/>
        </w:rPr>
        <w:t xml:space="preserve">Примечание - Схему трассы составляют с указанием всех пересечений, переходов через естественные и искусственные препятствия, мест расположения линейной ТПА, км, узлов запуска и приема ВТУ, вантузов, перемычек, трубопроводов-отводов, СИКП, профиля трассы. </w:t>
      </w:r>
    </w:p>
    <w:p w14:paraId="59B59C96"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17.2 Сведения о сварщиках, участвующих в строительстве трубопровода</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600"/>
        <w:gridCol w:w="1080"/>
        <w:gridCol w:w="900"/>
        <w:gridCol w:w="915"/>
        <w:gridCol w:w="1635"/>
        <w:gridCol w:w="1875"/>
        <w:gridCol w:w="1335"/>
        <w:gridCol w:w="945"/>
      </w:tblGrid>
      <w:tr w:rsidR="003C6F4F" w:rsidRPr="003C6F4F" w14:paraId="74015BC9" w14:textId="77777777" w:rsidTr="00250E01">
        <w:tc>
          <w:tcPr>
            <w:tcW w:w="600" w:type="dxa"/>
            <w:tcBorders>
              <w:top w:val="nil"/>
              <w:left w:val="nil"/>
              <w:bottom w:val="nil"/>
              <w:right w:val="nil"/>
            </w:tcBorders>
            <w:tcMar>
              <w:top w:w="114" w:type="dxa"/>
              <w:left w:w="28" w:type="dxa"/>
              <w:bottom w:w="114" w:type="dxa"/>
              <w:right w:w="28" w:type="dxa"/>
            </w:tcMar>
          </w:tcPr>
          <w:p w14:paraId="2745116B" w14:textId="77777777" w:rsidR="00250E01" w:rsidRPr="003C6F4F" w:rsidRDefault="00250E01" w:rsidP="003C6F4F">
            <w:pPr>
              <w:widowControl w:val="0"/>
              <w:autoSpaceDE w:val="0"/>
              <w:autoSpaceDN w:val="0"/>
              <w:adjustRightInd w:val="0"/>
              <w:ind w:firstLine="0"/>
              <w:rPr>
                <w:rFonts w:ascii="Arial" w:hAnsi="Arial" w:cs="Arial"/>
              </w:rPr>
            </w:pPr>
          </w:p>
        </w:tc>
        <w:tc>
          <w:tcPr>
            <w:tcW w:w="1080" w:type="dxa"/>
            <w:tcBorders>
              <w:top w:val="nil"/>
              <w:left w:val="nil"/>
              <w:bottom w:val="nil"/>
              <w:right w:val="nil"/>
            </w:tcBorders>
            <w:tcMar>
              <w:top w:w="114" w:type="dxa"/>
              <w:left w:w="28" w:type="dxa"/>
              <w:bottom w:w="114" w:type="dxa"/>
              <w:right w:w="28" w:type="dxa"/>
            </w:tcMar>
          </w:tcPr>
          <w:p w14:paraId="1FB9F111" w14:textId="77777777" w:rsidR="00250E01" w:rsidRPr="003C6F4F" w:rsidRDefault="00250E01" w:rsidP="003C6F4F">
            <w:pPr>
              <w:widowControl w:val="0"/>
              <w:autoSpaceDE w:val="0"/>
              <w:autoSpaceDN w:val="0"/>
              <w:adjustRightInd w:val="0"/>
              <w:ind w:firstLine="0"/>
              <w:rPr>
                <w:rFonts w:ascii="Arial" w:hAnsi="Arial" w:cs="Arial"/>
              </w:rPr>
            </w:pPr>
          </w:p>
        </w:tc>
        <w:tc>
          <w:tcPr>
            <w:tcW w:w="900" w:type="dxa"/>
            <w:tcBorders>
              <w:top w:val="nil"/>
              <w:left w:val="nil"/>
              <w:bottom w:val="nil"/>
              <w:right w:val="nil"/>
            </w:tcBorders>
            <w:tcMar>
              <w:top w:w="114" w:type="dxa"/>
              <w:left w:w="28" w:type="dxa"/>
              <w:bottom w:w="114" w:type="dxa"/>
              <w:right w:w="28" w:type="dxa"/>
            </w:tcMar>
          </w:tcPr>
          <w:p w14:paraId="3B61DFAF" w14:textId="77777777" w:rsidR="00250E01" w:rsidRPr="003C6F4F" w:rsidRDefault="00250E01" w:rsidP="003C6F4F">
            <w:pPr>
              <w:widowControl w:val="0"/>
              <w:autoSpaceDE w:val="0"/>
              <w:autoSpaceDN w:val="0"/>
              <w:adjustRightInd w:val="0"/>
              <w:ind w:firstLine="0"/>
              <w:rPr>
                <w:rFonts w:ascii="Arial" w:hAnsi="Arial" w:cs="Arial"/>
              </w:rPr>
            </w:pPr>
          </w:p>
        </w:tc>
        <w:tc>
          <w:tcPr>
            <w:tcW w:w="915" w:type="dxa"/>
            <w:tcBorders>
              <w:top w:val="nil"/>
              <w:left w:val="nil"/>
              <w:bottom w:val="nil"/>
              <w:right w:val="nil"/>
            </w:tcBorders>
            <w:tcMar>
              <w:top w:w="114" w:type="dxa"/>
              <w:left w:w="28" w:type="dxa"/>
              <w:bottom w:w="114" w:type="dxa"/>
              <w:right w:w="28" w:type="dxa"/>
            </w:tcMar>
          </w:tcPr>
          <w:p w14:paraId="34CF137E" w14:textId="77777777" w:rsidR="00250E01" w:rsidRPr="003C6F4F" w:rsidRDefault="00250E01" w:rsidP="003C6F4F">
            <w:pPr>
              <w:widowControl w:val="0"/>
              <w:autoSpaceDE w:val="0"/>
              <w:autoSpaceDN w:val="0"/>
              <w:adjustRightInd w:val="0"/>
              <w:ind w:firstLine="0"/>
              <w:rPr>
                <w:rFonts w:ascii="Arial" w:hAnsi="Arial" w:cs="Arial"/>
              </w:rPr>
            </w:pPr>
          </w:p>
        </w:tc>
        <w:tc>
          <w:tcPr>
            <w:tcW w:w="1635" w:type="dxa"/>
            <w:tcBorders>
              <w:top w:val="nil"/>
              <w:left w:val="nil"/>
              <w:bottom w:val="nil"/>
              <w:right w:val="nil"/>
            </w:tcBorders>
            <w:tcMar>
              <w:top w:w="114" w:type="dxa"/>
              <w:left w:w="28" w:type="dxa"/>
              <w:bottom w:w="114" w:type="dxa"/>
              <w:right w:w="28" w:type="dxa"/>
            </w:tcMar>
          </w:tcPr>
          <w:p w14:paraId="072B973A" w14:textId="77777777" w:rsidR="00250E01" w:rsidRPr="003C6F4F" w:rsidRDefault="00250E01" w:rsidP="003C6F4F">
            <w:pPr>
              <w:widowControl w:val="0"/>
              <w:autoSpaceDE w:val="0"/>
              <w:autoSpaceDN w:val="0"/>
              <w:adjustRightInd w:val="0"/>
              <w:ind w:firstLine="0"/>
              <w:rPr>
                <w:rFonts w:ascii="Arial" w:hAnsi="Arial" w:cs="Arial"/>
              </w:rPr>
            </w:pPr>
          </w:p>
        </w:tc>
        <w:tc>
          <w:tcPr>
            <w:tcW w:w="1875" w:type="dxa"/>
            <w:tcBorders>
              <w:top w:val="nil"/>
              <w:left w:val="nil"/>
              <w:bottom w:val="nil"/>
              <w:right w:val="nil"/>
            </w:tcBorders>
            <w:tcMar>
              <w:top w:w="114" w:type="dxa"/>
              <w:left w:w="28" w:type="dxa"/>
              <w:bottom w:w="114" w:type="dxa"/>
              <w:right w:w="28" w:type="dxa"/>
            </w:tcMar>
          </w:tcPr>
          <w:p w14:paraId="2E55465E" w14:textId="77777777" w:rsidR="00250E01" w:rsidRPr="003C6F4F" w:rsidRDefault="00250E01" w:rsidP="003C6F4F">
            <w:pPr>
              <w:widowControl w:val="0"/>
              <w:autoSpaceDE w:val="0"/>
              <w:autoSpaceDN w:val="0"/>
              <w:adjustRightInd w:val="0"/>
              <w:ind w:firstLine="0"/>
              <w:rPr>
                <w:rFonts w:ascii="Arial" w:hAnsi="Arial" w:cs="Arial"/>
              </w:rPr>
            </w:pPr>
          </w:p>
        </w:tc>
        <w:tc>
          <w:tcPr>
            <w:tcW w:w="1335" w:type="dxa"/>
            <w:tcBorders>
              <w:top w:val="nil"/>
              <w:left w:val="nil"/>
              <w:bottom w:val="nil"/>
              <w:right w:val="nil"/>
            </w:tcBorders>
            <w:tcMar>
              <w:top w:w="114" w:type="dxa"/>
              <w:left w:w="28" w:type="dxa"/>
              <w:bottom w:w="114" w:type="dxa"/>
              <w:right w:w="28" w:type="dxa"/>
            </w:tcMar>
          </w:tcPr>
          <w:p w14:paraId="187943C4" w14:textId="77777777" w:rsidR="00250E01" w:rsidRPr="003C6F4F" w:rsidRDefault="00250E01" w:rsidP="003C6F4F">
            <w:pPr>
              <w:widowControl w:val="0"/>
              <w:autoSpaceDE w:val="0"/>
              <w:autoSpaceDN w:val="0"/>
              <w:adjustRightInd w:val="0"/>
              <w:ind w:firstLine="0"/>
              <w:rPr>
                <w:rFonts w:ascii="Arial" w:hAnsi="Arial" w:cs="Arial"/>
              </w:rPr>
            </w:pPr>
          </w:p>
        </w:tc>
        <w:tc>
          <w:tcPr>
            <w:tcW w:w="945" w:type="dxa"/>
            <w:tcBorders>
              <w:top w:val="nil"/>
              <w:left w:val="nil"/>
              <w:bottom w:val="nil"/>
              <w:right w:val="nil"/>
            </w:tcBorders>
            <w:tcMar>
              <w:top w:w="114" w:type="dxa"/>
              <w:left w:w="28" w:type="dxa"/>
              <w:bottom w:w="114" w:type="dxa"/>
              <w:right w:w="28" w:type="dxa"/>
            </w:tcMar>
          </w:tcPr>
          <w:p w14:paraId="7F2971D8"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3D4F6247" w14:textId="77777777" w:rsidTr="00250E01">
        <w:tc>
          <w:tcPr>
            <w:tcW w:w="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2B12A5"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0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77420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ФИО сварщика (бригада) </w:t>
            </w: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82D94C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Клеймо </w:t>
            </w: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7B2A9DB"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Органи- </w:t>
            </w:r>
          </w:p>
          <w:p w14:paraId="2C2B1C8A"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зация </w:t>
            </w: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F295C7"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Способ сварки, номер удостоверения, срок его действия </w:t>
            </w:r>
          </w:p>
        </w:tc>
        <w:tc>
          <w:tcPr>
            <w:tcW w:w="18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68BD3F"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Наличие допуска по группам диаметров и специальных соединений </w:t>
            </w:r>
          </w:p>
        </w:tc>
        <w:tc>
          <w:tcPr>
            <w:tcW w:w="13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30FE7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Порядковые номера стыков по журналу </w:t>
            </w: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49E05C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Дата сварки </w:t>
            </w:r>
          </w:p>
        </w:tc>
      </w:tr>
      <w:tr w:rsidR="003C6F4F" w:rsidRPr="003C6F4F" w14:paraId="630595DA" w14:textId="77777777" w:rsidTr="00250E01">
        <w:tc>
          <w:tcPr>
            <w:tcW w:w="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7A1B3B" w14:textId="77777777" w:rsidR="00250E01" w:rsidRPr="003C6F4F" w:rsidRDefault="00250E01" w:rsidP="003C6F4F">
            <w:pPr>
              <w:pStyle w:val="FORMATTEXT"/>
              <w:ind w:firstLine="0"/>
              <w:rPr>
                <w:rFonts w:ascii="Arial" w:hAnsi="Arial" w:cs="Arial"/>
                <w:sz w:val="18"/>
                <w:szCs w:val="18"/>
              </w:rPr>
            </w:pPr>
          </w:p>
        </w:tc>
        <w:tc>
          <w:tcPr>
            <w:tcW w:w="10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C736D51" w14:textId="77777777" w:rsidR="00250E01" w:rsidRPr="003C6F4F" w:rsidRDefault="00250E01" w:rsidP="003C6F4F">
            <w:pPr>
              <w:pStyle w:val="FORMATTEXT"/>
              <w:ind w:firstLine="0"/>
              <w:rPr>
                <w:rFonts w:ascii="Arial" w:hAnsi="Arial" w:cs="Arial"/>
                <w:sz w:val="18"/>
                <w:szCs w:val="18"/>
              </w:rPr>
            </w:pP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358FD3"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8DB4B7F" w14:textId="77777777" w:rsidR="00250E01" w:rsidRPr="003C6F4F" w:rsidRDefault="00250E01" w:rsidP="003C6F4F">
            <w:pPr>
              <w:pStyle w:val="FORMATTEXT"/>
              <w:ind w:firstLine="0"/>
              <w:rPr>
                <w:rFonts w:ascii="Arial" w:hAnsi="Arial" w:cs="Arial"/>
                <w:sz w:val="18"/>
                <w:szCs w:val="18"/>
              </w:rPr>
            </w:pP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EC29AB" w14:textId="77777777" w:rsidR="00250E01" w:rsidRPr="003C6F4F" w:rsidRDefault="00250E01" w:rsidP="003C6F4F">
            <w:pPr>
              <w:pStyle w:val="FORMATTEXT"/>
              <w:ind w:firstLine="0"/>
              <w:rPr>
                <w:rFonts w:ascii="Arial" w:hAnsi="Arial" w:cs="Arial"/>
                <w:sz w:val="18"/>
                <w:szCs w:val="18"/>
              </w:rPr>
            </w:pPr>
          </w:p>
        </w:tc>
        <w:tc>
          <w:tcPr>
            <w:tcW w:w="18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07707F" w14:textId="77777777" w:rsidR="00250E01" w:rsidRPr="003C6F4F" w:rsidRDefault="00250E01" w:rsidP="003C6F4F">
            <w:pPr>
              <w:pStyle w:val="FORMATTEXT"/>
              <w:ind w:firstLine="0"/>
              <w:rPr>
                <w:rFonts w:ascii="Arial" w:hAnsi="Arial" w:cs="Arial"/>
                <w:sz w:val="18"/>
                <w:szCs w:val="18"/>
              </w:rPr>
            </w:pPr>
          </w:p>
        </w:tc>
        <w:tc>
          <w:tcPr>
            <w:tcW w:w="13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27376C6" w14:textId="77777777" w:rsidR="00250E01" w:rsidRPr="003C6F4F" w:rsidRDefault="00250E01" w:rsidP="003C6F4F">
            <w:pPr>
              <w:pStyle w:val="FORMATTEXT"/>
              <w:ind w:firstLine="0"/>
              <w:rPr>
                <w:rFonts w:ascii="Arial" w:hAnsi="Arial" w:cs="Arial"/>
                <w:sz w:val="18"/>
                <w:szCs w:val="18"/>
              </w:rPr>
            </w:pP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2A08471" w14:textId="77777777" w:rsidR="00250E01" w:rsidRPr="003C6F4F" w:rsidRDefault="00250E01" w:rsidP="003C6F4F">
            <w:pPr>
              <w:pStyle w:val="FORMATTEXT"/>
              <w:ind w:firstLine="0"/>
              <w:rPr>
                <w:rFonts w:ascii="Arial" w:hAnsi="Arial" w:cs="Arial"/>
                <w:sz w:val="18"/>
                <w:szCs w:val="18"/>
              </w:rPr>
            </w:pPr>
          </w:p>
        </w:tc>
      </w:tr>
      <w:tr w:rsidR="003C6F4F" w:rsidRPr="003C6F4F" w14:paraId="10455348" w14:textId="77777777" w:rsidTr="00250E01">
        <w:tc>
          <w:tcPr>
            <w:tcW w:w="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852ABE1" w14:textId="77777777" w:rsidR="00250E01" w:rsidRPr="003C6F4F" w:rsidRDefault="00250E01" w:rsidP="003C6F4F">
            <w:pPr>
              <w:pStyle w:val="FORMATTEXT"/>
              <w:ind w:firstLine="0"/>
              <w:rPr>
                <w:rFonts w:ascii="Arial" w:hAnsi="Arial" w:cs="Arial"/>
                <w:sz w:val="18"/>
                <w:szCs w:val="18"/>
              </w:rPr>
            </w:pPr>
          </w:p>
        </w:tc>
        <w:tc>
          <w:tcPr>
            <w:tcW w:w="10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698C5DB" w14:textId="77777777" w:rsidR="00250E01" w:rsidRPr="003C6F4F" w:rsidRDefault="00250E01" w:rsidP="003C6F4F">
            <w:pPr>
              <w:pStyle w:val="FORMATTEXT"/>
              <w:ind w:firstLine="0"/>
              <w:rPr>
                <w:rFonts w:ascii="Arial" w:hAnsi="Arial" w:cs="Arial"/>
                <w:sz w:val="18"/>
                <w:szCs w:val="18"/>
              </w:rPr>
            </w:pP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EB4AB5"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9DEE06" w14:textId="77777777" w:rsidR="00250E01" w:rsidRPr="003C6F4F" w:rsidRDefault="00250E01" w:rsidP="003C6F4F">
            <w:pPr>
              <w:pStyle w:val="FORMATTEXT"/>
              <w:ind w:firstLine="0"/>
              <w:rPr>
                <w:rFonts w:ascii="Arial" w:hAnsi="Arial" w:cs="Arial"/>
                <w:sz w:val="18"/>
                <w:szCs w:val="18"/>
              </w:rPr>
            </w:pP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C14827" w14:textId="77777777" w:rsidR="00250E01" w:rsidRPr="003C6F4F" w:rsidRDefault="00250E01" w:rsidP="003C6F4F">
            <w:pPr>
              <w:pStyle w:val="FORMATTEXT"/>
              <w:ind w:firstLine="0"/>
              <w:rPr>
                <w:rFonts w:ascii="Arial" w:hAnsi="Arial" w:cs="Arial"/>
                <w:sz w:val="18"/>
                <w:szCs w:val="18"/>
              </w:rPr>
            </w:pPr>
          </w:p>
        </w:tc>
        <w:tc>
          <w:tcPr>
            <w:tcW w:w="18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8F9D044" w14:textId="77777777" w:rsidR="00250E01" w:rsidRPr="003C6F4F" w:rsidRDefault="00250E01" w:rsidP="003C6F4F">
            <w:pPr>
              <w:pStyle w:val="FORMATTEXT"/>
              <w:ind w:firstLine="0"/>
              <w:rPr>
                <w:rFonts w:ascii="Arial" w:hAnsi="Arial" w:cs="Arial"/>
                <w:sz w:val="18"/>
                <w:szCs w:val="18"/>
              </w:rPr>
            </w:pPr>
          </w:p>
        </w:tc>
        <w:tc>
          <w:tcPr>
            <w:tcW w:w="13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B7A136" w14:textId="77777777" w:rsidR="00250E01" w:rsidRPr="003C6F4F" w:rsidRDefault="00250E01" w:rsidP="003C6F4F">
            <w:pPr>
              <w:pStyle w:val="FORMATTEXT"/>
              <w:ind w:firstLine="0"/>
              <w:rPr>
                <w:rFonts w:ascii="Arial" w:hAnsi="Arial" w:cs="Arial"/>
                <w:sz w:val="18"/>
                <w:szCs w:val="18"/>
              </w:rPr>
            </w:pP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B06CA8" w14:textId="77777777" w:rsidR="00250E01" w:rsidRPr="003C6F4F" w:rsidRDefault="00250E01" w:rsidP="003C6F4F">
            <w:pPr>
              <w:pStyle w:val="FORMATTEXT"/>
              <w:ind w:firstLine="0"/>
              <w:rPr>
                <w:rFonts w:ascii="Arial" w:hAnsi="Arial" w:cs="Arial"/>
                <w:sz w:val="18"/>
                <w:szCs w:val="18"/>
              </w:rPr>
            </w:pPr>
          </w:p>
        </w:tc>
      </w:tr>
      <w:tr w:rsidR="00250E01" w:rsidRPr="003C6F4F" w14:paraId="1A814FD4" w14:textId="77777777" w:rsidTr="00250E01">
        <w:tc>
          <w:tcPr>
            <w:tcW w:w="6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98BA5C" w14:textId="77777777" w:rsidR="00250E01" w:rsidRPr="003C6F4F" w:rsidRDefault="00250E01" w:rsidP="003C6F4F">
            <w:pPr>
              <w:pStyle w:val="FORMATTEXT"/>
              <w:ind w:firstLine="0"/>
              <w:rPr>
                <w:rFonts w:ascii="Arial" w:hAnsi="Arial" w:cs="Arial"/>
                <w:sz w:val="18"/>
                <w:szCs w:val="18"/>
              </w:rPr>
            </w:pPr>
          </w:p>
        </w:tc>
        <w:tc>
          <w:tcPr>
            <w:tcW w:w="108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324705" w14:textId="77777777" w:rsidR="00250E01" w:rsidRPr="003C6F4F" w:rsidRDefault="00250E01" w:rsidP="003C6F4F">
            <w:pPr>
              <w:pStyle w:val="FORMATTEXT"/>
              <w:ind w:firstLine="0"/>
              <w:rPr>
                <w:rFonts w:ascii="Arial" w:hAnsi="Arial" w:cs="Arial"/>
                <w:sz w:val="18"/>
                <w:szCs w:val="18"/>
              </w:rPr>
            </w:pPr>
          </w:p>
        </w:tc>
        <w:tc>
          <w:tcPr>
            <w:tcW w:w="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DB5E5D" w14:textId="77777777" w:rsidR="00250E01" w:rsidRPr="003C6F4F" w:rsidRDefault="00250E01" w:rsidP="003C6F4F">
            <w:pPr>
              <w:pStyle w:val="FORMATTEXT"/>
              <w:ind w:firstLine="0"/>
              <w:rPr>
                <w:rFonts w:ascii="Arial" w:hAnsi="Arial" w:cs="Arial"/>
                <w:sz w:val="18"/>
                <w:szCs w:val="18"/>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BFDD92" w14:textId="77777777" w:rsidR="00250E01" w:rsidRPr="003C6F4F" w:rsidRDefault="00250E01" w:rsidP="003C6F4F">
            <w:pPr>
              <w:pStyle w:val="FORMATTEXT"/>
              <w:ind w:firstLine="0"/>
              <w:rPr>
                <w:rFonts w:ascii="Arial" w:hAnsi="Arial" w:cs="Arial"/>
                <w:sz w:val="18"/>
                <w:szCs w:val="18"/>
              </w:rPr>
            </w:pPr>
          </w:p>
        </w:tc>
        <w:tc>
          <w:tcPr>
            <w:tcW w:w="16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CA3DDF7" w14:textId="77777777" w:rsidR="00250E01" w:rsidRPr="003C6F4F" w:rsidRDefault="00250E01" w:rsidP="003C6F4F">
            <w:pPr>
              <w:pStyle w:val="FORMATTEXT"/>
              <w:ind w:firstLine="0"/>
              <w:rPr>
                <w:rFonts w:ascii="Arial" w:hAnsi="Arial" w:cs="Arial"/>
                <w:sz w:val="18"/>
                <w:szCs w:val="18"/>
              </w:rPr>
            </w:pPr>
          </w:p>
        </w:tc>
        <w:tc>
          <w:tcPr>
            <w:tcW w:w="18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58721D9" w14:textId="77777777" w:rsidR="00250E01" w:rsidRPr="003C6F4F" w:rsidRDefault="00250E01" w:rsidP="003C6F4F">
            <w:pPr>
              <w:pStyle w:val="FORMATTEXT"/>
              <w:ind w:firstLine="0"/>
              <w:rPr>
                <w:rFonts w:ascii="Arial" w:hAnsi="Arial" w:cs="Arial"/>
                <w:sz w:val="18"/>
                <w:szCs w:val="18"/>
              </w:rPr>
            </w:pPr>
          </w:p>
        </w:tc>
        <w:tc>
          <w:tcPr>
            <w:tcW w:w="13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C2A68DB" w14:textId="77777777" w:rsidR="00250E01" w:rsidRPr="003C6F4F" w:rsidRDefault="00250E01" w:rsidP="003C6F4F">
            <w:pPr>
              <w:pStyle w:val="FORMATTEXT"/>
              <w:ind w:firstLine="0"/>
              <w:rPr>
                <w:rFonts w:ascii="Arial" w:hAnsi="Arial" w:cs="Arial"/>
                <w:sz w:val="18"/>
                <w:szCs w:val="18"/>
              </w:rPr>
            </w:pPr>
          </w:p>
        </w:tc>
        <w:tc>
          <w:tcPr>
            <w:tcW w:w="9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059065" w14:textId="77777777" w:rsidR="00250E01" w:rsidRPr="003C6F4F" w:rsidRDefault="00250E01" w:rsidP="003C6F4F">
            <w:pPr>
              <w:pStyle w:val="FORMATTEXT"/>
              <w:ind w:firstLine="0"/>
              <w:rPr>
                <w:rFonts w:ascii="Arial" w:hAnsi="Arial" w:cs="Arial"/>
                <w:sz w:val="18"/>
                <w:szCs w:val="18"/>
              </w:rPr>
            </w:pPr>
          </w:p>
        </w:tc>
      </w:tr>
    </w:tbl>
    <w:p w14:paraId="6DE04963"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55"/>
      </w:tblGrid>
      <w:tr w:rsidR="003C6F4F" w:rsidRPr="003C6F4F" w14:paraId="025665D7" w14:textId="77777777" w:rsidTr="00250E01">
        <w:tc>
          <w:tcPr>
            <w:tcW w:w="1245" w:type="dxa"/>
            <w:tcBorders>
              <w:top w:val="nil"/>
              <w:left w:val="nil"/>
              <w:bottom w:val="nil"/>
              <w:right w:val="nil"/>
            </w:tcBorders>
            <w:tcMar>
              <w:top w:w="114" w:type="dxa"/>
              <w:left w:w="28" w:type="dxa"/>
              <w:bottom w:w="114" w:type="dxa"/>
              <w:right w:w="28" w:type="dxa"/>
            </w:tcMar>
          </w:tcPr>
          <w:p w14:paraId="506C3ED8" w14:textId="77777777" w:rsidR="00250E01" w:rsidRPr="003C6F4F" w:rsidRDefault="00250E01" w:rsidP="003C6F4F">
            <w:pPr>
              <w:widowControl w:val="0"/>
              <w:autoSpaceDE w:val="0"/>
              <w:autoSpaceDN w:val="0"/>
              <w:adjustRightInd w:val="0"/>
              <w:rPr>
                <w:rFonts w:ascii="Arial" w:hAnsi="Arial" w:cs="Arial"/>
              </w:rPr>
            </w:pPr>
          </w:p>
        </w:tc>
        <w:tc>
          <w:tcPr>
            <w:tcW w:w="8055" w:type="dxa"/>
            <w:tcBorders>
              <w:top w:val="nil"/>
              <w:left w:val="nil"/>
              <w:bottom w:val="nil"/>
              <w:right w:val="nil"/>
            </w:tcBorders>
            <w:tcMar>
              <w:top w:w="114" w:type="dxa"/>
              <w:left w:w="28" w:type="dxa"/>
              <w:bottom w:w="114" w:type="dxa"/>
              <w:right w:w="28" w:type="dxa"/>
            </w:tcMar>
          </w:tcPr>
          <w:p w14:paraId="63B3C340"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667C138C" w14:textId="77777777" w:rsidTr="00250E01">
        <w:tc>
          <w:tcPr>
            <w:tcW w:w="1245" w:type="dxa"/>
            <w:tcBorders>
              <w:top w:val="nil"/>
              <w:left w:val="nil"/>
              <w:bottom w:val="nil"/>
              <w:right w:val="nil"/>
            </w:tcBorders>
            <w:tcMar>
              <w:top w:w="114" w:type="dxa"/>
              <w:left w:w="28" w:type="dxa"/>
              <w:bottom w:w="114" w:type="dxa"/>
              <w:right w:w="28" w:type="dxa"/>
            </w:tcMar>
          </w:tcPr>
          <w:p w14:paraId="478D98A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55" w:type="dxa"/>
            <w:tcBorders>
              <w:top w:val="nil"/>
              <w:left w:val="nil"/>
              <w:bottom w:val="single" w:sz="6" w:space="0" w:color="auto"/>
              <w:right w:val="nil"/>
            </w:tcBorders>
            <w:tcMar>
              <w:top w:w="114" w:type="dxa"/>
              <w:left w:w="28" w:type="dxa"/>
              <w:bottom w:w="114" w:type="dxa"/>
              <w:right w:w="28" w:type="dxa"/>
            </w:tcMar>
          </w:tcPr>
          <w:p w14:paraId="1E275888" w14:textId="77777777" w:rsidR="00250E01" w:rsidRPr="003C6F4F" w:rsidRDefault="00250E01" w:rsidP="003C6F4F">
            <w:pPr>
              <w:pStyle w:val="FORMATTEXT"/>
              <w:rPr>
                <w:rFonts w:ascii="Arial" w:hAnsi="Arial" w:cs="Arial"/>
                <w:sz w:val="18"/>
                <w:szCs w:val="18"/>
              </w:rPr>
            </w:pPr>
          </w:p>
        </w:tc>
      </w:tr>
      <w:tr w:rsidR="003C6F4F" w:rsidRPr="003C6F4F" w14:paraId="3FF4A10C" w14:textId="77777777" w:rsidTr="00250E01">
        <w:tc>
          <w:tcPr>
            <w:tcW w:w="1245" w:type="dxa"/>
            <w:tcBorders>
              <w:top w:val="nil"/>
              <w:left w:val="nil"/>
              <w:bottom w:val="nil"/>
              <w:right w:val="nil"/>
            </w:tcBorders>
            <w:tcMar>
              <w:top w:w="114" w:type="dxa"/>
              <w:left w:w="28" w:type="dxa"/>
              <w:bottom w:w="114" w:type="dxa"/>
              <w:right w:w="28" w:type="dxa"/>
            </w:tcMar>
          </w:tcPr>
          <w:p w14:paraId="4106E043" w14:textId="77777777" w:rsidR="00250E01" w:rsidRPr="003C6F4F" w:rsidRDefault="00250E01" w:rsidP="003C6F4F">
            <w:pPr>
              <w:pStyle w:val="FORMATTEXT"/>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3FD65497"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1C77EE10" w14:textId="77777777" w:rsidR="00250E01" w:rsidRPr="003C6F4F" w:rsidRDefault="00250E01" w:rsidP="003C6F4F">
            <w:pPr>
              <w:pStyle w:val="FORMATTEXT"/>
              <w:jc w:val="center"/>
              <w:rPr>
                <w:rFonts w:ascii="Arial" w:hAnsi="Arial" w:cs="Arial"/>
                <w:sz w:val="18"/>
                <w:szCs w:val="18"/>
              </w:rPr>
            </w:pPr>
          </w:p>
        </w:tc>
      </w:tr>
      <w:tr w:rsidR="003C6F4F" w:rsidRPr="003C6F4F" w14:paraId="458A181A" w14:textId="77777777" w:rsidTr="00250E01">
        <w:tc>
          <w:tcPr>
            <w:tcW w:w="1245" w:type="dxa"/>
            <w:tcBorders>
              <w:top w:val="nil"/>
              <w:left w:val="nil"/>
              <w:bottom w:val="nil"/>
              <w:right w:val="nil"/>
            </w:tcBorders>
            <w:tcMar>
              <w:top w:w="114" w:type="dxa"/>
              <w:left w:w="28" w:type="dxa"/>
              <w:bottom w:w="114" w:type="dxa"/>
              <w:right w:w="28" w:type="dxa"/>
            </w:tcMar>
          </w:tcPr>
          <w:p w14:paraId="26D31CE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55" w:type="dxa"/>
            <w:tcBorders>
              <w:top w:val="nil"/>
              <w:left w:val="nil"/>
              <w:bottom w:val="single" w:sz="6" w:space="0" w:color="auto"/>
              <w:right w:val="nil"/>
            </w:tcBorders>
            <w:tcMar>
              <w:top w:w="114" w:type="dxa"/>
              <w:left w:w="28" w:type="dxa"/>
              <w:bottom w:w="114" w:type="dxa"/>
              <w:right w:w="28" w:type="dxa"/>
            </w:tcMar>
          </w:tcPr>
          <w:p w14:paraId="0C08B811" w14:textId="77777777" w:rsidR="00250E01" w:rsidRPr="003C6F4F" w:rsidRDefault="00250E01" w:rsidP="003C6F4F">
            <w:pPr>
              <w:pStyle w:val="FORMATTEXT"/>
              <w:jc w:val="center"/>
              <w:rPr>
                <w:rFonts w:ascii="Arial" w:hAnsi="Arial" w:cs="Arial"/>
                <w:sz w:val="18"/>
                <w:szCs w:val="18"/>
              </w:rPr>
            </w:pPr>
          </w:p>
        </w:tc>
      </w:tr>
      <w:tr w:rsidR="00250E01" w:rsidRPr="003C6F4F" w14:paraId="7AC90B13" w14:textId="77777777" w:rsidTr="00250E01">
        <w:tc>
          <w:tcPr>
            <w:tcW w:w="1245" w:type="dxa"/>
            <w:tcBorders>
              <w:top w:val="nil"/>
              <w:left w:val="nil"/>
              <w:bottom w:val="nil"/>
              <w:right w:val="nil"/>
            </w:tcBorders>
            <w:tcMar>
              <w:top w:w="114" w:type="dxa"/>
              <w:left w:w="28" w:type="dxa"/>
              <w:bottom w:w="114" w:type="dxa"/>
              <w:right w:w="28" w:type="dxa"/>
            </w:tcMar>
          </w:tcPr>
          <w:p w14:paraId="5DCB7290" w14:textId="77777777" w:rsidR="00250E01" w:rsidRPr="003C6F4F" w:rsidRDefault="00250E01" w:rsidP="003C6F4F">
            <w:pPr>
              <w:pStyle w:val="FORMATTEXT"/>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60F6E556"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0DBADB41" w14:textId="77777777" w:rsidR="00250E01" w:rsidRPr="003C6F4F" w:rsidRDefault="00250E01" w:rsidP="003C6F4F">
      <w:pPr>
        <w:widowControl w:val="0"/>
        <w:autoSpaceDE w:val="0"/>
        <w:autoSpaceDN w:val="0"/>
        <w:adjustRightInd w:val="0"/>
        <w:rPr>
          <w:rFonts w:ascii="Arial" w:hAnsi="Arial" w:cs="Arial"/>
        </w:rPr>
      </w:pPr>
    </w:p>
    <w:p w14:paraId="547A101F" w14:textId="77777777" w:rsidR="00250E01" w:rsidRPr="003C6F4F" w:rsidRDefault="00250E01" w:rsidP="003C6F4F">
      <w:pPr>
        <w:pStyle w:val="FORMATTEXT"/>
        <w:jc w:val="center"/>
        <w:rPr>
          <w:rFonts w:ascii="Arial" w:hAnsi="Arial" w:cs="Arial"/>
        </w:rPr>
      </w:pPr>
    </w:p>
    <w:p w14:paraId="69C96859" w14:textId="77777777" w:rsidR="00250E01" w:rsidRPr="003C6F4F" w:rsidRDefault="00250E01" w:rsidP="003C6F4F">
      <w:pPr>
        <w:pStyle w:val="FORMATTEXT"/>
        <w:jc w:val="center"/>
        <w:rPr>
          <w:rFonts w:ascii="Arial" w:hAnsi="Arial" w:cs="Arial"/>
        </w:rPr>
      </w:pPr>
      <w:r w:rsidRPr="003C6F4F">
        <w:rPr>
          <w:rFonts w:ascii="Arial" w:hAnsi="Arial" w:cs="Arial"/>
          <w:b/>
          <w:bCs/>
        </w:rPr>
        <w:t>17.3 Сведения о специалистах неразрушающего контроля, участвовавших в строительстве трубопровода</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660"/>
        <w:gridCol w:w="1125"/>
        <w:gridCol w:w="1005"/>
        <w:gridCol w:w="1125"/>
        <w:gridCol w:w="1125"/>
        <w:gridCol w:w="1710"/>
        <w:gridCol w:w="2520"/>
      </w:tblGrid>
      <w:tr w:rsidR="003C6F4F" w:rsidRPr="003C6F4F" w14:paraId="201D1BF1" w14:textId="77777777" w:rsidTr="00250E01">
        <w:tc>
          <w:tcPr>
            <w:tcW w:w="660" w:type="dxa"/>
            <w:tcBorders>
              <w:top w:val="nil"/>
              <w:left w:val="nil"/>
              <w:bottom w:val="nil"/>
              <w:right w:val="nil"/>
            </w:tcBorders>
            <w:tcMar>
              <w:top w:w="114" w:type="dxa"/>
              <w:left w:w="28" w:type="dxa"/>
              <w:bottom w:w="114" w:type="dxa"/>
              <w:right w:w="28" w:type="dxa"/>
            </w:tcMar>
          </w:tcPr>
          <w:p w14:paraId="6EB51E88" w14:textId="77777777" w:rsidR="00250E01" w:rsidRPr="003C6F4F" w:rsidRDefault="00250E01" w:rsidP="003C6F4F">
            <w:pPr>
              <w:widowControl w:val="0"/>
              <w:autoSpaceDE w:val="0"/>
              <w:autoSpaceDN w:val="0"/>
              <w:adjustRightInd w:val="0"/>
              <w:ind w:firstLine="0"/>
              <w:rPr>
                <w:rFonts w:ascii="Arial" w:hAnsi="Arial" w:cs="Arial"/>
              </w:rPr>
            </w:pPr>
          </w:p>
        </w:tc>
        <w:tc>
          <w:tcPr>
            <w:tcW w:w="1125" w:type="dxa"/>
            <w:tcBorders>
              <w:top w:val="nil"/>
              <w:left w:val="nil"/>
              <w:bottom w:val="nil"/>
              <w:right w:val="nil"/>
            </w:tcBorders>
            <w:tcMar>
              <w:top w:w="114" w:type="dxa"/>
              <w:left w:w="28" w:type="dxa"/>
              <w:bottom w:w="114" w:type="dxa"/>
              <w:right w:w="28" w:type="dxa"/>
            </w:tcMar>
          </w:tcPr>
          <w:p w14:paraId="35613F71" w14:textId="77777777" w:rsidR="00250E01" w:rsidRPr="003C6F4F" w:rsidRDefault="00250E01" w:rsidP="003C6F4F">
            <w:pPr>
              <w:widowControl w:val="0"/>
              <w:autoSpaceDE w:val="0"/>
              <w:autoSpaceDN w:val="0"/>
              <w:adjustRightInd w:val="0"/>
              <w:ind w:firstLine="0"/>
              <w:rPr>
                <w:rFonts w:ascii="Arial" w:hAnsi="Arial" w:cs="Arial"/>
              </w:rPr>
            </w:pPr>
          </w:p>
        </w:tc>
        <w:tc>
          <w:tcPr>
            <w:tcW w:w="1005" w:type="dxa"/>
            <w:tcBorders>
              <w:top w:val="nil"/>
              <w:left w:val="nil"/>
              <w:bottom w:val="nil"/>
              <w:right w:val="nil"/>
            </w:tcBorders>
            <w:tcMar>
              <w:top w:w="114" w:type="dxa"/>
              <w:left w:w="28" w:type="dxa"/>
              <w:bottom w:w="114" w:type="dxa"/>
              <w:right w:w="28" w:type="dxa"/>
            </w:tcMar>
          </w:tcPr>
          <w:p w14:paraId="6ECBAB96" w14:textId="77777777" w:rsidR="00250E01" w:rsidRPr="003C6F4F" w:rsidRDefault="00250E01" w:rsidP="003C6F4F">
            <w:pPr>
              <w:widowControl w:val="0"/>
              <w:autoSpaceDE w:val="0"/>
              <w:autoSpaceDN w:val="0"/>
              <w:adjustRightInd w:val="0"/>
              <w:ind w:firstLine="0"/>
              <w:rPr>
                <w:rFonts w:ascii="Arial" w:hAnsi="Arial" w:cs="Arial"/>
              </w:rPr>
            </w:pPr>
          </w:p>
        </w:tc>
        <w:tc>
          <w:tcPr>
            <w:tcW w:w="1125" w:type="dxa"/>
            <w:tcBorders>
              <w:top w:val="nil"/>
              <w:left w:val="nil"/>
              <w:bottom w:val="nil"/>
              <w:right w:val="nil"/>
            </w:tcBorders>
            <w:tcMar>
              <w:top w:w="114" w:type="dxa"/>
              <w:left w:w="28" w:type="dxa"/>
              <w:bottom w:w="114" w:type="dxa"/>
              <w:right w:w="28" w:type="dxa"/>
            </w:tcMar>
          </w:tcPr>
          <w:p w14:paraId="16829C05" w14:textId="77777777" w:rsidR="00250E01" w:rsidRPr="003C6F4F" w:rsidRDefault="00250E01" w:rsidP="003C6F4F">
            <w:pPr>
              <w:widowControl w:val="0"/>
              <w:autoSpaceDE w:val="0"/>
              <w:autoSpaceDN w:val="0"/>
              <w:adjustRightInd w:val="0"/>
              <w:ind w:firstLine="0"/>
              <w:rPr>
                <w:rFonts w:ascii="Arial" w:hAnsi="Arial" w:cs="Arial"/>
              </w:rPr>
            </w:pPr>
          </w:p>
        </w:tc>
        <w:tc>
          <w:tcPr>
            <w:tcW w:w="1125" w:type="dxa"/>
            <w:tcBorders>
              <w:top w:val="nil"/>
              <w:left w:val="nil"/>
              <w:bottom w:val="nil"/>
              <w:right w:val="nil"/>
            </w:tcBorders>
            <w:tcMar>
              <w:top w:w="114" w:type="dxa"/>
              <w:left w:w="28" w:type="dxa"/>
              <w:bottom w:w="114" w:type="dxa"/>
              <w:right w:w="28" w:type="dxa"/>
            </w:tcMar>
          </w:tcPr>
          <w:p w14:paraId="2BA82F7A" w14:textId="77777777" w:rsidR="00250E01" w:rsidRPr="003C6F4F" w:rsidRDefault="00250E01" w:rsidP="003C6F4F">
            <w:pPr>
              <w:widowControl w:val="0"/>
              <w:autoSpaceDE w:val="0"/>
              <w:autoSpaceDN w:val="0"/>
              <w:adjustRightInd w:val="0"/>
              <w:ind w:firstLine="0"/>
              <w:rPr>
                <w:rFonts w:ascii="Arial" w:hAnsi="Arial" w:cs="Arial"/>
              </w:rPr>
            </w:pPr>
          </w:p>
        </w:tc>
        <w:tc>
          <w:tcPr>
            <w:tcW w:w="1710" w:type="dxa"/>
            <w:tcBorders>
              <w:top w:val="nil"/>
              <w:left w:val="nil"/>
              <w:bottom w:val="nil"/>
              <w:right w:val="nil"/>
            </w:tcBorders>
            <w:tcMar>
              <w:top w:w="114" w:type="dxa"/>
              <w:left w:w="28" w:type="dxa"/>
              <w:bottom w:w="114" w:type="dxa"/>
              <w:right w:w="28" w:type="dxa"/>
            </w:tcMar>
          </w:tcPr>
          <w:p w14:paraId="6E3235FB" w14:textId="77777777" w:rsidR="00250E01" w:rsidRPr="003C6F4F" w:rsidRDefault="00250E01" w:rsidP="003C6F4F">
            <w:pPr>
              <w:widowControl w:val="0"/>
              <w:autoSpaceDE w:val="0"/>
              <w:autoSpaceDN w:val="0"/>
              <w:adjustRightInd w:val="0"/>
              <w:ind w:firstLine="0"/>
              <w:rPr>
                <w:rFonts w:ascii="Arial" w:hAnsi="Arial" w:cs="Arial"/>
              </w:rPr>
            </w:pPr>
          </w:p>
        </w:tc>
        <w:tc>
          <w:tcPr>
            <w:tcW w:w="2520" w:type="dxa"/>
            <w:tcBorders>
              <w:top w:val="nil"/>
              <w:left w:val="nil"/>
              <w:bottom w:val="nil"/>
              <w:right w:val="nil"/>
            </w:tcBorders>
            <w:tcMar>
              <w:top w:w="114" w:type="dxa"/>
              <w:left w:w="28" w:type="dxa"/>
              <w:bottom w:w="114" w:type="dxa"/>
              <w:right w:w="28" w:type="dxa"/>
            </w:tcMar>
          </w:tcPr>
          <w:p w14:paraId="174DD626"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62924BAC" w14:textId="77777777" w:rsidTr="00250E01">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7C59F8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N п/п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84DF20"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ФИО дефекто- </w:t>
            </w:r>
          </w:p>
          <w:p w14:paraId="6B707822"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скописта </w:t>
            </w:r>
          </w:p>
        </w:tc>
        <w:tc>
          <w:tcPr>
            <w:tcW w:w="10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BDA251"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Шифр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A08E1E9"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Органи- </w:t>
            </w:r>
          </w:p>
          <w:p w14:paraId="11CF4B04"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зация </w:t>
            </w: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87D81BD"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Вид контроля </w:t>
            </w: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1E70CB8"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Выполненный объем контроля </w:t>
            </w:r>
          </w:p>
        </w:tc>
        <w:tc>
          <w:tcPr>
            <w:tcW w:w="25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7DFDF9C" w14:textId="77777777" w:rsidR="00250E01" w:rsidRPr="003C6F4F" w:rsidRDefault="00250E01" w:rsidP="003C6F4F">
            <w:pPr>
              <w:pStyle w:val="FORMATTEXT"/>
              <w:ind w:firstLine="0"/>
              <w:jc w:val="center"/>
              <w:rPr>
                <w:rFonts w:ascii="Arial" w:hAnsi="Arial" w:cs="Arial"/>
                <w:sz w:val="18"/>
                <w:szCs w:val="18"/>
              </w:rPr>
            </w:pPr>
            <w:r w:rsidRPr="003C6F4F">
              <w:rPr>
                <w:rFonts w:ascii="Arial" w:hAnsi="Arial" w:cs="Arial"/>
                <w:sz w:val="18"/>
                <w:szCs w:val="18"/>
              </w:rPr>
              <w:t xml:space="preserve">Перечень проконтролированных элементов трубопровода (сварные швы, участки металла и т.д.) </w:t>
            </w:r>
          </w:p>
        </w:tc>
      </w:tr>
      <w:tr w:rsidR="003C6F4F" w:rsidRPr="003C6F4F" w14:paraId="0C0AA39B" w14:textId="77777777" w:rsidTr="00250E01">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6DE3D2"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C9BD11" w14:textId="77777777" w:rsidR="00250E01" w:rsidRPr="003C6F4F" w:rsidRDefault="00250E01" w:rsidP="003C6F4F">
            <w:pPr>
              <w:pStyle w:val="FORMATTEXT"/>
              <w:ind w:firstLine="0"/>
              <w:rPr>
                <w:rFonts w:ascii="Arial" w:hAnsi="Arial" w:cs="Arial"/>
                <w:sz w:val="18"/>
                <w:szCs w:val="18"/>
              </w:rPr>
            </w:pPr>
          </w:p>
        </w:tc>
        <w:tc>
          <w:tcPr>
            <w:tcW w:w="10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66FD7B"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173C64"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74809A" w14:textId="77777777" w:rsidR="00250E01" w:rsidRPr="003C6F4F" w:rsidRDefault="00250E01" w:rsidP="003C6F4F">
            <w:pPr>
              <w:pStyle w:val="FORMATTEXT"/>
              <w:ind w:firstLine="0"/>
              <w:rPr>
                <w:rFonts w:ascii="Arial" w:hAnsi="Arial" w:cs="Arial"/>
                <w:sz w:val="18"/>
                <w:szCs w:val="18"/>
              </w:rPr>
            </w:pP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576573B" w14:textId="77777777" w:rsidR="00250E01" w:rsidRPr="003C6F4F" w:rsidRDefault="00250E01" w:rsidP="003C6F4F">
            <w:pPr>
              <w:pStyle w:val="FORMATTEXT"/>
              <w:ind w:firstLine="0"/>
              <w:rPr>
                <w:rFonts w:ascii="Arial" w:hAnsi="Arial" w:cs="Arial"/>
                <w:sz w:val="18"/>
                <w:szCs w:val="18"/>
              </w:rPr>
            </w:pPr>
          </w:p>
        </w:tc>
        <w:tc>
          <w:tcPr>
            <w:tcW w:w="25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FD509F" w14:textId="77777777" w:rsidR="00250E01" w:rsidRPr="003C6F4F" w:rsidRDefault="00250E01" w:rsidP="003C6F4F">
            <w:pPr>
              <w:pStyle w:val="FORMATTEXT"/>
              <w:ind w:firstLine="0"/>
              <w:rPr>
                <w:rFonts w:ascii="Arial" w:hAnsi="Arial" w:cs="Arial"/>
                <w:sz w:val="18"/>
                <w:szCs w:val="18"/>
              </w:rPr>
            </w:pPr>
          </w:p>
        </w:tc>
      </w:tr>
      <w:tr w:rsidR="003C6F4F" w:rsidRPr="003C6F4F" w14:paraId="1B647682" w14:textId="77777777" w:rsidTr="00250E01">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331B7F"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6B294BB" w14:textId="77777777" w:rsidR="00250E01" w:rsidRPr="003C6F4F" w:rsidRDefault="00250E01" w:rsidP="003C6F4F">
            <w:pPr>
              <w:pStyle w:val="FORMATTEXT"/>
              <w:ind w:firstLine="0"/>
              <w:rPr>
                <w:rFonts w:ascii="Arial" w:hAnsi="Arial" w:cs="Arial"/>
                <w:sz w:val="18"/>
                <w:szCs w:val="18"/>
              </w:rPr>
            </w:pPr>
          </w:p>
        </w:tc>
        <w:tc>
          <w:tcPr>
            <w:tcW w:w="10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C00893F"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B9E2262"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C99E40A" w14:textId="77777777" w:rsidR="00250E01" w:rsidRPr="003C6F4F" w:rsidRDefault="00250E01" w:rsidP="003C6F4F">
            <w:pPr>
              <w:pStyle w:val="FORMATTEXT"/>
              <w:ind w:firstLine="0"/>
              <w:rPr>
                <w:rFonts w:ascii="Arial" w:hAnsi="Arial" w:cs="Arial"/>
                <w:sz w:val="18"/>
                <w:szCs w:val="18"/>
              </w:rPr>
            </w:pP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CE36AF" w14:textId="77777777" w:rsidR="00250E01" w:rsidRPr="003C6F4F" w:rsidRDefault="00250E01" w:rsidP="003C6F4F">
            <w:pPr>
              <w:pStyle w:val="FORMATTEXT"/>
              <w:ind w:firstLine="0"/>
              <w:rPr>
                <w:rFonts w:ascii="Arial" w:hAnsi="Arial" w:cs="Arial"/>
                <w:sz w:val="18"/>
                <w:szCs w:val="18"/>
              </w:rPr>
            </w:pPr>
          </w:p>
        </w:tc>
        <w:tc>
          <w:tcPr>
            <w:tcW w:w="25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14DCB8" w14:textId="77777777" w:rsidR="00250E01" w:rsidRPr="003C6F4F" w:rsidRDefault="00250E01" w:rsidP="003C6F4F">
            <w:pPr>
              <w:pStyle w:val="FORMATTEXT"/>
              <w:ind w:firstLine="0"/>
              <w:rPr>
                <w:rFonts w:ascii="Arial" w:hAnsi="Arial" w:cs="Arial"/>
                <w:sz w:val="18"/>
                <w:szCs w:val="18"/>
              </w:rPr>
            </w:pPr>
          </w:p>
        </w:tc>
      </w:tr>
      <w:tr w:rsidR="00250E01" w:rsidRPr="003C6F4F" w14:paraId="0A6D7778" w14:textId="77777777" w:rsidTr="00250E01">
        <w:tc>
          <w:tcPr>
            <w:tcW w:w="6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8230FC5"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42101C2" w14:textId="77777777" w:rsidR="00250E01" w:rsidRPr="003C6F4F" w:rsidRDefault="00250E01" w:rsidP="003C6F4F">
            <w:pPr>
              <w:pStyle w:val="FORMATTEXT"/>
              <w:ind w:firstLine="0"/>
              <w:rPr>
                <w:rFonts w:ascii="Arial" w:hAnsi="Arial" w:cs="Arial"/>
                <w:sz w:val="18"/>
                <w:szCs w:val="18"/>
              </w:rPr>
            </w:pPr>
          </w:p>
        </w:tc>
        <w:tc>
          <w:tcPr>
            <w:tcW w:w="100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14D5FCC"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060D361" w14:textId="77777777" w:rsidR="00250E01" w:rsidRPr="003C6F4F" w:rsidRDefault="00250E01" w:rsidP="003C6F4F">
            <w:pPr>
              <w:pStyle w:val="FORMATTEXT"/>
              <w:ind w:firstLine="0"/>
              <w:rPr>
                <w:rFonts w:ascii="Arial" w:hAnsi="Arial" w:cs="Arial"/>
                <w:sz w:val="18"/>
                <w:szCs w:val="18"/>
              </w:rPr>
            </w:pPr>
          </w:p>
        </w:tc>
        <w:tc>
          <w:tcPr>
            <w:tcW w:w="11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D99E18B" w14:textId="77777777" w:rsidR="00250E01" w:rsidRPr="003C6F4F" w:rsidRDefault="00250E01" w:rsidP="003C6F4F">
            <w:pPr>
              <w:pStyle w:val="FORMATTEXT"/>
              <w:ind w:firstLine="0"/>
              <w:rPr>
                <w:rFonts w:ascii="Arial" w:hAnsi="Arial" w:cs="Arial"/>
                <w:sz w:val="18"/>
                <w:szCs w:val="18"/>
              </w:rPr>
            </w:pPr>
          </w:p>
        </w:tc>
        <w:tc>
          <w:tcPr>
            <w:tcW w:w="17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6E58E8" w14:textId="77777777" w:rsidR="00250E01" w:rsidRPr="003C6F4F" w:rsidRDefault="00250E01" w:rsidP="003C6F4F">
            <w:pPr>
              <w:pStyle w:val="FORMATTEXT"/>
              <w:ind w:firstLine="0"/>
              <w:rPr>
                <w:rFonts w:ascii="Arial" w:hAnsi="Arial" w:cs="Arial"/>
                <w:sz w:val="18"/>
                <w:szCs w:val="18"/>
              </w:rPr>
            </w:pPr>
          </w:p>
        </w:tc>
        <w:tc>
          <w:tcPr>
            <w:tcW w:w="25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B55821E" w14:textId="77777777" w:rsidR="00250E01" w:rsidRPr="003C6F4F" w:rsidRDefault="00250E01" w:rsidP="003C6F4F">
            <w:pPr>
              <w:pStyle w:val="FORMATTEXT"/>
              <w:ind w:firstLine="0"/>
              <w:rPr>
                <w:rFonts w:ascii="Arial" w:hAnsi="Arial" w:cs="Arial"/>
                <w:sz w:val="18"/>
                <w:szCs w:val="18"/>
              </w:rPr>
            </w:pPr>
          </w:p>
        </w:tc>
      </w:tr>
    </w:tbl>
    <w:p w14:paraId="248CDD69"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40"/>
      </w:tblGrid>
      <w:tr w:rsidR="003C6F4F" w:rsidRPr="003C6F4F" w14:paraId="3B40EBAF" w14:textId="77777777" w:rsidTr="00250E01">
        <w:tc>
          <w:tcPr>
            <w:tcW w:w="1245" w:type="dxa"/>
            <w:tcBorders>
              <w:top w:val="nil"/>
              <w:left w:val="nil"/>
              <w:bottom w:val="nil"/>
              <w:right w:val="nil"/>
            </w:tcBorders>
            <w:tcMar>
              <w:top w:w="114" w:type="dxa"/>
              <w:left w:w="28" w:type="dxa"/>
              <w:bottom w:w="114" w:type="dxa"/>
              <w:right w:w="28" w:type="dxa"/>
            </w:tcMar>
          </w:tcPr>
          <w:p w14:paraId="4B16BC11" w14:textId="77777777" w:rsidR="00250E01" w:rsidRPr="003C6F4F" w:rsidRDefault="00250E01" w:rsidP="003C6F4F">
            <w:pPr>
              <w:widowControl w:val="0"/>
              <w:autoSpaceDE w:val="0"/>
              <w:autoSpaceDN w:val="0"/>
              <w:adjustRightInd w:val="0"/>
              <w:rPr>
                <w:rFonts w:ascii="Arial" w:hAnsi="Arial" w:cs="Arial"/>
              </w:rPr>
            </w:pPr>
          </w:p>
        </w:tc>
        <w:tc>
          <w:tcPr>
            <w:tcW w:w="8040" w:type="dxa"/>
            <w:tcBorders>
              <w:top w:val="nil"/>
              <w:left w:val="nil"/>
              <w:bottom w:val="nil"/>
              <w:right w:val="nil"/>
            </w:tcBorders>
            <w:tcMar>
              <w:top w:w="114" w:type="dxa"/>
              <w:left w:w="28" w:type="dxa"/>
              <w:bottom w:w="114" w:type="dxa"/>
              <w:right w:w="28" w:type="dxa"/>
            </w:tcMar>
          </w:tcPr>
          <w:p w14:paraId="4239B77C"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6E6BA9E6" w14:textId="77777777" w:rsidTr="00250E01">
        <w:tc>
          <w:tcPr>
            <w:tcW w:w="1245" w:type="dxa"/>
            <w:tcBorders>
              <w:top w:val="nil"/>
              <w:left w:val="nil"/>
              <w:bottom w:val="nil"/>
              <w:right w:val="nil"/>
            </w:tcBorders>
            <w:tcMar>
              <w:top w:w="114" w:type="dxa"/>
              <w:left w:w="28" w:type="dxa"/>
              <w:bottom w:w="114" w:type="dxa"/>
              <w:right w:w="28" w:type="dxa"/>
            </w:tcMar>
          </w:tcPr>
          <w:p w14:paraId="449E7808"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40" w:type="dxa"/>
            <w:tcBorders>
              <w:top w:val="nil"/>
              <w:left w:val="nil"/>
              <w:bottom w:val="single" w:sz="6" w:space="0" w:color="auto"/>
              <w:right w:val="nil"/>
            </w:tcBorders>
            <w:tcMar>
              <w:top w:w="114" w:type="dxa"/>
              <w:left w:w="28" w:type="dxa"/>
              <w:bottom w:w="114" w:type="dxa"/>
              <w:right w:w="28" w:type="dxa"/>
            </w:tcMar>
          </w:tcPr>
          <w:p w14:paraId="0E6FB47C" w14:textId="77777777" w:rsidR="00250E01" w:rsidRPr="003C6F4F" w:rsidRDefault="00250E01" w:rsidP="003C6F4F">
            <w:pPr>
              <w:pStyle w:val="FORMATTEXT"/>
              <w:rPr>
                <w:rFonts w:ascii="Arial" w:hAnsi="Arial" w:cs="Arial"/>
                <w:sz w:val="18"/>
                <w:szCs w:val="18"/>
              </w:rPr>
            </w:pPr>
          </w:p>
        </w:tc>
      </w:tr>
      <w:tr w:rsidR="003C6F4F" w:rsidRPr="003C6F4F" w14:paraId="02AF0A13" w14:textId="77777777" w:rsidTr="00250E01">
        <w:tc>
          <w:tcPr>
            <w:tcW w:w="1245" w:type="dxa"/>
            <w:tcBorders>
              <w:top w:val="nil"/>
              <w:left w:val="nil"/>
              <w:bottom w:val="nil"/>
              <w:right w:val="nil"/>
            </w:tcBorders>
            <w:tcMar>
              <w:top w:w="114" w:type="dxa"/>
              <w:left w:w="28" w:type="dxa"/>
              <w:bottom w:w="114" w:type="dxa"/>
              <w:right w:w="28" w:type="dxa"/>
            </w:tcMar>
          </w:tcPr>
          <w:p w14:paraId="3361C6E1" w14:textId="77777777" w:rsidR="00250E01" w:rsidRPr="003C6F4F" w:rsidRDefault="00250E01" w:rsidP="003C6F4F">
            <w:pPr>
              <w:pStyle w:val="FORMATTEXT"/>
              <w:rPr>
                <w:rFonts w:ascii="Arial" w:hAnsi="Arial" w:cs="Arial"/>
                <w:sz w:val="18"/>
                <w:szCs w:val="18"/>
              </w:rPr>
            </w:pPr>
          </w:p>
        </w:tc>
        <w:tc>
          <w:tcPr>
            <w:tcW w:w="8040" w:type="dxa"/>
            <w:tcBorders>
              <w:top w:val="single" w:sz="6" w:space="0" w:color="auto"/>
              <w:left w:val="nil"/>
              <w:bottom w:val="nil"/>
              <w:right w:val="nil"/>
            </w:tcBorders>
            <w:tcMar>
              <w:top w:w="114" w:type="dxa"/>
              <w:left w:w="28" w:type="dxa"/>
              <w:bottom w:w="114" w:type="dxa"/>
              <w:right w:w="28" w:type="dxa"/>
            </w:tcMar>
          </w:tcPr>
          <w:p w14:paraId="491775FC"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241632FE" w14:textId="77777777" w:rsidR="00250E01" w:rsidRPr="003C6F4F" w:rsidRDefault="00250E01" w:rsidP="003C6F4F">
            <w:pPr>
              <w:pStyle w:val="FORMATTEXT"/>
              <w:jc w:val="center"/>
              <w:rPr>
                <w:rFonts w:ascii="Arial" w:hAnsi="Arial" w:cs="Arial"/>
                <w:sz w:val="18"/>
                <w:szCs w:val="18"/>
              </w:rPr>
            </w:pPr>
          </w:p>
        </w:tc>
      </w:tr>
      <w:tr w:rsidR="003C6F4F" w:rsidRPr="003C6F4F" w14:paraId="614463FF" w14:textId="77777777" w:rsidTr="00250E01">
        <w:tc>
          <w:tcPr>
            <w:tcW w:w="1245" w:type="dxa"/>
            <w:tcBorders>
              <w:top w:val="nil"/>
              <w:left w:val="nil"/>
              <w:bottom w:val="nil"/>
              <w:right w:val="nil"/>
            </w:tcBorders>
            <w:tcMar>
              <w:top w:w="114" w:type="dxa"/>
              <w:left w:w="28" w:type="dxa"/>
              <w:bottom w:w="114" w:type="dxa"/>
              <w:right w:w="28" w:type="dxa"/>
            </w:tcMar>
          </w:tcPr>
          <w:p w14:paraId="10223F8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40" w:type="dxa"/>
            <w:tcBorders>
              <w:top w:val="nil"/>
              <w:left w:val="nil"/>
              <w:bottom w:val="single" w:sz="6" w:space="0" w:color="auto"/>
              <w:right w:val="nil"/>
            </w:tcBorders>
            <w:tcMar>
              <w:top w:w="114" w:type="dxa"/>
              <w:left w:w="28" w:type="dxa"/>
              <w:bottom w:w="114" w:type="dxa"/>
              <w:right w:w="28" w:type="dxa"/>
            </w:tcMar>
          </w:tcPr>
          <w:p w14:paraId="0CEC534D" w14:textId="77777777" w:rsidR="00250E01" w:rsidRPr="003C6F4F" w:rsidRDefault="00250E01" w:rsidP="003C6F4F">
            <w:pPr>
              <w:pStyle w:val="FORMATTEXT"/>
              <w:jc w:val="center"/>
              <w:rPr>
                <w:rFonts w:ascii="Arial" w:hAnsi="Arial" w:cs="Arial"/>
                <w:sz w:val="18"/>
                <w:szCs w:val="18"/>
              </w:rPr>
            </w:pPr>
          </w:p>
        </w:tc>
      </w:tr>
      <w:tr w:rsidR="00250E01" w:rsidRPr="003C6F4F" w14:paraId="45FC28A1" w14:textId="77777777" w:rsidTr="00250E01">
        <w:tc>
          <w:tcPr>
            <w:tcW w:w="1245" w:type="dxa"/>
            <w:tcBorders>
              <w:top w:val="nil"/>
              <w:left w:val="nil"/>
              <w:bottom w:val="nil"/>
              <w:right w:val="nil"/>
            </w:tcBorders>
            <w:tcMar>
              <w:top w:w="114" w:type="dxa"/>
              <w:left w:w="28" w:type="dxa"/>
              <w:bottom w:w="114" w:type="dxa"/>
              <w:right w:w="28" w:type="dxa"/>
            </w:tcMar>
          </w:tcPr>
          <w:p w14:paraId="17BD223A" w14:textId="77777777" w:rsidR="00250E01" w:rsidRPr="003C6F4F" w:rsidRDefault="00250E01" w:rsidP="003C6F4F">
            <w:pPr>
              <w:pStyle w:val="FORMATTEXT"/>
              <w:rPr>
                <w:rFonts w:ascii="Arial" w:hAnsi="Arial" w:cs="Arial"/>
                <w:sz w:val="18"/>
                <w:szCs w:val="18"/>
              </w:rPr>
            </w:pPr>
          </w:p>
        </w:tc>
        <w:tc>
          <w:tcPr>
            <w:tcW w:w="8040" w:type="dxa"/>
            <w:tcBorders>
              <w:top w:val="single" w:sz="6" w:space="0" w:color="auto"/>
              <w:left w:val="nil"/>
              <w:bottom w:val="nil"/>
              <w:right w:val="nil"/>
            </w:tcBorders>
            <w:tcMar>
              <w:top w:w="114" w:type="dxa"/>
              <w:left w:w="28" w:type="dxa"/>
              <w:bottom w:w="114" w:type="dxa"/>
              <w:right w:w="28" w:type="dxa"/>
            </w:tcMar>
          </w:tcPr>
          <w:p w14:paraId="4DD6D6D3"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75AF895E" w14:textId="77777777" w:rsidR="00250E01" w:rsidRPr="003C6F4F" w:rsidRDefault="00250E01" w:rsidP="003C6F4F">
      <w:pPr>
        <w:widowControl w:val="0"/>
        <w:autoSpaceDE w:val="0"/>
        <w:autoSpaceDN w:val="0"/>
        <w:adjustRightInd w:val="0"/>
        <w:rPr>
          <w:rFonts w:ascii="Arial" w:hAnsi="Arial" w:cs="Arial"/>
        </w:rPr>
      </w:pPr>
    </w:p>
    <w:p w14:paraId="6A35D607" w14:textId="77777777" w:rsidR="00250E01" w:rsidRPr="003C6F4F" w:rsidRDefault="00250E01" w:rsidP="003C6F4F">
      <w:pPr>
        <w:pStyle w:val="FORMATTEXT"/>
        <w:jc w:val="center"/>
        <w:rPr>
          <w:rFonts w:ascii="Arial" w:hAnsi="Arial" w:cs="Arial"/>
        </w:rPr>
      </w:pPr>
      <w:r w:rsidRPr="003C6F4F">
        <w:rPr>
          <w:rFonts w:ascii="Arial" w:hAnsi="Arial" w:cs="Arial"/>
          <w:b/>
          <w:bCs/>
        </w:rPr>
        <w:t>17.4 Балластировка и закрепление трубопровода</w:t>
      </w:r>
      <w:r w:rsidRPr="003C6F4F">
        <w:rPr>
          <w:rFonts w:ascii="Arial" w:hAnsi="Arial" w:cs="Arial"/>
        </w:rPr>
        <w:t xml:space="preserve"> </w:t>
      </w:r>
    </w:p>
    <w:p w14:paraId="2E60C68D"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435"/>
        <w:gridCol w:w="450"/>
        <w:gridCol w:w="465"/>
        <w:gridCol w:w="765"/>
        <w:gridCol w:w="975"/>
        <w:gridCol w:w="855"/>
        <w:gridCol w:w="855"/>
        <w:gridCol w:w="1020"/>
        <w:gridCol w:w="930"/>
        <w:gridCol w:w="885"/>
        <w:gridCol w:w="795"/>
        <w:gridCol w:w="840"/>
      </w:tblGrid>
      <w:tr w:rsidR="003C6F4F" w:rsidRPr="003C6F4F" w14:paraId="39390D0C" w14:textId="77777777" w:rsidTr="00250E01">
        <w:tc>
          <w:tcPr>
            <w:tcW w:w="435" w:type="dxa"/>
            <w:tcBorders>
              <w:top w:val="nil"/>
              <w:left w:val="nil"/>
              <w:bottom w:val="nil"/>
              <w:right w:val="nil"/>
            </w:tcBorders>
            <w:tcMar>
              <w:top w:w="114" w:type="dxa"/>
              <w:left w:w="28" w:type="dxa"/>
              <w:bottom w:w="114" w:type="dxa"/>
              <w:right w:w="28" w:type="dxa"/>
            </w:tcMar>
          </w:tcPr>
          <w:p w14:paraId="51ADDA4D" w14:textId="77777777" w:rsidR="00250E01" w:rsidRPr="003C6F4F" w:rsidRDefault="00250E01" w:rsidP="003C6F4F">
            <w:pPr>
              <w:widowControl w:val="0"/>
              <w:autoSpaceDE w:val="0"/>
              <w:autoSpaceDN w:val="0"/>
              <w:adjustRightInd w:val="0"/>
              <w:ind w:firstLine="0"/>
              <w:rPr>
                <w:rFonts w:ascii="Arial" w:hAnsi="Arial" w:cs="Arial"/>
              </w:rPr>
            </w:pPr>
          </w:p>
        </w:tc>
        <w:tc>
          <w:tcPr>
            <w:tcW w:w="450" w:type="dxa"/>
            <w:tcBorders>
              <w:top w:val="nil"/>
              <w:left w:val="nil"/>
              <w:bottom w:val="nil"/>
              <w:right w:val="nil"/>
            </w:tcBorders>
            <w:tcMar>
              <w:top w:w="114" w:type="dxa"/>
              <w:left w:w="28" w:type="dxa"/>
              <w:bottom w:w="114" w:type="dxa"/>
              <w:right w:w="28" w:type="dxa"/>
            </w:tcMar>
          </w:tcPr>
          <w:p w14:paraId="159C95F7" w14:textId="77777777" w:rsidR="00250E01" w:rsidRPr="003C6F4F" w:rsidRDefault="00250E01" w:rsidP="003C6F4F">
            <w:pPr>
              <w:widowControl w:val="0"/>
              <w:autoSpaceDE w:val="0"/>
              <w:autoSpaceDN w:val="0"/>
              <w:adjustRightInd w:val="0"/>
              <w:ind w:firstLine="0"/>
              <w:rPr>
                <w:rFonts w:ascii="Arial" w:hAnsi="Arial" w:cs="Arial"/>
              </w:rPr>
            </w:pPr>
          </w:p>
        </w:tc>
        <w:tc>
          <w:tcPr>
            <w:tcW w:w="465" w:type="dxa"/>
            <w:tcBorders>
              <w:top w:val="nil"/>
              <w:left w:val="nil"/>
              <w:bottom w:val="nil"/>
              <w:right w:val="nil"/>
            </w:tcBorders>
            <w:tcMar>
              <w:top w:w="114" w:type="dxa"/>
              <w:left w:w="28" w:type="dxa"/>
              <w:bottom w:w="114" w:type="dxa"/>
              <w:right w:w="28" w:type="dxa"/>
            </w:tcMar>
          </w:tcPr>
          <w:p w14:paraId="3331DDFA" w14:textId="77777777" w:rsidR="00250E01" w:rsidRPr="003C6F4F" w:rsidRDefault="00250E01" w:rsidP="003C6F4F">
            <w:pPr>
              <w:widowControl w:val="0"/>
              <w:autoSpaceDE w:val="0"/>
              <w:autoSpaceDN w:val="0"/>
              <w:adjustRightInd w:val="0"/>
              <w:ind w:firstLine="0"/>
              <w:rPr>
                <w:rFonts w:ascii="Arial" w:hAnsi="Arial" w:cs="Arial"/>
              </w:rPr>
            </w:pPr>
          </w:p>
        </w:tc>
        <w:tc>
          <w:tcPr>
            <w:tcW w:w="765" w:type="dxa"/>
            <w:tcBorders>
              <w:top w:val="nil"/>
              <w:left w:val="nil"/>
              <w:bottom w:val="nil"/>
              <w:right w:val="nil"/>
            </w:tcBorders>
            <w:tcMar>
              <w:top w:w="114" w:type="dxa"/>
              <w:left w:w="28" w:type="dxa"/>
              <w:bottom w:w="114" w:type="dxa"/>
              <w:right w:w="28" w:type="dxa"/>
            </w:tcMar>
          </w:tcPr>
          <w:p w14:paraId="1B1D90F8" w14:textId="77777777" w:rsidR="00250E01" w:rsidRPr="003C6F4F" w:rsidRDefault="00250E01" w:rsidP="003C6F4F">
            <w:pPr>
              <w:widowControl w:val="0"/>
              <w:autoSpaceDE w:val="0"/>
              <w:autoSpaceDN w:val="0"/>
              <w:adjustRightInd w:val="0"/>
              <w:ind w:firstLine="0"/>
              <w:rPr>
                <w:rFonts w:ascii="Arial" w:hAnsi="Arial" w:cs="Arial"/>
              </w:rPr>
            </w:pPr>
          </w:p>
        </w:tc>
        <w:tc>
          <w:tcPr>
            <w:tcW w:w="975" w:type="dxa"/>
            <w:tcBorders>
              <w:top w:val="nil"/>
              <w:left w:val="nil"/>
              <w:bottom w:val="nil"/>
              <w:right w:val="nil"/>
            </w:tcBorders>
            <w:tcMar>
              <w:top w:w="114" w:type="dxa"/>
              <w:left w:w="28" w:type="dxa"/>
              <w:bottom w:w="114" w:type="dxa"/>
              <w:right w:w="28" w:type="dxa"/>
            </w:tcMar>
          </w:tcPr>
          <w:p w14:paraId="584F4911" w14:textId="77777777" w:rsidR="00250E01" w:rsidRPr="003C6F4F" w:rsidRDefault="00250E01" w:rsidP="003C6F4F">
            <w:pPr>
              <w:widowControl w:val="0"/>
              <w:autoSpaceDE w:val="0"/>
              <w:autoSpaceDN w:val="0"/>
              <w:adjustRightInd w:val="0"/>
              <w:ind w:firstLine="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74B2FC3F" w14:textId="77777777" w:rsidR="00250E01" w:rsidRPr="003C6F4F" w:rsidRDefault="00250E01" w:rsidP="003C6F4F">
            <w:pPr>
              <w:widowControl w:val="0"/>
              <w:autoSpaceDE w:val="0"/>
              <w:autoSpaceDN w:val="0"/>
              <w:adjustRightInd w:val="0"/>
              <w:ind w:firstLine="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1183EC62" w14:textId="77777777" w:rsidR="00250E01" w:rsidRPr="003C6F4F" w:rsidRDefault="00250E01" w:rsidP="003C6F4F">
            <w:pPr>
              <w:widowControl w:val="0"/>
              <w:autoSpaceDE w:val="0"/>
              <w:autoSpaceDN w:val="0"/>
              <w:adjustRightInd w:val="0"/>
              <w:ind w:firstLine="0"/>
              <w:rPr>
                <w:rFonts w:ascii="Arial" w:hAnsi="Arial" w:cs="Arial"/>
              </w:rPr>
            </w:pPr>
          </w:p>
        </w:tc>
        <w:tc>
          <w:tcPr>
            <w:tcW w:w="1020" w:type="dxa"/>
            <w:tcBorders>
              <w:top w:val="nil"/>
              <w:left w:val="nil"/>
              <w:bottom w:val="nil"/>
              <w:right w:val="nil"/>
            </w:tcBorders>
            <w:tcMar>
              <w:top w:w="114" w:type="dxa"/>
              <w:left w:w="28" w:type="dxa"/>
              <w:bottom w:w="114" w:type="dxa"/>
              <w:right w:w="28" w:type="dxa"/>
            </w:tcMar>
          </w:tcPr>
          <w:p w14:paraId="0D1029DF" w14:textId="77777777" w:rsidR="00250E01" w:rsidRPr="003C6F4F" w:rsidRDefault="00250E01" w:rsidP="003C6F4F">
            <w:pPr>
              <w:widowControl w:val="0"/>
              <w:autoSpaceDE w:val="0"/>
              <w:autoSpaceDN w:val="0"/>
              <w:adjustRightInd w:val="0"/>
              <w:ind w:firstLine="0"/>
              <w:rPr>
                <w:rFonts w:ascii="Arial" w:hAnsi="Arial" w:cs="Arial"/>
              </w:rPr>
            </w:pPr>
          </w:p>
        </w:tc>
        <w:tc>
          <w:tcPr>
            <w:tcW w:w="930" w:type="dxa"/>
            <w:tcBorders>
              <w:top w:val="nil"/>
              <w:left w:val="nil"/>
              <w:bottom w:val="nil"/>
              <w:right w:val="nil"/>
            </w:tcBorders>
            <w:tcMar>
              <w:top w:w="114" w:type="dxa"/>
              <w:left w:w="28" w:type="dxa"/>
              <w:bottom w:w="114" w:type="dxa"/>
              <w:right w:w="28" w:type="dxa"/>
            </w:tcMar>
          </w:tcPr>
          <w:p w14:paraId="40230151" w14:textId="77777777" w:rsidR="00250E01" w:rsidRPr="003C6F4F" w:rsidRDefault="00250E01" w:rsidP="003C6F4F">
            <w:pPr>
              <w:widowControl w:val="0"/>
              <w:autoSpaceDE w:val="0"/>
              <w:autoSpaceDN w:val="0"/>
              <w:adjustRightInd w:val="0"/>
              <w:ind w:firstLine="0"/>
              <w:rPr>
                <w:rFonts w:ascii="Arial" w:hAnsi="Arial" w:cs="Arial"/>
              </w:rPr>
            </w:pPr>
          </w:p>
        </w:tc>
        <w:tc>
          <w:tcPr>
            <w:tcW w:w="885" w:type="dxa"/>
            <w:tcBorders>
              <w:top w:val="nil"/>
              <w:left w:val="nil"/>
              <w:bottom w:val="nil"/>
              <w:right w:val="nil"/>
            </w:tcBorders>
            <w:tcMar>
              <w:top w:w="114" w:type="dxa"/>
              <w:left w:w="28" w:type="dxa"/>
              <w:bottom w:w="114" w:type="dxa"/>
              <w:right w:w="28" w:type="dxa"/>
            </w:tcMar>
          </w:tcPr>
          <w:p w14:paraId="19F647D6" w14:textId="77777777" w:rsidR="00250E01" w:rsidRPr="003C6F4F" w:rsidRDefault="00250E01" w:rsidP="003C6F4F">
            <w:pPr>
              <w:widowControl w:val="0"/>
              <w:autoSpaceDE w:val="0"/>
              <w:autoSpaceDN w:val="0"/>
              <w:adjustRightInd w:val="0"/>
              <w:ind w:firstLine="0"/>
              <w:rPr>
                <w:rFonts w:ascii="Arial" w:hAnsi="Arial" w:cs="Arial"/>
              </w:rPr>
            </w:pPr>
          </w:p>
        </w:tc>
        <w:tc>
          <w:tcPr>
            <w:tcW w:w="795" w:type="dxa"/>
            <w:tcBorders>
              <w:top w:val="nil"/>
              <w:left w:val="nil"/>
              <w:bottom w:val="nil"/>
              <w:right w:val="nil"/>
            </w:tcBorders>
            <w:tcMar>
              <w:top w:w="114" w:type="dxa"/>
              <w:left w:w="28" w:type="dxa"/>
              <w:bottom w:w="114" w:type="dxa"/>
              <w:right w:w="28" w:type="dxa"/>
            </w:tcMar>
          </w:tcPr>
          <w:p w14:paraId="182E9431" w14:textId="77777777" w:rsidR="00250E01" w:rsidRPr="003C6F4F" w:rsidRDefault="00250E01" w:rsidP="003C6F4F">
            <w:pPr>
              <w:widowControl w:val="0"/>
              <w:autoSpaceDE w:val="0"/>
              <w:autoSpaceDN w:val="0"/>
              <w:adjustRightInd w:val="0"/>
              <w:ind w:firstLine="0"/>
              <w:rPr>
                <w:rFonts w:ascii="Arial" w:hAnsi="Arial" w:cs="Arial"/>
              </w:rPr>
            </w:pPr>
          </w:p>
        </w:tc>
        <w:tc>
          <w:tcPr>
            <w:tcW w:w="840" w:type="dxa"/>
            <w:tcBorders>
              <w:top w:val="nil"/>
              <w:left w:val="nil"/>
              <w:bottom w:val="nil"/>
              <w:right w:val="nil"/>
            </w:tcBorders>
            <w:tcMar>
              <w:top w:w="114" w:type="dxa"/>
              <w:left w:w="28" w:type="dxa"/>
              <w:bottom w:w="114" w:type="dxa"/>
              <w:right w:w="28" w:type="dxa"/>
            </w:tcMar>
          </w:tcPr>
          <w:p w14:paraId="4DF7DF29" w14:textId="77777777" w:rsidR="00250E01" w:rsidRPr="003C6F4F" w:rsidRDefault="00250E01" w:rsidP="003C6F4F">
            <w:pPr>
              <w:widowControl w:val="0"/>
              <w:autoSpaceDE w:val="0"/>
              <w:autoSpaceDN w:val="0"/>
              <w:adjustRightInd w:val="0"/>
              <w:ind w:firstLine="0"/>
              <w:rPr>
                <w:rFonts w:ascii="Arial" w:hAnsi="Arial" w:cs="Arial"/>
              </w:rPr>
            </w:pPr>
          </w:p>
        </w:tc>
      </w:tr>
      <w:tr w:rsidR="003C6F4F" w:rsidRPr="003C6F4F" w14:paraId="5BA3BC4B" w14:textId="77777777" w:rsidTr="00250E01">
        <w:tc>
          <w:tcPr>
            <w:tcW w:w="43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CB6677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N п/п </w:t>
            </w:r>
          </w:p>
        </w:tc>
        <w:tc>
          <w:tcPr>
            <w:tcW w:w="1680" w:type="dxa"/>
            <w:gridSpan w:val="3"/>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CAB2AF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Участок </w:t>
            </w:r>
          </w:p>
        </w:tc>
        <w:tc>
          <w:tcPr>
            <w:tcW w:w="975"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2D9C72E4"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Характер мест- </w:t>
            </w:r>
          </w:p>
          <w:p w14:paraId="65F065E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ности </w:t>
            </w:r>
          </w:p>
        </w:tc>
        <w:tc>
          <w:tcPr>
            <w:tcW w:w="171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28216E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Тип, марка пригрузов или анкеров, шаг </w:t>
            </w:r>
          </w:p>
        </w:tc>
        <w:tc>
          <w:tcPr>
            <w:tcW w:w="102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63B64AED"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Номер паспорта, завод- </w:t>
            </w:r>
          </w:p>
          <w:p w14:paraId="63655537"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изгото- </w:t>
            </w:r>
          </w:p>
          <w:p w14:paraId="4183072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витель </w:t>
            </w:r>
          </w:p>
        </w:tc>
        <w:tc>
          <w:tcPr>
            <w:tcW w:w="9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5AB5694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Заклю- </w:t>
            </w:r>
          </w:p>
          <w:p w14:paraId="7C93F4D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чение о качестве </w:t>
            </w:r>
          </w:p>
        </w:tc>
        <w:tc>
          <w:tcPr>
            <w:tcW w:w="1680" w:type="dxa"/>
            <w:gridSpan w:val="2"/>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325FE6E"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ФИО, подпись </w:t>
            </w:r>
          </w:p>
        </w:tc>
        <w:tc>
          <w:tcPr>
            <w:tcW w:w="84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14:paraId="739E9FB2"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Приме- </w:t>
            </w:r>
          </w:p>
          <w:p w14:paraId="2761526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чание </w:t>
            </w:r>
          </w:p>
        </w:tc>
      </w:tr>
      <w:tr w:rsidR="003C6F4F" w:rsidRPr="003C6F4F" w14:paraId="6CE708D4" w14:textId="77777777" w:rsidTr="00250E01">
        <w:tc>
          <w:tcPr>
            <w:tcW w:w="43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337B78E4" w14:textId="77777777" w:rsidR="00250E01" w:rsidRPr="003C6F4F" w:rsidRDefault="00250E01" w:rsidP="003C6F4F">
            <w:pPr>
              <w:pStyle w:val="FORMATTEXT"/>
              <w:ind w:firstLine="0"/>
              <w:rPr>
                <w:rFonts w:ascii="Arial" w:hAnsi="Arial" w:cs="Arial"/>
                <w:sz w:val="18"/>
                <w:szCs w:val="18"/>
              </w:rPr>
            </w:pPr>
          </w:p>
          <w:p w14:paraId="22D98F08" w14:textId="77777777" w:rsidR="00250E01" w:rsidRPr="003C6F4F" w:rsidRDefault="00250E01" w:rsidP="003C6F4F">
            <w:pPr>
              <w:pStyle w:val="FORMATTEXT"/>
              <w:ind w:firstLine="0"/>
              <w:rPr>
                <w:rFonts w:ascii="Arial" w:hAnsi="Arial" w:cs="Arial"/>
                <w:sz w:val="18"/>
                <w:szCs w:val="18"/>
              </w:rPr>
            </w:pPr>
          </w:p>
          <w:p w14:paraId="0F50F555" w14:textId="77777777" w:rsidR="00250E01" w:rsidRPr="003C6F4F" w:rsidRDefault="00250E01" w:rsidP="003C6F4F">
            <w:pPr>
              <w:pStyle w:val="FORMATTEXT"/>
              <w:ind w:firstLine="0"/>
              <w:rPr>
                <w:rFonts w:ascii="Arial" w:hAnsi="Arial" w:cs="Arial"/>
                <w:sz w:val="18"/>
                <w:szCs w:val="18"/>
              </w:rPr>
            </w:pPr>
          </w:p>
        </w:tc>
        <w:tc>
          <w:tcPr>
            <w:tcW w:w="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FE0860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от ПК </w:t>
            </w:r>
          </w:p>
        </w:tc>
        <w:tc>
          <w:tcPr>
            <w:tcW w:w="4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382DE09"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до ПК </w:t>
            </w:r>
          </w:p>
        </w:tc>
        <w:tc>
          <w:tcPr>
            <w:tcW w:w="7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8CE62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Длина, км </w:t>
            </w:r>
          </w:p>
        </w:tc>
        <w:tc>
          <w:tcPr>
            <w:tcW w:w="975"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5E660257" w14:textId="77777777" w:rsidR="00250E01" w:rsidRPr="003C6F4F" w:rsidRDefault="00250E01" w:rsidP="003C6F4F">
            <w:pPr>
              <w:pStyle w:val="FORMATTEXT"/>
              <w:ind w:firstLine="0"/>
              <w:rPr>
                <w:rFonts w:ascii="Arial" w:hAnsi="Arial" w:cs="Arial"/>
                <w:sz w:val="18"/>
                <w:szCs w:val="18"/>
              </w:rPr>
            </w:pPr>
          </w:p>
          <w:p w14:paraId="0A74A8D6" w14:textId="77777777" w:rsidR="00250E01" w:rsidRPr="003C6F4F" w:rsidRDefault="00250E01" w:rsidP="003C6F4F">
            <w:pPr>
              <w:pStyle w:val="FORMATTEXT"/>
              <w:ind w:firstLine="0"/>
              <w:rPr>
                <w:rFonts w:ascii="Arial" w:hAnsi="Arial" w:cs="Arial"/>
                <w:sz w:val="18"/>
                <w:szCs w:val="18"/>
              </w:rPr>
            </w:pPr>
          </w:p>
          <w:p w14:paraId="387DDC6E"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7E34C3"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Проект- </w:t>
            </w:r>
          </w:p>
          <w:p w14:paraId="37BAFDA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ное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BA196DC"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Факти- </w:t>
            </w:r>
          </w:p>
          <w:p w14:paraId="21252953"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ческое </w:t>
            </w:r>
          </w:p>
        </w:tc>
        <w:tc>
          <w:tcPr>
            <w:tcW w:w="102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9AF1FDC" w14:textId="77777777" w:rsidR="00250E01" w:rsidRPr="003C6F4F" w:rsidRDefault="00250E01" w:rsidP="003C6F4F">
            <w:pPr>
              <w:pStyle w:val="FORMATTEXT"/>
              <w:ind w:firstLine="0"/>
              <w:rPr>
                <w:rFonts w:ascii="Arial" w:hAnsi="Arial" w:cs="Arial"/>
                <w:sz w:val="18"/>
                <w:szCs w:val="18"/>
              </w:rPr>
            </w:pPr>
          </w:p>
          <w:p w14:paraId="3E65F212" w14:textId="77777777" w:rsidR="00250E01" w:rsidRPr="003C6F4F" w:rsidRDefault="00250E01" w:rsidP="003C6F4F">
            <w:pPr>
              <w:pStyle w:val="FORMATTEXT"/>
              <w:ind w:firstLine="0"/>
              <w:rPr>
                <w:rFonts w:ascii="Arial" w:hAnsi="Arial" w:cs="Arial"/>
                <w:sz w:val="18"/>
                <w:szCs w:val="18"/>
              </w:rPr>
            </w:pPr>
          </w:p>
          <w:p w14:paraId="68046A63" w14:textId="77777777" w:rsidR="00250E01" w:rsidRPr="003C6F4F" w:rsidRDefault="00250E01" w:rsidP="003C6F4F">
            <w:pPr>
              <w:pStyle w:val="FORMATTEXT"/>
              <w:ind w:firstLine="0"/>
              <w:rPr>
                <w:rFonts w:ascii="Arial" w:hAnsi="Arial" w:cs="Arial"/>
                <w:sz w:val="18"/>
                <w:szCs w:val="18"/>
              </w:rPr>
            </w:pPr>
          </w:p>
        </w:tc>
        <w:tc>
          <w:tcPr>
            <w:tcW w:w="93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0C724D9B" w14:textId="77777777" w:rsidR="00250E01" w:rsidRPr="003C6F4F" w:rsidRDefault="00250E01" w:rsidP="003C6F4F">
            <w:pPr>
              <w:pStyle w:val="FORMATTEXT"/>
              <w:ind w:firstLine="0"/>
              <w:rPr>
                <w:rFonts w:ascii="Arial" w:hAnsi="Arial" w:cs="Arial"/>
                <w:sz w:val="18"/>
                <w:szCs w:val="18"/>
              </w:rPr>
            </w:pPr>
          </w:p>
          <w:p w14:paraId="1817ED88" w14:textId="77777777" w:rsidR="00250E01" w:rsidRPr="003C6F4F" w:rsidRDefault="00250E01" w:rsidP="003C6F4F">
            <w:pPr>
              <w:pStyle w:val="FORMATTEXT"/>
              <w:ind w:firstLine="0"/>
              <w:rPr>
                <w:rFonts w:ascii="Arial" w:hAnsi="Arial" w:cs="Arial"/>
                <w:sz w:val="18"/>
                <w:szCs w:val="18"/>
              </w:rPr>
            </w:pPr>
          </w:p>
          <w:p w14:paraId="6900330D" w14:textId="77777777" w:rsidR="00250E01" w:rsidRPr="003C6F4F" w:rsidRDefault="00250E01" w:rsidP="003C6F4F">
            <w:pPr>
              <w:pStyle w:val="FORMATTEXT"/>
              <w:ind w:firstLine="0"/>
              <w:rPr>
                <w:rFonts w:ascii="Arial" w:hAnsi="Arial" w:cs="Arial"/>
                <w:sz w:val="18"/>
                <w:szCs w:val="18"/>
              </w:rPr>
            </w:pPr>
          </w:p>
        </w:tc>
        <w:tc>
          <w:tcPr>
            <w:tcW w:w="8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7B35FDA"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Ответст- </w:t>
            </w:r>
          </w:p>
          <w:p w14:paraId="4770F7C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венный испол- </w:t>
            </w:r>
          </w:p>
          <w:p w14:paraId="53DE4F01"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нитель </w:t>
            </w: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289BEA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Техни- </w:t>
            </w:r>
          </w:p>
          <w:p w14:paraId="49646FC6"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ческий надзор </w:t>
            </w:r>
          </w:p>
        </w:tc>
        <w:tc>
          <w:tcPr>
            <w:tcW w:w="840" w:type="dxa"/>
            <w:tcBorders>
              <w:top w:val="nil"/>
              <w:left w:val="single" w:sz="6" w:space="0" w:color="auto"/>
              <w:bottom w:val="single" w:sz="6" w:space="0" w:color="auto"/>
              <w:right w:val="single" w:sz="6" w:space="0" w:color="auto"/>
            </w:tcBorders>
            <w:tcMar>
              <w:top w:w="114" w:type="dxa"/>
              <w:left w:w="28" w:type="dxa"/>
              <w:bottom w:w="114" w:type="dxa"/>
              <w:right w:w="28" w:type="dxa"/>
            </w:tcMar>
          </w:tcPr>
          <w:p w14:paraId="2D20EDFA" w14:textId="77777777" w:rsidR="00250E01" w:rsidRPr="003C6F4F" w:rsidRDefault="00250E01" w:rsidP="003C6F4F">
            <w:pPr>
              <w:pStyle w:val="FORMATTEXT"/>
              <w:ind w:firstLine="0"/>
              <w:rPr>
                <w:rFonts w:ascii="Arial" w:hAnsi="Arial" w:cs="Arial"/>
                <w:sz w:val="18"/>
                <w:szCs w:val="18"/>
              </w:rPr>
            </w:pPr>
          </w:p>
          <w:p w14:paraId="63564AA3" w14:textId="77777777" w:rsidR="00250E01" w:rsidRPr="003C6F4F" w:rsidRDefault="00250E01" w:rsidP="003C6F4F">
            <w:pPr>
              <w:pStyle w:val="FORMATTEXT"/>
              <w:ind w:firstLine="0"/>
              <w:rPr>
                <w:rFonts w:ascii="Arial" w:hAnsi="Arial" w:cs="Arial"/>
                <w:sz w:val="18"/>
                <w:szCs w:val="18"/>
              </w:rPr>
            </w:pPr>
          </w:p>
          <w:p w14:paraId="007A3F9D" w14:textId="77777777" w:rsidR="00250E01" w:rsidRPr="003C6F4F" w:rsidRDefault="00250E01" w:rsidP="003C6F4F">
            <w:pPr>
              <w:pStyle w:val="FORMATTEXT"/>
              <w:ind w:firstLine="0"/>
              <w:rPr>
                <w:rFonts w:ascii="Arial" w:hAnsi="Arial" w:cs="Arial"/>
                <w:sz w:val="18"/>
                <w:szCs w:val="18"/>
              </w:rPr>
            </w:pPr>
          </w:p>
        </w:tc>
      </w:tr>
      <w:tr w:rsidR="003C6F4F" w:rsidRPr="003C6F4F" w14:paraId="5D602104" w14:textId="77777777" w:rsidTr="00250E01">
        <w:tc>
          <w:tcPr>
            <w:tcW w:w="4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4A9FF4" w14:textId="77777777" w:rsidR="00250E01" w:rsidRPr="003C6F4F" w:rsidRDefault="00250E01" w:rsidP="003C6F4F">
            <w:pPr>
              <w:pStyle w:val="FORMATTEXT"/>
              <w:ind w:firstLine="0"/>
              <w:rPr>
                <w:rFonts w:ascii="Arial" w:hAnsi="Arial" w:cs="Arial"/>
                <w:sz w:val="18"/>
                <w:szCs w:val="18"/>
              </w:rPr>
            </w:pPr>
          </w:p>
        </w:tc>
        <w:tc>
          <w:tcPr>
            <w:tcW w:w="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E75172" w14:textId="77777777" w:rsidR="00250E01" w:rsidRPr="003C6F4F" w:rsidRDefault="00250E01" w:rsidP="003C6F4F">
            <w:pPr>
              <w:pStyle w:val="FORMATTEXT"/>
              <w:ind w:firstLine="0"/>
              <w:rPr>
                <w:rFonts w:ascii="Arial" w:hAnsi="Arial" w:cs="Arial"/>
                <w:sz w:val="18"/>
                <w:szCs w:val="18"/>
              </w:rPr>
            </w:pPr>
          </w:p>
        </w:tc>
        <w:tc>
          <w:tcPr>
            <w:tcW w:w="4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2C5B5A" w14:textId="77777777" w:rsidR="00250E01" w:rsidRPr="003C6F4F" w:rsidRDefault="00250E01" w:rsidP="003C6F4F">
            <w:pPr>
              <w:pStyle w:val="FORMATTEXT"/>
              <w:ind w:firstLine="0"/>
              <w:rPr>
                <w:rFonts w:ascii="Arial" w:hAnsi="Arial" w:cs="Arial"/>
                <w:sz w:val="18"/>
                <w:szCs w:val="18"/>
              </w:rPr>
            </w:pPr>
          </w:p>
        </w:tc>
        <w:tc>
          <w:tcPr>
            <w:tcW w:w="7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B97CD6"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6F70260"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D22CE41"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B4F61FD" w14:textId="77777777" w:rsidR="00250E01" w:rsidRPr="003C6F4F" w:rsidRDefault="00250E01" w:rsidP="003C6F4F">
            <w:pPr>
              <w:pStyle w:val="FORMATTEXT"/>
              <w:ind w:firstLine="0"/>
              <w:rPr>
                <w:rFonts w:ascii="Arial" w:hAnsi="Arial" w:cs="Arial"/>
                <w:sz w:val="18"/>
                <w:szCs w:val="18"/>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6F009A" w14:textId="77777777" w:rsidR="00250E01" w:rsidRPr="003C6F4F" w:rsidRDefault="00250E01" w:rsidP="003C6F4F">
            <w:pPr>
              <w:pStyle w:val="FORMATTEXT"/>
              <w:ind w:firstLine="0"/>
              <w:rPr>
                <w:rFonts w:ascii="Arial" w:hAnsi="Arial" w:cs="Arial"/>
                <w:sz w:val="18"/>
                <w:szCs w:val="18"/>
              </w:rPr>
            </w:pP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76D7AF" w14:textId="77777777" w:rsidR="00250E01" w:rsidRPr="003C6F4F" w:rsidRDefault="00250E01" w:rsidP="003C6F4F">
            <w:pPr>
              <w:pStyle w:val="FORMATTEXT"/>
              <w:ind w:firstLine="0"/>
              <w:rPr>
                <w:rFonts w:ascii="Arial" w:hAnsi="Arial" w:cs="Arial"/>
                <w:sz w:val="18"/>
                <w:szCs w:val="18"/>
              </w:rPr>
            </w:pPr>
          </w:p>
        </w:tc>
        <w:tc>
          <w:tcPr>
            <w:tcW w:w="8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3D0FD7"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959EF1"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FF7CB6" w14:textId="77777777" w:rsidR="00250E01" w:rsidRPr="003C6F4F" w:rsidRDefault="00250E01" w:rsidP="003C6F4F">
            <w:pPr>
              <w:pStyle w:val="FORMATTEXT"/>
              <w:ind w:firstLine="0"/>
              <w:rPr>
                <w:rFonts w:ascii="Arial" w:hAnsi="Arial" w:cs="Arial"/>
                <w:sz w:val="18"/>
                <w:szCs w:val="18"/>
              </w:rPr>
            </w:pPr>
          </w:p>
        </w:tc>
      </w:tr>
      <w:tr w:rsidR="003C6F4F" w:rsidRPr="003C6F4F" w14:paraId="642C0E3E" w14:textId="77777777" w:rsidTr="00250E01">
        <w:tc>
          <w:tcPr>
            <w:tcW w:w="4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BDF7A8F" w14:textId="77777777" w:rsidR="00250E01" w:rsidRPr="003C6F4F" w:rsidRDefault="00250E01" w:rsidP="003C6F4F">
            <w:pPr>
              <w:pStyle w:val="FORMATTEXT"/>
              <w:ind w:firstLine="0"/>
              <w:rPr>
                <w:rFonts w:ascii="Arial" w:hAnsi="Arial" w:cs="Arial"/>
                <w:sz w:val="18"/>
                <w:szCs w:val="18"/>
              </w:rPr>
            </w:pPr>
          </w:p>
        </w:tc>
        <w:tc>
          <w:tcPr>
            <w:tcW w:w="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76D8D33" w14:textId="77777777" w:rsidR="00250E01" w:rsidRPr="003C6F4F" w:rsidRDefault="00250E01" w:rsidP="003C6F4F">
            <w:pPr>
              <w:pStyle w:val="FORMATTEXT"/>
              <w:ind w:firstLine="0"/>
              <w:rPr>
                <w:rFonts w:ascii="Arial" w:hAnsi="Arial" w:cs="Arial"/>
                <w:sz w:val="18"/>
                <w:szCs w:val="18"/>
              </w:rPr>
            </w:pPr>
          </w:p>
        </w:tc>
        <w:tc>
          <w:tcPr>
            <w:tcW w:w="4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CEC1C9" w14:textId="77777777" w:rsidR="00250E01" w:rsidRPr="003C6F4F" w:rsidRDefault="00250E01" w:rsidP="003C6F4F">
            <w:pPr>
              <w:pStyle w:val="FORMATTEXT"/>
              <w:ind w:firstLine="0"/>
              <w:rPr>
                <w:rFonts w:ascii="Arial" w:hAnsi="Arial" w:cs="Arial"/>
                <w:sz w:val="18"/>
                <w:szCs w:val="18"/>
              </w:rPr>
            </w:pPr>
          </w:p>
        </w:tc>
        <w:tc>
          <w:tcPr>
            <w:tcW w:w="7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6ECF0D8"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E06A7B"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E61CC9F"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8F3C4BC" w14:textId="77777777" w:rsidR="00250E01" w:rsidRPr="003C6F4F" w:rsidRDefault="00250E01" w:rsidP="003C6F4F">
            <w:pPr>
              <w:pStyle w:val="FORMATTEXT"/>
              <w:ind w:firstLine="0"/>
              <w:rPr>
                <w:rFonts w:ascii="Arial" w:hAnsi="Arial" w:cs="Arial"/>
                <w:sz w:val="18"/>
                <w:szCs w:val="18"/>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CF1306" w14:textId="77777777" w:rsidR="00250E01" w:rsidRPr="003C6F4F" w:rsidRDefault="00250E01" w:rsidP="003C6F4F">
            <w:pPr>
              <w:pStyle w:val="FORMATTEXT"/>
              <w:ind w:firstLine="0"/>
              <w:rPr>
                <w:rFonts w:ascii="Arial" w:hAnsi="Arial" w:cs="Arial"/>
                <w:sz w:val="18"/>
                <w:szCs w:val="18"/>
              </w:rPr>
            </w:pP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519A5E5" w14:textId="77777777" w:rsidR="00250E01" w:rsidRPr="003C6F4F" w:rsidRDefault="00250E01" w:rsidP="003C6F4F">
            <w:pPr>
              <w:pStyle w:val="FORMATTEXT"/>
              <w:ind w:firstLine="0"/>
              <w:rPr>
                <w:rFonts w:ascii="Arial" w:hAnsi="Arial" w:cs="Arial"/>
                <w:sz w:val="18"/>
                <w:szCs w:val="18"/>
              </w:rPr>
            </w:pPr>
          </w:p>
        </w:tc>
        <w:tc>
          <w:tcPr>
            <w:tcW w:w="8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3FE1E6D"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E22C70"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CFB3A8" w14:textId="77777777" w:rsidR="00250E01" w:rsidRPr="003C6F4F" w:rsidRDefault="00250E01" w:rsidP="003C6F4F">
            <w:pPr>
              <w:pStyle w:val="FORMATTEXT"/>
              <w:ind w:firstLine="0"/>
              <w:rPr>
                <w:rFonts w:ascii="Arial" w:hAnsi="Arial" w:cs="Arial"/>
                <w:sz w:val="18"/>
                <w:szCs w:val="18"/>
              </w:rPr>
            </w:pPr>
          </w:p>
        </w:tc>
      </w:tr>
      <w:tr w:rsidR="00250E01" w:rsidRPr="003C6F4F" w14:paraId="489BAFFF" w14:textId="77777777" w:rsidTr="00250E01">
        <w:tc>
          <w:tcPr>
            <w:tcW w:w="4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2B550A" w14:textId="77777777" w:rsidR="00250E01" w:rsidRPr="003C6F4F" w:rsidRDefault="00250E01" w:rsidP="003C6F4F">
            <w:pPr>
              <w:pStyle w:val="FORMATTEXT"/>
              <w:ind w:firstLine="0"/>
              <w:rPr>
                <w:rFonts w:ascii="Arial" w:hAnsi="Arial" w:cs="Arial"/>
                <w:sz w:val="18"/>
                <w:szCs w:val="18"/>
              </w:rPr>
            </w:pPr>
          </w:p>
        </w:tc>
        <w:tc>
          <w:tcPr>
            <w:tcW w:w="4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6A256A" w14:textId="77777777" w:rsidR="00250E01" w:rsidRPr="003C6F4F" w:rsidRDefault="00250E01" w:rsidP="003C6F4F">
            <w:pPr>
              <w:pStyle w:val="FORMATTEXT"/>
              <w:ind w:firstLine="0"/>
              <w:rPr>
                <w:rFonts w:ascii="Arial" w:hAnsi="Arial" w:cs="Arial"/>
                <w:sz w:val="18"/>
                <w:szCs w:val="18"/>
              </w:rPr>
            </w:pPr>
          </w:p>
        </w:tc>
        <w:tc>
          <w:tcPr>
            <w:tcW w:w="4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92A49F9" w14:textId="77777777" w:rsidR="00250E01" w:rsidRPr="003C6F4F" w:rsidRDefault="00250E01" w:rsidP="003C6F4F">
            <w:pPr>
              <w:pStyle w:val="FORMATTEXT"/>
              <w:ind w:firstLine="0"/>
              <w:rPr>
                <w:rFonts w:ascii="Arial" w:hAnsi="Arial" w:cs="Arial"/>
                <w:sz w:val="18"/>
                <w:szCs w:val="18"/>
              </w:rPr>
            </w:pPr>
          </w:p>
        </w:tc>
        <w:tc>
          <w:tcPr>
            <w:tcW w:w="76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6648F9A" w14:textId="77777777" w:rsidR="00250E01" w:rsidRPr="003C6F4F" w:rsidRDefault="00250E01" w:rsidP="003C6F4F">
            <w:pPr>
              <w:pStyle w:val="FORMATTEXT"/>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E5DEFC"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FA853CC" w14:textId="77777777" w:rsidR="00250E01" w:rsidRPr="003C6F4F" w:rsidRDefault="00250E01" w:rsidP="003C6F4F">
            <w:pPr>
              <w:pStyle w:val="FORMATTEXT"/>
              <w:ind w:firstLine="0"/>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7A38277" w14:textId="77777777" w:rsidR="00250E01" w:rsidRPr="003C6F4F" w:rsidRDefault="00250E01" w:rsidP="003C6F4F">
            <w:pPr>
              <w:pStyle w:val="FORMATTEXT"/>
              <w:ind w:firstLine="0"/>
              <w:rPr>
                <w:rFonts w:ascii="Arial" w:hAnsi="Arial" w:cs="Arial"/>
                <w:sz w:val="18"/>
                <w:szCs w:val="18"/>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D0E266" w14:textId="77777777" w:rsidR="00250E01" w:rsidRPr="003C6F4F" w:rsidRDefault="00250E01" w:rsidP="003C6F4F">
            <w:pPr>
              <w:pStyle w:val="FORMATTEXT"/>
              <w:ind w:firstLine="0"/>
              <w:rPr>
                <w:rFonts w:ascii="Arial" w:hAnsi="Arial" w:cs="Arial"/>
                <w:sz w:val="18"/>
                <w:szCs w:val="18"/>
              </w:rPr>
            </w:pP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68A54B8" w14:textId="77777777" w:rsidR="00250E01" w:rsidRPr="003C6F4F" w:rsidRDefault="00250E01" w:rsidP="003C6F4F">
            <w:pPr>
              <w:pStyle w:val="FORMATTEXT"/>
              <w:ind w:firstLine="0"/>
              <w:rPr>
                <w:rFonts w:ascii="Arial" w:hAnsi="Arial" w:cs="Arial"/>
                <w:sz w:val="18"/>
                <w:szCs w:val="18"/>
              </w:rPr>
            </w:pPr>
          </w:p>
        </w:tc>
        <w:tc>
          <w:tcPr>
            <w:tcW w:w="8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3E105BD" w14:textId="77777777" w:rsidR="00250E01" w:rsidRPr="003C6F4F" w:rsidRDefault="00250E01" w:rsidP="003C6F4F">
            <w:pPr>
              <w:pStyle w:val="FORMATTEXT"/>
              <w:ind w:firstLine="0"/>
              <w:rPr>
                <w:rFonts w:ascii="Arial" w:hAnsi="Arial" w:cs="Arial"/>
                <w:sz w:val="18"/>
                <w:szCs w:val="18"/>
              </w:rPr>
            </w:pPr>
          </w:p>
        </w:tc>
        <w:tc>
          <w:tcPr>
            <w:tcW w:w="79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A5F6E7" w14:textId="77777777" w:rsidR="00250E01" w:rsidRPr="003C6F4F" w:rsidRDefault="00250E01" w:rsidP="003C6F4F">
            <w:pPr>
              <w:pStyle w:val="FORMATTEXT"/>
              <w:ind w:firstLine="0"/>
              <w:rPr>
                <w:rFonts w:ascii="Arial" w:hAnsi="Arial" w:cs="Arial"/>
                <w:sz w:val="18"/>
                <w:szCs w:val="18"/>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BFDF48E" w14:textId="77777777" w:rsidR="00250E01" w:rsidRPr="003C6F4F" w:rsidRDefault="00250E01" w:rsidP="003C6F4F">
            <w:pPr>
              <w:pStyle w:val="FORMATTEXT"/>
              <w:ind w:firstLine="0"/>
              <w:rPr>
                <w:rFonts w:ascii="Arial" w:hAnsi="Arial" w:cs="Arial"/>
                <w:sz w:val="18"/>
                <w:szCs w:val="18"/>
              </w:rPr>
            </w:pPr>
          </w:p>
        </w:tc>
      </w:tr>
    </w:tbl>
    <w:p w14:paraId="17BB9D42"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25"/>
      </w:tblGrid>
      <w:tr w:rsidR="003C6F4F" w:rsidRPr="003C6F4F" w14:paraId="485EBC27" w14:textId="77777777" w:rsidTr="00250E01">
        <w:tc>
          <w:tcPr>
            <w:tcW w:w="1245" w:type="dxa"/>
            <w:tcBorders>
              <w:top w:val="nil"/>
              <w:left w:val="nil"/>
              <w:bottom w:val="nil"/>
              <w:right w:val="nil"/>
            </w:tcBorders>
            <w:tcMar>
              <w:top w:w="114" w:type="dxa"/>
              <w:left w:w="28" w:type="dxa"/>
              <w:bottom w:w="114" w:type="dxa"/>
              <w:right w:w="28" w:type="dxa"/>
            </w:tcMar>
          </w:tcPr>
          <w:p w14:paraId="138CBBBB" w14:textId="77777777" w:rsidR="00250E01" w:rsidRPr="003C6F4F" w:rsidRDefault="00250E01" w:rsidP="003C6F4F">
            <w:pPr>
              <w:widowControl w:val="0"/>
              <w:autoSpaceDE w:val="0"/>
              <w:autoSpaceDN w:val="0"/>
              <w:adjustRightInd w:val="0"/>
              <w:rPr>
                <w:rFonts w:ascii="Arial" w:hAnsi="Arial" w:cs="Arial"/>
              </w:rPr>
            </w:pPr>
          </w:p>
        </w:tc>
        <w:tc>
          <w:tcPr>
            <w:tcW w:w="8025" w:type="dxa"/>
            <w:tcBorders>
              <w:top w:val="nil"/>
              <w:left w:val="nil"/>
              <w:bottom w:val="nil"/>
              <w:right w:val="nil"/>
            </w:tcBorders>
            <w:tcMar>
              <w:top w:w="114" w:type="dxa"/>
              <w:left w:w="28" w:type="dxa"/>
              <w:bottom w:w="114" w:type="dxa"/>
              <w:right w:w="28" w:type="dxa"/>
            </w:tcMar>
          </w:tcPr>
          <w:p w14:paraId="190AA4BE"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30A0D26A" w14:textId="77777777" w:rsidTr="00250E01">
        <w:tc>
          <w:tcPr>
            <w:tcW w:w="1245" w:type="dxa"/>
            <w:tcBorders>
              <w:top w:val="nil"/>
              <w:left w:val="nil"/>
              <w:bottom w:val="nil"/>
              <w:right w:val="nil"/>
            </w:tcBorders>
            <w:tcMar>
              <w:top w:w="114" w:type="dxa"/>
              <w:left w:w="28" w:type="dxa"/>
              <w:bottom w:w="114" w:type="dxa"/>
              <w:right w:w="28" w:type="dxa"/>
            </w:tcMar>
          </w:tcPr>
          <w:p w14:paraId="756507A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25" w:type="dxa"/>
            <w:tcBorders>
              <w:top w:val="nil"/>
              <w:left w:val="nil"/>
              <w:bottom w:val="single" w:sz="6" w:space="0" w:color="auto"/>
              <w:right w:val="nil"/>
            </w:tcBorders>
            <w:tcMar>
              <w:top w:w="114" w:type="dxa"/>
              <w:left w:w="28" w:type="dxa"/>
              <w:bottom w:w="114" w:type="dxa"/>
              <w:right w:w="28" w:type="dxa"/>
            </w:tcMar>
          </w:tcPr>
          <w:p w14:paraId="3FE433B7" w14:textId="77777777" w:rsidR="00250E01" w:rsidRPr="003C6F4F" w:rsidRDefault="00250E01" w:rsidP="003C6F4F">
            <w:pPr>
              <w:pStyle w:val="FORMATTEXT"/>
              <w:rPr>
                <w:rFonts w:ascii="Arial" w:hAnsi="Arial" w:cs="Arial"/>
                <w:sz w:val="18"/>
                <w:szCs w:val="18"/>
              </w:rPr>
            </w:pPr>
          </w:p>
        </w:tc>
      </w:tr>
      <w:tr w:rsidR="003C6F4F" w:rsidRPr="003C6F4F" w14:paraId="4C3121BC" w14:textId="77777777" w:rsidTr="00250E01">
        <w:tc>
          <w:tcPr>
            <w:tcW w:w="1245" w:type="dxa"/>
            <w:tcBorders>
              <w:top w:val="nil"/>
              <w:left w:val="nil"/>
              <w:bottom w:val="nil"/>
              <w:right w:val="nil"/>
            </w:tcBorders>
            <w:tcMar>
              <w:top w:w="114" w:type="dxa"/>
              <w:left w:w="28" w:type="dxa"/>
              <w:bottom w:w="114" w:type="dxa"/>
              <w:right w:w="28" w:type="dxa"/>
            </w:tcMar>
          </w:tcPr>
          <w:p w14:paraId="24B50BAB" w14:textId="77777777" w:rsidR="00250E01" w:rsidRPr="003C6F4F" w:rsidRDefault="00250E01" w:rsidP="003C6F4F">
            <w:pPr>
              <w:pStyle w:val="FORMATTEXT"/>
              <w:rPr>
                <w:rFonts w:ascii="Arial" w:hAnsi="Arial" w:cs="Arial"/>
                <w:sz w:val="18"/>
                <w:szCs w:val="18"/>
              </w:rPr>
            </w:pPr>
          </w:p>
        </w:tc>
        <w:tc>
          <w:tcPr>
            <w:tcW w:w="8025" w:type="dxa"/>
            <w:tcBorders>
              <w:top w:val="single" w:sz="6" w:space="0" w:color="auto"/>
              <w:left w:val="nil"/>
              <w:bottom w:val="nil"/>
              <w:right w:val="nil"/>
            </w:tcBorders>
            <w:tcMar>
              <w:top w:w="114" w:type="dxa"/>
              <w:left w:w="28" w:type="dxa"/>
              <w:bottom w:w="114" w:type="dxa"/>
              <w:right w:w="28" w:type="dxa"/>
            </w:tcMar>
          </w:tcPr>
          <w:p w14:paraId="508D6CD2"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5C949BFD" w14:textId="77777777" w:rsidR="00250E01" w:rsidRPr="003C6F4F" w:rsidRDefault="00250E01" w:rsidP="003C6F4F">
            <w:pPr>
              <w:pStyle w:val="FORMATTEXT"/>
              <w:jc w:val="center"/>
              <w:rPr>
                <w:rFonts w:ascii="Arial" w:hAnsi="Arial" w:cs="Arial"/>
                <w:sz w:val="18"/>
                <w:szCs w:val="18"/>
              </w:rPr>
            </w:pPr>
          </w:p>
        </w:tc>
      </w:tr>
      <w:tr w:rsidR="003C6F4F" w:rsidRPr="003C6F4F" w14:paraId="31A741E8" w14:textId="77777777" w:rsidTr="00250E01">
        <w:tc>
          <w:tcPr>
            <w:tcW w:w="1245" w:type="dxa"/>
            <w:tcBorders>
              <w:top w:val="nil"/>
              <w:left w:val="nil"/>
              <w:bottom w:val="nil"/>
              <w:right w:val="nil"/>
            </w:tcBorders>
            <w:tcMar>
              <w:top w:w="114" w:type="dxa"/>
              <w:left w:w="28" w:type="dxa"/>
              <w:bottom w:w="114" w:type="dxa"/>
              <w:right w:w="28" w:type="dxa"/>
            </w:tcMar>
          </w:tcPr>
          <w:p w14:paraId="13E8078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25" w:type="dxa"/>
            <w:tcBorders>
              <w:top w:val="nil"/>
              <w:left w:val="nil"/>
              <w:bottom w:val="single" w:sz="6" w:space="0" w:color="auto"/>
              <w:right w:val="nil"/>
            </w:tcBorders>
            <w:tcMar>
              <w:top w:w="114" w:type="dxa"/>
              <w:left w:w="28" w:type="dxa"/>
              <w:bottom w:w="114" w:type="dxa"/>
              <w:right w:w="28" w:type="dxa"/>
            </w:tcMar>
          </w:tcPr>
          <w:p w14:paraId="4776BFC2" w14:textId="77777777" w:rsidR="00250E01" w:rsidRPr="003C6F4F" w:rsidRDefault="00250E01" w:rsidP="003C6F4F">
            <w:pPr>
              <w:pStyle w:val="FORMATTEXT"/>
              <w:jc w:val="center"/>
              <w:rPr>
                <w:rFonts w:ascii="Arial" w:hAnsi="Arial" w:cs="Arial"/>
                <w:sz w:val="18"/>
                <w:szCs w:val="18"/>
              </w:rPr>
            </w:pPr>
          </w:p>
        </w:tc>
      </w:tr>
      <w:tr w:rsidR="00250E01" w:rsidRPr="003C6F4F" w14:paraId="61CFFC09" w14:textId="77777777" w:rsidTr="00250E01">
        <w:tc>
          <w:tcPr>
            <w:tcW w:w="1245" w:type="dxa"/>
            <w:tcBorders>
              <w:top w:val="nil"/>
              <w:left w:val="nil"/>
              <w:bottom w:val="nil"/>
              <w:right w:val="nil"/>
            </w:tcBorders>
            <w:tcMar>
              <w:top w:w="114" w:type="dxa"/>
              <w:left w:w="28" w:type="dxa"/>
              <w:bottom w:w="114" w:type="dxa"/>
              <w:right w:w="28" w:type="dxa"/>
            </w:tcMar>
          </w:tcPr>
          <w:p w14:paraId="78981F3E" w14:textId="77777777" w:rsidR="00250E01" w:rsidRPr="003C6F4F" w:rsidRDefault="00250E01" w:rsidP="003C6F4F">
            <w:pPr>
              <w:pStyle w:val="FORMATTEXT"/>
              <w:rPr>
                <w:rFonts w:ascii="Arial" w:hAnsi="Arial" w:cs="Arial"/>
                <w:sz w:val="18"/>
                <w:szCs w:val="18"/>
              </w:rPr>
            </w:pPr>
          </w:p>
        </w:tc>
        <w:tc>
          <w:tcPr>
            <w:tcW w:w="8025" w:type="dxa"/>
            <w:tcBorders>
              <w:top w:val="single" w:sz="6" w:space="0" w:color="auto"/>
              <w:left w:val="nil"/>
              <w:bottom w:val="nil"/>
              <w:right w:val="nil"/>
            </w:tcBorders>
            <w:tcMar>
              <w:top w:w="114" w:type="dxa"/>
              <w:left w:w="28" w:type="dxa"/>
              <w:bottom w:w="114" w:type="dxa"/>
              <w:right w:w="28" w:type="dxa"/>
            </w:tcMar>
          </w:tcPr>
          <w:p w14:paraId="7EF3960A"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0304CF99" w14:textId="77777777" w:rsidR="00250E01" w:rsidRPr="003C6F4F" w:rsidRDefault="00250E01" w:rsidP="003C6F4F">
      <w:pPr>
        <w:widowControl w:val="0"/>
        <w:autoSpaceDE w:val="0"/>
        <w:autoSpaceDN w:val="0"/>
        <w:adjustRightInd w:val="0"/>
        <w:rPr>
          <w:rFonts w:ascii="Arial" w:hAnsi="Arial" w:cs="Arial"/>
        </w:rPr>
      </w:pPr>
    </w:p>
    <w:p w14:paraId="6A9CCA64"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18 СВЕДЕНИЯ О РЕКОНСТРУКЦИИ ТРУБОПРОВОДА</w:t>
      </w: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9300"/>
      </w:tblGrid>
      <w:tr w:rsidR="003C6F4F" w:rsidRPr="003C6F4F" w14:paraId="443BDAC2" w14:textId="77777777" w:rsidTr="00250E01">
        <w:tc>
          <w:tcPr>
            <w:tcW w:w="9300" w:type="dxa"/>
            <w:tcBorders>
              <w:top w:val="nil"/>
              <w:left w:val="nil"/>
              <w:bottom w:val="nil"/>
              <w:right w:val="nil"/>
            </w:tcBorders>
            <w:tcMar>
              <w:top w:w="114" w:type="dxa"/>
              <w:left w:w="28" w:type="dxa"/>
              <w:bottom w:w="114" w:type="dxa"/>
              <w:right w:w="28" w:type="dxa"/>
            </w:tcMar>
          </w:tcPr>
          <w:p w14:paraId="1C0D45CF"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1C73EDC8" w14:textId="77777777" w:rsidTr="00250E01">
        <w:tc>
          <w:tcPr>
            <w:tcW w:w="9300" w:type="dxa"/>
            <w:tcBorders>
              <w:top w:val="nil"/>
              <w:left w:val="nil"/>
              <w:bottom w:val="single" w:sz="6" w:space="0" w:color="auto"/>
              <w:right w:val="nil"/>
            </w:tcBorders>
            <w:tcMar>
              <w:top w:w="114" w:type="dxa"/>
              <w:left w:w="28" w:type="dxa"/>
              <w:bottom w:w="114" w:type="dxa"/>
              <w:right w:w="28" w:type="dxa"/>
            </w:tcMar>
          </w:tcPr>
          <w:p w14:paraId="47442608" w14:textId="77777777" w:rsidR="00250E01" w:rsidRPr="003C6F4F" w:rsidRDefault="00250E01" w:rsidP="003C6F4F">
            <w:pPr>
              <w:pStyle w:val="FORMATTEXT"/>
              <w:rPr>
                <w:rFonts w:ascii="Arial" w:hAnsi="Arial" w:cs="Arial"/>
                <w:sz w:val="18"/>
                <w:szCs w:val="18"/>
              </w:rPr>
            </w:pPr>
          </w:p>
        </w:tc>
      </w:tr>
      <w:tr w:rsidR="003C6F4F" w:rsidRPr="003C6F4F" w14:paraId="0EA86012" w14:textId="77777777" w:rsidTr="00250E01">
        <w:tc>
          <w:tcPr>
            <w:tcW w:w="9300" w:type="dxa"/>
            <w:tcBorders>
              <w:top w:val="single" w:sz="6" w:space="0" w:color="auto"/>
              <w:left w:val="nil"/>
              <w:bottom w:val="single" w:sz="6" w:space="0" w:color="auto"/>
              <w:right w:val="nil"/>
            </w:tcBorders>
            <w:tcMar>
              <w:top w:w="114" w:type="dxa"/>
              <w:left w:w="28" w:type="dxa"/>
              <w:bottom w:w="114" w:type="dxa"/>
              <w:right w:w="28" w:type="dxa"/>
            </w:tcMar>
          </w:tcPr>
          <w:p w14:paraId="2675C236" w14:textId="77777777" w:rsidR="00250E01" w:rsidRPr="003C6F4F" w:rsidRDefault="00250E01" w:rsidP="003C6F4F">
            <w:pPr>
              <w:pStyle w:val="FORMATTEXT"/>
              <w:jc w:val="center"/>
              <w:rPr>
                <w:rFonts w:ascii="Arial" w:hAnsi="Arial" w:cs="Arial"/>
                <w:sz w:val="18"/>
                <w:szCs w:val="18"/>
              </w:rPr>
            </w:pPr>
          </w:p>
        </w:tc>
      </w:tr>
      <w:tr w:rsidR="003C6F4F" w:rsidRPr="003C6F4F" w14:paraId="2AE26D5C" w14:textId="77777777" w:rsidTr="00250E01">
        <w:tc>
          <w:tcPr>
            <w:tcW w:w="9300" w:type="dxa"/>
            <w:tcBorders>
              <w:top w:val="single" w:sz="6" w:space="0" w:color="auto"/>
              <w:left w:val="nil"/>
              <w:bottom w:val="single" w:sz="6" w:space="0" w:color="auto"/>
              <w:right w:val="nil"/>
            </w:tcBorders>
            <w:tcMar>
              <w:top w:w="114" w:type="dxa"/>
              <w:left w:w="28" w:type="dxa"/>
              <w:bottom w:w="114" w:type="dxa"/>
              <w:right w:w="28" w:type="dxa"/>
            </w:tcMar>
          </w:tcPr>
          <w:p w14:paraId="6C7A4CD5" w14:textId="77777777" w:rsidR="00250E01" w:rsidRPr="003C6F4F" w:rsidRDefault="00250E01" w:rsidP="003C6F4F">
            <w:pPr>
              <w:pStyle w:val="FORMATTEXT"/>
              <w:jc w:val="center"/>
              <w:rPr>
                <w:rFonts w:ascii="Arial" w:hAnsi="Arial" w:cs="Arial"/>
                <w:sz w:val="18"/>
                <w:szCs w:val="18"/>
              </w:rPr>
            </w:pPr>
          </w:p>
        </w:tc>
      </w:tr>
      <w:tr w:rsidR="003C6F4F" w:rsidRPr="003C6F4F" w14:paraId="0CB31C01" w14:textId="77777777" w:rsidTr="00250E01">
        <w:tc>
          <w:tcPr>
            <w:tcW w:w="9300" w:type="dxa"/>
            <w:tcBorders>
              <w:top w:val="single" w:sz="6" w:space="0" w:color="auto"/>
              <w:left w:val="nil"/>
              <w:bottom w:val="single" w:sz="6" w:space="0" w:color="auto"/>
              <w:right w:val="nil"/>
            </w:tcBorders>
            <w:tcMar>
              <w:top w:w="114" w:type="dxa"/>
              <w:left w:w="28" w:type="dxa"/>
              <w:bottom w:w="114" w:type="dxa"/>
              <w:right w:w="28" w:type="dxa"/>
            </w:tcMar>
          </w:tcPr>
          <w:p w14:paraId="4B8A1E24" w14:textId="77777777" w:rsidR="00250E01" w:rsidRPr="003C6F4F" w:rsidRDefault="00250E01" w:rsidP="003C6F4F">
            <w:pPr>
              <w:pStyle w:val="FORMATTEXT"/>
              <w:jc w:val="center"/>
              <w:rPr>
                <w:rFonts w:ascii="Arial" w:hAnsi="Arial" w:cs="Arial"/>
                <w:sz w:val="18"/>
                <w:szCs w:val="18"/>
              </w:rPr>
            </w:pPr>
          </w:p>
        </w:tc>
      </w:tr>
      <w:tr w:rsidR="003C6F4F" w:rsidRPr="003C6F4F" w14:paraId="7057CF65" w14:textId="77777777" w:rsidTr="00250E01">
        <w:tc>
          <w:tcPr>
            <w:tcW w:w="9300" w:type="dxa"/>
            <w:tcBorders>
              <w:top w:val="single" w:sz="6" w:space="0" w:color="auto"/>
              <w:left w:val="nil"/>
              <w:bottom w:val="single" w:sz="6" w:space="0" w:color="auto"/>
              <w:right w:val="nil"/>
            </w:tcBorders>
            <w:tcMar>
              <w:top w:w="114" w:type="dxa"/>
              <w:left w:w="28" w:type="dxa"/>
              <w:bottom w:w="114" w:type="dxa"/>
              <w:right w:w="28" w:type="dxa"/>
            </w:tcMar>
          </w:tcPr>
          <w:p w14:paraId="4E460C6F" w14:textId="77777777" w:rsidR="00250E01" w:rsidRPr="003C6F4F" w:rsidRDefault="00250E01" w:rsidP="003C6F4F">
            <w:pPr>
              <w:pStyle w:val="FORMATTEXT"/>
              <w:jc w:val="center"/>
              <w:rPr>
                <w:rFonts w:ascii="Arial" w:hAnsi="Arial" w:cs="Arial"/>
                <w:sz w:val="18"/>
                <w:szCs w:val="18"/>
              </w:rPr>
            </w:pPr>
          </w:p>
        </w:tc>
      </w:tr>
      <w:tr w:rsidR="00250E01" w:rsidRPr="003C6F4F" w14:paraId="188BE2B8" w14:textId="77777777" w:rsidTr="00250E01">
        <w:tc>
          <w:tcPr>
            <w:tcW w:w="9300" w:type="dxa"/>
            <w:tcBorders>
              <w:top w:val="single" w:sz="6" w:space="0" w:color="auto"/>
              <w:left w:val="nil"/>
              <w:bottom w:val="nil"/>
              <w:right w:val="nil"/>
            </w:tcBorders>
            <w:tcMar>
              <w:top w:w="114" w:type="dxa"/>
              <w:left w:w="28" w:type="dxa"/>
              <w:bottom w:w="114" w:type="dxa"/>
              <w:right w:w="28" w:type="dxa"/>
            </w:tcMar>
          </w:tcPr>
          <w:p w14:paraId="73BC440F" w14:textId="77777777" w:rsidR="00250E01" w:rsidRPr="003C6F4F" w:rsidRDefault="00250E01" w:rsidP="003C6F4F">
            <w:pPr>
              <w:pStyle w:val="FORMATTEXT"/>
              <w:jc w:val="center"/>
              <w:rPr>
                <w:rFonts w:ascii="Arial" w:hAnsi="Arial" w:cs="Arial"/>
                <w:sz w:val="18"/>
                <w:szCs w:val="18"/>
              </w:rPr>
            </w:pPr>
          </w:p>
        </w:tc>
      </w:tr>
    </w:tbl>
    <w:p w14:paraId="49857CA4"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8055"/>
      </w:tblGrid>
      <w:tr w:rsidR="003C6F4F" w:rsidRPr="003C6F4F" w14:paraId="134C99DA" w14:textId="77777777" w:rsidTr="00250E01">
        <w:tc>
          <w:tcPr>
            <w:tcW w:w="1245" w:type="dxa"/>
            <w:tcBorders>
              <w:top w:val="nil"/>
              <w:left w:val="nil"/>
              <w:bottom w:val="nil"/>
              <w:right w:val="nil"/>
            </w:tcBorders>
            <w:tcMar>
              <w:top w:w="114" w:type="dxa"/>
              <w:left w:w="28" w:type="dxa"/>
              <w:bottom w:w="114" w:type="dxa"/>
              <w:right w:w="28" w:type="dxa"/>
            </w:tcMar>
          </w:tcPr>
          <w:p w14:paraId="210B8A94" w14:textId="77777777" w:rsidR="00250E01" w:rsidRPr="003C6F4F" w:rsidRDefault="00250E01" w:rsidP="003C6F4F">
            <w:pPr>
              <w:widowControl w:val="0"/>
              <w:autoSpaceDE w:val="0"/>
              <w:autoSpaceDN w:val="0"/>
              <w:adjustRightInd w:val="0"/>
              <w:rPr>
                <w:rFonts w:ascii="Arial" w:hAnsi="Arial" w:cs="Arial"/>
              </w:rPr>
            </w:pPr>
          </w:p>
        </w:tc>
        <w:tc>
          <w:tcPr>
            <w:tcW w:w="8055" w:type="dxa"/>
            <w:tcBorders>
              <w:top w:val="nil"/>
              <w:left w:val="nil"/>
              <w:bottom w:val="nil"/>
              <w:right w:val="nil"/>
            </w:tcBorders>
            <w:tcMar>
              <w:top w:w="114" w:type="dxa"/>
              <w:left w:w="28" w:type="dxa"/>
              <w:bottom w:w="114" w:type="dxa"/>
              <w:right w:w="28" w:type="dxa"/>
            </w:tcMar>
          </w:tcPr>
          <w:p w14:paraId="52D011ED"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5759CAA3" w14:textId="77777777" w:rsidTr="00250E01">
        <w:tc>
          <w:tcPr>
            <w:tcW w:w="1245" w:type="dxa"/>
            <w:tcBorders>
              <w:top w:val="nil"/>
              <w:left w:val="nil"/>
              <w:bottom w:val="nil"/>
              <w:right w:val="nil"/>
            </w:tcBorders>
            <w:tcMar>
              <w:top w:w="114" w:type="dxa"/>
              <w:left w:w="28" w:type="dxa"/>
              <w:bottom w:w="114" w:type="dxa"/>
              <w:right w:w="28" w:type="dxa"/>
            </w:tcMar>
          </w:tcPr>
          <w:p w14:paraId="7CB6F11F"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55" w:type="dxa"/>
            <w:tcBorders>
              <w:top w:val="nil"/>
              <w:left w:val="nil"/>
              <w:bottom w:val="single" w:sz="6" w:space="0" w:color="auto"/>
              <w:right w:val="nil"/>
            </w:tcBorders>
            <w:tcMar>
              <w:top w:w="114" w:type="dxa"/>
              <w:left w:w="28" w:type="dxa"/>
              <w:bottom w:w="114" w:type="dxa"/>
              <w:right w:w="28" w:type="dxa"/>
            </w:tcMar>
          </w:tcPr>
          <w:p w14:paraId="114D238E" w14:textId="77777777" w:rsidR="00250E01" w:rsidRPr="003C6F4F" w:rsidRDefault="00250E01" w:rsidP="003C6F4F">
            <w:pPr>
              <w:pStyle w:val="FORMATTEXT"/>
              <w:rPr>
                <w:rFonts w:ascii="Arial" w:hAnsi="Arial" w:cs="Arial"/>
                <w:sz w:val="18"/>
                <w:szCs w:val="18"/>
              </w:rPr>
            </w:pPr>
          </w:p>
        </w:tc>
      </w:tr>
      <w:tr w:rsidR="003C6F4F" w:rsidRPr="003C6F4F" w14:paraId="4F470ECA" w14:textId="77777777" w:rsidTr="00250E01">
        <w:tc>
          <w:tcPr>
            <w:tcW w:w="1245" w:type="dxa"/>
            <w:tcBorders>
              <w:top w:val="nil"/>
              <w:left w:val="nil"/>
              <w:bottom w:val="nil"/>
              <w:right w:val="nil"/>
            </w:tcBorders>
            <w:tcMar>
              <w:top w:w="114" w:type="dxa"/>
              <w:left w:w="28" w:type="dxa"/>
              <w:bottom w:w="114" w:type="dxa"/>
              <w:right w:w="28" w:type="dxa"/>
            </w:tcMar>
          </w:tcPr>
          <w:p w14:paraId="2ABFB711" w14:textId="77777777" w:rsidR="00250E01" w:rsidRPr="003C6F4F" w:rsidRDefault="00250E01" w:rsidP="003C6F4F">
            <w:pPr>
              <w:pStyle w:val="FORMATTEXT"/>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17DED794"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5B00F86B" w14:textId="77777777" w:rsidR="00250E01" w:rsidRPr="003C6F4F" w:rsidRDefault="00250E01" w:rsidP="003C6F4F">
            <w:pPr>
              <w:pStyle w:val="FORMATTEXT"/>
              <w:jc w:val="center"/>
              <w:rPr>
                <w:rFonts w:ascii="Arial" w:hAnsi="Arial" w:cs="Arial"/>
                <w:sz w:val="18"/>
                <w:szCs w:val="18"/>
              </w:rPr>
            </w:pPr>
          </w:p>
        </w:tc>
      </w:tr>
      <w:tr w:rsidR="003C6F4F" w:rsidRPr="003C6F4F" w14:paraId="76544791" w14:textId="77777777" w:rsidTr="00250E01">
        <w:tc>
          <w:tcPr>
            <w:tcW w:w="1245" w:type="dxa"/>
            <w:tcBorders>
              <w:top w:val="nil"/>
              <w:left w:val="nil"/>
              <w:bottom w:val="nil"/>
              <w:right w:val="nil"/>
            </w:tcBorders>
            <w:tcMar>
              <w:top w:w="114" w:type="dxa"/>
              <w:left w:w="28" w:type="dxa"/>
              <w:bottom w:w="114" w:type="dxa"/>
              <w:right w:w="28" w:type="dxa"/>
            </w:tcMar>
          </w:tcPr>
          <w:p w14:paraId="740F4720"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55" w:type="dxa"/>
            <w:tcBorders>
              <w:top w:val="nil"/>
              <w:left w:val="nil"/>
              <w:bottom w:val="single" w:sz="6" w:space="0" w:color="auto"/>
              <w:right w:val="nil"/>
            </w:tcBorders>
            <w:tcMar>
              <w:top w:w="114" w:type="dxa"/>
              <w:left w:w="28" w:type="dxa"/>
              <w:bottom w:w="114" w:type="dxa"/>
              <w:right w:w="28" w:type="dxa"/>
            </w:tcMar>
          </w:tcPr>
          <w:p w14:paraId="09289E79" w14:textId="77777777" w:rsidR="00250E01" w:rsidRPr="003C6F4F" w:rsidRDefault="00250E01" w:rsidP="003C6F4F">
            <w:pPr>
              <w:pStyle w:val="FORMATTEXT"/>
              <w:jc w:val="center"/>
              <w:rPr>
                <w:rFonts w:ascii="Arial" w:hAnsi="Arial" w:cs="Arial"/>
                <w:sz w:val="18"/>
                <w:szCs w:val="18"/>
              </w:rPr>
            </w:pPr>
          </w:p>
        </w:tc>
      </w:tr>
      <w:tr w:rsidR="00250E01" w:rsidRPr="003C6F4F" w14:paraId="3B08DD9E" w14:textId="77777777" w:rsidTr="00250E01">
        <w:tc>
          <w:tcPr>
            <w:tcW w:w="1245" w:type="dxa"/>
            <w:tcBorders>
              <w:top w:val="nil"/>
              <w:left w:val="nil"/>
              <w:bottom w:val="nil"/>
              <w:right w:val="nil"/>
            </w:tcBorders>
            <w:tcMar>
              <w:top w:w="114" w:type="dxa"/>
              <w:left w:w="28" w:type="dxa"/>
              <w:bottom w:w="114" w:type="dxa"/>
              <w:right w:w="28" w:type="dxa"/>
            </w:tcMar>
          </w:tcPr>
          <w:p w14:paraId="1A4A8E0C" w14:textId="77777777" w:rsidR="00250E01" w:rsidRPr="003C6F4F" w:rsidRDefault="00250E01" w:rsidP="003C6F4F">
            <w:pPr>
              <w:pStyle w:val="FORMATTEXT"/>
              <w:rPr>
                <w:rFonts w:ascii="Arial" w:hAnsi="Arial" w:cs="Arial"/>
                <w:sz w:val="18"/>
                <w:szCs w:val="18"/>
              </w:rPr>
            </w:pPr>
          </w:p>
        </w:tc>
        <w:tc>
          <w:tcPr>
            <w:tcW w:w="8055" w:type="dxa"/>
            <w:tcBorders>
              <w:top w:val="single" w:sz="6" w:space="0" w:color="auto"/>
              <w:left w:val="nil"/>
              <w:bottom w:val="nil"/>
              <w:right w:val="nil"/>
            </w:tcBorders>
            <w:tcMar>
              <w:top w:w="114" w:type="dxa"/>
              <w:left w:w="28" w:type="dxa"/>
              <w:bottom w:w="114" w:type="dxa"/>
              <w:right w:w="28" w:type="dxa"/>
            </w:tcMar>
          </w:tcPr>
          <w:p w14:paraId="39382C50"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5E2AC718" w14:textId="77777777" w:rsidR="00250E01" w:rsidRPr="003C6F4F" w:rsidRDefault="00250E01" w:rsidP="003C6F4F">
      <w:pPr>
        <w:widowControl w:val="0"/>
        <w:autoSpaceDE w:val="0"/>
        <w:autoSpaceDN w:val="0"/>
        <w:adjustRightInd w:val="0"/>
        <w:rPr>
          <w:rFonts w:ascii="Arial" w:hAnsi="Arial" w:cs="Arial"/>
        </w:rPr>
      </w:pPr>
    </w:p>
    <w:p w14:paraId="2A24D59D" w14:textId="77777777" w:rsidR="00250E01" w:rsidRPr="003C6F4F" w:rsidRDefault="00250E01" w:rsidP="003C6F4F">
      <w:pPr>
        <w:pStyle w:val="FORMATTEXT"/>
        <w:jc w:val="center"/>
        <w:rPr>
          <w:rFonts w:ascii="Arial" w:hAnsi="Arial" w:cs="Arial"/>
        </w:rPr>
      </w:pPr>
    </w:p>
    <w:p w14:paraId="62239F1B" w14:textId="77777777" w:rsidR="00250E01" w:rsidRPr="003C6F4F" w:rsidRDefault="00250E01" w:rsidP="003C6F4F">
      <w:pPr>
        <w:pStyle w:val="FORMATTEXT"/>
        <w:jc w:val="center"/>
        <w:rPr>
          <w:rFonts w:ascii="Arial" w:hAnsi="Arial" w:cs="Arial"/>
        </w:rPr>
      </w:pPr>
      <w:r w:rsidRPr="003C6F4F">
        <w:rPr>
          <w:rFonts w:ascii="Arial" w:hAnsi="Arial" w:cs="Arial"/>
          <w:b/>
          <w:bCs/>
        </w:rPr>
        <w:t>19 СВЕДЕНИЯ ОБ ОБСЛЕДОВАНИИ, ДИАГНОСТИРОВАНИИ, РЕВИЗИИ И РЕМОНТЕ ТРУБОПРОВОДОВ</w:t>
      </w:r>
      <w:r w:rsidRPr="003C6F4F">
        <w:rPr>
          <w:rFonts w:ascii="Arial" w:hAnsi="Arial" w:cs="Arial"/>
        </w:rPr>
        <w:t xml:space="preserve"> </w:t>
      </w:r>
    </w:p>
    <w:p w14:paraId="0B9BBC0F" w14:textId="77777777" w:rsidR="00250E01" w:rsidRPr="003C6F4F" w:rsidRDefault="00250E01" w:rsidP="003C6F4F">
      <w:pPr>
        <w:pStyle w:val="FORMATTEXT"/>
        <w:rPr>
          <w:rFonts w:ascii="Arial" w:hAnsi="Arial" w:cs="Arial"/>
        </w:rPr>
      </w:pPr>
      <w:r w:rsidRPr="003C6F4F">
        <w:rPr>
          <w:rFonts w:ascii="Arial" w:hAnsi="Arial" w:cs="Arial"/>
        </w:rP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525"/>
        <w:gridCol w:w="855"/>
        <w:gridCol w:w="1845"/>
        <w:gridCol w:w="1275"/>
        <w:gridCol w:w="2130"/>
        <w:gridCol w:w="1410"/>
        <w:gridCol w:w="1260"/>
      </w:tblGrid>
      <w:tr w:rsidR="003C6F4F" w:rsidRPr="003C6F4F" w14:paraId="6B8D315A" w14:textId="77777777" w:rsidTr="00250E01">
        <w:tc>
          <w:tcPr>
            <w:tcW w:w="525" w:type="dxa"/>
            <w:tcBorders>
              <w:top w:val="nil"/>
              <w:left w:val="nil"/>
              <w:bottom w:val="nil"/>
              <w:right w:val="nil"/>
            </w:tcBorders>
            <w:tcMar>
              <w:top w:w="114" w:type="dxa"/>
              <w:left w:w="28" w:type="dxa"/>
              <w:bottom w:w="114" w:type="dxa"/>
              <w:right w:w="28" w:type="dxa"/>
            </w:tcMar>
          </w:tcPr>
          <w:p w14:paraId="708A387A" w14:textId="77777777" w:rsidR="00250E01" w:rsidRPr="003C6F4F" w:rsidRDefault="00250E01" w:rsidP="003C6F4F">
            <w:pPr>
              <w:widowControl w:val="0"/>
              <w:autoSpaceDE w:val="0"/>
              <w:autoSpaceDN w:val="0"/>
              <w:adjustRightInd w:val="0"/>
              <w:rPr>
                <w:rFonts w:ascii="Arial" w:hAnsi="Arial" w:cs="Arial"/>
              </w:rPr>
            </w:pPr>
          </w:p>
        </w:tc>
        <w:tc>
          <w:tcPr>
            <w:tcW w:w="855" w:type="dxa"/>
            <w:tcBorders>
              <w:top w:val="nil"/>
              <w:left w:val="nil"/>
              <w:bottom w:val="nil"/>
              <w:right w:val="nil"/>
            </w:tcBorders>
            <w:tcMar>
              <w:top w:w="114" w:type="dxa"/>
              <w:left w:w="28" w:type="dxa"/>
              <w:bottom w:w="114" w:type="dxa"/>
              <w:right w:w="28" w:type="dxa"/>
            </w:tcMar>
          </w:tcPr>
          <w:p w14:paraId="01A5A6E5" w14:textId="77777777" w:rsidR="00250E01" w:rsidRPr="003C6F4F" w:rsidRDefault="00250E01" w:rsidP="003C6F4F">
            <w:pPr>
              <w:widowControl w:val="0"/>
              <w:autoSpaceDE w:val="0"/>
              <w:autoSpaceDN w:val="0"/>
              <w:adjustRightInd w:val="0"/>
              <w:rPr>
                <w:rFonts w:ascii="Arial" w:hAnsi="Arial" w:cs="Arial"/>
              </w:rPr>
            </w:pPr>
          </w:p>
        </w:tc>
        <w:tc>
          <w:tcPr>
            <w:tcW w:w="1845" w:type="dxa"/>
            <w:tcBorders>
              <w:top w:val="nil"/>
              <w:left w:val="nil"/>
              <w:bottom w:val="nil"/>
              <w:right w:val="nil"/>
            </w:tcBorders>
            <w:tcMar>
              <w:top w:w="114" w:type="dxa"/>
              <w:left w:w="28" w:type="dxa"/>
              <w:bottom w:w="114" w:type="dxa"/>
              <w:right w:w="28" w:type="dxa"/>
            </w:tcMar>
          </w:tcPr>
          <w:p w14:paraId="4B005B5C" w14:textId="77777777" w:rsidR="00250E01" w:rsidRPr="003C6F4F" w:rsidRDefault="00250E01" w:rsidP="003C6F4F">
            <w:pPr>
              <w:widowControl w:val="0"/>
              <w:autoSpaceDE w:val="0"/>
              <w:autoSpaceDN w:val="0"/>
              <w:adjustRightInd w:val="0"/>
              <w:rPr>
                <w:rFonts w:ascii="Arial" w:hAnsi="Arial" w:cs="Arial"/>
              </w:rPr>
            </w:pPr>
          </w:p>
        </w:tc>
        <w:tc>
          <w:tcPr>
            <w:tcW w:w="1275" w:type="dxa"/>
            <w:tcBorders>
              <w:top w:val="nil"/>
              <w:left w:val="nil"/>
              <w:bottom w:val="nil"/>
              <w:right w:val="nil"/>
            </w:tcBorders>
            <w:tcMar>
              <w:top w:w="114" w:type="dxa"/>
              <w:left w:w="28" w:type="dxa"/>
              <w:bottom w:w="114" w:type="dxa"/>
              <w:right w:w="28" w:type="dxa"/>
            </w:tcMar>
          </w:tcPr>
          <w:p w14:paraId="67BDACCA" w14:textId="77777777" w:rsidR="00250E01" w:rsidRPr="003C6F4F" w:rsidRDefault="00250E01" w:rsidP="003C6F4F">
            <w:pPr>
              <w:widowControl w:val="0"/>
              <w:autoSpaceDE w:val="0"/>
              <w:autoSpaceDN w:val="0"/>
              <w:adjustRightInd w:val="0"/>
              <w:rPr>
                <w:rFonts w:ascii="Arial" w:hAnsi="Arial" w:cs="Arial"/>
              </w:rPr>
            </w:pPr>
          </w:p>
        </w:tc>
        <w:tc>
          <w:tcPr>
            <w:tcW w:w="2130" w:type="dxa"/>
            <w:tcBorders>
              <w:top w:val="nil"/>
              <w:left w:val="nil"/>
              <w:bottom w:val="nil"/>
              <w:right w:val="nil"/>
            </w:tcBorders>
            <w:tcMar>
              <w:top w:w="114" w:type="dxa"/>
              <w:left w:w="28" w:type="dxa"/>
              <w:bottom w:w="114" w:type="dxa"/>
              <w:right w:w="28" w:type="dxa"/>
            </w:tcMar>
          </w:tcPr>
          <w:p w14:paraId="729ABAEA" w14:textId="77777777" w:rsidR="00250E01" w:rsidRPr="003C6F4F" w:rsidRDefault="00250E01" w:rsidP="003C6F4F">
            <w:pPr>
              <w:widowControl w:val="0"/>
              <w:autoSpaceDE w:val="0"/>
              <w:autoSpaceDN w:val="0"/>
              <w:adjustRightInd w:val="0"/>
              <w:rPr>
                <w:rFonts w:ascii="Arial" w:hAnsi="Arial" w:cs="Arial"/>
              </w:rPr>
            </w:pPr>
          </w:p>
        </w:tc>
        <w:tc>
          <w:tcPr>
            <w:tcW w:w="1410" w:type="dxa"/>
            <w:tcBorders>
              <w:top w:val="nil"/>
              <w:left w:val="nil"/>
              <w:bottom w:val="nil"/>
              <w:right w:val="nil"/>
            </w:tcBorders>
            <w:tcMar>
              <w:top w:w="114" w:type="dxa"/>
              <w:left w:w="28" w:type="dxa"/>
              <w:bottom w:w="114" w:type="dxa"/>
              <w:right w:w="28" w:type="dxa"/>
            </w:tcMar>
          </w:tcPr>
          <w:p w14:paraId="350194AD" w14:textId="77777777" w:rsidR="00250E01" w:rsidRPr="003C6F4F" w:rsidRDefault="00250E01" w:rsidP="003C6F4F">
            <w:pPr>
              <w:widowControl w:val="0"/>
              <w:autoSpaceDE w:val="0"/>
              <w:autoSpaceDN w:val="0"/>
              <w:adjustRightInd w:val="0"/>
              <w:rPr>
                <w:rFonts w:ascii="Arial" w:hAnsi="Arial" w:cs="Arial"/>
              </w:rPr>
            </w:pPr>
          </w:p>
        </w:tc>
        <w:tc>
          <w:tcPr>
            <w:tcW w:w="1260" w:type="dxa"/>
            <w:tcBorders>
              <w:top w:val="nil"/>
              <w:left w:val="nil"/>
              <w:bottom w:val="nil"/>
              <w:right w:val="nil"/>
            </w:tcBorders>
            <w:tcMar>
              <w:top w:w="114" w:type="dxa"/>
              <w:left w:w="28" w:type="dxa"/>
              <w:bottom w:w="114" w:type="dxa"/>
              <w:right w:w="28" w:type="dxa"/>
            </w:tcMar>
          </w:tcPr>
          <w:p w14:paraId="18B17975"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49751A1B"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AB3E36"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N п/п </w:t>
            </w: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E7E627B"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Дата </w:t>
            </w:r>
          </w:p>
        </w:tc>
        <w:tc>
          <w:tcPr>
            <w:tcW w:w="18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94B962"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Основания для проведения работ </w:t>
            </w: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98E759"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ПК, км трассы </w:t>
            </w:r>
          </w:p>
        </w:tc>
        <w:tc>
          <w:tcPr>
            <w:tcW w:w="21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F04030"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Диаметр, толщина стенки, категория трубопровода </w:t>
            </w: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8DB38D8"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Описание выполненных работ </w:t>
            </w: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D209448"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Приме- </w:t>
            </w:r>
          </w:p>
          <w:p w14:paraId="05E55185"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чание </w:t>
            </w:r>
          </w:p>
        </w:tc>
      </w:tr>
      <w:tr w:rsidR="003C6F4F" w:rsidRPr="003C6F4F" w14:paraId="0423BCF0"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C775FE4" w14:textId="77777777" w:rsidR="00250E01" w:rsidRPr="003C6F4F" w:rsidRDefault="00250E01" w:rsidP="003C6F4F">
            <w:pPr>
              <w:pStyle w:val="FORMATTEXT"/>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AA67EBF" w14:textId="77777777" w:rsidR="00250E01" w:rsidRPr="003C6F4F" w:rsidRDefault="00250E01" w:rsidP="003C6F4F">
            <w:pPr>
              <w:pStyle w:val="FORMATTEXT"/>
              <w:rPr>
                <w:rFonts w:ascii="Arial" w:hAnsi="Arial" w:cs="Arial"/>
                <w:sz w:val="18"/>
                <w:szCs w:val="18"/>
              </w:rPr>
            </w:pPr>
          </w:p>
        </w:tc>
        <w:tc>
          <w:tcPr>
            <w:tcW w:w="18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0596C2E" w14:textId="77777777" w:rsidR="00250E01" w:rsidRPr="003C6F4F" w:rsidRDefault="00250E01" w:rsidP="003C6F4F">
            <w:pPr>
              <w:pStyle w:val="FORMATTEXT"/>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1981838" w14:textId="77777777" w:rsidR="00250E01" w:rsidRPr="003C6F4F" w:rsidRDefault="00250E01" w:rsidP="003C6F4F">
            <w:pPr>
              <w:pStyle w:val="FORMATTEXT"/>
              <w:rPr>
                <w:rFonts w:ascii="Arial" w:hAnsi="Arial" w:cs="Arial"/>
                <w:sz w:val="18"/>
                <w:szCs w:val="18"/>
              </w:rPr>
            </w:pPr>
          </w:p>
        </w:tc>
        <w:tc>
          <w:tcPr>
            <w:tcW w:w="21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E611AF" w14:textId="77777777" w:rsidR="00250E01" w:rsidRPr="003C6F4F" w:rsidRDefault="00250E01" w:rsidP="003C6F4F">
            <w:pPr>
              <w:pStyle w:val="FORMATTEXT"/>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F412B48" w14:textId="77777777" w:rsidR="00250E01" w:rsidRPr="003C6F4F" w:rsidRDefault="00250E01" w:rsidP="003C6F4F">
            <w:pPr>
              <w:pStyle w:val="FORMATTEXT"/>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22658A7" w14:textId="77777777" w:rsidR="00250E01" w:rsidRPr="003C6F4F" w:rsidRDefault="00250E01" w:rsidP="003C6F4F">
            <w:pPr>
              <w:pStyle w:val="FORMATTEXT"/>
              <w:rPr>
                <w:rFonts w:ascii="Arial" w:hAnsi="Arial" w:cs="Arial"/>
                <w:sz w:val="18"/>
                <w:szCs w:val="18"/>
              </w:rPr>
            </w:pPr>
          </w:p>
        </w:tc>
      </w:tr>
      <w:tr w:rsidR="003C6F4F" w:rsidRPr="003C6F4F" w14:paraId="44EB4895"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13F47D" w14:textId="77777777" w:rsidR="00250E01" w:rsidRPr="003C6F4F" w:rsidRDefault="00250E01" w:rsidP="003C6F4F">
            <w:pPr>
              <w:pStyle w:val="FORMATTEXT"/>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A974D2F" w14:textId="77777777" w:rsidR="00250E01" w:rsidRPr="003C6F4F" w:rsidRDefault="00250E01" w:rsidP="003C6F4F">
            <w:pPr>
              <w:pStyle w:val="FORMATTEXT"/>
              <w:rPr>
                <w:rFonts w:ascii="Arial" w:hAnsi="Arial" w:cs="Arial"/>
                <w:sz w:val="18"/>
                <w:szCs w:val="18"/>
              </w:rPr>
            </w:pPr>
          </w:p>
        </w:tc>
        <w:tc>
          <w:tcPr>
            <w:tcW w:w="18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978BB86" w14:textId="77777777" w:rsidR="00250E01" w:rsidRPr="003C6F4F" w:rsidRDefault="00250E01" w:rsidP="003C6F4F">
            <w:pPr>
              <w:pStyle w:val="FORMATTEXT"/>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7BEC70A" w14:textId="77777777" w:rsidR="00250E01" w:rsidRPr="003C6F4F" w:rsidRDefault="00250E01" w:rsidP="003C6F4F">
            <w:pPr>
              <w:pStyle w:val="FORMATTEXT"/>
              <w:rPr>
                <w:rFonts w:ascii="Arial" w:hAnsi="Arial" w:cs="Arial"/>
                <w:sz w:val="18"/>
                <w:szCs w:val="18"/>
              </w:rPr>
            </w:pPr>
          </w:p>
        </w:tc>
        <w:tc>
          <w:tcPr>
            <w:tcW w:w="21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E6AFCA" w14:textId="77777777" w:rsidR="00250E01" w:rsidRPr="003C6F4F" w:rsidRDefault="00250E01" w:rsidP="003C6F4F">
            <w:pPr>
              <w:pStyle w:val="FORMATTEXT"/>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8F29419" w14:textId="77777777" w:rsidR="00250E01" w:rsidRPr="003C6F4F" w:rsidRDefault="00250E01" w:rsidP="003C6F4F">
            <w:pPr>
              <w:pStyle w:val="FORMATTEXT"/>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287A5E" w14:textId="77777777" w:rsidR="00250E01" w:rsidRPr="003C6F4F" w:rsidRDefault="00250E01" w:rsidP="003C6F4F">
            <w:pPr>
              <w:pStyle w:val="FORMATTEXT"/>
              <w:rPr>
                <w:rFonts w:ascii="Arial" w:hAnsi="Arial" w:cs="Arial"/>
                <w:sz w:val="18"/>
                <w:szCs w:val="18"/>
              </w:rPr>
            </w:pPr>
          </w:p>
        </w:tc>
      </w:tr>
      <w:tr w:rsidR="00250E01" w:rsidRPr="003C6F4F" w14:paraId="04A6276A" w14:textId="77777777" w:rsidTr="00250E01">
        <w:tc>
          <w:tcPr>
            <w:tcW w:w="52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4C4D48" w14:textId="77777777" w:rsidR="00250E01" w:rsidRPr="003C6F4F" w:rsidRDefault="00250E01" w:rsidP="003C6F4F">
            <w:pPr>
              <w:pStyle w:val="FORMATTEXT"/>
              <w:rPr>
                <w:rFonts w:ascii="Arial" w:hAnsi="Arial" w:cs="Arial"/>
                <w:sz w:val="18"/>
                <w:szCs w:val="18"/>
              </w:rPr>
            </w:pPr>
          </w:p>
        </w:tc>
        <w:tc>
          <w:tcPr>
            <w:tcW w:w="85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73D6BC5" w14:textId="77777777" w:rsidR="00250E01" w:rsidRPr="003C6F4F" w:rsidRDefault="00250E01" w:rsidP="003C6F4F">
            <w:pPr>
              <w:pStyle w:val="FORMATTEXT"/>
              <w:rPr>
                <w:rFonts w:ascii="Arial" w:hAnsi="Arial" w:cs="Arial"/>
                <w:sz w:val="18"/>
                <w:szCs w:val="18"/>
              </w:rPr>
            </w:pPr>
          </w:p>
        </w:tc>
        <w:tc>
          <w:tcPr>
            <w:tcW w:w="18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A5C2946" w14:textId="77777777" w:rsidR="00250E01" w:rsidRPr="003C6F4F" w:rsidRDefault="00250E01" w:rsidP="003C6F4F">
            <w:pPr>
              <w:pStyle w:val="FORMATTEXT"/>
              <w:rPr>
                <w:rFonts w:ascii="Arial" w:hAnsi="Arial" w:cs="Arial"/>
                <w:sz w:val="18"/>
                <w:szCs w:val="18"/>
              </w:rPr>
            </w:pPr>
          </w:p>
        </w:tc>
        <w:tc>
          <w:tcPr>
            <w:tcW w:w="12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CA851EC" w14:textId="77777777" w:rsidR="00250E01" w:rsidRPr="003C6F4F" w:rsidRDefault="00250E01" w:rsidP="003C6F4F">
            <w:pPr>
              <w:pStyle w:val="FORMATTEXT"/>
              <w:rPr>
                <w:rFonts w:ascii="Arial" w:hAnsi="Arial" w:cs="Arial"/>
                <w:sz w:val="18"/>
                <w:szCs w:val="18"/>
              </w:rPr>
            </w:pPr>
          </w:p>
        </w:tc>
        <w:tc>
          <w:tcPr>
            <w:tcW w:w="21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5BAF5C" w14:textId="77777777" w:rsidR="00250E01" w:rsidRPr="003C6F4F" w:rsidRDefault="00250E01" w:rsidP="003C6F4F">
            <w:pPr>
              <w:pStyle w:val="FORMATTEXT"/>
              <w:rPr>
                <w:rFonts w:ascii="Arial" w:hAnsi="Arial" w:cs="Arial"/>
                <w:sz w:val="18"/>
                <w:szCs w:val="18"/>
              </w:rPr>
            </w:pPr>
          </w:p>
        </w:tc>
        <w:tc>
          <w:tcPr>
            <w:tcW w:w="14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8635A74" w14:textId="77777777" w:rsidR="00250E01" w:rsidRPr="003C6F4F" w:rsidRDefault="00250E01" w:rsidP="003C6F4F">
            <w:pPr>
              <w:pStyle w:val="FORMATTEXT"/>
              <w:rPr>
                <w:rFonts w:ascii="Arial" w:hAnsi="Arial" w:cs="Arial"/>
                <w:sz w:val="18"/>
                <w:szCs w:val="18"/>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91DBB2" w14:textId="77777777" w:rsidR="00250E01" w:rsidRPr="003C6F4F" w:rsidRDefault="00250E01" w:rsidP="003C6F4F">
            <w:pPr>
              <w:pStyle w:val="FORMATTEXT"/>
              <w:rPr>
                <w:rFonts w:ascii="Arial" w:hAnsi="Arial" w:cs="Arial"/>
                <w:sz w:val="18"/>
                <w:szCs w:val="18"/>
              </w:rPr>
            </w:pPr>
          </w:p>
        </w:tc>
      </w:tr>
    </w:tbl>
    <w:p w14:paraId="7542C8A0" w14:textId="77777777" w:rsidR="00250E01" w:rsidRPr="003C6F4F" w:rsidRDefault="00250E01" w:rsidP="003C6F4F">
      <w:pPr>
        <w:widowControl w:val="0"/>
        <w:autoSpaceDE w:val="0"/>
        <w:autoSpaceDN w:val="0"/>
        <w:adjustRightInd w:val="0"/>
        <w:rPr>
          <w:rFonts w:ascii="Arial" w:hAnsi="Arial" w:cs="Arial"/>
        </w:rPr>
      </w:pPr>
    </w:p>
    <w:tbl>
      <w:tblPr>
        <w:tblW w:w="0" w:type="auto"/>
        <w:tblInd w:w="28" w:type="dxa"/>
        <w:tblLayout w:type="fixed"/>
        <w:tblCellMar>
          <w:left w:w="90" w:type="dxa"/>
          <w:right w:w="90" w:type="dxa"/>
        </w:tblCellMar>
        <w:tblLook w:val="0000" w:firstRow="0" w:lastRow="0" w:firstColumn="0" w:lastColumn="0" w:noHBand="0" w:noVBand="0"/>
      </w:tblPr>
      <w:tblGrid>
        <w:gridCol w:w="1245"/>
        <w:gridCol w:w="2655"/>
        <w:gridCol w:w="5385"/>
      </w:tblGrid>
      <w:tr w:rsidR="003C6F4F" w:rsidRPr="003C6F4F" w14:paraId="190F1013" w14:textId="77777777" w:rsidTr="00250E01">
        <w:tc>
          <w:tcPr>
            <w:tcW w:w="1245" w:type="dxa"/>
            <w:tcBorders>
              <w:top w:val="nil"/>
              <w:left w:val="nil"/>
              <w:bottom w:val="nil"/>
              <w:right w:val="nil"/>
            </w:tcBorders>
            <w:tcMar>
              <w:top w:w="114" w:type="dxa"/>
              <w:left w:w="28" w:type="dxa"/>
              <w:bottom w:w="114" w:type="dxa"/>
              <w:right w:w="28" w:type="dxa"/>
            </w:tcMar>
          </w:tcPr>
          <w:p w14:paraId="1E178808" w14:textId="77777777" w:rsidR="00250E01" w:rsidRPr="003C6F4F" w:rsidRDefault="00250E01" w:rsidP="003C6F4F">
            <w:pPr>
              <w:widowControl w:val="0"/>
              <w:autoSpaceDE w:val="0"/>
              <w:autoSpaceDN w:val="0"/>
              <w:adjustRightInd w:val="0"/>
              <w:rPr>
                <w:rFonts w:ascii="Arial" w:hAnsi="Arial" w:cs="Arial"/>
              </w:rPr>
            </w:pPr>
          </w:p>
        </w:tc>
        <w:tc>
          <w:tcPr>
            <w:tcW w:w="2655" w:type="dxa"/>
            <w:tcBorders>
              <w:top w:val="nil"/>
              <w:left w:val="nil"/>
              <w:bottom w:val="nil"/>
              <w:right w:val="nil"/>
            </w:tcBorders>
            <w:tcMar>
              <w:top w:w="114" w:type="dxa"/>
              <w:left w:w="28" w:type="dxa"/>
              <w:bottom w:w="114" w:type="dxa"/>
              <w:right w:w="28" w:type="dxa"/>
            </w:tcMar>
          </w:tcPr>
          <w:p w14:paraId="07CA4F96" w14:textId="77777777" w:rsidR="00250E01" w:rsidRPr="003C6F4F" w:rsidRDefault="00250E01" w:rsidP="003C6F4F">
            <w:pPr>
              <w:widowControl w:val="0"/>
              <w:autoSpaceDE w:val="0"/>
              <w:autoSpaceDN w:val="0"/>
              <w:adjustRightInd w:val="0"/>
              <w:rPr>
                <w:rFonts w:ascii="Arial" w:hAnsi="Arial" w:cs="Arial"/>
              </w:rPr>
            </w:pPr>
          </w:p>
        </w:tc>
        <w:tc>
          <w:tcPr>
            <w:tcW w:w="5385" w:type="dxa"/>
            <w:tcBorders>
              <w:top w:val="nil"/>
              <w:left w:val="nil"/>
              <w:bottom w:val="nil"/>
              <w:right w:val="nil"/>
            </w:tcBorders>
            <w:tcMar>
              <w:top w:w="114" w:type="dxa"/>
              <w:left w:w="28" w:type="dxa"/>
              <w:bottom w:w="114" w:type="dxa"/>
              <w:right w:w="28" w:type="dxa"/>
            </w:tcMar>
          </w:tcPr>
          <w:p w14:paraId="775BD533" w14:textId="77777777" w:rsidR="00250E01" w:rsidRPr="003C6F4F" w:rsidRDefault="00250E01" w:rsidP="003C6F4F">
            <w:pPr>
              <w:widowControl w:val="0"/>
              <w:autoSpaceDE w:val="0"/>
              <w:autoSpaceDN w:val="0"/>
              <w:adjustRightInd w:val="0"/>
              <w:rPr>
                <w:rFonts w:ascii="Arial" w:hAnsi="Arial" w:cs="Arial"/>
              </w:rPr>
            </w:pPr>
          </w:p>
        </w:tc>
      </w:tr>
      <w:tr w:rsidR="003C6F4F" w:rsidRPr="003C6F4F" w14:paraId="427D1620" w14:textId="77777777" w:rsidTr="00250E01">
        <w:tc>
          <w:tcPr>
            <w:tcW w:w="1245" w:type="dxa"/>
            <w:tcBorders>
              <w:top w:val="nil"/>
              <w:left w:val="nil"/>
              <w:bottom w:val="nil"/>
              <w:right w:val="nil"/>
            </w:tcBorders>
            <w:tcMar>
              <w:top w:w="114" w:type="dxa"/>
              <w:left w:w="28" w:type="dxa"/>
              <w:bottom w:w="114" w:type="dxa"/>
              <w:right w:w="28" w:type="dxa"/>
            </w:tcMar>
          </w:tcPr>
          <w:p w14:paraId="71E856D5"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Составил </w:t>
            </w:r>
          </w:p>
        </w:tc>
        <w:tc>
          <w:tcPr>
            <w:tcW w:w="8040" w:type="dxa"/>
            <w:gridSpan w:val="2"/>
            <w:tcBorders>
              <w:top w:val="nil"/>
              <w:left w:val="nil"/>
              <w:bottom w:val="single" w:sz="6" w:space="0" w:color="auto"/>
              <w:right w:val="nil"/>
            </w:tcBorders>
            <w:tcMar>
              <w:top w:w="114" w:type="dxa"/>
              <w:left w:w="28" w:type="dxa"/>
              <w:bottom w:w="114" w:type="dxa"/>
              <w:right w:w="28" w:type="dxa"/>
            </w:tcMar>
          </w:tcPr>
          <w:p w14:paraId="7958107A" w14:textId="77777777" w:rsidR="00250E01" w:rsidRPr="003C6F4F" w:rsidRDefault="00250E01" w:rsidP="003C6F4F">
            <w:pPr>
              <w:pStyle w:val="FORMATTEXT"/>
              <w:rPr>
                <w:rFonts w:ascii="Arial" w:hAnsi="Arial" w:cs="Arial"/>
                <w:sz w:val="18"/>
                <w:szCs w:val="18"/>
              </w:rPr>
            </w:pPr>
          </w:p>
        </w:tc>
      </w:tr>
      <w:tr w:rsidR="003C6F4F" w:rsidRPr="003C6F4F" w14:paraId="5044A27E" w14:textId="77777777" w:rsidTr="00250E01">
        <w:tc>
          <w:tcPr>
            <w:tcW w:w="1245" w:type="dxa"/>
            <w:tcBorders>
              <w:top w:val="nil"/>
              <w:left w:val="nil"/>
              <w:bottom w:val="nil"/>
              <w:right w:val="nil"/>
            </w:tcBorders>
            <w:tcMar>
              <w:top w:w="114" w:type="dxa"/>
              <w:left w:w="28" w:type="dxa"/>
              <w:bottom w:w="114" w:type="dxa"/>
              <w:right w:w="28" w:type="dxa"/>
            </w:tcMar>
          </w:tcPr>
          <w:p w14:paraId="53C6A290" w14:textId="77777777" w:rsidR="00250E01" w:rsidRPr="003C6F4F" w:rsidRDefault="00250E01" w:rsidP="003C6F4F">
            <w:pPr>
              <w:pStyle w:val="FORMATTEXT"/>
              <w:rPr>
                <w:rFonts w:ascii="Arial" w:hAnsi="Arial" w:cs="Arial"/>
                <w:sz w:val="18"/>
                <w:szCs w:val="18"/>
              </w:rPr>
            </w:pPr>
          </w:p>
        </w:tc>
        <w:tc>
          <w:tcPr>
            <w:tcW w:w="8040" w:type="dxa"/>
            <w:gridSpan w:val="2"/>
            <w:tcBorders>
              <w:top w:val="single" w:sz="6" w:space="0" w:color="auto"/>
              <w:left w:val="nil"/>
              <w:bottom w:val="nil"/>
              <w:right w:val="nil"/>
            </w:tcBorders>
            <w:tcMar>
              <w:top w:w="114" w:type="dxa"/>
              <w:left w:w="28" w:type="dxa"/>
              <w:bottom w:w="114" w:type="dxa"/>
              <w:right w:w="28" w:type="dxa"/>
            </w:tcMar>
          </w:tcPr>
          <w:p w14:paraId="06575F75"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60F5C99E" w14:textId="77777777" w:rsidR="00250E01" w:rsidRPr="003C6F4F" w:rsidRDefault="00250E01" w:rsidP="003C6F4F">
            <w:pPr>
              <w:pStyle w:val="FORMATTEXT"/>
              <w:jc w:val="center"/>
              <w:rPr>
                <w:rFonts w:ascii="Arial" w:hAnsi="Arial" w:cs="Arial"/>
                <w:sz w:val="18"/>
                <w:szCs w:val="18"/>
              </w:rPr>
            </w:pPr>
          </w:p>
        </w:tc>
      </w:tr>
      <w:tr w:rsidR="003C6F4F" w:rsidRPr="003C6F4F" w14:paraId="3AE3AD2A" w14:textId="77777777" w:rsidTr="00250E01">
        <w:tc>
          <w:tcPr>
            <w:tcW w:w="1245" w:type="dxa"/>
            <w:tcBorders>
              <w:top w:val="nil"/>
              <w:left w:val="nil"/>
              <w:bottom w:val="nil"/>
              <w:right w:val="nil"/>
            </w:tcBorders>
            <w:tcMar>
              <w:top w:w="114" w:type="dxa"/>
              <w:left w:w="28" w:type="dxa"/>
              <w:bottom w:w="114" w:type="dxa"/>
              <w:right w:w="28" w:type="dxa"/>
            </w:tcMar>
          </w:tcPr>
          <w:p w14:paraId="741A8B6B" w14:textId="77777777" w:rsidR="00250E01" w:rsidRPr="003C6F4F" w:rsidRDefault="00250E01" w:rsidP="003C6F4F">
            <w:pPr>
              <w:pStyle w:val="FORMATTEXT"/>
              <w:ind w:firstLine="0"/>
              <w:rPr>
                <w:rFonts w:ascii="Arial" w:hAnsi="Arial" w:cs="Arial"/>
                <w:sz w:val="18"/>
                <w:szCs w:val="18"/>
              </w:rPr>
            </w:pPr>
            <w:r w:rsidRPr="003C6F4F">
              <w:rPr>
                <w:rFonts w:ascii="Arial" w:hAnsi="Arial" w:cs="Arial"/>
                <w:sz w:val="18"/>
                <w:szCs w:val="18"/>
              </w:rPr>
              <w:t xml:space="preserve">Проверил </w:t>
            </w:r>
          </w:p>
        </w:tc>
        <w:tc>
          <w:tcPr>
            <w:tcW w:w="8040" w:type="dxa"/>
            <w:gridSpan w:val="2"/>
            <w:tcBorders>
              <w:top w:val="nil"/>
              <w:left w:val="nil"/>
              <w:bottom w:val="single" w:sz="6" w:space="0" w:color="auto"/>
              <w:right w:val="nil"/>
            </w:tcBorders>
            <w:tcMar>
              <w:top w:w="114" w:type="dxa"/>
              <w:left w:w="28" w:type="dxa"/>
              <w:bottom w:w="114" w:type="dxa"/>
              <w:right w:w="28" w:type="dxa"/>
            </w:tcMar>
          </w:tcPr>
          <w:p w14:paraId="39638B4C" w14:textId="77777777" w:rsidR="00250E01" w:rsidRPr="003C6F4F" w:rsidRDefault="00250E01" w:rsidP="003C6F4F">
            <w:pPr>
              <w:pStyle w:val="FORMATTEXT"/>
              <w:jc w:val="center"/>
              <w:rPr>
                <w:rFonts w:ascii="Arial" w:hAnsi="Arial" w:cs="Arial"/>
                <w:sz w:val="18"/>
                <w:szCs w:val="18"/>
              </w:rPr>
            </w:pPr>
          </w:p>
        </w:tc>
      </w:tr>
      <w:tr w:rsidR="003C6F4F" w:rsidRPr="003C6F4F" w14:paraId="38428EA2" w14:textId="77777777" w:rsidTr="00250E01">
        <w:tc>
          <w:tcPr>
            <w:tcW w:w="1245" w:type="dxa"/>
            <w:tcBorders>
              <w:top w:val="nil"/>
              <w:left w:val="nil"/>
              <w:bottom w:val="nil"/>
              <w:right w:val="nil"/>
            </w:tcBorders>
            <w:tcMar>
              <w:top w:w="114" w:type="dxa"/>
              <w:left w:w="28" w:type="dxa"/>
              <w:bottom w:w="114" w:type="dxa"/>
              <w:right w:w="28" w:type="dxa"/>
            </w:tcMar>
          </w:tcPr>
          <w:p w14:paraId="4B76F3D5" w14:textId="77777777" w:rsidR="00250E01" w:rsidRPr="003C6F4F" w:rsidRDefault="00250E01" w:rsidP="003C6F4F">
            <w:pPr>
              <w:pStyle w:val="FORMATTEXT"/>
              <w:rPr>
                <w:rFonts w:ascii="Arial" w:hAnsi="Arial" w:cs="Arial"/>
                <w:sz w:val="18"/>
                <w:szCs w:val="18"/>
              </w:rPr>
            </w:pPr>
          </w:p>
        </w:tc>
        <w:tc>
          <w:tcPr>
            <w:tcW w:w="8040" w:type="dxa"/>
            <w:gridSpan w:val="2"/>
            <w:tcBorders>
              <w:top w:val="single" w:sz="6" w:space="0" w:color="auto"/>
              <w:left w:val="nil"/>
              <w:bottom w:val="nil"/>
              <w:right w:val="nil"/>
            </w:tcBorders>
            <w:tcMar>
              <w:top w:w="114" w:type="dxa"/>
              <w:left w:w="28" w:type="dxa"/>
              <w:bottom w:w="114" w:type="dxa"/>
              <w:right w:w="28" w:type="dxa"/>
            </w:tcMar>
          </w:tcPr>
          <w:p w14:paraId="2D750879"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p w14:paraId="7DD2D87A" w14:textId="77777777" w:rsidR="00250E01" w:rsidRPr="003C6F4F" w:rsidRDefault="00250E01" w:rsidP="003C6F4F">
            <w:pPr>
              <w:pStyle w:val="FORMATTEXT"/>
              <w:jc w:val="center"/>
              <w:rPr>
                <w:rFonts w:ascii="Arial" w:hAnsi="Arial" w:cs="Arial"/>
                <w:sz w:val="18"/>
                <w:szCs w:val="18"/>
              </w:rPr>
            </w:pPr>
          </w:p>
          <w:p w14:paraId="1CC7CE50" w14:textId="77777777" w:rsidR="00250E01" w:rsidRPr="003C6F4F" w:rsidRDefault="00250E01" w:rsidP="003C6F4F">
            <w:pPr>
              <w:pStyle w:val="FORMATTEXT"/>
              <w:jc w:val="center"/>
              <w:rPr>
                <w:rFonts w:ascii="Arial" w:hAnsi="Arial" w:cs="Arial"/>
                <w:sz w:val="18"/>
                <w:szCs w:val="18"/>
              </w:rPr>
            </w:pPr>
          </w:p>
        </w:tc>
      </w:tr>
      <w:tr w:rsidR="003C6F4F" w:rsidRPr="003C6F4F" w14:paraId="28858245" w14:textId="77777777" w:rsidTr="00250E01">
        <w:tc>
          <w:tcPr>
            <w:tcW w:w="3900" w:type="dxa"/>
            <w:gridSpan w:val="2"/>
            <w:tcBorders>
              <w:top w:val="nil"/>
              <w:left w:val="nil"/>
              <w:bottom w:val="nil"/>
              <w:right w:val="nil"/>
            </w:tcBorders>
            <w:tcMar>
              <w:top w:w="114" w:type="dxa"/>
              <w:left w:w="28" w:type="dxa"/>
              <w:bottom w:w="114" w:type="dxa"/>
              <w:right w:w="28" w:type="dxa"/>
            </w:tcMar>
          </w:tcPr>
          <w:p w14:paraId="6C669FD6" w14:textId="77777777" w:rsidR="00250E01" w:rsidRPr="003C6F4F" w:rsidRDefault="00250E01" w:rsidP="003C6F4F">
            <w:pPr>
              <w:pStyle w:val="FORMATTEXT"/>
              <w:rPr>
                <w:rFonts w:ascii="Arial" w:hAnsi="Arial" w:cs="Arial"/>
                <w:sz w:val="18"/>
                <w:szCs w:val="18"/>
              </w:rPr>
            </w:pPr>
            <w:r w:rsidRPr="003C6F4F">
              <w:rPr>
                <w:rFonts w:ascii="Arial" w:hAnsi="Arial" w:cs="Arial"/>
                <w:sz w:val="18"/>
                <w:szCs w:val="18"/>
              </w:rPr>
              <w:t xml:space="preserve">Представитель строительного контроля </w:t>
            </w:r>
          </w:p>
        </w:tc>
        <w:tc>
          <w:tcPr>
            <w:tcW w:w="5385" w:type="dxa"/>
            <w:tcBorders>
              <w:top w:val="nil"/>
              <w:left w:val="nil"/>
              <w:bottom w:val="single" w:sz="6" w:space="0" w:color="auto"/>
              <w:right w:val="nil"/>
            </w:tcBorders>
            <w:tcMar>
              <w:top w:w="114" w:type="dxa"/>
              <w:left w:w="28" w:type="dxa"/>
              <w:bottom w:w="114" w:type="dxa"/>
              <w:right w:w="28" w:type="dxa"/>
            </w:tcMar>
          </w:tcPr>
          <w:p w14:paraId="380EBD6B" w14:textId="77777777" w:rsidR="00250E01" w:rsidRPr="003C6F4F" w:rsidRDefault="00250E01" w:rsidP="003C6F4F">
            <w:pPr>
              <w:pStyle w:val="FORMATTEXT"/>
              <w:jc w:val="center"/>
              <w:rPr>
                <w:rFonts w:ascii="Arial" w:hAnsi="Arial" w:cs="Arial"/>
                <w:sz w:val="18"/>
                <w:szCs w:val="18"/>
              </w:rPr>
            </w:pPr>
          </w:p>
        </w:tc>
      </w:tr>
      <w:tr w:rsidR="00250E01" w:rsidRPr="003C6F4F" w14:paraId="0561AC9C" w14:textId="77777777" w:rsidTr="00250E01">
        <w:tc>
          <w:tcPr>
            <w:tcW w:w="3900" w:type="dxa"/>
            <w:gridSpan w:val="2"/>
            <w:tcBorders>
              <w:top w:val="nil"/>
              <w:left w:val="nil"/>
              <w:bottom w:val="nil"/>
              <w:right w:val="nil"/>
            </w:tcBorders>
            <w:tcMar>
              <w:top w:w="114" w:type="dxa"/>
              <w:left w:w="28" w:type="dxa"/>
              <w:bottom w:w="114" w:type="dxa"/>
              <w:right w:w="28" w:type="dxa"/>
            </w:tcMar>
          </w:tcPr>
          <w:p w14:paraId="24E36716" w14:textId="77777777" w:rsidR="00250E01" w:rsidRPr="003C6F4F" w:rsidRDefault="00250E01" w:rsidP="003C6F4F">
            <w:pPr>
              <w:pStyle w:val="FORMATTEXT"/>
              <w:rPr>
                <w:rFonts w:ascii="Arial" w:hAnsi="Arial" w:cs="Arial"/>
                <w:sz w:val="18"/>
                <w:szCs w:val="18"/>
              </w:rPr>
            </w:pPr>
          </w:p>
        </w:tc>
        <w:tc>
          <w:tcPr>
            <w:tcW w:w="5385" w:type="dxa"/>
            <w:tcBorders>
              <w:top w:val="single" w:sz="6" w:space="0" w:color="auto"/>
              <w:left w:val="nil"/>
              <w:bottom w:val="nil"/>
              <w:right w:val="nil"/>
            </w:tcBorders>
            <w:tcMar>
              <w:top w:w="114" w:type="dxa"/>
              <w:left w:w="28" w:type="dxa"/>
              <w:bottom w:w="114" w:type="dxa"/>
              <w:right w:w="28" w:type="dxa"/>
            </w:tcMar>
          </w:tcPr>
          <w:p w14:paraId="42F67E8D" w14:textId="77777777" w:rsidR="00250E01" w:rsidRPr="003C6F4F" w:rsidRDefault="00250E01" w:rsidP="003C6F4F">
            <w:pPr>
              <w:pStyle w:val="FORMATTEXT"/>
              <w:jc w:val="center"/>
              <w:rPr>
                <w:rFonts w:ascii="Arial" w:hAnsi="Arial" w:cs="Arial"/>
                <w:sz w:val="18"/>
                <w:szCs w:val="18"/>
              </w:rPr>
            </w:pPr>
            <w:r w:rsidRPr="003C6F4F">
              <w:rPr>
                <w:rFonts w:ascii="Arial" w:hAnsi="Arial" w:cs="Arial"/>
                <w:sz w:val="18"/>
                <w:szCs w:val="18"/>
              </w:rPr>
              <w:t xml:space="preserve">(должность, ФИО, подпись, дата) </w:t>
            </w:r>
          </w:p>
        </w:tc>
      </w:tr>
    </w:tbl>
    <w:p w14:paraId="0F2797CB" w14:textId="77777777" w:rsidR="00250E01" w:rsidRPr="003C6F4F" w:rsidRDefault="00250E01" w:rsidP="003C6F4F">
      <w:pPr>
        <w:widowControl w:val="0"/>
        <w:autoSpaceDE w:val="0"/>
        <w:autoSpaceDN w:val="0"/>
        <w:adjustRightInd w:val="0"/>
        <w:rPr>
          <w:rFonts w:ascii="Arial" w:hAnsi="Arial" w:cs="Arial"/>
        </w:rPr>
      </w:pPr>
    </w:p>
    <w:p w14:paraId="7CF70648" w14:textId="77777777" w:rsidR="00250E01" w:rsidRPr="003C6F4F" w:rsidRDefault="00250E01" w:rsidP="003C6F4F">
      <w:pPr>
        <w:pStyle w:val="FORMATTEXT"/>
        <w:jc w:val="center"/>
        <w:rPr>
          <w:rFonts w:ascii="Arial" w:hAnsi="Arial" w:cs="Arial"/>
        </w:rPr>
      </w:pPr>
      <w:r w:rsidRPr="003C6F4F">
        <w:rPr>
          <w:rFonts w:ascii="Arial" w:hAnsi="Arial" w:cs="Arial"/>
        </w:rPr>
        <w:t>     </w:t>
      </w:r>
      <w:r w:rsidRPr="003C6F4F">
        <w:rPr>
          <w:rFonts w:ascii="Arial" w:hAnsi="Arial" w:cs="Arial"/>
          <w:b/>
          <w:bCs/>
        </w:rPr>
        <w:t>20 ПОЯСНЕНИЯ ПО ЗАПОЛНЕНИЮ И ВЕДЕНИЮ ТЕХНИЧЕСКОГО ПАСПОРТА ТРУБОПРОВОДА</w:t>
      </w:r>
      <w:r w:rsidRPr="003C6F4F">
        <w:rPr>
          <w:rFonts w:ascii="Arial" w:hAnsi="Arial" w:cs="Arial"/>
        </w:rPr>
        <w:t xml:space="preserve"> </w:t>
      </w:r>
    </w:p>
    <w:p w14:paraId="2BB8F98F"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Пояснения по заполнению и ведению технического паспорта трубопровода даны только к тем разделам и формам паспорта, по которым требуется уточнение порядка их заполнения и ведения. </w:t>
      </w:r>
    </w:p>
    <w:p w14:paraId="724AB119"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1 Формы 6.1, 6.6 составляют согласно ПД и журналу сварки труб на трассе. </w:t>
      </w:r>
    </w:p>
    <w:p w14:paraId="3678F73B"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2 Форму 6.3 составляют согласно ПД, журналу сварки труб на трассе и другой исполнительной документации. </w:t>
      </w:r>
    </w:p>
    <w:p w14:paraId="59B162AE"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3 Форму 6.4 составляют согласно ПД, сварочному журналу, актам испытаний и другой исполнительной документации. </w:t>
      </w:r>
    </w:p>
    <w:p w14:paraId="05239BA9"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4 Форму 6.5 составляют на основании проектной и исполнительной документации. </w:t>
      </w:r>
    </w:p>
    <w:p w14:paraId="42174BD5"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5 Формы 7.1, 7.2, 7.3, 8 составляют согласно проектной и исполнительной документации. </w:t>
      </w:r>
    </w:p>
    <w:p w14:paraId="12C4EF04"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6 Форму 15 заполняет и ведет ответственное по ЛЧ лицо на основании заводских паспортов и сертификатов, приложенных к исполнительной документации. </w:t>
      </w:r>
    </w:p>
    <w:p w14:paraId="28122E9E"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7 Формы 13, 14, 15.5, 15.6. Первичные данные приведены в исполнительной документации, которые в последующем заполняются ответственным по ЛЧ лицом, назначенным приказом по филиалу ЭО. </w:t>
      </w:r>
    </w:p>
    <w:p w14:paraId="5C9325C9"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8 Форму 17 заполняет и ведет ответственное по ЛЧ лицо, назначенное приказом по филиалу ЭО. </w:t>
      </w:r>
    </w:p>
    <w:p w14:paraId="141D6750"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9 Все формы, удостоверяющие качество выполненных работ, составляются подрядными организациями при приемке трубопроводов в эксплуатацию. </w:t>
      </w:r>
    </w:p>
    <w:p w14:paraId="471132FE"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10 Паспорт заполняют в двух экземплярах, один экземпляр хранят в техническом отделе ЭО, второй - в ЛЭС филиала ЭО. </w:t>
      </w:r>
    </w:p>
    <w:p w14:paraId="79DE0653"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11 При отсутствии проектных данных по пунктам 1, 2, 3, 4 заполнение форм 6.1, 6.3, 6.4 производят по факту. </w:t>
      </w:r>
    </w:p>
    <w:p w14:paraId="55A58601"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12 Все строки и графы разделов (таблиц) должны быть заполнены. </w:t>
      </w:r>
    </w:p>
    <w:p w14:paraId="4A12A4E9"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Не допускается ставить кавычки вместо повторяющихся цифр, марок сталей, знаков, математических и химических символов. </w:t>
      </w:r>
    </w:p>
    <w:p w14:paraId="484D6299"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Если в строках или графах разделов (таблиц) не требуется указывать цифровые или иные сведения, то в них ставят прочерк. </w:t>
      </w:r>
    </w:p>
    <w:p w14:paraId="5BCC6D42"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13 Перед отрицательными значениями величин следует писать слово "минус". </w:t>
      </w:r>
    </w:p>
    <w:p w14:paraId="4C886979" w14:textId="77777777" w:rsidR="00250E01" w:rsidRPr="003C6F4F" w:rsidRDefault="00250E01" w:rsidP="003C6F4F">
      <w:pPr>
        <w:pStyle w:val="FORMATTEXT"/>
        <w:ind w:firstLine="568"/>
        <w:rPr>
          <w:rFonts w:ascii="Arial" w:hAnsi="Arial" w:cs="Arial"/>
        </w:rPr>
      </w:pPr>
      <w:r w:rsidRPr="003C6F4F">
        <w:rPr>
          <w:rFonts w:ascii="Arial" w:hAnsi="Arial" w:cs="Arial"/>
        </w:rPr>
        <w:t>14 Единицы измерения физических величин следует указывать в системе "СИ" или системе "СГС" (например, 4,0 МПа или 40,0 кг/см</w:t>
      </w:r>
      <w:r w:rsidRPr="003C6F4F">
        <w:rPr>
          <w:rFonts w:ascii="Arial" w:hAnsi="Arial" w:cs="Arial"/>
          <w:noProof/>
          <w:position w:val="-8"/>
        </w:rPr>
        <w:drawing>
          <wp:inline distT="0" distB="0" distL="0" distR="0" wp14:anchorId="360BC161" wp14:editId="7C066B52">
            <wp:extent cx="94615" cy="207010"/>
            <wp:effectExtent l="0" t="0" r="635"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4615" cy="207010"/>
                    </a:xfrm>
                    <a:prstGeom prst="rect">
                      <a:avLst/>
                    </a:prstGeom>
                    <a:noFill/>
                    <a:ln>
                      <a:noFill/>
                    </a:ln>
                  </pic:spPr>
                </pic:pic>
              </a:graphicData>
            </a:graphic>
          </wp:inline>
        </w:drawing>
      </w:r>
      <w:r w:rsidRPr="003C6F4F">
        <w:rPr>
          <w:rFonts w:ascii="Arial" w:hAnsi="Arial" w:cs="Arial"/>
        </w:rPr>
        <w:t xml:space="preserve">). </w:t>
      </w:r>
    </w:p>
    <w:p w14:paraId="28432166"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15 Форма паспорта обязательная. Допускаются изменения размеров таблиц. Число листов каждого раздела устанавливают при необходимости. </w:t>
      </w:r>
    </w:p>
    <w:p w14:paraId="326502BF"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16 Внесение текущих изменений в паспорт осуществляется ответственным составителем по мере их поступления в срок не более 10 рабочих дней с момента их поступления. </w:t>
      </w:r>
    </w:p>
    <w:p w14:paraId="6827382B" w14:textId="77777777" w:rsidR="00250E01" w:rsidRPr="003C6F4F" w:rsidRDefault="00250E01" w:rsidP="003C6F4F">
      <w:pPr>
        <w:pStyle w:val="FORMATTEXT"/>
        <w:ind w:firstLine="568"/>
        <w:rPr>
          <w:rFonts w:ascii="Arial" w:hAnsi="Arial" w:cs="Arial"/>
        </w:rPr>
      </w:pPr>
      <w:r w:rsidRPr="003C6F4F">
        <w:rPr>
          <w:rFonts w:ascii="Arial" w:hAnsi="Arial" w:cs="Arial"/>
        </w:rPr>
        <w:t xml:space="preserve">17 Запросы на пользование паспортом оформляют по его конкретным разделам. Учетную регистрацию запросов осуществляет ответственный составитель с указанием запрашиваемых разделов. </w:t>
      </w:r>
    </w:p>
    <w:p w14:paraId="43A2C135" w14:textId="77777777" w:rsidR="00250E01" w:rsidRPr="003C6F4F" w:rsidRDefault="00250E01" w:rsidP="003C6F4F">
      <w:pPr>
        <w:rPr>
          <w:rFonts w:ascii="Arial" w:hAnsi="Arial" w:cs="Arial"/>
          <w:lang w:eastAsia="en-US"/>
        </w:rPr>
      </w:pPr>
      <w:r w:rsidRPr="003C6F4F">
        <w:rPr>
          <w:rFonts w:ascii="Arial" w:hAnsi="Arial" w:cs="Arial"/>
        </w:rPr>
        <w:t>18 Запросы на пользование компьютерной версией паспорта осуществляют с ограничением доступа.</w:t>
      </w:r>
    </w:p>
    <w:p w14:paraId="55DAE432" w14:textId="77777777" w:rsidR="00250E01" w:rsidRPr="003C6F4F" w:rsidRDefault="00250E01" w:rsidP="003C6F4F">
      <w:pPr>
        <w:rPr>
          <w:rFonts w:ascii="Arial" w:hAnsi="Arial" w:cs="Arial"/>
          <w:lang w:eastAsia="en-US"/>
        </w:rPr>
      </w:pPr>
    </w:p>
    <w:p w14:paraId="4971391E" w14:textId="77777777" w:rsidR="00250E01" w:rsidRPr="003C6F4F" w:rsidRDefault="00250E01" w:rsidP="003C6F4F">
      <w:pPr>
        <w:rPr>
          <w:rFonts w:ascii="Arial" w:hAnsi="Arial" w:cs="Arial"/>
          <w:lang w:eastAsia="en-US"/>
        </w:rPr>
      </w:pPr>
    </w:p>
    <w:p w14:paraId="17A8FD68" w14:textId="77777777" w:rsidR="0022323C" w:rsidRPr="003C6F4F" w:rsidRDefault="0022323C" w:rsidP="003C6F4F">
      <w:pPr>
        <w:pStyle w:val="aff3"/>
        <w:rPr>
          <w:rFonts w:cs="Arial"/>
          <w:lang w:eastAsia="en-US"/>
        </w:rPr>
        <w:sectPr w:rsidR="0022323C" w:rsidRPr="003C6F4F" w:rsidSect="00235AF3">
          <w:headerReference w:type="even" r:id="rId27"/>
          <w:headerReference w:type="default" r:id="rId28"/>
          <w:footerReference w:type="even" r:id="rId29"/>
          <w:footerReference w:type="default" r:id="rId30"/>
          <w:headerReference w:type="first" r:id="rId31"/>
          <w:footerReference w:type="first" r:id="rId32"/>
          <w:footnotePr>
            <w:numRestart w:val="eachPage"/>
          </w:footnotePr>
          <w:pgSz w:w="11906" w:h="16838" w:code="9"/>
          <w:pgMar w:top="1134" w:right="851" w:bottom="1418" w:left="1418" w:header="737" w:footer="737" w:gutter="0"/>
          <w:pgNumType w:start="1"/>
          <w:cols w:space="708"/>
          <w:titlePg/>
          <w:docGrid w:linePitch="360"/>
        </w:sectPr>
      </w:pPr>
    </w:p>
    <w:p w14:paraId="7EB0BEE7" w14:textId="77A1CECE" w:rsidR="0022323C" w:rsidRPr="003C6F4F" w:rsidRDefault="00E56FA3" w:rsidP="003C6F4F">
      <w:pPr>
        <w:pStyle w:val="3"/>
        <w:rPr>
          <w:rFonts w:cs="Arial"/>
        </w:rPr>
      </w:pPr>
      <w:bookmarkStart w:id="135" w:name="_Toc227743293"/>
      <w:r w:rsidRPr="003C6F4F">
        <w:rPr>
          <w:rFonts w:cs="Arial"/>
        </w:rPr>
        <w:t>Приложение </w:t>
      </w:r>
      <w:r w:rsidR="005A4D5A" w:rsidRPr="003C6F4F">
        <w:rPr>
          <w:rFonts w:cs="Arial"/>
        </w:rPr>
        <w:t>Г</w:t>
      </w:r>
      <w:r w:rsidRPr="003C6F4F">
        <w:rPr>
          <w:rFonts w:cs="Arial"/>
        </w:rPr>
        <w:br/>
        <w:t>(рекомендуемое)</w:t>
      </w:r>
      <w:r w:rsidRPr="003C6F4F">
        <w:rPr>
          <w:rFonts w:cs="Arial"/>
        </w:rPr>
        <w:br/>
        <w:t>Знаки</w:t>
      </w:r>
      <w:bookmarkEnd w:id="135"/>
    </w:p>
    <w:p w14:paraId="5D98A086" w14:textId="0EDAB92E" w:rsidR="0022323C" w:rsidRPr="003C6F4F" w:rsidRDefault="005A4D5A" w:rsidP="003C6F4F">
      <w:pPr>
        <w:spacing w:line="360" w:lineRule="auto"/>
        <w:rPr>
          <w:rFonts w:ascii="Arial" w:hAnsi="Arial" w:cs="Arial"/>
          <w:b/>
          <w:sz w:val="22"/>
          <w:szCs w:val="22"/>
        </w:rPr>
      </w:pPr>
      <w:r w:rsidRPr="003C6F4F">
        <w:rPr>
          <w:rFonts w:ascii="Arial" w:hAnsi="Arial" w:cs="Arial"/>
          <w:b/>
          <w:sz w:val="22"/>
          <w:szCs w:val="22"/>
        </w:rPr>
        <w:t>Г</w:t>
      </w:r>
      <w:r w:rsidR="002D74CA" w:rsidRPr="003C6F4F">
        <w:rPr>
          <w:rFonts w:ascii="Arial" w:hAnsi="Arial" w:cs="Arial"/>
          <w:b/>
          <w:sz w:val="22"/>
          <w:szCs w:val="22"/>
        </w:rPr>
        <w:t>.</w:t>
      </w:r>
      <w:r w:rsidR="00E56FA3" w:rsidRPr="003C6F4F">
        <w:rPr>
          <w:rFonts w:ascii="Arial" w:hAnsi="Arial" w:cs="Arial"/>
          <w:b/>
          <w:sz w:val="22"/>
          <w:szCs w:val="22"/>
        </w:rPr>
        <w:t>1 Знак «</w:t>
      </w:r>
      <w:r w:rsidR="005E7784" w:rsidRPr="003C6F4F">
        <w:rPr>
          <w:rFonts w:ascii="Arial" w:hAnsi="Arial" w:cs="Arial"/>
          <w:b/>
          <w:sz w:val="22"/>
          <w:szCs w:val="22"/>
        </w:rPr>
        <w:t>Закрепление трассы конденсатопродуктопровода на местности</w:t>
      </w:r>
      <w:r w:rsidR="00E56FA3" w:rsidRPr="003C6F4F">
        <w:rPr>
          <w:rFonts w:ascii="Arial" w:hAnsi="Arial" w:cs="Arial"/>
          <w:b/>
          <w:sz w:val="22"/>
          <w:szCs w:val="22"/>
        </w:rPr>
        <w:t>»</w:t>
      </w:r>
    </w:p>
    <w:p w14:paraId="43531137" w14:textId="66A4132B" w:rsidR="0022323C" w:rsidRPr="003C6F4F" w:rsidRDefault="005E7784" w:rsidP="003C6F4F">
      <w:pPr>
        <w:spacing w:line="360" w:lineRule="auto"/>
        <w:rPr>
          <w:rFonts w:ascii="Arial" w:hAnsi="Arial" w:cs="Arial"/>
          <w:sz w:val="22"/>
          <w:szCs w:val="22"/>
          <w:lang w:eastAsia="en-US"/>
        </w:rPr>
      </w:pPr>
      <w:r w:rsidRPr="003C6F4F">
        <w:rPr>
          <w:rFonts w:ascii="Arial" w:hAnsi="Arial" w:cs="Arial"/>
          <w:sz w:val="22"/>
          <w:szCs w:val="22"/>
          <w:lang w:eastAsia="en-US"/>
        </w:rPr>
        <w:t xml:space="preserve">Устанавливают для привязки трубопровода к местности, обозначения охранной зоны, наименования трубопровода, местоположения его оси и номера телефона филиала ЭО на поворотах трубопровода, подводных переходах, пересечениях с дорогами и другими коммуникациями. Знак «Закрепление трассы конденсатопродуктопровода на местности» приведен на рисунке </w:t>
      </w:r>
      <w:r w:rsidR="005A4D5A" w:rsidRPr="003C6F4F">
        <w:rPr>
          <w:rFonts w:ascii="Arial" w:hAnsi="Arial" w:cs="Arial"/>
          <w:sz w:val="22"/>
          <w:szCs w:val="22"/>
          <w:lang w:eastAsia="en-US"/>
        </w:rPr>
        <w:t>Г</w:t>
      </w:r>
      <w:r w:rsidRPr="003C6F4F">
        <w:rPr>
          <w:rFonts w:ascii="Arial" w:hAnsi="Arial" w:cs="Arial"/>
          <w:sz w:val="22"/>
          <w:szCs w:val="22"/>
          <w:lang w:eastAsia="en-US"/>
        </w:rPr>
        <w:t>.1.</w:t>
      </w:r>
    </w:p>
    <w:p w14:paraId="64C85155" w14:textId="77777777" w:rsidR="0022323C" w:rsidRPr="003C6F4F" w:rsidRDefault="005E7784" w:rsidP="003C6F4F">
      <w:pPr>
        <w:ind w:firstLine="0"/>
        <w:rPr>
          <w:rFonts w:ascii="Arial" w:hAnsi="Arial" w:cs="Arial"/>
          <w:lang w:eastAsia="en-US"/>
        </w:rPr>
      </w:pPr>
      <w:r w:rsidRPr="003C6F4F">
        <w:rPr>
          <w:rFonts w:ascii="Arial" w:hAnsi="Arial" w:cs="Arial"/>
          <w:noProof/>
        </w:rPr>
        <w:drawing>
          <wp:inline distT="0" distB="0" distL="0" distR="0" wp14:anchorId="5A6DBD9B" wp14:editId="3F0FBFB2">
            <wp:extent cx="4447540" cy="4533265"/>
            <wp:effectExtent l="0" t="0" r="0" b="63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47540" cy="4533265"/>
                    </a:xfrm>
                    <a:prstGeom prst="rect">
                      <a:avLst/>
                    </a:prstGeom>
                    <a:noFill/>
                  </pic:spPr>
                </pic:pic>
              </a:graphicData>
            </a:graphic>
          </wp:inline>
        </w:drawing>
      </w:r>
    </w:p>
    <w:p w14:paraId="73E5085C" w14:textId="2EC7D68C" w:rsidR="0022323C" w:rsidRPr="003C6F4F" w:rsidRDefault="00E56FA3" w:rsidP="003C6F4F">
      <w:pPr>
        <w:ind w:firstLine="0"/>
        <w:jc w:val="center"/>
        <w:rPr>
          <w:rFonts w:ascii="Arial" w:hAnsi="Arial" w:cs="Arial"/>
          <w:sz w:val="22"/>
          <w:szCs w:val="22"/>
          <w:lang w:eastAsia="en-US"/>
        </w:rPr>
      </w:pPr>
      <w:r w:rsidRPr="003C6F4F">
        <w:rPr>
          <w:rFonts w:ascii="Arial" w:hAnsi="Arial" w:cs="Arial"/>
          <w:sz w:val="22"/>
          <w:szCs w:val="22"/>
          <w:lang w:eastAsia="en-US"/>
        </w:rPr>
        <w:t xml:space="preserve">Рисунок </w:t>
      </w:r>
      <w:r w:rsidR="005A4D5A" w:rsidRPr="003C6F4F">
        <w:rPr>
          <w:rFonts w:ascii="Arial" w:hAnsi="Arial" w:cs="Arial"/>
          <w:sz w:val="22"/>
          <w:szCs w:val="22"/>
          <w:lang w:eastAsia="en-US"/>
        </w:rPr>
        <w:t>Г</w:t>
      </w:r>
      <w:r w:rsidRPr="003C6F4F">
        <w:rPr>
          <w:rFonts w:ascii="Arial" w:hAnsi="Arial" w:cs="Arial"/>
          <w:sz w:val="22"/>
          <w:szCs w:val="22"/>
          <w:lang w:eastAsia="en-US"/>
        </w:rPr>
        <w:t xml:space="preserve">.1 </w:t>
      </w:r>
      <w:r w:rsidR="00E21F89" w:rsidRPr="003C6F4F">
        <w:rPr>
          <w:rFonts w:ascii="Arial" w:hAnsi="Arial" w:cs="Arial"/>
          <w:sz w:val="22"/>
          <w:szCs w:val="22"/>
          <w:lang w:eastAsia="en-US"/>
        </w:rPr>
        <w:t>‒</w:t>
      </w:r>
      <w:r w:rsidRPr="003C6F4F">
        <w:rPr>
          <w:rFonts w:ascii="Arial" w:hAnsi="Arial" w:cs="Arial"/>
          <w:sz w:val="22"/>
          <w:szCs w:val="22"/>
          <w:lang w:eastAsia="en-US"/>
        </w:rPr>
        <w:t xml:space="preserve"> Знак «</w:t>
      </w:r>
      <w:r w:rsidR="005E7784" w:rsidRPr="003C6F4F">
        <w:rPr>
          <w:rFonts w:ascii="Arial" w:hAnsi="Arial" w:cs="Arial"/>
          <w:sz w:val="22"/>
          <w:szCs w:val="22"/>
          <w:lang w:eastAsia="en-US"/>
        </w:rPr>
        <w:t>Закрепление трассы конденсатопродуктопровода на местности</w:t>
      </w:r>
      <w:r w:rsidRPr="003C6F4F">
        <w:rPr>
          <w:rFonts w:ascii="Arial" w:hAnsi="Arial" w:cs="Arial"/>
          <w:sz w:val="22"/>
          <w:szCs w:val="22"/>
          <w:lang w:eastAsia="en-US"/>
        </w:rPr>
        <w:t>»</w:t>
      </w:r>
    </w:p>
    <w:p w14:paraId="347EB380" w14:textId="77777777" w:rsidR="0022323C" w:rsidRPr="003C6F4F" w:rsidRDefault="00E56FA3" w:rsidP="003C6F4F">
      <w:pPr>
        <w:rPr>
          <w:rFonts w:ascii="Arial" w:hAnsi="Arial" w:cs="Arial"/>
          <w:lang w:eastAsia="en-US"/>
        </w:rPr>
      </w:pPr>
      <w:r w:rsidRPr="003C6F4F">
        <w:rPr>
          <w:rFonts w:ascii="Arial" w:hAnsi="Arial" w:cs="Arial"/>
          <w:lang w:eastAsia="en-US"/>
        </w:rPr>
        <w:br w:type="page"/>
      </w:r>
    </w:p>
    <w:p w14:paraId="7BB8F58F" w14:textId="77777777" w:rsidR="00945887" w:rsidRPr="003C6F4F" w:rsidRDefault="00945887" w:rsidP="003C6F4F">
      <w:pPr>
        <w:spacing w:line="360" w:lineRule="auto"/>
        <w:rPr>
          <w:rFonts w:ascii="Arial" w:hAnsi="Arial" w:cs="Arial"/>
          <w:b/>
          <w:sz w:val="20"/>
          <w:szCs w:val="20"/>
        </w:rPr>
      </w:pPr>
    </w:p>
    <w:p w14:paraId="01B17AC5" w14:textId="075A01DC" w:rsidR="0022323C" w:rsidRPr="003C6F4F" w:rsidRDefault="005A4D5A" w:rsidP="003C6F4F">
      <w:pPr>
        <w:spacing w:line="360" w:lineRule="auto"/>
        <w:rPr>
          <w:rFonts w:ascii="Arial" w:hAnsi="Arial" w:cs="Arial"/>
          <w:b/>
          <w:sz w:val="22"/>
          <w:szCs w:val="22"/>
        </w:rPr>
      </w:pPr>
      <w:r w:rsidRPr="003C6F4F">
        <w:rPr>
          <w:rFonts w:ascii="Arial" w:hAnsi="Arial" w:cs="Arial"/>
          <w:b/>
          <w:sz w:val="22"/>
          <w:szCs w:val="22"/>
        </w:rPr>
        <w:t>Г</w:t>
      </w:r>
      <w:r w:rsidR="002D74CA" w:rsidRPr="003C6F4F">
        <w:rPr>
          <w:rFonts w:ascii="Arial" w:hAnsi="Arial" w:cs="Arial"/>
          <w:b/>
          <w:sz w:val="22"/>
          <w:szCs w:val="22"/>
        </w:rPr>
        <w:t>.</w:t>
      </w:r>
      <w:r w:rsidR="00E56FA3" w:rsidRPr="003C6F4F">
        <w:rPr>
          <w:rFonts w:ascii="Arial" w:hAnsi="Arial" w:cs="Arial"/>
          <w:b/>
          <w:sz w:val="22"/>
          <w:szCs w:val="22"/>
        </w:rPr>
        <w:t>2 Знак «</w:t>
      </w:r>
      <w:r w:rsidR="005E7784" w:rsidRPr="003C6F4F">
        <w:rPr>
          <w:rFonts w:ascii="Arial" w:hAnsi="Arial" w:cs="Arial"/>
          <w:b/>
          <w:sz w:val="22"/>
          <w:szCs w:val="22"/>
        </w:rPr>
        <w:t>Осторожно! Конденсатопродуктопровод</w:t>
      </w:r>
      <w:r w:rsidR="00E56FA3" w:rsidRPr="003C6F4F">
        <w:rPr>
          <w:rFonts w:ascii="Arial" w:hAnsi="Arial" w:cs="Arial"/>
          <w:b/>
          <w:sz w:val="22"/>
          <w:szCs w:val="22"/>
        </w:rPr>
        <w:t>»</w:t>
      </w:r>
    </w:p>
    <w:p w14:paraId="10BF88F3" w14:textId="35BA97EB" w:rsidR="0022323C" w:rsidRPr="003C6F4F" w:rsidRDefault="005E7784" w:rsidP="003C6F4F">
      <w:pPr>
        <w:spacing w:line="360" w:lineRule="auto"/>
        <w:rPr>
          <w:rFonts w:ascii="Arial" w:hAnsi="Arial" w:cs="Arial"/>
          <w:sz w:val="22"/>
          <w:szCs w:val="22"/>
          <w:lang w:eastAsia="en-US"/>
        </w:rPr>
      </w:pPr>
      <w:r w:rsidRPr="003C6F4F">
        <w:rPr>
          <w:rFonts w:ascii="Arial" w:hAnsi="Arial" w:cs="Arial"/>
          <w:sz w:val="22"/>
          <w:szCs w:val="22"/>
          <w:lang w:eastAsia="en-US"/>
        </w:rPr>
        <w:t xml:space="preserve">Устанавливают на границах полосы отчуждения в местах пересечения трубопровода с автомобильными, железными дорогами, водными путями, в местах воздушных переходов трубопроводов через естественные и искусственные препятствия (по обе стороны), а также в местах входа и выхода трубопровода с территорий промышленных площадок на расстоянии 50 м от ограждения. Знак «Осторожно! Конденсатопродуктопровод» приведен на рисунке </w:t>
      </w:r>
      <w:r w:rsidR="005A4D5A" w:rsidRPr="003C6F4F">
        <w:rPr>
          <w:rFonts w:ascii="Arial" w:hAnsi="Arial" w:cs="Arial"/>
          <w:sz w:val="22"/>
          <w:szCs w:val="22"/>
          <w:lang w:eastAsia="en-US"/>
        </w:rPr>
        <w:t>Г</w:t>
      </w:r>
      <w:r w:rsidRPr="003C6F4F">
        <w:rPr>
          <w:rFonts w:ascii="Arial" w:hAnsi="Arial" w:cs="Arial"/>
          <w:sz w:val="22"/>
          <w:szCs w:val="22"/>
          <w:lang w:eastAsia="en-US"/>
        </w:rPr>
        <w:t>.2.</w:t>
      </w:r>
    </w:p>
    <w:p w14:paraId="1EF57A4B" w14:textId="77777777" w:rsidR="0022323C" w:rsidRPr="003C6F4F" w:rsidRDefault="005E7784" w:rsidP="003C6F4F">
      <w:pPr>
        <w:ind w:firstLine="0"/>
        <w:jc w:val="center"/>
        <w:rPr>
          <w:rFonts w:ascii="Arial" w:hAnsi="Arial" w:cs="Arial"/>
          <w:lang w:eastAsia="en-US"/>
        </w:rPr>
      </w:pPr>
      <w:r w:rsidRPr="003C6F4F">
        <w:rPr>
          <w:rFonts w:ascii="Arial" w:hAnsi="Arial" w:cs="Arial"/>
          <w:noProof/>
        </w:rPr>
        <w:drawing>
          <wp:inline distT="0" distB="0" distL="0" distR="0" wp14:anchorId="5A39E814" wp14:editId="7A892DFD">
            <wp:extent cx="3809365" cy="2752090"/>
            <wp:effectExtent l="0" t="0" r="63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09365" cy="2752090"/>
                    </a:xfrm>
                    <a:prstGeom prst="rect">
                      <a:avLst/>
                    </a:prstGeom>
                    <a:noFill/>
                  </pic:spPr>
                </pic:pic>
              </a:graphicData>
            </a:graphic>
          </wp:inline>
        </w:drawing>
      </w:r>
    </w:p>
    <w:p w14:paraId="4A615993" w14:textId="3549851B" w:rsidR="0022323C" w:rsidRPr="003C6F4F" w:rsidRDefault="00E56FA3" w:rsidP="003C6F4F">
      <w:pPr>
        <w:ind w:firstLine="0"/>
        <w:jc w:val="center"/>
        <w:rPr>
          <w:rFonts w:ascii="Arial" w:hAnsi="Arial" w:cs="Arial"/>
          <w:sz w:val="22"/>
          <w:szCs w:val="22"/>
          <w:lang w:eastAsia="en-US"/>
        </w:rPr>
      </w:pPr>
      <w:r w:rsidRPr="003C6F4F">
        <w:rPr>
          <w:rFonts w:ascii="Arial" w:hAnsi="Arial" w:cs="Arial"/>
          <w:sz w:val="22"/>
          <w:szCs w:val="22"/>
          <w:lang w:eastAsia="en-US"/>
        </w:rPr>
        <w:t xml:space="preserve">Рисунок </w:t>
      </w:r>
      <w:r w:rsidR="005A4D5A" w:rsidRPr="003C6F4F">
        <w:rPr>
          <w:rFonts w:ascii="Arial" w:hAnsi="Arial" w:cs="Arial"/>
          <w:sz w:val="22"/>
          <w:szCs w:val="22"/>
          <w:lang w:eastAsia="en-US"/>
        </w:rPr>
        <w:t>Г</w:t>
      </w:r>
      <w:r w:rsidRPr="003C6F4F">
        <w:rPr>
          <w:rFonts w:ascii="Arial" w:hAnsi="Arial" w:cs="Arial"/>
          <w:sz w:val="22"/>
          <w:szCs w:val="22"/>
          <w:lang w:eastAsia="en-US"/>
        </w:rPr>
        <w:t xml:space="preserve">.2 </w:t>
      </w:r>
      <w:r w:rsidR="00E21F89" w:rsidRPr="003C6F4F">
        <w:rPr>
          <w:rFonts w:ascii="Arial" w:hAnsi="Arial" w:cs="Arial"/>
          <w:sz w:val="22"/>
          <w:szCs w:val="22"/>
          <w:lang w:eastAsia="en-US"/>
        </w:rPr>
        <w:t>‒</w:t>
      </w:r>
      <w:r w:rsidRPr="003C6F4F">
        <w:rPr>
          <w:rFonts w:ascii="Arial" w:hAnsi="Arial" w:cs="Arial"/>
          <w:sz w:val="22"/>
          <w:szCs w:val="22"/>
          <w:lang w:eastAsia="en-US"/>
        </w:rPr>
        <w:t xml:space="preserve"> Знак «Осторожно! </w:t>
      </w:r>
      <w:r w:rsidR="005E7784" w:rsidRPr="003C6F4F">
        <w:rPr>
          <w:rFonts w:ascii="Arial" w:hAnsi="Arial" w:cs="Arial"/>
          <w:sz w:val="22"/>
          <w:szCs w:val="22"/>
          <w:lang w:eastAsia="en-US"/>
        </w:rPr>
        <w:t>Конденсатопродуктопровода</w:t>
      </w:r>
      <w:r w:rsidRPr="003C6F4F">
        <w:rPr>
          <w:rFonts w:ascii="Arial" w:hAnsi="Arial" w:cs="Arial"/>
          <w:sz w:val="22"/>
          <w:szCs w:val="22"/>
          <w:lang w:eastAsia="en-US"/>
        </w:rPr>
        <w:t>»</w:t>
      </w:r>
    </w:p>
    <w:p w14:paraId="13B63D70" w14:textId="77777777" w:rsidR="0022323C" w:rsidRPr="003C6F4F" w:rsidRDefault="0022323C" w:rsidP="003C6F4F">
      <w:pPr>
        <w:ind w:firstLine="0"/>
        <w:jc w:val="center"/>
        <w:rPr>
          <w:rFonts w:ascii="Arial" w:hAnsi="Arial" w:cs="Arial"/>
          <w:sz w:val="22"/>
          <w:szCs w:val="22"/>
          <w:lang w:eastAsia="en-US"/>
        </w:rPr>
      </w:pPr>
    </w:p>
    <w:p w14:paraId="515FADC7" w14:textId="3A8B3692" w:rsidR="0022323C" w:rsidRPr="003C6F4F" w:rsidRDefault="005A4D5A" w:rsidP="003C6F4F">
      <w:pPr>
        <w:spacing w:line="360" w:lineRule="auto"/>
        <w:rPr>
          <w:rFonts w:ascii="Arial" w:hAnsi="Arial" w:cs="Arial"/>
          <w:sz w:val="22"/>
          <w:szCs w:val="22"/>
          <w:lang w:eastAsia="en-US"/>
        </w:rPr>
      </w:pPr>
      <w:r w:rsidRPr="003C6F4F">
        <w:rPr>
          <w:rFonts w:ascii="Arial" w:hAnsi="Arial" w:cs="Arial"/>
          <w:b/>
          <w:sz w:val="22"/>
          <w:szCs w:val="22"/>
        </w:rPr>
        <w:t>Г</w:t>
      </w:r>
      <w:r w:rsidR="002D74CA" w:rsidRPr="003C6F4F">
        <w:rPr>
          <w:rFonts w:ascii="Arial" w:hAnsi="Arial" w:cs="Arial"/>
          <w:b/>
          <w:sz w:val="22"/>
          <w:szCs w:val="22"/>
        </w:rPr>
        <w:t>.</w:t>
      </w:r>
      <w:r w:rsidR="00E56FA3" w:rsidRPr="003C6F4F">
        <w:rPr>
          <w:rFonts w:ascii="Arial" w:hAnsi="Arial" w:cs="Arial"/>
          <w:b/>
          <w:sz w:val="22"/>
          <w:szCs w:val="22"/>
        </w:rPr>
        <w:t>3 Знак «</w:t>
      </w:r>
      <w:r w:rsidR="00204BA2" w:rsidRPr="003C6F4F">
        <w:rPr>
          <w:rFonts w:ascii="Arial" w:hAnsi="Arial" w:cs="Arial"/>
          <w:b/>
          <w:sz w:val="22"/>
          <w:szCs w:val="22"/>
        </w:rPr>
        <w:t>Закрепление границ зон обслуживания</w:t>
      </w:r>
      <w:r w:rsidR="00E56FA3" w:rsidRPr="003C6F4F">
        <w:rPr>
          <w:rFonts w:ascii="Arial" w:hAnsi="Arial" w:cs="Arial"/>
          <w:b/>
          <w:sz w:val="22"/>
          <w:szCs w:val="22"/>
        </w:rPr>
        <w:t>»</w:t>
      </w:r>
    </w:p>
    <w:p w14:paraId="5E9A9F0E" w14:textId="47D2F6C6" w:rsidR="0022323C" w:rsidRPr="003C6F4F" w:rsidRDefault="00204BA2" w:rsidP="003C6F4F">
      <w:pPr>
        <w:spacing w:line="360" w:lineRule="auto"/>
        <w:rPr>
          <w:rFonts w:ascii="Arial" w:hAnsi="Arial" w:cs="Arial"/>
          <w:sz w:val="22"/>
          <w:szCs w:val="22"/>
          <w:lang w:eastAsia="en-US"/>
        </w:rPr>
      </w:pPr>
      <w:r w:rsidRPr="003C6F4F">
        <w:rPr>
          <w:rFonts w:ascii="Arial" w:hAnsi="Arial" w:cs="Arial"/>
          <w:sz w:val="22"/>
          <w:szCs w:val="22"/>
          <w:lang w:eastAsia="en-US"/>
        </w:rPr>
        <w:t xml:space="preserve">Устанавливают на трассе трубопровода для закрепления границ зон обслуживания между филиалами ЭО, а также между ЭО. Знак «Закрепление границ зон обслуживания» приведен на рисунке </w:t>
      </w:r>
      <w:r w:rsidR="005A4D5A" w:rsidRPr="003C6F4F">
        <w:rPr>
          <w:rFonts w:ascii="Arial" w:hAnsi="Arial" w:cs="Arial"/>
          <w:sz w:val="22"/>
          <w:szCs w:val="22"/>
          <w:lang w:eastAsia="en-US"/>
        </w:rPr>
        <w:t>Г</w:t>
      </w:r>
      <w:r w:rsidRPr="003C6F4F">
        <w:rPr>
          <w:rFonts w:ascii="Arial" w:hAnsi="Arial" w:cs="Arial"/>
          <w:sz w:val="22"/>
          <w:szCs w:val="22"/>
          <w:lang w:eastAsia="en-US"/>
        </w:rPr>
        <w:t>.3</w:t>
      </w:r>
    </w:p>
    <w:p w14:paraId="6CD4CE46" w14:textId="77777777" w:rsidR="0022323C" w:rsidRPr="003C6F4F" w:rsidRDefault="007C26FA" w:rsidP="003C6F4F">
      <w:pPr>
        <w:ind w:firstLine="0"/>
        <w:jc w:val="center"/>
        <w:rPr>
          <w:rFonts w:ascii="Arial" w:hAnsi="Arial" w:cs="Arial"/>
          <w:sz w:val="22"/>
          <w:szCs w:val="22"/>
          <w:lang w:eastAsia="en-US"/>
        </w:rPr>
      </w:pPr>
      <w:r w:rsidRPr="003C6F4F">
        <w:rPr>
          <w:rFonts w:ascii="Arial" w:hAnsi="Arial" w:cs="Arial"/>
          <w:noProof/>
          <w:sz w:val="22"/>
          <w:szCs w:val="22"/>
        </w:rPr>
        <w:drawing>
          <wp:inline distT="0" distB="0" distL="0" distR="0" wp14:anchorId="7BB6443C" wp14:editId="1A649F6B">
            <wp:extent cx="5864860" cy="2676525"/>
            <wp:effectExtent l="0" t="0" r="2540"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64860" cy="2676525"/>
                    </a:xfrm>
                    <a:prstGeom prst="rect">
                      <a:avLst/>
                    </a:prstGeom>
                    <a:noFill/>
                  </pic:spPr>
                </pic:pic>
              </a:graphicData>
            </a:graphic>
          </wp:inline>
        </w:drawing>
      </w:r>
    </w:p>
    <w:p w14:paraId="3AFA4CBD" w14:textId="78D80002" w:rsidR="0022323C" w:rsidRPr="003C6F4F" w:rsidRDefault="007C26FA" w:rsidP="003C6F4F">
      <w:pPr>
        <w:ind w:firstLine="0"/>
        <w:jc w:val="center"/>
        <w:rPr>
          <w:rFonts w:ascii="Arial" w:hAnsi="Arial" w:cs="Arial"/>
          <w:sz w:val="22"/>
          <w:szCs w:val="22"/>
          <w:lang w:eastAsia="en-US"/>
        </w:rPr>
      </w:pPr>
      <w:r w:rsidRPr="003C6F4F">
        <w:rPr>
          <w:rFonts w:ascii="Arial" w:hAnsi="Arial" w:cs="Arial"/>
          <w:sz w:val="22"/>
          <w:szCs w:val="22"/>
          <w:lang w:eastAsia="en-US"/>
        </w:rPr>
        <w:t xml:space="preserve">Рисунок </w:t>
      </w:r>
      <w:r w:rsidR="005A4D5A" w:rsidRPr="003C6F4F">
        <w:rPr>
          <w:rFonts w:ascii="Arial" w:hAnsi="Arial" w:cs="Arial"/>
          <w:sz w:val="22"/>
          <w:szCs w:val="22"/>
          <w:lang w:eastAsia="en-US"/>
        </w:rPr>
        <w:t>Г</w:t>
      </w:r>
      <w:r w:rsidRPr="003C6F4F">
        <w:rPr>
          <w:rFonts w:ascii="Arial" w:hAnsi="Arial" w:cs="Arial"/>
          <w:sz w:val="22"/>
          <w:szCs w:val="22"/>
          <w:lang w:eastAsia="en-US"/>
        </w:rPr>
        <w:t>.4 ‒ Знак «Закрепления границ зон обслуживания»</w:t>
      </w:r>
      <w:r w:rsidR="00E56FA3" w:rsidRPr="003C6F4F">
        <w:rPr>
          <w:rFonts w:ascii="Arial" w:hAnsi="Arial" w:cs="Arial"/>
          <w:sz w:val="22"/>
          <w:szCs w:val="22"/>
          <w:lang w:eastAsia="en-US"/>
        </w:rPr>
        <w:br w:type="page"/>
      </w:r>
    </w:p>
    <w:p w14:paraId="2F5ECB7F" w14:textId="25F288A7" w:rsidR="0022323C" w:rsidRPr="003C6F4F" w:rsidRDefault="005A4D5A" w:rsidP="003C6F4F">
      <w:pPr>
        <w:spacing w:line="360" w:lineRule="auto"/>
        <w:rPr>
          <w:rFonts w:ascii="Arial" w:hAnsi="Arial" w:cs="Arial"/>
          <w:sz w:val="22"/>
          <w:szCs w:val="22"/>
          <w:lang w:eastAsia="en-US"/>
        </w:rPr>
      </w:pPr>
      <w:r w:rsidRPr="003C6F4F">
        <w:rPr>
          <w:rFonts w:ascii="Arial" w:hAnsi="Arial" w:cs="Arial"/>
          <w:b/>
          <w:sz w:val="22"/>
          <w:szCs w:val="22"/>
        </w:rPr>
        <w:t>Г</w:t>
      </w:r>
      <w:r w:rsidR="002D74CA" w:rsidRPr="003C6F4F">
        <w:rPr>
          <w:rFonts w:ascii="Arial" w:hAnsi="Arial" w:cs="Arial"/>
          <w:b/>
          <w:sz w:val="22"/>
          <w:szCs w:val="22"/>
        </w:rPr>
        <w:t>.</w:t>
      </w:r>
      <w:r w:rsidR="00E56FA3" w:rsidRPr="003C6F4F">
        <w:rPr>
          <w:rFonts w:ascii="Arial" w:hAnsi="Arial" w:cs="Arial"/>
          <w:b/>
          <w:sz w:val="22"/>
          <w:szCs w:val="22"/>
        </w:rPr>
        <w:t>4 Знак «</w:t>
      </w:r>
      <w:r w:rsidR="00204BA2" w:rsidRPr="003C6F4F">
        <w:rPr>
          <w:rFonts w:ascii="Arial" w:hAnsi="Arial" w:cs="Arial"/>
          <w:b/>
          <w:sz w:val="22"/>
          <w:szCs w:val="22"/>
        </w:rPr>
        <w:t>Конденсатопродуктопровод. Вход запрещен</w:t>
      </w:r>
      <w:r w:rsidR="00E56FA3" w:rsidRPr="003C6F4F">
        <w:rPr>
          <w:rFonts w:ascii="Arial" w:hAnsi="Arial" w:cs="Arial"/>
          <w:b/>
          <w:sz w:val="22"/>
          <w:szCs w:val="22"/>
        </w:rPr>
        <w:t>»</w:t>
      </w:r>
    </w:p>
    <w:p w14:paraId="62B1A2FF" w14:textId="42E223C1" w:rsidR="0022323C" w:rsidRPr="003C6F4F" w:rsidRDefault="00204BA2" w:rsidP="003C6F4F">
      <w:pPr>
        <w:spacing w:line="360" w:lineRule="auto"/>
        <w:rPr>
          <w:rFonts w:ascii="Arial" w:hAnsi="Arial" w:cs="Arial"/>
          <w:sz w:val="22"/>
          <w:szCs w:val="22"/>
          <w:lang w:eastAsia="en-US"/>
        </w:rPr>
      </w:pPr>
      <w:r w:rsidRPr="003C6F4F">
        <w:rPr>
          <w:rFonts w:ascii="Arial" w:hAnsi="Arial" w:cs="Arial"/>
          <w:sz w:val="22"/>
          <w:szCs w:val="22"/>
          <w:lang w:eastAsia="en-US"/>
        </w:rPr>
        <w:t xml:space="preserve">Устанавливают на ограждениях мест входа и выхода трубопровода из земли, крановых узлов, узлов запуска и приема ВТУ, амбаров для сбора конденсата, узлов сбора и утилизации конденсата, аварийного сбора конденсата. Знак "Конденсатопродуктопровод. Вход запрещен" приведен на рисунке </w:t>
      </w:r>
      <w:r w:rsidR="005A4D5A" w:rsidRPr="003C6F4F">
        <w:rPr>
          <w:rFonts w:ascii="Arial" w:hAnsi="Arial" w:cs="Arial"/>
          <w:sz w:val="22"/>
          <w:szCs w:val="22"/>
          <w:lang w:eastAsia="en-US"/>
        </w:rPr>
        <w:t>Г</w:t>
      </w:r>
      <w:r w:rsidRPr="003C6F4F">
        <w:rPr>
          <w:rFonts w:ascii="Arial" w:hAnsi="Arial" w:cs="Arial"/>
          <w:sz w:val="22"/>
          <w:szCs w:val="22"/>
          <w:lang w:eastAsia="en-US"/>
        </w:rPr>
        <w:t>.4.</w:t>
      </w:r>
    </w:p>
    <w:p w14:paraId="53C70500" w14:textId="77777777" w:rsidR="0022323C" w:rsidRPr="003C6F4F" w:rsidRDefault="00204BA2" w:rsidP="003C6F4F">
      <w:pPr>
        <w:ind w:firstLine="0"/>
        <w:jc w:val="center"/>
        <w:rPr>
          <w:rFonts w:ascii="Arial" w:hAnsi="Arial" w:cs="Arial"/>
          <w:sz w:val="22"/>
          <w:szCs w:val="22"/>
          <w:lang w:eastAsia="en-US"/>
        </w:rPr>
      </w:pPr>
      <w:r w:rsidRPr="003C6F4F">
        <w:rPr>
          <w:rFonts w:ascii="Arial" w:hAnsi="Arial" w:cs="Arial"/>
          <w:noProof/>
          <w:sz w:val="22"/>
          <w:szCs w:val="22"/>
        </w:rPr>
        <w:drawing>
          <wp:inline distT="0" distB="0" distL="0" distR="0" wp14:anchorId="21449BD2" wp14:editId="601A99DC">
            <wp:extent cx="3847465" cy="2742565"/>
            <wp:effectExtent l="0" t="0" r="635" b="63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47465" cy="2742565"/>
                    </a:xfrm>
                    <a:prstGeom prst="rect">
                      <a:avLst/>
                    </a:prstGeom>
                    <a:noFill/>
                  </pic:spPr>
                </pic:pic>
              </a:graphicData>
            </a:graphic>
          </wp:inline>
        </w:drawing>
      </w:r>
    </w:p>
    <w:p w14:paraId="1517AE37" w14:textId="42B83A87" w:rsidR="0022323C" w:rsidRPr="003C6F4F" w:rsidRDefault="00E56FA3" w:rsidP="003C6F4F">
      <w:pPr>
        <w:ind w:firstLine="0"/>
        <w:jc w:val="center"/>
        <w:rPr>
          <w:rFonts w:ascii="Arial" w:hAnsi="Arial" w:cs="Arial"/>
          <w:sz w:val="22"/>
          <w:szCs w:val="22"/>
          <w:lang w:eastAsia="en-US"/>
        </w:rPr>
      </w:pPr>
      <w:r w:rsidRPr="003C6F4F">
        <w:rPr>
          <w:rFonts w:ascii="Arial" w:hAnsi="Arial" w:cs="Arial"/>
          <w:sz w:val="22"/>
          <w:szCs w:val="22"/>
          <w:lang w:eastAsia="en-US"/>
        </w:rPr>
        <w:t xml:space="preserve">Рисунок </w:t>
      </w:r>
      <w:r w:rsidR="005A4D5A" w:rsidRPr="003C6F4F">
        <w:rPr>
          <w:rFonts w:ascii="Arial" w:hAnsi="Arial" w:cs="Arial"/>
          <w:sz w:val="22"/>
          <w:szCs w:val="22"/>
          <w:lang w:eastAsia="en-US"/>
        </w:rPr>
        <w:t>Г</w:t>
      </w:r>
      <w:r w:rsidRPr="003C6F4F">
        <w:rPr>
          <w:rFonts w:ascii="Arial" w:hAnsi="Arial" w:cs="Arial"/>
          <w:sz w:val="22"/>
          <w:szCs w:val="22"/>
          <w:lang w:eastAsia="en-US"/>
        </w:rPr>
        <w:t xml:space="preserve">.4 </w:t>
      </w:r>
      <w:r w:rsidR="00E21F89" w:rsidRPr="003C6F4F">
        <w:rPr>
          <w:rFonts w:ascii="Arial" w:hAnsi="Arial" w:cs="Arial"/>
          <w:sz w:val="22"/>
          <w:szCs w:val="22"/>
          <w:lang w:eastAsia="en-US"/>
        </w:rPr>
        <w:t>‒</w:t>
      </w:r>
      <w:r w:rsidRPr="003C6F4F">
        <w:rPr>
          <w:rFonts w:ascii="Arial" w:hAnsi="Arial" w:cs="Arial"/>
          <w:sz w:val="22"/>
          <w:szCs w:val="22"/>
          <w:lang w:eastAsia="en-US"/>
        </w:rPr>
        <w:t xml:space="preserve"> Знак «</w:t>
      </w:r>
      <w:r w:rsidR="00204BA2" w:rsidRPr="003C6F4F">
        <w:rPr>
          <w:rFonts w:ascii="Arial" w:hAnsi="Arial" w:cs="Arial"/>
          <w:sz w:val="22"/>
          <w:szCs w:val="22"/>
          <w:lang w:eastAsia="en-US"/>
        </w:rPr>
        <w:t>Конденсатопродуктопровод. Вход запрещен</w:t>
      </w:r>
      <w:r w:rsidRPr="003C6F4F">
        <w:rPr>
          <w:rFonts w:ascii="Arial" w:hAnsi="Arial" w:cs="Arial"/>
          <w:sz w:val="22"/>
          <w:szCs w:val="22"/>
          <w:lang w:eastAsia="en-US"/>
        </w:rPr>
        <w:t>»</w:t>
      </w:r>
    </w:p>
    <w:p w14:paraId="488325F5" w14:textId="77777777" w:rsidR="0022323C" w:rsidRPr="003C6F4F" w:rsidRDefault="0022323C" w:rsidP="003C6F4F">
      <w:pPr>
        <w:spacing w:line="360" w:lineRule="auto"/>
        <w:rPr>
          <w:rFonts w:ascii="Arial" w:hAnsi="Arial" w:cs="Arial"/>
          <w:b/>
          <w:sz w:val="22"/>
          <w:szCs w:val="22"/>
        </w:rPr>
      </w:pPr>
    </w:p>
    <w:p w14:paraId="6A5407C3" w14:textId="68FD34A3" w:rsidR="0022323C" w:rsidRPr="003C6F4F" w:rsidRDefault="005A4D5A" w:rsidP="003C6F4F">
      <w:pPr>
        <w:spacing w:line="360" w:lineRule="auto"/>
        <w:rPr>
          <w:rFonts w:ascii="Arial" w:hAnsi="Arial" w:cs="Arial"/>
          <w:b/>
          <w:sz w:val="22"/>
          <w:szCs w:val="22"/>
        </w:rPr>
      </w:pPr>
      <w:r w:rsidRPr="003C6F4F">
        <w:rPr>
          <w:rFonts w:ascii="Arial" w:hAnsi="Arial" w:cs="Arial"/>
          <w:b/>
          <w:sz w:val="22"/>
          <w:szCs w:val="22"/>
        </w:rPr>
        <w:t>Г</w:t>
      </w:r>
      <w:r w:rsidR="002D74CA" w:rsidRPr="003C6F4F">
        <w:rPr>
          <w:rFonts w:ascii="Arial" w:hAnsi="Arial" w:cs="Arial"/>
          <w:b/>
          <w:sz w:val="22"/>
          <w:szCs w:val="22"/>
        </w:rPr>
        <w:t>.</w:t>
      </w:r>
      <w:r w:rsidR="00E56FA3" w:rsidRPr="003C6F4F">
        <w:rPr>
          <w:rFonts w:ascii="Arial" w:hAnsi="Arial" w:cs="Arial"/>
          <w:b/>
          <w:sz w:val="22"/>
          <w:szCs w:val="22"/>
        </w:rPr>
        <w:t xml:space="preserve">5 </w:t>
      </w:r>
      <w:r w:rsidR="00204BA2" w:rsidRPr="003C6F4F">
        <w:rPr>
          <w:rFonts w:ascii="Arial" w:hAnsi="Arial" w:cs="Arial"/>
          <w:b/>
          <w:sz w:val="22"/>
          <w:szCs w:val="22"/>
        </w:rPr>
        <w:t>Информационная табличка</w:t>
      </w:r>
    </w:p>
    <w:p w14:paraId="34BAA2ED" w14:textId="08131B43" w:rsidR="0022323C" w:rsidRPr="003C6F4F" w:rsidRDefault="00204BA2" w:rsidP="003C6F4F">
      <w:pPr>
        <w:spacing w:line="360" w:lineRule="auto"/>
        <w:rPr>
          <w:rFonts w:ascii="Arial" w:hAnsi="Arial" w:cs="Arial"/>
          <w:sz w:val="22"/>
          <w:szCs w:val="22"/>
          <w:lang w:eastAsia="en-US"/>
        </w:rPr>
      </w:pPr>
      <w:r w:rsidRPr="003C6F4F">
        <w:rPr>
          <w:rFonts w:ascii="Arial" w:hAnsi="Arial" w:cs="Arial"/>
          <w:sz w:val="22"/>
          <w:szCs w:val="22"/>
          <w:lang w:eastAsia="en-US"/>
        </w:rPr>
        <w:t xml:space="preserve">Информационная табличка - дополнение к знаку «Конденсатопродуктопровод. Вход запрещен» - приведена на рисунке </w:t>
      </w:r>
      <w:r w:rsidR="005A4D5A" w:rsidRPr="003C6F4F">
        <w:rPr>
          <w:rFonts w:ascii="Arial" w:hAnsi="Arial" w:cs="Arial"/>
          <w:sz w:val="22"/>
          <w:szCs w:val="22"/>
          <w:lang w:eastAsia="en-US"/>
        </w:rPr>
        <w:t>Г</w:t>
      </w:r>
      <w:r w:rsidRPr="003C6F4F">
        <w:rPr>
          <w:rFonts w:ascii="Arial" w:hAnsi="Arial" w:cs="Arial"/>
          <w:sz w:val="22"/>
          <w:szCs w:val="22"/>
          <w:lang w:eastAsia="en-US"/>
        </w:rPr>
        <w:t>.5.</w:t>
      </w:r>
    </w:p>
    <w:p w14:paraId="770924D4" w14:textId="77777777" w:rsidR="0022323C" w:rsidRPr="003C6F4F" w:rsidRDefault="00204BA2" w:rsidP="003C6F4F">
      <w:pPr>
        <w:ind w:firstLine="0"/>
        <w:jc w:val="center"/>
        <w:rPr>
          <w:rFonts w:ascii="Arial" w:hAnsi="Arial" w:cs="Arial"/>
          <w:sz w:val="22"/>
          <w:szCs w:val="22"/>
          <w:lang w:eastAsia="en-US"/>
        </w:rPr>
      </w:pPr>
      <w:r w:rsidRPr="003C6F4F">
        <w:rPr>
          <w:rFonts w:ascii="Arial" w:hAnsi="Arial" w:cs="Arial"/>
          <w:noProof/>
          <w:sz w:val="22"/>
          <w:szCs w:val="22"/>
        </w:rPr>
        <w:drawing>
          <wp:inline distT="0" distB="0" distL="0" distR="0" wp14:anchorId="778D6D34" wp14:editId="07A34D65">
            <wp:extent cx="5914390" cy="277114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14390" cy="2771140"/>
                    </a:xfrm>
                    <a:prstGeom prst="rect">
                      <a:avLst/>
                    </a:prstGeom>
                    <a:noFill/>
                  </pic:spPr>
                </pic:pic>
              </a:graphicData>
            </a:graphic>
          </wp:inline>
        </w:drawing>
      </w:r>
    </w:p>
    <w:p w14:paraId="34D6C4D7" w14:textId="6C2F1FC8" w:rsidR="0022323C" w:rsidRPr="003C6F4F" w:rsidRDefault="00E56FA3" w:rsidP="003C6F4F">
      <w:pPr>
        <w:ind w:firstLine="0"/>
        <w:jc w:val="center"/>
        <w:rPr>
          <w:rFonts w:ascii="Arial" w:hAnsi="Arial" w:cs="Arial"/>
          <w:sz w:val="22"/>
          <w:szCs w:val="22"/>
          <w:lang w:eastAsia="en-US"/>
        </w:rPr>
      </w:pPr>
      <w:r w:rsidRPr="003C6F4F">
        <w:rPr>
          <w:rFonts w:ascii="Arial" w:hAnsi="Arial" w:cs="Arial"/>
          <w:sz w:val="22"/>
          <w:szCs w:val="22"/>
          <w:lang w:eastAsia="en-US"/>
        </w:rPr>
        <w:t xml:space="preserve">Рисунок </w:t>
      </w:r>
      <w:r w:rsidR="005A4D5A" w:rsidRPr="003C6F4F">
        <w:rPr>
          <w:rFonts w:ascii="Arial" w:hAnsi="Arial" w:cs="Arial"/>
          <w:sz w:val="22"/>
          <w:szCs w:val="22"/>
          <w:lang w:eastAsia="en-US"/>
        </w:rPr>
        <w:t>Г</w:t>
      </w:r>
      <w:r w:rsidRPr="003C6F4F">
        <w:rPr>
          <w:rFonts w:ascii="Arial" w:hAnsi="Arial" w:cs="Arial"/>
          <w:sz w:val="22"/>
          <w:szCs w:val="22"/>
          <w:lang w:eastAsia="en-US"/>
        </w:rPr>
        <w:t xml:space="preserve">.5 </w:t>
      </w:r>
      <w:r w:rsidR="00E21F89" w:rsidRPr="003C6F4F">
        <w:rPr>
          <w:rFonts w:ascii="Arial" w:hAnsi="Arial" w:cs="Arial"/>
          <w:sz w:val="22"/>
          <w:szCs w:val="22"/>
          <w:lang w:eastAsia="en-US"/>
        </w:rPr>
        <w:t>‒</w:t>
      </w:r>
      <w:r w:rsidRPr="003C6F4F">
        <w:rPr>
          <w:rFonts w:ascii="Arial" w:hAnsi="Arial" w:cs="Arial"/>
          <w:sz w:val="22"/>
          <w:szCs w:val="22"/>
          <w:lang w:eastAsia="en-US"/>
        </w:rPr>
        <w:t xml:space="preserve"> </w:t>
      </w:r>
      <w:r w:rsidR="00204BA2" w:rsidRPr="003C6F4F">
        <w:rPr>
          <w:rFonts w:ascii="Arial" w:hAnsi="Arial" w:cs="Arial"/>
          <w:sz w:val="22"/>
          <w:szCs w:val="22"/>
          <w:lang w:eastAsia="en-US"/>
        </w:rPr>
        <w:t>Информационная табличка - дополнение к знаку "Конденсатопродуктопровод. Вход запрещен"</w:t>
      </w:r>
      <w:r w:rsidRPr="003C6F4F">
        <w:rPr>
          <w:rFonts w:ascii="Arial" w:hAnsi="Arial" w:cs="Arial"/>
          <w:sz w:val="22"/>
          <w:szCs w:val="22"/>
          <w:lang w:eastAsia="en-US"/>
        </w:rPr>
        <w:br w:type="page"/>
      </w:r>
    </w:p>
    <w:p w14:paraId="2E4A2E45" w14:textId="33F855A4" w:rsidR="0022323C" w:rsidRPr="003C6F4F" w:rsidRDefault="005A4D5A" w:rsidP="003C6F4F">
      <w:pPr>
        <w:spacing w:line="360" w:lineRule="auto"/>
        <w:rPr>
          <w:rFonts w:ascii="Arial" w:hAnsi="Arial" w:cs="Arial"/>
          <w:sz w:val="22"/>
          <w:szCs w:val="22"/>
          <w:lang w:eastAsia="en-US"/>
        </w:rPr>
      </w:pPr>
      <w:r w:rsidRPr="003C6F4F">
        <w:rPr>
          <w:rFonts w:ascii="Arial" w:hAnsi="Arial" w:cs="Arial"/>
          <w:b/>
          <w:sz w:val="22"/>
          <w:szCs w:val="22"/>
        </w:rPr>
        <w:t>Г</w:t>
      </w:r>
      <w:r w:rsidR="002D74CA" w:rsidRPr="003C6F4F">
        <w:rPr>
          <w:rFonts w:ascii="Arial" w:hAnsi="Arial" w:cs="Arial"/>
          <w:b/>
          <w:sz w:val="22"/>
          <w:szCs w:val="22"/>
        </w:rPr>
        <w:t>.</w:t>
      </w:r>
      <w:r w:rsidR="00E56FA3" w:rsidRPr="003C6F4F">
        <w:rPr>
          <w:rFonts w:ascii="Arial" w:hAnsi="Arial" w:cs="Arial"/>
          <w:b/>
          <w:sz w:val="22"/>
          <w:szCs w:val="22"/>
        </w:rPr>
        <w:t>6 Знак «Запрещается пользоваться открытым огнем и курить»</w:t>
      </w:r>
    </w:p>
    <w:p w14:paraId="6EDDCF73" w14:textId="365E3C01" w:rsidR="0022323C" w:rsidRPr="003C6F4F" w:rsidRDefault="00204BA2" w:rsidP="003C6F4F">
      <w:pPr>
        <w:spacing w:line="360" w:lineRule="auto"/>
        <w:rPr>
          <w:rFonts w:ascii="Arial" w:hAnsi="Arial" w:cs="Arial"/>
          <w:sz w:val="22"/>
          <w:szCs w:val="22"/>
          <w:lang w:eastAsia="en-US"/>
        </w:rPr>
      </w:pPr>
      <w:r w:rsidRPr="003C6F4F">
        <w:rPr>
          <w:rFonts w:ascii="Arial" w:hAnsi="Arial" w:cs="Arial"/>
          <w:sz w:val="22"/>
          <w:szCs w:val="22"/>
          <w:lang w:eastAsia="en-US"/>
        </w:rPr>
        <w:t xml:space="preserve">Устанавливают в местах входа и выхода трубопровода из земли, на ограждениях крановых узлов, узлов приема-пуска очистных устройств, конденсатосборников, узлов сбора и утилизации конденсата, аварийного сбора конденсата. Знак «Запрещается пользоваться открытым огнем и курить» приведен на рисунке </w:t>
      </w:r>
      <w:r w:rsidR="005A4D5A" w:rsidRPr="003C6F4F">
        <w:rPr>
          <w:rFonts w:ascii="Arial" w:hAnsi="Arial" w:cs="Arial"/>
          <w:sz w:val="22"/>
          <w:szCs w:val="22"/>
          <w:lang w:eastAsia="en-US"/>
        </w:rPr>
        <w:t>Г</w:t>
      </w:r>
      <w:r w:rsidRPr="003C6F4F">
        <w:rPr>
          <w:rFonts w:ascii="Arial" w:hAnsi="Arial" w:cs="Arial"/>
          <w:sz w:val="22"/>
          <w:szCs w:val="22"/>
          <w:lang w:eastAsia="en-US"/>
        </w:rPr>
        <w:t>.6.</w:t>
      </w:r>
    </w:p>
    <w:p w14:paraId="4E6C6C6E" w14:textId="77777777" w:rsidR="0022323C" w:rsidRPr="003C6F4F" w:rsidRDefault="0022323C" w:rsidP="003C6F4F">
      <w:pPr>
        <w:rPr>
          <w:rFonts w:ascii="Arial" w:hAnsi="Arial" w:cs="Arial"/>
          <w:sz w:val="22"/>
          <w:szCs w:val="22"/>
          <w:lang w:eastAsia="en-US"/>
        </w:rPr>
      </w:pPr>
    </w:p>
    <w:p w14:paraId="3088A954" w14:textId="77777777" w:rsidR="0022323C" w:rsidRPr="003C6F4F" w:rsidRDefault="00E56FA3" w:rsidP="003C6F4F">
      <w:pPr>
        <w:ind w:firstLine="0"/>
        <w:jc w:val="center"/>
        <w:rPr>
          <w:rFonts w:ascii="Arial" w:hAnsi="Arial" w:cs="Arial"/>
          <w:sz w:val="22"/>
          <w:szCs w:val="22"/>
          <w:lang w:eastAsia="en-US"/>
        </w:rPr>
      </w:pPr>
      <w:r w:rsidRPr="003C6F4F">
        <w:rPr>
          <w:rFonts w:ascii="Arial" w:hAnsi="Arial" w:cs="Arial"/>
          <w:noProof/>
          <w:sz w:val="22"/>
          <w:szCs w:val="22"/>
        </w:rPr>
        <w:drawing>
          <wp:inline distT="0" distB="0" distL="0" distR="0" wp14:anchorId="1EDCC594" wp14:editId="169486D9">
            <wp:extent cx="3684877" cy="2520563"/>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85202" cy="2520785"/>
                    </a:xfrm>
                    <a:prstGeom prst="rect">
                      <a:avLst/>
                    </a:prstGeom>
                    <a:noFill/>
                  </pic:spPr>
                </pic:pic>
              </a:graphicData>
            </a:graphic>
          </wp:inline>
        </w:drawing>
      </w:r>
    </w:p>
    <w:p w14:paraId="05D4CE8A" w14:textId="77777777" w:rsidR="0022323C" w:rsidRPr="003C6F4F" w:rsidRDefault="0022323C" w:rsidP="003C6F4F">
      <w:pPr>
        <w:ind w:firstLine="0"/>
        <w:jc w:val="center"/>
        <w:rPr>
          <w:rFonts w:ascii="Arial" w:hAnsi="Arial" w:cs="Arial"/>
          <w:sz w:val="22"/>
          <w:szCs w:val="22"/>
          <w:lang w:eastAsia="en-US"/>
        </w:rPr>
      </w:pPr>
    </w:p>
    <w:p w14:paraId="50044180" w14:textId="1135835F" w:rsidR="0022323C" w:rsidRPr="003C6F4F" w:rsidRDefault="00204BA2" w:rsidP="003C6F4F">
      <w:pPr>
        <w:ind w:firstLine="0"/>
        <w:jc w:val="center"/>
        <w:rPr>
          <w:rFonts w:ascii="Arial" w:hAnsi="Arial" w:cs="Arial"/>
          <w:sz w:val="22"/>
          <w:szCs w:val="22"/>
          <w:lang w:eastAsia="en-US"/>
        </w:rPr>
      </w:pPr>
      <w:r w:rsidRPr="003C6F4F">
        <w:rPr>
          <w:rFonts w:ascii="Arial" w:hAnsi="Arial" w:cs="Arial"/>
          <w:sz w:val="22"/>
          <w:szCs w:val="22"/>
          <w:lang w:eastAsia="en-US"/>
        </w:rPr>
        <w:t xml:space="preserve">Рисунок </w:t>
      </w:r>
      <w:r w:rsidR="005A4D5A" w:rsidRPr="003C6F4F">
        <w:rPr>
          <w:rFonts w:ascii="Arial" w:hAnsi="Arial" w:cs="Arial"/>
          <w:sz w:val="22"/>
          <w:szCs w:val="22"/>
          <w:lang w:eastAsia="en-US"/>
        </w:rPr>
        <w:t>Г</w:t>
      </w:r>
      <w:r w:rsidR="00E56FA3" w:rsidRPr="003C6F4F">
        <w:rPr>
          <w:rFonts w:ascii="Arial" w:hAnsi="Arial" w:cs="Arial"/>
          <w:sz w:val="22"/>
          <w:szCs w:val="22"/>
          <w:lang w:eastAsia="en-US"/>
        </w:rPr>
        <w:t xml:space="preserve">.6 </w:t>
      </w:r>
      <w:r w:rsidR="00E21F89" w:rsidRPr="003C6F4F">
        <w:rPr>
          <w:rFonts w:ascii="Arial" w:hAnsi="Arial" w:cs="Arial"/>
          <w:sz w:val="22"/>
          <w:szCs w:val="22"/>
          <w:lang w:eastAsia="en-US"/>
        </w:rPr>
        <w:t>‒</w:t>
      </w:r>
      <w:r w:rsidR="00E56FA3" w:rsidRPr="003C6F4F">
        <w:rPr>
          <w:rFonts w:ascii="Arial" w:hAnsi="Arial" w:cs="Arial"/>
          <w:sz w:val="22"/>
          <w:szCs w:val="22"/>
          <w:lang w:eastAsia="en-US"/>
        </w:rPr>
        <w:t xml:space="preserve"> Знак «Запрещается пользоваться открытым огнем и курить»</w:t>
      </w:r>
    </w:p>
    <w:p w14:paraId="4E519C46" w14:textId="77777777" w:rsidR="00945887" w:rsidRPr="003C6F4F" w:rsidRDefault="00945887" w:rsidP="003C6F4F">
      <w:pPr>
        <w:ind w:firstLine="0"/>
        <w:jc w:val="center"/>
        <w:rPr>
          <w:rFonts w:ascii="Arial" w:hAnsi="Arial" w:cs="Arial"/>
          <w:sz w:val="22"/>
          <w:szCs w:val="22"/>
          <w:lang w:eastAsia="en-US"/>
        </w:rPr>
      </w:pPr>
    </w:p>
    <w:p w14:paraId="2BE4FBED" w14:textId="77777777" w:rsidR="0022323C" w:rsidRPr="003C6F4F" w:rsidRDefault="0022323C" w:rsidP="003C6F4F">
      <w:pPr>
        <w:ind w:firstLine="0"/>
        <w:jc w:val="center"/>
        <w:rPr>
          <w:rFonts w:ascii="Arial" w:hAnsi="Arial" w:cs="Arial"/>
          <w:sz w:val="22"/>
          <w:szCs w:val="22"/>
          <w:lang w:eastAsia="en-US"/>
        </w:rPr>
      </w:pPr>
    </w:p>
    <w:p w14:paraId="0AA18C6A" w14:textId="34524017" w:rsidR="0022323C" w:rsidRPr="003C6F4F" w:rsidRDefault="005A4D5A" w:rsidP="003C6F4F">
      <w:pPr>
        <w:spacing w:line="360" w:lineRule="auto"/>
        <w:ind w:left="567" w:firstLine="0"/>
        <w:rPr>
          <w:rFonts w:ascii="Arial" w:hAnsi="Arial" w:cs="Arial"/>
          <w:sz w:val="22"/>
          <w:szCs w:val="22"/>
          <w:lang w:eastAsia="en-US"/>
        </w:rPr>
      </w:pPr>
      <w:r w:rsidRPr="003C6F4F">
        <w:rPr>
          <w:rFonts w:ascii="Arial" w:hAnsi="Arial" w:cs="Arial"/>
          <w:b/>
          <w:sz w:val="22"/>
          <w:szCs w:val="22"/>
        </w:rPr>
        <w:t>Г</w:t>
      </w:r>
      <w:r w:rsidR="002D74CA" w:rsidRPr="003C6F4F">
        <w:rPr>
          <w:rFonts w:ascii="Arial" w:hAnsi="Arial" w:cs="Arial"/>
          <w:b/>
          <w:sz w:val="22"/>
          <w:szCs w:val="22"/>
        </w:rPr>
        <w:t>.</w:t>
      </w:r>
      <w:r w:rsidR="00E56FA3" w:rsidRPr="003C6F4F">
        <w:rPr>
          <w:rFonts w:ascii="Arial" w:hAnsi="Arial" w:cs="Arial"/>
          <w:b/>
          <w:sz w:val="22"/>
          <w:szCs w:val="22"/>
        </w:rPr>
        <w:t xml:space="preserve">7 </w:t>
      </w:r>
      <w:r w:rsidR="00204BA2" w:rsidRPr="003C6F4F">
        <w:rPr>
          <w:rFonts w:ascii="Arial" w:hAnsi="Arial" w:cs="Arial"/>
          <w:b/>
          <w:sz w:val="22"/>
          <w:szCs w:val="22"/>
        </w:rPr>
        <w:t>Знак «Осторожно! Утечка продукта»</w:t>
      </w:r>
    </w:p>
    <w:p w14:paraId="729485C3" w14:textId="616A6BD5" w:rsidR="0022323C" w:rsidRPr="003C6F4F" w:rsidRDefault="00204BA2" w:rsidP="003C6F4F">
      <w:pPr>
        <w:spacing w:line="360" w:lineRule="auto"/>
        <w:rPr>
          <w:rFonts w:ascii="Arial" w:hAnsi="Arial" w:cs="Arial"/>
          <w:sz w:val="22"/>
          <w:szCs w:val="22"/>
          <w:lang w:eastAsia="en-US"/>
        </w:rPr>
      </w:pPr>
      <w:r w:rsidRPr="003C6F4F">
        <w:rPr>
          <w:rFonts w:ascii="Arial" w:hAnsi="Arial" w:cs="Arial"/>
          <w:sz w:val="22"/>
          <w:szCs w:val="22"/>
          <w:lang w:eastAsia="en-US"/>
        </w:rPr>
        <w:t xml:space="preserve">Устанавливают в местах утечки продукта и в зонах загазованности атмосферы. Знак "Осторожно! Утечка продукта" приведен на рисунке </w:t>
      </w:r>
      <w:r w:rsidR="005A4D5A" w:rsidRPr="003C6F4F">
        <w:rPr>
          <w:rFonts w:ascii="Arial" w:hAnsi="Arial" w:cs="Arial"/>
          <w:sz w:val="22"/>
          <w:szCs w:val="22"/>
          <w:lang w:eastAsia="en-US"/>
        </w:rPr>
        <w:t>Г</w:t>
      </w:r>
      <w:r w:rsidRPr="003C6F4F">
        <w:rPr>
          <w:rFonts w:ascii="Arial" w:hAnsi="Arial" w:cs="Arial"/>
          <w:sz w:val="22"/>
          <w:szCs w:val="22"/>
          <w:lang w:eastAsia="en-US"/>
        </w:rPr>
        <w:t>.7.</w:t>
      </w:r>
    </w:p>
    <w:p w14:paraId="46DC8014" w14:textId="77777777" w:rsidR="0022323C" w:rsidRPr="003C6F4F" w:rsidRDefault="00204BA2" w:rsidP="003C6F4F">
      <w:pPr>
        <w:ind w:firstLine="0"/>
        <w:jc w:val="center"/>
        <w:rPr>
          <w:rFonts w:ascii="Arial" w:hAnsi="Arial" w:cs="Arial"/>
          <w:sz w:val="22"/>
          <w:szCs w:val="22"/>
          <w:lang w:eastAsia="en-US"/>
        </w:rPr>
      </w:pPr>
      <w:r w:rsidRPr="003C6F4F">
        <w:rPr>
          <w:rFonts w:ascii="Arial" w:hAnsi="Arial" w:cs="Arial"/>
          <w:noProof/>
          <w:sz w:val="22"/>
          <w:szCs w:val="22"/>
        </w:rPr>
        <w:drawing>
          <wp:inline distT="0" distB="0" distL="0" distR="0" wp14:anchorId="5B0602A1" wp14:editId="109FC57D">
            <wp:extent cx="3914140" cy="2409825"/>
            <wp:effectExtent l="0" t="0" r="0"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14140" cy="2409825"/>
                    </a:xfrm>
                    <a:prstGeom prst="rect">
                      <a:avLst/>
                    </a:prstGeom>
                    <a:noFill/>
                  </pic:spPr>
                </pic:pic>
              </a:graphicData>
            </a:graphic>
          </wp:inline>
        </w:drawing>
      </w:r>
    </w:p>
    <w:p w14:paraId="142A4B05" w14:textId="021B2A68" w:rsidR="0022323C" w:rsidRPr="003C6F4F" w:rsidRDefault="00E56FA3" w:rsidP="003C6F4F">
      <w:pPr>
        <w:ind w:firstLine="0"/>
        <w:jc w:val="center"/>
        <w:rPr>
          <w:rFonts w:ascii="Arial" w:hAnsi="Arial" w:cs="Arial"/>
          <w:sz w:val="22"/>
          <w:szCs w:val="22"/>
          <w:lang w:eastAsia="en-US"/>
        </w:rPr>
      </w:pPr>
      <w:r w:rsidRPr="003C6F4F">
        <w:rPr>
          <w:rFonts w:ascii="Arial" w:hAnsi="Arial" w:cs="Arial"/>
          <w:sz w:val="22"/>
          <w:szCs w:val="22"/>
          <w:lang w:eastAsia="en-US"/>
        </w:rPr>
        <w:t xml:space="preserve">Рисунок </w:t>
      </w:r>
      <w:r w:rsidR="005A4D5A" w:rsidRPr="003C6F4F">
        <w:rPr>
          <w:rFonts w:ascii="Arial" w:hAnsi="Arial" w:cs="Arial"/>
          <w:sz w:val="22"/>
          <w:szCs w:val="22"/>
          <w:lang w:eastAsia="en-US"/>
        </w:rPr>
        <w:t>Г</w:t>
      </w:r>
      <w:r w:rsidRPr="003C6F4F">
        <w:rPr>
          <w:rFonts w:ascii="Arial" w:hAnsi="Arial" w:cs="Arial"/>
          <w:sz w:val="22"/>
          <w:szCs w:val="22"/>
          <w:lang w:eastAsia="en-US"/>
        </w:rPr>
        <w:t xml:space="preserve">.7 </w:t>
      </w:r>
      <w:r w:rsidR="00E21F89" w:rsidRPr="003C6F4F">
        <w:rPr>
          <w:rFonts w:ascii="Arial" w:hAnsi="Arial" w:cs="Arial"/>
          <w:sz w:val="22"/>
          <w:szCs w:val="22"/>
          <w:lang w:eastAsia="en-US"/>
        </w:rPr>
        <w:t>‒</w:t>
      </w:r>
      <w:r w:rsidRPr="003C6F4F">
        <w:rPr>
          <w:rFonts w:ascii="Arial" w:hAnsi="Arial" w:cs="Arial"/>
          <w:sz w:val="22"/>
          <w:szCs w:val="22"/>
          <w:lang w:eastAsia="en-US"/>
        </w:rPr>
        <w:t xml:space="preserve"> </w:t>
      </w:r>
      <w:r w:rsidR="00204BA2" w:rsidRPr="003C6F4F">
        <w:rPr>
          <w:rFonts w:ascii="Arial" w:hAnsi="Arial" w:cs="Arial"/>
          <w:sz w:val="22"/>
          <w:szCs w:val="22"/>
          <w:lang w:eastAsia="en-US"/>
        </w:rPr>
        <w:t>Знак «Осторожно! Утечка продукта»</w:t>
      </w:r>
    </w:p>
    <w:p w14:paraId="358CCACB" w14:textId="77777777" w:rsidR="0022323C" w:rsidRPr="003C6F4F" w:rsidRDefault="00E56FA3" w:rsidP="003C6F4F">
      <w:pPr>
        <w:rPr>
          <w:rFonts w:ascii="Arial" w:hAnsi="Arial" w:cs="Arial"/>
          <w:sz w:val="22"/>
          <w:szCs w:val="22"/>
          <w:lang w:eastAsia="en-US"/>
        </w:rPr>
      </w:pPr>
      <w:r w:rsidRPr="003C6F4F">
        <w:rPr>
          <w:rFonts w:ascii="Arial" w:hAnsi="Arial" w:cs="Arial"/>
          <w:sz w:val="22"/>
          <w:szCs w:val="22"/>
          <w:lang w:eastAsia="en-US"/>
        </w:rPr>
        <w:br w:type="page"/>
      </w:r>
    </w:p>
    <w:p w14:paraId="754CAEA0" w14:textId="6647CC6D" w:rsidR="0022323C" w:rsidRPr="003C6F4F" w:rsidRDefault="005A4D5A" w:rsidP="003C6F4F">
      <w:pPr>
        <w:spacing w:line="360" w:lineRule="auto"/>
        <w:rPr>
          <w:rFonts w:ascii="Arial" w:hAnsi="Arial" w:cs="Arial"/>
          <w:sz w:val="22"/>
          <w:szCs w:val="22"/>
          <w:lang w:eastAsia="en-US"/>
        </w:rPr>
      </w:pPr>
      <w:r w:rsidRPr="003C6F4F">
        <w:rPr>
          <w:rFonts w:ascii="Arial" w:hAnsi="Arial" w:cs="Arial"/>
          <w:b/>
          <w:sz w:val="22"/>
          <w:szCs w:val="22"/>
        </w:rPr>
        <w:t>Г</w:t>
      </w:r>
      <w:r w:rsidR="002D74CA" w:rsidRPr="003C6F4F">
        <w:rPr>
          <w:rFonts w:ascii="Arial" w:hAnsi="Arial" w:cs="Arial"/>
          <w:b/>
          <w:sz w:val="22"/>
          <w:szCs w:val="22"/>
        </w:rPr>
        <w:t>.</w:t>
      </w:r>
      <w:r w:rsidR="00E56FA3" w:rsidRPr="003C6F4F">
        <w:rPr>
          <w:rFonts w:ascii="Arial" w:hAnsi="Arial" w:cs="Arial"/>
          <w:b/>
          <w:sz w:val="22"/>
          <w:szCs w:val="22"/>
        </w:rPr>
        <w:t>8 Знак «</w:t>
      </w:r>
      <w:r w:rsidR="00204BA2" w:rsidRPr="003C6F4F">
        <w:rPr>
          <w:rFonts w:ascii="Arial" w:hAnsi="Arial" w:cs="Arial"/>
          <w:b/>
          <w:sz w:val="22"/>
          <w:szCs w:val="22"/>
        </w:rPr>
        <w:t>Конденсатопродуктопровод. Переезд запрещен</w:t>
      </w:r>
      <w:r w:rsidR="00E56FA3" w:rsidRPr="003C6F4F">
        <w:rPr>
          <w:rFonts w:ascii="Arial" w:hAnsi="Arial" w:cs="Arial"/>
          <w:b/>
          <w:sz w:val="22"/>
          <w:szCs w:val="22"/>
        </w:rPr>
        <w:t>»</w:t>
      </w:r>
    </w:p>
    <w:p w14:paraId="19D42B03" w14:textId="4E03157B" w:rsidR="0022323C" w:rsidRPr="003C6F4F" w:rsidRDefault="00204BA2" w:rsidP="003C6F4F">
      <w:pPr>
        <w:spacing w:line="360" w:lineRule="auto"/>
        <w:rPr>
          <w:rFonts w:ascii="Arial" w:hAnsi="Arial" w:cs="Arial"/>
          <w:sz w:val="22"/>
          <w:szCs w:val="22"/>
          <w:lang w:eastAsia="en-US"/>
        </w:rPr>
      </w:pPr>
      <w:r w:rsidRPr="003C6F4F">
        <w:rPr>
          <w:rFonts w:ascii="Arial" w:hAnsi="Arial" w:cs="Arial"/>
          <w:sz w:val="22"/>
          <w:szCs w:val="22"/>
          <w:lang w:eastAsia="en-US"/>
        </w:rPr>
        <w:t xml:space="preserve">Устанавливают в местах неорганизованных переездов через трубопроводы. Диаметр знака должен соответствовать дорожным знакам. Знак «Конденсатопродуктопровод. Переезд запрещен» приведен на рисунке </w:t>
      </w:r>
      <w:r w:rsidR="005A4D5A" w:rsidRPr="003C6F4F">
        <w:rPr>
          <w:rFonts w:ascii="Arial" w:hAnsi="Arial" w:cs="Arial"/>
          <w:sz w:val="22"/>
          <w:szCs w:val="22"/>
          <w:lang w:eastAsia="en-US"/>
        </w:rPr>
        <w:t>Г</w:t>
      </w:r>
      <w:r w:rsidRPr="003C6F4F">
        <w:rPr>
          <w:rFonts w:ascii="Arial" w:hAnsi="Arial" w:cs="Arial"/>
          <w:sz w:val="22"/>
          <w:szCs w:val="22"/>
          <w:lang w:eastAsia="en-US"/>
        </w:rPr>
        <w:t>.8.</w:t>
      </w:r>
    </w:p>
    <w:p w14:paraId="7B82C15E" w14:textId="77777777" w:rsidR="0022323C" w:rsidRPr="003C6F4F" w:rsidRDefault="0022323C" w:rsidP="003C6F4F">
      <w:pPr>
        <w:rPr>
          <w:rFonts w:ascii="Arial" w:hAnsi="Arial" w:cs="Arial"/>
          <w:sz w:val="22"/>
          <w:szCs w:val="22"/>
          <w:lang w:eastAsia="en-US"/>
        </w:rPr>
      </w:pPr>
    </w:p>
    <w:p w14:paraId="62412497" w14:textId="77777777" w:rsidR="0022323C" w:rsidRPr="003C6F4F" w:rsidRDefault="00204BA2" w:rsidP="003C6F4F">
      <w:pPr>
        <w:ind w:firstLine="0"/>
        <w:jc w:val="center"/>
        <w:rPr>
          <w:rFonts w:ascii="Arial" w:hAnsi="Arial" w:cs="Arial"/>
          <w:sz w:val="22"/>
          <w:szCs w:val="22"/>
          <w:lang w:eastAsia="en-US"/>
        </w:rPr>
      </w:pPr>
      <w:r w:rsidRPr="003C6F4F">
        <w:rPr>
          <w:rFonts w:ascii="Arial" w:hAnsi="Arial" w:cs="Arial"/>
          <w:noProof/>
          <w:sz w:val="22"/>
          <w:szCs w:val="22"/>
        </w:rPr>
        <w:drawing>
          <wp:inline distT="0" distB="0" distL="0" distR="0" wp14:anchorId="5C680E92" wp14:editId="1F03DFCB">
            <wp:extent cx="4466590" cy="280924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466590" cy="2809240"/>
                    </a:xfrm>
                    <a:prstGeom prst="rect">
                      <a:avLst/>
                    </a:prstGeom>
                    <a:noFill/>
                  </pic:spPr>
                </pic:pic>
              </a:graphicData>
            </a:graphic>
          </wp:inline>
        </w:drawing>
      </w:r>
    </w:p>
    <w:p w14:paraId="78258EFE" w14:textId="77777777" w:rsidR="0022323C" w:rsidRPr="003C6F4F" w:rsidRDefault="0022323C" w:rsidP="003C6F4F">
      <w:pPr>
        <w:ind w:firstLine="0"/>
        <w:jc w:val="center"/>
        <w:rPr>
          <w:rFonts w:ascii="Arial" w:hAnsi="Arial" w:cs="Arial"/>
          <w:sz w:val="22"/>
          <w:szCs w:val="22"/>
          <w:lang w:eastAsia="en-US"/>
        </w:rPr>
      </w:pPr>
    </w:p>
    <w:p w14:paraId="53EB93D1" w14:textId="4AC19ADF" w:rsidR="0022323C" w:rsidRPr="003C6F4F" w:rsidRDefault="00E56FA3" w:rsidP="003C6F4F">
      <w:pPr>
        <w:ind w:firstLine="0"/>
        <w:jc w:val="center"/>
        <w:rPr>
          <w:rFonts w:ascii="Arial" w:hAnsi="Arial" w:cs="Arial"/>
          <w:sz w:val="22"/>
          <w:szCs w:val="22"/>
          <w:lang w:eastAsia="en-US"/>
        </w:rPr>
      </w:pPr>
      <w:r w:rsidRPr="003C6F4F">
        <w:rPr>
          <w:rFonts w:ascii="Arial" w:hAnsi="Arial" w:cs="Arial"/>
          <w:sz w:val="22"/>
          <w:szCs w:val="22"/>
          <w:lang w:eastAsia="en-US"/>
        </w:rPr>
        <w:t xml:space="preserve">Рисунок </w:t>
      </w:r>
      <w:r w:rsidR="005A4D5A" w:rsidRPr="003C6F4F">
        <w:rPr>
          <w:rFonts w:ascii="Arial" w:hAnsi="Arial" w:cs="Arial"/>
          <w:sz w:val="22"/>
          <w:szCs w:val="22"/>
          <w:lang w:eastAsia="en-US"/>
        </w:rPr>
        <w:t>Г</w:t>
      </w:r>
      <w:r w:rsidRPr="003C6F4F">
        <w:rPr>
          <w:rFonts w:ascii="Arial" w:hAnsi="Arial" w:cs="Arial"/>
          <w:sz w:val="22"/>
          <w:szCs w:val="22"/>
          <w:lang w:eastAsia="en-US"/>
        </w:rPr>
        <w:t xml:space="preserve">.8 </w:t>
      </w:r>
      <w:r w:rsidR="00E21F89" w:rsidRPr="003C6F4F">
        <w:rPr>
          <w:rFonts w:ascii="Arial" w:hAnsi="Arial" w:cs="Arial"/>
          <w:sz w:val="22"/>
          <w:szCs w:val="22"/>
          <w:lang w:eastAsia="en-US"/>
        </w:rPr>
        <w:t>‒</w:t>
      </w:r>
      <w:r w:rsidRPr="003C6F4F">
        <w:rPr>
          <w:rFonts w:ascii="Arial" w:hAnsi="Arial" w:cs="Arial"/>
          <w:sz w:val="22"/>
          <w:szCs w:val="22"/>
          <w:lang w:eastAsia="en-US"/>
        </w:rPr>
        <w:t xml:space="preserve"> Знак «</w:t>
      </w:r>
      <w:r w:rsidR="0078022B" w:rsidRPr="003C6F4F">
        <w:rPr>
          <w:rFonts w:ascii="Arial" w:hAnsi="Arial" w:cs="Arial"/>
          <w:sz w:val="22"/>
          <w:szCs w:val="22"/>
          <w:lang w:eastAsia="en-US"/>
        </w:rPr>
        <w:t>Конденсатопродуктопровод. Переезд запрещен</w:t>
      </w:r>
      <w:r w:rsidRPr="003C6F4F">
        <w:rPr>
          <w:rFonts w:ascii="Arial" w:hAnsi="Arial" w:cs="Arial"/>
          <w:sz w:val="22"/>
          <w:szCs w:val="22"/>
          <w:lang w:eastAsia="en-US"/>
        </w:rPr>
        <w:t>»</w:t>
      </w:r>
    </w:p>
    <w:p w14:paraId="0F92A859" w14:textId="77777777" w:rsidR="0022323C" w:rsidRPr="003C6F4F" w:rsidRDefault="0022323C" w:rsidP="003C6F4F">
      <w:pPr>
        <w:widowControl w:val="0"/>
        <w:autoSpaceDE w:val="0"/>
        <w:autoSpaceDN w:val="0"/>
        <w:adjustRightInd w:val="0"/>
        <w:spacing w:line="360" w:lineRule="auto"/>
        <w:rPr>
          <w:rFonts w:ascii="Arial" w:hAnsi="Arial" w:cs="Arial"/>
          <w:sz w:val="22"/>
          <w:szCs w:val="22"/>
        </w:rPr>
      </w:pPr>
    </w:p>
    <w:p w14:paraId="085115A2" w14:textId="77777777" w:rsidR="0022323C" w:rsidRPr="003C6F4F" w:rsidRDefault="0022323C" w:rsidP="003C6F4F">
      <w:pPr>
        <w:widowControl w:val="0"/>
        <w:autoSpaceDE w:val="0"/>
        <w:autoSpaceDN w:val="0"/>
        <w:adjustRightInd w:val="0"/>
        <w:spacing w:line="360" w:lineRule="auto"/>
        <w:rPr>
          <w:rFonts w:ascii="Arial" w:hAnsi="Arial" w:cs="Arial"/>
          <w:sz w:val="22"/>
          <w:szCs w:val="22"/>
        </w:rPr>
      </w:pPr>
    </w:p>
    <w:p w14:paraId="29B79D47" w14:textId="77777777" w:rsidR="0022323C" w:rsidRPr="003C6F4F" w:rsidRDefault="00E56FA3" w:rsidP="003C6F4F">
      <w:pPr>
        <w:rPr>
          <w:rFonts w:ascii="Arial" w:hAnsi="Arial" w:cs="Arial"/>
          <w:sz w:val="22"/>
          <w:szCs w:val="22"/>
        </w:rPr>
      </w:pPr>
      <w:r w:rsidRPr="003C6F4F">
        <w:rPr>
          <w:rFonts w:ascii="Arial" w:hAnsi="Arial" w:cs="Arial"/>
          <w:sz w:val="22"/>
          <w:szCs w:val="22"/>
        </w:rPr>
        <w:br w:type="page"/>
      </w:r>
    </w:p>
    <w:p w14:paraId="041973D4" w14:textId="5F15E2E2" w:rsidR="0022323C" w:rsidRPr="003C6F4F" w:rsidRDefault="00E56FA3" w:rsidP="003C6F4F">
      <w:pPr>
        <w:pStyle w:val="3"/>
        <w:rPr>
          <w:rFonts w:cs="Arial"/>
        </w:rPr>
      </w:pPr>
      <w:bookmarkStart w:id="136" w:name="_Toc227743294"/>
      <w:r w:rsidRPr="003C6F4F">
        <w:rPr>
          <w:rFonts w:cs="Arial"/>
        </w:rPr>
        <w:t>Приложение </w:t>
      </w:r>
      <w:r w:rsidR="005A4D5A" w:rsidRPr="003C6F4F">
        <w:rPr>
          <w:rFonts w:cs="Arial"/>
        </w:rPr>
        <w:t>Д</w:t>
      </w:r>
      <w:r w:rsidRPr="003C6F4F">
        <w:rPr>
          <w:rFonts w:cs="Arial"/>
          <w:sz w:val="22"/>
          <w:szCs w:val="20"/>
        </w:rPr>
        <w:br/>
      </w:r>
      <w:r w:rsidRPr="003C6F4F">
        <w:rPr>
          <w:rFonts w:cs="Arial"/>
        </w:rPr>
        <w:t>(рекомендуемое)</w:t>
      </w:r>
      <w:r w:rsidRPr="003C6F4F">
        <w:rPr>
          <w:rFonts w:cs="Arial"/>
        </w:rPr>
        <w:br/>
        <w:t>Типовые формы эксплуатационной документации</w:t>
      </w:r>
      <w:bookmarkEnd w:id="136"/>
    </w:p>
    <w:p w14:paraId="5F7D46FC" w14:textId="5C163FAC" w:rsidR="00DD13D8" w:rsidRPr="003C6F4F" w:rsidRDefault="005A4D5A" w:rsidP="003C6F4F">
      <w:pPr>
        <w:widowControl w:val="0"/>
        <w:autoSpaceDE w:val="0"/>
        <w:autoSpaceDN w:val="0"/>
        <w:adjustRightInd w:val="0"/>
        <w:spacing w:line="360" w:lineRule="auto"/>
        <w:rPr>
          <w:rFonts w:ascii="Arial" w:hAnsi="Arial" w:cs="Arial"/>
          <w:b/>
          <w:sz w:val="22"/>
          <w:szCs w:val="20"/>
        </w:rPr>
      </w:pPr>
      <w:r w:rsidRPr="003C6F4F">
        <w:rPr>
          <w:rFonts w:ascii="Arial" w:hAnsi="Arial" w:cs="Arial"/>
          <w:b/>
          <w:sz w:val="22"/>
          <w:szCs w:val="20"/>
        </w:rPr>
        <w:t>Д</w:t>
      </w:r>
      <w:r w:rsidR="00DD13D8" w:rsidRPr="003C6F4F">
        <w:rPr>
          <w:rFonts w:ascii="Arial" w:hAnsi="Arial" w:cs="Arial"/>
          <w:b/>
          <w:sz w:val="22"/>
          <w:szCs w:val="20"/>
        </w:rPr>
        <w:t xml:space="preserve">.1 </w:t>
      </w:r>
      <w:r w:rsidR="0078022B" w:rsidRPr="003C6F4F">
        <w:rPr>
          <w:rFonts w:ascii="Arial" w:hAnsi="Arial" w:cs="Arial"/>
          <w:b/>
          <w:sz w:val="22"/>
          <w:szCs w:val="20"/>
        </w:rPr>
        <w:t>Форма журнала осмотра трассы</w:t>
      </w:r>
    </w:p>
    <w:p w14:paraId="64190983" w14:textId="77777777" w:rsidR="00DD13D8" w:rsidRPr="003C6F4F" w:rsidRDefault="0078022B" w:rsidP="003C6F4F">
      <w:pPr>
        <w:ind w:firstLine="0"/>
        <w:rPr>
          <w:rFonts w:ascii="Arial" w:hAnsi="Arial" w:cs="Arial"/>
          <w:sz w:val="20"/>
          <w:szCs w:val="20"/>
        </w:rPr>
      </w:pPr>
      <w:r w:rsidRPr="003C6F4F">
        <w:rPr>
          <w:rFonts w:ascii="Arial" w:hAnsi="Arial" w:cs="Arial"/>
          <w:noProof/>
        </w:rPr>
        <mc:AlternateContent>
          <mc:Choice Requires="wps">
            <w:drawing>
              <wp:anchor distT="0" distB="0" distL="114300" distR="114300" simplePos="0" relativeHeight="251684864" behindDoc="0" locked="0" layoutInCell="1" allowOverlap="1" wp14:anchorId="72AD1FAC" wp14:editId="76A4FAC6">
                <wp:simplePos x="0" y="0"/>
                <wp:positionH relativeFrom="margin">
                  <wp:posOffset>-89799</wp:posOffset>
                </wp:positionH>
                <wp:positionV relativeFrom="paragraph">
                  <wp:posOffset>52705</wp:posOffset>
                </wp:positionV>
                <wp:extent cx="6410325" cy="3096260"/>
                <wp:effectExtent l="0" t="0" r="28575" b="27940"/>
                <wp:wrapNone/>
                <wp:docPr id="70" name="Прямоугольник 70"/>
                <wp:cNvGraphicFramePr/>
                <a:graphic xmlns:a="http://schemas.openxmlformats.org/drawingml/2006/main">
                  <a:graphicData uri="http://schemas.microsoft.com/office/word/2010/wordprocessingShape">
                    <wps:wsp>
                      <wps:cNvSpPr/>
                      <wps:spPr>
                        <a:xfrm>
                          <a:off x="0" y="0"/>
                          <a:ext cx="6410325" cy="3096260"/>
                        </a:xfrm>
                        <a:prstGeom prst="rect">
                          <a:avLst/>
                        </a:prstGeom>
                        <a:noFill/>
                        <a:ln w="3175"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8A24B1" id="Прямоугольник 70" o:spid="_x0000_s1026" style="position:absolute;margin-left:-7.05pt;margin-top:4.15pt;width:504.75pt;height:243.8pt;z-index:2516848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" filled="f" strokecolor="#385d8a" strokeweight=".25pt">
                <w10:wrap anchorx="margin"/>
              </v:rect>
            </w:pict>
          </mc:Fallback>
        </mc:AlternateContent>
      </w:r>
    </w:p>
    <w:p w14:paraId="2F8EC9DF" w14:textId="77777777" w:rsidR="0078022B" w:rsidRPr="003C6F4F" w:rsidRDefault="0078022B" w:rsidP="003C6F4F">
      <w:pPr>
        <w:jc w:val="center"/>
        <w:rPr>
          <w:rFonts w:ascii="Arial" w:hAnsi="Arial" w:cs="Arial"/>
          <w:b/>
          <w:sz w:val="20"/>
          <w:szCs w:val="20"/>
        </w:rPr>
      </w:pPr>
      <w:r w:rsidRPr="003C6F4F">
        <w:rPr>
          <w:rFonts w:ascii="Arial" w:hAnsi="Arial" w:cs="Arial"/>
          <w:b/>
          <w:sz w:val="20"/>
          <w:szCs w:val="20"/>
        </w:rPr>
        <w:t xml:space="preserve">Журнал осмотра трассы </w:t>
      </w:r>
    </w:p>
    <w:p w14:paraId="13E33D57" w14:textId="77777777" w:rsidR="00DD13D8" w:rsidRPr="003C6F4F" w:rsidRDefault="0078022B" w:rsidP="003C6F4F">
      <w:pPr>
        <w:jc w:val="center"/>
        <w:rPr>
          <w:rFonts w:ascii="Arial" w:hAnsi="Arial" w:cs="Arial"/>
          <w:sz w:val="20"/>
          <w:szCs w:val="20"/>
        </w:rPr>
      </w:pPr>
      <w:r w:rsidRPr="003C6F4F">
        <w:rPr>
          <w:rFonts w:ascii="Arial" w:hAnsi="Arial" w:cs="Arial"/>
          <w:sz w:val="20"/>
          <w:szCs w:val="20"/>
        </w:rPr>
        <w:t xml:space="preserve">     (заполняют в соответствии с графиком осмотров ЛЭС)</w:t>
      </w:r>
    </w:p>
    <w:tbl>
      <w:tblPr>
        <w:tblW w:w="0" w:type="auto"/>
        <w:tblInd w:w="28" w:type="dxa"/>
        <w:tblLayout w:type="fixed"/>
        <w:tblCellMar>
          <w:left w:w="90" w:type="dxa"/>
          <w:right w:w="90" w:type="dxa"/>
        </w:tblCellMar>
        <w:tblLook w:val="0000" w:firstRow="0" w:lastRow="0" w:firstColumn="0" w:lastColumn="0" w:noHBand="0" w:noVBand="0"/>
      </w:tblPr>
      <w:tblGrid>
        <w:gridCol w:w="540"/>
        <w:gridCol w:w="1140"/>
        <w:gridCol w:w="1260"/>
        <w:gridCol w:w="1245"/>
        <w:gridCol w:w="1290"/>
        <w:gridCol w:w="840"/>
        <w:gridCol w:w="1020"/>
        <w:gridCol w:w="915"/>
        <w:gridCol w:w="1020"/>
      </w:tblGrid>
      <w:tr w:rsidR="003C6F4F" w:rsidRPr="003C6F4F" w14:paraId="1F5B4F88" w14:textId="77777777" w:rsidTr="001618F3">
        <w:tc>
          <w:tcPr>
            <w:tcW w:w="540" w:type="dxa"/>
            <w:tcBorders>
              <w:top w:val="nil"/>
              <w:left w:val="nil"/>
              <w:bottom w:val="nil"/>
              <w:right w:val="nil"/>
            </w:tcBorders>
            <w:tcMar>
              <w:top w:w="114" w:type="dxa"/>
              <w:left w:w="28" w:type="dxa"/>
              <w:bottom w:w="114" w:type="dxa"/>
              <w:right w:w="28" w:type="dxa"/>
            </w:tcMar>
          </w:tcPr>
          <w:p w14:paraId="0FB4F778" w14:textId="77777777" w:rsidR="0078022B" w:rsidRPr="003C6F4F" w:rsidRDefault="0078022B" w:rsidP="003C6F4F">
            <w:pPr>
              <w:widowControl w:val="0"/>
              <w:autoSpaceDE w:val="0"/>
              <w:autoSpaceDN w:val="0"/>
              <w:adjustRightInd w:val="0"/>
              <w:ind w:firstLine="0"/>
              <w:rPr>
                <w:rFonts w:ascii="Arial" w:hAnsi="Arial" w:cs="Arial"/>
                <w:sz w:val="20"/>
                <w:szCs w:val="20"/>
              </w:rPr>
            </w:pPr>
          </w:p>
        </w:tc>
        <w:tc>
          <w:tcPr>
            <w:tcW w:w="1140" w:type="dxa"/>
            <w:tcBorders>
              <w:top w:val="nil"/>
              <w:left w:val="nil"/>
              <w:bottom w:val="nil"/>
              <w:right w:val="nil"/>
            </w:tcBorders>
            <w:tcMar>
              <w:top w:w="114" w:type="dxa"/>
              <w:left w:w="28" w:type="dxa"/>
              <w:bottom w:w="114" w:type="dxa"/>
              <w:right w:w="28" w:type="dxa"/>
            </w:tcMar>
          </w:tcPr>
          <w:p w14:paraId="2C86674C" w14:textId="77777777" w:rsidR="0078022B" w:rsidRPr="003C6F4F" w:rsidRDefault="0078022B" w:rsidP="003C6F4F">
            <w:pPr>
              <w:widowControl w:val="0"/>
              <w:autoSpaceDE w:val="0"/>
              <w:autoSpaceDN w:val="0"/>
              <w:adjustRightInd w:val="0"/>
              <w:ind w:firstLine="0"/>
              <w:rPr>
                <w:rFonts w:ascii="Arial" w:hAnsi="Arial" w:cs="Arial"/>
                <w:sz w:val="20"/>
                <w:szCs w:val="20"/>
              </w:rPr>
            </w:pPr>
          </w:p>
        </w:tc>
        <w:tc>
          <w:tcPr>
            <w:tcW w:w="1260" w:type="dxa"/>
            <w:tcBorders>
              <w:top w:val="nil"/>
              <w:left w:val="nil"/>
              <w:bottom w:val="nil"/>
              <w:right w:val="nil"/>
            </w:tcBorders>
            <w:tcMar>
              <w:top w:w="114" w:type="dxa"/>
              <w:left w:w="28" w:type="dxa"/>
              <w:bottom w:w="114" w:type="dxa"/>
              <w:right w:w="28" w:type="dxa"/>
            </w:tcMar>
          </w:tcPr>
          <w:p w14:paraId="3B35AAFF" w14:textId="77777777" w:rsidR="0078022B" w:rsidRPr="003C6F4F" w:rsidRDefault="0078022B" w:rsidP="003C6F4F">
            <w:pPr>
              <w:widowControl w:val="0"/>
              <w:autoSpaceDE w:val="0"/>
              <w:autoSpaceDN w:val="0"/>
              <w:adjustRightInd w:val="0"/>
              <w:ind w:firstLine="0"/>
              <w:rPr>
                <w:rFonts w:ascii="Arial" w:hAnsi="Arial" w:cs="Arial"/>
                <w:sz w:val="20"/>
                <w:szCs w:val="20"/>
              </w:rPr>
            </w:pPr>
          </w:p>
        </w:tc>
        <w:tc>
          <w:tcPr>
            <w:tcW w:w="1245" w:type="dxa"/>
            <w:tcBorders>
              <w:top w:val="nil"/>
              <w:left w:val="nil"/>
              <w:bottom w:val="nil"/>
              <w:right w:val="nil"/>
            </w:tcBorders>
            <w:tcMar>
              <w:top w:w="114" w:type="dxa"/>
              <w:left w:w="28" w:type="dxa"/>
              <w:bottom w:w="114" w:type="dxa"/>
              <w:right w:w="28" w:type="dxa"/>
            </w:tcMar>
          </w:tcPr>
          <w:p w14:paraId="14EDD10E" w14:textId="77777777" w:rsidR="0078022B" w:rsidRPr="003C6F4F" w:rsidRDefault="0078022B" w:rsidP="003C6F4F">
            <w:pPr>
              <w:widowControl w:val="0"/>
              <w:autoSpaceDE w:val="0"/>
              <w:autoSpaceDN w:val="0"/>
              <w:adjustRightInd w:val="0"/>
              <w:ind w:firstLine="0"/>
              <w:rPr>
                <w:rFonts w:ascii="Arial" w:hAnsi="Arial" w:cs="Arial"/>
                <w:sz w:val="20"/>
                <w:szCs w:val="20"/>
              </w:rPr>
            </w:pPr>
          </w:p>
        </w:tc>
        <w:tc>
          <w:tcPr>
            <w:tcW w:w="1290" w:type="dxa"/>
            <w:tcBorders>
              <w:top w:val="nil"/>
              <w:left w:val="nil"/>
              <w:bottom w:val="nil"/>
              <w:right w:val="nil"/>
            </w:tcBorders>
            <w:tcMar>
              <w:top w:w="114" w:type="dxa"/>
              <w:left w:w="28" w:type="dxa"/>
              <w:bottom w:w="114" w:type="dxa"/>
              <w:right w:w="28" w:type="dxa"/>
            </w:tcMar>
          </w:tcPr>
          <w:p w14:paraId="0279C674" w14:textId="77777777" w:rsidR="0078022B" w:rsidRPr="003C6F4F" w:rsidRDefault="0078022B" w:rsidP="003C6F4F">
            <w:pPr>
              <w:widowControl w:val="0"/>
              <w:autoSpaceDE w:val="0"/>
              <w:autoSpaceDN w:val="0"/>
              <w:adjustRightInd w:val="0"/>
              <w:ind w:firstLine="0"/>
              <w:rPr>
                <w:rFonts w:ascii="Arial" w:hAnsi="Arial" w:cs="Arial"/>
                <w:sz w:val="20"/>
                <w:szCs w:val="20"/>
              </w:rPr>
            </w:pPr>
          </w:p>
        </w:tc>
        <w:tc>
          <w:tcPr>
            <w:tcW w:w="840" w:type="dxa"/>
            <w:tcBorders>
              <w:top w:val="nil"/>
              <w:left w:val="nil"/>
              <w:bottom w:val="nil"/>
              <w:right w:val="nil"/>
            </w:tcBorders>
            <w:tcMar>
              <w:top w:w="114" w:type="dxa"/>
              <w:left w:w="28" w:type="dxa"/>
              <w:bottom w:w="114" w:type="dxa"/>
              <w:right w:w="28" w:type="dxa"/>
            </w:tcMar>
          </w:tcPr>
          <w:p w14:paraId="14BF04BE" w14:textId="77777777" w:rsidR="0078022B" w:rsidRPr="003C6F4F" w:rsidRDefault="0078022B" w:rsidP="003C6F4F">
            <w:pPr>
              <w:widowControl w:val="0"/>
              <w:autoSpaceDE w:val="0"/>
              <w:autoSpaceDN w:val="0"/>
              <w:adjustRightInd w:val="0"/>
              <w:ind w:firstLine="0"/>
              <w:rPr>
                <w:rFonts w:ascii="Arial" w:hAnsi="Arial" w:cs="Arial"/>
                <w:sz w:val="20"/>
                <w:szCs w:val="20"/>
              </w:rPr>
            </w:pPr>
          </w:p>
        </w:tc>
        <w:tc>
          <w:tcPr>
            <w:tcW w:w="1020" w:type="dxa"/>
            <w:tcBorders>
              <w:top w:val="nil"/>
              <w:left w:val="nil"/>
              <w:bottom w:val="nil"/>
              <w:right w:val="nil"/>
            </w:tcBorders>
            <w:tcMar>
              <w:top w:w="114" w:type="dxa"/>
              <w:left w:w="28" w:type="dxa"/>
              <w:bottom w:w="114" w:type="dxa"/>
              <w:right w:w="28" w:type="dxa"/>
            </w:tcMar>
          </w:tcPr>
          <w:p w14:paraId="7F25B421" w14:textId="77777777" w:rsidR="0078022B" w:rsidRPr="003C6F4F" w:rsidRDefault="0078022B" w:rsidP="003C6F4F">
            <w:pPr>
              <w:widowControl w:val="0"/>
              <w:autoSpaceDE w:val="0"/>
              <w:autoSpaceDN w:val="0"/>
              <w:adjustRightInd w:val="0"/>
              <w:ind w:firstLine="0"/>
              <w:rPr>
                <w:rFonts w:ascii="Arial" w:hAnsi="Arial" w:cs="Arial"/>
                <w:sz w:val="20"/>
                <w:szCs w:val="20"/>
              </w:rPr>
            </w:pPr>
          </w:p>
        </w:tc>
        <w:tc>
          <w:tcPr>
            <w:tcW w:w="915" w:type="dxa"/>
            <w:tcBorders>
              <w:top w:val="nil"/>
              <w:left w:val="nil"/>
              <w:bottom w:val="nil"/>
              <w:right w:val="nil"/>
            </w:tcBorders>
            <w:tcMar>
              <w:top w:w="114" w:type="dxa"/>
              <w:left w:w="28" w:type="dxa"/>
              <w:bottom w:w="114" w:type="dxa"/>
              <w:right w:w="28" w:type="dxa"/>
            </w:tcMar>
          </w:tcPr>
          <w:p w14:paraId="647C554A" w14:textId="77777777" w:rsidR="0078022B" w:rsidRPr="003C6F4F" w:rsidRDefault="0078022B" w:rsidP="003C6F4F">
            <w:pPr>
              <w:widowControl w:val="0"/>
              <w:autoSpaceDE w:val="0"/>
              <w:autoSpaceDN w:val="0"/>
              <w:adjustRightInd w:val="0"/>
              <w:ind w:firstLine="0"/>
              <w:rPr>
                <w:rFonts w:ascii="Arial" w:hAnsi="Arial" w:cs="Arial"/>
                <w:sz w:val="20"/>
                <w:szCs w:val="20"/>
              </w:rPr>
            </w:pPr>
          </w:p>
        </w:tc>
        <w:tc>
          <w:tcPr>
            <w:tcW w:w="1020" w:type="dxa"/>
            <w:tcBorders>
              <w:top w:val="nil"/>
              <w:left w:val="nil"/>
              <w:bottom w:val="nil"/>
              <w:right w:val="nil"/>
            </w:tcBorders>
            <w:tcMar>
              <w:top w:w="114" w:type="dxa"/>
              <w:left w:w="28" w:type="dxa"/>
              <w:bottom w:w="114" w:type="dxa"/>
              <w:right w:w="28" w:type="dxa"/>
            </w:tcMar>
          </w:tcPr>
          <w:p w14:paraId="10E0E91A" w14:textId="77777777" w:rsidR="0078022B" w:rsidRPr="003C6F4F" w:rsidRDefault="0078022B" w:rsidP="003C6F4F">
            <w:pPr>
              <w:widowControl w:val="0"/>
              <w:autoSpaceDE w:val="0"/>
              <w:autoSpaceDN w:val="0"/>
              <w:adjustRightInd w:val="0"/>
              <w:ind w:firstLine="0"/>
              <w:rPr>
                <w:rFonts w:ascii="Arial" w:hAnsi="Arial" w:cs="Arial"/>
                <w:sz w:val="20"/>
                <w:szCs w:val="20"/>
              </w:rPr>
            </w:pPr>
          </w:p>
        </w:tc>
      </w:tr>
      <w:tr w:rsidR="003C6F4F" w:rsidRPr="003C6F4F" w14:paraId="2BF8AEB7" w14:textId="77777777" w:rsidTr="001618F3">
        <w:tc>
          <w:tcPr>
            <w:tcW w:w="5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D06DA05"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N п/п </w:t>
            </w: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E69B7A"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Дата прове- </w:t>
            </w:r>
          </w:p>
          <w:p w14:paraId="5BE770DC"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дения осмотра </w:t>
            </w: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8E18415"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Наиме- </w:t>
            </w:r>
          </w:p>
          <w:p w14:paraId="5E950380"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нование трубо- </w:t>
            </w:r>
          </w:p>
          <w:p w14:paraId="15B43898"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провода (объекта), км </w:t>
            </w:r>
          </w:p>
        </w:tc>
        <w:tc>
          <w:tcPr>
            <w:tcW w:w="12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DEBD2B2"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Результат осмотра, вид и место- </w:t>
            </w:r>
          </w:p>
          <w:p w14:paraId="1AFEC857"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положение обнару- </w:t>
            </w:r>
          </w:p>
          <w:p w14:paraId="3B5864A2"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женных откло- </w:t>
            </w:r>
          </w:p>
          <w:p w14:paraId="49196914"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нений </w:t>
            </w: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E0F004"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Должность, ФИО проводив- </w:t>
            </w:r>
          </w:p>
          <w:p w14:paraId="4664BBCB"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шего осмотр </w:t>
            </w: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853BC8"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Под- </w:t>
            </w:r>
          </w:p>
          <w:p w14:paraId="0F5323C1"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пись </w:t>
            </w: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38F4A28"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Отметка об устра- </w:t>
            </w:r>
          </w:p>
          <w:p w14:paraId="2B1C85FF"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нении </w:t>
            </w: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04D5A96"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Долж- </w:t>
            </w:r>
          </w:p>
          <w:p w14:paraId="3298E2E4"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ность, ФИО </w:t>
            </w: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4519BA" w14:textId="77777777" w:rsidR="0078022B" w:rsidRPr="003C6F4F" w:rsidRDefault="0078022B" w:rsidP="003C6F4F">
            <w:pPr>
              <w:pStyle w:val="FORMATTEXT"/>
              <w:ind w:firstLine="0"/>
              <w:rPr>
                <w:rFonts w:ascii="Arial" w:hAnsi="Arial" w:cs="Arial"/>
                <w:sz w:val="20"/>
                <w:szCs w:val="20"/>
              </w:rPr>
            </w:pPr>
            <w:r w:rsidRPr="003C6F4F">
              <w:rPr>
                <w:rFonts w:ascii="Arial" w:hAnsi="Arial" w:cs="Arial"/>
                <w:sz w:val="20"/>
                <w:szCs w:val="20"/>
              </w:rPr>
              <w:t xml:space="preserve">Подпись, дата </w:t>
            </w:r>
          </w:p>
        </w:tc>
      </w:tr>
      <w:tr w:rsidR="003C6F4F" w:rsidRPr="003C6F4F" w14:paraId="7F3CE726" w14:textId="77777777" w:rsidTr="001618F3">
        <w:tc>
          <w:tcPr>
            <w:tcW w:w="5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E537A85" w14:textId="77777777" w:rsidR="0078022B" w:rsidRPr="003C6F4F" w:rsidRDefault="0078022B" w:rsidP="003C6F4F">
            <w:pPr>
              <w:pStyle w:val="FORMATTEXT"/>
              <w:ind w:firstLine="0"/>
              <w:rPr>
                <w:rFonts w:ascii="Arial" w:hAnsi="Arial" w:cs="Arial"/>
                <w:sz w:val="20"/>
                <w:szCs w:val="20"/>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902A90" w14:textId="77777777" w:rsidR="0078022B" w:rsidRPr="003C6F4F" w:rsidRDefault="0078022B" w:rsidP="003C6F4F">
            <w:pPr>
              <w:pStyle w:val="FORMATTEXT"/>
              <w:ind w:firstLine="0"/>
              <w:rPr>
                <w:rFonts w:ascii="Arial" w:hAnsi="Arial" w:cs="Arial"/>
                <w:sz w:val="20"/>
                <w:szCs w:val="20"/>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CBDC608" w14:textId="77777777" w:rsidR="0078022B" w:rsidRPr="003C6F4F" w:rsidRDefault="0078022B" w:rsidP="003C6F4F">
            <w:pPr>
              <w:pStyle w:val="FORMATTEXT"/>
              <w:ind w:firstLine="0"/>
              <w:rPr>
                <w:rFonts w:ascii="Arial" w:hAnsi="Arial" w:cs="Arial"/>
                <w:sz w:val="20"/>
                <w:szCs w:val="20"/>
              </w:rPr>
            </w:pPr>
          </w:p>
        </w:tc>
        <w:tc>
          <w:tcPr>
            <w:tcW w:w="12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62F415" w14:textId="77777777" w:rsidR="0078022B" w:rsidRPr="003C6F4F" w:rsidRDefault="0078022B" w:rsidP="003C6F4F">
            <w:pPr>
              <w:pStyle w:val="FORMATTEXT"/>
              <w:ind w:firstLine="0"/>
              <w:rPr>
                <w:rFonts w:ascii="Arial" w:hAnsi="Arial" w:cs="Arial"/>
                <w:sz w:val="20"/>
                <w:szCs w:val="20"/>
              </w:rPr>
            </w:pP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A3A6E91" w14:textId="77777777" w:rsidR="0078022B" w:rsidRPr="003C6F4F" w:rsidRDefault="0078022B" w:rsidP="003C6F4F">
            <w:pPr>
              <w:pStyle w:val="FORMATTEXT"/>
              <w:ind w:firstLine="0"/>
              <w:rPr>
                <w:rFonts w:ascii="Arial" w:hAnsi="Arial" w:cs="Arial"/>
                <w:sz w:val="20"/>
                <w:szCs w:val="20"/>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EB09F92" w14:textId="77777777" w:rsidR="0078022B" w:rsidRPr="003C6F4F" w:rsidRDefault="0078022B" w:rsidP="003C6F4F">
            <w:pPr>
              <w:pStyle w:val="FORMATTEXT"/>
              <w:ind w:firstLine="0"/>
              <w:rPr>
                <w:rFonts w:ascii="Arial" w:hAnsi="Arial" w:cs="Arial"/>
                <w:sz w:val="20"/>
                <w:szCs w:val="20"/>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8E67749" w14:textId="77777777" w:rsidR="0078022B" w:rsidRPr="003C6F4F" w:rsidRDefault="0078022B" w:rsidP="003C6F4F">
            <w:pPr>
              <w:pStyle w:val="FORMATTEXT"/>
              <w:ind w:firstLine="0"/>
              <w:rPr>
                <w:rFonts w:ascii="Arial" w:hAnsi="Arial" w:cs="Arial"/>
                <w:sz w:val="20"/>
                <w:szCs w:val="20"/>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C7AFDCA" w14:textId="77777777" w:rsidR="0078022B" w:rsidRPr="003C6F4F" w:rsidRDefault="0078022B" w:rsidP="003C6F4F">
            <w:pPr>
              <w:pStyle w:val="FORMATTEXT"/>
              <w:ind w:firstLine="0"/>
              <w:rPr>
                <w:rFonts w:ascii="Arial" w:hAnsi="Arial" w:cs="Arial"/>
                <w:sz w:val="20"/>
                <w:szCs w:val="20"/>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5671928" w14:textId="77777777" w:rsidR="0078022B" w:rsidRPr="003C6F4F" w:rsidRDefault="0078022B" w:rsidP="003C6F4F">
            <w:pPr>
              <w:pStyle w:val="FORMATTEXT"/>
              <w:ind w:firstLine="0"/>
              <w:rPr>
                <w:rFonts w:ascii="Arial" w:hAnsi="Arial" w:cs="Arial"/>
                <w:sz w:val="20"/>
                <w:szCs w:val="20"/>
              </w:rPr>
            </w:pPr>
          </w:p>
        </w:tc>
      </w:tr>
      <w:tr w:rsidR="003C6F4F" w:rsidRPr="003C6F4F" w14:paraId="5CA0A14E" w14:textId="77777777" w:rsidTr="001618F3">
        <w:tc>
          <w:tcPr>
            <w:tcW w:w="5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E7C91EB" w14:textId="77777777" w:rsidR="0078022B" w:rsidRPr="003C6F4F" w:rsidRDefault="0078022B" w:rsidP="003C6F4F">
            <w:pPr>
              <w:pStyle w:val="FORMATTEXT"/>
              <w:ind w:firstLine="0"/>
              <w:rPr>
                <w:rFonts w:ascii="Arial" w:hAnsi="Arial" w:cs="Arial"/>
                <w:sz w:val="20"/>
                <w:szCs w:val="20"/>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BF6BA9C" w14:textId="77777777" w:rsidR="0078022B" w:rsidRPr="003C6F4F" w:rsidRDefault="0078022B" w:rsidP="003C6F4F">
            <w:pPr>
              <w:pStyle w:val="FORMATTEXT"/>
              <w:ind w:firstLine="0"/>
              <w:rPr>
                <w:rFonts w:ascii="Arial" w:hAnsi="Arial" w:cs="Arial"/>
                <w:sz w:val="20"/>
                <w:szCs w:val="20"/>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361F57E" w14:textId="77777777" w:rsidR="0078022B" w:rsidRPr="003C6F4F" w:rsidRDefault="0078022B" w:rsidP="003C6F4F">
            <w:pPr>
              <w:pStyle w:val="FORMATTEXT"/>
              <w:ind w:firstLine="0"/>
              <w:rPr>
                <w:rFonts w:ascii="Arial" w:hAnsi="Arial" w:cs="Arial"/>
                <w:sz w:val="20"/>
                <w:szCs w:val="20"/>
              </w:rPr>
            </w:pPr>
          </w:p>
        </w:tc>
        <w:tc>
          <w:tcPr>
            <w:tcW w:w="12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013E8AC" w14:textId="77777777" w:rsidR="0078022B" w:rsidRPr="003C6F4F" w:rsidRDefault="0078022B" w:rsidP="003C6F4F">
            <w:pPr>
              <w:pStyle w:val="FORMATTEXT"/>
              <w:ind w:firstLine="0"/>
              <w:rPr>
                <w:rFonts w:ascii="Arial" w:hAnsi="Arial" w:cs="Arial"/>
                <w:sz w:val="20"/>
                <w:szCs w:val="20"/>
              </w:rPr>
            </w:pP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6D1D8BC" w14:textId="77777777" w:rsidR="0078022B" w:rsidRPr="003C6F4F" w:rsidRDefault="0078022B" w:rsidP="003C6F4F">
            <w:pPr>
              <w:pStyle w:val="FORMATTEXT"/>
              <w:ind w:firstLine="0"/>
              <w:rPr>
                <w:rFonts w:ascii="Arial" w:hAnsi="Arial" w:cs="Arial"/>
                <w:sz w:val="20"/>
                <w:szCs w:val="20"/>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B74A4BA" w14:textId="77777777" w:rsidR="0078022B" w:rsidRPr="003C6F4F" w:rsidRDefault="0078022B" w:rsidP="003C6F4F">
            <w:pPr>
              <w:pStyle w:val="FORMATTEXT"/>
              <w:ind w:firstLine="0"/>
              <w:rPr>
                <w:rFonts w:ascii="Arial" w:hAnsi="Arial" w:cs="Arial"/>
                <w:sz w:val="20"/>
                <w:szCs w:val="20"/>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4E033C8" w14:textId="77777777" w:rsidR="0078022B" w:rsidRPr="003C6F4F" w:rsidRDefault="0078022B" w:rsidP="003C6F4F">
            <w:pPr>
              <w:pStyle w:val="FORMATTEXT"/>
              <w:ind w:firstLine="0"/>
              <w:rPr>
                <w:rFonts w:ascii="Arial" w:hAnsi="Arial" w:cs="Arial"/>
                <w:sz w:val="20"/>
                <w:szCs w:val="20"/>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82F730D" w14:textId="77777777" w:rsidR="0078022B" w:rsidRPr="003C6F4F" w:rsidRDefault="0078022B" w:rsidP="003C6F4F">
            <w:pPr>
              <w:pStyle w:val="FORMATTEXT"/>
              <w:ind w:firstLine="0"/>
              <w:rPr>
                <w:rFonts w:ascii="Arial" w:hAnsi="Arial" w:cs="Arial"/>
                <w:sz w:val="20"/>
                <w:szCs w:val="20"/>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F5D62B6" w14:textId="77777777" w:rsidR="0078022B" w:rsidRPr="003C6F4F" w:rsidRDefault="0078022B" w:rsidP="003C6F4F">
            <w:pPr>
              <w:pStyle w:val="FORMATTEXT"/>
              <w:ind w:firstLine="0"/>
              <w:rPr>
                <w:rFonts w:ascii="Arial" w:hAnsi="Arial" w:cs="Arial"/>
                <w:sz w:val="20"/>
                <w:szCs w:val="20"/>
              </w:rPr>
            </w:pPr>
          </w:p>
        </w:tc>
      </w:tr>
      <w:tr w:rsidR="0078022B" w:rsidRPr="003C6F4F" w14:paraId="04D42633" w14:textId="77777777" w:rsidTr="001618F3">
        <w:tc>
          <w:tcPr>
            <w:tcW w:w="5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959083A" w14:textId="77777777" w:rsidR="0078022B" w:rsidRPr="003C6F4F" w:rsidRDefault="0078022B" w:rsidP="003C6F4F">
            <w:pPr>
              <w:pStyle w:val="FORMATTEXT"/>
              <w:ind w:firstLine="0"/>
              <w:rPr>
                <w:rFonts w:ascii="Arial" w:hAnsi="Arial" w:cs="Arial"/>
                <w:sz w:val="20"/>
                <w:szCs w:val="20"/>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79D5936" w14:textId="77777777" w:rsidR="0078022B" w:rsidRPr="003C6F4F" w:rsidRDefault="0078022B" w:rsidP="003C6F4F">
            <w:pPr>
              <w:pStyle w:val="FORMATTEXT"/>
              <w:ind w:firstLine="0"/>
              <w:rPr>
                <w:rFonts w:ascii="Arial" w:hAnsi="Arial" w:cs="Arial"/>
                <w:sz w:val="20"/>
                <w:szCs w:val="20"/>
              </w:rPr>
            </w:pPr>
          </w:p>
        </w:tc>
        <w:tc>
          <w:tcPr>
            <w:tcW w:w="126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7432AD" w14:textId="77777777" w:rsidR="0078022B" w:rsidRPr="003C6F4F" w:rsidRDefault="0078022B" w:rsidP="003C6F4F">
            <w:pPr>
              <w:pStyle w:val="FORMATTEXT"/>
              <w:ind w:firstLine="0"/>
              <w:rPr>
                <w:rFonts w:ascii="Arial" w:hAnsi="Arial" w:cs="Arial"/>
                <w:sz w:val="20"/>
                <w:szCs w:val="20"/>
              </w:rPr>
            </w:pPr>
          </w:p>
        </w:tc>
        <w:tc>
          <w:tcPr>
            <w:tcW w:w="12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6C8EA52" w14:textId="77777777" w:rsidR="0078022B" w:rsidRPr="003C6F4F" w:rsidRDefault="0078022B" w:rsidP="003C6F4F">
            <w:pPr>
              <w:pStyle w:val="FORMATTEXT"/>
              <w:ind w:firstLine="0"/>
              <w:rPr>
                <w:rFonts w:ascii="Arial" w:hAnsi="Arial" w:cs="Arial"/>
                <w:sz w:val="20"/>
                <w:szCs w:val="20"/>
              </w:rPr>
            </w:pPr>
          </w:p>
        </w:tc>
        <w:tc>
          <w:tcPr>
            <w:tcW w:w="129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4D20C9A" w14:textId="77777777" w:rsidR="0078022B" w:rsidRPr="003C6F4F" w:rsidRDefault="0078022B" w:rsidP="003C6F4F">
            <w:pPr>
              <w:pStyle w:val="FORMATTEXT"/>
              <w:ind w:firstLine="0"/>
              <w:rPr>
                <w:rFonts w:ascii="Arial" w:hAnsi="Arial" w:cs="Arial"/>
                <w:sz w:val="20"/>
                <w:szCs w:val="20"/>
              </w:rPr>
            </w:pPr>
          </w:p>
        </w:tc>
        <w:tc>
          <w:tcPr>
            <w:tcW w:w="8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93A4E5A" w14:textId="77777777" w:rsidR="0078022B" w:rsidRPr="003C6F4F" w:rsidRDefault="0078022B" w:rsidP="003C6F4F">
            <w:pPr>
              <w:pStyle w:val="FORMATTEXT"/>
              <w:ind w:firstLine="0"/>
              <w:rPr>
                <w:rFonts w:ascii="Arial" w:hAnsi="Arial" w:cs="Arial"/>
                <w:sz w:val="20"/>
                <w:szCs w:val="20"/>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CDCCDCD" w14:textId="77777777" w:rsidR="0078022B" w:rsidRPr="003C6F4F" w:rsidRDefault="0078022B" w:rsidP="003C6F4F">
            <w:pPr>
              <w:pStyle w:val="FORMATTEXT"/>
              <w:ind w:firstLine="0"/>
              <w:rPr>
                <w:rFonts w:ascii="Arial" w:hAnsi="Arial" w:cs="Arial"/>
                <w:sz w:val="20"/>
                <w:szCs w:val="20"/>
              </w:rPr>
            </w:pPr>
          </w:p>
        </w:tc>
        <w:tc>
          <w:tcPr>
            <w:tcW w:w="91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DD01C18" w14:textId="77777777" w:rsidR="0078022B" w:rsidRPr="003C6F4F" w:rsidRDefault="0078022B" w:rsidP="003C6F4F">
            <w:pPr>
              <w:pStyle w:val="FORMATTEXT"/>
              <w:ind w:firstLine="0"/>
              <w:rPr>
                <w:rFonts w:ascii="Arial" w:hAnsi="Arial" w:cs="Arial"/>
                <w:sz w:val="20"/>
                <w:szCs w:val="20"/>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3D2B0C4" w14:textId="77777777" w:rsidR="0078022B" w:rsidRPr="003C6F4F" w:rsidRDefault="0078022B" w:rsidP="003C6F4F">
            <w:pPr>
              <w:pStyle w:val="FORMATTEXT"/>
              <w:ind w:firstLine="0"/>
              <w:rPr>
                <w:rFonts w:ascii="Arial" w:hAnsi="Arial" w:cs="Arial"/>
                <w:sz w:val="20"/>
                <w:szCs w:val="20"/>
              </w:rPr>
            </w:pPr>
          </w:p>
        </w:tc>
      </w:tr>
    </w:tbl>
    <w:p w14:paraId="59CA2195" w14:textId="77777777" w:rsidR="00DD13D8" w:rsidRPr="003C6F4F" w:rsidRDefault="00DD13D8" w:rsidP="003C6F4F">
      <w:pPr>
        <w:widowControl w:val="0"/>
        <w:autoSpaceDE w:val="0"/>
        <w:autoSpaceDN w:val="0"/>
        <w:adjustRightInd w:val="0"/>
        <w:spacing w:line="360" w:lineRule="auto"/>
        <w:rPr>
          <w:rFonts w:ascii="Arial" w:hAnsi="Arial" w:cs="Arial"/>
          <w:b/>
          <w:sz w:val="22"/>
          <w:szCs w:val="22"/>
        </w:rPr>
      </w:pPr>
    </w:p>
    <w:p w14:paraId="3A772DAA" w14:textId="70010BA1" w:rsidR="0078022B" w:rsidRPr="003C6F4F" w:rsidRDefault="005A4D5A" w:rsidP="003C6F4F">
      <w:pPr>
        <w:widowControl w:val="0"/>
        <w:autoSpaceDE w:val="0"/>
        <w:autoSpaceDN w:val="0"/>
        <w:adjustRightInd w:val="0"/>
        <w:rPr>
          <w:rFonts w:ascii="Arial" w:hAnsi="Arial" w:cs="Arial"/>
          <w:b/>
          <w:sz w:val="22"/>
          <w:szCs w:val="20"/>
        </w:rPr>
      </w:pPr>
      <w:r w:rsidRPr="003C6F4F">
        <w:rPr>
          <w:rFonts w:ascii="Arial" w:hAnsi="Arial" w:cs="Arial"/>
          <w:b/>
          <w:sz w:val="22"/>
          <w:szCs w:val="20"/>
        </w:rPr>
        <w:t>Д</w:t>
      </w:r>
      <w:r w:rsidR="002C68DB" w:rsidRPr="003C6F4F">
        <w:rPr>
          <w:rFonts w:ascii="Arial" w:hAnsi="Arial" w:cs="Arial"/>
          <w:b/>
          <w:sz w:val="22"/>
          <w:szCs w:val="20"/>
        </w:rPr>
        <w:t>.</w:t>
      </w:r>
      <w:r w:rsidR="00DD13D8" w:rsidRPr="003C6F4F">
        <w:rPr>
          <w:rFonts w:ascii="Arial" w:hAnsi="Arial" w:cs="Arial"/>
          <w:b/>
          <w:sz w:val="22"/>
          <w:szCs w:val="20"/>
        </w:rPr>
        <w:t>2</w:t>
      </w:r>
      <w:r w:rsidR="00E56FA3" w:rsidRPr="003C6F4F">
        <w:rPr>
          <w:rFonts w:ascii="Arial" w:hAnsi="Arial" w:cs="Arial"/>
          <w:b/>
          <w:sz w:val="22"/>
          <w:szCs w:val="20"/>
        </w:rPr>
        <w:t xml:space="preserve"> </w:t>
      </w:r>
      <w:r w:rsidR="0078022B" w:rsidRPr="003C6F4F">
        <w:rPr>
          <w:rFonts w:ascii="Arial" w:hAnsi="Arial" w:cs="Arial"/>
          <w:b/>
          <w:sz w:val="22"/>
          <w:szCs w:val="20"/>
        </w:rPr>
        <w:t xml:space="preserve">Форма журнала учета работ, выполняемых на ЛЧ магистрального трубопровода </w:t>
      </w:r>
    </w:p>
    <w:p w14:paraId="091FB91D" w14:textId="77777777" w:rsidR="0022323C" w:rsidRPr="003C6F4F" w:rsidRDefault="002D74CA" w:rsidP="003C6F4F">
      <w:pPr>
        <w:widowControl w:val="0"/>
        <w:autoSpaceDE w:val="0"/>
        <w:autoSpaceDN w:val="0"/>
        <w:adjustRightInd w:val="0"/>
        <w:rPr>
          <w:rFonts w:ascii="Arial" w:hAnsi="Arial" w:cs="Arial"/>
        </w:rPr>
      </w:pPr>
      <w:r w:rsidRPr="003C6F4F">
        <w:rPr>
          <w:rFonts w:ascii="Arial" w:hAnsi="Arial" w:cs="Arial"/>
          <w:noProof/>
        </w:rPr>
        <mc:AlternateContent>
          <mc:Choice Requires="wps">
            <w:drawing>
              <wp:anchor distT="0" distB="0" distL="114300" distR="114300" simplePos="0" relativeHeight="251664384" behindDoc="0" locked="0" layoutInCell="1" allowOverlap="1" wp14:anchorId="32357059" wp14:editId="4723C7E5">
                <wp:simplePos x="0" y="0"/>
                <wp:positionH relativeFrom="column">
                  <wp:posOffset>-89547</wp:posOffset>
                </wp:positionH>
                <wp:positionV relativeFrom="paragraph">
                  <wp:posOffset>152340</wp:posOffset>
                </wp:positionV>
                <wp:extent cx="6410325" cy="3398808"/>
                <wp:effectExtent l="0" t="0" r="28575" b="11430"/>
                <wp:wrapNone/>
                <wp:docPr id="12" name="Прямоугольник 12"/>
                <wp:cNvGraphicFramePr/>
                <a:graphic xmlns:a="http://schemas.openxmlformats.org/drawingml/2006/main">
                  <a:graphicData uri="http://schemas.microsoft.com/office/word/2010/wordprocessingShape">
                    <wps:wsp>
                      <wps:cNvSpPr/>
                      <wps:spPr>
                        <a:xfrm>
                          <a:off x="0" y="0"/>
                          <a:ext cx="6410325" cy="3398808"/>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F2112AC" id="Прямоугольник 12" o:spid="_x0000_s1026" style="position:absolute;margin-left:-7.05pt;margin-top:12pt;width:504.75pt;height:267.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" filled="f" strokecolor="#243f60 [1604]" strokeweight=".25pt"/>
            </w:pict>
          </mc:Fallback>
        </mc:AlternateContent>
      </w:r>
    </w:p>
    <w:p w14:paraId="210D45A9" w14:textId="77777777" w:rsidR="0022323C" w:rsidRPr="003C6F4F" w:rsidRDefault="0078022B" w:rsidP="003C6F4F">
      <w:pPr>
        <w:ind w:left="567" w:firstLine="0"/>
        <w:jc w:val="center"/>
        <w:rPr>
          <w:rFonts w:ascii="Arial" w:hAnsi="Arial" w:cs="Arial"/>
          <w:b/>
          <w:sz w:val="20"/>
          <w:szCs w:val="20"/>
        </w:rPr>
      </w:pPr>
      <w:r w:rsidRPr="003C6F4F">
        <w:rPr>
          <w:rFonts w:ascii="Arial" w:hAnsi="Arial" w:cs="Arial"/>
          <w:b/>
          <w:sz w:val="20"/>
          <w:szCs w:val="20"/>
        </w:rPr>
        <w:t>Журнал учета работ, выполняемых на линейной части магистрального трубопровода</w:t>
      </w:r>
    </w:p>
    <w:p w14:paraId="153619BF" w14:textId="77777777" w:rsidR="0022323C" w:rsidRPr="003C6F4F" w:rsidRDefault="0022323C" w:rsidP="003C6F4F">
      <w:pPr>
        <w:widowControl w:val="0"/>
        <w:autoSpaceDE w:val="0"/>
        <w:autoSpaceDN w:val="0"/>
        <w:adjustRightInd w:val="0"/>
        <w:spacing w:line="360" w:lineRule="auto"/>
        <w:jc w:val="center"/>
        <w:rPr>
          <w:rFonts w:ascii="Arial" w:hAnsi="Arial" w:cs="Arial"/>
          <w:sz w:val="20"/>
          <w:szCs w:val="20"/>
        </w:rPr>
      </w:pPr>
    </w:p>
    <w:tbl>
      <w:tblPr>
        <w:tblStyle w:val="17"/>
        <w:tblW w:w="5000" w:type="pct"/>
        <w:tblLook w:val="04A0" w:firstRow="1" w:lastRow="0" w:firstColumn="1" w:lastColumn="0" w:noHBand="0" w:noVBand="1"/>
      </w:tblPr>
      <w:tblGrid>
        <w:gridCol w:w="722"/>
        <w:gridCol w:w="866"/>
        <w:gridCol w:w="1298"/>
        <w:gridCol w:w="1731"/>
        <w:gridCol w:w="1298"/>
        <w:gridCol w:w="866"/>
        <w:gridCol w:w="1009"/>
        <w:gridCol w:w="953"/>
        <w:gridCol w:w="884"/>
      </w:tblGrid>
      <w:tr w:rsidR="003C6F4F" w:rsidRPr="003C6F4F" w14:paraId="7030CA97" w14:textId="77777777">
        <w:trPr>
          <w:cantSplit/>
          <w:trHeight w:val="1643"/>
        </w:trPr>
        <w:tc>
          <w:tcPr>
            <w:tcW w:w="375" w:type="pct"/>
            <w:tcBorders>
              <w:bottom w:val="double" w:sz="4" w:space="0" w:color="auto"/>
            </w:tcBorders>
            <w:vAlign w:val="center"/>
          </w:tcPr>
          <w:p w14:paraId="57867473" w14:textId="77777777" w:rsidR="0022323C" w:rsidRPr="003C6F4F" w:rsidRDefault="00E56FA3" w:rsidP="003C6F4F">
            <w:pPr>
              <w:spacing w:line="264" w:lineRule="auto"/>
              <w:ind w:firstLine="0"/>
              <w:jc w:val="center"/>
              <w:rPr>
                <w:rFonts w:ascii="Arial" w:hAnsi="Arial" w:cs="Arial"/>
                <w:sz w:val="20"/>
                <w:szCs w:val="20"/>
              </w:rPr>
            </w:pPr>
            <w:r w:rsidRPr="003C6F4F">
              <w:rPr>
                <w:rFonts w:ascii="Arial" w:hAnsi="Arial" w:cs="Arial"/>
                <w:sz w:val="20"/>
                <w:szCs w:val="20"/>
              </w:rPr>
              <w:t>№ п/п</w:t>
            </w:r>
          </w:p>
        </w:tc>
        <w:tc>
          <w:tcPr>
            <w:tcW w:w="450" w:type="pct"/>
            <w:tcBorders>
              <w:bottom w:val="double" w:sz="4" w:space="0" w:color="auto"/>
            </w:tcBorders>
            <w:textDirection w:val="btLr"/>
            <w:vAlign w:val="center"/>
          </w:tcPr>
          <w:p w14:paraId="5C2E453B" w14:textId="77777777" w:rsidR="0022323C" w:rsidRPr="003C6F4F" w:rsidRDefault="00E56FA3" w:rsidP="003C6F4F">
            <w:pPr>
              <w:spacing w:line="264" w:lineRule="auto"/>
              <w:ind w:left="113" w:right="113" w:firstLine="0"/>
              <w:jc w:val="center"/>
              <w:rPr>
                <w:rFonts w:ascii="Arial" w:hAnsi="Arial" w:cs="Arial"/>
                <w:sz w:val="20"/>
                <w:szCs w:val="20"/>
              </w:rPr>
            </w:pPr>
            <w:r w:rsidRPr="003C6F4F">
              <w:rPr>
                <w:rFonts w:ascii="Arial" w:hAnsi="Arial" w:cs="Arial"/>
                <w:sz w:val="20"/>
                <w:szCs w:val="20"/>
              </w:rPr>
              <w:t>Дата проведения осмотра</w:t>
            </w:r>
          </w:p>
        </w:tc>
        <w:tc>
          <w:tcPr>
            <w:tcW w:w="674" w:type="pct"/>
            <w:tcBorders>
              <w:bottom w:val="double" w:sz="4" w:space="0" w:color="auto"/>
            </w:tcBorders>
            <w:textDirection w:val="btLr"/>
            <w:vAlign w:val="center"/>
          </w:tcPr>
          <w:p w14:paraId="7622C006" w14:textId="3E8618C2" w:rsidR="0022323C" w:rsidRPr="003C6F4F" w:rsidRDefault="00E56FA3" w:rsidP="003C6F4F">
            <w:pPr>
              <w:spacing w:line="264" w:lineRule="auto"/>
              <w:ind w:left="113" w:right="113" w:firstLine="0"/>
              <w:jc w:val="center"/>
              <w:rPr>
                <w:rFonts w:ascii="Arial" w:hAnsi="Arial" w:cs="Arial"/>
                <w:sz w:val="20"/>
                <w:szCs w:val="20"/>
              </w:rPr>
            </w:pPr>
            <w:r w:rsidRPr="003C6F4F">
              <w:rPr>
                <w:rFonts w:ascii="Arial" w:hAnsi="Arial" w:cs="Arial"/>
                <w:sz w:val="20"/>
                <w:szCs w:val="20"/>
              </w:rPr>
              <w:t xml:space="preserve">Наименование </w:t>
            </w:r>
            <w:r w:rsidR="003B2752" w:rsidRPr="003C6F4F">
              <w:rPr>
                <w:rFonts w:ascii="Arial" w:hAnsi="Arial" w:cs="Arial"/>
                <w:sz w:val="20"/>
                <w:szCs w:val="20"/>
              </w:rPr>
              <w:t>труб</w:t>
            </w:r>
            <w:r w:rsidRPr="003C6F4F">
              <w:rPr>
                <w:rFonts w:ascii="Arial" w:hAnsi="Arial" w:cs="Arial"/>
                <w:sz w:val="20"/>
                <w:szCs w:val="20"/>
              </w:rPr>
              <w:t>опровода (объекта), км</w:t>
            </w:r>
          </w:p>
        </w:tc>
        <w:tc>
          <w:tcPr>
            <w:tcW w:w="899" w:type="pct"/>
            <w:tcBorders>
              <w:bottom w:val="double" w:sz="4" w:space="0" w:color="auto"/>
            </w:tcBorders>
            <w:textDirection w:val="btLr"/>
            <w:vAlign w:val="center"/>
          </w:tcPr>
          <w:p w14:paraId="2E2D8CFC" w14:textId="77777777" w:rsidR="0022323C" w:rsidRPr="003C6F4F" w:rsidRDefault="00E56FA3" w:rsidP="003C6F4F">
            <w:pPr>
              <w:spacing w:line="264" w:lineRule="auto"/>
              <w:ind w:left="113" w:right="113" w:firstLine="0"/>
              <w:jc w:val="center"/>
              <w:rPr>
                <w:rFonts w:ascii="Arial" w:hAnsi="Arial" w:cs="Arial"/>
                <w:sz w:val="20"/>
                <w:szCs w:val="20"/>
              </w:rPr>
            </w:pPr>
            <w:r w:rsidRPr="003C6F4F">
              <w:rPr>
                <w:rFonts w:ascii="Arial" w:hAnsi="Arial" w:cs="Arial"/>
                <w:sz w:val="20"/>
                <w:szCs w:val="20"/>
              </w:rPr>
              <w:t>Результат осмотра, вид и местоположение обнаруженных отклонений</w:t>
            </w:r>
          </w:p>
        </w:tc>
        <w:tc>
          <w:tcPr>
            <w:tcW w:w="674" w:type="pct"/>
            <w:tcBorders>
              <w:bottom w:val="double" w:sz="4" w:space="0" w:color="auto"/>
            </w:tcBorders>
            <w:textDirection w:val="btLr"/>
            <w:vAlign w:val="center"/>
          </w:tcPr>
          <w:p w14:paraId="24865B1E" w14:textId="77777777" w:rsidR="0022323C" w:rsidRPr="003C6F4F" w:rsidRDefault="00E56FA3" w:rsidP="003C6F4F">
            <w:pPr>
              <w:spacing w:line="264" w:lineRule="auto"/>
              <w:ind w:left="113" w:right="113" w:firstLine="0"/>
              <w:jc w:val="center"/>
              <w:rPr>
                <w:rFonts w:ascii="Arial" w:hAnsi="Arial" w:cs="Arial"/>
                <w:sz w:val="20"/>
                <w:szCs w:val="20"/>
              </w:rPr>
            </w:pPr>
            <w:r w:rsidRPr="003C6F4F">
              <w:rPr>
                <w:rFonts w:ascii="Arial" w:hAnsi="Arial" w:cs="Arial"/>
                <w:sz w:val="20"/>
                <w:szCs w:val="20"/>
              </w:rPr>
              <w:t>Должность, ФИО</w:t>
            </w:r>
          </w:p>
          <w:p w14:paraId="516250E2" w14:textId="77777777" w:rsidR="0022323C" w:rsidRPr="003C6F4F" w:rsidRDefault="00E56FA3" w:rsidP="003C6F4F">
            <w:pPr>
              <w:spacing w:line="264" w:lineRule="auto"/>
              <w:ind w:left="113" w:right="113" w:firstLine="0"/>
              <w:jc w:val="center"/>
              <w:rPr>
                <w:rFonts w:ascii="Arial" w:hAnsi="Arial" w:cs="Arial"/>
                <w:sz w:val="20"/>
                <w:szCs w:val="20"/>
              </w:rPr>
            </w:pPr>
            <w:r w:rsidRPr="003C6F4F">
              <w:rPr>
                <w:rFonts w:ascii="Arial" w:hAnsi="Arial" w:cs="Arial"/>
                <w:sz w:val="20"/>
                <w:szCs w:val="20"/>
              </w:rPr>
              <w:t>проводившего осмотр</w:t>
            </w:r>
          </w:p>
        </w:tc>
        <w:tc>
          <w:tcPr>
            <w:tcW w:w="450" w:type="pct"/>
            <w:tcBorders>
              <w:bottom w:val="double" w:sz="4" w:space="0" w:color="auto"/>
            </w:tcBorders>
            <w:textDirection w:val="btLr"/>
            <w:vAlign w:val="center"/>
          </w:tcPr>
          <w:p w14:paraId="43C5D6C7" w14:textId="77777777" w:rsidR="0022323C" w:rsidRPr="003C6F4F" w:rsidRDefault="00E56FA3" w:rsidP="003C6F4F">
            <w:pPr>
              <w:spacing w:line="264" w:lineRule="auto"/>
              <w:ind w:left="113" w:right="113" w:firstLine="0"/>
              <w:jc w:val="center"/>
              <w:rPr>
                <w:rFonts w:ascii="Arial" w:hAnsi="Arial" w:cs="Arial"/>
                <w:sz w:val="20"/>
                <w:szCs w:val="20"/>
              </w:rPr>
            </w:pPr>
            <w:r w:rsidRPr="003C6F4F">
              <w:rPr>
                <w:rFonts w:ascii="Arial" w:hAnsi="Arial" w:cs="Arial"/>
                <w:sz w:val="20"/>
                <w:szCs w:val="20"/>
              </w:rPr>
              <w:t>Подпись</w:t>
            </w:r>
          </w:p>
        </w:tc>
        <w:tc>
          <w:tcPr>
            <w:tcW w:w="524" w:type="pct"/>
            <w:tcBorders>
              <w:bottom w:val="double" w:sz="4" w:space="0" w:color="auto"/>
            </w:tcBorders>
            <w:textDirection w:val="btLr"/>
            <w:vAlign w:val="center"/>
          </w:tcPr>
          <w:p w14:paraId="17CD609E" w14:textId="77777777" w:rsidR="0022323C" w:rsidRPr="003C6F4F" w:rsidRDefault="00E56FA3" w:rsidP="003C6F4F">
            <w:pPr>
              <w:spacing w:line="264" w:lineRule="auto"/>
              <w:ind w:left="113" w:right="113" w:firstLine="0"/>
              <w:jc w:val="center"/>
              <w:rPr>
                <w:rFonts w:ascii="Arial" w:hAnsi="Arial" w:cs="Arial"/>
                <w:sz w:val="20"/>
                <w:szCs w:val="20"/>
              </w:rPr>
            </w:pPr>
            <w:r w:rsidRPr="003C6F4F">
              <w:rPr>
                <w:rFonts w:ascii="Arial" w:hAnsi="Arial" w:cs="Arial"/>
                <w:sz w:val="20"/>
                <w:szCs w:val="20"/>
              </w:rPr>
              <w:t>Отметка об устранении</w:t>
            </w:r>
          </w:p>
        </w:tc>
        <w:tc>
          <w:tcPr>
            <w:tcW w:w="495" w:type="pct"/>
            <w:tcBorders>
              <w:bottom w:val="double" w:sz="4" w:space="0" w:color="auto"/>
            </w:tcBorders>
            <w:textDirection w:val="btLr"/>
            <w:vAlign w:val="center"/>
          </w:tcPr>
          <w:p w14:paraId="3D005C73" w14:textId="77777777" w:rsidR="0022323C" w:rsidRPr="003C6F4F" w:rsidRDefault="00E56FA3" w:rsidP="003C6F4F">
            <w:pPr>
              <w:spacing w:line="264" w:lineRule="auto"/>
              <w:ind w:left="113" w:right="113" w:firstLine="0"/>
              <w:jc w:val="center"/>
              <w:rPr>
                <w:rFonts w:ascii="Arial" w:hAnsi="Arial" w:cs="Arial"/>
                <w:sz w:val="20"/>
                <w:szCs w:val="20"/>
              </w:rPr>
            </w:pPr>
            <w:r w:rsidRPr="003C6F4F">
              <w:rPr>
                <w:rFonts w:ascii="Arial" w:hAnsi="Arial" w:cs="Arial"/>
                <w:sz w:val="20"/>
                <w:szCs w:val="20"/>
              </w:rPr>
              <w:t>Должность, ФИО</w:t>
            </w:r>
          </w:p>
        </w:tc>
        <w:tc>
          <w:tcPr>
            <w:tcW w:w="459" w:type="pct"/>
            <w:tcBorders>
              <w:bottom w:val="double" w:sz="4" w:space="0" w:color="auto"/>
            </w:tcBorders>
            <w:textDirection w:val="btLr"/>
            <w:vAlign w:val="center"/>
          </w:tcPr>
          <w:p w14:paraId="51E77374" w14:textId="77777777" w:rsidR="0022323C" w:rsidRPr="003C6F4F" w:rsidRDefault="00E56FA3" w:rsidP="003C6F4F">
            <w:pPr>
              <w:spacing w:line="264" w:lineRule="auto"/>
              <w:ind w:left="113" w:right="113" w:firstLine="0"/>
              <w:jc w:val="center"/>
              <w:rPr>
                <w:rFonts w:ascii="Arial" w:hAnsi="Arial" w:cs="Arial"/>
                <w:sz w:val="20"/>
                <w:szCs w:val="20"/>
                <w:lang w:val="en-US"/>
              </w:rPr>
            </w:pPr>
            <w:r w:rsidRPr="003C6F4F">
              <w:rPr>
                <w:rFonts w:ascii="Arial" w:hAnsi="Arial" w:cs="Arial"/>
                <w:sz w:val="20"/>
                <w:szCs w:val="20"/>
              </w:rPr>
              <w:t>Подпись,</w:t>
            </w:r>
          </w:p>
          <w:p w14:paraId="37451484" w14:textId="77777777" w:rsidR="0022323C" w:rsidRPr="003C6F4F" w:rsidRDefault="00E56FA3" w:rsidP="003C6F4F">
            <w:pPr>
              <w:spacing w:line="264" w:lineRule="auto"/>
              <w:ind w:left="113" w:right="113" w:firstLine="0"/>
              <w:jc w:val="center"/>
              <w:rPr>
                <w:rFonts w:ascii="Arial" w:hAnsi="Arial" w:cs="Arial"/>
                <w:sz w:val="20"/>
                <w:szCs w:val="20"/>
              </w:rPr>
            </w:pPr>
            <w:r w:rsidRPr="003C6F4F">
              <w:rPr>
                <w:rFonts w:ascii="Arial" w:hAnsi="Arial" w:cs="Arial"/>
                <w:sz w:val="20"/>
                <w:szCs w:val="20"/>
              </w:rPr>
              <w:t xml:space="preserve"> дата</w:t>
            </w:r>
          </w:p>
        </w:tc>
      </w:tr>
      <w:tr w:rsidR="003C6F4F" w:rsidRPr="003C6F4F" w14:paraId="26BFA7DF" w14:textId="77777777">
        <w:tc>
          <w:tcPr>
            <w:tcW w:w="375" w:type="pct"/>
            <w:tcBorders>
              <w:top w:val="double" w:sz="4" w:space="0" w:color="auto"/>
              <w:left w:val="single" w:sz="4" w:space="0" w:color="auto"/>
              <w:bottom w:val="single" w:sz="4" w:space="0" w:color="auto"/>
              <w:right w:val="single" w:sz="4" w:space="0" w:color="auto"/>
            </w:tcBorders>
          </w:tcPr>
          <w:p w14:paraId="1AD8FD5E" w14:textId="77777777" w:rsidR="0022323C" w:rsidRPr="003C6F4F" w:rsidRDefault="00257D87" w:rsidP="003C6F4F">
            <w:pPr>
              <w:spacing w:before="120"/>
              <w:ind w:firstLine="0"/>
              <w:jc w:val="center"/>
              <w:rPr>
                <w:rFonts w:ascii="Arial" w:hAnsi="Arial" w:cs="Arial"/>
                <w:sz w:val="20"/>
                <w:szCs w:val="20"/>
              </w:rPr>
            </w:pPr>
            <w:r w:rsidRPr="003C6F4F">
              <w:rPr>
                <w:rFonts w:ascii="Arial" w:hAnsi="Arial" w:cs="Arial"/>
                <w:sz w:val="20"/>
                <w:szCs w:val="20"/>
              </w:rPr>
              <w:t>1</w:t>
            </w:r>
          </w:p>
        </w:tc>
        <w:tc>
          <w:tcPr>
            <w:tcW w:w="450" w:type="pct"/>
            <w:tcBorders>
              <w:top w:val="double" w:sz="4" w:space="0" w:color="auto"/>
              <w:left w:val="single" w:sz="4" w:space="0" w:color="auto"/>
              <w:bottom w:val="single" w:sz="4" w:space="0" w:color="auto"/>
              <w:right w:val="single" w:sz="4" w:space="0" w:color="auto"/>
            </w:tcBorders>
          </w:tcPr>
          <w:p w14:paraId="117CB207" w14:textId="77777777" w:rsidR="0022323C" w:rsidRPr="003C6F4F" w:rsidRDefault="00257D87" w:rsidP="003C6F4F">
            <w:pPr>
              <w:spacing w:before="120"/>
              <w:ind w:firstLine="0"/>
              <w:jc w:val="center"/>
              <w:rPr>
                <w:rFonts w:ascii="Arial" w:hAnsi="Arial" w:cs="Arial"/>
                <w:sz w:val="20"/>
                <w:szCs w:val="20"/>
              </w:rPr>
            </w:pPr>
            <w:r w:rsidRPr="003C6F4F">
              <w:rPr>
                <w:rFonts w:ascii="Arial" w:hAnsi="Arial" w:cs="Arial"/>
                <w:sz w:val="20"/>
                <w:szCs w:val="20"/>
              </w:rPr>
              <w:t>2</w:t>
            </w:r>
          </w:p>
        </w:tc>
        <w:tc>
          <w:tcPr>
            <w:tcW w:w="674" w:type="pct"/>
            <w:tcBorders>
              <w:top w:val="double" w:sz="4" w:space="0" w:color="auto"/>
              <w:left w:val="single" w:sz="4" w:space="0" w:color="auto"/>
              <w:bottom w:val="single" w:sz="4" w:space="0" w:color="auto"/>
              <w:right w:val="single" w:sz="4" w:space="0" w:color="auto"/>
            </w:tcBorders>
          </w:tcPr>
          <w:p w14:paraId="77C676D4" w14:textId="77777777" w:rsidR="0022323C" w:rsidRPr="003C6F4F" w:rsidRDefault="00257D87" w:rsidP="003C6F4F">
            <w:pPr>
              <w:spacing w:before="120"/>
              <w:ind w:firstLine="0"/>
              <w:jc w:val="center"/>
              <w:rPr>
                <w:rFonts w:ascii="Arial" w:hAnsi="Arial" w:cs="Arial"/>
                <w:sz w:val="20"/>
                <w:szCs w:val="20"/>
              </w:rPr>
            </w:pPr>
            <w:r w:rsidRPr="003C6F4F">
              <w:rPr>
                <w:rFonts w:ascii="Arial" w:hAnsi="Arial" w:cs="Arial"/>
                <w:sz w:val="20"/>
                <w:szCs w:val="20"/>
              </w:rPr>
              <w:t>3</w:t>
            </w:r>
          </w:p>
        </w:tc>
        <w:tc>
          <w:tcPr>
            <w:tcW w:w="899" w:type="pct"/>
            <w:tcBorders>
              <w:top w:val="double" w:sz="4" w:space="0" w:color="auto"/>
              <w:left w:val="single" w:sz="4" w:space="0" w:color="auto"/>
              <w:bottom w:val="single" w:sz="4" w:space="0" w:color="auto"/>
              <w:right w:val="single" w:sz="4" w:space="0" w:color="auto"/>
            </w:tcBorders>
          </w:tcPr>
          <w:p w14:paraId="13C99D60" w14:textId="77777777" w:rsidR="0022323C" w:rsidRPr="003C6F4F" w:rsidRDefault="00257D87" w:rsidP="003C6F4F">
            <w:pPr>
              <w:spacing w:before="120"/>
              <w:ind w:firstLine="0"/>
              <w:jc w:val="center"/>
              <w:rPr>
                <w:rFonts w:ascii="Arial" w:hAnsi="Arial" w:cs="Arial"/>
                <w:sz w:val="20"/>
                <w:szCs w:val="20"/>
              </w:rPr>
            </w:pPr>
            <w:r w:rsidRPr="003C6F4F">
              <w:rPr>
                <w:rFonts w:ascii="Arial" w:hAnsi="Arial" w:cs="Arial"/>
                <w:sz w:val="20"/>
                <w:szCs w:val="20"/>
              </w:rPr>
              <w:t>4</w:t>
            </w:r>
          </w:p>
        </w:tc>
        <w:tc>
          <w:tcPr>
            <w:tcW w:w="674" w:type="pct"/>
            <w:tcBorders>
              <w:top w:val="double" w:sz="4" w:space="0" w:color="auto"/>
              <w:left w:val="single" w:sz="4" w:space="0" w:color="auto"/>
              <w:bottom w:val="single" w:sz="4" w:space="0" w:color="auto"/>
              <w:right w:val="single" w:sz="4" w:space="0" w:color="auto"/>
            </w:tcBorders>
          </w:tcPr>
          <w:p w14:paraId="38A7372E" w14:textId="77777777" w:rsidR="0022323C" w:rsidRPr="003C6F4F" w:rsidRDefault="00257D87" w:rsidP="003C6F4F">
            <w:pPr>
              <w:spacing w:before="120"/>
              <w:ind w:firstLine="0"/>
              <w:jc w:val="center"/>
              <w:rPr>
                <w:rFonts w:ascii="Arial" w:hAnsi="Arial" w:cs="Arial"/>
                <w:sz w:val="20"/>
                <w:szCs w:val="20"/>
              </w:rPr>
            </w:pPr>
            <w:r w:rsidRPr="003C6F4F">
              <w:rPr>
                <w:rFonts w:ascii="Arial" w:hAnsi="Arial" w:cs="Arial"/>
                <w:sz w:val="20"/>
                <w:szCs w:val="20"/>
              </w:rPr>
              <w:t>5</w:t>
            </w:r>
          </w:p>
        </w:tc>
        <w:tc>
          <w:tcPr>
            <w:tcW w:w="450" w:type="pct"/>
            <w:tcBorders>
              <w:top w:val="double" w:sz="4" w:space="0" w:color="auto"/>
              <w:left w:val="single" w:sz="4" w:space="0" w:color="auto"/>
              <w:bottom w:val="single" w:sz="4" w:space="0" w:color="auto"/>
              <w:right w:val="single" w:sz="4" w:space="0" w:color="auto"/>
            </w:tcBorders>
          </w:tcPr>
          <w:p w14:paraId="01FCA83F" w14:textId="77777777" w:rsidR="0022323C" w:rsidRPr="003C6F4F" w:rsidRDefault="00257D87" w:rsidP="003C6F4F">
            <w:pPr>
              <w:spacing w:before="120"/>
              <w:ind w:firstLine="0"/>
              <w:jc w:val="center"/>
              <w:rPr>
                <w:rFonts w:ascii="Arial" w:hAnsi="Arial" w:cs="Arial"/>
                <w:sz w:val="20"/>
                <w:szCs w:val="20"/>
              </w:rPr>
            </w:pPr>
            <w:r w:rsidRPr="003C6F4F">
              <w:rPr>
                <w:rFonts w:ascii="Arial" w:hAnsi="Arial" w:cs="Arial"/>
                <w:sz w:val="20"/>
                <w:szCs w:val="20"/>
              </w:rPr>
              <w:t>6</w:t>
            </w:r>
          </w:p>
        </w:tc>
        <w:tc>
          <w:tcPr>
            <w:tcW w:w="524" w:type="pct"/>
            <w:tcBorders>
              <w:top w:val="double" w:sz="4" w:space="0" w:color="auto"/>
              <w:left w:val="single" w:sz="4" w:space="0" w:color="auto"/>
              <w:bottom w:val="single" w:sz="4" w:space="0" w:color="auto"/>
              <w:right w:val="single" w:sz="4" w:space="0" w:color="auto"/>
            </w:tcBorders>
          </w:tcPr>
          <w:p w14:paraId="54CF25C5" w14:textId="77777777" w:rsidR="0022323C" w:rsidRPr="003C6F4F" w:rsidRDefault="00257D87" w:rsidP="003C6F4F">
            <w:pPr>
              <w:spacing w:before="120"/>
              <w:ind w:firstLine="0"/>
              <w:jc w:val="center"/>
              <w:rPr>
                <w:rFonts w:ascii="Arial" w:hAnsi="Arial" w:cs="Arial"/>
                <w:sz w:val="20"/>
                <w:szCs w:val="20"/>
              </w:rPr>
            </w:pPr>
            <w:r w:rsidRPr="003C6F4F">
              <w:rPr>
                <w:rFonts w:ascii="Arial" w:hAnsi="Arial" w:cs="Arial"/>
                <w:sz w:val="20"/>
                <w:szCs w:val="20"/>
              </w:rPr>
              <w:t>7</w:t>
            </w:r>
          </w:p>
        </w:tc>
        <w:tc>
          <w:tcPr>
            <w:tcW w:w="495" w:type="pct"/>
            <w:tcBorders>
              <w:top w:val="double" w:sz="4" w:space="0" w:color="auto"/>
              <w:left w:val="single" w:sz="4" w:space="0" w:color="auto"/>
              <w:bottom w:val="single" w:sz="4" w:space="0" w:color="auto"/>
              <w:right w:val="single" w:sz="4" w:space="0" w:color="auto"/>
            </w:tcBorders>
          </w:tcPr>
          <w:p w14:paraId="29E8C8D7" w14:textId="77777777" w:rsidR="0022323C" w:rsidRPr="003C6F4F" w:rsidRDefault="00257D87" w:rsidP="003C6F4F">
            <w:pPr>
              <w:spacing w:before="120"/>
              <w:ind w:firstLine="0"/>
              <w:jc w:val="center"/>
              <w:rPr>
                <w:rFonts w:ascii="Arial" w:hAnsi="Arial" w:cs="Arial"/>
                <w:sz w:val="20"/>
                <w:szCs w:val="20"/>
              </w:rPr>
            </w:pPr>
            <w:r w:rsidRPr="003C6F4F">
              <w:rPr>
                <w:rFonts w:ascii="Arial" w:hAnsi="Arial" w:cs="Arial"/>
                <w:sz w:val="20"/>
                <w:szCs w:val="20"/>
              </w:rPr>
              <w:t>8</w:t>
            </w:r>
          </w:p>
        </w:tc>
        <w:tc>
          <w:tcPr>
            <w:tcW w:w="459" w:type="pct"/>
            <w:tcBorders>
              <w:top w:val="double" w:sz="4" w:space="0" w:color="auto"/>
              <w:left w:val="single" w:sz="4" w:space="0" w:color="auto"/>
              <w:bottom w:val="single" w:sz="4" w:space="0" w:color="auto"/>
              <w:right w:val="single" w:sz="4" w:space="0" w:color="auto"/>
            </w:tcBorders>
          </w:tcPr>
          <w:p w14:paraId="626DBB84" w14:textId="77777777" w:rsidR="0022323C" w:rsidRPr="003C6F4F" w:rsidRDefault="00257D87" w:rsidP="003C6F4F">
            <w:pPr>
              <w:spacing w:before="120"/>
              <w:ind w:firstLine="0"/>
              <w:jc w:val="center"/>
              <w:rPr>
                <w:rFonts w:ascii="Arial" w:hAnsi="Arial" w:cs="Arial"/>
                <w:sz w:val="20"/>
                <w:szCs w:val="20"/>
              </w:rPr>
            </w:pPr>
            <w:r w:rsidRPr="003C6F4F">
              <w:rPr>
                <w:rFonts w:ascii="Arial" w:hAnsi="Arial" w:cs="Arial"/>
                <w:sz w:val="20"/>
                <w:szCs w:val="20"/>
              </w:rPr>
              <w:t>9</w:t>
            </w:r>
          </w:p>
        </w:tc>
      </w:tr>
      <w:tr w:rsidR="003C6F4F" w:rsidRPr="003C6F4F" w14:paraId="5A41C531" w14:textId="77777777">
        <w:tc>
          <w:tcPr>
            <w:tcW w:w="375" w:type="pct"/>
            <w:tcBorders>
              <w:top w:val="single" w:sz="4" w:space="0" w:color="auto"/>
              <w:left w:val="single" w:sz="4" w:space="0" w:color="auto"/>
              <w:bottom w:val="single" w:sz="4" w:space="0" w:color="auto"/>
              <w:right w:val="single" w:sz="4" w:space="0" w:color="auto"/>
            </w:tcBorders>
          </w:tcPr>
          <w:p w14:paraId="2197E596" w14:textId="77777777" w:rsidR="0022323C" w:rsidRPr="003C6F4F" w:rsidRDefault="0022323C" w:rsidP="003C6F4F">
            <w:pPr>
              <w:spacing w:before="120"/>
              <w:ind w:firstLine="0"/>
              <w:jc w:val="center"/>
              <w:rPr>
                <w:rFonts w:ascii="Arial" w:hAnsi="Arial" w:cs="Arial"/>
                <w:sz w:val="20"/>
                <w:szCs w:val="20"/>
              </w:rPr>
            </w:pPr>
          </w:p>
        </w:tc>
        <w:tc>
          <w:tcPr>
            <w:tcW w:w="450" w:type="pct"/>
            <w:tcBorders>
              <w:top w:val="single" w:sz="4" w:space="0" w:color="auto"/>
              <w:left w:val="single" w:sz="4" w:space="0" w:color="auto"/>
              <w:bottom w:val="single" w:sz="4" w:space="0" w:color="auto"/>
              <w:right w:val="single" w:sz="4" w:space="0" w:color="auto"/>
            </w:tcBorders>
          </w:tcPr>
          <w:p w14:paraId="5B4F8195" w14:textId="77777777" w:rsidR="0022323C" w:rsidRPr="003C6F4F" w:rsidRDefault="0022323C" w:rsidP="003C6F4F">
            <w:pPr>
              <w:spacing w:before="120"/>
              <w:ind w:firstLine="0"/>
              <w:jc w:val="center"/>
              <w:rPr>
                <w:rFonts w:ascii="Arial" w:hAnsi="Arial" w:cs="Arial"/>
                <w:sz w:val="20"/>
                <w:szCs w:val="20"/>
              </w:rPr>
            </w:pPr>
          </w:p>
        </w:tc>
        <w:tc>
          <w:tcPr>
            <w:tcW w:w="674" w:type="pct"/>
            <w:tcBorders>
              <w:top w:val="single" w:sz="4" w:space="0" w:color="auto"/>
              <w:left w:val="single" w:sz="4" w:space="0" w:color="auto"/>
              <w:bottom w:val="single" w:sz="4" w:space="0" w:color="auto"/>
              <w:right w:val="single" w:sz="4" w:space="0" w:color="auto"/>
            </w:tcBorders>
          </w:tcPr>
          <w:p w14:paraId="142B2605" w14:textId="77777777" w:rsidR="0022323C" w:rsidRPr="003C6F4F" w:rsidRDefault="0022323C" w:rsidP="003C6F4F">
            <w:pPr>
              <w:spacing w:before="120"/>
              <w:ind w:firstLine="0"/>
              <w:jc w:val="center"/>
              <w:rPr>
                <w:rFonts w:ascii="Arial" w:hAnsi="Arial" w:cs="Arial"/>
                <w:sz w:val="20"/>
                <w:szCs w:val="20"/>
              </w:rPr>
            </w:pPr>
          </w:p>
        </w:tc>
        <w:tc>
          <w:tcPr>
            <w:tcW w:w="899" w:type="pct"/>
            <w:tcBorders>
              <w:top w:val="single" w:sz="4" w:space="0" w:color="auto"/>
              <w:left w:val="single" w:sz="4" w:space="0" w:color="auto"/>
              <w:bottom w:val="single" w:sz="4" w:space="0" w:color="auto"/>
              <w:right w:val="single" w:sz="4" w:space="0" w:color="auto"/>
            </w:tcBorders>
          </w:tcPr>
          <w:p w14:paraId="565E4F14" w14:textId="77777777" w:rsidR="0022323C" w:rsidRPr="003C6F4F" w:rsidRDefault="0022323C" w:rsidP="003C6F4F">
            <w:pPr>
              <w:spacing w:before="120"/>
              <w:ind w:firstLine="0"/>
              <w:jc w:val="center"/>
              <w:rPr>
                <w:rFonts w:ascii="Arial" w:hAnsi="Arial" w:cs="Arial"/>
                <w:sz w:val="20"/>
                <w:szCs w:val="20"/>
              </w:rPr>
            </w:pPr>
          </w:p>
        </w:tc>
        <w:tc>
          <w:tcPr>
            <w:tcW w:w="674" w:type="pct"/>
            <w:tcBorders>
              <w:top w:val="single" w:sz="4" w:space="0" w:color="auto"/>
              <w:left w:val="single" w:sz="4" w:space="0" w:color="auto"/>
              <w:bottom w:val="single" w:sz="4" w:space="0" w:color="auto"/>
              <w:right w:val="single" w:sz="4" w:space="0" w:color="auto"/>
            </w:tcBorders>
          </w:tcPr>
          <w:p w14:paraId="7B0C941E" w14:textId="77777777" w:rsidR="0022323C" w:rsidRPr="003C6F4F" w:rsidRDefault="0022323C" w:rsidP="003C6F4F">
            <w:pPr>
              <w:spacing w:before="120"/>
              <w:ind w:firstLine="0"/>
              <w:jc w:val="center"/>
              <w:rPr>
                <w:rFonts w:ascii="Arial" w:hAnsi="Arial" w:cs="Arial"/>
                <w:sz w:val="20"/>
                <w:szCs w:val="20"/>
              </w:rPr>
            </w:pPr>
          </w:p>
        </w:tc>
        <w:tc>
          <w:tcPr>
            <w:tcW w:w="450" w:type="pct"/>
            <w:tcBorders>
              <w:top w:val="single" w:sz="4" w:space="0" w:color="auto"/>
              <w:left w:val="single" w:sz="4" w:space="0" w:color="auto"/>
              <w:bottom w:val="single" w:sz="4" w:space="0" w:color="auto"/>
              <w:right w:val="single" w:sz="4" w:space="0" w:color="auto"/>
            </w:tcBorders>
          </w:tcPr>
          <w:p w14:paraId="2C9B4BA5" w14:textId="77777777" w:rsidR="0022323C" w:rsidRPr="003C6F4F" w:rsidRDefault="0022323C" w:rsidP="003C6F4F">
            <w:pPr>
              <w:spacing w:before="120"/>
              <w:ind w:firstLine="0"/>
              <w:jc w:val="center"/>
              <w:rPr>
                <w:rFonts w:ascii="Arial" w:hAnsi="Arial" w:cs="Arial"/>
                <w:sz w:val="20"/>
                <w:szCs w:val="20"/>
              </w:rPr>
            </w:pPr>
          </w:p>
        </w:tc>
        <w:tc>
          <w:tcPr>
            <w:tcW w:w="524" w:type="pct"/>
            <w:tcBorders>
              <w:top w:val="single" w:sz="4" w:space="0" w:color="auto"/>
              <w:left w:val="single" w:sz="4" w:space="0" w:color="auto"/>
              <w:bottom w:val="single" w:sz="4" w:space="0" w:color="auto"/>
              <w:right w:val="single" w:sz="4" w:space="0" w:color="auto"/>
            </w:tcBorders>
          </w:tcPr>
          <w:p w14:paraId="5CB1BF73" w14:textId="77777777" w:rsidR="0022323C" w:rsidRPr="003C6F4F" w:rsidRDefault="0022323C" w:rsidP="003C6F4F">
            <w:pPr>
              <w:spacing w:before="120"/>
              <w:ind w:firstLine="0"/>
              <w:jc w:val="center"/>
              <w:rPr>
                <w:rFonts w:ascii="Arial" w:hAnsi="Arial" w:cs="Arial"/>
                <w:sz w:val="20"/>
                <w:szCs w:val="20"/>
              </w:rPr>
            </w:pPr>
          </w:p>
        </w:tc>
        <w:tc>
          <w:tcPr>
            <w:tcW w:w="495" w:type="pct"/>
            <w:tcBorders>
              <w:top w:val="single" w:sz="4" w:space="0" w:color="auto"/>
              <w:left w:val="single" w:sz="4" w:space="0" w:color="auto"/>
              <w:bottom w:val="single" w:sz="4" w:space="0" w:color="auto"/>
              <w:right w:val="single" w:sz="4" w:space="0" w:color="auto"/>
            </w:tcBorders>
          </w:tcPr>
          <w:p w14:paraId="2A0A75B2" w14:textId="77777777" w:rsidR="0022323C" w:rsidRPr="003C6F4F" w:rsidRDefault="0022323C" w:rsidP="003C6F4F">
            <w:pPr>
              <w:spacing w:before="120"/>
              <w:ind w:firstLine="0"/>
              <w:jc w:val="center"/>
              <w:rPr>
                <w:rFonts w:ascii="Arial" w:hAnsi="Arial" w:cs="Arial"/>
                <w:sz w:val="20"/>
                <w:szCs w:val="20"/>
              </w:rPr>
            </w:pPr>
          </w:p>
        </w:tc>
        <w:tc>
          <w:tcPr>
            <w:tcW w:w="459" w:type="pct"/>
            <w:tcBorders>
              <w:top w:val="single" w:sz="4" w:space="0" w:color="auto"/>
              <w:left w:val="single" w:sz="4" w:space="0" w:color="auto"/>
              <w:bottom w:val="single" w:sz="4" w:space="0" w:color="auto"/>
              <w:right w:val="single" w:sz="4" w:space="0" w:color="auto"/>
            </w:tcBorders>
          </w:tcPr>
          <w:p w14:paraId="6E51FC1D" w14:textId="77777777" w:rsidR="0022323C" w:rsidRPr="003C6F4F" w:rsidRDefault="0022323C" w:rsidP="003C6F4F">
            <w:pPr>
              <w:spacing w:before="120"/>
              <w:ind w:firstLine="0"/>
              <w:jc w:val="center"/>
              <w:rPr>
                <w:rFonts w:ascii="Arial" w:hAnsi="Arial" w:cs="Arial"/>
                <w:sz w:val="20"/>
                <w:szCs w:val="20"/>
              </w:rPr>
            </w:pPr>
          </w:p>
        </w:tc>
      </w:tr>
      <w:tr w:rsidR="0022323C" w:rsidRPr="003C6F4F" w14:paraId="2947BCB9" w14:textId="77777777">
        <w:tc>
          <w:tcPr>
            <w:tcW w:w="375" w:type="pct"/>
            <w:tcBorders>
              <w:top w:val="single" w:sz="4" w:space="0" w:color="auto"/>
              <w:left w:val="single" w:sz="4" w:space="0" w:color="auto"/>
              <w:bottom w:val="single" w:sz="4" w:space="0" w:color="auto"/>
              <w:right w:val="single" w:sz="4" w:space="0" w:color="auto"/>
            </w:tcBorders>
          </w:tcPr>
          <w:p w14:paraId="2836CEEE" w14:textId="77777777" w:rsidR="0022323C" w:rsidRPr="003C6F4F" w:rsidRDefault="0022323C" w:rsidP="003C6F4F">
            <w:pPr>
              <w:spacing w:before="120"/>
              <w:ind w:firstLine="0"/>
              <w:jc w:val="center"/>
              <w:rPr>
                <w:rFonts w:ascii="Arial" w:hAnsi="Arial" w:cs="Arial"/>
                <w:sz w:val="20"/>
                <w:szCs w:val="20"/>
              </w:rPr>
            </w:pPr>
          </w:p>
        </w:tc>
        <w:tc>
          <w:tcPr>
            <w:tcW w:w="450" w:type="pct"/>
            <w:tcBorders>
              <w:top w:val="single" w:sz="4" w:space="0" w:color="auto"/>
              <w:left w:val="single" w:sz="4" w:space="0" w:color="auto"/>
              <w:bottom w:val="single" w:sz="4" w:space="0" w:color="auto"/>
              <w:right w:val="single" w:sz="4" w:space="0" w:color="auto"/>
            </w:tcBorders>
          </w:tcPr>
          <w:p w14:paraId="59AD4A0A" w14:textId="77777777" w:rsidR="0022323C" w:rsidRPr="003C6F4F" w:rsidRDefault="0022323C" w:rsidP="003C6F4F">
            <w:pPr>
              <w:spacing w:before="120"/>
              <w:ind w:firstLine="0"/>
              <w:jc w:val="center"/>
              <w:rPr>
                <w:rFonts w:ascii="Arial" w:hAnsi="Arial" w:cs="Arial"/>
                <w:sz w:val="20"/>
                <w:szCs w:val="20"/>
              </w:rPr>
            </w:pPr>
          </w:p>
        </w:tc>
        <w:tc>
          <w:tcPr>
            <w:tcW w:w="674" w:type="pct"/>
            <w:tcBorders>
              <w:top w:val="single" w:sz="4" w:space="0" w:color="auto"/>
              <w:left w:val="single" w:sz="4" w:space="0" w:color="auto"/>
              <w:bottom w:val="single" w:sz="4" w:space="0" w:color="auto"/>
              <w:right w:val="single" w:sz="4" w:space="0" w:color="auto"/>
            </w:tcBorders>
          </w:tcPr>
          <w:p w14:paraId="67FE49B5" w14:textId="77777777" w:rsidR="0022323C" w:rsidRPr="003C6F4F" w:rsidRDefault="0022323C" w:rsidP="003C6F4F">
            <w:pPr>
              <w:spacing w:before="120"/>
              <w:ind w:firstLine="0"/>
              <w:jc w:val="center"/>
              <w:rPr>
                <w:rFonts w:ascii="Arial" w:hAnsi="Arial" w:cs="Arial"/>
                <w:sz w:val="20"/>
                <w:szCs w:val="20"/>
              </w:rPr>
            </w:pPr>
          </w:p>
        </w:tc>
        <w:tc>
          <w:tcPr>
            <w:tcW w:w="899" w:type="pct"/>
            <w:tcBorders>
              <w:top w:val="single" w:sz="4" w:space="0" w:color="auto"/>
              <w:left w:val="single" w:sz="4" w:space="0" w:color="auto"/>
              <w:bottom w:val="single" w:sz="4" w:space="0" w:color="auto"/>
              <w:right w:val="single" w:sz="4" w:space="0" w:color="auto"/>
            </w:tcBorders>
          </w:tcPr>
          <w:p w14:paraId="215E8A0F" w14:textId="77777777" w:rsidR="0022323C" w:rsidRPr="003C6F4F" w:rsidRDefault="0022323C" w:rsidP="003C6F4F">
            <w:pPr>
              <w:spacing w:before="120"/>
              <w:ind w:firstLine="0"/>
              <w:jc w:val="center"/>
              <w:rPr>
                <w:rFonts w:ascii="Arial" w:hAnsi="Arial" w:cs="Arial"/>
                <w:sz w:val="20"/>
                <w:szCs w:val="20"/>
              </w:rPr>
            </w:pPr>
          </w:p>
        </w:tc>
        <w:tc>
          <w:tcPr>
            <w:tcW w:w="674" w:type="pct"/>
            <w:tcBorders>
              <w:top w:val="single" w:sz="4" w:space="0" w:color="auto"/>
              <w:left w:val="single" w:sz="4" w:space="0" w:color="auto"/>
              <w:bottom w:val="single" w:sz="4" w:space="0" w:color="auto"/>
              <w:right w:val="single" w:sz="4" w:space="0" w:color="auto"/>
            </w:tcBorders>
          </w:tcPr>
          <w:p w14:paraId="42E32B1B" w14:textId="77777777" w:rsidR="0022323C" w:rsidRPr="003C6F4F" w:rsidRDefault="0022323C" w:rsidP="003C6F4F">
            <w:pPr>
              <w:spacing w:before="120"/>
              <w:ind w:firstLine="0"/>
              <w:jc w:val="center"/>
              <w:rPr>
                <w:rFonts w:ascii="Arial" w:hAnsi="Arial" w:cs="Arial"/>
                <w:sz w:val="20"/>
                <w:szCs w:val="20"/>
              </w:rPr>
            </w:pPr>
          </w:p>
        </w:tc>
        <w:tc>
          <w:tcPr>
            <w:tcW w:w="450" w:type="pct"/>
            <w:tcBorders>
              <w:top w:val="single" w:sz="4" w:space="0" w:color="auto"/>
              <w:left w:val="single" w:sz="4" w:space="0" w:color="auto"/>
              <w:bottom w:val="single" w:sz="4" w:space="0" w:color="auto"/>
              <w:right w:val="single" w:sz="4" w:space="0" w:color="auto"/>
            </w:tcBorders>
          </w:tcPr>
          <w:p w14:paraId="1FF9737E" w14:textId="77777777" w:rsidR="0022323C" w:rsidRPr="003C6F4F" w:rsidRDefault="0022323C" w:rsidP="003C6F4F">
            <w:pPr>
              <w:spacing w:before="120"/>
              <w:ind w:firstLine="0"/>
              <w:jc w:val="center"/>
              <w:rPr>
                <w:rFonts w:ascii="Arial" w:hAnsi="Arial" w:cs="Arial"/>
                <w:sz w:val="20"/>
                <w:szCs w:val="20"/>
              </w:rPr>
            </w:pPr>
          </w:p>
        </w:tc>
        <w:tc>
          <w:tcPr>
            <w:tcW w:w="524" w:type="pct"/>
            <w:tcBorders>
              <w:top w:val="single" w:sz="4" w:space="0" w:color="auto"/>
              <w:left w:val="single" w:sz="4" w:space="0" w:color="auto"/>
              <w:bottom w:val="single" w:sz="4" w:space="0" w:color="auto"/>
              <w:right w:val="single" w:sz="4" w:space="0" w:color="auto"/>
            </w:tcBorders>
          </w:tcPr>
          <w:p w14:paraId="3FD06398" w14:textId="77777777" w:rsidR="0022323C" w:rsidRPr="003C6F4F" w:rsidRDefault="0022323C" w:rsidP="003C6F4F">
            <w:pPr>
              <w:spacing w:before="120"/>
              <w:ind w:firstLine="0"/>
              <w:jc w:val="center"/>
              <w:rPr>
                <w:rFonts w:ascii="Arial" w:hAnsi="Arial" w:cs="Arial"/>
                <w:sz w:val="20"/>
                <w:szCs w:val="20"/>
              </w:rPr>
            </w:pPr>
          </w:p>
        </w:tc>
        <w:tc>
          <w:tcPr>
            <w:tcW w:w="495" w:type="pct"/>
            <w:tcBorders>
              <w:top w:val="single" w:sz="4" w:space="0" w:color="auto"/>
              <w:left w:val="single" w:sz="4" w:space="0" w:color="auto"/>
              <w:bottom w:val="single" w:sz="4" w:space="0" w:color="auto"/>
              <w:right w:val="single" w:sz="4" w:space="0" w:color="auto"/>
            </w:tcBorders>
          </w:tcPr>
          <w:p w14:paraId="38898840" w14:textId="77777777" w:rsidR="0022323C" w:rsidRPr="003C6F4F" w:rsidRDefault="0022323C" w:rsidP="003C6F4F">
            <w:pPr>
              <w:spacing w:before="120"/>
              <w:ind w:firstLine="0"/>
              <w:jc w:val="center"/>
              <w:rPr>
                <w:rFonts w:ascii="Arial" w:hAnsi="Arial" w:cs="Arial"/>
                <w:sz w:val="20"/>
                <w:szCs w:val="20"/>
              </w:rPr>
            </w:pPr>
          </w:p>
        </w:tc>
        <w:tc>
          <w:tcPr>
            <w:tcW w:w="459" w:type="pct"/>
            <w:tcBorders>
              <w:top w:val="single" w:sz="4" w:space="0" w:color="auto"/>
              <w:left w:val="single" w:sz="4" w:space="0" w:color="auto"/>
              <w:bottom w:val="single" w:sz="4" w:space="0" w:color="auto"/>
              <w:right w:val="single" w:sz="4" w:space="0" w:color="auto"/>
            </w:tcBorders>
          </w:tcPr>
          <w:p w14:paraId="0F3CC46A" w14:textId="77777777" w:rsidR="0022323C" w:rsidRPr="003C6F4F" w:rsidRDefault="0022323C" w:rsidP="003C6F4F">
            <w:pPr>
              <w:spacing w:before="120"/>
              <w:ind w:firstLine="0"/>
              <w:jc w:val="center"/>
              <w:rPr>
                <w:rFonts w:ascii="Arial" w:hAnsi="Arial" w:cs="Arial"/>
                <w:sz w:val="20"/>
                <w:szCs w:val="20"/>
              </w:rPr>
            </w:pPr>
          </w:p>
        </w:tc>
      </w:tr>
    </w:tbl>
    <w:p w14:paraId="401FD11C" w14:textId="77777777" w:rsidR="0078022B" w:rsidRPr="003C6F4F" w:rsidRDefault="0078022B" w:rsidP="003C6F4F">
      <w:pPr>
        <w:rPr>
          <w:rFonts w:ascii="Arial" w:hAnsi="Arial" w:cs="Arial"/>
        </w:rPr>
      </w:pPr>
    </w:p>
    <w:p w14:paraId="1FA5F917" w14:textId="77777777" w:rsidR="0078022B" w:rsidRPr="003C6F4F" w:rsidRDefault="0078022B" w:rsidP="003C6F4F">
      <w:pPr>
        <w:rPr>
          <w:rFonts w:ascii="Arial" w:hAnsi="Arial" w:cs="Arial"/>
          <w:sz w:val="22"/>
          <w:szCs w:val="22"/>
        </w:rPr>
      </w:pPr>
      <w:r w:rsidRPr="003C6F4F">
        <w:rPr>
          <w:rFonts w:ascii="Arial" w:hAnsi="Arial" w:cs="Arial"/>
          <w:sz w:val="22"/>
          <w:szCs w:val="22"/>
        </w:rPr>
        <w:t xml:space="preserve">Требования по оформлению и ведению журнала: </w:t>
      </w:r>
    </w:p>
    <w:p w14:paraId="3D5199A2" w14:textId="77777777" w:rsidR="0078022B" w:rsidRPr="003C6F4F" w:rsidRDefault="0078022B" w:rsidP="003C6F4F">
      <w:pPr>
        <w:rPr>
          <w:rFonts w:ascii="Arial" w:hAnsi="Arial" w:cs="Arial"/>
          <w:sz w:val="22"/>
          <w:szCs w:val="22"/>
        </w:rPr>
      </w:pPr>
      <w:r w:rsidRPr="003C6F4F">
        <w:rPr>
          <w:rFonts w:ascii="Arial" w:hAnsi="Arial" w:cs="Arial"/>
          <w:sz w:val="22"/>
          <w:szCs w:val="22"/>
        </w:rPr>
        <w:t xml:space="preserve">- в графе 5 журнала фиксируют работы, выполняемые в охранной зоне магистрального трубопровода по наряду-допуску; </w:t>
      </w:r>
    </w:p>
    <w:p w14:paraId="7E7FB11E" w14:textId="77777777" w:rsidR="0078022B" w:rsidRPr="003C6F4F" w:rsidRDefault="0078022B" w:rsidP="003C6F4F">
      <w:pPr>
        <w:rPr>
          <w:rFonts w:ascii="Arial" w:hAnsi="Arial" w:cs="Arial"/>
          <w:sz w:val="22"/>
          <w:szCs w:val="22"/>
        </w:rPr>
      </w:pPr>
      <w:r w:rsidRPr="003C6F4F">
        <w:rPr>
          <w:rFonts w:ascii="Arial" w:hAnsi="Arial" w:cs="Arial"/>
          <w:sz w:val="22"/>
          <w:szCs w:val="22"/>
        </w:rPr>
        <w:t xml:space="preserve">- в графе 6 указывают полное название организации - исполнителя работ; </w:t>
      </w:r>
    </w:p>
    <w:p w14:paraId="03BAC0DE" w14:textId="77777777" w:rsidR="0078022B" w:rsidRPr="003C6F4F" w:rsidRDefault="0078022B" w:rsidP="003C6F4F">
      <w:pPr>
        <w:rPr>
          <w:rFonts w:ascii="Arial" w:hAnsi="Arial" w:cs="Arial"/>
          <w:sz w:val="22"/>
          <w:szCs w:val="22"/>
        </w:rPr>
      </w:pPr>
      <w:r w:rsidRPr="003C6F4F">
        <w:rPr>
          <w:rFonts w:ascii="Arial" w:hAnsi="Arial" w:cs="Arial"/>
          <w:sz w:val="22"/>
          <w:szCs w:val="22"/>
        </w:rPr>
        <w:t>- в графе 7 указывают работника филиала ЭО, ответственного за выполнение работ по наряду-допуску.</w:t>
      </w:r>
    </w:p>
    <w:p w14:paraId="2E85A698" w14:textId="77777777" w:rsidR="0078022B" w:rsidRPr="003C6F4F" w:rsidRDefault="0078022B" w:rsidP="003C6F4F">
      <w:pPr>
        <w:rPr>
          <w:rFonts w:ascii="Arial" w:hAnsi="Arial" w:cs="Arial"/>
        </w:rPr>
      </w:pPr>
    </w:p>
    <w:p w14:paraId="5854D38F" w14:textId="77777777" w:rsidR="0022323C" w:rsidRPr="003C6F4F" w:rsidRDefault="00E56FA3" w:rsidP="003C6F4F">
      <w:pPr>
        <w:rPr>
          <w:rFonts w:ascii="Arial" w:hAnsi="Arial" w:cs="Arial"/>
        </w:rPr>
      </w:pPr>
      <w:r w:rsidRPr="003C6F4F">
        <w:rPr>
          <w:rFonts w:ascii="Arial" w:hAnsi="Arial" w:cs="Arial"/>
        </w:rPr>
        <w:br w:type="page"/>
      </w:r>
    </w:p>
    <w:p w14:paraId="4944F395" w14:textId="658298FA" w:rsidR="0022323C" w:rsidRPr="003C6F4F" w:rsidRDefault="001F4C2C" w:rsidP="003C6F4F">
      <w:pPr>
        <w:widowControl w:val="0"/>
        <w:autoSpaceDE w:val="0"/>
        <w:autoSpaceDN w:val="0"/>
        <w:adjustRightInd w:val="0"/>
        <w:spacing w:line="360" w:lineRule="auto"/>
        <w:rPr>
          <w:rFonts w:ascii="Arial" w:hAnsi="Arial" w:cs="Arial"/>
          <w:b/>
          <w:sz w:val="22"/>
          <w:szCs w:val="20"/>
        </w:rPr>
      </w:pPr>
      <w:r w:rsidRPr="003C6F4F">
        <w:rPr>
          <w:rFonts w:ascii="Arial" w:hAnsi="Arial" w:cs="Arial"/>
          <w:b/>
          <w:bCs/>
          <w:noProof/>
          <w:sz w:val="22"/>
          <w:szCs w:val="20"/>
        </w:rPr>
        <mc:AlternateContent>
          <mc:Choice Requires="wps">
            <w:drawing>
              <wp:anchor distT="0" distB="0" distL="114300" distR="114300" simplePos="0" relativeHeight="251666432" behindDoc="0" locked="0" layoutInCell="1" allowOverlap="1" wp14:anchorId="42B8738F" wp14:editId="393606D9">
                <wp:simplePos x="0" y="0"/>
                <wp:positionH relativeFrom="column">
                  <wp:posOffset>-126317</wp:posOffset>
                </wp:positionH>
                <wp:positionV relativeFrom="paragraph">
                  <wp:posOffset>194310</wp:posOffset>
                </wp:positionV>
                <wp:extent cx="6419850" cy="5209863"/>
                <wp:effectExtent l="0" t="0" r="19050" b="10160"/>
                <wp:wrapNone/>
                <wp:docPr id="14" name="Прямоугольник 14"/>
                <wp:cNvGraphicFramePr/>
                <a:graphic xmlns:a="http://schemas.openxmlformats.org/drawingml/2006/main">
                  <a:graphicData uri="http://schemas.microsoft.com/office/word/2010/wordprocessingShape">
                    <wps:wsp>
                      <wps:cNvSpPr/>
                      <wps:spPr>
                        <a:xfrm>
                          <a:off x="0" y="0"/>
                          <a:ext cx="6419850" cy="5209863"/>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429CD2" id="Прямоугольник 14" o:spid="_x0000_s1026" style="position:absolute;margin-left:-9.95pt;margin-top:15.3pt;width:505.5pt;height:410.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" filled="f" strokecolor="#243f60 [1604]" strokeweight=".25pt"/>
            </w:pict>
          </mc:Fallback>
        </mc:AlternateContent>
      </w:r>
      <w:r w:rsidR="005A4D5A" w:rsidRPr="003C6F4F">
        <w:rPr>
          <w:rFonts w:ascii="Arial" w:hAnsi="Arial" w:cs="Arial"/>
          <w:b/>
          <w:sz w:val="22"/>
          <w:szCs w:val="20"/>
        </w:rPr>
        <w:t>Д</w:t>
      </w:r>
      <w:r w:rsidR="00E56FA3" w:rsidRPr="003C6F4F">
        <w:rPr>
          <w:rFonts w:ascii="Arial" w:hAnsi="Arial" w:cs="Arial"/>
          <w:b/>
          <w:sz w:val="22"/>
          <w:szCs w:val="20"/>
        </w:rPr>
        <w:t xml:space="preserve">.3 </w:t>
      </w:r>
      <w:r w:rsidRPr="003C6F4F">
        <w:rPr>
          <w:rFonts w:ascii="Arial" w:hAnsi="Arial" w:cs="Arial"/>
          <w:b/>
          <w:sz w:val="22"/>
          <w:szCs w:val="20"/>
        </w:rPr>
        <w:t>Форма журнала учета выездов аварийной техники ЛЭС</w:t>
      </w:r>
    </w:p>
    <w:p w14:paraId="754184C6" w14:textId="77777777" w:rsidR="0022323C" w:rsidRPr="003C6F4F" w:rsidRDefault="001F4C2C" w:rsidP="003C6F4F">
      <w:pPr>
        <w:widowControl w:val="0"/>
        <w:autoSpaceDE w:val="0"/>
        <w:autoSpaceDN w:val="0"/>
        <w:adjustRightInd w:val="0"/>
        <w:spacing w:line="360" w:lineRule="auto"/>
        <w:jc w:val="center"/>
        <w:rPr>
          <w:rFonts w:ascii="Arial" w:hAnsi="Arial" w:cs="Arial"/>
          <w:b/>
          <w:bCs/>
          <w:sz w:val="22"/>
          <w:szCs w:val="20"/>
        </w:rPr>
      </w:pPr>
      <w:r w:rsidRPr="003C6F4F">
        <w:rPr>
          <w:rFonts w:ascii="Arial" w:hAnsi="Arial" w:cs="Arial"/>
          <w:b/>
          <w:bCs/>
          <w:noProof/>
          <w:sz w:val="22"/>
          <w:szCs w:val="20"/>
        </w:rPr>
        <w:t>Журнал учета выездов аварийной техники ЛЭС</w:t>
      </w:r>
    </w:p>
    <w:tbl>
      <w:tblPr>
        <w:tblW w:w="0" w:type="auto"/>
        <w:tblInd w:w="20" w:type="dxa"/>
        <w:tblLayout w:type="fixed"/>
        <w:tblCellMar>
          <w:left w:w="90" w:type="dxa"/>
          <w:right w:w="90" w:type="dxa"/>
        </w:tblCellMar>
        <w:tblLook w:val="0000" w:firstRow="0" w:lastRow="0" w:firstColumn="0" w:lastColumn="0" w:noHBand="0" w:noVBand="0"/>
      </w:tblPr>
      <w:tblGrid>
        <w:gridCol w:w="585"/>
        <w:gridCol w:w="1140"/>
        <w:gridCol w:w="1035"/>
        <w:gridCol w:w="1035"/>
        <w:gridCol w:w="1035"/>
        <w:gridCol w:w="1200"/>
        <w:gridCol w:w="1245"/>
        <w:gridCol w:w="975"/>
        <w:gridCol w:w="1020"/>
      </w:tblGrid>
      <w:tr w:rsidR="003C6F4F" w:rsidRPr="003C6F4F" w14:paraId="775404AD" w14:textId="77777777" w:rsidTr="001F4C2C">
        <w:tc>
          <w:tcPr>
            <w:tcW w:w="5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8FA47A"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N п/п </w:t>
            </w: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A5C299"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Марка аварийной техники (гос. N) </w:t>
            </w: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4273F2D"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Дата выезда </w:t>
            </w: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0AF61C9"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Цель выезда (номер приказа/ </w:t>
            </w:r>
          </w:p>
          <w:p w14:paraId="13473DF4"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распоря- </w:t>
            </w:r>
          </w:p>
          <w:p w14:paraId="2F207CB4"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жения) </w:t>
            </w: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5CCEAD"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Коли- </w:t>
            </w:r>
          </w:p>
          <w:p w14:paraId="5F7168AF"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чество дней на выезде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CC9F75D"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Отметка о готовности аварийной техники к следующим выездам </w:t>
            </w:r>
          </w:p>
        </w:tc>
        <w:tc>
          <w:tcPr>
            <w:tcW w:w="12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B2372F2"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Ответст- </w:t>
            </w:r>
          </w:p>
          <w:p w14:paraId="69FD5E51"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венный за техни- </w:t>
            </w:r>
          </w:p>
          <w:p w14:paraId="3818304E"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ческое состояние (должность, ФИО) </w:t>
            </w: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01E2E0"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Подпись ответст- </w:t>
            </w:r>
          </w:p>
          <w:p w14:paraId="4A696A3D"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венного, дата </w:t>
            </w: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91D8F36"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Приме- </w:t>
            </w:r>
          </w:p>
          <w:p w14:paraId="0E0BD76C" w14:textId="77777777" w:rsidR="001F4C2C" w:rsidRPr="003C6F4F" w:rsidRDefault="001F4C2C" w:rsidP="003C6F4F">
            <w:pPr>
              <w:widowControl w:val="0"/>
              <w:autoSpaceDE w:val="0"/>
              <w:autoSpaceDN w:val="0"/>
              <w:adjustRightInd w:val="0"/>
              <w:ind w:firstLine="0"/>
              <w:jc w:val="center"/>
              <w:rPr>
                <w:rFonts w:ascii="Arial" w:hAnsi="Arial" w:cs="Arial"/>
                <w:sz w:val="18"/>
                <w:szCs w:val="18"/>
              </w:rPr>
            </w:pPr>
            <w:r w:rsidRPr="003C6F4F">
              <w:rPr>
                <w:rFonts w:ascii="Arial" w:hAnsi="Arial" w:cs="Arial"/>
                <w:sz w:val="18"/>
                <w:szCs w:val="18"/>
              </w:rPr>
              <w:t xml:space="preserve">чение </w:t>
            </w:r>
          </w:p>
        </w:tc>
      </w:tr>
      <w:tr w:rsidR="003C6F4F" w:rsidRPr="003C6F4F" w14:paraId="656F1522" w14:textId="77777777" w:rsidTr="001F4C2C">
        <w:tc>
          <w:tcPr>
            <w:tcW w:w="5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D4454C2"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7496AD"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0C562F6"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4F723170"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ADF66C2"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7760ED9"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2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2463BD"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A131962"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9C1A8A2" w14:textId="77777777" w:rsidR="001F4C2C" w:rsidRPr="003C6F4F" w:rsidRDefault="001F4C2C" w:rsidP="003C6F4F">
            <w:pPr>
              <w:widowControl w:val="0"/>
              <w:autoSpaceDE w:val="0"/>
              <w:autoSpaceDN w:val="0"/>
              <w:adjustRightInd w:val="0"/>
              <w:ind w:firstLine="0"/>
              <w:rPr>
                <w:rFonts w:ascii="Arial" w:hAnsi="Arial" w:cs="Arial"/>
                <w:sz w:val="18"/>
                <w:szCs w:val="18"/>
              </w:rPr>
            </w:pPr>
          </w:p>
        </w:tc>
      </w:tr>
      <w:tr w:rsidR="003C6F4F" w:rsidRPr="003C6F4F" w14:paraId="3BEFAEB9" w14:textId="77777777" w:rsidTr="001F4C2C">
        <w:tc>
          <w:tcPr>
            <w:tcW w:w="5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18AA1B9"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6B3762"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388A23"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E182AF7"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0354629"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6D15343"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2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73E5F1"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44915A9"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2D0B655" w14:textId="77777777" w:rsidR="001F4C2C" w:rsidRPr="003C6F4F" w:rsidRDefault="001F4C2C" w:rsidP="003C6F4F">
            <w:pPr>
              <w:widowControl w:val="0"/>
              <w:autoSpaceDE w:val="0"/>
              <w:autoSpaceDN w:val="0"/>
              <w:adjustRightInd w:val="0"/>
              <w:ind w:firstLine="0"/>
              <w:rPr>
                <w:rFonts w:ascii="Arial" w:hAnsi="Arial" w:cs="Arial"/>
                <w:sz w:val="18"/>
                <w:szCs w:val="18"/>
              </w:rPr>
            </w:pPr>
          </w:p>
        </w:tc>
      </w:tr>
      <w:tr w:rsidR="001F4C2C" w:rsidRPr="003C6F4F" w14:paraId="5AC2EEBC" w14:textId="77777777" w:rsidTr="001F4C2C">
        <w:tc>
          <w:tcPr>
            <w:tcW w:w="58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0ED2DC"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1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4BC3217"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2DA730C"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17C7345"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3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3E5EE4B9"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979720F"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24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3199606"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975"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79D1F3A" w14:textId="77777777" w:rsidR="001F4C2C" w:rsidRPr="003C6F4F" w:rsidRDefault="001F4C2C" w:rsidP="003C6F4F">
            <w:pPr>
              <w:widowControl w:val="0"/>
              <w:autoSpaceDE w:val="0"/>
              <w:autoSpaceDN w:val="0"/>
              <w:adjustRightInd w:val="0"/>
              <w:ind w:firstLine="0"/>
              <w:rPr>
                <w:rFonts w:ascii="Arial" w:hAnsi="Arial" w:cs="Arial"/>
                <w:sz w:val="18"/>
                <w:szCs w:val="18"/>
              </w:rPr>
            </w:pPr>
          </w:p>
        </w:tc>
        <w:tc>
          <w:tcPr>
            <w:tcW w:w="102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1C3ACA4" w14:textId="77777777" w:rsidR="001F4C2C" w:rsidRPr="003C6F4F" w:rsidRDefault="001F4C2C" w:rsidP="003C6F4F">
            <w:pPr>
              <w:widowControl w:val="0"/>
              <w:autoSpaceDE w:val="0"/>
              <w:autoSpaceDN w:val="0"/>
              <w:adjustRightInd w:val="0"/>
              <w:ind w:firstLine="0"/>
              <w:rPr>
                <w:rFonts w:ascii="Arial" w:hAnsi="Arial" w:cs="Arial"/>
                <w:sz w:val="18"/>
                <w:szCs w:val="18"/>
              </w:rPr>
            </w:pPr>
          </w:p>
        </w:tc>
      </w:tr>
    </w:tbl>
    <w:p w14:paraId="034D965D" w14:textId="77777777" w:rsidR="001F4C2C" w:rsidRPr="003C6F4F" w:rsidRDefault="001F4C2C" w:rsidP="003C6F4F">
      <w:pPr>
        <w:spacing w:line="360" w:lineRule="auto"/>
        <w:rPr>
          <w:rFonts w:ascii="Arial" w:hAnsi="Arial" w:cs="Arial"/>
          <w:sz w:val="22"/>
          <w:szCs w:val="22"/>
          <w:lang w:eastAsia="en-US"/>
        </w:rPr>
      </w:pPr>
    </w:p>
    <w:p w14:paraId="528E2F1F" w14:textId="77777777" w:rsidR="001F4C2C" w:rsidRPr="003C6F4F" w:rsidRDefault="001F4C2C" w:rsidP="003C6F4F">
      <w:pPr>
        <w:spacing w:line="360" w:lineRule="auto"/>
        <w:ind w:left="720" w:firstLine="0"/>
        <w:rPr>
          <w:rFonts w:ascii="Arial" w:hAnsi="Arial" w:cs="Arial"/>
          <w:sz w:val="22"/>
          <w:szCs w:val="22"/>
          <w:lang w:eastAsia="en-US"/>
        </w:rPr>
      </w:pPr>
      <w:r w:rsidRPr="003C6F4F">
        <w:rPr>
          <w:rFonts w:ascii="Arial" w:hAnsi="Arial" w:cs="Arial"/>
          <w:sz w:val="22"/>
          <w:szCs w:val="22"/>
          <w:lang w:eastAsia="en-US"/>
        </w:rPr>
        <w:t xml:space="preserve">Оформление и ведение журнала: </w:t>
      </w:r>
    </w:p>
    <w:p w14:paraId="33B2A117" w14:textId="7CBB5EF1" w:rsidR="001F4C2C" w:rsidRPr="003C6F4F" w:rsidRDefault="00D32D4A" w:rsidP="003C6F4F">
      <w:pPr>
        <w:numPr>
          <w:ilvl w:val="0"/>
          <w:numId w:val="10"/>
        </w:numPr>
        <w:spacing w:line="360" w:lineRule="auto"/>
        <w:rPr>
          <w:rFonts w:ascii="Arial" w:hAnsi="Arial" w:cs="Arial"/>
          <w:sz w:val="22"/>
          <w:szCs w:val="22"/>
          <w:lang w:eastAsia="en-US"/>
        </w:rPr>
      </w:pPr>
      <w:r w:rsidRPr="003C6F4F">
        <w:rPr>
          <w:rFonts w:ascii="Arial" w:hAnsi="Arial" w:cs="Arial"/>
          <w:sz w:val="22"/>
          <w:szCs w:val="22"/>
          <w:lang w:eastAsia="en-US"/>
        </w:rPr>
        <w:t xml:space="preserve">журнал ведут в </w:t>
      </w:r>
      <w:r w:rsidR="001F4C2C" w:rsidRPr="003C6F4F">
        <w:rPr>
          <w:rFonts w:ascii="Arial" w:hAnsi="Arial" w:cs="Arial"/>
          <w:sz w:val="22"/>
          <w:szCs w:val="22"/>
          <w:lang w:eastAsia="en-US"/>
        </w:rPr>
        <w:t>электронн</w:t>
      </w:r>
      <w:r w:rsidRPr="003C6F4F">
        <w:rPr>
          <w:rFonts w:ascii="Arial" w:hAnsi="Arial" w:cs="Arial"/>
          <w:sz w:val="22"/>
          <w:szCs w:val="22"/>
          <w:lang w:eastAsia="en-US"/>
        </w:rPr>
        <w:t>ом</w:t>
      </w:r>
      <w:r w:rsidR="001F4C2C" w:rsidRPr="003C6F4F">
        <w:rPr>
          <w:rFonts w:ascii="Arial" w:hAnsi="Arial" w:cs="Arial"/>
          <w:sz w:val="22"/>
          <w:szCs w:val="22"/>
          <w:lang w:eastAsia="en-US"/>
        </w:rPr>
        <w:t xml:space="preserve"> вид</w:t>
      </w:r>
      <w:r w:rsidRPr="003C6F4F">
        <w:rPr>
          <w:rFonts w:ascii="Arial" w:hAnsi="Arial" w:cs="Arial"/>
          <w:sz w:val="22"/>
          <w:szCs w:val="22"/>
          <w:lang w:eastAsia="en-US"/>
        </w:rPr>
        <w:t>е</w:t>
      </w:r>
      <w:r w:rsidR="001F4C2C" w:rsidRPr="003C6F4F">
        <w:rPr>
          <w:rFonts w:ascii="Arial" w:hAnsi="Arial" w:cs="Arial"/>
          <w:sz w:val="22"/>
          <w:szCs w:val="22"/>
          <w:lang w:eastAsia="en-US"/>
        </w:rPr>
        <w:t xml:space="preserve">; </w:t>
      </w:r>
    </w:p>
    <w:p w14:paraId="66DABE41" w14:textId="77777777" w:rsidR="001F4C2C" w:rsidRPr="003C6F4F" w:rsidRDefault="001F4C2C" w:rsidP="003C6F4F">
      <w:pPr>
        <w:numPr>
          <w:ilvl w:val="0"/>
          <w:numId w:val="10"/>
        </w:numPr>
        <w:spacing w:line="360" w:lineRule="auto"/>
        <w:rPr>
          <w:rFonts w:ascii="Arial" w:hAnsi="Arial" w:cs="Arial"/>
          <w:sz w:val="22"/>
          <w:szCs w:val="22"/>
          <w:lang w:eastAsia="en-US"/>
        </w:rPr>
      </w:pPr>
      <w:r w:rsidRPr="003C6F4F">
        <w:rPr>
          <w:rFonts w:ascii="Arial" w:hAnsi="Arial" w:cs="Arial"/>
          <w:sz w:val="22"/>
          <w:szCs w:val="22"/>
          <w:lang w:eastAsia="en-US"/>
        </w:rPr>
        <w:t xml:space="preserve">на каждую единицу аварийной техники ведется отдельный учет (своя страница в Еxcel); </w:t>
      </w:r>
    </w:p>
    <w:p w14:paraId="70C1A7B7" w14:textId="77777777" w:rsidR="001F4C2C" w:rsidRPr="003C6F4F" w:rsidRDefault="001F4C2C" w:rsidP="003C6F4F">
      <w:pPr>
        <w:numPr>
          <w:ilvl w:val="0"/>
          <w:numId w:val="10"/>
        </w:numPr>
        <w:spacing w:line="360" w:lineRule="auto"/>
        <w:rPr>
          <w:rFonts w:ascii="Arial" w:hAnsi="Arial" w:cs="Arial"/>
          <w:sz w:val="22"/>
          <w:szCs w:val="22"/>
          <w:lang w:eastAsia="en-US"/>
        </w:rPr>
      </w:pPr>
      <w:r w:rsidRPr="003C6F4F">
        <w:rPr>
          <w:rFonts w:ascii="Arial" w:hAnsi="Arial" w:cs="Arial"/>
          <w:sz w:val="22"/>
          <w:szCs w:val="22"/>
          <w:lang w:eastAsia="en-US"/>
        </w:rPr>
        <w:t xml:space="preserve">столбцы 1-4 заполняют перед выездом; </w:t>
      </w:r>
    </w:p>
    <w:p w14:paraId="504C0B18" w14:textId="77777777" w:rsidR="001F4C2C" w:rsidRPr="003C6F4F" w:rsidRDefault="001F4C2C" w:rsidP="003C6F4F">
      <w:pPr>
        <w:numPr>
          <w:ilvl w:val="0"/>
          <w:numId w:val="10"/>
        </w:numPr>
        <w:spacing w:line="360" w:lineRule="auto"/>
        <w:rPr>
          <w:rFonts w:ascii="Arial" w:hAnsi="Arial" w:cs="Arial"/>
          <w:sz w:val="22"/>
          <w:szCs w:val="22"/>
          <w:lang w:eastAsia="en-US"/>
        </w:rPr>
      </w:pPr>
      <w:r w:rsidRPr="003C6F4F">
        <w:rPr>
          <w:rFonts w:ascii="Arial" w:hAnsi="Arial" w:cs="Arial"/>
          <w:sz w:val="22"/>
          <w:szCs w:val="22"/>
          <w:lang w:eastAsia="en-US"/>
        </w:rPr>
        <w:t xml:space="preserve">столбцы 5-9 заполняют после возвращения техники; </w:t>
      </w:r>
    </w:p>
    <w:p w14:paraId="10527C0D" w14:textId="77777777" w:rsidR="001F4C2C" w:rsidRPr="003C6F4F" w:rsidRDefault="001F4C2C" w:rsidP="003C6F4F">
      <w:pPr>
        <w:numPr>
          <w:ilvl w:val="0"/>
          <w:numId w:val="10"/>
        </w:numPr>
        <w:spacing w:line="360" w:lineRule="auto"/>
        <w:rPr>
          <w:rFonts w:ascii="Arial" w:hAnsi="Arial" w:cs="Arial"/>
          <w:sz w:val="22"/>
          <w:szCs w:val="22"/>
          <w:lang w:eastAsia="en-US"/>
        </w:rPr>
      </w:pPr>
      <w:r w:rsidRPr="003C6F4F">
        <w:rPr>
          <w:rFonts w:ascii="Arial" w:hAnsi="Arial" w:cs="Arial"/>
          <w:sz w:val="22"/>
          <w:szCs w:val="22"/>
          <w:lang w:eastAsia="en-US"/>
        </w:rPr>
        <w:t xml:space="preserve">при внесении сведений об очередном выезде лист/листы с изменениями распечатывают и подшивают в журнал (папку); </w:t>
      </w:r>
    </w:p>
    <w:p w14:paraId="476DBA84" w14:textId="77777777" w:rsidR="001F4C2C" w:rsidRPr="003C6F4F" w:rsidRDefault="001F4C2C" w:rsidP="003C6F4F">
      <w:pPr>
        <w:numPr>
          <w:ilvl w:val="0"/>
          <w:numId w:val="10"/>
        </w:numPr>
        <w:spacing w:line="360" w:lineRule="auto"/>
        <w:rPr>
          <w:rFonts w:ascii="Arial" w:hAnsi="Arial" w:cs="Arial"/>
          <w:sz w:val="22"/>
          <w:szCs w:val="22"/>
          <w:lang w:eastAsia="en-US"/>
        </w:rPr>
      </w:pPr>
      <w:r w:rsidRPr="003C6F4F">
        <w:rPr>
          <w:rFonts w:ascii="Arial" w:hAnsi="Arial" w:cs="Arial"/>
          <w:sz w:val="22"/>
          <w:szCs w:val="22"/>
          <w:lang w:eastAsia="en-US"/>
        </w:rPr>
        <w:t xml:space="preserve">бумажные варианты журнала хранят в течение календарного года, если время между выездами превышает год, то до следующего выезда; </w:t>
      </w:r>
    </w:p>
    <w:p w14:paraId="579931D8" w14:textId="77777777" w:rsidR="00E21F89" w:rsidRPr="003C6F4F" w:rsidRDefault="001F4C2C" w:rsidP="003C6F4F">
      <w:pPr>
        <w:numPr>
          <w:ilvl w:val="0"/>
          <w:numId w:val="10"/>
        </w:numPr>
        <w:spacing w:line="360" w:lineRule="auto"/>
        <w:rPr>
          <w:rFonts w:ascii="Arial" w:hAnsi="Arial" w:cs="Arial"/>
          <w:sz w:val="22"/>
          <w:szCs w:val="22"/>
          <w:lang w:eastAsia="en-US"/>
        </w:rPr>
      </w:pPr>
      <w:r w:rsidRPr="003C6F4F">
        <w:rPr>
          <w:rFonts w:ascii="Arial" w:hAnsi="Arial" w:cs="Arial"/>
          <w:sz w:val="22"/>
          <w:szCs w:val="22"/>
          <w:lang w:eastAsia="en-US"/>
        </w:rPr>
        <w:t>в последней строке таблицы ведут учет количества выездов и дней на выезде.</w:t>
      </w:r>
    </w:p>
    <w:p w14:paraId="2B1A07C8" w14:textId="77777777" w:rsidR="0022323C" w:rsidRPr="003C6F4F" w:rsidRDefault="0022323C" w:rsidP="003C6F4F">
      <w:pPr>
        <w:rPr>
          <w:rFonts w:ascii="Arial" w:hAnsi="Arial" w:cs="Arial"/>
          <w:sz w:val="22"/>
          <w:szCs w:val="22"/>
          <w:lang w:eastAsia="en-US"/>
        </w:rPr>
      </w:pPr>
    </w:p>
    <w:p w14:paraId="20A9551B" w14:textId="77777777" w:rsidR="0022323C" w:rsidRPr="003C6F4F" w:rsidRDefault="0022323C" w:rsidP="003C6F4F">
      <w:pPr>
        <w:widowControl w:val="0"/>
        <w:autoSpaceDE w:val="0"/>
        <w:autoSpaceDN w:val="0"/>
        <w:adjustRightInd w:val="0"/>
        <w:spacing w:line="360" w:lineRule="auto"/>
        <w:rPr>
          <w:rFonts w:ascii="Arial" w:hAnsi="Arial" w:cs="Arial"/>
          <w:sz w:val="22"/>
          <w:szCs w:val="20"/>
        </w:rPr>
        <w:sectPr w:rsidR="0022323C" w:rsidRPr="003C6F4F">
          <w:headerReference w:type="even" r:id="rId41"/>
          <w:headerReference w:type="default" r:id="rId42"/>
          <w:footerReference w:type="even" r:id="rId43"/>
          <w:footerReference w:type="default" r:id="rId44"/>
          <w:headerReference w:type="first" r:id="rId45"/>
          <w:footerReference w:type="first" r:id="rId46"/>
          <w:pgSz w:w="11906" w:h="16838" w:code="9"/>
          <w:pgMar w:top="1134" w:right="851" w:bottom="1134" w:left="1418" w:header="737" w:footer="737" w:gutter="0"/>
          <w:cols w:space="708"/>
          <w:titlePg/>
          <w:docGrid w:linePitch="360"/>
        </w:sectPr>
      </w:pPr>
    </w:p>
    <w:p w14:paraId="1B32B14C" w14:textId="7CA96F0F" w:rsidR="0022323C" w:rsidRPr="003C6F4F" w:rsidRDefault="00E56FA3" w:rsidP="003C6F4F">
      <w:pPr>
        <w:pStyle w:val="3"/>
        <w:rPr>
          <w:rFonts w:cs="Arial"/>
        </w:rPr>
      </w:pPr>
      <w:bookmarkStart w:id="137" w:name="_Toc227743295"/>
      <w:r w:rsidRPr="003C6F4F">
        <w:rPr>
          <w:rFonts w:cs="Arial"/>
        </w:rPr>
        <w:t>Приложение </w:t>
      </w:r>
      <w:r w:rsidR="005A4D5A" w:rsidRPr="003C6F4F">
        <w:rPr>
          <w:rFonts w:cs="Arial"/>
        </w:rPr>
        <w:t>Е</w:t>
      </w:r>
      <w:r w:rsidRPr="003C6F4F">
        <w:rPr>
          <w:rFonts w:cs="Arial"/>
        </w:rPr>
        <w:br/>
      </w:r>
      <w:r w:rsidRPr="003C6F4F">
        <w:rPr>
          <w:rFonts w:cs="Arial"/>
          <w:b w:val="0"/>
        </w:rPr>
        <w:t>(</w:t>
      </w:r>
      <w:r w:rsidR="001F4C2C" w:rsidRPr="003C6F4F">
        <w:rPr>
          <w:rFonts w:cs="Arial"/>
          <w:b w:val="0"/>
        </w:rPr>
        <w:t>рекомендуемое</w:t>
      </w:r>
      <w:r w:rsidRPr="003C6F4F">
        <w:rPr>
          <w:rFonts w:cs="Arial"/>
          <w:b w:val="0"/>
        </w:rPr>
        <w:t>)</w:t>
      </w:r>
      <w:r w:rsidRPr="003C6F4F">
        <w:rPr>
          <w:rFonts w:cs="Arial"/>
        </w:rPr>
        <w:br/>
      </w:r>
      <w:r w:rsidR="001F4C2C" w:rsidRPr="003C6F4F">
        <w:rPr>
          <w:rFonts w:cs="Arial"/>
        </w:rPr>
        <w:t>Типовой план проведения работ по очистке трубопровода</w:t>
      </w:r>
      <w:bookmarkEnd w:id="137"/>
    </w:p>
    <w:p w14:paraId="02C864D7" w14:textId="7C669E04" w:rsidR="001F4C2C" w:rsidRPr="003C6F4F" w:rsidRDefault="005A4D5A" w:rsidP="003C6F4F">
      <w:pPr>
        <w:pStyle w:val="FORMATTEXT"/>
        <w:spacing w:line="360" w:lineRule="auto"/>
        <w:rPr>
          <w:rFonts w:ascii="Arial" w:hAnsi="Arial" w:cs="Arial"/>
          <w:sz w:val="22"/>
          <w:szCs w:val="22"/>
        </w:rPr>
      </w:pPr>
      <w:r w:rsidRPr="003C6F4F">
        <w:rPr>
          <w:rFonts w:ascii="Arial" w:hAnsi="Arial" w:cs="Arial"/>
          <w:b/>
          <w:bCs/>
          <w:sz w:val="22"/>
          <w:szCs w:val="22"/>
        </w:rPr>
        <w:t>Е</w:t>
      </w:r>
      <w:r w:rsidR="001F4C2C" w:rsidRPr="003C6F4F">
        <w:rPr>
          <w:rFonts w:ascii="Arial" w:hAnsi="Arial" w:cs="Arial"/>
          <w:b/>
          <w:bCs/>
          <w:sz w:val="22"/>
          <w:szCs w:val="22"/>
        </w:rPr>
        <w:t>.1 Общие положения</w:t>
      </w:r>
      <w:r w:rsidR="001F4C2C" w:rsidRPr="003C6F4F">
        <w:rPr>
          <w:rFonts w:ascii="Arial" w:hAnsi="Arial" w:cs="Arial"/>
          <w:sz w:val="22"/>
          <w:szCs w:val="22"/>
        </w:rPr>
        <w:t xml:space="preserve"> </w:t>
      </w:r>
    </w:p>
    <w:p w14:paraId="5CD1305F" w14:textId="6DAC17CC"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.1.1 Основной целью периодической очистки трубопроводов с помощью очистных устройств является поддержание необходимого уровня пропускной способности, снижение затрат на перекачку транспортируемого продукта (удаление отложений на внутренней поверхности трубопроводов, предотвращение гидратообразования, разрушение газовых пробок в трубопроводах и т.д.). </w:t>
      </w:r>
    </w:p>
    <w:p w14:paraId="6039830E" w14:textId="3FB85597"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.1.2 Периодичность очистки трубопроводов выбирают в зависимости от интенсивности накопления отложений, устанавливаемой на основании анализа режимов транспортирования продукта. </w:t>
      </w:r>
    </w:p>
    <w:p w14:paraId="19659910"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Очередной пропуск очистного устройства рекомендуется проводить при снижении пропускной способности трубопровода относительно расчетной не более чем на 5%. Периодичность очистки следует обосновать комплексным технико-экономическим расчетом. </w:t>
      </w:r>
    </w:p>
    <w:p w14:paraId="69ADC0A5" w14:textId="45C7C025"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.1.3 При выполнении работ по очистке полости магистральных трубопроводов в части требований к организации и проведению работ следует руководствоваться разделом 11. </w:t>
      </w:r>
    </w:p>
    <w:p w14:paraId="49C45EDF" w14:textId="2E880AC3"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.1.4 Организацию и порядок производства работ устанавливает Инструкция по очистке полости участка магистрального трубопровода, разработанная и утвержденная руководством филиала ЭО на каждый участок трубопровода, подвергающийся периодической очистке с помощью очистных устройств, учитывающих конструкцию и конкретные особенности этого участка. </w:t>
      </w:r>
    </w:p>
    <w:p w14:paraId="0D785E31" w14:textId="221A3941" w:rsidR="001F4C2C" w:rsidRPr="003C6F4F" w:rsidRDefault="005A4D5A" w:rsidP="003C6F4F">
      <w:pPr>
        <w:pStyle w:val="FORMATTEXT"/>
        <w:spacing w:line="360" w:lineRule="auto"/>
        <w:rPr>
          <w:rFonts w:ascii="Arial" w:hAnsi="Arial" w:cs="Arial"/>
          <w:sz w:val="22"/>
          <w:szCs w:val="22"/>
        </w:rPr>
      </w:pPr>
      <w:r w:rsidRPr="003C6F4F">
        <w:rPr>
          <w:rFonts w:ascii="Arial" w:hAnsi="Arial" w:cs="Arial"/>
          <w:b/>
          <w:bCs/>
          <w:sz w:val="22"/>
          <w:szCs w:val="22"/>
        </w:rPr>
        <w:t>Е</w:t>
      </w:r>
      <w:r w:rsidR="001F4C2C" w:rsidRPr="003C6F4F">
        <w:rPr>
          <w:rFonts w:ascii="Arial" w:hAnsi="Arial" w:cs="Arial"/>
          <w:b/>
          <w:bCs/>
          <w:sz w:val="22"/>
          <w:szCs w:val="22"/>
        </w:rPr>
        <w:t>.2 Технология производства работ</w:t>
      </w:r>
      <w:r w:rsidR="001F4C2C" w:rsidRPr="003C6F4F">
        <w:rPr>
          <w:rFonts w:ascii="Arial" w:hAnsi="Arial" w:cs="Arial"/>
          <w:sz w:val="22"/>
          <w:szCs w:val="22"/>
        </w:rPr>
        <w:t xml:space="preserve"> </w:t>
      </w:r>
    </w:p>
    <w:p w14:paraId="5DC234B9" w14:textId="719A8729"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.2.1 Узлы очистки трубопровода предназначены для запуска и приема очистных ВТУ и удаления продуктов очистки трубопровода. </w:t>
      </w:r>
    </w:p>
    <w:p w14:paraId="7E6D7C83" w14:textId="494E4328"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.2.2 Исходя из проектных решений узлы запуска и приема ВТУ могут быть установлены в местах подключения НС к магистральному трубопроводу (узел подключения), на переходах через водные преграды (дюкеры). </w:t>
      </w:r>
    </w:p>
    <w:p w14:paraId="494EAF97" w14:textId="10857A55"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.2.3 В состав узла запуска ВТУ входят: </w:t>
      </w:r>
    </w:p>
    <w:p w14:paraId="6AB31363"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камера запуска ВТУ; </w:t>
      </w:r>
    </w:p>
    <w:p w14:paraId="72FBAD81"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трубопроводы обвязки и арматура; </w:t>
      </w:r>
    </w:p>
    <w:p w14:paraId="3C3C2753"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механизм для перемещения и запасовки очистных устройств в камеру запуска; </w:t>
      </w:r>
    </w:p>
    <w:p w14:paraId="6ABD5F8F"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сигнализаторы прохождения ВТУ; </w:t>
      </w:r>
    </w:p>
    <w:p w14:paraId="7E07EAEE"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местный щит управления узлом запуска. Выполняемые операции: </w:t>
      </w:r>
    </w:p>
    <w:p w14:paraId="10CCA194"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а) запасовка ВТУ в камеру запуска, </w:t>
      </w:r>
    </w:p>
    <w:p w14:paraId="155F5AA6"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б) ввод ВТУ в трубопровод давлением транспортируемого продукта. </w:t>
      </w:r>
    </w:p>
    <w:p w14:paraId="06254868" w14:textId="4588FB34"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.2.4 В состав узла приема ВТУ входят: </w:t>
      </w:r>
    </w:p>
    <w:p w14:paraId="5F5776CD"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камера приема ВТУ; </w:t>
      </w:r>
    </w:p>
    <w:p w14:paraId="39757914"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трубопроводы обвязки, арматура, продувочные дренажи (факельные линии); </w:t>
      </w:r>
    </w:p>
    <w:p w14:paraId="6AB2CF9A"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механизм для извлечения ВТУ; </w:t>
      </w:r>
    </w:p>
    <w:p w14:paraId="68D330E4"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сигнализаторы прохождения ВТУ; </w:t>
      </w:r>
    </w:p>
    <w:p w14:paraId="090794E4"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местный щит управления узлом приема. Выполняемые операции: </w:t>
      </w:r>
    </w:p>
    <w:p w14:paraId="02E79E30"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а) прием очистных устройств с отделением продуктов очистки, </w:t>
      </w:r>
    </w:p>
    <w:p w14:paraId="0AAC4320"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б) извлечение ВТУ из камеры приема. </w:t>
      </w:r>
    </w:p>
    <w:p w14:paraId="0D97D223" w14:textId="7F894DDD"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.2.5 Камеры запуска и приема ВТУ представляют собой тупиковый участок трубопровода диаметром большим, чем диаметр основного трубопровода, для свободной запасовки и извлечения ВТУ. Камеру оборудуют концевым затвором, обеспечивающим герметичность при рабочем давлении продукта. </w:t>
      </w:r>
    </w:p>
    <w:p w14:paraId="146532F8" w14:textId="450C7E67"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.2.6 Трубопроводы обвязки, арматура и продувочные свечи обеспечивают отключение камеры запуска или приема ВТУ от основного трубопровода (при этом технологическая обвязка должна обеспечивать запуск и прием ВТУ без нарушения режима транспортирования продукта по магистрали), запуск ВТУ или его прием без гидравлических ударов, удаление продуктов очистки, контроль за давлением продукта в камерах запуска и приема. </w:t>
      </w:r>
    </w:p>
    <w:p w14:paraId="09610969" w14:textId="16FFE00F"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.2.7 Узел сбора и отвода продуктов очистки обеспечивает их безопасный сбор, утилизацию или сжигание. Жидкие загрязнения при периодической очистке трубопровода поступают в подземный коллектор высокого давления, обеспечивающий прием всего объема загрязнений, в котором они, при необходимости, разгазируются. Из подземного коллектора разгазированный конденсат с продуктами загрязнений передавливается (перекачивается) в подземную емкость, откуда транспортируется цистернами на утилизацию. В ряде случаев на трубопроводах слив загрязнений ведется через факельную (дренажную) линию непосредственно в земляной амбар, где сжигается. </w:t>
      </w:r>
    </w:p>
    <w:p w14:paraId="6AB2AA8A" w14:textId="414C6330"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.2.8 Для контроля за прохождением и обнаружением очистного устройства при выполнении запуска и приема ВТУ применяют сигнализаторы различных типов. </w:t>
      </w:r>
    </w:p>
    <w:p w14:paraId="63456AD3" w14:textId="73821EE9"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.2.9 Процесс запуска и приема ВТУ контролируется сигнализаторами флажкового типа, а также сигнализаторами, установленными на камерах. Прохождение ВТУ за выкидной шлейф НС также контролируется сигнализатором, установленным непосредственно за местом врезки выкидного шлейфа. На подходе ВТУ к узлу подключения НС контроль осуществляется двумя сигнализаторами, установленными соответственно в 1,5 км и 40 м от камеры приема. </w:t>
      </w:r>
    </w:p>
    <w:p w14:paraId="79201E61" w14:textId="373FD904"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.2.10 Стабилизирующее устройство служит для защиты трубопровода от возможных продольных перемещений, от действия перепада температур и давления продукта. Стабилизирующее устройство представляет собой блок из нескольких отрезков труб, наглухо соединенных с магистральным трубопроводом и препятствующих его перемещению в грунте. </w:t>
      </w:r>
    </w:p>
    <w:p w14:paraId="603A677F" w14:textId="59C212A6"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.2.11 Для проведения очистки внутренней полости трубопроводов применяют различные виды очистных устройств. </w:t>
      </w:r>
    </w:p>
    <w:p w14:paraId="3BA16182" w14:textId="429993C2"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.2.12 После каждого запуска и приема ВТУ подвергают техническому освидетельствованию с целью определения возможности его дальнейшего использования. Осмотр ВТУ предполагает проверку рабочих поверхностей манжет, элементов крепления и фиксации узлов ВТУ, целостность корпуса. </w:t>
      </w:r>
    </w:p>
    <w:p w14:paraId="3926810F" w14:textId="092F965B" w:rsidR="001F4C2C" w:rsidRPr="003C6F4F" w:rsidRDefault="005A4D5A" w:rsidP="003C6F4F">
      <w:pPr>
        <w:pStyle w:val="FORMATTEXT"/>
        <w:spacing w:line="360" w:lineRule="auto"/>
        <w:rPr>
          <w:rFonts w:ascii="Arial" w:hAnsi="Arial" w:cs="Arial"/>
          <w:sz w:val="22"/>
          <w:szCs w:val="22"/>
        </w:rPr>
      </w:pPr>
      <w:r w:rsidRPr="003C6F4F">
        <w:rPr>
          <w:rFonts w:ascii="Arial" w:hAnsi="Arial" w:cs="Arial"/>
          <w:b/>
          <w:bCs/>
          <w:sz w:val="22"/>
          <w:szCs w:val="22"/>
        </w:rPr>
        <w:t>Е</w:t>
      </w:r>
      <w:r w:rsidR="001F4C2C" w:rsidRPr="003C6F4F">
        <w:rPr>
          <w:rFonts w:ascii="Arial" w:hAnsi="Arial" w:cs="Arial"/>
          <w:b/>
          <w:bCs/>
          <w:sz w:val="22"/>
          <w:szCs w:val="22"/>
        </w:rPr>
        <w:t>.2.13 Очистка полости трубопровода</w:t>
      </w:r>
      <w:r w:rsidR="001F4C2C" w:rsidRPr="003C6F4F">
        <w:rPr>
          <w:rFonts w:ascii="Arial" w:hAnsi="Arial" w:cs="Arial"/>
          <w:sz w:val="22"/>
          <w:szCs w:val="22"/>
        </w:rPr>
        <w:t xml:space="preserve"> </w:t>
      </w:r>
    </w:p>
    <w:p w14:paraId="1531E535" w14:textId="1D638B06"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.2.13.1 Периодическая очистка внутренней поверхности трубопровода без прекращения транспортирования продукта включает следующие операции: </w:t>
      </w:r>
    </w:p>
    <w:p w14:paraId="3632E40B"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запуск очистного устройства; </w:t>
      </w:r>
    </w:p>
    <w:p w14:paraId="59633FE7"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перемещение очистного устройства давлением транспортируемого продукта; </w:t>
      </w:r>
    </w:p>
    <w:p w14:paraId="4F976CD0"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прием очистного устройства и удаление продуктов очистки. </w:t>
      </w:r>
    </w:p>
    <w:p w14:paraId="7F3656FA" w14:textId="3B1D907D"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.2.13.2 Порядок выполнения операций: </w:t>
      </w:r>
    </w:p>
    <w:p w14:paraId="62B3B8D8"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осмотр ВТУ, определение его технического состояния; </w:t>
      </w:r>
    </w:p>
    <w:p w14:paraId="23C71268"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обеспечение сброса продукта из камеры запуска в строгом соответствии с требованием технологической инструкции, закрытием ТПА, соединяющей камеру с магистральным трубопроводом, а также арматуры обвязки камеры с открытием дренажа (факельной линии); </w:t>
      </w:r>
    </w:p>
    <w:p w14:paraId="2719F4C0"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сбор схемы для запуска ВТУ и вскрытие затвора камеры; </w:t>
      </w:r>
    </w:p>
    <w:p w14:paraId="29CF42D7"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запасовка ВТУ в камеру запуска и его проталкивание за тройник (за врезку линии подачи продукта на перемещение ВТУ); </w:t>
      </w:r>
    </w:p>
    <w:p w14:paraId="0F440AD3"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закрытие затвора камеры. Проверка его полного закрытия; </w:t>
      </w:r>
    </w:p>
    <w:p w14:paraId="405FF687"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закрытие дренажа (факельной линии); </w:t>
      </w:r>
    </w:p>
    <w:p w14:paraId="3C816386"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проведение опрессовки камеры запуска рабочим давлением продукта, с этой целью заполнение ее продуктом через соответствующую арматуру обвязки; </w:t>
      </w:r>
    </w:p>
    <w:p w14:paraId="4AD3D449"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измерение давления по всей трассе трубопровода в контрольных точках; </w:t>
      </w:r>
    </w:p>
    <w:p w14:paraId="3B83CEBC"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расстановка постов, оснащенных связью с диспетчером, по трассе трубопровода в установленных специальной инструкцией (см. И.4) местах; </w:t>
      </w:r>
    </w:p>
    <w:p w14:paraId="4A9ED072"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запуск ВТУ открытием кранов, соединяющих камеру запуска с магистральным трубопроводом, а также перестановкой соответствующей арматуры обвязки камеры согласно технологической инструкции завода-изготовителя; </w:t>
      </w:r>
    </w:p>
    <w:p w14:paraId="49AF9090"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измерение давления на камере и контрольных точках в момент запуска ВТУ с обязательным докладом дежурному диспетчеру времени и данных измерения; </w:t>
      </w:r>
    </w:p>
    <w:p w14:paraId="6F49B469"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постоянный контроль постов, установленных на контрольных точках, давления в трубопроводе и передача результатов измерений давления в установленные интервалы времени (от 30 мин до 1 ч) дежурному диспетчеру по мере прохождения очистного устройства через контрольные точки; снятие постов по указанию дежурного диспетчера, объезд трассы на установленном им участке и доклад результатов объезда дежурному диспетчеру; </w:t>
      </w:r>
    </w:p>
    <w:p w14:paraId="799B00A6"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подготовка к приему ВТУ постом, установленным на камере приема ВТУ, взвод сигнализаторов прохождения ВТУ на подходе (в 1,5 км в 40 м) и переключение на камере приема ВТУ арматуры по мере подхода очистного устройства к камере приема, затягивание очистного устройства в камеру приема, отсечение камеры приема от магистрали, перепуск продукта по магистрали, сдавливание продуктов очистки в узел сбора или через факельную линию в амбар для утилизации или сжигания; </w:t>
      </w:r>
    </w:p>
    <w:p w14:paraId="4A74DEB5"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проверка после захода ВТУ в камеру приема, его отсечения от магистрали и слива очистки лицом, ответственным за безопасное проведение газоопасных работ, соответствия положения ТПА требованиям технологической инструкции по извлечению ВТУ из камеры приема, отсутствия давления в камере приема, открытия дренажной линии и слива продуктов очистки; </w:t>
      </w:r>
    </w:p>
    <w:p w14:paraId="0090B015"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открытие затвора и извлечение ВТУ из камеры; </w:t>
      </w:r>
    </w:p>
    <w:p w14:paraId="49BFBF70"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осмотр ВТУ после его извлечения, определение технического состояния ВТУ. </w:t>
      </w:r>
    </w:p>
    <w:p w14:paraId="5C20132A" w14:textId="513560D7" w:rsidR="001F4C2C" w:rsidRPr="003C6F4F" w:rsidRDefault="005A4D5A" w:rsidP="003C6F4F">
      <w:pPr>
        <w:pStyle w:val="FORMATTEXT"/>
        <w:spacing w:line="360" w:lineRule="auto"/>
        <w:rPr>
          <w:rFonts w:ascii="Arial" w:hAnsi="Arial" w:cs="Arial"/>
          <w:sz w:val="22"/>
          <w:szCs w:val="22"/>
        </w:rPr>
      </w:pPr>
      <w:r w:rsidRPr="003C6F4F">
        <w:rPr>
          <w:rFonts w:ascii="Arial" w:hAnsi="Arial" w:cs="Arial"/>
          <w:b/>
          <w:bCs/>
          <w:sz w:val="22"/>
          <w:szCs w:val="22"/>
        </w:rPr>
        <w:t>Е</w:t>
      </w:r>
      <w:r w:rsidR="001F4C2C" w:rsidRPr="003C6F4F">
        <w:rPr>
          <w:rFonts w:ascii="Arial" w:hAnsi="Arial" w:cs="Arial"/>
          <w:b/>
          <w:bCs/>
          <w:sz w:val="22"/>
          <w:szCs w:val="22"/>
        </w:rPr>
        <w:t>.3 Требования безопасности</w:t>
      </w:r>
      <w:r w:rsidR="001F4C2C" w:rsidRPr="003C6F4F">
        <w:rPr>
          <w:rFonts w:ascii="Arial" w:hAnsi="Arial" w:cs="Arial"/>
          <w:sz w:val="22"/>
          <w:szCs w:val="22"/>
        </w:rPr>
        <w:t xml:space="preserve"> </w:t>
      </w:r>
    </w:p>
    <w:p w14:paraId="558C11A4" w14:textId="75B0A4A7"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.3.1 Запуск и прием очистного устройства, слив и утилизация (или сжигание) вытесненных из трубопровода загрязнений являются газоопасными работами и выполняются в строгом соответствии с требованиями Типовой инструкции по организации безопасного проведения газоопасных работ и настоящего стандарта (раздел 11). </w:t>
      </w:r>
    </w:p>
    <w:p w14:paraId="798DA32E" w14:textId="47F80228"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.3.2 Газоопасные работы по запуску и приему ВТУ, как периодически повторяющиеся и являющиеся неотъемлемой частью технологического процесса, проводят без оформления наряда-допуска, но с обязательной регистрацией таких работ в журнале установленной формы. </w:t>
      </w:r>
    </w:p>
    <w:p w14:paraId="49BA1D69" w14:textId="4F1CD312"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.3.3 Меры безопасности при проведении этих работ должны быть изложены в инструкциях по очистке полости участков магистрального трубопровода, инструкциях по безопасности, разработанных согласно требованиям НД. </w:t>
      </w:r>
    </w:p>
    <w:p w14:paraId="04072F2C" w14:textId="61BAC428"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Инструкция по очистке и ингибированию полости участка магистрального трубопровода должна содержать детально разработанную технологию выполнения работ: последовательность и содержание подготовительных операций по зап</w:t>
      </w:r>
      <w:r w:rsidR="00781D14" w:rsidRPr="003C6F4F">
        <w:rPr>
          <w:rFonts w:ascii="Arial" w:hAnsi="Arial" w:cs="Arial"/>
          <w:sz w:val="22"/>
          <w:szCs w:val="22"/>
        </w:rPr>
        <w:t>асовке</w:t>
      </w:r>
      <w:r w:rsidRPr="003C6F4F">
        <w:rPr>
          <w:rFonts w:ascii="Arial" w:hAnsi="Arial" w:cs="Arial"/>
          <w:sz w:val="22"/>
          <w:szCs w:val="22"/>
        </w:rPr>
        <w:t xml:space="preserve"> и извлечению очистных устройств, порядок перестановки (открытия и закрытия) ТПА, периодичность передачи данных диспетчеру, требования безопасности и пробную технологическую схему участка трубопровода с указанием и нумерацией ТПА, точек измерения давлений, пунктов контроля прохождения ВТУ, точек размещения постов и средств связи и т.п. </w:t>
      </w:r>
    </w:p>
    <w:p w14:paraId="22A95F49" w14:textId="0963BCDC"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.3.4 К выполнению работ по запуску и приему ВТУ допускаются лица не моложе 18 лет, прошедшие медицинское освидетельствование в установленном порядке и не имеющие противопоказаний к выполнению данного вида работ, обученные безопасным методам и приемам работы, применению СИЗ, правилам и приемам оказания первой медицинской помощи пострадавшим и прошедшие проверку знаний в установленном порядке. </w:t>
      </w:r>
    </w:p>
    <w:p w14:paraId="56B9451E" w14:textId="090A2064"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.3.5 Газоопасные работы по запуску и приему ВТУ проводят в два этапа: </w:t>
      </w:r>
    </w:p>
    <w:p w14:paraId="1C9D6252"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подготовка к проведению работ; </w:t>
      </w:r>
    </w:p>
    <w:p w14:paraId="5CD1B622"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непосредственное проведение этих работ. </w:t>
      </w:r>
    </w:p>
    <w:p w14:paraId="74452817"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Работы по подготовке, а также по запуску и приему ВТУ выполняют под руководством ответственных лиц. </w:t>
      </w:r>
    </w:p>
    <w:p w14:paraId="1C1FF038"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Ответственными за подготовку и проведение этих работ назначаются инженерно-технические работники ЛЭС. </w:t>
      </w:r>
    </w:p>
    <w:p w14:paraId="104F638C" w14:textId="044B720E"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.3.6 Ответственные за подготовительные работы и работы по запуску и приему ВТУ несут ответственность за выполнение в полном объеме мер безопасности, предусмотренных в Инструкции по очистке полости участка магистрального трубопровода. </w:t>
      </w:r>
    </w:p>
    <w:p w14:paraId="50AAA51C"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Ответственный за проведение работ по запуску и приему несет, кроме того, ответственность за правильность выполнения технологических операций по очистке полости, достаточную квалификацию лиц, привлеченных к выполнению работ, полноту и качество их инструктажа на рабочем месте, правильное техническое руководство работой и соблюдение работающими мер безопасности. </w:t>
      </w:r>
    </w:p>
    <w:p w14:paraId="3D8D064D"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Непосредственные исполнители указанных газоопасных работ несут ответственность за выполнение всех мер безопасности, предусмотренных в соответствующих должностных инструкциях и инструкциях на рабочем месте. </w:t>
      </w:r>
    </w:p>
    <w:p w14:paraId="66379DB9"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Права и обязанности ответственных лиц за подготовку и проведение газоопасных работ по запуску и приему ВТУ, а также непосредственных исполнителей работ должны быть изложены в инструкции по очистке полости участка трубопровода. </w:t>
      </w:r>
    </w:p>
    <w:p w14:paraId="7EAAB5AB" w14:textId="3F3D05FF" w:rsidR="001F4C2C" w:rsidRPr="003C6F4F" w:rsidRDefault="005A4D5A" w:rsidP="003C6F4F">
      <w:pPr>
        <w:pStyle w:val="FORMATTEXT"/>
        <w:spacing w:line="360" w:lineRule="auto"/>
        <w:rPr>
          <w:rFonts w:ascii="Arial" w:hAnsi="Arial" w:cs="Arial"/>
          <w:sz w:val="22"/>
          <w:szCs w:val="22"/>
        </w:rPr>
      </w:pPr>
      <w:r w:rsidRPr="003C6F4F">
        <w:rPr>
          <w:rFonts w:ascii="Arial" w:hAnsi="Arial" w:cs="Arial"/>
          <w:sz w:val="22"/>
          <w:szCs w:val="22"/>
        </w:rPr>
        <w:t>Е</w:t>
      </w:r>
      <w:r w:rsidR="001F4C2C" w:rsidRPr="003C6F4F">
        <w:rPr>
          <w:rFonts w:ascii="Arial" w:hAnsi="Arial" w:cs="Arial"/>
          <w:sz w:val="22"/>
          <w:szCs w:val="22"/>
        </w:rPr>
        <w:t xml:space="preserve">.3.7 Работы по запуску и приему ВТУ проводят в дневное время. Производство работ в ночное время, выходные и праздничные дни допускается лишь в порядке исключения и при условии организации за ними усиленного контроля. </w:t>
      </w:r>
    </w:p>
    <w:p w14:paraId="76085DCC"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При производстве работ по запуску и приему ВТУ обеспечивают телефонную или радиосвязь места работ, а также всех постов и бригад с ответственным за проведение работ и с диспетчером. </w:t>
      </w:r>
    </w:p>
    <w:p w14:paraId="3A0364E7"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До начала газоопасных работ обеспечивают безопасные условия для людей, работающих в опасной зоне на прилегающей территории, на соседних установках и цехах. Если возможности обеспечить безопасность на прилегающих территориях отсутствуют, специалистов, работающих на этих территориях или установках на время производства газоопасных работ, эвакуируют в безопасную зону. </w:t>
      </w:r>
    </w:p>
    <w:p w14:paraId="2F42CD42" w14:textId="01076717" w:rsidR="001F4C2C" w:rsidRPr="003C6F4F" w:rsidRDefault="005A4D5A" w:rsidP="003C6F4F">
      <w:pPr>
        <w:pStyle w:val="FORMATTEXT"/>
        <w:spacing w:line="360" w:lineRule="auto"/>
        <w:rPr>
          <w:rFonts w:ascii="Arial" w:hAnsi="Arial" w:cs="Arial"/>
          <w:sz w:val="22"/>
          <w:szCs w:val="22"/>
        </w:rPr>
      </w:pPr>
      <w:r w:rsidRPr="003C6F4F">
        <w:rPr>
          <w:rFonts w:ascii="Arial" w:hAnsi="Arial" w:cs="Arial"/>
          <w:b/>
          <w:bCs/>
          <w:sz w:val="22"/>
          <w:szCs w:val="22"/>
        </w:rPr>
        <w:t>Е</w:t>
      </w:r>
      <w:r w:rsidR="001F4C2C" w:rsidRPr="003C6F4F">
        <w:rPr>
          <w:rFonts w:ascii="Arial" w:hAnsi="Arial" w:cs="Arial"/>
          <w:b/>
          <w:bCs/>
          <w:sz w:val="22"/>
          <w:szCs w:val="22"/>
        </w:rPr>
        <w:t>.4 Техническая документация</w:t>
      </w:r>
      <w:r w:rsidR="001F4C2C" w:rsidRPr="003C6F4F">
        <w:rPr>
          <w:rFonts w:ascii="Arial" w:hAnsi="Arial" w:cs="Arial"/>
          <w:sz w:val="22"/>
          <w:szCs w:val="22"/>
        </w:rPr>
        <w:t xml:space="preserve"> </w:t>
      </w:r>
    </w:p>
    <w:p w14:paraId="30C92090"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В техническую документацию по запуску и приему ВТУ входят: </w:t>
      </w:r>
    </w:p>
    <w:p w14:paraId="2EF30802"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технический паспорт узла запуска и приема ВТУ, включающий технические паспорта заводов-изготовителей на камеру и ТПА, исполнительную схему технологической обвязки; </w:t>
      </w:r>
    </w:p>
    <w:p w14:paraId="3C870A72" w14:textId="77777777" w:rsidR="001F4C2C" w:rsidRPr="003C6F4F" w:rsidRDefault="001F4C2C" w:rsidP="003C6F4F">
      <w:pPr>
        <w:pStyle w:val="FORMATTEXT"/>
        <w:spacing w:line="360" w:lineRule="auto"/>
        <w:rPr>
          <w:rFonts w:ascii="Arial" w:hAnsi="Arial" w:cs="Arial"/>
          <w:sz w:val="22"/>
          <w:szCs w:val="22"/>
        </w:rPr>
      </w:pPr>
      <w:r w:rsidRPr="003C6F4F">
        <w:rPr>
          <w:rFonts w:ascii="Arial" w:hAnsi="Arial" w:cs="Arial"/>
          <w:sz w:val="22"/>
          <w:szCs w:val="22"/>
        </w:rPr>
        <w:t xml:space="preserve">- специальная инструкция на выполнение работ по запуску и приему ВТУ; </w:t>
      </w:r>
    </w:p>
    <w:p w14:paraId="23A88976" w14:textId="77777777" w:rsidR="0022323C" w:rsidRPr="003C6F4F" w:rsidRDefault="001F4C2C" w:rsidP="003C6F4F">
      <w:pPr>
        <w:spacing w:line="360" w:lineRule="auto"/>
        <w:ind w:firstLine="0"/>
        <w:rPr>
          <w:rFonts w:ascii="Arial" w:hAnsi="Arial" w:cs="Arial"/>
          <w:sz w:val="22"/>
          <w:szCs w:val="22"/>
        </w:rPr>
      </w:pPr>
      <w:r w:rsidRPr="003C6F4F">
        <w:rPr>
          <w:rFonts w:ascii="Arial" w:hAnsi="Arial" w:cs="Arial"/>
          <w:sz w:val="22"/>
          <w:szCs w:val="22"/>
        </w:rPr>
        <w:t>- исполнительная рабочая документация по строительству узла приема ВТУ.</w:t>
      </w:r>
    </w:p>
    <w:p w14:paraId="13AE49BD" w14:textId="77777777" w:rsidR="0022323C" w:rsidRPr="003C6F4F" w:rsidRDefault="0022323C" w:rsidP="003C6F4F">
      <w:pPr>
        <w:rPr>
          <w:rFonts w:ascii="Arial" w:hAnsi="Arial" w:cs="Arial"/>
          <w:sz w:val="22"/>
          <w:szCs w:val="22"/>
        </w:rPr>
      </w:pPr>
    </w:p>
    <w:p w14:paraId="204F9148" w14:textId="77777777" w:rsidR="0022323C" w:rsidRPr="003C6F4F" w:rsidRDefault="0022323C" w:rsidP="003C6F4F">
      <w:pPr>
        <w:ind w:firstLine="0"/>
        <w:rPr>
          <w:rFonts w:ascii="Arial" w:hAnsi="Arial" w:cs="Arial"/>
          <w:i/>
          <w:sz w:val="22"/>
          <w:szCs w:val="20"/>
        </w:rPr>
      </w:pPr>
    </w:p>
    <w:p w14:paraId="278544C9" w14:textId="77777777" w:rsidR="0022323C" w:rsidRPr="003C6F4F" w:rsidRDefault="0022323C" w:rsidP="003C6F4F">
      <w:pPr>
        <w:spacing w:line="235" w:lineRule="auto"/>
        <w:ind w:firstLine="0"/>
        <w:rPr>
          <w:rFonts w:ascii="Arial" w:hAnsi="Arial" w:cs="Arial"/>
          <w:iCs/>
          <w:spacing w:val="30"/>
          <w:sz w:val="18"/>
          <w:szCs w:val="18"/>
        </w:rPr>
        <w:sectPr w:rsidR="0022323C" w:rsidRPr="003C6F4F" w:rsidSect="001F4C2C">
          <w:pgSz w:w="11906" w:h="16838" w:code="9"/>
          <w:pgMar w:top="1134" w:right="851" w:bottom="1134" w:left="1418" w:header="737" w:footer="737" w:gutter="0"/>
          <w:cols w:space="708"/>
          <w:titlePg/>
          <w:docGrid w:linePitch="360"/>
        </w:sectPr>
      </w:pPr>
    </w:p>
    <w:p w14:paraId="3EAC8D64" w14:textId="73187BEC" w:rsidR="0022323C" w:rsidRPr="003C6F4F" w:rsidRDefault="00E56FA3" w:rsidP="003C6F4F">
      <w:pPr>
        <w:pStyle w:val="3"/>
        <w:rPr>
          <w:rFonts w:cs="Arial"/>
          <w:b w:val="0"/>
        </w:rPr>
      </w:pPr>
      <w:bookmarkStart w:id="138" w:name="i24001873"/>
      <w:bookmarkStart w:id="139" w:name="i24017076"/>
      <w:bookmarkStart w:id="140" w:name="i24024944"/>
      <w:bookmarkStart w:id="141" w:name="i24038377"/>
      <w:bookmarkStart w:id="142" w:name="_Toc227743296"/>
      <w:bookmarkEnd w:id="138"/>
      <w:bookmarkEnd w:id="139"/>
      <w:bookmarkEnd w:id="140"/>
      <w:bookmarkEnd w:id="141"/>
      <w:r w:rsidRPr="003C6F4F">
        <w:rPr>
          <w:rFonts w:cs="Arial"/>
        </w:rPr>
        <w:t>Приложение </w:t>
      </w:r>
      <w:r w:rsidR="005A4D5A" w:rsidRPr="003C6F4F">
        <w:rPr>
          <w:rFonts w:cs="Arial"/>
        </w:rPr>
        <w:t>Ж</w:t>
      </w:r>
      <w:r w:rsidRPr="003C6F4F">
        <w:rPr>
          <w:rFonts w:cs="Arial"/>
        </w:rPr>
        <w:br/>
        <w:t>(справочное)</w:t>
      </w:r>
      <w:r w:rsidRPr="003C6F4F">
        <w:rPr>
          <w:rFonts w:cs="Arial"/>
        </w:rPr>
        <w:br/>
        <w:t>Степень опасности обморожения при работе на открытом воздухе</w:t>
      </w:r>
      <w:bookmarkEnd w:id="142"/>
    </w:p>
    <w:p w14:paraId="7CB8FBE8" w14:textId="5D88ACA0" w:rsidR="0022323C" w:rsidRPr="003C6F4F" w:rsidRDefault="00E56FA3" w:rsidP="003C6F4F">
      <w:pPr>
        <w:spacing w:line="360" w:lineRule="auto"/>
        <w:rPr>
          <w:rFonts w:ascii="Arial" w:hAnsi="Arial" w:cs="Arial"/>
          <w:sz w:val="22"/>
          <w:szCs w:val="20"/>
        </w:rPr>
      </w:pPr>
      <w:r w:rsidRPr="003C6F4F">
        <w:rPr>
          <w:rFonts w:ascii="Arial" w:hAnsi="Arial" w:cs="Arial"/>
          <w:sz w:val="22"/>
          <w:szCs w:val="20"/>
        </w:rPr>
        <w:t xml:space="preserve">Температурные показатели, которые необходимо учитывать при проведении работ на </w:t>
      </w:r>
      <w:r w:rsidR="001F4C2C" w:rsidRPr="003C6F4F">
        <w:rPr>
          <w:rFonts w:ascii="Arial" w:hAnsi="Arial" w:cs="Arial"/>
          <w:sz w:val="22"/>
          <w:szCs w:val="20"/>
        </w:rPr>
        <w:t>трубопроводе</w:t>
      </w:r>
      <w:r w:rsidRPr="003C6F4F">
        <w:rPr>
          <w:rFonts w:ascii="Arial" w:hAnsi="Arial" w:cs="Arial"/>
          <w:sz w:val="22"/>
          <w:szCs w:val="20"/>
        </w:rPr>
        <w:t xml:space="preserve">, приведены в таблице </w:t>
      </w:r>
      <w:r w:rsidR="005A4D5A" w:rsidRPr="003C6F4F">
        <w:rPr>
          <w:rFonts w:ascii="Arial" w:hAnsi="Arial" w:cs="Arial"/>
          <w:sz w:val="22"/>
          <w:szCs w:val="20"/>
        </w:rPr>
        <w:t>Ж</w:t>
      </w:r>
      <w:r w:rsidRPr="003C6F4F">
        <w:rPr>
          <w:rFonts w:ascii="Arial" w:hAnsi="Arial" w:cs="Arial"/>
          <w:sz w:val="22"/>
          <w:szCs w:val="20"/>
        </w:rPr>
        <w:t>.1.</w:t>
      </w:r>
    </w:p>
    <w:p w14:paraId="5FA4F787" w14:textId="1EBBB407" w:rsidR="0022323C" w:rsidRPr="003C6F4F" w:rsidRDefault="00E56FA3" w:rsidP="003C6F4F">
      <w:pPr>
        <w:spacing w:line="360" w:lineRule="auto"/>
        <w:ind w:firstLine="0"/>
        <w:rPr>
          <w:rFonts w:ascii="Arial" w:hAnsi="Arial" w:cs="Arial"/>
          <w:spacing w:val="20"/>
          <w:sz w:val="22"/>
          <w:szCs w:val="20"/>
        </w:rPr>
      </w:pPr>
      <w:r w:rsidRPr="003C6F4F">
        <w:rPr>
          <w:rFonts w:ascii="Arial" w:hAnsi="Arial" w:cs="Arial"/>
          <w:spacing w:val="40"/>
          <w:sz w:val="22"/>
          <w:szCs w:val="20"/>
        </w:rPr>
        <w:t>Таблица</w:t>
      </w:r>
      <w:r w:rsidRPr="003C6F4F">
        <w:rPr>
          <w:rFonts w:ascii="Arial" w:hAnsi="Arial" w:cs="Arial"/>
          <w:spacing w:val="20"/>
          <w:sz w:val="22"/>
          <w:szCs w:val="20"/>
        </w:rPr>
        <w:t xml:space="preserve"> </w:t>
      </w:r>
      <w:r w:rsidR="005A4D5A" w:rsidRPr="003C6F4F">
        <w:rPr>
          <w:rFonts w:ascii="Arial" w:hAnsi="Arial" w:cs="Arial"/>
          <w:sz w:val="22"/>
          <w:szCs w:val="20"/>
        </w:rPr>
        <w:t>Ж</w:t>
      </w:r>
      <w:r w:rsidRPr="003C6F4F">
        <w:rPr>
          <w:rFonts w:ascii="Arial" w:hAnsi="Arial" w:cs="Arial"/>
          <w:sz w:val="22"/>
          <w:szCs w:val="20"/>
        </w:rPr>
        <w:t>.1</w:t>
      </w:r>
      <w:r w:rsidR="002C68DB" w:rsidRPr="003C6F4F">
        <w:rPr>
          <w:rFonts w:ascii="Arial" w:hAnsi="Arial" w:cs="Arial"/>
          <w:sz w:val="22"/>
          <w:szCs w:val="20"/>
        </w:rPr>
        <w:t xml:space="preserve"> </w:t>
      </w:r>
      <w:r w:rsidRPr="003C6F4F">
        <w:rPr>
          <w:rFonts w:ascii="Arial" w:hAnsi="Arial" w:cs="Arial"/>
          <w:sz w:val="22"/>
          <w:szCs w:val="20"/>
        </w:rPr>
        <w:t>– Температурные показатели</w:t>
      </w:r>
      <w:r w:rsidRPr="003C6F4F">
        <w:rPr>
          <w:rFonts w:ascii="Arial" w:hAnsi="Arial" w:cs="Arial"/>
          <w:sz w:val="22"/>
          <w:szCs w:val="22"/>
        </w:rPr>
        <w:t xml:space="preserve"> </w:t>
      </w:r>
    </w:p>
    <w:tbl>
      <w:tblPr>
        <w:tblW w:w="0" w:type="auto"/>
        <w:jc w:val="center"/>
        <w:tblLayout w:type="fixed"/>
        <w:tblCellMar>
          <w:left w:w="40" w:type="dxa"/>
          <w:right w:w="40" w:type="dxa"/>
        </w:tblCellMar>
        <w:tblLook w:val="0000" w:firstRow="0" w:lastRow="0" w:firstColumn="0" w:lastColumn="0" w:noHBand="0" w:noVBand="0"/>
      </w:tblPr>
      <w:tblGrid>
        <w:gridCol w:w="1640"/>
        <w:gridCol w:w="708"/>
        <w:gridCol w:w="589"/>
        <w:gridCol w:w="567"/>
        <w:gridCol w:w="680"/>
        <w:gridCol w:w="29"/>
        <w:gridCol w:w="709"/>
        <w:gridCol w:w="708"/>
        <w:gridCol w:w="709"/>
        <w:gridCol w:w="971"/>
        <w:gridCol w:w="2247"/>
      </w:tblGrid>
      <w:tr w:rsidR="003C6F4F" w:rsidRPr="003C6F4F" w14:paraId="03FEA495" w14:textId="77777777">
        <w:trPr>
          <w:trHeight w:hRule="exact" w:val="446"/>
          <w:jc w:val="center"/>
        </w:trPr>
        <w:tc>
          <w:tcPr>
            <w:tcW w:w="1640" w:type="dxa"/>
            <w:vMerge w:val="restart"/>
            <w:tcBorders>
              <w:top w:val="single" w:sz="6" w:space="0" w:color="auto"/>
              <w:left w:val="single" w:sz="6" w:space="0" w:color="auto"/>
              <w:bottom w:val="double" w:sz="4" w:space="0" w:color="auto"/>
              <w:right w:val="single" w:sz="6" w:space="0" w:color="auto"/>
            </w:tcBorders>
            <w:shd w:val="clear" w:color="auto" w:fill="FFFFFF"/>
            <w:vAlign w:val="center"/>
          </w:tcPr>
          <w:p w14:paraId="56B8E6CF"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pacing w:val="-2"/>
                <w:sz w:val="20"/>
                <w:szCs w:val="20"/>
              </w:rPr>
              <w:t>Температура</w:t>
            </w:r>
          </w:p>
          <w:p w14:paraId="0E7B7B34"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z w:val="20"/>
                <w:szCs w:val="20"/>
              </w:rPr>
              <w:t>при</w:t>
            </w:r>
          </w:p>
          <w:p w14:paraId="323231DD"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pacing w:val="-1"/>
                <w:sz w:val="20"/>
                <w:szCs w:val="20"/>
              </w:rPr>
              <w:t>отсутствии</w:t>
            </w:r>
          </w:p>
          <w:p w14:paraId="4AAFB90F"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z w:val="20"/>
                <w:szCs w:val="20"/>
              </w:rPr>
              <w:t>ветра, °С</w:t>
            </w:r>
          </w:p>
        </w:tc>
        <w:tc>
          <w:tcPr>
            <w:tcW w:w="5670" w:type="dxa"/>
            <w:gridSpan w:val="9"/>
            <w:tcBorders>
              <w:top w:val="single" w:sz="6" w:space="0" w:color="auto"/>
              <w:left w:val="single" w:sz="6" w:space="0" w:color="auto"/>
              <w:bottom w:val="single" w:sz="6" w:space="0" w:color="auto"/>
              <w:right w:val="single" w:sz="6" w:space="0" w:color="auto"/>
            </w:tcBorders>
            <w:shd w:val="clear" w:color="auto" w:fill="FFFFFF"/>
            <w:vAlign w:val="center"/>
          </w:tcPr>
          <w:p w14:paraId="525B631E" w14:textId="77777777" w:rsidR="0022323C" w:rsidRPr="003C6F4F" w:rsidRDefault="00E56FA3" w:rsidP="003C6F4F">
            <w:pPr>
              <w:widowControl w:val="0"/>
              <w:autoSpaceDE w:val="0"/>
              <w:autoSpaceDN w:val="0"/>
              <w:adjustRightInd w:val="0"/>
              <w:spacing w:line="264" w:lineRule="auto"/>
              <w:ind w:left="-19" w:firstLine="19"/>
              <w:jc w:val="center"/>
              <w:rPr>
                <w:rFonts w:ascii="Arial" w:hAnsi="Arial" w:cs="Arial"/>
                <w:sz w:val="20"/>
                <w:szCs w:val="20"/>
              </w:rPr>
            </w:pPr>
            <w:r w:rsidRPr="003C6F4F">
              <w:rPr>
                <w:rFonts w:ascii="Arial" w:hAnsi="Arial" w:cs="Arial"/>
                <w:sz w:val="20"/>
                <w:szCs w:val="20"/>
              </w:rPr>
              <w:t>Скорость ветра, м/с</w:t>
            </w:r>
          </w:p>
        </w:tc>
        <w:tc>
          <w:tcPr>
            <w:tcW w:w="2247" w:type="dxa"/>
            <w:vMerge w:val="restart"/>
            <w:tcBorders>
              <w:top w:val="single" w:sz="6" w:space="0" w:color="auto"/>
              <w:left w:val="single" w:sz="6" w:space="0" w:color="auto"/>
              <w:bottom w:val="double" w:sz="4" w:space="0" w:color="auto"/>
              <w:right w:val="single" w:sz="6" w:space="0" w:color="auto"/>
            </w:tcBorders>
            <w:shd w:val="clear" w:color="auto" w:fill="FFFFFF"/>
            <w:vAlign w:val="center"/>
          </w:tcPr>
          <w:p w14:paraId="16F65A9B"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pacing w:val="-2"/>
                <w:sz w:val="20"/>
                <w:szCs w:val="20"/>
              </w:rPr>
              <w:t>Степень опасности</w:t>
            </w:r>
          </w:p>
        </w:tc>
      </w:tr>
      <w:tr w:rsidR="003C6F4F" w:rsidRPr="003C6F4F" w14:paraId="764D9AB4" w14:textId="77777777">
        <w:trPr>
          <w:trHeight w:hRule="exact" w:val="442"/>
          <w:jc w:val="center"/>
        </w:trPr>
        <w:tc>
          <w:tcPr>
            <w:tcW w:w="1640" w:type="dxa"/>
            <w:vMerge/>
            <w:tcBorders>
              <w:left w:val="single" w:sz="6" w:space="0" w:color="auto"/>
              <w:bottom w:val="double" w:sz="4" w:space="0" w:color="auto"/>
              <w:right w:val="single" w:sz="6" w:space="0" w:color="auto"/>
            </w:tcBorders>
            <w:shd w:val="clear" w:color="auto" w:fill="FFFFFF"/>
            <w:vAlign w:val="center"/>
          </w:tcPr>
          <w:p w14:paraId="5AFCAB6A" w14:textId="77777777" w:rsidR="0022323C" w:rsidRPr="003C6F4F" w:rsidRDefault="0022323C" w:rsidP="003C6F4F">
            <w:pPr>
              <w:widowControl w:val="0"/>
              <w:autoSpaceDE w:val="0"/>
              <w:autoSpaceDN w:val="0"/>
              <w:adjustRightInd w:val="0"/>
              <w:spacing w:line="264" w:lineRule="auto"/>
              <w:ind w:firstLine="0"/>
              <w:jc w:val="center"/>
              <w:rPr>
                <w:rFonts w:ascii="Arial" w:hAnsi="Arial" w:cs="Arial"/>
                <w:sz w:val="20"/>
                <w:szCs w:val="20"/>
              </w:rPr>
            </w:pP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2A48DFB2"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z w:val="20"/>
                <w:szCs w:val="20"/>
              </w:rPr>
              <w:t>2</w:t>
            </w:r>
          </w:p>
        </w:tc>
        <w:tc>
          <w:tcPr>
            <w:tcW w:w="589" w:type="dxa"/>
            <w:tcBorders>
              <w:top w:val="single" w:sz="6" w:space="0" w:color="auto"/>
              <w:left w:val="single" w:sz="6" w:space="0" w:color="auto"/>
              <w:bottom w:val="single" w:sz="6" w:space="0" w:color="auto"/>
              <w:right w:val="single" w:sz="6" w:space="0" w:color="auto"/>
            </w:tcBorders>
            <w:shd w:val="clear" w:color="auto" w:fill="FFFFFF"/>
            <w:vAlign w:val="center"/>
          </w:tcPr>
          <w:p w14:paraId="48BA6F81"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z w:val="20"/>
                <w:szCs w:val="20"/>
              </w:rPr>
              <w:t>4,5</w:t>
            </w:r>
          </w:p>
        </w:tc>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354786A"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z w:val="20"/>
                <w:szCs w:val="20"/>
              </w:rPr>
              <w:t>7</w:t>
            </w:r>
          </w:p>
        </w:tc>
        <w:tc>
          <w:tcPr>
            <w:tcW w:w="680" w:type="dxa"/>
            <w:tcBorders>
              <w:top w:val="single" w:sz="6" w:space="0" w:color="auto"/>
              <w:left w:val="single" w:sz="6" w:space="0" w:color="auto"/>
              <w:bottom w:val="single" w:sz="6" w:space="0" w:color="auto"/>
              <w:right w:val="single" w:sz="6" w:space="0" w:color="auto"/>
            </w:tcBorders>
            <w:shd w:val="clear" w:color="auto" w:fill="FFFFFF"/>
            <w:vAlign w:val="center"/>
          </w:tcPr>
          <w:p w14:paraId="4A9C3819"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z w:val="20"/>
                <w:szCs w:val="20"/>
              </w:rPr>
              <w:t>9</w:t>
            </w:r>
          </w:p>
        </w:tc>
        <w:tc>
          <w:tcPr>
            <w:tcW w:w="73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620FCC2"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z w:val="20"/>
                <w:szCs w:val="20"/>
              </w:rPr>
              <w:t>11</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14:paraId="1A8D8AFA"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pacing w:val="-1"/>
                <w:sz w:val="20"/>
                <w:szCs w:val="20"/>
              </w:rPr>
              <w:t>13,5</w:t>
            </w:r>
          </w:p>
        </w:tc>
        <w:tc>
          <w:tcPr>
            <w:tcW w:w="709" w:type="dxa"/>
            <w:tcBorders>
              <w:top w:val="single" w:sz="6" w:space="0" w:color="auto"/>
              <w:left w:val="single" w:sz="6" w:space="0" w:color="auto"/>
              <w:bottom w:val="single" w:sz="6" w:space="0" w:color="auto"/>
              <w:right w:val="single" w:sz="6" w:space="0" w:color="auto"/>
            </w:tcBorders>
            <w:shd w:val="clear" w:color="auto" w:fill="FFFFFF"/>
            <w:vAlign w:val="center"/>
          </w:tcPr>
          <w:p w14:paraId="43194CE5"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pacing w:val="-1"/>
                <w:sz w:val="20"/>
                <w:szCs w:val="20"/>
              </w:rPr>
              <w:t>15,5</w:t>
            </w:r>
          </w:p>
        </w:tc>
        <w:tc>
          <w:tcPr>
            <w:tcW w:w="971" w:type="dxa"/>
            <w:tcBorders>
              <w:top w:val="single" w:sz="6" w:space="0" w:color="auto"/>
              <w:left w:val="single" w:sz="6" w:space="0" w:color="auto"/>
              <w:bottom w:val="single" w:sz="6" w:space="0" w:color="auto"/>
              <w:right w:val="single" w:sz="6" w:space="0" w:color="auto"/>
            </w:tcBorders>
            <w:shd w:val="clear" w:color="auto" w:fill="FFFFFF"/>
            <w:vAlign w:val="center"/>
          </w:tcPr>
          <w:p w14:paraId="3CA7D03F"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z w:val="20"/>
                <w:szCs w:val="20"/>
              </w:rPr>
              <w:t>18</w:t>
            </w:r>
          </w:p>
        </w:tc>
        <w:tc>
          <w:tcPr>
            <w:tcW w:w="2247" w:type="dxa"/>
            <w:vMerge/>
            <w:tcBorders>
              <w:left w:val="single" w:sz="6" w:space="0" w:color="auto"/>
              <w:bottom w:val="double" w:sz="4" w:space="0" w:color="auto"/>
              <w:right w:val="single" w:sz="6" w:space="0" w:color="auto"/>
            </w:tcBorders>
            <w:shd w:val="clear" w:color="auto" w:fill="FFFFFF"/>
            <w:vAlign w:val="center"/>
          </w:tcPr>
          <w:p w14:paraId="0CECDFAD" w14:textId="77777777" w:rsidR="0022323C" w:rsidRPr="003C6F4F" w:rsidRDefault="0022323C" w:rsidP="003C6F4F">
            <w:pPr>
              <w:widowControl w:val="0"/>
              <w:autoSpaceDE w:val="0"/>
              <w:autoSpaceDN w:val="0"/>
              <w:adjustRightInd w:val="0"/>
              <w:spacing w:line="264" w:lineRule="auto"/>
              <w:ind w:firstLine="0"/>
              <w:jc w:val="center"/>
              <w:rPr>
                <w:rFonts w:ascii="Arial" w:hAnsi="Arial" w:cs="Arial"/>
                <w:sz w:val="20"/>
                <w:szCs w:val="20"/>
              </w:rPr>
            </w:pPr>
          </w:p>
        </w:tc>
      </w:tr>
      <w:tr w:rsidR="003C6F4F" w:rsidRPr="003C6F4F" w14:paraId="4252B511" w14:textId="77777777">
        <w:trPr>
          <w:trHeight w:hRule="exact" w:val="531"/>
          <w:jc w:val="center"/>
        </w:trPr>
        <w:tc>
          <w:tcPr>
            <w:tcW w:w="1640" w:type="dxa"/>
            <w:vMerge/>
            <w:tcBorders>
              <w:left w:val="single" w:sz="6" w:space="0" w:color="auto"/>
              <w:bottom w:val="double" w:sz="4" w:space="0" w:color="auto"/>
              <w:right w:val="single" w:sz="6" w:space="0" w:color="auto"/>
            </w:tcBorders>
            <w:shd w:val="clear" w:color="auto" w:fill="FFFFFF"/>
            <w:vAlign w:val="center"/>
          </w:tcPr>
          <w:p w14:paraId="1A34E7B3" w14:textId="77777777" w:rsidR="0022323C" w:rsidRPr="003C6F4F" w:rsidRDefault="0022323C" w:rsidP="003C6F4F">
            <w:pPr>
              <w:widowControl w:val="0"/>
              <w:autoSpaceDE w:val="0"/>
              <w:autoSpaceDN w:val="0"/>
              <w:adjustRightInd w:val="0"/>
              <w:spacing w:line="264" w:lineRule="auto"/>
              <w:ind w:firstLine="0"/>
              <w:jc w:val="center"/>
              <w:rPr>
                <w:rFonts w:ascii="Arial" w:hAnsi="Arial" w:cs="Arial"/>
                <w:sz w:val="20"/>
                <w:szCs w:val="20"/>
              </w:rPr>
            </w:pPr>
          </w:p>
        </w:tc>
        <w:tc>
          <w:tcPr>
            <w:tcW w:w="5670" w:type="dxa"/>
            <w:gridSpan w:val="9"/>
            <w:tcBorders>
              <w:top w:val="single" w:sz="6" w:space="0" w:color="auto"/>
              <w:left w:val="single" w:sz="6" w:space="0" w:color="auto"/>
              <w:bottom w:val="double" w:sz="4" w:space="0" w:color="auto"/>
              <w:right w:val="single" w:sz="6" w:space="0" w:color="auto"/>
            </w:tcBorders>
            <w:shd w:val="clear" w:color="auto" w:fill="FFFFFF"/>
            <w:vAlign w:val="center"/>
          </w:tcPr>
          <w:p w14:paraId="7AA97EB0" w14:textId="77777777" w:rsidR="0022323C" w:rsidRPr="003C6F4F" w:rsidRDefault="00E56FA3" w:rsidP="003C6F4F">
            <w:pPr>
              <w:widowControl w:val="0"/>
              <w:autoSpaceDE w:val="0"/>
              <w:autoSpaceDN w:val="0"/>
              <w:adjustRightInd w:val="0"/>
              <w:spacing w:line="264" w:lineRule="auto"/>
              <w:ind w:firstLine="0"/>
              <w:jc w:val="center"/>
              <w:rPr>
                <w:rFonts w:ascii="Arial" w:hAnsi="Arial" w:cs="Arial"/>
                <w:sz w:val="20"/>
                <w:szCs w:val="20"/>
              </w:rPr>
            </w:pPr>
            <w:r w:rsidRPr="003C6F4F">
              <w:rPr>
                <w:rFonts w:ascii="Arial" w:hAnsi="Arial" w:cs="Arial"/>
                <w:spacing w:val="-1"/>
                <w:sz w:val="20"/>
                <w:szCs w:val="20"/>
              </w:rPr>
              <w:t xml:space="preserve">Температура воздуха, эквивалентная температуре </w:t>
            </w:r>
            <w:r w:rsidRPr="003C6F4F">
              <w:rPr>
                <w:rFonts w:ascii="Arial" w:hAnsi="Arial" w:cs="Arial"/>
                <w:sz w:val="20"/>
                <w:szCs w:val="20"/>
              </w:rPr>
              <w:t>при штиле, °С</w:t>
            </w:r>
          </w:p>
        </w:tc>
        <w:tc>
          <w:tcPr>
            <w:tcW w:w="2247" w:type="dxa"/>
            <w:vMerge/>
            <w:tcBorders>
              <w:left w:val="single" w:sz="6" w:space="0" w:color="auto"/>
              <w:bottom w:val="double" w:sz="4" w:space="0" w:color="auto"/>
              <w:right w:val="single" w:sz="6" w:space="0" w:color="auto"/>
            </w:tcBorders>
            <w:shd w:val="clear" w:color="auto" w:fill="FFFFFF"/>
            <w:vAlign w:val="center"/>
          </w:tcPr>
          <w:p w14:paraId="536E1CC6" w14:textId="77777777" w:rsidR="0022323C" w:rsidRPr="003C6F4F" w:rsidRDefault="0022323C" w:rsidP="003C6F4F">
            <w:pPr>
              <w:widowControl w:val="0"/>
              <w:autoSpaceDE w:val="0"/>
              <w:autoSpaceDN w:val="0"/>
              <w:adjustRightInd w:val="0"/>
              <w:spacing w:line="264" w:lineRule="auto"/>
              <w:ind w:firstLine="0"/>
              <w:jc w:val="center"/>
              <w:rPr>
                <w:rFonts w:ascii="Arial" w:hAnsi="Arial" w:cs="Arial"/>
                <w:sz w:val="20"/>
                <w:szCs w:val="20"/>
              </w:rPr>
            </w:pPr>
          </w:p>
        </w:tc>
      </w:tr>
      <w:tr w:rsidR="003C6F4F" w:rsidRPr="003C6F4F" w14:paraId="7E019A7F" w14:textId="77777777">
        <w:trPr>
          <w:trHeight w:hRule="exact" w:val="2150"/>
          <w:jc w:val="center"/>
        </w:trPr>
        <w:tc>
          <w:tcPr>
            <w:tcW w:w="1640" w:type="dxa"/>
            <w:tcBorders>
              <w:top w:val="double" w:sz="4" w:space="0" w:color="auto"/>
              <w:left w:val="single" w:sz="6" w:space="0" w:color="auto"/>
              <w:bottom w:val="single" w:sz="6" w:space="0" w:color="auto"/>
              <w:right w:val="single" w:sz="6" w:space="0" w:color="auto"/>
            </w:tcBorders>
            <w:shd w:val="clear" w:color="auto" w:fill="FFFFFF"/>
          </w:tcPr>
          <w:p w14:paraId="79F91E8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-15 </w:t>
            </w:r>
          </w:p>
          <w:p w14:paraId="6515C4B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-17 </w:t>
            </w:r>
          </w:p>
          <w:p w14:paraId="0F29657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-19 </w:t>
            </w:r>
          </w:p>
          <w:p w14:paraId="422597A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-20 </w:t>
            </w:r>
          </w:p>
          <w:p w14:paraId="37371E2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-21</w:t>
            </w:r>
          </w:p>
        </w:tc>
        <w:tc>
          <w:tcPr>
            <w:tcW w:w="708" w:type="dxa"/>
            <w:tcBorders>
              <w:top w:val="double" w:sz="4" w:space="0" w:color="auto"/>
              <w:left w:val="single" w:sz="6" w:space="0" w:color="auto"/>
              <w:bottom w:val="single" w:sz="6" w:space="0" w:color="auto"/>
              <w:right w:val="single" w:sz="6" w:space="0" w:color="auto"/>
            </w:tcBorders>
            <w:shd w:val="clear" w:color="auto" w:fill="FFFFFF"/>
          </w:tcPr>
          <w:p w14:paraId="588CCB7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-17 </w:t>
            </w:r>
          </w:p>
          <w:p w14:paraId="2C671D8E"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-19 </w:t>
            </w:r>
          </w:p>
          <w:p w14:paraId="0AE58B5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-20 </w:t>
            </w:r>
          </w:p>
          <w:p w14:paraId="231EFEF1"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-21 </w:t>
            </w:r>
          </w:p>
          <w:p w14:paraId="77272CD4"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-23</w:t>
            </w:r>
          </w:p>
        </w:tc>
        <w:tc>
          <w:tcPr>
            <w:tcW w:w="589" w:type="dxa"/>
            <w:tcBorders>
              <w:top w:val="double" w:sz="4" w:space="0" w:color="auto"/>
              <w:left w:val="single" w:sz="6" w:space="0" w:color="auto"/>
              <w:bottom w:val="single" w:sz="6" w:space="0" w:color="auto"/>
              <w:right w:val="single" w:sz="6" w:space="0" w:color="auto"/>
            </w:tcBorders>
            <w:shd w:val="clear" w:color="auto" w:fill="FFFFFF"/>
          </w:tcPr>
          <w:p w14:paraId="34EFB39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-19 </w:t>
            </w:r>
          </w:p>
          <w:p w14:paraId="6AC92AA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-21 </w:t>
            </w:r>
          </w:p>
          <w:p w14:paraId="4275319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-23 </w:t>
            </w:r>
          </w:p>
          <w:p w14:paraId="24FD26A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-25 </w:t>
            </w:r>
          </w:p>
          <w:p w14:paraId="1EC1C87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-26</w:t>
            </w:r>
          </w:p>
        </w:tc>
        <w:tc>
          <w:tcPr>
            <w:tcW w:w="567" w:type="dxa"/>
            <w:tcBorders>
              <w:top w:val="double" w:sz="4" w:space="0" w:color="auto"/>
              <w:left w:val="single" w:sz="6" w:space="0" w:color="auto"/>
              <w:bottom w:val="single" w:sz="6" w:space="0" w:color="auto"/>
              <w:right w:val="single" w:sz="6" w:space="0" w:color="auto"/>
            </w:tcBorders>
            <w:shd w:val="clear" w:color="auto" w:fill="FFFFFF"/>
          </w:tcPr>
          <w:p w14:paraId="0B343C4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-20 </w:t>
            </w:r>
          </w:p>
          <w:p w14:paraId="6DF80D8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-23 </w:t>
            </w:r>
          </w:p>
          <w:p w14:paraId="602B1F2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-25 </w:t>
            </w:r>
          </w:p>
          <w:p w14:paraId="7156D66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-28 </w:t>
            </w:r>
          </w:p>
          <w:p w14:paraId="2B6D542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-29</w:t>
            </w:r>
          </w:p>
        </w:tc>
        <w:tc>
          <w:tcPr>
            <w:tcW w:w="709" w:type="dxa"/>
            <w:gridSpan w:val="2"/>
            <w:tcBorders>
              <w:top w:val="double" w:sz="4" w:space="0" w:color="auto"/>
              <w:left w:val="single" w:sz="6" w:space="0" w:color="auto"/>
              <w:bottom w:val="single" w:sz="6" w:space="0" w:color="auto"/>
              <w:right w:val="single" w:sz="6" w:space="0" w:color="auto"/>
            </w:tcBorders>
            <w:shd w:val="clear" w:color="auto" w:fill="FFFFFF"/>
          </w:tcPr>
          <w:p w14:paraId="1C42A23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-21 </w:t>
            </w:r>
          </w:p>
          <w:p w14:paraId="435581A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-25 </w:t>
            </w:r>
          </w:p>
          <w:p w14:paraId="425BB89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-26 </w:t>
            </w:r>
          </w:p>
          <w:p w14:paraId="53C43E6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-28 </w:t>
            </w:r>
          </w:p>
          <w:p w14:paraId="2A9C052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-31</w:t>
            </w:r>
          </w:p>
        </w:tc>
        <w:tc>
          <w:tcPr>
            <w:tcW w:w="709" w:type="dxa"/>
            <w:tcBorders>
              <w:top w:val="double" w:sz="4" w:space="0" w:color="auto"/>
              <w:left w:val="single" w:sz="6" w:space="0" w:color="auto"/>
              <w:bottom w:val="single" w:sz="6" w:space="0" w:color="auto"/>
              <w:right w:val="single" w:sz="6" w:space="0" w:color="auto"/>
            </w:tcBorders>
            <w:shd w:val="clear" w:color="auto" w:fill="FFFFFF"/>
          </w:tcPr>
          <w:p w14:paraId="3E7ED1C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-23</w:t>
            </w:r>
          </w:p>
          <w:p w14:paraId="2241CD7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-25</w:t>
            </w:r>
          </w:p>
          <w:p w14:paraId="51749E88"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-28</w:t>
            </w:r>
          </w:p>
          <w:p w14:paraId="01F29FC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-29</w:t>
            </w:r>
          </w:p>
          <w:p w14:paraId="53E7422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-32</w:t>
            </w:r>
          </w:p>
        </w:tc>
        <w:tc>
          <w:tcPr>
            <w:tcW w:w="708" w:type="dxa"/>
            <w:tcBorders>
              <w:top w:val="double" w:sz="4" w:space="0" w:color="auto"/>
              <w:left w:val="single" w:sz="6" w:space="0" w:color="auto"/>
              <w:bottom w:val="single" w:sz="6" w:space="0" w:color="auto"/>
              <w:right w:val="single" w:sz="6" w:space="0" w:color="auto"/>
            </w:tcBorders>
            <w:shd w:val="clear" w:color="auto" w:fill="FFFFFF"/>
          </w:tcPr>
          <w:p w14:paraId="69E1648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-25 </w:t>
            </w:r>
          </w:p>
          <w:p w14:paraId="06DA6CC8"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-26 </w:t>
            </w:r>
          </w:p>
          <w:p w14:paraId="048BF10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-28 </w:t>
            </w:r>
          </w:p>
          <w:p w14:paraId="07AB42A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-31 </w:t>
            </w:r>
          </w:p>
          <w:p w14:paraId="5028228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-34</w:t>
            </w:r>
          </w:p>
        </w:tc>
        <w:tc>
          <w:tcPr>
            <w:tcW w:w="709" w:type="dxa"/>
            <w:tcBorders>
              <w:top w:val="double" w:sz="4" w:space="0" w:color="auto"/>
              <w:left w:val="single" w:sz="6" w:space="0" w:color="auto"/>
              <w:bottom w:val="single" w:sz="6" w:space="0" w:color="auto"/>
              <w:right w:val="single" w:sz="6" w:space="0" w:color="auto"/>
            </w:tcBorders>
            <w:shd w:val="clear" w:color="auto" w:fill="FFFFFF"/>
          </w:tcPr>
          <w:p w14:paraId="2EC29C6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-25 </w:t>
            </w:r>
          </w:p>
          <w:p w14:paraId="7AF69D5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-26 </w:t>
            </w:r>
          </w:p>
          <w:p w14:paraId="61FFEE5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-29 </w:t>
            </w:r>
          </w:p>
          <w:p w14:paraId="3267A60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-31 </w:t>
            </w:r>
          </w:p>
          <w:p w14:paraId="4D58F7E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-34</w:t>
            </w:r>
          </w:p>
        </w:tc>
        <w:tc>
          <w:tcPr>
            <w:tcW w:w="971" w:type="dxa"/>
            <w:tcBorders>
              <w:top w:val="double" w:sz="4" w:space="0" w:color="auto"/>
              <w:left w:val="single" w:sz="6" w:space="0" w:color="auto"/>
              <w:bottom w:val="single" w:sz="6" w:space="0" w:color="auto"/>
              <w:right w:val="single" w:sz="6" w:space="0" w:color="auto"/>
            </w:tcBorders>
            <w:shd w:val="clear" w:color="auto" w:fill="FFFFFF"/>
          </w:tcPr>
          <w:p w14:paraId="692BADA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-28 </w:t>
            </w:r>
          </w:p>
          <w:p w14:paraId="4BB13A0E"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-28 </w:t>
            </w:r>
          </w:p>
          <w:p w14:paraId="690CFDE1"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-29 </w:t>
            </w:r>
          </w:p>
          <w:p w14:paraId="327495E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-32 </w:t>
            </w:r>
          </w:p>
          <w:p w14:paraId="3DA8823C"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-34</w:t>
            </w:r>
          </w:p>
        </w:tc>
        <w:tc>
          <w:tcPr>
            <w:tcW w:w="2247" w:type="dxa"/>
            <w:tcBorders>
              <w:top w:val="double" w:sz="4" w:space="0" w:color="auto"/>
              <w:left w:val="single" w:sz="6" w:space="0" w:color="auto"/>
              <w:bottom w:val="single" w:sz="6" w:space="0" w:color="auto"/>
              <w:right w:val="single" w:sz="6" w:space="0" w:color="auto"/>
            </w:tcBorders>
            <w:shd w:val="clear" w:color="auto" w:fill="FFFFFF"/>
          </w:tcPr>
          <w:p w14:paraId="0499092C"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 Небольшая</w:t>
            </w:r>
          </w:p>
        </w:tc>
      </w:tr>
      <w:tr w:rsidR="003C6F4F" w:rsidRPr="003C6F4F" w14:paraId="4B2F1ECF" w14:textId="77777777">
        <w:trPr>
          <w:trHeight w:hRule="exact" w:val="2578"/>
          <w:jc w:val="center"/>
        </w:trPr>
        <w:tc>
          <w:tcPr>
            <w:tcW w:w="1640" w:type="dxa"/>
            <w:tcBorders>
              <w:top w:val="single" w:sz="6" w:space="0" w:color="auto"/>
              <w:left w:val="single" w:sz="6" w:space="0" w:color="auto"/>
              <w:bottom w:val="single" w:sz="6" w:space="0" w:color="auto"/>
              <w:right w:val="single" w:sz="6" w:space="0" w:color="auto"/>
            </w:tcBorders>
            <w:shd w:val="clear" w:color="auto" w:fill="FFFFFF"/>
          </w:tcPr>
          <w:p w14:paraId="1E90FF3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-23 </w:t>
            </w:r>
          </w:p>
          <w:p w14:paraId="3B9B84D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-25 </w:t>
            </w:r>
          </w:p>
          <w:p w14:paraId="5845391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-26 </w:t>
            </w:r>
          </w:p>
          <w:p w14:paraId="72AB747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-28 </w:t>
            </w:r>
          </w:p>
          <w:p w14:paraId="36A05FB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-29 </w:t>
            </w:r>
          </w:p>
          <w:p w14:paraId="4184987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-31</w:t>
            </w:r>
          </w:p>
        </w:tc>
        <w:tc>
          <w:tcPr>
            <w:tcW w:w="708" w:type="dxa"/>
            <w:tcBorders>
              <w:top w:val="single" w:sz="6" w:space="0" w:color="auto"/>
              <w:left w:val="single" w:sz="6" w:space="0" w:color="auto"/>
              <w:bottom w:val="single" w:sz="6" w:space="0" w:color="auto"/>
              <w:right w:val="single" w:sz="6" w:space="0" w:color="auto"/>
            </w:tcBorders>
            <w:shd w:val="clear" w:color="auto" w:fill="FFFFFF"/>
          </w:tcPr>
          <w:p w14:paraId="16D9F4C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-25 </w:t>
            </w:r>
          </w:p>
          <w:p w14:paraId="4290778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-26</w:t>
            </w:r>
          </w:p>
          <w:p w14:paraId="3B46F60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-28 </w:t>
            </w:r>
          </w:p>
          <w:p w14:paraId="2C58240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-29 </w:t>
            </w:r>
          </w:p>
          <w:p w14:paraId="4C6C26E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-31 </w:t>
            </w:r>
          </w:p>
          <w:p w14:paraId="6C1DEC8C"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-32</w:t>
            </w:r>
          </w:p>
        </w:tc>
        <w:tc>
          <w:tcPr>
            <w:tcW w:w="589" w:type="dxa"/>
            <w:tcBorders>
              <w:top w:val="single" w:sz="6" w:space="0" w:color="auto"/>
              <w:left w:val="single" w:sz="6" w:space="0" w:color="auto"/>
              <w:bottom w:val="single" w:sz="6" w:space="0" w:color="auto"/>
              <w:right w:val="single" w:sz="6" w:space="0" w:color="auto"/>
            </w:tcBorders>
            <w:shd w:val="clear" w:color="auto" w:fill="FFFFFF"/>
          </w:tcPr>
          <w:p w14:paraId="5308954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-28 </w:t>
            </w:r>
          </w:p>
          <w:p w14:paraId="0B534CD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-31 </w:t>
            </w:r>
          </w:p>
          <w:p w14:paraId="15B68BC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-32 </w:t>
            </w:r>
          </w:p>
          <w:p w14:paraId="171C0378"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-34 </w:t>
            </w:r>
          </w:p>
          <w:p w14:paraId="28BDC758"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-35 </w:t>
            </w:r>
          </w:p>
          <w:p w14:paraId="13955004"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-39</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22B632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-31 </w:t>
            </w:r>
          </w:p>
          <w:p w14:paraId="35877D6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-34 </w:t>
            </w:r>
          </w:p>
          <w:p w14:paraId="29E28EA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-35 </w:t>
            </w:r>
          </w:p>
          <w:p w14:paraId="7387FD1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-37 </w:t>
            </w:r>
          </w:p>
          <w:p w14:paraId="4304C2A1"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-40 </w:t>
            </w:r>
          </w:p>
          <w:p w14:paraId="28AB76B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-42</w:t>
            </w:r>
          </w:p>
        </w:tc>
        <w:tc>
          <w:tcPr>
            <w:tcW w:w="709" w:type="dxa"/>
            <w:gridSpan w:val="2"/>
            <w:tcBorders>
              <w:top w:val="single" w:sz="6" w:space="0" w:color="auto"/>
              <w:left w:val="single" w:sz="6" w:space="0" w:color="auto"/>
              <w:bottom w:val="single" w:sz="6" w:space="0" w:color="auto"/>
              <w:right w:val="single" w:sz="6" w:space="0" w:color="auto"/>
            </w:tcBorders>
            <w:shd w:val="clear" w:color="auto" w:fill="FFFFFF"/>
          </w:tcPr>
          <w:p w14:paraId="54F6880C"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-32 </w:t>
            </w:r>
          </w:p>
          <w:p w14:paraId="10CE235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-35 </w:t>
            </w:r>
          </w:p>
          <w:p w14:paraId="4F2E27B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-37 </w:t>
            </w:r>
          </w:p>
          <w:p w14:paraId="38B6FF1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-39 </w:t>
            </w:r>
          </w:p>
          <w:p w14:paraId="5F64B3C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-42 </w:t>
            </w:r>
          </w:p>
          <w:p w14:paraId="3551A964"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-43</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18DC41D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-34 </w:t>
            </w:r>
          </w:p>
          <w:p w14:paraId="54D686C8"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-37 </w:t>
            </w:r>
          </w:p>
          <w:p w14:paraId="44FD90E8"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-39 </w:t>
            </w:r>
          </w:p>
          <w:p w14:paraId="4EACDD7C"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-42 </w:t>
            </w:r>
          </w:p>
          <w:p w14:paraId="58B9C9A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-43 </w:t>
            </w:r>
          </w:p>
          <w:p w14:paraId="6A79927C"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-46</w:t>
            </w:r>
          </w:p>
        </w:tc>
        <w:tc>
          <w:tcPr>
            <w:tcW w:w="708" w:type="dxa"/>
            <w:tcBorders>
              <w:top w:val="single" w:sz="6" w:space="0" w:color="auto"/>
              <w:left w:val="single" w:sz="6" w:space="0" w:color="auto"/>
              <w:bottom w:val="single" w:sz="6" w:space="0" w:color="auto"/>
              <w:right w:val="single" w:sz="6" w:space="0" w:color="auto"/>
            </w:tcBorders>
            <w:shd w:val="clear" w:color="auto" w:fill="FFFFFF"/>
          </w:tcPr>
          <w:p w14:paraId="54F58D31"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-34 </w:t>
            </w:r>
          </w:p>
          <w:p w14:paraId="6B366B1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-37 </w:t>
            </w:r>
          </w:p>
          <w:p w14:paraId="21B7267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-40 </w:t>
            </w:r>
          </w:p>
          <w:p w14:paraId="0A4BD6F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-43 </w:t>
            </w:r>
          </w:p>
          <w:p w14:paraId="1A83520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-45 </w:t>
            </w:r>
          </w:p>
          <w:p w14:paraId="3AEE66CE"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-48</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66EAB04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-37</w:t>
            </w:r>
          </w:p>
          <w:p w14:paraId="5479333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-37</w:t>
            </w:r>
          </w:p>
          <w:p w14:paraId="48AD966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-39 </w:t>
            </w:r>
          </w:p>
          <w:p w14:paraId="466F985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-40 </w:t>
            </w:r>
          </w:p>
          <w:p w14:paraId="4234919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-43 </w:t>
            </w:r>
          </w:p>
          <w:p w14:paraId="75C2CA2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-46 </w:t>
            </w:r>
          </w:p>
          <w:p w14:paraId="4CD190F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-48</w:t>
            </w:r>
          </w:p>
        </w:tc>
        <w:tc>
          <w:tcPr>
            <w:tcW w:w="971" w:type="dxa"/>
            <w:tcBorders>
              <w:top w:val="single" w:sz="6" w:space="0" w:color="auto"/>
              <w:left w:val="single" w:sz="6" w:space="0" w:color="auto"/>
              <w:bottom w:val="single" w:sz="6" w:space="0" w:color="auto"/>
              <w:right w:val="single" w:sz="6" w:space="0" w:color="auto"/>
            </w:tcBorders>
            <w:shd w:val="clear" w:color="auto" w:fill="FFFFFF"/>
          </w:tcPr>
          <w:p w14:paraId="1EB2E4BE"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-37 </w:t>
            </w:r>
          </w:p>
          <w:p w14:paraId="4FFE096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-39 </w:t>
            </w:r>
          </w:p>
          <w:p w14:paraId="5FBC10C8"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-42</w:t>
            </w:r>
          </w:p>
          <w:p w14:paraId="4CDCAA5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 -45 </w:t>
            </w:r>
          </w:p>
          <w:p w14:paraId="4880863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-46 </w:t>
            </w:r>
          </w:p>
          <w:p w14:paraId="05AA541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-48</w:t>
            </w:r>
          </w:p>
        </w:tc>
        <w:tc>
          <w:tcPr>
            <w:tcW w:w="2247" w:type="dxa"/>
            <w:tcBorders>
              <w:top w:val="single" w:sz="6" w:space="0" w:color="auto"/>
              <w:left w:val="single" w:sz="6" w:space="0" w:color="auto"/>
              <w:bottom w:val="single" w:sz="6" w:space="0" w:color="auto"/>
              <w:right w:val="single" w:sz="6" w:space="0" w:color="auto"/>
            </w:tcBorders>
            <w:shd w:val="clear" w:color="auto" w:fill="FFFFFF"/>
          </w:tcPr>
          <w:p w14:paraId="7269855E"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Значительная:</w:t>
            </w:r>
          </w:p>
          <w:p w14:paraId="552E672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возможно</w:t>
            </w:r>
          </w:p>
          <w:p w14:paraId="703719C1"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pacing w:val="-2"/>
                <w:sz w:val="20"/>
                <w:szCs w:val="20"/>
              </w:rPr>
            </w:pPr>
            <w:r w:rsidRPr="003C6F4F">
              <w:rPr>
                <w:rFonts w:ascii="Arial" w:hAnsi="Arial" w:cs="Arial"/>
                <w:spacing w:val="-2"/>
                <w:sz w:val="20"/>
                <w:szCs w:val="20"/>
              </w:rPr>
              <w:t xml:space="preserve">обморожение в </w:t>
            </w:r>
          </w:p>
          <w:p w14:paraId="0CE3E6D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pacing w:val="-2"/>
                <w:sz w:val="20"/>
                <w:szCs w:val="20"/>
              </w:rPr>
              <w:t>течение</w:t>
            </w:r>
          </w:p>
          <w:p w14:paraId="1E1C9FE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1 мин</w:t>
            </w:r>
          </w:p>
        </w:tc>
      </w:tr>
      <w:tr w:rsidR="003C6F4F" w:rsidRPr="003C6F4F" w14:paraId="691B0596" w14:textId="77777777">
        <w:trPr>
          <w:trHeight w:hRule="exact" w:val="4296"/>
          <w:jc w:val="center"/>
        </w:trPr>
        <w:tc>
          <w:tcPr>
            <w:tcW w:w="1640" w:type="dxa"/>
            <w:tcBorders>
              <w:top w:val="single" w:sz="6" w:space="0" w:color="auto"/>
              <w:left w:val="single" w:sz="6" w:space="0" w:color="auto"/>
              <w:bottom w:val="single" w:sz="6" w:space="0" w:color="auto"/>
              <w:right w:val="single" w:sz="6" w:space="0" w:color="auto"/>
            </w:tcBorders>
            <w:shd w:val="clear" w:color="auto" w:fill="FFFFFF"/>
          </w:tcPr>
          <w:p w14:paraId="69BDC66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-32 </w:t>
            </w:r>
          </w:p>
          <w:p w14:paraId="30709FF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-34 </w:t>
            </w:r>
          </w:p>
          <w:p w14:paraId="6BB615C1"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-35 </w:t>
            </w:r>
          </w:p>
          <w:p w14:paraId="436D887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-37 </w:t>
            </w:r>
          </w:p>
          <w:p w14:paraId="5C1856A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-39 </w:t>
            </w:r>
          </w:p>
          <w:p w14:paraId="2CC12B5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-40 </w:t>
            </w:r>
          </w:p>
          <w:p w14:paraId="09A7BCC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-42 </w:t>
            </w:r>
          </w:p>
          <w:p w14:paraId="0302364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-43 </w:t>
            </w:r>
          </w:p>
          <w:p w14:paraId="06E7F6D1"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-45 </w:t>
            </w:r>
          </w:p>
          <w:p w14:paraId="0BF460E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-46</w:t>
            </w:r>
          </w:p>
        </w:tc>
        <w:tc>
          <w:tcPr>
            <w:tcW w:w="708" w:type="dxa"/>
            <w:tcBorders>
              <w:top w:val="single" w:sz="6" w:space="0" w:color="auto"/>
              <w:left w:val="single" w:sz="6" w:space="0" w:color="auto"/>
              <w:bottom w:val="single" w:sz="6" w:space="0" w:color="auto"/>
              <w:right w:val="single" w:sz="6" w:space="0" w:color="auto"/>
            </w:tcBorders>
            <w:shd w:val="clear" w:color="auto" w:fill="FFFFFF"/>
          </w:tcPr>
          <w:p w14:paraId="3937735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-34 </w:t>
            </w:r>
          </w:p>
          <w:p w14:paraId="1F5119A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-36 </w:t>
            </w:r>
          </w:p>
          <w:p w14:paraId="05527D2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-33 </w:t>
            </w:r>
          </w:p>
          <w:p w14:paraId="489723D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-39 </w:t>
            </w:r>
          </w:p>
          <w:p w14:paraId="6945F80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-40 </w:t>
            </w:r>
          </w:p>
          <w:p w14:paraId="3C49A62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-42 </w:t>
            </w:r>
          </w:p>
          <w:p w14:paraId="7077C5B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-43 </w:t>
            </w:r>
          </w:p>
          <w:p w14:paraId="3DE8C304"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-45 </w:t>
            </w:r>
          </w:p>
          <w:p w14:paraId="258E398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-49 </w:t>
            </w:r>
          </w:p>
          <w:p w14:paraId="5C410DE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-48</w:t>
            </w:r>
          </w:p>
        </w:tc>
        <w:tc>
          <w:tcPr>
            <w:tcW w:w="589" w:type="dxa"/>
            <w:tcBorders>
              <w:top w:val="single" w:sz="6" w:space="0" w:color="auto"/>
              <w:left w:val="single" w:sz="6" w:space="0" w:color="auto"/>
              <w:bottom w:val="single" w:sz="6" w:space="0" w:color="auto"/>
              <w:right w:val="single" w:sz="6" w:space="0" w:color="auto"/>
            </w:tcBorders>
            <w:shd w:val="clear" w:color="auto" w:fill="FFFFFF"/>
          </w:tcPr>
          <w:p w14:paraId="46BE994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-40 </w:t>
            </w:r>
          </w:p>
          <w:p w14:paraId="190A19A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-42 </w:t>
            </w:r>
          </w:p>
          <w:p w14:paraId="3386B04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-43 </w:t>
            </w:r>
          </w:p>
          <w:p w14:paraId="5125456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-46 </w:t>
            </w:r>
          </w:p>
          <w:p w14:paraId="1DE416F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-48 </w:t>
            </w:r>
          </w:p>
          <w:p w14:paraId="52521BC8"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-49 </w:t>
            </w:r>
          </w:p>
          <w:p w14:paraId="3300B2E1"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-51 </w:t>
            </w:r>
          </w:p>
          <w:p w14:paraId="3CDB38CE"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-52 </w:t>
            </w:r>
          </w:p>
          <w:p w14:paraId="411F133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-56 </w:t>
            </w:r>
          </w:p>
          <w:p w14:paraId="60314A1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-57</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5DF56DF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-43 </w:t>
            </w:r>
          </w:p>
          <w:p w14:paraId="2B895DE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-46 </w:t>
            </w:r>
          </w:p>
          <w:p w14:paraId="4FE3217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-48 </w:t>
            </w:r>
          </w:p>
          <w:p w14:paraId="578853FC"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-49 </w:t>
            </w:r>
          </w:p>
          <w:p w14:paraId="240ABE6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-52 </w:t>
            </w:r>
          </w:p>
          <w:p w14:paraId="4B36E5F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-54 </w:t>
            </w:r>
          </w:p>
          <w:p w14:paraId="1421BE5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-56 </w:t>
            </w:r>
          </w:p>
          <w:p w14:paraId="6D90594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-59 </w:t>
            </w:r>
          </w:p>
          <w:p w14:paraId="55BF2B0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-60 </w:t>
            </w:r>
          </w:p>
          <w:p w14:paraId="21E19038"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-62</w:t>
            </w:r>
          </w:p>
        </w:tc>
        <w:tc>
          <w:tcPr>
            <w:tcW w:w="709" w:type="dxa"/>
            <w:gridSpan w:val="2"/>
            <w:tcBorders>
              <w:top w:val="single" w:sz="6" w:space="0" w:color="auto"/>
              <w:left w:val="single" w:sz="6" w:space="0" w:color="auto"/>
              <w:bottom w:val="single" w:sz="6" w:space="0" w:color="auto"/>
              <w:right w:val="single" w:sz="6" w:space="0" w:color="auto"/>
            </w:tcBorders>
            <w:shd w:val="clear" w:color="auto" w:fill="FFFFFF"/>
          </w:tcPr>
          <w:p w14:paraId="6566796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-46 </w:t>
            </w:r>
          </w:p>
          <w:p w14:paraId="274D369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-48 </w:t>
            </w:r>
          </w:p>
          <w:p w14:paraId="58334F1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-51 </w:t>
            </w:r>
          </w:p>
          <w:p w14:paraId="436CF25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-52 </w:t>
            </w:r>
          </w:p>
          <w:p w14:paraId="459A42D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-54 </w:t>
            </w:r>
          </w:p>
          <w:p w14:paraId="4A03B56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-57 </w:t>
            </w:r>
          </w:p>
          <w:p w14:paraId="0B54300E"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-59 </w:t>
            </w:r>
          </w:p>
          <w:p w14:paraId="37C43C9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-62 </w:t>
            </w:r>
          </w:p>
          <w:p w14:paraId="7E5431F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-63 </w:t>
            </w:r>
          </w:p>
          <w:p w14:paraId="7F0E69E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-65</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6702EA7C"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-48 </w:t>
            </w:r>
          </w:p>
          <w:p w14:paraId="75EA9034"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-51 </w:t>
            </w:r>
          </w:p>
          <w:p w14:paraId="42AB1014"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-52 </w:t>
            </w:r>
          </w:p>
          <w:p w14:paraId="3794AC6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-56 </w:t>
            </w:r>
          </w:p>
          <w:p w14:paraId="5DA6BCC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-57 </w:t>
            </w:r>
          </w:p>
          <w:p w14:paraId="60A5754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-60 </w:t>
            </w:r>
          </w:p>
          <w:p w14:paraId="46906A0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-62 </w:t>
            </w:r>
          </w:p>
          <w:p w14:paraId="2D413EF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-65 </w:t>
            </w:r>
          </w:p>
          <w:p w14:paraId="3B19D6E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-66 </w:t>
            </w:r>
          </w:p>
          <w:p w14:paraId="695582A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-70</w:t>
            </w:r>
          </w:p>
        </w:tc>
        <w:tc>
          <w:tcPr>
            <w:tcW w:w="708" w:type="dxa"/>
            <w:tcBorders>
              <w:top w:val="single" w:sz="6" w:space="0" w:color="auto"/>
              <w:left w:val="single" w:sz="6" w:space="0" w:color="auto"/>
              <w:bottom w:val="single" w:sz="6" w:space="0" w:color="auto"/>
              <w:right w:val="single" w:sz="6" w:space="0" w:color="auto"/>
            </w:tcBorders>
            <w:shd w:val="clear" w:color="auto" w:fill="FFFFFF"/>
          </w:tcPr>
          <w:p w14:paraId="10831A3E"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-49 </w:t>
            </w:r>
          </w:p>
          <w:p w14:paraId="1092658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-52 </w:t>
            </w:r>
          </w:p>
          <w:p w14:paraId="5B4D13C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-54 </w:t>
            </w:r>
          </w:p>
          <w:p w14:paraId="36FC942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-57 </w:t>
            </w:r>
          </w:p>
          <w:p w14:paraId="12CD8F3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-58 </w:t>
            </w:r>
          </w:p>
          <w:p w14:paraId="72FBF70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-62 </w:t>
            </w:r>
          </w:p>
          <w:p w14:paraId="47410E1A"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-63 </w:t>
            </w:r>
          </w:p>
          <w:p w14:paraId="25C6E2C6"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-66 </w:t>
            </w:r>
          </w:p>
          <w:p w14:paraId="59F68BE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-68 </w:t>
            </w:r>
          </w:p>
          <w:p w14:paraId="62625C8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-71</w:t>
            </w:r>
          </w:p>
        </w:tc>
        <w:tc>
          <w:tcPr>
            <w:tcW w:w="709" w:type="dxa"/>
            <w:tcBorders>
              <w:top w:val="single" w:sz="6" w:space="0" w:color="auto"/>
              <w:left w:val="single" w:sz="6" w:space="0" w:color="auto"/>
              <w:bottom w:val="single" w:sz="6" w:space="0" w:color="auto"/>
              <w:right w:val="single" w:sz="6" w:space="0" w:color="auto"/>
            </w:tcBorders>
            <w:shd w:val="clear" w:color="auto" w:fill="FFFFFF"/>
          </w:tcPr>
          <w:p w14:paraId="7283D28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-51 </w:t>
            </w:r>
          </w:p>
          <w:p w14:paraId="46303CB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-52 </w:t>
            </w:r>
          </w:p>
          <w:p w14:paraId="439610D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-56 </w:t>
            </w:r>
          </w:p>
          <w:p w14:paraId="6F10280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-59 </w:t>
            </w:r>
          </w:p>
          <w:p w14:paraId="59DD3371"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-60 </w:t>
            </w:r>
          </w:p>
          <w:p w14:paraId="160B633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-62 </w:t>
            </w:r>
          </w:p>
          <w:p w14:paraId="4DEA4E22"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-65 </w:t>
            </w:r>
          </w:p>
          <w:p w14:paraId="30C452A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-68 </w:t>
            </w:r>
          </w:p>
          <w:p w14:paraId="76A4BF5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-70 </w:t>
            </w:r>
          </w:p>
          <w:p w14:paraId="294E510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-73</w:t>
            </w:r>
          </w:p>
        </w:tc>
        <w:tc>
          <w:tcPr>
            <w:tcW w:w="971" w:type="dxa"/>
            <w:tcBorders>
              <w:top w:val="single" w:sz="6" w:space="0" w:color="auto"/>
              <w:left w:val="single" w:sz="6" w:space="0" w:color="auto"/>
              <w:bottom w:val="single" w:sz="6" w:space="0" w:color="auto"/>
              <w:right w:val="single" w:sz="6" w:space="0" w:color="auto"/>
            </w:tcBorders>
            <w:shd w:val="clear" w:color="auto" w:fill="FFFFFF"/>
          </w:tcPr>
          <w:p w14:paraId="3C87C90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-51 </w:t>
            </w:r>
          </w:p>
          <w:p w14:paraId="40379D3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-54 </w:t>
            </w:r>
          </w:p>
          <w:p w14:paraId="3097C72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-57 </w:t>
            </w:r>
          </w:p>
          <w:p w14:paraId="49C04AD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-59 </w:t>
            </w:r>
          </w:p>
          <w:p w14:paraId="7104A10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-60 </w:t>
            </w:r>
          </w:p>
          <w:p w14:paraId="59A271D8"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-63 </w:t>
            </w:r>
          </w:p>
          <w:p w14:paraId="47F63F50"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-66 </w:t>
            </w:r>
          </w:p>
          <w:p w14:paraId="4CE7C3B7"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-68 </w:t>
            </w:r>
          </w:p>
          <w:p w14:paraId="724C33A5"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 xml:space="preserve">-71 </w:t>
            </w:r>
          </w:p>
          <w:p w14:paraId="70663DEB"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-74</w:t>
            </w:r>
          </w:p>
        </w:tc>
        <w:tc>
          <w:tcPr>
            <w:tcW w:w="2247" w:type="dxa"/>
            <w:tcBorders>
              <w:top w:val="single" w:sz="6" w:space="0" w:color="auto"/>
              <w:left w:val="single" w:sz="6" w:space="0" w:color="auto"/>
              <w:bottom w:val="single" w:sz="6" w:space="0" w:color="auto"/>
              <w:right w:val="single" w:sz="6" w:space="0" w:color="auto"/>
            </w:tcBorders>
            <w:shd w:val="clear" w:color="auto" w:fill="FFFFFF"/>
          </w:tcPr>
          <w:p w14:paraId="1D625FA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Серьезная:</w:t>
            </w:r>
          </w:p>
          <w:p w14:paraId="61FD3AB3"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возможно</w:t>
            </w:r>
          </w:p>
          <w:p w14:paraId="4AC1D079"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pacing w:val="-2"/>
                <w:sz w:val="20"/>
                <w:szCs w:val="20"/>
              </w:rPr>
            </w:pPr>
            <w:r w:rsidRPr="003C6F4F">
              <w:rPr>
                <w:rFonts w:ascii="Arial" w:hAnsi="Arial" w:cs="Arial"/>
                <w:spacing w:val="-2"/>
                <w:sz w:val="20"/>
                <w:szCs w:val="20"/>
              </w:rPr>
              <w:t xml:space="preserve">обморожение </w:t>
            </w:r>
          </w:p>
          <w:p w14:paraId="08679DEF"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pacing w:val="-2"/>
                <w:sz w:val="20"/>
                <w:szCs w:val="20"/>
              </w:rPr>
              <w:t>в течение</w:t>
            </w:r>
          </w:p>
          <w:p w14:paraId="0A22837D" w14:textId="77777777" w:rsidR="0022323C" w:rsidRPr="003C6F4F" w:rsidRDefault="00E56FA3" w:rsidP="003C6F4F">
            <w:pPr>
              <w:widowControl w:val="0"/>
              <w:autoSpaceDE w:val="0"/>
              <w:autoSpaceDN w:val="0"/>
              <w:adjustRightInd w:val="0"/>
              <w:spacing w:line="427" w:lineRule="exact"/>
              <w:ind w:left="22" w:right="40" w:firstLine="0"/>
              <w:jc w:val="center"/>
              <w:rPr>
                <w:rFonts w:ascii="Arial" w:hAnsi="Arial" w:cs="Arial"/>
                <w:sz w:val="20"/>
                <w:szCs w:val="20"/>
              </w:rPr>
            </w:pPr>
            <w:r w:rsidRPr="003C6F4F">
              <w:rPr>
                <w:rFonts w:ascii="Arial" w:hAnsi="Arial" w:cs="Arial"/>
                <w:sz w:val="20"/>
                <w:szCs w:val="20"/>
              </w:rPr>
              <w:t>30 сек</w:t>
            </w:r>
          </w:p>
        </w:tc>
      </w:tr>
    </w:tbl>
    <w:p w14:paraId="4CB227A7" w14:textId="77777777" w:rsidR="0022323C" w:rsidRPr="003C6F4F" w:rsidRDefault="0022323C" w:rsidP="003C6F4F">
      <w:pPr>
        <w:ind w:firstLine="0"/>
        <w:rPr>
          <w:rFonts w:ascii="Arial" w:hAnsi="Arial" w:cs="Arial"/>
          <w:sz w:val="20"/>
          <w:szCs w:val="20"/>
        </w:rPr>
      </w:pPr>
    </w:p>
    <w:p w14:paraId="69A81B8A" w14:textId="77777777" w:rsidR="0022323C" w:rsidRPr="003C6F4F" w:rsidRDefault="0022323C" w:rsidP="003C6F4F">
      <w:pPr>
        <w:pStyle w:val="3"/>
        <w:jc w:val="both"/>
        <w:rPr>
          <w:rFonts w:cs="Arial"/>
        </w:rPr>
        <w:sectPr w:rsidR="0022323C" w:rsidRPr="003C6F4F">
          <w:headerReference w:type="first" r:id="rId47"/>
          <w:footerReference w:type="first" r:id="rId48"/>
          <w:pgSz w:w="11906" w:h="16838" w:code="9"/>
          <w:pgMar w:top="1134" w:right="851" w:bottom="1134" w:left="1418" w:header="737" w:footer="737" w:gutter="0"/>
          <w:cols w:space="708"/>
          <w:titlePg/>
          <w:docGrid w:linePitch="360"/>
        </w:sectPr>
      </w:pPr>
    </w:p>
    <w:tbl>
      <w:tblPr>
        <w:tblStyle w:val="af1"/>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3C6F4F" w:rsidRPr="003C6F4F" w14:paraId="2A1F148C" w14:textId="77777777" w:rsidTr="00184312">
        <w:tc>
          <w:tcPr>
            <w:tcW w:w="9637" w:type="dxa"/>
          </w:tcPr>
          <w:p w14:paraId="71357038" w14:textId="77777777" w:rsidR="0022323C" w:rsidRPr="003C6F4F" w:rsidRDefault="00E56FA3" w:rsidP="003C6F4F">
            <w:pPr>
              <w:ind w:firstLine="0"/>
              <w:rPr>
                <w:rFonts w:ascii="Arial" w:hAnsi="Arial" w:cs="Arial"/>
              </w:rPr>
            </w:pPr>
            <w:r w:rsidRPr="003C6F4F">
              <w:rPr>
                <w:rFonts w:ascii="Arial" w:hAnsi="Arial" w:cs="Arial"/>
              </w:rPr>
              <w:t xml:space="preserve">УДК                                                    </w:t>
            </w:r>
            <w:r w:rsidR="00DA6336" w:rsidRPr="003C6F4F">
              <w:rPr>
                <w:rFonts w:ascii="Arial" w:hAnsi="Arial" w:cs="Arial"/>
              </w:rPr>
              <w:t xml:space="preserve">                                                               М</w:t>
            </w:r>
            <w:r w:rsidRPr="003C6F4F">
              <w:rPr>
                <w:rFonts w:ascii="Arial" w:hAnsi="Arial" w:cs="Arial"/>
              </w:rPr>
              <w:t>КС 75.020</w:t>
            </w:r>
          </w:p>
        </w:tc>
      </w:tr>
      <w:tr w:rsidR="0022323C" w:rsidRPr="003C6F4F" w14:paraId="6ADDEAAA" w14:textId="77777777" w:rsidTr="00184312">
        <w:tc>
          <w:tcPr>
            <w:tcW w:w="9637" w:type="dxa"/>
          </w:tcPr>
          <w:p w14:paraId="0564109C" w14:textId="77777777" w:rsidR="0022323C" w:rsidRPr="003C6F4F" w:rsidRDefault="00E56FA3" w:rsidP="003C6F4F">
            <w:pPr>
              <w:spacing w:line="360" w:lineRule="auto"/>
              <w:ind w:firstLine="425"/>
              <w:rPr>
                <w:rFonts w:ascii="Arial" w:hAnsi="Arial" w:cs="Arial"/>
              </w:rPr>
            </w:pPr>
            <w:r w:rsidRPr="003C6F4F">
              <w:rPr>
                <w:rFonts w:ascii="Arial" w:hAnsi="Arial" w:cs="Arial"/>
              </w:rPr>
              <w:t xml:space="preserve">Ключевые слова: Эксплуатация, ремонт, техническое диагностирование, участок магистрального </w:t>
            </w:r>
            <w:r w:rsidR="00184312" w:rsidRPr="003C6F4F">
              <w:rPr>
                <w:rFonts w:ascii="Arial" w:hAnsi="Arial" w:cs="Arial"/>
              </w:rPr>
              <w:t>трубопровода</w:t>
            </w:r>
            <w:r w:rsidRPr="003C6F4F">
              <w:rPr>
                <w:rFonts w:ascii="Arial" w:hAnsi="Arial" w:cs="Arial"/>
              </w:rPr>
              <w:t>, эксплуатирующая организация.</w:t>
            </w:r>
          </w:p>
        </w:tc>
      </w:tr>
    </w:tbl>
    <w:p w14:paraId="5E806C39" w14:textId="77777777" w:rsidR="0022323C" w:rsidRPr="003C6F4F" w:rsidRDefault="0022323C" w:rsidP="003C6F4F">
      <w:pPr>
        <w:ind w:firstLine="0"/>
        <w:rPr>
          <w:rFonts w:ascii="Arial" w:hAnsi="Arial" w:cs="Arial"/>
          <w:sz w:val="20"/>
          <w:szCs w:val="20"/>
        </w:rPr>
      </w:pPr>
    </w:p>
    <w:p w14:paraId="7FC4B945" w14:textId="77777777" w:rsidR="0022323C" w:rsidRPr="003C6F4F" w:rsidRDefault="00E56FA3" w:rsidP="003C6F4F">
      <w:pPr>
        <w:ind w:firstLine="0"/>
        <w:rPr>
          <w:rFonts w:ascii="Arial" w:hAnsi="Arial" w:cs="Arial"/>
        </w:rPr>
      </w:pPr>
      <w:r w:rsidRPr="003C6F4F">
        <w:rPr>
          <w:rFonts w:ascii="Arial" w:hAnsi="Arial" w:cs="Arial"/>
        </w:rPr>
        <w:t>Руководитель организации-разработчика</w:t>
      </w:r>
    </w:p>
    <w:p w14:paraId="390481DB" w14:textId="77777777" w:rsidR="0022323C" w:rsidRPr="003C6F4F" w:rsidRDefault="00E56FA3" w:rsidP="003C6F4F">
      <w:pPr>
        <w:ind w:firstLine="0"/>
        <w:rPr>
          <w:rFonts w:ascii="Arial" w:hAnsi="Arial" w:cs="Arial"/>
        </w:rPr>
      </w:pPr>
      <w:r w:rsidRPr="003C6F4F">
        <w:rPr>
          <w:rFonts w:ascii="Arial" w:hAnsi="Arial" w:cs="Arial"/>
        </w:rPr>
        <w:t>ООО «Газпром ВНИИГАЗ»</w:t>
      </w:r>
    </w:p>
    <w:p w14:paraId="7CF676B6" w14:textId="77777777" w:rsidR="0022323C" w:rsidRPr="003C6F4F" w:rsidRDefault="0022323C" w:rsidP="003C6F4F">
      <w:pPr>
        <w:ind w:firstLine="0"/>
        <w:rPr>
          <w:rFonts w:ascii="Arial" w:hAnsi="Arial" w:cs="Arial"/>
        </w:rPr>
      </w:pPr>
    </w:p>
    <w:tbl>
      <w:tblPr>
        <w:tblStyle w:val="af1"/>
        <w:tblW w:w="9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2127"/>
        <w:gridCol w:w="284"/>
        <w:gridCol w:w="2657"/>
      </w:tblGrid>
      <w:tr w:rsidR="003C6F4F" w:rsidRPr="003C6F4F" w14:paraId="7D6A15EB" w14:textId="77777777" w:rsidTr="00FD2804">
        <w:tc>
          <w:tcPr>
            <w:tcW w:w="4644" w:type="dxa"/>
          </w:tcPr>
          <w:p w14:paraId="16352140" w14:textId="77777777" w:rsidR="0022323C" w:rsidRPr="003C6F4F" w:rsidRDefault="00E56FA3" w:rsidP="003C6F4F">
            <w:pPr>
              <w:ind w:firstLine="0"/>
              <w:jc w:val="left"/>
              <w:rPr>
                <w:rFonts w:ascii="Arial" w:hAnsi="Arial" w:cs="Arial"/>
                <w:sz w:val="16"/>
                <w:szCs w:val="16"/>
              </w:rPr>
            </w:pPr>
            <w:r w:rsidRPr="003C6F4F">
              <w:rPr>
                <w:rFonts w:ascii="Arial" w:hAnsi="Arial" w:cs="Arial"/>
              </w:rPr>
              <w:t>Генеральный директор</w:t>
            </w:r>
          </w:p>
        </w:tc>
        <w:tc>
          <w:tcPr>
            <w:tcW w:w="2127" w:type="dxa"/>
          </w:tcPr>
          <w:p w14:paraId="0F4954EB" w14:textId="77777777" w:rsidR="0022323C" w:rsidRPr="003C6F4F" w:rsidRDefault="0022323C" w:rsidP="003C6F4F">
            <w:pPr>
              <w:ind w:firstLine="0"/>
              <w:jc w:val="center"/>
              <w:rPr>
                <w:rFonts w:ascii="Arial" w:hAnsi="Arial" w:cs="Arial"/>
                <w:sz w:val="16"/>
                <w:szCs w:val="16"/>
              </w:rPr>
            </w:pPr>
          </w:p>
        </w:tc>
        <w:tc>
          <w:tcPr>
            <w:tcW w:w="284" w:type="dxa"/>
          </w:tcPr>
          <w:p w14:paraId="0B4B657C" w14:textId="77777777" w:rsidR="0022323C" w:rsidRPr="003C6F4F" w:rsidRDefault="0022323C" w:rsidP="003C6F4F">
            <w:pPr>
              <w:ind w:firstLine="0"/>
              <w:jc w:val="center"/>
              <w:rPr>
                <w:rFonts w:ascii="Arial" w:hAnsi="Arial" w:cs="Arial"/>
                <w:b/>
              </w:rPr>
            </w:pPr>
          </w:p>
        </w:tc>
        <w:tc>
          <w:tcPr>
            <w:tcW w:w="2657" w:type="dxa"/>
          </w:tcPr>
          <w:p w14:paraId="6680FCAB" w14:textId="77777777" w:rsidR="0022323C" w:rsidRPr="003C6F4F" w:rsidRDefault="00E56FA3" w:rsidP="003C6F4F">
            <w:pPr>
              <w:ind w:firstLine="0"/>
              <w:jc w:val="center"/>
              <w:rPr>
                <w:rFonts w:ascii="Arial" w:hAnsi="Arial" w:cs="Arial"/>
                <w:b/>
                <w:sz w:val="16"/>
                <w:szCs w:val="16"/>
              </w:rPr>
            </w:pPr>
            <w:r w:rsidRPr="003C6F4F">
              <w:rPr>
                <w:rFonts w:ascii="Arial" w:hAnsi="Arial" w:cs="Arial"/>
                <w:b/>
              </w:rPr>
              <w:t>М.Ю. Недзвецкий</w:t>
            </w:r>
          </w:p>
        </w:tc>
      </w:tr>
      <w:tr w:rsidR="003C6F4F" w:rsidRPr="003C6F4F" w14:paraId="187A1D06" w14:textId="77777777" w:rsidTr="00FD2804">
        <w:tc>
          <w:tcPr>
            <w:tcW w:w="4644" w:type="dxa"/>
          </w:tcPr>
          <w:p w14:paraId="69D7C47E" w14:textId="77777777" w:rsidR="0022323C" w:rsidRPr="003C6F4F" w:rsidRDefault="00E56FA3" w:rsidP="003C6F4F">
            <w:pPr>
              <w:ind w:firstLine="0"/>
              <w:jc w:val="left"/>
              <w:rPr>
                <w:rFonts w:ascii="Arial" w:hAnsi="Arial" w:cs="Arial"/>
                <w:sz w:val="16"/>
                <w:szCs w:val="16"/>
              </w:rPr>
            </w:pPr>
            <w:r w:rsidRPr="003C6F4F">
              <w:rPr>
                <w:rFonts w:ascii="Arial" w:hAnsi="Arial" w:cs="Arial"/>
                <w:sz w:val="20"/>
                <w:szCs w:val="20"/>
              </w:rPr>
              <w:t>должность</w:t>
            </w:r>
          </w:p>
        </w:tc>
        <w:tc>
          <w:tcPr>
            <w:tcW w:w="2127" w:type="dxa"/>
          </w:tcPr>
          <w:p w14:paraId="1599F3D0" w14:textId="77777777" w:rsidR="0022323C" w:rsidRPr="003C6F4F" w:rsidRDefault="00E56FA3" w:rsidP="003C6F4F">
            <w:pPr>
              <w:ind w:firstLine="0"/>
              <w:jc w:val="center"/>
              <w:rPr>
                <w:rFonts w:ascii="Arial" w:hAnsi="Arial" w:cs="Arial"/>
                <w:sz w:val="16"/>
                <w:szCs w:val="16"/>
              </w:rPr>
            </w:pPr>
            <w:r w:rsidRPr="003C6F4F">
              <w:rPr>
                <w:rFonts w:ascii="Arial" w:hAnsi="Arial" w:cs="Arial"/>
                <w:sz w:val="20"/>
                <w:szCs w:val="20"/>
              </w:rPr>
              <w:t>личная подпись</w:t>
            </w:r>
          </w:p>
        </w:tc>
        <w:tc>
          <w:tcPr>
            <w:tcW w:w="284" w:type="dxa"/>
          </w:tcPr>
          <w:p w14:paraId="4E2B2477" w14:textId="77777777" w:rsidR="0022323C" w:rsidRPr="003C6F4F" w:rsidRDefault="0022323C" w:rsidP="003C6F4F">
            <w:pPr>
              <w:ind w:firstLine="0"/>
              <w:jc w:val="center"/>
              <w:rPr>
                <w:rFonts w:ascii="Arial" w:hAnsi="Arial" w:cs="Arial"/>
                <w:sz w:val="20"/>
                <w:szCs w:val="20"/>
              </w:rPr>
            </w:pPr>
          </w:p>
        </w:tc>
        <w:tc>
          <w:tcPr>
            <w:tcW w:w="2657" w:type="dxa"/>
          </w:tcPr>
          <w:p w14:paraId="6822C205" w14:textId="77777777" w:rsidR="0022323C" w:rsidRPr="003C6F4F" w:rsidRDefault="00E56FA3" w:rsidP="003C6F4F">
            <w:pPr>
              <w:ind w:firstLine="0"/>
              <w:jc w:val="center"/>
              <w:rPr>
                <w:rFonts w:ascii="Arial" w:hAnsi="Arial" w:cs="Arial"/>
                <w:sz w:val="16"/>
                <w:szCs w:val="16"/>
              </w:rPr>
            </w:pPr>
            <w:r w:rsidRPr="003C6F4F">
              <w:rPr>
                <w:rFonts w:ascii="Arial" w:hAnsi="Arial" w:cs="Arial"/>
                <w:sz w:val="20"/>
                <w:szCs w:val="20"/>
              </w:rPr>
              <w:t>инициалы, фамилия</w:t>
            </w:r>
          </w:p>
        </w:tc>
      </w:tr>
      <w:tr w:rsidR="003C6F4F" w:rsidRPr="003C6F4F" w14:paraId="0AF112B7" w14:textId="77777777" w:rsidTr="00FD2804">
        <w:tc>
          <w:tcPr>
            <w:tcW w:w="4644" w:type="dxa"/>
          </w:tcPr>
          <w:p w14:paraId="1FB8358A" w14:textId="77777777" w:rsidR="0022323C" w:rsidRPr="003C6F4F" w:rsidRDefault="0022323C" w:rsidP="003C6F4F">
            <w:pPr>
              <w:ind w:firstLine="0"/>
              <w:jc w:val="left"/>
              <w:rPr>
                <w:rFonts w:ascii="Arial" w:hAnsi="Arial" w:cs="Arial"/>
                <w:sz w:val="16"/>
                <w:szCs w:val="16"/>
              </w:rPr>
            </w:pPr>
          </w:p>
        </w:tc>
        <w:tc>
          <w:tcPr>
            <w:tcW w:w="2127" w:type="dxa"/>
          </w:tcPr>
          <w:p w14:paraId="78EAB81C" w14:textId="77777777" w:rsidR="0022323C" w:rsidRPr="003C6F4F" w:rsidRDefault="0022323C" w:rsidP="003C6F4F">
            <w:pPr>
              <w:ind w:firstLine="0"/>
              <w:jc w:val="center"/>
              <w:rPr>
                <w:rFonts w:ascii="Arial" w:hAnsi="Arial" w:cs="Arial"/>
                <w:sz w:val="16"/>
                <w:szCs w:val="16"/>
              </w:rPr>
            </w:pPr>
          </w:p>
        </w:tc>
        <w:tc>
          <w:tcPr>
            <w:tcW w:w="284" w:type="dxa"/>
          </w:tcPr>
          <w:p w14:paraId="5FA6073A" w14:textId="77777777" w:rsidR="0022323C" w:rsidRPr="003C6F4F" w:rsidRDefault="0022323C" w:rsidP="003C6F4F">
            <w:pPr>
              <w:ind w:firstLine="0"/>
              <w:jc w:val="center"/>
              <w:rPr>
                <w:rFonts w:ascii="Arial" w:hAnsi="Arial" w:cs="Arial"/>
                <w:sz w:val="16"/>
                <w:szCs w:val="16"/>
              </w:rPr>
            </w:pPr>
          </w:p>
        </w:tc>
        <w:tc>
          <w:tcPr>
            <w:tcW w:w="2657" w:type="dxa"/>
          </w:tcPr>
          <w:p w14:paraId="7F701C0D" w14:textId="77777777" w:rsidR="0022323C" w:rsidRPr="003C6F4F" w:rsidRDefault="0022323C" w:rsidP="003C6F4F">
            <w:pPr>
              <w:ind w:firstLine="0"/>
              <w:jc w:val="center"/>
              <w:rPr>
                <w:rFonts w:ascii="Arial" w:hAnsi="Arial" w:cs="Arial"/>
                <w:sz w:val="16"/>
                <w:szCs w:val="16"/>
              </w:rPr>
            </w:pPr>
          </w:p>
        </w:tc>
      </w:tr>
      <w:tr w:rsidR="003C6F4F" w:rsidRPr="003C6F4F" w14:paraId="2A47E89D" w14:textId="77777777" w:rsidTr="00FD2804">
        <w:tc>
          <w:tcPr>
            <w:tcW w:w="4644" w:type="dxa"/>
          </w:tcPr>
          <w:p w14:paraId="5D67B0D9" w14:textId="77777777" w:rsidR="0022323C" w:rsidRPr="003C6F4F" w:rsidRDefault="00E56FA3" w:rsidP="003C6F4F">
            <w:pPr>
              <w:ind w:firstLine="0"/>
              <w:jc w:val="left"/>
              <w:rPr>
                <w:rFonts w:ascii="Arial" w:hAnsi="Arial" w:cs="Arial"/>
                <w:sz w:val="16"/>
                <w:szCs w:val="16"/>
              </w:rPr>
            </w:pPr>
            <w:r w:rsidRPr="003C6F4F">
              <w:rPr>
                <w:rFonts w:ascii="Arial" w:hAnsi="Arial" w:cs="Arial"/>
              </w:rPr>
              <w:t>Руководитель Разработки</w:t>
            </w:r>
          </w:p>
        </w:tc>
        <w:tc>
          <w:tcPr>
            <w:tcW w:w="2127" w:type="dxa"/>
          </w:tcPr>
          <w:p w14:paraId="6DF861C6" w14:textId="77777777" w:rsidR="0022323C" w:rsidRPr="003C6F4F" w:rsidRDefault="0022323C" w:rsidP="003C6F4F">
            <w:pPr>
              <w:ind w:firstLine="0"/>
              <w:jc w:val="center"/>
              <w:rPr>
                <w:rFonts w:ascii="Arial" w:hAnsi="Arial" w:cs="Arial"/>
                <w:sz w:val="16"/>
                <w:szCs w:val="16"/>
              </w:rPr>
            </w:pPr>
          </w:p>
        </w:tc>
        <w:tc>
          <w:tcPr>
            <w:tcW w:w="284" w:type="dxa"/>
          </w:tcPr>
          <w:p w14:paraId="6CCBED2D" w14:textId="77777777" w:rsidR="0022323C" w:rsidRPr="003C6F4F" w:rsidRDefault="0022323C" w:rsidP="003C6F4F">
            <w:pPr>
              <w:ind w:firstLine="0"/>
              <w:jc w:val="center"/>
              <w:rPr>
                <w:rFonts w:ascii="Arial" w:hAnsi="Arial" w:cs="Arial"/>
                <w:sz w:val="16"/>
                <w:szCs w:val="16"/>
              </w:rPr>
            </w:pPr>
          </w:p>
        </w:tc>
        <w:tc>
          <w:tcPr>
            <w:tcW w:w="2657" w:type="dxa"/>
          </w:tcPr>
          <w:p w14:paraId="6656C81D" w14:textId="77777777" w:rsidR="0022323C" w:rsidRPr="003C6F4F" w:rsidRDefault="0022323C" w:rsidP="003C6F4F">
            <w:pPr>
              <w:ind w:firstLine="0"/>
              <w:jc w:val="center"/>
              <w:rPr>
                <w:rFonts w:ascii="Arial" w:hAnsi="Arial" w:cs="Arial"/>
                <w:sz w:val="16"/>
                <w:szCs w:val="16"/>
              </w:rPr>
            </w:pPr>
          </w:p>
        </w:tc>
      </w:tr>
      <w:tr w:rsidR="003C6F4F" w:rsidRPr="003C6F4F" w14:paraId="4F65481A" w14:textId="77777777" w:rsidTr="00FD2804">
        <w:tc>
          <w:tcPr>
            <w:tcW w:w="4644" w:type="dxa"/>
          </w:tcPr>
          <w:p w14:paraId="23B38DFA" w14:textId="77777777" w:rsidR="0022323C" w:rsidRPr="003C6F4F" w:rsidRDefault="000F6CEA" w:rsidP="003C6F4F">
            <w:pPr>
              <w:ind w:firstLine="0"/>
              <w:jc w:val="left"/>
              <w:rPr>
                <w:rFonts w:ascii="Arial" w:hAnsi="Arial" w:cs="Arial"/>
                <w:sz w:val="16"/>
                <w:szCs w:val="16"/>
              </w:rPr>
            </w:pPr>
            <w:r w:rsidRPr="003C6F4F">
              <w:rPr>
                <w:rFonts w:ascii="Arial" w:hAnsi="Arial" w:cs="Arial"/>
              </w:rPr>
              <w:t>Н</w:t>
            </w:r>
            <w:r w:rsidR="00E56FA3" w:rsidRPr="003C6F4F">
              <w:rPr>
                <w:rFonts w:ascii="Arial" w:hAnsi="Arial" w:cs="Arial"/>
              </w:rPr>
              <w:t>ачальник Центра</w:t>
            </w:r>
          </w:p>
        </w:tc>
        <w:tc>
          <w:tcPr>
            <w:tcW w:w="2127" w:type="dxa"/>
          </w:tcPr>
          <w:p w14:paraId="3A5A797A" w14:textId="77777777" w:rsidR="0022323C" w:rsidRPr="003C6F4F" w:rsidRDefault="0022323C" w:rsidP="003C6F4F">
            <w:pPr>
              <w:ind w:firstLine="0"/>
              <w:jc w:val="center"/>
              <w:rPr>
                <w:rFonts w:ascii="Arial" w:hAnsi="Arial" w:cs="Arial"/>
                <w:sz w:val="16"/>
                <w:szCs w:val="16"/>
              </w:rPr>
            </w:pPr>
          </w:p>
        </w:tc>
        <w:tc>
          <w:tcPr>
            <w:tcW w:w="284" w:type="dxa"/>
          </w:tcPr>
          <w:p w14:paraId="3BF30600" w14:textId="77777777" w:rsidR="0022323C" w:rsidRPr="003C6F4F" w:rsidRDefault="0022323C" w:rsidP="003C6F4F">
            <w:pPr>
              <w:ind w:firstLine="0"/>
              <w:jc w:val="center"/>
              <w:rPr>
                <w:rFonts w:ascii="Arial" w:hAnsi="Arial" w:cs="Arial"/>
                <w:b/>
              </w:rPr>
            </w:pPr>
          </w:p>
        </w:tc>
        <w:tc>
          <w:tcPr>
            <w:tcW w:w="2657" w:type="dxa"/>
          </w:tcPr>
          <w:p w14:paraId="753A0F2E" w14:textId="77777777" w:rsidR="0022323C" w:rsidRPr="003C6F4F" w:rsidRDefault="00E56FA3" w:rsidP="003C6F4F">
            <w:pPr>
              <w:ind w:firstLine="0"/>
              <w:jc w:val="center"/>
              <w:rPr>
                <w:rFonts w:ascii="Arial" w:hAnsi="Arial" w:cs="Arial"/>
                <w:b/>
                <w:sz w:val="16"/>
                <w:szCs w:val="16"/>
              </w:rPr>
            </w:pPr>
            <w:r w:rsidRPr="003C6F4F">
              <w:rPr>
                <w:rFonts w:ascii="Arial" w:hAnsi="Arial" w:cs="Arial"/>
                <w:b/>
              </w:rPr>
              <w:t>А.В. Елфимов</w:t>
            </w:r>
          </w:p>
        </w:tc>
      </w:tr>
      <w:tr w:rsidR="003C6F4F" w:rsidRPr="003C6F4F" w14:paraId="260DDF29" w14:textId="77777777" w:rsidTr="00FD2804">
        <w:tc>
          <w:tcPr>
            <w:tcW w:w="4644" w:type="dxa"/>
          </w:tcPr>
          <w:p w14:paraId="7B8BF8F7" w14:textId="77777777" w:rsidR="0022323C" w:rsidRPr="003C6F4F" w:rsidRDefault="00E56FA3" w:rsidP="003C6F4F">
            <w:pPr>
              <w:ind w:firstLine="0"/>
              <w:rPr>
                <w:rFonts w:ascii="Arial" w:hAnsi="Arial" w:cs="Arial"/>
              </w:rPr>
            </w:pPr>
            <w:r w:rsidRPr="003C6F4F">
              <w:rPr>
                <w:rFonts w:ascii="Arial" w:hAnsi="Arial" w:cs="Arial"/>
                <w:sz w:val="20"/>
                <w:szCs w:val="20"/>
              </w:rPr>
              <w:t>должность</w:t>
            </w:r>
          </w:p>
        </w:tc>
        <w:tc>
          <w:tcPr>
            <w:tcW w:w="2127" w:type="dxa"/>
          </w:tcPr>
          <w:p w14:paraId="43DB0EAC" w14:textId="77777777" w:rsidR="0022323C" w:rsidRPr="003C6F4F" w:rsidRDefault="00E56FA3" w:rsidP="003C6F4F">
            <w:pPr>
              <w:ind w:firstLine="0"/>
              <w:jc w:val="center"/>
              <w:rPr>
                <w:rFonts w:ascii="Arial" w:hAnsi="Arial" w:cs="Arial"/>
                <w:sz w:val="16"/>
                <w:szCs w:val="16"/>
              </w:rPr>
            </w:pPr>
            <w:r w:rsidRPr="003C6F4F">
              <w:rPr>
                <w:rFonts w:ascii="Arial" w:hAnsi="Arial" w:cs="Arial"/>
                <w:sz w:val="20"/>
                <w:szCs w:val="20"/>
              </w:rPr>
              <w:t>личная подпись</w:t>
            </w:r>
          </w:p>
        </w:tc>
        <w:tc>
          <w:tcPr>
            <w:tcW w:w="284" w:type="dxa"/>
          </w:tcPr>
          <w:p w14:paraId="45CEA889" w14:textId="77777777" w:rsidR="0022323C" w:rsidRPr="003C6F4F" w:rsidRDefault="0022323C" w:rsidP="003C6F4F">
            <w:pPr>
              <w:ind w:firstLine="0"/>
              <w:jc w:val="center"/>
              <w:rPr>
                <w:rFonts w:ascii="Arial" w:hAnsi="Arial" w:cs="Arial"/>
                <w:sz w:val="20"/>
                <w:szCs w:val="20"/>
              </w:rPr>
            </w:pPr>
          </w:p>
        </w:tc>
        <w:tc>
          <w:tcPr>
            <w:tcW w:w="2657" w:type="dxa"/>
          </w:tcPr>
          <w:p w14:paraId="2424779F" w14:textId="77777777" w:rsidR="0022323C" w:rsidRPr="003C6F4F" w:rsidRDefault="00E56FA3" w:rsidP="003C6F4F">
            <w:pPr>
              <w:ind w:firstLine="0"/>
              <w:jc w:val="center"/>
              <w:rPr>
                <w:rFonts w:ascii="Arial" w:hAnsi="Arial" w:cs="Arial"/>
                <w:sz w:val="16"/>
                <w:szCs w:val="16"/>
              </w:rPr>
            </w:pPr>
            <w:r w:rsidRPr="003C6F4F">
              <w:rPr>
                <w:rFonts w:ascii="Arial" w:hAnsi="Arial" w:cs="Arial"/>
                <w:sz w:val="20"/>
                <w:szCs w:val="20"/>
              </w:rPr>
              <w:t>инициалы, фамилия</w:t>
            </w:r>
          </w:p>
        </w:tc>
      </w:tr>
      <w:tr w:rsidR="003C6F4F" w:rsidRPr="003C6F4F" w14:paraId="4DAADF41" w14:textId="77777777" w:rsidTr="00FD2804">
        <w:tc>
          <w:tcPr>
            <w:tcW w:w="4644" w:type="dxa"/>
          </w:tcPr>
          <w:p w14:paraId="7D36FDE9" w14:textId="77777777" w:rsidR="0022323C" w:rsidRPr="003C6F4F" w:rsidRDefault="0022323C" w:rsidP="003C6F4F">
            <w:pPr>
              <w:ind w:firstLine="0"/>
              <w:jc w:val="left"/>
              <w:rPr>
                <w:rFonts w:ascii="Arial" w:hAnsi="Arial" w:cs="Arial"/>
                <w:sz w:val="16"/>
                <w:szCs w:val="16"/>
              </w:rPr>
            </w:pPr>
          </w:p>
        </w:tc>
        <w:tc>
          <w:tcPr>
            <w:tcW w:w="2127" w:type="dxa"/>
          </w:tcPr>
          <w:p w14:paraId="41B7C191" w14:textId="77777777" w:rsidR="0022323C" w:rsidRPr="003C6F4F" w:rsidRDefault="0022323C" w:rsidP="003C6F4F">
            <w:pPr>
              <w:ind w:firstLine="0"/>
              <w:jc w:val="left"/>
              <w:rPr>
                <w:rFonts w:ascii="Arial" w:hAnsi="Arial" w:cs="Arial"/>
                <w:sz w:val="16"/>
                <w:szCs w:val="16"/>
              </w:rPr>
            </w:pPr>
          </w:p>
        </w:tc>
        <w:tc>
          <w:tcPr>
            <w:tcW w:w="284" w:type="dxa"/>
          </w:tcPr>
          <w:p w14:paraId="41899D22" w14:textId="77777777" w:rsidR="0022323C" w:rsidRPr="003C6F4F" w:rsidRDefault="0022323C" w:rsidP="003C6F4F">
            <w:pPr>
              <w:ind w:firstLine="0"/>
              <w:jc w:val="left"/>
              <w:rPr>
                <w:rFonts w:ascii="Arial" w:hAnsi="Arial" w:cs="Arial"/>
                <w:sz w:val="16"/>
                <w:szCs w:val="16"/>
              </w:rPr>
            </w:pPr>
          </w:p>
        </w:tc>
        <w:tc>
          <w:tcPr>
            <w:tcW w:w="2657" w:type="dxa"/>
          </w:tcPr>
          <w:p w14:paraId="575E09CD" w14:textId="77777777" w:rsidR="0022323C" w:rsidRPr="003C6F4F" w:rsidRDefault="0022323C" w:rsidP="003C6F4F">
            <w:pPr>
              <w:ind w:firstLine="0"/>
              <w:jc w:val="left"/>
              <w:rPr>
                <w:rFonts w:ascii="Arial" w:hAnsi="Arial" w:cs="Arial"/>
                <w:sz w:val="16"/>
                <w:szCs w:val="16"/>
              </w:rPr>
            </w:pPr>
          </w:p>
        </w:tc>
      </w:tr>
      <w:tr w:rsidR="003C6F4F" w:rsidRPr="003C6F4F" w14:paraId="5D5BBE26" w14:textId="77777777" w:rsidTr="00FD2804">
        <w:tc>
          <w:tcPr>
            <w:tcW w:w="4644" w:type="dxa"/>
          </w:tcPr>
          <w:p w14:paraId="2F439C07" w14:textId="77777777" w:rsidR="0022323C" w:rsidRPr="003C6F4F" w:rsidRDefault="00E56FA3" w:rsidP="003C6F4F">
            <w:pPr>
              <w:ind w:firstLine="0"/>
              <w:jc w:val="left"/>
              <w:rPr>
                <w:rFonts w:ascii="Arial" w:hAnsi="Arial" w:cs="Arial"/>
                <w:sz w:val="20"/>
                <w:szCs w:val="20"/>
              </w:rPr>
            </w:pPr>
            <w:r w:rsidRPr="003C6F4F">
              <w:rPr>
                <w:rFonts w:ascii="Arial" w:hAnsi="Arial" w:cs="Arial"/>
              </w:rPr>
              <w:t>Исполнитель</w:t>
            </w:r>
          </w:p>
        </w:tc>
        <w:tc>
          <w:tcPr>
            <w:tcW w:w="2127" w:type="dxa"/>
          </w:tcPr>
          <w:p w14:paraId="4FC58319" w14:textId="77777777" w:rsidR="0022323C" w:rsidRPr="003C6F4F" w:rsidRDefault="0022323C" w:rsidP="003C6F4F">
            <w:pPr>
              <w:ind w:firstLine="0"/>
              <w:jc w:val="center"/>
              <w:rPr>
                <w:rFonts w:ascii="Arial" w:hAnsi="Arial" w:cs="Arial"/>
                <w:sz w:val="20"/>
                <w:szCs w:val="20"/>
              </w:rPr>
            </w:pPr>
          </w:p>
        </w:tc>
        <w:tc>
          <w:tcPr>
            <w:tcW w:w="284" w:type="dxa"/>
          </w:tcPr>
          <w:p w14:paraId="674325A7" w14:textId="77777777" w:rsidR="0022323C" w:rsidRPr="003C6F4F" w:rsidRDefault="0022323C" w:rsidP="003C6F4F">
            <w:pPr>
              <w:ind w:firstLine="0"/>
              <w:jc w:val="center"/>
              <w:rPr>
                <w:rFonts w:ascii="Arial" w:hAnsi="Arial" w:cs="Arial"/>
                <w:sz w:val="20"/>
                <w:szCs w:val="20"/>
              </w:rPr>
            </w:pPr>
          </w:p>
        </w:tc>
        <w:tc>
          <w:tcPr>
            <w:tcW w:w="2657" w:type="dxa"/>
            <w:vAlign w:val="bottom"/>
          </w:tcPr>
          <w:p w14:paraId="16087420" w14:textId="77777777" w:rsidR="0022323C" w:rsidRPr="003C6F4F" w:rsidRDefault="0022323C" w:rsidP="003C6F4F">
            <w:pPr>
              <w:ind w:firstLine="0"/>
              <w:jc w:val="center"/>
              <w:rPr>
                <w:rFonts w:ascii="Arial" w:hAnsi="Arial" w:cs="Arial"/>
                <w:sz w:val="20"/>
                <w:szCs w:val="20"/>
              </w:rPr>
            </w:pPr>
          </w:p>
        </w:tc>
      </w:tr>
      <w:tr w:rsidR="003C6F4F" w:rsidRPr="003C6F4F" w14:paraId="24DC452C" w14:textId="77777777" w:rsidTr="00FD2804">
        <w:tc>
          <w:tcPr>
            <w:tcW w:w="4644" w:type="dxa"/>
          </w:tcPr>
          <w:p w14:paraId="239A9F6F" w14:textId="77777777" w:rsidR="0022323C" w:rsidRPr="003C6F4F" w:rsidRDefault="00F0166A" w:rsidP="003C6F4F">
            <w:pPr>
              <w:ind w:firstLine="0"/>
              <w:jc w:val="left"/>
              <w:rPr>
                <w:rFonts w:ascii="Arial" w:hAnsi="Arial" w:cs="Arial"/>
              </w:rPr>
            </w:pPr>
            <w:r w:rsidRPr="003C6F4F">
              <w:rPr>
                <w:rFonts w:ascii="Arial" w:hAnsi="Arial" w:cs="Arial"/>
              </w:rPr>
              <w:t>Заместитель начальника Центра</w:t>
            </w:r>
          </w:p>
        </w:tc>
        <w:tc>
          <w:tcPr>
            <w:tcW w:w="2127" w:type="dxa"/>
          </w:tcPr>
          <w:p w14:paraId="7DE320D0" w14:textId="77777777" w:rsidR="0022323C" w:rsidRPr="003C6F4F" w:rsidRDefault="0022323C" w:rsidP="003C6F4F">
            <w:pPr>
              <w:ind w:firstLine="0"/>
              <w:jc w:val="center"/>
              <w:rPr>
                <w:rFonts w:ascii="Arial" w:hAnsi="Arial" w:cs="Arial"/>
                <w:sz w:val="20"/>
                <w:szCs w:val="20"/>
              </w:rPr>
            </w:pPr>
          </w:p>
        </w:tc>
        <w:tc>
          <w:tcPr>
            <w:tcW w:w="284" w:type="dxa"/>
          </w:tcPr>
          <w:p w14:paraId="0D6ED44F" w14:textId="77777777" w:rsidR="0022323C" w:rsidRPr="003C6F4F" w:rsidRDefault="0022323C" w:rsidP="003C6F4F">
            <w:pPr>
              <w:ind w:firstLine="0"/>
              <w:jc w:val="center"/>
              <w:rPr>
                <w:rFonts w:ascii="Arial" w:hAnsi="Arial" w:cs="Arial"/>
                <w:b/>
              </w:rPr>
            </w:pPr>
          </w:p>
        </w:tc>
        <w:tc>
          <w:tcPr>
            <w:tcW w:w="2657" w:type="dxa"/>
            <w:vAlign w:val="bottom"/>
          </w:tcPr>
          <w:p w14:paraId="6FD3A134" w14:textId="77777777" w:rsidR="0022323C" w:rsidRPr="003C6F4F" w:rsidRDefault="00386B07" w:rsidP="003C6F4F">
            <w:pPr>
              <w:ind w:firstLine="0"/>
              <w:jc w:val="center"/>
              <w:rPr>
                <w:rFonts w:ascii="Arial" w:hAnsi="Arial" w:cs="Arial"/>
                <w:b/>
              </w:rPr>
            </w:pPr>
            <w:r w:rsidRPr="003C6F4F">
              <w:rPr>
                <w:rFonts w:ascii="Arial" w:hAnsi="Arial" w:cs="Arial"/>
                <w:b/>
              </w:rPr>
              <w:t>Д.В. Куракин</w:t>
            </w:r>
          </w:p>
        </w:tc>
      </w:tr>
      <w:tr w:rsidR="003C6F4F" w:rsidRPr="003C6F4F" w14:paraId="52F821DF" w14:textId="77777777" w:rsidTr="00FD2804">
        <w:tc>
          <w:tcPr>
            <w:tcW w:w="4644" w:type="dxa"/>
          </w:tcPr>
          <w:p w14:paraId="3156776F" w14:textId="77777777" w:rsidR="0022323C" w:rsidRPr="003C6F4F" w:rsidRDefault="00E56FA3" w:rsidP="003C6F4F">
            <w:pPr>
              <w:ind w:firstLine="0"/>
              <w:jc w:val="left"/>
              <w:rPr>
                <w:rFonts w:ascii="Arial" w:hAnsi="Arial" w:cs="Arial"/>
                <w:sz w:val="20"/>
                <w:szCs w:val="20"/>
              </w:rPr>
            </w:pPr>
            <w:r w:rsidRPr="003C6F4F">
              <w:rPr>
                <w:rFonts w:ascii="Arial" w:hAnsi="Arial" w:cs="Arial"/>
                <w:sz w:val="20"/>
                <w:szCs w:val="20"/>
              </w:rPr>
              <w:t>должность</w:t>
            </w:r>
          </w:p>
        </w:tc>
        <w:tc>
          <w:tcPr>
            <w:tcW w:w="2127" w:type="dxa"/>
          </w:tcPr>
          <w:p w14:paraId="5D30BDFB" w14:textId="77777777" w:rsidR="0022323C" w:rsidRPr="003C6F4F" w:rsidRDefault="00E56FA3" w:rsidP="003C6F4F">
            <w:pPr>
              <w:ind w:firstLine="0"/>
              <w:jc w:val="center"/>
              <w:rPr>
                <w:rFonts w:ascii="Arial" w:hAnsi="Arial" w:cs="Arial"/>
                <w:sz w:val="20"/>
                <w:szCs w:val="20"/>
              </w:rPr>
            </w:pPr>
            <w:r w:rsidRPr="003C6F4F">
              <w:rPr>
                <w:rFonts w:ascii="Arial" w:hAnsi="Arial" w:cs="Arial"/>
                <w:sz w:val="20"/>
                <w:szCs w:val="20"/>
              </w:rPr>
              <w:t>личная подпись</w:t>
            </w:r>
          </w:p>
        </w:tc>
        <w:tc>
          <w:tcPr>
            <w:tcW w:w="284" w:type="dxa"/>
          </w:tcPr>
          <w:p w14:paraId="31F52C2A" w14:textId="77777777" w:rsidR="0022323C" w:rsidRPr="003C6F4F" w:rsidRDefault="0022323C" w:rsidP="003C6F4F">
            <w:pPr>
              <w:ind w:firstLine="0"/>
              <w:jc w:val="center"/>
              <w:rPr>
                <w:rFonts w:ascii="Arial" w:hAnsi="Arial" w:cs="Arial"/>
                <w:sz w:val="20"/>
                <w:szCs w:val="20"/>
              </w:rPr>
            </w:pPr>
          </w:p>
        </w:tc>
        <w:tc>
          <w:tcPr>
            <w:tcW w:w="2657" w:type="dxa"/>
          </w:tcPr>
          <w:p w14:paraId="25AC02E7" w14:textId="77777777" w:rsidR="0022323C" w:rsidRPr="003C6F4F" w:rsidRDefault="00E56FA3" w:rsidP="003C6F4F">
            <w:pPr>
              <w:ind w:firstLine="0"/>
              <w:jc w:val="center"/>
              <w:rPr>
                <w:rFonts w:ascii="Arial" w:hAnsi="Arial" w:cs="Arial"/>
                <w:sz w:val="20"/>
                <w:szCs w:val="20"/>
              </w:rPr>
            </w:pPr>
            <w:r w:rsidRPr="003C6F4F">
              <w:rPr>
                <w:rFonts w:ascii="Arial" w:hAnsi="Arial" w:cs="Arial"/>
                <w:sz w:val="20"/>
                <w:szCs w:val="20"/>
              </w:rPr>
              <w:t>инициалы, фамилия</w:t>
            </w:r>
          </w:p>
        </w:tc>
      </w:tr>
      <w:tr w:rsidR="003C6F4F" w:rsidRPr="003C6F4F" w14:paraId="10D91572" w14:textId="77777777" w:rsidTr="00FD2804">
        <w:tc>
          <w:tcPr>
            <w:tcW w:w="4644" w:type="dxa"/>
          </w:tcPr>
          <w:p w14:paraId="14384C92" w14:textId="77777777" w:rsidR="0022323C" w:rsidRPr="003C6F4F" w:rsidRDefault="0022323C" w:rsidP="003C6F4F">
            <w:pPr>
              <w:ind w:firstLine="0"/>
              <w:jc w:val="left"/>
              <w:rPr>
                <w:rFonts w:ascii="Arial" w:hAnsi="Arial" w:cs="Arial"/>
                <w:sz w:val="16"/>
                <w:szCs w:val="16"/>
              </w:rPr>
            </w:pPr>
          </w:p>
        </w:tc>
        <w:tc>
          <w:tcPr>
            <w:tcW w:w="2127" w:type="dxa"/>
          </w:tcPr>
          <w:p w14:paraId="4EDE275F" w14:textId="77777777" w:rsidR="0022323C" w:rsidRPr="003C6F4F" w:rsidRDefault="0022323C" w:rsidP="003C6F4F">
            <w:pPr>
              <w:ind w:firstLine="0"/>
              <w:jc w:val="left"/>
              <w:rPr>
                <w:rFonts w:ascii="Arial" w:hAnsi="Arial" w:cs="Arial"/>
                <w:sz w:val="16"/>
                <w:szCs w:val="16"/>
              </w:rPr>
            </w:pPr>
          </w:p>
        </w:tc>
        <w:tc>
          <w:tcPr>
            <w:tcW w:w="284" w:type="dxa"/>
          </w:tcPr>
          <w:p w14:paraId="3B995967" w14:textId="77777777" w:rsidR="0022323C" w:rsidRPr="003C6F4F" w:rsidRDefault="0022323C" w:rsidP="003C6F4F">
            <w:pPr>
              <w:ind w:firstLine="0"/>
              <w:jc w:val="left"/>
              <w:rPr>
                <w:rFonts w:ascii="Arial" w:hAnsi="Arial" w:cs="Arial"/>
                <w:sz w:val="16"/>
                <w:szCs w:val="16"/>
              </w:rPr>
            </w:pPr>
          </w:p>
        </w:tc>
        <w:tc>
          <w:tcPr>
            <w:tcW w:w="2657" w:type="dxa"/>
          </w:tcPr>
          <w:p w14:paraId="0507A1DC" w14:textId="77777777" w:rsidR="0022323C" w:rsidRPr="003C6F4F" w:rsidRDefault="0022323C" w:rsidP="003C6F4F">
            <w:pPr>
              <w:ind w:firstLine="0"/>
              <w:jc w:val="left"/>
              <w:rPr>
                <w:rFonts w:ascii="Arial" w:hAnsi="Arial" w:cs="Arial"/>
                <w:sz w:val="16"/>
                <w:szCs w:val="16"/>
              </w:rPr>
            </w:pPr>
          </w:p>
        </w:tc>
      </w:tr>
      <w:tr w:rsidR="003C6F4F" w:rsidRPr="003C6F4F" w14:paraId="3E55241B" w14:textId="77777777" w:rsidTr="00FD2804">
        <w:tc>
          <w:tcPr>
            <w:tcW w:w="4644" w:type="dxa"/>
          </w:tcPr>
          <w:p w14:paraId="73186371" w14:textId="77777777" w:rsidR="0022323C" w:rsidRPr="003C6F4F" w:rsidRDefault="00E56FA3" w:rsidP="003C6F4F">
            <w:pPr>
              <w:ind w:firstLine="0"/>
              <w:jc w:val="left"/>
              <w:rPr>
                <w:rFonts w:ascii="Arial" w:hAnsi="Arial" w:cs="Arial"/>
              </w:rPr>
            </w:pPr>
            <w:r w:rsidRPr="003C6F4F">
              <w:rPr>
                <w:rFonts w:ascii="Arial" w:hAnsi="Arial" w:cs="Arial"/>
              </w:rPr>
              <w:t>Исполнитель</w:t>
            </w:r>
          </w:p>
        </w:tc>
        <w:tc>
          <w:tcPr>
            <w:tcW w:w="2127" w:type="dxa"/>
          </w:tcPr>
          <w:p w14:paraId="09ABECA0" w14:textId="77777777" w:rsidR="0022323C" w:rsidRPr="003C6F4F" w:rsidRDefault="0022323C" w:rsidP="003C6F4F">
            <w:pPr>
              <w:ind w:firstLine="0"/>
              <w:jc w:val="left"/>
              <w:rPr>
                <w:rFonts w:ascii="Arial" w:hAnsi="Arial" w:cs="Arial"/>
              </w:rPr>
            </w:pPr>
          </w:p>
        </w:tc>
        <w:tc>
          <w:tcPr>
            <w:tcW w:w="284" w:type="dxa"/>
          </w:tcPr>
          <w:p w14:paraId="23A1724B" w14:textId="77777777" w:rsidR="0022323C" w:rsidRPr="003C6F4F" w:rsidRDefault="0022323C" w:rsidP="003C6F4F">
            <w:pPr>
              <w:ind w:firstLine="0"/>
              <w:jc w:val="left"/>
              <w:rPr>
                <w:rFonts w:ascii="Arial" w:hAnsi="Arial" w:cs="Arial"/>
              </w:rPr>
            </w:pPr>
          </w:p>
        </w:tc>
        <w:tc>
          <w:tcPr>
            <w:tcW w:w="2657" w:type="dxa"/>
          </w:tcPr>
          <w:p w14:paraId="03AA7B9F" w14:textId="77777777" w:rsidR="0022323C" w:rsidRPr="003C6F4F" w:rsidRDefault="0022323C" w:rsidP="003C6F4F">
            <w:pPr>
              <w:ind w:firstLine="0"/>
              <w:jc w:val="left"/>
              <w:rPr>
                <w:rFonts w:ascii="Arial" w:hAnsi="Arial" w:cs="Arial"/>
              </w:rPr>
            </w:pPr>
          </w:p>
        </w:tc>
      </w:tr>
      <w:tr w:rsidR="003C6F4F" w:rsidRPr="003C6F4F" w14:paraId="0FDEB81F" w14:textId="77777777" w:rsidTr="00FD2804">
        <w:tc>
          <w:tcPr>
            <w:tcW w:w="4644" w:type="dxa"/>
          </w:tcPr>
          <w:p w14:paraId="6356F321" w14:textId="77777777" w:rsidR="0022323C" w:rsidRPr="003C6F4F" w:rsidRDefault="00F0166A" w:rsidP="003C6F4F">
            <w:pPr>
              <w:ind w:firstLine="0"/>
              <w:jc w:val="left"/>
              <w:rPr>
                <w:rFonts w:ascii="Arial" w:hAnsi="Arial" w:cs="Arial"/>
              </w:rPr>
            </w:pPr>
            <w:r w:rsidRPr="003C6F4F">
              <w:rPr>
                <w:rFonts w:ascii="Arial" w:hAnsi="Arial" w:cs="Arial"/>
              </w:rPr>
              <w:t>Начальник Центра</w:t>
            </w:r>
          </w:p>
        </w:tc>
        <w:tc>
          <w:tcPr>
            <w:tcW w:w="2127" w:type="dxa"/>
          </w:tcPr>
          <w:p w14:paraId="19BA123B" w14:textId="77777777" w:rsidR="0022323C" w:rsidRPr="003C6F4F" w:rsidRDefault="0022323C" w:rsidP="003C6F4F">
            <w:pPr>
              <w:ind w:firstLine="0"/>
              <w:jc w:val="left"/>
              <w:rPr>
                <w:rFonts w:ascii="Arial" w:hAnsi="Arial" w:cs="Arial"/>
              </w:rPr>
            </w:pPr>
          </w:p>
        </w:tc>
        <w:tc>
          <w:tcPr>
            <w:tcW w:w="284" w:type="dxa"/>
          </w:tcPr>
          <w:p w14:paraId="125A21BA" w14:textId="77777777" w:rsidR="0022323C" w:rsidRPr="003C6F4F" w:rsidRDefault="0022323C" w:rsidP="003C6F4F">
            <w:pPr>
              <w:ind w:firstLine="0"/>
              <w:jc w:val="center"/>
              <w:rPr>
                <w:rFonts w:ascii="Arial" w:hAnsi="Arial" w:cs="Arial"/>
                <w:b/>
              </w:rPr>
            </w:pPr>
          </w:p>
        </w:tc>
        <w:tc>
          <w:tcPr>
            <w:tcW w:w="2657" w:type="dxa"/>
          </w:tcPr>
          <w:p w14:paraId="26CC8A34" w14:textId="77777777" w:rsidR="0022323C" w:rsidRPr="003C6F4F" w:rsidRDefault="00F0166A" w:rsidP="003C6F4F">
            <w:pPr>
              <w:ind w:firstLine="0"/>
              <w:jc w:val="center"/>
              <w:rPr>
                <w:rFonts w:ascii="Arial" w:hAnsi="Arial" w:cs="Arial"/>
              </w:rPr>
            </w:pPr>
            <w:r w:rsidRPr="003C6F4F">
              <w:rPr>
                <w:rFonts w:ascii="Arial" w:hAnsi="Arial" w:cs="Arial"/>
                <w:b/>
              </w:rPr>
              <w:t>Д.Н. Запевалов</w:t>
            </w:r>
          </w:p>
        </w:tc>
      </w:tr>
      <w:tr w:rsidR="003C6F4F" w:rsidRPr="003C6F4F" w14:paraId="6D4D2126" w14:textId="77777777" w:rsidTr="00FD2804">
        <w:tc>
          <w:tcPr>
            <w:tcW w:w="4644" w:type="dxa"/>
          </w:tcPr>
          <w:p w14:paraId="6E4A3ED2" w14:textId="77777777" w:rsidR="0022323C" w:rsidRPr="003C6F4F" w:rsidRDefault="00E56FA3" w:rsidP="003C6F4F">
            <w:pPr>
              <w:ind w:firstLine="0"/>
              <w:jc w:val="left"/>
              <w:rPr>
                <w:rFonts w:ascii="Arial" w:hAnsi="Arial" w:cs="Arial"/>
                <w:sz w:val="20"/>
                <w:szCs w:val="20"/>
              </w:rPr>
            </w:pPr>
            <w:r w:rsidRPr="003C6F4F">
              <w:rPr>
                <w:rFonts w:ascii="Arial" w:hAnsi="Arial" w:cs="Arial"/>
                <w:sz w:val="20"/>
                <w:szCs w:val="20"/>
              </w:rPr>
              <w:t>должность</w:t>
            </w:r>
          </w:p>
        </w:tc>
        <w:tc>
          <w:tcPr>
            <w:tcW w:w="2127" w:type="dxa"/>
          </w:tcPr>
          <w:p w14:paraId="3158FC05" w14:textId="77777777" w:rsidR="0022323C" w:rsidRPr="003C6F4F" w:rsidRDefault="00E56FA3" w:rsidP="003C6F4F">
            <w:pPr>
              <w:ind w:firstLine="0"/>
              <w:jc w:val="center"/>
              <w:rPr>
                <w:rFonts w:ascii="Arial" w:hAnsi="Arial" w:cs="Arial"/>
                <w:sz w:val="20"/>
                <w:szCs w:val="20"/>
              </w:rPr>
            </w:pPr>
            <w:r w:rsidRPr="003C6F4F">
              <w:rPr>
                <w:rFonts w:ascii="Arial" w:hAnsi="Arial" w:cs="Arial"/>
                <w:sz w:val="20"/>
                <w:szCs w:val="20"/>
              </w:rPr>
              <w:t>личная подпись</w:t>
            </w:r>
          </w:p>
        </w:tc>
        <w:tc>
          <w:tcPr>
            <w:tcW w:w="284" w:type="dxa"/>
          </w:tcPr>
          <w:p w14:paraId="3DC91DDD" w14:textId="77777777" w:rsidR="0022323C" w:rsidRPr="003C6F4F" w:rsidRDefault="0022323C" w:rsidP="003C6F4F">
            <w:pPr>
              <w:ind w:firstLine="0"/>
              <w:jc w:val="center"/>
              <w:rPr>
                <w:rFonts w:ascii="Arial" w:hAnsi="Arial" w:cs="Arial"/>
                <w:sz w:val="20"/>
                <w:szCs w:val="20"/>
              </w:rPr>
            </w:pPr>
          </w:p>
        </w:tc>
        <w:tc>
          <w:tcPr>
            <w:tcW w:w="2657" w:type="dxa"/>
          </w:tcPr>
          <w:p w14:paraId="678B7D27" w14:textId="77777777" w:rsidR="0022323C" w:rsidRPr="003C6F4F" w:rsidRDefault="00E56FA3" w:rsidP="003C6F4F">
            <w:pPr>
              <w:ind w:firstLine="0"/>
              <w:jc w:val="center"/>
              <w:rPr>
                <w:rFonts w:ascii="Arial" w:hAnsi="Arial" w:cs="Arial"/>
                <w:sz w:val="20"/>
                <w:szCs w:val="20"/>
              </w:rPr>
            </w:pPr>
            <w:r w:rsidRPr="003C6F4F">
              <w:rPr>
                <w:rFonts w:ascii="Arial" w:hAnsi="Arial" w:cs="Arial"/>
                <w:sz w:val="20"/>
                <w:szCs w:val="20"/>
              </w:rPr>
              <w:t>инициалы, фамилия</w:t>
            </w:r>
          </w:p>
        </w:tc>
      </w:tr>
      <w:tr w:rsidR="003C6F4F" w:rsidRPr="003C6F4F" w14:paraId="3BB0DC2F" w14:textId="77777777" w:rsidTr="00FD2804">
        <w:tc>
          <w:tcPr>
            <w:tcW w:w="4644" w:type="dxa"/>
          </w:tcPr>
          <w:p w14:paraId="42FDA2CB" w14:textId="77777777" w:rsidR="0022323C" w:rsidRPr="003C6F4F" w:rsidRDefault="0022323C" w:rsidP="003C6F4F">
            <w:pPr>
              <w:ind w:firstLine="0"/>
              <w:jc w:val="left"/>
              <w:rPr>
                <w:rFonts w:ascii="Arial" w:hAnsi="Arial" w:cs="Arial"/>
                <w:sz w:val="16"/>
                <w:szCs w:val="16"/>
              </w:rPr>
            </w:pPr>
          </w:p>
        </w:tc>
        <w:tc>
          <w:tcPr>
            <w:tcW w:w="2127" w:type="dxa"/>
          </w:tcPr>
          <w:p w14:paraId="175B267B" w14:textId="77777777" w:rsidR="0022323C" w:rsidRPr="003C6F4F" w:rsidRDefault="0022323C" w:rsidP="003C6F4F">
            <w:pPr>
              <w:ind w:firstLine="0"/>
              <w:jc w:val="left"/>
              <w:rPr>
                <w:rFonts w:ascii="Arial" w:hAnsi="Arial" w:cs="Arial"/>
                <w:sz w:val="16"/>
                <w:szCs w:val="16"/>
              </w:rPr>
            </w:pPr>
          </w:p>
        </w:tc>
        <w:tc>
          <w:tcPr>
            <w:tcW w:w="284" w:type="dxa"/>
          </w:tcPr>
          <w:p w14:paraId="1EE00345" w14:textId="77777777" w:rsidR="0022323C" w:rsidRPr="003C6F4F" w:rsidRDefault="0022323C" w:rsidP="003C6F4F">
            <w:pPr>
              <w:ind w:firstLine="0"/>
              <w:jc w:val="left"/>
              <w:rPr>
                <w:rFonts w:ascii="Arial" w:hAnsi="Arial" w:cs="Arial"/>
                <w:sz w:val="16"/>
                <w:szCs w:val="16"/>
              </w:rPr>
            </w:pPr>
          </w:p>
        </w:tc>
        <w:tc>
          <w:tcPr>
            <w:tcW w:w="2657" w:type="dxa"/>
          </w:tcPr>
          <w:p w14:paraId="12EA2597" w14:textId="77777777" w:rsidR="0022323C" w:rsidRPr="003C6F4F" w:rsidRDefault="0022323C" w:rsidP="003C6F4F">
            <w:pPr>
              <w:ind w:firstLine="0"/>
              <w:jc w:val="left"/>
              <w:rPr>
                <w:rFonts w:ascii="Arial" w:hAnsi="Arial" w:cs="Arial"/>
                <w:sz w:val="16"/>
                <w:szCs w:val="16"/>
              </w:rPr>
            </w:pPr>
          </w:p>
        </w:tc>
      </w:tr>
      <w:tr w:rsidR="003C6F4F" w:rsidRPr="003C6F4F" w14:paraId="678BA707" w14:textId="77777777" w:rsidTr="00FD2804">
        <w:tc>
          <w:tcPr>
            <w:tcW w:w="4644" w:type="dxa"/>
          </w:tcPr>
          <w:p w14:paraId="0AFBD81C" w14:textId="77777777" w:rsidR="00F0166A" w:rsidRPr="003C6F4F" w:rsidRDefault="00386B07" w:rsidP="003C6F4F">
            <w:pPr>
              <w:ind w:firstLine="0"/>
              <w:jc w:val="left"/>
              <w:rPr>
                <w:rFonts w:ascii="Arial" w:hAnsi="Arial" w:cs="Arial"/>
                <w:sz w:val="16"/>
                <w:szCs w:val="16"/>
              </w:rPr>
            </w:pPr>
            <w:r w:rsidRPr="003C6F4F">
              <w:rPr>
                <w:rFonts w:ascii="Arial" w:hAnsi="Arial" w:cs="Arial"/>
              </w:rPr>
              <w:t>Исполнитель</w:t>
            </w:r>
          </w:p>
        </w:tc>
        <w:tc>
          <w:tcPr>
            <w:tcW w:w="2127" w:type="dxa"/>
          </w:tcPr>
          <w:p w14:paraId="7A9E6643" w14:textId="77777777" w:rsidR="00F0166A" w:rsidRPr="003C6F4F" w:rsidRDefault="00F0166A" w:rsidP="003C6F4F">
            <w:pPr>
              <w:ind w:firstLine="0"/>
              <w:jc w:val="left"/>
              <w:rPr>
                <w:rFonts w:ascii="Arial" w:hAnsi="Arial" w:cs="Arial"/>
                <w:sz w:val="16"/>
                <w:szCs w:val="16"/>
              </w:rPr>
            </w:pPr>
          </w:p>
        </w:tc>
        <w:tc>
          <w:tcPr>
            <w:tcW w:w="284" w:type="dxa"/>
          </w:tcPr>
          <w:p w14:paraId="29C60C1B" w14:textId="77777777" w:rsidR="00F0166A" w:rsidRPr="003C6F4F" w:rsidRDefault="00F0166A" w:rsidP="003C6F4F">
            <w:pPr>
              <w:ind w:firstLine="0"/>
              <w:jc w:val="left"/>
              <w:rPr>
                <w:rFonts w:ascii="Arial" w:hAnsi="Arial" w:cs="Arial"/>
                <w:sz w:val="16"/>
                <w:szCs w:val="16"/>
              </w:rPr>
            </w:pPr>
          </w:p>
        </w:tc>
        <w:tc>
          <w:tcPr>
            <w:tcW w:w="2657" w:type="dxa"/>
          </w:tcPr>
          <w:p w14:paraId="2DCB33B6" w14:textId="77777777" w:rsidR="00F0166A" w:rsidRPr="003C6F4F" w:rsidRDefault="00F0166A" w:rsidP="003C6F4F">
            <w:pPr>
              <w:ind w:firstLine="0"/>
              <w:jc w:val="left"/>
              <w:rPr>
                <w:rFonts w:ascii="Arial" w:hAnsi="Arial" w:cs="Arial"/>
                <w:sz w:val="16"/>
                <w:szCs w:val="16"/>
              </w:rPr>
            </w:pPr>
          </w:p>
        </w:tc>
      </w:tr>
      <w:tr w:rsidR="003C6F4F" w:rsidRPr="003C6F4F" w14:paraId="1CBA8883" w14:textId="77777777" w:rsidTr="00FD2804">
        <w:tc>
          <w:tcPr>
            <w:tcW w:w="4644" w:type="dxa"/>
          </w:tcPr>
          <w:p w14:paraId="7393B68B" w14:textId="77777777" w:rsidR="00F0166A" w:rsidRPr="003C6F4F" w:rsidRDefault="00F0166A" w:rsidP="003C6F4F">
            <w:pPr>
              <w:ind w:firstLine="0"/>
              <w:jc w:val="left"/>
              <w:rPr>
                <w:rFonts w:ascii="Arial" w:hAnsi="Arial" w:cs="Arial"/>
                <w:sz w:val="20"/>
                <w:szCs w:val="20"/>
              </w:rPr>
            </w:pPr>
            <w:r w:rsidRPr="003C6F4F">
              <w:rPr>
                <w:rFonts w:ascii="Arial" w:hAnsi="Arial" w:cs="Arial"/>
              </w:rPr>
              <w:t>Начальник отдела</w:t>
            </w:r>
          </w:p>
        </w:tc>
        <w:tc>
          <w:tcPr>
            <w:tcW w:w="2127" w:type="dxa"/>
          </w:tcPr>
          <w:p w14:paraId="04CEEE22" w14:textId="77777777" w:rsidR="00F0166A" w:rsidRPr="003C6F4F" w:rsidRDefault="00F0166A" w:rsidP="003C6F4F">
            <w:pPr>
              <w:ind w:firstLine="0"/>
              <w:jc w:val="center"/>
              <w:rPr>
                <w:rFonts w:ascii="Arial" w:hAnsi="Arial" w:cs="Arial"/>
                <w:sz w:val="20"/>
                <w:szCs w:val="20"/>
              </w:rPr>
            </w:pPr>
          </w:p>
        </w:tc>
        <w:tc>
          <w:tcPr>
            <w:tcW w:w="284" w:type="dxa"/>
          </w:tcPr>
          <w:p w14:paraId="119236BE" w14:textId="77777777" w:rsidR="00F0166A" w:rsidRPr="003C6F4F" w:rsidRDefault="00F0166A" w:rsidP="003C6F4F">
            <w:pPr>
              <w:ind w:firstLine="0"/>
              <w:jc w:val="center"/>
              <w:rPr>
                <w:rFonts w:ascii="Arial" w:hAnsi="Arial" w:cs="Arial"/>
                <w:b/>
              </w:rPr>
            </w:pPr>
          </w:p>
        </w:tc>
        <w:tc>
          <w:tcPr>
            <w:tcW w:w="2657" w:type="dxa"/>
            <w:vAlign w:val="bottom"/>
          </w:tcPr>
          <w:p w14:paraId="314AC6D4" w14:textId="77777777" w:rsidR="00F0166A" w:rsidRPr="003C6F4F" w:rsidRDefault="002A77B4" w:rsidP="003C6F4F">
            <w:pPr>
              <w:ind w:firstLine="0"/>
              <w:jc w:val="center"/>
              <w:rPr>
                <w:rFonts w:ascii="Arial" w:hAnsi="Arial" w:cs="Arial"/>
                <w:b/>
                <w:sz w:val="20"/>
                <w:szCs w:val="20"/>
              </w:rPr>
            </w:pPr>
            <w:r w:rsidRPr="003C6F4F">
              <w:rPr>
                <w:rFonts w:ascii="Arial" w:hAnsi="Arial" w:cs="Arial"/>
                <w:b/>
              </w:rPr>
              <w:t>Н.Н. Кире</w:t>
            </w:r>
            <w:r w:rsidR="00386B07" w:rsidRPr="003C6F4F">
              <w:rPr>
                <w:rFonts w:ascii="Arial" w:hAnsi="Arial" w:cs="Arial"/>
                <w:b/>
              </w:rPr>
              <w:t>енко</w:t>
            </w:r>
          </w:p>
        </w:tc>
      </w:tr>
      <w:tr w:rsidR="003C6F4F" w:rsidRPr="003C6F4F" w14:paraId="663012A4" w14:textId="77777777" w:rsidTr="00FD2804">
        <w:tc>
          <w:tcPr>
            <w:tcW w:w="4644" w:type="dxa"/>
          </w:tcPr>
          <w:p w14:paraId="3B13C6BB" w14:textId="77777777" w:rsidR="00F0166A" w:rsidRPr="003C6F4F" w:rsidRDefault="00F0166A" w:rsidP="003C6F4F">
            <w:pPr>
              <w:ind w:firstLine="0"/>
              <w:jc w:val="left"/>
              <w:rPr>
                <w:rFonts w:ascii="Arial" w:hAnsi="Arial" w:cs="Arial"/>
              </w:rPr>
            </w:pPr>
            <w:r w:rsidRPr="003C6F4F">
              <w:rPr>
                <w:rFonts w:ascii="Arial" w:hAnsi="Arial" w:cs="Arial"/>
                <w:sz w:val="20"/>
                <w:szCs w:val="20"/>
              </w:rPr>
              <w:t>должность</w:t>
            </w:r>
          </w:p>
        </w:tc>
        <w:tc>
          <w:tcPr>
            <w:tcW w:w="2127" w:type="dxa"/>
          </w:tcPr>
          <w:p w14:paraId="00BBD62B" w14:textId="77777777" w:rsidR="00F0166A" w:rsidRPr="003C6F4F" w:rsidRDefault="00F0166A" w:rsidP="003C6F4F">
            <w:pPr>
              <w:ind w:firstLine="0"/>
              <w:jc w:val="center"/>
              <w:rPr>
                <w:rFonts w:ascii="Arial" w:hAnsi="Arial" w:cs="Arial"/>
                <w:sz w:val="20"/>
                <w:szCs w:val="20"/>
              </w:rPr>
            </w:pPr>
            <w:r w:rsidRPr="003C6F4F">
              <w:rPr>
                <w:rFonts w:ascii="Arial" w:hAnsi="Arial" w:cs="Arial"/>
                <w:sz w:val="20"/>
                <w:szCs w:val="20"/>
              </w:rPr>
              <w:t>личная подпись</w:t>
            </w:r>
          </w:p>
        </w:tc>
        <w:tc>
          <w:tcPr>
            <w:tcW w:w="284" w:type="dxa"/>
          </w:tcPr>
          <w:p w14:paraId="4113E81E" w14:textId="77777777" w:rsidR="00F0166A" w:rsidRPr="003C6F4F" w:rsidRDefault="00F0166A" w:rsidP="003C6F4F">
            <w:pPr>
              <w:ind w:firstLine="0"/>
              <w:jc w:val="center"/>
              <w:rPr>
                <w:rFonts w:ascii="Arial" w:hAnsi="Arial" w:cs="Arial"/>
                <w:sz w:val="20"/>
                <w:szCs w:val="20"/>
              </w:rPr>
            </w:pPr>
          </w:p>
        </w:tc>
        <w:tc>
          <w:tcPr>
            <w:tcW w:w="2657" w:type="dxa"/>
          </w:tcPr>
          <w:p w14:paraId="33BC9F17" w14:textId="77777777" w:rsidR="00F0166A" w:rsidRPr="003C6F4F" w:rsidRDefault="00F0166A" w:rsidP="003C6F4F">
            <w:pPr>
              <w:ind w:firstLine="0"/>
              <w:jc w:val="center"/>
              <w:rPr>
                <w:rFonts w:ascii="Arial" w:hAnsi="Arial" w:cs="Arial"/>
                <w:sz w:val="20"/>
                <w:szCs w:val="20"/>
              </w:rPr>
            </w:pPr>
            <w:r w:rsidRPr="003C6F4F">
              <w:rPr>
                <w:rFonts w:ascii="Arial" w:hAnsi="Arial" w:cs="Arial"/>
                <w:sz w:val="20"/>
                <w:szCs w:val="20"/>
              </w:rPr>
              <w:t>инициалы, фамилия</w:t>
            </w:r>
          </w:p>
        </w:tc>
      </w:tr>
      <w:tr w:rsidR="00F0166A" w:rsidRPr="003C6F4F" w14:paraId="4B5EC3FD" w14:textId="77777777" w:rsidTr="00FD2804">
        <w:tc>
          <w:tcPr>
            <w:tcW w:w="4644" w:type="dxa"/>
          </w:tcPr>
          <w:p w14:paraId="5D47FCE3" w14:textId="77777777" w:rsidR="00F0166A" w:rsidRPr="003C6F4F" w:rsidRDefault="00F0166A" w:rsidP="003C6F4F">
            <w:pPr>
              <w:ind w:firstLine="0"/>
              <w:jc w:val="left"/>
              <w:rPr>
                <w:rFonts w:ascii="Arial" w:hAnsi="Arial" w:cs="Arial"/>
                <w:sz w:val="16"/>
                <w:szCs w:val="16"/>
              </w:rPr>
            </w:pPr>
          </w:p>
        </w:tc>
        <w:tc>
          <w:tcPr>
            <w:tcW w:w="2127" w:type="dxa"/>
          </w:tcPr>
          <w:p w14:paraId="2DBD6C1B" w14:textId="77777777" w:rsidR="00F0166A" w:rsidRPr="003C6F4F" w:rsidRDefault="00F0166A" w:rsidP="003C6F4F">
            <w:pPr>
              <w:ind w:firstLine="0"/>
              <w:jc w:val="left"/>
              <w:rPr>
                <w:rFonts w:ascii="Arial" w:hAnsi="Arial" w:cs="Arial"/>
                <w:sz w:val="16"/>
                <w:szCs w:val="16"/>
              </w:rPr>
            </w:pPr>
          </w:p>
        </w:tc>
        <w:tc>
          <w:tcPr>
            <w:tcW w:w="284" w:type="dxa"/>
          </w:tcPr>
          <w:p w14:paraId="56E900E7" w14:textId="77777777" w:rsidR="00F0166A" w:rsidRPr="003C6F4F" w:rsidRDefault="00F0166A" w:rsidP="003C6F4F">
            <w:pPr>
              <w:ind w:firstLine="0"/>
              <w:jc w:val="left"/>
              <w:rPr>
                <w:rFonts w:ascii="Arial" w:hAnsi="Arial" w:cs="Arial"/>
                <w:sz w:val="16"/>
                <w:szCs w:val="16"/>
              </w:rPr>
            </w:pPr>
          </w:p>
        </w:tc>
        <w:tc>
          <w:tcPr>
            <w:tcW w:w="2657" w:type="dxa"/>
          </w:tcPr>
          <w:p w14:paraId="43D4877E" w14:textId="77777777" w:rsidR="00F0166A" w:rsidRPr="003C6F4F" w:rsidRDefault="00F0166A" w:rsidP="003C6F4F">
            <w:pPr>
              <w:ind w:firstLine="0"/>
              <w:jc w:val="left"/>
              <w:rPr>
                <w:rFonts w:ascii="Arial" w:hAnsi="Arial" w:cs="Arial"/>
                <w:sz w:val="16"/>
                <w:szCs w:val="16"/>
              </w:rPr>
            </w:pPr>
          </w:p>
        </w:tc>
      </w:tr>
    </w:tbl>
    <w:p w14:paraId="0D91AB3D" w14:textId="77777777" w:rsidR="0022323C" w:rsidRPr="003C6F4F" w:rsidRDefault="0022323C" w:rsidP="003C6F4F">
      <w:pPr>
        <w:ind w:firstLine="0"/>
        <w:rPr>
          <w:rFonts w:ascii="Arial" w:hAnsi="Arial" w:cs="Arial"/>
        </w:rPr>
      </w:pPr>
    </w:p>
    <w:sectPr w:rsidR="0022323C" w:rsidRPr="003C6F4F">
      <w:headerReference w:type="first" r:id="rId49"/>
      <w:footerReference w:type="first" r:id="rId50"/>
      <w:pgSz w:w="11906" w:h="16838" w:code="9"/>
      <w:pgMar w:top="1134" w:right="851"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2D3FB" w14:textId="77777777" w:rsidR="00AC59E9" w:rsidRDefault="00AC59E9">
      <w:r>
        <w:separator/>
      </w:r>
    </w:p>
  </w:endnote>
  <w:endnote w:type="continuationSeparator" w:id="0">
    <w:p w14:paraId="2927A41E" w14:textId="77777777" w:rsidR="00AC59E9" w:rsidRDefault="00AC59E9">
      <w:r>
        <w:continuationSeparator/>
      </w:r>
    </w:p>
  </w:endnote>
  <w:endnote w:type="continuationNotice" w:id="1">
    <w:p w14:paraId="717DDA11" w14:textId="77777777" w:rsidR="00AC59E9" w:rsidRDefault="00AC59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NewtonC">
    <w:altName w:val="Times New Roman"/>
    <w:panose1 w:val="00000000000000000000"/>
    <w:charset w:val="CC"/>
    <w:family w:val="auto"/>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David">
    <w:charset w:val="B1"/>
    <w:family w:val="swiss"/>
    <w:pitch w:val="variable"/>
    <w:sig w:usb0="00000801" w:usb1="00000000" w:usb2="00000000" w:usb3="00000000" w:csb0="00000020" w:csb1="00000000"/>
  </w:font>
  <w:font w:name="Arial, sans-serif">
    <w:altName w:val="Arial"/>
    <w:panose1 w:val="00000000000000000000"/>
    <w:charset w:val="CC"/>
    <w:family w:val="roman"/>
    <w:notTrueType/>
    <w:pitch w:val="default"/>
    <w:sig w:usb0="00000201" w:usb1="00000000" w:usb2="00000000" w:usb3="00000000" w:csb0="00000004"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396794172"/>
      <w:docPartObj>
        <w:docPartGallery w:val="Page Numbers (Bottom of Page)"/>
        <w:docPartUnique/>
      </w:docPartObj>
    </w:sdtPr>
    <w:sdtEndPr>
      <w:rPr>
        <w:rFonts w:ascii="Arial" w:hAnsi="Arial" w:cs="Arial"/>
      </w:rPr>
    </w:sdtEndPr>
    <w:sdtContent>
      <w:p w14:paraId="357D969B" w14:textId="77777777" w:rsidR="00295EE9" w:rsidRPr="003904BA" w:rsidRDefault="00295EE9">
        <w:pPr>
          <w:pStyle w:val="a9"/>
          <w:rPr>
            <w:rFonts w:ascii="Arial" w:hAnsi="Arial" w:cs="Arial"/>
            <w:sz w:val="22"/>
            <w:szCs w:val="22"/>
          </w:rPr>
        </w:pPr>
        <w:r w:rsidRPr="003904BA">
          <w:rPr>
            <w:rFonts w:ascii="Arial" w:hAnsi="Arial" w:cs="Arial"/>
            <w:sz w:val="22"/>
            <w:szCs w:val="22"/>
          </w:rPr>
          <w:fldChar w:fldCharType="begin"/>
        </w:r>
        <w:r w:rsidRPr="003904BA">
          <w:rPr>
            <w:rFonts w:ascii="Arial" w:hAnsi="Arial" w:cs="Arial"/>
            <w:sz w:val="22"/>
            <w:szCs w:val="22"/>
          </w:rPr>
          <w:instrText>PAGE   \* MERGEFORMAT</w:instrText>
        </w:r>
        <w:r w:rsidRPr="003904BA">
          <w:rPr>
            <w:rFonts w:ascii="Arial" w:hAnsi="Arial" w:cs="Arial"/>
            <w:sz w:val="22"/>
            <w:szCs w:val="22"/>
          </w:rPr>
          <w:fldChar w:fldCharType="separate"/>
        </w:r>
        <w:r w:rsidR="003C6F4F">
          <w:rPr>
            <w:rFonts w:ascii="Arial" w:hAnsi="Arial" w:cs="Arial"/>
            <w:noProof/>
            <w:sz w:val="22"/>
            <w:szCs w:val="22"/>
          </w:rPr>
          <w:t>IV</w:t>
        </w:r>
        <w:r w:rsidRPr="003904BA">
          <w:rPr>
            <w:rFonts w:ascii="Arial" w:hAnsi="Arial" w:cs="Arial"/>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306622939"/>
      <w:docPartObj>
        <w:docPartGallery w:val="Page Numbers (Bottom of Page)"/>
        <w:docPartUnique/>
      </w:docPartObj>
    </w:sdtPr>
    <w:sdtEndPr>
      <w:rPr>
        <w:rFonts w:ascii="Arial" w:hAnsi="Arial" w:cs="Arial"/>
      </w:rPr>
    </w:sdtEndPr>
    <w:sdtContent>
      <w:p w14:paraId="7325717C" w14:textId="77777777" w:rsidR="00295EE9" w:rsidRPr="003904BA" w:rsidRDefault="00295EE9">
        <w:pPr>
          <w:pStyle w:val="a9"/>
          <w:jc w:val="right"/>
          <w:rPr>
            <w:rFonts w:ascii="Arial" w:hAnsi="Arial" w:cs="Arial"/>
            <w:sz w:val="22"/>
            <w:szCs w:val="22"/>
          </w:rPr>
        </w:pPr>
        <w:r w:rsidRPr="003904BA">
          <w:rPr>
            <w:rFonts w:ascii="Arial" w:hAnsi="Arial" w:cs="Arial"/>
            <w:sz w:val="22"/>
            <w:szCs w:val="22"/>
          </w:rPr>
          <w:fldChar w:fldCharType="begin"/>
        </w:r>
        <w:r w:rsidRPr="003904BA">
          <w:rPr>
            <w:rFonts w:ascii="Arial" w:hAnsi="Arial" w:cs="Arial"/>
            <w:sz w:val="22"/>
            <w:szCs w:val="22"/>
          </w:rPr>
          <w:instrText>PAGE   \* MERGEFORMAT</w:instrText>
        </w:r>
        <w:r w:rsidRPr="003904BA">
          <w:rPr>
            <w:rFonts w:ascii="Arial" w:hAnsi="Arial" w:cs="Arial"/>
            <w:sz w:val="22"/>
            <w:szCs w:val="22"/>
          </w:rPr>
          <w:fldChar w:fldCharType="separate"/>
        </w:r>
        <w:r w:rsidR="003C6F4F">
          <w:rPr>
            <w:rFonts w:ascii="Arial" w:hAnsi="Arial" w:cs="Arial"/>
            <w:noProof/>
            <w:sz w:val="22"/>
            <w:szCs w:val="22"/>
          </w:rPr>
          <w:t>III</w:t>
        </w:r>
        <w:r w:rsidRPr="003904BA">
          <w:rPr>
            <w:rFonts w:ascii="Arial" w:hAnsi="Arial" w:cs="Arial"/>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076638"/>
      <w:docPartObj>
        <w:docPartGallery w:val="Page Numbers (Bottom of Page)"/>
        <w:docPartUnique/>
      </w:docPartObj>
    </w:sdtPr>
    <w:sdtEndPr>
      <w:rPr>
        <w:rFonts w:ascii="Arial" w:hAnsi="Arial" w:cs="Arial"/>
        <w:sz w:val="22"/>
        <w:szCs w:val="22"/>
      </w:rPr>
    </w:sdtEndPr>
    <w:sdtContent>
      <w:p w14:paraId="146BD357" w14:textId="77777777" w:rsidR="00295EE9" w:rsidRPr="003904BA" w:rsidRDefault="00295EE9">
        <w:pPr>
          <w:pStyle w:val="a9"/>
          <w:ind w:firstLine="0"/>
          <w:rPr>
            <w:rFonts w:ascii="Arial" w:hAnsi="Arial" w:cs="Arial"/>
            <w:sz w:val="22"/>
            <w:szCs w:val="22"/>
          </w:rPr>
        </w:pPr>
        <w:r w:rsidRPr="003904BA">
          <w:rPr>
            <w:rFonts w:ascii="Arial" w:hAnsi="Arial" w:cs="Arial"/>
            <w:sz w:val="22"/>
            <w:szCs w:val="22"/>
          </w:rPr>
          <w:fldChar w:fldCharType="begin"/>
        </w:r>
        <w:r w:rsidRPr="003904BA">
          <w:rPr>
            <w:rFonts w:ascii="Arial" w:hAnsi="Arial" w:cs="Arial"/>
            <w:sz w:val="22"/>
            <w:szCs w:val="22"/>
          </w:rPr>
          <w:instrText>PAGE   \* MERGEFORMAT</w:instrText>
        </w:r>
        <w:r w:rsidRPr="003904BA">
          <w:rPr>
            <w:rFonts w:ascii="Arial" w:hAnsi="Arial" w:cs="Arial"/>
            <w:sz w:val="22"/>
            <w:szCs w:val="22"/>
          </w:rPr>
          <w:fldChar w:fldCharType="separate"/>
        </w:r>
        <w:r w:rsidR="003C6F4F">
          <w:rPr>
            <w:rFonts w:ascii="Arial" w:hAnsi="Arial" w:cs="Arial"/>
            <w:noProof/>
            <w:sz w:val="22"/>
            <w:szCs w:val="22"/>
          </w:rPr>
          <w:t>II</w:t>
        </w:r>
        <w:r w:rsidRPr="003904BA">
          <w:rPr>
            <w:rFonts w:ascii="Arial" w:hAnsi="Arial" w:cs="Arial"/>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676005"/>
      <w:docPartObj>
        <w:docPartGallery w:val="Page Numbers (Bottom of Page)"/>
        <w:docPartUnique/>
      </w:docPartObj>
    </w:sdtPr>
    <w:sdtEndPr>
      <w:rPr>
        <w:rFonts w:ascii="Arial" w:hAnsi="Arial" w:cs="Arial"/>
        <w:sz w:val="22"/>
        <w:szCs w:val="22"/>
      </w:rPr>
    </w:sdtEndPr>
    <w:sdtContent>
      <w:p w14:paraId="36292B6F" w14:textId="77777777" w:rsidR="00295EE9" w:rsidRPr="003904BA" w:rsidRDefault="00295EE9">
        <w:pPr>
          <w:pStyle w:val="a9"/>
          <w:ind w:firstLine="0"/>
          <w:rPr>
            <w:rFonts w:ascii="Arial" w:hAnsi="Arial" w:cs="Arial"/>
            <w:sz w:val="22"/>
            <w:szCs w:val="22"/>
          </w:rPr>
        </w:pPr>
        <w:r w:rsidRPr="003904BA">
          <w:rPr>
            <w:rFonts w:ascii="Arial" w:hAnsi="Arial" w:cs="Arial"/>
            <w:sz w:val="22"/>
            <w:szCs w:val="22"/>
          </w:rPr>
          <w:fldChar w:fldCharType="begin"/>
        </w:r>
        <w:r w:rsidRPr="003904BA">
          <w:rPr>
            <w:rFonts w:ascii="Arial" w:hAnsi="Arial" w:cs="Arial"/>
            <w:sz w:val="22"/>
            <w:szCs w:val="22"/>
          </w:rPr>
          <w:instrText>PAGE   \* MERGEFORMAT</w:instrText>
        </w:r>
        <w:r w:rsidRPr="003904BA">
          <w:rPr>
            <w:rFonts w:ascii="Arial" w:hAnsi="Arial" w:cs="Arial"/>
            <w:sz w:val="22"/>
            <w:szCs w:val="22"/>
          </w:rPr>
          <w:fldChar w:fldCharType="separate"/>
        </w:r>
        <w:r w:rsidR="003C6F4F">
          <w:rPr>
            <w:rFonts w:ascii="Arial" w:hAnsi="Arial" w:cs="Arial"/>
            <w:noProof/>
            <w:sz w:val="22"/>
            <w:szCs w:val="22"/>
          </w:rPr>
          <w:t>190</w:t>
        </w:r>
        <w:r w:rsidRPr="003904BA">
          <w:rPr>
            <w:rFonts w:ascii="Arial" w:hAnsi="Arial" w:cs="Arial"/>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95470"/>
      <w:docPartObj>
        <w:docPartGallery w:val="Page Numbers (Bottom of Page)"/>
        <w:docPartUnique/>
      </w:docPartObj>
    </w:sdtPr>
    <w:sdtEndPr>
      <w:rPr>
        <w:rFonts w:ascii="Arial" w:hAnsi="Arial" w:cs="Arial"/>
        <w:sz w:val="22"/>
        <w:szCs w:val="22"/>
      </w:rPr>
    </w:sdtEndPr>
    <w:sdtContent>
      <w:p w14:paraId="519CB5F6" w14:textId="77777777" w:rsidR="00295EE9" w:rsidRPr="003904BA" w:rsidRDefault="00295EE9">
        <w:pPr>
          <w:pStyle w:val="a9"/>
          <w:jc w:val="right"/>
          <w:rPr>
            <w:rFonts w:ascii="Arial" w:hAnsi="Arial" w:cs="Arial"/>
            <w:sz w:val="22"/>
            <w:szCs w:val="22"/>
          </w:rPr>
        </w:pPr>
        <w:r w:rsidRPr="003904BA">
          <w:rPr>
            <w:rFonts w:ascii="Arial" w:hAnsi="Arial" w:cs="Arial"/>
            <w:sz w:val="22"/>
            <w:szCs w:val="22"/>
          </w:rPr>
          <w:fldChar w:fldCharType="begin"/>
        </w:r>
        <w:r w:rsidRPr="003904BA">
          <w:rPr>
            <w:rFonts w:ascii="Arial" w:hAnsi="Arial" w:cs="Arial"/>
            <w:sz w:val="22"/>
            <w:szCs w:val="22"/>
          </w:rPr>
          <w:instrText>PAGE   \* MERGEFORMAT</w:instrText>
        </w:r>
        <w:r w:rsidRPr="003904BA">
          <w:rPr>
            <w:rFonts w:ascii="Arial" w:hAnsi="Arial" w:cs="Arial"/>
            <w:sz w:val="22"/>
            <w:szCs w:val="22"/>
          </w:rPr>
          <w:fldChar w:fldCharType="separate"/>
        </w:r>
        <w:r w:rsidR="003C6F4F">
          <w:rPr>
            <w:rFonts w:ascii="Arial" w:hAnsi="Arial" w:cs="Arial"/>
            <w:noProof/>
            <w:sz w:val="22"/>
            <w:szCs w:val="22"/>
          </w:rPr>
          <w:t>191</w:t>
        </w:r>
        <w:r w:rsidRPr="003904BA">
          <w:rPr>
            <w:rFonts w:ascii="Arial" w:hAnsi="Arial" w:cs="Arial"/>
            <w:sz w:val="22"/>
            <w:szCs w:val="22"/>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97748"/>
      <w:docPartObj>
        <w:docPartGallery w:val="Page Numbers (Bottom of Page)"/>
        <w:docPartUnique/>
      </w:docPartObj>
    </w:sdtPr>
    <w:sdtEndPr>
      <w:rPr>
        <w:rFonts w:ascii="Arial" w:hAnsi="Arial" w:cs="Arial"/>
        <w:sz w:val="22"/>
        <w:szCs w:val="22"/>
      </w:rPr>
    </w:sdtEndPr>
    <w:sdtContent>
      <w:p w14:paraId="5785024B" w14:textId="77777777" w:rsidR="00295EE9" w:rsidRPr="003904BA" w:rsidRDefault="00295EE9">
        <w:pPr>
          <w:pStyle w:val="a9"/>
          <w:jc w:val="right"/>
          <w:rPr>
            <w:rFonts w:ascii="Arial" w:hAnsi="Arial" w:cs="Arial"/>
            <w:sz w:val="22"/>
            <w:szCs w:val="22"/>
          </w:rPr>
        </w:pPr>
        <w:r w:rsidRPr="003904BA">
          <w:rPr>
            <w:rFonts w:ascii="Arial" w:hAnsi="Arial" w:cs="Arial"/>
            <w:sz w:val="22"/>
            <w:szCs w:val="22"/>
          </w:rPr>
          <w:fldChar w:fldCharType="begin"/>
        </w:r>
        <w:r w:rsidRPr="003904BA">
          <w:rPr>
            <w:rFonts w:ascii="Arial" w:hAnsi="Arial" w:cs="Arial"/>
            <w:sz w:val="22"/>
            <w:szCs w:val="22"/>
          </w:rPr>
          <w:instrText>PAGE   \* MERGEFORMAT</w:instrText>
        </w:r>
        <w:r w:rsidRPr="003904BA">
          <w:rPr>
            <w:rFonts w:ascii="Arial" w:hAnsi="Arial" w:cs="Arial"/>
            <w:sz w:val="22"/>
            <w:szCs w:val="22"/>
          </w:rPr>
          <w:fldChar w:fldCharType="separate"/>
        </w:r>
        <w:r w:rsidR="003C6F4F">
          <w:rPr>
            <w:rFonts w:ascii="Arial" w:hAnsi="Arial" w:cs="Arial"/>
            <w:noProof/>
            <w:sz w:val="22"/>
            <w:szCs w:val="22"/>
          </w:rPr>
          <w:t>1</w:t>
        </w:r>
        <w:r w:rsidRPr="003904BA">
          <w:rPr>
            <w:rFonts w:ascii="Arial" w:hAnsi="Arial" w:cs="Arial"/>
            <w:sz w:val="22"/>
            <w:szCs w:val="22"/>
          </w:rPr>
          <w:fldChar w:fldCharType="end"/>
        </w:r>
      </w:p>
    </w:sdtContent>
  </w:sdt>
  <w:p w14:paraId="24B5DD27" w14:textId="77777777" w:rsidR="00295EE9" w:rsidRDefault="00295EE9">
    <w:pPr>
      <w:pStyle w:val="a9"/>
      <w:jc w:val="right"/>
      <w:rPr>
        <w:rFonts w:ascii="Arial" w:hAnsi="Arial" w:cs="Arial"/>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0658622"/>
      <w:docPartObj>
        <w:docPartGallery w:val="Page Numbers (Bottom of Page)"/>
        <w:docPartUnique/>
      </w:docPartObj>
    </w:sdtPr>
    <w:sdtEndPr>
      <w:rPr>
        <w:rFonts w:ascii="Arial" w:hAnsi="Arial" w:cs="Arial"/>
      </w:rPr>
    </w:sdtEndPr>
    <w:sdtContent>
      <w:p w14:paraId="56A8BD32" w14:textId="77777777" w:rsidR="00295EE9" w:rsidRDefault="00295EE9">
        <w:pPr>
          <w:pStyle w:val="a9"/>
          <w:ind w:firstLine="0"/>
          <w:jc w:val="left"/>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sidR="003C6F4F">
          <w:rPr>
            <w:rFonts w:ascii="Arial" w:hAnsi="Arial" w:cs="Arial"/>
            <w:noProof/>
          </w:rPr>
          <w:t>202</w:t>
        </w:r>
        <w:r>
          <w:rPr>
            <w:rFonts w:ascii="Arial" w:hAnsi="Arial" w:cs="Arial"/>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9941932"/>
      <w:docPartObj>
        <w:docPartGallery w:val="Page Numbers (Bottom of Page)"/>
        <w:docPartUnique/>
      </w:docPartObj>
    </w:sdtPr>
    <w:sdtEndPr>
      <w:rPr>
        <w:rFonts w:ascii="Arial" w:hAnsi="Arial" w:cs="Arial"/>
      </w:rPr>
    </w:sdtEndPr>
    <w:sdtContent>
      <w:p w14:paraId="1B63288D" w14:textId="77777777" w:rsidR="00295EE9" w:rsidRDefault="00295EE9">
        <w:pPr>
          <w:pStyle w:val="a9"/>
          <w:jc w:val="right"/>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sidR="003C6F4F">
          <w:rPr>
            <w:rFonts w:ascii="Arial" w:hAnsi="Arial" w:cs="Arial"/>
            <w:noProof/>
          </w:rPr>
          <w:t>203</w:t>
        </w:r>
        <w:r>
          <w:rPr>
            <w:rFonts w:ascii="Arial" w:hAnsi="Arial" w:cs="Arial"/>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409735"/>
      <w:docPartObj>
        <w:docPartGallery w:val="Page Numbers (Bottom of Page)"/>
        <w:docPartUnique/>
      </w:docPartObj>
    </w:sdtPr>
    <w:sdtEndPr>
      <w:rPr>
        <w:rFonts w:ascii="Arial" w:hAnsi="Arial" w:cs="Arial"/>
      </w:rPr>
    </w:sdtEndPr>
    <w:sdtContent>
      <w:p w14:paraId="7BF486BE" w14:textId="77777777" w:rsidR="00295EE9" w:rsidRDefault="00295EE9">
        <w:pPr>
          <w:pStyle w:val="a9"/>
          <w:ind w:firstLine="0"/>
          <w:jc w:val="left"/>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sidR="003C6F4F">
          <w:rPr>
            <w:rFonts w:ascii="Arial" w:hAnsi="Arial" w:cs="Arial"/>
            <w:noProof/>
          </w:rPr>
          <w:t>199</w:t>
        </w:r>
        <w:r>
          <w:rPr>
            <w:rFonts w:ascii="Arial" w:hAnsi="Arial" w:cs="Arial"/>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989797"/>
      <w:docPartObj>
        <w:docPartGallery w:val="Page Numbers (Bottom of Page)"/>
        <w:docPartUnique/>
      </w:docPartObj>
    </w:sdtPr>
    <w:sdtEndPr>
      <w:rPr>
        <w:rFonts w:ascii="Arial" w:hAnsi="Arial" w:cs="Arial"/>
      </w:rPr>
    </w:sdtEndPr>
    <w:sdtContent>
      <w:p w14:paraId="3700392F" w14:textId="77777777" w:rsidR="00295EE9" w:rsidRDefault="00295EE9">
        <w:pPr>
          <w:pStyle w:val="a9"/>
          <w:ind w:firstLine="0"/>
          <w:jc w:val="right"/>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sidR="003C6F4F">
          <w:rPr>
            <w:rFonts w:ascii="Arial" w:hAnsi="Arial" w:cs="Arial"/>
            <w:noProof/>
          </w:rPr>
          <w:t>204</w:t>
        </w:r>
        <w:r>
          <w:rPr>
            <w:rFonts w:ascii="Arial" w:hAnsi="Arial" w:cs="Arial"/>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533546"/>
      <w:docPartObj>
        <w:docPartGallery w:val="Page Numbers (Bottom of Page)"/>
        <w:docPartUnique/>
      </w:docPartObj>
    </w:sdtPr>
    <w:sdtEndPr>
      <w:rPr>
        <w:rFonts w:ascii="Arial" w:hAnsi="Arial" w:cs="Arial"/>
      </w:rPr>
    </w:sdtEndPr>
    <w:sdtContent>
      <w:p w14:paraId="3C80D618" w14:textId="77777777" w:rsidR="00295EE9" w:rsidRDefault="00295EE9">
        <w:pPr>
          <w:pStyle w:val="a9"/>
          <w:ind w:firstLine="0"/>
          <w:jc w:val="right"/>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sidR="003C6F4F">
          <w:rPr>
            <w:rFonts w:ascii="Arial" w:hAnsi="Arial" w:cs="Arial"/>
            <w:noProof/>
          </w:rPr>
          <w:t>205</w:t>
        </w:r>
        <w:r>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68616" w14:textId="77777777" w:rsidR="00AC59E9" w:rsidRDefault="00AC59E9">
      <w:r>
        <w:separator/>
      </w:r>
    </w:p>
  </w:footnote>
  <w:footnote w:type="continuationSeparator" w:id="0">
    <w:p w14:paraId="040DC7AE" w14:textId="77777777" w:rsidR="00AC59E9" w:rsidRDefault="00AC59E9">
      <w:r>
        <w:continuationSeparator/>
      </w:r>
    </w:p>
  </w:footnote>
  <w:footnote w:type="continuationNotice" w:id="1">
    <w:p w14:paraId="0AB41D43" w14:textId="77777777" w:rsidR="00AC59E9" w:rsidRDefault="00AC59E9"/>
  </w:footnote>
  <w:footnote w:id="2">
    <w:p w14:paraId="53C6F87D" w14:textId="77777777" w:rsidR="00295EE9" w:rsidRPr="00435A6E" w:rsidRDefault="00295EE9" w:rsidP="00A75530">
      <w:pPr>
        <w:pStyle w:val="afd"/>
        <w:spacing w:line="360" w:lineRule="auto"/>
        <w:rPr>
          <w:highlight w:val="magenta"/>
        </w:rPr>
      </w:pPr>
      <w:r w:rsidRPr="00435A6E">
        <w:rPr>
          <w:rStyle w:val="aff"/>
        </w:rPr>
        <w:t>1)</w:t>
      </w:r>
      <w:r w:rsidRPr="00435A6E">
        <w:t xml:space="preserve"> На территории Российской Федерации </w:t>
      </w:r>
      <w:r>
        <w:t xml:space="preserve">пользоваться ГОСТ Р 59070-2020 </w:t>
      </w:r>
      <w:r w:rsidRPr="00435A6E">
        <w:t>Охрана окружающей среды. Рекультивация нарушенных и нефтезагрязненных земель. Термины и опреде</w:t>
      </w:r>
      <w:r>
        <w:t>ления</w:t>
      </w:r>
      <w:r w:rsidRPr="00435A6E">
        <w:t>.</w:t>
      </w:r>
    </w:p>
  </w:footnote>
  <w:footnote w:id="3">
    <w:p w14:paraId="1337BA71" w14:textId="77777777" w:rsidR="00295EE9" w:rsidRDefault="00295EE9" w:rsidP="00A75530">
      <w:pPr>
        <w:pStyle w:val="afd"/>
        <w:spacing w:line="360" w:lineRule="auto"/>
      </w:pPr>
      <w:r w:rsidRPr="00A75530">
        <w:rPr>
          <w:vertAlign w:val="superscript"/>
        </w:rPr>
        <w:t>2)</w:t>
      </w:r>
      <w:r>
        <w:t xml:space="preserve"> </w:t>
      </w:r>
      <w:r w:rsidRPr="00A75530">
        <w:t>На территории Российской Федерации п</w:t>
      </w:r>
      <w:r>
        <w:t xml:space="preserve">ользоваться ГОСТ Р 27.102-2021 </w:t>
      </w:r>
      <w:r w:rsidRPr="00A75530">
        <w:t>Надежность в технике. Надежность</w:t>
      </w:r>
      <w:r>
        <w:t xml:space="preserve"> объекта. Термины и определения</w:t>
      </w:r>
      <w:r w:rsidRPr="00A75530">
        <w:t>.</w:t>
      </w:r>
    </w:p>
  </w:footnote>
  <w:footnote w:id="4">
    <w:p w14:paraId="5BF82B29" w14:textId="77777777" w:rsidR="00295EE9" w:rsidRPr="00435A6E" w:rsidRDefault="00295EE9" w:rsidP="002B11D5">
      <w:pPr>
        <w:pStyle w:val="afd"/>
        <w:spacing w:line="360" w:lineRule="auto"/>
        <w:rPr>
          <w:sz w:val="22"/>
          <w:szCs w:val="22"/>
        </w:rPr>
      </w:pPr>
      <w:r w:rsidRPr="00435A6E">
        <w:rPr>
          <w:rStyle w:val="aff"/>
          <w:sz w:val="22"/>
          <w:szCs w:val="22"/>
        </w:rPr>
        <w:t>1)</w:t>
      </w:r>
      <w:r w:rsidRPr="00435A6E">
        <w:rPr>
          <w:sz w:val="22"/>
          <w:szCs w:val="22"/>
        </w:rPr>
        <w:t xml:space="preserve"> </w:t>
      </w:r>
      <w:r w:rsidRPr="0069750E">
        <w:t>На территории Российской Федерации пользоваться ГОСТ Р 59070-2020 Охрана окружающей среды. Рекультивация нарушенных и нефтезагрязненных земель. Термины и определения.</w:t>
      </w:r>
    </w:p>
    <w:p w14:paraId="5A9CA0E1" w14:textId="77777777" w:rsidR="00295EE9" w:rsidRDefault="00295EE9" w:rsidP="004818BA">
      <w:pPr>
        <w:pStyle w:val="afd"/>
      </w:pPr>
    </w:p>
  </w:footnote>
  <w:footnote w:id="5">
    <w:p w14:paraId="45D4C189" w14:textId="7C7936B0" w:rsidR="00295EE9" w:rsidRDefault="00295EE9">
      <w:pPr>
        <w:pStyle w:val="afd"/>
      </w:pPr>
      <w:r w:rsidRPr="00435A6E">
        <w:rPr>
          <w:rStyle w:val="aff"/>
        </w:rPr>
        <w:footnoteRef/>
      </w:r>
      <w:r>
        <w:rPr>
          <w:vertAlign w:val="superscript"/>
        </w:rPr>
        <w:t>)</w:t>
      </w:r>
      <w:r w:rsidRPr="00435A6E">
        <w:t xml:space="preserve"> Определение к данному терми</w:t>
      </w:r>
      <w:r>
        <w:t xml:space="preserve">ну установлено ГОСТ 9.106-2021 </w:t>
      </w:r>
      <w:r w:rsidRPr="00435A6E">
        <w:t>Единая система защиты от коррозии и старения. Коррозия</w:t>
      </w:r>
      <w:r>
        <w:t xml:space="preserve"> металлов. Термины и определения</w:t>
      </w:r>
      <w:r w:rsidRPr="00435A6E">
        <w:t>.</w:t>
      </w:r>
    </w:p>
  </w:footnote>
  <w:footnote w:id="6">
    <w:p w14:paraId="35AE1D9E" w14:textId="77777777" w:rsidR="009F5C56" w:rsidRDefault="009F5C56" w:rsidP="009F5C56">
      <w:pPr>
        <w:pStyle w:val="afd"/>
      </w:pPr>
      <w:r>
        <w:rPr>
          <w:rStyle w:val="aff"/>
        </w:rPr>
        <w:footnoteRef/>
      </w:r>
      <w:r>
        <w:t xml:space="preserve"> </w:t>
      </w:r>
      <w:r w:rsidRPr="00BA50C5">
        <w:t xml:space="preserve">В Российской Федерации </w:t>
      </w:r>
      <w:r w:rsidRPr="00F40EB3">
        <w:t>действует ГОСТ Р 71918-2024 «Трубопроводы промышленных предприятий. Опознавательная окраска, предупреждающие знаки и маркировочные щитки»</w:t>
      </w:r>
    </w:p>
  </w:footnote>
  <w:footnote w:id="7">
    <w:p w14:paraId="0E1190E5" w14:textId="27100410" w:rsidR="00295EE9" w:rsidRDefault="00295EE9" w:rsidP="00D14EDD">
      <w:pPr>
        <w:pStyle w:val="afd"/>
        <w:spacing w:line="360" w:lineRule="auto"/>
      </w:pPr>
      <w:r w:rsidRPr="00435A6E">
        <w:rPr>
          <w:rStyle w:val="aff"/>
        </w:rPr>
        <w:footnoteRef/>
      </w:r>
      <w:r w:rsidRPr="00435A6E">
        <w:t xml:space="preserve"> На территории Российской Федерации применяют ГОСТ Р 55609</w:t>
      </w:r>
      <w:r>
        <w:t>–2013</w:t>
      </w:r>
      <w:r w:rsidRPr="00D14EDD">
        <w:t xml:space="preserve"> Отбор проб газового конденсата, сжиженного углеводородного газа и широкой фракции легких </w:t>
      </w:r>
      <w:r>
        <w:t>углеводородов. Общие требования</w:t>
      </w:r>
      <w:r w:rsidRPr="00435A6E">
        <w:t xml:space="preserve"> и ГОСТ 33702</w:t>
      </w:r>
      <w:r>
        <w:t xml:space="preserve">–2015 </w:t>
      </w:r>
      <w:r w:rsidRPr="00D14EDD">
        <w:rPr>
          <w:bCs/>
        </w:rPr>
        <w:t>Системы измерений количества и показателей качества газового конденсата, сжиженного углеводородного газа и широкой фракции легких углеводородов. Общие технические требования</w:t>
      </w:r>
      <w:r>
        <w:rPr>
          <w:b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4089D" w14:textId="77777777" w:rsidR="00295EE9" w:rsidRDefault="00295EE9">
    <w:pPr>
      <w:pStyle w:val="a7"/>
      <w:jc w:val="right"/>
      <w:rPr>
        <w:rFonts w:ascii="Arial" w:hAnsi="Aria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D6CC" w14:textId="77777777" w:rsidR="00295EE9" w:rsidRPr="007E1682" w:rsidRDefault="00295EE9" w:rsidP="007E1682">
    <w:pPr>
      <w:pStyle w:val="a7"/>
      <w:ind w:firstLine="0"/>
      <w:rPr>
        <w:rFonts w:ascii="Arial" w:hAnsi="Arial" w:cs="Arial"/>
        <w:b/>
      </w:rPr>
    </w:pPr>
    <w:r w:rsidRPr="007E1682">
      <w:rPr>
        <w:rFonts w:ascii="Arial" w:hAnsi="Arial" w:cs="Arial"/>
        <w:b/>
      </w:rPr>
      <w:t>ГОСТ _______-______</w:t>
    </w:r>
  </w:p>
  <w:p w14:paraId="725D4093" w14:textId="77777777" w:rsidR="00295EE9" w:rsidRDefault="00295EE9" w:rsidP="007E1682">
    <w:pPr>
      <w:pStyle w:val="a7"/>
      <w:ind w:firstLine="0"/>
      <w:rPr>
        <w:rFonts w:ascii="Arial" w:hAnsi="Arial" w:cs="Arial"/>
        <w:b/>
      </w:rPr>
    </w:pPr>
    <w:r w:rsidRPr="007E1682">
      <w:rPr>
        <w:rFonts w:ascii="Arial" w:hAnsi="Arial" w:cs="Arial"/>
        <w:b/>
      </w:rPr>
      <w:t>(проект RU,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3183156"/>
      <w:docPartObj>
        <w:docPartGallery w:val="Page Numbers (Top of Page)"/>
        <w:docPartUnique/>
      </w:docPartObj>
    </w:sdtPr>
    <w:sdtContent>
      <w:sdt>
        <w:sdtPr>
          <w:rPr>
            <w:rFonts w:ascii="Arial" w:hAnsi="Arial" w:cs="Arial"/>
            <w:b/>
          </w:rPr>
          <w:id w:val="1835491748"/>
          <w:docPartObj>
            <w:docPartGallery w:val="Page Numbers (Top of Page)"/>
            <w:docPartUnique/>
          </w:docPartObj>
        </w:sdtPr>
        <w:sdtEndPr>
          <w:rPr>
            <w:rFonts w:ascii="Times New Roman" w:hAnsi="Times New Roman" w:cs="Times New Roman"/>
            <w:b w:val="0"/>
          </w:rPr>
        </w:sdtEndPr>
        <w:sdtContent>
          <w:p w14:paraId="0B50CEA7" w14:textId="77777777" w:rsidR="00295EE9" w:rsidRPr="007E1682" w:rsidRDefault="00295EE9" w:rsidP="007E1682">
            <w:pPr>
              <w:pStyle w:val="a7"/>
              <w:ind w:left="6096" w:firstLine="0"/>
              <w:jc w:val="left"/>
              <w:rPr>
                <w:rFonts w:ascii="Arial" w:hAnsi="Arial" w:cs="Arial"/>
                <w:b/>
              </w:rPr>
            </w:pPr>
            <w:r w:rsidRPr="007E1682">
              <w:rPr>
                <w:rFonts w:ascii="Arial" w:hAnsi="Arial" w:cs="Arial"/>
                <w:b/>
              </w:rPr>
              <w:t>ГОСТ _______-______</w:t>
            </w:r>
          </w:p>
          <w:p w14:paraId="361482A8" w14:textId="77777777" w:rsidR="00295EE9" w:rsidRDefault="00295EE9" w:rsidP="007E1682">
            <w:pPr>
              <w:pStyle w:val="a7"/>
              <w:ind w:firstLine="0"/>
              <w:jc w:val="right"/>
            </w:pPr>
            <w:r w:rsidRPr="007E1682">
              <w:rPr>
                <w:rFonts w:ascii="Arial" w:hAnsi="Arial" w:cs="Arial"/>
                <w:b/>
              </w:rPr>
              <w:t>(проект RU, первая редакция)</w:t>
            </w:r>
          </w:p>
        </w:sdtContent>
      </w:sdt>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rPr>
      <w:id w:val="958684771"/>
      <w:docPartObj>
        <w:docPartGallery w:val="Page Numbers (Top of Page)"/>
        <w:docPartUnique/>
      </w:docPartObj>
    </w:sdtPr>
    <w:sdtEndPr>
      <w:rPr>
        <w:rFonts w:ascii="Times New Roman" w:hAnsi="Times New Roman" w:cs="Times New Roman"/>
        <w:b w:val="0"/>
      </w:rPr>
    </w:sdtEndPr>
    <w:sdtContent>
      <w:p w14:paraId="7D951034" w14:textId="77777777" w:rsidR="00295EE9" w:rsidRPr="00D3175C" w:rsidRDefault="00295EE9" w:rsidP="007E1682">
        <w:pPr>
          <w:pStyle w:val="a7"/>
          <w:widowControl w:val="0"/>
          <w:ind w:right="-1" w:firstLine="0"/>
          <w:jc w:val="left"/>
          <w:rPr>
            <w:rFonts w:ascii="Arial" w:hAnsi="Arial" w:cs="Arial"/>
            <w:b/>
          </w:rPr>
        </w:pPr>
        <w:r w:rsidRPr="00D3175C">
          <w:rPr>
            <w:rFonts w:ascii="Arial" w:hAnsi="Arial" w:cs="Arial"/>
            <w:b/>
          </w:rPr>
          <w:t>ГОСТ _______-______</w:t>
        </w:r>
      </w:p>
      <w:p w14:paraId="5A9B9519" w14:textId="77777777" w:rsidR="00295EE9" w:rsidRDefault="00295EE9" w:rsidP="007E1682">
        <w:pPr>
          <w:pStyle w:val="a7"/>
          <w:ind w:firstLine="0"/>
        </w:pPr>
        <w:r w:rsidRPr="00EA0B58">
          <w:rPr>
            <w:rFonts w:ascii="Arial" w:hAnsi="Arial" w:cs="Arial"/>
            <w:i/>
          </w:rPr>
          <w:t>(проект</w:t>
        </w:r>
        <w:r w:rsidRPr="0012316B">
          <w:rPr>
            <w:rFonts w:ascii="Arial" w:hAnsi="Arial" w:cs="Arial"/>
            <w:i/>
          </w:rPr>
          <w:t xml:space="preserve"> </w:t>
        </w:r>
        <w:r w:rsidRPr="00EA0B58">
          <w:rPr>
            <w:rFonts w:ascii="Arial" w:hAnsi="Arial" w:cs="Arial"/>
            <w:i/>
            <w:lang w:val="en-US"/>
          </w:rPr>
          <w:t>RU</w:t>
        </w:r>
        <w:r w:rsidRPr="00EA0B58">
          <w:rPr>
            <w:rFonts w:ascii="Arial" w:hAnsi="Arial" w:cs="Arial"/>
            <w:i/>
          </w:rPr>
          <w:t xml:space="preserve">, </w:t>
        </w:r>
        <w:r>
          <w:rPr>
            <w:rFonts w:ascii="Arial" w:hAnsi="Arial" w:cs="Arial"/>
            <w:i/>
          </w:rPr>
          <w:t>первая</w:t>
        </w:r>
        <w:r w:rsidRPr="00EA0B58">
          <w:rPr>
            <w:rFonts w:ascii="Arial" w:hAnsi="Arial" w:cs="Arial"/>
            <w:i/>
          </w:rPr>
          <w:t xml:space="preserve"> редакция)</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284027"/>
      <w:docPartObj>
        <w:docPartGallery w:val="Page Numbers (Top of Page)"/>
        <w:docPartUnique/>
      </w:docPartObj>
    </w:sdtPr>
    <w:sdtEndPr>
      <w:rPr>
        <w:rFonts w:ascii="Arial" w:hAnsi="Arial" w:cs="Arial"/>
      </w:rPr>
    </w:sdtEndPr>
    <w:sdtContent>
      <w:sdt>
        <w:sdtPr>
          <w:rPr>
            <w:rFonts w:ascii="Arial" w:hAnsi="Arial" w:cs="Arial"/>
            <w:b/>
          </w:rPr>
          <w:id w:val="630987092"/>
          <w:docPartObj>
            <w:docPartGallery w:val="Page Numbers (Top of Page)"/>
            <w:docPartUnique/>
          </w:docPartObj>
        </w:sdtPr>
        <w:sdtEndPr>
          <w:rPr>
            <w:b w:val="0"/>
          </w:rPr>
        </w:sdtEndPr>
        <w:sdtContent>
          <w:p w14:paraId="54CD97F9" w14:textId="77777777" w:rsidR="00295EE9" w:rsidRDefault="00295EE9">
            <w:pPr>
              <w:pStyle w:val="a7"/>
              <w:ind w:firstLine="0"/>
              <w:rPr>
                <w:rFonts w:ascii="Arial" w:hAnsi="Arial" w:cs="Arial"/>
              </w:rPr>
            </w:pPr>
            <w:r>
              <w:rPr>
                <w:rFonts w:ascii="Arial" w:hAnsi="Arial" w:cs="Arial"/>
                <w:b/>
              </w:rPr>
              <w:t>ГОСТ</w:t>
            </w:r>
            <w:r>
              <w:rPr>
                <w:rFonts w:ascii="Arial" w:hAnsi="Arial" w:cs="Arial"/>
              </w:rPr>
              <w:t xml:space="preserve">                     </w:t>
            </w:r>
            <w:r>
              <w:rPr>
                <w:rFonts w:ascii="Arial" w:hAnsi="Arial" w:cs="Arial"/>
                <w:b/>
              </w:rPr>
              <w:t>−202_</w:t>
            </w:r>
          </w:p>
        </w:sdtContent>
      </w:sdt>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4180"/>
      <w:docPartObj>
        <w:docPartGallery w:val="Page Numbers (Top of Page)"/>
        <w:docPartUnique/>
      </w:docPartObj>
    </w:sdtPr>
    <w:sdtContent>
      <w:sdt>
        <w:sdtPr>
          <w:rPr>
            <w:rFonts w:ascii="Arial" w:hAnsi="Arial" w:cs="Arial"/>
            <w:b/>
          </w:rPr>
          <w:id w:val="-514612225"/>
          <w:docPartObj>
            <w:docPartGallery w:val="Page Numbers (Top of Page)"/>
            <w:docPartUnique/>
          </w:docPartObj>
        </w:sdtPr>
        <w:sdtEndPr>
          <w:rPr>
            <w:rFonts w:ascii="Times New Roman" w:hAnsi="Times New Roman" w:cs="Times New Roman"/>
            <w:b w:val="0"/>
          </w:rPr>
        </w:sdtEndPr>
        <w:sdtContent>
          <w:p w14:paraId="786AE423" w14:textId="77777777" w:rsidR="00295EE9" w:rsidRDefault="00295EE9">
            <w:pPr>
              <w:pStyle w:val="a7"/>
              <w:ind w:firstLine="0"/>
              <w:jc w:val="right"/>
            </w:pPr>
            <w:r>
              <w:rPr>
                <w:rFonts w:ascii="Arial" w:hAnsi="Arial" w:cs="Arial"/>
                <w:b/>
              </w:rPr>
              <w:t>ГОСТ</w:t>
            </w:r>
            <w:r>
              <w:t xml:space="preserve">                     </w:t>
            </w:r>
            <w:r>
              <w:rPr>
                <w:rFonts w:ascii="Arial" w:hAnsi="Arial" w:cs="Arial"/>
                <w:b/>
              </w:rPr>
              <w:t>−202_</w:t>
            </w:r>
          </w:p>
        </w:sdtContent>
      </w:sdt>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422943"/>
      <w:docPartObj>
        <w:docPartGallery w:val="Page Numbers (Top of Page)"/>
        <w:docPartUnique/>
      </w:docPartObj>
    </w:sdtPr>
    <w:sdtContent>
      <w:sdt>
        <w:sdtPr>
          <w:rPr>
            <w:rFonts w:ascii="Arial" w:hAnsi="Arial" w:cs="Arial"/>
            <w:b/>
          </w:rPr>
          <w:id w:val="414985454"/>
          <w:docPartObj>
            <w:docPartGallery w:val="Page Numbers (Top of Page)"/>
            <w:docPartUnique/>
          </w:docPartObj>
        </w:sdtPr>
        <w:sdtEndPr>
          <w:rPr>
            <w:rFonts w:ascii="Times New Roman" w:hAnsi="Times New Roman" w:cs="Times New Roman"/>
            <w:b w:val="0"/>
          </w:rPr>
        </w:sdtEndPr>
        <w:sdtContent>
          <w:p w14:paraId="2D66C186" w14:textId="77777777" w:rsidR="00295EE9" w:rsidRDefault="00295EE9">
            <w:pPr>
              <w:pStyle w:val="a7"/>
              <w:ind w:firstLine="0"/>
              <w:jc w:val="right"/>
            </w:pPr>
            <w:r w:rsidRPr="003904BA">
              <w:rPr>
                <w:rFonts w:ascii="Arial" w:hAnsi="Arial" w:cs="Arial"/>
                <w:b/>
                <w:sz w:val="28"/>
                <w:szCs w:val="28"/>
              </w:rPr>
              <w:t>ГОСТ</w:t>
            </w:r>
            <w:r w:rsidRPr="003904BA">
              <w:rPr>
                <w:sz w:val="28"/>
                <w:szCs w:val="28"/>
              </w:rPr>
              <w:t xml:space="preserve">                     </w:t>
            </w:r>
            <w:r w:rsidRPr="003904BA">
              <w:rPr>
                <w:rFonts w:ascii="Arial" w:hAnsi="Arial" w:cs="Arial"/>
                <w:b/>
                <w:sz w:val="28"/>
                <w:szCs w:val="28"/>
              </w:rPr>
              <w:t>−20</w:t>
            </w:r>
            <w:r w:rsidRPr="003904BA">
              <w:rPr>
                <w:rFonts w:ascii="Arial" w:hAnsi="Arial" w:cs="Arial"/>
                <w:b/>
                <w:sz w:val="28"/>
                <w:szCs w:val="28"/>
                <w:lang w:val="en-US"/>
              </w:rPr>
              <w:t>2</w:t>
            </w:r>
            <w:r w:rsidRPr="003904BA">
              <w:rPr>
                <w:rFonts w:ascii="Arial" w:hAnsi="Arial" w:cs="Arial"/>
                <w:b/>
                <w:sz w:val="28"/>
                <w:szCs w:val="28"/>
              </w:rPr>
              <w:t>_</w:t>
            </w:r>
            <w:r>
              <w:rPr>
                <w:rFonts w:ascii="Arial" w:hAnsi="Arial" w:cs="Arial"/>
                <w:b/>
              </w:rPr>
              <w:t xml:space="preserve">  </w:t>
            </w:r>
          </w:p>
        </w:sdtContent>
      </w:sdt>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250698"/>
      <w:docPartObj>
        <w:docPartGallery w:val="Page Numbers (Top of Page)"/>
        <w:docPartUnique/>
      </w:docPartObj>
    </w:sdtPr>
    <w:sdtContent>
      <w:sdt>
        <w:sdtPr>
          <w:id w:val="-392347049"/>
          <w:docPartObj>
            <w:docPartGallery w:val="Page Numbers (Top of Page)"/>
            <w:docPartUnique/>
          </w:docPartObj>
        </w:sdtPr>
        <w:sdtEndPr>
          <w:rPr>
            <w:rFonts w:ascii="Arial" w:hAnsi="Arial" w:cs="Arial"/>
          </w:rPr>
        </w:sdtEndPr>
        <w:sdtContent>
          <w:sdt>
            <w:sdtPr>
              <w:rPr>
                <w:rFonts w:ascii="Arial" w:hAnsi="Arial" w:cs="Arial"/>
                <w:b/>
              </w:rPr>
              <w:id w:val="1732422822"/>
              <w:docPartObj>
                <w:docPartGallery w:val="Page Numbers (Top of Page)"/>
                <w:docPartUnique/>
              </w:docPartObj>
            </w:sdtPr>
            <w:sdtEndPr>
              <w:rPr>
                <w:b w:val="0"/>
              </w:rPr>
            </w:sdtEndPr>
            <w:sdtContent>
              <w:p w14:paraId="1D2842B3" w14:textId="77777777" w:rsidR="00295EE9" w:rsidRDefault="00295EE9">
                <w:pPr>
                  <w:pStyle w:val="a7"/>
                  <w:ind w:firstLine="0"/>
                  <w:jc w:val="left"/>
                  <w:rPr>
                    <w:rFonts w:ascii="Arial" w:hAnsi="Arial" w:cs="Arial"/>
                  </w:rPr>
                </w:pPr>
                <w:r>
                  <w:rPr>
                    <w:rFonts w:ascii="Arial" w:hAnsi="Arial" w:cs="Arial"/>
                    <w:b/>
                  </w:rPr>
                  <w:t>ГОСТ</w:t>
                </w:r>
                <w:r>
                  <w:rPr>
                    <w:rFonts w:ascii="Arial" w:hAnsi="Arial" w:cs="Arial"/>
                  </w:rPr>
                  <w:t xml:space="preserve">                     </w:t>
                </w:r>
                <w:r>
                  <w:rPr>
                    <w:rFonts w:ascii="Arial" w:hAnsi="Arial" w:cs="Arial"/>
                    <w:b/>
                  </w:rPr>
                  <w:t>−20</w:t>
                </w:r>
                <w:r>
                  <w:rPr>
                    <w:rFonts w:ascii="Arial" w:hAnsi="Arial" w:cs="Arial"/>
                    <w:b/>
                    <w:lang w:val="en-US"/>
                  </w:rPr>
                  <w:t>2</w:t>
                </w:r>
                <w:r>
                  <w:rPr>
                    <w:rFonts w:ascii="Arial" w:hAnsi="Arial" w:cs="Arial"/>
                    <w:b/>
                  </w:rPr>
                  <w:t>_</w:t>
                </w:r>
              </w:p>
            </w:sdtContent>
          </w:sdt>
        </w:sdtContent>
      </w:sdt>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000193"/>
      <w:docPartObj>
        <w:docPartGallery w:val="Page Numbers (Top of Page)"/>
        <w:docPartUnique/>
      </w:docPartObj>
    </w:sdtPr>
    <w:sdtContent>
      <w:sdt>
        <w:sdtPr>
          <w:id w:val="-1487012522"/>
          <w:docPartObj>
            <w:docPartGallery w:val="Page Numbers (Top of Page)"/>
            <w:docPartUnique/>
          </w:docPartObj>
        </w:sdtPr>
        <w:sdtContent>
          <w:sdt>
            <w:sdtPr>
              <w:id w:val="1036619624"/>
              <w:docPartObj>
                <w:docPartGallery w:val="Page Numbers (Top of Page)"/>
                <w:docPartUnique/>
              </w:docPartObj>
            </w:sdtPr>
            <w:sdtEndPr>
              <w:rPr>
                <w:rFonts w:ascii="Arial" w:hAnsi="Arial" w:cs="Arial"/>
              </w:rPr>
            </w:sdtEndPr>
            <w:sdtContent>
              <w:sdt>
                <w:sdtPr>
                  <w:rPr>
                    <w:rFonts w:ascii="Arial" w:hAnsi="Arial" w:cs="Arial"/>
                    <w:b/>
                  </w:rPr>
                  <w:id w:val="-301930350"/>
                  <w:docPartObj>
                    <w:docPartGallery w:val="Page Numbers (Top of Page)"/>
                    <w:docPartUnique/>
                  </w:docPartObj>
                </w:sdtPr>
                <w:sdtEndPr>
                  <w:rPr>
                    <w:b w:val="0"/>
                  </w:rPr>
                </w:sdtEndPr>
                <w:sdtContent>
                  <w:p w14:paraId="31372C3A" w14:textId="77777777" w:rsidR="00295EE9" w:rsidRDefault="00295EE9">
                    <w:pPr>
                      <w:pStyle w:val="a7"/>
                      <w:ind w:firstLine="0"/>
                      <w:jc w:val="right"/>
                    </w:pPr>
                    <w:r>
                      <w:rPr>
                        <w:rFonts w:ascii="Arial" w:hAnsi="Arial" w:cs="Arial"/>
                        <w:b/>
                      </w:rPr>
                      <w:t>ГОСТ</w:t>
                    </w:r>
                    <w:r>
                      <w:rPr>
                        <w:rFonts w:ascii="Arial" w:hAnsi="Arial" w:cs="Arial"/>
                      </w:rPr>
                      <w:t xml:space="preserve">                     </w:t>
                    </w:r>
                    <w:r>
                      <w:rPr>
                        <w:rFonts w:ascii="Arial" w:hAnsi="Arial" w:cs="Arial"/>
                        <w:b/>
                      </w:rPr>
                      <w:t>−20</w:t>
                    </w:r>
                    <w:r>
                      <w:rPr>
                        <w:rFonts w:ascii="Arial" w:hAnsi="Arial" w:cs="Arial"/>
                        <w:b/>
                        <w:lang w:val="en-US"/>
                      </w:rPr>
                      <w:t>2</w:t>
                    </w:r>
                    <w:r>
                      <w:rPr>
                        <w:rFonts w:ascii="Arial" w:hAnsi="Arial" w:cs="Arial"/>
                        <w:b/>
                      </w:rPr>
                      <w:t>_</w:t>
                    </w:r>
                  </w:p>
                </w:sdtContent>
              </w:sdt>
            </w:sdtContent>
          </w:sdt>
        </w:sdtContent>
      </w:sdt>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FCE60" w14:textId="77777777" w:rsidR="00295EE9" w:rsidRDefault="00000000">
    <w:pPr>
      <w:pStyle w:val="a7"/>
      <w:ind w:firstLine="0"/>
      <w:jc w:val="left"/>
      <w:rPr>
        <w:rFonts w:ascii="Arial" w:hAnsi="Arial" w:cs="Arial"/>
      </w:rPr>
    </w:pPr>
    <w:sdt>
      <w:sdtPr>
        <w:id w:val="10575965"/>
        <w:docPartObj>
          <w:docPartGallery w:val="Page Numbers (Top of Page)"/>
          <w:docPartUnique/>
        </w:docPartObj>
      </w:sdtPr>
      <w:sdtContent>
        <w:sdt>
          <w:sdtPr>
            <w:id w:val="725502464"/>
            <w:docPartObj>
              <w:docPartGallery w:val="Page Numbers (Top of Page)"/>
              <w:docPartUnique/>
            </w:docPartObj>
          </w:sdtPr>
          <w:sdtEndPr>
            <w:rPr>
              <w:rFonts w:ascii="Arial" w:hAnsi="Arial" w:cs="Arial"/>
            </w:rPr>
          </w:sdtEndPr>
          <w:sdtContent>
            <w:sdt>
              <w:sdtPr>
                <w:rPr>
                  <w:rFonts w:ascii="Arial" w:hAnsi="Arial" w:cs="Arial"/>
                  <w:b/>
                </w:rPr>
                <w:id w:val="1040475589"/>
                <w:docPartObj>
                  <w:docPartGallery w:val="Page Numbers (Top of Page)"/>
                  <w:docPartUnique/>
                </w:docPartObj>
              </w:sdtPr>
              <w:sdtEndPr>
                <w:rPr>
                  <w:b w:val="0"/>
                </w:rPr>
              </w:sdtEndPr>
              <w:sdtContent>
                <w:r w:rsidR="00295EE9">
                  <w:rPr>
                    <w:rFonts w:ascii="Arial" w:hAnsi="Arial" w:cs="Arial"/>
                    <w:b/>
                  </w:rPr>
                  <w:t>ГОСТ</w:t>
                </w:r>
                <w:r w:rsidR="00295EE9">
                  <w:rPr>
                    <w:rFonts w:ascii="Arial" w:hAnsi="Arial" w:cs="Arial"/>
                  </w:rPr>
                  <w:t xml:space="preserve">                     </w:t>
                </w:r>
                <w:r w:rsidR="00295EE9">
                  <w:rPr>
                    <w:rFonts w:ascii="Arial" w:hAnsi="Arial" w:cs="Arial"/>
                    <w:b/>
                  </w:rPr>
                  <w:t>−20</w:t>
                </w:r>
                <w:r w:rsidR="00295EE9">
                  <w:rPr>
                    <w:rFonts w:ascii="Arial" w:hAnsi="Arial" w:cs="Arial"/>
                    <w:b/>
                    <w:lang w:val="en-US"/>
                  </w:rPr>
                  <w:t>2</w:t>
                </w:r>
              </w:sdtContent>
            </w:sdt>
          </w:sdtContent>
        </w:sdt>
      </w:sdtContent>
    </w:sdt>
    <w:r w:rsidR="00295EE9">
      <w:t>_</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b/>
      </w:rPr>
      <w:id w:val="708463650"/>
      <w:docPartObj>
        <w:docPartGallery w:val="Page Numbers (Top of Page)"/>
        <w:docPartUnique/>
      </w:docPartObj>
    </w:sdtPr>
    <w:sdtEndPr>
      <w:rPr>
        <w:rFonts w:ascii="Times New Roman" w:hAnsi="Times New Roman" w:cs="Times New Roman"/>
        <w:b w:val="0"/>
      </w:rPr>
    </w:sdtEndPr>
    <w:sdtContent>
      <w:p w14:paraId="21BDF17E" w14:textId="77777777" w:rsidR="00295EE9" w:rsidRDefault="00295EE9">
        <w:pPr>
          <w:pStyle w:val="a7"/>
          <w:ind w:firstLine="0"/>
          <w:jc w:val="right"/>
        </w:pPr>
        <w:r>
          <w:rPr>
            <w:rFonts w:ascii="Arial" w:hAnsi="Arial" w:cs="Arial"/>
            <w:b/>
          </w:rPr>
          <w:t xml:space="preserve">ГОСТ </w:t>
        </w:r>
        <w:r>
          <w:t xml:space="preserve">                     </w:t>
        </w:r>
        <w:r>
          <w:rPr>
            <w:rFonts w:ascii="Arial" w:hAnsi="Arial" w:cs="Arial"/>
            <w:b/>
          </w:rPr>
          <w:t>−20</w:t>
        </w:r>
        <w:r>
          <w:rPr>
            <w:rFonts w:ascii="Arial" w:hAnsi="Arial" w:cs="Arial"/>
            <w:b/>
            <w:lang w:val="en-US"/>
          </w:rPr>
          <w:t>2</w:t>
        </w:r>
        <w:r>
          <w:rPr>
            <w:rFonts w:ascii="Arial" w:hAnsi="Arial" w:cs="Arial"/>
            <w:b/>
          </w:rPr>
          <w:t>_</w:t>
        </w:r>
      </w:p>
    </w:sdtContent>
  </w:sdt>
  <w:p w14:paraId="0EE63C41" w14:textId="77777777" w:rsidR="00295EE9" w:rsidRDefault="00295EE9">
    <w:pPr>
      <w:pStyle w:val="a7"/>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892087"/>
      <w:docPartObj>
        <w:docPartGallery w:val="Page Numbers (Top of Page)"/>
        <w:docPartUnique/>
      </w:docPartObj>
    </w:sdtPr>
    <w:sdtContent>
      <w:sdt>
        <w:sdtPr>
          <w:id w:val="991992583"/>
          <w:docPartObj>
            <w:docPartGallery w:val="Page Numbers (Top of Page)"/>
            <w:docPartUnique/>
          </w:docPartObj>
        </w:sdtPr>
        <w:sdtEndPr>
          <w:rPr>
            <w:rFonts w:ascii="Arial" w:hAnsi="Arial" w:cs="Arial"/>
          </w:rPr>
        </w:sdtEndPr>
        <w:sdtContent>
          <w:sdt>
            <w:sdtPr>
              <w:rPr>
                <w:rFonts w:ascii="Arial" w:hAnsi="Arial" w:cs="Arial"/>
                <w:b/>
              </w:rPr>
              <w:id w:val="-1253962313"/>
              <w:docPartObj>
                <w:docPartGallery w:val="Page Numbers (Top of Page)"/>
                <w:docPartUnique/>
              </w:docPartObj>
            </w:sdtPr>
            <w:sdtEndPr>
              <w:rPr>
                <w:b w:val="0"/>
              </w:rPr>
            </w:sdtEndPr>
            <w:sdtContent>
              <w:p w14:paraId="4601F1FD" w14:textId="77777777" w:rsidR="00295EE9" w:rsidRDefault="00295EE9">
                <w:pPr>
                  <w:pStyle w:val="a7"/>
                  <w:ind w:firstLine="0"/>
                  <w:jc w:val="right"/>
                  <w:rPr>
                    <w:rFonts w:ascii="Arial" w:hAnsi="Arial" w:cs="Arial"/>
                  </w:rPr>
                </w:pPr>
                <w:r>
                  <w:rPr>
                    <w:rFonts w:ascii="Arial" w:hAnsi="Arial" w:cs="Arial"/>
                    <w:b/>
                  </w:rPr>
                  <w:t xml:space="preserve">ГОСТ </w:t>
                </w:r>
                <w:r>
                  <w:rPr>
                    <w:rFonts w:ascii="Arial" w:hAnsi="Arial" w:cs="Arial"/>
                  </w:rPr>
                  <w:t xml:space="preserve">                     </w:t>
                </w:r>
                <w:r>
                  <w:rPr>
                    <w:rFonts w:ascii="Arial" w:hAnsi="Arial" w:cs="Arial"/>
                    <w:b/>
                  </w:rPr>
                  <w:t>−202_</w:t>
                </w:r>
              </w:p>
            </w:sdtContent>
          </w:sdt>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60A6"/>
    <w:multiLevelType w:val="multilevel"/>
    <w:tmpl w:val="E1E6C4C6"/>
    <w:lvl w:ilvl="0">
      <w:start w:val="1"/>
      <w:numFmt w:val="decimal"/>
      <w:lvlText w:val="%1"/>
      <w:lvlJc w:val="left"/>
      <w:pPr>
        <w:ind w:left="1287" w:hanging="360"/>
      </w:pPr>
      <w:rPr>
        <w:rFonts w:hint="default"/>
      </w:rPr>
    </w:lvl>
    <w:lvl w:ilvl="1">
      <w:start w:val="1"/>
      <w:numFmt w:val="bullet"/>
      <w:pStyle w:val="-"/>
      <w:lvlText w:val=""/>
      <w:lvlJc w:val="left"/>
      <w:pPr>
        <w:ind w:left="1302" w:hanging="375"/>
      </w:pPr>
      <w:rPr>
        <w:rFonts w:ascii="Symbol" w:hAnsi="Symbol"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 w15:restartNumberingAfterBreak="0">
    <w:nsid w:val="0DBB6CD0"/>
    <w:multiLevelType w:val="hybridMultilevel"/>
    <w:tmpl w:val="644E64C0"/>
    <w:lvl w:ilvl="0" w:tplc="E4B8F34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E55AB8"/>
    <w:multiLevelType w:val="multilevel"/>
    <w:tmpl w:val="30E4EB6E"/>
    <w:lvl w:ilvl="0">
      <w:start w:val="5"/>
      <w:numFmt w:val="decimal"/>
      <w:lvlText w:val="%1"/>
      <w:lvlJc w:val="left"/>
      <w:pPr>
        <w:ind w:left="525" w:hanging="525"/>
      </w:pPr>
      <w:rPr>
        <w:rFonts w:ascii="Arial" w:hAnsi="Arial" w:cs="Arial" w:hint="default"/>
        <w:sz w:val="24"/>
      </w:rPr>
    </w:lvl>
    <w:lvl w:ilvl="1">
      <w:start w:val="2"/>
      <w:numFmt w:val="decimal"/>
      <w:lvlText w:val="%1.%2"/>
      <w:lvlJc w:val="left"/>
      <w:pPr>
        <w:ind w:left="808" w:hanging="525"/>
      </w:pPr>
      <w:rPr>
        <w:rFonts w:ascii="Arial" w:hAnsi="Arial" w:cs="Arial" w:hint="default"/>
        <w:sz w:val="24"/>
      </w:rPr>
    </w:lvl>
    <w:lvl w:ilvl="2">
      <w:start w:val="1"/>
      <w:numFmt w:val="decimal"/>
      <w:lvlText w:val="%1.%2.%3"/>
      <w:lvlJc w:val="left"/>
      <w:pPr>
        <w:ind w:left="1286" w:hanging="720"/>
      </w:pPr>
      <w:rPr>
        <w:rFonts w:ascii="Arial" w:hAnsi="Arial" w:cs="Arial" w:hint="default"/>
        <w:sz w:val="24"/>
      </w:rPr>
    </w:lvl>
    <w:lvl w:ilvl="3">
      <w:start w:val="1"/>
      <w:numFmt w:val="decimal"/>
      <w:lvlText w:val="%1.%2.%3.%4"/>
      <w:lvlJc w:val="left"/>
      <w:pPr>
        <w:ind w:left="1569" w:hanging="720"/>
      </w:pPr>
      <w:rPr>
        <w:rFonts w:ascii="Arial" w:hAnsi="Arial" w:cs="Arial" w:hint="default"/>
        <w:sz w:val="24"/>
      </w:rPr>
    </w:lvl>
    <w:lvl w:ilvl="4">
      <w:start w:val="1"/>
      <w:numFmt w:val="decimal"/>
      <w:lvlText w:val="%1.%2.%3.%4.%5"/>
      <w:lvlJc w:val="left"/>
      <w:pPr>
        <w:ind w:left="2212" w:hanging="1080"/>
      </w:pPr>
      <w:rPr>
        <w:rFonts w:ascii="Arial" w:hAnsi="Arial" w:cs="Arial" w:hint="default"/>
        <w:sz w:val="24"/>
      </w:rPr>
    </w:lvl>
    <w:lvl w:ilvl="5">
      <w:start w:val="1"/>
      <w:numFmt w:val="decimal"/>
      <w:lvlText w:val="%1.%2.%3.%4.%5.%6"/>
      <w:lvlJc w:val="left"/>
      <w:pPr>
        <w:ind w:left="2495" w:hanging="1080"/>
      </w:pPr>
      <w:rPr>
        <w:rFonts w:ascii="Arial" w:hAnsi="Arial" w:cs="Arial" w:hint="default"/>
        <w:sz w:val="24"/>
      </w:rPr>
    </w:lvl>
    <w:lvl w:ilvl="6">
      <w:start w:val="1"/>
      <w:numFmt w:val="decimal"/>
      <w:lvlText w:val="%1.%2.%3.%4.%5.%6.%7"/>
      <w:lvlJc w:val="left"/>
      <w:pPr>
        <w:ind w:left="3138" w:hanging="1440"/>
      </w:pPr>
      <w:rPr>
        <w:rFonts w:ascii="Arial" w:hAnsi="Arial" w:cs="Arial" w:hint="default"/>
        <w:sz w:val="24"/>
      </w:rPr>
    </w:lvl>
    <w:lvl w:ilvl="7">
      <w:start w:val="1"/>
      <w:numFmt w:val="decimal"/>
      <w:lvlText w:val="%1.%2.%3.%4.%5.%6.%7.%8"/>
      <w:lvlJc w:val="left"/>
      <w:pPr>
        <w:ind w:left="3421" w:hanging="1440"/>
      </w:pPr>
      <w:rPr>
        <w:rFonts w:ascii="Arial" w:hAnsi="Arial" w:cs="Arial" w:hint="default"/>
        <w:sz w:val="24"/>
      </w:rPr>
    </w:lvl>
    <w:lvl w:ilvl="8">
      <w:start w:val="1"/>
      <w:numFmt w:val="decimal"/>
      <w:lvlText w:val="%1.%2.%3.%4.%5.%6.%7.%8.%9"/>
      <w:lvlJc w:val="left"/>
      <w:pPr>
        <w:ind w:left="3704" w:hanging="1440"/>
      </w:pPr>
      <w:rPr>
        <w:rFonts w:ascii="Arial" w:hAnsi="Arial" w:cs="Arial" w:hint="default"/>
        <w:sz w:val="24"/>
      </w:rPr>
    </w:lvl>
  </w:abstractNum>
  <w:abstractNum w:abstractNumId="3" w15:restartNumberingAfterBreak="0">
    <w:nsid w:val="153B3936"/>
    <w:multiLevelType w:val="multilevel"/>
    <w:tmpl w:val="326CC6A6"/>
    <w:lvl w:ilvl="0">
      <w:start w:val="5"/>
      <w:numFmt w:val="decimal"/>
      <w:lvlText w:val="17.%1"/>
      <w:lvlJc w:val="left"/>
      <w:pPr>
        <w:tabs>
          <w:tab w:val="num" w:pos="720"/>
        </w:tabs>
        <w:ind w:left="360" w:hanging="360"/>
      </w:pPr>
      <w:rPr>
        <w:rFonts w:hint="default"/>
      </w:rPr>
    </w:lvl>
    <w:lvl w:ilvl="1">
      <w:start w:val="1"/>
      <w:numFmt w:val="decimal"/>
      <w:lvlRestart w:val="0"/>
      <w:lvlText w:val="5.3.%2"/>
      <w:lvlJc w:val="left"/>
      <w:pPr>
        <w:tabs>
          <w:tab w:val="num" w:pos="1117"/>
        </w:tabs>
        <w:ind w:left="792" w:hanging="395"/>
      </w:pPr>
      <w:rPr>
        <w:rFonts w:hint="default"/>
      </w:rPr>
    </w:lvl>
    <w:lvl w:ilvl="2">
      <w:numFmt w:val="bullet"/>
      <w:lvlText w:val="-"/>
      <w:lvlJc w:val="left"/>
      <w:pPr>
        <w:tabs>
          <w:tab w:val="num" w:pos="1080"/>
        </w:tabs>
        <w:ind w:left="720" w:firstLine="0"/>
      </w:pPr>
      <w:rPr>
        <w:rFonts w:ascii="Arial" w:eastAsia="Times New Roman" w:hAnsi="Arial" w:cs="Arial" w:hint="default"/>
      </w:rPr>
    </w:lvl>
    <w:lvl w:ilvl="3">
      <w:start w:val="1"/>
      <w:numFmt w:val="decimal"/>
      <w:lvlText w:val="5.9.%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AC706F7"/>
    <w:multiLevelType w:val="hybridMultilevel"/>
    <w:tmpl w:val="EA3A419A"/>
    <w:lvl w:ilvl="0" w:tplc="0419000F">
      <w:start w:val="1"/>
      <w:numFmt w:val="decimal"/>
      <w:pStyle w:val="1"/>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06D345C"/>
    <w:multiLevelType w:val="hybridMultilevel"/>
    <w:tmpl w:val="B19E8CD6"/>
    <w:lvl w:ilvl="0" w:tplc="E35AA78C">
      <w:start w:val="65535"/>
      <w:numFmt w:val="bullet"/>
      <w:lvlText w:val="-"/>
      <w:lvlJc w:val="left"/>
      <w:pPr>
        <w:ind w:left="1287" w:hanging="360"/>
      </w:pPr>
      <w:rPr>
        <w:rFonts w:ascii="Times New Roman" w:hAnsi="Times New Roman" w:cs="Times New Roman"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6" w15:restartNumberingAfterBreak="0">
    <w:nsid w:val="31EE21BE"/>
    <w:multiLevelType w:val="hybridMultilevel"/>
    <w:tmpl w:val="7E4223FA"/>
    <w:lvl w:ilvl="0" w:tplc="921E1FD0">
      <w:numFmt w:val="bullet"/>
      <w:lvlText w:val="-"/>
      <w:lvlJc w:val="left"/>
      <w:pPr>
        <w:ind w:left="1287" w:hanging="360"/>
      </w:pPr>
      <w:rPr>
        <w:rFonts w:ascii="Arial" w:eastAsia="Times New Roman" w:hAnsi="Arial" w:cs="Arial" w:hint="default"/>
        <w:strike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36E22901"/>
    <w:multiLevelType w:val="hybridMultilevel"/>
    <w:tmpl w:val="AFDC09B4"/>
    <w:lvl w:ilvl="0" w:tplc="921E1FD0">
      <w:numFmt w:val="bullet"/>
      <w:lvlText w:val="-"/>
      <w:lvlJc w:val="left"/>
      <w:pPr>
        <w:tabs>
          <w:tab w:val="num" w:pos="360"/>
        </w:tabs>
        <w:ind w:left="-284" w:firstLine="284"/>
      </w:pPr>
      <w:rPr>
        <w:rFonts w:ascii="Arial" w:eastAsia="Times New Roman" w:hAnsi="Arial" w:cs="Arial" w:hint="default"/>
        <w:strike w:val="0"/>
      </w:rPr>
    </w:lvl>
    <w:lvl w:ilvl="1" w:tplc="BE44DED6">
      <w:start w:val="1"/>
      <w:numFmt w:val="bullet"/>
      <w:lvlText w:val="o"/>
      <w:lvlJc w:val="left"/>
      <w:pPr>
        <w:tabs>
          <w:tab w:val="num" w:pos="1156"/>
        </w:tabs>
        <w:ind w:left="1156" w:hanging="360"/>
      </w:pPr>
      <w:rPr>
        <w:rFonts w:ascii="Courier New" w:hAnsi="Courier New" w:hint="default"/>
      </w:rPr>
    </w:lvl>
    <w:lvl w:ilvl="2" w:tplc="397A4932">
      <w:start w:val="1"/>
      <w:numFmt w:val="bullet"/>
      <w:lvlText w:val=""/>
      <w:lvlJc w:val="left"/>
      <w:pPr>
        <w:tabs>
          <w:tab w:val="num" w:pos="1876"/>
        </w:tabs>
        <w:ind w:left="1876" w:hanging="360"/>
      </w:pPr>
      <w:rPr>
        <w:rFonts w:ascii="Wingdings" w:hAnsi="Wingdings" w:hint="default"/>
      </w:rPr>
    </w:lvl>
    <w:lvl w:ilvl="3" w:tplc="57060B3E" w:tentative="1">
      <w:start w:val="1"/>
      <w:numFmt w:val="bullet"/>
      <w:lvlText w:val=""/>
      <w:lvlJc w:val="left"/>
      <w:pPr>
        <w:tabs>
          <w:tab w:val="num" w:pos="2596"/>
        </w:tabs>
        <w:ind w:left="2596" w:hanging="360"/>
      </w:pPr>
      <w:rPr>
        <w:rFonts w:ascii="Symbol" w:hAnsi="Symbol" w:hint="default"/>
      </w:rPr>
    </w:lvl>
    <w:lvl w:ilvl="4" w:tplc="A882ECD6" w:tentative="1">
      <w:start w:val="1"/>
      <w:numFmt w:val="bullet"/>
      <w:lvlText w:val="o"/>
      <w:lvlJc w:val="left"/>
      <w:pPr>
        <w:tabs>
          <w:tab w:val="num" w:pos="3316"/>
        </w:tabs>
        <w:ind w:left="3316" w:hanging="360"/>
      </w:pPr>
      <w:rPr>
        <w:rFonts w:ascii="Courier New" w:hAnsi="Courier New" w:hint="default"/>
      </w:rPr>
    </w:lvl>
    <w:lvl w:ilvl="5" w:tplc="5F909EEA" w:tentative="1">
      <w:start w:val="1"/>
      <w:numFmt w:val="bullet"/>
      <w:lvlText w:val=""/>
      <w:lvlJc w:val="left"/>
      <w:pPr>
        <w:tabs>
          <w:tab w:val="num" w:pos="4036"/>
        </w:tabs>
        <w:ind w:left="4036" w:hanging="360"/>
      </w:pPr>
      <w:rPr>
        <w:rFonts w:ascii="Wingdings" w:hAnsi="Wingdings" w:hint="default"/>
      </w:rPr>
    </w:lvl>
    <w:lvl w:ilvl="6" w:tplc="0AB4F208" w:tentative="1">
      <w:start w:val="1"/>
      <w:numFmt w:val="bullet"/>
      <w:lvlText w:val=""/>
      <w:lvlJc w:val="left"/>
      <w:pPr>
        <w:tabs>
          <w:tab w:val="num" w:pos="4756"/>
        </w:tabs>
        <w:ind w:left="4756" w:hanging="360"/>
      </w:pPr>
      <w:rPr>
        <w:rFonts w:ascii="Symbol" w:hAnsi="Symbol" w:hint="default"/>
      </w:rPr>
    </w:lvl>
    <w:lvl w:ilvl="7" w:tplc="CC5C840A" w:tentative="1">
      <w:start w:val="1"/>
      <w:numFmt w:val="bullet"/>
      <w:lvlText w:val="o"/>
      <w:lvlJc w:val="left"/>
      <w:pPr>
        <w:tabs>
          <w:tab w:val="num" w:pos="5476"/>
        </w:tabs>
        <w:ind w:left="5476" w:hanging="360"/>
      </w:pPr>
      <w:rPr>
        <w:rFonts w:ascii="Courier New" w:hAnsi="Courier New" w:hint="default"/>
      </w:rPr>
    </w:lvl>
    <w:lvl w:ilvl="8" w:tplc="09BEFADA" w:tentative="1">
      <w:start w:val="1"/>
      <w:numFmt w:val="bullet"/>
      <w:lvlText w:val=""/>
      <w:lvlJc w:val="left"/>
      <w:pPr>
        <w:tabs>
          <w:tab w:val="num" w:pos="6196"/>
        </w:tabs>
        <w:ind w:left="6196" w:hanging="360"/>
      </w:pPr>
      <w:rPr>
        <w:rFonts w:ascii="Wingdings" w:hAnsi="Wingdings" w:hint="default"/>
      </w:rPr>
    </w:lvl>
  </w:abstractNum>
  <w:abstractNum w:abstractNumId="8" w15:restartNumberingAfterBreak="0">
    <w:nsid w:val="47F42F73"/>
    <w:multiLevelType w:val="hybridMultilevel"/>
    <w:tmpl w:val="26CEEEDA"/>
    <w:lvl w:ilvl="0" w:tplc="4F3C15C4">
      <w:start w:val="65535"/>
      <w:numFmt w:val="bullet"/>
      <w:lvlText w:val="-"/>
      <w:lvlJc w:val="left"/>
      <w:pPr>
        <w:ind w:left="720" w:hanging="360"/>
      </w:pPr>
      <w:rPr>
        <w:rFonts w:ascii="Times New Roman" w:hAnsi="Times New Roman" w:cs="Times New Roman" w:hint="default"/>
      </w:rPr>
    </w:lvl>
    <w:lvl w:ilvl="1" w:tplc="BE44DED6" w:tentative="1">
      <w:start w:val="1"/>
      <w:numFmt w:val="bullet"/>
      <w:lvlText w:val="o"/>
      <w:lvlJc w:val="left"/>
      <w:pPr>
        <w:ind w:left="1440" w:hanging="360"/>
      </w:pPr>
      <w:rPr>
        <w:rFonts w:ascii="Courier New" w:hAnsi="Courier New" w:cs="Courier New" w:hint="default"/>
      </w:rPr>
    </w:lvl>
    <w:lvl w:ilvl="2" w:tplc="397A4932" w:tentative="1">
      <w:start w:val="1"/>
      <w:numFmt w:val="bullet"/>
      <w:lvlText w:val=""/>
      <w:lvlJc w:val="left"/>
      <w:pPr>
        <w:ind w:left="2160" w:hanging="360"/>
      </w:pPr>
      <w:rPr>
        <w:rFonts w:ascii="Wingdings" w:hAnsi="Wingdings" w:hint="default"/>
      </w:rPr>
    </w:lvl>
    <w:lvl w:ilvl="3" w:tplc="57060B3E" w:tentative="1">
      <w:start w:val="1"/>
      <w:numFmt w:val="bullet"/>
      <w:lvlText w:val=""/>
      <w:lvlJc w:val="left"/>
      <w:pPr>
        <w:ind w:left="2880" w:hanging="360"/>
      </w:pPr>
      <w:rPr>
        <w:rFonts w:ascii="Symbol" w:hAnsi="Symbol" w:hint="default"/>
      </w:rPr>
    </w:lvl>
    <w:lvl w:ilvl="4" w:tplc="A882ECD6" w:tentative="1">
      <w:start w:val="1"/>
      <w:numFmt w:val="bullet"/>
      <w:lvlText w:val="o"/>
      <w:lvlJc w:val="left"/>
      <w:pPr>
        <w:ind w:left="3600" w:hanging="360"/>
      </w:pPr>
      <w:rPr>
        <w:rFonts w:ascii="Courier New" w:hAnsi="Courier New" w:cs="Courier New" w:hint="default"/>
      </w:rPr>
    </w:lvl>
    <w:lvl w:ilvl="5" w:tplc="5F909EEA" w:tentative="1">
      <w:start w:val="1"/>
      <w:numFmt w:val="bullet"/>
      <w:lvlText w:val=""/>
      <w:lvlJc w:val="left"/>
      <w:pPr>
        <w:ind w:left="4320" w:hanging="360"/>
      </w:pPr>
      <w:rPr>
        <w:rFonts w:ascii="Wingdings" w:hAnsi="Wingdings" w:hint="default"/>
      </w:rPr>
    </w:lvl>
    <w:lvl w:ilvl="6" w:tplc="0AB4F208" w:tentative="1">
      <w:start w:val="1"/>
      <w:numFmt w:val="bullet"/>
      <w:lvlText w:val=""/>
      <w:lvlJc w:val="left"/>
      <w:pPr>
        <w:ind w:left="5040" w:hanging="360"/>
      </w:pPr>
      <w:rPr>
        <w:rFonts w:ascii="Symbol" w:hAnsi="Symbol" w:hint="default"/>
      </w:rPr>
    </w:lvl>
    <w:lvl w:ilvl="7" w:tplc="CC5C840A" w:tentative="1">
      <w:start w:val="1"/>
      <w:numFmt w:val="bullet"/>
      <w:lvlText w:val="o"/>
      <w:lvlJc w:val="left"/>
      <w:pPr>
        <w:ind w:left="5760" w:hanging="360"/>
      </w:pPr>
      <w:rPr>
        <w:rFonts w:ascii="Courier New" w:hAnsi="Courier New" w:cs="Courier New" w:hint="default"/>
      </w:rPr>
    </w:lvl>
    <w:lvl w:ilvl="8" w:tplc="09BEFADA" w:tentative="1">
      <w:start w:val="1"/>
      <w:numFmt w:val="bullet"/>
      <w:lvlText w:val=""/>
      <w:lvlJc w:val="left"/>
      <w:pPr>
        <w:ind w:left="6480" w:hanging="360"/>
      </w:pPr>
      <w:rPr>
        <w:rFonts w:ascii="Wingdings" w:hAnsi="Wingdings" w:hint="default"/>
      </w:rPr>
    </w:lvl>
  </w:abstractNum>
  <w:abstractNum w:abstractNumId="9" w15:restartNumberingAfterBreak="0">
    <w:nsid w:val="4825662B"/>
    <w:multiLevelType w:val="hybridMultilevel"/>
    <w:tmpl w:val="81F04460"/>
    <w:lvl w:ilvl="0" w:tplc="4F3C15C4">
      <w:numFmt w:val="bullet"/>
      <w:lvlText w:val="-"/>
      <w:lvlJc w:val="left"/>
      <w:pPr>
        <w:ind w:left="720" w:hanging="360"/>
      </w:pPr>
      <w:rPr>
        <w:rFonts w:ascii="Arial" w:eastAsia="Times New Roman" w:hAnsi="Arial" w:cs="Arial" w:hint="default"/>
      </w:rPr>
    </w:lvl>
    <w:lvl w:ilvl="1" w:tplc="BE44DED6" w:tentative="1">
      <w:start w:val="1"/>
      <w:numFmt w:val="bullet"/>
      <w:lvlText w:val="o"/>
      <w:lvlJc w:val="left"/>
      <w:pPr>
        <w:ind w:left="1440" w:hanging="360"/>
      </w:pPr>
      <w:rPr>
        <w:rFonts w:ascii="Courier New" w:hAnsi="Courier New" w:cs="Courier New" w:hint="default"/>
      </w:rPr>
    </w:lvl>
    <w:lvl w:ilvl="2" w:tplc="397A4932" w:tentative="1">
      <w:start w:val="1"/>
      <w:numFmt w:val="bullet"/>
      <w:lvlText w:val=""/>
      <w:lvlJc w:val="left"/>
      <w:pPr>
        <w:ind w:left="2160" w:hanging="360"/>
      </w:pPr>
      <w:rPr>
        <w:rFonts w:ascii="Wingdings" w:hAnsi="Wingdings" w:hint="default"/>
      </w:rPr>
    </w:lvl>
    <w:lvl w:ilvl="3" w:tplc="57060B3E" w:tentative="1">
      <w:start w:val="1"/>
      <w:numFmt w:val="bullet"/>
      <w:lvlText w:val=""/>
      <w:lvlJc w:val="left"/>
      <w:pPr>
        <w:ind w:left="2880" w:hanging="360"/>
      </w:pPr>
      <w:rPr>
        <w:rFonts w:ascii="Symbol" w:hAnsi="Symbol" w:hint="default"/>
      </w:rPr>
    </w:lvl>
    <w:lvl w:ilvl="4" w:tplc="A882ECD6" w:tentative="1">
      <w:start w:val="1"/>
      <w:numFmt w:val="bullet"/>
      <w:lvlText w:val="o"/>
      <w:lvlJc w:val="left"/>
      <w:pPr>
        <w:ind w:left="3600" w:hanging="360"/>
      </w:pPr>
      <w:rPr>
        <w:rFonts w:ascii="Courier New" w:hAnsi="Courier New" w:cs="Courier New" w:hint="default"/>
      </w:rPr>
    </w:lvl>
    <w:lvl w:ilvl="5" w:tplc="5F909EEA" w:tentative="1">
      <w:start w:val="1"/>
      <w:numFmt w:val="bullet"/>
      <w:lvlText w:val=""/>
      <w:lvlJc w:val="left"/>
      <w:pPr>
        <w:ind w:left="4320" w:hanging="360"/>
      </w:pPr>
      <w:rPr>
        <w:rFonts w:ascii="Wingdings" w:hAnsi="Wingdings" w:hint="default"/>
      </w:rPr>
    </w:lvl>
    <w:lvl w:ilvl="6" w:tplc="0AB4F208" w:tentative="1">
      <w:start w:val="1"/>
      <w:numFmt w:val="bullet"/>
      <w:lvlText w:val=""/>
      <w:lvlJc w:val="left"/>
      <w:pPr>
        <w:ind w:left="5040" w:hanging="360"/>
      </w:pPr>
      <w:rPr>
        <w:rFonts w:ascii="Symbol" w:hAnsi="Symbol" w:hint="default"/>
      </w:rPr>
    </w:lvl>
    <w:lvl w:ilvl="7" w:tplc="CC5C840A" w:tentative="1">
      <w:start w:val="1"/>
      <w:numFmt w:val="bullet"/>
      <w:lvlText w:val="o"/>
      <w:lvlJc w:val="left"/>
      <w:pPr>
        <w:ind w:left="5760" w:hanging="360"/>
      </w:pPr>
      <w:rPr>
        <w:rFonts w:ascii="Courier New" w:hAnsi="Courier New" w:cs="Courier New" w:hint="default"/>
      </w:rPr>
    </w:lvl>
    <w:lvl w:ilvl="8" w:tplc="09BEFADA" w:tentative="1">
      <w:start w:val="1"/>
      <w:numFmt w:val="bullet"/>
      <w:lvlText w:val=""/>
      <w:lvlJc w:val="left"/>
      <w:pPr>
        <w:ind w:left="6480" w:hanging="360"/>
      </w:pPr>
      <w:rPr>
        <w:rFonts w:ascii="Wingdings" w:hAnsi="Wingdings" w:hint="default"/>
      </w:rPr>
    </w:lvl>
  </w:abstractNum>
  <w:abstractNum w:abstractNumId="10" w15:restartNumberingAfterBreak="0">
    <w:nsid w:val="4D864AE6"/>
    <w:multiLevelType w:val="hybridMultilevel"/>
    <w:tmpl w:val="362CC082"/>
    <w:lvl w:ilvl="0" w:tplc="921E1FD0">
      <w:numFmt w:val="bullet"/>
      <w:lvlText w:val="-"/>
      <w:lvlJc w:val="left"/>
      <w:pPr>
        <w:ind w:left="1287" w:hanging="360"/>
      </w:pPr>
      <w:rPr>
        <w:rFonts w:ascii="Arial" w:eastAsia="Times New Roman" w:hAnsi="Arial" w:cs="Arial" w:hint="default"/>
        <w:strike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5092294C"/>
    <w:multiLevelType w:val="hybridMultilevel"/>
    <w:tmpl w:val="2C6463EA"/>
    <w:lvl w:ilvl="0" w:tplc="6396D202">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29D7000"/>
    <w:multiLevelType w:val="hybridMultilevel"/>
    <w:tmpl w:val="0EE4C6EE"/>
    <w:lvl w:ilvl="0" w:tplc="176E5C32">
      <w:start w:val="1"/>
      <w:numFmt w:val="decimal"/>
      <w:lvlText w:val="3.1.%1"/>
      <w:lvlJc w:val="left"/>
      <w:pPr>
        <w:ind w:left="1070" w:hanging="360"/>
      </w:pPr>
      <w:rPr>
        <w:b w:val="0"/>
      </w:rPr>
    </w:lvl>
    <w:lvl w:ilvl="1" w:tplc="87C86DBE">
      <w:start w:val="1"/>
      <w:numFmt w:val="lowerLetter"/>
      <w:lvlText w:val="%2."/>
      <w:lvlJc w:val="left"/>
      <w:pPr>
        <w:ind w:left="1440" w:hanging="360"/>
      </w:pPr>
    </w:lvl>
    <w:lvl w:ilvl="2" w:tplc="787ED660">
      <w:start w:val="1"/>
      <w:numFmt w:val="lowerRoman"/>
      <w:lvlText w:val="%3."/>
      <w:lvlJc w:val="right"/>
      <w:pPr>
        <w:ind w:left="2160" w:hanging="180"/>
      </w:pPr>
    </w:lvl>
    <w:lvl w:ilvl="3" w:tplc="C8E0B05A">
      <w:start w:val="1"/>
      <w:numFmt w:val="decimal"/>
      <w:lvlText w:val="%4."/>
      <w:lvlJc w:val="left"/>
      <w:pPr>
        <w:ind w:left="2880" w:hanging="360"/>
      </w:pPr>
    </w:lvl>
    <w:lvl w:ilvl="4" w:tplc="EEFE1B04">
      <w:start w:val="1"/>
      <w:numFmt w:val="lowerLetter"/>
      <w:lvlText w:val="%5."/>
      <w:lvlJc w:val="left"/>
      <w:pPr>
        <w:ind w:left="3600" w:hanging="360"/>
      </w:pPr>
    </w:lvl>
    <w:lvl w:ilvl="5" w:tplc="C31C7F36">
      <w:start w:val="1"/>
      <w:numFmt w:val="lowerRoman"/>
      <w:lvlText w:val="%6."/>
      <w:lvlJc w:val="right"/>
      <w:pPr>
        <w:ind w:left="4320" w:hanging="180"/>
      </w:pPr>
    </w:lvl>
    <w:lvl w:ilvl="6" w:tplc="E334E0D6">
      <w:start w:val="1"/>
      <w:numFmt w:val="decimal"/>
      <w:lvlText w:val="%7."/>
      <w:lvlJc w:val="left"/>
      <w:pPr>
        <w:ind w:left="5040" w:hanging="360"/>
      </w:pPr>
    </w:lvl>
    <w:lvl w:ilvl="7" w:tplc="1C5EB28C">
      <w:start w:val="1"/>
      <w:numFmt w:val="lowerLetter"/>
      <w:lvlText w:val="%8."/>
      <w:lvlJc w:val="left"/>
      <w:pPr>
        <w:ind w:left="5760" w:hanging="360"/>
      </w:pPr>
    </w:lvl>
    <w:lvl w:ilvl="8" w:tplc="544AF7D4">
      <w:start w:val="1"/>
      <w:numFmt w:val="lowerRoman"/>
      <w:lvlText w:val="%9."/>
      <w:lvlJc w:val="right"/>
      <w:pPr>
        <w:ind w:left="6480" w:hanging="180"/>
      </w:pPr>
    </w:lvl>
  </w:abstractNum>
  <w:abstractNum w:abstractNumId="13" w15:restartNumberingAfterBreak="0">
    <w:nsid w:val="68956146"/>
    <w:multiLevelType w:val="hybridMultilevel"/>
    <w:tmpl w:val="27EAA03E"/>
    <w:lvl w:ilvl="0" w:tplc="C8D05A1C">
      <w:start w:val="65535"/>
      <w:numFmt w:val="bullet"/>
      <w:lvlText w:val="-"/>
      <w:lvlJc w:val="left"/>
      <w:pPr>
        <w:ind w:left="720" w:hanging="360"/>
      </w:pPr>
      <w:rPr>
        <w:rFonts w:ascii="Times New Roman" w:hAnsi="Times New Roman" w:cs="Times New Roman" w:hint="default"/>
      </w:rPr>
    </w:lvl>
    <w:lvl w:ilvl="1" w:tplc="5120BFAA" w:tentative="1">
      <w:start w:val="1"/>
      <w:numFmt w:val="bullet"/>
      <w:lvlText w:val="o"/>
      <w:lvlJc w:val="left"/>
      <w:pPr>
        <w:ind w:left="1440" w:hanging="360"/>
      </w:pPr>
      <w:rPr>
        <w:rFonts w:ascii="Courier New" w:hAnsi="Courier New" w:cs="Courier New" w:hint="default"/>
      </w:rPr>
    </w:lvl>
    <w:lvl w:ilvl="2" w:tplc="8266F5EC">
      <w:start w:val="1"/>
      <w:numFmt w:val="bullet"/>
      <w:lvlText w:val=""/>
      <w:lvlJc w:val="left"/>
      <w:pPr>
        <w:ind w:left="2160" w:hanging="360"/>
      </w:pPr>
      <w:rPr>
        <w:rFonts w:ascii="Wingdings" w:hAnsi="Wingdings" w:hint="default"/>
      </w:rPr>
    </w:lvl>
    <w:lvl w:ilvl="3" w:tplc="21AACBCA" w:tentative="1">
      <w:start w:val="1"/>
      <w:numFmt w:val="bullet"/>
      <w:lvlText w:val=""/>
      <w:lvlJc w:val="left"/>
      <w:pPr>
        <w:ind w:left="2880" w:hanging="360"/>
      </w:pPr>
      <w:rPr>
        <w:rFonts w:ascii="Symbol" w:hAnsi="Symbol" w:hint="default"/>
      </w:rPr>
    </w:lvl>
    <w:lvl w:ilvl="4" w:tplc="AD96EDF0" w:tentative="1">
      <w:start w:val="1"/>
      <w:numFmt w:val="bullet"/>
      <w:lvlText w:val="o"/>
      <w:lvlJc w:val="left"/>
      <w:pPr>
        <w:ind w:left="3600" w:hanging="360"/>
      </w:pPr>
      <w:rPr>
        <w:rFonts w:ascii="Courier New" w:hAnsi="Courier New" w:cs="Courier New" w:hint="default"/>
      </w:rPr>
    </w:lvl>
    <w:lvl w:ilvl="5" w:tplc="B10A3E62" w:tentative="1">
      <w:start w:val="1"/>
      <w:numFmt w:val="bullet"/>
      <w:lvlText w:val=""/>
      <w:lvlJc w:val="left"/>
      <w:pPr>
        <w:ind w:left="4320" w:hanging="360"/>
      </w:pPr>
      <w:rPr>
        <w:rFonts w:ascii="Wingdings" w:hAnsi="Wingdings" w:hint="default"/>
      </w:rPr>
    </w:lvl>
    <w:lvl w:ilvl="6" w:tplc="C39CED32" w:tentative="1">
      <w:start w:val="1"/>
      <w:numFmt w:val="bullet"/>
      <w:lvlText w:val=""/>
      <w:lvlJc w:val="left"/>
      <w:pPr>
        <w:ind w:left="5040" w:hanging="360"/>
      </w:pPr>
      <w:rPr>
        <w:rFonts w:ascii="Symbol" w:hAnsi="Symbol" w:hint="default"/>
      </w:rPr>
    </w:lvl>
    <w:lvl w:ilvl="7" w:tplc="3E327A9C" w:tentative="1">
      <w:start w:val="1"/>
      <w:numFmt w:val="bullet"/>
      <w:lvlText w:val="o"/>
      <w:lvlJc w:val="left"/>
      <w:pPr>
        <w:ind w:left="5760" w:hanging="360"/>
      </w:pPr>
      <w:rPr>
        <w:rFonts w:ascii="Courier New" w:hAnsi="Courier New" w:cs="Courier New" w:hint="default"/>
      </w:rPr>
    </w:lvl>
    <w:lvl w:ilvl="8" w:tplc="4AD2BF2A" w:tentative="1">
      <w:start w:val="1"/>
      <w:numFmt w:val="bullet"/>
      <w:lvlText w:val=""/>
      <w:lvlJc w:val="left"/>
      <w:pPr>
        <w:ind w:left="6480" w:hanging="360"/>
      </w:pPr>
      <w:rPr>
        <w:rFonts w:ascii="Wingdings" w:hAnsi="Wingdings" w:hint="default"/>
      </w:rPr>
    </w:lvl>
  </w:abstractNum>
  <w:abstractNum w:abstractNumId="14" w15:restartNumberingAfterBreak="0">
    <w:nsid w:val="6D80156A"/>
    <w:multiLevelType w:val="hybridMultilevel"/>
    <w:tmpl w:val="B184AE3E"/>
    <w:lvl w:ilvl="0" w:tplc="3D74DDA8">
      <w:start w:val="1"/>
      <w:numFmt w:val="decimal"/>
      <w:lvlText w:val="11.10.3.%1"/>
      <w:lvlJc w:val="left"/>
      <w:pPr>
        <w:ind w:left="2204" w:hanging="360"/>
      </w:pPr>
      <w:rPr>
        <w:rFonts w:hint="default"/>
        <w:color w:val="auto"/>
      </w:rPr>
    </w:lvl>
    <w:lvl w:ilvl="1" w:tplc="04190003" w:tentative="1">
      <w:start w:val="1"/>
      <w:numFmt w:val="lowerLetter"/>
      <w:pStyle w:val="11"/>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5" w15:restartNumberingAfterBreak="0">
    <w:nsid w:val="73B233A2"/>
    <w:multiLevelType w:val="multilevel"/>
    <w:tmpl w:val="18DAAD1E"/>
    <w:lvl w:ilvl="0">
      <w:start w:val="10"/>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7C9E10EE"/>
    <w:multiLevelType w:val="multilevel"/>
    <w:tmpl w:val="152CAEB6"/>
    <w:styleLink w:val="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DFC0341"/>
    <w:multiLevelType w:val="hybridMultilevel"/>
    <w:tmpl w:val="08169D86"/>
    <w:lvl w:ilvl="0" w:tplc="11D69AF4">
      <w:numFmt w:val="bullet"/>
      <w:lvlText w:val="-"/>
      <w:lvlJc w:val="left"/>
      <w:pPr>
        <w:ind w:left="720" w:hanging="360"/>
      </w:pPr>
      <w:rPr>
        <w:rFonts w:ascii="Arial" w:eastAsia="Times New Roman" w:hAnsi="Arial" w:cs="Arial" w:hint="default"/>
      </w:rPr>
    </w:lvl>
    <w:lvl w:ilvl="1" w:tplc="30DCF4C0" w:tentative="1">
      <w:start w:val="1"/>
      <w:numFmt w:val="bullet"/>
      <w:lvlText w:val="o"/>
      <w:lvlJc w:val="left"/>
      <w:pPr>
        <w:ind w:left="1440" w:hanging="360"/>
      </w:pPr>
      <w:rPr>
        <w:rFonts w:ascii="Courier New" w:hAnsi="Courier New" w:cs="Courier New" w:hint="default"/>
      </w:rPr>
    </w:lvl>
    <w:lvl w:ilvl="2" w:tplc="FE80242A" w:tentative="1">
      <w:start w:val="1"/>
      <w:numFmt w:val="bullet"/>
      <w:lvlText w:val=""/>
      <w:lvlJc w:val="left"/>
      <w:pPr>
        <w:ind w:left="2160" w:hanging="360"/>
      </w:pPr>
      <w:rPr>
        <w:rFonts w:ascii="Wingdings" w:hAnsi="Wingdings" w:hint="default"/>
      </w:rPr>
    </w:lvl>
    <w:lvl w:ilvl="3" w:tplc="DDDE366E" w:tentative="1">
      <w:start w:val="1"/>
      <w:numFmt w:val="bullet"/>
      <w:lvlText w:val=""/>
      <w:lvlJc w:val="left"/>
      <w:pPr>
        <w:ind w:left="2880" w:hanging="360"/>
      </w:pPr>
      <w:rPr>
        <w:rFonts w:ascii="Symbol" w:hAnsi="Symbol" w:hint="default"/>
      </w:rPr>
    </w:lvl>
    <w:lvl w:ilvl="4" w:tplc="7BD4ECC0" w:tentative="1">
      <w:start w:val="1"/>
      <w:numFmt w:val="bullet"/>
      <w:lvlText w:val="o"/>
      <w:lvlJc w:val="left"/>
      <w:pPr>
        <w:ind w:left="3600" w:hanging="360"/>
      </w:pPr>
      <w:rPr>
        <w:rFonts w:ascii="Courier New" w:hAnsi="Courier New" w:cs="Courier New" w:hint="default"/>
      </w:rPr>
    </w:lvl>
    <w:lvl w:ilvl="5" w:tplc="0B54E626" w:tentative="1">
      <w:start w:val="1"/>
      <w:numFmt w:val="bullet"/>
      <w:lvlText w:val=""/>
      <w:lvlJc w:val="left"/>
      <w:pPr>
        <w:ind w:left="4320" w:hanging="360"/>
      </w:pPr>
      <w:rPr>
        <w:rFonts w:ascii="Wingdings" w:hAnsi="Wingdings" w:hint="default"/>
      </w:rPr>
    </w:lvl>
    <w:lvl w:ilvl="6" w:tplc="E974C60E" w:tentative="1">
      <w:start w:val="1"/>
      <w:numFmt w:val="bullet"/>
      <w:lvlText w:val=""/>
      <w:lvlJc w:val="left"/>
      <w:pPr>
        <w:ind w:left="5040" w:hanging="360"/>
      </w:pPr>
      <w:rPr>
        <w:rFonts w:ascii="Symbol" w:hAnsi="Symbol" w:hint="default"/>
      </w:rPr>
    </w:lvl>
    <w:lvl w:ilvl="7" w:tplc="854086D6" w:tentative="1">
      <w:start w:val="1"/>
      <w:numFmt w:val="bullet"/>
      <w:lvlText w:val="o"/>
      <w:lvlJc w:val="left"/>
      <w:pPr>
        <w:ind w:left="5760" w:hanging="360"/>
      </w:pPr>
      <w:rPr>
        <w:rFonts w:ascii="Courier New" w:hAnsi="Courier New" w:cs="Courier New" w:hint="default"/>
      </w:rPr>
    </w:lvl>
    <w:lvl w:ilvl="8" w:tplc="507C3A14" w:tentative="1">
      <w:start w:val="1"/>
      <w:numFmt w:val="bullet"/>
      <w:lvlText w:val=""/>
      <w:lvlJc w:val="left"/>
      <w:pPr>
        <w:ind w:left="6480" w:hanging="360"/>
      </w:pPr>
      <w:rPr>
        <w:rFonts w:ascii="Wingdings" w:hAnsi="Wingdings" w:hint="default"/>
      </w:rPr>
    </w:lvl>
  </w:abstractNum>
  <w:num w:numId="1" w16cid:durableId="615869920">
    <w:abstractNumId w:val="14"/>
  </w:num>
  <w:num w:numId="2" w16cid:durableId="1785613660">
    <w:abstractNumId w:val="16"/>
  </w:num>
  <w:num w:numId="3" w16cid:durableId="1122186509">
    <w:abstractNumId w:val="7"/>
  </w:num>
  <w:num w:numId="4" w16cid:durableId="184641565">
    <w:abstractNumId w:val="3"/>
  </w:num>
  <w:num w:numId="5" w16cid:durableId="1435900123">
    <w:abstractNumId w:val="11"/>
  </w:num>
  <w:num w:numId="6" w16cid:durableId="357320163">
    <w:abstractNumId w:val="9"/>
  </w:num>
  <w:num w:numId="7" w16cid:durableId="1065106896">
    <w:abstractNumId w:val="5"/>
  </w:num>
  <w:num w:numId="8" w16cid:durableId="683944619">
    <w:abstractNumId w:val="8"/>
  </w:num>
  <w:num w:numId="9" w16cid:durableId="645550988">
    <w:abstractNumId w:val="13"/>
  </w:num>
  <w:num w:numId="10" w16cid:durableId="1540123115">
    <w:abstractNumId w:val="17"/>
  </w:num>
  <w:num w:numId="11" w16cid:durableId="1751582476">
    <w:abstractNumId w:val="4"/>
  </w:num>
  <w:num w:numId="12" w16cid:durableId="1152021801">
    <w:abstractNumId w:val="0"/>
  </w:num>
  <w:num w:numId="13" w16cid:durableId="1704357870">
    <w:abstractNumId w:val="1"/>
  </w:num>
  <w:num w:numId="14" w16cid:durableId="968628951">
    <w:abstractNumId w:val="2"/>
  </w:num>
  <w:num w:numId="15" w16cid:durableId="1059281373">
    <w:abstractNumId w:val="15"/>
  </w:num>
  <w:num w:numId="16" w16cid:durableId="1906917456">
    <w:abstractNumId w:val="6"/>
  </w:num>
  <w:num w:numId="17" w16cid:durableId="1502354866">
    <w:abstractNumId w:val="10"/>
  </w:num>
  <w:num w:numId="18" w16cid:durableId="20279773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activeWritingStyle w:appName="MSWord" w:lang="ru-RU" w:vendorID="64" w:dllVersion="6" w:nlCheck="1" w:checkStyle="0"/>
  <w:activeWritingStyle w:appName="MSWord" w:lang="en-US" w:vendorID="64" w:dllVersion="6"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23C"/>
    <w:rsid w:val="000031E8"/>
    <w:rsid w:val="0000361B"/>
    <w:rsid w:val="00003F64"/>
    <w:rsid w:val="00004061"/>
    <w:rsid w:val="00004156"/>
    <w:rsid w:val="00006D18"/>
    <w:rsid w:val="00010DFA"/>
    <w:rsid w:val="00011F9C"/>
    <w:rsid w:val="00013E35"/>
    <w:rsid w:val="0001540C"/>
    <w:rsid w:val="00021458"/>
    <w:rsid w:val="000230A1"/>
    <w:rsid w:val="0002512D"/>
    <w:rsid w:val="000264BB"/>
    <w:rsid w:val="00026FCF"/>
    <w:rsid w:val="0003004B"/>
    <w:rsid w:val="00030275"/>
    <w:rsid w:val="00036195"/>
    <w:rsid w:val="00036E6A"/>
    <w:rsid w:val="00037E28"/>
    <w:rsid w:val="00040E58"/>
    <w:rsid w:val="000416FB"/>
    <w:rsid w:val="00045630"/>
    <w:rsid w:val="00047743"/>
    <w:rsid w:val="00047BDB"/>
    <w:rsid w:val="0005099F"/>
    <w:rsid w:val="00051736"/>
    <w:rsid w:val="00051819"/>
    <w:rsid w:val="00052611"/>
    <w:rsid w:val="00052AEB"/>
    <w:rsid w:val="0005351B"/>
    <w:rsid w:val="00056B2E"/>
    <w:rsid w:val="00061C19"/>
    <w:rsid w:val="00062841"/>
    <w:rsid w:val="0006659C"/>
    <w:rsid w:val="0006680F"/>
    <w:rsid w:val="00070F57"/>
    <w:rsid w:val="00071580"/>
    <w:rsid w:val="00073856"/>
    <w:rsid w:val="00075206"/>
    <w:rsid w:val="00075912"/>
    <w:rsid w:val="000778BD"/>
    <w:rsid w:val="00081E68"/>
    <w:rsid w:val="00082CEF"/>
    <w:rsid w:val="000836ED"/>
    <w:rsid w:val="00083781"/>
    <w:rsid w:val="00084CC4"/>
    <w:rsid w:val="00085B37"/>
    <w:rsid w:val="00086140"/>
    <w:rsid w:val="000863F2"/>
    <w:rsid w:val="00087087"/>
    <w:rsid w:val="00090085"/>
    <w:rsid w:val="00091E8A"/>
    <w:rsid w:val="000950D9"/>
    <w:rsid w:val="00096870"/>
    <w:rsid w:val="00097059"/>
    <w:rsid w:val="000A2136"/>
    <w:rsid w:val="000A4971"/>
    <w:rsid w:val="000B1CC0"/>
    <w:rsid w:val="000B29AA"/>
    <w:rsid w:val="000B34E4"/>
    <w:rsid w:val="000C1247"/>
    <w:rsid w:val="000C1A58"/>
    <w:rsid w:val="000C4660"/>
    <w:rsid w:val="000C54D9"/>
    <w:rsid w:val="000C6BEF"/>
    <w:rsid w:val="000D42DC"/>
    <w:rsid w:val="000D4507"/>
    <w:rsid w:val="000D6928"/>
    <w:rsid w:val="000D7ED2"/>
    <w:rsid w:val="000E043C"/>
    <w:rsid w:val="000E3081"/>
    <w:rsid w:val="000E3506"/>
    <w:rsid w:val="000E4DA3"/>
    <w:rsid w:val="000F01B8"/>
    <w:rsid w:val="000F12E1"/>
    <w:rsid w:val="000F260C"/>
    <w:rsid w:val="000F2667"/>
    <w:rsid w:val="000F43D5"/>
    <w:rsid w:val="000F47FA"/>
    <w:rsid w:val="000F5A2A"/>
    <w:rsid w:val="000F6461"/>
    <w:rsid w:val="000F6CEA"/>
    <w:rsid w:val="00104DBD"/>
    <w:rsid w:val="001109D9"/>
    <w:rsid w:val="00111AC3"/>
    <w:rsid w:val="00113E7C"/>
    <w:rsid w:val="0011749F"/>
    <w:rsid w:val="0012053E"/>
    <w:rsid w:val="00121209"/>
    <w:rsid w:val="001222C5"/>
    <w:rsid w:val="00125635"/>
    <w:rsid w:val="001262F9"/>
    <w:rsid w:val="0012691A"/>
    <w:rsid w:val="00130689"/>
    <w:rsid w:val="00130739"/>
    <w:rsid w:val="0013200C"/>
    <w:rsid w:val="00133663"/>
    <w:rsid w:val="00136BD0"/>
    <w:rsid w:val="00136E8C"/>
    <w:rsid w:val="0014006A"/>
    <w:rsid w:val="00140495"/>
    <w:rsid w:val="0014566B"/>
    <w:rsid w:val="00145A09"/>
    <w:rsid w:val="00145AC8"/>
    <w:rsid w:val="001467A4"/>
    <w:rsid w:val="001471C9"/>
    <w:rsid w:val="001508E7"/>
    <w:rsid w:val="00151303"/>
    <w:rsid w:val="00151330"/>
    <w:rsid w:val="00151635"/>
    <w:rsid w:val="001525AC"/>
    <w:rsid w:val="001526F7"/>
    <w:rsid w:val="0015291E"/>
    <w:rsid w:val="00154DB8"/>
    <w:rsid w:val="00156B3F"/>
    <w:rsid w:val="001618F3"/>
    <w:rsid w:val="00162040"/>
    <w:rsid w:val="00162C5F"/>
    <w:rsid w:val="0016318A"/>
    <w:rsid w:val="00165115"/>
    <w:rsid w:val="00165141"/>
    <w:rsid w:val="00166E96"/>
    <w:rsid w:val="00170E06"/>
    <w:rsid w:val="00171F00"/>
    <w:rsid w:val="00173271"/>
    <w:rsid w:val="00174E2F"/>
    <w:rsid w:val="00177CE5"/>
    <w:rsid w:val="00181B76"/>
    <w:rsid w:val="0018428A"/>
    <w:rsid w:val="00184312"/>
    <w:rsid w:val="00184C88"/>
    <w:rsid w:val="00186E01"/>
    <w:rsid w:val="00192CB6"/>
    <w:rsid w:val="001930DE"/>
    <w:rsid w:val="00194620"/>
    <w:rsid w:val="00194A29"/>
    <w:rsid w:val="0019549A"/>
    <w:rsid w:val="00195CB8"/>
    <w:rsid w:val="001962C7"/>
    <w:rsid w:val="001A1E51"/>
    <w:rsid w:val="001A249A"/>
    <w:rsid w:val="001A38E2"/>
    <w:rsid w:val="001A5971"/>
    <w:rsid w:val="001A62CF"/>
    <w:rsid w:val="001A6CDD"/>
    <w:rsid w:val="001A70B2"/>
    <w:rsid w:val="001A7769"/>
    <w:rsid w:val="001B08F7"/>
    <w:rsid w:val="001C050B"/>
    <w:rsid w:val="001C3E4B"/>
    <w:rsid w:val="001C46CA"/>
    <w:rsid w:val="001C69FD"/>
    <w:rsid w:val="001C6A0F"/>
    <w:rsid w:val="001C79E6"/>
    <w:rsid w:val="001D03CA"/>
    <w:rsid w:val="001D32BE"/>
    <w:rsid w:val="001D360B"/>
    <w:rsid w:val="001D39C5"/>
    <w:rsid w:val="001D3A05"/>
    <w:rsid w:val="001D4825"/>
    <w:rsid w:val="001D499A"/>
    <w:rsid w:val="001D6953"/>
    <w:rsid w:val="001E1239"/>
    <w:rsid w:val="001E1785"/>
    <w:rsid w:val="001E182A"/>
    <w:rsid w:val="001E27DF"/>
    <w:rsid w:val="001E2802"/>
    <w:rsid w:val="001E32E9"/>
    <w:rsid w:val="001E3B2C"/>
    <w:rsid w:val="001E4756"/>
    <w:rsid w:val="001E628C"/>
    <w:rsid w:val="001F041F"/>
    <w:rsid w:val="001F0C77"/>
    <w:rsid w:val="001F1064"/>
    <w:rsid w:val="001F1932"/>
    <w:rsid w:val="001F29ED"/>
    <w:rsid w:val="001F2F91"/>
    <w:rsid w:val="001F3AA7"/>
    <w:rsid w:val="001F429A"/>
    <w:rsid w:val="001F4C2C"/>
    <w:rsid w:val="001F4E34"/>
    <w:rsid w:val="001F565F"/>
    <w:rsid w:val="001F5A56"/>
    <w:rsid w:val="00201081"/>
    <w:rsid w:val="00202817"/>
    <w:rsid w:val="00202E19"/>
    <w:rsid w:val="00204BA2"/>
    <w:rsid w:val="0020711E"/>
    <w:rsid w:val="002110D5"/>
    <w:rsid w:val="00212057"/>
    <w:rsid w:val="00217C45"/>
    <w:rsid w:val="00220998"/>
    <w:rsid w:val="0022108F"/>
    <w:rsid w:val="00222DA8"/>
    <w:rsid w:val="0022323C"/>
    <w:rsid w:val="00223A61"/>
    <w:rsid w:val="00224CB1"/>
    <w:rsid w:val="002273E4"/>
    <w:rsid w:val="00230C27"/>
    <w:rsid w:val="002340D3"/>
    <w:rsid w:val="00235AF3"/>
    <w:rsid w:val="002369B9"/>
    <w:rsid w:val="00236DB1"/>
    <w:rsid w:val="00241200"/>
    <w:rsid w:val="00241599"/>
    <w:rsid w:val="002419D5"/>
    <w:rsid w:val="00243226"/>
    <w:rsid w:val="00244EC1"/>
    <w:rsid w:val="002457D2"/>
    <w:rsid w:val="00245FE4"/>
    <w:rsid w:val="002500AB"/>
    <w:rsid w:val="00250E01"/>
    <w:rsid w:val="00252A82"/>
    <w:rsid w:val="00253C71"/>
    <w:rsid w:val="00254F99"/>
    <w:rsid w:val="0025782A"/>
    <w:rsid w:val="00257D87"/>
    <w:rsid w:val="00260290"/>
    <w:rsid w:val="00260FAE"/>
    <w:rsid w:val="002618CE"/>
    <w:rsid w:val="00263BF6"/>
    <w:rsid w:val="002642E7"/>
    <w:rsid w:val="00264710"/>
    <w:rsid w:val="00266264"/>
    <w:rsid w:val="00266C3D"/>
    <w:rsid w:val="002673E3"/>
    <w:rsid w:val="002744F2"/>
    <w:rsid w:val="00275051"/>
    <w:rsid w:val="0027695B"/>
    <w:rsid w:val="002770DF"/>
    <w:rsid w:val="00277BF0"/>
    <w:rsid w:val="002812E4"/>
    <w:rsid w:val="002814C5"/>
    <w:rsid w:val="00282039"/>
    <w:rsid w:val="002822FD"/>
    <w:rsid w:val="002842CC"/>
    <w:rsid w:val="002854DE"/>
    <w:rsid w:val="00290A0B"/>
    <w:rsid w:val="00290D24"/>
    <w:rsid w:val="00292582"/>
    <w:rsid w:val="002941C4"/>
    <w:rsid w:val="002950C7"/>
    <w:rsid w:val="00295202"/>
    <w:rsid w:val="00295EE9"/>
    <w:rsid w:val="00296D08"/>
    <w:rsid w:val="002A77B4"/>
    <w:rsid w:val="002B11D5"/>
    <w:rsid w:val="002B60E8"/>
    <w:rsid w:val="002B6D3B"/>
    <w:rsid w:val="002B6E6D"/>
    <w:rsid w:val="002C1A8A"/>
    <w:rsid w:val="002C44B5"/>
    <w:rsid w:val="002C45F8"/>
    <w:rsid w:val="002C4CCA"/>
    <w:rsid w:val="002C4E9E"/>
    <w:rsid w:val="002C6370"/>
    <w:rsid w:val="002C6487"/>
    <w:rsid w:val="002C68DB"/>
    <w:rsid w:val="002C7E38"/>
    <w:rsid w:val="002D0670"/>
    <w:rsid w:val="002D177A"/>
    <w:rsid w:val="002D59EB"/>
    <w:rsid w:val="002D74CA"/>
    <w:rsid w:val="002E1B2A"/>
    <w:rsid w:val="002E381B"/>
    <w:rsid w:val="002E49C6"/>
    <w:rsid w:val="002E4C1A"/>
    <w:rsid w:val="002E6116"/>
    <w:rsid w:val="002E6E3B"/>
    <w:rsid w:val="002E71B5"/>
    <w:rsid w:val="002F03A8"/>
    <w:rsid w:val="002F15CD"/>
    <w:rsid w:val="002F184D"/>
    <w:rsid w:val="002F2C84"/>
    <w:rsid w:val="002F6E21"/>
    <w:rsid w:val="00300995"/>
    <w:rsid w:val="00303440"/>
    <w:rsid w:val="00303BD9"/>
    <w:rsid w:val="00305315"/>
    <w:rsid w:val="003056F7"/>
    <w:rsid w:val="003077F2"/>
    <w:rsid w:val="0031263E"/>
    <w:rsid w:val="003127DD"/>
    <w:rsid w:val="00312C81"/>
    <w:rsid w:val="003150C3"/>
    <w:rsid w:val="00316237"/>
    <w:rsid w:val="00320CD4"/>
    <w:rsid w:val="00321978"/>
    <w:rsid w:val="00323302"/>
    <w:rsid w:val="0032789B"/>
    <w:rsid w:val="00332093"/>
    <w:rsid w:val="0033608F"/>
    <w:rsid w:val="0034246E"/>
    <w:rsid w:val="00342A20"/>
    <w:rsid w:val="00342E01"/>
    <w:rsid w:val="003434CB"/>
    <w:rsid w:val="00343CE7"/>
    <w:rsid w:val="00344E3B"/>
    <w:rsid w:val="0034532E"/>
    <w:rsid w:val="00350450"/>
    <w:rsid w:val="00350954"/>
    <w:rsid w:val="00351852"/>
    <w:rsid w:val="00365668"/>
    <w:rsid w:val="00365D4D"/>
    <w:rsid w:val="00366A74"/>
    <w:rsid w:val="00366AA3"/>
    <w:rsid w:val="00367975"/>
    <w:rsid w:val="00370928"/>
    <w:rsid w:val="00371CD7"/>
    <w:rsid w:val="00373804"/>
    <w:rsid w:val="00374498"/>
    <w:rsid w:val="00374D8C"/>
    <w:rsid w:val="00375154"/>
    <w:rsid w:val="00376083"/>
    <w:rsid w:val="00376312"/>
    <w:rsid w:val="003772A7"/>
    <w:rsid w:val="00382AF6"/>
    <w:rsid w:val="003841DD"/>
    <w:rsid w:val="003841E0"/>
    <w:rsid w:val="00386B07"/>
    <w:rsid w:val="003904BA"/>
    <w:rsid w:val="00392A50"/>
    <w:rsid w:val="003930F3"/>
    <w:rsid w:val="00396297"/>
    <w:rsid w:val="003967EE"/>
    <w:rsid w:val="00396D65"/>
    <w:rsid w:val="0039723F"/>
    <w:rsid w:val="003A3C4D"/>
    <w:rsid w:val="003A5ACD"/>
    <w:rsid w:val="003A7E91"/>
    <w:rsid w:val="003B2752"/>
    <w:rsid w:val="003B3840"/>
    <w:rsid w:val="003B734A"/>
    <w:rsid w:val="003C17E4"/>
    <w:rsid w:val="003C2759"/>
    <w:rsid w:val="003C2865"/>
    <w:rsid w:val="003C4BA4"/>
    <w:rsid w:val="003C6F4F"/>
    <w:rsid w:val="003D0219"/>
    <w:rsid w:val="003D1A16"/>
    <w:rsid w:val="003D1C5E"/>
    <w:rsid w:val="003D2011"/>
    <w:rsid w:val="003D44C8"/>
    <w:rsid w:val="003D62B1"/>
    <w:rsid w:val="003E15E3"/>
    <w:rsid w:val="003E2324"/>
    <w:rsid w:val="003E2E69"/>
    <w:rsid w:val="003E37E9"/>
    <w:rsid w:val="003E6726"/>
    <w:rsid w:val="003F10B5"/>
    <w:rsid w:val="003F1C08"/>
    <w:rsid w:val="003F1EA5"/>
    <w:rsid w:val="003F1FD2"/>
    <w:rsid w:val="003F41BF"/>
    <w:rsid w:val="003F5902"/>
    <w:rsid w:val="0040011E"/>
    <w:rsid w:val="00401275"/>
    <w:rsid w:val="0040354F"/>
    <w:rsid w:val="004054E9"/>
    <w:rsid w:val="004062BE"/>
    <w:rsid w:val="00406CF7"/>
    <w:rsid w:val="00415356"/>
    <w:rsid w:val="004156DA"/>
    <w:rsid w:val="00416355"/>
    <w:rsid w:val="004175DD"/>
    <w:rsid w:val="00417738"/>
    <w:rsid w:val="00421419"/>
    <w:rsid w:val="0043192E"/>
    <w:rsid w:val="00431A22"/>
    <w:rsid w:val="00434492"/>
    <w:rsid w:val="004345C8"/>
    <w:rsid w:val="004349B7"/>
    <w:rsid w:val="00435195"/>
    <w:rsid w:val="00435A6E"/>
    <w:rsid w:val="004426E8"/>
    <w:rsid w:val="00442E0A"/>
    <w:rsid w:val="0044378B"/>
    <w:rsid w:val="00446166"/>
    <w:rsid w:val="00447028"/>
    <w:rsid w:val="00447AF5"/>
    <w:rsid w:val="0045116E"/>
    <w:rsid w:val="00451885"/>
    <w:rsid w:val="0045263D"/>
    <w:rsid w:val="00453AA7"/>
    <w:rsid w:val="00454550"/>
    <w:rsid w:val="00455EA1"/>
    <w:rsid w:val="00460698"/>
    <w:rsid w:val="004615B8"/>
    <w:rsid w:val="0046263B"/>
    <w:rsid w:val="00463114"/>
    <w:rsid w:val="00464880"/>
    <w:rsid w:val="00466D3F"/>
    <w:rsid w:val="00467EF1"/>
    <w:rsid w:val="00470665"/>
    <w:rsid w:val="004727A7"/>
    <w:rsid w:val="00472CE1"/>
    <w:rsid w:val="00475802"/>
    <w:rsid w:val="004818BA"/>
    <w:rsid w:val="00485815"/>
    <w:rsid w:val="00485C2C"/>
    <w:rsid w:val="00486CAD"/>
    <w:rsid w:val="00490B2B"/>
    <w:rsid w:val="00491967"/>
    <w:rsid w:val="00492752"/>
    <w:rsid w:val="004938D1"/>
    <w:rsid w:val="00493B96"/>
    <w:rsid w:val="0049504A"/>
    <w:rsid w:val="004956A6"/>
    <w:rsid w:val="00495BCB"/>
    <w:rsid w:val="004A091C"/>
    <w:rsid w:val="004A1319"/>
    <w:rsid w:val="004A1A9E"/>
    <w:rsid w:val="004A28A3"/>
    <w:rsid w:val="004A4F46"/>
    <w:rsid w:val="004A5C92"/>
    <w:rsid w:val="004A5FBC"/>
    <w:rsid w:val="004A6BED"/>
    <w:rsid w:val="004A6E49"/>
    <w:rsid w:val="004A7BD7"/>
    <w:rsid w:val="004B1AE7"/>
    <w:rsid w:val="004B26ED"/>
    <w:rsid w:val="004B3A29"/>
    <w:rsid w:val="004B3C9E"/>
    <w:rsid w:val="004B4FD7"/>
    <w:rsid w:val="004B664D"/>
    <w:rsid w:val="004B6D25"/>
    <w:rsid w:val="004B7E56"/>
    <w:rsid w:val="004C2274"/>
    <w:rsid w:val="004C277C"/>
    <w:rsid w:val="004C52A5"/>
    <w:rsid w:val="004C606A"/>
    <w:rsid w:val="004C7551"/>
    <w:rsid w:val="004D1A97"/>
    <w:rsid w:val="004D2BD7"/>
    <w:rsid w:val="004D7708"/>
    <w:rsid w:val="004E1A32"/>
    <w:rsid w:val="004E35E6"/>
    <w:rsid w:val="004E3F2A"/>
    <w:rsid w:val="004E4B52"/>
    <w:rsid w:val="004E6C43"/>
    <w:rsid w:val="004E7774"/>
    <w:rsid w:val="004E7CE0"/>
    <w:rsid w:val="004F0476"/>
    <w:rsid w:val="004F2140"/>
    <w:rsid w:val="004F21DB"/>
    <w:rsid w:val="004F2814"/>
    <w:rsid w:val="004F7350"/>
    <w:rsid w:val="00500970"/>
    <w:rsid w:val="00502865"/>
    <w:rsid w:val="00506A07"/>
    <w:rsid w:val="00506F8F"/>
    <w:rsid w:val="00507C12"/>
    <w:rsid w:val="00507CC6"/>
    <w:rsid w:val="00510AC0"/>
    <w:rsid w:val="00511CFD"/>
    <w:rsid w:val="0051314E"/>
    <w:rsid w:val="00516007"/>
    <w:rsid w:val="00516298"/>
    <w:rsid w:val="0051702C"/>
    <w:rsid w:val="005171BA"/>
    <w:rsid w:val="0051767F"/>
    <w:rsid w:val="00521D36"/>
    <w:rsid w:val="00522D12"/>
    <w:rsid w:val="00522E95"/>
    <w:rsid w:val="00523296"/>
    <w:rsid w:val="0052359C"/>
    <w:rsid w:val="00524F4C"/>
    <w:rsid w:val="00526B9D"/>
    <w:rsid w:val="00526E22"/>
    <w:rsid w:val="00527B24"/>
    <w:rsid w:val="005350E6"/>
    <w:rsid w:val="005377CE"/>
    <w:rsid w:val="0054287B"/>
    <w:rsid w:val="0054620D"/>
    <w:rsid w:val="00546418"/>
    <w:rsid w:val="005519CD"/>
    <w:rsid w:val="00554F49"/>
    <w:rsid w:val="00555E40"/>
    <w:rsid w:val="005570AE"/>
    <w:rsid w:val="005570CD"/>
    <w:rsid w:val="005601C2"/>
    <w:rsid w:val="005614D0"/>
    <w:rsid w:val="00561D9D"/>
    <w:rsid w:val="00562E50"/>
    <w:rsid w:val="00563EFD"/>
    <w:rsid w:val="0056500E"/>
    <w:rsid w:val="00566E8C"/>
    <w:rsid w:val="00570341"/>
    <w:rsid w:val="00572273"/>
    <w:rsid w:val="00572EE5"/>
    <w:rsid w:val="005737C6"/>
    <w:rsid w:val="00573C2B"/>
    <w:rsid w:val="00574891"/>
    <w:rsid w:val="00575FED"/>
    <w:rsid w:val="0058043C"/>
    <w:rsid w:val="00581466"/>
    <w:rsid w:val="0058370F"/>
    <w:rsid w:val="0058466B"/>
    <w:rsid w:val="0058578C"/>
    <w:rsid w:val="00586566"/>
    <w:rsid w:val="005915C5"/>
    <w:rsid w:val="00592A74"/>
    <w:rsid w:val="00592F5D"/>
    <w:rsid w:val="00593408"/>
    <w:rsid w:val="00594836"/>
    <w:rsid w:val="00594F02"/>
    <w:rsid w:val="00597063"/>
    <w:rsid w:val="005A0926"/>
    <w:rsid w:val="005A3529"/>
    <w:rsid w:val="005A4D5A"/>
    <w:rsid w:val="005A567C"/>
    <w:rsid w:val="005A6BD8"/>
    <w:rsid w:val="005A7E11"/>
    <w:rsid w:val="005B15B6"/>
    <w:rsid w:val="005B27A8"/>
    <w:rsid w:val="005B33E4"/>
    <w:rsid w:val="005B33EA"/>
    <w:rsid w:val="005B76FB"/>
    <w:rsid w:val="005C2BB4"/>
    <w:rsid w:val="005C3BD8"/>
    <w:rsid w:val="005C4291"/>
    <w:rsid w:val="005C4399"/>
    <w:rsid w:val="005C7FD9"/>
    <w:rsid w:val="005D2195"/>
    <w:rsid w:val="005D4102"/>
    <w:rsid w:val="005D4D1D"/>
    <w:rsid w:val="005D68E9"/>
    <w:rsid w:val="005D6ACB"/>
    <w:rsid w:val="005E0534"/>
    <w:rsid w:val="005E0AEB"/>
    <w:rsid w:val="005E20B0"/>
    <w:rsid w:val="005E2C82"/>
    <w:rsid w:val="005E4F7B"/>
    <w:rsid w:val="005E6C10"/>
    <w:rsid w:val="005E7784"/>
    <w:rsid w:val="005E7F15"/>
    <w:rsid w:val="005F1C2A"/>
    <w:rsid w:val="005F4EFA"/>
    <w:rsid w:val="005F5ECE"/>
    <w:rsid w:val="005F7459"/>
    <w:rsid w:val="00600A4B"/>
    <w:rsid w:val="00601016"/>
    <w:rsid w:val="006026C4"/>
    <w:rsid w:val="00603A95"/>
    <w:rsid w:val="00610CF4"/>
    <w:rsid w:val="00611A59"/>
    <w:rsid w:val="00614238"/>
    <w:rsid w:val="006146C2"/>
    <w:rsid w:val="0062050C"/>
    <w:rsid w:val="00624446"/>
    <w:rsid w:val="00625B2F"/>
    <w:rsid w:val="00625DEB"/>
    <w:rsid w:val="006327BC"/>
    <w:rsid w:val="00633C66"/>
    <w:rsid w:val="00635E60"/>
    <w:rsid w:val="006361A3"/>
    <w:rsid w:val="006374F1"/>
    <w:rsid w:val="0063792B"/>
    <w:rsid w:val="00640CC4"/>
    <w:rsid w:val="00640DF1"/>
    <w:rsid w:val="00644FDB"/>
    <w:rsid w:val="0064685B"/>
    <w:rsid w:val="00647726"/>
    <w:rsid w:val="00647BC5"/>
    <w:rsid w:val="00650E6F"/>
    <w:rsid w:val="00651151"/>
    <w:rsid w:val="006522ED"/>
    <w:rsid w:val="00652337"/>
    <w:rsid w:val="00654CAF"/>
    <w:rsid w:val="0065598B"/>
    <w:rsid w:val="00657319"/>
    <w:rsid w:val="00657848"/>
    <w:rsid w:val="00657EFD"/>
    <w:rsid w:val="006626A0"/>
    <w:rsid w:val="006633EB"/>
    <w:rsid w:val="006640A7"/>
    <w:rsid w:val="00664273"/>
    <w:rsid w:val="00665F0F"/>
    <w:rsid w:val="0067006B"/>
    <w:rsid w:val="00672924"/>
    <w:rsid w:val="00677B53"/>
    <w:rsid w:val="00680313"/>
    <w:rsid w:val="006803FF"/>
    <w:rsid w:val="00683855"/>
    <w:rsid w:val="0068387A"/>
    <w:rsid w:val="00683DBF"/>
    <w:rsid w:val="00685599"/>
    <w:rsid w:val="006869B1"/>
    <w:rsid w:val="00686E84"/>
    <w:rsid w:val="006876B9"/>
    <w:rsid w:val="00687B32"/>
    <w:rsid w:val="00693583"/>
    <w:rsid w:val="0069750E"/>
    <w:rsid w:val="006A01FA"/>
    <w:rsid w:val="006A0590"/>
    <w:rsid w:val="006A0C91"/>
    <w:rsid w:val="006A178E"/>
    <w:rsid w:val="006A196E"/>
    <w:rsid w:val="006B35AE"/>
    <w:rsid w:val="006B3B00"/>
    <w:rsid w:val="006B3CAA"/>
    <w:rsid w:val="006B4260"/>
    <w:rsid w:val="006B45D2"/>
    <w:rsid w:val="006B562F"/>
    <w:rsid w:val="006C413B"/>
    <w:rsid w:val="006C4412"/>
    <w:rsid w:val="006C469F"/>
    <w:rsid w:val="006C49E3"/>
    <w:rsid w:val="006C6B42"/>
    <w:rsid w:val="006C7ED1"/>
    <w:rsid w:val="006D0107"/>
    <w:rsid w:val="006D2595"/>
    <w:rsid w:val="006E0B67"/>
    <w:rsid w:val="006E1039"/>
    <w:rsid w:val="006E1078"/>
    <w:rsid w:val="006E2CCF"/>
    <w:rsid w:val="006F1A28"/>
    <w:rsid w:val="006F2AA7"/>
    <w:rsid w:val="006F3D2E"/>
    <w:rsid w:val="006F3F8E"/>
    <w:rsid w:val="006F4A8D"/>
    <w:rsid w:val="006F4CCD"/>
    <w:rsid w:val="006F76B4"/>
    <w:rsid w:val="00700BA0"/>
    <w:rsid w:val="0070529E"/>
    <w:rsid w:val="00705EEC"/>
    <w:rsid w:val="00710B64"/>
    <w:rsid w:val="007165BF"/>
    <w:rsid w:val="00716CEC"/>
    <w:rsid w:val="0071729A"/>
    <w:rsid w:val="007205F3"/>
    <w:rsid w:val="00720B00"/>
    <w:rsid w:val="00722B95"/>
    <w:rsid w:val="00722BD3"/>
    <w:rsid w:val="00726370"/>
    <w:rsid w:val="00726581"/>
    <w:rsid w:val="007267F5"/>
    <w:rsid w:val="007315F2"/>
    <w:rsid w:val="00733854"/>
    <w:rsid w:val="0073596D"/>
    <w:rsid w:val="00742FEC"/>
    <w:rsid w:val="00745124"/>
    <w:rsid w:val="00745CA9"/>
    <w:rsid w:val="00750B09"/>
    <w:rsid w:val="00751871"/>
    <w:rsid w:val="0075457A"/>
    <w:rsid w:val="00757667"/>
    <w:rsid w:val="007623ED"/>
    <w:rsid w:val="0076361B"/>
    <w:rsid w:val="00763E0F"/>
    <w:rsid w:val="00766206"/>
    <w:rsid w:val="00766FCA"/>
    <w:rsid w:val="0077137B"/>
    <w:rsid w:val="00771D46"/>
    <w:rsid w:val="00773A76"/>
    <w:rsid w:val="0077457D"/>
    <w:rsid w:val="00774AD9"/>
    <w:rsid w:val="007763BD"/>
    <w:rsid w:val="0078022B"/>
    <w:rsid w:val="007806D6"/>
    <w:rsid w:val="00781493"/>
    <w:rsid w:val="00781D14"/>
    <w:rsid w:val="007835D2"/>
    <w:rsid w:val="00783A27"/>
    <w:rsid w:val="00785687"/>
    <w:rsid w:val="00785D7A"/>
    <w:rsid w:val="0079256C"/>
    <w:rsid w:val="00792594"/>
    <w:rsid w:val="00792711"/>
    <w:rsid w:val="00793635"/>
    <w:rsid w:val="00793B0C"/>
    <w:rsid w:val="0079478B"/>
    <w:rsid w:val="00794B98"/>
    <w:rsid w:val="007967DB"/>
    <w:rsid w:val="00796C83"/>
    <w:rsid w:val="0079774A"/>
    <w:rsid w:val="007A3142"/>
    <w:rsid w:val="007A4073"/>
    <w:rsid w:val="007A4550"/>
    <w:rsid w:val="007A4BA4"/>
    <w:rsid w:val="007B063B"/>
    <w:rsid w:val="007B0C97"/>
    <w:rsid w:val="007B14AE"/>
    <w:rsid w:val="007B15BE"/>
    <w:rsid w:val="007B1E88"/>
    <w:rsid w:val="007B3CAA"/>
    <w:rsid w:val="007B3F3B"/>
    <w:rsid w:val="007B4E72"/>
    <w:rsid w:val="007B5263"/>
    <w:rsid w:val="007B772C"/>
    <w:rsid w:val="007C1CC2"/>
    <w:rsid w:val="007C26FA"/>
    <w:rsid w:val="007C2EAB"/>
    <w:rsid w:val="007C400A"/>
    <w:rsid w:val="007C48E2"/>
    <w:rsid w:val="007C54FA"/>
    <w:rsid w:val="007D2E0C"/>
    <w:rsid w:val="007D364E"/>
    <w:rsid w:val="007D4741"/>
    <w:rsid w:val="007D5919"/>
    <w:rsid w:val="007E1682"/>
    <w:rsid w:val="007E17F7"/>
    <w:rsid w:val="007E21B1"/>
    <w:rsid w:val="007E21FE"/>
    <w:rsid w:val="007E56DE"/>
    <w:rsid w:val="007E5BDD"/>
    <w:rsid w:val="007E747B"/>
    <w:rsid w:val="007E7A9C"/>
    <w:rsid w:val="007E7B64"/>
    <w:rsid w:val="007F22F6"/>
    <w:rsid w:val="007F2892"/>
    <w:rsid w:val="007F4F98"/>
    <w:rsid w:val="00801E0E"/>
    <w:rsid w:val="00804699"/>
    <w:rsid w:val="00810834"/>
    <w:rsid w:val="00810C38"/>
    <w:rsid w:val="008119AD"/>
    <w:rsid w:val="00811D67"/>
    <w:rsid w:val="00811E50"/>
    <w:rsid w:val="00812AEE"/>
    <w:rsid w:val="00812D8E"/>
    <w:rsid w:val="00813949"/>
    <w:rsid w:val="00813F72"/>
    <w:rsid w:val="00815015"/>
    <w:rsid w:val="0081521A"/>
    <w:rsid w:val="008160AE"/>
    <w:rsid w:val="008165E9"/>
    <w:rsid w:val="0081790D"/>
    <w:rsid w:val="00817948"/>
    <w:rsid w:val="00823504"/>
    <w:rsid w:val="00823C30"/>
    <w:rsid w:val="008279D5"/>
    <w:rsid w:val="008323DB"/>
    <w:rsid w:val="00833464"/>
    <w:rsid w:val="00835CC2"/>
    <w:rsid w:val="00836F7F"/>
    <w:rsid w:val="008403BB"/>
    <w:rsid w:val="0084204F"/>
    <w:rsid w:val="00843F4A"/>
    <w:rsid w:val="008465DD"/>
    <w:rsid w:val="00850547"/>
    <w:rsid w:val="00850EC7"/>
    <w:rsid w:val="00851B9A"/>
    <w:rsid w:val="00852BA8"/>
    <w:rsid w:val="00854DF4"/>
    <w:rsid w:val="00855D12"/>
    <w:rsid w:val="00857C23"/>
    <w:rsid w:val="00863906"/>
    <w:rsid w:val="00864115"/>
    <w:rsid w:val="00864496"/>
    <w:rsid w:val="008656F0"/>
    <w:rsid w:val="00865DA5"/>
    <w:rsid w:val="00866EF1"/>
    <w:rsid w:val="00867DA8"/>
    <w:rsid w:val="0087174C"/>
    <w:rsid w:val="00876727"/>
    <w:rsid w:val="00876E3F"/>
    <w:rsid w:val="00880F03"/>
    <w:rsid w:val="00883E8D"/>
    <w:rsid w:val="008849B3"/>
    <w:rsid w:val="00885050"/>
    <w:rsid w:val="0088664E"/>
    <w:rsid w:val="00886B10"/>
    <w:rsid w:val="008877CF"/>
    <w:rsid w:val="00890745"/>
    <w:rsid w:val="008911E4"/>
    <w:rsid w:val="008928D1"/>
    <w:rsid w:val="008947C9"/>
    <w:rsid w:val="008A1BE2"/>
    <w:rsid w:val="008A2141"/>
    <w:rsid w:val="008A286A"/>
    <w:rsid w:val="008A34F7"/>
    <w:rsid w:val="008A5151"/>
    <w:rsid w:val="008A607E"/>
    <w:rsid w:val="008B33B6"/>
    <w:rsid w:val="008B423E"/>
    <w:rsid w:val="008B4C4D"/>
    <w:rsid w:val="008B5933"/>
    <w:rsid w:val="008B59C3"/>
    <w:rsid w:val="008C0931"/>
    <w:rsid w:val="008C1F20"/>
    <w:rsid w:val="008C24B7"/>
    <w:rsid w:val="008C2960"/>
    <w:rsid w:val="008C2CAC"/>
    <w:rsid w:val="008C2D57"/>
    <w:rsid w:val="008C482B"/>
    <w:rsid w:val="008C4E42"/>
    <w:rsid w:val="008C556B"/>
    <w:rsid w:val="008C7406"/>
    <w:rsid w:val="008D1707"/>
    <w:rsid w:val="008D34D5"/>
    <w:rsid w:val="008D518F"/>
    <w:rsid w:val="008D57AB"/>
    <w:rsid w:val="008E21BB"/>
    <w:rsid w:val="008E25FA"/>
    <w:rsid w:val="008E2E9D"/>
    <w:rsid w:val="008E358E"/>
    <w:rsid w:val="008E4671"/>
    <w:rsid w:val="008E47DE"/>
    <w:rsid w:val="008E6754"/>
    <w:rsid w:val="008E7B61"/>
    <w:rsid w:val="008F0C73"/>
    <w:rsid w:val="008F0D38"/>
    <w:rsid w:val="008F26A5"/>
    <w:rsid w:val="008F2A6E"/>
    <w:rsid w:val="008F345A"/>
    <w:rsid w:val="008F40AD"/>
    <w:rsid w:val="008F52C6"/>
    <w:rsid w:val="008F6167"/>
    <w:rsid w:val="008F64D2"/>
    <w:rsid w:val="0090184F"/>
    <w:rsid w:val="00902029"/>
    <w:rsid w:val="00903233"/>
    <w:rsid w:val="00905963"/>
    <w:rsid w:val="009102A7"/>
    <w:rsid w:val="009105CB"/>
    <w:rsid w:val="0091086B"/>
    <w:rsid w:val="00911766"/>
    <w:rsid w:val="00915E13"/>
    <w:rsid w:val="009201B3"/>
    <w:rsid w:val="00920F88"/>
    <w:rsid w:val="0092160B"/>
    <w:rsid w:val="009219FB"/>
    <w:rsid w:val="00921BBC"/>
    <w:rsid w:val="0092236A"/>
    <w:rsid w:val="00923523"/>
    <w:rsid w:val="009236E4"/>
    <w:rsid w:val="00923996"/>
    <w:rsid w:val="00926FA4"/>
    <w:rsid w:val="009273C7"/>
    <w:rsid w:val="00927C0C"/>
    <w:rsid w:val="009303B2"/>
    <w:rsid w:val="009309D1"/>
    <w:rsid w:val="009323CA"/>
    <w:rsid w:val="00932969"/>
    <w:rsid w:val="009333F1"/>
    <w:rsid w:val="00934181"/>
    <w:rsid w:val="0093524C"/>
    <w:rsid w:val="00941925"/>
    <w:rsid w:val="009419A6"/>
    <w:rsid w:val="00942736"/>
    <w:rsid w:val="0094278D"/>
    <w:rsid w:val="00943A1B"/>
    <w:rsid w:val="00943AD5"/>
    <w:rsid w:val="0094422E"/>
    <w:rsid w:val="00944D78"/>
    <w:rsid w:val="00944DA1"/>
    <w:rsid w:val="00945887"/>
    <w:rsid w:val="00950BC7"/>
    <w:rsid w:val="00951B3A"/>
    <w:rsid w:val="009546EE"/>
    <w:rsid w:val="00955671"/>
    <w:rsid w:val="00956623"/>
    <w:rsid w:val="00956741"/>
    <w:rsid w:val="0096112D"/>
    <w:rsid w:val="00961E9C"/>
    <w:rsid w:val="00962F50"/>
    <w:rsid w:val="009639F3"/>
    <w:rsid w:val="009645F0"/>
    <w:rsid w:val="0096486B"/>
    <w:rsid w:val="00967AA1"/>
    <w:rsid w:val="009732E7"/>
    <w:rsid w:val="0097450D"/>
    <w:rsid w:val="00974569"/>
    <w:rsid w:val="0098117C"/>
    <w:rsid w:val="009815B3"/>
    <w:rsid w:val="00981C23"/>
    <w:rsid w:val="00982CFA"/>
    <w:rsid w:val="00983489"/>
    <w:rsid w:val="00983A8D"/>
    <w:rsid w:val="00983AB2"/>
    <w:rsid w:val="009866A8"/>
    <w:rsid w:val="0098742F"/>
    <w:rsid w:val="009901BD"/>
    <w:rsid w:val="00990B55"/>
    <w:rsid w:val="00991A2B"/>
    <w:rsid w:val="00991D5B"/>
    <w:rsid w:val="00992619"/>
    <w:rsid w:val="00992704"/>
    <w:rsid w:val="009942BC"/>
    <w:rsid w:val="0099461F"/>
    <w:rsid w:val="00994BB2"/>
    <w:rsid w:val="00995587"/>
    <w:rsid w:val="009A49B0"/>
    <w:rsid w:val="009A58A3"/>
    <w:rsid w:val="009A5DBF"/>
    <w:rsid w:val="009A620A"/>
    <w:rsid w:val="009A7225"/>
    <w:rsid w:val="009B0245"/>
    <w:rsid w:val="009B565B"/>
    <w:rsid w:val="009B6842"/>
    <w:rsid w:val="009C046C"/>
    <w:rsid w:val="009C1721"/>
    <w:rsid w:val="009C2DE6"/>
    <w:rsid w:val="009C38DE"/>
    <w:rsid w:val="009C4030"/>
    <w:rsid w:val="009C4505"/>
    <w:rsid w:val="009C5DA3"/>
    <w:rsid w:val="009D0D9C"/>
    <w:rsid w:val="009D2537"/>
    <w:rsid w:val="009D2742"/>
    <w:rsid w:val="009D296B"/>
    <w:rsid w:val="009D3CDE"/>
    <w:rsid w:val="009D425B"/>
    <w:rsid w:val="009D4429"/>
    <w:rsid w:val="009D588F"/>
    <w:rsid w:val="009D58C8"/>
    <w:rsid w:val="009D65AA"/>
    <w:rsid w:val="009D668B"/>
    <w:rsid w:val="009D6DAD"/>
    <w:rsid w:val="009D72DE"/>
    <w:rsid w:val="009D78E0"/>
    <w:rsid w:val="009E187F"/>
    <w:rsid w:val="009E194E"/>
    <w:rsid w:val="009E2767"/>
    <w:rsid w:val="009E3FA8"/>
    <w:rsid w:val="009E5496"/>
    <w:rsid w:val="009F1556"/>
    <w:rsid w:val="009F26C4"/>
    <w:rsid w:val="009F2E61"/>
    <w:rsid w:val="009F2F65"/>
    <w:rsid w:val="009F5C56"/>
    <w:rsid w:val="009F7352"/>
    <w:rsid w:val="009F7559"/>
    <w:rsid w:val="009F7739"/>
    <w:rsid w:val="00A03193"/>
    <w:rsid w:val="00A04748"/>
    <w:rsid w:val="00A04A9D"/>
    <w:rsid w:val="00A07B15"/>
    <w:rsid w:val="00A10D04"/>
    <w:rsid w:val="00A117D4"/>
    <w:rsid w:val="00A1216F"/>
    <w:rsid w:val="00A1596B"/>
    <w:rsid w:val="00A17402"/>
    <w:rsid w:val="00A21FD1"/>
    <w:rsid w:val="00A22571"/>
    <w:rsid w:val="00A22D76"/>
    <w:rsid w:val="00A2352B"/>
    <w:rsid w:val="00A24733"/>
    <w:rsid w:val="00A24865"/>
    <w:rsid w:val="00A30F34"/>
    <w:rsid w:val="00A31488"/>
    <w:rsid w:val="00A326AE"/>
    <w:rsid w:val="00A331A3"/>
    <w:rsid w:val="00A37CFF"/>
    <w:rsid w:val="00A41265"/>
    <w:rsid w:val="00A42693"/>
    <w:rsid w:val="00A45EF9"/>
    <w:rsid w:val="00A466F6"/>
    <w:rsid w:val="00A46960"/>
    <w:rsid w:val="00A46B29"/>
    <w:rsid w:val="00A50B36"/>
    <w:rsid w:val="00A51EF7"/>
    <w:rsid w:val="00A53FC6"/>
    <w:rsid w:val="00A572C3"/>
    <w:rsid w:val="00A57419"/>
    <w:rsid w:val="00A604C7"/>
    <w:rsid w:val="00A62281"/>
    <w:rsid w:val="00A643A4"/>
    <w:rsid w:val="00A65111"/>
    <w:rsid w:val="00A6546E"/>
    <w:rsid w:val="00A678C8"/>
    <w:rsid w:val="00A72B5F"/>
    <w:rsid w:val="00A73C26"/>
    <w:rsid w:val="00A74CA8"/>
    <w:rsid w:val="00A75530"/>
    <w:rsid w:val="00A75DBB"/>
    <w:rsid w:val="00A767C1"/>
    <w:rsid w:val="00A772D2"/>
    <w:rsid w:val="00A8499E"/>
    <w:rsid w:val="00A87A91"/>
    <w:rsid w:val="00A87D09"/>
    <w:rsid w:val="00A9027B"/>
    <w:rsid w:val="00A909EB"/>
    <w:rsid w:val="00A93D86"/>
    <w:rsid w:val="00AA4B97"/>
    <w:rsid w:val="00AA53F9"/>
    <w:rsid w:val="00AA755C"/>
    <w:rsid w:val="00AB194A"/>
    <w:rsid w:val="00AB3061"/>
    <w:rsid w:val="00AB3E83"/>
    <w:rsid w:val="00AB4A34"/>
    <w:rsid w:val="00AB5B56"/>
    <w:rsid w:val="00AB6E8F"/>
    <w:rsid w:val="00AB76EF"/>
    <w:rsid w:val="00AB776C"/>
    <w:rsid w:val="00AC1ACE"/>
    <w:rsid w:val="00AC25FF"/>
    <w:rsid w:val="00AC2D0C"/>
    <w:rsid w:val="00AC374C"/>
    <w:rsid w:val="00AC59E9"/>
    <w:rsid w:val="00AC687A"/>
    <w:rsid w:val="00AC7E1B"/>
    <w:rsid w:val="00AD0576"/>
    <w:rsid w:val="00AD17C2"/>
    <w:rsid w:val="00AE3612"/>
    <w:rsid w:val="00AE4082"/>
    <w:rsid w:val="00AE6BFD"/>
    <w:rsid w:val="00AF0D04"/>
    <w:rsid w:val="00AF0FBE"/>
    <w:rsid w:val="00AF1B32"/>
    <w:rsid w:val="00AF2D67"/>
    <w:rsid w:val="00AF2E80"/>
    <w:rsid w:val="00AF3E9F"/>
    <w:rsid w:val="00AF6E60"/>
    <w:rsid w:val="00AF7CEB"/>
    <w:rsid w:val="00B03DB9"/>
    <w:rsid w:val="00B0429A"/>
    <w:rsid w:val="00B04F66"/>
    <w:rsid w:val="00B06204"/>
    <w:rsid w:val="00B07435"/>
    <w:rsid w:val="00B1008D"/>
    <w:rsid w:val="00B10AF6"/>
    <w:rsid w:val="00B1269C"/>
    <w:rsid w:val="00B12879"/>
    <w:rsid w:val="00B12D3F"/>
    <w:rsid w:val="00B131D8"/>
    <w:rsid w:val="00B16D71"/>
    <w:rsid w:val="00B17265"/>
    <w:rsid w:val="00B1780A"/>
    <w:rsid w:val="00B17B3F"/>
    <w:rsid w:val="00B17B92"/>
    <w:rsid w:val="00B21EAA"/>
    <w:rsid w:val="00B24B05"/>
    <w:rsid w:val="00B24D74"/>
    <w:rsid w:val="00B25F9E"/>
    <w:rsid w:val="00B3061F"/>
    <w:rsid w:val="00B30EEB"/>
    <w:rsid w:val="00B3111A"/>
    <w:rsid w:val="00B32293"/>
    <w:rsid w:val="00B324D5"/>
    <w:rsid w:val="00B36A72"/>
    <w:rsid w:val="00B401D3"/>
    <w:rsid w:val="00B40676"/>
    <w:rsid w:val="00B42C4D"/>
    <w:rsid w:val="00B43F86"/>
    <w:rsid w:val="00B44022"/>
    <w:rsid w:val="00B441A3"/>
    <w:rsid w:val="00B50203"/>
    <w:rsid w:val="00B511D1"/>
    <w:rsid w:val="00B52B5B"/>
    <w:rsid w:val="00B539B3"/>
    <w:rsid w:val="00B55BDE"/>
    <w:rsid w:val="00B5709F"/>
    <w:rsid w:val="00B60221"/>
    <w:rsid w:val="00B61D4A"/>
    <w:rsid w:val="00B62365"/>
    <w:rsid w:val="00B62D21"/>
    <w:rsid w:val="00B650F1"/>
    <w:rsid w:val="00B66965"/>
    <w:rsid w:val="00B66E43"/>
    <w:rsid w:val="00B70005"/>
    <w:rsid w:val="00B71943"/>
    <w:rsid w:val="00B71D7B"/>
    <w:rsid w:val="00B73920"/>
    <w:rsid w:val="00B802B2"/>
    <w:rsid w:val="00B8158C"/>
    <w:rsid w:val="00B82BB5"/>
    <w:rsid w:val="00B848CB"/>
    <w:rsid w:val="00B857F1"/>
    <w:rsid w:val="00B91771"/>
    <w:rsid w:val="00B92853"/>
    <w:rsid w:val="00B954B7"/>
    <w:rsid w:val="00B95808"/>
    <w:rsid w:val="00B958D0"/>
    <w:rsid w:val="00B96193"/>
    <w:rsid w:val="00B96C6E"/>
    <w:rsid w:val="00B96D41"/>
    <w:rsid w:val="00BA0066"/>
    <w:rsid w:val="00BA04AB"/>
    <w:rsid w:val="00BA088D"/>
    <w:rsid w:val="00BA2DB7"/>
    <w:rsid w:val="00BA50C5"/>
    <w:rsid w:val="00BA5E86"/>
    <w:rsid w:val="00BA7549"/>
    <w:rsid w:val="00BA75EE"/>
    <w:rsid w:val="00BA7954"/>
    <w:rsid w:val="00BB5A00"/>
    <w:rsid w:val="00BB7D9C"/>
    <w:rsid w:val="00BC1863"/>
    <w:rsid w:val="00BC19C1"/>
    <w:rsid w:val="00BC6E28"/>
    <w:rsid w:val="00BC7318"/>
    <w:rsid w:val="00BD05B0"/>
    <w:rsid w:val="00BD1240"/>
    <w:rsid w:val="00BD12DC"/>
    <w:rsid w:val="00BD36E4"/>
    <w:rsid w:val="00BD581D"/>
    <w:rsid w:val="00BD634A"/>
    <w:rsid w:val="00BE3BB1"/>
    <w:rsid w:val="00BE3BBE"/>
    <w:rsid w:val="00BE5077"/>
    <w:rsid w:val="00BE50CE"/>
    <w:rsid w:val="00BE6014"/>
    <w:rsid w:val="00BF086C"/>
    <w:rsid w:val="00BF3112"/>
    <w:rsid w:val="00BF5241"/>
    <w:rsid w:val="00BF57CA"/>
    <w:rsid w:val="00BF6BD6"/>
    <w:rsid w:val="00BF6E0E"/>
    <w:rsid w:val="00C03B2D"/>
    <w:rsid w:val="00C049FF"/>
    <w:rsid w:val="00C055E9"/>
    <w:rsid w:val="00C06433"/>
    <w:rsid w:val="00C06AD7"/>
    <w:rsid w:val="00C11ADA"/>
    <w:rsid w:val="00C14E33"/>
    <w:rsid w:val="00C16D04"/>
    <w:rsid w:val="00C17D71"/>
    <w:rsid w:val="00C2226C"/>
    <w:rsid w:val="00C227DE"/>
    <w:rsid w:val="00C23013"/>
    <w:rsid w:val="00C264F6"/>
    <w:rsid w:val="00C265FA"/>
    <w:rsid w:val="00C27DFF"/>
    <w:rsid w:val="00C3229B"/>
    <w:rsid w:val="00C34574"/>
    <w:rsid w:val="00C40837"/>
    <w:rsid w:val="00C42518"/>
    <w:rsid w:val="00C4365A"/>
    <w:rsid w:val="00C447E3"/>
    <w:rsid w:val="00C45552"/>
    <w:rsid w:val="00C46FD9"/>
    <w:rsid w:val="00C50253"/>
    <w:rsid w:val="00C50817"/>
    <w:rsid w:val="00C52762"/>
    <w:rsid w:val="00C542E1"/>
    <w:rsid w:val="00C554F5"/>
    <w:rsid w:val="00C6010C"/>
    <w:rsid w:val="00C60BDE"/>
    <w:rsid w:val="00C60CD4"/>
    <w:rsid w:val="00C6278E"/>
    <w:rsid w:val="00C65799"/>
    <w:rsid w:val="00C67CCE"/>
    <w:rsid w:val="00C71926"/>
    <w:rsid w:val="00C725F6"/>
    <w:rsid w:val="00C73009"/>
    <w:rsid w:val="00C735DE"/>
    <w:rsid w:val="00C74A0D"/>
    <w:rsid w:val="00C7613E"/>
    <w:rsid w:val="00C7632D"/>
    <w:rsid w:val="00C77265"/>
    <w:rsid w:val="00C81D49"/>
    <w:rsid w:val="00C81EEF"/>
    <w:rsid w:val="00C82253"/>
    <w:rsid w:val="00C82B69"/>
    <w:rsid w:val="00C84CAB"/>
    <w:rsid w:val="00C860F7"/>
    <w:rsid w:val="00C8630C"/>
    <w:rsid w:val="00C910A2"/>
    <w:rsid w:val="00C92AE7"/>
    <w:rsid w:val="00C937F3"/>
    <w:rsid w:val="00C95094"/>
    <w:rsid w:val="00C95511"/>
    <w:rsid w:val="00C95D29"/>
    <w:rsid w:val="00C96B48"/>
    <w:rsid w:val="00CA1678"/>
    <w:rsid w:val="00CA236B"/>
    <w:rsid w:val="00CA2543"/>
    <w:rsid w:val="00CA2BB3"/>
    <w:rsid w:val="00CA2E16"/>
    <w:rsid w:val="00CB11CB"/>
    <w:rsid w:val="00CB1E8B"/>
    <w:rsid w:val="00CB248B"/>
    <w:rsid w:val="00CB6276"/>
    <w:rsid w:val="00CC173A"/>
    <w:rsid w:val="00CC1812"/>
    <w:rsid w:val="00CC44BE"/>
    <w:rsid w:val="00CC4BE8"/>
    <w:rsid w:val="00CD0808"/>
    <w:rsid w:val="00CD0CEA"/>
    <w:rsid w:val="00CD0E47"/>
    <w:rsid w:val="00CD184F"/>
    <w:rsid w:val="00CD19D7"/>
    <w:rsid w:val="00CD287E"/>
    <w:rsid w:val="00CD3A74"/>
    <w:rsid w:val="00CD3D71"/>
    <w:rsid w:val="00CD4879"/>
    <w:rsid w:val="00CD52AD"/>
    <w:rsid w:val="00CD574D"/>
    <w:rsid w:val="00CD6AC2"/>
    <w:rsid w:val="00CD7935"/>
    <w:rsid w:val="00CE13CC"/>
    <w:rsid w:val="00CE1CA0"/>
    <w:rsid w:val="00CE1FE4"/>
    <w:rsid w:val="00CE6C0E"/>
    <w:rsid w:val="00CF3EF0"/>
    <w:rsid w:val="00CF5EE3"/>
    <w:rsid w:val="00CF6EC5"/>
    <w:rsid w:val="00D0069E"/>
    <w:rsid w:val="00D00F69"/>
    <w:rsid w:val="00D01782"/>
    <w:rsid w:val="00D02C15"/>
    <w:rsid w:val="00D04164"/>
    <w:rsid w:val="00D046BF"/>
    <w:rsid w:val="00D0470C"/>
    <w:rsid w:val="00D0666B"/>
    <w:rsid w:val="00D06BD9"/>
    <w:rsid w:val="00D071BF"/>
    <w:rsid w:val="00D07258"/>
    <w:rsid w:val="00D1079C"/>
    <w:rsid w:val="00D13C21"/>
    <w:rsid w:val="00D147B7"/>
    <w:rsid w:val="00D14EDD"/>
    <w:rsid w:val="00D15D8E"/>
    <w:rsid w:val="00D171A5"/>
    <w:rsid w:val="00D20967"/>
    <w:rsid w:val="00D21167"/>
    <w:rsid w:val="00D2231B"/>
    <w:rsid w:val="00D23688"/>
    <w:rsid w:val="00D26AA5"/>
    <w:rsid w:val="00D26EF5"/>
    <w:rsid w:val="00D30034"/>
    <w:rsid w:val="00D318F4"/>
    <w:rsid w:val="00D32D4A"/>
    <w:rsid w:val="00D32D5C"/>
    <w:rsid w:val="00D35E6F"/>
    <w:rsid w:val="00D36233"/>
    <w:rsid w:val="00D36930"/>
    <w:rsid w:val="00D37FD7"/>
    <w:rsid w:val="00D40A5A"/>
    <w:rsid w:val="00D4195B"/>
    <w:rsid w:val="00D41F6D"/>
    <w:rsid w:val="00D42B4D"/>
    <w:rsid w:val="00D42EFE"/>
    <w:rsid w:val="00D444FF"/>
    <w:rsid w:val="00D45C9F"/>
    <w:rsid w:val="00D46C49"/>
    <w:rsid w:val="00D50F16"/>
    <w:rsid w:val="00D52641"/>
    <w:rsid w:val="00D530EF"/>
    <w:rsid w:val="00D53F4F"/>
    <w:rsid w:val="00D547EC"/>
    <w:rsid w:val="00D5502D"/>
    <w:rsid w:val="00D55C61"/>
    <w:rsid w:val="00D60B42"/>
    <w:rsid w:val="00D60D17"/>
    <w:rsid w:val="00D6373B"/>
    <w:rsid w:val="00D73571"/>
    <w:rsid w:val="00D73C47"/>
    <w:rsid w:val="00D7448D"/>
    <w:rsid w:val="00D800AB"/>
    <w:rsid w:val="00D833B9"/>
    <w:rsid w:val="00D84440"/>
    <w:rsid w:val="00D85058"/>
    <w:rsid w:val="00D85CA3"/>
    <w:rsid w:val="00D8607C"/>
    <w:rsid w:val="00D86212"/>
    <w:rsid w:val="00D900B7"/>
    <w:rsid w:val="00D90413"/>
    <w:rsid w:val="00D92B00"/>
    <w:rsid w:val="00D938EA"/>
    <w:rsid w:val="00D949CF"/>
    <w:rsid w:val="00D94B1D"/>
    <w:rsid w:val="00D94BBA"/>
    <w:rsid w:val="00D95390"/>
    <w:rsid w:val="00D95CFE"/>
    <w:rsid w:val="00D96DFA"/>
    <w:rsid w:val="00D97694"/>
    <w:rsid w:val="00DA2DA3"/>
    <w:rsid w:val="00DA555B"/>
    <w:rsid w:val="00DA5ADC"/>
    <w:rsid w:val="00DA6336"/>
    <w:rsid w:val="00DB0B19"/>
    <w:rsid w:val="00DB37E2"/>
    <w:rsid w:val="00DB412C"/>
    <w:rsid w:val="00DB489B"/>
    <w:rsid w:val="00DB64FF"/>
    <w:rsid w:val="00DB7A9B"/>
    <w:rsid w:val="00DC4A70"/>
    <w:rsid w:val="00DC5126"/>
    <w:rsid w:val="00DC53FC"/>
    <w:rsid w:val="00DC586F"/>
    <w:rsid w:val="00DC6040"/>
    <w:rsid w:val="00DD091E"/>
    <w:rsid w:val="00DD13D8"/>
    <w:rsid w:val="00DD22AA"/>
    <w:rsid w:val="00DD49AA"/>
    <w:rsid w:val="00DD4ADD"/>
    <w:rsid w:val="00DD6E76"/>
    <w:rsid w:val="00DD6E87"/>
    <w:rsid w:val="00DD72C8"/>
    <w:rsid w:val="00DD7C54"/>
    <w:rsid w:val="00DE0D86"/>
    <w:rsid w:val="00DE218C"/>
    <w:rsid w:val="00DE391E"/>
    <w:rsid w:val="00DE4780"/>
    <w:rsid w:val="00DE6396"/>
    <w:rsid w:val="00DE75E3"/>
    <w:rsid w:val="00DF0599"/>
    <w:rsid w:val="00DF245B"/>
    <w:rsid w:val="00DF3CD3"/>
    <w:rsid w:val="00DF3D01"/>
    <w:rsid w:val="00DF7D03"/>
    <w:rsid w:val="00E009B3"/>
    <w:rsid w:val="00E0131F"/>
    <w:rsid w:val="00E01D5A"/>
    <w:rsid w:val="00E066A6"/>
    <w:rsid w:val="00E07614"/>
    <w:rsid w:val="00E116B2"/>
    <w:rsid w:val="00E132D8"/>
    <w:rsid w:val="00E142EB"/>
    <w:rsid w:val="00E20A14"/>
    <w:rsid w:val="00E21038"/>
    <w:rsid w:val="00E21F89"/>
    <w:rsid w:val="00E22B03"/>
    <w:rsid w:val="00E231C3"/>
    <w:rsid w:val="00E258AA"/>
    <w:rsid w:val="00E305E8"/>
    <w:rsid w:val="00E3150A"/>
    <w:rsid w:val="00E34B76"/>
    <w:rsid w:val="00E35943"/>
    <w:rsid w:val="00E37B5F"/>
    <w:rsid w:val="00E40407"/>
    <w:rsid w:val="00E40FB1"/>
    <w:rsid w:val="00E41AE4"/>
    <w:rsid w:val="00E420A7"/>
    <w:rsid w:val="00E42B4F"/>
    <w:rsid w:val="00E434F5"/>
    <w:rsid w:val="00E45F55"/>
    <w:rsid w:val="00E46EAA"/>
    <w:rsid w:val="00E5202A"/>
    <w:rsid w:val="00E53A23"/>
    <w:rsid w:val="00E54326"/>
    <w:rsid w:val="00E56FA3"/>
    <w:rsid w:val="00E61C95"/>
    <w:rsid w:val="00E62A87"/>
    <w:rsid w:val="00E63195"/>
    <w:rsid w:val="00E655A9"/>
    <w:rsid w:val="00E7002C"/>
    <w:rsid w:val="00E70260"/>
    <w:rsid w:val="00E70507"/>
    <w:rsid w:val="00E73495"/>
    <w:rsid w:val="00E74800"/>
    <w:rsid w:val="00E75997"/>
    <w:rsid w:val="00E77763"/>
    <w:rsid w:val="00E77F8B"/>
    <w:rsid w:val="00E80EA0"/>
    <w:rsid w:val="00E8312C"/>
    <w:rsid w:val="00E863BF"/>
    <w:rsid w:val="00E87A71"/>
    <w:rsid w:val="00E87F6C"/>
    <w:rsid w:val="00E91E0E"/>
    <w:rsid w:val="00E922AF"/>
    <w:rsid w:val="00E925FD"/>
    <w:rsid w:val="00E938B4"/>
    <w:rsid w:val="00E944C9"/>
    <w:rsid w:val="00E96851"/>
    <w:rsid w:val="00E96A5F"/>
    <w:rsid w:val="00EA0798"/>
    <w:rsid w:val="00EA0BB0"/>
    <w:rsid w:val="00EA3255"/>
    <w:rsid w:val="00EA363A"/>
    <w:rsid w:val="00EA690F"/>
    <w:rsid w:val="00EA7532"/>
    <w:rsid w:val="00EB0351"/>
    <w:rsid w:val="00EB20D5"/>
    <w:rsid w:val="00EB33E4"/>
    <w:rsid w:val="00EB63AE"/>
    <w:rsid w:val="00EB63F0"/>
    <w:rsid w:val="00EB782E"/>
    <w:rsid w:val="00EC629D"/>
    <w:rsid w:val="00EC7B5E"/>
    <w:rsid w:val="00EC7E4F"/>
    <w:rsid w:val="00ED0526"/>
    <w:rsid w:val="00ED0595"/>
    <w:rsid w:val="00ED10D8"/>
    <w:rsid w:val="00ED123C"/>
    <w:rsid w:val="00ED22FD"/>
    <w:rsid w:val="00ED4C16"/>
    <w:rsid w:val="00ED70C6"/>
    <w:rsid w:val="00EE0819"/>
    <w:rsid w:val="00EE09FB"/>
    <w:rsid w:val="00EE39A4"/>
    <w:rsid w:val="00EE4383"/>
    <w:rsid w:val="00EE4FAC"/>
    <w:rsid w:val="00EE5F16"/>
    <w:rsid w:val="00EE7066"/>
    <w:rsid w:val="00EF12DE"/>
    <w:rsid w:val="00EF1EE0"/>
    <w:rsid w:val="00EF354F"/>
    <w:rsid w:val="00EF64BE"/>
    <w:rsid w:val="00EF6DCC"/>
    <w:rsid w:val="00F00104"/>
    <w:rsid w:val="00F0166A"/>
    <w:rsid w:val="00F01943"/>
    <w:rsid w:val="00F10F5A"/>
    <w:rsid w:val="00F14A8C"/>
    <w:rsid w:val="00F21ADB"/>
    <w:rsid w:val="00F22005"/>
    <w:rsid w:val="00F2397E"/>
    <w:rsid w:val="00F23AB4"/>
    <w:rsid w:val="00F2455C"/>
    <w:rsid w:val="00F25E5D"/>
    <w:rsid w:val="00F274B4"/>
    <w:rsid w:val="00F27986"/>
    <w:rsid w:val="00F27CEF"/>
    <w:rsid w:val="00F31A19"/>
    <w:rsid w:val="00F32724"/>
    <w:rsid w:val="00F32D03"/>
    <w:rsid w:val="00F34B08"/>
    <w:rsid w:val="00F350D0"/>
    <w:rsid w:val="00F40EB3"/>
    <w:rsid w:val="00F42581"/>
    <w:rsid w:val="00F436DD"/>
    <w:rsid w:val="00F43706"/>
    <w:rsid w:val="00F45CE6"/>
    <w:rsid w:val="00F4683D"/>
    <w:rsid w:val="00F5102E"/>
    <w:rsid w:val="00F51821"/>
    <w:rsid w:val="00F5618C"/>
    <w:rsid w:val="00F57817"/>
    <w:rsid w:val="00F6059D"/>
    <w:rsid w:val="00F62A2B"/>
    <w:rsid w:val="00F6329E"/>
    <w:rsid w:val="00F64B1E"/>
    <w:rsid w:val="00F67C32"/>
    <w:rsid w:val="00F75B1B"/>
    <w:rsid w:val="00F76629"/>
    <w:rsid w:val="00F76985"/>
    <w:rsid w:val="00F77B1E"/>
    <w:rsid w:val="00F817A0"/>
    <w:rsid w:val="00F86272"/>
    <w:rsid w:val="00F866E6"/>
    <w:rsid w:val="00F86C1C"/>
    <w:rsid w:val="00F87A0A"/>
    <w:rsid w:val="00F908C1"/>
    <w:rsid w:val="00F90BCB"/>
    <w:rsid w:val="00F90D97"/>
    <w:rsid w:val="00F92AF4"/>
    <w:rsid w:val="00F92D9E"/>
    <w:rsid w:val="00F93546"/>
    <w:rsid w:val="00F93572"/>
    <w:rsid w:val="00F961A5"/>
    <w:rsid w:val="00F971D2"/>
    <w:rsid w:val="00FA482D"/>
    <w:rsid w:val="00FA710D"/>
    <w:rsid w:val="00FB093F"/>
    <w:rsid w:val="00FB0FF9"/>
    <w:rsid w:val="00FB1BCD"/>
    <w:rsid w:val="00FB2A3F"/>
    <w:rsid w:val="00FB2E17"/>
    <w:rsid w:val="00FB418A"/>
    <w:rsid w:val="00FB70A7"/>
    <w:rsid w:val="00FB7F5D"/>
    <w:rsid w:val="00FC483E"/>
    <w:rsid w:val="00FC6BEE"/>
    <w:rsid w:val="00FC74B4"/>
    <w:rsid w:val="00FD194B"/>
    <w:rsid w:val="00FD2804"/>
    <w:rsid w:val="00FD4796"/>
    <w:rsid w:val="00FD5CA7"/>
    <w:rsid w:val="00FD6FA4"/>
    <w:rsid w:val="00FD7828"/>
    <w:rsid w:val="00FE0A04"/>
    <w:rsid w:val="00FE115F"/>
    <w:rsid w:val="00FE1BC3"/>
    <w:rsid w:val="00FE4D8D"/>
    <w:rsid w:val="00FE565C"/>
    <w:rsid w:val="00FE57E2"/>
    <w:rsid w:val="00FE680C"/>
    <w:rsid w:val="00FF03A6"/>
    <w:rsid w:val="00FF0587"/>
    <w:rsid w:val="00FF07C7"/>
    <w:rsid w:val="00FF1468"/>
    <w:rsid w:val="00FF16F5"/>
    <w:rsid w:val="00FF1A83"/>
    <w:rsid w:val="00FF1B70"/>
    <w:rsid w:val="00FF28A1"/>
    <w:rsid w:val="00FF2D0A"/>
    <w:rsid w:val="00FF2E71"/>
    <w:rsid w:val="00FF37B1"/>
    <w:rsid w:val="00FF5FB1"/>
    <w:rsid w:val="00FF70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C66F5"/>
  <w15:docId w15:val="{C6F47AF7-4749-49D5-9101-2DC3AD71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0D5"/>
    <w:rPr>
      <w:rFonts w:ascii="Times New Roman" w:eastAsia="Times New Roman" w:hAnsi="Times New Roman"/>
      <w:sz w:val="24"/>
      <w:szCs w:val="24"/>
    </w:rPr>
  </w:style>
  <w:style w:type="paragraph" w:styleId="10">
    <w:name w:val="heading 1"/>
    <w:aliases w:val=".,Heading 1 Char Char"/>
    <w:basedOn w:val="a"/>
    <w:next w:val="a"/>
    <w:link w:val="12"/>
    <w:uiPriority w:val="99"/>
    <w:qFormat/>
    <w:pPr>
      <w:keepNext/>
      <w:spacing w:before="240" w:after="60"/>
      <w:outlineLvl w:val="0"/>
    </w:pPr>
    <w:rPr>
      <w:rFonts w:ascii="Arial" w:hAnsi="Arial"/>
      <w:b/>
      <w:bCs/>
      <w:kern w:val="32"/>
      <w:sz w:val="32"/>
      <w:szCs w:val="32"/>
    </w:rPr>
  </w:style>
  <w:style w:type="paragraph" w:styleId="20">
    <w:name w:val="heading 2"/>
    <w:basedOn w:val="a"/>
    <w:next w:val="a"/>
    <w:link w:val="21"/>
    <w:uiPriority w:val="9"/>
    <w:semiHidden/>
    <w:unhideWhenUsed/>
    <w:qFormat/>
    <w:pPr>
      <w:keepNext/>
      <w:spacing w:before="240" w:after="60"/>
      <w:outlineLvl w:val="1"/>
    </w:pPr>
    <w:rPr>
      <w:rFonts w:ascii="Cambria" w:hAnsi="Cambria"/>
      <w:b/>
      <w:bCs/>
      <w:i/>
      <w:iCs/>
      <w:sz w:val="28"/>
      <w:szCs w:val="28"/>
    </w:rPr>
  </w:style>
  <w:style w:type="paragraph" w:styleId="3">
    <w:name w:val="heading 3"/>
    <w:basedOn w:val="a"/>
    <w:next w:val="a"/>
    <w:link w:val="30"/>
    <w:autoRedefine/>
    <w:qFormat/>
    <w:pPr>
      <w:keepNext/>
      <w:spacing w:line="360" w:lineRule="auto"/>
      <w:ind w:firstLine="0"/>
      <w:jc w:val="center"/>
      <w:outlineLvl w:val="2"/>
    </w:pPr>
    <w:rPr>
      <w:rFonts w:ascii="Arial" w:hAnsi="Arial"/>
      <w:b/>
      <w:bCs/>
      <w:lang w:eastAsia="en-US"/>
    </w:rPr>
  </w:style>
  <w:style w:type="paragraph" w:styleId="4">
    <w:name w:val="heading 4"/>
    <w:basedOn w:val="a"/>
    <w:next w:val="a"/>
    <w:link w:val="40"/>
    <w:qFormat/>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aliases w:val=". Знак,Heading 1 Char Char Знак"/>
    <w:link w:val="10"/>
    <w:uiPriority w:val="9"/>
    <w:rPr>
      <w:rFonts w:ascii="Arial" w:eastAsia="Times New Roman" w:hAnsi="Arial" w:cs="Arial"/>
      <w:b/>
      <w:bCs/>
      <w:kern w:val="32"/>
      <w:sz w:val="32"/>
      <w:szCs w:val="32"/>
      <w:lang w:eastAsia="ru-RU"/>
    </w:rPr>
  </w:style>
  <w:style w:type="character" w:customStyle="1" w:styleId="21">
    <w:name w:val="Заголовок 2 Знак"/>
    <w:link w:val="20"/>
    <w:uiPriority w:val="9"/>
    <w:semiHidden/>
    <w:rPr>
      <w:rFonts w:ascii="Cambria" w:eastAsia="Times New Roman" w:hAnsi="Cambria" w:cs="Times New Roman"/>
      <w:b/>
      <w:bCs/>
      <w:i/>
      <w:iCs/>
      <w:sz w:val="28"/>
      <w:szCs w:val="28"/>
    </w:rPr>
  </w:style>
  <w:style w:type="character" w:customStyle="1" w:styleId="30">
    <w:name w:val="Заголовок 3 Знак"/>
    <w:link w:val="3"/>
    <w:rPr>
      <w:rFonts w:ascii="Arial" w:eastAsia="Times New Roman" w:hAnsi="Arial"/>
      <w:b/>
      <w:bCs/>
      <w:sz w:val="24"/>
      <w:szCs w:val="24"/>
      <w:lang w:eastAsia="en-US"/>
    </w:rPr>
  </w:style>
  <w:style w:type="character" w:customStyle="1" w:styleId="40">
    <w:name w:val="Заголовок 4 Знак"/>
    <w:link w:val="4"/>
    <w:rPr>
      <w:rFonts w:ascii="Times New Roman" w:eastAsia="Times New Roman" w:hAnsi="Times New Roman" w:cs="Times New Roman"/>
      <w:b/>
      <w:bCs/>
      <w:sz w:val="28"/>
      <w:szCs w:val="28"/>
      <w:lang w:eastAsia="ru-RU"/>
    </w:rPr>
  </w:style>
  <w:style w:type="character" w:customStyle="1" w:styleId="110">
    <w:name w:val="Основной текст (11)_"/>
    <w:link w:val="111"/>
    <w:locked/>
    <w:rPr>
      <w:sz w:val="31"/>
      <w:szCs w:val="31"/>
      <w:shd w:val="clear" w:color="auto" w:fill="FFFFFF"/>
    </w:rPr>
  </w:style>
  <w:style w:type="paragraph" w:customStyle="1" w:styleId="111">
    <w:name w:val="Основной текст (11)"/>
    <w:basedOn w:val="a"/>
    <w:link w:val="110"/>
    <w:pPr>
      <w:shd w:val="clear" w:color="auto" w:fill="FFFFFF"/>
      <w:spacing w:before="300" w:after="300" w:line="240" w:lineRule="atLeast"/>
    </w:pPr>
    <w:rPr>
      <w:rFonts w:ascii="Calibri" w:eastAsia="Calibri" w:hAnsi="Calibri"/>
      <w:sz w:val="31"/>
      <w:szCs w:val="31"/>
    </w:rPr>
  </w:style>
  <w:style w:type="paragraph" w:styleId="a3">
    <w:name w:val="Balloon Text"/>
    <w:basedOn w:val="a"/>
    <w:link w:val="a4"/>
    <w:uiPriority w:val="99"/>
    <w:semiHidden/>
    <w:unhideWhenUsed/>
    <w:rPr>
      <w:rFonts w:ascii="Tahoma" w:hAnsi="Tahoma"/>
      <w:sz w:val="16"/>
      <w:szCs w:val="16"/>
    </w:rPr>
  </w:style>
  <w:style w:type="character" w:customStyle="1" w:styleId="a4">
    <w:name w:val="Текст выноски Знак"/>
    <w:link w:val="a3"/>
    <w:uiPriority w:val="99"/>
    <w:semiHidden/>
    <w:rPr>
      <w:rFonts w:ascii="Tahoma" w:eastAsia="Times New Roman" w:hAnsi="Tahoma" w:cs="Tahoma"/>
      <w:sz w:val="16"/>
      <w:szCs w:val="16"/>
      <w:lang w:eastAsia="ru-RU"/>
    </w:rPr>
  </w:style>
  <w:style w:type="character" w:customStyle="1" w:styleId="22">
    <w:name w:val="Основной текст (2)_"/>
    <w:link w:val="23"/>
    <w:locked/>
    <w:rPr>
      <w:sz w:val="24"/>
      <w:szCs w:val="24"/>
      <w:shd w:val="clear" w:color="auto" w:fill="FFFFFF"/>
    </w:rPr>
  </w:style>
  <w:style w:type="paragraph" w:customStyle="1" w:styleId="23">
    <w:name w:val="Основной текст (2)"/>
    <w:basedOn w:val="a"/>
    <w:link w:val="22"/>
    <w:pPr>
      <w:shd w:val="clear" w:color="auto" w:fill="FFFFFF"/>
      <w:spacing w:line="422" w:lineRule="exact"/>
    </w:pPr>
    <w:rPr>
      <w:rFonts w:ascii="Calibri" w:eastAsia="Calibri" w:hAnsi="Calibri"/>
    </w:rPr>
  </w:style>
  <w:style w:type="paragraph" w:styleId="a5">
    <w:name w:val="List Paragraph"/>
    <w:basedOn w:val="a"/>
    <w:link w:val="a6"/>
    <w:uiPriority w:val="34"/>
    <w:qFormat/>
    <w:pPr>
      <w:spacing w:after="200" w:line="276" w:lineRule="auto"/>
      <w:ind w:left="720"/>
      <w:contextualSpacing/>
    </w:pPr>
    <w:rPr>
      <w:rFonts w:ascii="Calibri" w:eastAsia="Calibri" w:hAnsi="Calibri"/>
      <w:sz w:val="22"/>
      <w:szCs w:val="22"/>
      <w:lang w:eastAsia="en-US"/>
    </w:rPr>
  </w:style>
  <w:style w:type="character" w:customStyle="1" w:styleId="120">
    <w:name w:val="Основной текст (12) + Полужирный"/>
    <w:rPr>
      <w:rFonts w:ascii="Times New Roman" w:eastAsia="Times New Roman" w:hAnsi="Times New Roman" w:cs="Times New Roman"/>
      <w:b/>
      <w:bCs/>
      <w:i w:val="0"/>
      <w:iCs w:val="0"/>
      <w:smallCaps w:val="0"/>
      <w:strike w:val="0"/>
      <w:spacing w:val="0"/>
      <w:sz w:val="24"/>
      <w:szCs w:val="24"/>
      <w:lang w:bidi="ar-SA"/>
    </w:rPr>
  </w:style>
  <w:style w:type="paragraph" w:styleId="a7">
    <w:name w:val="header"/>
    <w:aliases w:val="ВерхКолонтит,Верхний колонтитул Знак Знак,Верхний колонтитул Знак Знак Знак Знак,Верхний колонтитул Знак Знак Знак Знак Знак Знак,Верхний колонтитул Знак1,Верхний колонтитул Знак1 Знак Знак,Верхний колонтитул Знак1 Знак Знак Знак Знак"/>
    <w:basedOn w:val="a"/>
    <w:link w:val="a8"/>
    <w:uiPriority w:val="99"/>
    <w:unhideWhenUsed/>
    <w:pPr>
      <w:tabs>
        <w:tab w:val="center" w:pos="4677"/>
        <w:tab w:val="right" w:pos="9355"/>
      </w:tabs>
    </w:pPr>
  </w:style>
  <w:style w:type="character" w:customStyle="1" w:styleId="a8">
    <w:name w:val="Верхний колонтитул Знак"/>
    <w:aliases w:val="ВерхКолонтит Знак,Верхний колонтитул Знак Знак Знак,Верхний колонтитул Знак Знак Знак Знак Знак,Верхний колонтитул Знак Знак Знак Знак Знак Знак Знак,Верхний колонтитул Знак1 Знак,Верхний колонтитул Знак1 Знак Знак Знак"/>
    <w:link w:val="a7"/>
    <w:uiPriority w:val="99"/>
    <w:rPr>
      <w:rFonts w:ascii="Times New Roman" w:eastAsia="Times New Roman" w:hAnsi="Times New Roman" w:cs="Times New Roman"/>
      <w:sz w:val="24"/>
      <w:szCs w:val="24"/>
      <w:lang w:eastAsia="ru-RU"/>
    </w:rPr>
  </w:style>
  <w:style w:type="paragraph" w:styleId="a9">
    <w:name w:val="footer"/>
    <w:aliases w:val=" Знак,Знак Знак Знак1 Знак Знак,Знак Знак Знак2 Знак,Знак17 Знак Знак Знак1 Знак,Знак17 Знак2 Знак Знак,Нижний колонтитул Знак Знак1 Знак Знак,Нижний колонтитул Знак1 Знак Знак,Нижний колонтитул Знак2 Знак"/>
    <w:basedOn w:val="a"/>
    <w:link w:val="aa"/>
    <w:uiPriority w:val="99"/>
    <w:unhideWhenUsed/>
    <w:pPr>
      <w:tabs>
        <w:tab w:val="center" w:pos="4677"/>
        <w:tab w:val="right" w:pos="9355"/>
      </w:tabs>
    </w:pPr>
  </w:style>
  <w:style w:type="character" w:customStyle="1" w:styleId="aa">
    <w:name w:val="Нижний колонтитул Знак"/>
    <w:aliases w:val=" Знак Знак,Знак Знак Знак1 Знак Знак Знак,Знак Знак Знак2 Знак Знак,Знак17 Знак Знак Знак1 Знак Знак,Знак17 Знак2 Знак Знак Знак,Нижний колонтитул Знак Знак1 Знак Знак Знак,Нижний колонтитул Знак1 Знак Знак Знак"/>
    <w:link w:val="a9"/>
    <w:uiPriority w:val="99"/>
    <w:rPr>
      <w:rFonts w:ascii="Times New Roman" w:eastAsia="Times New Roman" w:hAnsi="Times New Roman" w:cs="Times New Roman"/>
      <w:sz w:val="24"/>
      <w:szCs w:val="24"/>
      <w:lang w:eastAsia="ru-RU"/>
    </w:rPr>
  </w:style>
  <w:style w:type="character" w:styleId="ab">
    <w:name w:val="annotation reference"/>
    <w:uiPriority w:val="99"/>
    <w:semiHidden/>
    <w:unhideWhenUsed/>
    <w:rPr>
      <w:sz w:val="16"/>
      <w:szCs w:val="16"/>
    </w:rPr>
  </w:style>
  <w:style w:type="paragraph" w:styleId="ac">
    <w:name w:val="annotation text"/>
    <w:basedOn w:val="a"/>
    <w:link w:val="ad"/>
    <w:uiPriority w:val="99"/>
    <w:unhideWhenUsed/>
    <w:pPr>
      <w:spacing w:after="200" w:line="276" w:lineRule="auto"/>
    </w:pPr>
    <w:rPr>
      <w:rFonts w:ascii="Calibri" w:eastAsia="Calibri" w:hAnsi="Calibri"/>
      <w:sz w:val="20"/>
      <w:szCs w:val="20"/>
    </w:rPr>
  </w:style>
  <w:style w:type="character" w:customStyle="1" w:styleId="ad">
    <w:name w:val="Текст примечания Знак"/>
    <w:link w:val="ac"/>
    <w:uiPriority w:val="99"/>
    <w:rPr>
      <w:rFonts w:ascii="Calibri" w:eastAsia="Calibri" w:hAnsi="Calibri" w:cs="Times New Roman"/>
      <w:sz w:val="20"/>
      <w:szCs w:val="20"/>
    </w:rPr>
  </w:style>
  <w:style w:type="paragraph" w:customStyle="1" w:styleId="13">
    <w:name w:val="Обычный1"/>
    <w:pPr>
      <w:widowControl w:val="0"/>
      <w:spacing w:before="200" w:line="300" w:lineRule="auto"/>
      <w:ind w:left="1320" w:hanging="340"/>
    </w:pPr>
    <w:rPr>
      <w:rFonts w:ascii="Arial" w:eastAsia="Times New Roman" w:hAnsi="Arial"/>
      <w:snapToGrid w:val="0"/>
      <w:sz w:val="22"/>
    </w:rPr>
  </w:style>
  <w:style w:type="paragraph" w:styleId="14">
    <w:name w:val="toc 1"/>
    <w:basedOn w:val="a"/>
    <w:next w:val="a"/>
    <w:autoRedefine/>
    <w:uiPriority w:val="39"/>
    <w:unhideWhenUsed/>
    <w:rsid w:val="000D6928"/>
    <w:pPr>
      <w:tabs>
        <w:tab w:val="left" w:pos="567"/>
        <w:tab w:val="right" w:leader="dot" w:pos="9637"/>
      </w:tabs>
      <w:spacing w:line="360" w:lineRule="auto"/>
      <w:ind w:left="567" w:hanging="567"/>
    </w:pPr>
    <w:rPr>
      <w:rFonts w:ascii="Arial" w:hAnsi="Arial" w:cs="Arial"/>
      <w:noProof/>
    </w:rPr>
  </w:style>
  <w:style w:type="character" w:styleId="ae">
    <w:name w:val="Hyperlink"/>
    <w:uiPriority w:val="99"/>
    <w:unhideWhenUsed/>
    <w:rPr>
      <w:color w:val="0000FF"/>
      <w:u w:val="single"/>
    </w:rPr>
  </w:style>
  <w:style w:type="paragraph" w:styleId="af">
    <w:name w:val="Body Text"/>
    <w:basedOn w:val="a"/>
    <w:link w:val="af0"/>
    <w:uiPriority w:val="99"/>
    <w:pPr>
      <w:spacing w:line="360" w:lineRule="auto"/>
    </w:pPr>
  </w:style>
  <w:style w:type="character" w:customStyle="1" w:styleId="af0">
    <w:name w:val="Основной текст Знак"/>
    <w:link w:val="af"/>
    <w:uiPriority w:val="99"/>
    <w:rPr>
      <w:rFonts w:ascii="Times New Roman" w:eastAsia="Times New Roman" w:hAnsi="Times New Roman" w:cs="Times New Roman"/>
      <w:sz w:val="24"/>
      <w:szCs w:val="24"/>
      <w:lang w:eastAsia="ru-RU"/>
    </w:rPr>
  </w:style>
  <w:style w:type="table" w:styleId="af1">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pPr>
      <w:spacing w:after="72" w:line="345" w:lineRule="atLeast"/>
      <w:jc w:val="center"/>
    </w:pPr>
    <w:rPr>
      <w:b/>
      <w:bCs/>
      <w:color w:val="2B4279"/>
      <w:sz w:val="29"/>
      <w:szCs w:val="29"/>
    </w:rPr>
  </w:style>
  <w:style w:type="paragraph" w:customStyle="1" w:styleId="31">
    <w:name w:val="заголовок 3"/>
    <w:basedOn w:val="a"/>
    <w:next w:val="a"/>
    <w:pPr>
      <w:keepNext/>
      <w:jc w:val="center"/>
      <w:outlineLvl w:val="2"/>
    </w:pPr>
    <w:rPr>
      <w:b/>
      <w:szCs w:val="20"/>
    </w:rPr>
  </w:style>
  <w:style w:type="paragraph" w:customStyle="1" w:styleId="Heading">
    <w:name w:val="Heading"/>
    <w:pPr>
      <w:widowControl w:val="0"/>
      <w:autoSpaceDE w:val="0"/>
      <w:autoSpaceDN w:val="0"/>
      <w:adjustRightInd w:val="0"/>
    </w:pPr>
    <w:rPr>
      <w:rFonts w:ascii="Arial" w:eastAsia="Times New Roman" w:hAnsi="Arial" w:cs="Arial"/>
      <w:b/>
      <w:bCs/>
      <w:sz w:val="22"/>
      <w:szCs w:val="22"/>
    </w:rPr>
  </w:style>
  <w:style w:type="paragraph" w:customStyle="1" w:styleId="Preformat">
    <w:name w:val="Preformat"/>
    <w:pPr>
      <w:widowControl w:val="0"/>
      <w:autoSpaceDE w:val="0"/>
      <w:autoSpaceDN w:val="0"/>
      <w:adjustRightInd w:val="0"/>
    </w:pPr>
    <w:rPr>
      <w:rFonts w:ascii="Courier New" w:eastAsia="Times New Roman" w:hAnsi="Courier New" w:cs="Courier New"/>
    </w:rPr>
  </w:style>
  <w:style w:type="paragraph" w:customStyle="1" w:styleId="FR1">
    <w:name w:val="FR1"/>
    <w:pPr>
      <w:widowControl w:val="0"/>
      <w:autoSpaceDE w:val="0"/>
      <w:autoSpaceDN w:val="0"/>
      <w:adjustRightInd w:val="0"/>
      <w:spacing w:before="180"/>
      <w:jc w:val="right"/>
    </w:pPr>
    <w:rPr>
      <w:rFonts w:ascii="Arial" w:eastAsia="Times New Roman" w:hAnsi="Arial" w:cs="Arial"/>
      <w:noProof/>
      <w:sz w:val="16"/>
      <w:szCs w:val="16"/>
    </w:rPr>
  </w:style>
  <w:style w:type="paragraph" w:styleId="32">
    <w:name w:val="toc 3"/>
    <w:basedOn w:val="a"/>
    <w:next w:val="a"/>
    <w:autoRedefine/>
    <w:uiPriority w:val="39"/>
    <w:unhideWhenUsed/>
    <w:rsid w:val="00406CF7"/>
    <w:pPr>
      <w:tabs>
        <w:tab w:val="left" w:pos="284"/>
        <w:tab w:val="left" w:pos="709"/>
        <w:tab w:val="right" w:leader="dot" w:pos="9637"/>
      </w:tabs>
      <w:spacing w:line="360" w:lineRule="auto"/>
      <w:ind w:left="1701" w:hanging="1701"/>
    </w:pPr>
    <w:rPr>
      <w:rFonts w:ascii="Arial" w:hAnsi="Arial" w:cs="Arial"/>
      <w:b/>
      <w:noProof/>
    </w:rPr>
  </w:style>
  <w:style w:type="paragraph" w:customStyle="1" w:styleId="FORMATTEXT">
    <w:name w:val=".FORMATTEXT"/>
    <w:uiPriority w:val="99"/>
    <w:pPr>
      <w:widowControl w:val="0"/>
      <w:autoSpaceDE w:val="0"/>
      <w:autoSpaceDN w:val="0"/>
      <w:adjustRightInd w:val="0"/>
    </w:pPr>
    <w:rPr>
      <w:rFonts w:ascii="Times New Roman" w:eastAsia="Times New Roman" w:hAnsi="Times New Roman"/>
      <w:sz w:val="24"/>
      <w:szCs w:val="24"/>
    </w:rPr>
  </w:style>
  <w:style w:type="paragraph" w:customStyle="1" w:styleId="HEADERTEXT0">
    <w:name w:val=".HEADERTEXT"/>
    <w:uiPriority w:val="99"/>
    <w:pPr>
      <w:widowControl w:val="0"/>
      <w:autoSpaceDE w:val="0"/>
      <w:autoSpaceDN w:val="0"/>
      <w:adjustRightInd w:val="0"/>
    </w:pPr>
    <w:rPr>
      <w:rFonts w:ascii="Arial" w:eastAsia="Times New Roman" w:hAnsi="Arial" w:cs="Arial"/>
      <w:color w:val="2B4279"/>
      <w:sz w:val="22"/>
      <w:szCs w:val="22"/>
    </w:rPr>
  </w:style>
  <w:style w:type="character" w:styleId="af2">
    <w:name w:val="page number"/>
    <w:basedOn w:val="a0"/>
  </w:style>
  <w:style w:type="paragraph" w:styleId="af3">
    <w:name w:val="Body Text Indent"/>
    <w:basedOn w:val="a"/>
    <w:link w:val="af4"/>
    <w:uiPriority w:val="99"/>
    <w:unhideWhenUsed/>
    <w:pPr>
      <w:spacing w:after="120" w:line="276" w:lineRule="auto"/>
      <w:ind w:left="283"/>
    </w:pPr>
    <w:rPr>
      <w:rFonts w:ascii="Calibri" w:eastAsia="Calibri" w:hAnsi="Calibri"/>
      <w:sz w:val="20"/>
      <w:szCs w:val="20"/>
    </w:rPr>
  </w:style>
  <w:style w:type="character" w:customStyle="1" w:styleId="af4">
    <w:name w:val="Основной текст с отступом Знак"/>
    <w:link w:val="af3"/>
    <w:uiPriority w:val="99"/>
    <w:rPr>
      <w:rFonts w:ascii="Calibri" w:eastAsia="Calibri" w:hAnsi="Calibri" w:cs="Times New Roman"/>
    </w:rPr>
  </w:style>
  <w:style w:type="paragraph" w:customStyle="1" w:styleId="formattext0">
    <w:name w:val="formattext"/>
    <w:basedOn w:val="a"/>
    <w:pPr>
      <w:spacing w:line="285" w:lineRule="atLeast"/>
      <w:ind w:firstLine="450"/>
    </w:p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15">
    <w:name w:val="Стиль1"/>
    <w:basedOn w:val="20"/>
    <w:qFormat/>
    <w:pPr>
      <w:tabs>
        <w:tab w:val="left" w:pos="1134"/>
      </w:tabs>
      <w:spacing w:after="240"/>
      <w:ind w:firstLine="0"/>
    </w:pPr>
    <w:rPr>
      <w:rFonts w:ascii="Arial" w:hAnsi="Arial" w:cs="Arial"/>
      <w:i w:val="0"/>
      <w:sz w:val="24"/>
      <w:szCs w:val="24"/>
    </w:rPr>
  </w:style>
  <w:style w:type="paragraph" w:styleId="24">
    <w:name w:val="toc 2"/>
    <w:basedOn w:val="a"/>
    <w:next w:val="a"/>
    <w:autoRedefine/>
    <w:uiPriority w:val="39"/>
    <w:unhideWhenUsed/>
    <w:rsid w:val="003E2324"/>
    <w:pPr>
      <w:tabs>
        <w:tab w:val="left" w:pos="1276"/>
        <w:tab w:val="left" w:pos="1985"/>
        <w:tab w:val="right" w:leader="dot" w:pos="9637"/>
      </w:tabs>
      <w:spacing w:line="360" w:lineRule="auto"/>
      <w:ind w:firstLine="0"/>
    </w:pPr>
    <w:rPr>
      <w:rFonts w:ascii="Arial" w:hAnsi="Arial"/>
    </w:rPr>
  </w:style>
  <w:style w:type="paragraph" w:styleId="af5">
    <w:name w:val="Document Map"/>
    <w:basedOn w:val="a"/>
    <w:link w:val="af6"/>
    <w:uiPriority w:val="99"/>
    <w:semiHidden/>
    <w:unhideWhenUsed/>
    <w:rPr>
      <w:rFonts w:ascii="Tahoma" w:hAnsi="Tahoma"/>
      <w:sz w:val="16"/>
      <w:szCs w:val="16"/>
    </w:rPr>
  </w:style>
  <w:style w:type="character" w:customStyle="1" w:styleId="af6">
    <w:name w:val="Схема документа Знак"/>
    <w:link w:val="af5"/>
    <w:uiPriority w:val="99"/>
    <w:semiHidden/>
    <w:rPr>
      <w:rFonts w:ascii="Tahoma" w:eastAsia="Times New Roman" w:hAnsi="Tahoma" w:cs="Tahoma"/>
      <w:sz w:val="16"/>
      <w:szCs w:val="16"/>
    </w:rPr>
  </w:style>
  <w:style w:type="paragraph" w:styleId="af7">
    <w:name w:val="annotation subject"/>
    <w:basedOn w:val="ac"/>
    <w:next w:val="ac"/>
    <w:link w:val="af8"/>
    <w:uiPriority w:val="99"/>
    <w:semiHidden/>
    <w:unhideWhenUsed/>
    <w:pPr>
      <w:spacing w:after="0" w:line="240" w:lineRule="auto"/>
    </w:pPr>
    <w:rPr>
      <w:rFonts w:ascii="Times New Roman" w:eastAsia="Times New Roman" w:hAnsi="Times New Roman"/>
      <w:b/>
      <w:bCs/>
    </w:rPr>
  </w:style>
  <w:style w:type="character" w:customStyle="1" w:styleId="af8">
    <w:name w:val="Тема примечания Знак"/>
    <w:link w:val="af7"/>
    <w:uiPriority w:val="99"/>
    <w:semiHidden/>
    <w:rPr>
      <w:rFonts w:ascii="Times New Roman" w:eastAsia="Times New Roman" w:hAnsi="Times New Roman" w:cs="Times New Roman"/>
      <w:b/>
      <w:bCs/>
      <w:sz w:val="20"/>
      <w:szCs w:val="20"/>
    </w:rPr>
  </w:style>
  <w:style w:type="paragraph" w:customStyle="1" w:styleId="16">
    <w:name w:val="Основной текст1"/>
    <w:basedOn w:val="a"/>
    <w:link w:val="af9"/>
    <w:pPr>
      <w:shd w:val="clear" w:color="auto" w:fill="FFFFFF"/>
      <w:spacing w:after="120" w:line="264" w:lineRule="exact"/>
    </w:pPr>
    <w:rPr>
      <w:rFonts w:ascii="Arial" w:eastAsia="Arial" w:hAnsi="Arial" w:cs="Arial"/>
      <w:color w:val="000000"/>
      <w:sz w:val="22"/>
      <w:szCs w:val="22"/>
    </w:rPr>
  </w:style>
  <w:style w:type="paragraph" w:customStyle="1" w:styleId="afa">
    <w:name w:val="осн.текст"/>
    <w:basedOn w:val="a"/>
    <w:pPr>
      <w:spacing w:line="360" w:lineRule="auto"/>
      <w:ind w:firstLine="680"/>
    </w:pPr>
    <w:rPr>
      <w:szCs w:val="20"/>
    </w:rPr>
  </w:style>
  <w:style w:type="paragraph" w:customStyle="1" w:styleId="Pa16">
    <w:name w:val="Pa16"/>
    <w:basedOn w:val="Default"/>
    <w:next w:val="Default"/>
    <w:uiPriority w:val="99"/>
    <w:pPr>
      <w:spacing w:line="221" w:lineRule="atLeast"/>
    </w:pPr>
    <w:rPr>
      <w:rFonts w:ascii="NewtonC" w:hAnsi="NewtonC" w:cs="Times New Roman"/>
      <w:color w:val="auto"/>
    </w:rPr>
  </w:style>
  <w:style w:type="character" w:customStyle="1" w:styleId="A60">
    <w:name w:val="A6"/>
    <w:uiPriority w:val="99"/>
    <w:rPr>
      <w:rFonts w:cs="NewtonC"/>
      <w:b/>
      <w:bCs/>
      <w:color w:val="000000"/>
      <w:sz w:val="26"/>
      <w:szCs w:val="26"/>
    </w:rPr>
  </w:style>
  <w:style w:type="paragraph" w:customStyle="1" w:styleId="Pa12">
    <w:name w:val="Pa12"/>
    <w:basedOn w:val="Default"/>
    <w:next w:val="Default"/>
    <w:uiPriority w:val="99"/>
    <w:pPr>
      <w:spacing w:line="221" w:lineRule="atLeast"/>
    </w:pPr>
    <w:rPr>
      <w:rFonts w:ascii="NewtonC" w:hAnsi="NewtonC" w:cs="Times New Roman"/>
      <w:color w:val="auto"/>
    </w:rPr>
  </w:style>
  <w:style w:type="paragraph" w:customStyle="1" w:styleId="Pa7">
    <w:name w:val="Pa7"/>
    <w:basedOn w:val="Default"/>
    <w:next w:val="Default"/>
    <w:uiPriority w:val="99"/>
    <w:pPr>
      <w:spacing w:line="221" w:lineRule="atLeast"/>
    </w:pPr>
    <w:rPr>
      <w:rFonts w:ascii="NewtonC" w:hAnsi="NewtonC" w:cs="Times New Roman"/>
      <w:color w:val="auto"/>
    </w:rPr>
  </w:style>
  <w:style w:type="character" w:customStyle="1" w:styleId="A10">
    <w:name w:val="A10"/>
    <w:uiPriority w:val="99"/>
    <w:rPr>
      <w:rFonts w:cs="NewtonC"/>
      <w:color w:val="000000"/>
      <w:sz w:val="16"/>
      <w:szCs w:val="16"/>
    </w:rPr>
  </w:style>
  <w:style w:type="paragraph" w:customStyle="1" w:styleId="Pa14">
    <w:name w:val="Pa14"/>
    <w:basedOn w:val="Default"/>
    <w:next w:val="Default"/>
    <w:uiPriority w:val="99"/>
    <w:pPr>
      <w:spacing w:line="201" w:lineRule="atLeast"/>
    </w:pPr>
    <w:rPr>
      <w:rFonts w:ascii="NewtonC" w:hAnsi="NewtonC" w:cs="Times New Roman"/>
      <w:color w:val="auto"/>
    </w:rPr>
  </w:style>
  <w:style w:type="character" w:customStyle="1" w:styleId="A30">
    <w:name w:val="A3"/>
    <w:uiPriority w:val="99"/>
    <w:rPr>
      <w:rFonts w:cs="NewtonC"/>
      <w:color w:val="000000"/>
      <w:sz w:val="18"/>
      <w:szCs w:val="18"/>
    </w:rPr>
  </w:style>
  <w:style w:type="paragraph" w:customStyle="1" w:styleId="Pa19">
    <w:name w:val="Pa19"/>
    <w:basedOn w:val="Default"/>
    <w:next w:val="Default"/>
    <w:uiPriority w:val="99"/>
    <w:pPr>
      <w:spacing w:line="201" w:lineRule="atLeast"/>
    </w:pPr>
    <w:rPr>
      <w:rFonts w:ascii="NewtonC" w:hAnsi="NewtonC" w:cs="Times New Roman"/>
      <w:color w:val="auto"/>
    </w:rPr>
  </w:style>
  <w:style w:type="character" w:customStyle="1" w:styleId="A70">
    <w:name w:val="A7"/>
    <w:uiPriority w:val="99"/>
    <w:rPr>
      <w:rFonts w:cs="NewtonC"/>
      <w:color w:val="000000"/>
      <w:sz w:val="15"/>
      <w:szCs w:val="15"/>
    </w:rPr>
  </w:style>
  <w:style w:type="paragraph" w:customStyle="1" w:styleId="Pa20">
    <w:name w:val="Pa20"/>
    <w:basedOn w:val="Default"/>
    <w:next w:val="Default"/>
    <w:uiPriority w:val="99"/>
    <w:pPr>
      <w:spacing w:line="221" w:lineRule="atLeast"/>
    </w:pPr>
    <w:rPr>
      <w:rFonts w:ascii="NewtonC" w:hAnsi="NewtonC" w:cs="Times New Roman"/>
      <w:color w:val="auto"/>
    </w:rPr>
  </w:style>
  <w:style w:type="paragraph" w:customStyle="1" w:styleId="Pa0">
    <w:name w:val="Pa0"/>
    <w:basedOn w:val="Default"/>
    <w:next w:val="Default"/>
    <w:uiPriority w:val="99"/>
    <w:pPr>
      <w:spacing w:line="241" w:lineRule="atLeast"/>
    </w:pPr>
    <w:rPr>
      <w:rFonts w:ascii="NewtonC" w:hAnsi="NewtonC" w:cs="Times New Roman"/>
      <w:color w:val="auto"/>
    </w:rPr>
  </w:style>
  <w:style w:type="character" w:customStyle="1" w:styleId="A40">
    <w:name w:val="A4"/>
    <w:uiPriority w:val="99"/>
    <w:rPr>
      <w:rFonts w:cs="NewtonC"/>
      <w:color w:val="000000"/>
      <w:sz w:val="22"/>
      <w:szCs w:val="22"/>
    </w:rPr>
  </w:style>
  <w:style w:type="paragraph" w:customStyle="1" w:styleId="Pa4">
    <w:name w:val="Pa4"/>
    <w:basedOn w:val="Default"/>
    <w:next w:val="Default"/>
    <w:uiPriority w:val="99"/>
    <w:pPr>
      <w:spacing w:line="221" w:lineRule="atLeast"/>
    </w:pPr>
    <w:rPr>
      <w:rFonts w:ascii="NewtonC" w:hAnsi="NewtonC" w:cs="Times New Roman"/>
      <w:color w:val="auto"/>
    </w:rPr>
  </w:style>
  <w:style w:type="paragraph" w:customStyle="1" w:styleId="Pa6">
    <w:name w:val="Pa6"/>
    <w:basedOn w:val="Default"/>
    <w:next w:val="Default"/>
    <w:uiPriority w:val="99"/>
    <w:pPr>
      <w:spacing w:line="221" w:lineRule="atLeast"/>
    </w:pPr>
    <w:rPr>
      <w:rFonts w:ascii="NewtonC" w:hAnsi="NewtonC" w:cs="Times New Roman"/>
      <w:color w:val="auto"/>
    </w:rPr>
  </w:style>
  <w:style w:type="paragraph" w:customStyle="1" w:styleId="afb">
    <w:name w:val="таб"/>
    <w:basedOn w:val="a"/>
    <w:uiPriority w:val="99"/>
    <w:pPr>
      <w:widowControl w:val="0"/>
      <w:autoSpaceDE w:val="0"/>
      <w:autoSpaceDN w:val="0"/>
    </w:pPr>
    <w:rPr>
      <w:rFonts w:ascii="Arial" w:hAnsi="Arial" w:cs="Arial"/>
      <w:sz w:val="20"/>
      <w:szCs w:val="20"/>
    </w:rPr>
  </w:style>
  <w:style w:type="paragraph" w:styleId="afc">
    <w:name w:val="Normal (Web)"/>
    <w:basedOn w:val="a"/>
    <w:uiPriority w:val="99"/>
    <w:unhideWhenUsed/>
    <w:pPr>
      <w:spacing w:before="100" w:beforeAutospacing="1" w:after="100" w:afterAutospacing="1"/>
    </w:pPr>
  </w:style>
  <w:style w:type="paragraph" w:styleId="afd">
    <w:name w:val="footnote text"/>
    <w:basedOn w:val="a"/>
    <w:link w:val="afe"/>
    <w:uiPriority w:val="99"/>
    <w:semiHidden/>
    <w:unhideWhenUsed/>
    <w:pPr>
      <w:ind w:firstLine="624"/>
    </w:pPr>
    <w:rPr>
      <w:rFonts w:ascii="Arial" w:hAnsi="Arial"/>
      <w:sz w:val="20"/>
      <w:szCs w:val="20"/>
    </w:rPr>
  </w:style>
  <w:style w:type="character" w:customStyle="1" w:styleId="afe">
    <w:name w:val="Текст сноски Знак"/>
    <w:link w:val="afd"/>
    <w:uiPriority w:val="99"/>
    <w:semiHidden/>
    <w:rPr>
      <w:rFonts w:ascii="Arial" w:eastAsia="Times New Roman" w:hAnsi="Arial" w:cs="Arial"/>
    </w:rPr>
  </w:style>
  <w:style w:type="character" w:styleId="aff">
    <w:name w:val="footnote reference"/>
    <w:uiPriority w:val="99"/>
    <w:semiHidden/>
    <w:unhideWhenUsed/>
    <w:rPr>
      <w:vertAlign w:val="superscript"/>
    </w:rPr>
  </w:style>
  <w:style w:type="character" w:customStyle="1" w:styleId="FontStyle21">
    <w:name w:val="Font Style21"/>
    <w:rPr>
      <w:rFonts w:ascii="Times New Roman" w:hAnsi="Times New Roman" w:cs="Times New Roman"/>
      <w:sz w:val="24"/>
      <w:szCs w:val="24"/>
    </w:rPr>
  </w:style>
  <w:style w:type="paragraph" w:styleId="41">
    <w:name w:val="toc 4"/>
    <w:basedOn w:val="a"/>
    <w:next w:val="a"/>
    <w:autoRedefine/>
    <w:uiPriority w:val="39"/>
    <w:unhideWhenUsed/>
    <w:pPr>
      <w:spacing w:after="100" w:line="276" w:lineRule="auto"/>
      <w:ind w:left="660"/>
    </w:pPr>
    <w:rPr>
      <w:rFonts w:ascii="Calibri" w:hAnsi="Calibri"/>
      <w:sz w:val="22"/>
      <w:szCs w:val="22"/>
    </w:rPr>
  </w:style>
  <w:style w:type="paragraph" w:styleId="5">
    <w:name w:val="toc 5"/>
    <w:basedOn w:val="a"/>
    <w:next w:val="a"/>
    <w:autoRedefine/>
    <w:uiPriority w:val="39"/>
    <w:unhideWhenUsed/>
    <w:pPr>
      <w:spacing w:after="100" w:line="276" w:lineRule="auto"/>
      <w:ind w:left="880"/>
    </w:pPr>
    <w:rPr>
      <w:rFonts w:ascii="Calibri" w:hAnsi="Calibri"/>
      <w:sz w:val="22"/>
      <w:szCs w:val="22"/>
    </w:rPr>
  </w:style>
  <w:style w:type="paragraph" w:styleId="6">
    <w:name w:val="toc 6"/>
    <w:basedOn w:val="a"/>
    <w:next w:val="a"/>
    <w:autoRedefine/>
    <w:uiPriority w:val="39"/>
    <w:unhideWhenUsed/>
    <w:pPr>
      <w:spacing w:after="100" w:line="276" w:lineRule="auto"/>
      <w:ind w:left="1100"/>
    </w:pPr>
    <w:rPr>
      <w:rFonts w:ascii="Calibri" w:hAnsi="Calibri"/>
      <w:sz w:val="22"/>
      <w:szCs w:val="22"/>
    </w:rPr>
  </w:style>
  <w:style w:type="paragraph" w:styleId="7">
    <w:name w:val="toc 7"/>
    <w:basedOn w:val="a"/>
    <w:next w:val="a"/>
    <w:autoRedefine/>
    <w:uiPriority w:val="39"/>
    <w:unhideWhenUsed/>
    <w:pPr>
      <w:spacing w:after="100" w:line="276" w:lineRule="auto"/>
      <w:ind w:left="1320"/>
    </w:pPr>
    <w:rPr>
      <w:rFonts w:ascii="Calibri" w:hAnsi="Calibri"/>
      <w:sz w:val="22"/>
      <w:szCs w:val="22"/>
    </w:rPr>
  </w:style>
  <w:style w:type="paragraph" w:styleId="8">
    <w:name w:val="toc 8"/>
    <w:basedOn w:val="a"/>
    <w:next w:val="a"/>
    <w:autoRedefine/>
    <w:uiPriority w:val="39"/>
    <w:unhideWhenUsed/>
    <w:pPr>
      <w:spacing w:after="100" w:line="276" w:lineRule="auto"/>
      <w:ind w:left="1540"/>
    </w:pPr>
    <w:rPr>
      <w:rFonts w:ascii="Calibri" w:hAnsi="Calibri"/>
      <w:sz w:val="22"/>
      <w:szCs w:val="22"/>
    </w:rPr>
  </w:style>
  <w:style w:type="paragraph" w:styleId="9">
    <w:name w:val="toc 9"/>
    <w:basedOn w:val="a"/>
    <w:next w:val="a"/>
    <w:autoRedefine/>
    <w:uiPriority w:val="39"/>
    <w:unhideWhenUsed/>
    <w:pPr>
      <w:spacing w:after="100" w:line="276" w:lineRule="auto"/>
      <w:ind w:left="1760"/>
    </w:pPr>
    <w:rPr>
      <w:rFonts w:ascii="Calibri" w:hAnsi="Calibri"/>
      <w:sz w:val="22"/>
      <w:szCs w:val="22"/>
    </w:rPr>
  </w:style>
  <w:style w:type="paragraph" w:styleId="25">
    <w:name w:val="Body Text Indent 2"/>
    <w:basedOn w:val="a"/>
    <w:link w:val="26"/>
    <w:uiPriority w:val="99"/>
    <w:unhideWhenUsed/>
    <w:pPr>
      <w:spacing w:after="120" w:line="480" w:lineRule="auto"/>
      <w:ind w:left="283"/>
    </w:pPr>
  </w:style>
  <w:style w:type="character" w:customStyle="1" w:styleId="26">
    <w:name w:val="Основной текст с отступом 2 Знак"/>
    <w:link w:val="25"/>
    <w:uiPriority w:val="99"/>
    <w:rPr>
      <w:rFonts w:ascii="Times New Roman" w:eastAsia="Times New Roman" w:hAnsi="Times New Roman"/>
      <w:sz w:val="24"/>
      <w:szCs w:val="24"/>
    </w:rPr>
  </w:style>
  <w:style w:type="paragraph" w:styleId="33">
    <w:name w:val="Body Text Indent 3"/>
    <w:basedOn w:val="a"/>
    <w:link w:val="34"/>
    <w:uiPriority w:val="99"/>
    <w:semiHidden/>
    <w:unhideWhenUsed/>
    <w:pPr>
      <w:spacing w:after="120"/>
      <w:ind w:left="283"/>
    </w:pPr>
    <w:rPr>
      <w:sz w:val="16"/>
      <w:szCs w:val="16"/>
    </w:rPr>
  </w:style>
  <w:style w:type="character" w:customStyle="1" w:styleId="34">
    <w:name w:val="Основной текст с отступом 3 Знак"/>
    <w:link w:val="33"/>
    <w:uiPriority w:val="99"/>
    <w:semiHidden/>
    <w:rPr>
      <w:rFonts w:ascii="Times New Roman" w:eastAsia="Times New Roman" w:hAnsi="Times New Roman"/>
      <w:sz w:val="16"/>
      <w:szCs w:val="16"/>
    </w:rPr>
  </w:style>
  <w:style w:type="paragraph" w:customStyle="1" w:styleId="121">
    <w:name w:val="абзац 12"/>
    <w:basedOn w:val="a"/>
    <w:pPr>
      <w:widowControl w:val="0"/>
      <w:spacing w:before="120"/>
      <w:ind w:firstLine="709"/>
    </w:pPr>
    <w:rPr>
      <w:snapToGrid w:val="0"/>
      <w:szCs w:val="20"/>
    </w:rPr>
  </w:style>
  <w:style w:type="paragraph" w:customStyle="1" w:styleId="1KGK9">
    <w:name w:val="1KG=K9"/>
    <w:pPr>
      <w:autoSpaceDE w:val="0"/>
      <w:autoSpaceDN w:val="0"/>
      <w:adjustRightInd w:val="0"/>
    </w:pPr>
    <w:rPr>
      <w:rFonts w:ascii="MS Sans Serif" w:eastAsia="Times New Roman" w:hAnsi="MS Sans Serif"/>
      <w:sz w:val="24"/>
      <w:szCs w:val="24"/>
    </w:rPr>
  </w:style>
  <w:style w:type="paragraph" w:styleId="aff0">
    <w:name w:val="Plain Text"/>
    <w:basedOn w:val="a"/>
    <w:link w:val="aff1"/>
    <w:rPr>
      <w:rFonts w:ascii="Courier New" w:hAnsi="Courier New"/>
      <w:sz w:val="20"/>
      <w:szCs w:val="20"/>
    </w:rPr>
  </w:style>
  <w:style w:type="character" w:customStyle="1" w:styleId="aff1">
    <w:name w:val="Текст Знак"/>
    <w:link w:val="aff0"/>
    <w:rPr>
      <w:rFonts w:ascii="Courier New" w:eastAsia="Times New Roman" w:hAnsi="Courier New"/>
    </w:rPr>
  </w:style>
  <w:style w:type="paragraph" w:styleId="35">
    <w:name w:val="Body Text 3"/>
    <w:basedOn w:val="a"/>
    <w:link w:val="36"/>
    <w:uiPriority w:val="99"/>
    <w:semiHidden/>
    <w:unhideWhenUsed/>
    <w:pPr>
      <w:spacing w:after="120"/>
    </w:pPr>
    <w:rPr>
      <w:sz w:val="16"/>
      <w:szCs w:val="16"/>
    </w:rPr>
  </w:style>
  <w:style w:type="character" w:customStyle="1" w:styleId="36">
    <w:name w:val="Основной текст 3 Знак"/>
    <w:link w:val="35"/>
    <w:uiPriority w:val="99"/>
    <w:semiHidden/>
    <w:rPr>
      <w:rFonts w:ascii="Times New Roman" w:eastAsia="Times New Roman" w:hAnsi="Times New Roman"/>
      <w:sz w:val="16"/>
      <w:szCs w:val="16"/>
    </w:rPr>
  </w:style>
  <w:style w:type="paragraph" w:customStyle="1" w:styleId="N">
    <w:name w:val="таб. N"/>
    <w:basedOn w:val="af"/>
    <w:next w:val="a"/>
    <w:pPr>
      <w:pageBreakBefore/>
      <w:spacing w:line="240" w:lineRule="auto"/>
      <w:jc w:val="center"/>
    </w:pPr>
    <w:rPr>
      <w:kern w:val="28"/>
      <w:szCs w:val="20"/>
    </w:rPr>
  </w:style>
  <w:style w:type="character" w:styleId="aff2">
    <w:name w:val="Placeholder Text"/>
    <w:basedOn w:val="a0"/>
    <w:uiPriority w:val="99"/>
    <w:semiHidden/>
    <w:rPr>
      <w:color w:val="808080"/>
    </w:rPr>
  </w:style>
  <w:style w:type="table" w:customStyle="1" w:styleId="17">
    <w:name w:val="Сетка таблицы1"/>
    <w:basedOn w:val="a1"/>
    <w:next w:val="af1"/>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1"/>
    <w:uiPriority w:val="5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Стиль2"/>
    <w:uiPriority w:val="99"/>
    <w:pPr>
      <w:numPr>
        <w:numId w:val="2"/>
      </w:numPr>
    </w:pPr>
  </w:style>
  <w:style w:type="paragraph" w:customStyle="1" w:styleId="aff3">
    <w:name w:val="гост обычный"/>
    <w:qFormat/>
    <w:pPr>
      <w:spacing w:line="360" w:lineRule="auto"/>
    </w:pPr>
    <w:rPr>
      <w:rFonts w:ascii="Arial" w:eastAsia="Times New Roman" w:hAnsi="Arial"/>
      <w:bCs/>
      <w:sz w:val="24"/>
      <w:szCs w:val="24"/>
    </w:rPr>
  </w:style>
  <w:style w:type="paragraph" w:customStyle="1" w:styleId="u">
    <w:name w:val="u"/>
    <w:basedOn w:val="a"/>
    <w:pPr>
      <w:ind w:firstLine="520"/>
    </w:pPr>
    <w:rPr>
      <w:color w:val="000000"/>
    </w:rPr>
  </w:style>
  <w:style w:type="paragraph" w:customStyle="1" w:styleId="c">
    <w:name w:val="c"/>
    <w:basedOn w:val="a"/>
    <w:pPr>
      <w:ind w:firstLine="0"/>
      <w:jc w:val="center"/>
    </w:pPr>
    <w:rPr>
      <w:color w:val="000000"/>
    </w:rPr>
  </w:style>
  <w:style w:type="character" w:styleId="aff4">
    <w:name w:val="Strong"/>
    <w:basedOn w:val="a0"/>
    <w:qFormat/>
    <w:rPr>
      <w:b/>
      <w:bCs/>
    </w:rPr>
  </w:style>
  <w:style w:type="paragraph" w:customStyle="1" w:styleId="aff5">
    <w:name w:val="РКА_Абзац"/>
    <w:basedOn w:val="a"/>
    <w:link w:val="aff6"/>
    <w:qFormat/>
    <w:pPr>
      <w:spacing w:line="360" w:lineRule="auto"/>
      <w:ind w:firstLine="709"/>
    </w:pPr>
    <w:rPr>
      <w:bCs/>
      <w:sz w:val="28"/>
      <w:szCs w:val="28"/>
    </w:rPr>
  </w:style>
  <w:style w:type="character" w:customStyle="1" w:styleId="aff6">
    <w:name w:val="РКА_Абзац Знак"/>
    <w:link w:val="aff5"/>
    <w:rPr>
      <w:rFonts w:ascii="Times New Roman" w:eastAsia="Times New Roman" w:hAnsi="Times New Roman"/>
      <w:bCs/>
      <w:sz w:val="28"/>
      <w:szCs w:val="28"/>
    </w:rPr>
  </w:style>
  <w:style w:type="paragraph" w:customStyle="1" w:styleId="-0">
    <w:name w:val="Список-дефис"/>
    <w:basedOn w:val="a"/>
    <w:link w:val="-1"/>
    <w:qFormat/>
    <w:pPr>
      <w:spacing w:line="360" w:lineRule="auto"/>
      <w:ind w:firstLine="0"/>
    </w:pPr>
    <w:rPr>
      <w:bCs/>
      <w:sz w:val="28"/>
      <w:szCs w:val="28"/>
    </w:rPr>
  </w:style>
  <w:style w:type="character" w:customStyle="1" w:styleId="-1">
    <w:name w:val="Список-дефис Знак"/>
    <w:basedOn w:val="a0"/>
    <w:link w:val="-0"/>
    <w:rPr>
      <w:rFonts w:ascii="Times New Roman" w:eastAsia="Times New Roman" w:hAnsi="Times New Roman"/>
      <w:bCs/>
      <w:sz w:val="28"/>
      <w:szCs w:val="28"/>
    </w:rPr>
  </w:style>
  <w:style w:type="paragraph" w:customStyle="1" w:styleId="1">
    <w:name w:val="СТО 1."/>
    <w:basedOn w:val="20"/>
    <w:qFormat/>
    <w:pPr>
      <w:numPr>
        <w:numId w:val="11"/>
      </w:numPr>
      <w:suppressAutoHyphens/>
      <w:spacing w:before="360" w:after="240"/>
      <w:jc w:val="center"/>
    </w:pPr>
    <w:rPr>
      <w:rFonts w:ascii="Times New Roman" w:hAnsi="Times New Roman"/>
      <w:bCs w:val="0"/>
      <w:i w:val="0"/>
      <w:kern w:val="32"/>
    </w:rPr>
  </w:style>
  <w:style w:type="paragraph" w:customStyle="1" w:styleId="1110">
    <w:name w:val="СТО 1.1.1"/>
    <w:link w:val="1111"/>
    <w:qFormat/>
    <w:pPr>
      <w:widowControl w:val="0"/>
      <w:tabs>
        <w:tab w:val="left" w:pos="1701"/>
      </w:tabs>
      <w:spacing w:line="360" w:lineRule="auto"/>
      <w:ind w:left="1560" w:firstLine="709"/>
      <w:contextualSpacing/>
      <w:outlineLvl w:val="0"/>
    </w:pPr>
    <w:rPr>
      <w:bCs/>
      <w:kern w:val="32"/>
      <w:sz w:val="28"/>
      <w:szCs w:val="28"/>
    </w:rPr>
  </w:style>
  <w:style w:type="paragraph" w:customStyle="1" w:styleId="11">
    <w:name w:val="СТО тхт 1.1"/>
    <w:link w:val="112"/>
    <w:qFormat/>
    <w:pPr>
      <w:widowControl w:val="0"/>
      <w:numPr>
        <w:ilvl w:val="1"/>
        <w:numId w:val="1"/>
      </w:numPr>
      <w:spacing w:line="360" w:lineRule="auto"/>
      <w:ind w:left="2160" w:firstLine="568"/>
      <w:outlineLvl w:val="0"/>
    </w:pPr>
    <w:rPr>
      <w:bCs/>
      <w:kern w:val="32"/>
      <w:sz w:val="28"/>
      <w:szCs w:val="28"/>
    </w:rPr>
  </w:style>
  <w:style w:type="character" w:customStyle="1" w:styleId="112">
    <w:name w:val="СТО тхт 1.1 Знак"/>
    <w:basedOn w:val="a0"/>
    <w:link w:val="11"/>
    <w:rPr>
      <w:bCs/>
      <w:kern w:val="32"/>
      <w:sz w:val="28"/>
      <w:szCs w:val="28"/>
    </w:rPr>
  </w:style>
  <w:style w:type="character" w:customStyle="1" w:styleId="1111">
    <w:name w:val="СТО 1.1.1 Знак"/>
    <w:basedOn w:val="a0"/>
    <w:link w:val="1110"/>
    <w:rPr>
      <w:rFonts w:ascii="Times New Roman" w:eastAsia="Times New Roman" w:hAnsi="Times New Roman"/>
      <w:bCs/>
      <w:kern w:val="32"/>
      <w:sz w:val="28"/>
      <w:szCs w:val="28"/>
    </w:rPr>
  </w:style>
  <w:style w:type="paragraph" w:customStyle="1" w:styleId="18">
    <w:name w:val="РКА_Заголовок1"/>
    <w:basedOn w:val="a"/>
    <w:next w:val="a"/>
    <w:link w:val="19"/>
    <w:qFormat/>
    <w:pPr>
      <w:widowControl w:val="0"/>
      <w:tabs>
        <w:tab w:val="left" w:pos="600"/>
      </w:tabs>
      <w:spacing w:before="240" w:after="240" w:line="360" w:lineRule="auto"/>
      <w:ind w:firstLine="0"/>
      <w:jc w:val="left"/>
      <w:outlineLvl w:val="0"/>
    </w:pPr>
    <w:rPr>
      <w:rFonts w:cs="Arial"/>
      <w:b/>
      <w:color w:val="000000"/>
      <w:sz w:val="32"/>
      <w:szCs w:val="32"/>
      <w:shd w:val="clear" w:color="000000" w:fill="FFFFFF"/>
      <w:lang w:eastAsia="en-US"/>
    </w:rPr>
  </w:style>
  <w:style w:type="character" w:customStyle="1" w:styleId="19">
    <w:name w:val="РКА_Заголовок1 Знак"/>
    <w:basedOn w:val="a0"/>
    <w:link w:val="18"/>
    <w:rPr>
      <w:rFonts w:ascii="Times New Roman" w:eastAsia="Times New Roman" w:hAnsi="Times New Roman" w:cs="Arial"/>
      <w:b/>
      <w:color w:val="000000"/>
      <w:sz w:val="32"/>
      <w:szCs w:val="32"/>
      <w:lang w:eastAsia="en-US"/>
    </w:rPr>
  </w:style>
  <w:style w:type="paragraph" w:customStyle="1" w:styleId="28">
    <w:name w:val="РКА_Список2ур"/>
    <w:basedOn w:val="a"/>
    <w:link w:val="29"/>
    <w:qFormat/>
    <w:pPr>
      <w:widowControl w:val="0"/>
      <w:spacing w:line="360" w:lineRule="auto"/>
      <w:ind w:firstLine="0"/>
    </w:pPr>
    <w:rPr>
      <w:bCs/>
      <w:sz w:val="28"/>
      <w:szCs w:val="28"/>
    </w:rPr>
  </w:style>
  <w:style w:type="character" w:customStyle="1" w:styleId="29">
    <w:name w:val="РКА_Список2ур Знак"/>
    <w:basedOn w:val="a0"/>
    <w:link w:val="28"/>
    <w:rPr>
      <w:rFonts w:ascii="Times New Roman" w:eastAsia="Times New Roman" w:hAnsi="Times New Roman"/>
      <w:bCs/>
      <w:sz w:val="28"/>
      <w:szCs w:val="28"/>
    </w:rPr>
  </w:style>
  <w:style w:type="paragraph" w:customStyle="1" w:styleId="37">
    <w:name w:val="РКА_Список3ур"/>
    <w:basedOn w:val="a5"/>
    <w:link w:val="38"/>
    <w:qFormat/>
    <w:pPr>
      <w:spacing w:after="0" w:line="360" w:lineRule="auto"/>
      <w:ind w:left="0" w:firstLine="0"/>
    </w:pPr>
    <w:rPr>
      <w:rFonts w:ascii="Times New Roman" w:hAnsi="Times New Roman"/>
      <w:sz w:val="28"/>
      <w:szCs w:val="28"/>
    </w:rPr>
  </w:style>
  <w:style w:type="character" w:customStyle="1" w:styleId="38">
    <w:name w:val="РКА_Список3ур Знак"/>
    <w:basedOn w:val="a0"/>
    <w:link w:val="37"/>
    <w:rPr>
      <w:rFonts w:ascii="Times New Roman" w:hAnsi="Times New Roman"/>
      <w:sz w:val="28"/>
      <w:szCs w:val="28"/>
      <w:lang w:eastAsia="en-US"/>
    </w:rPr>
  </w:style>
  <w:style w:type="paragraph" w:customStyle="1" w:styleId="42">
    <w:name w:val="РКА_Список4ур"/>
    <w:basedOn w:val="a5"/>
    <w:link w:val="43"/>
    <w:qFormat/>
    <w:pPr>
      <w:spacing w:after="0" w:line="360" w:lineRule="auto"/>
      <w:ind w:left="0" w:firstLine="0"/>
      <w:jc w:val="left"/>
    </w:pPr>
    <w:rPr>
      <w:rFonts w:ascii="Times New Roman" w:hAnsi="Times New Roman"/>
      <w:sz w:val="28"/>
      <w:szCs w:val="28"/>
    </w:rPr>
  </w:style>
  <w:style w:type="character" w:customStyle="1" w:styleId="43">
    <w:name w:val="РКА_Список4ур Знак"/>
    <w:basedOn w:val="a0"/>
    <w:link w:val="42"/>
    <w:rPr>
      <w:rFonts w:ascii="Times New Roman" w:hAnsi="Times New Roman"/>
      <w:sz w:val="28"/>
      <w:szCs w:val="28"/>
      <w:lang w:eastAsia="en-US"/>
    </w:rPr>
  </w:style>
  <w:style w:type="paragraph" w:styleId="aff7">
    <w:name w:val="Block Text"/>
    <w:basedOn w:val="a"/>
    <w:pPr>
      <w:widowControl w:val="0"/>
      <w:autoSpaceDE w:val="0"/>
      <w:autoSpaceDN w:val="0"/>
      <w:adjustRightInd w:val="0"/>
      <w:spacing w:line="360" w:lineRule="auto"/>
      <w:ind w:left="318" w:right="852" w:hanging="318"/>
      <w:jc w:val="center"/>
    </w:pPr>
    <w:rPr>
      <w:rFonts w:ascii="Arial" w:hAnsi="Arial"/>
      <w:szCs w:val="20"/>
    </w:rPr>
  </w:style>
  <w:style w:type="paragraph" w:customStyle="1" w:styleId="-">
    <w:name w:val="СТО - _перечисл"/>
    <w:pPr>
      <w:widowControl w:val="0"/>
      <w:numPr>
        <w:ilvl w:val="1"/>
        <w:numId w:val="12"/>
      </w:numPr>
      <w:tabs>
        <w:tab w:val="num" w:pos="360"/>
      </w:tabs>
      <w:spacing w:before="240" w:line="360" w:lineRule="auto"/>
      <w:ind w:left="0" w:firstLine="709"/>
      <w:outlineLvl w:val="0"/>
    </w:pPr>
    <w:rPr>
      <w:bCs/>
      <w:color w:val="984806"/>
      <w:kern w:val="32"/>
      <w:sz w:val="32"/>
      <w:szCs w:val="28"/>
    </w:rPr>
  </w:style>
  <w:style w:type="paragraph" w:customStyle="1" w:styleId="aff8">
    <w:name w:val="СТО числ"/>
    <w:basedOn w:val="-"/>
    <w:link w:val="aff9"/>
    <w:qFormat/>
    <w:pPr>
      <w:numPr>
        <w:numId w:val="0"/>
      </w:numPr>
      <w:tabs>
        <w:tab w:val="num" w:pos="360"/>
      </w:tabs>
      <w:spacing w:before="0"/>
      <w:ind w:left="1302" w:hanging="375"/>
    </w:pPr>
    <w:rPr>
      <w:color w:val="auto"/>
      <w:sz w:val="28"/>
    </w:rPr>
  </w:style>
  <w:style w:type="character" w:customStyle="1" w:styleId="aff9">
    <w:name w:val="СТО числ Знак"/>
    <w:basedOn w:val="a0"/>
    <w:link w:val="aff8"/>
    <w:rPr>
      <w:rFonts w:ascii="Times New Roman" w:eastAsia="Times New Roman" w:hAnsi="Times New Roman"/>
      <w:bCs/>
      <w:kern w:val="32"/>
      <w:sz w:val="28"/>
      <w:szCs w:val="28"/>
    </w:rPr>
  </w:style>
  <w:style w:type="paragraph" w:customStyle="1" w:styleId="affa">
    <w:name w:val="СТО тхт"/>
    <w:basedOn w:val="a"/>
    <w:link w:val="affb"/>
    <w:qFormat/>
    <w:pPr>
      <w:spacing w:line="360" w:lineRule="auto"/>
      <w:ind w:firstLine="709"/>
    </w:pPr>
    <w:rPr>
      <w:sz w:val="28"/>
    </w:rPr>
  </w:style>
  <w:style w:type="character" w:customStyle="1" w:styleId="affb">
    <w:name w:val="СТО тхт Знак"/>
    <w:basedOn w:val="a0"/>
    <w:link w:val="affa"/>
    <w:rPr>
      <w:rFonts w:ascii="Times New Roman" w:eastAsia="Times New Roman" w:hAnsi="Times New Roman"/>
      <w:sz w:val="28"/>
      <w:szCs w:val="24"/>
    </w:rPr>
  </w:style>
  <w:style w:type="paragraph" w:customStyle="1" w:styleId="affc">
    <w:name w:val="ГГЦТекст"/>
    <w:link w:val="affd"/>
    <w:pPr>
      <w:spacing w:line="360" w:lineRule="auto"/>
      <w:ind w:left="170" w:right="170" w:firstLine="0"/>
    </w:pPr>
    <w:rPr>
      <w:rFonts w:ascii="Times New Roman" w:eastAsia="Times New Roman" w:hAnsi="Times New Roman"/>
      <w:sz w:val="28"/>
      <w:szCs w:val="24"/>
    </w:rPr>
  </w:style>
  <w:style w:type="character" w:customStyle="1" w:styleId="affd">
    <w:name w:val="ГГЦТекст Знак"/>
    <w:basedOn w:val="a0"/>
    <w:link w:val="affc"/>
    <w:rPr>
      <w:rFonts w:ascii="Times New Roman" w:eastAsia="Times New Roman" w:hAnsi="Times New Roman"/>
      <w:sz w:val="28"/>
      <w:szCs w:val="24"/>
    </w:rPr>
  </w:style>
  <w:style w:type="paragraph" w:customStyle="1" w:styleId="39">
    <w:name w:val="Стиль3_Термины"/>
    <w:basedOn w:val="a"/>
    <w:link w:val="3a"/>
    <w:qFormat/>
    <w:pPr>
      <w:widowControl w:val="0"/>
      <w:pBdr>
        <w:top w:val="single" w:sz="4" w:space="1" w:color="auto"/>
        <w:left w:val="single" w:sz="4" w:space="1" w:color="auto"/>
        <w:bottom w:val="single" w:sz="4" w:space="1" w:color="auto"/>
        <w:right w:val="single" w:sz="4" w:space="1" w:color="auto"/>
      </w:pBdr>
      <w:spacing w:line="360" w:lineRule="auto"/>
      <w:ind w:left="2149"/>
      <w:outlineLvl w:val="0"/>
    </w:pPr>
    <w:rPr>
      <w:bCs/>
      <w:kern w:val="32"/>
      <w:sz w:val="28"/>
      <w:szCs w:val="28"/>
    </w:rPr>
  </w:style>
  <w:style w:type="character" w:customStyle="1" w:styleId="3a">
    <w:name w:val="Стиль3_Термины Знак"/>
    <w:basedOn w:val="1111"/>
    <w:link w:val="39"/>
    <w:rPr>
      <w:rFonts w:ascii="Times New Roman" w:eastAsia="Times New Roman" w:hAnsi="Times New Roman"/>
      <w:bCs/>
      <w:kern w:val="32"/>
      <w:sz w:val="28"/>
      <w:szCs w:val="28"/>
    </w:rPr>
  </w:style>
  <w:style w:type="paragraph" w:customStyle="1" w:styleId="affe">
    <w:name w:val="Список №"/>
    <w:basedOn w:val="a"/>
    <w:pPr>
      <w:tabs>
        <w:tab w:val="num" w:pos="360"/>
      </w:tabs>
      <w:spacing w:line="360" w:lineRule="auto"/>
      <w:ind w:left="360" w:hanging="360"/>
    </w:pPr>
    <w:rPr>
      <w:rFonts w:ascii="Arial" w:hAnsi="Arial"/>
      <w:color w:val="000000"/>
      <w:szCs w:val="20"/>
    </w:rPr>
  </w:style>
  <w:style w:type="character" w:styleId="afff">
    <w:name w:val="Emphasis"/>
    <w:basedOn w:val="a0"/>
    <w:uiPriority w:val="20"/>
    <w:qFormat/>
    <w:rPr>
      <w:i/>
      <w:iCs/>
    </w:rPr>
  </w:style>
  <w:style w:type="paragraph" w:customStyle="1" w:styleId="210">
    <w:name w:val="Основной текст (2)1"/>
    <w:basedOn w:val="a"/>
    <w:uiPriority w:val="99"/>
    <w:pPr>
      <w:widowControl w:val="0"/>
      <w:shd w:val="clear" w:color="auto" w:fill="FFFFFF"/>
      <w:spacing w:line="389" w:lineRule="exact"/>
      <w:ind w:firstLine="0"/>
    </w:pPr>
    <w:rPr>
      <w:b/>
      <w:bCs/>
      <w:i/>
      <w:iCs/>
      <w:sz w:val="22"/>
      <w:szCs w:val="22"/>
    </w:rPr>
  </w:style>
  <w:style w:type="character" w:customStyle="1" w:styleId="3b">
    <w:name w:val="Заголовок №3"/>
    <w:uiPriority w:val="99"/>
  </w:style>
  <w:style w:type="character" w:customStyle="1" w:styleId="David105pt0pt">
    <w:name w:val="Основной текст + David;10;5 pt;Полужирный;Интервал 0 pt"/>
    <w:basedOn w:val="a0"/>
    <w:rPr>
      <w:rFonts w:ascii="David" w:eastAsia="David" w:hAnsi="David" w:cs="David"/>
      <w:b/>
      <w:bCs/>
      <w:color w:val="000000"/>
      <w:spacing w:val="0"/>
      <w:w w:val="100"/>
      <w:position w:val="0"/>
      <w:sz w:val="21"/>
      <w:szCs w:val="21"/>
      <w:shd w:val="clear" w:color="auto" w:fill="FFFFFF"/>
      <w:lang w:val="ru-RU"/>
    </w:rPr>
  </w:style>
  <w:style w:type="character" w:customStyle="1" w:styleId="105pt">
    <w:name w:val="Основной текст + 10;5 pt"/>
    <w:basedOn w:val="a0"/>
    <w:rPr>
      <w:rFonts w:ascii="Times New Roman" w:eastAsia="Times New Roman" w:hAnsi="Times New Roman" w:cs="Times New Roman"/>
      <w:color w:val="000000"/>
      <w:spacing w:val="2"/>
      <w:w w:val="100"/>
      <w:position w:val="0"/>
      <w:sz w:val="21"/>
      <w:szCs w:val="21"/>
      <w:shd w:val="clear" w:color="auto" w:fill="FFFFFF"/>
      <w:lang w:val="ru-RU"/>
    </w:rPr>
  </w:style>
  <w:style w:type="character" w:customStyle="1" w:styleId="105pt0pt">
    <w:name w:val="Основной текст + 10;5 pt;Курсив;Интервал 0 pt"/>
    <w:basedOn w:val="a0"/>
    <w:rPr>
      <w:rFonts w:ascii="Times New Roman" w:eastAsia="Times New Roman" w:hAnsi="Times New Roman" w:cs="Times New Roman"/>
      <w:i/>
      <w:iCs/>
      <w:color w:val="000000"/>
      <w:spacing w:val="-1"/>
      <w:w w:val="100"/>
      <w:position w:val="0"/>
      <w:sz w:val="21"/>
      <w:szCs w:val="21"/>
      <w:shd w:val="clear" w:color="auto" w:fill="FFFFFF"/>
      <w:lang w:val="ru-RU"/>
    </w:rPr>
  </w:style>
  <w:style w:type="character" w:customStyle="1" w:styleId="TimesNewRoman0pt">
    <w:name w:val="Основной текст + Times New Roman;Интервал 0 pt"/>
    <w:basedOn w:val="a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af9">
    <w:name w:val="Основной текст_"/>
    <w:basedOn w:val="a0"/>
    <w:link w:val="16"/>
    <w:rPr>
      <w:rFonts w:ascii="Arial" w:eastAsia="Arial" w:hAnsi="Arial" w:cs="Arial"/>
      <w:color w:val="000000"/>
      <w:sz w:val="22"/>
      <w:szCs w:val="22"/>
      <w:shd w:val="clear" w:color="auto" w:fill="FFFFFF"/>
    </w:rPr>
  </w:style>
  <w:style w:type="paragraph" w:customStyle="1" w:styleId="3c">
    <w:name w:val="Основной текст3"/>
    <w:basedOn w:val="a"/>
    <w:pPr>
      <w:widowControl w:val="0"/>
      <w:shd w:val="clear" w:color="auto" w:fill="FFFFFF"/>
      <w:spacing w:before="480" w:after="300" w:line="389" w:lineRule="exact"/>
      <w:ind w:firstLine="0"/>
    </w:pPr>
    <w:rPr>
      <w:color w:val="000000"/>
      <w:sz w:val="22"/>
      <w:szCs w:val="22"/>
    </w:rPr>
  </w:style>
  <w:style w:type="character" w:customStyle="1" w:styleId="afff0">
    <w:name w:val="Колонтитул_"/>
    <w:basedOn w:val="a0"/>
    <w:link w:val="afff1"/>
    <w:rPr>
      <w:rFonts w:ascii="Times New Roman" w:eastAsia="Times New Roman" w:hAnsi="Times New Roman"/>
      <w:b/>
      <w:bCs/>
      <w:sz w:val="19"/>
      <w:szCs w:val="19"/>
      <w:shd w:val="clear" w:color="auto" w:fill="FFFFFF"/>
    </w:rPr>
  </w:style>
  <w:style w:type="paragraph" w:customStyle="1" w:styleId="afff1">
    <w:name w:val="Колонтитул"/>
    <w:basedOn w:val="a"/>
    <w:link w:val="afff0"/>
    <w:pPr>
      <w:widowControl w:val="0"/>
      <w:shd w:val="clear" w:color="auto" w:fill="FFFFFF"/>
      <w:spacing w:line="0" w:lineRule="atLeast"/>
      <w:ind w:firstLine="0"/>
      <w:jc w:val="left"/>
    </w:pPr>
    <w:rPr>
      <w:b/>
      <w:bCs/>
      <w:sz w:val="19"/>
      <w:szCs w:val="19"/>
    </w:rPr>
  </w:style>
  <w:style w:type="character" w:customStyle="1" w:styleId="afff2">
    <w:name w:val="Гипертекстовая ссылка"/>
    <w:basedOn w:val="a0"/>
    <w:uiPriority w:val="99"/>
    <w:rPr>
      <w:color w:val="106BBE"/>
    </w:rPr>
  </w:style>
  <w:style w:type="paragraph" w:customStyle="1" w:styleId="1a">
    <w:name w:val="СТО Заголовок 1"/>
    <w:basedOn w:val="3"/>
    <w:next w:val="a"/>
    <w:autoRedefine/>
    <w:qFormat/>
    <w:rsid w:val="002369B9"/>
    <w:pPr>
      <w:ind w:left="567"/>
      <w:jc w:val="both"/>
      <w:outlineLvl w:val="0"/>
    </w:pPr>
    <w:rPr>
      <w:rFonts w:cs="Arial"/>
      <w:bCs w:val="0"/>
      <w:sz w:val="28"/>
      <w:szCs w:val="28"/>
    </w:rPr>
  </w:style>
  <w:style w:type="paragraph" w:customStyle="1" w:styleId="2a">
    <w:name w:val="СТО Заголовок 2"/>
    <w:basedOn w:val="3"/>
    <w:next w:val="a"/>
    <w:autoRedefine/>
    <w:qFormat/>
    <w:rsid w:val="006522ED"/>
    <w:pPr>
      <w:tabs>
        <w:tab w:val="left" w:pos="567"/>
      </w:tabs>
      <w:spacing w:before="240"/>
      <w:ind w:firstLine="567"/>
      <w:jc w:val="both"/>
      <w:outlineLvl w:val="1"/>
    </w:pPr>
    <w:rPr>
      <w:rFonts w:cs="Arial"/>
    </w:rPr>
  </w:style>
  <w:style w:type="paragraph" w:customStyle="1" w:styleId="afff3">
    <w:name w:val="СТО Заголовок без номера (в содержание)"/>
    <w:basedOn w:val="3"/>
    <w:next w:val="a"/>
    <w:qFormat/>
    <w:pPr>
      <w:outlineLvl w:val="0"/>
    </w:pPr>
    <w:rPr>
      <w:szCs w:val="28"/>
    </w:rPr>
  </w:style>
  <w:style w:type="paragraph" w:customStyle="1" w:styleId="2b">
    <w:name w:val="СТО Заголовок 2 без номера"/>
    <w:basedOn w:val="3"/>
    <w:qFormat/>
    <w:pPr>
      <w:ind w:hanging="360"/>
      <w:outlineLvl w:val="1"/>
    </w:pPr>
  </w:style>
  <w:style w:type="character" w:customStyle="1" w:styleId="match">
    <w:name w:val="match"/>
    <w:basedOn w:val="a0"/>
  </w:style>
  <w:style w:type="paragraph" w:customStyle="1" w:styleId="afff4">
    <w:name w:val="ГОСТ Р текст"/>
    <w:basedOn w:val="a"/>
    <w:qFormat/>
    <w:pPr>
      <w:tabs>
        <w:tab w:val="left" w:pos="1418"/>
      </w:tabs>
      <w:spacing w:line="360" w:lineRule="auto"/>
    </w:pPr>
    <w:rPr>
      <w:sz w:val="26"/>
      <w:szCs w:val="26"/>
    </w:rPr>
  </w:style>
  <w:style w:type="character" w:customStyle="1" w:styleId="change">
    <w:name w:val="change"/>
    <w:basedOn w:val="a0"/>
  </w:style>
  <w:style w:type="paragraph" w:customStyle="1" w:styleId="afff5">
    <w:name w:val="Заг библ"/>
    <w:basedOn w:val="3"/>
    <w:qFormat/>
    <w:pPr>
      <w:outlineLvl w:val="0"/>
    </w:pPr>
  </w:style>
  <w:style w:type="character" w:customStyle="1" w:styleId="a6">
    <w:name w:val="Абзац списка Знак"/>
    <w:link w:val="a5"/>
    <w:uiPriority w:val="34"/>
    <w:rPr>
      <w:sz w:val="22"/>
      <w:szCs w:val="22"/>
      <w:lang w:eastAsia="en-US"/>
    </w:rPr>
  </w:style>
  <w:style w:type="character" w:customStyle="1" w:styleId="10pt0pt">
    <w:name w:val="Основной текст + 10 pt;Полужирный;Интервал 0 pt"/>
    <w:basedOn w:val="a0"/>
    <w:rPr>
      <w:rFonts w:ascii="Times New Roman" w:eastAsia="Times New Roman" w:hAnsi="Times New Roman" w:cs="Times New Roman"/>
      <w:b/>
      <w:bCs/>
      <w:i w:val="0"/>
      <w:iCs w:val="0"/>
      <w:smallCaps w:val="0"/>
      <w:strike w:val="0"/>
      <w:color w:val="000000"/>
      <w:spacing w:val="8"/>
      <w:w w:val="100"/>
      <w:position w:val="0"/>
      <w:sz w:val="20"/>
      <w:szCs w:val="20"/>
      <w:u w:val="none"/>
      <w:shd w:val="clear" w:color="auto" w:fill="FFFFFF"/>
      <w:lang w:val="ru-RU"/>
    </w:rPr>
  </w:style>
  <w:style w:type="character" w:customStyle="1" w:styleId="Arial4">
    <w:name w:val="Основной текст + Arial4"/>
    <w:aliases w:val="83,5 pt3,Полужирный2,Курсив1,Интервал 0 pt4,Основной текст + 11 pt2,Основной текст + 11 pt1"/>
    <w:basedOn w:val="a0"/>
    <w:uiPriority w:val="99"/>
    <w:rsid w:val="007F4F98"/>
    <w:rPr>
      <w:rFonts w:ascii="Arial" w:hAnsi="Arial" w:cs="Arial"/>
      <w:b/>
      <w:bCs/>
      <w:i/>
      <w:iCs/>
      <w:spacing w:val="1"/>
      <w:sz w:val="17"/>
      <w:szCs w:val="17"/>
      <w:u w:val="none"/>
      <w:shd w:val="clear" w:color="auto" w:fill="FFFFFF"/>
    </w:rPr>
  </w:style>
  <w:style w:type="character" w:customStyle="1" w:styleId="0pt">
    <w:name w:val="Основной текст + Курсив;Интервал 0 pt"/>
    <w:basedOn w:val="af9"/>
    <w:rsid w:val="00D73C47"/>
    <w:rPr>
      <w:rFonts w:ascii="Arial" w:eastAsia="Arial" w:hAnsi="Arial" w:cs="Arial"/>
      <w:b w:val="0"/>
      <w:bCs w:val="0"/>
      <w:i/>
      <w:iCs/>
      <w:smallCaps w:val="0"/>
      <w:strike w:val="0"/>
      <w:color w:val="000000"/>
      <w:spacing w:val="1"/>
      <w:w w:val="100"/>
      <w:position w:val="0"/>
      <w:sz w:val="20"/>
      <w:szCs w:val="20"/>
      <w:u w:val="none"/>
      <w:shd w:val="clear" w:color="auto" w:fill="FFFFFF"/>
      <w:lang w:val="ru-RU"/>
    </w:rPr>
  </w:style>
  <w:style w:type="paragraph" w:styleId="afff6">
    <w:name w:val="endnote text"/>
    <w:basedOn w:val="a"/>
    <w:link w:val="afff7"/>
    <w:uiPriority w:val="99"/>
    <w:semiHidden/>
    <w:unhideWhenUsed/>
    <w:rsid w:val="00493B96"/>
    <w:rPr>
      <w:sz w:val="20"/>
      <w:szCs w:val="20"/>
    </w:rPr>
  </w:style>
  <w:style w:type="character" w:customStyle="1" w:styleId="afff7">
    <w:name w:val="Текст концевой сноски Знак"/>
    <w:basedOn w:val="a0"/>
    <w:link w:val="afff6"/>
    <w:uiPriority w:val="99"/>
    <w:semiHidden/>
    <w:rsid w:val="00493B96"/>
    <w:rPr>
      <w:rFonts w:ascii="Times New Roman" w:eastAsia="Times New Roman" w:hAnsi="Times New Roman"/>
    </w:rPr>
  </w:style>
  <w:style w:type="character" w:styleId="afff8">
    <w:name w:val="endnote reference"/>
    <w:basedOn w:val="a0"/>
    <w:uiPriority w:val="99"/>
    <w:semiHidden/>
    <w:unhideWhenUsed/>
    <w:rsid w:val="00493B96"/>
    <w:rPr>
      <w:vertAlign w:val="superscript"/>
    </w:rPr>
  </w:style>
  <w:style w:type="table" w:customStyle="1" w:styleId="3d">
    <w:name w:val="Сетка таблицы3"/>
    <w:basedOn w:val="a1"/>
    <w:next w:val="af1"/>
    <w:uiPriority w:val="59"/>
    <w:rsid w:val="008B59C3"/>
    <w:pPr>
      <w:ind w:firstLine="0"/>
      <w:jc w:val="left"/>
    </w:pPr>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8">
    <w:name w:val="Style18"/>
    <w:basedOn w:val="a"/>
    <w:uiPriority w:val="99"/>
    <w:rsid w:val="007E1682"/>
    <w:pPr>
      <w:widowControl w:val="0"/>
      <w:autoSpaceDE w:val="0"/>
      <w:autoSpaceDN w:val="0"/>
      <w:adjustRightInd w:val="0"/>
      <w:spacing w:line="250" w:lineRule="exact"/>
      <w:ind w:firstLine="0"/>
      <w:jc w:val="center"/>
    </w:pPr>
    <w:rPr>
      <w:rFonts w:ascii="Arial" w:eastAsiaTheme="minorEastAsia" w:hAnsi="Arial" w:cs="Arial"/>
    </w:rPr>
  </w:style>
  <w:style w:type="paragraph" w:customStyle="1" w:styleId="COLBOTTOM">
    <w:name w:val="#COL_BOTTOM"/>
    <w:rsid w:val="00250E01"/>
    <w:pPr>
      <w:widowControl w:val="0"/>
      <w:autoSpaceDE w:val="0"/>
      <w:autoSpaceDN w:val="0"/>
      <w:adjustRightInd w:val="0"/>
      <w:ind w:firstLine="0"/>
      <w:jc w:val="left"/>
    </w:pPr>
    <w:rPr>
      <w:rFonts w:ascii="Arial, sans-serif" w:eastAsiaTheme="minorEastAsia" w:hAnsi="Arial, sans-serif"/>
      <w:sz w:val="16"/>
      <w:szCs w:val="16"/>
    </w:rPr>
  </w:style>
  <w:style w:type="paragraph" w:customStyle="1" w:styleId="COLTOP">
    <w:name w:val="#COL_TOP"/>
    <w:uiPriority w:val="99"/>
    <w:rsid w:val="00250E01"/>
    <w:pPr>
      <w:widowControl w:val="0"/>
      <w:autoSpaceDE w:val="0"/>
      <w:autoSpaceDN w:val="0"/>
      <w:adjustRightInd w:val="0"/>
      <w:ind w:firstLine="0"/>
      <w:jc w:val="left"/>
    </w:pPr>
    <w:rPr>
      <w:rFonts w:ascii="Arial, sans-serif" w:eastAsiaTheme="minorEastAsia" w:hAnsi="Arial, sans-serif"/>
      <w:sz w:val="16"/>
      <w:szCs w:val="16"/>
    </w:rPr>
  </w:style>
  <w:style w:type="paragraph" w:customStyle="1" w:styleId="PRINTSECTION">
    <w:name w:val="#PRINT_SECTION"/>
    <w:uiPriority w:val="99"/>
    <w:rsid w:val="00250E01"/>
    <w:pPr>
      <w:widowControl w:val="0"/>
      <w:autoSpaceDE w:val="0"/>
      <w:autoSpaceDN w:val="0"/>
      <w:adjustRightInd w:val="0"/>
      <w:ind w:firstLine="0"/>
      <w:jc w:val="left"/>
    </w:pPr>
    <w:rPr>
      <w:rFonts w:ascii="Arial, sans-serif" w:eastAsiaTheme="minorEastAsia" w:hAnsi="Arial, sans-serif"/>
      <w:sz w:val="16"/>
      <w:szCs w:val="16"/>
    </w:rPr>
  </w:style>
  <w:style w:type="paragraph" w:customStyle="1" w:styleId="CENTERTEXT">
    <w:name w:val=".CENTERTEXT"/>
    <w:uiPriority w:val="99"/>
    <w:rsid w:val="00250E01"/>
    <w:pPr>
      <w:widowControl w:val="0"/>
      <w:autoSpaceDE w:val="0"/>
      <w:autoSpaceDN w:val="0"/>
      <w:adjustRightInd w:val="0"/>
      <w:ind w:firstLine="0"/>
      <w:jc w:val="left"/>
    </w:pPr>
    <w:rPr>
      <w:rFonts w:ascii="Arial, sans-serif" w:eastAsiaTheme="minorEastAsia" w:hAnsi="Arial, sans-serif"/>
      <w:sz w:val="24"/>
      <w:szCs w:val="24"/>
    </w:rPr>
  </w:style>
  <w:style w:type="paragraph" w:customStyle="1" w:styleId="DJVU">
    <w:name w:val=".DJVU"/>
    <w:uiPriority w:val="99"/>
    <w:rsid w:val="00250E01"/>
    <w:pPr>
      <w:widowControl w:val="0"/>
      <w:autoSpaceDE w:val="0"/>
      <w:autoSpaceDN w:val="0"/>
      <w:adjustRightInd w:val="0"/>
      <w:ind w:firstLine="0"/>
      <w:jc w:val="left"/>
    </w:pPr>
    <w:rPr>
      <w:rFonts w:ascii="Arial, sans-serif" w:eastAsiaTheme="minorEastAsia" w:hAnsi="Arial, sans-serif"/>
      <w:sz w:val="24"/>
      <w:szCs w:val="24"/>
    </w:rPr>
  </w:style>
  <w:style w:type="paragraph" w:customStyle="1" w:styleId="EMPTYLINE">
    <w:name w:val=".EMPTY_LINE"/>
    <w:uiPriority w:val="99"/>
    <w:rsid w:val="00250E01"/>
    <w:pPr>
      <w:widowControl w:val="0"/>
      <w:autoSpaceDE w:val="0"/>
      <w:autoSpaceDN w:val="0"/>
      <w:adjustRightInd w:val="0"/>
      <w:ind w:firstLine="0"/>
      <w:jc w:val="left"/>
    </w:pPr>
    <w:rPr>
      <w:rFonts w:ascii="Arial, sans-serif" w:eastAsiaTheme="minorEastAsia" w:hAnsi="Arial, sans-serif"/>
      <w:sz w:val="24"/>
      <w:szCs w:val="24"/>
    </w:rPr>
  </w:style>
  <w:style w:type="paragraph" w:customStyle="1" w:styleId="HORIZLINE">
    <w:name w:val=".HORIZLINE"/>
    <w:uiPriority w:val="99"/>
    <w:rsid w:val="00250E01"/>
    <w:pPr>
      <w:widowControl w:val="0"/>
      <w:autoSpaceDE w:val="0"/>
      <w:autoSpaceDN w:val="0"/>
      <w:adjustRightInd w:val="0"/>
      <w:ind w:firstLine="0"/>
      <w:jc w:val="left"/>
    </w:pPr>
    <w:rPr>
      <w:rFonts w:ascii="Arial, sans-serif" w:eastAsiaTheme="minorEastAsia" w:hAnsi="Arial, sans-serif"/>
      <w:sz w:val="24"/>
      <w:szCs w:val="24"/>
    </w:rPr>
  </w:style>
  <w:style w:type="paragraph" w:customStyle="1" w:styleId="MIDDLEPICT">
    <w:name w:val=".MIDDLEPICT"/>
    <w:uiPriority w:val="99"/>
    <w:rsid w:val="00250E01"/>
    <w:pPr>
      <w:widowControl w:val="0"/>
      <w:autoSpaceDE w:val="0"/>
      <w:autoSpaceDN w:val="0"/>
      <w:adjustRightInd w:val="0"/>
      <w:ind w:firstLine="0"/>
      <w:jc w:val="left"/>
    </w:pPr>
    <w:rPr>
      <w:rFonts w:ascii="Arial, sans-serif" w:eastAsiaTheme="minorEastAsia" w:hAnsi="Arial, sans-serif"/>
      <w:sz w:val="24"/>
      <w:szCs w:val="24"/>
    </w:rPr>
  </w:style>
  <w:style w:type="paragraph" w:customStyle="1" w:styleId="TOPLEVELTEXT">
    <w:name w:val=".TOPLEVELTEXT"/>
    <w:uiPriority w:val="99"/>
    <w:rsid w:val="00250E01"/>
    <w:pPr>
      <w:widowControl w:val="0"/>
      <w:autoSpaceDE w:val="0"/>
      <w:autoSpaceDN w:val="0"/>
      <w:adjustRightInd w:val="0"/>
      <w:ind w:firstLine="0"/>
      <w:jc w:val="left"/>
    </w:pPr>
    <w:rPr>
      <w:rFonts w:ascii="Arial, sans-serif" w:eastAsiaTheme="minorEastAsia" w:hAnsi="Arial, sans-serif"/>
      <w:sz w:val="24"/>
      <w:szCs w:val="24"/>
    </w:rPr>
  </w:style>
  <w:style w:type="paragraph" w:customStyle="1" w:styleId="TradeMark">
    <w:name w:val=".TradeMark"/>
    <w:uiPriority w:val="99"/>
    <w:rsid w:val="00250E01"/>
    <w:pPr>
      <w:widowControl w:val="0"/>
      <w:autoSpaceDE w:val="0"/>
      <w:autoSpaceDN w:val="0"/>
      <w:adjustRightInd w:val="0"/>
      <w:ind w:firstLine="0"/>
      <w:jc w:val="left"/>
    </w:pPr>
    <w:rPr>
      <w:rFonts w:ascii="Arial, sans-serif" w:eastAsiaTheme="minorEastAsia" w:hAnsi="Arial, sans-serif" w:cs="Arial, sans-serif"/>
      <w:sz w:val="16"/>
      <w:szCs w:val="16"/>
    </w:rPr>
  </w:style>
  <w:style w:type="paragraph" w:customStyle="1" w:styleId="UNFORMATTEXT">
    <w:name w:val=".UNFORMATTEXT"/>
    <w:uiPriority w:val="99"/>
    <w:rsid w:val="00250E01"/>
    <w:pPr>
      <w:widowControl w:val="0"/>
      <w:autoSpaceDE w:val="0"/>
      <w:autoSpaceDN w:val="0"/>
      <w:adjustRightInd w:val="0"/>
      <w:ind w:firstLine="0"/>
      <w:jc w:val="left"/>
    </w:pPr>
    <w:rPr>
      <w:rFonts w:ascii="Courier New" w:eastAsiaTheme="minorEastAsia" w:hAnsi="Courier New" w:cs="Courier New"/>
    </w:rPr>
  </w:style>
  <w:style w:type="paragraph" w:customStyle="1" w:styleId="BODY">
    <w:name w:val="BODY"/>
    <w:uiPriority w:val="99"/>
    <w:rsid w:val="00250E01"/>
    <w:pPr>
      <w:widowControl w:val="0"/>
      <w:autoSpaceDE w:val="0"/>
      <w:autoSpaceDN w:val="0"/>
      <w:adjustRightInd w:val="0"/>
      <w:ind w:firstLine="0"/>
      <w:jc w:val="left"/>
    </w:pPr>
    <w:rPr>
      <w:rFonts w:ascii="Arial" w:eastAsiaTheme="minorEastAsia" w:hAnsi="Arial" w:cs="Arial"/>
    </w:rPr>
  </w:style>
  <w:style w:type="paragraph" w:customStyle="1" w:styleId="HTML">
    <w:name w:val="HTML"/>
    <w:uiPriority w:val="99"/>
    <w:rsid w:val="00250E01"/>
    <w:pPr>
      <w:widowControl w:val="0"/>
      <w:autoSpaceDE w:val="0"/>
      <w:autoSpaceDN w:val="0"/>
      <w:adjustRightInd w:val="0"/>
      <w:ind w:firstLine="0"/>
      <w:jc w:val="left"/>
    </w:pPr>
    <w:rPr>
      <w:rFonts w:ascii="Arial, sans-serif" w:eastAsiaTheme="minorEastAsia" w:hAnsi="Arial, sans-serif"/>
      <w:sz w:val="24"/>
      <w:szCs w:val="24"/>
    </w:rPr>
  </w:style>
  <w:style w:type="paragraph" w:customStyle="1" w:styleId="TABLE">
    <w:name w:val="TABLE"/>
    <w:uiPriority w:val="99"/>
    <w:rsid w:val="00250E01"/>
    <w:pPr>
      <w:widowControl w:val="0"/>
      <w:autoSpaceDE w:val="0"/>
      <w:autoSpaceDN w:val="0"/>
      <w:adjustRightInd w:val="0"/>
      <w:ind w:firstLine="0"/>
      <w:jc w:val="left"/>
    </w:pPr>
    <w:rPr>
      <w:rFonts w:ascii="Arial, sans-serif" w:eastAsiaTheme="minorEastAsia" w:hAnsi="Arial, sans-serif"/>
      <w:sz w:val="24"/>
      <w:szCs w:val="24"/>
    </w:rPr>
  </w:style>
  <w:style w:type="character" w:customStyle="1" w:styleId="afff9">
    <w:name w:val="_таблица текст ГОСТ Знак"/>
    <w:basedOn w:val="a0"/>
    <w:link w:val="afffa"/>
    <w:locked/>
    <w:rsid w:val="00F5618C"/>
    <w:rPr>
      <w:rFonts w:ascii="Arial" w:hAnsi="Arial" w:cs="Arial"/>
    </w:rPr>
  </w:style>
  <w:style w:type="paragraph" w:customStyle="1" w:styleId="afffa">
    <w:name w:val="_таблица текст ГОСТ"/>
    <w:basedOn w:val="a"/>
    <w:link w:val="afff9"/>
    <w:qFormat/>
    <w:rsid w:val="00F5618C"/>
    <w:pPr>
      <w:suppressAutoHyphens/>
      <w:ind w:firstLine="0"/>
      <w:jc w:val="center"/>
    </w:pPr>
    <w:rPr>
      <w:rFonts w:ascii="Arial" w:eastAsia="Calibri" w:hAnsi="Arial" w:cs="Arial"/>
      <w:sz w:val="20"/>
      <w:szCs w:val="20"/>
    </w:rPr>
  </w:style>
  <w:style w:type="character" w:customStyle="1" w:styleId="afffb">
    <w:name w:val="_текст ГОСТ Знак"/>
    <w:basedOn w:val="a0"/>
    <w:link w:val="afffc"/>
    <w:locked/>
    <w:rsid w:val="00321978"/>
    <w:rPr>
      <w:rFonts w:ascii="Arial" w:hAnsi="Arial" w:cs="Arial"/>
      <w:sz w:val="24"/>
    </w:rPr>
  </w:style>
  <w:style w:type="paragraph" w:customStyle="1" w:styleId="afffc">
    <w:name w:val="_текст ГОСТ"/>
    <w:basedOn w:val="a"/>
    <w:link w:val="afffb"/>
    <w:qFormat/>
    <w:rsid w:val="00321978"/>
    <w:pPr>
      <w:spacing w:line="360" w:lineRule="auto"/>
      <w:ind w:firstLine="709"/>
    </w:pPr>
    <w:rPr>
      <w:rFonts w:ascii="Arial" w:eastAsia="Calibri"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02750">
      <w:bodyDiv w:val="1"/>
      <w:marLeft w:val="0"/>
      <w:marRight w:val="0"/>
      <w:marTop w:val="0"/>
      <w:marBottom w:val="0"/>
      <w:divBdr>
        <w:top w:val="none" w:sz="0" w:space="0" w:color="auto"/>
        <w:left w:val="none" w:sz="0" w:space="0" w:color="auto"/>
        <w:bottom w:val="none" w:sz="0" w:space="0" w:color="auto"/>
        <w:right w:val="none" w:sz="0" w:space="0" w:color="auto"/>
      </w:divBdr>
    </w:div>
    <w:div w:id="124347634">
      <w:bodyDiv w:val="1"/>
      <w:marLeft w:val="0"/>
      <w:marRight w:val="0"/>
      <w:marTop w:val="0"/>
      <w:marBottom w:val="0"/>
      <w:divBdr>
        <w:top w:val="none" w:sz="0" w:space="0" w:color="auto"/>
        <w:left w:val="none" w:sz="0" w:space="0" w:color="auto"/>
        <w:bottom w:val="none" w:sz="0" w:space="0" w:color="auto"/>
        <w:right w:val="none" w:sz="0" w:space="0" w:color="auto"/>
      </w:divBdr>
    </w:div>
    <w:div w:id="149832566">
      <w:bodyDiv w:val="1"/>
      <w:marLeft w:val="0"/>
      <w:marRight w:val="0"/>
      <w:marTop w:val="0"/>
      <w:marBottom w:val="0"/>
      <w:divBdr>
        <w:top w:val="none" w:sz="0" w:space="0" w:color="auto"/>
        <w:left w:val="none" w:sz="0" w:space="0" w:color="auto"/>
        <w:bottom w:val="none" w:sz="0" w:space="0" w:color="auto"/>
        <w:right w:val="none" w:sz="0" w:space="0" w:color="auto"/>
      </w:divBdr>
    </w:div>
    <w:div w:id="180248420">
      <w:bodyDiv w:val="1"/>
      <w:marLeft w:val="0"/>
      <w:marRight w:val="0"/>
      <w:marTop w:val="0"/>
      <w:marBottom w:val="0"/>
      <w:divBdr>
        <w:top w:val="none" w:sz="0" w:space="0" w:color="auto"/>
        <w:left w:val="none" w:sz="0" w:space="0" w:color="auto"/>
        <w:bottom w:val="none" w:sz="0" w:space="0" w:color="auto"/>
        <w:right w:val="none" w:sz="0" w:space="0" w:color="auto"/>
      </w:divBdr>
    </w:div>
    <w:div w:id="282658378">
      <w:bodyDiv w:val="1"/>
      <w:marLeft w:val="0"/>
      <w:marRight w:val="0"/>
      <w:marTop w:val="0"/>
      <w:marBottom w:val="0"/>
      <w:divBdr>
        <w:top w:val="none" w:sz="0" w:space="0" w:color="auto"/>
        <w:left w:val="none" w:sz="0" w:space="0" w:color="auto"/>
        <w:bottom w:val="none" w:sz="0" w:space="0" w:color="auto"/>
        <w:right w:val="none" w:sz="0" w:space="0" w:color="auto"/>
      </w:divBdr>
    </w:div>
    <w:div w:id="301426133">
      <w:bodyDiv w:val="1"/>
      <w:marLeft w:val="0"/>
      <w:marRight w:val="0"/>
      <w:marTop w:val="0"/>
      <w:marBottom w:val="0"/>
      <w:divBdr>
        <w:top w:val="none" w:sz="0" w:space="0" w:color="auto"/>
        <w:left w:val="none" w:sz="0" w:space="0" w:color="auto"/>
        <w:bottom w:val="none" w:sz="0" w:space="0" w:color="auto"/>
        <w:right w:val="none" w:sz="0" w:space="0" w:color="auto"/>
      </w:divBdr>
    </w:div>
    <w:div w:id="317540347">
      <w:bodyDiv w:val="1"/>
      <w:marLeft w:val="0"/>
      <w:marRight w:val="0"/>
      <w:marTop w:val="0"/>
      <w:marBottom w:val="0"/>
      <w:divBdr>
        <w:top w:val="none" w:sz="0" w:space="0" w:color="auto"/>
        <w:left w:val="none" w:sz="0" w:space="0" w:color="auto"/>
        <w:bottom w:val="none" w:sz="0" w:space="0" w:color="auto"/>
        <w:right w:val="none" w:sz="0" w:space="0" w:color="auto"/>
      </w:divBdr>
    </w:div>
    <w:div w:id="357048846">
      <w:bodyDiv w:val="1"/>
      <w:marLeft w:val="0"/>
      <w:marRight w:val="0"/>
      <w:marTop w:val="0"/>
      <w:marBottom w:val="0"/>
      <w:divBdr>
        <w:top w:val="none" w:sz="0" w:space="0" w:color="auto"/>
        <w:left w:val="none" w:sz="0" w:space="0" w:color="auto"/>
        <w:bottom w:val="none" w:sz="0" w:space="0" w:color="auto"/>
        <w:right w:val="none" w:sz="0" w:space="0" w:color="auto"/>
      </w:divBdr>
    </w:div>
    <w:div w:id="572935982">
      <w:bodyDiv w:val="1"/>
      <w:marLeft w:val="0"/>
      <w:marRight w:val="0"/>
      <w:marTop w:val="0"/>
      <w:marBottom w:val="0"/>
      <w:divBdr>
        <w:top w:val="none" w:sz="0" w:space="0" w:color="auto"/>
        <w:left w:val="none" w:sz="0" w:space="0" w:color="auto"/>
        <w:bottom w:val="none" w:sz="0" w:space="0" w:color="auto"/>
        <w:right w:val="none" w:sz="0" w:space="0" w:color="auto"/>
      </w:divBdr>
    </w:div>
    <w:div w:id="680202046">
      <w:bodyDiv w:val="1"/>
      <w:marLeft w:val="0"/>
      <w:marRight w:val="0"/>
      <w:marTop w:val="0"/>
      <w:marBottom w:val="0"/>
      <w:divBdr>
        <w:top w:val="none" w:sz="0" w:space="0" w:color="auto"/>
        <w:left w:val="none" w:sz="0" w:space="0" w:color="auto"/>
        <w:bottom w:val="none" w:sz="0" w:space="0" w:color="auto"/>
        <w:right w:val="none" w:sz="0" w:space="0" w:color="auto"/>
      </w:divBdr>
    </w:div>
    <w:div w:id="687828188">
      <w:bodyDiv w:val="1"/>
      <w:marLeft w:val="0"/>
      <w:marRight w:val="0"/>
      <w:marTop w:val="0"/>
      <w:marBottom w:val="0"/>
      <w:divBdr>
        <w:top w:val="none" w:sz="0" w:space="0" w:color="auto"/>
        <w:left w:val="none" w:sz="0" w:space="0" w:color="auto"/>
        <w:bottom w:val="none" w:sz="0" w:space="0" w:color="auto"/>
        <w:right w:val="none" w:sz="0" w:space="0" w:color="auto"/>
      </w:divBdr>
    </w:div>
    <w:div w:id="706679107">
      <w:bodyDiv w:val="1"/>
      <w:marLeft w:val="0"/>
      <w:marRight w:val="0"/>
      <w:marTop w:val="0"/>
      <w:marBottom w:val="0"/>
      <w:divBdr>
        <w:top w:val="none" w:sz="0" w:space="0" w:color="auto"/>
        <w:left w:val="none" w:sz="0" w:space="0" w:color="auto"/>
        <w:bottom w:val="none" w:sz="0" w:space="0" w:color="auto"/>
        <w:right w:val="none" w:sz="0" w:space="0" w:color="auto"/>
      </w:divBdr>
      <w:divsChild>
        <w:div w:id="1750735511">
          <w:marLeft w:val="0"/>
          <w:marRight w:val="0"/>
          <w:marTop w:val="0"/>
          <w:marBottom w:val="0"/>
          <w:divBdr>
            <w:top w:val="none" w:sz="0" w:space="0" w:color="auto"/>
            <w:left w:val="none" w:sz="0" w:space="0" w:color="auto"/>
            <w:bottom w:val="none" w:sz="0" w:space="0" w:color="auto"/>
            <w:right w:val="none" w:sz="0" w:space="0" w:color="auto"/>
          </w:divBdr>
        </w:div>
      </w:divsChild>
    </w:div>
    <w:div w:id="777719597">
      <w:bodyDiv w:val="1"/>
      <w:marLeft w:val="0"/>
      <w:marRight w:val="0"/>
      <w:marTop w:val="0"/>
      <w:marBottom w:val="0"/>
      <w:divBdr>
        <w:top w:val="none" w:sz="0" w:space="0" w:color="auto"/>
        <w:left w:val="none" w:sz="0" w:space="0" w:color="auto"/>
        <w:bottom w:val="none" w:sz="0" w:space="0" w:color="auto"/>
        <w:right w:val="none" w:sz="0" w:space="0" w:color="auto"/>
      </w:divBdr>
    </w:div>
    <w:div w:id="937323938">
      <w:bodyDiv w:val="1"/>
      <w:marLeft w:val="0"/>
      <w:marRight w:val="0"/>
      <w:marTop w:val="0"/>
      <w:marBottom w:val="0"/>
      <w:divBdr>
        <w:top w:val="none" w:sz="0" w:space="0" w:color="auto"/>
        <w:left w:val="none" w:sz="0" w:space="0" w:color="auto"/>
        <w:bottom w:val="none" w:sz="0" w:space="0" w:color="auto"/>
        <w:right w:val="none" w:sz="0" w:space="0" w:color="auto"/>
      </w:divBdr>
    </w:div>
    <w:div w:id="957836580">
      <w:bodyDiv w:val="1"/>
      <w:marLeft w:val="0"/>
      <w:marRight w:val="0"/>
      <w:marTop w:val="0"/>
      <w:marBottom w:val="0"/>
      <w:divBdr>
        <w:top w:val="none" w:sz="0" w:space="0" w:color="auto"/>
        <w:left w:val="none" w:sz="0" w:space="0" w:color="auto"/>
        <w:bottom w:val="none" w:sz="0" w:space="0" w:color="auto"/>
        <w:right w:val="none" w:sz="0" w:space="0" w:color="auto"/>
      </w:divBdr>
    </w:div>
    <w:div w:id="977806843">
      <w:bodyDiv w:val="1"/>
      <w:marLeft w:val="0"/>
      <w:marRight w:val="0"/>
      <w:marTop w:val="0"/>
      <w:marBottom w:val="0"/>
      <w:divBdr>
        <w:top w:val="none" w:sz="0" w:space="0" w:color="auto"/>
        <w:left w:val="none" w:sz="0" w:space="0" w:color="auto"/>
        <w:bottom w:val="none" w:sz="0" w:space="0" w:color="auto"/>
        <w:right w:val="none" w:sz="0" w:space="0" w:color="auto"/>
      </w:divBdr>
    </w:div>
    <w:div w:id="1035159597">
      <w:bodyDiv w:val="1"/>
      <w:marLeft w:val="0"/>
      <w:marRight w:val="0"/>
      <w:marTop w:val="0"/>
      <w:marBottom w:val="0"/>
      <w:divBdr>
        <w:top w:val="none" w:sz="0" w:space="0" w:color="auto"/>
        <w:left w:val="none" w:sz="0" w:space="0" w:color="auto"/>
        <w:bottom w:val="none" w:sz="0" w:space="0" w:color="auto"/>
        <w:right w:val="none" w:sz="0" w:space="0" w:color="auto"/>
      </w:divBdr>
    </w:div>
    <w:div w:id="1122458938">
      <w:bodyDiv w:val="1"/>
      <w:marLeft w:val="0"/>
      <w:marRight w:val="0"/>
      <w:marTop w:val="0"/>
      <w:marBottom w:val="0"/>
      <w:divBdr>
        <w:top w:val="none" w:sz="0" w:space="0" w:color="auto"/>
        <w:left w:val="none" w:sz="0" w:space="0" w:color="auto"/>
        <w:bottom w:val="none" w:sz="0" w:space="0" w:color="auto"/>
        <w:right w:val="none" w:sz="0" w:space="0" w:color="auto"/>
      </w:divBdr>
    </w:div>
    <w:div w:id="1158578014">
      <w:bodyDiv w:val="1"/>
      <w:marLeft w:val="0"/>
      <w:marRight w:val="0"/>
      <w:marTop w:val="0"/>
      <w:marBottom w:val="0"/>
      <w:divBdr>
        <w:top w:val="none" w:sz="0" w:space="0" w:color="auto"/>
        <w:left w:val="none" w:sz="0" w:space="0" w:color="auto"/>
        <w:bottom w:val="none" w:sz="0" w:space="0" w:color="auto"/>
        <w:right w:val="none" w:sz="0" w:space="0" w:color="auto"/>
      </w:divBdr>
    </w:div>
    <w:div w:id="1165438663">
      <w:bodyDiv w:val="1"/>
      <w:marLeft w:val="0"/>
      <w:marRight w:val="0"/>
      <w:marTop w:val="0"/>
      <w:marBottom w:val="0"/>
      <w:divBdr>
        <w:top w:val="none" w:sz="0" w:space="0" w:color="auto"/>
        <w:left w:val="none" w:sz="0" w:space="0" w:color="auto"/>
        <w:bottom w:val="none" w:sz="0" w:space="0" w:color="auto"/>
        <w:right w:val="none" w:sz="0" w:space="0" w:color="auto"/>
      </w:divBdr>
    </w:div>
    <w:div w:id="1168864846">
      <w:bodyDiv w:val="1"/>
      <w:marLeft w:val="0"/>
      <w:marRight w:val="0"/>
      <w:marTop w:val="0"/>
      <w:marBottom w:val="0"/>
      <w:divBdr>
        <w:top w:val="none" w:sz="0" w:space="0" w:color="auto"/>
        <w:left w:val="none" w:sz="0" w:space="0" w:color="auto"/>
        <w:bottom w:val="none" w:sz="0" w:space="0" w:color="auto"/>
        <w:right w:val="none" w:sz="0" w:space="0" w:color="auto"/>
      </w:divBdr>
    </w:div>
    <w:div w:id="1177036521">
      <w:bodyDiv w:val="1"/>
      <w:marLeft w:val="0"/>
      <w:marRight w:val="0"/>
      <w:marTop w:val="0"/>
      <w:marBottom w:val="0"/>
      <w:divBdr>
        <w:top w:val="none" w:sz="0" w:space="0" w:color="auto"/>
        <w:left w:val="none" w:sz="0" w:space="0" w:color="auto"/>
        <w:bottom w:val="none" w:sz="0" w:space="0" w:color="auto"/>
        <w:right w:val="none" w:sz="0" w:space="0" w:color="auto"/>
      </w:divBdr>
    </w:div>
    <w:div w:id="1257250648">
      <w:bodyDiv w:val="1"/>
      <w:marLeft w:val="0"/>
      <w:marRight w:val="0"/>
      <w:marTop w:val="0"/>
      <w:marBottom w:val="0"/>
      <w:divBdr>
        <w:top w:val="none" w:sz="0" w:space="0" w:color="auto"/>
        <w:left w:val="none" w:sz="0" w:space="0" w:color="auto"/>
        <w:bottom w:val="none" w:sz="0" w:space="0" w:color="auto"/>
        <w:right w:val="none" w:sz="0" w:space="0" w:color="auto"/>
      </w:divBdr>
    </w:div>
    <w:div w:id="1280185041">
      <w:bodyDiv w:val="1"/>
      <w:marLeft w:val="0"/>
      <w:marRight w:val="0"/>
      <w:marTop w:val="0"/>
      <w:marBottom w:val="0"/>
      <w:divBdr>
        <w:top w:val="none" w:sz="0" w:space="0" w:color="auto"/>
        <w:left w:val="none" w:sz="0" w:space="0" w:color="auto"/>
        <w:bottom w:val="none" w:sz="0" w:space="0" w:color="auto"/>
        <w:right w:val="none" w:sz="0" w:space="0" w:color="auto"/>
      </w:divBdr>
    </w:div>
    <w:div w:id="1356347035">
      <w:bodyDiv w:val="1"/>
      <w:marLeft w:val="0"/>
      <w:marRight w:val="0"/>
      <w:marTop w:val="0"/>
      <w:marBottom w:val="0"/>
      <w:divBdr>
        <w:top w:val="none" w:sz="0" w:space="0" w:color="auto"/>
        <w:left w:val="none" w:sz="0" w:space="0" w:color="auto"/>
        <w:bottom w:val="none" w:sz="0" w:space="0" w:color="auto"/>
        <w:right w:val="none" w:sz="0" w:space="0" w:color="auto"/>
      </w:divBdr>
    </w:div>
    <w:div w:id="1394498935">
      <w:bodyDiv w:val="1"/>
      <w:marLeft w:val="0"/>
      <w:marRight w:val="0"/>
      <w:marTop w:val="0"/>
      <w:marBottom w:val="0"/>
      <w:divBdr>
        <w:top w:val="none" w:sz="0" w:space="0" w:color="auto"/>
        <w:left w:val="none" w:sz="0" w:space="0" w:color="auto"/>
        <w:bottom w:val="none" w:sz="0" w:space="0" w:color="auto"/>
        <w:right w:val="none" w:sz="0" w:space="0" w:color="auto"/>
      </w:divBdr>
      <w:divsChild>
        <w:div w:id="205530574">
          <w:marLeft w:val="0"/>
          <w:marRight w:val="0"/>
          <w:marTop w:val="0"/>
          <w:marBottom w:val="0"/>
          <w:divBdr>
            <w:top w:val="none" w:sz="0" w:space="0" w:color="auto"/>
            <w:left w:val="none" w:sz="0" w:space="0" w:color="auto"/>
            <w:bottom w:val="none" w:sz="0" w:space="0" w:color="auto"/>
            <w:right w:val="none" w:sz="0" w:space="0" w:color="auto"/>
          </w:divBdr>
          <w:divsChild>
            <w:div w:id="1891188327">
              <w:marLeft w:val="60"/>
              <w:marRight w:val="0"/>
              <w:marTop w:val="0"/>
              <w:marBottom w:val="0"/>
              <w:divBdr>
                <w:top w:val="none" w:sz="0" w:space="0" w:color="auto"/>
                <w:left w:val="none" w:sz="0" w:space="0" w:color="auto"/>
                <w:bottom w:val="none" w:sz="0" w:space="0" w:color="auto"/>
                <w:right w:val="none" w:sz="0" w:space="0" w:color="auto"/>
              </w:divBdr>
              <w:divsChild>
                <w:div w:id="1576696830">
                  <w:marLeft w:val="60"/>
                  <w:marRight w:val="60"/>
                  <w:marTop w:val="0"/>
                  <w:marBottom w:val="0"/>
                  <w:divBdr>
                    <w:top w:val="none" w:sz="0" w:space="0" w:color="auto"/>
                    <w:left w:val="none" w:sz="0" w:space="0" w:color="auto"/>
                    <w:bottom w:val="none" w:sz="0" w:space="0" w:color="auto"/>
                    <w:right w:val="single" w:sz="6" w:space="6" w:color="888888"/>
                  </w:divBdr>
                  <w:divsChild>
                    <w:div w:id="1061557475">
                      <w:marLeft w:val="0"/>
                      <w:marRight w:val="0"/>
                      <w:marTop w:val="0"/>
                      <w:marBottom w:val="0"/>
                      <w:divBdr>
                        <w:top w:val="none" w:sz="0" w:space="0" w:color="auto"/>
                        <w:left w:val="none" w:sz="0" w:space="0" w:color="auto"/>
                        <w:bottom w:val="none" w:sz="0" w:space="0" w:color="auto"/>
                        <w:right w:val="none" w:sz="0" w:space="0" w:color="auto"/>
                      </w:divBdr>
                      <w:divsChild>
                        <w:div w:id="401952168">
                          <w:marLeft w:val="0"/>
                          <w:marRight w:val="0"/>
                          <w:marTop w:val="0"/>
                          <w:marBottom w:val="0"/>
                          <w:divBdr>
                            <w:top w:val="none" w:sz="0" w:space="0" w:color="auto"/>
                            <w:left w:val="none" w:sz="0" w:space="0" w:color="auto"/>
                            <w:bottom w:val="none" w:sz="0" w:space="0" w:color="auto"/>
                            <w:right w:val="none" w:sz="0" w:space="0" w:color="auto"/>
                          </w:divBdr>
                          <w:divsChild>
                            <w:div w:id="529151240">
                              <w:marLeft w:val="3900"/>
                              <w:marRight w:val="0"/>
                              <w:marTop w:val="0"/>
                              <w:marBottom w:val="0"/>
                              <w:divBdr>
                                <w:top w:val="none" w:sz="0" w:space="0" w:color="auto"/>
                                <w:left w:val="none" w:sz="0" w:space="0" w:color="auto"/>
                                <w:bottom w:val="none" w:sz="0" w:space="0" w:color="auto"/>
                                <w:right w:val="none" w:sz="0" w:space="0" w:color="auto"/>
                              </w:divBdr>
                              <w:divsChild>
                                <w:div w:id="1790464183">
                                  <w:marLeft w:val="0"/>
                                  <w:marRight w:val="0"/>
                                  <w:marTop w:val="0"/>
                                  <w:marBottom w:val="0"/>
                                  <w:divBdr>
                                    <w:top w:val="none" w:sz="0" w:space="0" w:color="auto"/>
                                    <w:left w:val="none" w:sz="0" w:space="0" w:color="auto"/>
                                    <w:bottom w:val="none" w:sz="0" w:space="0" w:color="auto"/>
                                    <w:right w:val="none" w:sz="0" w:space="0" w:color="auto"/>
                                  </w:divBdr>
                                  <w:divsChild>
                                    <w:div w:id="42743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794944">
      <w:bodyDiv w:val="1"/>
      <w:marLeft w:val="0"/>
      <w:marRight w:val="0"/>
      <w:marTop w:val="0"/>
      <w:marBottom w:val="0"/>
      <w:divBdr>
        <w:top w:val="none" w:sz="0" w:space="0" w:color="auto"/>
        <w:left w:val="none" w:sz="0" w:space="0" w:color="auto"/>
        <w:bottom w:val="none" w:sz="0" w:space="0" w:color="auto"/>
        <w:right w:val="none" w:sz="0" w:space="0" w:color="auto"/>
      </w:divBdr>
    </w:div>
    <w:div w:id="1443063698">
      <w:bodyDiv w:val="1"/>
      <w:marLeft w:val="0"/>
      <w:marRight w:val="0"/>
      <w:marTop w:val="0"/>
      <w:marBottom w:val="0"/>
      <w:divBdr>
        <w:top w:val="none" w:sz="0" w:space="0" w:color="auto"/>
        <w:left w:val="none" w:sz="0" w:space="0" w:color="auto"/>
        <w:bottom w:val="none" w:sz="0" w:space="0" w:color="auto"/>
        <w:right w:val="none" w:sz="0" w:space="0" w:color="auto"/>
      </w:divBdr>
    </w:div>
    <w:div w:id="1453405383">
      <w:bodyDiv w:val="1"/>
      <w:marLeft w:val="0"/>
      <w:marRight w:val="0"/>
      <w:marTop w:val="0"/>
      <w:marBottom w:val="0"/>
      <w:divBdr>
        <w:top w:val="none" w:sz="0" w:space="0" w:color="auto"/>
        <w:left w:val="none" w:sz="0" w:space="0" w:color="auto"/>
        <w:bottom w:val="none" w:sz="0" w:space="0" w:color="auto"/>
        <w:right w:val="none" w:sz="0" w:space="0" w:color="auto"/>
      </w:divBdr>
    </w:div>
    <w:div w:id="1453590686">
      <w:bodyDiv w:val="1"/>
      <w:marLeft w:val="0"/>
      <w:marRight w:val="0"/>
      <w:marTop w:val="0"/>
      <w:marBottom w:val="0"/>
      <w:divBdr>
        <w:top w:val="none" w:sz="0" w:space="0" w:color="auto"/>
        <w:left w:val="none" w:sz="0" w:space="0" w:color="auto"/>
        <w:bottom w:val="none" w:sz="0" w:space="0" w:color="auto"/>
        <w:right w:val="none" w:sz="0" w:space="0" w:color="auto"/>
      </w:divBdr>
      <w:divsChild>
        <w:div w:id="1961372744">
          <w:marLeft w:val="0"/>
          <w:marRight w:val="0"/>
          <w:marTop w:val="0"/>
          <w:marBottom w:val="0"/>
          <w:divBdr>
            <w:top w:val="none" w:sz="0" w:space="0" w:color="auto"/>
            <w:left w:val="none" w:sz="0" w:space="0" w:color="auto"/>
            <w:bottom w:val="none" w:sz="0" w:space="0" w:color="auto"/>
            <w:right w:val="none" w:sz="0" w:space="0" w:color="auto"/>
          </w:divBdr>
          <w:divsChild>
            <w:div w:id="917599623">
              <w:marLeft w:val="60"/>
              <w:marRight w:val="0"/>
              <w:marTop w:val="0"/>
              <w:marBottom w:val="0"/>
              <w:divBdr>
                <w:top w:val="none" w:sz="0" w:space="0" w:color="auto"/>
                <w:left w:val="none" w:sz="0" w:space="0" w:color="auto"/>
                <w:bottom w:val="none" w:sz="0" w:space="0" w:color="auto"/>
                <w:right w:val="none" w:sz="0" w:space="0" w:color="auto"/>
              </w:divBdr>
              <w:divsChild>
                <w:div w:id="851794568">
                  <w:marLeft w:val="60"/>
                  <w:marRight w:val="60"/>
                  <w:marTop w:val="0"/>
                  <w:marBottom w:val="0"/>
                  <w:divBdr>
                    <w:top w:val="none" w:sz="0" w:space="0" w:color="auto"/>
                    <w:left w:val="none" w:sz="0" w:space="0" w:color="auto"/>
                    <w:bottom w:val="none" w:sz="0" w:space="0" w:color="auto"/>
                    <w:right w:val="single" w:sz="6" w:space="6" w:color="888888"/>
                  </w:divBdr>
                  <w:divsChild>
                    <w:div w:id="823351400">
                      <w:marLeft w:val="0"/>
                      <w:marRight w:val="0"/>
                      <w:marTop w:val="0"/>
                      <w:marBottom w:val="0"/>
                      <w:divBdr>
                        <w:top w:val="none" w:sz="0" w:space="0" w:color="auto"/>
                        <w:left w:val="none" w:sz="0" w:space="0" w:color="auto"/>
                        <w:bottom w:val="none" w:sz="0" w:space="0" w:color="auto"/>
                        <w:right w:val="none" w:sz="0" w:space="0" w:color="auto"/>
                      </w:divBdr>
                      <w:divsChild>
                        <w:div w:id="111677536">
                          <w:marLeft w:val="0"/>
                          <w:marRight w:val="0"/>
                          <w:marTop w:val="0"/>
                          <w:marBottom w:val="0"/>
                          <w:divBdr>
                            <w:top w:val="none" w:sz="0" w:space="0" w:color="auto"/>
                            <w:left w:val="none" w:sz="0" w:space="0" w:color="auto"/>
                            <w:bottom w:val="none" w:sz="0" w:space="0" w:color="auto"/>
                            <w:right w:val="none" w:sz="0" w:space="0" w:color="auto"/>
                          </w:divBdr>
                          <w:divsChild>
                            <w:div w:id="113252264">
                              <w:marLeft w:val="0"/>
                              <w:marRight w:val="0"/>
                              <w:marTop w:val="0"/>
                              <w:marBottom w:val="0"/>
                              <w:divBdr>
                                <w:top w:val="none" w:sz="0" w:space="0" w:color="auto"/>
                                <w:left w:val="none" w:sz="0" w:space="0" w:color="auto"/>
                                <w:bottom w:val="none" w:sz="0" w:space="0" w:color="auto"/>
                                <w:right w:val="none" w:sz="0" w:space="0" w:color="auto"/>
                              </w:divBdr>
                              <w:divsChild>
                                <w:div w:id="18723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08080">
      <w:bodyDiv w:val="1"/>
      <w:marLeft w:val="0"/>
      <w:marRight w:val="0"/>
      <w:marTop w:val="0"/>
      <w:marBottom w:val="0"/>
      <w:divBdr>
        <w:top w:val="none" w:sz="0" w:space="0" w:color="auto"/>
        <w:left w:val="none" w:sz="0" w:space="0" w:color="auto"/>
        <w:bottom w:val="none" w:sz="0" w:space="0" w:color="auto"/>
        <w:right w:val="none" w:sz="0" w:space="0" w:color="auto"/>
      </w:divBdr>
    </w:div>
    <w:div w:id="1500150595">
      <w:bodyDiv w:val="1"/>
      <w:marLeft w:val="0"/>
      <w:marRight w:val="0"/>
      <w:marTop w:val="0"/>
      <w:marBottom w:val="0"/>
      <w:divBdr>
        <w:top w:val="none" w:sz="0" w:space="0" w:color="auto"/>
        <w:left w:val="none" w:sz="0" w:space="0" w:color="auto"/>
        <w:bottom w:val="none" w:sz="0" w:space="0" w:color="auto"/>
        <w:right w:val="none" w:sz="0" w:space="0" w:color="auto"/>
      </w:divBdr>
    </w:div>
    <w:div w:id="1540817328">
      <w:bodyDiv w:val="1"/>
      <w:marLeft w:val="0"/>
      <w:marRight w:val="0"/>
      <w:marTop w:val="0"/>
      <w:marBottom w:val="0"/>
      <w:divBdr>
        <w:top w:val="none" w:sz="0" w:space="0" w:color="auto"/>
        <w:left w:val="none" w:sz="0" w:space="0" w:color="auto"/>
        <w:bottom w:val="none" w:sz="0" w:space="0" w:color="auto"/>
        <w:right w:val="none" w:sz="0" w:space="0" w:color="auto"/>
      </w:divBdr>
    </w:div>
    <w:div w:id="1542396787">
      <w:bodyDiv w:val="1"/>
      <w:marLeft w:val="0"/>
      <w:marRight w:val="0"/>
      <w:marTop w:val="0"/>
      <w:marBottom w:val="0"/>
      <w:divBdr>
        <w:top w:val="none" w:sz="0" w:space="0" w:color="auto"/>
        <w:left w:val="none" w:sz="0" w:space="0" w:color="auto"/>
        <w:bottom w:val="none" w:sz="0" w:space="0" w:color="auto"/>
        <w:right w:val="none" w:sz="0" w:space="0" w:color="auto"/>
      </w:divBdr>
    </w:div>
    <w:div w:id="1716344008">
      <w:bodyDiv w:val="1"/>
      <w:marLeft w:val="0"/>
      <w:marRight w:val="0"/>
      <w:marTop w:val="0"/>
      <w:marBottom w:val="0"/>
      <w:divBdr>
        <w:top w:val="none" w:sz="0" w:space="0" w:color="auto"/>
        <w:left w:val="none" w:sz="0" w:space="0" w:color="auto"/>
        <w:bottom w:val="none" w:sz="0" w:space="0" w:color="auto"/>
        <w:right w:val="none" w:sz="0" w:space="0" w:color="auto"/>
      </w:divBdr>
      <w:divsChild>
        <w:div w:id="1934044075">
          <w:marLeft w:val="0"/>
          <w:marRight w:val="0"/>
          <w:marTop w:val="0"/>
          <w:marBottom w:val="0"/>
          <w:divBdr>
            <w:top w:val="none" w:sz="0" w:space="0" w:color="auto"/>
            <w:left w:val="none" w:sz="0" w:space="0" w:color="auto"/>
            <w:bottom w:val="none" w:sz="0" w:space="0" w:color="auto"/>
            <w:right w:val="none" w:sz="0" w:space="0" w:color="auto"/>
          </w:divBdr>
        </w:div>
      </w:divsChild>
    </w:div>
    <w:div w:id="1808736503">
      <w:bodyDiv w:val="1"/>
      <w:marLeft w:val="0"/>
      <w:marRight w:val="0"/>
      <w:marTop w:val="0"/>
      <w:marBottom w:val="0"/>
      <w:divBdr>
        <w:top w:val="none" w:sz="0" w:space="0" w:color="auto"/>
        <w:left w:val="none" w:sz="0" w:space="0" w:color="auto"/>
        <w:bottom w:val="none" w:sz="0" w:space="0" w:color="auto"/>
        <w:right w:val="none" w:sz="0" w:space="0" w:color="auto"/>
      </w:divBdr>
    </w:div>
    <w:div w:id="1890338915">
      <w:bodyDiv w:val="1"/>
      <w:marLeft w:val="0"/>
      <w:marRight w:val="0"/>
      <w:marTop w:val="0"/>
      <w:marBottom w:val="0"/>
      <w:divBdr>
        <w:top w:val="none" w:sz="0" w:space="0" w:color="auto"/>
        <w:left w:val="none" w:sz="0" w:space="0" w:color="auto"/>
        <w:bottom w:val="none" w:sz="0" w:space="0" w:color="auto"/>
        <w:right w:val="none" w:sz="0" w:space="0" w:color="auto"/>
      </w:divBdr>
      <w:divsChild>
        <w:div w:id="67922356">
          <w:marLeft w:val="0"/>
          <w:marRight w:val="0"/>
          <w:marTop w:val="0"/>
          <w:marBottom w:val="0"/>
          <w:divBdr>
            <w:top w:val="none" w:sz="0" w:space="0" w:color="auto"/>
            <w:left w:val="none" w:sz="0" w:space="0" w:color="auto"/>
            <w:bottom w:val="none" w:sz="0" w:space="0" w:color="auto"/>
            <w:right w:val="none" w:sz="0" w:space="0" w:color="auto"/>
          </w:divBdr>
        </w:div>
        <w:div w:id="118452016">
          <w:marLeft w:val="0"/>
          <w:marRight w:val="0"/>
          <w:marTop w:val="0"/>
          <w:marBottom w:val="0"/>
          <w:divBdr>
            <w:top w:val="none" w:sz="0" w:space="0" w:color="auto"/>
            <w:left w:val="none" w:sz="0" w:space="0" w:color="auto"/>
            <w:bottom w:val="none" w:sz="0" w:space="0" w:color="auto"/>
            <w:right w:val="none" w:sz="0" w:space="0" w:color="auto"/>
          </w:divBdr>
        </w:div>
        <w:div w:id="121771621">
          <w:marLeft w:val="0"/>
          <w:marRight w:val="0"/>
          <w:marTop w:val="0"/>
          <w:marBottom w:val="0"/>
          <w:divBdr>
            <w:top w:val="none" w:sz="0" w:space="0" w:color="auto"/>
            <w:left w:val="none" w:sz="0" w:space="0" w:color="auto"/>
            <w:bottom w:val="none" w:sz="0" w:space="0" w:color="auto"/>
            <w:right w:val="none" w:sz="0" w:space="0" w:color="auto"/>
          </w:divBdr>
        </w:div>
        <w:div w:id="135218822">
          <w:marLeft w:val="0"/>
          <w:marRight w:val="0"/>
          <w:marTop w:val="0"/>
          <w:marBottom w:val="0"/>
          <w:divBdr>
            <w:top w:val="none" w:sz="0" w:space="0" w:color="auto"/>
            <w:left w:val="none" w:sz="0" w:space="0" w:color="auto"/>
            <w:bottom w:val="none" w:sz="0" w:space="0" w:color="auto"/>
            <w:right w:val="none" w:sz="0" w:space="0" w:color="auto"/>
          </w:divBdr>
        </w:div>
        <w:div w:id="148786231">
          <w:marLeft w:val="0"/>
          <w:marRight w:val="0"/>
          <w:marTop w:val="0"/>
          <w:marBottom w:val="0"/>
          <w:divBdr>
            <w:top w:val="none" w:sz="0" w:space="0" w:color="auto"/>
            <w:left w:val="none" w:sz="0" w:space="0" w:color="auto"/>
            <w:bottom w:val="none" w:sz="0" w:space="0" w:color="auto"/>
            <w:right w:val="none" w:sz="0" w:space="0" w:color="auto"/>
          </w:divBdr>
        </w:div>
        <w:div w:id="174341719">
          <w:marLeft w:val="0"/>
          <w:marRight w:val="0"/>
          <w:marTop w:val="0"/>
          <w:marBottom w:val="0"/>
          <w:divBdr>
            <w:top w:val="none" w:sz="0" w:space="0" w:color="auto"/>
            <w:left w:val="none" w:sz="0" w:space="0" w:color="auto"/>
            <w:bottom w:val="none" w:sz="0" w:space="0" w:color="auto"/>
            <w:right w:val="none" w:sz="0" w:space="0" w:color="auto"/>
          </w:divBdr>
        </w:div>
        <w:div w:id="215315632">
          <w:marLeft w:val="0"/>
          <w:marRight w:val="0"/>
          <w:marTop w:val="0"/>
          <w:marBottom w:val="0"/>
          <w:divBdr>
            <w:top w:val="none" w:sz="0" w:space="0" w:color="auto"/>
            <w:left w:val="none" w:sz="0" w:space="0" w:color="auto"/>
            <w:bottom w:val="none" w:sz="0" w:space="0" w:color="auto"/>
            <w:right w:val="none" w:sz="0" w:space="0" w:color="auto"/>
          </w:divBdr>
        </w:div>
        <w:div w:id="308480127">
          <w:marLeft w:val="0"/>
          <w:marRight w:val="0"/>
          <w:marTop w:val="0"/>
          <w:marBottom w:val="0"/>
          <w:divBdr>
            <w:top w:val="none" w:sz="0" w:space="0" w:color="auto"/>
            <w:left w:val="none" w:sz="0" w:space="0" w:color="auto"/>
            <w:bottom w:val="none" w:sz="0" w:space="0" w:color="auto"/>
            <w:right w:val="none" w:sz="0" w:space="0" w:color="auto"/>
          </w:divBdr>
        </w:div>
        <w:div w:id="348918349">
          <w:marLeft w:val="0"/>
          <w:marRight w:val="0"/>
          <w:marTop w:val="0"/>
          <w:marBottom w:val="0"/>
          <w:divBdr>
            <w:top w:val="none" w:sz="0" w:space="0" w:color="auto"/>
            <w:left w:val="none" w:sz="0" w:space="0" w:color="auto"/>
            <w:bottom w:val="none" w:sz="0" w:space="0" w:color="auto"/>
            <w:right w:val="none" w:sz="0" w:space="0" w:color="auto"/>
          </w:divBdr>
        </w:div>
        <w:div w:id="351107265">
          <w:marLeft w:val="0"/>
          <w:marRight w:val="0"/>
          <w:marTop w:val="0"/>
          <w:marBottom w:val="0"/>
          <w:divBdr>
            <w:top w:val="none" w:sz="0" w:space="0" w:color="auto"/>
            <w:left w:val="none" w:sz="0" w:space="0" w:color="auto"/>
            <w:bottom w:val="none" w:sz="0" w:space="0" w:color="auto"/>
            <w:right w:val="none" w:sz="0" w:space="0" w:color="auto"/>
          </w:divBdr>
        </w:div>
        <w:div w:id="356780937">
          <w:marLeft w:val="0"/>
          <w:marRight w:val="0"/>
          <w:marTop w:val="0"/>
          <w:marBottom w:val="0"/>
          <w:divBdr>
            <w:top w:val="none" w:sz="0" w:space="0" w:color="auto"/>
            <w:left w:val="none" w:sz="0" w:space="0" w:color="auto"/>
            <w:bottom w:val="none" w:sz="0" w:space="0" w:color="auto"/>
            <w:right w:val="none" w:sz="0" w:space="0" w:color="auto"/>
          </w:divBdr>
        </w:div>
        <w:div w:id="447311249">
          <w:marLeft w:val="0"/>
          <w:marRight w:val="0"/>
          <w:marTop w:val="0"/>
          <w:marBottom w:val="0"/>
          <w:divBdr>
            <w:top w:val="none" w:sz="0" w:space="0" w:color="auto"/>
            <w:left w:val="none" w:sz="0" w:space="0" w:color="auto"/>
            <w:bottom w:val="none" w:sz="0" w:space="0" w:color="auto"/>
            <w:right w:val="none" w:sz="0" w:space="0" w:color="auto"/>
          </w:divBdr>
        </w:div>
        <w:div w:id="457140925">
          <w:marLeft w:val="0"/>
          <w:marRight w:val="0"/>
          <w:marTop w:val="0"/>
          <w:marBottom w:val="0"/>
          <w:divBdr>
            <w:top w:val="none" w:sz="0" w:space="0" w:color="auto"/>
            <w:left w:val="none" w:sz="0" w:space="0" w:color="auto"/>
            <w:bottom w:val="none" w:sz="0" w:space="0" w:color="auto"/>
            <w:right w:val="none" w:sz="0" w:space="0" w:color="auto"/>
          </w:divBdr>
        </w:div>
        <w:div w:id="507716551">
          <w:marLeft w:val="0"/>
          <w:marRight w:val="0"/>
          <w:marTop w:val="0"/>
          <w:marBottom w:val="0"/>
          <w:divBdr>
            <w:top w:val="none" w:sz="0" w:space="0" w:color="auto"/>
            <w:left w:val="none" w:sz="0" w:space="0" w:color="auto"/>
            <w:bottom w:val="none" w:sz="0" w:space="0" w:color="auto"/>
            <w:right w:val="none" w:sz="0" w:space="0" w:color="auto"/>
          </w:divBdr>
        </w:div>
        <w:div w:id="514612829">
          <w:marLeft w:val="0"/>
          <w:marRight w:val="0"/>
          <w:marTop w:val="0"/>
          <w:marBottom w:val="0"/>
          <w:divBdr>
            <w:top w:val="none" w:sz="0" w:space="0" w:color="auto"/>
            <w:left w:val="none" w:sz="0" w:space="0" w:color="auto"/>
            <w:bottom w:val="none" w:sz="0" w:space="0" w:color="auto"/>
            <w:right w:val="none" w:sz="0" w:space="0" w:color="auto"/>
          </w:divBdr>
        </w:div>
        <w:div w:id="529494585">
          <w:marLeft w:val="0"/>
          <w:marRight w:val="0"/>
          <w:marTop w:val="0"/>
          <w:marBottom w:val="0"/>
          <w:divBdr>
            <w:top w:val="none" w:sz="0" w:space="0" w:color="auto"/>
            <w:left w:val="none" w:sz="0" w:space="0" w:color="auto"/>
            <w:bottom w:val="none" w:sz="0" w:space="0" w:color="auto"/>
            <w:right w:val="none" w:sz="0" w:space="0" w:color="auto"/>
          </w:divBdr>
        </w:div>
        <w:div w:id="531110853">
          <w:marLeft w:val="0"/>
          <w:marRight w:val="0"/>
          <w:marTop w:val="0"/>
          <w:marBottom w:val="0"/>
          <w:divBdr>
            <w:top w:val="none" w:sz="0" w:space="0" w:color="auto"/>
            <w:left w:val="none" w:sz="0" w:space="0" w:color="auto"/>
            <w:bottom w:val="none" w:sz="0" w:space="0" w:color="auto"/>
            <w:right w:val="none" w:sz="0" w:space="0" w:color="auto"/>
          </w:divBdr>
        </w:div>
        <w:div w:id="532110775">
          <w:marLeft w:val="0"/>
          <w:marRight w:val="0"/>
          <w:marTop w:val="0"/>
          <w:marBottom w:val="0"/>
          <w:divBdr>
            <w:top w:val="none" w:sz="0" w:space="0" w:color="auto"/>
            <w:left w:val="none" w:sz="0" w:space="0" w:color="auto"/>
            <w:bottom w:val="none" w:sz="0" w:space="0" w:color="auto"/>
            <w:right w:val="none" w:sz="0" w:space="0" w:color="auto"/>
          </w:divBdr>
        </w:div>
        <w:div w:id="534000624">
          <w:marLeft w:val="0"/>
          <w:marRight w:val="0"/>
          <w:marTop w:val="0"/>
          <w:marBottom w:val="0"/>
          <w:divBdr>
            <w:top w:val="none" w:sz="0" w:space="0" w:color="auto"/>
            <w:left w:val="none" w:sz="0" w:space="0" w:color="auto"/>
            <w:bottom w:val="none" w:sz="0" w:space="0" w:color="auto"/>
            <w:right w:val="none" w:sz="0" w:space="0" w:color="auto"/>
          </w:divBdr>
        </w:div>
        <w:div w:id="555820367">
          <w:marLeft w:val="0"/>
          <w:marRight w:val="0"/>
          <w:marTop w:val="0"/>
          <w:marBottom w:val="0"/>
          <w:divBdr>
            <w:top w:val="none" w:sz="0" w:space="0" w:color="auto"/>
            <w:left w:val="none" w:sz="0" w:space="0" w:color="auto"/>
            <w:bottom w:val="none" w:sz="0" w:space="0" w:color="auto"/>
            <w:right w:val="none" w:sz="0" w:space="0" w:color="auto"/>
          </w:divBdr>
        </w:div>
        <w:div w:id="570391473">
          <w:marLeft w:val="0"/>
          <w:marRight w:val="0"/>
          <w:marTop w:val="0"/>
          <w:marBottom w:val="0"/>
          <w:divBdr>
            <w:top w:val="none" w:sz="0" w:space="0" w:color="auto"/>
            <w:left w:val="none" w:sz="0" w:space="0" w:color="auto"/>
            <w:bottom w:val="none" w:sz="0" w:space="0" w:color="auto"/>
            <w:right w:val="none" w:sz="0" w:space="0" w:color="auto"/>
          </w:divBdr>
        </w:div>
        <w:div w:id="582568911">
          <w:marLeft w:val="0"/>
          <w:marRight w:val="0"/>
          <w:marTop w:val="0"/>
          <w:marBottom w:val="0"/>
          <w:divBdr>
            <w:top w:val="none" w:sz="0" w:space="0" w:color="auto"/>
            <w:left w:val="none" w:sz="0" w:space="0" w:color="auto"/>
            <w:bottom w:val="none" w:sz="0" w:space="0" w:color="auto"/>
            <w:right w:val="none" w:sz="0" w:space="0" w:color="auto"/>
          </w:divBdr>
        </w:div>
        <w:div w:id="585307939">
          <w:marLeft w:val="0"/>
          <w:marRight w:val="0"/>
          <w:marTop w:val="0"/>
          <w:marBottom w:val="0"/>
          <w:divBdr>
            <w:top w:val="none" w:sz="0" w:space="0" w:color="auto"/>
            <w:left w:val="none" w:sz="0" w:space="0" w:color="auto"/>
            <w:bottom w:val="none" w:sz="0" w:space="0" w:color="auto"/>
            <w:right w:val="none" w:sz="0" w:space="0" w:color="auto"/>
          </w:divBdr>
        </w:div>
        <w:div w:id="625356669">
          <w:marLeft w:val="0"/>
          <w:marRight w:val="0"/>
          <w:marTop w:val="0"/>
          <w:marBottom w:val="0"/>
          <w:divBdr>
            <w:top w:val="none" w:sz="0" w:space="0" w:color="auto"/>
            <w:left w:val="none" w:sz="0" w:space="0" w:color="auto"/>
            <w:bottom w:val="none" w:sz="0" w:space="0" w:color="auto"/>
            <w:right w:val="none" w:sz="0" w:space="0" w:color="auto"/>
          </w:divBdr>
        </w:div>
        <w:div w:id="643969754">
          <w:marLeft w:val="0"/>
          <w:marRight w:val="0"/>
          <w:marTop w:val="0"/>
          <w:marBottom w:val="0"/>
          <w:divBdr>
            <w:top w:val="none" w:sz="0" w:space="0" w:color="auto"/>
            <w:left w:val="none" w:sz="0" w:space="0" w:color="auto"/>
            <w:bottom w:val="none" w:sz="0" w:space="0" w:color="auto"/>
            <w:right w:val="none" w:sz="0" w:space="0" w:color="auto"/>
          </w:divBdr>
        </w:div>
        <w:div w:id="645009295">
          <w:marLeft w:val="0"/>
          <w:marRight w:val="0"/>
          <w:marTop w:val="0"/>
          <w:marBottom w:val="0"/>
          <w:divBdr>
            <w:top w:val="none" w:sz="0" w:space="0" w:color="auto"/>
            <w:left w:val="none" w:sz="0" w:space="0" w:color="auto"/>
            <w:bottom w:val="none" w:sz="0" w:space="0" w:color="auto"/>
            <w:right w:val="none" w:sz="0" w:space="0" w:color="auto"/>
          </w:divBdr>
        </w:div>
        <w:div w:id="655646087">
          <w:marLeft w:val="0"/>
          <w:marRight w:val="0"/>
          <w:marTop w:val="0"/>
          <w:marBottom w:val="0"/>
          <w:divBdr>
            <w:top w:val="none" w:sz="0" w:space="0" w:color="auto"/>
            <w:left w:val="none" w:sz="0" w:space="0" w:color="auto"/>
            <w:bottom w:val="none" w:sz="0" w:space="0" w:color="auto"/>
            <w:right w:val="none" w:sz="0" w:space="0" w:color="auto"/>
          </w:divBdr>
        </w:div>
        <w:div w:id="675500883">
          <w:marLeft w:val="0"/>
          <w:marRight w:val="0"/>
          <w:marTop w:val="0"/>
          <w:marBottom w:val="0"/>
          <w:divBdr>
            <w:top w:val="none" w:sz="0" w:space="0" w:color="auto"/>
            <w:left w:val="none" w:sz="0" w:space="0" w:color="auto"/>
            <w:bottom w:val="none" w:sz="0" w:space="0" w:color="auto"/>
            <w:right w:val="none" w:sz="0" w:space="0" w:color="auto"/>
          </w:divBdr>
        </w:div>
        <w:div w:id="728845408">
          <w:marLeft w:val="0"/>
          <w:marRight w:val="0"/>
          <w:marTop w:val="0"/>
          <w:marBottom w:val="0"/>
          <w:divBdr>
            <w:top w:val="none" w:sz="0" w:space="0" w:color="auto"/>
            <w:left w:val="none" w:sz="0" w:space="0" w:color="auto"/>
            <w:bottom w:val="none" w:sz="0" w:space="0" w:color="auto"/>
            <w:right w:val="none" w:sz="0" w:space="0" w:color="auto"/>
          </w:divBdr>
        </w:div>
        <w:div w:id="762184667">
          <w:marLeft w:val="0"/>
          <w:marRight w:val="0"/>
          <w:marTop w:val="0"/>
          <w:marBottom w:val="0"/>
          <w:divBdr>
            <w:top w:val="none" w:sz="0" w:space="0" w:color="auto"/>
            <w:left w:val="none" w:sz="0" w:space="0" w:color="auto"/>
            <w:bottom w:val="none" w:sz="0" w:space="0" w:color="auto"/>
            <w:right w:val="none" w:sz="0" w:space="0" w:color="auto"/>
          </w:divBdr>
        </w:div>
        <w:div w:id="847450471">
          <w:marLeft w:val="0"/>
          <w:marRight w:val="0"/>
          <w:marTop w:val="0"/>
          <w:marBottom w:val="0"/>
          <w:divBdr>
            <w:top w:val="none" w:sz="0" w:space="0" w:color="auto"/>
            <w:left w:val="none" w:sz="0" w:space="0" w:color="auto"/>
            <w:bottom w:val="none" w:sz="0" w:space="0" w:color="auto"/>
            <w:right w:val="none" w:sz="0" w:space="0" w:color="auto"/>
          </w:divBdr>
        </w:div>
        <w:div w:id="916209285">
          <w:marLeft w:val="0"/>
          <w:marRight w:val="0"/>
          <w:marTop w:val="0"/>
          <w:marBottom w:val="0"/>
          <w:divBdr>
            <w:top w:val="none" w:sz="0" w:space="0" w:color="auto"/>
            <w:left w:val="none" w:sz="0" w:space="0" w:color="auto"/>
            <w:bottom w:val="none" w:sz="0" w:space="0" w:color="auto"/>
            <w:right w:val="none" w:sz="0" w:space="0" w:color="auto"/>
          </w:divBdr>
        </w:div>
        <w:div w:id="920337408">
          <w:marLeft w:val="0"/>
          <w:marRight w:val="0"/>
          <w:marTop w:val="0"/>
          <w:marBottom w:val="0"/>
          <w:divBdr>
            <w:top w:val="none" w:sz="0" w:space="0" w:color="auto"/>
            <w:left w:val="none" w:sz="0" w:space="0" w:color="auto"/>
            <w:bottom w:val="none" w:sz="0" w:space="0" w:color="auto"/>
            <w:right w:val="none" w:sz="0" w:space="0" w:color="auto"/>
          </w:divBdr>
        </w:div>
        <w:div w:id="933319962">
          <w:marLeft w:val="0"/>
          <w:marRight w:val="0"/>
          <w:marTop w:val="0"/>
          <w:marBottom w:val="0"/>
          <w:divBdr>
            <w:top w:val="none" w:sz="0" w:space="0" w:color="auto"/>
            <w:left w:val="none" w:sz="0" w:space="0" w:color="auto"/>
            <w:bottom w:val="none" w:sz="0" w:space="0" w:color="auto"/>
            <w:right w:val="none" w:sz="0" w:space="0" w:color="auto"/>
          </w:divBdr>
        </w:div>
        <w:div w:id="975524262">
          <w:marLeft w:val="0"/>
          <w:marRight w:val="0"/>
          <w:marTop w:val="0"/>
          <w:marBottom w:val="0"/>
          <w:divBdr>
            <w:top w:val="none" w:sz="0" w:space="0" w:color="auto"/>
            <w:left w:val="none" w:sz="0" w:space="0" w:color="auto"/>
            <w:bottom w:val="none" w:sz="0" w:space="0" w:color="auto"/>
            <w:right w:val="none" w:sz="0" w:space="0" w:color="auto"/>
          </w:divBdr>
        </w:div>
        <w:div w:id="978336671">
          <w:marLeft w:val="0"/>
          <w:marRight w:val="0"/>
          <w:marTop w:val="0"/>
          <w:marBottom w:val="0"/>
          <w:divBdr>
            <w:top w:val="none" w:sz="0" w:space="0" w:color="auto"/>
            <w:left w:val="none" w:sz="0" w:space="0" w:color="auto"/>
            <w:bottom w:val="none" w:sz="0" w:space="0" w:color="auto"/>
            <w:right w:val="none" w:sz="0" w:space="0" w:color="auto"/>
          </w:divBdr>
        </w:div>
        <w:div w:id="1017778749">
          <w:marLeft w:val="0"/>
          <w:marRight w:val="0"/>
          <w:marTop w:val="0"/>
          <w:marBottom w:val="0"/>
          <w:divBdr>
            <w:top w:val="none" w:sz="0" w:space="0" w:color="auto"/>
            <w:left w:val="none" w:sz="0" w:space="0" w:color="auto"/>
            <w:bottom w:val="none" w:sz="0" w:space="0" w:color="auto"/>
            <w:right w:val="none" w:sz="0" w:space="0" w:color="auto"/>
          </w:divBdr>
        </w:div>
        <w:div w:id="1019502659">
          <w:marLeft w:val="0"/>
          <w:marRight w:val="0"/>
          <w:marTop w:val="0"/>
          <w:marBottom w:val="0"/>
          <w:divBdr>
            <w:top w:val="none" w:sz="0" w:space="0" w:color="auto"/>
            <w:left w:val="none" w:sz="0" w:space="0" w:color="auto"/>
            <w:bottom w:val="none" w:sz="0" w:space="0" w:color="auto"/>
            <w:right w:val="none" w:sz="0" w:space="0" w:color="auto"/>
          </w:divBdr>
        </w:div>
        <w:div w:id="1067386324">
          <w:marLeft w:val="0"/>
          <w:marRight w:val="0"/>
          <w:marTop w:val="0"/>
          <w:marBottom w:val="0"/>
          <w:divBdr>
            <w:top w:val="none" w:sz="0" w:space="0" w:color="auto"/>
            <w:left w:val="none" w:sz="0" w:space="0" w:color="auto"/>
            <w:bottom w:val="none" w:sz="0" w:space="0" w:color="auto"/>
            <w:right w:val="none" w:sz="0" w:space="0" w:color="auto"/>
          </w:divBdr>
        </w:div>
        <w:div w:id="1072431296">
          <w:marLeft w:val="0"/>
          <w:marRight w:val="0"/>
          <w:marTop w:val="0"/>
          <w:marBottom w:val="0"/>
          <w:divBdr>
            <w:top w:val="none" w:sz="0" w:space="0" w:color="auto"/>
            <w:left w:val="none" w:sz="0" w:space="0" w:color="auto"/>
            <w:bottom w:val="none" w:sz="0" w:space="0" w:color="auto"/>
            <w:right w:val="none" w:sz="0" w:space="0" w:color="auto"/>
          </w:divBdr>
        </w:div>
        <w:div w:id="1105690020">
          <w:marLeft w:val="0"/>
          <w:marRight w:val="0"/>
          <w:marTop w:val="0"/>
          <w:marBottom w:val="0"/>
          <w:divBdr>
            <w:top w:val="none" w:sz="0" w:space="0" w:color="auto"/>
            <w:left w:val="none" w:sz="0" w:space="0" w:color="auto"/>
            <w:bottom w:val="none" w:sz="0" w:space="0" w:color="auto"/>
            <w:right w:val="none" w:sz="0" w:space="0" w:color="auto"/>
          </w:divBdr>
        </w:div>
        <w:div w:id="1142652423">
          <w:marLeft w:val="0"/>
          <w:marRight w:val="0"/>
          <w:marTop w:val="0"/>
          <w:marBottom w:val="0"/>
          <w:divBdr>
            <w:top w:val="none" w:sz="0" w:space="0" w:color="auto"/>
            <w:left w:val="none" w:sz="0" w:space="0" w:color="auto"/>
            <w:bottom w:val="none" w:sz="0" w:space="0" w:color="auto"/>
            <w:right w:val="none" w:sz="0" w:space="0" w:color="auto"/>
          </w:divBdr>
        </w:div>
        <w:div w:id="1194152731">
          <w:marLeft w:val="0"/>
          <w:marRight w:val="0"/>
          <w:marTop w:val="0"/>
          <w:marBottom w:val="0"/>
          <w:divBdr>
            <w:top w:val="none" w:sz="0" w:space="0" w:color="auto"/>
            <w:left w:val="none" w:sz="0" w:space="0" w:color="auto"/>
            <w:bottom w:val="none" w:sz="0" w:space="0" w:color="auto"/>
            <w:right w:val="none" w:sz="0" w:space="0" w:color="auto"/>
          </w:divBdr>
        </w:div>
        <w:div w:id="1216357434">
          <w:marLeft w:val="0"/>
          <w:marRight w:val="0"/>
          <w:marTop w:val="0"/>
          <w:marBottom w:val="0"/>
          <w:divBdr>
            <w:top w:val="none" w:sz="0" w:space="0" w:color="auto"/>
            <w:left w:val="none" w:sz="0" w:space="0" w:color="auto"/>
            <w:bottom w:val="none" w:sz="0" w:space="0" w:color="auto"/>
            <w:right w:val="none" w:sz="0" w:space="0" w:color="auto"/>
          </w:divBdr>
        </w:div>
        <w:div w:id="1248423655">
          <w:marLeft w:val="0"/>
          <w:marRight w:val="0"/>
          <w:marTop w:val="0"/>
          <w:marBottom w:val="0"/>
          <w:divBdr>
            <w:top w:val="none" w:sz="0" w:space="0" w:color="auto"/>
            <w:left w:val="none" w:sz="0" w:space="0" w:color="auto"/>
            <w:bottom w:val="none" w:sz="0" w:space="0" w:color="auto"/>
            <w:right w:val="none" w:sz="0" w:space="0" w:color="auto"/>
          </w:divBdr>
        </w:div>
        <w:div w:id="1316907713">
          <w:marLeft w:val="0"/>
          <w:marRight w:val="0"/>
          <w:marTop w:val="0"/>
          <w:marBottom w:val="0"/>
          <w:divBdr>
            <w:top w:val="none" w:sz="0" w:space="0" w:color="auto"/>
            <w:left w:val="none" w:sz="0" w:space="0" w:color="auto"/>
            <w:bottom w:val="none" w:sz="0" w:space="0" w:color="auto"/>
            <w:right w:val="none" w:sz="0" w:space="0" w:color="auto"/>
          </w:divBdr>
        </w:div>
        <w:div w:id="1322852313">
          <w:marLeft w:val="0"/>
          <w:marRight w:val="0"/>
          <w:marTop w:val="0"/>
          <w:marBottom w:val="0"/>
          <w:divBdr>
            <w:top w:val="none" w:sz="0" w:space="0" w:color="auto"/>
            <w:left w:val="none" w:sz="0" w:space="0" w:color="auto"/>
            <w:bottom w:val="none" w:sz="0" w:space="0" w:color="auto"/>
            <w:right w:val="none" w:sz="0" w:space="0" w:color="auto"/>
          </w:divBdr>
        </w:div>
        <w:div w:id="1371614881">
          <w:marLeft w:val="0"/>
          <w:marRight w:val="0"/>
          <w:marTop w:val="0"/>
          <w:marBottom w:val="0"/>
          <w:divBdr>
            <w:top w:val="none" w:sz="0" w:space="0" w:color="auto"/>
            <w:left w:val="none" w:sz="0" w:space="0" w:color="auto"/>
            <w:bottom w:val="none" w:sz="0" w:space="0" w:color="auto"/>
            <w:right w:val="none" w:sz="0" w:space="0" w:color="auto"/>
          </w:divBdr>
        </w:div>
        <w:div w:id="1384331992">
          <w:marLeft w:val="0"/>
          <w:marRight w:val="0"/>
          <w:marTop w:val="0"/>
          <w:marBottom w:val="0"/>
          <w:divBdr>
            <w:top w:val="none" w:sz="0" w:space="0" w:color="auto"/>
            <w:left w:val="none" w:sz="0" w:space="0" w:color="auto"/>
            <w:bottom w:val="none" w:sz="0" w:space="0" w:color="auto"/>
            <w:right w:val="none" w:sz="0" w:space="0" w:color="auto"/>
          </w:divBdr>
        </w:div>
        <w:div w:id="1419134262">
          <w:marLeft w:val="0"/>
          <w:marRight w:val="0"/>
          <w:marTop w:val="0"/>
          <w:marBottom w:val="0"/>
          <w:divBdr>
            <w:top w:val="none" w:sz="0" w:space="0" w:color="auto"/>
            <w:left w:val="none" w:sz="0" w:space="0" w:color="auto"/>
            <w:bottom w:val="none" w:sz="0" w:space="0" w:color="auto"/>
            <w:right w:val="none" w:sz="0" w:space="0" w:color="auto"/>
          </w:divBdr>
        </w:div>
        <w:div w:id="1530098523">
          <w:marLeft w:val="0"/>
          <w:marRight w:val="0"/>
          <w:marTop w:val="0"/>
          <w:marBottom w:val="0"/>
          <w:divBdr>
            <w:top w:val="none" w:sz="0" w:space="0" w:color="auto"/>
            <w:left w:val="none" w:sz="0" w:space="0" w:color="auto"/>
            <w:bottom w:val="none" w:sz="0" w:space="0" w:color="auto"/>
            <w:right w:val="none" w:sz="0" w:space="0" w:color="auto"/>
          </w:divBdr>
        </w:div>
        <w:div w:id="1537934415">
          <w:marLeft w:val="0"/>
          <w:marRight w:val="0"/>
          <w:marTop w:val="0"/>
          <w:marBottom w:val="0"/>
          <w:divBdr>
            <w:top w:val="none" w:sz="0" w:space="0" w:color="auto"/>
            <w:left w:val="none" w:sz="0" w:space="0" w:color="auto"/>
            <w:bottom w:val="none" w:sz="0" w:space="0" w:color="auto"/>
            <w:right w:val="none" w:sz="0" w:space="0" w:color="auto"/>
          </w:divBdr>
        </w:div>
        <w:div w:id="1552114622">
          <w:marLeft w:val="0"/>
          <w:marRight w:val="0"/>
          <w:marTop w:val="0"/>
          <w:marBottom w:val="0"/>
          <w:divBdr>
            <w:top w:val="none" w:sz="0" w:space="0" w:color="auto"/>
            <w:left w:val="none" w:sz="0" w:space="0" w:color="auto"/>
            <w:bottom w:val="none" w:sz="0" w:space="0" w:color="auto"/>
            <w:right w:val="none" w:sz="0" w:space="0" w:color="auto"/>
          </w:divBdr>
        </w:div>
        <w:div w:id="1566263597">
          <w:marLeft w:val="0"/>
          <w:marRight w:val="0"/>
          <w:marTop w:val="0"/>
          <w:marBottom w:val="0"/>
          <w:divBdr>
            <w:top w:val="none" w:sz="0" w:space="0" w:color="auto"/>
            <w:left w:val="none" w:sz="0" w:space="0" w:color="auto"/>
            <w:bottom w:val="none" w:sz="0" w:space="0" w:color="auto"/>
            <w:right w:val="none" w:sz="0" w:space="0" w:color="auto"/>
          </w:divBdr>
        </w:div>
        <w:div w:id="1613782349">
          <w:marLeft w:val="0"/>
          <w:marRight w:val="0"/>
          <w:marTop w:val="0"/>
          <w:marBottom w:val="0"/>
          <w:divBdr>
            <w:top w:val="none" w:sz="0" w:space="0" w:color="auto"/>
            <w:left w:val="none" w:sz="0" w:space="0" w:color="auto"/>
            <w:bottom w:val="none" w:sz="0" w:space="0" w:color="auto"/>
            <w:right w:val="none" w:sz="0" w:space="0" w:color="auto"/>
          </w:divBdr>
        </w:div>
        <w:div w:id="1622371345">
          <w:marLeft w:val="0"/>
          <w:marRight w:val="0"/>
          <w:marTop w:val="0"/>
          <w:marBottom w:val="0"/>
          <w:divBdr>
            <w:top w:val="none" w:sz="0" w:space="0" w:color="auto"/>
            <w:left w:val="none" w:sz="0" w:space="0" w:color="auto"/>
            <w:bottom w:val="none" w:sz="0" w:space="0" w:color="auto"/>
            <w:right w:val="none" w:sz="0" w:space="0" w:color="auto"/>
          </w:divBdr>
        </w:div>
        <w:div w:id="1636526749">
          <w:marLeft w:val="0"/>
          <w:marRight w:val="0"/>
          <w:marTop w:val="0"/>
          <w:marBottom w:val="0"/>
          <w:divBdr>
            <w:top w:val="none" w:sz="0" w:space="0" w:color="auto"/>
            <w:left w:val="none" w:sz="0" w:space="0" w:color="auto"/>
            <w:bottom w:val="none" w:sz="0" w:space="0" w:color="auto"/>
            <w:right w:val="none" w:sz="0" w:space="0" w:color="auto"/>
          </w:divBdr>
        </w:div>
        <w:div w:id="1667591366">
          <w:marLeft w:val="0"/>
          <w:marRight w:val="0"/>
          <w:marTop w:val="0"/>
          <w:marBottom w:val="0"/>
          <w:divBdr>
            <w:top w:val="none" w:sz="0" w:space="0" w:color="auto"/>
            <w:left w:val="none" w:sz="0" w:space="0" w:color="auto"/>
            <w:bottom w:val="none" w:sz="0" w:space="0" w:color="auto"/>
            <w:right w:val="none" w:sz="0" w:space="0" w:color="auto"/>
          </w:divBdr>
        </w:div>
        <w:div w:id="1688944218">
          <w:marLeft w:val="0"/>
          <w:marRight w:val="0"/>
          <w:marTop w:val="0"/>
          <w:marBottom w:val="0"/>
          <w:divBdr>
            <w:top w:val="none" w:sz="0" w:space="0" w:color="auto"/>
            <w:left w:val="none" w:sz="0" w:space="0" w:color="auto"/>
            <w:bottom w:val="none" w:sz="0" w:space="0" w:color="auto"/>
            <w:right w:val="none" w:sz="0" w:space="0" w:color="auto"/>
          </w:divBdr>
        </w:div>
        <w:div w:id="1690983248">
          <w:marLeft w:val="0"/>
          <w:marRight w:val="0"/>
          <w:marTop w:val="0"/>
          <w:marBottom w:val="0"/>
          <w:divBdr>
            <w:top w:val="none" w:sz="0" w:space="0" w:color="auto"/>
            <w:left w:val="none" w:sz="0" w:space="0" w:color="auto"/>
            <w:bottom w:val="none" w:sz="0" w:space="0" w:color="auto"/>
            <w:right w:val="none" w:sz="0" w:space="0" w:color="auto"/>
          </w:divBdr>
        </w:div>
        <w:div w:id="1716852165">
          <w:marLeft w:val="0"/>
          <w:marRight w:val="0"/>
          <w:marTop w:val="0"/>
          <w:marBottom w:val="0"/>
          <w:divBdr>
            <w:top w:val="none" w:sz="0" w:space="0" w:color="auto"/>
            <w:left w:val="none" w:sz="0" w:space="0" w:color="auto"/>
            <w:bottom w:val="none" w:sz="0" w:space="0" w:color="auto"/>
            <w:right w:val="none" w:sz="0" w:space="0" w:color="auto"/>
          </w:divBdr>
        </w:div>
        <w:div w:id="1737166120">
          <w:marLeft w:val="0"/>
          <w:marRight w:val="0"/>
          <w:marTop w:val="0"/>
          <w:marBottom w:val="0"/>
          <w:divBdr>
            <w:top w:val="none" w:sz="0" w:space="0" w:color="auto"/>
            <w:left w:val="none" w:sz="0" w:space="0" w:color="auto"/>
            <w:bottom w:val="none" w:sz="0" w:space="0" w:color="auto"/>
            <w:right w:val="none" w:sz="0" w:space="0" w:color="auto"/>
          </w:divBdr>
        </w:div>
        <w:div w:id="1751269708">
          <w:marLeft w:val="0"/>
          <w:marRight w:val="0"/>
          <w:marTop w:val="0"/>
          <w:marBottom w:val="0"/>
          <w:divBdr>
            <w:top w:val="none" w:sz="0" w:space="0" w:color="auto"/>
            <w:left w:val="none" w:sz="0" w:space="0" w:color="auto"/>
            <w:bottom w:val="none" w:sz="0" w:space="0" w:color="auto"/>
            <w:right w:val="none" w:sz="0" w:space="0" w:color="auto"/>
          </w:divBdr>
        </w:div>
        <w:div w:id="1773235211">
          <w:marLeft w:val="0"/>
          <w:marRight w:val="0"/>
          <w:marTop w:val="0"/>
          <w:marBottom w:val="0"/>
          <w:divBdr>
            <w:top w:val="none" w:sz="0" w:space="0" w:color="auto"/>
            <w:left w:val="none" w:sz="0" w:space="0" w:color="auto"/>
            <w:bottom w:val="none" w:sz="0" w:space="0" w:color="auto"/>
            <w:right w:val="none" w:sz="0" w:space="0" w:color="auto"/>
          </w:divBdr>
        </w:div>
        <w:div w:id="1789424831">
          <w:marLeft w:val="0"/>
          <w:marRight w:val="0"/>
          <w:marTop w:val="0"/>
          <w:marBottom w:val="0"/>
          <w:divBdr>
            <w:top w:val="none" w:sz="0" w:space="0" w:color="auto"/>
            <w:left w:val="none" w:sz="0" w:space="0" w:color="auto"/>
            <w:bottom w:val="none" w:sz="0" w:space="0" w:color="auto"/>
            <w:right w:val="none" w:sz="0" w:space="0" w:color="auto"/>
          </w:divBdr>
        </w:div>
        <w:div w:id="1799255690">
          <w:marLeft w:val="0"/>
          <w:marRight w:val="0"/>
          <w:marTop w:val="0"/>
          <w:marBottom w:val="0"/>
          <w:divBdr>
            <w:top w:val="none" w:sz="0" w:space="0" w:color="auto"/>
            <w:left w:val="none" w:sz="0" w:space="0" w:color="auto"/>
            <w:bottom w:val="none" w:sz="0" w:space="0" w:color="auto"/>
            <w:right w:val="none" w:sz="0" w:space="0" w:color="auto"/>
          </w:divBdr>
        </w:div>
        <w:div w:id="1848866045">
          <w:marLeft w:val="0"/>
          <w:marRight w:val="0"/>
          <w:marTop w:val="0"/>
          <w:marBottom w:val="0"/>
          <w:divBdr>
            <w:top w:val="none" w:sz="0" w:space="0" w:color="auto"/>
            <w:left w:val="none" w:sz="0" w:space="0" w:color="auto"/>
            <w:bottom w:val="none" w:sz="0" w:space="0" w:color="auto"/>
            <w:right w:val="none" w:sz="0" w:space="0" w:color="auto"/>
          </w:divBdr>
        </w:div>
        <w:div w:id="1849248753">
          <w:marLeft w:val="0"/>
          <w:marRight w:val="0"/>
          <w:marTop w:val="0"/>
          <w:marBottom w:val="0"/>
          <w:divBdr>
            <w:top w:val="none" w:sz="0" w:space="0" w:color="auto"/>
            <w:left w:val="none" w:sz="0" w:space="0" w:color="auto"/>
            <w:bottom w:val="none" w:sz="0" w:space="0" w:color="auto"/>
            <w:right w:val="none" w:sz="0" w:space="0" w:color="auto"/>
          </w:divBdr>
        </w:div>
        <w:div w:id="1909265923">
          <w:marLeft w:val="0"/>
          <w:marRight w:val="0"/>
          <w:marTop w:val="0"/>
          <w:marBottom w:val="0"/>
          <w:divBdr>
            <w:top w:val="none" w:sz="0" w:space="0" w:color="auto"/>
            <w:left w:val="none" w:sz="0" w:space="0" w:color="auto"/>
            <w:bottom w:val="none" w:sz="0" w:space="0" w:color="auto"/>
            <w:right w:val="none" w:sz="0" w:space="0" w:color="auto"/>
          </w:divBdr>
        </w:div>
        <w:div w:id="1934363306">
          <w:marLeft w:val="0"/>
          <w:marRight w:val="0"/>
          <w:marTop w:val="0"/>
          <w:marBottom w:val="0"/>
          <w:divBdr>
            <w:top w:val="none" w:sz="0" w:space="0" w:color="auto"/>
            <w:left w:val="none" w:sz="0" w:space="0" w:color="auto"/>
            <w:bottom w:val="none" w:sz="0" w:space="0" w:color="auto"/>
            <w:right w:val="none" w:sz="0" w:space="0" w:color="auto"/>
          </w:divBdr>
        </w:div>
        <w:div w:id="1934439023">
          <w:marLeft w:val="0"/>
          <w:marRight w:val="0"/>
          <w:marTop w:val="0"/>
          <w:marBottom w:val="0"/>
          <w:divBdr>
            <w:top w:val="none" w:sz="0" w:space="0" w:color="auto"/>
            <w:left w:val="none" w:sz="0" w:space="0" w:color="auto"/>
            <w:bottom w:val="none" w:sz="0" w:space="0" w:color="auto"/>
            <w:right w:val="none" w:sz="0" w:space="0" w:color="auto"/>
          </w:divBdr>
        </w:div>
        <w:div w:id="1968923667">
          <w:marLeft w:val="0"/>
          <w:marRight w:val="0"/>
          <w:marTop w:val="0"/>
          <w:marBottom w:val="0"/>
          <w:divBdr>
            <w:top w:val="none" w:sz="0" w:space="0" w:color="auto"/>
            <w:left w:val="none" w:sz="0" w:space="0" w:color="auto"/>
            <w:bottom w:val="none" w:sz="0" w:space="0" w:color="auto"/>
            <w:right w:val="none" w:sz="0" w:space="0" w:color="auto"/>
          </w:divBdr>
        </w:div>
        <w:div w:id="2054965335">
          <w:marLeft w:val="0"/>
          <w:marRight w:val="0"/>
          <w:marTop w:val="0"/>
          <w:marBottom w:val="0"/>
          <w:divBdr>
            <w:top w:val="none" w:sz="0" w:space="0" w:color="auto"/>
            <w:left w:val="none" w:sz="0" w:space="0" w:color="auto"/>
            <w:bottom w:val="none" w:sz="0" w:space="0" w:color="auto"/>
            <w:right w:val="none" w:sz="0" w:space="0" w:color="auto"/>
          </w:divBdr>
        </w:div>
        <w:div w:id="2120877025">
          <w:marLeft w:val="0"/>
          <w:marRight w:val="0"/>
          <w:marTop w:val="0"/>
          <w:marBottom w:val="0"/>
          <w:divBdr>
            <w:top w:val="none" w:sz="0" w:space="0" w:color="auto"/>
            <w:left w:val="none" w:sz="0" w:space="0" w:color="auto"/>
            <w:bottom w:val="none" w:sz="0" w:space="0" w:color="auto"/>
            <w:right w:val="none" w:sz="0" w:space="0" w:color="auto"/>
          </w:divBdr>
        </w:div>
        <w:div w:id="2125686655">
          <w:marLeft w:val="0"/>
          <w:marRight w:val="0"/>
          <w:marTop w:val="0"/>
          <w:marBottom w:val="0"/>
          <w:divBdr>
            <w:top w:val="none" w:sz="0" w:space="0" w:color="auto"/>
            <w:left w:val="none" w:sz="0" w:space="0" w:color="auto"/>
            <w:bottom w:val="none" w:sz="0" w:space="0" w:color="auto"/>
            <w:right w:val="none" w:sz="0" w:space="0" w:color="auto"/>
          </w:divBdr>
        </w:div>
        <w:div w:id="2130590226">
          <w:marLeft w:val="0"/>
          <w:marRight w:val="0"/>
          <w:marTop w:val="0"/>
          <w:marBottom w:val="0"/>
          <w:divBdr>
            <w:top w:val="none" w:sz="0" w:space="0" w:color="auto"/>
            <w:left w:val="none" w:sz="0" w:space="0" w:color="auto"/>
            <w:bottom w:val="none" w:sz="0" w:space="0" w:color="auto"/>
            <w:right w:val="none" w:sz="0" w:space="0" w:color="auto"/>
          </w:divBdr>
        </w:div>
      </w:divsChild>
    </w:div>
    <w:div w:id="1965572808">
      <w:bodyDiv w:val="1"/>
      <w:marLeft w:val="0"/>
      <w:marRight w:val="0"/>
      <w:marTop w:val="0"/>
      <w:marBottom w:val="0"/>
      <w:divBdr>
        <w:top w:val="none" w:sz="0" w:space="0" w:color="auto"/>
        <w:left w:val="none" w:sz="0" w:space="0" w:color="auto"/>
        <w:bottom w:val="none" w:sz="0" w:space="0" w:color="auto"/>
        <w:right w:val="none" w:sz="0" w:space="0" w:color="auto"/>
      </w:divBdr>
    </w:div>
    <w:div w:id="2000578393">
      <w:bodyDiv w:val="1"/>
      <w:marLeft w:val="0"/>
      <w:marRight w:val="0"/>
      <w:marTop w:val="0"/>
      <w:marBottom w:val="0"/>
      <w:divBdr>
        <w:top w:val="none" w:sz="0" w:space="0" w:color="auto"/>
        <w:left w:val="none" w:sz="0" w:space="0" w:color="auto"/>
        <w:bottom w:val="none" w:sz="0" w:space="0" w:color="auto"/>
        <w:right w:val="none" w:sz="0" w:space="0" w:color="auto"/>
      </w:divBdr>
    </w:div>
    <w:div w:id="2030788659">
      <w:bodyDiv w:val="1"/>
      <w:marLeft w:val="0"/>
      <w:marRight w:val="0"/>
      <w:marTop w:val="0"/>
      <w:marBottom w:val="0"/>
      <w:divBdr>
        <w:top w:val="none" w:sz="0" w:space="0" w:color="auto"/>
        <w:left w:val="none" w:sz="0" w:space="0" w:color="auto"/>
        <w:bottom w:val="none" w:sz="0" w:space="0" w:color="auto"/>
        <w:right w:val="none" w:sz="0" w:space="0" w:color="auto"/>
      </w:divBdr>
    </w:div>
    <w:div w:id="2092578271">
      <w:bodyDiv w:val="1"/>
      <w:marLeft w:val="0"/>
      <w:marRight w:val="0"/>
      <w:marTop w:val="0"/>
      <w:marBottom w:val="0"/>
      <w:divBdr>
        <w:top w:val="none" w:sz="0" w:space="0" w:color="auto"/>
        <w:left w:val="none" w:sz="0" w:space="0" w:color="auto"/>
        <w:bottom w:val="none" w:sz="0" w:space="0" w:color="auto"/>
        <w:right w:val="none" w:sz="0" w:space="0" w:color="auto"/>
      </w:divBdr>
    </w:div>
    <w:div w:id="213937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19.png"/><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header" Target="header9.xml"/><Relationship Id="rId47" Type="http://schemas.openxmlformats.org/officeDocument/2006/relationships/header" Target="header11.xml"/><Relationship Id="rId50" Type="http://schemas.openxmlformats.org/officeDocument/2006/relationships/footer" Target="footer1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footer" Target="footer4.xml"/><Relationship Id="rId11" Type="http://schemas.openxmlformats.org/officeDocument/2006/relationships/header" Target="header3.xml"/><Relationship Id="rId24" Type="http://schemas.openxmlformats.org/officeDocument/2006/relationships/image" Target="media/image10.png"/><Relationship Id="rId32" Type="http://schemas.openxmlformats.org/officeDocument/2006/relationships/footer" Target="footer6.xml"/><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header" Target="header6.xml"/><Relationship Id="rId36" Type="http://schemas.openxmlformats.org/officeDocument/2006/relationships/image" Target="media/image16.png"/><Relationship Id="rId49" Type="http://schemas.openxmlformats.org/officeDocument/2006/relationships/header" Target="header12.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header" Target="header7.xml"/><Relationship Id="rId44" Type="http://schemas.openxmlformats.org/officeDocument/2006/relationships/footer" Target="footer8.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8.png"/><Relationship Id="rId27" Type="http://schemas.openxmlformats.org/officeDocument/2006/relationships/header" Target="header5.xml"/><Relationship Id="rId30" Type="http://schemas.openxmlformats.org/officeDocument/2006/relationships/footer" Target="footer5.xml"/><Relationship Id="rId35" Type="http://schemas.openxmlformats.org/officeDocument/2006/relationships/image" Target="media/image15.png"/><Relationship Id="rId43" Type="http://schemas.openxmlformats.org/officeDocument/2006/relationships/footer" Target="footer7.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footer" Target="footer9.xml"/><Relationship Id="rId20" Type="http://schemas.openxmlformats.org/officeDocument/2006/relationships/image" Target="media/image6.png"/><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1FBF5-9A41-420E-8047-036497642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189</Pages>
  <Words>56991</Words>
  <Characters>324849</Characters>
  <Application>Microsoft Office Word</Application>
  <DocSecurity>0</DocSecurity>
  <Lines>2707</Lines>
  <Paragraphs>762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Vniigaz</Company>
  <LinksUpToDate>false</LinksUpToDate>
  <CharactersWithSpaces>381078</CharactersWithSpaces>
  <SharedDoc>false</SharedDoc>
  <HLinks>
    <vt:vector size="474" baseType="variant">
      <vt:variant>
        <vt:i4>4522071</vt:i4>
      </vt:variant>
      <vt:variant>
        <vt:i4>360</vt:i4>
      </vt:variant>
      <vt:variant>
        <vt:i4>0</vt:i4>
      </vt:variant>
      <vt:variant>
        <vt:i4>5</vt:i4>
      </vt:variant>
      <vt:variant>
        <vt:lpwstr>javascript:;</vt:lpwstr>
      </vt:variant>
      <vt:variant>
        <vt:lpwstr/>
      </vt:variant>
      <vt:variant>
        <vt:i4>4522071</vt:i4>
      </vt:variant>
      <vt:variant>
        <vt:i4>357</vt:i4>
      </vt:variant>
      <vt:variant>
        <vt:i4>0</vt:i4>
      </vt:variant>
      <vt:variant>
        <vt:i4>5</vt:i4>
      </vt:variant>
      <vt:variant>
        <vt:lpwstr>javascript:;</vt:lpwstr>
      </vt:variant>
      <vt:variant>
        <vt:lpwstr/>
      </vt:variant>
      <vt:variant>
        <vt:i4>1114170</vt:i4>
      </vt:variant>
      <vt:variant>
        <vt:i4>350</vt:i4>
      </vt:variant>
      <vt:variant>
        <vt:i4>0</vt:i4>
      </vt:variant>
      <vt:variant>
        <vt:i4>5</vt:i4>
      </vt:variant>
      <vt:variant>
        <vt:lpwstr/>
      </vt:variant>
      <vt:variant>
        <vt:lpwstr>_Toc367776910</vt:lpwstr>
      </vt:variant>
      <vt:variant>
        <vt:i4>1572923</vt:i4>
      </vt:variant>
      <vt:variant>
        <vt:i4>344</vt:i4>
      </vt:variant>
      <vt:variant>
        <vt:i4>0</vt:i4>
      </vt:variant>
      <vt:variant>
        <vt:i4>5</vt:i4>
      </vt:variant>
      <vt:variant>
        <vt:lpwstr/>
      </vt:variant>
      <vt:variant>
        <vt:lpwstr>_Toc367776880</vt:lpwstr>
      </vt:variant>
      <vt:variant>
        <vt:i4>1507387</vt:i4>
      </vt:variant>
      <vt:variant>
        <vt:i4>341</vt:i4>
      </vt:variant>
      <vt:variant>
        <vt:i4>0</vt:i4>
      </vt:variant>
      <vt:variant>
        <vt:i4>5</vt:i4>
      </vt:variant>
      <vt:variant>
        <vt:lpwstr/>
      </vt:variant>
      <vt:variant>
        <vt:lpwstr>_Toc367776879</vt:lpwstr>
      </vt:variant>
      <vt:variant>
        <vt:i4>1507387</vt:i4>
      </vt:variant>
      <vt:variant>
        <vt:i4>338</vt:i4>
      </vt:variant>
      <vt:variant>
        <vt:i4>0</vt:i4>
      </vt:variant>
      <vt:variant>
        <vt:i4>5</vt:i4>
      </vt:variant>
      <vt:variant>
        <vt:lpwstr/>
      </vt:variant>
      <vt:variant>
        <vt:lpwstr>_Toc367776878</vt:lpwstr>
      </vt:variant>
      <vt:variant>
        <vt:i4>1376315</vt:i4>
      </vt:variant>
      <vt:variant>
        <vt:i4>332</vt:i4>
      </vt:variant>
      <vt:variant>
        <vt:i4>0</vt:i4>
      </vt:variant>
      <vt:variant>
        <vt:i4>5</vt:i4>
      </vt:variant>
      <vt:variant>
        <vt:lpwstr/>
      </vt:variant>
      <vt:variant>
        <vt:lpwstr>_Toc367776855</vt:lpwstr>
      </vt:variant>
      <vt:variant>
        <vt:i4>1376315</vt:i4>
      </vt:variant>
      <vt:variant>
        <vt:i4>329</vt:i4>
      </vt:variant>
      <vt:variant>
        <vt:i4>0</vt:i4>
      </vt:variant>
      <vt:variant>
        <vt:i4>5</vt:i4>
      </vt:variant>
      <vt:variant>
        <vt:lpwstr/>
      </vt:variant>
      <vt:variant>
        <vt:lpwstr>_Toc367776854</vt:lpwstr>
      </vt:variant>
      <vt:variant>
        <vt:i4>1376315</vt:i4>
      </vt:variant>
      <vt:variant>
        <vt:i4>326</vt:i4>
      </vt:variant>
      <vt:variant>
        <vt:i4>0</vt:i4>
      </vt:variant>
      <vt:variant>
        <vt:i4>5</vt:i4>
      </vt:variant>
      <vt:variant>
        <vt:lpwstr/>
      </vt:variant>
      <vt:variant>
        <vt:lpwstr>_Toc367776853</vt:lpwstr>
      </vt:variant>
      <vt:variant>
        <vt:i4>1310779</vt:i4>
      </vt:variant>
      <vt:variant>
        <vt:i4>320</vt:i4>
      </vt:variant>
      <vt:variant>
        <vt:i4>0</vt:i4>
      </vt:variant>
      <vt:variant>
        <vt:i4>5</vt:i4>
      </vt:variant>
      <vt:variant>
        <vt:lpwstr/>
      </vt:variant>
      <vt:variant>
        <vt:lpwstr>_Toc367776842</vt:lpwstr>
      </vt:variant>
      <vt:variant>
        <vt:i4>1310779</vt:i4>
      </vt:variant>
      <vt:variant>
        <vt:i4>317</vt:i4>
      </vt:variant>
      <vt:variant>
        <vt:i4>0</vt:i4>
      </vt:variant>
      <vt:variant>
        <vt:i4>5</vt:i4>
      </vt:variant>
      <vt:variant>
        <vt:lpwstr/>
      </vt:variant>
      <vt:variant>
        <vt:lpwstr>_Toc367776841</vt:lpwstr>
      </vt:variant>
      <vt:variant>
        <vt:i4>1310779</vt:i4>
      </vt:variant>
      <vt:variant>
        <vt:i4>314</vt:i4>
      </vt:variant>
      <vt:variant>
        <vt:i4>0</vt:i4>
      </vt:variant>
      <vt:variant>
        <vt:i4>5</vt:i4>
      </vt:variant>
      <vt:variant>
        <vt:lpwstr/>
      </vt:variant>
      <vt:variant>
        <vt:lpwstr>_Toc367776840</vt:lpwstr>
      </vt:variant>
      <vt:variant>
        <vt:i4>1114171</vt:i4>
      </vt:variant>
      <vt:variant>
        <vt:i4>308</vt:i4>
      </vt:variant>
      <vt:variant>
        <vt:i4>0</vt:i4>
      </vt:variant>
      <vt:variant>
        <vt:i4>5</vt:i4>
      </vt:variant>
      <vt:variant>
        <vt:lpwstr/>
      </vt:variant>
      <vt:variant>
        <vt:lpwstr>_Toc367776810</vt:lpwstr>
      </vt:variant>
      <vt:variant>
        <vt:i4>1048635</vt:i4>
      </vt:variant>
      <vt:variant>
        <vt:i4>305</vt:i4>
      </vt:variant>
      <vt:variant>
        <vt:i4>0</vt:i4>
      </vt:variant>
      <vt:variant>
        <vt:i4>5</vt:i4>
      </vt:variant>
      <vt:variant>
        <vt:lpwstr/>
      </vt:variant>
      <vt:variant>
        <vt:lpwstr>_Toc367776809</vt:lpwstr>
      </vt:variant>
      <vt:variant>
        <vt:i4>1048635</vt:i4>
      </vt:variant>
      <vt:variant>
        <vt:i4>302</vt:i4>
      </vt:variant>
      <vt:variant>
        <vt:i4>0</vt:i4>
      </vt:variant>
      <vt:variant>
        <vt:i4>5</vt:i4>
      </vt:variant>
      <vt:variant>
        <vt:lpwstr/>
      </vt:variant>
      <vt:variant>
        <vt:lpwstr>_Toc367776808</vt:lpwstr>
      </vt:variant>
      <vt:variant>
        <vt:i4>1048635</vt:i4>
      </vt:variant>
      <vt:variant>
        <vt:i4>296</vt:i4>
      </vt:variant>
      <vt:variant>
        <vt:i4>0</vt:i4>
      </vt:variant>
      <vt:variant>
        <vt:i4>5</vt:i4>
      </vt:variant>
      <vt:variant>
        <vt:lpwstr/>
      </vt:variant>
      <vt:variant>
        <vt:lpwstr>_Toc367776802</vt:lpwstr>
      </vt:variant>
      <vt:variant>
        <vt:i4>1048635</vt:i4>
      </vt:variant>
      <vt:variant>
        <vt:i4>293</vt:i4>
      </vt:variant>
      <vt:variant>
        <vt:i4>0</vt:i4>
      </vt:variant>
      <vt:variant>
        <vt:i4>5</vt:i4>
      </vt:variant>
      <vt:variant>
        <vt:lpwstr/>
      </vt:variant>
      <vt:variant>
        <vt:lpwstr>_Toc367776801</vt:lpwstr>
      </vt:variant>
      <vt:variant>
        <vt:i4>1048635</vt:i4>
      </vt:variant>
      <vt:variant>
        <vt:i4>290</vt:i4>
      </vt:variant>
      <vt:variant>
        <vt:i4>0</vt:i4>
      </vt:variant>
      <vt:variant>
        <vt:i4>5</vt:i4>
      </vt:variant>
      <vt:variant>
        <vt:lpwstr/>
      </vt:variant>
      <vt:variant>
        <vt:lpwstr>_Toc367776800</vt:lpwstr>
      </vt:variant>
      <vt:variant>
        <vt:i4>1638452</vt:i4>
      </vt:variant>
      <vt:variant>
        <vt:i4>284</vt:i4>
      </vt:variant>
      <vt:variant>
        <vt:i4>0</vt:i4>
      </vt:variant>
      <vt:variant>
        <vt:i4>5</vt:i4>
      </vt:variant>
      <vt:variant>
        <vt:lpwstr/>
      </vt:variant>
      <vt:variant>
        <vt:lpwstr>_Toc367776799</vt:lpwstr>
      </vt:variant>
      <vt:variant>
        <vt:i4>1638452</vt:i4>
      </vt:variant>
      <vt:variant>
        <vt:i4>281</vt:i4>
      </vt:variant>
      <vt:variant>
        <vt:i4>0</vt:i4>
      </vt:variant>
      <vt:variant>
        <vt:i4>5</vt:i4>
      </vt:variant>
      <vt:variant>
        <vt:lpwstr/>
      </vt:variant>
      <vt:variant>
        <vt:lpwstr>_Toc367776798</vt:lpwstr>
      </vt:variant>
      <vt:variant>
        <vt:i4>1638452</vt:i4>
      </vt:variant>
      <vt:variant>
        <vt:i4>278</vt:i4>
      </vt:variant>
      <vt:variant>
        <vt:i4>0</vt:i4>
      </vt:variant>
      <vt:variant>
        <vt:i4>5</vt:i4>
      </vt:variant>
      <vt:variant>
        <vt:lpwstr/>
      </vt:variant>
      <vt:variant>
        <vt:lpwstr>_Toc367776797</vt:lpwstr>
      </vt:variant>
      <vt:variant>
        <vt:i4>1638452</vt:i4>
      </vt:variant>
      <vt:variant>
        <vt:i4>272</vt:i4>
      </vt:variant>
      <vt:variant>
        <vt:i4>0</vt:i4>
      </vt:variant>
      <vt:variant>
        <vt:i4>5</vt:i4>
      </vt:variant>
      <vt:variant>
        <vt:lpwstr/>
      </vt:variant>
      <vt:variant>
        <vt:lpwstr>_Toc367776796</vt:lpwstr>
      </vt:variant>
      <vt:variant>
        <vt:i4>1638452</vt:i4>
      </vt:variant>
      <vt:variant>
        <vt:i4>269</vt:i4>
      </vt:variant>
      <vt:variant>
        <vt:i4>0</vt:i4>
      </vt:variant>
      <vt:variant>
        <vt:i4>5</vt:i4>
      </vt:variant>
      <vt:variant>
        <vt:lpwstr/>
      </vt:variant>
      <vt:variant>
        <vt:lpwstr>_Toc367776795</vt:lpwstr>
      </vt:variant>
      <vt:variant>
        <vt:i4>1638452</vt:i4>
      </vt:variant>
      <vt:variant>
        <vt:i4>266</vt:i4>
      </vt:variant>
      <vt:variant>
        <vt:i4>0</vt:i4>
      </vt:variant>
      <vt:variant>
        <vt:i4>5</vt:i4>
      </vt:variant>
      <vt:variant>
        <vt:lpwstr/>
      </vt:variant>
      <vt:variant>
        <vt:lpwstr>_Toc367776794</vt:lpwstr>
      </vt:variant>
      <vt:variant>
        <vt:i4>1638452</vt:i4>
      </vt:variant>
      <vt:variant>
        <vt:i4>260</vt:i4>
      </vt:variant>
      <vt:variant>
        <vt:i4>0</vt:i4>
      </vt:variant>
      <vt:variant>
        <vt:i4>5</vt:i4>
      </vt:variant>
      <vt:variant>
        <vt:lpwstr/>
      </vt:variant>
      <vt:variant>
        <vt:lpwstr>_Toc367776790</vt:lpwstr>
      </vt:variant>
      <vt:variant>
        <vt:i4>1572916</vt:i4>
      </vt:variant>
      <vt:variant>
        <vt:i4>257</vt:i4>
      </vt:variant>
      <vt:variant>
        <vt:i4>0</vt:i4>
      </vt:variant>
      <vt:variant>
        <vt:i4>5</vt:i4>
      </vt:variant>
      <vt:variant>
        <vt:lpwstr/>
      </vt:variant>
      <vt:variant>
        <vt:lpwstr>_Toc367776789</vt:lpwstr>
      </vt:variant>
      <vt:variant>
        <vt:i4>1572916</vt:i4>
      </vt:variant>
      <vt:variant>
        <vt:i4>254</vt:i4>
      </vt:variant>
      <vt:variant>
        <vt:i4>0</vt:i4>
      </vt:variant>
      <vt:variant>
        <vt:i4>5</vt:i4>
      </vt:variant>
      <vt:variant>
        <vt:lpwstr/>
      </vt:variant>
      <vt:variant>
        <vt:lpwstr>_Toc367776788</vt:lpwstr>
      </vt:variant>
      <vt:variant>
        <vt:i4>1507380</vt:i4>
      </vt:variant>
      <vt:variant>
        <vt:i4>248</vt:i4>
      </vt:variant>
      <vt:variant>
        <vt:i4>0</vt:i4>
      </vt:variant>
      <vt:variant>
        <vt:i4>5</vt:i4>
      </vt:variant>
      <vt:variant>
        <vt:lpwstr/>
      </vt:variant>
      <vt:variant>
        <vt:lpwstr>_Toc367776776</vt:lpwstr>
      </vt:variant>
      <vt:variant>
        <vt:i4>1507380</vt:i4>
      </vt:variant>
      <vt:variant>
        <vt:i4>245</vt:i4>
      </vt:variant>
      <vt:variant>
        <vt:i4>0</vt:i4>
      </vt:variant>
      <vt:variant>
        <vt:i4>5</vt:i4>
      </vt:variant>
      <vt:variant>
        <vt:lpwstr/>
      </vt:variant>
      <vt:variant>
        <vt:lpwstr>_Toc367776775</vt:lpwstr>
      </vt:variant>
      <vt:variant>
        <vt:i4>1507380</vt:i4>
      </vt:variant>
      <vt:variant>
        <vt:i4>242</vt:i4>
      </vt:variant>
      <vt:variant>
        <vt:i4>0</vt:i4>
      </vt:variant>
      <vt:variant>
        <vt:i4>5</vt:i4>
      </vt:variant>
      <vt:variant>
        <vt:lpwstr/>
      </vt:variant>
      <vt:variant>
        <vt:lpwstr>_Toc367776774</vt:lpwstr>
      </vt:variant>
      <vt:variant>
        <vt:i4>1507380</vt:i4>
      </vt:variant>
      <vt:variant>
        <vt:i4>236</vt:i4>
      </vt:variant>
      <vt:variant>
        <vt:i4>0</vt:i4>
      </vt:variant>
      <vt:variant>
        <vt:i4>5</vt:i4>
      </vt:variant>
      <vt:variant>
        <vt:lpwstr/>
      </vt:variant>
      <vt:variant>
        <vt:lpwstr>_Toc367776771</vt:lpwstr>
      </vt:variant>
      <vt:variant>
        <vt:i4>1507380</vt:i4>
      </vt:variant>
      <vt:variant>
        <vt:i4>233</vt:i4>
      </vt:variant>
      <vt:variant>
        <vt:i4>0</vt:i4>
      </vt:variant>
      <vt:variant>
        <vt:i4>5</vt:i4>
      </vt:variant>
      <vt:variant>
        <vt:lpwstr/>
      </vt:variant>
      <vt:variant>
        <vt:lpwstr>_Toc367776770</vt:lpwstr>
      </vt:variant>
      <vt:variant>
        <vt:i4>1441844</vt:i4>
      </vt:variant>
      <vt:variant>
        <vt:i4>230</vt:i4>
      </vt:variant>
      <vt:variant>
        <vt:i4>0</vt:i4>
      </vt:variant>
      <vt:variant>
        <vt:i4>5</vt:i4>
      </vt:variant>
      <vt:variant>
        <vt:lpwstr/>
      </vt:variant>
      <vt:variant>
        <vt:lpwstr>_Toc367776769</vt:lpwstr>
      </vt:variant>
      <vt:variant>
        <vt:i4>1441844</vt:i4>
      </vt:variant>
      <vt:variant>
        <vt:i4>224</vt:i4>
      </vt:variant>
      <vt:variant>
        <vt:i4>0</vt:i4>
      </vt:variant>
      <vt:variant>
        <vt:i4>5</vt:i4>
      </vt:variant>
      <vt:variant>
        <vt:lpwstr/>
      </vt:variant>
      <vt:variant>
        <vt:lpwstr>_Toc367776764</vt:lpwstr>
      </vt:variant>
      <vt:variant>
        <vt:i4>1441844</vt:i4>
      </vt:variant>
      <vt:variant>
        <vt:i4>221</vt:i4>
      </vt:variant>
      <vt:variant>
        <vt:i4>0</vt:i4>
      </vt:variant>
      <vt:variant>
        <vt:i4>5</vt:i4>
      </vt:variant>
      <vt:variant>
        <vt:lpwstr/>
      </vt:variant>
      <vt:variant>
        <vt:lpwstr>_Toc367776763</vt:lpwstr>
      </vt:variant>
      <vt:variant>
        <vt:i4>1441844</vt:i4>
      </vt:variant>
      <vt:variant>
        <vt:i4>218</vt:i4>
      </vt:variant>
      <vt:variant>
        <vt:i4>0</vt:i4>
      </vt:variant>
      <vt:variant>
        <vt:i4>5</vt:i4>
      </vt:variant>
      <vt:variant>
        <vt:lpwstr/>
      </vt:variant>
      <vt:variant>
        <vt:lpwstr>_Toc367776762</vt:lpwstr>
      </vt:variant>
      <vt:variant>
        <vt:i4>1376308</vt:i4>
      </vt:variant>
      <vt:variant>
        <vt:i4>212</vt:i4>
      </vt:variant>
      <vt:variant>
        <vt:i4>0</vt:i4>
      </vt:variant>
      <vt:variant>
        <vt:i4>5</vt:i4>
      </vt:variant>
      <vt:variant>
        <vt:lpwstr/>
      </vt:variant>
      <vt:variant>
        <vt:lpwstr>_Toc367776758</vt:lpwstr>
      </vt:variant>
      <vt:variant>
        <vt:i4>1376308</vt:i4>
      </vt:variant>
      <vt:variant>
        <vt:i4>209</vt:i4>
      </vt:variant>
      <vt:variant>
        <vt:i4>0</vt:i4>
      </vt:variant>
      <vt:variant>
        <vt:i4>5</vt:i4>
      </vt:variant>
      <vt:variant>
        <vt:lpwstr/>
      </vt:variant>
      <vt:variant>
        <vt:lpwstr>_Toc367776757</vt:lpwstr>
      </vt:variant>
      <vt:variant>
        <vt:i4>1376308</vt:i4>
      </vt:variant>
      <vt:variant>
        <vt:i4>206</vt:i4>
      </vt:variant>
      <vt:variant>
        <vt:i4>0</vt:i4>
      </vt:variant>
      <vt:variant>
        <vt:i4>5</vt:i4>
      </vt:variant>
      <vt:variant>
        <vt:lpwstr/>
      </vt:variant>
      <vt:variant>
        <vt:lpwstr>_Toc367776756</vt:lpwstr>
      </vt:variant>
      <vt:variant>
        <vt:i4>1376308</vt:i4>
      </vt:variant>
      <vt:variant>
        <vt:i4>200</vt:i4>
      </vt:variant>
      <vt:variant>
        <vt:i4>0</vt:i4>
      </vt:variant>
      <vt:variant>
        <vt:i4>5</vt:i4>
      </vt:variant>
      <vt:variant>
        <vt:lpwstr/>
      </vt:variant>
      <vt:variant>
        <vt:lpwstr>_Toc367776751</vt:lpwstr>
      </vt:variant>
      <vt:variant>
        <vt:i4>1376308</vt:i4>
      </vt:variant>
      <vt:variant>
        <vt:i4>197</vt:i4>
      </vt:variant>
      <vt:variant>
        <vt:i4>0</vt:i4>
      </vt:variant>
      <vt:variant>
        <vt:i4>5</vt:i4>
      </vt:variant>
      <vt:variant>
        <vt:lpwstr/>
      </vt:variant>
      <vt:variant>
        <vt:lpwstr>_Toc367776750</vt:lpwstr>
      </vt:variant>
      <vt:variant>
        <vt:i4>1310772</vt:i4>
      </vt:variant>
      <vt:variant>
        <vt:i4>194</vt:i4>
      </vt:variant>
      <vt:variant>
        <vt:i4>0</vt:i4>
      </vt:variant>
      <vt:variant>
        <vt:i4>5</vt:i4>
      </vt:variant>
      <vt:variant>
        <vt:lpwstr/>
      </vt:variant>
      <vt:variant>
        <vt:lpwstr>_Toc367776749</vt:lpwstr>
      </vt:variant>
      <vt:variant>
        <vt:i4>1310772</vt:i4>
      </vt:variant>
      <vt:variant>
        <vt:i4>188</vt:i4>
      </vt:variant>
      <vt:variant>
        <vt:i4>0</vt:i4>
      </vt:variant>
      <vt:variant>
        <vt:i4>5</vt:i4>
      </vt:variant>
      <vt:variant>
        <vt:lpwstr/>
      </vt:variant>
      <vt:variant>
        <vt:lpwstr>_Toc367776744</vt:lpwstr>
      </vt:variant>
      <vt:variant>
        <vt:i4>1310772</vt:i4>
      </vt:variant>
      <vt:variant>
        <vt:i4>185</vt:i4>
      </vt:variant>
      <vt:variant>
        <vt:i4>0</vt:i4>
      </vt:variant>
      <vt:variant>
        <vt:i4>5</vt:i4>
      </vt:variant>
      <vt:variant>
        <vt:lpwstr/>
      </vt:variant>
      <vt:variant>
        <vt:lpwstr>_Toc367776743</vt:lpwstr>
      </vt:variant>
      <vt:variant>
        <vt:i4>1310772</vt:i4>
      </vt:variant>
      <vt:variant>
        <vt:i4>182</vt:i4>
      </vt:variant>
      <vt:variant>
        <vt:i4>0</vt:i4>
      </vt:variant>
      <vt:variant>
        <vt:i4>5</vt:i4>
      </vt:variant>
      <vt:variant>
        <vt:lpwstr/>
      </vt:variant>
      <vt:variant>
        <vt:lpwstr>_Toc367776742</vt:lpwstr>
      </vt:variant>
      <vt:variant>
        <vt:i4>1245236</vt:i4>
      </vt:variant>
      <vt:variant>
        <vt:i4>176</vt:i4>
      </vt:variant>
      <vt:variant>
        <vt:i4>0</vt:i4>
      </vt:variant>
      <vt:variant>
        <vt:i4>5</vt:i4>
      </vt:variant>
      <vt:variant>
        <vt:lpwstr/>
      </vt:variant>
      <vt:variant>
        <vt:lpwstr>_Toc367776738</vt:lpwstr>
      </vt:variant>
      <vt:variant>
        <vt:i4>1245236</vt:i4>
      </vt:variant>
      <vt:variant>
        <vt:i4>173</vt:i4>
      </vt:variant>
      <vt:variant>
        <vt:i4>0</vt:i4>
      </vt:variant>
      <vt:variant>
        <vt:i4>5</vt:i4>
      </vt:variant>
      <vt:variant>
        <vt:lpwstr/>
      </vt:variant>
      <vt:variant>
        <vt:lpwstr>_Toc367776737</vt:lpwstr>
      </vt:variant>
      <vt:variant>
        <vt:i4>1245236</vt:i4>
      </vt:variant>
      <vt:variant>
        <vt:i4>170</vt:i4>
      </vt:variant>
      <vt:variant>
        <vt:i4>0</vt:i4>
      </vt:variant>
      <vt:variant>
        <vt:i4>5</vt:i4>
      </vt:variant>
      <vt:variant>
        <vt:lpwstr/>
      </vt:variant>
      <vt:variant>
        <vt:lpwstr>_Toc367776736</vt:lpwstr>
      </vt:variant>
      <vt:variant>
        <vt:i4>1245236</vt:i4>
      </vt:variant>
      <vt:variant>
        <vt:i4>164</vt:i4>
      </vt:variant>
      <vt:variant>
        <vt:i4>0</vt:i4>
      </vt:variant>
      <vt:variant>
        <vt:i4>5</vt:i4>
      </vt:variant>
      <vt:variant>
        <vt:lpwstr/>
      </vt:variant>
      <vt:variant>
        <vt:lpwstr>_Toc367776735</vt:lpwstr>
      </vt:variant>
      <vt:variant>
        <vt:i4>1245236</vt:i4>
      </vt:variant>
      <vt:variant>
        <vt:i4>161</vt:i4>
      </vt:variant>
      <vt:variant>
        <vt:i4>0</vt:i4>
      </vt:variant>
      <vt:variant>
        <vt:i4>5</vt:i4>
      </vt:variant>
      <vt:variant>
        <vt:lpwstr/>
      </vt:variant>
      <vt:variant>
        <vt:lpwstr>_Toc367776734</vt:lpwstr>
      </vt:variant>
      <vt:variant>
        <vt:i4>1245236</vt:i4>
      </vt:variant>
      <vt:variant>
        <vt:i4>158</vt:i4>
      </vt:variant>
      <vt:variant>
        <vt:i4>0</vt:i4>
      </vt:variant>
      <vt:variant>
        <vt:i4>5</vt:i4>
      </vt:variant>
      <vt:variant>
        <vt:lpwstr/>
      </vt:variant>
      <vt:variant>
        <vt:lpwstr>_Toc367776733</vt:lpwstr>
      </vt:variant>
      <vt:variant>
        <vt:i4>1245236</vt:i4>
      </vt:variant>
      <vt:variant>
        <vt:i4>152</vt:i4>
      </vt:variant>
      <vt:variant>
        <vt:i4>0</vt:i4>
      </vt:variant>
      <vt:variant>
        <vt:i4>5</vt:i4>
      </vt:variant>
      <vt:variant>
        <vt:lpwstr/>
      </vt:variant>
      <vt:variant>
        <vt:lpwstr>_Toc367776732</vt:lpwstr>
      </vt:variant>
      <vt:variant>
        <vt:i4>1245236</vt:i4>
      </vt:variant>
      <vt:variant>
        <vt:i4>149</vt:i4>
      </vt:variant>
      <vt:variant>
        <vt:i4>0</vt:i4>
      </vt:variant>
      <vt:variant>
        <vt:i4>5</vt:i4>
      </vt:variant>
      <vt:variant>
        <vt:lpwstr/>
      </vt:variant>
      <vt:variant>
        <vt:lpwstr>_Toc367776731</vt:lpwstr>
      </vt:variant>
      <vt:variant>
        <vt:i4>1245236</vt:i4>
      </vt:variant>
      <vt:variant>
        <vt:i4>146</vt:i4>
      </vt:variant>
      <vt:variant>
        <vt:i4>0</vt:i4>
      </vt:variant>
      <vt:variant>
        <vt:i4>5</vt:i4>
      </vt:variant>
      <vt:variant>
        <vt:lpwstr/>
      </vt:variant>
      <vt:variant>
        <vt:lpwstr>_Toc367776730</vt:lpwstr>
      </vt:variant>
      <vt:variant>
        <vt:i4>1179700</vt:i4>
      </vt:variant>
      <vt:variant>
        <vt:i4>140</vt:i4>
      </vt:variant>
      <vt:variant>
        <vt:i4>0</vt:i4>
      </vt:variant>
      <vt:variant>
        <vt:i4>5</vt:i4>
      </vt:variant>
      <vt:variant>
        <vt:lpwstr/>
      </vt:variant>
      <vt:variant>
        <vt:lpwstr>_Toc367776729</vt:lpwstr>
      </vt:variant>
      <vt:variant>
        <vt:i4>1179700</vt:i4>
      </vt:variant>
      <vt:variant>
        <vt:i4>137</vt:i4>
      </vt:variant>
      <vt:variant>
        <vt:i4>0</vt:i4>
      </vt:variant>
      <vt:variant>
        <vt:i4>5</vt:i4>
      </vt:variant>
      <vt:variant>
        <vt:lpwstr/>
      </vt:variant>
      <vt:variant>
        <vt:lpwstr>_Toc367776728</vt:lpwstr>
      </vt:variant>
      <vt:variant>
        <vt:i4>1179700</vt:i4>
      </vt:variant>
      <vt:variant>
        <vt:i4>134</vt:i4>
      </vt:variant>
      <vt:variant>
        <vt:i4>0</vt:i4>
      </vt:variant>
      <vt:variant>
        <vt:i4>5</vt:i4>
      </vt:variant>
      <vt:variant>
        <vt:lpwstr/>
      </vt:variant>
      <vt:variant>
        <vt:lpwstr>_Toc367776727</vt:lpwstr>
      </vt:variant>
      <vt:variant>
        <vt:i4>1179700</vt:i4>
      </vt:variant>
      <vt:variant>
        <vt:i4>128</vt:i4>
      </vt:variant>
      <vt:variant>
        <vt:i4>0</vt:i4>
      </vt:variant>
      <vt:variant>
        <vt:i4>5</vt:i4>
      </vt:variant>
      <vt:variant>
        <vt:lpwstr/>
      </vt:variant>
      <vt:variant>
        <vt:lpwstr>_Toc367776726</vt:lpwstr>
      </vt:variant>
      <vt:variant>
        <vt:i4>1179700</vt:i4>
      </vt:variant>
      <vt:variant>
        <vt:i4>122</vt:i4>
      </vt:variant>
      <vt:variant>
        <vt:i4>0</vt:i4>
      </vt:variant>
      <vt:variant>
        <vt:i4>5</vt:i4>
      </vt:variant>
      <vt:variant>
        <vt:lpwstr/>
      </vt:variant>
      <vt:variant>
        <vt:lpwstr>_Toc367776725</vt:lpwstr>
      </vt:variant>
      <vt:variant>
        <vt:i4>1179700</vt:i4>
      </vt:variant>
      <vt:variant>
        <vt:i4>116</vt:i4>
      </vt:variant>
      <vt:variant>
        <vt:i4>0</vt:i4>
      </vt:variant>
      <vt:variant>
        <vt:i4>5</vt:i4>
      </vt:variant>
      <vt:variant>
        <vt:lpwstr/>
      </vt:variant>
      <vt:variant>
        <vt:lpwstr>_Toc367776724</vt:lpwstr>
      </vt:variant>
      <vt:variant>
        <vt:i4>1179700</vt:i4>
      </vt:variant>
      <vt:variant>
        <vt:i4>110</vt:i4>
      </vt:variant>
      <vt:variant>
        <vt:i4>0</vt:i4>
      </vt:variant>
      <vt:variant>
        <vt:i4>5</vt:i4>
      </vt:variant>
      <vt:variant>
        <vt:lpwstr/>
      </vt:variant>
      <vt:variant>
        <vt:lpwstr>_Toc367776723</vt:lpwstr>
      </vt:variant>
      <vt:variant>
        <vt:i4>1179700</vt:i4>
      </vt:variant>
      <vt:variant>
        <vt:i4>104</vt:i4>
      </vt:variant>
      <vt:variant>
        <vt:i4>0</vt:i4>
      </vt:variant>
      <vt:variant>
        <vt:i4>5</vt:i4>
      </vt:variant>
      <vt:variant>
        <vt:lpwstr/>
      </vt:variant>
      <vt:variant>
        <vt:lpwstr>_Toc367776722</vt:lpwstr>
      </vt:variant>
      <vt:variant>
        <vt:i4>1179700</vt:i4>
      </vt:variant>
      <vt:variant>
        <vt:i4>98</vt:i4>
      </vt:variant>
      <vt:variant>
        <vt:i4>0</vt:i4>
      </vt:variant>
      <vt:variant>
        <vt:i4>5</vt:i4>
      </vt:variant>
      <vt:variant>
        <vt:lpwstr/>
      </vt:variant>
      <vt:variant>
        <vt:lpwstr>_Toc367776721</vt:lpwstr>
      </vt:variant>
      <vt:variant>
        <vt:i4>1179700</vt:i4>
      </vt:variant>
      <vt:variant>
        <vt:i4>92</vt:i4>
      </vt:variant>
      <vt:variant>
        <vt:i4>0</vt:i4>
      </vt:variant>
      <vt:variant>
        <vt:i4>5</vt:i4>
      </vt:variant>
      <vt:variant>
        <vt:lpwstr/>
      </vt:variant>
      <vt:variant>
        <vt:lpwstr>_Toc367776720</vt:lpwstr>
      </vt:variant>
      <vt:variant>
        <vt:i4>1114164</vt:i4>
      </vt:variant>
      <vt:variant>
        <vt:i4>86</vt:i4>
      </vt:variant>
      <vt:variant>
        <vt:i4>0</vt:i4>
      </vt:variant>
      <vt:variant>
        <vt:i4>5</vt:i4>
      </vt:variant>
      <vt:variant>
        <vt:lpwstr/>
      </vt:variant>
      <vt:variant>
        <vt:lpwstr>_Toc367776719</vt:lpwstr>
      </vt:variant>
      <vt:variant>
        <vt:i4>1114164</vt:i4>
      </vt:variant>
      <vt:variant>
        <vt:i4>80</vt:i4>
      </vt:variant>
      <vt:variant>
        <vt:i4>0</vt:i4>
      </vt:variant>
      <vt:variant>
        <vt:i4>5</vt:i4>
      </vt:variant>
      <vt:variant>
        <vt:lpwstr/>
      </vt:variant>
      <vt:variant>
        <vt:lpwstr>_Toc367776718</vt:lpwstr>
      </vt:variant>
      <vt:variant>
        <vt:i4>1114164</vt:i4>
      </vt:variant>
      <vt:variant>
        <vt:i4>74</vt:i4>
      </vt:variant>
      <vt:variant>
        <vt:i4>0</vt:i4>
      </vt:variant>
      <vt:variant>
        <vt:i4>5</vt:i4>
      </vt:variant>
      <vt:variant>
        <vt:lpwstr/>
      </vt:variant>
      <vt:variant>
        <vt:lpwstr>_Toc367776717</vt:lpwstr>
      </vt:variant>
      <vt:variant>
        <vt:i4>1114164</vt:i4>
      </vt:variant>
      <vt:variant>
        <vt:i4>68</vt:i4>
      </vt:variant>
      <vt:variant>
        <vt:i4>0</vt:i4>
      </vt:variant>
      <vt:variant>
        <vt:i4>5</vt:i4>
      </vt:variant>
      <vt:variant>
        <vt:lpwstr/>
      </vt:variant>
      <vt:variant>
        <vt:lpwstr>_Toc367776716</vt:lpwstr>
      </vt:variant>
      <vt:variant>
        <vt:i4>1114164</vt:i4>
      </vt:variant>
      <vt:variant>
        <vt:i4>62</vt:i4>
      </vt:variant>
      <vt:variant>
        <vt:i4>0</vt:i4>
      </vt:variant>
      <vt:variant>
        <vt:i4>5</vt:i4>
      </vt:variant>
      <vt:variant>
        <vt:lpwstr/>
      </vt:variant>
      <vt:variant>
        <vt:lpwstr>_Toc367776715</vt:lpwstr>
      </vt:variant>
      <vt:variant>
        <vt:i4>1114164</vt:i4>
      </vt:variant>
      <vt:variant>
        <vt:i4>56</vt:i4>
      </vt:variant>
      <vt:variant>
        <vt:i4>0</vt:i4>
      </vt:variant>
      <vt:variant>
        <vt:i4>5</vt:i4>
      </vt:variant>
      <vt:variant>
        <vt:lpwstr/>
      </vt:variant>
      <vt:variant>
        <vt:lpwstr>_Toc367776714</vt:lpwstr>
      </vt:variant>
      <vt:variant>
        <vt:i4>1114164</vt:i4>
      </vt:variant>
      <vt:variant>
        <vt:i4>50</vt:i4>
      </vt:variant>
      <vt:variant>
        <vt:i4>0</vt:i4>
      </vt:variant>
      <vt:variant>
        <vt:i4>5</vt:i4>
      </vt:variant>
      <vt:variant>
        <vt:lpwstr/>
      </vt:variant>
      <vt:variant>
        <vt:lpwstr>_Toc367776713</vt:lpwstr>
      </vt:variant>
      <vt:variant>
        <vt:i4>1114164</vt:i4>
      </vt:variant>
      <vt:variant>
        <vt:i4>44</vt:i4>
      </vt:variant>
      <vt:variant>
        <vt:i4>0</vt:i4>
      </vt:variant>
      <vt:variant>
        <vt:i4>5</vt:i4>
      </vt:variant>
      <vt:variant>
        <vt:lpwstr/>
      </vt:variant>
      <vt:variant>
        <vt:lpwstr>_Toc367776712</vt:lpwstr>
      </vt:variant>
      <vt:variant>
        <vt:i4>1114164</vt:i4>
      </vt:variant>
      <vt:variant>
        <vt:i4>38</vt:i4>
      </vt:variant>
      <vt:variant>
        <vt:i4>0</vt:i4>
      </vt:variant>
      <vt:variant>
        <vt:i4>5</vt:i4>
      </vt:variant>
      <vt:variant>
        <vt:lpwstr/>
      </vt:variant>
      <vt:variant>
        <vt:lpwstr>_Toc367776711</vt:lpwstr>
      </vt:variant>
      <vt:variant>
        <vt:i4>1114164</vt:i4>
      </vt:variant>
      <vt:variant>
        <vt:i4>32</vt:i4>
      </vt:variant>
      <vt:variant>
        <vt:i4>0</vt:i4>
      </vt:variant>
      <vt:variant>
        <vt:i4>5</vt:i4>
      </vt:variant>
      <vt:variant>
        <vt:lpwstr/>
      </vt:variant>
      <vt:variant>
        <vt:lpwstr>_Toc367776710</vt:lpwstr>
      </vt:variant>
      <vt:variant>
        <vt:i4>1048628</vt:i4>
      </vt:variant>
      <vt:variant>
        <vt:i4>26</vt:i4>
      </vt:variant>
      <vt:variant>
        <vt:i4>0</vt:i4>
      </vt:variant>
      <vt:variant>
        <vt:i4>5</vt:i4>
      </vt:variant>
      <vt:variant>
        <vt:lpwstr/>
      </vt:variant>
      <vt:variant>
        <vt:lpwstr>_Toc367776709</vt:lpwstr>
      </vt:variant>
      <vt:variant>
        <vt:i4>1048628</vt:i4>
      </vt:variant>
      <vt:variant>
        <vt:i4>20</vt:i4>
      </vt:variant>
      <vt:variant>
        <vt:i4>0</vt:i4>
      </vt:variant>
      <vt:variant>
        <vt:i4>5</vt:i4>
      </vt:variant>
      <vt:variant>
        <vt:lpwstr/>
      </vt:variant>
      <vt:variant>
        <vt:lpwstr>_Toc367776708</vt:lpwstr>
      </vt:variant>
      <vt:variant>
        <vt:i4>1048628</vt:i4>
      </vt:variant>
      <vt:variant>
        <vt:i4>14</vt:i4>
      </vt:variant>
      <vt:variant>
        <vt:i4>0</vt:i4>
      </vt:variant>
      <vt:variant>
        <vt:i4>5</vt:i4>
      </vt:variant>
      <vt:variant>
        <vt:lpwstr/>
      </vt:variant>
      <vt:variant>
        <vt:lpwstr>_Toc367776707</vt:lpwstr>
      </vt:variant>
      <vt:variant>
        <vt:i4>1048628</vt:i4>
      </vt:variant>
      <vt:variant>
        <vt:i4>8</vt:i4>
      </vt:variant>
      <vt:variant>
        <vt:i4>0</vt:i4>
      </vt:variant>
      <vt:variant>
        <vt:i4>5</vt:i4>
      </vt:variant>
      <vt:variant>
        <vt:lpwstr/>
      </vt:variant>
      <vt:variant>
        <vt:lpwstr>_Toc367776706</vt:lpwstr>
      </vt:variant>
      <vt:variant>
        <vt:i4>1048628</vt:i4>
      </vt:variant>
      <vt:variant>
        <vt:i4>2</vt:i4>
      </vt:variant>
      <vt:variant>
        <vt:i4>0</vt:i4>
      </vt:variant>
      <vt:variant>
        <vt:i4>5</vt:i4>
      </vt:variant>
      <vt:variant>
        <vt:lpwstr/>
      </vt:variant>
      <vt:variant>
        <vt:lpwstr>_Toc367776705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Trofimova</dc:creator>
  <cp:keywords/>
  <dc:description/>
  <cp:lastModifiedBy>5 msoft5ksm</cp:lastModifiedBy>
  <cp:revision>2</cp:revision>
  <cp:lastPrinted>2021-11-15T12:42:00Z</cp:lastPrinted>
  <dcterms:created xsi:type="dcterms:W3CDTF">2026-08-31T06:23:00Z</dcterms:created>
  <dcterms:modified xsi:type="dcterms:W3CDTF">2026-08-31T06:23:00Z</dcterms:modified>
</cp:coreProperties>
</file>