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1E01CB" w:rsidRPr="00114F35" w14:paraId="450C4FD6" w14:textId="77777777" w:rsidTr="001E01CB">
        <w:trPr>
          <w:trHeight w:val="1248"/>
        </w:trPr>
        <w:tc>
          <w:tcPr>
            <w:tcW w:w="9780" w:type="dxa"/>
            <w:gridSpan w:val="3"/>
            <w:tcBorders>
              <w:top w:val="single" w:sz="24" w:space="0" w:color="auto"/>
              <w:left w:val="nil"/>
              <w:bottom w:val="single" w:sz="24" w:space="0" w:color="auto"/>
              <w:right w:val="nil"/>
            </w:tcBorders>
          </w:tcPr>
          <w:p w14:paraId="18149785" w14:textId="77777777" w:rsidR="001E01CB" w:rsidRPr="00114F35" w:rsidRDefault="001E01CB" w:rsidP="0042703D">
            <w:pPr>
              <w:spacing w:before="60" w:line="360" w:lineRule="auto"/>
              <w:ind w:firstLine="34"/>
              <w:jc w:val="center"/>
              <w:rPr>
                <w:rFonts w:ascii="Arial" w:eastAsia="Calibri" w:hAnsi="Arial" w:cs="Arial"/>
                <w:b/>
                <w:bCs/>
                <w:sz w:val="23"/>
                <w:szCs w:val="23"/>
                <w:lang w:eastAsia="ru-RU"/>
              </w:rPr>
            </w:pPr>
            <w:r w:rsidRPr="00114F35">
              <w:rPr>
                <w:rFonts w:ascii="Arial" w:hAnsi="Arial" w:cs="Arial"/>
                <w:b/>
                <w:bCs/>
                <w:noProof/>
                <w:sz w:val="23"/>
                <w:szCs w:val="23"/>
                <w:lang w:eastAsia="zh-CN"/>
              </w:rPr>
              <mc:AlternateContent>
                <mc:Choice Requires="wps">
                  <w:drawing>
                    <wp:anchor distT="0" distB="0" distL="114300" distR="114300" simplePos="0" relativeHeight="251803136" behindDoc="0" locked="0" layoutInCell="1" allowOverlap="1" wp14:anchorId="7AFAA49D" wp14:editId="7C8A1D08">
                      <wp:simplePos x="0" y="0"/>
                      <wp:positionH relativeFrom="column">
                        <wp:posOffset>4486910</wp:posOffset>
                      </wp:positionH>
                      <wp:positionV relativeFrom="paragraph">
                        <wp:posOffset>-2621280</wp:posOffset>
                      </wp:positionV>
                      <wp:extent cx="1691640" cy="160020"/>
                      <wp:effectExtent l="0" t="0" r="3810" b="0"/>
                      <wp:wrapNone/>
                      <wp:docPr id="2" name="Надпись 17"/>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309D9C86" w14:textId="77777777" w:rsidR="000830BA" w:rsidRDefault="000830BA" w:rsidP="001E0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FAA49D" id="_x0000_t202" coordsize="21600,21600" o:spt="202" path="m,l,21600r21600,l21600,xe">
                      <v:stroke joinstyle="miter"/>
                      <v:path gradientshapeok="t" o:connecttype="rect"/>
                    </v:shapetype>
                    <v:shape id="Надпись 17" o:spid="_x0000_s1026" type="#_x0000_t202" style="position:absolute;left:0;text-align:left;margin-left:353.3pt;margin-top:-206.4pt;width:133.2pt;height:12.6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" fillcolor="white [3201]" stroked="f" strokeweight=".5pt">
                      <v:textbox>
                        <w:txbxContent>
                          <w:p w14:paraId="309D9C86" w14:textId="77777777" w:rsidR="000830BA" w:rsidRDefault="000830BA" w:rsidP="001E01CB"/>
                        </w:txbxContent>
                      </v:textbox>
                    </v:shape>
                  </w:pict>
                </mc:Fallback>
              </mc:AlternateContent>
            </w:r>
            <w:r w:rsidRPr="00114F35">
              <w:rPr>
                <w:rFonts w:ascii="Arial" w:eastAsia="Calibri" w:hAnsi="Arial" w:cs="Arial"/>
                <w:b/>
                <w:bCs/>
                <w:sz w:val="23"/>
                <w:szCs w:val="23"/>
                <w:lang w:eastAsia="ru-RU"/>
              </w:rPr>
              <w:t>ЕВРАЗИЙСКИЙ СОВЕТ ПО СТАНДАРТИЗАЦИИ, МЕТРОЛОГИИ И СЕРТИФИКАЦИИ</w:t>
            </w:r>
          </w:p>
          <w:p w14:paraId="690588DA" w14:textId="77777777" w:rsidR="001E01CB" w:rsidRPr="00114F35" w:rsidRDefault="001E01CB" w:rsidP="0042703D">
            <w:pPr>
              <w:spacing w:line="360" w:lineRule="auto"/>
              <w:ind w:firstLine="34"/>
              <w:jc w:val="center"/>
              <w:rPr>
                <w:rFonts w:ascii="Arial" w:eastAsia="Calibri" w:hAnsi="Arial" w:cs="Arial"/>
                <w:b/>
                <w:bCs/>
                <w:sz w:val="23"/>
                <w:szCs w:val="23"/>
                <w:lang w:val="en-US" w:eastAsia="ru-RU"/>
              </w:rPr>
            </w:pPr>
            <w:r w:rsidRPr="00114F35">
              <w:rPr>
                <w:rFonts w:ascii="Arial" w:eastAsia="Calibri" w:hAnsi="Arial" w:cs="Arial"/>
                <w:b/>
                <w:bCs/>
                <w:sz w:val="23"/>
                <w:szCs w:val="23"/>
                <w:lang w:val="en-US" w:eastAsia="ru-RU"/>
              </w:rPr>
              <w:t>(</w:t>
            </w:r>
            <w:r w:rsidRPr="00114F35">
              <w:rPr>
                <w:rFonts w:ascii="Arial" w:eastAsia="Calibri" w:hAnsi="Arial" w:cs="Arial"/>
                <w:b/>
                <w:bCs/>
                <w:sz w:val="23"/>
                <w:szCs w:val="23"/>
                <w:lang w:eastAsia="ru-RU"/>
              </w:rPr>
              <w:t>ЕАСС</w:t>
            </w:r>
            <w:r w:rsidRPr="00114F35">
              <w:rPr>
                <w:rFonts w:ascii="Arial" w:eastAsia="Calibri" w:hAnsi="Arial" w:cs="Arial"/>
                <w:b/>
                <w:bCs/>
                <w:sz w:val="23"/>
                <w:szCs w:val="23"/>
                <w:lang w:val="en-US" w:eastAsia="ru-RU"/>
              </w:rPr>
              <w:t xml:space="preserve">) </w:t>
            </w:r>
          </w:p>
          <w:p w14:paraId="14601499" w14:textId="77777777" w:rsidR="001E01CB" w:rsidRPr="00114F35" w:rsidRDefault="001E01CB" w:rsidP="0042703D">
            <w:pPr>
              <w:spacing w:line="360" w:lineRule="auto"/>
              <w:ind w:firstLine="34"/>
              <w:jc w:val="center"/>
              <w:rPr>
                <w:rFonts w:ascii="Arial" w:eastAsia="Calibri" w:hAnsi="Arial" w:cs="Arial"/>
                <w:b/>
                <w:bCs/>
                <w:sz w:val="23"/>
                <w:szCs w:val="23"/>
                <w:lang w:val="en-US" w:eastAsia="ru-RU"/>
              </w:rPr>
            </w:pPr>
          </w:p>
          <w:p w14:paraId="4502FFA8" w14:textId="77777777" w:rsidR="001E01CB" w:rsidRPr="00114F35" w:rsidRDefault="001E01CB" w:rsidP="0042703D">
            <w:pPr>
              <w:spacing w:line="360" w:lineRule="auto"/>
              <w:ind w:firstLine="34"/>
              <w:jc w:val="center"/>
              <w:rPr>
                <w:rFonts w:ascii="Arial" w:eastAsia="Calibri" w:hAnsi="Arial" w:cs="Arial"/>
                <w:b/>
                <w:bCs/>
                <w:sz w:val="23"/>
                <w:szCs w:val="23"/>
                <w:lang w:val="en-US" w:eastAsia="ru-RU"/>
              </w:rPr>
            </w:pPr>
            <w:r w:rsidRPr="00114F35">
              <w:rPr>
                <w:rFonts w:ascii="Arial" w:eastAsia="Calibri" w:hAnsi="Arial" w:cs="Arial"/>
                <w:b/>
                <w:bCs/>
                <w:sz w:val="23"/>
                <w:szCs w:val="23"/>
                <w:lang w:val="en-US" w:eastAsia="ru-RU"/>
              </w:rPr>
              <w:t>EURO-ASIAN COUNCIL FOR STANDARDIZATION, METROLOGY AND CERTIFICATION</w:t>
            </w:r>
          </w:p>
          <w:p w14:paraId="1F16B436" w14:textId="77777777" w:rsidR="001E01CB" w:rsidRPr="00114F35" w:rsidRDefault="001E01CB" w:rsidP="00CC16A1">
            <w:pPr>
              <w:spacing w:line="360" w:lineRule="auto"/>
              <w:ind w:firstLine="34"/>
              <w:jc w:val="center"/>
              <w:rPr>
                <w:rFonts w:ascii="Arial" w:eastAsia="Calibri" w:hAnsi="Arial" w:cs="Arial"/>
                <w:b/>
                <w:bCs/>
                <w:spacing w:val="102"/>
                <w:lang w:eastAsia="ru-RU"/>
              </w:rPr>
            </w:pPr>
            <w:r w:rsidRPr="00114F35">
              <w:rPr>
                <w:rFonts w:ascii="Arial" w:eastAsia="Calibri" w:hAnsi="Arial" w:cs="Arial"/>
                <w:b/>
                <w:bCs/>
                <w:sz w:val="23"/>
                <w:szCs w:val="23"/>
                <w:lang w:val="en-US" w:eastAsia="ru-RU"/>
              </w:rPr>
              <w:t>(</w:t>
            </w:r>
            <w:r w:rsidRPr="00114F35">
              <w:rPr>
                <w:rFonts w:ascii="Arial" w:eastAsia="Calibri" w:hAnsi="Arial" w:cs="Arial"/>
                <w:b/>
                <w:bCs/>
                <w:sz w:val="23"/>
                <w:szCs w:val="23"/>
                <w:lang w:eastAsia="ru-RU"/>
              </w:rPr>
              <w:t>ЕА</w:t>
            </w:r>
            <w:r w:rsidRPr="00114F35">
              <w:rPr>
                <w:rFonts w:ascii="Arial" w:eastAsia="Calibri" w:hAnsi="Arial" w:cs="Arial"/>
                <w:b/>
                <w:bCs/>
                <w:sz w:val="23"/>
                <w:szCs w:val="23"/>
                <w:lang w:val="en-US" w:eastAsia="ru-RU"/>
              </w:rPr>
              <w:t>SC)</w:t>
            </w:r>
          </w:p>
        </w:tc>
      </w:tr>
      <w:tr w:rsidR="001E01CB" w:rsidRPr="00114F35" w14:paraId="6D196456" w14:textId="77777777" w:rsidTr="001E01CB">
        <w:trPr>
          <w:trHeight w:val="1583"/>
        </w:trPr>
        <w:tc>
          <w:tcPr>
            <w:tcW w:w="1843" w:type="dxa"/>
            <w:tcBorders>
              <w:top w:val="single" w:sz="24" w:space="0" w:color="auto"/>
              <w:left w:val="nil"/>
              <w:bottom w:val="single" w:sz="24" w:space="0" w:color="auto"/>
              <w:right w:val="nil"/>
            </w:tcBorders>
            <w:vAlign w:val="center"/>
            <w:hideMark/>
          </w:tcPr>
          <w:p w14:paraId="045FA4E1" w14:textId="77777777" w:rsidR="001E01CB" w:rsidRPr="00114F35" w:rsidRDefault="001E01CB" w:rsidP="0042703D">
            <w:pPr>
              <w:spacing w:line="360" w:lineRule="auto"/>
              <w:ind w:firstLine="34"/>
              <w:rPr>
                <w:rFonts w:ascii="Arial" w:eastAsia="Calibri" w:hAnsi="Arial" w:cs="Arial"/>
                <w:b/>
                <w:bCs/>
                <w:spacing w:val="102"/>
                <w:lang w:val="en-US" w:eastAsia="ru-RU"/>
              </w:rPr>
            </w:pPr>
            <w:r w:rsidRPr="00114F35">
              <w:rPr>
                <w:noProof/>
                <w:lang w:eastAsia="zh-CN"/>
              </w:rPr>
              <w:drawing>
                <wp:inline distT="0" distB="0" distL="0" distR="0" wp14:anchorId="5988C1CD" wp14:editId="6E7FC616">
                  <wp:extent cx="1068779" cy="10687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14:paraId="644500EF" w14:textId="77777777" w:rsidR="001E01CB" w:rsidRPr="00114F35" w:rsidRDefault="001E01CB" w:rsidP="0042703D">
            <w:pPr>
              <w:spacing w:line="360" w:lineRule="auto"/>
              <w:ind w:firstLine="34"/>
              <w:jc w:val="center"/>
              <w:rPr>
                <w:rFonts w:ascii="Arial" w:eastAsia="Calibri" w:hAnsi="Arial" w:cs="Arial"/>
                <w:b/>
                <w:bCs/>
                <w:spacing w:val="58"/>
                <w:lang w:eastAsia="ru-RU"/>
              </w:rPr>
            </w:pPr>
            <w:r w:rsidRPr="00114F35">
              <w:rPr>
                <w:rFonts w:ascii="Arial" w:eastAsia="Calibri" w:hAnsi="Arial" w:cs="Arial"/>
                <w:b/>
                <w:bCs/>
                <w:spacing w:val="58"/>
                <w:lang w:eastAsia="ru-RU"/>
              </w:rPr>
              <w:t>МЕЖГОСУДАРСТВЕННЫЙ</w:t>
            </w:r>
          </w:p>
          <w:p w14:paraId="4641CFAE" w14:textId="77777777" w:rsidR="001E01CB" w:rsidRPr="00114F35" w:rsidRDefault="001E01CB" w:rsidP="0042703D">
            <w:pPr>
              <w:spacing w:line="360" w:lineRule="auto"/>
              <w:ind w:firstLine="34"/>
              <w:jc w:val="center"/>
              <w:rPr>
                <w:rFonts w:ascii="Arial" w:eastAsia="Calibri" w:hAnsi="Arial" w:cs="Arial"/>
                <w:b/>
                <w:bCs/>
                <w:spacing w:val="102"/>
                <w:lang w:eastAsia="ru-RU"/>
              </w:rPr>
            </w:pPr>
            <w:r w:rsidRPr="00114F35">
              <w:rPr>
                <w:rFonts w:ascii="Arial" w:eastAsia="Calibri" w:hAnsi="Arial" w:cs="Arial"/>
                <w:b/>
                <w:bCs/>
                <w:spacing w:val="58"/>
                <w:lang w:eastAsia="ru-RU"/>
              </w:rPr>
              <w:t>СТАНДАРТ</w:t>
            </w:r>
          </w:p>
        </w:tc>
        <w:tc>
          <w:tcPr>
            <w:tcW w:w="2658" w:type="dxa"/>
            <w:tcBorders>
              <w:top w:val="single" w:sz="24" w:space="0" w:color="auto"/>
              <w:left w:val="nil"/>
              <w:bottom w:val="single" w:sz="24" w:space="0" w:color="auto"/>
              <w:right w:val="nil"/>
            </w:tcBorders>
            <w:vAlign w:val="center"/>
          </w:tcPr>
          <w:p w14:paraId="65C90D8A" w14:textId="77777777" w:rsidR="00F313C1" w:rsidRPr="00114F35" w:rsidRDefault="001E01CB" w:rsidP="0042703D">
            <w:pPr>
              <w:tabs>
                <w:tab w:val="left" w:pos="9781"/>
              </w:tabs>
              <w:spacing w:before="120" w:line="360" w:lineRule="auto"/>
              <w:ind w:left="-108" w:right="-249"/>
              <w:rPr>
                <w:rFonts w:ascii="Arial" w:eastAsia="Calibri" w:hAnsi="Arial" w:cs="Arial"/>
                <w:b/>
                <w:bCs/>
                <w:i/>
                <w:sz w:val="32"/>
                <w:szCs w:val="32"/>
                <w:lang w:eastAsia="ru-RU"/>
              </w:rPr>
            </w:pPr>
            <w:r w:rsidRPr="00114F35">
              <w:rPr>
                <w:rFonts w:ascii="Arial" w:hAnsi="Arial" w:cs="Arial"/>
                <w:b/>
                <w:bCs/>
                <w:sz w:val="32"/>
                <w:szCs w:val="32"/>
              </w:rPr>
              <w:t>ГОСТ</w:t>
            </w:r>
            <w:r w:rsidR="000636C2" w:rsidRPr="00114F35">
              <w:rPr>
                <w:rFonts w:ascii="Arial" w:hAnsi="Arial" w:cs="Arial"/>
                <w:b/>
                <w:bCs/>
                <w:sz w:val="32"/>
                <w:szCs w:val="32"/>
              </w:rPr>
              <w:t xml:space="preserve"> </w:t>
            </w:r>
            <w:r w:rsidR="000636C2" w:rsidRPr="00114F35">
              <w:rPr>
                <w:rFonts w:ascii="Arial" w:hAnsi="Arial" w:cs="Arial"/>
                <w:b/>
                <w:bCs/>
                <w:sz w:val="32"/>
                <w:szCs w:val="32"/>
              </w:rPr>
              <w:br/>
            </w:r>
            <w:r w:rsidR="000636C2" w:rsidRPr="00114F35">
              <w:rPr>
                <w:rFonts w:ascii="Arial" w:hAnsi="Arial" w:cs="Arial"/>
                <w:b/>
                <w:bCs/>
                <w:sz w:val="32"/>
                <w:szCs w:val="32"/>
                <w:lang w:val="en-US"/>
              </w:rPr>
              <w:t>IEC</w:t>
            </w:r>
            <w:r w:rsidR="000636C2" w:rsidRPr="00114F35">
              <w:rPr>
                <w:rFonts w:ascii="Arial" w:hAnsi="Arial" w:cs="Arial"/>
                <w:b/>
                <w:bCs/>
                <w:sz w:val="32"/>
                <w:szCs w:val="32"/>
              </w:rPr>
              <w:t xml:space="preserve"> 60947-9-2</w:t>
            </w:r>
            <w:r w:rsidR="00214024" w:rsidRPr="00114F35">
              <w:rPr>
                <w:rFonts w:ascii="Arial" w:hAnsi="Arial" w:cs="Arial"/>
                <w:b/>
                <w:bCs/>
                <w:sz w:val="32"/>
                <w:szCs w:val="32"/>
              </w:rPr>
              <w:t>–</w:t>
            </w:r>
            <w:r w:rsidR="000636C2" w:rsidRPr="00114F35">
              <w:rPr>
                <w:rFonts w:ascii="Arial" w:hAnsi="Arial" w:cs="Arial"/>
                <w:b/>
                <w:bCs/>
                <w:sz w:val="32"/>
                <w:szCs w:val="32"/>
              </w:rPr>
              <w:br/>
            </w:r>
            <w:r w:rsidRPr="00114F35">
              <w:rPr>
                <w:rFonts w:ascii="Arial" w:hAnsi="Arial" w:cs="Arial"/>
                <w:b/>
                <w:bCs/>
                <w:sz w:val="32"/>
                <w:szCs w:val="32"/>
              </w:rPr>
              <w:t>202</w:t>
            </w:r>
            <w:r w:rsidR="00214024" w:rsidRPr="00114F35">
              <w:rPr>
                <w:rFonts w:ascii="Arial" w:hAnsi="Arial" w:cs="Arial"/>
                <w:b/>
                <w:bCs/>
                <w:sz w:val="32"/>
                <w:szCs w:val="32"/>
              </w:rPr>
              <w:t>6</w:t>
            </w:r>
          </w:p>
        </w:tc>
      </w:tr>
    </w:tbl>
    <w:p w14:paraId="022B2517" w14:textId="77777777" w:rsidR="001E01CB" w:rsidRPr="00114F35" w:rsidRDefault="001E01CB" w:rsidP="0042703D">
      <w:pPr>
        <w:spacing w:line="360" w:lineRule="auto"/>
        <w:jc w:val="center"/>
        <w:rPr>
          <w:rFonts w:ascii="Arial" w:hAnsi="Arial" w:cs="Arial"/>
          <w:b/>
          <w:bCs/>
          <w:sz w:val="26"/>
          <w:szCs w:val="26"/>
          <w:lang w:eastAsia="ru-RU"/>
        </w:rPr>
      </w:pPr>
    </w:p>
    <w:p w14:paraId="4C3AA1EC" w14:textId="77777777" w:rsidR="001E01CB" w:rsidRPr="00114F35" w:rsidRDefault="001E01CB" w:rsidP="0042703D">
      <w:pPr>
        <w:spacing w:line="360" w:lineRule="auto"/>
        <w:jc w:val="center"/>
        <w:rPr>
          <w:rFonts w:ascii="Arial" w:hAnsi="Arial" w:cs="Arial"/>
          <w:b/>
          <w:bCs/>
          <w:sz w:val="26"/>
          <w:szCs w:val="26"/>
          <w:lang w:eastAsia="ru-RU"/>
        </w:rPr>
      </w:pPr>
    </w:p>
    <w:p w14:paraId="0062A7EB" w14:textId="77777777" w:rsidR="001E01CB" w:rsidRPr="00114F35" w:rsidRDefault="001E01CB" w:rsidP="0042703D">
      <w:pPr>
        <w:spacing w:line="360" w:lineRule="auto"/>
        <w:jc w:val="center"/>
        <w:rPr>
          <w:rFonts w:ascii="Arial" w:hAnsi="Arial" w:cs="Arial"/>
          <w:b/>
          <w:bCs/>
          <w:sz w:val="26"/>
          <w:szCs w:val="26"/>
          <w:lang w:eastAsia="ru-RU"/>
        </w:rPr>
      </w:pPr>
    </w:p>
    <w:p w14:paraId="63D089EE" w14:textId="77777777" w:rsidR="0062139C" w:rsidRPr="00114F35" w:rsidRDefault="0062139C" w:rsidP="0042703D">
      <w:pPr>
        <w:spacing w:after="120" w:line="360" w:lineRule="auto"/>
        <w:jc w:val="center"/>
        <w:rPr>
          <w:rFonts w:ascii="Arial" w:hAnsi="Arial" w:cs="Arial"/>
          <w:b/>
          <w:bCs/>
          <w:sz w:val="36"/>
          <w:szCs w:val="28"/>
        </w:rPr>
      </w:pPr>
      <w:r w:rsidRPr="00114F35">
        <w:rPr>
          <w:rFonts w:ascii="Arial" w:hAnsi="Arial" w:cs="Arial"/>
          <w:b/>
          <w:bCs/>
          <w:sz w:val="36"/>
          <w:szCs w:val="28"/>
        </w:rPr>
        <w:t>АППАРАТУРА РАСПРЕДЕЛЕНИЯ И УПРАВЛЕНИЯ НИЗКОВОЛЬТНАЯ</w:t>
      </w:r>
    </w:p>
    <w:p w14:paraId="52486C11" w14:textId="77777777" w:rsidR="0062139C" w:rsidRPr="00114F35" w:rsidRDefault="00214024" w:rsidP="0042703D">
      <w:pPr>
        <w:spacing w:line="360" w:lineRule="auto"/>
        <w:jc w:val="center"/>
        <w:rPr>
          <w:rFonts w:ascii="Arial" w:hAnsi="Arial" w:cs="Arial"/>
          <w:b/>
          <w:bCs/>
          <w:sz w:val="32"/>
          <w:szCs w:val="32"/>
        </w:rPr>
      </w:pPr>
      <w:r w:rsidRPr="00114F35">
        <w:rPr>
          <w:rFonts w:ascii="Arial" w:eastAsia="Calibri" w:hAnsi="Arial" w:cs="Arial"/>
          <w:b/>
          <w:bCs/>
          <w:spacing w:val="60"/>
          <w:sz w:val="32"/>
          <w:szCs w:val="32"/>
          <w:lang w:eastAsia="en-US"/>
        </w:rPr>
        <w:t>Часть</w:t>
      </w:r>
      <w:r w:rsidRPr="00114F35">
        <w:rPr>
          <w:rFonts w:ascii="Arial" w:hAnsi="Arial" w:cs="Arial"/>
          <w:b/>
          <w:bCs/>
          <w:sz w:val="32"/>
          <w:szCs w:val="32"/>
        </w:rPr>
        <w:t xml:space="preserve"> 9-2</w:t>
      </w:r>
    </w:p>
    <w:p w14:paraId="3F66B306" w14:textId="77777777" w:rsidR="00F26562" w:rsidRPr="00114F35" w:rsidRDefault="0062139C" w:rsidP="0042703D">
      <w:pPr>
        <w:spacing w:line="360" w:lineRule="auto"/>
        <w:jc w:val="center"/>
        <w:rPr>
          <w:rFonts w:ascii="Arial" w:hAnsi="Arial" w:cs="Arial"/>
          <w:b/>
          <w:bCs/>
          <w:sz w:val="36"/>
          <w:szCs w:val="32"/>
        </w:rPr>
      </w:pPr>
      <w:r w:rsidRPr="00114F35">
        <w:rPr>
          <w:rFonts w:ascii="Arial" w:hAnsi="Arial" w:cs="Arial"/>
          <w:b/>
          <w:bCs/>
          <w:sz w:val="28"/>
          <w:szCs w:val="28"/>
        </w:rPr>
        <w:t>Активные системы подавления дуговых замыканий.</w:t>
      </w:r>
      <w:r w:rsidRPr="00114F35">
        <w:rPr>
          <w:rFonts w:ascii="Arial" w:hAnsi="Arial" w:cs="Arial"/>
          <w:b/>
          <w:bCs/>
          <w:sz w:val="28"/>
          <w:szCs w:val="28"/>
        </w:rPr>
        <w:br/>
        <w:t xml:space="preserve">Оптические устройства для обнаружения и подавления </w:t>
      </w:r>
      <w:r w:rsidRPr="00114F35">
        <w:rPr>
          <w:rFonts w:ascii="Arial" w:hAnsi="Arial" w:cs="Arial"/>
          <w:b/>
          <w:bCs/>
          <w:sz w:val="28"/>
          <w:szCs w:val="28"/>
        </w:rPr>
        <w:br/>
        <w:t>внутренних дуговых замыканий</w:t>
      </w:r>
    </w:p>
    <w:p w14:paraId="61EEC7C4" w14:textId="77777777" w:rsidR="00F26562" w:rsidRPr="00114F35" w:rsidRDefault="00F26562" w:rsidP="0042703D">
      <w:pPr>
        <w:spacing w:line="360" w:lineRule="auto"/>
        <w:jc w:val="center"/>
        <w:rPr>
          <w:rFonts w:ascii="Arial" w:hAnsi="Arial" w:cs="Arial"/>
          <w:b/>
          <w:bCs/>
        </w:rPr>
      </w:pPr>
    </w:p>
    <w:p w14:paraId="20729B32" w14:textId="77777777" w:rsidR="00F26562" w:rsidRPr="00A16E8A" w:rsidRDefault="00F26562" w:rsidP="0042703D">
      <w:pPr>
        <w:spacing w:line="360" w:lineRule="auto"/>
        <w:jc w:val="center"/>
        <w:rPr>
          <w:rFonts w:ascii="Arial" w:hAnsi="Arial" w:cs="Arial"/>
          <w:b/>
          <w:bCs/>
        </w:rPr>
      </w:pPr>
      <w:r w:rsidRPr="00A16E8A">
        <w:rPr>
          <w:rFonts w:ascii="Arial" w:hAnsi="Arial" w:cs="Arial"/>
          <w:b/>
          <w:lang w:eastAsia="ru-RU"/>
        </w:rPr>
        <w:t>(</w:t>
      </w:r>
      <w:r w:rsidR="00286103" w:rsidRPr="00114F35">
        <w:rPr>
          <w:rFonts w:ascii="Arial" w:hAnsi="Arial" w:cs="Arial"/>
          <w:b/>
          <w:lang w:val="en-US" w:eastAsia="ru-RU"/>
        </w:rPr>
        <w:t>IE</w:t>
      </w:r>
      <w:r w:rsidR="00286103" w:rsidRPr="00114F35">
        <w:rPr>
          <w:rFonts w:ascii="Arial" w:hAnsi="Arial" w:cs="Arial"/>
          <w:b/>
          <w:lang w:eastAsia="ru-RU"/>
        </w:rPr>
        <w:t>С</w:t>
      </w:r>
      <w:r w:rsidR="00286103" w:rsidRPr="00A16E8A">
        <w:rPr>
          <w:rFonts w:ascii="Arial" w:hAnsi="Arial" w:cs="Arial"/>
          <w:b/>
          <w:lang w:eastAsia="ru-RU"/>
        </w:rPr>
        <w:t xml:space="preserve"> </w:t>
      </w:r>
      <w:r w:rsidR="00286103" w:rsidRPr="00A16E8A">
        <w:rPr>
          <w:rFonts w:ascii="Arial" w:hAnsi="Arial" w:cs="Arial"/>
          <w:b/>
        </w:rPr>
        <w:t>60947-9-2:2021</w:t>
      </w:r>
      <w:r w:rsidR="00214024" w:rsidRPr="00A16E8A">
        <w:rPr>
          <w:rFonts w:ascii="Arial" w:hAnsi="Arial" w:cs="Arial"/>
          <w:b/>
        </w:rPr>
        <w:t>,</w:t>
      </w:r>
      <w:r w:rsidR="00286103" w:rsidRPr="00A16E8A">
        <w:rPr>
          <w:rFonts w:ascii="Arial" w:hAnsi="Arial" w:cs="Arial"/>
        </w:rPr>
        <w:t xml:space="preserve"> </w:t>
      </w:r>
      <w:r w:rsidR="00286103" w:rsidRPr="00114F35">
        <w:rPr>
          <w:rFonts w:ascii="Arial" w:hAnsi="Arial" w:cs="Arial"/>
          <w:b/>
          <w:lang w:val="en-US" w:eastAsia="ru-RU"/>
        </w:rPr>
        <w:t>IDT</w:t>
      </w:r>
      <w:r w:rsidRPr="00A16E8A">
        <w:rPr>
          <w:rFonts w:ascii="Arial" w:hAnsi="Arial" w:cs="Arial"/>
          <w:b/>
          <w:lang w:eastAsia="ru-RU"/>
        </w:rPr>
        <w:t>)</w:t>
      </w:r>
    </w:p>
    <w:p w14:paraId="67B8A3B4" w14:textId="77777777" w:rsidR="00986511" w:rsidRPr="00A16E8A" w:rsidRDefault="00986511" w:rsidP="0042703D">
      <w:pPr>
        <w:suppressAutoHyphens w:val="0"/>
        <w:spacing w:line="360" w:lineRule="auto"/>
        <w:jc w:val="center"/>
        <w:rPr>
          <w:rFonts w:ascii="Arial" w:eastAsia="Calibri" w:hAnsi="Arial" w:cs="Arial"/>
          <w:b/>
          <w:bCs/>
          <w:lang w:eastAsia="en-US"/>
        </w:rPr>
      </w:pPr>
    </w:p>
    <w:p w14:paraId="316D28BA" w14:textId="77777777" w:rsidR="001E01CB" w:rsidRPr="00A16E8A" w:rsidRDefault="001E01CB" w:rsidP="0042703D">
      <w:pPr>
        <w:spacing w:line="360" w:lineRule="auto"/>
        <w:jc w:val="center"/>
        <w:rPr>
          <w:rFonts w:ascii="Arial" w:hAnsi="Arial" w:cs="Arial"/>
          <w:b/>
          <w:bCs/>
          <w:lang w:eastAsia="ru-RU"/>
        </w:rPr>
      </w:pPr>
    </w:p>
    <w:p w14:paraId="43C03678" w14:textId="77777777" w:rsidR="00427CC4" w:rsidRPr="00114F35" w:rsidRDefault="00427CC4" w:rsidP="0042703D">
      <w:pPr>
        <w:spacing w:line="360" w:lineRule="auto"/>
        <w:jc w:val="center"/>
        <w:rPr>
          <w:rFonts w:ascii="Arial" w:hAnsi="Arial" w:cs="Arial"/>
          <w:b/>
          <w:bCs/>
          <w:lang w:eastAsia="ru-RU"/>
        </w:rPr>
      </w:pPr>
      <w:r w:rsidRPr="00114F35">
        <w:rPr>
          <w:rFonts w:ascii="Arial" w:hAnsi="Arial" w:cs="Arial"/>
          <w:b/>
          <w:bCs/>
          <w:lang w:eastAsia="ru-RU"/>
        </w:rPr>
        <w:t>Издание официальное</w:t>
      </w:r>
    </w:p>
    <w:p w14:paraId="3FF67DB3" w14:textId="77777777" w:rsidR="00B53AA2" w:rsidRPr="00114F35" w:rsidRDefault="00B53AA2" w:rsidP="0042703D">
      <w:pPr>
        <w:widowControl w:val="0"/>
        <w:tabs>
          <w:tab w:val="left" w:pos="9781"/>
        </w:tabs>
        <w:autoSpaceDE w:val="0"/>
        <w:autoSpaceDN w:val="0"/>
        <w:adjustRightInd w:val="0"/>
        <w:spacing w:after="120" w:line="360" w:lineRule="auto"/>
        <w:jc w:val="center"/>
        <w:rPr>
          <w:rFonts w:ascii="Arial" w:hAnsi="Arial" w:cs="Arial"/>
          <w:bCs/>
          <w:kern w:val="1"/>
        </w:rPr>
      </w:pPr>
    </w:p>
    <w:p w14:paraId="6E410947" w14:textId="77777777" w:rsidR="006A10A1" w:rsidRDefault="006A10A1" w:rsidP="0042703D">
      <w:pPr>
        <w:spacing w:line="360" w:lineRule="auto"/>
        <w:jc w:val="center"/>
        <w:rPr>
          <w:rFonts w:ascii="Arial" w:hAnsi="Arial" w:cs="Arial"/>
          <w:b/>
          <w:bCs/>
          <w:lang w:eastAsia="ru-RU"/>
        </w:rPr>
      </w:pPr>
    </w:p>
    <w:p w14:paraId="500DCD0C" w14:textId="77777777" w:rsidR="001D04F8" w:rsidRDefault="001D04F8" w:rsidP="0042703D">
      <w:pPr>
        <w:spacing w:line="360" w:lineRule="auto"/>
        <w:jc w:val="center"/>
        <w:rPr>
          <w:rFonts w:ascii="Arial" w:hAnsi="Arial" w:cs="Arial"/>
          <w:b/>
          <w:bCs/>
          <w:lang w:eastAsia="ru-RU"/>
        </w:rPr>
      </w:pPr>
    </w:p>
    <w:p w14:paraId="3C8020B3" w14:textId="77777777" w:rsidR="001D04F8" w:rsidRDefault="001D04F8" w:rsidP="0042703D">
      <w:pPr>
        <w:spacing w:line="360" w:lineRule="auto"/>
        <w:jc w:val="center"/>
        <w:rPr>
          <w:rFonts w:ascii="Arial" w:hAnsi="Arial" w:cs="Arial"/>
          <w:b/>
          <w:bCs/>
          <w:lang w:eastAsia="ru-RU"/>
        </w:rPr>
      </w:pPr>
    </w:p>
    <w:p w14:paraId="1A73369E" w14:textId="77777777" w:rsidR="001D04F8" w:rsidRDefault="001D04F8" w:rsidP="0042703D">
      <w:pPr>
        <w:spacing w:line="360" w:lineRule="auto"/>
        <w:jc w:val="center"/>
        <w:rPr>
          <w:rFonts w:ascii="Arial" w:hAnsi="Arial" w:cs="Arial"/>
          <w:b/>
          <w:bCs/>
          <w:lang w:eastAsia="ru-RU"/>
        </w:rPr>
      </w:pPr>
    </w:p>
    <w:p w14:paraId="5102F8BB" w14:textId="77777777" w:rsidR="001E01CB" w:rsidRPr="00114F35" w:rsidRDefault="001E01CB" w:rsidP="0042703D">
      <w:pPr>
        <w:spacing w:line="360" w:lineRule="auto"/>
        <w:jc w:val="center"/>
        <w:rPr>
          <w:rFonts w:ascii="Arial" w:hAnsi="Arial" w:cs="Arial"/>
          <w:b/>
          <w:bCs/>
          <w:lang w:eastAsia="ru-RU"/>
        </w:rPr>
      </w:pPr>
    </w:p>
    <w:p w14:paraId="7A0CF3A6" w14:textId="77777777" w:rsidR="001E01CB" w:rsidRPr="00114F35" w:rsidRDefault="001E01CB" w:rsidP="0042703D">
      <w:pPr>
        <w:spacing w:line="360" w:lineRule="auto"/>
        <w:jc w:val="center"/>
        <w:rPr>
          <w:rFonts w:ascii="Arial" w:hAnsi="Arial" w:cs="Arial"/>
          <w:b/>
          <w:bCs/>
          <w:lang w:eastAsia="ru-RU"/>
        </w:rPr>
      </w:pPr>
      <w:r w:rsidRPr="00114F35">
        <w:rPr>
          <w:rFonts w:ascii="Arial" w:hAnsi="Arial" w:cs="Arial"/>
          <w:b/>
          <w:bCs/>
          <w:lang w:eastAsia="ru-RU"/>
        </w:rPr>
        <w:t>Минск</w:t>
      </w:r>
    </w:p>
    <w:p w14:paraId="5DEC1FB7" w14:textId="77777777" w:rsidR="001E01CB" w:rsidRPr="00114F35" w:rsidRDefault="001E01CB" w:rsidP="0042703D">
      <w:pPr>
        <w:spacing w:line="360" w:lineRule="auto"/>
        <w:jc w:val="center"/>
        <w:rPr>
          <w:rFonts w:ascii="Arial" w:hAnsi="Arial" w:cs="Arial"/>
          <w:b/>
          <w:bCs/>
          <w:lang w:eastAsia="ru-RU"/>
        </w:rPr>
      </w:pPr>
      <w:r w:rsidRPr="00114F35">
        <w:rPr>
          <w:rFonts w:ascii="Arial" w:hAnsi="Arial" w:cs="Arial"/>
          <w:b/>
          <w:bCs/>
          <w:lang w:eastAsia="ru-RU"/>
        </w:rPr>
        <w:t>Евразийский совет по стандартизации, метрологии и сертификации</w:t>
      </w:r>
    </w:p>
    <w:p w14:paraId="4689856C" w14:textId="77777777" w:rsidR="001E01CB" w:rsidRPr="00114F35" w:rsidRDefault="001E01CB" w:rsidP="0042703D">
      <w:pPr>
        <w:spacing w:line="360" w:lineRule="auto"/>
        <w:jc w:val="center"/>
        <w:rPr>
          <w:rFonts w:ascii="Arial" w:hAnsi="Arial" w:cs="Arial"/>
          <w:b/>
          <w:bCs/>
          <w:sz w:val="26"/>
          <w:szCs w:val="26"/>
          <w:lang w:eastAsia="ru-RU"/>
        </w:rPr>
      </w:pPr>
      <w:r w:rsidRPr="00114F35">
        <w:rPr>
          <w:rFonts w:ascii="Arial" w:hAnsi="Arial" w:cs="Arial"/>
          <w:b/>
          <w:bCs/>
          <w:lang w:eastAsia="ru-RU"/>
        </w:rPr>
        <w:t>202</w:t>
      </w:r>
      <w:r w:rsidR="00214024" w:rsidRPr="00114F35">
        <w:rPr>
          <w:rFonts w:ascii="Arial" w:hAnsi="Arial" w:cs="Arial"/>
          <w:b/>
          <w:bCs/>
          <w:lang w:eastAsia="ru-RU"/>
        </w:rPr>
        <w:t>6</w:t>
      </w:r>
      <w:r w:rsidRPr="00114F35">
        <w:rPr>
          <w:rFonts w:ascii="Arial" w:hAnsi="Arial" w:cs="Arial"/>
          <w:b/>
          <w:bCs/>
          <w:sz w:val="26"/>
          <w:szCs w:val="26"/>
          <w:lang w:eastAsia="ru-RU"/>
        </w:rPr>
        <w:br w:type="page"/>
      </w:r>
    </w:p>
    <w:p w14:paraId="24D06730" w14:textId="77777777" w:rsidR="001E01CB" w:rsidRPr="00114F35" w:rsidRDefault="001E01CB" w:rsidP="0042703D">
      <w:pPr>
        <w:spacing w:line="360" w:lineRule="auto"/>
        <w:jc w:val="center"/>
        <w:rPr>
          <w:rFonts w:ascii="Arial" w:hAnsi="Arial" w:cs="Arial"/>
          <w:b/>
          <w:bCs/>
          <w:sz w:val="28"/>
          <w:szCs w:val="28"/>
          <w:lang w:eastAsia="ru-RU"/>
        </w:rPr>
      </w:pPr>
      <w:r w:rsidRPr="00114F35">
        <w:rPr>
          <w:rFonts w:ascii="Arial" w:hAnsi="Arial" w:cs="Arial"/>
          <w:b/>
          <w:bCs/>
          <w:sz w:val="28"/>
          <w:szCs w:val="28"/>
          <w:lang w:eastAsia="ru-RU"/>
        </w:rPr>
        <w:lastRenderedPageBreak/>
        <w:t>Предисловие</w:t>
      </w:r>
    </w:p>
    <w:p w14:paraId="6A1365F1" w14:textId="77777777" w:rsidR="001E01CB" w:rsidRPr="00114F35" w:rsidRDefault="001E01CB" w:rsidP="0042703D">
      <w:pPr>
        <w:spacing w:line="360" w:lineRule="auto"/>
        <w:ind w:firstLine="709"/>
        <w:jc w:val="both"/>
        <w:rPr>
          <w:rFonts w:ascii="Arial" w:eastAsia="DejaVuSerif" w:hAnsi="Arial" w:cs="Arial"/>
          <w:lang w:eastAsia="ru-RU"/>
        </w:rPr>
      </w:pPr>
      <w:r w:rsidRPr="00114F35">
        <w:rPr>
          <w:rFonts w:ascii="Arial" w:eastAsia="DejaVuSerif" w:hAnsi="Arial" w:cs="Arial"/>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053AAFA9" w14:textId="77777777" w:rsidR="001E01CB" w:rsidRPr="00114F35" w:rsidRDefault="001E01CB" w:rsidP="0042703D">
      <w:pPr>
        <w:spacing w:line="360" w:lineRule="auto"/>
        <w:ind w:firstLine="709"/>
        <w:jc w:val="both"/>
        <w:rPr>
          <w:rFonts w:ascii="Arial" w:eastAsia="DejaVuSerif" w:hAnsi="Arial" w:cs="Arial"/>
          <w:lang w:eastAsia="ru-RU"/>
        </w:rPr>
      </w:pPr>
      <w:r w:rsidRPr="00114F35">
        <w:rPr>
          <w:rFonts w:ascii="Arial" w:eastAsia="DejaVuSerif" w:hAnsi="Arial" w:cs="Arial"/>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3771A975" w14:textId="77777777" w:rsidR="001E01CB" w:rsidRPr="00114F35" w:rsidRDefault="001E01CB" w:rsidP="0042703D">
      <w:pPr>
        <w:spacing w:line="360" w:lineRule="auto"/>
        <w:ind w:firstLine="709"/>
        <w:jc w:val="both"/>
        <w:rPr>
          <w:rFonts w:ascii="Arial" w:eastAsia="DejaVuSerif" w:hAnsi="Arial" w:cs="Arial"/>
          <w:lang w:eastAsia="ru-RU"/>
        </w:rPr>
      </w:pPr>
    </w:p>
    <w:p w14:paraId="1E7EB6C9" w14:textId="77777777" w:rsidR="001E01CB" w:rsidRPr="00114F35" w:rsidRDefault="001E01CB" w:rsidP="0042703D">
      <w:pPr>
        <w:spacing w:line="360" w:lineRule="auto"/>
        <w:ind w:firstLine="709"/>
        <w:jc w:val="both"/>
        <w:rPr>
          <w:rFonts w:ascii="Arial" w:hAnsi="Arial" w:cs="Arial"/>
          <w:b/>
          <w:bCs/>
          <w:lang w:eastAsia="ru-RU"/>
        </w:rPr>
      </w:pPr>
      <w:r w:rsidRPr="00114F35">
        <w:rPr>
          <w:rFonts w:ascii="Arial" w:hAnsi="Arial" w:cs="Arial"/>
          <w:b/>
          <w:bCs/>
          <w:lang w:eastAsia="ru-RU"/>
        </w:rPr>
        <w:t>Сведения о стандарте</w:t>
      </w:r>
    </w:p>
    <w:p w14:paraId="7E370938" w14:textId="77777777" w:rsidR="001E01CB" w:rsidRPr="00114F35" w:rsidRDefault="001E01CB" w:rsidP="0042703D">
      <w:pPr>
        <w:tabs>
          <w:tab w:val="left" w:pos="993"/>
        </w:tabs>
        <w:spacing w:line="360" w:lineRule="auto"/>
        <w:ind w:firstLine="709"/>
        <w:jc w:val="both"/>
        <w:rPr>
          <w:rFonts w:ascii="Arial" w:eastAsia="Arial Unicode MS" w:hAnsi="Arial" w:cs="Arial"/>
          <w:lang w:bidi="en-US"/>
        </w:rPr>
      </w:pPr>
      <w:r w:rsidRPr="00114F35">
        <w:rPr>
          <w:rFonts w:ascii="Arial" w:hAnsi="Arial" w:cs="Arial"/>
          <w:lang w:eastAsia="ru-RU"/>
        </w:rPr>
        <w:t>1 </w:t>
      </w:r>
      <w:r w:rsidRPr="00114F35">
        <w:rPr>
          <w:rFonts w:ascii="Arial" w:eastAsia="Arial Unicode MS" w:hAnsi="Arial" w:cs="Arial"/>
          <w:lang w:bidi="en-US"/>
        </w:rPr>
        <w:t xml:space="preserve">ПОДГОТОВЛЕН </w:t>
      </w:r>
      <w:r w:rsidRPr="00114F35">
        <w:rPr>
          <w:rFonts w:ascii="Arial" w:hAnsi="Arial" w:cs="Arial"/>
          <w:bCs/>
        </w:rPr>
        <w:t xml:space="preserve">Акционерным обществом «Диэлектрические кабельные системы» (АО «ДКС») </w:t>
      </w:r>
      <w:r w:rsidRPr="00114F35">
        <w:rPr>
          <w:rFonts w:ascii="Arial" w:eastAsia="Arial Unicode MS" w:hAnsi="Arial" w:cs="Arial"/>
          <w:lang w:bidi="en-US"/>
        </w:rPr>
        <w:t>на основе собственного перевода на русский язык англоязычной версии стандарта, указанного в пункте 4</w:t>
      </w:r>
    </w:p>
    <w:p w14:paraId="20699F22" w14:textId="77777777" w:rsidR="001E01CB" w:rsidRPr="00114F35" w:rsidRDefault="001E01CB" w:rsidP="0042703D">
      <w:pPr>
        <w:tabs>
          <w:tab w:val="left" w:pos="993"/>
        </w:tabs>
        <w:spacing w:line="360" w:lineRule="auto"/>
        <w:ind w:firstLine="709"/>
        <w:jc w:val="both"/>
        <w:rPr>
          <w:rFonts w:ascii="Arial" w:hAnsi="Arial" w:cs="Arial"/>
          <w:lang w:eastAsia="ru-RU"/>
        </w:rPr>
      </w:pPr>
      <w:r w:rsidRPr="00114F35">
        <w:rPr>
          <w:rFonts w:ascii="Arial" w:hAnsi="Arial" w:cs="Arial"/>
          <w:lang w:eastAsia="ru-RU"/>
        </w:rPr>
        <w:t xml:space="preserve">2 ВНЕСЕН </w:t>
      </w:r>
      <w:r w:rsidRPr="00114F35">
        <w:rPr>
          <w:rFonts w:ascii="Arial" w:eastAsia="DejaVuSerif" w:hAnsi="Arial" w:cs="Arial"/>
          <w:lang w:eastAsia="ru-RU"/>
        </w:rPr>
        <w:t>Федеральным агентством по техническому регулированию и метрологии</w:t>
      </w:r>
    </w:p>
    <w:p w14:paraId="0F0AA383" w14:textId="77777777" w:rsidR="001E01CB" w:rsidRPr="00114F35" w:rsidRDefault="001E01CB" w:rsidP="0042703D">
      <w:pPr>
        <w:tabs>
          <w:tab w:val="left" w:pos="0"/>
          <w:tab w:val="left" w:pos="392"/>
          <w:tab w:val="left" w:pos="540"/>
        </w:tabs>
        <w:spacing w:line="360" w:lineRule="auto"/>
        <w:ind w:firstLine="709"/>
        <w:jc w:val="both"/>
        <w:rPr>
          <w:rFonts w:ascii="Arial" w:eastAsia="DejaVuSerif" w:hAnsi="Arial" w:cs="Arial"/>
          <w:lang w:eastAsia="ru-RU"/>
        </w:rPr>
      </w:pPr>
      <w:r w:rsidRPr="00114F35">
        <w:rPr>
          <w:rFonts w:ascii="Arial" w:hAnsi="Arial" w:cs="Arial"/>
          <w:lang w:eastAsia="ru-RU"/>
        </w:rPr>
        <w:t xml:space="preserve">3 ПРИНЯТ </w:t>
      </w:r>
      <w:r w:rsidRPr="00114F35">
        <w:rPr>
          <w:rFonts w:ascii="Arial" w:hAnsi="Arial" w:cs="Arial"/>
        </w:rPr>
        <w:t>Евразийским советом по стандартизации, метрологии и сертификации</w:t>
      </w:r>
      <w:r w:rsidRPr="00114F35">
        <w:rPr>
          <w:rFonts w:ascii="Arial" w:eastAsia="DejaVuSerif" w:hAnsi="Arial" w:cs="Arial"/>
          <w:lang w:eastAsia="ru-RU"/>
        </w:rPr>
        <w:t xml:space="preserve"> (протокол от                                     202</w:t>
      </w:r>
      <w:r w:rsidR="00214024" w:rsidRPr="00114F35">
        <w:rPr>
          <w:rFonts w:ascii="Arial" w:eastAsia="DejaVuSerif" w:hAnsi="Arial" w:cs="Arial"/>
          <w:lang w:eastAsia="ru-RU"/>
        </w:rPr>
        <w:t>6</w:t>
      </w:r>
      <w:r w:rsidRPr="00114F35">
        <w:rPr>
          <w:rFonts w:ascii="Arial" w:eastAsia="DejaVuSerif" w:hAnsi="Arial" w:cs="Arial"/>
          <w:lang w:eastAsia="ru-RU"/>
        </w:rPr>
        <w:t xml:space="preserve"> г. №                        )</w:t>
      </w:r>
    </w:p>
    <w:p w14:paraId="262F88FF" w14:textId="77777777" w:rsidR="001E01CB" w:rsidRPr="00114F35" w:rsidRDefault="001E01CB" w:rsidP="0042703D">
      <w:pPr>
        <w:spacing w:line="360" w:lineRule="auto"/>
        <w:ind w:firstLine="709"/>
        <w:jc w:val="both"/>
        <w:rPr>
          <w:rFonts w:ascii="Arial" w:hAnsi="Arial" w:cs="Arial"/>
        </w:rPr>
      </w:pPr>
      <w:r w:rsidRPr="00114F35">
        <w:rPr>
          <w:rFonts w:ascii="Arial" w:hAnsi="Arial" w:cs="Arial"/>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2963"/>
        <w:gridCol w:w="1812"/>
        <w:gridCol w:w="4854"/>
      </w:tblGrid>
      <w:tr w:rsidR="001E01CB" w:rsidRPr="00114F35" w14:paraId="015E0174" w14:textId="77777777" w:rsidTr="001E01CB">
        <w:trPr>
          <w:trHeight w:val="20"/>
        </w:trPr>
        <w:tc>
          <w:tcPr>
            <w:tcW w:w="3077" w:type="dxa"/>
            <w:tcBorders>
              <w:top w:val="single" w:sz="4" w:space="0" w:color="auto"/>
              <w:left w:val="single" w:sz="4" w:space="0" w:color="auto"/>
              <w:bottom w:val="double" w:sz="4" w:space="0" w:color="auto"/>
              <w:right w:val="single" w:sz="4" w:space="0" w:color="auto"/>
            </w:tcBorders>
            <w:shd w:val="clear" w:color="auto" w:fill="FFFFFF"/>
          </w:tcPr>
          <w:p w14:paraId="08A75F27" w14:textId="77777777" w:rsidR="001E01CB" w:rsidRPr="00114F35" w:rsidRDefault="001E01CB" w:rsidP="0042703D">
            <w:pPr>
              <w:pStyle w:val="19"/>
              <w:spacing w:after="0" w:line="276" w:lineRule="auto"/>
              <w:ind w:firstLine="0"/>
              <w:jc w:val="center"/>
              <w:rPr>
                <w:sz w:val="24"/>
                <w:szCs w:val="24"/>
              </w:rPr>
            </w:pPr>
            <w:r w:rsidRPr="00114F35">
              <w:rPr>
                <w:sz w:val="24"/>
                <w:szCs w:val="24"/>
              </w:rPr>
              <w:t>Краткое наименование страны по МК (ИСО 3166) 004–97</w:t>
            </w:r>
          </w:p>
        </w:tc>
        <w:tc>
          <w:tcPr>
            <w:tcW w:w="1880" w:type="dxa"/>
            <w:tcBorders>
              <w:top w:val="single" w:sz="4" w:space="0" w:color="auto"/>
              <w:left w:val="single" w:sz="4" w:space="0" w:color="auto"/>
              <w:bottom w:val="double" w:sz="4" w:space="0" w:color="auto"/>
              <w:right w:val="single" w:sz="4" w:space="0" w:color="auto"/>
            </w:tcBorders>
            <w:shd w:val="clear" w:color="auto" w:fill="FFFFFF"/>
          </w:tcPr>
          <w:p w14:paraId="17FA1DB5" w14:textId="77777777" w:rsidR="001E01CB" w:rsidRPr="00114F35" w:rsidRDefault="001E01CB" w:rsidP="0042703D">
            <w:pPr>
              <w:pStyle w:val="19"/>
              <w:spacing w:after="0" w:line="276" w:lineRule="auto"/>
              <w:ind w:firstLine="0"/>
              <w:jc w:val="center"/>
              <w:rPr>
                <w:sz w:val="24"/>
                <w:szCs w:val="24"/>
              </w:rPr>
            </w:pPr>
            <w:r w:rsidRPr="00114F35">
              <w:rPr>
                <w:sz w:val="24"/>
                <w:szCs w:val="24"/>
              </w:rPr>
              <w:t>Код страны по МК (ИСО 3166) 004–97</w:t>
            </w:r>
          </w:p>
        </w:tc>
        <w:tc>
          <w:tcPr>
            <w:tcW w:w="5044" w:type="dxa"/>
            <w:tcBorders>
              <w:top w:val="single" w:sz="4" w:space="0" w:color="auto"/>
              <w:left w:val="single" w:sz="4" w:space="0" w:color="auto"/>
              <w:bottom w:val="double" w:sz="4" w:space="0" w:color="auto"/>
              <w:right w:val="single" w:sz="4" w:space="0" w:color="auto"/>
            </w:tcBorders>
            <w:shd w:val="clear" w:color="auto" w:fill="FFFFFF"/>
          </w:tcPr>
          <w:p w14:paraId="7152679E" w14:textId="77777777" w:rsidR="001E01CB" w:rsidRPr="00114F35" w:rsidRDefault="001E01CB" w:rsidP="0042703D">
            <w:pPr>
              <w:pStyle w:val="19"/>
              <w:spacing w:after="0" w:line="276" w:lineRule="auto"/>
              <w:ind w:firstLine="0"/>
              <w:jc w:val="center"/>
              <w:rPr>
                <w:sz w:val="24"/>
                <w:szCs w:val="24"/>
              </w:rPr>
            </w:pPr>
            <w:r w:rsidRPr="00114F35">
              <w:rPr>
                <w:sz w:val="24"/>
                <w:szCs w:val="24"/>
              </w:rPr>
              <w:t>Сокращенное наименование национального органа по стандартизации</w:t>
            </w:r>
          </w:p>
        </w:tc>
      </w:tr>
      <w:tr w:rsidR="001E01CB" w:rsidRPr="00114F35" w14:paraId="727A41F5" w14:textId="77777777" w:rsidTr="001E01CB">
        <w:trPr>
          <w:trHeight w:val="38"/>
        </w:trPr>
        <w:tc>
          <w:tcPr>
            <w:tcW w:w="3077" w:type="dxa"/>
            <w:tcBorders>
              <w:top w:val="double" w:sz="4" w:space="0" w:color="auto"/>
              <w:left w:val="single" w:sz="4" w:space="0" w:color="auto"/>
              <w:right w:val="single" w:sz="4" w:space="0" w:color="auto"/>
            </w:tcBorders>
            <w:shd w:val="clear" w:color="auto" w:fill="FFFFFF"/>
          </w:tcPr>
          <w:p w14:paraId="0E6A65BB"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top w:val="double" w:sz="4" w:space="0" w:color="auto"/>
              <w:left w:val="single" w:sz="4" w:space="0" w:color="auto"/>
              <w:right w:val="single" w:sz="4" w:space="0" w:color="auto"/>
            </w:tcBorders>
            <w:shd w:val="clear" w:color="auto" w:fill="FFFFFF"/>
          </w:tcPr>
          <w:p w14:paraId="22CD7F51"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top w:val="double" w:sz="4" w:space="0" w:color="auto"/>
              <w:left w:val="single" w:sz="4" w:space="0" w:color="auto"/>
              <w:right w:val="single" w:sz="4" w:space="0" w:color="auto"/>
            </w:tcBorders>
            <w:shd w:val="clear" w:color="auto" w:fill="FFFFFF"/>
          </w:tcPr>
          <w:p w14:paraId="409A173C"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382D1DC8" w14:textId="77777777" w:rsidTr="001E01CB">
        <w:trPr>
          <w:trHeight w:val="20"/>
        </w:trPr>
        <w:tc>
          <w:tcPr>
            <w:tcW w:w="3077" w:type="dxa"/>
            <w:tcBorders>
              <w:left w:val="single" w:sz="4" w:space="0" w:color="auto"/>
              <w:right w:val="single" w:sz="4" w:space="0" w:color="auto"/>
            </w:tcBorders>
            <w:shd w:val="clear" w:color="auto" w:fill="FFFFFF"/>
          </w:tcPr>
          <w:p w14:paraId="57413E67"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7D03CC8E"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15CB6D4F"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7D388EDD" w14:textId="77777777" w:rsidTr="001E01CB">
        <w:trPr>
          <w:trHeight w:val="20"/>
        </w:trPr>
        <w:tc>
          <w:tcPr>
            <w:tcW w:w="3077" w:type="dxa"/>
            <w:tcBorders>
              <w:left w:val="single" w:sz="4" w:space="0" w:color="auto"/>
              <w:right w:val="single" w:sz="4" w:space="0" w:color="auto"/>
            </w:tcBorders>
            <w:shd w:val="clear" w:color="auto" w:fill="FFFFFF"/>
          </w:tcPr>
          <w:p w14:paraId="35DC5055"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60029C14"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5F2A84E1"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082FEDF0" w14:textId="77777777" w:rsidTr="001E01CB">
        <w:trPr>
          <w:trHeight w:val="20"/>
        </w:trPr>
        <w:tc>
          <w:tcPr>
            <w:tcW w:w="3077" w:type="dxa"/>
            <w:tcBorders>
              <w:left w:val="single" w:sz="4" w:space="0" w:color="auto"/>
              <w:right w:val="single" w:sz="4" w:space="0" w:color="auto"/>
            </w:tcBorders>
            <w:shd w:val="clear" w:color="auto" w:fill="FFFFFF"/>
          </w:tcPr>
          <w:p w14:paraId="7DCDC066"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595AFCAB"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129C1074"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474EB8A6" w14:textId="77777777" w:rsidTr="001E01CB">
        <w:trPr>
          <w:trHeight w:val="20"/>
        </w:trPr>
        <w:tc>
          <w:tcPr>
            <w:tcW w:w="3077" w:type="dxa"/>
            <w:tcBorders>
              <w:left w:val="single" w:sz="4" w:space="0" w:color="auto"/>
              <w:right w:val="single" w:sz="4" w:space="0" w:color="auto"/>
            </w:tcBorders>
            <w:shd w:val="clear" w:color="auto" w:fill="FFFFFF"/>
          </w:tcPr>
          <w:p w14:paraId="31C7C1B7"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575F65CB"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01D0EE33"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428E1CEF" w14:textId="77777777" w:rsidTr="001E01CB">
        <w:trPr>
          <w:trHeight w:val="20"/>
        </w:trPr>
        <w:tc>
          <w:tcPr>
            <w:tcW w:w="3077" w:type="dxa"/>
            <w:tcBorders>
              <w:left w:val="single" w:sz="4" w:space="0" w:color="auto"/>
              <w:right w:val="single" w:sz="4" w:space="0" w:color="auto"/>
            </w:tcBorders>
            <w:shd w:val="clear" w:color="auto" w:fill="FFFFFF"/>
          </w:tcPr>
          <w:p w14:paraId="320E92E6"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74263CD2"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79F83820"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0CC8C509" w14:textId="77777777" w:rsidTr="001E01CB">
        <w:trPr>
          <w:trHeight w:val="20"/>
        </w:trPr>
        <w:tc>
          <w:tcPr>
            <w:tcW w:w="3077" w:type="dxa"/>
            <w:tcBorders>
              <w:left w:val="single" w:sz="4" w:space="0" w:color="auto"/>
              <w:right w:val="single" w:sz="4" w:space="0" w:color="auto"/>
            </w:tcBorders>
            <w:shd w:val="clear" w:color="auto" w:fill="FFFFFF"/>
          </w:tcPr>
          <w:p w14:paraId="60F8D9A9"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45C30442"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658725FA"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620B4446" w14:textId="77777777" w:rsidTr="001E01CB">
        <w:trPr>
          <w:trHeight w:val="20"/>
        </w:trPr>
        <w:tc>
          <w:tcPr>
            <w:tcW w:w="3077" w:type="dxa"/>
            <w:tcBorders>
              <w:left w:val="single" w:sz="4" w:space="0" w:color="auto"/>
              <w:right w:val="single" w:sz="4" w:space="0" w:color="auto"/>
            </w:tcBorders>
            <w:shd w:val="clear" w:color="auto" w:fill="FFFFFF"/>
          </w:tcPr>
          <w:p w14:paraId="0D3B9C40"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42E5FCA5"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0C1A2507"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6EC88CAF" w14:textId="77777777" w:rsidTr="001E01CB">
        <w:trPr>
          <w:trHeight w:val="20"/>
        </w:trPr>
        <w:tc>
          <w:tcPr>
            <w:tcW w:w="3077" w:type="dxa"/>
            <w:tcBorders>
              <w:left w:val="single" w:sz="4" w:space="0" w:color="auto"/>
              <w:right w:val="single" w:sz="4" w:space="0" w:color="auto"/>
            </w:tcBorders>
            <w:shd w:val="clear" w:color="auto" w:fill="FFFFFF"/>
          </w:tcPr>
          <w:p w14:paraId="65471D40"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743A08B2"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716C9CCE"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1BA41413" w14:textId="77777777" w:rsidTr="001E01CB">
        <w:trPr>
          <w:trHeight w:val="20"/>
        </w:trPr>
        <w:tc>
          <w:tcPr>
            <w:tcW w:w="3077" w:type="dxa"/>
            <w:tcBorders>
              <w:left w:val="single" w:sz="4" w:space="0" w:color="auto"/>
              <w:right w:val="single" w:sz="4" w:space="0" w:color="auto"/>
            </w:tcBorders>
            <w:shd w:val="clear" w:color="auto" w:fill="FFFFFF"/>
          </w:tcPr>
          <w:p w14:paraId="1ECA0D89"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48761344"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74CDF104"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r w:rsidR="001E01CB" w:rsidRPr="00114F35" w14:paraId="3D612E0B" w14:textId="77777777" w:rsidTr="001E01CB">
        <w:trPr>
          <w:trHeight w:val="20"/>
        </w:trPr>
        <w:tc>
          <w:tcPr>
            <w:tcW w:w="3077" w:type="dxa"/>
            <w:tcBorders>
              <w:left w:val="single" w:sz="4" w:space="0" w:color="auto"/>
              <w:bottom w:val="single" w:sz="4" w:space="0" w:color="auto"/>
              <w:right w:val="single" w:sz="4" w:space="0" w:color="auto"/>
            </w:tcBorders>
            <w:shd w:val="clear" w:color="auto" w:fill="FFFFFF"/>
          </w:tcPr>
          <w:p w14:paraId="00A2ECDB" w14:textId="77777777" w:rsidR="001E01CB" w:rsidRPr="00114F35" w:rsidRDefault="001E01CB" w:rsidP="0042703D">
            <w:pPr>
              <w:widowControl w:val="0"/>
              <w:autoSpaceDE w:val="0"/>
              <w:autoSpaceDN w:val="0"/>
              <w:adjustRightInd w:val="0"/>
              <w:spacing w:line="276" w:lineRule="auto"/>
              <w:ind w:left="142"/>
              <w:rPr>
                <w:rFonts w:ascii="Arial" w:hAnsi="Arial" w:cs="Arial"/>
              </w:rPr>
            </w:pPr>
          </w:p>
        </w:tc>
        <w:tc>
          <w:tcPr>
            <w:tcW w:w="1880" w:type="dxa"/>
            <w:tcBorders>
              <w:left w:val="single" w:sz="4" w:space="0" w:color="auto"/>
              <w:bottom w:val="single" w:sz="4" w:space="0" w:color="auto"/>
              <w:right w:val="single" w:sz="4" w:space="0" w:color="auto"/>
            </w:tcBorders>
            <w:shd w:val="clear" w:color="auto" w:fill="FFFFFF"/>
          </w:tcPr>
          <w:p w14:paraId="056539C5" w14:textId="77777777" w:rsidR="001E01CB" w:rsidRPr="00114F35" w:rsidRDefault="001E01CB" w:rsidP="0042703D">
            <w:pPr>
              <w:widowControl w:val="0"/>
              <w:autoSpaceDE w:val="0"/>
              <w:autoSpaceDN w:val="0"/>
              <w:adjustRightInd w:val="0"/>
              <w:spacing w:line="276" w:lineRule="auto"/>
              <w:jc w:val="center"/>
              <w:rPr>
                <w:rFonts w:ascii="Arial" w:hAnsi="Arial" w:cs="Arial"/>
              </w:rPr>
            </w:pPr>
          </w:p>
        </w:tc>
        <w:tc>
          <w:tcPr>
            <w:tcW w:w="5044" w:type="dxa"/>
            <w:tcBorders>
              <w:left w:val="single" w:sz="4" w:space="0" w:color="auto"/>
              <w:bottom w:val="single" w:sz="4" w:space="0" w:color="auto"/>
              <w:right w:val="single" w:sz="4" w:space="0" w:color="auto"/>
            </w:tcBorders>
            <w:shd w:val="clear" w:color="auto" w:fill="FFFFFF"/>
          </w:tcPr>
          <w:p w14:paraId="1765F47D" w14:textId="77777777" w:rsidR="001E01CB" w:rsidRPr="00114F35" w:rsidRDefault="001E01CB" w:rsidP="0042703D">
            <w:pPr>
              <w:widowControl w:val="0"/>
              <w:autoSpaceDE w:val="0"/>
              <w:autoSpaceDN w:val="0"/>
              <w:adjustRightInd w:val="0"/>
              <w:spacing w:line="276" w:lineRule="auto"/>
              <w:ind w:left="143"/>
              <w:jc w:val="both"/>
              <w:rPr>
                <w:rFonts w:ascii="Arial" w:hAnsi="Arial" w:cs="Arial"/>
              </w:rPr>
            </w:pPr>
          </w:p>
        </w:tc>
      </w:tr>
    </w:tbl>
    <w:p w14:paraId="54303345" w14:textId="77777777" w:rsidR="00427CC4" w:rsidRPr="00114F35" w:rsidRDefault="00427CC4" w:rsidP="0042703D">
      <w:pPr>
        <w:suppressAutoHyphens w:val="0"/>
        <w:spacing w:line="360" w:lineRule="auto"/>
        <w:rPr>
          <w:rFonts w:ascii="Arial" w:hAnsi="Arial" w:cs="Arial"/>
          <w:lang w:eastAsia="ru-RU"/>
        </w:rPr>
      </w:pPr>
      <w:r w:rsidRPr="00114F35">
        <w:rPr>
          <w:rFonts w:ascii="Arial" w:hAnsi="Arial" w:cs="Arial"/>
          <w:lang w:eastAsia="ru-RU"/>
        </w:rPr>
        <w:br w:type="page"/>
      </w:r>
    </w:p>
    <w:p w14:paraId="582BB0DC" w14:textId="77777777" w:rsidR="001E01CB" w:rsidRPr="00A16E8A" w:rsidRDefault="001E01CB" w:rsidP="0042703D">
      <w:pPr>
        <w:spacing w:line="360" w:lineRule="auto"/>
        <w:ind w:right="57" w:firstLine="709"/>
        <w:jc w:val="both"/>
        <w:rPr>
          <w:rFonts w:ascii="Arial" w:hAnsi="Arial" w:cs="Arial"/>
          <w:lang w:val="en-US" w:eastAsia="ru-RU"/>
        </w:rPr>
      </w:pPr>
      <w:r w:rsidRPr="00114F35">
        <w:rPr>
          <w:rFonts w:ascii="Arial" w:hAnsi="Arial" w:cs="Arial"/>
          <w:lang w:eastAsia="ru-RU"/>
        </w:rPr>
        <w:lastRenderedPageBreak/>
        <w:t>4 </w:t>
      </w:r>
      <w:r w:rsidR="000636C2" w:rsidRPr="00114F35">
        <w:rPr>
          <w:rFonts w:ascii="Arial" w:hAnsi="Arial" w:cs="Arial"/>
          <w:lang w:eastAsia="ru-RU"/>
        </w:rPr>
        <w:t xml:space="preserve">Настоящий стандарт идентичен международному стандарту                                       </w:t>
      </w:r>
      <w:r w:rsidR="000636C2" w:rsidRPr="00114F35">
        <w:rPr>
          <w:rFonts w:ascii="Arial" w:hAnsi="Arial" w:cs="Arial"/>
          <w:lang w:val="en-US"/>
        </w:rPr>
        <w:t>IEC</w:t>
      </w:r>
      <w:r w:rsidR="000636C2" w:rsidRPr="00114F35">
        <w:rPr>
          <w:rFonts w:ascii="Arial" w:hAnsi="Arial" w:cs="Arial"/>
        </w:rPr>
        <w:t xml:space="preserve"> 60947-9-2:2021 «Аппаратура распределения и управления низковольтная. Часть</w:t>
      </w:r>
      <w:r w:rsidR="00214024" w:rsidRPr="00114F35">
        <w:rPr>
          <w:rFonts w:ascii="Arial" w:hAnsi="Arial" w:cs="Arial"/>
        </w:rPr>
        <w:t> </w:t>
      </w:r>
      <w:r w:rsidR="000636C2" w:rsidRPr="00114F35">
        <w:rPr>
          <w:rFonts w:ascii="Arial" w:hAnsi="Arial" w:cs="Arial"/>
        </w:rPr>
        <w:t>9-2. Активные системы подавления дуговых замыканий. Оптические</w:t>
      </w:r>
      <w:r w:rsidR="000636C2" w:rsidRPr="00A16E8A">
        <w:rPr>
          <w:rFonts w:ascii="Arial" w:hAnsi="Arial" w:cs="Arial"/>
          <w:lang w:val="en-US"/>
        </w:rPr>
        <w:t xml:space="preserve"> </w:t>
      </w:r>
      <w:r w:rsidR="000636C2" w:rsidRPr="00114F35">
        <w:rPr>
          <w:rFonts w:ascii="Arial" w:hAnsi="Arial" w:cs="Arial"/>
        </w:rPr>
        <w:t>устройства</w:t>
      </w:r>
      <w:r w:rsidR="000636C2" w:rsidRPr="00A16E8A">
        <w:rPr>
          <w:rFonts w:ascii="Arial" w:hAnsi="Arial" w:cs="Arial"/>
          <w:lang w:val="en-US"/>
        </w:rPr>
        <w:t xml:space="preserve"> </w:t>
      </w:r>
      <w:r w:rsidR="000636C2" w:rsidRPr="00114F35">
        <w:rPr>
          <w:rFonts w:ascii="Arial" w:hAnsi="Arial" w:cs="Arial"/>
        </w:rPr>
        <w:t>обнаружения</w:t>
      </w:r>
      <w:r w:rsidR="000636C2" w:rsidRPr="00A16E8A">
        <w:rPr>
          <w:rFonts w:ascii="Arial" w:hAnsi="Arial" w:cs="Arial"/>
          <w:lang w:val="en-US"/>
        </w:rPr>
        <w:t xml:space="preserve"> </w:t>
      </w:r>
      <w:r w:rsidR="000636C2" w:rsidRPr="00114F35">
        <w:rPr>
          <w:rFonts w:ascii="Arial" w:hAnsi="Arial" w:cs="Arial"/>
        </w:rPr>
        <w:t>и</w:t>
      </w:r>
      <w:r w:rsidR="000636C2" w:rsidRPr="00A16E8A">
        <w:rPr>
          <w:rFonts w:ascii="Arial" w:hAnsi="Arial" w:cs="Arial"/>
          <w:lang w:val="en-US"/>
        </w:rPr>
        <w:t xml:space="preserve"> </w:t>
      </w:r>
      <w:r w:rsidR="000636C2" w:rsidRPr="00114F35">
        <w:rPr>
          <w:rFonts w:ascii="Arial" w:hAnsi="Arial" w:cs="Arial"/>
        </w:rPr>
        <w:t>подавления</w:t>
      </w:r>
      <w:r w:rsidR="000636C2" w:rsidRPr="00A16E8A">
        <w:rPr>
          <w:rFonts w:ascii="Arial" w:hAnsi="Arial" w:cs="Arial"/>
          <w:lang w:val="en-US"/>
        </w:rPr>
        <w:t xml:space="preserve"> </w:t>
      </w:r>
      <w:r w:rsidR="000636C2" w:rsidRPr="00114F35">
        <w:rPr>
          <w:rFonts w:ascii="Arial" w:hAnsi="Arial" w:cs="Arial"/>
        </w:rPr>
        <w:t>внутренней</w:t>
      </w:r>
      <w:r w:rsidR="000636C2" w:rsidRPr="00A16E8A">
        <w:rPr>
          <w:rFonts w:ascii="Arial" w:hAnsi="Arial" w:cs="Arial"/>
          <w:lang w:val="en-US"/>
        </w:rPr>
        <w:t xml:space="preserve"> </w:t>
      </w:r>
      <w:r w:rsidR="000636C2" w:rsidRPr="00114F35">
        <w:rPr>
          <w:rFonts w:ascii="Arial" w:hAnsi="Arial" w:cs="Arial"/>
        </w:rPr>
        <w:t>дуги</w:t>
      </w:r>
      <w:r w:rsidR="000636C2" w:rsidRPr="00A16E8A">
        <w:rPr>
          <w:rFonts w:ascii="Arial" w:hAnsi="Arial" w:cs="Arial"/>
          <w:bCs/>
          <w:lang w:val="en-US"/>
        </w:rPr>
        <w:t xml:space="preserve">» </w:t>
      </w:r>
      <w:r w:rsidR="000636C2" w:rsidRPr="00A16E8A">
        <w:rPr>
          <w:rFonts w:ascii="Arial" w:hAnsi="Arial" w:cs="Arial"/>
          <w:lang w:val="en-US"/>
        </w:rPr>
        <w:t>(</w:t>
      </w:r>
      <w:r w:rsidR="000636C2" w:rsidRPr="00114F35">
        <w:rPr>
          <w:rFonts w:ascii="Arial" w:hAnsi="Arial" w:cs="Arial"/>
          <w:lang w:val="en-US"/>
        </w:rPr>
        <w:t>Low</w:t>
      </w:r>
      <w:r w:rsidR="000636C2" w:rsidRPr="00A16E8A">
        <w:rPr>
          <w:rFonts w:ascii="Arial" w:hAnsi="Arial" w:cs="Arial"/>
          <w:lang w:val="en-US"/>
        </w:rPr>
        <w:t>-</w:t>
      </w:r>
      <w:r w:rsidR="000636C2" w:rsidRPr="00114F35">
        <w:rPr>
          <w:rFonts w:ascii="Arial" w:hAnsi="Arial" w:cs="Arial"/>
          <w:lang w:val="en-US"/>
        </w:rPr>
        <w:t>voltage</w:t>
      </w:r>
      <w:r w:rsidR="000636C2" w:rsidRPr="00A16E8A">
        <w:rPr>
          <w:rFonts w:ascii="Arial" w:hAnsi="Arial" w:cs="Arial"/>
          <w:lang w:val="en-US"/>
        </w:rPr>
        <w:t xml:space="preserve"> </w:t>
      </w:r>
      <w:r w:rsidR="000636C2" w:rsidRPr="00114F35">
        <w:rPr>
          <w:rFonts w:ascii="Arial" w:hAnsi="Arial" w:cs="Arial"/>
          <w:lang w:val="en-US"/>
        </w:rPr>
        <w:t>switchgear</w:t>
      </w:r>
      <w:r w:rsidR="000636C2" w:rsidRPr="00A16E8A">
        <w:rPr>
          <w:rFonts w:ascii="Arial" w:hAnsi="Arial" w:cs="Arial"/>
          <w:lang w:val="en-US"/>
        </w:rPr>
        <w:t xml:space="preserve"> </w:t>
      </w:r>
      <w:r w:rsidR="000636C2" w:rsidRPr="00114F35">
        <w:rPr>
          <w:rFonts w:ascii="Arial" w:hAnsi="Arial" w:cs="Arial"/>
          <w:lang w:val="en-US"/>
        </w:rPr>
        <w:t>and</w:t>
      </w:r>
      <w:r w:rsidR="000636C2" w:rsidRPr="00A16E8A">
        <w:rPr>
          <w:rFonts w:ascii="Arial" w:hAnsi="Arial" w:cs="Arial"/>
          <w:lang w:val="en-US"/>
        </w:rPr>
        <w:t xml:space="preserve"> </w:t>
      </w:r>
      <w:r w:rsidR="000636C2" w:rsidRPr="00114F35">
        <w:rPr>
          <w:rFonts w:ascii="Arial" w:hAnsi="Arial" w:cs="Arial"/>
          <w:lang w:val="en-US"/>
        </w:rPr>
        <w:t>controlgear</w:t>
      </w:r>
      <w:r w:rsidR="000636C2" w:rsidRPr="00A16E8A">
        <w:rPr>
          <w:rFonts w:ascii="Arial" w:hAnsi="Arial" w:cs="Arial"/>
          <w:lang w:val="en-US"/>
        </w:rPr>
        <w:t xml:space="preserve"> – </w:t>
      </w:r>
      <w:r w:rsidR="000636C2" w:rsidRPr="00114F35">
        <w:rPr>
          <w:rFonts w:ascii="Arial" w:hAnsi="Arial" w:cs="Arial"/>
          <w:lang w:val="en-US"/>
        </w:rPr>
        <w:t>Part</w:t>
      </w:r>
      <w:r w:rsidR="000636C2" w:rsidRPr="00A16E8A">
        <w:rPr>
          <w:rFonts w:ascii="Arial" w:hAnsi="Arial" w:cs="Arial"/>
          <w:lang w:val="en-US"/>
        </w:rPr>
        <w:t xml:space="preserve"> 9-2: </w:t>
      </w:r>
      <w:r w:rsidR="000636C2" w:rsidRPr="00114F35">
        <w:rPr>
          <w:rFonts w:ascii="Arial" w:hAnsi="Arial" w:cs="Arial"/>
          <w:lang w:val="en-US"/>
        </w:rPr>
        <w:t>Active</w:t>
      </w:r>
      <w:r w:rsidR="000636C2" w:rsidRPr="00A16E8A">
        <w:rPr>
          <w:rFonts w:ascii="Arial" w:hAnsi="Arial" w:cs="Arial"/>
          <w:lang w:val="en-US"/>
        </w:rPr>
        <w:t xml:space="preserve"> </w:t>
      </w:r>
      <w:r w:rsidR="000636C2" w:rsidRPr="00114F35">
        <w:rPr>
          <w:rFonts w:ascii="Arial" w:hAnsi="Arial" w:cs="Arial"/>
          <w:lang w:val="en-US"/>
        </w:rPr>
        <w:t>arc</w:t>
      </w:r>
      <w:r w:rsidR="000636C2" w:rsidRPr="00A16E8A">
        <w:rPr>
          <w:rFonts w:ascii="Arial" w:hAnsi="Arial" w:cs="Arial"/>
          <w:lang w:val="en-US"/>
        </w:rPr>
        <w:t>-</w:t>
      </w:r>
      <w:r w:rsidR="000636C2" w:rsidRPr="00114F35">
        <w:rPr>
          <w:rFonts w:ascii="Arial" w:hAnsi="Arial" w:cs="Arial"/>
          <w:lang w:val="en-US"/>
        </w:rPr>
        <w:t>fault</w:t>
      </w:r>
      <w:r w:rsidR="000636C2" w:rsidRPr="00A16E8A">
        <w:rPr>
          <w:rFonts w:ascii="Arial" w:hAnsi="Arial" w:cs="Arial"/>
          <w:lang w:val="en-US"/>
        </w:rPr>
        <w:t xml:space="preserve"> </w:t>
      </w:r>
      <w:r w:rsidR="000636C2" w:rsidRPr="00114F35">
        <w:rPr>
          <w:rFonts w:ascii="Arial" w:hAnsi="Arial" w:cs="Arial"/>
          <w:lang w:val="en-US"/>
        </w:rPr>
        <w:t>mitigation</w:t>
      </w:r>
      <w:r w:rsidR="000636C2" w:rsidRPr="00A16E8A">
        <w:rPr>
          <w:rFonts w:ascii="Arial" w:hAnsi="Arial" w:cs="Arial"/>
          <w:lang w:val="en-US"/>
        </w:rPr>
        <w:t xml:space="preserve"> </w:t>
      </w:r>
      <w:r w:rsidR="000636C2" w:rsidRPr="00114F35">
        <w:rPr>
          <w:rFonts w:ascii="Arial" w:hAnsi="Arial" w:cs="Arial"/>
          <w:lang w:val="en-US"/>
        </w:rPr>
        <w:t>systems</w:t>
      </w:r>
      <w:r w:rsidR="000636C2" w:rsidRPr="00A16E8A">
        <w:rPr>
          <w:rFonts w:ascii="Arial" w:hAnsi="Arial" w:cs="Arial"/>
          <w:lang w:val="en-US"/>
        </w:rPr>
        <w:t xml:space="preserve"> – </w:t>
      </w:r>
      <w:r w:rsidR="000636C2" w:rsidRPr="00114F35">
        <w:rPr>
          <w:rFonts w:ascii="Arial" w:hAnsi="Arial" w:cs="Arial"/>
          <w:lang w:val="en-US"/>
        </w:rPr>
        <w:t>Optical</w:t>
      </w:r>
      <w:r w:rsidR="000636C2" w:rsidRPr="00A16E8A">
        <w:rPr>
          <w:rFonts w:ascii="Arial" w:hAnsi="Arial" w:cs="Arial"/>
          <w:lang w:val="en-US"/>
        </w:rPr>
        <w:t>-</w:t>
      </w:r>
      <w:r w:rsidR="000636C2" w:rsidRPr="00114F35">
        <w:rPr>
          <w:rFonts w:ascii="Arial" w:hAnsi="Arial" w:cs="Arial"/>
          <w:lang w:val="en-US"/>
        </w:rPr>
        <w:t>based</w:t>
      </w:r>
      <w:r w:rsidR="000636C2" w:rsidRPr="00A16E8A">
        <w:rPr>
          <w:rFonts w:ascii="Arial" w:hAnsi="Arial" w:cs="Arial"/>
          <w:lang w:val="en-US"/>
        </w:rPr>
        <w:t xml:space="preserve"> </w:t>
      </w:r>
      <w:r w:rsidR="000636C2" w:rsidRPr="00114F35">
        <w:rPr>
          <w:rFonts w:ascii="Arial" w:hAnsi="Arial" w:cs="Arial"/>
          <w:lang w:val="en-US"/>
        </w:rPr>
        <w:t>internal</w:t>
      </w:r>
      <w:r w:rsidR="000636C2" w:rsidRPr="00A16E8A">
        <w:rPr>
          <w:rFonts w:ascii="Arial" w:hAnsi="Arial" w:cs="Arial"/>
          <w:lang w:val="en-US"/>
        </w:rPr>
        <w:t xml:space="preserve"> </w:t>
      </w:r>
      <w:r w:rsidR="000636C2" w:rsidRPr="00114F35">
        <w:rPr>
          <w:rFonts w:ascii="Arial" w:hAnsi="Arial" w:cs="Arial"/>
          <w:lang w:val="en-US"/>
        </w:rPr>
        <w:t>arc</w:t>
      </w:r>
      <w:r w:rsidR="000636C2" w:rsidRPr="00A16E8A">
        <w:rPr>
          <w:rFonts w:ascii="Arial" w:hAnsi="Arial" w:cs="Arial"/>
          <w:lang w:val="en-US"/>
        </w:rPr>
        <w:t>-</w:t>
      </w:r>
      <w:r w:rsidR="000636C2" w:rsidRPr="00114F35">
        <w:rPr>
          <w:rFonts w:ascii="Arial" w:hAnsi="Arial" w:cs="Arial"/>
          <w:lang w:val="en-US"/>
        </w:rPr>
        <w:t>detection</w:t>
      </w:r>
      <w:r w:rsidR="000636C2" w:rsidRPr="00A16E8A">
        <w:rPr>
          <w:rFonts w:ascii="Arial" w:hAnsi="Arial" w:cs="Arial"/>
          <w:lang w:val="en-US"/>
        </w:rPr>
        <w:t xml:space="preserve"> </w:t>
      </w:r>
      <w:r w:rsidR="000636C2" w:rsidRPr="00114F35">
        <w:rPr>
          <w:rFonts w:ascii="Arial" w:hAnsi="Arial" w:cs="Arial"/>
          <w:lang w:val="en-US"/>
        </w:rPr>
        <w:t>and</w:t>
      </w:r>
      <w:r w:rsidR="000636C2" w:rsidRPr="00A16E8A">
        <w:rPr>
          <w:rFonts w:ascii="Arial" w:hAnsi="Arial" w:cs="Arial"/>
          <w:lang w:val="en-US"/>
        </w:rPr>
        <w:t xml:space="preserve"> </w:t>
      </w:r>
      <w:r w:rsidR="000636C2" w:rsidRPr="00114F35">
        <w:rPr>
          <w:rFonts w:ascii="Arial" w:hAnsi="Arial" w:cs="Arial"/>
          <w:lang w:val="en-US"/>
        </w:rPr>
        <w:t>mitigation</w:t>
      </w:r>
      <w:r w:rsidR="000636C2" w:rsidRPr="00A16E8A">
        <w:rPr>
          <w:rFonts w:ascii="Arial" w:hAnsi="Arial" w:cs="Arial"/>
          <w:lang w:val="en-US"/>
        </w:rPr>
        <w:t xml:space="preserve"> </w:t>
      </w:r>
      <w:r w:rsidR="000636C2" w:rsidRPr="00114F35">
        <w:rPr>
          <w:rFonts w:ascii="Arial" w:hAnsi="Arial" w:cs="Arial"/>
          <w:lang w:val="en-US"/>
        </w:rPr>
        <w:t>devices</w:t>
      </w:r>
      <w:r w:rsidR="000636C2" w:rsidRPr="00A16E8A">
        <w:rPr>
          <w:rFonts w:ascii="Arial" w:hAnsi="Arial" w:cs="Arial"/>
          <w:lang w:val="en-US" w:eastAsia="ru-RU"/>
        </w:rPr>
        <w:t xml:space="preserve">, </w:t>
      </w:r>
      <w:r w:rsidR="000636C2" w:rsidRPr="00114F35">
        <w:rPr>
          <w:rFonts w:ascii="Arial" w:hAnsi="Arial" w:cs="Arial"/>
          <w:lang w:val="en-US" w:eastAsia="ru-RU"/>
        </w:rPr>
        <w:t>IDT</w:t>
      </w:r>
      <w:r w:rsidR="000636C2" w:rsidRPr="00A16E8A">
        <w:rPr>
          <w:rFonts w:ascii="Arial" w:hAnsi="Arial" w:cs="Arial"/>
          <w:lang w:val="en-US" w:eastAsia="ru-RU"/>
        </w:rPr>
        <w:t>).</w:t>
      </w:r>
    </w:p>
    <w:p w14:paraId="1F2CDD1D" w14:textId="77777777" w:rsidR="001E01CB" w:rsidRPr="00114F35" w:rsidRDefault="000636C2" w:rsidP="0042703D">
      <w:pPr>
        <w:spacing w:line="360" w:lineRule="auto"/>
        <w:ind w:right="57" w:firstLine="709"/>
        <w:jc w:val="both"/>
        <w:rPr>
          <w:rFonts w:ascii="Arial" w:hAnsi="Arial" w:cs="Arial"/>
          <w:lang w:eastAsia="ru-RU"/>
        </w:rPr>
      </w:pPr>
      <w:r w:rsidRPr="00114F35">
        <w:rPr>
          <w:rFonts w:ascii="Arial" w:hAnsi="Arial" w:cs="Arial"/>
        </w:rPr>
        <w:t>Международный стандарт разработан подкомитетом 121</w:t>
      </w:r>
      <w:r w:rsidRPr="00114F35">
        <w:rPr>
          <w:rFonts w:ascii="Arial" w:hAnsi="Arial" w:cs="Arial"/>
          <w:lang w:val="en-US"/>
        </w:rPr>
        <w:t>A</w:t>
      </w:r>
      <w:r w:rsidRPr="00114F35">
        <w:rPr>
          <w:rFonts w:ascii="Arial" w:hAnsi="Arial" w:cs="Arial"/>
        </w:rPr>
        <w:t xml:space="preserve"> «Низковольтное коммутационное и распределительное оборудование», </w:t>
      </w:r>
      <w:r w:rsidR="008419D6">
        <w:rPr>
          <w:rFonts w:ascii="Arial" w:hAnsi="Arial" w:cs="Arial"/>
        </w:rPr>
        <w:t>Т</w:t>
      </w:r>
      <w:r w:rsidRPr="00114F35">
        <w:rPr>
          <w:rFonts w:ascii="Arial" w:hAnsi="Arial" w:cs="Arial"/>
        </w:rPr>
        <w:t>ехнического комитета 121 «Низковольтное коммутационное и распределительное оборудование и сборка» Международной электротехнической комиссии (IEC).</w:t>
      </w:r>
    </w:p>
    <w:p w14:paraId="172B5850" w14:textId="77777777" w:rsidR="001E01CB" w:rsidRDefault="000636C2" w:rsidP="0042703D">
      <w:pPr>
        <w:spacing w:line="360" w:lineRule="auto"/>
        <w:ind w:right="57" w:firstLine="709"/>
        <w:jc w:val="both"/>
        <w:rPr>
          <w:rFonts w:ascii="Arial" w:hAnsi="Arial" w:cs="Arial"/>
          <w:lang w:eastAsia="ru-RU"/>
        </w:rPr>
      </w:pPr>
      <w:r w:rsidRPr="00114F35">
        <w:rPr>
          <w:rFonts w:ascii="Arial" w:hAnsi="Arial" w:cs="Arial"/>
          <w:lang w:eastAsia="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74E7A012" w14:textId="77777777" w:rsidR="008419D6" w:rsidRPr="00114F35" w:rsidRDefault="008419D6" w:rsidP="0042703D">
      <w:pPr>
        <w:spacing w:line="360" w:lineRule="auto"/>
        <w:ind w:right="57" w:firstLine="709"/>
        <w:jc w:val="both"/>
        <w:rPr>
          <w:rFonts w:ascii="Arial" w:hAnsi="Arial" w:cs="Arial"/>
          <w:lang w:eastAsia="ru-RU"/>
        </w:rPr>
      </w:pPr>
      <w:r>
        <w:rPr>
          <w:rFonts w:ascii="Arial" w:hAnsi="Arial" w:cs="Arial"/>
          <w:lang w:eastAsia="ru-RU"/>
        </w:rPr>
        <w:t>Дополнительная сноска в тексте стандарта, выделенная курсивом, приведена</w:t>
      </w:r>
      <w:r w:rsidR="00256EDC">
        <w:rPr>
          <w:rFonts w:ascii="Arial" w:hAnsi="Arial" w:cs="Arial"/>
          <w:lang w:eastAsia="ru-RU"/>
        </w:rPr>
        <w:t xml:space="preserve"> для пояснения текста оригинала</w:t>
      </w:r>
    </w:p>
    <w:p w14:paraId="74F4B66A" w14:textId="77777777" w:rsidR="001E01CB" w:rsidRPr="00114F35" w:rsidRDefault="001E01CB" w:rsidP="0042703D">
      <w:pPr>
        <w:spacing w:line="360" w:lineRule="auto"/>
        <w:ind w:right="57" w:firstLine="709"/>
        <w:jc w:val="both"/>
        <w:rPr>
          <w:rFonts w:ascii="Arial" w:hAnsi="Arial" w:cs="Arial"/>
          <w:lang w:eastAsia="ru-RU"/>
        </w:rPr>
      </w:pPr>
    </w:p>
    <w:p w14:paraId="6B0705A7" w14:textId="77777777" w:rsidR="001E01CB" w:rsidRPr="00114F35" w:rsidRDefault="001E01CB" w:rsidP="0042703D">
      <w:pPr>
        <w:spacing w:line="360" w:lineRule="auto"/>
        <w:ind w:right="57" w:firstLine="709"/>
        <w:jc w:val="both"/>
        <w:rPr>
          <w:rFonts w:ascii="Arial" w:hAnsi="Arial" w:cs="Arial"/>
          <w:snapToGrid w:val="0"/>
          <w:lang w:eastAsia="ru-RU"/>
        </w:rPr>
      </w:pPr>
      <w:r w:rsidRPr="00114F35">
        <w:rPr>
          <w:rFonts w:ascii="Arial" w:hAnsi="Arial" w:cs="Arial"/>
          <w:snapToGrid w:val="0"/>
          <w:lang w:eastAsia="ru-RU"/>
        </w:rPr>
        <w:t>5 </w:t>
      </w:r>
      <w:r w:rsidR="00F26562" w:rsidRPr="00114F35">
        <w:rPr>
          <w:rFonts w:ascii="Arial" w:hAnsi="Arial" w:cs="Arial"/>
          <w:snapToGrid w:val="0"/>
          <w:lang w:eastAsia="ru-RU"/>
        </w:rPr>
        <w:t>ВВЕДЕН ВПЕРВЫЕ</w:t>
      </w:r>
    </w:p>
    <w:p w14:paraId="0770CF55" w14:textId="77777777" w:rsidR="001E01CB" w:rsidRPr="00114F35" w:rsidRDefault="001E01CB" w:rsidP="0042703D">
      <w:pPr>
        <w:spacing w:line="360" w:lineRule="auto"/>
        <w:ind w:right="57" w:firstLine="709"/>
        <w:jc w:val="both"/>
        <w:rPr>
          <w:rFonts w:ascii="Arial" w:hAnsi="Arial" w:cs="Arial"/>
          <w:lang w:eastAsia="ru-RU"/>
        </w:rPr>
      </w:pPr>
    </w:p>
    <w:p w14:paraId="0DCEA681" w14:textId="77777777" w:rsidR="001E01CB" w:rsidRPr="00114F35" w:rsidRDefault="001E01CB" w:rsidP="0042703D">
      <w:pPr>
        <w:widowControl w:val="0"/>
        <w:autoSpaceDE w:val="0"/>
        <w:autoSpaceDN w:val="0"/>
        <w:adjustRightInd w:val="0"/>
        <w:spacing w:line="360" w:lineRule="auto"/>
        <w:ind w:right="57" w:firstLine="709"/>
        <w:jc w:val="both"/>
        <w:rPr>
          <w:rFonts w:ascii="Arial" w:hAnsi="Arial" w:cs="Arial"/>
          <w:i/>
          <w:iCs/>
        </w:rPr>
      </w:pPr>
    </w:p>
    <w:p w14:paraId="4BD6664C" w14:textId="77777777" w:rsidR="001E01CB" w:rsidRPr="00114F35" w:rsidRDefault="001E01CB" w:rsidP="0042703D">
      <w:pPr>
        <w:widowControl w:val="0"/>
        <w:autoSpaceDE w:val="0"/>
        <w:autoSpaceDN w:val="0"/>
        <w:adjustRightInd w:val="0"/>
        <w:spacing w:line="360" w:lineRule="auto"/>
        <w:ind w:right="57" w:firstLine="709"/>
        <w:jc w:val="both"/>
        <w:rPr>
          <w:rFonts w:ascii="Arial" w:hAnsi="Arial" w:cs="Arial"/>
          <w:i/>
          <w:iCs/>
        </w:rPr>
      </w:pPr>
      <w:r w:rsidRPr="00114F35">
        <w:rPr>
          <w:rFonts w:ascii="Arial" w:hAnsi="Arial" w:cs="Arial"/>
          <w:i/>
          <w:iCs/>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B1F5DBA" w14:textId="77777777" w:rsidR="001E01CB" w:rsidRPr="00114F35" w:rsidRDefault="001E01CB" w:rsidP="0042703D">
      <w:pPr>
        <w:widowControl w:val="0"/>
        <w:autoSpaceDE w:val="0"/>
        <w:autoSpaceDN w:val="0"/>
        <w:adjustRightInd w:val="0"/>
        <w:spacing w:line="360" w:lineRule="auto"/>
        <w:ind w:right="57" w:firstLine="709"/>
        <w:jc w:val="both"/>
        <w:rPr>
          <w:rFonts w:ascii="Arial" w:hAnsi="Arial" w:cs="Arial"/>
          <w:i/>
          <w:iCs/>
        </w:rPr>
      </w:pPr>
      <w:r w:rsidRPr="00114F35">
        <w:rPr>
          <w:rFonts w:ascii="Arial" w:hAnsi="Arial" w:cs="Arial"/>
          <w:i/>
          <w:iCs/>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D5BACE4" w14:textId="77777777" w:rsidR="005D1569" w:rsidRPr="00114F35" w:rsidRDefault="005D1569" w:rsidP="0042703D">
      <w:pPr>
        <w:widowControl w:val="0"/>
        <w:autoSpaceDE w:val="0"/>
        <w:autoSpaceDN w:val="0"/>
        <w:adjustRightInd w:val="0"/>
        <w:spacing w:line="360" w:lineRule="auto"/>
        <w:ind w:right="57" w:firstLine="709"/>
        <w:jc w:val="right"/>
        <w:rPr>
          <w:rFonts w:ascii="Arial" w:hAnsi="Arial" w:cs="Arial"/>
          <w:spacing w:val="-1"/>
        </w:rPr>
      </w:pPr>
    </w:p>
    <w:p w14:paraId="41049EA4" w14:textId="77777777" w:rsidR="005D1569" w:rsidRPr="00114F35" w:rsidRDefault="005D1569" w:rsidP="0042703D">
      <w:pPr>
        <w:widowControl w:val="0"/>
        <w:autoSpaceDE w:val="0"/>
        <w:autoSpaceDN w:val="0"/>
        <w:adjustRightInd w:val="0"/>
        <w:spacing w:line="360" w:lineRule="auto"/>
        <w:ind w:right="57" w:firstLine="709"/>
        <w:jc w:val="right"/>
        <w:rPr>
          <w:rFonts w:ascii="Arial" w:hAnsi="Arial" w:cs="Arial"/>
          <w:spacing w:val="-1"/>
        </w:rPr>
      </w:pPr>
    </w:p>
    <w:p w14:paraId="6946BE23" w14:textId="77777777" w:rsidR="001E01CB" w:rsidRPr="00114F35" w:rsidRDefault="001E01CB" w:rsidP="0042703D">
      <w:pPr>
        <w:widowControl w:val="0"/>
        <w:autoSpaceDE w:val="0"/>
        <w:autoSpaceDN w:val="0"/>
        <w:adjustRightInd w:val="0"/>
        <w:spacing w:line="360" w:lineRule="auto"/>
        <w:ind w:right="57" w:firstLine="709"/>
        <w:jc w:val="right"/>
        <w:rPr>
          <w:rFonts w:ascii="Arial" w:hAnsi="Arial" w:cs="Arial"/>
          <w:spacing w:val="-1"/>
        </w:rPr>
      </w:pPr>
    </w:p>
    <w:p w14:paraId="59F92645" w14:textId="0145C4CA" w:rsidR="001E01CB" w:rsidRDefault="001E01CB" w:rsidP="0042703D">
      <w:pPr>
        <w:widowControl w:val="0"/>
        <w:autoSpaceDE w:val="0"/>
        <w:autoSpaceDN w:val="0"/>
        <w:adjustRightInd w:val="0"/>
        <w:spacing w:line="360" w:lineRule="auto"/>
        <w:ind w:right="57" w:firstLine="709"/>
        <w:jc w:val="both"/>
        <w:rPr>
          <w:rFonts w:ascii="Arial" w:hAnsi="Arial" w:cs="Arial"/>
        </w:rPr>
      </w:pPr>
      <w:r w:rsidRPr="00114F35">
        <w:rPr>
          <w:rFonts w:ascii="Arial" w:hAnsi="Arial" w:cs="Arial"/>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sidR="002D3877">
        <w:rPr>
          <w:rFonts w:ascii="Arial" w:hAnsi="Arial" w:cs="Arial"/>
        </w:rPr>
        <w:t>.</w:t>
      </w:r>
      <w:bookmarkStart w:id="0" w:name="_GoBack"/>
      <w:bookmarkEnd w:id="0"/>
      <w:r w:rsidR="002D3877">
        <w:rPr>
          <w:rFonts w:ascii="Arial" w:hAnsi="Arial" w:cs="Arial"/>
        </w:rPr>
        <w:t xml:space="preserve"> </w:t>
      </w:r>
    </w:p>
    <w:p w14:paraId="40695AAE" w14:textId="77777777" w:rsidR="00AF5937" w:rsidRPr="00114F35" w:rsidRDefault="00AF5937" w:rsidP="0042703D">
      <w:pPr>
        <w:tabs>
          <w:tab w:val="left" w:pos="9781"/>
        </w:tabs>
        <w:spacing w:line="360" w:lineRule="auto"/>
        <w:jc w:val="both"/>
        <w:rPr>
          <w:rFonts w:ascii="Arial" w:eastAsia="Arial" w:hAnsi="Arial" w:cs="Arial"/>
          <w:sz w:val="20"/>
          <w:szCs w:val="20"/>
        </w:rPr>
        <w:sectPr w:rsidR="00AF5937" w:rsidRPr="00114F35" w:rsidSect="001E01CB">
          <w:headerReference w:type="default" r:id="rId9"/>
          <w:footerReference w:type="default" r:id="rId10"/>
          <w:pgSz w:w="11920" w:h="16860"/>
          <w:pgMar w:top="1340" w:right="863" w:bottom="280" w:left="1418" w:header="624" w:footer="921" w:gutter="0"/>
          <w:pgNumType w:fmt="upperRoman" w:start="1"/>
          <w:cols w:space="720"/>
          <w:titlePg/>
          <w:docGrid w:linePitch="326"/>
        </w:sectPr>
      </w:pPr>
    </w:p>
    <w:p w14:paraId="35DA2E98" w14:textId="77777777" w:rsidR="00A97BE3" w:rsidRPr="00114F35" w:rsidRDefault="008A61A7" w:rsidP="0042703D">
      <w:pPr>
        <w:tabs>
          <w:tab w:val="left" w:pos="9781"/>
        </w:tabs>
        <w:spacing w:after="120" w:line="360" w:lineRule="auto"/>
        <w:jc w:val="center"/>
        <w:rPr>
          <w:rFonts w:ascii="Arial" w:hAnsi="Arial" w:cs="Arial"/>
          <w:b/>
          <w:sz w:val="28"/>
        </w:rPr>
      </w:pPr>
      <w:r w:rsidRPr="00114F35">
        <w:rPr>
          <w:rFonts w:ascii="Arial" w:hAnsi="Arial" w:cs="Arial"/>
          <w:b/>
          <w:sz w:val="28"/>
        </w:rPr>
        <w:lastRenderedPageBreak/>
        <w:t>Содержание</w:t>
      </w:r>
    </w:p>
    <w:p w14:paraId="0E3A588F" w14:textId="77777777" w:rsidR="00CD715E" w:rsidRPr="00114F35" w:rsidRDefault="00CD715E" w:rsidP="0042703D">
      <w:pPr>
        <w:tabs>
          <w:tab w:val="right" w:leader="dot" w:pos="9498"/>
        </w:tabs>
        <w:spacing w:line="360" w:lineRule="auto"/>
        <w:jc w:val="both"/>
        <w:rPr>
          <w:rFonts w:ascii="Arial" w:hAnsi="Arial" w:cs="Arial"/>
          <w:szCs w:val="22"/>
        </w:rPr>
      </w:pPr>
      <w:r w:rsidRPr="00114F35">
        <w:rPr>
          <w:rFonts w:ascii="Arial" w:hAnsi="Arial" w:cs="Arial"/>
          <w:szCs w:val="22"/>
        </w:rPr>
        <w:t>1 Область применения</w:t>
      </w:r>
      <w:r w:rsidRPr="00114F35">
        <w:rPr>
          <w:rFonts w:ascii="Arial" w:hAnsi="Arial" w:cs="Arial"/>
          <w:szCs w:val="22"/>
        </w:rPr>
        <w:tab/>
      </w:r>
    </w:p>
    <w:p w14:paraId="6F642988" w14:textId="77777777" w:rsidR="00CD715E" w:rsidRPr="00114F35" w:rsidRDefault="00CD715E" w:rsidP="0042703D">
      <w:pPr>
        <w:tabs>
          <w:tab w:val="right" w:leader="dot" w:pos="9498"/>
        </w:tabs>
        <w:spacing w:line="360" w:lineRule="auto"/>
        <w:jc w:val="both"/>
        <w:rPr>
          <w:rFonts w:ascii="Arial" w:hAnsi="Arial" w:cs="Arial"/>
          <w:szCs w:val="22"/>
        </w:rPr>
      </w:pPr>
      <w:r w:rsidRPr="00114F35">
        <w:rPr>
          <w:rFonts w:ascii="Arial" w:hAnsi="Arial" w:cs="Arial"/>
          <w:szCs w:val="22"/>
        </w:rPr>
        <w:t>2 Нормативные ссылки</w:t>
      </w:r>
      <w:r w:rsidRPr="00114F35">
        <w:rPr>
          <w:rFonts w:ascii="Arial" w:hAnsi="Arial" w:cs="Arial"/>
          <w:szCs w:val="22"/>
        </w:rPr>
        <w:tab/>
      </w:r>
    </w:p>
    <w:p w14:paraId="709A4076" w14:textId="77777777" w:rsidR="00CD715E" w:rsidRPr="00114F35" w:rsidRDefault="00CD715E" w:rsidP="0042703D">
      <w:pPr>
        <w:tabs>
          <w:tab w:val="right" w:leader="dot" w:pos="9498"/>
        </w:tabs>
        <w:spacing w:line="360" w:lineRule="auto"/>
        <w:jc w:val="both"/>
        <w:rPr>
          <w:rFonts w:ascii="Arial" w:hAnsi="Arial" w:cs="Arial"/>
        </w:rPr>
      </w:pPr>
      <w:r w:rsidRPr="00114F35">
        <w:rPr>
          <w:rFonts w:ascii="Arial" w:hAnsi="Arial" w:cs="Arial"/>
          <w:szCs w:val="22"/>
        </w:rPr>
        <w:t>3 Термины и определения</w:t>
      </w:r>
      <w:r w:rsidRPr="00114F35">
        <w:rPr>
          <w:rFonts w:ascii="Arial" w:hAnsi="Arial" w:cs="Arial"/>
        </w:rPr>
        <w:tab/>
      </w:r>
    </w:p>
    <w:p w14:paraId="68A7EB05" w14:textId="77777777" w:rsidR="00CD715E" w:rsidRPr="00114F35" w:rsidRDefault="00CD715E" w:rsidP="0042703D">
      <w:pPr>
        <w:tabs>
          <w:tab w:val="right" w:leader="dot" w:pos="9498"/>
        </w:tabs>
        <w:spacing w:line="360" w:lineRule="auto"/>
        <w:jc w:val="both"/>
        <w:rPr>
          <w:rFonts w:ascii="Arial" w:hAnsi="Arial" w:cs="Arial"/>
          <w:szCs w:val="22"/>
        </w:rPr>
      </w:pPr>
      <w:r w:rsidRPr="00114F35">
        <w:rPr>
          <w:rFonts w:ascii="Arial" w:hAnsi="Arial" w:cs="Arial"/>
          <w:szCs w:val="22"/>
        </w:rPr>
        <w:t>4 Классификация</w:t>
      </w:r>
      <w:r w:rsidRPr="00114F35">
        <w:rPr>
          <w:rFonts w:ascii="Arial" w:hAnsi="Arial" w:cs="Arial"/>
          <w:szCs w:val="22"/>
        </w:rPr>
        <w:tab/>
      </w:r>
    </w:p>
    <w:p w14:paraId="0CF01E46" w14:textId="77777777" w:rsidR="00CD715E" w:rsidRPr="00114F35" w:rsidRDefault="00CD715E" w:rsidP="0042703D">
      <w:pPr>
        <w:tabs>
          <w:tab w:val="right" w:leader="dot" w:pos="9498"/>
        </w:tabs>
        <w:spacing w:line="360" w:lineRule="auto"/>
        <w:jc w:val="both"/>
        <w:rPr>
          <w:rFonts w:ascii="Arial" w:hAnsi="Arial" w:cs="Arial"/>
          <w:szCs w:val="22"/>
        </w:rPr>
      </w:pPr>
      <w:r w:rsidRPr="00114F35">
        <w:rPr>
          <w:rFonts w:ascii="Arial" w:hAnsi="Arial" w:cs="Arial"/>
          <w:szCs w:val="22"/>
        </w:rPr>
        <w:t>5 Характеристики</w:t>
      </w:r>
      <w:r w:rsidRPr="00114F35">
        <w:rPr>
          <w:rFonts w:ascii="Arial" w:hAnsi="Arial" w:cs="Arial"/>
          <w:szCs w:val="22"/>
        </w:rPr>
        <w:tab/>
      </w:r>
    </w:p>
    <w:p w14:paraId="72C615C7" w14:textId="77777777" w:rsidR="00CD715E" w:rsidRPr="00114F35" w:rsidRDefault="00CD715E" w:rsidP="0042703D">
      <w:pPr>
        <w:tabs>
          <w:tab w:val="right" w:leader="dot" w:pos="9498"/>
        </w:tabs>
        <w:spacing w:line="360" w:lineRule="auto"/>
        <w:jc w:val="both"/>
        <w:rPr>
          <w:rFonts w:ascii="Arial" w:hAnsi="Arial" w:cs="Arial"/>
          <w:szCs w:val="22"/>
        </w:rPr>
      </w:pPr>
      <w:r w:rsidRPr="00114F35">
        <w:rPr>
          <w:rFonts w:ascii="Arial" w:hAnsi="Arial" w:cs="Arial"/>
          <w:szCs w:val="22"/>
        </w:rPr>
        <w:t>6 Сведения об изделии</w:t>
      </w:r>
      <w:r w:rsidRPr="00114F35">
        <w:rPr>
          <w:rFonts w:ascii="Arial" w:hAnsi="Arial" w:cs="Arial"/>
          <w:szCs w:val="22"/>
        </w:rPr>
        <w:tab/>
      </w:r>
    </w:p>
    <w:p w14:paraId="343E75E5" w14:textId="77777777" w:rsidR="00CD715E" w:rsidRPr="00114F35" w:rsidRDefault="00CD715E" w:rsidP="0042703D">
      <w:pPr>
        <w:tabs>
          <w:tab w:val="right" w:leader="dot" w:pos="9498"/>
        </w:tabs>
        <w:spacing w:line="360" w:lineRule="auto"/>
        <w:jc w:val="both"/>
        <w:rPr>
          <w:rFonts w:ascii="Arial" w:hAnsi="Arial" w:cs="Arial"/>
          <w:szCs w:val="22"/>
        </w:rPr>
      </w:pPr>
      <w:r w:rsidRPr="00114F35">
        <w:rPr>
          <w:rFonts w:ascii="Arial" w:hAnsi="Arial" w:cs="Arial"/>
          <w:szCs w:val="22"/>
        </w:rPr>
        <w:t>7 Нормальные условия эксплуатации, монтажа и транспортирования</w:t>
      </w:r>
      <w:r w:rsidRPr="00114F35">
        <w:rPr>
          <w:rFonts w:ascii="Arial" w:hAnsi="Arial" w:cs="Arial"/>
          <w:szCs w:val="22"/>
        </w:rPr>
        <w:tab/>
      </w:r>
    </w:p>
    <w:p w14:paraId="5B3D9CBE" w14:textId="77777777" w:rsidR="00CD715E" w:rsidRPr="00114F35" w:rsidRDefault="00CD715E" w:rsidP="0042703D">
      <w:pPr>
        <w:tabs>
          <w:tab w:val="right" w:leader="dot" w:pos="9498"/>
        </w:tabs>
        <w:spacing w:line="360" w:lineRule="auto"/>
        <w:jc w:val="both"/>
        <w:rPr>
          <w:rFonts w:ascii="Arial" w:hAnsi="Arial" w:cs="Arial"/>
        </w:rPr>
      </w:pPr>
      <w:r w:rsidRPr="00114F35">
        <w:rPr>
          <w:rFonts w:ascii="Arial" w:hAnsi="Arial" w:cs="Arial"/>
          <w:szCs w:val="22"/>
        </w:rPr>
        <w:t>8 Требования к конструкции и работоспособности</w:t>
      </w:r>
      <w:r w:rsidRPr="00114F35">
        <w:rPr>
          <w:rFonts w:ascii="Arial" w:hAnsi="Arial" w:cs="Arial"/>
        </w:rPr>
        <w:tab/>
      </w:r>
    </w:p>
    <w:p w14:paraId="65B31AF5" w14:textId="77777777" w:rsidR="00CD715E" w:rsidRPr="00114F35" w:rsidRDefault="00CD715E" w:rsidP="0042703D">
      <w:pPr>
        <w:tabs>
          <w:tab w:val="right" w:leader="dot" w:pos="9498"/>
        </w:tabs>
        <w:spacing w:line="360" w:lineRule="auto"/>
        <w:jc w:val="both"/>
        <w:rPr>
          <w:rFonts w:ascii="Arial" w:hAnsi="Arial" w:cs="Arial"/>
          <w:lang w:eastAsia="ru-RU"/>
        </w:rPr>
      </w:pPr>
      <w:r w:rsidRPr="00114F35">
        <w:rPr>
          <w:rFonts w:ascii="Arial" w:hAnsi="Arial" w:cs="Arial"/>
          <w:szCs w:val="22"/>
        </w:rPr>
        <w:t>9 Испытания</w:t>
      </w:r>
      <w:r w:rsidRPr="00114F35">
        <w:rPr>
          <w:rFonts w:ascii="Arial" w:hAnsi="Arial" w:cs="Arial"/>
          <w:lang w:eastAsia="ru-RU"/>
        </w:rPr>
        <w:tab/>
      </w:r>
    </w:p>
    <w:p w14:paraId="231E2576" w14:textId="77777777" w:rsidR="00CD715E" w:rsidRPr="00114F35" w:rsidRDefault="00CD715E" w:rsidP="0042703D">
      <w:pPr>
        <w:tabs>
          <w:tab w:val="right" w:leader="dot" w:pos="9498"/>
        </w:tabs>
        <w:spacing w:line="360" w:lineRule="auto"/>
        <w:jc w:val="both"/>
        <w:rPr>
          <w:rFonts w:ascii="Arial" w:hAnsi="Arial" w:cs="Arial"/>
          <w:szCs w:val="22"/>
        </w:rPr>
      </w:pPr>
      <w:r w:rsidRPr="00114F35">
        <w:rPr>
          <w:rFonts w:ascii="Arial" w:hAnsi="Arial" w:cs="Arial"/>
          <w:szCs w:val="22"/>
        </w:rPr>
        <w:t>10 Протокол испытаний</w:t>
      </w:r>
      <w:r w:rsidRPr="00114F35">
        <w:rPr>
          <w:rFonts w:ascii="Arial" w:hAnsi="Arial" w:cs="Arial"/>
          <w:szCs w:val="22"/>
        </w:rPr>
        <w:tab/>
      </w:r>
    </w:p>
    <w:p w14:paraId="568FEE64" w14:textId="77777777" w:rsidR="00CD715E" w:rsidRPr="00114F35" w:rsidRDefault="00CD715E" w:rsidP="0042703D">
      <w:pPr>
        <w:tabs>
          <w:tab w:val="right" w:leader="dot" w:pos="9498"/>
        </w:tabs>
        <w:spacing w:line="360" w:lineRule="auto"/>
        <w:ind w:left="1843" w:hanging="1843"/>
        <w:jc w:val="both"/>
        <w:rPr>
          <w:rFonts w:ascii="Arial" w:hAnsi="Arial" w:cs="Arial"/>
          <w:szCs w:val="22"/>
        </w:rPr>
      </w:pPr>
      <w:r w:rsidRPr="00114F35">
        <w:rPr>
          <w:rFonts w:ascii="Arial" w:hAnsi="Arial" w:cs="Arial"/>
          <w:szCs w:val="22"/>
        </w:rPr>
        <w:t xml:space="preserve">Приложение </w:t>
      </w:r>
      <w:r w:rsidRPr="00114F35">
        <w:rPr>
          <w:rFonts w:ascii="Arial" w:hAnsi="Arial" w:cs="Arial"/>
          <w:szCs w:val="22"/>
          <w:lang w:val="en-US"/>
        </w:rPr>
        <w:t>A</w:t>
      </w:r>
      <w:r w:rsidRPr="00114F35">
        <w:rPr>
          <w:rFonts w:ascii="Arial" w:hAnsi="Arial" w:cs="Arial"/>
          <w:szCs w:val="22"/>
        </w:rPr>
        <w:t xml:space="preserve"> (обязательное)</w:t>
      </w:r>
      <w:r w:rsidRPr="00114F35">
        <w:t xml:space="preserve"> </w:t>
      </w:r>
      <w:r w:rsidRPr="00114F35">
        <w:rPr>
          <w:rFonts w:ascii="Arial" w:hAnsi="Arial" w:cs="Arial"/>
          <w:szCs w:val="22"/>
        </w:rPr>
        <w:t>Испытания на обнаружение дуги в условиях пониженной энергии</w:t>
      </w:r>
      <w:r w:rsidRPr="00114F35">
        <w:rPr>
          <w:rFonts w:ascii="Arial" w:hAnsi="Arial" w:cs="Arial"/>
          <w:szCs w:val="22"/>
        </w:rPr>
        <w:tab/>
      </w:r>
    </w:p>
    <w:p w14:paraId="6AB959F4" w14:textId="77777777" w:rsidR="00CD715E" w:rsidRPr="00114F35" w:rsidRDefault="00CD715E" w:rsidP="0042703D">
      <w:pPr>
        <w:tabs>
          <w:tab w:val="right" w:leader="dot" w:pos="9498"/>
        </w:tabs>
        <w:spacing w:line="360" w:lineRule="auto"/>
        <w:ind w:left="1843" w:hanging="1843"/>
        <w:jc w:val="both"/>
        <w:rPr>
          <w:rFonts w:ascii="Arial" w:hAnsi="Arial" w:cs="Arial"/>
          <w:lang w:eastAsia="ru-RU"/>
        </w:rPr>
      </w:pPr>
      <w:r w:rsidRPr="00114F35">
        <w:rPr>
          <w:rFonts w:ascii="Arial" w:hAnsi="Arial" w:cs="Arial"/>
          <w:szCs w:val="22"/>
        </w:rPr>
        <w:t xml:space="preserve">Приложение </w:t>
      </w:r>
      <w:r w:rsidRPr="00114F35">
        <w:rPr>
          <w:rFonts w:ascii="Arial" w:hAnsi="Arial" w:cs="Arial"/>
          <w:szCs w:val="22"/>
          <w:lang w:val="en-US"/>
        </w:rPr>
        <w:t>B</w:t>
      </w:r>
      <w:r w:rsidRPr="00114F35">
        <w:rPr>
          <w:rFonts w:ascii="Arial" w:hAnsi="Arial" w:cs="Arial"/>
          <w:szCs w:val="22"/>
        </w:rPr>
        <w:t xml:space="preserve"> (обязательное) Испытания обнаружения и гашения в условиях дуги </w:t>
      </w:r>
      <w:r w:rsidRPr="00114F35">
        <w:rPr>
          <w:rFonts w:ascii="Arial" w:hAnsi="Arial" w:cs="Arial"/>
          <w:szCs w:val="22"/>
          <w:lang w:val="en-US"/>
        </w:rPr>
        <w:t>c</w:t>
      </w:r>
      <w:r w:rsidRPr="00114F35">
        <w:rPr>
          <w:rFonts w:ascii="Arial" w:hAnsi="Arial" w:cs="Arial"/>
          <w:szCs w:val="22"/>
        </w:rPr>
        <w:t xml:space="preserve"> повышенной энергией</w:t>
      </w:r>
      <w:r w:rsidRPr="00114F35">
        <w:rPr>
          <w:rFonts w:ascii="Arial" w:hAnsi="Arial" w:cs="Arial"/>
          <w:lang w:eastAsia="ru-RU"/>
        </w:rPr>
        <w:tab/>
      </w:r>
    </w:p>
    <w:p w14:paraId="63BCC77F" w14:textId="77777777" w:rsidR="00CD715E" w:rsidRPr="00114F35" w:rsidRDefault="00CD715E" w:rsidP="0042703D">
      <w:pPr>
        <w:tabs>
          <w:tab w:val="right" w:leader="dot" w:pos="9498"/>
        </w:tabs>
        <w:spacing w:line="360" w:lineRule="auto"/>
        <w:ind w:left="1843" w:hanging="1843"/>
        <w:jc w:val="both"/>
        <w:rPr>
          <w:rFonts w:ascii="Arial" w:hAnsi="Arial" w:cs="Arial"/>
          <w:lang w:eastAsia="ru-RU"/>
        </w:rPr>
      </w:pPr>
      <w:r w:rsidRPr="00114F35">
        <w:rPr>
          <w:rFonts w:ascii="Arial" w:hAnsi="Arial" w:cs="Arial"/>
          <w:szCs w:val="22"/>
        </w:rPr>
        <w:t xml:space="preserve">Приложение </w:t>
      </w:r>
      <w:r w:rsidRPr="00114F35">
        <w:rPr>
          <w:rFonts w:ascii="Arial" w:hAnsi="Arial" w:cs="Arial"/>
          <w:szCs w:val="22"/>
          <w:lang w:val="en-US"/>
        </w:rPr>
        <w:t>C</w:t>
      </w:r>
      <w:r w:rsidRPr="00114F35">
        <w:rPr>
          <w:rFonts w:ascii="Arial" w:hAnsi="Arial" w:cs="Arial"/>
          <w:szCs w:val="22"/>
        </w:rPr>
        <w:t xml:space="preserve"> (обязательное) Параметры тока дуги</w:t>
      </w:r>
      <w:r w:rsidRPr="00114F35">
        <w:rPr>
          <w:rFonts w:ascii="Arial" w:hAnsi="Arial" w:cs="Arial"/>
          <w:lang w:eastAsia="ru-RU"/>
        </w:rPr>
        <w:tab/>
      </w:r>
    </w:p>
    <w:p w14:paraId="5C3E3584" w14:textId="77777777" w:rsidR="00CD715E" w:rsidRPr="00114F35" w:rsidRDefault="00CD715E" w:rsidP="0042703D">
      <w:pPr>
        <w:tabs>
          <w:tab w:val="right" w:leader="dot" w:pos="9498"/>
        </w:tabs>
        <w:spacing w:line="360" w:lineRule="auto"/>
        <w:ind w:left="1843" w:hanging="1843"/>
        <w:jc w:val="both"/>
        <w:rPr>
          <w:rFonts w:ascii="Arial" w:hAnsi="Arial" w:cs="Arial"/>
          <w:lang w:eastAsia="ru-RU"/>
        </w:rPr>
      </w:pPr>
      <w:r w:rsidRPr="00114F35">
        <w:rPr>
          <w:rFonts w:ascii="Arial" w:hAnsi="Arial" w:cs="Arial"/>
          <w:szCs w:val="22"/>
        </w:rPr>
        <w:t xml:space="preserve">Приложение </w:t>
      </w:r>
      <w:r w:rsidRPr="00114F35">
        <w:rPr>
          <w:rFonts w:ascii="Arial" w:hAnsi="Arial" w:cs="Arial"/>
          <w:szCs w:val="22"/>
          <w:lang w:val="en-US"/>
        </w:rPr>
        <w:t>D</w:t>
      </w:r>
      <w:r w:rsidRPr="00114F35">
        <w:rPr>
          <w:rFonts w:ascii="Arial" w:hAnsi="Arial" w:cs="Arial"/>
          <w:szCs w:val="22"/>
        </w:rPr>
        <w:t xml:space="preserve"> (справочное) Оптические измерения УКВДЗ</w:t>
      </w:r>
      <w:r w:rsidRPr="00114F35">
        <w:rPr>
          <w:rFonts w:ascii="Arial" w:hAnsi="Arial" w:cs="Arial"/>
          <w:lang w:eastAsia="ru-RU"/>
        </w:rPr>
        <w:tab/>
      </w:r>
    </w:p>
    <w:p w14:paraId="5997F5BF" w14:textId="77777777" w:rsidR="00CD715E" w:rsidRPr="00114F35" w:rsidRDefault="00CD715E" w:rsidP="0042703D">
      <w:pPr>
        <w:tabs>
          <w:tab w:val="right" w:leader="dot" w:pos="9498"/>
        </w:tabs>
        <w:spacing w:line="360" w:lineRule="auto"/>
        <w:ind w:left="1843" w:hanging="1843"/>
        <w:jc w:val="both"/>
        <w:rPr>
          <w:rFonts w:ascii="Arial" w:hAnsi="Arial" w:cs="Arial"/>
          <w:lang w:eastAsia="ru-RU"/>
        </w:rPr>
      </w:pPr>
      <w:r w:rsidRPr="00114F35">
        <w:rPr>
          <w:rFonts w:ascii="Arial" w:hAnsi="Arial" w:cs="Arial"/>
          <w:szCs w:val="22"/>
        </w:rPr>
        <w:t xml:space="preserve">Приложение </w:t>
      </w:r>
      <w:r w:rsidRPr="00114F35">
        <w:rPr>
          <w:rFonts w:ascii="Arial" w:hAnsi="Arial" w:cs="Arial"/>
          <w:szCs w:val="22"/>
          <w:lang w:val="en-US"/>
        </w:rPr>
        <w:t>E</w:t>
      </w:r>
      <w:r w:rsidRPr="00114F35">
        <w:rPr>
          <w:rFonts w:ascii="Arial" w:hAnsi="Arial" w:cs="Arial"/>
          <w:szCs w:val="22"/>
        </w:rPr>
        <w:t xml:space="preserve"> (обязательное) Испытания невосприимчивости к стандартным источникам света</w:t>
      </w:r>
      <w:r w:rsidRPr="00114F35">
        <w:rPr>
          <w:rFonts w:ascii="Arial" w:hAnsi="Arial" w:cs="Arial"/>
          <w:lang w:eastAsia="ru-RU"/>
        </w:rPr>
        <w:tab/>
      </w:r>
    </w:p>
    <w:p w14:paraId="35BB96B3" w14:textId="77777777" w:rsidR="00CD715E" w:rsidRPr="00114F35" w:rsidRDefault="00CD715E" w:rsidP="0042703D">
      <w:pPr>
        <w:tabs>
          <w:tab w:val="right" w:leader="dot" w:pos="9498"/>
        </w:tabs>
        <w:spacing w:line="360" w:lineRule="auto"/>
        <w:ind w:left="1843" w:hanging="1843"/>
        <w:jc w:val="both"/>
        <w:rPr>
          <w:rFonts w:ascii="Arial" w:hAnsi="Arial" w:cs="Arial"/>
          <w:lang w:eastAsia="ru-RU"/>
        </w:rPr>
      </w:pPr>
      <w:r w:rsidRPr="00114F35">
        <w:rPr>
          <w:rFonts w:ascii="Arial" w:hAnsi="Arial" w:cs="Arial"/>
          <w:szCs w:val="22"/>
        </w:rPr>
        <w:t xml:space="preserve">Приложение </w:t>
      </w:r>
      <w:r w:rsidRPr="00114F35">
        <w:rPr>
          <w:rFonts w:ascii="Arial" w:hAnsi="Arial" w:cs="Arial"/>
          <w:szCs w:val="22"/>
          <w:lang w:val="en-US"/>
        </w:rPr>
        <w:t>F</w:t>
      </w:r>
      <w:r w:rsidRPr="00114F35">
        <w:rPr>
          <w:rFonts w:ascii="Arial" w:hAnsi="Arial" w:cs="Arial"/>
          <w:szCs w:val="22"/>
        </w:rPr>
        <w:t xml:space="preserve"> (справочное) Структурные элементы, подлежащие согласованию </w:t>
      </w:r>
      <w:r w:rsidRPr="00114F35">
        <w:rPr>
          <w:rFonts w:ascii="Arial" w:hAnsi="Arial" w:cs="Arial"/>
          <w:szCs w:val="22"/>
        </w:rPr>
        <w:br/>
        <w:t xml:space="preserve">между </w:t>
      </w:r>
      <w:r w:rsidR="00464343" w:rsidRPr="00114F35">
        <w:rPr>
          <w:rFonts w:ascii="Arial" w:hAnsi="Arial" w:cs="Arial"/>
          <w:szCs w:val="22"/>
        </w:rPr>
        <w:t>изготовителем</w:t>
      </w:r>
      <w:r w:rsidRPr="00114F35">
        <w:rPr>
          <w:rFonts w:ascii="Arial" w:hAnsi="Arial" w:cs="Arial"/>
          <w:szCs w:val="22"/>
        </w:rPr>
        <w:t xml:space="preserve"> и потребителем</w:t>
      </w:r>
      <w:r w:rsidR="005D1569" w:rsidRPr="00114F35">
        <w:rPr>
          <w:rFonts w:ascii="Arial" w:hAnsi="Arial" w:cs="Arial"/>
          <w:szCs w:val="22"/>
        </w:rPr>
        <w:tab/>
      </w:r>
    </w:p>
    <w:p w14:paraId="78912398" w14:textId="4ACD39AF" w:rsidR="00CD715E" w:rsidRDefault="00CD715E" w:rsidP="0042703D">
      <w:pPr>
        <w:tabs>
          <w:tab w:val="right" w:leader="dot" w:pos="9498"/>
        </w:tabs>
        <w:spacing w:line="360" w:lineRule="auto"/>
        <w:ind w:left="1843" w:hanging="1843"/>
        <w:jc w:val="both"/>
        <w:rPr>
          <w:rFonts w:ascii="Arial" w:hAnsi="Arial" w:cs="Arial"/>
          <w:lang w:eastAsia="ru-RU"/>
        </w:rPr>
      </w:pPr>
      <w:r w:rsidRPr="00114F35">
        <w:rPr>
          <w:rFonts w:ascii="Arial" w:hAnsi="Arial" w:cs="Arial"/>
          <w:szCs w:val="22"/>
        </w:rPr>
        <w:t>Приложение ДА (справочное) Сведения о соответствии ссылочных международных стандартов межгосударственным стандартам</w:t>
      </w:r>
      <w:r w:rsidRPr="00114F35">
        <w:rPr>
          <w:rFonts w:ascii="Arial" w:hAnsi="Arial" w:cs="Arial"/>
          <w:lang w:eastAsia="ru-RU"/>
        </w:rPr>
        <w:tab/>
      </w:r>
    </w:p>
    <w:p w14:paraId="70BC1720" w14:textId="7FFEBEDB" w:rsidR="00080E6B" w:rsidRPr="00114F35" w:rsidRDefault="00080E6B" w:rsidP="00080E6B">
      <w:pPr>
        <w:tabs>
          <w:tab w:val="right" w:leader="dot" w:pos="9498"/>
        </w:tabs>
        <w:spacing w:line="360" w:lineRule="auto"/>
        <w:jc w:val="both"/>
        <w:rPr>
          <w:rFonts w:ascii="Arial" w:hAnsi="Arial" w:cs="Arial"/>
          <w:szCs w:val="22"/>
        </w:rPr>
      </w:pPr>
      <w:r>
        <w:rPr>
          <w:rFonts w:ascii="Arial" w:hAnsi="Arial" w:cs="Arial"/>
          <w:szCs w:val="22"/>
        </w:rPr>
        <w:t>Библиография</w:t>
      </w:r>
      <w:r w:rsidRPr="00114F35">
        <w:rPr>
          <w:rFonts w:ascii="Arial" w:hAnsi="Arial" w:cs="Arial"/>
          <w:szCs w:val="22"/>
        </w:rPr>
        <w:tab/>
      </w:r>
    </w:p>
    <w:p w14:paraId="3568FBDC" w14:textId="77777777" w:rsidR="00147E9D" w:rsidRPr="00114F35" w:rsidRDefault="00147E9D" w:rsidP="0042703D">
      <w:pPr>
        <w:spacing w:line="360" w:lineRule="auto"/>
      </w:pPr>
    </w:p>
    <w:p w14:paraId="1792FE37" w14:textId="77777777" w:rsidR="00F37ED8" w:rsidRPr="00114F35" w:rsidRDefault="00F37ED8" w:rsidP="0042703D">
      <w:pPr>
        <w:suppressAutoHyphens w:val="0"/>
        <w:spacing w:line="360" w:lineRule="auto"/>
        <w:rPr>
          <w:rFonts w:ascii="Arial" w:hAnsi="Arial" w:cs="Arial"/>
          <w:sz w:val="22"/>
          <w:szCs w:val="22"/>
        </w:rPr>
      </w:pPr>
      <w:r w:rsidRPr="00114F35">
        <w:rPr>
          <w:rFonts w:ascii="Arial" w:hAnsi="Arial" w:cs="Arial"/>
          <w:sz w:val="22"/>
          <w:szCs w:val="22"/>
        </w:rPr>
        <w:br w:type="page"/>
      </w:r>
    </w:p>
    <w:p w14:paraId="7D2F4EE8" w14:textId="77777777" w:rsidR="00F37ED8" w:rsidRPr="00114F35" w:rsidRDefault="00F37ED8" w:rsidP="0042703D">
      <w:pPr>
        <w:tabs>
          <w:tab w:val="left" w:pos="2310"/>
          <w:tab w:val="center" w:pos="5102"/>
        </w:tabs>
        <w:spacing w:line="360" w:lineRule="auto"/>
        <w:jc w:val="center"/>
        <w:rPr>
          <w:rFonts w:ascii="Arial" w:eastAsia="Arial" w:hAnsi="Arial" w:cs="Arial"/>
          <w:b/>
          <w:sz w:val="28"/>
          <w:szCs w:val="28"/>
        </w:rPr>
      </w:pPr>
      <w:r w:rsidRPr="00114F35">
        <w:rPr>
          <w:rFonts w:ascii="Arial" w:hAnsi="Arial" w:cs="Arial"/>
          <w:b/>
          <w:sz w:val="28"/>
          <w:szCs w:val="28"/>
        </w:rPr>
        <w:lastRenderedPageBreak/>
        <w:t>Введение</w:t>
      </w:r>
    </w:p>
    <w:p w14:paraId="1AF30CB3" w14:textId="77777777" w:rsidR="007215A3" w:rsidRPr="00114F35" w:rsidRDefault="007215A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Низковольтные устройства коммутации и управления, а также дополнительные защитные и измерительные устройства устанавливают в соответствии со стандартами серии IEC 61439 и/или другими стандартами, которые определяют правила и требования к характеристикам интерфейса, условиям эксплуатации, конструкции, производительности и проверке.</w:t>
      </w:r>
    </w:p>
    <w:p w14:paraId="793AF096" w14:textId="77777777" w:rsidR="007215A3" w:rsidRPr="00114F35" w:rsidRDefault="007215A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Основная цель этих стандартов – обеспечить безопасную работу низковольтных распределительных устройств и устройств управления в нормальных рабочих условиях, а также в аномальных условиях, например, </w:t>
      </w:r>
      <w:r w:rsidR="00F2754C">
        <w:rPr>
          <w:color w:val="auto"/>
          <w:sz w:val="24"/>
          <w:szCs w:val="24"/>
        </w:rPr>
        <w:t xml:space="preserve">в условиях </w:t>
      </w:r>
      <w:r w:rsidRPr="00114F35">
        <w:rPr>
          <w:color w:val="auto"/>
          <w:sz w:val="24"/>
          <w:szCs w:val="24"/>
        </w:rPr>
        <w:t>возникновени</w:t>
      </w:r>
      <w:r w:rsidR="00F2754C">
        <w:rPr>
          <w:color w:val="auto"/>
          <w:sz w:val="24"/>
          <w:szCs w:val="24"/>
        </w:rPr>
        <w:t>я</w:t>
      </w:r>
      <w:r w:rsidRPr="00114F35">
        <w:rPr>
          <w:color w:val="auto"/>
          <w:sz w:val="24"/>
          <w:szCs w:val="24"/>
        </w:rPr>
        <w:t xml:space="preserve"> перенапряжений, токов перегрузки или короткого замыкания.</w:t>
      </w:r>
    </w:p>
    <w:p w14:paraId="652CA838" w14:textId="77777777" w:rsidR="007215A3" w:rsidRPr="00114F35" w:rsidRDefault="007215A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Требования в части дугового короткого замыка</w:t>
      </w:r>
      <w:r w:rsidR="00F2754C">
        <w:rPr>
          <w:color w:val="auto"/>
          <w:sz w:val="24"/>
          <w:szCs w:val="24"/>
        </w:rPr>
        <w:t>ния, возникающего</w:t>
      </w:r>
      <w:r w:rsidRPr="00114F35">
        <w:rPr>
          <w:color w:val="auto"/>
          <w:sz w:val="24"/>
          <w:szCs w:val="24"/>
        </w:rPr>
        <w:t xml:space="preserve"> внутри низковольтных узлов, установлены в стандартах:</w:t>
      </w:r>
    </w:p>
    <w:p w14:paraId="7D3E64C0" w14:textId="77777777" w:rsidR="007215A3" w:rsidRPr="00114F35" w:rsidRDefault="00F2754C"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Pr>
          <w:color w:val="auto"/>
          <w:sz w:val="24"/>
          <w:szCs w:val="24"/>
        </w:rPr>
        <w:t>IEC/TR 61641</w:t>
      </w:r>
      <w:r w:rsidR="007215A3" w:rsidRPr="00114F35">
        <w:rPr>
          <w:color w:val="auto"/>
          <w:sz w:val="24"/>
          <w:szCs w:val="24"/>
        </w:rPr>
        <w:t>, в котором определены требования к испытаниям узлов в сборе в условиях</w:t>
      </w:r>
      <w:r w:rsidR="0042212C" w:rsidRPr="00114F35">
        <w:rPr>
          <w:color w:val="auto"/>
          <w:sz w:val="24"/>
          <w:szCs w:val="24"/>
        </w:rPr>
        <w:t xml:space="preserve"> внутреннего дугового</w:t>
      </w:r>
      <w:r w:rsidR="007215A3" w:rsidRPr="00114F35">
        <w:rPr>
          <w:color w:val="auto"/>
          <w:sz w:val="24"/>
          <w:szCs w:val="24"/>
        </w:rPr>
        <w:t xml:space="preserve"> короткого замыкания;</w:t>
      </w:r>
    </w:p>
    <w:p w14:paraId="5DAC15FB" w14:textId="77777777" w:rsidR="007215A3" w:rsidRPr="00114F35" w:rsidRDefault="007215A3"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IEC/TR 61439-0:2013 (приложение С), в котором определены действия по устранению внутренней дуги короткого замыкания;</w:t>
      </w:r>
    </w:p>
    <w:p w14:paraId="2DD41E51" w14:textId="77777777" w:rsidR="007215A3" w:rsidRPr="00114F35" w:rsidRDefault="00F2754C"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Pr>
          <w:color w:val="auto"/>
          <w:sz w:val="24"/>
          <w:szCs w:val="24"/>
        </w:rPr>
        <w:t>IEC/TS 63107</w:t>
      </w:r>
      <w:r w:rsidR="007215A3" w:rsidRPr="00114F35">
        <w:rPr>
          <w:color w:val="auto"/>
          <w:sz w:val="24"/>
          <w:szCs w:val="24"/>
        </w:rPr>
        <w:t xml:space="preserve">, который устанавливает испытания для проверки правильности интеграции систем подавления </w:t>
      </w:r>
      <w:r w:rsidR="0042212C" w:rsidRPr="00114F35">
        <w:rPr>
          <w:color w:val="auto"/>
          <w:sz w:val="24"/>
          <w:szCs w:val="24"/>
        </w:rPr>
        <w:t>внутреннего дугового замыкания</w:t>
      </w:r>
      <w:r w:rsidR="007215A3" w:rsidRPr="00114F35">
        <w:rPr>
          <w:color w:val="auto"/>
          <w:sz w:val="24"/>
          <w:szCs w:val="24"/>
        </w:rPr>
        <w:t xml:space="preserve"> в низковольтные комплектные устройства распределения и</w:t>
      </w:r>
      <w:r>
        <w:rPr>
          <w:color w:val="auto"/>
          <w:sz w:val="24"/>
          <w:szCs w:val="24"/>
        </w:rPr>
        <w:t xml:space="preserve"> управления (</w:t>
      </w:r>
      <w:r w:rsidR="007215A3" w:rsidRPr="00114F35">
        <w:rPr>
          <w:color w:val="auto"/>
          <w:sz w:val="24"/>
          <w:szCs w:val="24"/>
        </w:rPr>
        <w:t xml:space="preserve">НКУ) </w:t>
      </w:r>
      <w:r>
        <w:rPr>
          <w:color w:val="auto"/>
          <w:sz w:val="24"/>
          <w:szCs w:val="24"/>
        </w:rPr>
        <w:t>в соответствии с IEC 61439-2</w:t>
      </w:r>
      <w:r w:rsidR="007215A3" w:rsidRPr="00114F35">
        <w:rPr>
          <w:color w:val="auto"/>
          <w:sz w:val="24"/>
          <w:szCs w:val="24"/>
        </w:rPr>
        <w:t>.</w:t>
      </w:r>
    </w:p>
    <w:p w14:paraId="3D9BE4FD" w14:textId="77777777" w:rsidR="007215A3" w:rsidRPr="00114F35" w:rsidRDefault="007215A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В </w:t>
      </w:r>
      <w:r w:rsidR="00F2754C">
        <w:rPr>
          <w:color w:val="auto"/>
          <w:sz w:val="24"/>
          <w:szCs w:val="24"/>
        </w:rPr>
        <w:t>НКУ класса I по IEC/TR 61641</w:t>
      </w:r>
      <w:r w:rsidRPr="00114F35">
        <w:rPr>
          <w:color w:val="auto"/>
          <w:sz w:val="24"/>
          <w:szCs w:val="24"/>
        </w:rPr>
        <w:t xml:space="preserve"> невозможно полностью исключить возникновение </w:t>
      </w:r>
      <w:r w:rsidR="0042212C" w:rsidRPr="00114F35">
        <w:rPr>
          <w:color w:val="auto"/>
          <w:sz w:val="24"/>
          <w:szCs w:val="24"/>
        </w:rPr>
        <w:t>внутреннего дугового замыкания</w:t>
      </w:r>
      <w:r w:rsidRPr="00114F35">
        <w:rPr>
          <w:color w:val="auto"/>
          <w:sz w:val="24"/>
          <w:szCs w:val="24"/>
        </w:rPr>
        <w:t xml:space="preserve">. Внутренние </w:t>
      </w:r>
      <w:r w:rsidR="0042212C" w:rsidRPr="00114F35">
        <w:rPr>
          <w:color w:val="auto"/>
          <w:sz w:val="24"/>
          <w:szCs w:val="24"/>
        </w:rPr>
        <w:t>дуговые замыкания</w:t>
      </w:r>
      <w:r w:rsidRPr="00114F35">
        <w:rPr>
          <w:color w:val="auto"/>
          <w:sz w:val="24"/>
          <w:szCs w:val="24"/>
        </w:rPr>
        <w:t xml:space="preserve"> возникают, как правило, в результате:</w:t>
      </w:r>
    </w:p>
    <w:p w14:paraId="20AC9667" w14:textId="77777777" w:rsidR="007215A3" w:rsidRPr="00114F35" w:rsidRDefault="007215A3"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непреднамеренно оставленных проводящих материалов в НКУ при производстве, монтаже или техническом обслуживании;</w:t>
      </w:r>
    </w:p>
    <w:p w14:paraId="1812B4C1" w14:textId="77777777" w:rsidR="007215A3" w:rsidRPr="00114F35" w:rsidRDefault="007215A3"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производственного брака или применения бракованных материалов;</w:t>
      </w:r>
    </w:p>
    <w:p w14:paraId="20AD0098" w14:textId="77777777" w:rsidR="007215A3" w:rsidRPr="00114F35" w:rsidRDefault="007215A3"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случайного контакта с проводником под напряжением;</w:t>
      </w:r>
    </w:p>
    <w:p w14:paraId="27FC8EB4" w14:textId="77777777" w:rsidR="007215A3" w:rsidRPr="00114F35" w:rsidRDefault="007215A3"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проникновения мелких животных, таких как мыши, змеи, муравьи и т. п.;</w:t>
      </w:r>
    </w:p>
    <w:p w14:paraId="1EFB4DCF" w14:textId="77777777" w:rsidR="007215A3" w:rsidRPr="00114F35" w:rsidRDefault="007215A3"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использования НКУ </w:t>
      </w:r>
      <w:r w:rsidR="00040373" w:rsidRPr="00114F35">
        <w:rPr>
          <w:color w:val="auto"/>
          <w:sz w:val="24"/>
          <w:szCs w:val="24"/>
        </w:rPr>
        <w:t xml:space="preserve">в окружающих средах, </w:t>
      </w:r>
      <w:r w:rsidR="0000655B" w:rsidRPr="00114F35">
        <w:rPr>
          <w:color w:val="auto"/>
          <w:sz w:val="24"/>
          <w:szCs w:val="24"/>
        </w:rPr>
        <w:t xml:space="preserve">не </w:t>
      </w:r>
      <w:r w:rsidR="00040373" w:rsidRPr="00114F35">
        <w:rPr>
          <w:color w:val="auto"/>
          <w:sz w:val="24"/>
          <w:szCs w:val="24"/>
        </w:rPr>
        <w:t>предназначенных</w:t>
      </w:r>
      <w:r w:rsidR="0000655B" w:rsidRPr="00114F35">
        <w:rPr>
          <w:color w:val="auto"/>
          <w:sz w:val="24"/>
          <w:szCs w:val="24"/>
        </w:rPr>
        <w:t xml:space="preserve"> для </w:t>
      </w:r>
      <w:r w:rsidR="00040373" w:rsidRPr="00114F35">
        <w:rPr>
          <w:color w:val="auto"/>
          <w:sz w:val="24"/>
          <w:szCs w:val="24"/>
        </w:rPr>
        <w:t>его эксплуатации</w:t>
      </w:r>
      <w:r w:rsidRPr="00114F35">
        <w:rPr>
          <w:color w:val="auto"/>
          <w:sz w:val="24"/>
          <w:szCs w:val="24"/>
        </w:rPr>
        <w:t>, что приводит к перегреву и последующему внутреннему дуговому замыканию;</w:t>
      </w:r>
    </w:p>
    <w:p w14:paraId="29E4BD71" w14:textId="77777777" w:rsidR="007215A3" w:rsidRPr="00114F35" w:rsidRDefault="007215A3"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неприемлемых условий эксплуатации (например</w:t>
      </w:r>
      <w:r w:rsidR="00597E28">
        <w:rPr>
          <w:color w:val="auto"/>
          <w:sz w:val="24"/>
          <w:szCs w:val="24"/>
        </w:rPr>
        <w:t xml:space="preserve"> наличие в НКУ</w:t>
      </w:r>
      <w:r w:rsidRPr="00114F35">
        <w:rPr>
          <w:color w:val="auto"/>
          <w:sz w:val="24"/>
          <w:szCs w:val="24"/>
        </w:rPr>
        <w:t xml:space="preserve"> вод</w:t>
      </w:r>
      <w:r w:rsidR="00597E28">
        <w:rPr>
          <w:color w:val="auto"/>
          <w:sz w:val="24"/>
          <w:szCs w:val="24"/>
        </w:rPr>
        <w:t>ы</w:t>
      </w:r>
      <w:r w:rsidRPr="00114F35">
        <w:rPr>
          <w:color w:val="auto"/>
          <w:sz w:val="24"/>
          <w:szCs w:val="24"/>
        </w:rPr>
        <w:t>, плесен</w:t>
      </w:r>
      <w:r w:rsidR="00597E28">
        <w:rPr>
          <w:color w:val="auto"/>
          <w:sz w:val="24"/>
          <w:szCs w:val="24"/>
        </w:rPr>
        <w:t>и</w:t>
      </w:r>
      <w:r w:rsidRPr="00114F35">
        <w:rPr>
          <w:color w:val="auto"/>
          <w:sz w:val="24"/>
          <w:szCs w:val="24"/>
        </w:rPr>
        <w:t xml:space="preserve"> или пыл</w:t>
      </w:r>
      <w:r w:rsidR="00597E28">
        <w:rPr>
          <w:color w:val="auto"/>
          <w:sz w:val="24"/>
          <w:szCs w:val="24"/>
        </w:rPr>
        <w:t>и</w:t>
      </w:r>
      <w:r w:rsidRPr="00114F35">
        <w:rPr>
          <w:color w:val="auto"/>
          <w:sz w:val="24"/>
          <w:szCs w:val="24"/>
        </w:rPr>
        <w:t>);</w:t>
      </w:r>
    </w:p>
    <w:p w14:paraId="47445737" w14:textId="77777777" w:rsidR="005D1569" w:rsidRPr="00114F35" w:rsidRDefault="007215A3"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неправильной работы;</w:t>
      </w:r>
    </w:p>
    <w:p w14:paraId="23D2B78B" w14:textId="77777777" w:rsidR="007215A3" w:rsidRPr="00114F35" w:rsidRDefault="007215A3"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lastRenderedPageBreak/>
        <w:t xml:space="preserve">отсутствия </w:t>
      </w:r>
      <w:r w:rsidR="0042212C" w:rsidRPr="00114F35">
        <w:rPr>
          <w:color w:val="auto"/>
          <w:sz w:val="24"/>
          <w:szCs w:val="24"/>
        </w:rPr>
        <w:t>должного обслуживания</w:t>
      </w:r>
      <w:r w:rsidRPr="00114F35">
        <w:rPr>
          <w:color w:val="auto"/>
          <w:sz w:val="24"/>
          <w:szCs w:val="24"/>
        </w:rPr>
        <w:t xml:space="preserve"> (незакрепленные детали, краска и т. д.).</w:t>
      </w:r>
    </w:p>
    <w:p w14:paraId="65D80BD0" w14:textId="77777777" w:rsidR="007215A3" w:rsidRPr="00114F35" w:rsidRDefault="007215A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Возникновение дуг</w:t>
      </w:r>
      <w:r w:rsidR="003E0F24" w:rsidRPr="00114F35">
        <w:rPr>
          <w:color w:val="auto"/>
          <w:sz w:val="24"/>
          <w:szCs w:val="24"/>
        </w:rPr>
        <w:t>и</w:t>
      </w:r>
      <w:r w:rsidRPr="00114F35">
        <w:rPr>
          <w:color w:val="auto"/>
          <w:sz w:val="24"/>
          <w:szCs w:val="24"/>
        </w:rPr>
        <w:t xml:space="preserve"> внутри НКУ закрытого исполнения связано с различными физическими явлениями. Например, энергия дуги, возникающая в результате дуги, образующейся в воздухе при атмосферном давлении внутри корпуса, вызовет внутреннее избыточное давление и локальный перегрев, что приведет к механической и термической нагрузке на НКУ. Используемые материалы могут выделять горячие продукты распада, газы, пары металла, которые могут выходить за пределы оболочки.</w:t>
      </w:r>
    </w:p>
    <w:p w14:paraId="2C4A0CDF" w14:textId="77777777" w:rsidR="007215A3" w:rsidRPr="00114F35" w:rsidRDefault="007215A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В связи с риском получения травм, повреждений и потери энергоснабжения в результате внутренних дуговых коротких замыканий повышается интерес к системам обнаружения и подавления внутренних дуговых замыканий, что является причиной разработки стандартов, устанавливающих требования к техническим условиям, в том числе протоколам испытаний и критериям приемки для соответствующих устройств. Эффекты дугового короткого замыкания могут быть значительно снижены благодаря активным системам подавления дугового замыкания, сочетающим быстрое обнаружение внутреннего дугового замыкания и соответствующие действия на устройствах </w:t>
      </w:r>
      <w:r w:rsidR="009747DC">
        <w:rPr>
          <w:color w:val="auto"/>
          <w:sz w:val="24"/>
          <w:szCs w:val="24"/>
        </w:rPr>
        <w:t>защиты от короткого замыкания и</w:t>
      </w:r>
      <w:r w:rsidRPr="00114F35">
        <w:rPr>
          <w:color w:val="auto"/>
          <w:sz w:val="24"/>
          <w:szCs w:val="24"/>
        </w:rPr>
        <w:t>/или дополнительных устройствах гашения. В связи с этим применение таких устройств может привести:</w:t>
      </w:r>
    </w:p>
    <w:p w14:paraId="2FDC867A" w14:textId="77777777" w:rsidR="007215A3" w:rsidRPr="00114F35" w:rsidRDefault="009747DC"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Pr>
          <w:color w:val="auto"/>
          <w:sz w:val="24"/>
          <w:szCs w:val="24"/>
        </w:rPr>
        <w:t xml:space="preserve">к </w:t>
      </w:r>
      <w:r w:rsidR="007215A3" w:rsidRPr="00114F35">
        <w:rPr>
          <w:color w:val="auto"/>
          <w:sz w:val="24"/>
          <w:szCs w:val="24"/>
        </w:rPr>
        <w:t xml:space="preserve">снижению количества </w:t>
      </w:r>
      <w:r w:rsidR="00AA7E7A">
        <w:rPr>
          <w:color w:val="auto"/>
          <w:sz w:val="24"/>
          <w:szCs w:val="24"/>
        </w:rPr>
        <w:t>случаев возникновения дуги</w:t>
      </w:r>
      <w:r w:rsidR="007215A3" w:rsidRPr="00114F35">
        <w:rPr>
          <w:color w:val="auto"/>
          <w:sz w:val="24"/>
          <w:szCs w:val="24"/>
        </w:rPr>
        <w:t>/уровня высвобождаемой энергии</w:t>
      </w:r>
      <w:r w:rsidR="00A40E98" w:rsidRPr="00114F35">
        <w:rPr>
          <w:color w:val="auto"/>
          <w:sz w:val="24"/>
          <w:szCs w:val="24"/>
        </w:rPr>
        <w:t xml:space="preserve"> при</w:t>
      </w:r>
      <w:r w:rsidR="00A40E98" w:rsidRPr="00114F35">
        <w:rPr>
          <w:color w:val="auto"/>
        </w:rPr>
        <w:t xml:space="preserve"> </w:t>
      </w:r>
      <w:r w:rsidR="00A40E98" w:rsidRPr="00114F35">
        <w:rPr>
          <w:color w:val="auto"/>
          <w:sz w:val="24"/>
          <w:szCs w:val="24"/>
        </w:rPr>
        <w:t>возникновении дуги</w:t>
      </w:r>
      <w:r w:rsidR="007215A3" w:rsidRPr="00114F35">
        <w:rPr>
          <w:color w:val="auto"/>
          <w:sz w:val="24"/>
          <w:szCs w:val="24"/>
        </w:rPr>
        <w:t>;</w:t>
      </w:r>
    </w:p>
    <w:p w14:paraId="3A1FCA64" w14:textId="77777777" w:rsidR="007215A3" w:rsidRPr="00114F35" w:rsidRDefault="009747DC"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Pr>
          <w:color w:val="auto"/>
          <w:sz w:val="24"/>
          <w:szCs w:val="24"/>
        </w:rPr>
        <w:t xml:space="preserve">к </w:t>
      </w:r>
      <w:r w:rsidR="007215A3" w:rsidRPr="00114F35">
        <w:rPr>
          <w:color w:val="auto"/>
          <w:sz w:val="24"/>
          <w:szCs w:val="24"/>
        </w:rPr>
        <w:t>сокращению времени простоя/отключения электроэнергии (за счет минимизации повреждений закрытого оборудования, устройств коммутации и управления, а также других измерительных и защитных устройств);</w:t>
      </w:r>
    </w:p>
    <w:p w14:paraId="70A43086" w14:textId="77777777" w:rsidR="007215A3" w:rsidRPr="00114F35" w:rsidRDefault="009747DC"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Pr>
          <w:color w:val="auto"/>
          <w:sz w:val="24"/>
          <w:szCs w:val="24"/>
        </w:rPr>
        <w:t>к ограничению</w:t>
      </w:r>
      <w:r w:rsidR="007215A3" w:rsidRPr="00114F35">
        <w:rPr>
          <w:color w:val="auto"/>
          <w:sz w:val="24"/>
          <w:szCs w:val="24"/>
        </w:rPr>
        <w:t xml:space="preserve"> эффектов </w:t>
      </w:r>
      <w:r w:rsidR="00A40E98" w:rsidRPr="00114F35">
        <w:rPr>
          <w:color w:val="auto"/>
          <w:sz w:val="24"/>
          <w:szCs w:val="24"/>
        </w:rPr>
        <w:t>воздействия на</w:t>
      </w:r>
      <w:r w:rsidR="007215A3" w:rsidRPr="00114F35">
        <w:rPr>
          <w:color w:val="auto"/>
          <w:sz w:val="24"/>
          <w:szCs w:val="24"/>
        </w:rPr>
        <w:t xml:space="preserve"> други</w:t>
      </w:r>
      <w:r w:rsidR="00A40E98" w:rsidRPr="00114F35">
        <w:rPr>
          <w:color w:val="auto"/>
          <w:sz w:val="24"/>
          <w:szCs w:val="24"/>
        </w:rPr>
        <w:t>е</w:t>
      </w:r>
      <w:r w:rsidR="007215A3" w:rsidRPr="00114F35">
        <w:rPr>
          <w:color w:val="auto"/>
          <w:sz w:val="24"/>
          <w:szCs w:val="24"/>
        </w:rPr>
        <w:t xml:space="preserve"> систем</w:t>
      </w:r>
      <w:r w:rsidR="00A40E98" w:rsidRPr="00114F35">
        <w:rPr>
          <w:color w:val="auto"/>
          <w:sz w:val="24"/>
          <w:szCs w:val="24"/>
        </w:rPr>
        <w:t>ы</w:t>
      </w:r>
      <w:r w:rsidR="007215A3" w:rsidRPr="00114F35">
        <w:rPr>
          <w:color w:val="auto"/>
          <w:sz w:val="24"/>
          <w:szCs w:val="24"/>
        </w:rPr>
        <w:t xml:space="preserve"> в связи с высокой и постоянно увеличивающейся плотностью установленного оборудования.</w:t>
      </w:r>
    </w:p>
    <w:p w14:paraId="65E6687B" w14:textId="77777777" w:rsidR="00F37ED8" w:rsidRPr="00114F35" w:rsidRDefault="007215A3" w:rsidP="0042703D">
      <w:pPr>
        <w:pStyle w:val="MSGENFONTSTYLENAMETEMPLATEROLENUMBERMSGENFONTSTYLENAMEBYROLETEXT20"/>
        <w:shd w:val="clear" w:color="auto" w:fill="auto"/>
        <w:spacing w:before="0" w:after="0" w:line="360" w:lineRule="auto"/>
        <w:ind w:firstLine="567"/>
        <w:rPr>
          <w:sz w:val="24"/>
          <w:szCs w:val="24"/>
        </w:rPr>
      </w:pPr>
      <w:r w:rsidRPr="00114F35">
        <w:rPr>
          <w:spacing w:val="40"/>
          <w:sz w:val="22"/>
          <w:szCs w:val="22"/>
        </w:rPr>
        <w:t>Примечание</w:t>
      </w:r>
      <w:r w:rsidRPr="00114F35">
        <w:rPr>
          <w:sz w:val="22"/>
          <w:szCs w:val="22"/>
        </w:rPr>
        <w:t xml:space="preserve"> – Даже если оба термина относятся к НКУ, в которых между проводниками возникает дуга, термин «вспышка дуги» рассматривают как термин, в о</w:t>
      </w:r>
      <w:r w:rsidR="009747DC">
        <w:rPr>
          <w:sz w:val="22"/>
          <w:szCs w:val="22"/>
        </w:rPr>
        <w:t>сновном используемый в NFPA 70E</w:t>
      </w:r>
      <w:r w:rsidRPr="00114F35">
        <w:rPr>
          <w:sz w:val="22"/>
          <w:szCs w:val="22"/>
        </w:rPr>
        <w:t>, CSA Z462 и IEEE 1584, который описывает, как правило, эффекты прямого воздействия излучаемой тепловой энергии на персонал, а термин «внутреннее дуговое замыкание», используемый в настоящем стандарте, описывает явления потока горячего газа, которые могут травмировать персонал в непосредственной близости от дугового тока.</w:t>
      </w:r>
    </w:p>
    <w:p w14:paraId="534334C9" w14:textId="77777777" w:rsidR="0081552C" w:rsidRPr="00114F35" w:rsidRDefault="0081552C" w:rsidP="0042703D">
      <w:pPr>
        <w:tabs>
          <w:tab w:val="left" w:pos="9781"/>
        </w:tabs>
        <w:spacing w:line="360" w:lineRule="auto"/>
        <w:ind w:right="-154"/>
        <w:jc w:val="both"/>
        <w:rPr>
          <w:rFonts w:ascii="Arial" w:eastAsia="Arial" w:hAnsi="Arial" w:cs="Arial"/>
          <w:sz w:val="20"/>
          <w:szCs w:val="20"/>
        </w:rPr>
      </w:pPr>
    </w:p>
    <w:p w14:paraId="544CF7C2" w14:textId="77777777" w:rsidR="00AE254A" w:rsidRPr="00114F35" w:rsidRDefault="00AE254A" w:rsidP="0042703D">
      <w:pPr>
        <w:tabs>
          <w:tab w:val="left" w:pos="9781"/>
        </w:tabs>
        <w:spacing w:line="360" w:lineRule="auto"/>
        <w:ind w:right="-154"/>
        <w:jc w:val="both"/>
        <w:rPr>
          <w:rFonts w:ascii="Arial" w:eastAsia="Arial" w:hAnsi="Arial" w:cs="Arial"/>
          <w:sz w:val="20"/>
          <w:szCs w:val="20"/>
        </w:rPr>
        <w:sectPr w:rsidR="00AE254A" w:rsidRPr="00114F35" w:rsidSect="00C47B67">
          <w:pgSz w:w="11920" w:h="16860"/>
          <w:pgMar w:top="1340" w:right="1300" w:bottom="280" w:left="1418" w:header="624" w:footer="624" w:gutter="0"/>
          <w:pgNumType w:fmt="upperRoman"/>
          <w:cols w:space="720"/>
          <w:docGrid w:linePitch="326"/>
        </w:sectPr>
      </w:pPr>
    </w:p>
    <w:tbl>
      <w:tblPr>
        <w:tblW w:w="0" w:type="auto"/>
        <w:tblLook w:val="04A0" w:firstRow="1" w:lastRow="0" w:firstColumn="1" w:lastColumn="0" w:noHBand="0" w:noVBand="1"/>
      </w:tblPr>
      <w:tblGrid>
        <w:gridCol w:w="9723"/>
      </w:tblGrid>
      <w:tr w:rsidR="0042703D" w:rsidRPr="00114F35" w14:paraId="7E1EE05A" w14:textId="77777777" w:rsidTr="0042703D">
        <w:tc>
          <w:tcPr>
            <w:tcW w:w="9939" w:type="dxa"/>
            <w:tcBorders>
              <w:bottom w:val="single" w:sz="18" w:space="0" w:color="auto"/>
            </w:tcBorders>
            <w:shd w:val="clear" w:color="auto" w:fill="auto"/>
          </w:tcPr>
          <w:p w14:paraId="27C9A72B" w14:textId="77777777" w:rsidR="0042703D" w:rsidRPr="00114F35" w:rsidRDefault="0042703D" w:rsidP="005127C0">
            <w:pPr>
              <w:spacing w:line="480" w:lineRule="auto"/>
              <w:jc w:val="center"/>
              <w:rPr>
                <w:rFonts w:ascii="Arial" w:hAnsi="Arial" w:cs="Arial"/>
                <w:b/>
                <w:spacing w:val="140"/>
                <w:sz w:val="28"/>
                <w:szCs w:val="28"/>
              </w:rPr>
            </w:pPr>
            <w:r w:rsidRPr="00114F35">
              <w:rPr>
                <w:rFonts w:ascii="Arial" w:hAnsi="Arial"/>
                <w:b/>
                <w:bCs/>
                <w:spacing w:val="140"/>
                <w:kern w:val="24"/>
                <w:sz w:val="28"/>
                <w:szCs w:val="28"/>
                <w:lang w:val="en-US"/>
              </w:rPr>
              <w:lastRenderedPageBreak/>
              <w:t>МЕЖГОСУДАРСТВЕННЫЙ СТАНДАРТ</w:t>
            </w:r>
          </w:p>
        </w:tc>
      </w:tr>
      <w:tr w:rsidR="0042703D" w:rsidRPr="008419D6" w14:paraId="5233ACEB" w14:textId="77777777" w:rsidTr="0042703D">
        <w:tc>
          <w:tcPr>
            <w:tcW w:w="9939" w:type="dxa"/>
            <w:tcBorders>
              <w:top w:val="single" w:sz="18" w:space="0" w:color="auto"/>
              <w:bottom w:val="single" w:sz="12" w:space="0" w:color="auto"/>
            </w:tcBorders>
            <w:shd w:val="clear" w:color="auto" w:fill="auto"/>
          </w:tcPr>
          <w:p w14:paraId="0191E4B2" w14:textId="77777777" w:rsidR="0042703D" w:rsidRPr="00114F35" w:rsidRDefault="0042703D" w:rsidP="005127C0">
            <w:pPr>
              <w:spacing w:line="360" w:lineRule="auto"/>
              <w:jc w:val="center"/>
              <w:rPr>
                <w:rFonts w:ascii="Arial" w:hAnsi="Arial" w:cs="Arial"/>
                <w:sz w:val="18"/>
                <w:szCs w:val="18"/>
              </w:rPr>
            </w:pPr>
          </w:p>
          <w:p w14:paraId="54FF27DA" w14:textId="77777777" w:rsidR="0042703D" w:rsidRPr="00114F35" w:rsidRDefault="0042703D" w:rsidP="0042703D">
            <w:pPr>
              <w:spacing w:line="360" w:lineRule="auto"/>
              <w:jc w:val="center"/>
              <w:rPr>
                <w:rFonts w:ascii="Arial" w:hAnsi="Arial" w:cs="Arial"/>
                <w:b/>
                <w:bCs/>
              </w:rPr>
            </w:pPr>
            <w:r w:rsidRPr="00114F35">
              <w:rPr>
                <w:rFonts w:ascii="Arial" w:hAnsi="Arial" w:cs="Arial"/>
                <w:b/>
                <w:bCs/>
              </w:rPr>
              <w:t>АППАРАТУРА РАСПРЕДЕЛЕНИЯ И УПРАВЛЕНИЯ НИЗКОВОЛЬТНАЯ</w:t>
            </w:r>
          </w:p>
          <w:p w14:paraId="5BA8AFF6" w14:textId="77777777" w:rsidR="0042703D" w:rsidRPr="00114F35" w:rsidRDefault="0042703D" w:rsidP="0042703D">
            <w:pPr>
              <w:spacing w:line="360" w:lineRule="auto"/>
              <w:jc w:val="center"/>
              <w:rPr>
                <w:rFonts w:ascii="Arial" w:hAnsi="Arial" w:cs="Arial"/>
                <w:b/>
                <w:bCs/>
              </w:rPr>
            </w:pPr>
            <w:r w:rsidRPr="00114F35">
              <w:rPr>
                <w:rFonts w:ascii="Arial" w:hAnsi="Arial" w:cs="Arial"/>
                <w:b/>
                <w:bCs/>
                <w:spacing w:val="60"/>
              </w:rPr>
              <w:t>Часть</w:t>
            </w:r>
            <w:r w:rsidRPr="00114F35">
              <w:rPr>
                <w:rFonts w:ascii="Arial" w:hAnsi="Arial" w:cs="Arial"/>
                <w:b/>
                <w:bCs/>
              </w:rPr>
              <w:t xml:space="preserve"> 9-2</w:t>
            </w:r>
            <w:r w:rsidRPr="00114F35">
              <w:rPr>
                <w:rFonts w:ascii="Arial" w:hAnsi="Arial" w:cs="Arial"/>
                <w:b/>
                <w:bCs/>
              </w:rPr>
              <w:br/>
              <w:t>Активные системы подавления дуговых замыканий. Оптические устройства для обнаружения и подавления внутренних дуговых замыканий</w:t>
            </w:r>
          </w:p>
          <w:p w14:paraId="71734688" w14:textId="77777777" w:rsidR="0042703D" w:rsidRPr="00114F35" w:rsidRDefault="0042703D" w:rsidP="005127C0">
            <w:pPr>
              <w:spacing w:line="360" w:lineRule="auto"/>
              <w:jc w:val="center"/>
              <w:rPr>
                <w:rFonts w:ascii="Arial" w:hAnsi="Arial" w:cs="Arial"/>
              </w:rPr>
            </w:pPr>
          </w:p>
          <w:p w14:paraId="6E65CB43" w14:textId="77777777" w:rsidR="0042703D" w:rsidRPr="00114F35" w:rsidRDefault="00A418D1" w:rsidP="005127C0">
            <w:pPr>
              <w:spacing w:line="360" w:lineRule="auto"/>
              <w:jc w:val="center"/>
              <w:rPr>
                <w:rFonts w:ascii="Arial" w:hAnsi="Arial" w:cs="Arial"/>
                <w:lang w:val="en-US"/>
              </w:rPr>
            </w:pPr>
            <w:r w:rsidRPr="00A418D1">
              <w:rPr>
                <w:rFonts w:ascii="Arial" w:hAnsi="Arial" w:cs="Arial"/>
                <w:lang w:val="en-US"/>
              </w:rPr>
              <w:t>Low-volta</w:t>
            </w:r>
            <w:r>
              <w:rPr>
                <w:rFonts w:ascii="Arial" w:hAnsi="Arial" w:cs="Arial"/>
                <w:lang w:val="en-US"/>
              </w:rPr>
              <w:t>ge switchgear and controlgear</w:t>
            </w:r>
            <w:r w:rsidRPr="00A418D1">
              <w:rPr>
                <w:rFonts w:ascii="Arial" w:hAnsi="Arial" w:cs="Arial"/>
                <w:lang w:val="en-US"/>
              </w:rPr>
              <w:t xml:space="preserve">. </w:t>
            </w:r>
            <w:r>
              <w:rPr>
                <w:rFonts w:ascii="Arial" w:hAnsi="Arial" w:cs="Arial"/>
                <w:lang w:val="en-US"/>
              </w:rPr>
              <w:t>Part 9-2</w:t>
            </w:r>
            <w:r w:rsidRPr="00A418D1">
              <w:rPr>
                <w:rFonts w:ascii="Arial" w:hAnsi="Arial" w:cs="Arial"/>
                <w:lang w:val="en-US"/>
              </w:rPr>
              <w:t>. Active</w:t>
            </w:r>
            <w:r>
              <w:rPr>
                <w:rFonts w:ascii="Arial" w:hAnsi="Arial" w:cs="Arial"/>
                <w:lang w:val="en-US"/>
              </w:rPr>
              <w:t xml:space="preserve"> arc-fault mitigation systems</w:t>
            </w:r>
            <w:r w:rsidRPr="00A418D1">
              <w:rPr>
                <w:rFonts w:ascii="Arial" w:hAnsi="Arial" w:cs="Arial"/>
                <w:lang w:val="en-US"/>
              </w:rPr>
              <w:t>. Optical-based internal arc-detection and mitigation devices</w:t>
            </w:r>
          </w:p>
        </w:tc>
      </w:tr>
      <w:tr w:rsidR="0042703D" w:rsidRPr="00114F35" w14:paraId="30DDB76D" w14:textId="77777777" w:rsidTr="0042703D">
        <w:tc>
          <w:tcPr>
            <w:tcW w:w="9939" w:type="dxa"/>
            <w:tcBorders>
              <w:top w:val="single" w:sz="12" w:space="0" w:color="auto"/>
            </w:tcBorders>
            <w:shd w:val="clear" w:color="auto" w:fill="auto"/>
          </w:tcPr>
          <w:p w14:paraId="237D9CA6" w14:textId="77777777" w:rsidR="0042703D" w:rsidRPr="00114F35" w:rsidRDefault="0042703D" w:rsidP="005127C0">
            <w:pPr>
              <w:spacing w:line="360" w:lineRule="auto"/>
              <w:ind w:firstLine="5529"/>
              <w:rPr>
                <w:rFonts w:ascii="Arial" w:hAnsi="Arial" w:cs="Arial"/>
                <w:b/>
                <w:lang w:val="en-US"/>
              </w:rPr>
            </w:pPr>
          </w:p>
          <w:p w14:paraId="24EF47A6" w14:textId="77777777" w:rsidR="0042703D" w:rsidRPr="00114F35" w:rsidRDefault="0042703D" w:rsidP="005127C0">
            <w:pPr>
              <w:spacing w:line="360" w:lineRule="auto"/>
              <w:ind w:firstLine="5529"/>
              <w:rPr>
                <w:rFonts w:ascii="Arial" w:hAnsi="Arial" w:cs="Arial"/>
                <w:b/>
              </w:rPr>
            </w:pPr>
            <w:r w:rsidRPr="00114F35">
              <w:rPr>
                <w:rFonts w:ascii="Arial" w:hAnsi="Arial" w:cs="Arial"/>
                <w:b/>
              </w:rPr>
              <w:t xml:space="preserve">Дата введения – </w:t>
            </w:r>
          </w:p>
          <w:p w14:paraId="0A9C7FC1" w14:textId="77777777" w:rsidR="0042703D" w:rsidRPr="00114F35" w:rsidRDefault="0042703D" w:rsidP="005127C0">
            <w:pPr>
              <w:spacing w:line="360" w:lineRule="auto"/>
              <w:ind w:firstLine="5529"/>
              <w:rPr>
                <w:rFonts w:ascii="Arial" w:hAnsi="Arial" w:cs="Arial"/>
                <w:b/>
              </w:rPr>
            </w:pPr>
          </w:p>
        </w:tc>
      </w:tr>
    </w:tbl>
    <w:p w14:paraId="44D29FCC" w14:textId="77777777" w:rsidR="00141E76" w:rsidRPr="00114F35" w:rsidRDefault="00141E76" w:rsidP="00FC4CDD">
      <w:pPr>
        <w:pStyle w:val="2"/>
        <w:tabs>
          <w:tab w:val="left" w:pos="9781"/>
        </w:tabs>
        <w:spacing w:after="120" w:line="360" w:lineRule="auto"/>
        <w:ind w:firstLine="709"/>
        <w:jc w:val="both"/>
        <w:rPr>
          <w:rFonts w:ascii="Arial" w:hAnsi="Arial" w:cs="Arial"/>
          <w:b/>
        </w:rPr>
      </w:pPr>
      <w:bookmarkStart w:id="1" w:name="_Toc99525433"/>
      <w:r w:rsidRPr="00114F35">
        <w:rPr>
          <w:rFonts w:ascii="Arial" w:hAnsi="Arial" w:cs="Arial"/>
          <w:b/>
        </w:rPr>
        <w:t>1</w:t>
      </w:r>
      <w:r w:rsidR="00A97BE3" w:rsidRPr="00114F35">
        <w:rPr>
          <w:rFonts w:ascii="Arial" w:hAnsi="Arial" w:cs="Arial"/>
          <w:b/>
        </w:rPr>
        <w:t xml:space="preserve"> </w:t>
      </w:r>
      <w:r w:rsidRPr="00114F35">
        <w:rPr>
          <w:rFonts w:ascii="Arial" w:hAnsi="Arial" w:cs="Arial"/>
          <w:b/>
        </w:rPr>
        <w:t>Область применения</w:t>
      </w:r>
      <w:bookmarkEnd w:id="1"/>
    </w:p>
    <w:p w14:paraId="5F492EB9" w14:textId="77777777" w:rsidR="00BB7BCC" w:rsidRPr="00114F35" w:rsidRDefault="00BB7BCC" w:rsidP="00FC4CDD">
      <w:pPr>
        <w:pStyle w:val="MSGENFONTSTYLENAMETEMPLATEROLENUMBERMSGENFONTSTYLENAMEBYROLETEXT90"/>
        <w:spacing w:after="0" w:line="360" w:lineRule="auto"/>
        <w:ind w:firstLine="567"/>
        <w:jc w:val="both"/>
        <w:rPr>
          <w:sz w:val="24"/>
          <w:szCs w:val="24"/>
        </w:rPr>
      </w:pPr>
      <w:bookmarkStart w:id="2" w:name="_Toc99525434"/>
      <w:r w:rsidRPr="00114F35">
        <w:rPr>
          <w:sz w:val="24"/>
          <w:szCs w:val="24"/>
        </w:rPr>
        <w:t>Настоящий стандарт распространяется на устройства контроля внутреннего дугового замыкания (</w:t>
      </w:r>
      <w:r w:rsidR="002E0088">
        <w:rPr>
          <w:sz w:val="24"/>
          <w:szCs w:val="24"/>
        </w:rPr>
        <w:t>УКВДЗ), которые предназначены</w:t>
      </w:r>
      <w:r w:rsidRPr="00114F35">
        <w:rPr>
          <w:sz w:val="24"/>
          <w:szCs w:val="24"/>
        </w:rPr>
        <w:t>:</w:t>
      </w:r>
    </w:p>
    <w:p w14:paraId="15925257" w14:textId="77777777" w:rsidR="00BB7BCC" w:rsidRPr="00114F35" w:rsidRDefault="00BB7BCC" w:rsidP="00FC4CDD">
      <w:pPr>
        <w:pStyle w:val="MSGENFONTSTYLENAMETEMPLATEROLENUMBERMSGENFONTSTYLENAMEBYROLETEXT90"/>
        <w:tabs>
          <w:tab w:val="left" w:pos="993"/>
        </w:tabs>
        <w:spacing w:after="0" w:line="360" w:lineRule="auto"/>
        <w:ind w:firstLine="567"/>
        <w:jc w:val="both"/>
        <w:rPr>
          <w:sz w:val="24"/>
          <w:szCs w:val="24"/>
        </w:rPr>
      </w:pPr>
      <w:r w:rsidRPr="00114F35">
        <w:rPr>
          <w:sz w:val="24"/>
          <w:szCs w:val="24"/>
        </w:rPr>
        <w:t>-</w:t>
      </w:r>
      <w:r w:rsidRPr="00114F35">
        <w:rPr>
          <w:sz w:val="24"/>
          <w:szCs w:val="24"/>
        </w:rPr>
        <w:tab/>
      </w:r>
      <w:r w:rsidR="002E0088">
        <w:rPr>
          <w:sz w:val="24"/>
          <w:szCs w:val="24"/>
        </w:rPr>
        <w:t xml:space="preserve">для </w:t>
      </w:r>
      <w:r w:rsidRPr="00114F35">
        <w:rPr>
          <w:sz w:val="24"/>
          <w:szCs w:val="24"/>
        </w:rPr>
        <w:t>обнаружения внутреннего дугового замыкания в комплектных силовых устройствах распределения и управления</w:t>
      </w:r>
      <w:r w:rsidR="006E15AF" w:rsidRPr="00114F35">
        <w:rPr>
          <w:rFonts w:eastAsia="Calibri"/>
          <w:sz w:val="24"/>
          <w:szCs w:val="24"/>
        </w:rPr>
        <w:t xml:space="preserve"> посредством обработки (как минимум) оптического эффекта внутреннего дугового короткого замыкания;</w:t>
      </w:r>
    </w:p>
    <w:p w14:paraId="296D92FF" w14:textId="77777777" w:rsidR="00BB7BCC" w:rsidRPr="00114F35" w:rsidRDefault="00BB7BCC" w:rsidP="00FC4CDD">
      <w:pPr>
        <w:pStyle w:val="MSGENFONTSTYLENAMETEMPLATEROLENUMBERMSGENFONTSTYLENAMEBYROLETEXT90"/>
        <w:tabs>
          <w:tab w:val="left" w:pos="993"/>
        </w:tabs>
        <w:spacing w:after="0" w:line="360" w:lineRule="auto"/>
        <w:ind w:firstLine="567"/>
        <w:jc w:val="both"/>
        <w:rPr>
          <w:sz w:val="24"/>
          <w:szCs w:val="24"/>
        </w:rPr>
      </w:pPr>
      <w:r w:rsidRPr="00114F35">
        <w:rPr>
          <w:sz w:val="24"/>
          <w:szCs w:val="24"/>
        </w:rPr>
        <w:t>-</w:t>
      </w:r>
      <w:r w:rsidRPr="00114F35">
        <w:rPr>
          <w:sz w:val="24"/>
          <w:szCs w:val="24"/>
        </w:rPr>
        <w:tab/>
      </w:r>
      <w:r w:rsidR="002E0088">
        <w:rPr>
          <w:sz w:val="24"/>
          <w:szCs w:val="24"/>
        </w:rPr>
        <w:t xml:space="preserve">для </w:t>
      </w:r>
      <w:r w:rsidRPr="00114F35">
        <w:rPr>
          <w:sz w:val="24"/>
          <w:szCs w:val="24"/>
        </w:rPr>
        <w:t>активации устройства подавления (внешнего или комбинированного),</w:t>
      </w:r>
      <w:r w:rsidR="005D1569" w:rsidRPr="00114F35">
        <w:rPr>
          <w:sz w:val="24"/>
          <w:szCs w:val="24"/>
        </w:rPr>
        <w:t xml:space="preserve"> </w:t>
      </w:r>
      <w:r w:rsidRPr="00114F35">
        <w:rPr>
          <w:sz w:val="24"/>
          <w:szCs w:val="24"/>
        </w:rPr>
        <w:t>в целях минимизации последствий внутреннего дугового короткого замыкания (см. рисунок 1).</w:t>
      </w:r>
    </w:p>
    <w:p w14:paraId="6BAD0DBC" w14:textId="77777777" w:rsidR="00BB7BCC" w:rsidRPr="00114F35" w:rsidRDefault="00BB7BCC" w:rsidP="00FC4CDD">
      <w:pPr>
        <w:pStyle w:val="MSGENFONTSTYLENAMETEMPLATEROLENUMBERMSGENFONTSTYLENAMEBYROLETEXT90"/>
        <w:spacing w:after="0" w:line="360" w:lineRule="auto"/>
        <w:ind w:firstLine="567"/>
        <w:jc w:val="both"/>
        <w:rPr>
          <w:sz w:val="24"/>
          <w:szCs w:val="24"/>
        </w:rPr>
      </w:pPr>
      <w:r w:rsidRPr="00114F35">
        <w:rPr>
          <w:sz w:val="24"/>
          <w:szCs w:val="24"/>
        </w:rPr>
        <w:t>В настоящем стандарте термины «свет» или «оптический» распространяются не только на видимые спектры. Они также могут охватывать, например, инфракрасное или ультрафиолетовое электромагнитное излучение (см. приложение D).</w:t>
      </w:r>
    </w:p>
    <w:p w14:paraId="68F4E1FA" w14:textId="77777777" w:rsidR="000D797B" w:rsidRDefault="00BB7BCC" w:rsidP="00FC4CDD">
      <w:pPr>
        <w:pStyle w:val="MSGENFONTSTYLENAMETEMPLATEROLENUMBERMSGENFONTSTYLENAMEBYROLETEXT90"/>
        <w:spacing w:after="0" w:line="360" w:lineRule="auto"/>
        <w:ind w:firstLine="567"/>
        <w:jc w:val="both"/>
        <w:rPr>
          <w:sz w:val="24"/>
          <w:szCs w:val="24"/>
        </w:rPr>
      </w:pPr>
      <w:r w:rsidRPr="00114F35">
        <w:rPr>
          <w:sz w:val="24"/>
          <w:szCs w:val="24"/>
        </w:rPr>
        <w:t>Для УКВДЗ комбинированного типа настоящий стандарт предназначен для применения в дополнение к соответствующему стандарту на устройства уменьшения внутреннего дугового за</w:t>
      </w:r>
      <w:r w:rsidR="000D797B">
        <w:rPr>
          <w:sz w:val="24"/>
          <w:szCs w:val="24"/>
        </w:rPr>
        <w:t>мыкания (УУВДЗ по IEC/TS 63107</w:t>
      </w:r>
      <w:r w:rsidRPr="00114F35">
        <w:rPr>
          <w:sz w:val="24"/>
          <w:szCs w:val="24"/>
        </w:rPr>
        <w:t>). Соответствие стандарту на изделие является обязательным и не может быть заявлено только посредством проведения испытаний, опре</w:t>
      </w:r>
      <w:r w:rsidR="005D1569" w:rsidRPr="00114F35">
        <w:rPr>
          <w:sz w:val="24"/>
          <w:szCs w:val="24"/>
        </w:rPr>
        <w:t>деленных в настоящем стандарте.</w:t>
      </w:r>
    </w:p>
    <w:p w14:paraId="158E1741" w14:textId="77777777" w:rsidR="00285844" w:rsidRDefault="00BB7BCC" w:rsidP="00FC4CDD">
      <w:pPr>
        <w:pStyle w:val="MSGENFONTSTYLENAMETEMPLATEROLENUMBERMSGENFONTSTYLENAMEBYROLETEXT90"/>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1 – Требования к комплектным силовым устройствам распределения и управления установлены в стандартах серии IEC 61439 [1].</w:t>
      </w:r>
    </w:p>
    <w:p w14:paraId="071ECD84" w14:textId="77777777" w:rsidR="00F81B96" w:rsidRPr="00114F35" w:rsidRDefault="00FC4CDD" w:rsidP="0042703D">
      <w:pPr>
        <w:pStyle w:val="FORMATTEXT"/>
        <w:spacing w:line="360" w:lineRule="auto"/>
        <w:ind w:firstLine="709"/>
        <w:jc w:val="both"/>
      </w:pPr>
      <w:r>
        <w:rPr>
          <w:noProof/>
          <w:sz w:val="24"/>
          <w:szCs w:val="24"/>
          <w:lang w:eastAsia="zh-CN"/>
        </w:rPr>
        <mc:AlternateContent>
          <mc:Choice Requires="wps">
            <w:drawing>
              <wp:anchor distT="0" distB="0" distL="114300" distR="114300" simplePos="0" relativeHeight="251896320" behindDoc="0" locked="0" layoutInCell="1" allowOverlap="1" wp14:anchorId="6937258B" wp14:editId="03A832F8">
                <wp:simplePos x="0" y="0"/>
                <wp:positionH relativeFrom="column">
                  <wp:posOffset>-146584</wp:posOffset>
                </wp:positionH>
                <wp:positionV relativeFrom="paragraph">
                  <wp:posOffset>809698</wp:posOffset>
                </wp:positionV>
                <wp:extent cx="2087880" cy="426720"/>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2087880" cy="426720"/>
                        </a:xfrm>
                        <a:prstGeom prst="rect">
                          <a:avLst/>
                        </a:prstGeom>
                        <a:noFill/>
                        <a:ln w="6350">
                          <a:noFill/>
                        </a:ln>
                      </wps:spPr>
                      <wps:txbx>
                        <w:txbxContent>
                          <w:p w14:paraId="03904403" w14:textId="77777777" w:rsidR="000830BA" w:rsidRPr="006E21E1" w:rsidRDefault="000830BA" w:rsidP="00FC4CDD">
                            <w:pPr>
                              <w:rPr>
                                <w:rFonts w:ascii="Arial" w:hAnsi="Arial" w:cs="Arial"/>
                                <w:b/>
                              </w:rPr>
                            </w:pPr>
                            <w:r w:rsidRPr="006E21E1">
                              <w:rPr>
                                <w:rFonts w:ascii="Arial" w:hAnsi="Arial" w:cs="Arial"/>
                                <w:b/>
                              </w:rPr>
                              <w:t>Издание официальное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7258B" id="Надпись 28" o:spid="_x0000_s1027" type="#_x0000_t202" style="position:absolute;left:0;text-align:left;margin-left:-11.55pt;margin-top:63.75pt;width:164.4pt;height:33.6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" filled="f" stroked="f" strokeweight=".5pt">
                <v:textbox>
                  <w:txbxContent>
                    <w:p w14:paraId="03904403" w14:textId="77777777" w:rsidR="000830BA" w:rsidRPr="006E21E1" w:rsidRDefault="000830BA" w:rsidP="00FC4CDD">
                      <w:pPr>
                        <w:rPr>
                          <w:rFonts w:ascii="Arial" w:hAnsi="Arial" w:cs="Arial"/>
                          <w:b/>
                        </w:rPr>
                      </w:pPr>
                      <w:r w:rsidRPr="006E21E1">
                        <w:rPr>
                          <w:rFonts w:ascii="Arial" w:hAnsi="Arial" w:cs="Arial"/>
                          <w:b/>
                        </w:rPr>
                        <w:t>Издание официальное</w:t>
                      </w:r>
                    </w:p>
                  </w:txbxContent>
                </v:textbox>
              </v:shape>
            </w:pict>
          </mc:Fallback>
        </mc:AlternateContent>
      </w:r>
      <w:r>
        <w:rPr>
          <w:noProof/>
          <w:sz w:val="24"/>
          <w:szCs w:val="24"/>
          <w:lang w:eastAsia="zh-CN"/>
        </w:rPr>
        <mc:AlternateContent>
          <mc:Choice Requires="wps">
            <w:drawing>
              <wp:anchor distT="0" distB="0" distL="114300" distR="114300" simplePos="0" relativeHeight="251894272" behindDoc="0" locked="0" layoutInCell="1" allowOverlap="1" wp14:anchorId="267C36FB" wp14:editId="065611BB">
                <wp:simplePos x="0" y="0"/>
                <wp:positionH relativeFrom="column">
                  <wp:posOffset>-104703</wp:posOffset>
                </wp:positionH>
                <wp:positionV relativeFrom="paragraph">
                  <wp:posOffset>805723</wp:posOffset>
                </wp:positionV>
                <wp:extent cx="6339840" cy="0"/>
                <wp:effectExtent l="0" t="0" r="2286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33984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3D4AF1" id="Прямая соединительная линия 14" o:spid="_x0000_s1026" style="position:absolute;z-index:251894272;visibility:visible;mso-wrap-style:square;mso-wrap-distance-left:9pt;mso-wrap-distance-top:0;mso-wrap-distance-right:9pt;mso-wrap-distance-bottom:0;mso-position-horizontal:absolute;mso-position-horizontal-relative:text;mso-position-vertical:absolute;mso-position-vertical-relative:text" from="-8.25pt,63.45pt" to="490.9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" strokecolor="black [3213]" strokeweight="1.5pt"/>
            </w:pict>
          </mc:Fallback>
        </mc:AlternateContent>
      </w:r>
    </w:p>
    <w:p w14:paraId="43BEFD92" w14:textId="77777777" w:rsidR="00BB7BCC" w:rsidRDefault="002E5C53" w:rsidP="0042703D">
      <w:pPr>
        <w:pStyle w:val="FORMATTEXT"/>
        <w:spacing w:line="360" w:lineRule="auto"/>
        <w:ind w:firstLine="709"/>
        <w:jc w:val="center"/>
        <w:rPr>
          <w:sz w:val="22"/>
          <w:szCs w:val="22"/>
        </w:rPr>
      </w:pPr>
      <w:r>
        <w:rPr>
          <w:noProof/>
          <w:lang w:eastAsia="zh-CN"/>
        </w:rPr>
        <w:lastRenderedPageBreak/>
        <mc:AlternateContent>
          <mc:Choice Requires="wps">
            <w:drawing>
              <wp:anchor distT="0" distB="0" distL="114300" distR="114300" simplePos="0" relativeHeight="251905536" behindDoc="0" locked="0" layoutInCell="1" allowOverlap="1" wp14:anchorId="2CF533A8" wp14:editId="55CB6D0D">
                <wp:simplePos x="0" y="0"/>
                <wp:positionH relativeFrom="column">
                  <wp:posOffset>4399169</wp:posOffset>
                </wp:positionH>
                <wp:positionV relativeFrom="paragraph">
                  <wp:posOffset>27305</wp:posOffset>
                </wp:positionV>
                <wp:extent cx="256888" cy="232422"/>
                <wp:effectExtent l="0" t="0" r="10160" b="15240"/>
                <wp:wrapNone/>
                <wp:docPr id="25" name="Надпись 25"/>
                <wp:cNvGraphicFramePr/>
                <a:graphic xmlns:a="http://schemas.openxmlformats.org/drawingml/2006/main">
                  <a:graphicData uri="http://schemas.microsoft.com/office/word/2010/wordprocessingShape">
                    <wps:wsp>
                      <wps:cNvSpPr txBox="1"/>
                      <wps:spPr>
                        <a:xfrm>
                          <a:off x="0" y="0"/>
                          <a:ext cx="256888" cy="232422"/>
                        </a:xfrm>
                        <a:prstGeom prst="rect">
                          <a:avLst/>
                        </a:prstGeom>
                        <a:solidFill>
                          <a:schemeClr val="bg1"/>
                        </a:solidFill>
                        <a:ln w="6350">
                          <a:solidFill>
                            <a:schemeClr val="bg1"/>
                          </a:solidFill>
                        </a:ln>
                      </wps:spPr>
                      <wps:txbx>
                        <w:txbxContent>
                          <w:p w14:paraId="40D8B707" w14:textId="77777777" w:rsidR="000830BA" w:rsidRPr="002E5C53" w:rsidRDefault="000830BA" w:rsidP="002E5C53">
                            <w:pPr>
                              <w:rPr>
                                <w:rFonts w:ascii="Arial" w:hAnsi="Arial" w:cs="Arial"/>
                                <w:i/>
                                <w:sz w:val="18"/>
                              </w:rPr>
                            </w:pPr>
                            <w:r>
                              <w:rPr>
                                <w:rFonts w:ascii="Arial" w:hAnsi="Arial" w:cs="Arial"/>
                                <w:i/>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533A8" id="Надпись 25" o:spid="_x0000_s1028" type="#_x0000_t202" style="position:absolute;left:0;text-align:left;margin-left:346.4pt;margin-top:2.15pt;width:20.25pt;height:18.3pt;z-index:25190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" fillcolor="white [3212]" strokecolor="white [3212]" strokeweight=".5pt">
                <v:textbox>
                  <w:txbxContent>
                    <w:p w14:paraId="40D8B707" w14:textId="77777777" w:rsidR="000830BA" w:rsidRPr="002E5C53" w:rsidRDefault="000830BA" w:rsidP="002E5C53">
                      <w:pPr>
                        <w:rPr>
                          <w:rFonts w:ascii="Arial" w:hAnsi="Arial" w:cs="Arial"/>
                          <w:i/>
                          <w:sz w:val="18"/>
                        </w:rPr>
                      </w:pPr>
                      <w:r>
                        <w:rPr>
                          <w:rFonts w:ascii="Arial" w:hAnsi="Arial" w:cs="Arial"/>
                          <w:i/>
                          <w:sz w:val="18"/>
                        </w:rPr>
                        <w:t>5</w:t>
                      </w:r>
                    </w:p>
                  </w:txbxContent>
                </v:textbox>
              </v:shape>
            </w:pict>
          </mc:Fallback>
        </mc:AlternateContent>
      </w:r>
      <w:r>
        <w:rPr>
          <w:noProof/>
          <w:lang w:eastAsia="zh-CN"/>
        </w:rPr>
        <mc:AlternateContent>
          <mc:Choice Requires="wps">
            <w:drawing>
              <wp:anchor distT="0" distB="0" distL="114300" distR="114300" simplePos="0" relativeHeight="251903488" behindDoc="0" locked="0" layoutInCell="1" allowOverlap="1" wp14:anchorId="589065FF" wp14:editId="36A5D99B">
                <wp:simplePos x="0" y="0"/>
                <wp:positionH relativeFrom="column">
                  <wp:posOffset>3660619</wp:posOffset>
                </wp:positionH>
                <wp:positionV relativeFrom="paragraph">
                  <wp:posOffset>721298</wp:posOffset>
                </wp:positionV>
                <wp:extent cx="256888" cy="232422"/>
                <wp:effectExtent l="0" t="0" r="10160" b="15240"/>
                <wp:wrapNone/>
                <wp:docPr id="24" name="Надпись 24"/>
                <wp:cNvGraphicFramePr/>
                <a:graphic xmlns:a="http://schemas.openxmlformats.org/drawingml/2006/main">
                  <a:graphicData uri="http://schemas.microsoft.com/office/word/2010/wordprocessingShape">
                    <wps:wsp>
                      <wps:cNvSpPr txBox="1"/>
                      <wps:spPr>
                        <a:xfrm>
                          <a:off x="0" y="0"/>
                          <a:ext cx="256888" cy="232422"/>
                        </a:xfrm>
                        <a:prstGeom prst="rect">
                          <a:avLst/>
                        </a:prstGeom>
                        <a:solidFill>
                          <a:schemeClr val="bg1"/>
                        </a:solidFill>
                        <a:ln w="6350">
                          <a:solidFill>
                            <a:schemeClr val="bg1"/>
                          </a:solidFill>
                        </a:ln>
                      </wps:spPr>
                      <wps:txbx>
                        <w:txbxContent>
                          <w:p w14:paraId="7FBC8440" w14:textId="77777777" w:rsidR="000830BA" w:rsidRPr="002E5C53" w:rsidRDefault="000830BA" w:rsidP="002E5C53">
                            <w:pPr>
                              <w:rPr>
                                <w:rFonts w:ascii="Arial" w:hAnsi="Arial" w:cs="Arial"/>
                                <w:i/>
                                <w:sz w:val="18"/>
                              </w:rPr>
                            </w:pPr>
                            <w:r>
                              <w:rPr>
                                <w:rFonts w:ascii="Arial" w:hAnsi="Arial" w:cs="Arial"/>
                                <w:i/>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9065FF" id="Надпись 24" o:spid="_x0000_s1029" type="#_x0000_t202" style="position:absolute;left:0;text-align:left;margin-left:288.25pt;margin-top:56.8pt;width:20.25pt;height:18.3pt;z-index:25190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" fillcolor="white [3212]" strokecolor="white [3212]" strokeweight=".5pt">
                <v:textbox>
                  <w:txbxContent>
                    <w:p w14:paraId="7FBC8440" w14:textId="77777777" w:rsidR="000830BA" w:rsidRPr="002E5C53" w:rsidRDefault="000830BA" w:rsidP="002E5C53">
                      <w:pPr>
                        <w:rPr>
                          <w:rFonts w:ascii="Arial" w:hAnsi="Arial" w:cs="Arial"/>
                          <w:i/>
                          <w:sz w:val="18"/>
                        </w:rPr>
                      </w:pPr>
                      <w:r>
                        <w:rPr>
                          <w:rFonts w:ascii="Arial" w:hAnsi="Arial" w:cs="Arial"/>
                          <w:i/>
                          <w:sz w:val="18"/>
                        </w:rPr>
                        <w:t>4</w:t>
                      </w:r>
                    </w:p>
                  </w:txbxContent>
                </v:textbox>
              </v:shape>
            </w:pict>
          </mc:Fallback>
        </mc:AlternateContent>
      </w:r>
      <w:r>
        <w:rPr>
          <w:noProof/>
          <w:lang w:eastAsia="zh-CN"/>
        </w:rPr>
        <mc:AlternateContent>
          <mc:Choice Requires="wps">
            <w:drawing>
              <wp:anchor distT="0" distB="0" distL="114300" distR="114300" simplePos="0" relativeHeight="251901440" behindDoc="0" locked="0" layoutInCell="1" allowOverlap="1" wp14:anchorId="1399CD5A" wp14:editId="0E67B876">
                <wp:simplePos x="0" y="0"/>
                <wp:positionH relativeFrom="column">
                  <wp:posOffset>2701290</wp:posOffset>
                </wp:positionH>
                <wp:positionV relativeFrom="paragraph">
                  <wp:posOffset>103199</wp:posOffset>
                </wp:positionV>
                <wp:extent cx="256888" cy="232422"/>
                <wp:effectExtent l="0" t="0" r="10160" b="15240"/>
                <wp:wrapNone/>
                <wp:docPr id="23" name="Надпись 23"/>
                <wp:cNvGraphicFramePr/>
                <a:graphic xmlns:a="http://schemas.openxmlformats.org/drawingml/2006/main">
                  <a:graphicData uri="http://schemas.microsoft.com/office/word/2010/wordprocessingShape">
                    <wps:wsp>
                      <wps:cNvSpPr txBox="1"/>
                      <wps:spPr>
                        <a:xfrm>
                          <a:off x="0" y="0"/>
                          <a:ext cx="256888" cy="232422"/>
                        </a:xfrm>
                        <a:prstGeom prst="rect">
                          <a:avLst/>
                        </a:prstGeom>
                        <a:solidFill>
                          <a:schemeClr val="bg1"/>
                        </a:solidFill>
                        <a:ln w="6350">
                          <a:solidFill>
                            <a:schemeClr val="bg1"/>
                          </a:solidFill>
                        </a:ln>
                      </wps:spPr>
                      <wps:txbx>
                        <w:txbxContent>
                          <w:p w14:paraId="349935BC" w14:textId="77777777" w:rsidR="000830BA" w:rsidRPr="002E5C53" w:rsidRDefault="000830BA" w:rsidP="002E5C53">
                            <w:pPr>
                              <w:rPr>
                                <w:rFonts w:ascii="Arial" w:hAnsi="Arial" w:cs="Arial"/>
                                <w:i/>
                                <w:sz w:val="18"/>
                              </w:rPr>
                            </w:pPr>
                            <w:r>
                              <w:rPr>
                                <w:rFonts w:ascii="Arial" w:hAnsi="Arial" w:cs="Arial"/>
                                <w:i/>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9CD5A" id="Надпись 23" o:spid="_x0000_s1030" type="#_x0000_t202" style="position:absolute;left:0;text-align:left;margin-left:212.7pt;margin-top:8.15pt;width:20.25pt;height:18.3pt;z-index:25190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" fillcolor="white [3212]" strokecolor="white [3212]" strokeweight=".5pt">
                <v:textbox>
                  <w:txbxContent>
                    <w:p w14:paraId="349935BC" w14:textId="77777777" w:rsidR="000830BA" w:rsidRPr="002E5C53" w:rsidRDefault="000830BA" w:rsidP="002E5C53">
                      <w:pPr>
                        <w:rPr>
                          <w:rFonts w:ascii="Arial" w:hAnsi="Arial" w:cs="Arial"/>
                          <w:i/>
                          <w:sz w:val="18"/>
                        </w:rPr>
                      </w:pPr>
                      <w:r>
                        <w:rPr>
                          <w:rFonts w:ascii="Arial" w:hAnsi="Arial" w:cs="Arial"/>
                          <w:i/>
                          <w:sz w:val="18"/>
                        </w:rPr>
                        <w:t>3</w:t>
                      </w:r>
                    </w:p>
                  </w:txbxContent>
                </v:textbox>
              </v:shape>
            </w:pict>
          </mc:Fallback>
        </mc:AlternateContent>
      </w:r>
      <w:r>
        <w:rPr>
          <w:noProof/>
          <w:lang w:eastAsia="zh-CN"/>
        </w:rPr>
        <mc:AlternateContent>
          <mc:Choice Requires="wps">
            <w:drawing>
              <wp:anchor distT="0" distB="0" distL="114300" distR="114300" simplePos="0" relativeHeight="251899392" behindDoc="0" locked="0" layoutInCell="1" allowOverlap="1" wp14:anchorId="3C1C3446" wp14:editId="210E3E1E">
                <wp:simplePos x="0" y="0"/>
                <wp:positionH relativeFrom="column">
                  <wp:posOffset>2004060</wp:posOffset>
                </wp:positionH>
                <wp:positionV relativeFrom="paragraph">
                  <wp:posOffset>67639</wp:posOffset>
                </wp:positionV>
                <wp:extent cx="256888" cy="232422"/>
                <wp:effectExtent l="0" t="0" r="10160" b="15240"/>
                <wp:wrapNone/>
                <wp:docPr id="22" name="Надпись 22"/>
                <wp:cNvGraphicFramePr/>
                <a:graphic xmlns:a="http://schemas.openxmlformats.org/drawingml/2006/main">
                  <a:graphicData uri="http://schemas.microsoft.com/office/word/2010/wordprocessingShape">
                    <wps:wsp>
                      <wps:cNvSpPr txBox="1"/>
                      <wps:spPr>
                        <a:xfrm>
                          <a:off x="0" y="0"/>
                          <a:ext cx="256888" cy="232422"/>
                        </a:xfrm>
                        <a:prstGeom prst="rect">
                          <a:avLst/>
                        </a:prstGeom>
                        <a:solidFill>
                          <a:schemeClr val="bg1"/>
                        </a:solidFill>
                        <a:ln w="6350">
                          <a:solidFill>
                            <a:schemeClr val="bg1"/>
                          </a:solidFill>
                        </a:ln>
                      </wps:spPr>
                      <wps:txbx>
                        <w:txbxContent>
                          <w:p w14:paraId="6A5AA89F" w14:textId="77777777" w:rsidR="000830BA" w:rsidRPr="002E5C53" w:rsidRDefault="000830BA" w:rsidP="002E5C53">
                            <w:pPr>
                              <w:rPr>
                                <w:rFonts w:ascii="Arial" w:hAnsi="Arial" w:cs="Arial"/>
                                <w:i/>
                                <w:sz w:val="18"/>
                              </w:rPr>
                            </w:pPr>
                            <w:r>
                              <w:rPr>
                                <w:rFonts w:ascii="Arial" w:hAnsi="Arial" w:cs="Arial"/>
                                <w:i/>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C3446" id="Надпись 22" o:spid="_x0000_s1031" type="#_x0000_t202" style="position:absolute;left:0;text-align:left;margin-left:157.8pt;margin-top:5.35pt;width:20.25pt;height:18.3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" fillcolor="white [3212]" strokecolor="white [3212]" strokeweight=".5pt">
                <v:textbox>
                  <w:txbxContent>
                    <w:p w14:paraId="6A5AA89F" w14:textId="77777777" w:rsidR="000830BA" w:rsidRPr="002E5C53" w:rsidRDefault="000830BA" w:rsidP="002E5C53">
                      <w:pPr>
                        <w:rPr>
                          <w:rFonts w:ascii="Arial" w:hAnsi="Arial" w:cs="Arial"/>
                          <w:i/>
                          <w:sz w:val="18"/>
                        </w:rPr>
                      </w:pPr>
                      <w:r>
                        <w:rPr>
                          <w:rFonts w:ascii="Arial" w:hAnsi="Arial" w:cs="Arial"/>
                          <w:i/>
                          <w:sz w:val="18"/>
                        </w:rPr>
                        <w:t>2</w:t>
                      </w:r>
                    </w:p>
                  </w:txbxContent>
                </v:textbox>
              </v:shape>
            </w:pict>
          </mc:Fallback>
        </mc:AlternateContent>
      </w:r>
      <w:r>
        <w:rPr>
          <w:noProof/>
          <w:lang w:eastAsia="zh-CN"/>
        </w:rPr>
        <mc:AlternateContent>
          <mc:Choice Requires="wps">
            <w:drawing>
              <wp:anchor distT="0" distB="0" distL="114300" distR="114300" simplePos="0" relativeHeight="251897344" behindDoc="0" locked="0" layoutInCell="1" allowOverlap="1" wp14:anchorId="3A71D2D3" wp14:editId="3BB1BEE5">
                <wp:simplePos x="0" y="0"/>
                <wp:positionH relativeFrom="column">
                  <wp:posOffset>1188361</wp:posOffset>
                </wp:positionH>
                <wp:positionV relativeFrom="paragraph">
                  <wp:posOffset>138131</wp:posOffset>
                </wp:positionV>
                <wp:extent cx="256888" cy="232422"/>
                <wp:effectExtent l="0" t="0" r="10160" b="15240"/>
                <wp:wrapNone/>
                <wp:docPr id="20" name="Надпись 20"/>
                <wp:cNvGraphicFramePr/>
                <a:graphic xmlns:a="http://schemas.openxmlformats.org/drawingml/2006/main">
                  <a:graphicData uri="http://schemas.microsoft.com/office/word/2010/wordprocessingShape">
                    <wps:wsp>
                      <wps:cNvSpPr txBox="1"/>
                      <wps:spPr>
                        <a:xfrm>
                          <a:off x="0" y="0"/>
                          <a:ext cx="256888" cy="232422"/>
                        </a:xfrm>
                        <a:prstGeom prst="rect">
                          <a:avLst/>
                        </a:prstGeom>
                        <a:solidFill>
                          <a:schemeClr val="bg1"/>
                        </a:solidFill>
                        <a:ln w="6350">
                          <a:solidFill>
                            <a:schemeClr val="bg1"/>
                          </a:solidFill>
                        </a:ln>
                      </wps:spPr>
                      <wps:txbx>
                        <w:txbxContent>
                          <w:p w14:paraId="40CD663C" w14:textId="77777777" w:rsidR="000830BA" w:rsidRPr="002E5C53" w:rsidRDefault="000830BA">
                            <w:pPr>
                              <w:rPr>
                                <w:rFonts w:ascii="Arial" w:hAnsi="Arial" w:cs="Arial"/>
                                <w:i/>
                                <w:sz w:val="18"/>
                              </w:rPr>
                            </w:pPr>
                            <w:r w:rsidRPr="002E5C53">
                              <w:rPr>
                                <w:rFonts w:ascii="Arial" w:hAnsi="Arial" w:cs="Arial"/>
                                <w:i/>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1D2D3" id="Надпись 20" o:spid="_x0000_s1032" type="#_x0000_t202" style="position:absolute;left:0;text-align:left;margin-left:93.55pt;margin-top:10.9pt;width:20.25pt;height:18.3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" fillcolor="white [3212]" strokecolor="white [3212]" strokeweight=".5pt">
                <v:textbox>
                  <w:txbxContent>
                    <w:p w14:paraId="40CD663C" w14:textId="77777777" w:rsidR="000830BA" w:rsidRPr="002E5C53" w:rsidRDefault="000830BA">
                      <w:pPr>
                        <w:rPr>
                          <w:rFonts w:ascii="Arial" w:hAnsi="Arial" w:cs="Arial"/>
                          <w:i/>
                          <w:sz w:val="18"/>
                        </w:rPr>
                      </w:pPr>
                      <w:r w:rsidRPr="002E5C53">
                        <w:rPr>
                          <w:rFonts w:ascii="Arial" w:hAnsi="Arial" w:cs="Arial"/>
                          <w:i/>
                          <w:sz w:val="18"/>
                        </w:rPr>
                        <w:t>1</w:t>
                      </w:r>
                    </w:p>
                  </w:txbxContent>
                </v:textbox>
              </v:shape>
            </w:pict>
          </mc:Fallback>
        </mc:AlternateContent>
      </w:r>
      <w:r w:rsidR="00BB7BCC" w:rsidRPr="00114F35">
        <w:rPr>
          <w:noProof/>
          <w:lang w:eastAsia="zh-CN"/>
        </w:rPr>
        <w:drawing>
          <wp:inline distT="0" distB="0" distL="0" distR="0" wp14:anchorId="0E96C8F6" wp14:editId="49A84CA0">
            <wp:extent cx="4736455" cy="1501863"/>
            <wp:effectExtent l="0" t="0" r="762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11">
                      <a:extLst>
                        <a:ext uri="{28A0092B-C50C-407E-A947-70E740481C1C}">
                          <a14:useLocalDpi xmlns:a14="http://schemas.microsoft.com/office/drawing/2010/main" val="0"/>
                        </a:ext>
                      </a:extLst>
                    </a:blip>
                    <a:srcRect b="6504"/>
                    <a:stretch/>
                  </pic:blipFill>
                  <pic:spPr bwMode="auto">
                    <a:xfrm>
                      <a:off x="0" y="0"/>
                      <a:ext cx="4737100" cy="1502067"/>
                    </a:xfrm>
                    <a:prstGeom prst="rect">
                      <a:avLst/>
                    </a:prstGeom>
                    <a:noFill/>
                    <a:ln>
                      <a:noFill/>
                    </a:ln>
                    <a:extLst>
                      <a:ext uri="{53640926-AAD7-44D8-BBD7-CCE9431645EC}">
                        <a14:shadowObscured xmlns:a14="http://schemas.microsoft.com/office/drawing/2010/main"/>
                      </a:ext>
                    </a:extLst>
                  </pic:spPr>
                </pic:pic>
              </a:graphicData>
            </a:graphic>
          </wp:inline>
        </w:drawing>
      </w:r>
    </w:p>
    <w:p w14:paraId="1112A1DC" w14:textId="77777777" w:rsidR="00496AC5" w:rsidRPr="00114F35" w:rsidRDefault="00496AC5" w:rsidP="0042703D">
      <w:pPr>
        <w:pStyle w:val="FORMATTEXT"/>
        <w:spacing w:line="360" w:lineRule="auto"/>
        <w:ind w:firstLine="709"/>
        <w:jc w:val="center"/>
        <w:rPr>
          <w:sz w:val="22"/>
          <w:szCs w:val="22"/>
        </w:rPr>
      </w:pPr>
    </w:p>
    <w:p w14:paraId="12D823E8" w14:textId="77777777" w:rsidR="00496AC5" w:rsidRPr="00114F35" w:rsidRDefault="00496AC5" w:rsidP="00496AC5">
      <w:pPr>
        <w:pStyle w:val="MSGENFONTSTYLENAMETEMPLATEROLENUMBERMSGENFONTSTYLENAMEBYROLEPICTURECAPTION20"/>
        <w:shd w:val="clear" w:color="auto" w:fill="auto"/>
        <w:spacing w:line="360" w:lineRule="auto"/>
        <w:ind w:firstLine="567"/>
        <w:jc w:val="both"/>
        <w:rPr>
          <w:sz w:val="22"/>
          <w:szCs w:val="22"/>
        </w:rPr>
      </w:pPr>
      <w:r w:rsidRPr="00114F35">
        <w:rPr>
          <w:spacing w:val="40"/>
          <w:sz w:val="22"/>
          <w:szCs w:val="22"/>
        </w:rPr>
        <w:t>Примечание</w:t>
      </w:r>
      <w:r w:rsidRPr="00114F35">
        <w:rPr>
          <w:sz w:val="22"/>
          <w:szCs w:val="22"/>
        </w:rPr>
        <w:t xml:space="preserve"> – На рисунке приведена упрощенная схема УКВДЗ только с одним оптическим датчиком и без других средств измерения, которые можно было бы применить для вторичного подтверждения дугового замыкания, например, измерения тока.</w:t>
      </w:r>
    </w:p>
    <w:p w14:paraId="08E62A7D" w14:textId="77777777" w:rsidR="00BB7BCC" w:rsidRPr="00114F35" w:rsidRDefault="00BB7BCC" w:rsidP="0042703D">
      <w:pPr>
        <w:pStyle w:val="FORMATTEXT"/>
        <w:spacing w:line="360" w:lineRule="auto"/>
        <w:ind w:firstLine="709"/>
        <w:jc w:val="both"/>
        <w:rPr>
          <w:sz w:val="22"/>
          <w:szCs w:val="22"/>
        </w:rPr>
      </w:pPr>
    </w:p>
    <w:p w14:paraId="00F8C186" w14:textId="77777777" w:rsidR="00FD72C8" w:rsidRPr="00114F35" w:rsidRDefault="00FD72C8" w:rsidP="0042703D">
      <w:pPr>
        <w:pStyle w:val="MSGENFONTSTYLENAMETEMPLATEROLENUMBERMSGENFONTSTYLENAMEBYROLETEXT210"/>
        <w:shd w:val="clear" w:color="auto" w:fill="auto"/>
        <w:tabs>
          <w:tab w:val="left" w:pos="325"/>
        </w:tabs>
        <w:spacing w:after="0" w:line="360" w:lineRule="auto"/>
        <w:jc w:val="center"/>
        <w:rPr>
          <w:sz w:val="22"/>
          <w:szCs w:val="22"/>
        </w:rPr>
      </w:pPr>
      <w:r w:rsidRPr="00496AC5">
        <w:rPr>
          <w:i/>
          <w:sz w:val="22"/>
          <w:szCs w:val="22"/>
        </w:rPr>
        <w:t>1</w:t>
      </w:r>
      <w:r w:rsidRPr="00114F35">
        <w:rPr>
          <w:sz w:val="22"/>
          <w:szCs w:val="22"/>
        </w:rPr>
        <w:t xml:space="preserve"> –</w:t>
      </w:r>
      <w:r w:rsidR="00BB7BCC" w:rsidRPr="00114F35">
        <w:rPr>
          <w:sz w:val="22"/>
          <w:szCs w:val="22"/>
        </w:rPr>
        <w:t xml:space="preserve"> корпус устройства; </w:t>
      </w:r>
      <w:r w:rsidR="00BB7BCC" w:rsidRPr="00496AC5">
        <w:rPr>
          <w:i/>
          <w:sz w:val="22"/>
          <w:szCs w:val="22"/>
        </w:rPr>
        <w:t>2</w:t>
      </w:r>
      <w:r w:rsidR="00BB7BCC" w:rsidRPr="00114F35">
        <w:rPr>
          <w:sz w:val="22"/>
          <w:szCs w:val="22"/>
        </w:rPr>
        <w:t xml:space="preserve"> – внутреннее дуговое замыкание; </w:t>
      </w:r>
      <w:r w:rsidR="00BB7BCC" w:rsidRPr="00496AC5">
        <w:rPr>
          <w:i/>
          <w:sz w:val="22"/>
          <w:szCs w:val="22"/>
        </w:rPr>
        <w:t>3</w:t>
      </w:r>
      <w:r w:rsidR="00BB7BCC" w:rsidRPr="00114F35">
        <w:rPr>
          <w:sz w:val="22"/>
          <w:szCs w:val="22"/>
        </w:rPr>
        <w:t xml:space="preserve"> – оптический датчик; </w:t>
      </w:r>
    </w:p>
    <w:p w14:paraId="6224E96D" w14:textId="77777777" w:rsidR="00BB7BCC" w:rsidRPr="00114F35" w:rsidRDefault="00BB7BCC" w:rsidP="0042703D">
      <w:pPr>
        <w:pStyle w:val="MSGENFONTSTYLENAMETEMPLATEROLENUMBERMSGENFONTSTYLENAMEBYROLETEXT210"/>
        <w:shd w:val="clear" w:color="auto" w:fill="auto"/>
        <w:tabs>
          <w:tab w:val="left" w:pos="325"/>
        </w:tabs>
        <w:spacing w:after="0" w:line="360" w:lineRule="auto"/>
        <w:jc w:val="center"/>
        <w:rPr>
          <w:sz w:val="22"/>
          <w:szCs w:val="22"/>
        </w:rPr>
      </w:pPr>
      <w:r w:rsidRPr="00496AC5">
        <w:rPr>
          <w:i/>
          <w:sz w:val="22"/>
          <w:szCs w:val="22"/>
        </w:rPr>
        <w:t>4</w:t>
      </w:r>
      <w:r w:rsidRPr="00114F35">
        <w:rPr>
          <w:sz w:val="22"/>
          <w:szCs w:val="22"/>
        </w:rPr>
        <w:t xml:space="preserve"> – процессор; </w:t>
      </w:r>
      <w:r w:rsidRPr="00496AC5">
        <w:rPr>
          <w:i/>
          <w:sz w:val="22"/>
          <w:szCs w:val="22"/>
        </w:rPr>
        <w:t>5</w:t>
      </w:r>
      <w:r w:rsidRPr="00114F35">
        <w:rPr>
          <w:sz w:val="22"/>
          <w:szCs w:val="22"/>
        </w:rPr>
        <w:t xml:space="preserve"> – выход для активации, например, устройства подавления</w:t>
      </w:r>
    </w:p>
    <w:p w14:paraId="3D1BD9D5" w14:textId="77777777" w:rsidR="00452765" w:rsidRPr="00496AC5" w:rsidRDefault="00452765" w:rsidP="0042703D">
      <w:pPr>
        <w:pStyle w:val="MSGENFONTSTYLENAMETEMPLATEROLENUMBERMSGENFONTSTYLENAMEBYROLEPICTURECAPTION20"/>
        <w:shd w:val="clear" w:color="auto" w:fill="auto"/>
        <w:spacing w:line="360" w:lineRule="auto"/>
        <w:jc w:val="both"/>
        <w:rPr>
          <w:sz w:val="22"/>
          <w:szCs w:val="24"/>
        </w:rPr>
      </w:pPr>
    </w:p>
    <w:p w14:paraId="7080A082" w14:textId="77777777" w:rsidR="00BB7BCC" w:rsidRPr="00114F35" w:rsidRDefault="00BB7BCC" w:rsidP="0042703D">
      <w:pPr>
        <w:pStyle w:val="MSGENFONTSTYLENAMETEMPLATEROLENUMBERMSGENFONTSTYLENAMEBYROLETEXT90"/>
        <w:shd w:val="clear" w:color="auto" w:fill="auto"/>
        <w:spacing w:after="0" w:line="360" w:lineRule="auto"/>
        <w:rPr>
          <w:sz w:val="24"/>
          <w:szCs w:val="24"/>
        </w:rPr>
      </w:pPr>
      <w:r w:rsidRPr="00114F35">
        <w:rPr>
          <w:sz w:val="24"/>
          <w:szCs w:val="24"/>
        </w:rPr>
        <w:t xml:space="preserve">Рисунок 1 </w:t>
      </w:r>
      <w:r w:rsidR="00FD72C8" w:rsidRPr="00114F35">
        <w:rPr>
          <w:sz w:val="24"/>
          <w:szCs w:val="24"/>
        </w:rPr>
        <w:t>–</w:t>
      </w:r>
      <w:r w:rsidRPr="00114F35">
        <w:rPr>
          <w:sz w:val="24"/>
          <w:szCs w:val="24"/>
        </w:rPr>
        <w:t xml:space="preserve"> Схема на базе оптического УКВДЗ (автономного типа и без вторичного датчика)</w:t>
      </w:r>
    </w:p>
    <w:p w14:paraId="119A9D28" w14:textId="77777777" w:rsidR="00F81B96" w:rsidRPr="00114F35" w:rsidRDefault="00F81B96" w:rsidP="0042703D">
      <w:pPr>
        <w:pStyle w:val="MSGENFONTSTYLENAMETEMPLATEROLENUMBERMSGENFONTSTYLENAMEBYROLETEXT71"/>
        <w:shd w:val="clear" w:color="auto" w:fill="auto"/>
        <w:spacing w:line="360" w:lineRule="auto"/>
        <w:ind w:firstLine="567"/>
        <w:jc w:val="both"/>
        <w:rPr>
          <w:color w:val="auto"/>
          <w:sz w:val="24"/>
          <w:szCs w:val="24"/>
        </w:rPr>
      </w:pPr>
    </w:p>
    <w:p w14:paraId="738BB9CE" w14:textId="77777777" w:rsidR="00BB7BCC" w:rsidRPr="00114F35" w:rsidRDefault="00BB7BCC"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Настоящий стандарт распространяется:</w:t>
      </w:r>
    </w:p>
    <w:p w14:paraId="52640F78" w14:textId="77777777" w:rsidR="00BB7BCC" w:rsidRPr="00114F35" w:rsidRDefault="00BD2B89"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устройство контроля внутреннего дугового замыкания (автономное, многофункциональное или комбинированное);</w:t>
      </w:r>
    </w:p>
    <w:p w14:paraId="63B23D57" w14:textId="77777777" w:rsidR="00BB7BCC" w:rsidRPr="00114F35" w:rsidRDefault="00BD2B89"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один или несколько сопутствующих датчиков, используемых для обнаружения внутреннего дугового замыкания;</w:t>
      </w:r>
    </w:p>
    <w:p w14:paraId="47E82F23" w14:textId="77777777" w:rsidR="00BB7BCC" w:rsidRPr="00114F35" w:rsidRDefault="00BD2B89"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датчики, предназначенные для обнаружения иного физического эффекта для подтверждения короткого замыкания;</w:t>
      </w:r>
    </w:p>
    <w:p w14:paraId="31652736" w14:textId="77777777" w:rsidR="00BB7BCC" w:rsidRPr="00114F35" w:rsidRDefault="00BD2B89"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сопутствующее или комбинированное устройство подавления.</w:t>
      </w:r>
    </w:p>
    <w:p w14:paraId="109DFFC3" w14:textId="77777777" w:rsidR="00BB7BCC" w:rsidRPr="00114F35" w:rsidRDefault="006E15AF"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rFonts w:eastAsia="Calibri"/>
          <w:color w:val="auto"/>
          <w:sz w:val="24"/>
          <w:szCs w:val="24"/>
        </w:rPr>
        <w:t>УКВДЗ не предназначено для реагирования в нормальных условиях эксплуатации низковольтных устройств управления и распределения (т.е. отсутствие внутреннего дугового замыкания), в том числе в нормальных условиях возникновения дуги</w:t>
      </w:r>
      <w:r w:rsidR="00BB7BCC" w:rsidRPr="00114F35">
        <w:rPr>
          <w:color w:val="auto"/>
          <w:sz w:val="24"/>
          <w:szCs w:val="24"/>
        </w:rPr>
        <w:t>, связанных с работой разъединяющих и коммутационных устройств.</w:t>
      </w:r>
    </w:p>
    <w:p w14:paraId="186997B6" w14:textId="77777777" w:rsidR="00BB7BCC" w:rsidRPr="00114F35" w:rsidRDefault="00BB7BCC"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Настоящий стандарт распространяется только на следующие методы:</w:t>
      </w:r>
    </w:p>
    <w:p w14:paraId="25EDD99D" w14:textId="77777777" w:rsidR="00BB7BCC" w:rsidRPr="00114F35" w:rsidRDefault="00BB7BCC"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оптическое обнаружение света, вызванного внутренним дуговым замыканием;</w:t>
      </w:r>
    </w:p>
    <w:p w14:paraId="30C2343A" w14:textId="77777777" w:rsidR="00BB7BCC" w:rsidRPr="00114F35" w:rsidRDefault="00BB7BCC"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дополнительное подтверждение внутреннего дугового замыкания путем измерения тока сети.</w:t>
      </w:r>
    </w:p>
    <w:p w14:paraId="255A66E5" w14:textId="77777777" w:rsidR="00BB7BCC" w:rsidRPr="00114F35" w:rsidRDefault="00BB7BCC"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В низковольтных комплектных устройствах распределения и управления </w:t>
      </w:r>
      <w:r w:rsidRPr="00114F35">
        <w:rPr>
          <w:color w:val="auto"/>
          <w:sz w:val="24"/>
          <w:szCs w:val="24"/>
        </w:rPr>
        <w:lastRenderedPageBreak/>
        <w:t>допускается применять разнообразные токо</w:t>
      </w:r>
      <w:r w:rsidR="002A2DE6">
        <w:rPr>
          <w:color w:val="auto"/>
          <w:sz w:val="24"/>
          <w:szCs w:val="24"/>
        </w:rPr>
        <w:t>проводящие материалы (например</w:t>
      </w:r>
      <w:r w:rsidRPr="00114F35">
        <w:rPr>
          <w:color w:val="auto"/>
          <w:sz w:val="24"/>
          <w:szCs w:val="24"/>
        </w:rPr>
        <w:t xml:space="preserve"> сталь, медь, алюминий). Испытания, установленные в настоящем стандарте, считаются наиболее критическими и сложными для обнаружения дуги и распространяются на все комбинации проводящих материалов.</w:t>
      </w:r>
    </w:p>
    <w:p w14:paraId="182A2028" w14:textId="77777777" w:rsidR="00BB7BCC" w:rsidRPr="00114F35" w:rsidRDefault="00BB7BCC"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2 – По сравнению </w:t>
      </w:r>
      <w:r w:rsidR="002A2DE6">
        <w:rPr>
          <w:sz w:val="22"/>
          <w:szCs w:val="22"/>
        </w:rPr>
        <w:t>с другими материалами (например</w:t>
      </w:r>
      <w:r w:rsidRPr="00114F35">
        <w:rPr>
          <w:sz w:val="22"/>
          <w:szCs w:val="22"/>
        </w:rPr>
        <w:t xml:space="preserve"> сталью, алюминием) медь обеспечивает наиболее низкую энергию оптического излучения.</w:t>
      </w:r>
    </w:p>
    <w:p w14:paraId="23206484" w14:textId="77777777" w:rsidR="00BB7BCC" w:rsidRPr="00114F35" w:rsidRDefault="00BB7BCC"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Номинальное напряжение НКУ, в котором устанавливают УКВДЗ, не превышает 1000 В переменного тока. Данные устройства предназначены для эксплуатации и технического обслуживания только квалифицированными специалистами.</w:t>
      </w:r>
    </w:p>
    <w:p w14:paraId="2CBCE875" w14:textId="77777777" w:rsidR="00BB7BCC" w:rsidRPr="00114F35" w:rsidRDefault="00BB7BCC"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Настоящий стандарт не распространяется:</w:t>
      </w:r>
    </w:p>
    <w:p w14:paraId="662E9570" w14:textId="77777777" w:rsidR="00BB7BCC" w:rsidRPr="00114F35" w:rsidRDefault="00F86C2F"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обнаружение и управление дуговыми короткими замыканиями в сетях постоянного тока;</w:t>
      </w:r>
    </w:p>
    <w:p w14:paraId="2427C7B9" w14:textId="77777777" w:rsidR="00BB7BCC" w:rsidRPr="00114F35" w:rsidRDefault="00F86C2F"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реле максимального тока;</w:t>
      </w:r>
    </w:p>
    <w:p w14:paraId="2525DC79" w14:textId="77777777" w:rsidR="00BB7BCC" w:rsidRPr="00114F35" w:rsidRDefault="00F86C2F"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 xml:space="preserve">устройства обнаружения дугового </w:t>
      </w:r>
      <w:r w:rsidR="004B7565" w:rsidRPr="00114F35">
        <w:rPr>
          <w:color w:val="auto"/>
          <w:sz w:val="24"/>
          <w:szCs w:val="24"/>
        </w:rPr>
        <w:t xml:space="preserve">пробоя </w:t>
      </w:r>
      <w:r w:rsidR="00BB7BCC" w:rsidRPr="00114F35">
        <w:rPr>
          <w:color w:val="auto"/>
          <w:sz w:val="24"/>
          <w:szCs w:val="24"/>
        </w:rPr>
        <w:t>по IEC 62606;</w:t>
      </w:r>
    </w:p>
    <w:p w14:paraId="3887E6BF" w14:textId="77777777" w:rsidR="00BB7BCC" w:rsidRPr="00114F35" w:rsidRDefault="00F86C2F"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руководство по монтажу в НКУ</w:t>
      </w:r>
      <w:r>
        <w:rPr>
          <w:color w:val="auto"/>
          <w:sz w:val="24"/>
          <w:szCs w:val="24"/>
        </w:rPr>
        <w:t>.</w:t>
      </w:r>
    </w:p>
    <w:p w14:paraId="50AC1097" w14:textId="77777777" w:rsidR="00BB7BCC" w:rsidRPr="00114F35" w:rsidRDefault="00BB7BCC"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3 – Процесс интеграции УКВДЗ в НКУ определен в IEC/TS 63107</w:t>
      </w:r>
      <w:r w:rsidR="00F86C2F">
        <w:rPr>
          <w:sz w:val="22"/>
          <w:szCs w:val="22"/>
        </w:rPr>
        <w:t>;</w:t>
      </w:r>
    </w:p>
    <w:p w14:paraId="74055D93" w14:textId="77777777" w:rsidR="00BB7BCC" w:rsidRPr="00114F35" w:rsidRDefault="00F86C2F"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 xml:space="preserve">применение для соблюдения дополнительных мер в целях установки и эксплуатации во взрывоопасных средах (см. стандарты серии </w:t>
      </w:r>
      <w:r>
        <w:rPr>
          <w:color w:val="auto"/>
          <w:sz w:val="24"/>
          <w:szCs w:val="24"/>
        </w:rPr>
        <w:t>IEC 60079</w:t>
      </w:r>
      <w:r w:rsidR="00BB7BCC" w:rsidRPr="00114F35">
        <w:rPr>
          <w:color w:val="auto"/>
          <w:sz w:val="24"/>
          <w:szCs w:val="24"/>
        </w:rPr>
        <w:t>);</w:t>
      </w:r>
    </w:p>
    <w:p w14:paraId="0CE3BFC0" w14:textId="77777777" w:rsidR="00BB7BCC" w:rsidRPr="00114F35" w:rsidRDefault="00F86C2F"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 xml:space="preserve">требования к встроенному программному обеспечению и правила проектирования прошивки; в этом случае </w:t>
      </w:r>
      <w:r w:rsidR="0064545A" w:rsidRPr="00114F35">
        <w:rPr>
          <w:color w:val="auto"/>
          <w:sz w:val="24"/>
          <w:szCs w:val="24"/>
        </w:rPr>
        <w:t>изготовитель</w:t>
      </w:r>
      <w:r w:rsidR="00BB7BCC" w:rsidRPr="00114F35">
        <w:rPr>
          <w:color w:val="auto"/>
          <w:sz w:val="24"/>
          <w:szCs w:val="24"/>
        </w:rPr>
        <w:t xml:space="preserve"> несет ответственность за обеспечение дополнительных мер безопасности</w:t>
      </w:r>
      <w:r>
        <w:rPr>
          <w:color w:val="auto"/>
          <w:sz w:val="24"/>
          <w:szCs w:val="24"/>
        </w:rPr>
        <w:t>.</w:t>
      </w:r>
    </w:p>
    <w:p w14:paraId="183FD93B" w14:textId="77777777" w:rsidR="00BB7BCC" w:rsidRPr="00114F35" w:rsidRDefault="00BB7BCC"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4 – Правила разработки прошивок и встроенного программного обеспечения, позволяющие избежать ошибок в программном обеспече</w:t>
      </w:r>
      <w:r w:rsidR="00F86C2F">
        <w:rPr>
          <w:sz w:val="22"/>
          <w:szCs w:val="22"/>
        </w:rPr>
        <w:t>нии, установлены в IEC/TR 63201;</w:t>
      </w:r>
    </w:p>
    <w:p w14:paraId="647D73EA" w14:textId="77777777" w:rsidR="00BB7BCC" w:rsidRPr="00114F35" w:rsidRDefault="00F86C2F"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 xml:space="preserve">аспекты кибербезопасности; в связи с этим </w:t>
      </w:r>
      <w:r w:rsidR="0064545A" w:rsidRPr="00114F35">
        <w:rPr>
          <w:color w:val="auto"/>
          <w:sz w:val="24"/>
          <w:szCs w:val="24"/>
        </w:rPr>
        <w:t>изготовитель</w:t>
      </w:r>
      <w:r w:rsidR="00BB7BCC" w:rsidRPr="00114F35">
        <w:rPr>
          <w:color w:val="auto"/>
          <w:sz w:val="24"/>
          <w:szCs w:val="24"/>
        </w:rPr>
        <w:t xml:space="preserve"> несет ответственность за обеспечение дополнительных мер безопасности</w:t>
      </w:r>
      <w:r>
        <w:rPr>
          <w:color w:val="auto"/>
          <w:sz w:val="24"/>
          <w:szCs w:val="24"/>
        </w:rPr>
        <w:t>.</w:t>
      </w:r>
    </w:p>
    <w:p w14:paraId="3BD4BCC9" w14:textId="77777777" w:rsidR="00BB7BCC" w:rsidRPr="00114F35" w:rsidRDefault="00BB7BCC"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5 – См</w:t>
      </w:r>
      <w:r w:rsidR="00F86C2F">
        <w:rPr>
          <w:sz w:val="22"/>
          <w:szCs w:val="22"/>
        </w:rPr>
        <w:t>. IEC/TS 63208;</w:t>
      </w:r>
    </w:p>
    <w:p w14:paraId="6B5B509F" w14:textId="77777777" w:rsidR="00BB7BCC" w:rsidRPr="00114F35" w:rsidRDefault="00F86C2F"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на </w:t>
      </w:r>
      <w:r w:rsidR="00BB7BCC" w:rsidRPr="00114F35">
        <w:rPr>
          <w:color w:val="auto"/>
          <w:sz w:val="24"/>
          <w:szCs w:val="24"/>
        </w:rPr>
        <w:t>мобильные приложения.</w:t>
      </w:r>
    </w:p>
    <w:p w14:paraId="2930C94B" w14:textId="77777777" w:rsidR="00BB7BCC" w:rsidRPr="00114F35" w:rsidRDefault="00BB7BCC"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6 – </w:t>
      </w:r>
      <w:r w:rsidR="004B7565" w:rsidRPr="00114F35">
        <w:rPr>
          <w:sz w:val="22"/>
          <w:szCs w:val="22"/>
        </w:rPr>
        <w:t>В</w:t>
      </w:r>
      <w:r w:rsidRPr="00114F35">
        <w:rPr>
          <w:sz w:val="22"/>
          <w:szCs w:val="22"/>
        </w:rPr>
        <w:t xml:space="preserve"> вопросах, касающихся устройств уменьшения </w:t>
      </w:r>
      <w:r w:rsidR="006E15AF" w:rsidRPr="00114F35">
        <w:rPr>
          <w:rFonts w:eastAsia="Calibri"/>
          <w:sz w:val="22"/>
          <w:szCs w:val="22"/>
        </w:rPr>
        <w:t>внутреннего дугового замыкания</w:t>
      </w:r>
      <w:r w:rsidRPr="00114F35">
        <w:rPr>
          <w:sz w:val="22"/>
          <w:szCs w:val="22"/>
        </w:rPr>
        <w:t>, настоящий стандарт не заменяет какой-либо другой соответствующий стандарт на изделие (например, IEC 60947-2 или IEC 60947-9-1).</w:t>
      </w:r>
    </w:p>
    <w:p w14:paraId="4FA6FA84" w14:textId="77777777" w:rsidR="00BB7BCC" w:rsidRPr="00114F35" w:rsidRDefault="00BB7BCC"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7 – Явления дугового короткого замыкания в цепях постоянного тока находятся в стадии рассмотрения. Дальнейшие исследования направлены на </w:t>
      </w:r>
      <w:r w:rsidR="00252141" w:rsidRPr="00114F35">
        <w:rPr>
          <w:sz w:val="22"/>
          <w:szCs w:val="22"/>
        </w:rPr>
        <w:t>изучение</w:t>
      </w:r>
      <w:r w:rsidRPr="00114F35">
        <w:rPr>
          <w:sz w:val="22"/>
          <w:szCs w:val="22"/>
        </w:rPr>
        <w:t xml:space="preserve"> </w:t>
      </w:r>
      <w:r w:rsidR="00252141" w:rsidRPr="00114F35">
        <w:rPr>
          <w:sz w:val="22"/>
          <w:szCs w:val="22"/>
        </w:rPr>
        <w:t xml:space="preserve">обнаружения и параметров </w:t>
      </w:r>
      <w:r w:rsidRPr="00114F35">
        <w:rPr>
          <w:sz w:val="22"/>
          <w:szCs w:val="22"/>
        </w:rPr>
        <w:t xml:space="preserve">дугового разряда </w:t>
      </w:r>
      <w:r w:rsidR="00252141" w:rsidRPr="00114F35">
        <w:rPr>
          <w:sz w:val="22"/>
          <w:szCs w:val="22"/>
        </w:rPr>
        <w:t xml:space="preserve">в </w:t>
      </w:r>
      <w:r w:rsidRPr="00114F35">
        <w:rPr>
          <w:sz w:val="22"/>
          <w:szCs w:val="22"/>
        </w:rPr>
        <w:t>постоянно</w:t>
      </w:r>
      <w:r w:rsidR="00252141" w:rsidRPr="00114F35">
        <w:rPr>
          <w:sz w:val="22"/>
          <w:szCs w:val="22"/>
        </w:rPr>
        <w:t>м</w:t>
      </w:r>
      <w:r w:rsidRPr="00114F35">
        <w:rPr>
          <w:sz w:val="22"/>
          <w:szCs w:val="22"/>
        </w:rPr>
        <w:t xml:space="preserve"> ток</w:t>
      </w:r>
      <w:r w:rsidR="00252141" w:rsidRPr="00114F35">
        <w:rPr>
          <w:sz w:val="22"/>
          <w:szCs w:val="22"/>
        </w:rPr>
        <w:t>е</w:t>
      </w:r>
      <w:r w:rsidRPr="00114F35">
        <w:rPr>
          <w:sz w:val="22"/>
          <w:szCs w:val="22"/>
        </w:rPr>
        <w:t>.</w:t>
      </w:r>
    </w:p>
    <w:p w14:paraId="53E5839A" w14:textId="77777777" w:rsidR="00BB7BCC" w:rsidRPr="00114F35" w:rsidRDefault="00BB7BCC"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lastRenderedPageBreak/>
        <w:t>Настоящий стандарт предназначен для применения в отношении устройств и функций:</w:t>
      </w:r>
    </w:p>
    <w:p w14:paraId="26F68922" w14:textId="77777777" w:rsidR="00BB7BCC" w:rsidRPr="00114F35" w:rsidRDefault="00F86C2F" w:rsidP="0042703D">
      <w:pPr>
        <w:pStyle w:val="MSGENFONTSTYLENAMETEMPLATEROLENUMBERMSGENFONTSTYLENAMEBYROLETEXT71"/>
        <w:numPr>
          <w:ilvl w:val="0"/>
          <w:numId w:val="2"/>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для </w:t>
      </w:r>
      <w:r w:rsidR="00BB7BCC" w:rsidRPr="00114F35">
        <w:rPr>
          <w:color w:val="auto"/>
          <w:sz w:val="24"/>
          <w:szCs w:val="24"/>
        </w:rPr>
        <w:t xml:space="preserve">обнаружения внутреннего дугового замыкания в НКУ посредством обработки оптических эффектов внутреннего дугового замыкания, а также сигнализации и </w:t>
      </w:r>
      <w:r w:rsidR="00252141" w:rsidRPr="00114F35">
        <w:rPr>
          <w:color w:val="auto"/>
          <w:sz w:val="24"/>
          <w:szCs w:val="24"/>
        </w:rPr>
        <w:t>срабатывания</w:t>
      </w:r>
      <w:r w:rsidR="00BB7BCC" w:rsidRPr="00114F35">
        <w:rPr>
          <w:color w:val="auto"/>
          <w:sz w:val="24"/>
          <w:szCs w:val="24"/>
        </w:rPr>
        <w:t xml:space="preserve"> устройств, предназначенных для подавления внутреннего дугового замыкания;</w:t>
      </w:r>
    </w:p>
    <w:p w14:paraId="5AF79D30" w14:textId="77777777" w:rsidR="00BB7BCC" w:rsidRPr="00114F35" w:rsidRDefault="00F43EA1" w:rsidP="0042703D">
      <w:pPr>
        <w:pStyle w:val="FORMATTEXT"/>
        <w:tabs>
          <w:tab w:val="left" w:pos="993"/>
        </w:tabs>
        <w:spacing w:line="360" w:lineRule="auto"/>
        <w:ind w:firstLine="709"/>
        <w:jc w:val="both"/>
        <w:rPr>
          <w:sz w:val="24"/>
          <w:szCs w:val="24"/>
        </w:rPr>
      </w:pPr>
      <w:r w:rsidRPr="00114F35">
        <w:rPr>
          <w:sz w:val="24"/>
          <w:szCs w:val="24"/>
        </w:rPr>
        <w:t>-</w:t>
      </w:r>
      <w:r w:rsidRPr="00114F35">
        <w:rPr>
          <w:sz w:val="24"/>
          <w:szCs w:val="24"/>
        </w:rPr>
        <w:tab/>
      </w:r>
      <w:r w:rsidR="00F86C2F" w:rsidRPr="00114F35">
        <w:rPr>
          <w:sz w:val="24"/>
          <w:szCs w:val="24"/>
        </w:rPr>
        <w:t xml:space="preserve">для </w:t>
      </w:r>
      <w:r w:rsidR="00BB7BCC" w:rsidRPr="00114F35">
        <w:rPr>
          <w:sz w:val="24"/>
          <w:szCs w:val="24"/>
        </w:rPr>
        <w:t>обнаружения посредством обработки оптических эффектов внутреннего дугового короткого замыкания и подавления воздействия внутреннего дугового замыкания путем его гашения.</w:t>
      </w:r>
    </w:p>
    <w:p w14:paraId="68563159" w14:textId="77777777" w:rsidR="00FD72C8" w:rsidRPr="00114F35" w:rsidRDefault="00FD72C8" w:rsidP="0042703D">
      <w:pPr>
        <w:pStyle w:val="FORMATTEXT"/>
        <w:tabs>
          <w:tab w:val="left" w:pos="993"/>
        </w:tabs>
        <w:spacing w:line="360" w:lineRule="auto"/>
        <w:ind w:firstLine="709"/>
        <w:jc w:val="both"/>
        <w:rPr>
          <w:sz w:val="22"/>
          <w:szCs w:val="22"/>
        </w:rPr>
      </w:pPr>
    </w:p>
    <w:p w14:paraId="4DB00749" w14:textId="77777777" w:rsidR="00F87159" w:rsidRPr="00114F35" w:rsidRDefault="00F87159" w:rsidP="0042703D">
      <w:pPr>
        <w:pStyle w:val="2"/>
        <w:tabs>
          <w:tab w:val="left" w:pos="9781"/>
        </w:tabs>
        <w:spacing w:line="360" w:lineRule="auto"/>
        <w:ind w:firstLine="709"/>
        <w:jc w:val="both"/>
        <w:rPr>
          <w:rFonts w:ascii="Arial" w:hAnsi="Arial" w:cs="Arial"/>
          <w:b/>
        </w:rPr>
      </w:pPr>
      <w:r w:rsidRPr="00114F35">
        <w:rPr>
          <w:rFonts w:ascii="Arial" w:hAnsi="Arial" w:cs="Arial"/>
          <w:b/>
        </w:rPr>
        <w:t>2 Нормативные ссылки</w:t>
      </w:r>
      <w:bookmarkEnd w:id="2"/>
    </w:p>
    <w:p w14:paraId="75146132" w14:textId="77777777" w:rsidR="00FD72C8" w:rsidRPr="00114F35" w:rsidRDefault="00FD72C8" w:rsidP="00C34366">
      <w:pPr>
        <w:widowControl w:val="0"/>
        <w:spacing w:line="360" w:lineRule="auto"/>
        <w:ind w:firstLine="709"/>
        <w:jc w:val="both"/>
        <w:rPr>
          <w:rFonts w:ascii="Arial" w:hAnsi="Arial" w:cs="Arial"/>
          <w:lang w:eastAsia="ru-RU"/>
        </w:rPr>
      </w:pPr>
      <w:r w:rsidRPr="00114F35">
        <w:rPr>
          <w:rFonts w:ascii="Arial" w:hAnsi="Arial" w:cs="Arial"/>
          <w:lang w:eastAsia="ru-RU"/>
        </w:rPr>
        <w:t>В настоящем стандарте использованы нормативные ссылки на следующие стандарты [для датированных ссылок применяют только указанное издание ссылочного стандарта, для недатированных – последнее издание (включая все изменения)]:</w:t>
      </w:r>
    </w:p>
    <w:p w14:paraId="29E1A7A9" w14:textId="77777777" w:rsidR="00AE00DF" w:rsidRPr="00114F35" w:rsidRDefault="00AE00DF" w:rsidP="00C34366">
      <w:pPr>
        <w:tabs>
          <w:tab w:val="left" w:pos="9781"/>
        </w:tabs>
        <w:spacing w:line="360" w:lineRule="auto"/>
        <w:ind w:firstLine="709"/>
        <w:jc w:val="both"/>
        <w:rPr>
          <w:rFonts w:ascii="Arial" w:hAnsi="Arial" w:cs="Arial"/>
        </w:rPr>
      </w:pPr>
      <w:r w:rsidRPr="00114F35">
        <w:rPr>
          <w:rFonts w:ascii="Arial" w:hAnsi="Arial" w:cs="Arial"/>
          <w:lang w:val="en-US"/>
        </w:rPr>
        <w:t>IEC 60068-2-6:2007, Environmental testing – Part 2-6: Tests – Test Fc: Vibration (sinusoidal) [</w:t>
      </w:r>
      <w:r w:rsidRPr="00114F35">
        <w:rPr>
          <w:rFonts w:ascii="Arial" w:hAnsi="Arial" w:cs="Arial"/>
        </w:rPr>
        <w:t>Испытания</w:t>
      </w:r>
      <w:r w:rsidRPr="00114F35">
        <w:rPr>
          <w:rFonts w:ascii="Arial" w:hAnsi="Arial" w:cs="Arial"/>
          <w:lang w:val="en-US"/>
        </w:rPr>
        <w:t xml:space="preserve"> </w:t>
      </w:r>
      <w:r w:rsidRPr="00114F35">
        <w:rPr>
          <w:rFonts w:ascii="Arial" w:hAnsi="Arial" w:cs="Arial"/>
        </w:rPr>
        <w:t>на</w:t>
      </w:r>
      <w:r w:rsidRPr="00114F35">
        <w:rPr>
          <w:rFonts w:ascii="Arial" w:hAnsi="Arial" w:cs="Arial"/>
          <w:lang w:val="en-US"/>
        </w:rPr>
        <w:t xml:space="preserve"> </w:t>
      </w:r>
      <w:r w:rsidRPr="00114F35">
        <w:rPr>
          <w:rFonts w:ascii="Arial" w:hAnsi="Arial" w:cs="Arial"/>
        </w:rPr>
        <w:t>воздействие</w:t>
      </w:r>
      <w:r w:rsidRPr="00114F35">
        <w:rPr>
          <w:rFonts w:ascii="Arial" w:hAnsi="Arial" w:cs="Arial"/>
          <w:lang w:val="en-US"/>
        </w:rPr>
        <w:t xml:space="preserve"> </w:t>
      </w:r>
      <w:r w:rsidRPr="00114F35">
        <w:rPr>
          <w:rFonts w:ascii="Arial" w:hAnsi="Arial" w:cs="Arial"/>
        </w:rPr>
        <w:t>внешних</w:t>
      </w:r>
      <w:r w:rsidRPr="00114F35">
        <w:rPr>
          <w:rFonts w:ascii="Arial" w:hAnsi="Arial" w:cs="Arial"/>
          <w:lang w:val="en-US"/>
        </w:rPr>
        <w:t xml:space="preserve"> </w:t>
      </w:r>
      <w:r w:rsidRPr="00114F35">
        <w:rPr>
          <w:rFonts w:ascii="Arial" w:hAnsi="Arial" w:cs="Arial"/>
        </w:rPr>
        <w:t>факторов</w:t>
      </w:r>
      <w:r w:rsidRPr="00114F35">
        <w:rPr>
          <w:rFonts w:ascii="Arial" w:hAnsi="Arial" w:cs="Arial"/>
          <w:lang w:val="en-US"/>
        </w:rPr>
        <w:t xml:space="preserve">. </w:t>
      </w:r>
      <w:r w:rsidRPr="00114F35">
        <w:rPr>
          <w:rFonts w:ascii="Arial" w:hAnsi="Arial" w:cs="Arial"/>
        </w:rPr>
        <w:t xml:space="preserve">Часть 2-6. Испытания. Испытание </w:t>
      </w:r>
      <w:r w:rsidRPr="00114F35">
        <w:rPr>
          <w:rFonts w:ascii="Arial" w:hAnsi="Arial" w:cs="Arial"/>
          <w:lang w:val="en-US"/>
        </w:rPr>
        <w:t>Fc</w:t>
      </w:r>
      <w:r w:rsidRPr="00114F35">
        <w:rPr>
          <w:rFonts w:ascii="Arial" w:hAnsi="Arial" w:cs="Arial"/>
        </w:rPr>
        <w:t>. Вибрация (синусоидальная)]</w:t>
      </w:r>
    </w:p>
    <w:p w14:paraId="50E9D8D5" w14:textId="77777777" w:rsidR="00F8058B" w:rsidRPr="00114F35" w:rsidRDefault="00F8058B" w:rsidP="00C34366">
      <w:pPr>
        <w:pStyle w:val="MSGENFONTSTYLENAMETEMPLATEROLENUMBERMSGENFONTSTYLENAMEBYROLETEXT20"/>
        <w:spacing w:before="0" w:after="0" w:line="360" w:lineRule="auto"/>
        <w:ind w:firstLine="709"/>
        <w:rPr>
          <w:rStyle w:val="MSGENFONTSTYLENAMETEMPLATEROLENUMBERMSGENFONTSTYLENAMEBYROLETEXT2MSGENFONTSTYLEMODIFERITALIC"/>
          <w:i w:val="0"/>
          <w:color w:val="auto"/>
          <w:sz w:val="24"/>
          <w:szCs w:val="24"/>
        </w:rPr>
      </w:pPr>
      <w:r w:rsidRPr="00114F35">
        <w:rPr>
          <w:rStyle w:val="MSGENFONTSTYLENAMETEMPLATEROLENUMBERMSGENFONTSTYLENAMEBYROLETEXT2MSGENFONTSTYLEMODIFERITALIC"/>
          <w:i w:val="0"/>
          <w:color w:val="auto"/>
          <w:sz w:val="24"/>
          <w:szCs w:val="24"/>
          <w:lang w:val="en-US"/>
        </w:rPr>
        <w:t>IEC</w:t>
      </w:r>
      <w:r w:rsidRPr="00F92EA5">
        <w:rPr>
          <w:rStyle w:val="MSGENFONTSTYLENAMETEMPLATEROLENUMBERMSGENFONTSTYLENAMEBYROLETEXT2MSGENFONTSTYLEMODIFERITALIC"/>
          <w:i w:val="0"/>
          <w:color w:val="auto"/>
          <w:sz w:val="24"/>
          <w:szCs w:val="24"/>
        </w:rPr>
        <w:t xml:space="preserve"> 60068-2-27:2008, </w:t>
      </w:r>
      <w:r w:rsidRPr="00114F35">
        <w:rPr>
          <w:rStyle w:val="MSGENFONTSTYLENAMETEMPLATEROLENUMBERMSGENFONTSTYLENAMEBYROLETEXT2MSGENFONTSTYLEMODIFERITALIC"/>
          <w:i w:val="0"/>
          <w:color w:val="auto"/>
          <w:sz w:val="24"/>
          <w:szCs w:val="24"/>
          <w:lang w:val="en-US"/>
        </w:rPr>
        <w:t>Environmental</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lang w:val="en-US"/>
        </w:rPr>
        <w:t>testing</w:t>
      </w:r>
      <w:r w:rsidRPr="00F92EA5">
        <w:rPr>
          <w:rStyle w:val="MSGENFONTSTYLENAMETEMPLATEROLENUMBERMSGENFONTSTYLENAMEBYROLETEXT2MSGENFONTSTYLEMODIFERITALIC"/>
          <w:i w:val="0"/>
          <w:color w:val="auto"/>
          <w:sz w:val="24"/>
          <w:szCs w:val="24"/>
        </w:rPr>
        <w:t xml:space="preserve"> – </w:t>
      </w:r>
      <w:r w:rsidRPr="00114F35">
        <w:rPr>
          <w:rStyle w:val="MSGENFONTSTYLENAMETEMPLATEROLENUMBERMSGENFONTSTYLENAMEBYROLETEXT2MSGENFONTSTYLEMODIFERITALIC"/>
          <w:i w:val="0"/>
          <w:color w:val="auto"/>
          <w:sz w:val="24"/>
          <w:szCs w:val="24"/>
          <w:lang w:val="en-US"/>
        </w:rPr>
        <w:t>Part</w:t>
      </w:r>
      <w:r w:rsidRPr="00F92EA5">
        <w:rPr>
          <w:rStyle w:val="MSGENFONTSTYLENAMETEMPLATEROLENUMBERMSGENFONTSTYLENAMEBYROLETEXT2MSGENFONTSTYLEMODIFERITALIC"/>
          <w:i w:val="0"/>
          <w:color w:val="auto"/>
          <w:sz w:val="24"/>
          <w:szCs w:val="24"/>
        </w:rPr>
        <w:t xml:space="preserve"> 2-27: </w:t>
      </w:r>
      <w:r w:rsidRPr="00114F35">
        <w:rPr>
          <w:rStyle w:val="MSGENFONTSTYLENAMETEMPLATEROLENUMBERMSGENFONTSTYLENAMEBYROLETEXT2MSGENFONTSTYLEMODIFERITALIC"/>
          <w:i w:val="0"/>
          <w:color w:val="auto"/>
          <w:sz w:val="24"/>
          <w:szCs w:val="24"/>
          <w:lang w:val="en-US"/>
        </w:rPr>
        <w:t>Tests</w:t>
      </w:r>
      <w:r w:rsidRPr="00F92EA5">
        <w:rPr>
          <w:rStyle w:val="MSGENFONTSTYLENAMETEMPLATEROLENUMBERMSGENFONTSTYLENAMEBYROLETEXT2MSGENFONTSTYLEMODIFERITALIC"/>
          <w:i w:val="0"/>
          <w:color w:val="auto"/>
          <w:sz w:val="24"/>
          <w:szCs w:val="24"/>
        </w:rPr>
        <w:t xml:space="preserve"> – </w:t>
      </w:r>
      <w:r w:rsidRPr="00114F35">
        <w:rPr>
          <w:rStyle w:val="MSGENFONTSTYLENAMETEMPLATEROLENUMBERMSGENFONTSTYLENAMEBYROLETEXT2MSGENFONTSTYLEMODIFERITALIC"/>
          <w:i w:val="0"/>
          <w:color w:val="auto"/>
          <w:sz w:val="24"/>
          <w:szCs w:val="24"/>
          <w:lang w:val="en-US"/>
        </w:rPr>
        <w:t>Test</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lang w:val="en-US"/>
        </w:rPr>
        <w:t>Ea</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lang w:val="en-US"/>
        </w:rPr>
        <w:t>and</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lang w:val="en-US"/>
        </w:rPr>
        <w:t>guidance</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lang w:val="en-US"/>
        </w:rPr>
        <w:t>Shock</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rPr>
        <w:t>Испытания</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rPr>
        <w:t>на</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rPr>
        <w:t>воздействие</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rPr>
        <w:t>внешних</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rPr>
        <w:t>факторов</w:t>
      </w:r>
      <w:r w:rsidRPr="00F92EA5">
        <w:rPr>
          <w:rStyle w:val="MSGENFONTSTYLENAMETEMPLATEROLENUMBERMSGENFONTSTYLENAMEBYROLETEXT2MSGENFONTSTYLEMODIFERITALIC"/>
          <w:i w:val="0"/>
          <w:color w:val="auto"/>
          <w:sz w:val="24"/>
          <w:szCs w:val="24"/>
        </w:rPr>
        <w:t xml:space="preserve">. </w:t>
      </w:r>
      <w:r w:rsidRPr="00114F35">
        <w:rPr>
          <w:rStyle w:val="MSGENFONTSTYLENAMETEMPLATEROLENUMBERMSGENFONTSTYLENAMEBYROLETEXT2MSGENFONTSTYLEMODIFERITALIC"/>
          <w:i w:val="0"/>
          <w:color w:val="auto"/>
          <w:sz w:val="24"/>
          <w:szCs w:val="24"/>
        </w:rPr>
        <w:t>Часть 2. Испытания. Часть 2-27. Испытания. Испытание Еа и руководство. Удар)</w:t>
      </w:r>
    </w:p>
    <w:p w14:paraId="3630466F" w14:textId="77777777" w:rsidR="00AE00DF" w:rsidRPr="00114F35" w:rsidRDefault="00AE00DF" w:rsidP="00C34366">
      <w:pPr>
        <w:tabs>
          <w:tab w:val="left" w:pos="9781"/>
        </w:tabs>
        <w:spacing w:line="360" w:lineRule="auto"/>
        <w:ind w:firstLine="709"/>
        <w:jc w:val="both"/>
        <w:rPr>
          <w:rFonts w:ascii="Arial" w:hAnsi="Arial" w:cs="Arial"/>
        </w:rPr>
      </w:pPr>
      <w:r w:rsidRPr="00114F35">
        <w:rPr>
          <w:rFonts w:ascii="Arial" w:hAnsi="Arial" w:cs="Arial"/>
          <w:lang w:val="en-US"/>
        </w:rPr>
        <w:t>IEC</w:t>
      </w:r>
      <w:r w:rsidRPr="00114F35">
        <w:rPr>
          <w:rFonts w:ascii="Arial" w:hAnsi="Arial" w:cs="Arial"/>
        </w:rPr>
        <w:t xml:space="preserve"> 60068-2-30:2005, </w:t>
      </w:r>
      <w:r w:rsidRPr="00114F35">
        <w:rPr>
          <w:rFonts w:ascii="Arial" w:hAnsi="Arial" w:cs="Arial"/>
          <w:lang w:val="en-US"/>
        </w:rPr>
        <w:t>Environmental</w:t>
      </w:r>
      <w:r w:rsidRPr="00114F35">
        <w:rPr>
          <w:rFonts w:ascii="Arial" w:hAnsi="Arial" w:cs="Arial"/>
        </w:rPr>
        <w:t xml:space="preserve"> </w:t>
      </w:r>
      <w:r w:rsidRPr="00114F35">
        <w:rPr>
          <w:rFonts w:ascii="Arial" w:hAnsi="Arial" w:cs="Arial"/>
          <w:lang w:val="en-US"/>
        </w:rPr>
        <w:t>testing</w:t>
      </w:r>
      <w:r w:rsidRPr="00114F35">
        <w:rPr>
          <w:rFonts w:ascii="Arial" w:hAnsi="Arial" w:cs="Arial"/>
        </w:rPr>
        <w:t xml:space="preserve"> – </w:t>
      </w:r>
      <w:r w:rsidRPr="00114F35">
        <w:rPr>
          <w:rFonts w:ascii="Arial" w:hAnsi="Arial" w:cs="Arial"/>
          <w:lang w:val="en-US"/>
        </w:rPr>
        <w:t>Part</w:t>
      </w:r>
      <w:r w:rsidRPr="00114F35">
        <w:rPr>
          <w:rFonts w:ascii="Arial" w:hAnsi="Arial" w:cs="Arial"/>
        </w:rPr>
        <w:t xml:space="preserve"> 2-30: </w:t>
      </w:r>
      <w:r w:rsidRPr="00114F35">
        <w:rPr>
          <w:rFonts w:ascii="Arial" w:hAnsi="Arial" w:cs="Arial"/>
          <w:lang w:val="en-US"/>
        </w:rPr>
        <w:t>Tests</w:t>
      </w:r>
      <w:r w:rsidRPr="00114F35">
        <w:rPr>
          <w:rFonts w:ascii="Arial" w:hAnsi="Arial" w:cs="Arial"/>
        </w:rPr>
        <w:t xml:space="preserve"> – </w:t>
      </w:r>
      <w:r w:rsidRPr="00114F35">
        <w:rPr>
          <w:rFonts w:ascii="Arial" w:hAnsi="Arial" w:cs="Arial"/>
          <w:lang w:val="en-US"/>
        </w:rPr>
        <w:t>Test</w:t>
      </w:r>
      <w:r w:rsidRPr="00114F35">
        <w:rPr>
          <w:rFonts w:ascii="Arial" w:hAnsi="Arial" w:cs="Arial"/>
        </w:rPr>
        <w:t xml:space="preserve"> </w:t>
      </w:r>
      <w:r w:rsidRPr="00114F35">
        <w:rPr>
          <w:rFonts w:ascii="Arial" w:hAnsi="Arial" w:cs="Arial"/>
          <w:lang w:val="en-US"/>
        </w:rPr>
        <w:t>Db</w:t>
      </w:r>
      <w:r w:rsidRPr="00114F35">
        <w:rPr>
          <w:rFonts w:ascii="Arial" w:hAnsi="Arial" w:cs="Arial"/>
        </w:rPr>
        <w:t xml:space="preserve">: </w:t>
      </w:r>
      <w:r w:rsidRPr="00114F35">
        <w:rPr>
          <w:rFonts w:ascii="Arial" w:hAnsi="Arial" w:cs="Arial"/>
          <w:lang w:val="en-US"/>
        </w:rPr>
        <w:t>Damp</w:t>
      </w:r>
      <w:r w:rsidRPr="00114F35">
        <w:rPr>
          <w:rFonts w:ascii="Arial" w:hAnsi="Arial" w:cs="Arial"/>
        </w:rPr>
        <w:t xml:space="preserve"> </w:t>
      </w:r>
      <w:r w:rsidRPr="00114F35">
        <w:rPr>
          <w:rFonts w:ascii="Arial" w:hAnsi="Arial" w:cs="Arial"/>
          <w:lang w:val="en-US"/>
        </w:rPr>
        <w:t>heat</w:t>
      </w:r>
      <w:r w:rsidRPr="00114F35">
        <w:rPr>
          <w:rFonts w:ascii="Arial" w:hAnsi="Arial" w:cs="Arial"/>
        </w:rPr>
        <w:t xml:space="preserve">, </w:t>
      </w:r>
      <w:r w:rsidRPr="00114F35">
        <w:rPr>
          <w:rFonts w:ascii="Arial" w:hAnsi="Arial" w:cs="Arial"/>
          <w:lang w:val="en-US"/>
        </w:rPr>
        <w:t>cyclic</w:t>
      </w:r>
      <w:r w:rsidRPr="00114F35">
        <w:rPr>
          <w:rFonts w:ascii="Arial" w:hAnsi="Arial" w:cs="Arial"/>
        </w:rPr>
        <w:t xml:space="preserve"> (12 </w:t>
      </w:r>
      <w:r w:rsidRPr="00114F35">
        <w:rPr>
          <w:rFonts w:ascii="Arial" w:hAnsi="Arial" w:cs="Arial"/>
          <w:lang w:val="en-US"/>
        </w:rPr>
        <w:t>h</w:t>
      </w:r>
      <w:r w:rsidRPr="00114F35">
        <w:rPr>
          <w:rFonts w:ascii="Arial" w:hAnsi="Arial" w:cs="Arial"/>
        </w:rPr>
        <w:t xml:space="preserve"> + 12 </w:t>
      </w:r>
      <w:r w:rsidRPr="00114F35">
        <w:rPr>
          <w:rFonts w:ascii="Arial" w:hAnsi="Arial" w:cs="Arial"/>
          <w:lang w:val="en-US"/>
        </w:rPr>
        <w:t>h</w:t>
      </w:r>
      <w:r w:rsidRPr="00114F35">
        <w:rPr>
          <w:rFonts w:ascii="Arial" w:hAnsi="Arial" w:cs="Arial"/>
        </w:rPr>
        <w:t xml:space="preserve"> </w:t>
      </w:r>
      <w:r w:rsidRPr="00114F35">
        <w:rPr>
          <w:rFonts w:ascii="Arial" w:hAnsi="Arial" w:cs="Arial"/>
          <w:lang w:val="en-US"/>
        </w:rPr>
        <w:t>cycle</w:t>
      </w:r>
      <w:r w:rsidRPr="00114F35">
        <w:rPr>
          <w:rFonts w:ascii="Arial" w:hAnsi="Arial" w:cs="Arial"/>
        </w:rPr>
        <w:t xml:space="preserve">) [Испытания на воздействие внешних факторов. Часть 2-30. Испытания. Испытание </w:t>
      </w:r>
      <w:r w:rsidRPr="00114F35">
        <w:rPr>
          <w:rFonts w:ascii="Arial" w:hAnsi="Arial" w:cs="Arial"/>
          <w:lang w:val="en-US"/>
        </w:rPr>
        <w:t>Db</w:t>
      </w:r>
      <w:r w:rsidRPr="00114F35">
        <w:rPr>
          <w:rFonts w:ascii="Arial" w:hAnsi="Arial" w:cs="Arial"/>
        </w:rPr>
        <w:t>. Влажное тепло, циклическое (цикл 12 ч + 12 ч)]</w:t>
      </w:r>
    </w:p>
    <w:p w14:paraId="750AEF1B" w14:textId="77777777" w:rsidR="00F8058B" w:rsidRPr="00114F35" w:rsidRDefault="001C7E3F" w:rsidP="00C34366">
      <w:pPr>
        <w:pStyle w:val="MSGENFONTSTYLENAMETEMPLATEROLENUMBERMSGENFONTSTYLENAMEBYROLETEXT20"/>
        <w:spacing w:before="0" w:after="0" w:line="360" w:lineRule="auto"/>
        <w:ind w:firstLine="709"/>
        <w:rPr>
          <w:rStyle w:val="MSGENFONTSTYLENAMETEMPLATEROLENUMBERMSGENFONTSTYLENAMEBYROLETEXT2MSGENFONTSTYLEMODIFERITALIC"/>
          <w:i w:val="0"/>
          <w:color w:val="auto"/>
          <w:sz w:val="24"/>
          <w:szCs w:val="24"/>
          <w:lang w:val="en-US"/>
        </w:rPr>
      </w:pPr>
      <w:r w:rsidRPr="00114F35">
        <w:rPr>
          <w:rStyle w:val="MSGENFONTSTYLENAMETEMPLATEROLENUMBERMSGENFONTSTYLENAMEBYROLETEXT2MSGENFONTSTYLEMODIFERITALIC"/>
          <w:i w:val="0"/>
          <w:color w:val="auto"/>
          <w:sz w:val="24"/>
          <w:szCs w:val="24"/>
          <w:lang w:val="en-US"/>
        </w:rPr>
        <w:t>IEC 60255-27:2013</w:t>
      </w:r>
      <w:r w:rsidR="00F8058B" w:rsidRPr="00114F35">
        <w:rPr>
          <w:rStyle w:val="aff0"/>
          <w:iCs/>
          <w:sz w:val="24"/>
          <w:szCs w:val="24"/>
          <w:shd w:val="clear" w:color="auto" w:fill="FFFFFF"/>
          <w:lang w:val="en-US" w:bidi="ru-RU"/>
        </w:rPr>
        <w:footnoteReference w:customMarkFollows="1" w:id="1"/>
        <w:t>1)</w:t>
      </w:r>
      <w:r w:rsidRPr="00114F35">
        <w:rPr>
          <w:rStyle w:val="MSGENFONTSTYLENAMETEMPLATEROLENUMBERMSGENFONTSTYLENAMEBYROLETEXT2MSGENFONTSTYLEMODIFERITALIC"/>
          <w:i w:val="0"/>
          <w:color w:val="auto"/>
          <w:sz w:val="24"/>
          <w:szCs w:val="24"/>
          <w:lang w:val="en-US"/>
        </w:rPr>
        <w:t xml:space="preserve">, </w:t>
      </w:r>
      <w:r w:rsidR="00F8058B" w:rsidRPr="00114F35">
        <w:rPr>
          <w:rStyle w:val="MSGENFONTSTYLENAMETEMPLATEROLENUMBERMSGENFONTSTYLENAMEBYROLETEXT2MSGENFONTSTYLEMODIFERITALIC"/>
          <w:i w:val="0"/>
          <w:color w:val="auto"/>
          <w:sz w:val="24"/>
          <w:szCs w:val="24"/>
          <w:lang w:val="en-US"/>
        </w:rPr>
        <w:t>Measuring relays and protection equipment – Part 27: Product safety requirements (</w:t>
      </w:r>
      <w:r w:rsidR="00F8058B" w:rsidRPr="00114F35">
        <w:rPr>
          <w:rStyle w:val="MSGENFONTSTYLENAMETEMPLATEROLENUMBERMSGENFONTSTYLENAMEBYROLETEXT2MSGENFONTSTYLEMODIFERITALIC"/>
          <w:i w:val="0"/>
          <w:color w:val="auto"/>
          <w:sz w:val="24"/>
          <w:szCs w:val="24"/>
        </w:rPr>
        <w:t>Реле</w:t>
      </w:r>
      <w:r w:rsidR="00F8058B" w:rsidRPr="00114F35">
        <w:rPr>
          <w:rStyle w:val="MSGENFONTSTYLENAMETEMPLATEROLENUMBERMSGENFONTSTYLENAMEBYROLETEXT2MSGENFONTSTYLEMODIFERITALIC"/>
          <w:i w:val="0"/>
          <w:color w:val="auto"/>
          <w:sz w:val="24"/>
          <w:szCs w:val="24"/>
          <w:lang w:val="en-US"/>
        </w:rPr>
        <w:t xml:space="preserve"> </w:t>
      </w:r>
      <w:r w:rsidR="00F8058B" w:rsidRPr="00114F35">
        <w:rPr>
          <w:rStyle w:val="MSGENFONTSTYLENAMETEMPLATEROLENUMBERMSGENFONTSTYLENAMEBYROLETEXT2MSGENFONTSTYLEMODIFERITALIC"/>
          <w:i w:val="0"/>
          <w:color w:val="auto"/>
          <w:sz w:val="24"/>
          <w:szCs w:val="24"/>
        </w:rPr>
        <w:t>измерительные</w:t>
      </w:r>
      <w:r w:rsidR="00F8058B" w:rsidRPr="00114F35">
        <w:rPr>
          <w:rStyle w:val="MSGENFONTSTYLENAMETEMPLATEROLENUMBERMSGENFONTSTYLENAMEBYROLETEXT2MSGENFONTSTYLEMODIFERITALIC"/>
          <w:i w:val="0"/>
          <w:color w:val="auto"/>
          <w:sz w:val="24"/>
          <w:szCs w:val="24"/>
          <w:lang w:val="en-US"/>
        </w:rPr>
        <w:t xml:space="preserve"> </w:t>
      </w:r>
      <w:r w:rsidR="00F8058B" w:rsidRPr="00114F35">
        <w:rPr>
          <w:rStyle w:val="MSGENFONTSTYLENAMETEMPLATEROLENUMBERMSGENFONTSTYLENAMEBYROLETEXT2MSGENFONTSTYLEMODIFERITALIC"/>
          <w:i w:val="0"/>
          <w:color w:val="auto"/>
          <w:sz w:val="24"/>
          <w:szCs w:val="24"/>
        </w:rPr>
        <w:t>и</w:t>
      </w:r>
      <w:r w:rsidR="00F8058B" w:rsidRPr="00114F35">
        <w:rPr>
          <w:rStyle w:val="MSGENFONTSTYLENAMETEMPLATEROLENUMBERMSGENFONTSTYLENAMEBYROLETEXT2MSGENFONTSTYLEMODIFERITALIC"/>
          <w:i w:val="0"/>
          <w:color w:val="auto"/>
          <w:sz w:val="24"/>
          <w:szCs w:val="24"/>
          <w:lang w:val="en-US"/>
        </w:rPr>
        <w:t xml:space="preserve"> </w:t>
      </w:r>
      <w:r w:rsidR="00F8058B" w:rsidRPr="00114F35">
        <w:rPr>
          <w:rStyle w:val="MSGENFONTSTYLENAMETEMPLATEROLENUMBERMSGENFONTSTYLENAMEBYROLETEXT2MSGENFONTSTYLEMODIFERITALIC"/>
          <w:i w:val="0"/>
          <w:color w:val="auto"/>
          <w:sz w:val="24"/>
          <w:szCs w:val="24"/>
        </w:rPr>
        <w:t>защитное</w:t>
      </w:r>
      <w:r w:rsidR="00F8058B" w:rsidRPr="00114F35">
        <w:rPr>
          <w:rStyle w:val="MSGENFONTSTYLENAMETEMPLATEROLENUMBERMSGENFONTSTYLENAMEBYROLETEXT2MSGENFONTSTYLEMODIFERITALIC"/>
          <w:i w:val="0"/>
          <w:color w:val="auto"/>
          <w:sz w:val="24"/>
          <w:szCs w:val="24"/>
          <w:lang w:val="en-US"/>
        </w:rPr>
        <w:t xml:space="preserve"> </w:t>
      </w:r>
      <w:r w:rsidR="00F8058B" w:rsidRPr="00114F35">
        <w:rPr>
          <w:rStyle w:val="MSGENFONTSTYLENAMETEMPLATEROLENUMBERMSGENFONTSTYLENAMEBYROLETEXT2MSGENFONTSTYLEMODIFERITALIC"/>
          <w:i w:val="0"/>
          <w:color w:val="auto"/>
          <w:sz w:val="24"/>
          <w:szCs w:val="24"/>
        </w:rPr>
        <w:t>оборудование</w:t>
      </w:r>
      <w:r w:rsidR="00F8058B" w:rsidRPr="00114F35">
        <w:rPr>
          <w:rStyle w:val="MSGENFONTSTYLENAMETEMPLATEROLENUMBERMSGENFONTSTYLENAMEBYROLETEXT2MSGENFONTSTYLEMODIFERITALIC"/>
          <w:i w:val="0"/>
          <w:color w:val="auto"/>
          <w:sz w:val="24"/>
          <w:szCs w:val="24"/>
          <w:lang w:val="en-US"/>
        </w:rPr>
        <w:t xml:space="preserve">. </w:t>
      </w:r>
      <w:r w:rsidR="00F8058B" w:rsidRPr="00114F35">
        <w:rPr>
          <w:rStyle w:val="MSGENFONTSTYLENAMETEMPLATEROLENUMBERMSGENFONTSTYLENAMEBYROLETEXT2MSGENFONTSTYLEMODIFERITALIC"/>
          <w:i w:val="0"/>
          <w:color w:val="auto"/>
          <w:sz w:val="24"/>
          <w:szCs w:val="24"/>
        </w:rPr>
        <w:t>Часть 27. Требования</w:t>
      </w:r>
      <w:r w:rsidR="00F8058B" w:rsidRPr="00114F35">
        <w:rPr>
          <w:rStyle w:val="MSGENFONTSTYLENAMETEMPLATEROLENUMBERMSGENFONTSTYLENAMEBYROLETEXT2MSGENFONTSTYLEMODIFERITALIC"/>
          <w:i w:val="0"/>
          <w:color w:val="auto"/>
          <w:sz w:val="24"/>
          <w:szCs w:val="24"/>
          <w:lang w:val="en-US"/>
        </w:rPr>
        <w:t xml:space="preserve"> </w:t>
      </w:r>
      <w:r w:rsidR="00F8058B" w:rsidRPr="00114F35">
        <w:rPr>
          <w:rStyle w:val="MSGENFONTSTYLENAMETEMPLATEROLENUMBERMSGENFONTSTYLENAMEBYROLETEXT2MSGENFONTSTYLEMODIFERITALIC"/>
          <w:i w:val="0"/>
          <w:color w:val="auto"/>
          <w:sz w:val="24"/>
          <w:szCs w:val="24"/>
        </w:rPr>
        <w:t>безопасности</w:t>
      </w:r>
      <w:r w:rsidR="00F8058B" w:rsidRPr="00114F35">
        <w:rPr>
          <w:rStyle w:val="MSGENFONTSTYLENAMETEMPLATEROLENUMBERMSGENFONTSTYLENAMEBYROLETEXT2MSGENFONTSTYLEMODIFERITALIC"/>
          <w:i w:val="0"/>
          <w:color w:val="auto"/>
          <w:sz w:val="24"/>
          <w:szCs w:val="24"/>
          <w:lang w:val="en-US"/>
        </w:rPr>
        <w:t>)</w:t>
      </w:r>
    </w:p>
    <w:p w14:paraId="3F83D665" w14:textId="77777777" w:rsidR="00FA5F4F" w:rsidRPr="00114F35" w:rsidRDefault="00FA5F4F" w:rsidP="00C34366">
      <w:pPr>
        <w:pStyle w:val="MSGENFONTSTYLENAMETEMPLATEROLENUMBERMSGENFONTSTYLENAMEBYROLETEXT20"/>
        <w:spacing w:before="0" w:after="0" w:line="360" w:lineRule="auto"/>
        <w:ind w:firstLine="709"/>
        <w:rPr>
          <w:rStyle w:val="MSGENFONTSTYLENAMETEMPLATEROLENUMBERMSGENFONTSTYLENAMEBYROLETEXT2MSGENFONTSTYLEMODIFERITALIC"/>
          <w:i w:val="0"/>
          <w:color w:val="auto"/>
          <w:sz w:val="24"/>
          <w:szCs w:val="24"/>
        </w:rPr>
      </w:pPr>
      <w:r w:rsidRPr="00114F35">
        <w:rPr>
          <w:rStyle w:val="MSGENFONTSTYLENAMETEMPLATEROLENUMBERMSGENFONTSTYLENAMEBYROLETEXT2MSGENFONTSTYLEMODIFERITALIC"/>
          <w:i w:val="0"/>
          <w:color w:val="auto"/>
          <w:sz w:val="24"/>
          <w:szCs w:val="24"/>
          <w:lang w:val="en-US"/>
        </w:rPr>
        <w:t>IEC 60695-2-10, Fire hazard testing – Part 2-10: Glowing/hot-wire based test methods – Glow-wire apparatus and common test procedure (</w:t>
      </w:r>
      <w:r w:rsidRPr="00114F35">
        <w:rPr>
          <w:rStyle w:val="MSGENFONTSTYLENAMETEMPLATEROLENUMBERMSGENFONTSTYLENAMEBYROLETEXT2MSGENFONTSTYLEMODIFERITALIC"/>
          <w:i w:val="0"/>
          <w:color w:val="auto"/>
          <w:sz w:val="24"/>
          <w:szCs w:val="24"/>
        </w:rPr>
        <w:t>Испытания</w:t>
      </w:r>
      <w:r w:rsidRPr="00114F35">
        <w:rPr>
          <w:rStyle w:val="MSGENFONTSTYLENAMETEMPLATEROLENUMBERMSGENFONTSTYLENAMEBYROLETEXT2MSGENFONTSTYLEMODIFERITALIC"/>
          <w:i w:val="0"/>
          <w:color w:val="auto"/>
          <w:sz w:val="24"/>
          <w:szCs w:val="24"/>
          <w:lang w:val="en-US"/>
        </w:rPr>
        <w:t xml:space="preserve"> </w:t>
      </w:r>
      <w:r w:rsidRPr="00114F35">
        <w:rPr>
          <w:rStyle w:val="MSGENFONTSTYLENAMETEMPLATEROLENUMBERMSGENFONTSTYLENAMEBYROLETEXT2MSGENFONTSTYLEMODIFERITALIC"/>
          <w:i w:val="0"/>
          <w:color w:val="auto"/>
          <w:sz w:val="24"/>
          <w:szCs w:val="24"/>
        </w:rPr>
        <w:t>на</w:t>
      </w:r>
      <w:r w:rsidRPr="00114F35">
        <w:rPr>
          <w:rStyle w:val="MSGENFONTSTYLENAMETEMPLATEROLENUMBERMSGENFONTSTYLENAMEBYROLETEXT2MSGENFONTSTYLEMODIFERITALIC"/>
          <w:i w:val="0"/>
          <w:color w:val="auto"/>
          <w:sz w:val="24"/>
          <w:szCs w:val="24"/>
          <w:lang w:val="en-US"/>
        </w:rPr>
        <w:t xml:space="preserve"> </w:t>
      </w:r>
      <w:r w:rsidRPr="00114F35">
        <w:rPr>
          <w:rStyle w:val="MSGENFONTSTYLENAMETEMPLATEROLENUMBERMSGENFONTSTYLENAMEBYROLETEXT2MSGENFONTSTYLEMODIFERITALIC"/>
          <w:i w:val="0"/>
          <w:color w:val="auto"/>
          <w:sz w:val="24"/>
          <w:szCs w:val="24"/>
        </w:rPr>
        <w:t>пожароопасность</w:t>
      </w:r>
      <w:r w:rsidRPr="00114F35">
        <w:rPr>
          <w:rStyle w:val="MSGENFONTSTYLENAMETEMPLATEROLENUMBERMSGENFONTSTYLENAMEBYROLETEXT2MSGENFONTSTYLEMODIFERITALIC"/>
          <w:i w:val="0"/>
          <w:color w:val="auto"/>
          <w:sz w:val="24"/>
          <w:szCs w:val="24"/>
          <w:lang w:val="en-US"/>
        </w:rPr>
        <w:t xml:space="preserve">. </w:t>
      </w:r>
      <w:r w:rsidRPr="00114F35">
        <w:rPr>
          <w:rStyle w:val="MSGENFONTSTYLENAMETEMPLATEROLENUMBERMSGENFONTSTYLENAMEBYROLETEXT2MSGENFONTSTYLEMODIFERITALIC"/>
          <w:i w:val="0"/>
          <w:color w:val="auto"/>
          <w:sz w:val="24"/>
          <w:szCs w:val="24"/>
        </w:rPr>
        <w:lastRenderedPageBreak/>
        <w:t>Часть 2-10. Методы испытаний накалённой/нагретой проволокой. Установка для испытания раскаленной проволокой и общие процедуры испытаний)</w:t>
      </w:r>
    </w:p>
    <w:p w14:paraId="3FC4B6A2" w14:textId="77777777" w:rsidR="00AE00DF" w:rsidRPr="00114F35" w:rsidRDefault="00AE00DF" w:rsidP="00C34366">
      <w:pPr>
        <w:tabs>
          <w:tab w:val="left" w:pos="9781"/>
        </w:tabs>
        <w:spacing w:line="360" w:lineRule="auto"/>
        <w:ind w:firstLine="709"/>
        <w:jc w:val="both"/>
        <w:rPr>
          <w:rFonts w:ascii="Arial" w:hAnsi="Arial" w:cs="Arial"/>
        </w:rPr>
      </w:pPr>
      <w:r w:rsidRPr="00114F35">
        <w:rPr>
          <w:rFonts w:ascii="Arial" w:hAnsi="Arial" w:cs="Arial"/>
          <w:lang w:val="en-US"/>
        </w:rPr>
        <w:t>IEC</w:t>
      </w:r>
      <w:r w:rsidRPr="00AF5937">
        <w:rPr>
          <w:rFonts w:ascii="Arial" w:hAnsi="Arial" w:cs="Arial"/>
        </w:rPr>
        <w:t xml:space="preserve"> 60695-2-11:2014</w:t>
      </w:r>
      <w:r w:rsidR="00FA5F4F" w:rsidRPr="00AF5937">
        <w:rPr>
          <w:rStyle w:val="aff0"/>
          <w:rFonts w:ascii="Arial" w:hAnsi="Arial" w:cs="Arial"/>
        </w:rPr>
        <w:footnoteReference w:customMarkFollows="1" w:id="2"/>
        <w:t>1)</w:t>
      </w:r>
      <w:r w:rsidRPr="00AF5937">
        <w:rPr>
          <w:rFonts w:ascii="Arial" w:hAnsi="Arial" w:cs="Arial"/>
        </w:rPr>
        <w:t xml:space="preserve">, </w:t>
      </w:r>
      <w:r w:rsidRPr="00114F35">
        <w:rPr>
          <w:rFonts w:ascii="Arial" w:hAnsi="Arial" w:cs="Arial"/>
          <w:lang w:val="en-US"/>
        </w:rPr>
        <w:t>Fire</w:t>
      </w:r>
      <w:r w:rsidRPr="00AF5937">
        <w:rPr>
          <w:rFonts w:ascii="Arial" w:hAnsi="Arial" w:cs="Arial"/>
        </w:rPr>
        <w:t xml:space="preserve"> </w:t>
      </w:r>
      <w:r w:rsidRPr="00114F35">
        <w:rPr>
          <w:rFonts w:ascii="Arial" w:hAnsi="Arial" w:cs="Arial"/>
          <w:lang w:val="en-US"/>
        </w:rPr>
        <w:t>hazard</w:t>
      </w:r>
      <w:r w:rsidRPr="00AF5937">
        <w:rPr>
          <w:rFonts w:ascii="Arial" w:hAnsi="Arial" w:cs="Arial"/>
        </w:rPr>
        <w:t xml:space="preserve"> </w:t>
      </w:r>
      <w:r w:rsidRPr="00114F35">
        <w:rPr>
          <w:rFonts w:ascii="Arial" w:hAnsi="Arial" w:cs="Arial"/>
          <w:lang w:val="en-US"/>
        </w:rPr>
        <w:t>testing</w:t>
      </w:r>
      <w:r w:rsidRPr="00AF5937">
        <w:rPr>
          <w:rFonts w:ascii="Arial" w:hAnsi="Arial" w:cs="Arial"/>
        </w:rPr>
        <w:t xml:space="preserve"> – </w:t>
      </w:r>
      <w:r w:rsidRPr="00114F35">
        <w:rPr>
          <w:rFonts w:ascii="Arial" w:hAnsi="Arial" w:cs="Arial"/>
          <w:lang w:val="en-US"/>
        </w:rPr>
        <w:t>Part</w:t>
      </w:r>
      <w:r w:rsidRPr="00AF5937">
        <w:rPr>
          <w:rFonts w:ascii="Arial" w:hAnsi="Arial" w:cs="Arial"/>
        </w:rPr>
        <w:t xml:space="preserve"> 2-11: </w:t>
      </w:r>
      <w:r w:rsidRPr="00114F35">
        <w:rPr>
          <w:rFonts w:ascii="Arial" w:hAnsi="Arial" w:cs="Arial"/>
          <w:lang w:val="en-US"/>
        </w:rPr>
        <w:t>Glowing</w:t>
      </w:r>
      <w:r w:rsidRPr="00AF5937">
        <w:rPr>
          <w:rFonts w:ascii="Arial" w:hAnsi="Arial" w:cs="Arial"/>
        </w:rPr>
        <w:t>/</w:t>
      </w:r>
      <w:r w:rsidRPr="00114F35">
        <w:rPr>
          <w:rFonts w:ascii="Arial" w:hAnsi="Arial" w:cs="Arial"/>
          <w:lang w:val="en-US"/>
        </w:rPr>
        <w:t>hot</w:t>
      </w:r>
      <w:r w:rsidRPr="00AF5937">
        <w:rPr>
          <w:rFonts w:ascii="Arial" w:hAnsi="Arial" w:cs="Arial"/>
        </w:rPr>
        <w:t>-</w:t>
      </w:r>
      <w:r w:rsidRPr="00114F35">
        <w:rPr>
          <w:rFonts w:ascii="Arial" w:hAnsi="Arial" w:cs="Arial"/>
          <w:lang w:val="en-US"/>
        </w:rPr>
        <w:t>wire</w:t>
      </w:r>
      <w:r w:rsidRPr="00AF5937">
        <w:rPr>
          <w:rFonts w:ascii="Arial" w:hAnsi="Arial" w:cs="Arial"/>
        </w:rPr>
        <w:t xml:space="preserve"> </w:t>
      </w:r>
      <w:r w:rsidRPr="00114F35">
        <w:rPr>
          <w:rFonts w:ascii="Arial" w:hAnsi="Arial" w:cs="Arial"/>
          <w:lang w:val="en-US"/>
        </w:rPr>
        <w:t>based</w:t>
      </w:r>
      <w:r w:rsidRPr="00AF5937">
        <w:rPr>
          <w:rFonts w:ascii="Arial" w:hAnsi="Arial" w:cs="Arial"/>
        </w:rPr>
        <w:t xml:space="preserve"> </w:t>
      </w:r>
      <w:r w:rsidRPr="00114F35">
        <w:rPr>
          <w:rFonts w:ascii="Arial" w:hAnsi="Arial" w:cs="Arial"/>
          <w:lang w:val="en-US"/>
        </w:rPr>
        <w:t>test</w:t>
      </w:r>
      <w:r w:rsidRPr="00AF5937">
        <w:rPr>
          <w:rFonts w:ascii="Arial" w:hAnsi="Arial" w:cs="Arial"/>
        </w:rPr>
        <w:t xml:space="preserve"> </w:t>
      </w:r>
      <w:r w:rsidRPr="00114F35">
        <w:rPr>
          <w:rFonts w:ascii="Arial" w:hAnsi="Arial" w:cs="Arial"/>
          <w:lang w:val="en-US"/>
        </w:rPr>
        <w:t>methods</w:t>
      </w:r>
      <w:r w:rsidRPr="00AF5937">
        <w:rPr>
          <w:rFonts w:ascii="Arial" w:hAnsi="Arial" w:cs="Arial"/>
        </w:rPr>
        <w:t xml:space="preserve"> – </w:t>
      </w:r>
      <w:r w:rsidRPr="00114F35">
        <w:rPr>
          <w:rFonts w:ascii="Arial" w:hAnsi="Arial" w:cs="Arial"/>
          <w:lang w:val="en-US"/>
        </w:rPr>
        <w:t>Glow</w:t>
      </w:r>
      <w:r w:rsidRPr="00AF5937">
        <w:rPr>
          <w:rFonts w:ascii="Arial" w:hAnsi="Arial" w:cs="Arial"/>
        </w:rPr>
        <w:t>-</w:t>
      </w:r>
      <w:r w:rsidRPr="00114F35">
        <w:rPr>
          <w:rFonts w:ascii="Arial" w:hAnsi="Arial" w:cs="Arial"/>
          <w:lang w:val="en-US"/>
        </w:rPr>
        <w:t>wire</w:t>
      </w:r>
      <w:r w:rsidRPr="00AF5937">
        <w:rPr>
          <w:rFonts w:ascii="Arial" w:hAnsi="Arial" w:cs="Arial"/>
        </w:rPr>
        <w:t xml:space="preserve"> </w:t>
      </w:r>
      <w:r w:rsidRPr="00114F35">
        <w:rPr>
          <w:rFonts w:ascii="Arial" w:hAnsi="Arial" w:cs="Arial"/>
          <w:lang w:val="en-US"/>
        </w:rPr>
        <w:t>flammability</w:t>
      </w:r>
      <w:r w:rsidRPr="00AF5937">
        <w:rPr>
          <w:rFonts w:ascii="Arial" w:hAnsi="Arial" w:cs="Arial"/>
        </w:rPr>
        <w:t xml:space="preserve"> </w:t>
      </w:r>
      <w:r w:rsidRPr="00114F35">
        <w:rPr>
          <w:rFonts w:ascii="Arial" w:hAnsi="Arial" w:cs="Arial"/>
          <w:lang w:val="en-US"/>
        </w:rPr>
        <w:t>test</w:t>
      </w:r>
      <w:r w:rsidRPr="00AF5937">
        <w:rPr>
          <w:rFonts w:ascii="Arial" w:hAnsi="Arial" w:cs="Arial"/>
        </w:rPr>
        <w:t xml:space="preserve"> </w:t>
      </w:r>
      <w:r w:rsidRPr="00114F35">
        <w:rPr>
          <w:rFonts w:ascii="Arial" w:hAnsi="Arial" w:cs="Arial"/>
          <w:lang w:val="en-US"/>
        </w:rPr>
        <w:t>method</w:t>
      </w:r>
      <w:r w:rsidRPr="00AF5937">
        <w:rPr>
          <w:rFonts w:ascii="Arial" w:hAnsi="Arial" w:cs="Arial"/>
        </w:rPr>
        <w:t xml:space="preserve"> </w:t>
      </w:r>
      <w:r w:rsidRPr="00114F35">
        <w:rPr>
          <w:rFonts w:ascii="Arial" w:hAnsi="Arial" w:cs="Arial"/>
          <w:lang w:val="en-US"/>
        </w:rPr>
        <w:t>for</w:t>
      </w:r>
      <w:r w:rsidRPr="00AF5937">
        <w:rPr>
          <w:rFonts w:ascii="Arial" w:hAnsi="Arial" w:cs="Arial"/>
        </w:rPr>
        <w:t xml:space="preserve"> </w:t>
      </w:r>
      <w:r w:rsidRPr="00114F35">
        <w:rPr>
          <w:rFonts w:ascii="Arial" w:hAnsi="Arial" w:cs="Arial"/>
          <w:lang w:val="en-US"/>
        </w:rPr>
        <w:t>end</w:t>
      </w:r>
      <w:r w:rsidRPr="00AF5937">
        <w:rPr>
          <w:rFonts w:ascii="Arial" w:hAnsi="Arial" w:cs="Arial"/>
        </w:rPr>
        <w:t>-</w:t>
      </w:r>
      <w:r w:rsidRPr="00114F35">
        <w:rPr>
          <w:rFonts w:ascii="Arial" w:hAnsi="Arial" w:cs="Arial"/>
          <w:lang w:val="en-US"/>
        </w:rPr>
        <w:t>products</w:t>
      </w:r>
      <w:r w:rsidRPr="00AF5937">
        <w:rPr>
          <w:rFonts w:ascii="Arial" w:hAnsi="Arial" w:cs="Arial"/>
        </w:rPr>
        <w:t xml:space="preserve"> (</w:t>
      </w:r>
      <w:r w:rsidRPr="00114F35">
        <w:rPr>
          <w:rFonts w:ascii="Arial" w:hAnsi="Arial" w:cs="Arial"/>
          <w:lang w:val="en-US"/>
        </w:rPr>
        <w:t>GWEPT</w:t>
      </w:r>
      <w:r w:rsidRPr="00AF5937">
        <w:rPr>
          <w:rFonts w:ascii="Arial" w:hAnsi="Arial" w:cs="Arial"/>
        </w:rPr>
        <w:t>) [</w:t>
      </w:r>
      <w:r w:rsidRPr="00114F35">
        <w:rPr>
          <w:rFonts w:ascii="Arial" w:hAnsi="Arial" w:cs="Arial"/>
        </w:rPr>
        <w:t>Испытания</w:t>
      </w:r>
      <w:r w:rsidRPr="00AF5937">
        <w:rPr>
          <w:rFonts w:ascii="Arial" w:hAnsi="Arial" w:cs="Arial"/>
        </w:rPr>
        <w:t xml:space="preserve"> </w:t>
      </w:r>
      <w:r w:rsidRPr="00114F35">
        <w:rPr>
          <w:rFonts w:ascii="Arial" w:hAnsi="Arial" w:cs="Arial"/>
        </w:rPr>
        <w:t>на</w:t>
      </w:r>
      <w:r w:rsidRPr="00AF5937">
        <w:rPr>
          <w:rFonts w:ascii="Arial" w:hAnsi="Arial" w:cs="Arial"/>
        </w:rPr>
        <w:t xml:space="preserve"> </w:t>
      </w:r>
      <w:r w:rsidRPr="00114F35">
        <w:rPr>
          <w:rFonts w:ascii="Arial" w:hAnsi="Arial" w:cs="Arial"/>
        </w:rPr>
        <w:t>пожароопасность</w:t>
      </w:r>
      <w:r w:rsidRPr="00AF5937">
        <w:rPr>
          <w:rFonts w:ascii="Arial" w:hAnsi="Arial" w:cs="Arial"/>
        </w:rPr>
        <w:t xml:space="preserve">. </w:t>
      </w:r>
      <w:r w:rsidRPr="00114F35">
        <w:rPr>
          <w:rFonts w:ascii="Arial" w:hAnsi="Arial" w:cs="Arial"/>
        </w:rPr>
        <w:t>Часть 2-11. Методы испытаний раскаленной/горячей проволокой. Метод испытания конечной продукции на воспламеняемость под действием раскаленной проволоки]</w:t>
      </w:r>
    </w:p>
    <w:p w14:paraId="789F4BCD" w14:textId="77777777" w:rsidR="00AE00DF" w:rsidRPr="00114F35" w:rsidRDefault="00C34366" w:rsidP="00C34366">
      <w:pPr>
        <w:tabs>
          <w:tab w:val="left" w:pos="9781"/>
        </w:tabs>
        <w:spacing w:line="360" w:lineRule="auto"/>
        <w:ind w:firstLine="709"/>
        <w:jc w:val="both"/>
        <w:rPr>
          <w:rFonts w:ascii="Arial" w:hAnsi="Arial" w:cs="Arial"/>
        </w:rPr>
      </w:pPr>
      <w:r w:rsidRPr="00114F35">
        <w:rPr>
          <w:rFonts w:ascii="Arial" w:hAnsi="Arial" w:cs="Arial"/>
          <w:lang w:val="en-US"/>
        </w:rPr>
        <w:t>IEC 60695-2-12</w:t>
      </w:r>
      <w:r w:rsidR="00AE00DF" w:rsidRPr="00114F35">
        <w:rPr>
          <w:rFonts w:ascii="Arial" w:hAnsi="Arial" w:cs="Arial"/>
          <w:lang w:val="en-US"/>
        </w:rPr>
        <w:t>, Fire hazard testing – Part 2-12: Glowing/hot-wire based test methods – Glow-wire flammability index (GWFI) test method for materials [</w:t>
      </w:r>
      <w:r w:rsidR="00AE00DF" w:rsidRPr="00114F35">
        <w:rPr>
          <w:rFonts w:ascii="Arial" w:hAnsi="Arial" w:cs="Arial"/>
        </w:rPr>
        <w:t>Испытания</w:t>
      </w:r>
      <w:r w:rsidR="00AE00DF" w:rsidRPr="00114F35">
        <w:rPr>
          <w:rFonts w:ascii="Arial" w:hAnsi="Arial" w:cs="Arial"/>
          <w:lang w:val="en-US"/>
        </w:rPr>
        <w:t xml:space="preserve"> </w:t>
      </w:r>
      <w:r w:rsidR="00AE00DF" w:rsidRPr="00114F35">
        <w:rPr>
          <w:rFonts w:ascii="Arial" w:hAnsi="Arial" w:cs="Arial"/>
        </w:rPr>
        <w:t>на</w:t>
      </w:r>
      <w:r w:rsidR="00AE00DF" w:rsidRPr="00114F35">
        <w:rPr>
          <w:rFonts w:ascii="Arial" w:hAnsi="Arial" w:cs="Arial"/>
          <w:lang w:val="en-US"/>
        </w:rPr>
        <w:t xml:space="preserve"> </w:t>
      </w:r>
      <w:r w:rsidR="00AE00DF" w:rsidRPr="00114F35">
        <w:rPr>
          <w:rFonts w:ascii="Arial" w:hAnsi="Arial" w:cs="Arial"/>
        </w:rPr>
        <w:t>пожарную</w:t>
      </w:r>
      <w:r w:rsidR="00AE00DF" w:rsidRPr="00114F35">
        <w:rPr>
          <w:rFonts w:ascii="Arial" w:hAnsi="Arial" w:cs="Arial"/>
          <w:lang w:val="en-US"/>
        </w:rPr>
        <w:t xml:space="preserve"> </w:t>
      </w:r>
      <w:r w:rsidR="00AE00DF" w:rsidRPr="00114F35">
        <w:rPr>
          <w:rFonts w:ascii="Arial" w:hAnsi="Arial" w:cs="Arial"/>
        </w:rPr>
        <w:t>опасность</w:t>
      </w:r>
      <w:r w:rsidR="00AE00DF" w:rsidRPr="00114F35">
        <w:rPr>
          <w:rFonts w:ascii="Arial" w:hAnsi="Arial" w:cs="Arial"/>
          <w:lang w:val="en-US"/>
        </w:rPr>
        <w:t xml:space="preserve">. </w:t>
      </w:r>
      <w:r w:rsidR="00AE00DF" w:rsidRPr="00114F35">
        <w:rPr>
          <w:rFonts w:ascii="Arial" w:hAnsi="Arial" w:cs="Arial"/>
        </w:rPr>
        <w:t>Часть 2-12. Методы испытания накаленной/нагретой проволокой. Метод определения индекса воспламеняемости материалов накаленной проволокой (ИВНК)]</w:t>
      </w:r>
    </w:p>
    <w:p w14:paraId="122BE758" w14:textId="77777777" w:rsidR="00F8058B" w:rsidRPr="00114F35" w:rsidRDefault="00F8058B" w:rsidP="00C34366">
      <w:pPr>
        <w:suppressAutoHyphens w:val="0"/>
        <w:spacing w:line="360" w:lineRule="auto"/>
        <w:ind w:left="57" w:firstLine="709"/>
        <w:jc w:val="both"/>
        <w:rPr>
          <w:rFonts w:ascii="Arial" w:hAnsi="Arial" w:cs="Arial"/>
        </w:rPr>
      </w:pPr>
      <w:r w:rsidRPr="00114F35">
        <w:rPr>
          <w:rFonts w:ascii="Arial" w:hAnsi="Arial" w:cs="Arial"/>
          <w:lang w:val="en-US"/>
        </w:rPr>
        <w:t>IEC</w:t>
      </w:r>
      <w:r w:rsidRPr="00AF5937">
        <w:rPr>
          <w:rFonts w:ascii="Arial" w:hAnsi="Arial" w:cs="Arial"/>
        </w:rPr>
        <w:t xml:space="preserve"> 60715:2017, </w:t>
      </w:r>
      <w:r w:rsidRPr="00114F35">
        <w:rPr>
          <w:rFonts w:ascii="Arial" w:hAnsi="Arial" w:cs="Arial"/>
          <w:lang w:val="en-US"/>
        </w:rPr>
        <w:t>Dimensions</w:t>
      </w:r>
      <w:r w:rsidRPr="00AF5937">
        <w:rPr>
          <w:rFonts w:ascii="Arial" w:hAnsi="Arial" w:cs="Arial"/>
        </w:rPr>
        <w:t xml:space="preserve"> </w:t>
      </w:r>
      <w:r w:rsidRPr="00114F35">
        <w:rPr>
          <w:rFonts w:ascii="Arial" w:hAnsi="Arial" w:cs="Arial"/>
          <w:lang w:val="en-US"/>
        </w:rPr>
        <w:t>of</w:t>
      </w:r>
      <w:r w:rsidRPr="00AF5937">
        <w:rPr>
          <w:rFonts w:ascii="Arial" w:hAnsi="Arial" w:cs="Arial"/>
        </w:rPr>
        <w:t xml:space="preserve"> </w:t>
      </w:r>
      <w:r w:rsidRPr="00114F35">
        <w:rPr>
          <w:rFonts w:ascii="Arial" w:hAnsi="Arial" w:cs="Arial"/>
          <w:lang w:val="en-US"/>
        </w:rPr>
        <w:t>low</w:t>
      </w:r>
      <w:r w:rsidRPr="00AF5937">
        <w:rPr>
          <w:rFonts w:ascii="Arial" w:hAnsi="Arial" w:cs="Arial"/>
        </w:rPr>
        <w:t>-</w:t>
      </w:r>
      <w:r w:rsidRPr="00114F35">
        <w:rPr>
          <w:rFonts w:ascii="Arial" w:hAnsi="Arial" w:cs="Arial"/>
          <w:lang w:val="en-US"/>
        </w:rPr>
        <w:t>voltage</w:t>
      </w:r>
      <w:r w:rsidRPr="00AF5937">
        <w:rPr>
          <w:rFonts w:ascii="Arial" w:hAnsi="Arial" w:cs="Arial"/>
        </w:rPr>
        <w:t xml:space="preserve"> </w:t>
      </w:r>
      <w:r w:rsidRPr="00114F35">
        <w:rPr>
          <w:rFonts w:ascii="Arial" w:hAnsi="Arial" w:cs="Arial"/>
          <w:lang w:val="en-US"/>
        </w:rPr>
        <w:t>switchgear</w:t>
      </w:r>
      <w:r w:rsidRPr="00AF5937">
        <w:rPr>
          <w:rFonts w:ascii="Arial" w:hAnsi="Arial" w:cs="Arial"/>
        </w:rPr>
        <w:t xml:space="preserve"> </w:t>
      </w:r>
      <w:r w:rsidRPr="00114F35">
        <w:rPr>
          <w:rFonts w:ascii="Arial" w:hAnsi="Arial" w:cs="Arial"/>
          <w:lang w:val="en-US"/>
        </w:rPr>
        <w:t>and</w:t>
      </w:r>
      <w:r w:rsidRPr="00AF5937">
        <w:rPr>
          <w:rFonts w:ascii="Arial" w:hAnsi="Arial" w:cs="Arial"/>
        </w:rPr>
        <w:t xml:space="preserve"> </w:t>
      </w:r>
      <w:r w:rsidRPr="00114F35">
        <w:rPr>
          <w:rFonts w:ascii="Arial" w:hAnsi="Arial" w:cs="Arial"/>
          <w:lang w:val="en-US"/>
        </w:rPr>
        <w:t>controlgear</w:t>
      </w:r>
      <w:r w:rsidRPr="00AF5937">
        <w:rPr>
          <w:rFonts w:ascii="Arial" w:hAnsi="Arial" w:cs="Arial"/>
        </w:rPr>
        <w:t xml:space="preserve"> – </w:t>
      </w:r>
      <w:r w:rsidRPr="00114F35">
        <w:rPr>
          <w:rFonts w:ascii="Arial" w:hAnsi="Arial" w:cs="Arial"/>
          <w:lang w:val="en-US"/>
        </w:rPr>
        <w:t>Standardized</w:t>
      </w:r>
      <w:r w:rsidRPr="00AF5937">
        <w:rPr>
          <w:rFonts w:ascii="Arial" w:hAnsi="Arial" w:cs="Arial"/>
        </w:rPr>
        <w:t xml:space="preserve"> </w:t>
      </w:r>
      <w:r w:rsidRPr="00114F35">
        <w:rPr>
          <w:rFonts w:ascii="Arial" w:hAnsi="Arial" w:cs="Arial"/>
          <w:lang w:val="en-US"/>
        </w:rPr>
        <w:t>mounting</w:t>
      </w:r>
      <w:r w:rsidRPr="00AF5937">
        <w:rPr>
          <w:rFonts w:ascii="Arial" w:hAnsi="Arial" w:cs="Arial"/>
        </w:rPr>
        <w:t xml:space="preserve"> </w:t>
      </w:r>
      <w:r w:rsidRPr="00114F35">
        <w:rPr>
          <w:rFonts w:ascii="Arial" w:hAnsi="Arial" w:cs="Arial"/>
          <w:lang w:val="en-US"/>
        </w:rPr>
        <w:t>on</w:t>
      </w:r>
      <w:r w:rsidRPr="00AF5937">
        <w:rPr>
          <w:rFonts w:ascii="Arial" w:hAnsi="Arial" w:cs="Arial"/>
        </w:rPr>
        <w:t xml:space="preserve"> </w:t>
      </w:r>
      <w:r w:rsidRPr="00114F35">
        <w:rPr>
          <w:rFonts w:ascii="Arial" w:hAnsi="Arial" w:cs="Arial"/>
          <w:lang w:val="en-US"/>
        </w:rPr>
        <w:t>rails</w:t>
      </w:r>
      <w:r w:rsidRPr="00AF5937">
        <w:rPr>
          <w:rFonts w:ascii="Arial" w:hAnsi="Arial" w:cs="Arial"/>
        </w:rPr>
        <w:t xml:space="preserve"> </w:t>
      </w:r>
      <w:r w:rsidRPr="00114F35">
        <w:rPr>
          <w:rFonts w:ascii="Arial" w:hAnsi="Arial" w:cs="Arial"/>
          <w:lang w:val="en-US"/>
        </w:rPr>
        <w:t>for</w:t>
      </w:r>
      <w:r w:rsidRPr="00AF5937">
        <w:rPr>
          <w:rFonts w:ascii="Arial" w:hAnsi="Arial" w:cs="Arial"/>
        </w:rPr>
        <w:t xml:space="preserve"> </w:t>
      </w:r>
      <w:r w:rsidRPr="00114F35">
        <w:rPr>
          <w:rFonts w:ascii="Arial" w:hAnsi="Arial" w:cs="Arial"/>
          <w:lang w:val="en-US"/>
        </w:rPr>
        <w:t>mechanical</w:t>
      </w:r>
      <w:r w:rsidRPr="00AF5937">
        <w:rPr>
          <w:rFonts w:ascii="Arial" w:hAnsi="Arial" w:cs="Arial"/>
        </w:rPr>
        <w:t xml:space="preserve"> </w:t>
      </w:r>
      <w:r w:rsidRPr="00114F35">
        <w:rPr>
          <w:rFonts w:ascii="Arial" w:hAnsi="Arial" w:cs="Arial"/>
          <w:lang w:val="en-US"/>
        </w:rPr>
        <w:t>support</w:t>
      </w:r>
      <w:r w:rsidRPr="00AF5937">
        <w:rPr>
          <w:rFonts w:ascii="Arial" w:hAnsi="Arial" w:cs="Arial"/>
        </w:rPr>
        <w:t xml:space="preserve"> </w:t>
      </w:r>
      <w:r w:rsidRPr="00114F35">
        <w:rPr>
          <w:rFonts w:ascii="Arial" w:hAnsi="Arial" w:cs="Arial"/>
          <w:lang w:val="en-US"/>
        </w:rPr>
        <w:t>of</w:t>
      </w:r>
      <w:r w:rsidRPr="00AF5937">
        <w:rPr>
          <w:rFonts w:ascii="Arial" w:hAnsi="Arial" w:cs="Arial"/>
        </w:rPr>
        <w:t xml:space="preserve"> </w:t>
      </w:r>
      <w:r w:rsidRPr="00114F35">
        <w:rPr>
          <w:rFonts w:ascii="Arial" w:hAnsi="Arial" w:cs="Arial"/>
          <w:lang w:val="en-US"/>
        </w:rPr>
        <w:t>switchgear</w:t>
      </w:r>
      <w:r w:rsidRPr="00AF5937">
        <w:rPr>
          <w:rFonts w:ascii="Arial" w:hAnsi="Arial" w:cs="Arial"/>
        </w:rPr>
        <w:t xml:space="preserve">, </w:t>
      </w:r>
      <w:r w:rsidRPr="00114F35">
        <w:rPr>
          <w:rFonts w:ascii="Arial" w:hAnsi="Arial" w:cs="Arial"/>
          <w:lang w:val="en-US"/>
        </w:rPr>
        <w:t>controlgear</w:t>
      </w:r>
      <w:r w:rsidRPr="00AF5937">
        <w:rPr>
          <w:rFonts w:ascii="Arial" w:hAnsi="Arial" w:cs="Arial"/>
        </w:rPr>
        <w:t xml:space="preserve"> </w:t>
      </w:r>
      <w:r w:rsidRPr="00114F35">
        <w:rPr>
          <w:rFonts w:ascii="Arial" w:hAnsi="Arial" w:cs="Arial"/>
          <w:lang w:val="en-US"/>
        </w:rPr>
        <w:t>and</w:t>
      </w:r>
      <w:r w:rsidRPr="00AF5937">
        <w:rPr>
          <w:rFonts w:ascii="Arial" w:hAnsi="Arial" w:cs="Arial"/>
        </w:rPr>
        <w:t xml:space="preserve"> </w:t>
      </w:r>
      <w:r w:rsidRPr="00114F35">
        <w:rPr>
          <w:rFonts w:ascii="Arial" w:hAnsi="Arial" w:cs="Arial"/>
          <w:lang w:val="en-US"/>
        </w:rPr>
        <w:t>accessories</w:t>
      </w:r>
      <w:r w:rsidRPr="00AF5937">
        <w:rPr>
          <w:rFonts w:ascii="Arial" w:hAnsi="Arial" w:cs="Arial"/>
        </w:rPr>
        <w:t xml:space="preserve"> (</w:t>
      </w:r>
      <w:r w:rsidRPr="00114F35">
        <w:rPr>
          <w:rFonts w:ascii="Arial" w:hAnsi="Arial" w:cs="Arial"/>
        </w:rPr>
        <w:t>Аппаратура</w:t>
      </w:r>
      <w:r w:rsidRPr="00AF5937">
        <w:rPr>
          <w:rFonts w:ascii="Arial" w:hAnsi="Arial" w:cs="Arial"/>
        </w:rPr>
        <w:t xml:space="preserve"> </w:t>
      </w:r>
      <w:r w:rsidRPr="00114F35">
        <w:rPr>
          <w:rFonts w:ascii="Arial" w:hAnsi="Arial" w:cs="Arial"/>
        </w:rPr>
        <w:t>распределения</w:t>
      </w:r>
      <w:r w:rsidRPr="00AF5937">
        <w:rPr>
          <w:rFonts w:ascii="Arial" w:hAnsi="Arial" w:cs="Arial"/>
        </w:rPr>
        <w:t xml:space="preserve"> </w:t>
      </w:r>
      <w:r w:rsidRPr="00114F35">
        <w:rPr>
          <w:rFonts w:ascii="Arial" w:hAnsi="Arial" w:cs="Arial"/>
        </w:rPr>
        <w:t>и</w:t>
      </w:r>
      <w:r w:rsidRPr="00AF5937">
        <w:rPr>
          <w:rFonts w:ascii="Arial" w:hAnsi="Arial" w:cs="Arial"/>
        </w:rPr>
        <w:t xml:space="preserve"> </w:t>
      </w:r>
      <w:r w:rsidRPr="00114F35">
        <w:rPr>
          <w:rFonts w:ascii="Arial" w:hAnsi="Arial" w:cs="Arial"/>
        </w:rPr>
        <w:t>управления</w:t>
      </w:r>
      <w:r w:rsidRPr="00AF5937">
        <w:rPr>
          <w:rFonts w:ascii="Arial" w:hAnsi="Arial" w:cs="Arial"/>
        </w:rPr>
        <w:t xml:space="preserve"> </w:t>
      </w:r>
      <w:r w:rsidRPr="00114F35">
        <w:rPr>
          <w:rFonts w:ascii="Arial" w:hAnsi="Arial" w:cs="Arial"/>
        </w:rPr>
        <w:t>низковольтная</w:t>
      </w:r>
      <w:r w:rsidRPr="00AF5937">
        <w:rPr>
          <w:rFonts w:ascii="Arial" w:hAnsi="Arial" w:cs="Arial"/>
        </w:rPr>
        <w:t xml:space="preserve">. </w:t>
      </w:r>
      <w:r w:rsidRPr="00114F35">
        <w:rPr>
          <w:rFonts w:ascii="Arial" w:hAnsi="Arial" w:cs="Arial"/>
        </w:rPr>
        <w:t>Установка и крепление на направляющих электрических аппаратов в устройствах распределения и управления)</w:t>
      </w:r>
    </w:p>
    <w:p w14:paraId="3956D5CA" w14:textId="77777777" w:rsidR="00F8058B" w:rsidRPr="00114F35" w:rsidRDefault="00F8058B" w:rsidP="00C34366">
      <w:pPr>
        <w:suppressAutoHyphens w:val="0"/>
        <w:spacing w:line="360" w:lineRule="auto"/>
        <w:ind w:left="57" w:firstLine="709"/>
        <w:jc w:val="both"/>
        <w:rPr>
          <w:rFonts w:ascii="Arial" w:hAnsi="Arial" w:cs="Arial"/>
          <w:lang w:val="en-US"/>
        </w:rPr>
      </w:pPr>
      <w:r w:rsidRPr="00114F35">
        <w:rPr>
          <w:rFonts w:ascii="Arial" w:hAnsi="Arial" w:cs="Arial"/>
          <w:lang w:val="en-US"/>
        </w:rPr>
        <w:t>IEC 60947-1:2020, Low-voltage switchgear and controlgear – Part 1: General rules (</w:t>
      </w:r>
      <w:r w:rsidRPr="00114F35">
        <w:rPr>
          <w:rFonts w:ascii="Arial" w:hAnsi="Arial" w:cs="Arial"/>
        </w:rPr>
        <w:t>Устройство</w:t>
      </w:r>
      <w:r w:rsidRPr="00114F35">
        <w:rPr>
          <w:rFonts w:ascii="Arial" w:hAnsi="Arial" w:cs="Arial"/>
          <w:lang w:val="en-US"/>
        </w:rPr>
        <w:t xml:space="preserve"> </w:t>
      </w:r>
      <w:r w:rsidRPr="00114F35">
        <w:rPr>
          <w:rFonts w:ascii="Arial" w:hAnsi="Arial" w:cs="Arial"/>
        </w:rPr>
        <w:t>распределительное</w:t>
      </w:r>
      <w:r w:rsidRPr="00114F35">
        <w:rPr>
          <w:rFonts w:ascii="Arial" w:hAnsi="Arial" w:cs="Arial"/>
          <w:lang w:val="en-US"/>
        </w:rPr>
        <w:t xml:space="preserve"> </w:t>
      </w:r>
      <w:r w:rsidRPr="00114F35">
        <w:rPr>
          <w:rFonts w:ascii="Arial" w:hAnsi="Arial" w:cs="Arial"/>
        </w:rPr>
        <w:t>комплектное</w:t>
      </w:r>
      <w:r w:rsidRPr="00114F35">
        <w:rPr>
          <w:rFonts w:ascii="Arial" w:hAnsi="Arial" w:cs="Arial"/>
          <w:lang w:val="en-US"/>
        </w:rPr>
        <w:t xml:space="preserve">. </w:t>
      </w:r>
      <w:r w:rsidRPr="00114F35">
        <w:rPr>
          <w:rFonts w:ascii="Arial" w:hAnsi="Arial" w:cs="Arial"/>
        </w:rPr>
        <w:t>Часть</w:t>
      </w:r>
      <w:r w:rsidRPr="00114F35">
        <w:rPr>
          <w:rFonts w:ascii="Arial" w:hAnsi="Arial" w:cs="Arial"/>
          <w:lang w:val="en-US"/>
        </w:rPr>
        <w:t xml:space="preserve"> 1. </w:t>
      </w:r>
      <w:r w:rsidRPr="00114F35">
        <w:rPr>
          <w:rFonts w:ascii="Arial" w:hAnsi="Arial" w:cs="Arial"/>
        </w:rPr>
        <w:t>Общие</w:t>
      </w:r>
      <w:r w:rsidRPr="00114F35">
        <w:rPr>
          <w:rFonts w:ascii="Arial" w:hAnsi="Arial" w:cs="Arial"/>
          <w:lang w:val="en-US"/>
        </w:rPr>
        <w:t xml:space="preserve"> </w:t>
      </w:r>
      <w:r w:rsidRPr="00114F35">
        <w:rPr>
          <w:rFonts w:ascii="Arial" w:hAnsi="Arial" w:cs="Arial"/>
        </w:rPr>
        <w:t>правила</w:t>
      </w:r>
      <w:r w:rsidRPr="00114F35">
        <w:rPr>
          <w:rFonts w:ascii="Arial" w:hAnsi="Arial" w:cs="Arial"/>
          <w:lang w:val="en-US"/>
        </w:rPr>
        <w:t>)</w:t>
      </w:r>
    </w:p>
    <w:p w14:paraId="53547069" w14:textId="77777777" w:rsidR="00F8058B" w:rsidRPr="00114F35" w:rsidRDefault="00F8058B" w:rsidP="00C34366">
      <w:pPr>
        <w:suppressAutoHyphens w:val="0"/>
        <w:spacing w:line="360" w:lineRule="auto"/>
        <w:ind w:left="57" w:firstLine="709"/>
        <w:jc w:val="both"/>
        <w:rPr>
          <w:rFonts w:ascii="Arial" w:hAnsi="Arial" w:cs="Arial"/>
          <w:lang w:val="en-US"/>
        </w:rPr>
      </w:pPr>
      <w:r w:rsidRPr="00114F35">
        <w:rPr>
          <w:rFonts w:ascii="Arial" w:hAnsi="Arial" w:cs="Arial"/>
          <w:lang w:val="en-US"/>
        </w:rPr>
        <w:t>IEC 60947-2:2016, Low-voltage switchgear and controlgear – Part 2: Circuit-breakers</w:t>
      </w:r>
      <w:r w:rsidRPr="00114F35">
        <w:rPr>
          <w:rFonts w:ascii="Arial" w:hAnsi="Arial" w:cs="Arial"/>
          <w:bCs/>
          <w:lang w:val="en-US"/>
        </w:rPr>
        <w:t xml:space="preserve"> (</w:t>
      </w:r>
      <w:r w:rsidRPr="00114F35">
        <w:rPr>
          <w:rFonts w:ascii="Arial" w:hAnsi="Arial" w:cs="Arial"/>
        </w:rPr>
        <w:t>Аппаратура</w:t>
      </w:r>
      <w:r w:rsidRPr="00114F35">
        <w:rPr>
          <w:rFonts w:ascii="Arial" w:hAnsi="Arial" w:cs="Arial"/>
          <w:lang w:val="en-US"/>
        </w:rPr>
        <w:t xml:space="preserve"> </w:t>
      </w:r>
      <w:r w:rsidRPr="00114F35">
        <w:rPr>
          <w:rFonts w:ascii="Arial" w:hAnsi="Arial" w:cs="Arial"/>
        </w:rPr>
        <w:t>коммутационная</w:t>
      </w:r>
      <w:r w:rsidRPr="00114F35">
        <w:rPr>
          <w:rFonts w:ascii="Arial" w:hAnsi="Arial" w:cs="Arial"/>
          <w:lang w:val="en-US"/>
        </w:rPr>
        <w:t xml:space="preserve"> </w:t>
      </w:r>
      <w:r w:rsidRPr="00114F35">
        <w:rPr>
          <w:rFonts w:ascii="Arial" w:hAnsi="Arial" w:cs="Arial"/>
        </w:rPr>
        <w:t>и</w:t>
      </w:r>
      <w:r w:rsidRPr="00114F35">
        <w:rPr>
          <w:rFonts w:ascii="Arial" w:hAnsi="Arial" w:cs="Arial"/>
          <w:lang w:val="en-US"/>
        </w:rPr>
        <w:t xml:space="preserve"> </w:t>
      </w:r>
      <w:r w:rsidRPr="00114F35">
        <w:rPr>
          <w:rFonts w:ascii="Arial" w:hAnsi="Arial" w:cs="Arial"/>
        </w:rPr>
        <w:t>механизмы</w:t>
      </w:r>
      <w:r w:rsidRPr="00114F35">
        <w:rPr>
          <w:rFonts w:ascii="Arial" w:hAnsi="Arial" w:cs="Arial"/>
          <w:lang w:val="en-US"/>
        </w:rPr>
        <w:t xml:space="preserve"> </w:t>
      </w:r>
      <w:r w:rsidRPr="00114F35">
        <w:rPr>
          <w:rFonts w:ascii="Arial" w:hAnsi="Arial" w:cs="Arial"/>
        </w:rPr>
        <w:t>управления</w:t>
      </w:r>
      <w:r w:rsidRPr="00114F35">
        <w:rPr>
          <w:rFonts w:ascii="Arial" w:hAnsi="Arial" w:cs="Arial"/>
          <w:lang w:val="en-US"/>
        </w:rPr>
        <w:t xml:space="preserve"> </w:t>
      </w:r>
      <w:r w:rsidRPr="00114F35">
        <w:rPr>
          <w:rFonts w:ascii="Arial" w:hAnsi="Arial" w:cs="Arial"/>
        </w:rPr>
        <w:t>низковольтные</w:t>
      </w:r>
      <w:r w:rsidRPr="00114F35">
        <w:rPr>
          <w:rFonts w:ascii="Arial" w:hAnsi="Arial" w:cs="Arial"/>
          <w:lang w:val="en-US"/>
        </w:rPr>
        <w:t xml:space="preserve"> </w:t>
      </w:r>
      <w:r w:rsidRPr="00114F35">
        <w:rPr>
          <w:rFonts w:ascii="Arial" w:hAnsi="Arial" w:cs="Arial"/>
        </w:rPr>
        <w:t>комплектные</w:t>
      </w:r>
      <w:r w:rsidRPr="00114F35">
        <w:rPr>
          <w:rFonts w:ascii="Arial" w:hAnsi="Arial" w:cs="Arial"/>
          <w:lang w:val="en-US"/>
        </w:rPr>
        <w:t xml:space="preserve">. </w:t>
      </w:r>
      <w:r w:rsidRPr="00114F35">
        <w:rPr>
          <w:rFonts w:ascii="Arial" w:hAnsi="Arial" w:cs="Arial"/>
        </w:rPr>
        <w:t>Часть</w:t>
      </w:r>
      <w:r w:rsidRPr="00114F35">
        <w:rPr>
          <w:rFonts w:ascii="Arial" w:hAnsi="Arial" w:cs="Arial"/>
          <w:lang w:val="en-US"/>
        </w:rPr>
        <w:t xml:space="preserve"> 2. </w:t>
      </w:r>
      <w:r w:rsidRPr="00114F35">
        <w:rPr>
          <w:rFonts w:ascii="Arial" w:hAnsi="Arial" w:cs="Arial"/>
        </w:rPr>
        <w:t>Автоматические</w:t>
      </w:r>
      <w:r w:rsidRPr="00114F35">
        <w:rPr>
          <w:rFonts w:ascii="Arial" w:hAnsi="Arial" w:cs="Arial"/>
          <w:lang w:val="en-US"/>
        </w:rPr>
        <w:t xml:space="preserve"> </w:t>
      </w:r>
      <w:r w:rsidRPr="00114F35">
        <w:rPr>
          <w:rFonts w:ascii="Arial" w:hAnsi="Arial" w:cs="Arial"/>
        </w:rPr>
        <w:t>выключатели</w:t>
      </w:r>
      <w:r w:rsidRPr="00114F35">
        <w:rPr>
          <w:rFonts w:ascii="Arial" w:hAnsi="Arial" w:cs="Arial"/>
          <w:lang w:val="en-US"/>
        </w:rPr>
        <w:t>)</w:t>
      </w:r>
    </w:p>
    <w:p w14:paraId="696957AA" w14:textId="77777777" w:rsidR="00C34366" w:rsidRPr="00A16E8A" w:rsidRDefault="00C34366" w:rsidP="00C34366">
      <w:pPr>
        <w:suppressAutoHyphens w:val="0"/>
        <w:spacing w:line="360" w:lineRule="auto"/>
        <w:ind w:left="57" w:firstLine="709"/>
        <w:jc w:val="both"/>
        <w:rPr>
          <w:rFonts w:ascii="Arial" w:hAnsi="Arial" w:cs="Arial"/>
          <w:lang w:val="en-US"/>
        </w:rPr>
      </w:pPr>
      <w:r w:rsidRPr="00114F35">
        <w:rPr>
          <w:rFonts w:ascii="Arial" w:hAnsi="Arial" w:cs="Arial"/>
          <w:lang w:val="en-US"/>
        </w:rPr>
        <w:t>IEC 60947-2:2016/AMD1</w:t>
      </w:r>
      <w:r w:rsidRPr="00A16E8A">
        <w:rPr>
          <w:rFonts w:ascii="Arial" w:hAnsi="Arial" w:cs="Arial"/>
          <w:lang w:val="en-US"/>
        </w:rPr>
        <w:t>:2019</w:t>
      </w:r>
    </w:p>
    <w:p w14:paraId="095507B4" w14:textId="77777777" w:rsidR="00FA5F4F" w:rsidRPr="008419D6" w:rsidRDefault="001C7E3F" w:rsidP="00C34366">
      <w:pPr>
        <w:pStyle w:val="MSGENFONTSTYLENAMETEMPLATEROLENUMBERMSGENFONTSTYLENAMEBYROLETEXT20"/>
        <w:spacing w:before="0" w:after="0" w:line="360" w:lineRule="auto"/>
        <w:ind w:firstLine="709"/>
        <w:rPr>
          <w:rStyle w:val="MSGENFONTSTYLENAMETEMPLATEROLENUMBERMSGENFONTSTYLENAMEBYROLETEXT2MSGENFONTSTYLEMODIFERITALIC"/>
          <w:i w:val="0"/>
          <w:color w:val="auto"/>
          <w:sz w:val="24"/>
          <w:szCs w:val="24"/>
          <w:lang w:val="en-US"/>
        </w:rPr>
      </w:pPr>
      <w:r w:rsidRPr="00114F35">
        <w:rPr>
          <w:rStyle w:val="MSGENFONTSTYLENAMETEMPLATEROLENUMBERMSGENFONTSTYLENAMEBYROLETEXT2MSGENFONTSTYLEMODIFERITALIC"/>
          <w:i w:val="0"/>
          <w:color w:val="auto"/>
          <w:sz w:val="24"/>
          <w:szCs w:val="24"/>
          <w:lang w:val="en-US"/>
        </w:rPr>
        <w:t xml:space="preserve">IEC 60947-9-1:2019, </w:t>
      </w:r>
      <w:r w:rsidR="00FA5F4F" w:rsidRPr="00114F35">
        <w:rPr>
          <w:rStyle w:val="MSGENFONTSTYLENAMETEMPLATEROLENUMBERMSGENFONTSTYLENAMEBYROLETEXT2MSGENFONTSTYLEMODIFERITALIC"/>
          <w:i w:val="0"/>
          <w:color w:val="auto"/>
          <w:sz w:val="24"/>
          <w:szCs w:val="24"/>
          <w:lang w:val="en-US"/>
        </w:rPr>
        <w:t>Low-voltage switchgear and controlgear – Part 9-1: Active arc-fault mitigation systems – Arc quenching devices (</w:t>
      </w:r>
      <w:r w:rsidR="00FA5F4F" w:rsidRPr="00114F35">
        <w:rPr>
          <w:rStyle w:val="MSGENFONTSTYLENAMETEMPLATEROLENUMBERMSGENFONTSTYLENAMEBYROLETEXT2MSGENFONTSTYLEMODIFERITALIC"/>
          <w:i w:val="0"/>
          <w:color w:val="auto"/>
          <w:sz w:val="24"/>
          <w:szCs w:val="24"/>
        </w:rPr>
        <w:t>Аппаратура</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коммутационная</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и</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управления</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низковольтная</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Часть</w:t>
      </w:r>
      <w:r w:rsidR="00FA5F4F" w:rsidRPr="008419D6">
        <w:rPr>
          <w:rStyle w:val="MSGENFONTSTYLENAMETEMPLATEROLENUMBERMSGENFONTSTYLENAMEBYROLETEXT2MSGENFONTSTYLEMODIFERITALIC"/>
          <w:i w:val="0"/>
          <w:color w:val="auto"/>
          <w:sz w:val="24"/>
          <w:szCs w:val="24"/>
          <w:lang w:val="en-US"/>
        </w:rPr>
        <w:t xml:space="preserve"> 9-1. </w:t>
      </w:r>
      <w:r w:rsidR="00FA5F4F" w:rsidRPr="00114F35">
        <w:rPr>
          <w:rStyle w:val="MSGENFONTSTYLENAMETEMPLATEROLENUMBERMSGENFONTSTYLENAMEBYROLETEXT2MSGENFONTSTYLEMODIFERITALIC"/>
          <w:i w:val="0"/>
          <w:color w:val="auto"/>
          <w:sz w:val="24"/>
          <w:szCs w:val="24"/>
        </w:rPr>
        <w:t>Активные</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системы</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подавления</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дуговых</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замыканий</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Устройства</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дугогасительные</w:t>
      </w:r>
      <w:r w:rsidR="00FA5F4F" w:rsidRPr="008419D6">
        <w:rPr>
          <w:rStyle w:val="MSGENFONTSTYLENAMETEMPLATEROLENUMBERMSGENFONTSTYLENAMEBYROLETEXT2MSGENFONTSTYLEMODIFERITALIC"/>
          <w:i w:val="0"/>
          <w:color w:val="auto"/>
          <w:sz w:val="24"/>
          <w:szCs w:val="24"/>
          <w:lang w:val="en-US"/>
        </w:rPr>
        <w:t>)</w:t>
      </w:r>
    </w:p>
    <w:p w14:paraId="1E1529EF" w14:textId="77777777" w:rsidR="00FA5F4F" w:rsidRPr="008419D6" w:rsidRDefault="001C7E3F" w:rsidP="00C34366">
      <w:pPr>
        <w:pStyle w:val="MSGENFONTSTYLENAMETEMPLATEROLENUMBERMSGENFONTSTYLENAMEBYROLETEXT20"/>
        <w:spacing w:before="0" w:after="0" w:line="360" w:lineRule="auto"/>
        <w:ind w:firstLine="709"/>
        <w:rPr>
          <w:rStyle w:val="MSGENFONTSTYLENAMETEMPLATEROLENUMBERMSGENFONTSTYLENAMEBYROLETEXT2MSGENFONTSTYLEMODIFERITALIC"/>
          <w:i w:val="0"/>
          <w:color w:val="auto"/>
          <w:sz w:val="24"/>
          <w:szCs w:val="24"/>
          <w:lang w:val="en-US"/>
        </w:rPr>
      </w:pPr>
      <w:r w:rsidRPr="00114F35">
        <w:rPr>
          <w:rStyle w:val="MSGENFONTSTYLENAMETEMPLATEROLENUMBERMSGENFONTSTYLENAMEBYROLETEXT2MSGENFONTSTYLEMODIFERITALIC"/>
          <w:i w:val="0"/>
          <w:color w:val="auto"/>
          <w:sz w:val="24"/>
          <w:szCs w:val="24"/>
          <w:lang w:val="en-US"/>
        </w:rPr>
        <w:t>IEC</w:t>
      </w:r>
      <w:r w:rsidRPr="008419D6">
        <w:rPr>
          <w:rStyle w:val="MSGENFONTSTYLENAMETEMPLATEROLENUMBERMSGENFONTSTYLENAMEBYROLETEXT2MSGENFONTSTYLEMODIFERITALIC"/>
          <w:i w:val="0"/>
          <w:color w:val="auto"/>
          <w:sz w:val="24"/>
          <w:szCs w:val="24"/>
          <w:lang w:val="en-US"/>
        </w:rPr>
        <w:t xml:space="preserve"> 60990:2016, </w:t>
      </w:r>
      <w:r w:rsidR="00FA5F4F" w:rsidRPr="00114F35">
        <w:rPr>
          <w:rStyle w:val="MSGENFONTSTYLENAMETEMPLATEROLENUMBERMSGENFONTSTYLENAMEBYROLETEXT2MSGENFONTSTYLEMODIFERITALIC"/>
          <w:i w:val="0"/>
          <w:color w:val="auto"/>
          <w:sz w:val="24"/>
          <w:szCs w:val="24"/>
          <w:lang w:val="en-US"/>
        </w:rPr>
        <w:t>Methods</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lang w:val="en-US"/>
        </w:rPr>
        <w:t>of</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lang w:val="en-US"/>
        </w:rPr>
        <w:t>measurement</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lang w:val="en-US"/>
        </w:rPr>
        <w:t>of</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lang w:val="en-US"/>
        </w:rPr>
        <w:t>touch</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lang w:val="en-US"/>
        </w:rPr>
        <w:t>current</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lang w:val="en-US"/>
        </w:rPr>
        <w:t>and</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lang w:val="en-US"/>
        </w:rPr>
        <w:t>protective</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lang w:val="en-US"/>
        </w:rPr>
        <w:t>conductor</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lang w:val="en-US"/>
        </w:rPr>
        <w:t>current</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Методы</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измерения</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тока</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от</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прикосновения</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и</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тока</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защитного</w:t>
      </w:r>
      <w:r w:rsidR="00FA5F4F" w:rsidRPr="008419D6">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проводника</w:t>
      </w:r>
      <w:r w:rsidR="00FA5F4F" w:rsidRPr="008419D6">
        <w:rPr>
          <w:rStyle w:val="MSGENFONTSTYLENAMETEMPLATEROLENUMBERMSGENFONTSTYLENAMEBYROLETEXT2MSGENFONTSTYLEMODIFERITALIC"/>
          <w:i w:val="0"/>
          <w:color w:val="auto"/>
          <w:sz w:val="24"/>
          <w:szCs w:val="24"/>
          <w:lang w:val="en-US"/>
        </w:rPr>
        <w:t>)</w:t>
      </w:r>
    </w:p>
    <w:p w14:paraId="2CF66960" w14:textId="77777777" w:rsidR="00FA5F4F" w:rsidRPr="00114F35" w:rsidRDefault="001C7E3F" w:rsidP="00C34366">
      <w:pPr>
        <w:pStyle w:val="MSGENFONTSTYLENAMETEMPLATEROLENUMBERMSGENFONTSTYLENAMEBYROLETEXT20"/>
        <w:spacing w:before="0" w:after="0" w:line="360" w:lineRule="auto"/>
        <w:ind w:firstLine="709"/>
        <w:rPr>
          <w:rStyle w:val="MSGENFONTSTYLENAMETEMPLATEROLENUMBERMSGENFONTSTYLENAMEBYROLETEXT2MSGENFONTSTYLEMODIFERITALIC"/>
          <w:i w:val="0"/>
          <w:color w:val="auto"/>
          <w:sz w:val="24"/>
          <w:szCs w:val="24"/>
        </w:rPr>
      </w:pPr>
      <w:r w:rsidRPr="00114F35">
        <w:rPr>
          <w:rStyle w:val="MSGENFONTSTYLENAMETEMPLATEROLENUMBERMSGENFONTSTYLENAMEBYROLETEXT2MSGENFONTSTYLEMODIFERITALIC"/>
          <w:i w:val="0"/>
          <w:color w:val="auto"/>
          <w:sz w:val="24"/>
          <w:szCs w:val="24"/>
          <w:lang w:val="en-US"/>
        </w:rPr>
        <w:t xml:space="preserve">IEC 61482-1-2:2014, </w:t>
      </w:r>
      <w:r w:rsidR="00FA5F4F" w:rsidRPr="00114F35">
        <w:rPr>
          <w:rStyle w:val="MSGENFONTSTYLENAMETEMPLATEROLENUMBERMSGENFONTSTYLENAMEBYROLETEXT2MSGENFONTSTYLEMODIFERITALIC"/>
          <w:i w:val="0"/>
          <w:color w:val="auto"/>
          <w:sz w:val="24"/>
          <w:szCs w:val="24"/>
          <w:lang w:val="en-US"/>
        </w:rPr>
        <w:t xml:space="preserve">Live working – Protective clothing against the thermal hazards of an electric arc – Part 1-2: Test methods – Method 2: Determination of arc protection class </w:t>
      </w:r>
      <w:r w:rsidR="00FA5F4F" w:rsidRPr="00114F35">
        <w:rPr>
          <w:rStyle w:val="MSGENFONTSTYLENAMETEMPLATEROLENUMBERMSGENFONTSTYLENAMEBYROLETEXT2MSGENFONTSTYLEMODIFERITALIC"/>
          <w:i w:val="0"/>
          <w:color w:val="auto"/>
          <w:sz w:val="24"/>
          <w:szCs w:val="24"/>
          <w:lang w:val="en-US"/>
        </w:rPr>
        <w:lastRenderedPageBreak/>
        <w:t>of material and clothing by using a constrained and directed arc (box test) [</w:t>
      </w:r>
      <w:r w:rsidR="00FA5F4F" w:rsidRPr="00114F35">
        <w:rPr>
          <w:rStyle w:val="MSGENFONTSTYLENAMETEMPLATEROLENUMBERMSGENFONTSTYLENAMEBYROLETEXT2MSGENFONTSTYLEMODIFERITALIC"/>
          <w:i w:val="0"/>
          <w:color w:val="auto"/>
          <w:sz w:val="24"/>
          <w:szCs w:val="24"/>
        </w:rPr>
        <w:t>Работа</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под</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напряжением</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Одежда специальная для защиты от термических рисков электрической дуги. Часть 1-2. Методы испытаний. Метод 2. Определение класса защиты материала и одежды от воздействия дуги с использованием ограниченной и направленной дуги (испытание в камере)]</w:t>
      </w:r>
    </w:p>
    <w:p w14:paraId="04356085" w14:textId="77777777" w:rsidR="00FA5F4F" w:rsidRPr="00114F35" w:rsidRDefault="001C7E3F" w:rsidP="00C34366">
      <w:pPr>
        <w:pStyle w:val="MSGENFONTSTYLENAMETEMPLATEROLENUMBERMSGENFONTSTYLENAMEBYROLETEXT20"/>
        <w:spacing w:before="0" w:after="0" w:line="360" w:lineRule="auto"/>
        <w:ind w:firstLine="709"/>
        <w:rPr>
          <w:rStyle w:val="MSGENFONTSTYLENAMETEMPLATEROLENUMBERMSGENFONTSTYLENAMEBYROLETEXT2MSGENFONTSTYLEMODIFERITALIC"/>
          <w:i w:val="0"/>
          <w:color w:val="auto"/>
          <w:sz w:val="24"/>
          <w:szCs w:val="24"/>
          <w:lang w:val="en-US"/>
        </w:rPr>
      </w:pPr>
      <w:r w:rsidRPr="00114F35">
        <w:rPr>
          <w:rStyle w:val="MSGENFONTSTYLENAMETEMPLATEROLENUMBERMSGENFONTSTYLENAMEBYROLETEXT2MSGENFONTSTYLEMODIFERITALIC"/>
          <w:i w:val="0"/>
          <w:color w:val="auto"/>
          <w:sz w:val="24"/>
          <w:szCs w:val="24"/>
          <w:lang w:val="en-US"/>
        </w:rPr>
        <w:t xml:space="preserve">IEC 61557-2, </w:t>
      </w:r>
      <w:r w:rsidR="00FA5F4F" w:rsidRPr="00114F35">
        <w:rPr>
          <w:rStyle w:val="MSGENFONTSTYLENAMETEMPLATEROLENUMBERMSGENFONTSTYLENAMEBYROLETEXT2MSGENFONTSTYLEMODIFERITALIC"/>
          <w:i w:val="0"/>
          <w:color w:val="auto"/>
          <w:sz w:val="24"/>
          <w:szCs w:val="24"/>
          <w:lang w:val="en-US"/>
        </w:rPr>
        <w:t>Electrical safety in low voltage distribution systems up to 1 000 V AC and 1 500 V DC – Equipment for testing, measuring or monitoring of protective measures – Part 2: Insulation resistance (</w:t>
      </w:r>
      <w:r w:rsidR="00FA5F4F" w:rsidRPr="00114F35">
        <w:rPr>
          <w:rStyle w:val="MSGENFONTSTYLENAMETEMPLATEROLENUMBERMSGENFONTSTYLENAMEBYROLETEXT2MSGENFONTSTYLEMODIFERITALIC"/>
          <w:i w:val="0"/>
          <w:color w:val="auto"/>
          <w:sz w:val="24"/>
          <w:szCs w:val="24"/>
        </w:rPr>
        <w:t>Сети</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электрические</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распределительные</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низковольтные</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напряжением</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до</w:t>
      </w:r>
      <w:r w:rsidR="00FA5F4F" w:rsidRPr="00114F35">
        <w:rPr>
          <w:rStyle w:val="MSGENFONTSTYLENAMETEMPLATEROLENUMBERMSGENFONTSTYLENAMEBYROLETEXT2MSGENFONTSTYLEMODIFERITALIC"/>
          <w:i w:val="0"/>
          <w:color w:val="auto"/>
          <w:sz w:val="24"/>
          <w:szCs w:val="24"/>
          <w:lang w:val="en-US"/>
        </w:rPr>
        <w:t xml:space="preserve"> 1000 </w:t>
      </w:r>
      <w:r w:rsidR="00FA5F4F" w:rsidRPr="00114F35">
        <w:rPr>
          <w:rStyle w:val="MSGENFONTSTYLENAMETEMPLATEROLENUMBERMSGENFONTSTYLENAMEBYROLETEXT2MSGENFONTSTYLEMODIFERITALIC"/>
          <w:i w:val="0"/>
          <w:color w:val="auto"/>
          <w:sz w:val="24"/>
          <w:szCs w:val="24"/>
        </w:rPr>
        <w:t>В</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переменного</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тока</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и</w:t>
      </w:r>
      <w:r w:rsidR="00FA5F4F" w:rsidRPr="00114F35">
        <w:rPr>
          <w:rStyle w:val="MSGENFONTSTYLENAMETEMPLATEROLENUMBERMSGENFONTSTYLENAMEBYROLETEXT2MSGENFONTSTYLEMODIFERITALIC"/>
          <w:i w:val="0"/>
          <w:color w:val="auto"/>
          <w:sz w:val="24"/>
          <w:szCs w:val="24"/>
          <w:lang w:val="en-US"/>
        </w:rPr>
        <w:t xml:space="preserve"> 1500 </w:t>
      </w:r>
      <w:r w:rsidR="00FA5F4F" w:rsidRPr="00114F35">
        <w:rPr>
          <w:rStyle w:val="MSGENFONTSTYLENAMETEMPLATEROLENUMBERMSGENFONTSTYLENAMEBYROLETEXT2MSGENFONTSTYLEMODIFERITALIC"/>
          <w:i w:val="0"/>
          <w:color w:val="auto"/>
          <w:sz w:val="24"/>
          <w:szCs w:val="24"/>
        </w:rPr>
        <w:t>В</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постоянного</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тока</w:t>
      </w:r>
      <w:r w:rsidR="00FA5F4F" w:rsidRPr="00114F35">
        <w:rPr>
          <w:rStyle w:val="MSGENFONTSTYLENAMETEMPLATEROLENUMBERMSGENFONTSTYLENAMEBYROLETEXT2MSGENFONTSTYLEMODIFERITALIC"/>
          <w:i w:val="0"/>
          <w:color w:val="auto"/>
          <w:sz w:val="24"/>
          <w:szCs w:val="24"/>
          <w:lang w:val="en-US"/>
        </w:rPr>
        <w:t xml:space="preserve">. </w:t>
      </w:r>
      <w:r w:rsidR="00FA5F4F" w:rsidRPr="00114F35">
        <w:rPr>
          <w:rStyle w:val="MSGENFONTSTYLENAMETEMPLATEROLENUMBERMSGENFONTSTYLENAMEBYROLETEXT2MSGENFONTSTYLEMODIFERITALIC"/>
          <w:i w:val="0"/>
          <w:color w:val="auto"/>
          <w:sz w:val="24"/>
          <w:szCs w:val="24"/>
        </w:rPr>
        <w:t xml:space="preserve">Электробезопасность. Аппаратура для испытания, измерения или контроля средств защиты. Часть 2. </w:t>
      </w:r>
      <w:r w:rsidR="00FA5F4F" w:rsidRPr="00114F35">
        <w:rPr>
          <w:rStyle w:val="MSGENFONTSTYLENAMETEMPLATEROLENUMBERMSGENFONTSTYLENAMEBYROLETEXT2MSGENFONTSTYLEMODIFERITALIC"/>
          <w:i w:val="0"/>
          <w:color w:val="auto"/>
          <w:sz w:val="24"/>
          <w:szCs w:val="24"/>
          <w:lang w:val="en-US"/>
        </w:rPr>
        <w:t>Сопротивление изоляции)</w:t>
      </w:r>
    </w:p>
    <w:p w14:paraId="0EC47D3A" w14:textId="77777777" w:rsidR="00AE00DF" w:rsidRPr="00A16E8A" w:rsidRDefault="00AE00DF" w:rsidP="00C34366">
      <w:pPr>
        <w:tabs>
          <w:tab w:val="left" w:pos="9781"/>
        </w:tabs>
        <w:spacing w:line="360" w:lineRule="auto"/>
        <w:ind w:firstLine="709"/>
        <w:jc w:val="both"/>
        <w:rPr>
          <w:rFonts w:ascii="Arial" w:hAnsi="Arial" w:cs="Arial"/>
          <w:lang w:val="en-US"/>
        </w:rPr>
      </w:pPr>
      <w:r w:rsidRPr="00114F35">
        <w:rPr>
          <w:rFonts w:ascii="Arial" w:hAnsi="Arial" w:cs="Arial"/>
          <w:lang w:val="en-US"/>
        </w:rPr>
        <w:t>CISPR 11:2015, Industrial, scientific and medical equipment – Radio-frequency disturbance characteristics – Limits and methods of measurement (</w:t>
      </w:r>
      <w:r w:rsidRPr="00114F35">
        <w:rPr>
          <w:rFonts w:ascii="Arial" w:hAnsi="Arial" w:cs="Arial"/>
        </w:rPr>
        <w:t>Оборудование</w:t>
      </w:r>
      <w:r w:rsidRPr="00114F35">
        <w:rPr>
          <w:rFonts w:ascii="Arial" w:hAnsi="Arial" w:cs="Arial"/>
          <w:lang w:val="en-US"/>
        </w:rPr>
        <w:t xml:space="preserve"> </w:t>
      </w:r>
      <w:r w:rsidRPr="00114F35">
        <w:rPr>
          <w:rFonts w:ascii="Arial" w:hAnsi="Arial" w:cs="Arial"/>
        </w:rPr>
        <w:t>промышленное</w:t>
      </w:r>
      <w:r w:rsidRPr="00114F35">
        <w:rPr>
          <w:rFonts w:ascii="Arial" w:hAnsi="Arial" w:cs="Arial"/>
          <w:lang w:val="en-US"/>
        </w:rPr>
        <w:t xml:space="preserve">, </w:t>
      </w:r>
      <w:r w:rsidRPr="00114F35">
        <w:rPr>
          <w:rFonts w:ascii="Arial" w:hAnsi="Arial" w:cs="Arial"/>
        </w:rPr>
        <w:t>научно</w:t>
      </w:r>
      <w:r w:rsidRPr="00114F35">
        <w:rPr>
          <w:rFonts w:ascii="Arial" w:hAnsi="Arial" w:cs="Arial"/>
          <w:lang w:val="en-US"/>
        </w:rPr>
        <w:t>-</w:t>
      </w:r>
      <w:r w:rsidRPr="00114F35">
        <w:rPr>
          <w:rFonts w:ascii="Arial" w:hAnsi="Arial" w:cs="Arial"/>
        </w:rPr>
        <w:t>исследовательское</w:t>
      </w:r>
      <w:r w:rsidRPr="00114F35">
        <w:rPr>
          <w:rFonts w:ascii="Arial" w:hAnsi="Arial" w:cs="Arial"/>
          <w:lang w:val="en-US"/>
        </w:rPr>
        <w:t xml:space="preserve"> </w:t>
      </w:r>
      <w:r w:rsidRPr="00114F35">
        <w:rPr>
          <w:rFonts w:ascii="Arial" w:hAnsi="Arial" w:cs="Arial"/>
        </w:rPr>
        <w:t>и</w:t>
      </w:r>
      <w:r w:rsidRPr="00114F35">
        <w:rPr>
          <w:rFonts w:ascii="Arial" w:hAnsi="Arial" w:cs="Arial"/>
          <w:lang w:val="en-US"/>
        </w:rPr>
        <w:t xml:space="preserve"> </w:t>
      </w:r>
      <w:r w:rsidRPr="00114F35">
        <w:rPr>
          <w:rFonts w:ascii="Arial" w:hAnsi="Arial" w:cs="Arial"/>
        </w:rPr>
        <w:t>медицинское</w:t>
      </w:r>
      <w:r w:rsidRPr="00114F35">
        <w:rPr>
          <w:rFonts w:ascii="Arial" w:hAnsi="Arial" w:cs="Arial"/>
          <w:lang w:val="en-US"/>
        </w:rPr>
        <w:t xml:space="preserve">. </w:t>
      </w:r>
      <w:r w:rsidRPr="00114F35">
        <w:rPr>
          <w:rFonts w:ascii="Arial" w:hAnsi="Arial" w:cs="Arial"/>
        </w:rPr>
        <w:t>Характеристики</w:t>
      </w:r>
      <w:r w:rsidRPr="00A16E8A">
        <w:rPr>
          <w:rFonts w:ascii="Arial" w:hAnsi="Arial" w:cs="Arial"/>
          <w:lang w:val="en-US"/>
        </w:rPr>
        <w:t xml:space="preserve"> </w:t>
      </w:r>
      <w:r w:rsidRPr="00114F35">
        <w:rPr>
          <w:rFonts w:ascii="Arial" w:hAnsi="Arial" w:cs="Arial"/>
        </w:rPr>
        <w:t>радиопомех</w:t>
      </w:r>
      <w:r w:rsidRPr="00A16E8A">
        <w:rPr>
          <w:rFonts w:ascii="Arial" w:hAnsi="Arial" w:cs="Arial"/>
          <w:lang w:val="en-US"/>
        </w:rPr>
        <w:t xml:space="preserve">. </w:t>
      </w:r>
      <w:r w:rsidRPr="00114F35">
        <w:rPr>
          <w:rFonts w:ascii="Arial" w:hAnsi="Arial" w:cs="Arial"/>
        </w:rPr>
        <w:t>Предельные</w:t>
      </w:r>
      <w:r w:rsidRPr="00A16E8A">
        <w:rPr>
          <w:rFonts w:ascii="Arial" w:hAnsi="Arial" w:cs="Arial"/>
          <w:lang w:val="en-US"/>
        </w:rPr>
        <w:t xml:space="preserve"> </w:t>
      </w:r>
      <w:r w:rsidRPr="00114F35">
        <w:rPr>
          <w:rFonts w:ascii="Arial" w:hAnsi="Arial" w:cs="Arial"/>
        </w:rPr>
        <w:t>значения</w:t>
      </w:r>
      <w:r w:rsidRPr="00A16E8A">
        <w:rPr>
          <w:rFonts w:ascii="Arial" w:hAnsi="Arial" w:cs="Arial"/>
          <w:lang w:val="en-US"/>
        </w:rPr>
        <w:t xml:space="preserve"> </w:t>
      </w:r>
      <w:r w:rsidRPr="00114F35">
        <w:rPr>
          <w:rFonts w:ascii="Arial" w:hAnsi="Arial" w:cs="Arial"/>
        </w:rPr>
        <w:t>и</w:t>
      </w:r>
      <w:r w:rsidRPr="00A16E8A">
        <w:rPr>
          <w:rFonts w:ascii="Arial" w:hAnsi="Arial" w:cs="Arial"/>
          <w:lang w:val="en-US"/>
        </w:rPr>
        <w:t xml:space="preserve"> </w:t>
      </w:r>
      <w:r w:rsidRPr="00114F35">
        <w:rPr>
          <w:rFonts w:ascii="Arial" w:hAnsi="Arial" w:cs="Arial"/>
        </w:rPr>
        <w:t>методы</w:t>
      </w:r>
      <w:r w:rsidRPr="00A16E8A">
        <w:rPr>
          <w:rFonts w:ascii="Arial" w:hAnsi="Arial" w:cs="Arial"/>
          <w:lang w:val="en-US"/>
        </w:rPr>
        <w:t xml:space="preserve"> </w:t>
      </w:r>
      <w:r w:rsidRPr="00114F35">
        <w:rPr>
          <w:rFonts w:ascii="Arial" w:hAnsi="Arial" w:cs="Arial"/>
        </w:rPr>
        <w:t>измерения</w:t>
      </w:r>
      <w:r w:rsidRPr="00A16E8A">
        <w:rPr>
          <w:rFonts w:ascii="Arial" w:hAnsi="Arial" w:cs="Arial"/>
          <w:lang w:val="en-US"/>
        </w:rPr>
        <w:t>)</w:t>
      </w:r>
    </w:p>
    <w:p w14:paraId="2304C24F" w14:textId="77777777" w:rsidR="00C34366" w:rsidRPr="00A16E8A" w:rsidRDefault="00C34366" w:rsidP="00C34366">
      <w:pPr>
        <w:tabs>
          <w:tab w:val="left" w:pos="9781"/>
        </w:tabs>
        <w:spacing w:line="360" w:lineRule="auto"/>
        <w:ind w:firstLine="709"/>
        <w:jc w:val="both"/>
        <w:rPr>
          <w:rFonts w:ascii="Arial" w:hAnsi="Arial" w:cs="Arial"/>
          <w:lang w:val="en-US"/>
        </w:rPr>
      </w:pPr>
      <w:r w:rsidRPr="00114F35">
        <w:rPr>
          <w:rFonts w:ascii="Arial" w:hAnsi="Arial" w:cs="Arial"/>
          <w:lang w:val="en-US"/>
        </w:rPr>
        <w:t>CISPR 11:2015</w:t>
      </w:r>
      <w:r w:rsidRPr="00A16E8A">
        <w:rPr>
          <w:rFonts w:ascii="Arial" w:hAnsi="Arial" w:cs="Arial"/>
          <w:lang w:val="en-US"/>
        </w:rPr>
        <w:t>/</w:t>
      </w:r>
      <w:r w:rsidRPr="00114F35">
        <w:rPr>
          <w:rFonts w:ascii="Arial" w:hAnsi="Arial" w:cs="Arial"/>
          <w:lang w:val="en-US"/>
        </w:rPr>
        <w:t xml:space="preserve"> AMD1</w:t>
      </w:r>
      <w:r w:rsidRPr="00A16E8A">
        <w:rPr>
          <w:rFonts w:ascii="Arial" w:hAnsi="Arial" w:cs="Arial"/>
          <w:lang w:val="en-US"/>
        </w:rPr>
        <w:t>:2016</w:t>
      </w:r>
    </w:p>
    <w:p w14:paraId="089F18EF" w14:textId="77777777" w:rsidR="00F8058B" w:rsidRPr="00F92EA5" w:rsidRDefault="00F8058B" w:rsidP="00C34366">
      <w:pPr>
        <w:suppressAutoHyphens w:val="0"/>
        <w:spacing w:line="360" w:lineRule="auto"/>
        <w:ind w:firstLine="709"/>
        <w:jc w:val="both"/>
        <w:rPr>
          <w:rFonts w:ascii="Arial" w:hAnsi="Arial" w:cs="Arial"/>
          <w:lang w:val="en-US"/>
        </w:rPr>
      </w:pPr>
      <w:r w:rsidRPr="00114F35">
        <w:rPr>
          <w:rFonts w:ascii="Arial" w:hAnsi="Arial" w:cs="Arial"/>
          <w:lang w:val="en-US"/>
        </w:rPr>
        <w:t>CISPR 32:2015, Electromagnetic compatibility of multimedia equipment – Emission requirements (</w:t>
      </w:r>
      <w:r w:rsidRPr="00114F35">
        <w:rPr>
          <w:rFonts w:ascii="Arial" w:hAnsi="Arial" w:cs="Arial"/>
        </w:rPr>
        <w:t>Электромагнитная</w:t>
      </w:r>
      <w:r w:rsidRPr="00114F35">
        <w:rPr>
          <w:rFonts w:ascii="Arial" w:hAnsi="Arial" w:cs="Arial"/>
          <w:lang w:val="en-US"/>
        </w:rPr>
        <w:t xml:space="preserve"> </w:t>
      </w:r>
      <w:r w:rsidRPr="00114F35">
        <w:rPr>
          <w:rFonts w:ascii="Arial" w:hAnsi="Arial" w:cs="Arial"/>
        </w:rPr>
        <w:t>совместимость</w:t>
      </w:r>
      <w:r w:rsidRPr="00114F35">
        <w:rPr>
          <w:rFonts w:ascii="Arial" w:hAnsi="Arial" w:cs="Arial"/>
          <w:lang w:val="en-US"/>
        </w:rPr>
        <w:t xml:space="preserve"> </w:t>
      </w:r>
      <w:r w:rsidRPr="00114F35">
        <w:rPr>
          <w:rFonts w:ascii="Arial" w:hAnsi="Arial" w:cs="Arial"/>
        </w:rPr>
        <w:t>оборудования</w:t>
      </w:r>
      <w:r w:rsidRPr="00114F35">
        <w:rPr>
          <w:rFonts w:ascii="Arial" w:hAnsi="Arial" w:cs="Arial"/>
          <w:lang w:val="en-US"/>
        </w:rPr>
        <w:t xml:space="preserve"> </w:t>
      </w:r>
      <w:r w:rsidRPr="00114F35">
        <w:rPr>
          <w:rFonts w:ascii="Arial" w:hAnsi="Arial" w:cs="Arial"/>
        </w:rPr>
        <w:t>мультимедиа</w:t>
      </w:r>
      <w:r w:rsidRPr="00114F35">
        <w:rPr>
          <w:rFonts w:ascii="Arial" w:hAnsi="Arial" w:cs="Arial"/>
          <w:lang w:val="en-US"/>
        </w:rPr>
        <w:t xml:space="preserve">. </w:t>
      </w:r>
      <w:r w:rsidRPr="00114F35">
        <w:rPr>
          <w:rFonts w:ascii="Arial" w:hAnsi="Arial" w:cs="Arial"/>
        </w:rPr>
        <w:t>Требования</w:t>
      </w:r>
      <w:r w:rsidRPr="00F92EA5">
        <w:rPr>
          <w:rFonts w:ascii="Arial" w:hAnsi="Arial" w:cs="Arial"/>
          <w:lang w:val="en-US"/>
        </w:rPr>
        <w:t xml:space="preserve"> </w:t>
      </w:r>
      <w:r w:rsidRPr="00114F35">
        <w:rPr>
          <w:rFonts w:ascii="Arial" w:hAnsi="Arial" w:cs="Arial"/>
        </w:rPr>
        <w:t>к</w:t>
      </w:r>
      <w:r w:rsidRPr="00F92EA5">
        <w:rPr>
          <w:rFonts w:ascii="Arial" w:hAnsi="Arial" w:cs="Arial"/>
          <w:lang w:val="en-US"/>
        </w:rPr>
        <w:t xml:space="preserve"> </w:t>
      </w:r>
      <w:r w:rsidRPr="00114F35">
        <w:rPr>
          <w:rFonts w:ascii="Arial" w:hAnsi="Arial" w:cs="Arial"/>
        </w:rPr>
        <w:t>электромагнитной</w:t>
      </w:r>
      <w:r w:rsidRPr="00F92EA5">
        <w:rPr>
          <w:rFonts w:ascii="Arial" w:hAnsi="Arial" w:cs="Arial"/>
          <w:lang w:val="en-US"/>
        </w:rPr>
        <w:t xml:space="preserve"> </w:t>
      </w:r>
      <w:r w:rsidRPr="00114F35">
        <w:rPr>
          <w:rFonts w:ascii="Arial" w:hAnsi="Arial" w:cs="Arial"/>
        </w:rPr>
        <w:t>эмиссии</w:t>
      </w:r>
      <w:r w:rsidRPr="00F92EA5">
        <w:rPr>
          <w:rFonts w:ascii="Arial" w:hAnsi="Arial" w:cs="Arial"/>
          <w:lang w:val="en-US"/>
        </w:rPr>
        <w:t>)</w:t>
      </w:r>
    </w:p>
    <w:p w14:paraId="5A8C4032" w14:textId="77777777" w:rsidR="00C34366" w:rsidRPr="008419D6" w:rsidRDefault="001C7E3F" w:rsidP="00C34366">
      <w:pPr>
        <w:pStyle w:val="MSGENFONTSTYLENAMETEMPLATEROLENUMBERMSGENFONTSTYLENAMEBYROLETEXT20"/>
        <w:spacing w:before="0" w:after="0" w:line="360" w:lineRule="auto"/>
        <w:ind w:firstLine="709"/>
        <w:rPr>
          <w:rStyle w:val="MSGENFONTSTYLENAMETEMPLATEROLENUMBERMSGENFONTSTYLENAMEBYROLETEXT2MSGENFONTSTYLEMODIFERITALIC"/>
          <w:i w:val="0"/>
          <w:color w:val="auto"/>
          <w:sz w:val="24"/>
          <w:szCs w:val="24"/>
        </w:rPr>
      </w:pPr>
      <w:r w:rsidRPr="00114F35">
        <w:rPr>
          <w:rStyle w:val="MSGENFONTSTYLENAMETEMPLATEROLENUMBERMSGENFONTSTYLENAMEBYROLETEXT2MSGENFONTSTYLEMODIFERITALIC"/>
          <w:i w:val="0"/>
          <w:color w:val="auto"/>
          <w:sz w:val="24"/>
          <w:szCs w:val="24"/>
          <w:lang w:val="en-US"/>
        </w:rPr>
        <w:t>ISO 3864-1</w:t>
      </w:r>
      <w:r w:rsidR="00C34366" w:rsidRPr="00114F35">
        <w:rPr>
          <w:sz w:val="24"/>
          <w:szCs w:val="24"/>
          <w:lang w:val="en-US"/>
        </w:rPr>
        <w:t>:2011</w:t>
      </w:r>
      <w:r w:rsidRPr="00114F35">
        <w:rPr>
          <w:rStyle w:val="MSGENFONTSTYLENAMETEMPLATEROLENUMBERMSGENFONTSTYLENAMEBYROLETEXT2MSGENFONTSTYLEMODIFERITALIC"/>
          <w:i w:val="0"/>
          <w:color w:val="auto"/>
          <w:sz w:val="24"/>
          <w:szCs w:val="24"/>
          <w:lang w:val="en-US"/>
        </w:rPr>
        <w:t xml:space="preserve">, </w:t>
      </w:r>
      <w:r w:rsidR="00C34366" w:rsidRPr="00114F35">
        <w:rPr>
          <w:rStyle w:val="MSGENFONTSTYLENAMETEMPLATEROLENUMBERMSGENFONTSTYLENAMEBYROLETEXT2MSGENFONTSTYLEMODIFERITALIC"/>
          <w:i w:val="0"/>
          <w:color w:val="auto"/>
          <w:sz w:val="24"/>
          <w:szCs w:val="24"/>
          <w:lang w:val="en-US"/>
        </w:rPr>
        <w:t>Graphical symbols – Safety colours and safety signs – Part 1: Design principles for safety signs and safety markings (</w:t>
      </w:r>
      <w:r w:rsidR="00C34366" w:rsidRPr="00114F35">
        <w:rPr>
          <w:rStyle w:val="MSGENFONTSTYLENAMETEMPLATEROLENUMBERMSGENFONTSTYLENAMEBYROLETEXT2MSGENFONTSTYLEMODIFERITALIC"/>
          <w:i w:val="0"/>
          <w:color w:val="auto"/>
          <w:sz w:val="24"/>
          <w:szCs w:val="24"/>
        </w:rPr>
        <w:t>Символы</w:t>
      </w:r>
      <w:r w:rsidR="00C34366" w:rsidRPr="00114F35">
        <w:rPr>
          <w:rStyle w:val="MSGENFONTSTYLENAMETEMPLATEROLENUMBERMSGENFONTSTYLENAMEBYROLETEXT2MSGENFONTSTYLEMODIFERITALIC"/>
          <w:i w:val="0"/>
          <w:color w:val="auto"/>
          <w:sz w:val="24"/>
          <w:szCs w:val="24"/>
          <w:lang w:val="en-US"/>
        </w:rPr>
        <w:t xml:space="preserve"> </w:t>
      </w:r>
      <w:r w:rsidR="00C34366" w:rsidRPr="00114F35">
        <w:rPr>
          <w:rStyle w:val="MSGENFONTSTYLENAMETEMPLATEROLENUMBERMSGENFONTSTYLENAMEBYROLETEXT2MSGENFONTSTYLEMODIFERITALIC"/>
          <w:i w:val="0"/>
          <w:color w:val="auto"/>
          <w:sz w:val="24"/>
          <w:szCs w:val="24"/>
        </w:rPr>
        <w:t>графические</w:t>
      </w:r>
      <w:r w:rsidR="00C34366" w:rsidRPr="00114F35">
        <w:rPr>
          <w:rStyle w:val="MSGENFONTSTYLENAMETEMPLATEROLENUMBERMSGENFONTSTYLENAMEBYROLETEXT2MSGENFONTSTYLEMODIFERITALIC"/>
          <w:i w:val="0"/>
          <w:color w:val="auto"/>
          <w:sz w:val="24"/>
          <w:szCs w:val="24"/>
          <w:lang w:val="en-US"/>
        </w:rPr>
        <w:t xml:space="preserve">. </w:t>
      </w:r>
      <w:r w:rsidR="00C34366" w:rsidRPr="00114F35">
        <w:rPr>
          <w:rStyle w:val="MSGENFONTSTYLENAMETEMPLATEROLENUMBERMSGENFONTSTYLENAMEBYROLETEXT2MSGENFONTSTYLEMODIFERITALIC"/>
          <w:i w:val="0"/>
          <w:color w:val="auto"/>
          <w:sz w:val="24"/>
          <w:szCs w:val="24"/>
        </w:rPr>
        <w:t xml:space="preserve">Сигнальные цвета и знаки безопасности. </w:t>
      </w:r>
      <w:r w:rsidR="00C34366" w:rsidRPr="008419D6">
        <w:rPr>
          <w:rStyle w:val="MSGENFONTSTYLENAMETEMPLATEROLENUMBERMSGENFONTSTYLENAMEBYROLETEXT2MSGENFONTSTYLEMODIFERITALIC"/>
          <w:i w:val="0"/>
          <w:color w:val="auto"/>
          <w:sz w:val="24"/>
          <w:szCs w:val="24"/>
        </w:rPr>
        <w:t>Часть 1. Принципы проектирования знаков и сигнальной разметки)</w:t>
      </w:r>
    </w:p>
    <w:p w14:paraId="5187A0EB" w14:textId="77777777" w:rsidR="00F8058B" w:rsidRPr="00114F35" w:rsidRDefault="00F8058B" w:rsidP="00C34366">
      <w:pPr>
        <w:suppressAutoHyphens w:val="0"/>
        <w:spacing w:line="360" w:lineRule="auto"/>
        <w:ind w:firstLine="709"/>
        <w:jc w:val="both"/>
        <w:rPr>
          <w:rFonts w:ascii="Arial" w:hAnsi="Arial" w:cs="Arial"/>
        </w:rPr>
      </w:pPr>
      <w:r w:rsidRPr="00114F35">
        <w:rPr>
          <w:rFonts w:ascii="Arial" w:hAnsi="Arial" w:cs="Arial"/>
          <w:lang w:val="en-US"/>
        </w:rPr>
        <w:t>ISO 3864-2</w:t>
      </w:r>
      <w:r w:rsidR="00C34366" w:rsidRPr="00114F35">
        <w:rPr>
          <w:rFonts w:ascii="Arial" w:hAnsi="Arial" w:cs="Arial"/>
          <w:lang w:val="en-US"/>
        </w:rPr>
        <w:t>:2016</w:t>
      </w:r>
      <w:r w:rsidRPr="00114F35">
        <w:rPr>
          <w:rFonts w:ascii="Arial" w:hAnsi="Arial" w:cs="Arial"/>
          <w:lang w:val="en-US"/>
        </w:rPr>
        <w:t>, Graphical symbols – Safety colours and safety signs – Part 2: Design principles for product safety labels (</w:t>
      </w:r>
      <w:r w:rsidRPr="00114F35">
        <w:rPr>
          <w:rFonts w:ascii="Arial" w:hAnsi="Arial" w:cs="Arial"/>
        </w:rPr>
        <w:t>Символы</w:t>
      </w:r>
      <w:r w:rsidRPr="00114F35">
        <w:rPr>
          <w:rFonts w:ascii="Arial" w:hAnsi="Arial" w:cs="Arial"/>
          <w:lang w:val="en-US"/>
        </w:rPr>
        <w:t xml:space="preserve"> </w:t>
      </w:r>
      <w:r w:rsidRPr="00114F35">
        <w:rPr>
          <w:rFonts w:ascii="Arial" w:hAnsi="Arial" w:cs="Arial"/>
        </w:rPr>
        <w:t>графические</w:t>
      </w:r>
      <w:r w:rsidRPr="00114F35">
        <w:rPr>
          <w:rFonts w:ascii="Arial" w:hAnsi="Arial" w:cs="Arial"/>
          <w:lang w:val="en-US"/>
        </w:rPr>
        <w:t xml:space="preserve">. </w:t>
      </w:r>
      <w:r w:rsidRPr="00114F35">
        <w:rPr>
          <w:rFonts w:ascii="Arial" w:hAnsi="Arial" w:cs="Arial"/>
        </w:rPr>
        <w:t>Сигнальные цвета и знаки безопасности. Часть 2. Принципы проектирования этикеток безопасности на изделиях)</w:t>
      </w:r>
    </w:p>
    <w:p w14:paraId="5B3540A5" w14:textId="38FCAD08" w:rsidR="00C34366" w:rsidRPr="00114F35" w:rsidRDefault="00C34366">
      <w:pPr>
        <w:suppressAutoHyphens w:val="0"/>
        <w:rPr>
          <w:rFonts w:ascii="Arial" w:hAnsi="Arial" w:cs="Arial"/>
          <w:b/>
          <w:sz w:val="28"/>
          <w:szCs w:val="20"/>
        </w:rPr>
      </w:pPr>
    </w:p>
    <w:p w14:paraId="24FDDBA6" w14:textId="77777777" w:rsidR="00A34DE2" w:rsidRPr="00114F35" w:rsidRDefault="00A34DE2" w:rsidP="0042703D">
      <w:pPr>
        <w:pStyle w:val="1"/>
        <w:spacing w:line="360" w:lineRule="auto"/>
        <w:ind w:left="0" w:right="441" w:firstLine="709"/>
        <w:jc w:val="left"/>
        <w:rPr>
          <w:rFonts w:ascii="Arial" w:hAnsi="Arial" w:cs="Arial"/>
          <w:sz w:val="28"/>
          <w:lang w:val="ru-RU"/>
        </w:rPr>
      </w:pPr>
      <w:r w:rsidRPr="00114F35">
        <w:rPr>
          <w:rFonts w:ascii="Arial" w:hAnsi="Arial" w:cs="Arial"/>
          <w:sz w:val="28"/>
          <w:lang w:val="ru-RU"/>
        </w:rPr>
        <w:t>3 Термины</w:t>
      </w:r>
      <w:r w:rsidR="001C7E3F" w:rsidRPr="00114F35">
        <w:rPr>
          <w:rFonts w:ascii="Arial" w:hAnsi="Arial" w:cs="Arial"/>
          <w:sz w:val="28"/>
          <w:lang w:val="ru-RU"/>
        </w:rPr>
        <w:t xml:space="preserve"> и</w:t>
      </w:r>
      <w:r w:rsidRPr="00114F35">
        <w:rPr>
          <w:rFonts w:ascii="Arial" w:hAnsi="Arial" w:cs="Arial"/>
          <w:sz w:val="28"/>
          <w:lang w:val="ru-RU"/>
        </w:rPr>
        <w:t xml:space="preserve"> определения </w:t>
      </w:r>
    </w:p>
    <w:p w14:paraId="39E043C0" w14:textId="77777777" w:rsidR="001773E0" w:rsidRDefault="001773E0" w:rsidP="001773E0">
      <w:pPr>
        <w:pStyle w:val="afd"/>
        <w:spacing w:line="360" w:lineRule="auto"/>
        <w:ind w:firstLine="567"/>
        <w:jc w:val="both"/>
        <w:rPr>
          <w:rFonts w:ascii="Arial" w:hAnsi="Arial"/>
          <w:sz w:val="24"/>
          <w:szCs w:val="24"/>
        </w:rPr>
      </w:pPr>
      <w:bookmarkStart w:id="3" w:name="bookmark14"/>
      <w:r>
        <w:rPr>
          <w:rFonts w:ascii="Arial" w:hAnsi="Arial"/>
          <w:sz w:val="24"/>
          <w:szCs w:val="24"/>
        </w:rPr>
        <w:t>В настоящем стандарте применены следующие термины с соответствующими определениями.</w:t>
      </w:r>
    </w:p>
    <w:p w14:paraId="6B93EB6C" w14:textId="77777777" w:rsidR="0054098D" w:rsidRPr="00AF4A85" w:rsidRDefault="0054098D" w:rsidP="001773E0">
      <w:pPr>
        <w:pStyle w:val="afd"/>
        <w:spacing w:line="360" w:lineRule="auto"/>
        <w:ind w:firstLine="567"/>
        <w:jc w:val="both"/>
        <w:rPr>
          <w:rFonts w:ascii="Arial" w:hAnsi="Arial"/>
          <w:sz w:val="24"/>
          <w:szCs w:val="24"/>
        </w:rPr>
      </w:pPr>
      <w:r>
        <w:rPr>
          <w:rFonts w:ascii="Arial" w:hAnsi="Arial"/>
          <w:sz w:val="24"/>
          <w:szCs w:val="24"/>
          <w:lang w:val="en-US"/>
        </w:rPr>
        <w:t>ISO</w:t>
      </w:r>
      <w:r w:rsidRPr="00AF4A85">
        <w:rPr>
          <w:rFonts w:ascii="Arial" w:hAnsi="Arial"/>
          <w:sz w:val="24"/>
          <w:szCs w:val="24"/>
        </w:rPr>
        <w:t xml:space="preserve"> </w:t>
      </w:r>
      <w:r w:rsidR="00AF4A85">
        <w:rPr>
          <w:rFonts w:ascii="Arial" w:hAnsi="Arial"/>
          <w:sz w:val="24"/>
          <w:szCs w:val="24"/>
        </w:rPr>
        <w:t xml:space="preserve">и </w:t>
      </w:r>
      <w:r>
        <w:rPr>
          <w:rFonts w:ascii="Arial" w:hAnsi="Arial"/>
          <w:sz w:val="24"/>
          <w:szCs w:val="24"/>
          <w:lang w:val="en-US"/>
        </w:rPr>
        <w:t>IEC</w:t>
      </w:r>
      <w:r w:rsidRPr="00AF4A85">
        <w:rPr>
          <w:rFonts w:ascii="Arial" w:hAnsi="Arial"/>
          <w:sz w:val="24"/>
          <w:szCs w:val="24"/>
        </w:rPr>
        <w:t xml:space="preserve"> </w:t>
      </w:r>
      <w:r w:rsidR="00AF4A85">
        <w:rPr>
          <w:rFonts w:ascii="Arial" w:hAnsi="Arial"/>
          <w:sz w:val="24"/>
          <w:szCs w:val="24"/>
        </w:rPr>
        <w:t>поддерживают терминологические базы данных для использования в стандартизации по следующим адресам:</w:t>
      </w:r>
    </w:p>
    <w:p w14:paraId="24BB83CD" w14:textId="77777777" w:rsidR="0054098D" w:rsidRPr="00964F9B" w:rsidRDefault="00AF4A85" w:rsidP="001773E0">
      <w:pPr>
        <w:pStyle w:val="afd"/>
        <w:spacing w:line="360" w:lineRule="auto"/>
        <w:ind w:firstLine="567"/>
        <w:jc w:val="both"/>
        <w:rPr>
          <w:rFonts w:ascii="Arial" w:hAnsi="Arial"/>
          <w:sz w:val="24"/>
          <w:szCs w:val="24"/>
        </w:rPr>
      </w:pPr>
      <w:r w:rsidRPr="00964F9B">
        <w:rPr>
          <w:rFonts w:ascii="Arial" w:hAnsi="Arial"/>
          <w:sz w:val="24"/>
          <w:szCs w:val="24"/>
        </w:rPr>
        <w:lastRenderedPageBreak/>
        <w:t xml:space="preserve">- </w:t>
      </w:r>
      <w:r w:rsidR="00964F9B">
        <w:rPr>
          <w:rFonts w:ascii="Arial" w:hAnsi="Arial"/>
          <w:sz w:val="24"/>
          <w:szCs w:val="24"/>
        </w:rPr>
        <w:t xml:space="preserve">платформа онлайн-просмотра </w:t>
      </w:r>
      <w:r w:rsidR="0054098D">
        <w:rPr>
          <w:rFonts w:ascii="Arial" w:hAnsi="Arial"/>
          <w:sz w:val="24"/>
          <w:szCs w:val="24"/>
          <w:lang w:val="en-US"/>
        </w:rPr>
        <w:t>ISO</w:t>
      </w:r>
      <w:r w:rsidR="00964F9B">
        <w:rPr>
          <w:rFonts w:ascii="Arial" w:hAnsi="Arial"/>
          <w:sz w:val="24"/>
          <w:szCs w:val="24"/>
        </w:rPr>
        <w:t>: доступна по адресу</w:t>
      </w:r>
      <w:r w:rsidR="0054098D" w:rsidRPr="00964F9B">
        <w:rPr>
          <w:rFonts w:ascii="Arial" w:hAnsi="Arial"/>
          <w:sz w:val="24"/>
          <w:szCs w:val="24"/>
        </w:rPr>
        <w:t xml:space="preserve"> </w:t>
      </w:r>
      <w:r w:rsidR="0054098D" w:rsidRPr="00964F9B">
        <w:rPr>
          <w:rFonts w:ascii="Arial" w:hAnsi="Arial"/>
          <w:sz w:val="24"/>
          <w:szCs w:val="24"/>
          <w:lang w:val="en-US"/>
        </w:rPr>
        <w:t>http</w:t>
      </w:r>
      <w:r w:rsidR="0054098D" w:rsidRPr="00964F9B">
        <w:rPr>
          <w:rFonts w:ascii="Arial" w:hAnsi="Arial"/>
          <w:sz w:val="24"/>
          <w:szCs w:val="24"/>
        </w:rPr>
        <w:t>://</w:t>
      </w:r>
      <w:r w:rsidR="0054098D" w:rsidRPr="00964F9B">
        <w:rPr>
          <w:rFonts w:ascii="Arial" w:hAnsi="Arial"/>
          <w:sz w:val="24"/>
          <w:szCs w:val="24"/>
          <w:lang w:val="en-US"/>
        </w:rPr>
        <w:t>www</w:t>
      </w:r>
      <w:r w:rsidR="0054098D" w:rsidRPr="00964F9B">
        <w:rPr>
          <w:rFonts w:ascii="Arial" w:hAnsi="Arial"/>
          <w:sz w:val="24"/>
          <w:szCs w:val="24"/>
        </w:rPr>
        <w:t>.</w:t>
      </w:r>
      <w:r w:rsidR="0054098D" w:rsidRPr="00964F9B">
        <w:rPr>
          <w:rFonts w:ascii="Arial" w:hAnsi="Arial"/>
          <w:sz w:val="24"/>
          <w:szCs w:val="24"/>
          <w:lang w:val="en-US"/>
        </w:rPr>
        <w:t>iso</w:t>
      </w:r>
      <w:r w:rsidR="0054098D" w:rsidRPr="00964F9B">
        <w:rPr>
          <w:rFonts w:ascii="Arial" w:hAnsi="Arial"/>
          <w:sz w:val="24"/>
          <w:szCs w:val="24"/>
        </w:rPr>
        <w:t>.</w:t>
      </w:r>
      <w:r w:rsidR="0054098D" w:rsidRPr="00964F9B">
        <w:rPr>
          <w:rFonts w:ascii="Arial" w:hAnsi="Arial"/>
          <w:sz w:val="24"/>
          <w:szCs w:val="24"/>
          <w:lang w:val="en-US"/>
        </w:rPr>
        <w:t>org</w:t>
      </w:r>
      <w:r w:rsidR="0054098D" w:rsidRPr="00964F9B">
        <w:rPr>
          <w:rFonts w:ascii="Arial" w:hAnsi="Arial"/>
          <w:sz w:val="24"/>
          <w:szCs w:val="24"/>
        </w:rPr>
        <w:t>/</w:t>
      </w:r>
      <w:r w:rsidR="0054098D" w:rsidRPr="00964F9B">
        <w:rPr>
          <w:rFonts w:ascii="Arial" w:hAnsi="Arial"/>
          <w:sz w:val="24"/>
          <w:szCs w:val="24"/>
          <w:lang w:val="en-US"/>
        </w:rPr>
        <w:t>obp</w:t>
      </w:r>
    </w:p>
    <w:p w14:paraId="48BC02CC" w14:textId="77777777" w:rsidR="0054098D" w:rsidRPr="00964F9B" w:rsidRDefault="00964F9B" w:rsidP="001773E0">
      <w:pPr>
        <w:pStyle w:val="afd"/>
        <w:spacing w:line="360" w:lineRule="auto"/>
        <w:ind w:firstLine="567"/>
        <w:jc w:val="both"/>
        <w:rPr>
          <w:rFonts w:ascii="Arial" w:hAnsi="Arial"/>
          <w:sz w:val="24"/>
          <w:szCs w:val="24"/>
        </w:rPr>
      </w:pPr>
      <w:r>
        <w:rPr>
          <w:rFonts w:ascii="Arial" w:hAnsi="Arial"/>
          <w:sz w:val="24"/>
          <w:szCs w:val="24"/>
        </w:rPr>
        <w:t xml:space="preserve">- Электропедия </w:t>
      </w:r>
      <w:r w:rsidR="0054098D">
        <w:rPr>
          <w:rFonts w:ascii="Arial" w:hAnsi="Arial"/>
          <w:sz w:val="24"/>
          <w:szCs w:val="24"/>
          <w:lang w:val="en-US"/>
        </w:rPr>
        <w:t>IEC</w:t>
      </w:r>
      <w:r>
        <w:rPr>
          <w:rFonts w:ascii="Arial" w:hAnsi="Arial"/>
          <w:sz w:val="24"/>
          <w:szCs w:val="24"/>
        </w:rPr>
        <w:t>: доступна по адресу</w:t>
      </w:r>
      <w:r w:rsidR="0054098D" w:rsidRPr="00964F9B">
        <w:rPr>
          <w:rFonts w:ascii="Arial" w:hAnsi="Arial"/>
          <w:sz w:val="24"/>
          <w:szCs w:val="24"/>
        </w:rPr>
        <w:t xml:space="preserve"> </w:t>
      </w:r>
      <w:r w:rsidR="0054098D" w:rsidRPr="00964F9B">
        <w:rPr>
          <w:rFonts w:ascii="Arial" w:hAnsi="Arial"/>
          <w:sz w:val="24"/>
          <w:szCs w:val="24"/>
          <w:lang w:val="en-US"/>
        </w:rPr>
        <w:t>http</w:t>
      </w:r>
      <w:r w:rsidR="0054098D" w:rsidRPr="00964F9B">
        <w:rPr>
          <w:rFonts w:ascii="Arial" w:hAnsi="Arial"/>
          <w:sz w:val="24"/>
          <w:szCs w:val="24"/>
        </w:rPr>
        <w:t>://</w:t>
      </w:r>
      <w:r w:rsidR="0054098D" w:rsidRPr="00964F9B">
        <w:rPr>
          <w:rFonts w:ascii="Arial" w:hAnsi="Arial"/>
          <w:sz w:val="24"/>
          <w:szCs w:val="24"/>
          <w:lang w:val="en-US"/>
        </w:rPr>
        <w:t>www</w:t>
      </w:r>
      <w:r w:rsidR="0054098D" w:rsidRPr="00964F9B">
        <w:rPr>
          <w:rFonts w:ascii="Arial" w:hAnsi="Arial"/>
          <w:sz w:val="24"/>
          <w:szCs w:val="24"/>
        </w:rPr>
        <w:t>.</w:t>
      </w:r>
      <w:r w:rsidR="0054098D" w:rsidRPr="00964F9B">
        <w:rPr>
          <w:rFonts w:ascii="Arial" w:hAnsi="Arial"/>
          <w:sz w:val="24"/>
          <w:szCs w:val="24"/>
          <w:lang w:val="en-US"/>
        </w:rPr>
        <w:t>electropedia</w:t>
      </w:r>
      <w:r w:rsidR="0054098D" w:rsidRPr="00964F9B">
        <w:rPr>
          <w:rFonts w:ascii="Arial" w:hAnsi="Arial"/>
          <w:sz w:val="24"/>
          <w:szCs w:val="24"/>
        </w:rPr>
        <w:t>.</w:t>
      </w:r>
      <w:r w:rsidR="0054098D" w:rsidRPr="00964F9B">
        <w:rPr>
          <w:rFonts w:ascii="Arial" w:hAnsi="Arial"/>
          <w:sz w:val="24"/>
          <w:szCs w:val="24"/>
          <w:lang w:val="en-US"/>
        </w:rPr>
        <w:t>org</w:t>
      </w:r>
      <w:r w:rsidR="0054098D" w:rsidRPr="00964F9B">
        <w:rPr>
          <w:rFonts w:ascii="Arial" w:hAnsi="Arial"/>
          <w:sz w:val="24"/>
          <w:szCs w:val="24"/>
        </w:rPr>
        <w:t>/</w:t>
      </w:r>
      <w:r w:rsidR="00BC06D6">
        <w:rPr>
          <w:rFonts w:ascii="Arial" w:hAnsi="Arial"/>
          <w:sz w:val="24"/>
          <w:szCs w:val="24"/>
        </w:rPr>
        <w:t>.</w:t>
      </w:r>
    </w:p>
    <w:p w14:paraId="6FC43635" w14:textId="77777777" w:rsidR="001773E0" w:rsidRPr="00114F35" w:rsidRDefault="001773E0" w:rsidP="001773E0">
      <w:pPr>
        <w:pStyle w:val="afd"/>
        <w:spacing w:line="360" w:lineRule="auto"/>
        <w:ind w:firstLine="567"/>
        <w:jc w:val="both"/>
        <w:rPr>
          <w:rFonts w:ascii="Arial" w:hAnsi="Arial"/>
          <w:b/>
          <w:sz w:val="24"/>
          <w:szCs w:val="24"/>
        </w:rPr>
      </w:pPr>
      <w:r w:rsidRPr="00114F35">
        <w:rPr>
          <w:rFonts w:ascii="Arial" w:hAnsi="Arial"/>
          <w:sz w:val="24"/>
          <w:szCs w:val="24"/>
        </w:rPr>
        <w:t xml:space="preserve">3.1 </w:t>
      </w:r>
      <w:r w:rsidRPr="00114F35">
        <w:rPr>
          <w:rFonts w:ascii="Arial" w:hAnsi="Arial"/>
          <w:b/>
          <w:sz w:val="24"/>
          <w:szCs w:val="24"/>
        </w:rPr>
        <w:t xml:space="preserve">дуга </w:t>
      </w:r>
      <w:r w:rsidRPr="00114F35">
        <w:rPr>
          <w:rFonts w:ascii="Arial" w:hAnsi="Arial"/>
          <w:sz w:val="24"/>
          <w:szCs w:val="24"/>
        </w:rPr>
        <w:t>(</w:t>
      </w:r>
      <w:r w:rsidRPr="00114F35">
        <w:rPr>
          <w:rFonts w:ascii="Arial" w:hAnsi="Arial"/>
          <w:sz w:val="24"/>
          <w:szCs w:val="24"/>
          <w:lang w:val="en-US"/>
        </w:rPr>
        <w:t>arc</w:t>
      </w:r>
      <w:r w:rsidRPr="00114F35">
        <w:rPr>
          <w:rFonts w:ascii="Arial" w:hAnsi="Arial"/>
          <w:sz w:val="24"/>
          <w:szCs w:val="24"/>
        </w:rPr>
        <w:t>): Разряд напряжения в воздушной среде в результате замыкания между двумя частями под напряжением с разным потенциалом и/или между частями под напряжением и другими токопроводящими частями в низковольтных комплектных устройствах распределения и управления.</w:t>
      </w:r>
    </w:p>
    <w:p w14:paraId="556070E2" w14:textId="77777777" w:rsidR="001773E0" w:rsidRPr="00114F35" w:rsidRDefault="001773E0" w:rsidP="001773E0">
      <w:pPr>
        <w:pStyle w:val="MSGENFONTSTYLENAMETEMPLATEROLENUMBERMSGENFONTSTYLENAMEBYROLETEXT210"/>
        <w:shd w:val="clear" w:color="auto" w:fill="auto"/>
        <w:tabs>
          <w:tab w:val="left" w:pos="1403"/>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 Данное явление сопровождается, например, тепловым, магнитным, излучающим и люминесцентным явлени</w:t>
      </w:r>
      <w:r>
        <w:rPr>
          <w:sz w:val="22"/>
          <w:szCs w:val="22"/>
        </w:rPr>
        <w:t>ями</w:t>
      </w:r>
      <w:r w:rsidRPr="00114F35">
        <w:rPr>
          <w:sz w:val="22"/>
          <w:szCs w:val="22"/>
        </w:rPr>
        <w:t>.</w:t>
      </w:r>
    </w:p>
    <w:p w14:paraId="6FD78203" w14:textId="77777777" w:rsidR="001773E0" w:rsidRDefault="001773E0" w:rsidP="001773E0">
      <w:pPr>
        <w:pStyle w:val="afd"/>
        <w:spacing w:line="360" w:lineRule="auto"/>
        <w:ind w:firstLine="567"/>
        <w:jc w:val="both"/>
        <w:rPr>
          <w:rFonts w:ascii="Arial" w:hAnsi="Arial"/>
        </w:rPr>
      </w:pPr>
      <w:r w:rsidRPr="00114F35">
        <w:rPr>
          <w:rFonts w:ascii="Arial" w:hAnsi="Arial"/>
        </w:rPr>
        <w:t>[IEC</w:t>
      </w:r>
      <w:r w:rsidRPr="00114F35">
        <w:t>/</w:t>
      </w:r>
      <w:r w:rsidRPr="00114F35">
        <w:rPr>
          <w:rFonts w:ascii="Arial" w:hAnsi="Arial"/>
        </w:rPr>
        <w:t>TR 61641:2014, статья 3.5]</w:t>
      </w:r>
    </w:p>
    <w:p w14:paraId="39A3AD38" w14:textId="77777777" w:rsidR="00DE24F4" w:rsidRPr="00114F35" w:rsidRDefault="00DE24F4" w:rsidP="001773E0">
      <w:pPr>
        <w:pStyle w:val="afd"/>
        <w:spacing w:line="360" w:lineRule="auto"/>
        <w:ind w:firstLine="567"/>
        <w:jc w:val="both"/>
        <w:rPr>
          <w:rFonts w:ascii="Arial" w:hAnsi="Arial"/>
          <w:sz w:val="24"/>
          <w:szCs w:val="24"/>
        </w:rPr>
      </w:pPr>
      <w:r w:rsidRPr="00114F35">
        <w:rPr>
          <w:rFonts w:ascii="Arial" w:hAnsi="Arial"/>
          <w:sz w:val="24"/>
          <w:szCs w:val="24"/>
        </w:rPr>
        <w:t>3.2</w:t>
      </w:r>
      <w:bookmarkEnd w:id="3"/>
      <w:r w:rsidRPr="00114F35">
        <w:rPr>
          <w:rFonts w:ascii="Arial" w:hAnsi="Arial"/>
          <w:sz w:val="24"/>
          <w:szCs w:val="24"/>
        </w:rPr>
        <w:t xml:space="preserve"> </w:t>
      </w:r>
      <w:r w:rsidRPr="00114F35">
        <w:rPr>
          <w:rFonts w:ascii="Arial" w:hAnsi="Arial"/>
          <w:b/>
          <w:sz w:val="24"/>
          <w:szCs w:val="24"/>
        </w:rPr>
        <w:t xml:space="preserve">внутреннее дуговое замыкание (дуговое замыкание) </w:t>
      </w:r>
      <w:r w:rsidRPr="00114F35">
        <w:rPr>
          <w:rFonts w:ascii="Arial" w:hAnsi="Arial"/>
          <w:sz w:val="24"/>
          <w:szCs w:val="24"/>
        </w:rPr>
        <w:t>(низковольтного комплектного устройства распределения и управления)</w:t>
      </w:r>
      <w:r w:rsidR="00705C96" w:rsidRPr="00114F35">
        <w:rPr>
          <w:rFonts w:ascii="Arial" w:hAnsi="Arial"/>
          <w:sz w:val="24"/>
          <w:szCs w:val="24"/>
        </w:rPr>
        <w:t xml:space="preserve"> (</w:t>
      </w:r>
      <w:r w:rsidR="00705C96" w:rsidRPr="00114F35">
        <w:rPr>
          <w:rFonts w:ascii="Arial" w:hAnsi="Arial"/>
          <w:bCs/>
          <w:sz w:val="24"/>
          <w:szCs w:val="24"/>
        </w:rPr>
        <w:t>arc-fault, internal arc-fault)</w:t>
      </w:r>
      <w:r w:rsidRPr="00114F35">
        <w:rPr>
          <w:rFonts w:ascii="Arial" w:hAnsi="Arial"/>
          <w:sz w:val="24"/>
          <w:szCs w:val="24"/>
        </w:rPr>
        <w:t>: Непреднамеренная дуга, возникающая вследствие возникновения токопроводящего пути между токоведущими частями с разным потенциалом и/или между токоведущими частями и другими токопроводящими частями в низковольтном комплектном устройстве.</w:t>
      </w:r>
    </w:p>
    <w:p w14:paraId="57390832" w14:textId="77777777" w:rsidR="00DE24F4" w:rsidRPr="00114F35" w:rsidRDefault="00DE24F4" w:rsidP="0042703D">
      <w:pPr>
        <w:pStyle w:val="MSGENFONTSTYLENAMETEMPLATEROLENUMBERMSGENFONTSTYLENAMEBYROLETEXT210"/>
        <w:shd w:val="clear" w:color="auto" w:fill="auto"/>
        <w:tabs>
          <w:tab w:val="left" w:pos="1403"/>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 В IEEE 1584:2018 и NFPA 70E приведен другой термин и определение для указанного явления тока: «ток дугового замыкания: </w:t>
      </w:r>
      <w:r w:rsidR="00BC06D6">
        <w:rPr>
          <w:sz w:val="22"/>
          <w:szCs w:val="22"/>
        </w:rPr>
        <w:t>т</w:t>
      </w:r>
      <w:r w:rsidRPr="00114F35">
        <w:rPr>
          <w:sz w:val="22"/>
          <w:szCs w:val="22"/>
        </w:rPr>
        <w:t>ок короткого замыкания, протекающий через плазму электрической дуги, также называемый током дуги».</w:t>
      </w:r>
    </w:p>
    <w:p w14:paraId="41FC519D" w14:textId="77777777" w:rsidR="00DE24F4" w:rsidRPr="00114F35" w:rsidRDefault="00DE24F4" w:rsidP="0042703D">
      <w:pPr>
        <w:pStyle w:val="afd"/>
        <w:spacing w:line="360" w:lineRule="auto"/>
        <w:ind w:firstLine="567"/>
        <w:jc w:val="both"/>
        <w:rPr>
          <w:rFonts w:ascii="Arial" w:hAnsi="Arial"/>
          <w:sz w:val="24"/>
        </w:rPr>
      </w:pPr>
      <w:bookmarkStart w:id="4" w:name="bookmark15"/>
      <w:r w:rsidRPr="00114F35">
        <w:rPr>
          <w:rFonts w:ascii="Arial" w:hAnsi="Arial"/>
          <w:sz w:val="24"/>
          <w:szCs w:val="24"/>
        </w:rPr>
        <w:t>3.3</w:t>
      </w:r>
      <w:bookmarkEnd w:id="4"/>
      <w:r w:rsidRPr="00114F35">
        <w:rPr>
          <w:rFonts w:ascii="Arial" w:hAnsi="Arial"/>
          <w:sz w:val="24"/>
          <w:szCs w:val="24"/>
        </w:rPr>
        <w:t xml:space="preserve"> </w:t>
      </w:r>
      <w:r w:rsidRPr="00114F35">
        <w:rPr>
          <w:rFonts w:ascii="Arial" w:hAnsi="Arial"/>
          <w:b/>
          <w:sz w:val="24"/>
          <w:szCs w:val="24"/>
        </w:rPr>
        <w:t>устройство контроля внутреннего дугового замыкания;</w:t>
      </w:r>
      <w:r w:rsidRPr="00114F35">
        <w:rPr>
          <w:rFonts w:ascii="Arial" w:hAnsi="Arial"/>
          <w:sz w:val="24"/>
          <w:szCs w:val="24"/>
        </w:rPr>
        <w:t xml:space="preserve"> </w:t>
      </w:r>
      <w:r w:rsidRPr="00114F35">
        <w:rPr>
          <w:rFonts w:ascii="Arial" w:hAnsi="Arial"/>
          <w:b/>
          <w:sz w:val="24"/>
          <w:szCs w:val="24"/>
        </w:rPr>
        <w:t>УКВДЗ</w:t>
      </w:r>
      <w:r w:rsidR="00417BD5" w:rsidRPr="00114F35">
        <w:rPr>
          <w:rFonts w:ascii="Arial" w:hAnsi="Arial"/>
          <w:b/>
          <w:sz w:val="24"/>
          <w:szCs w:val="24"/>
        </w:rPr>
        <w:t xml:space="preserve"> </w:t>
      </w:r>
      <w:r w:rsidR="00417BD5" w:rsidRPr="00114F35">
        <w:rPr>
          <w:rFonts w:ascii="Arial" w:hAnsi="Arial"/>
          <w:sz w:val="24"/>
          <w:szCs w:val="24"/>
        </w:rPr>
        <w:t>(</w:t>
      </w:r>
      <w:r w:rsidR="00417BD5" w:rsidRPr="00114F35">
        <w:rPr>
          <w:rFonts w:ascii="Arial" w:hAnsi="Arial"/>
          <w:bCs/>
          <w:sz w:val="24"/>
          <w:szCs w:val="24"/>
        </w:rPr>
        <w:t>internal arc-fault control device, IACD)</w:t>
      </w:r>
      <w:r w:rsidRPr="00114F35">
        <w:rPr>
          <w:rFonts w:ascii="Arial" w:hAnsi="Arial"/>
          <w:sz w:val="24"/>
          <w:szCs w:val="24"/>
        </w:rPr>
        <w:t>:</w:t>
      </w:r>
      <w:r w:rsidRPr="00114F35">
        <w:rPr>
          <w:rFonts w:ascii="Arial" w:hAnsi="Arial"/>
        </w:rPr>
        <w:t xml:space="preserve"> </w:t>
      </w:r>
      <w:r w:rsidRPr="00114F35">
        <w:rPr>
          <w:rFonts w:ascii="Arial" w:hAnsi="Arial"/>
          <w:sz w:val="24"/>
        </w:rPr>
        <w:t>Устройство, предназначенное для обнаружения внутреннего дугового замыкания, которое подает сигнал к срабатыванию отдельному устройству предупреждения или автоматически предупреждает дуговое замыкание.</w:t>
      </w:r>
    </w:p>
    <w:p w14:paraId="07D3B9A6" w14:textId="77777777" w:rsidR="00DE24F4" w:rsidRPr="00114F35" w:rsidRDefault="00DE24F4" w:rsidP="0042703D">
      <w:pPr>
        <w:pStyle w:val="MSGENFONTSTYLENAMETEMPLATEROLENUMBERMSGENFONTSTYLENAMEBYROLETEXT210"/>
        <w:shd w:val="clear" w:color="auto" w:fill="auto"/>
        <w:tabs>
          <w:tab w:val="left" w:pos="1405"/>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1 –</w:t>
      </w:r>
      <w:r w:rsidR="006E15AF" w:rsidRPr="00114F35">
        <w:rPr>
          <w:rFonts w:eastAsia="Calibri"/>
          <w:sz w:val="22"/>
          <w:szCs w:val="22"/>
        </w:rPr>
        <w:t xml:space="preserve"> УКВДЗ со способностью предупреждения сочетает в одном устройстве обнаружение дугового замыкания и способность к коммутации</w:t>
      </w:r>
      <w:r w:rsidRPr="00114F35">
        <w:rPr>
          <w:sz w:val="22"/>
          <w:szCs w:val="22"/>
        </w:rPr>
        <w:t>.</w:t>
      </w:r>
    </w:p>
    <w:p w14:paraId="6085BEF7" w14:textId="77777777" w:rsidR="00DE24F4" w:rsidRPr="00114F35" w:rsidRDefault="00DE24F4" w:rsidP="0042703D">
      <w:pPr>
        <w:pStyle w:val="MSGENFONTSTYLENAMETEMPLATEROLENUMBERMSGENFONTSTYLENAMEBYROLETEXT210"/>
        <w:shd w:val="clear" w:color="auto" w:fill="auto"/>
        <w:tabs>
          <w:tab w:val="left" w:pos="1403"/>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2 – В США УКВДЗ, как правило, называют реле дуговой вспышки (AFR – arc-flash relays).</w:t>
      </w:r>
    </w:p>
    <w:p w14:paraId="05FBE346" w14:textId="77777777" w:rsidR="00D02747" w:rsidRPr="00114F35" w:rsidRDefault="00D02747" w:rsidP="0042703D">
      <w:pPr>
        <w:pStyle w:val="afd"/>
        <w:spacing w:line="360" w:lineRule="auto"/>
        <w:ind w:firstLine="567"/>
        <w:jc w:val="both"/>
        <w:rPr>
          <w:rFonts w:ascii="Arial" w:hAnsi="Arial"/>
        </w:rPr>
      </w:pPr>
      <w:r w:rsidRPr="00114F35">
        <w:rPr>
          <w:rFonts w:ascii="Arial" w:hAnsi="Arial"/>
        </w:rPr>
        <w:t xml:space="preserve">3.4 </w:t>
      </w:r>
      <w:r w:rsidRPr="00114F35">
        <w:rPr>
          <w:rFonts w:ascii="Arial" w:hAnsi="Arial"/>
          <w:b/>
        </w:rPr>
        <w:t>устройство уменьшения внутреннего дугового замыкания;</w:t>
      </w:r>
      <w:r w:rsidRPr="00114F35">
        <w:t xml:space="preserve"> </w:t>
      </w:r>
      <w:r w:rsidRPr="00114F35">
        <w:rPr>
          <w:rFonts w:ascii="Arial" w:hAnsi="Arial"/>
          <w:b/>
        </w:rPr>
        <w:t xml:space="preserve">УУВДЗ </w:t>
      </w:r>
      <w:r w:rsidRPr="00114F35">
        <w:rPr>
          <w:rFonts w:ascii="Arial" w:hAnsi="Arial"/>
          <w:sz w:val="24"/>
          <w:szCs w:val="24"/>
        </w:rPr>
        <w:t>(</w:t>
      </w:r>
      <w:r w:rsidRPr="00114F35">
        <w:rPr>
          <w:rFonts w:ascii="Arial" w:hAnsi="Arial"/>
          <w:bCs/>
          <w:sz w:val="24"/>
          <w:szCs w:val="24"/>
        </w:rPr>
        <w:t>internal arc-fault reduction device, IARD)</w:t>
      </w:r>
      <w:r w:rsidRPr="00114F35">
        <w:rPr>
          <w:rFonts w:ascii="Arial" w:hAnsi="Arial"/>
          <w:sz w:val="24"/>
          <w:szCs w:val="24"/>
        </w:rPr>
        <w:t xml:space="preserve"> Устройство, предназначенное для уменьшения энергии, </w:t>
      </w:r>
      <w:r w:rsidRPr="00114F35">
        <w:rPr>
          <w:rFonts w:ascii="Arial" w:hAnsi="Arial"/>
        </w:rPr>
        <w:t>высвобождаемой дуговым замыканием.</w:t>
      </w:r>
    </w:p>
    <w:p w14:paraId="2B4AAA3B" w14:textId="77777777" w:rsidR="00D02747" w:rsidRPr="00114F35" w:rsidRDefault="00D02747"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1 – УУВДЗ может быть реализовано на основе устройства защиты от коротких замыканий (УЗКЗ), дугогасительного устройства (УДЗ) или устройства ограничения внутреннего дугового замыкания (УОВДЗ).</w:t>
      </w:r>
    </w:p>
    <w:p w14:paraId="6A715CF1" w14:textId="77777777" w:rsidR="00D02747" w:rsidRPr="00114F35" w:rsidRDefault="00D02747"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2 – Под УОВДЗ понимают УУВДЗ, предназначенное для уменьшения тока внутреннего дугового замыкания ниже определенного уровня, за исключением УЗКЗ с </w:t>
      </w:r>
      <w:r w:rsidRPr="00114F35">
        <w:rPr>
          <w:sz w:val="22"/>
          <w:szCs w:val="22"/>
        </w:rPr>
        <w:lastRenderedPageBreak/>
        <w:t>функцией ограничения тока, например, плавкий предохранитель или автоматический выключатель.</w:t>
      </w:r>
    </w:p>
    <w:p w14:paraId="1A077CA5" w14:textId="77777777" w:rsidR="00D02747" w:rsidRPr="00114F35" w:rsidRDefault="00D02747" w:rsidP="0042703D">
      <w:pPr>
        <w:pStyle w:val="MSGENFONTSTYLENAMETEMPLATEROLENUMBERMSGENFONTSTYLENAMEBYROLETEXT210"/>
        <w:shd w:val="clear" w:color="auto" w:fill="auto"/>
        <w:tabs>
          <w:tab w:val="left" w:pos="1403"/>
        </w:tabs>
        <w:spacing w:after="0" w:line="360" w:lineRule="auto"/>
        <w:ind w:firstLine="567"/>
        <w:jc w:val="both"/>
        <w:rPr>
          <w:sz w:val="24"/>
          <w:szCs w:val="24"/>
        </w:rPr>
      </w:pPr>
      <w:r w:rsidRPr="00114F35">
        <w:rPr>
          <w:sz w:val="24"/>
          <w:szCs w:val="24"/>
        </w:rPr>
        <w:t>[IEC/T</w:t>
      </w:r>
      <w:r w:rsidRPr="00114F35">
        <w:rPr>
          <w:sz w:val="24"/>
          <w:szCs w:val="24"/>
          <w:lang w:val="en-US"/>
        </w:rPr>
        <w:t>S</w:t>
      </w:r>
      <w:r w:rsidRPr="00114F35">
        <w:rPr>
          <w:sz w:val="24"/>
          <w:szCs w:val="24"/>
        </w:rPr>
        <w:t xml:space="preserve"> 63107:2020, статья 3.3]</w:t>
      </w:r>
    </w:p>
    <w:p w14:paraId="2C45796B" w14:textId="77777777" w:rsidR="00DE24F4" w:rsidRPr="00114F35" w:rsidRDefault="00D02747" w:rsidP="0042703D">
      <w:pPr>
        <w:pStyle w:val="MSGENFONTSTYLENAMETEMPLATEROLENUMBERMSGENFONTSTYLENAMEBYROLETEXT210"/>
        <w:shd w:val="clear" w:color="auto" w:fill="auto"/>
        <w:tabs>
          <w:tab w:val="left" w:pos="1403"/>
        </w:tabs>
        <w:spacing w:after="0" w:line="360" w:lineRule="auto"/>
        <w:ind w:firstLine="567"/>
        <w:jc w:val="both"/>
        <w:rPr>
          <w:b/>
          <w:sz w:val="24"/>
          <w:szCs w:val="24"/>
        </w:rPr>
      </w:pPr>
      <w:r w:rsidRPr="00114F35">
        <w:rPr>
          <w:sz w:val="24"/>
          <w:szCs w:val="24"/>
        </w:rPr>
        <w:t>3.5</w:t>
      </w:r>
      <w:r w:rsidRPr="00114F35">
        <w:rPr>
          <w:b/>
          <w:sz w:val="24"/>
          <w:szCs w:val="24"/>
        </w:rPr>
        <w:t xml:space="preserve"> время обнаружения дугового замыкания </w:t>
      </w:r>
      <w:r w:rsidRPr="00114F35">
        <w:rPr>
          <w:rStyle w:val="MSGENFONTSTYLENAMETEMPLATEROLENUMBERMSGENFONTSTYLENAMEBYROLETEXT17MSGENFONTSTYLEMODIFERSIZE8"/>
          <w:b w:val="0"/>
          <w:bCs w:val="0"/>
          <w:i/>
          <w:iCs/>
          <w:color w:val="auto"/>
          <w:sz w:val="24"/>
          <w:szCs w:val="24"/>
        </w:rPr>
        <w:t>t</w:t>
      </w:r>
      <w:r w:rsidRPr="00114F35">
        <w:rPr>
          <w:b/>
          <w:sz w:val="24"/>
          <w:szCs w:val="24"/>
          <w:vertAlign w:val="subscript"/>
        </w:rPr>
        <w:t xml:space="preserve">ad </w:t>
      </w:r>
      <w:r w:rsidR="00414A93" w:rsidRPr="00114F35">
        <w:rPr>
          <w:sz w:val="24"/>
          <w:szCs w:val="24"/>
        </w:rPr>
        <w:t>(</w:t>
      </w:r>
      <w:r w:rsidR="00414A93" w:rsidRPr="00114F35">
        <w:rPr>
          <w:bCs/>
          <w:sz w:val="24"/>
          <w:szCs w:val="24"/>
        </w:rPr>
        <w:t>arc-fault detection time</w:t>
      </w:r>
      <w:r w:rsidR="00414A93" w:rsidRPr="00B23CE0">
        <w:rPr>
          <w:bCs/>
          <w:sz w:val="24"/>
          <w:szCs w:val="24"/>
        </w:rPr>
        <w:t xml:space="preserve"> </w:t>
      </w:r>
      <w:r w:rsidR="00414A93" w:rsidRPr="00114F35">
        <w:rPr>
          <w:rStyle w:val="MSGENFONTSTYLENAMETEMPLATEROLENUMBERMSGENFONTSTYLENAMEBYROLETEXT17MSGENFONTSTYLEMODIFERSIZE8"/>
          <w:b w:val="0"/>
          <w:bCs w:val="0"/>
          <w:i/>
          <w:iCs/>
          <w:color w:val="auto"/>
          <w:sz w:val="24"/>
          <w:szCs w:val="24"/>
        </w:rPr>
        <w:t>t</w:t>
      </w:r>
      <w:r w:rsidR="00414A93" w:rsidRPr="00114F35">
        <w:rPr>
          <w:sz w:val="24"/>
          <w:szCs w:val="24"/>
          <w:vertAlign w:val="subscript"/>
        </w:rPr>
        <w:t>ad</w:t>
      </w:r>
      <w:r w:rsidR="00414A93" w:rsidRPr="00114F35">
        <w:rPr>
          <w:sz w:val="24"/>
          <w:szCs w:val="24"/>
        </w:rPr>
        <w:t>)</w:t>
      </w:r>
      <w:r w:rsidRPr="00114F35">
        <w:rPr>
          <w:sz w:val="24"/>
          <w:szCs w:val="24"/>
        </w:rPr>
        <w:t>:</w:t>
      </w:r>
      <w:r w:rsidRPr="00114F35">
        <w:rPr>
          <w:b/>
          <w:sz w:val="24"/>
          <w:szCs w:val="24"/>
        </w:rPr>
        <w:t xml:space="preserve"> </w:t>
      </w:r>
      <w:r w:rsidRPr="00114F35">
        <w:rPr>
          <w:sz w:val="24"/>
          <w:szCs w:val="24"/>
        </w:rPr>
        <w:t>Интервал времени между зажиганием внутренней дуги и переходом выходного сигнала устройства контроля внутреннего дугового замыкания в активное состояние</w:t>
      </w:r>
      <w:r w:rsidR="00DE24F4" w:rsidRPr="00114F35">
        <w:rPr>
          <w:b/>
          <w:sz w:val="24"/>
          <w:szCs w:val="24"/>
        </w:rPr>
        <w:t>.</w:t>
      </w:r>
    </w:p>
    <w:p w14:paraId="004FCF8C" w14:textId="77777777" w:rsidR="00D02747" w:rsidRPr="00114F35" w:rsidRDefault="00D02747" w:rsidP="0042703D">
      <w:pPr>
        <w:pStyle w:val="MSGENFONTSTYLENAMETEMPLATEROLENUMBERMSGENFONTSTYLENAMEBYROLETEXT210"/>
        <w:shd w:val="clear" w:color="auto" w:fill="auto"/>
        <w:tabs>
          <w:tab w:val="left" w:pos="1403"/>
        </w:tabs>
        <w:spacing w:after="0" w:line="360" w:lineRule="auto"/>
        <w:ind w:firstLine="567"/>
        <w:jc w:val="both"/>
        <w:rPr>
          <w:sz w:val="24"/>
          <w:szCs w:val="24"/>
        </w:rPr>
      </w:pPr>
      <w:bookmarkStart w:id="5" w:name="bookmark18"/>
      <w:r w:rsidRPr="00114F35">
        <w:rPr>
          <w:sz w:val="24"/>
          <w:szCs w:val="24"/>
        </w:rPr>
        <w:t>3.6</w:t>
      </w:r>
      <w:bookmarkEnd w:id="5"/>
      <w:r w:rsidRPr="00114F35">
        <w:rPr>
          <w:sz w:val="24"/>
          <w:szCs w:val="24"/>
        </w:rPr>
        <w:t xml:space="preserve"> </w:t>
      </w:r>
      <w:r w:rsidRPr="00114F35">
        <w:rPr>
          <w:b/>
          <w:sz w:val="24"/>
          <w:szCs w:val="24"/>
        </w:rPr>
        <w:t xml:space="preserve">время гашения дуги короткого замыкания </w:t>
      </w:r>
      <w:r w:rsidRPr="00114F35">
        <w:rPr>
          <w:rStyle w:val="MSGENFONTSTYLENAMETEMPLATEROLENUMBERMSGENFONTSTYLENAMEBYROLETEXT17MSGENFONTSTYLEMODIFERSIZE8"/>
          <w:bCs w:val="0"/>
          <w:i/>
          <w:iCs/>
          <w:color w:val="auto"/>
          <w:sz w:val="24"/>
          <w:szCs w:val="24"/>
        </w:rPr>
        <w:t>t</w:t>
      </w:r>
      <w:r w:rsidRPr="00114F35">
        <w:rPr>
          <w:rStyle w:val="MSGENFONTSTYLENAMETEMPLATEROLENUMBERMSGENFONTSTYLENAMEBYROLETEXT17MSGENFONTSTYLEMODIFERSIZE8"/>
          <w:bCs w:val="0"/>
          <w:color w:val="auto"/>
          <w:sz w:val="24"/>
          <w:szCs w:val="24"/>
          <w:vertAlign w:val="subscript"/>
        </w:rPr>
        <w:t>ae</w:t>
      </w:r>
      <w:r w:rsidRPr="00114F35">
        <w:rPr>
          <w:sz w:val="24"/>
          <w:szCs w:val="24"/>
        </w:rPr>
        <w:t xml:space="preserve"> (УКВДЗ)</w:t>
      </w:r>
      <w:r w:rsidR="00414A93" w:rsidRPr="00114F35">
        <w:rPr>
          <w:sz w:val="24"/>
          <w:szCs w:val="24"/>
        </w:rPr>
        <w:t xml:space="preserve"> [</w:t>
      </w:r>
      <w:r w:rsidR="00414A93" w:rsidRPr="00114F35">
        <w:rPr>
          <w:bCs/>
          <w:sz w:val="24"/>
          <w:szCs w:val="24"/>
        </w:rPr>
        <w:t xml:space="preserve">arc-fault extinction time, </w:t>
      </w:r>
      <w:r w:rsidR="00414A93" w:rsidRPr="00114F35">
        <w:rPr>
          <w:rStyle w:val="MSGENFONTSTYLENAMETEMPLATEROLENUMBERMSGENFONTSTYLENAMEBYROLETEXT17MSGENFONTSTYLEMODIFERSIZE8"/>
          <w:b w:val="0"/>
          <w:bCs w:val="0"/>
          <w:i/>
          <w:iCs/>
          <w:color w:val="auto"/>
          <w:sz w:val="24"/>
          <w:szCs w:val="24"/>
        </w:rPr>
        <w:t>t</w:t>
      </w:r>
      <w:r w:rsidR="00414A93" w:rsidRPr="00114F35">
        <w:rPr>
          <w:rStyle w:val="MSGENFONTSTYLENAMETEMPLATEROLENUMBERMSGENFONTSTYLENAMEBYROLETEXT17MSGENFONTSTYLEMODIFERSIZE8"/>
          <w:b w:val="0"/>
          <w:bCs w:val="0"/>
          <w:color w:val="auto"/>
          <w:sz w:val="24"/>
          <w:szCs w:val="24"/>
          <w:vertAlign w:val="subscript"/>
        </w:rPr>
        <w:t>ae</w:t>
      </w:r>
      <w:r w:rsidR="00414A93" w:rsidRPr="00114F35">
        <w:rPr>
          <w:rStyle w:val="MSGENFONTSTYLENAMETEMPLATEROLENUMBERMSGENFONTSTYLENAMEBYROLETEXT17MSGENFONTSTYLEMODIFERSIZE8"/>
          <w:b w:val="0"/>
          <w:bCs w:val="0"/>
          <w:color w:val="auto"/>
          <w:sz w:val="24"/>
          <w:szCs w:val="24"/>
        </w:rPr>
        <w:t>)</w:t>
      </w:r>
      <w:r w:rsidRPr="00114F35">
        <w:rPr>
          <w:b/>
          <w:sz w:val="24"/>
          <w:szCs w:val="24"/>
        </w:rPr>
        <w:t xml:space="preserve"> </w:t>
      </w:r>
      <w:r w:rsidRPr="00114F35">
        <w:rPr>
          <w:sz w:val="24"/>
          <w:szCs w:val="24"/>
        </w:rPr>
        <w:t>Интервал времени между зажиганием внутренней дуги и ее полным гашением</w:t>
      </w:r>
      <w:r w:rsidR="00414A93" w:rsidRPr="00114F35">
        <w:rPr>
          <w:sz w:val="24"/>
          <w:szCs w:val="24"/>
        </w:rPr>
        <w:t>.</w:t>
      </w:r>
    </w:p>
    <w:p w14:paraId="10D9E0E4" w14:textId="77777777" w:rsidR="00D02747" w:rsidRPr="00114F35" w:rsidRDefault="00D02747" w:rsidP="0042703D">
      <w:pPr>
        <w:pStyle w:val="MSGENFONTSTYLENAMETEMPLATEROLENUMBERMSGENFONTSTYLENAMEBYROLETEXT210"/>
        <w:shd w:val="clear" w:color="auto" w:fill="auto"/>
        <w:tabs>
          <w:tab w:val="left" w:pos="1491"/>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1 – Время гашения определяют измерением тока сети со стороны питания и тока УКВДЗ либо тока сети со стороны нагрузки.</w:t>
      </w:r>
    </w:p>
    <w:p w14:paraId="119532B2" w14:textId="77777777" w:rsidR="00D02747" w:rsidRPr="00114F35" w:rsidRDefault="00D02747" w:rsidP="0042703D">
      <w:pPr>
        <w:pStyle w:val="MSGENFONTSTYLENAMETEMPLATEROLENUMBERMSGENFONTSTYLENAMEBYROLETEXT210"/>
        <w:shd w:val="clear" w:color="auto" w:fill="auto"/>
        <w:tabs>
          <w:tab w:val="left" w:pos="1403"/>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2 – В случае автономного или многофункционального УКВДЗ время гашения дуги при установке в НКУ в настоящем стандарте не рассматривается. См. IEC/TS 63107.</w:t>
      </w:r>
    </w:p>
    <w:p w14:paraId="23C68A6C" w14:textId="77777777" w:rsidR="00DE24F4" w:rsidRPr="00114F35" w:rsidRDefault="00DE24F4" w:rsidP="0042703D">
      <w:pPr>
        <w:pStyle w:val="MSGENFONTSTYLENAMETEMPLATEROLENUMBERMSGENFONTSTYLENAMEBYROLETEXT170"/>
        <w:shd w:val="clear" w:color="auto" w:fill="auto"/>
        <w:spacing w:before="0" w:line="360" w:lineRule="auto"/>
        <w:ind w:firstLine="567"/>
        <w:jc w:val="both"/>
        <w:rPr>
          <w:sz w:val="24"/>
          <w:szCs w:val="24"/>
        </w:rPr>
      </w:pPr>
      <w:bookmarkStart w:id="6" w:name="bookmark19"/>
      <w:r w:rsidRPr="00114F35">
        <w:rPr>
          <w:sz w:val="24"/>
          <w:szCs w:val="24"/>
        </w:rPr>
        <w:t>3.7</w:t>
      </w:r>
      <w:bookmarkEnd w:id="6"/>
      <w:r w:rsidRPr="00114F35">
        <w:rPr>
          <w:sz w:val="24"/>
          <w:szCs w:val="24"/>
        </w:rPr>
        <w:t xml:space="preserve"> </w:t>
      </w:r>
      <w:r w:rsidRPr="00114F35">
        <w:rPr>
          <w:b/>
          <w:sz w:val="24"/>
          <w:szCs w:val="24"/>
        </w:rPr>
        <w:t>токовая чувствительност</w:t>
      </w:r>
      <w:r w:rsidRPr="00114F35">
        <w:rPr>
          <w:sz w:val="24"/>
          <w:szCs w:val="24"/>
        </w:rPr>
        <w:t xml:space="preserve">ь </w:t>
      </w:r>
      <w:r w:rsidRPr="00114F35">
        <w:rPr>
          <w:b/>
          <w:sz w:val="24"/>
          <w:szCs w:val="24"/>
        </w:rPr>
        <w:t>(дугового замыкания)</w:t>
      </w:r>
      <w:r w:rsidR="00414A93" w:rsidRPr="00114F35">
        <w:rPr>
          <w:sz w:val="24"/>
          <w:szCs w:val="24"/>
        </w:rPr>
        <w:t xml:space="preserve"> [</w:t>
      </w:r>
      <w:r w:rsidR="00414A93" w:rsidRPr="00114F35">
        <w:rPr>
          <w:bCs/>
          <w:sz w:val="24"/>
          <w:szCs w:val="24"/>
        </w:rPr>
        <w:t>current sensitivity]</w:t>
      </w:r>
      <w:r w:rsidRPr="00114F35">
        <w:rPr>
          <w:sz w:val="24"/>
          <w:szCs w:val="24"/>
        </w:rPr>
        <w:t>:</w:t>
      </w:r>
      <w:r w:rsidRPr="00114F35">
        <w:rPr>
          <w:b/>
          <w:sz w:val="24"/>
          <w:szCs w:val="24"/>
        </w:rPr>
        <w:t xml:space="preserve"> </w:t>
      </w:r>
      <w:r w:rsidRPr="00114F35">
        <w:rPr>
          <w:sz w:val="24"/>
          <w:szCs w:val="24"/>
        </w:rPr>
        <w:t>Значение ожидаемого тока короткого замыкания, котор</w:t>
      </w:r>
      <w:r w:rsidR="004A3CD4" w:rsidRPr="00114F35">
        <w:rPr>
          <w:sz w:val="24"/>
          <w:szCs w:val="24"/>
        </w:rPr>
        <w:t>ое</w:t>
      </w:r>
      <w:r w:rsidRPr="00114F35">
        <w:rPr>
          <w:sz w:val="24"/>
          <w:szCs w:val="24"/>
        </w:rPr>
        <w:t xml:space="preserve"> </w:t>
      </w:r>
      <w:r w:rsidR="004A3CD4" w:rsidRPr="00114F35">
        <w:rPr>
          <w:sz w:val="24"/>
          <w:szCs w:val="24"/>
        </w:rPr>
        <w:t xml:space="preserve">способно обнаружить </w:t>
      </w:r>
      <w:r w:rsidRPr="00114F35">
        <w:rPr>
          <w:sz w:val="24"/>
          <w:szCs w:val="24"/>
        </w:rPr>
        <w:t>устройство контроля внутреннего дугового замыкания.</w:t>
      </w:r>
    </w:p>
    <w:p w14:paraId="12B92045" w14:textId="77777777" w:rsidR="00DE24F4" w:rsidRPr="00114F35" w:rsidRDefault="00DE24F4" w:rsidP="0042703D">
      <w:pPr>
        <w:pStyle w:val="MSGENFONTSTYLENAMETEMPLATEROLENUMBERMSGENFONTSTYLENAMEBYROLETEXT210"/>
        <w:shd w:val="clear" w:color="auto" w:fill="auto"/>
        <w:tabs>
          <w:tab w:val="left" w:pos="1402"/>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 </w:t>
      </w:r>
      <w:r w:rsidR="002837E8" w:rsidRPr="00114F35">
        <w:rPr>
          <w:rFonts w:eastAsia="Calibri"/>
          <w:sz w:val="22"/>
          <w:szCs w:val="22"/>
        </w:rPr>
        <w:t xml:space="preserve"> Данное значение может быть выражено в качестве абсолютного значения (действующее значение</w:t>
      </w:r>
      <w:r w:rsidR="009427AC">
        <w:rPr>
          <w:rFonts w:eastAsia="Calibri"/>
          <w:sz w:val="22"/>
          <w:szCs w:val="22"/>
        </w:rPr>
        <w:t>, выраженное</w:t>
      </w:r>
      <w:r w:rsidR="002837E8" w:rsidRPr="00114F35">
        <w:rPr>
          <w:rFonts w:eastAsia="Calibri"/>
          <w:sz w:val="22"/>
          <w:szCs w:val="22"/>
        </w:rPr>
        <w:t xml:space="preserve"> в A или кА) или как отношение значений тока.</w:t>
      </w:r>
    </w:p>
    <w:p w14:paraId="6317A43F" w14:textId="77777777" w:rsidR="00DE24F4" w:rsidRPr="00114F35" w:rsidRDefault="00DE24F4" w:rsidP="0042703D">
      <w:pPr>
        <w:pStyle w:val="afd"/>
        <w:spacing w:line="360" w:lineRule="auto"/>
        <w:ind w:firstLine="567"/>
        <w:jc w:val="both"/>
        <w:rPr>
          <w:rFonts w:ascii="Arial" w:hAnsi="Arial"/>
          <w:sz w:val="24"/>
        </w:rPr>
      </w:pPr>
      <w:bookmarkStart w:id="7" w:name="bookmark20"/>
      <w:r w:rsidRPr="00114F35">
        <w:rPr>
          <w:rFonts w:ascii="Arial" w:hAnsi="Arial"/>
          <w:sz w:val="24"/>
        </w:rPr>
        <w:t>3.8</w:t>
      </w:r>
      <w:bookmarkEnd w:id="7"/>
      <w:r w:rsidRPr="00114F35">
        <w:rPr>
          <w:rFonts w:ascii="Arial" w:hAnsi="Arial"/>
          <w:sz w:val="24"/>
        </w:rPr>
        <w:t xml:space="preserve"> </w:t>
      </w:r>
      <w:r w:rsidRPr="00114F35">
        <w:rPr>
          <w:rFonts w:ascii="Arial" w:hAnsi="Arial"/>
          <w:b/>
          <w:sz w:val="24"/>
        </w:rPr>
        <w:t>устройство уменьшения</w:t>
      </w:r>
      <w:r w:rsidR="00BE05A7" w:rsidRPr="00114F35">
        <w:rPr>
          <w:rFonts w:ascii="Arial" w:hAnsi="Arial"/>
          <w:b/>
          <w:sz w:val="24"/>
        </w:rPr>
        <w:t xml:space="preserve"> </w:t>
      </w:r>
      <w:r w:rsidR="00BE05A7" w:rsidRPr="00114F35">
        <w:rPr>
          <w:rFonts w:ascii="Arial" w:hAnsi="Arial"/>
          <w:sz w:val="24"/>
          <w:szCs w:val="24"/>
        </w:rPr>
        <w:t>(</w:t>
      </w:r>
      <w:r w:rsidR="00BE05A7" w:rsidRPr="00114F35">
        <w:rPr>
          <w:rFonts w:ascii="Arial" w:hAnsi="Arial"/>
          <w:bCs/>
          <w:sz w:val="24"/>
          <w:szCs w:val="24"/>
        </w:rPr>
        <w:t>mitigation device)</w:t>
      </w:r>
      <w:r w:rsidRPr="00114F35">
        <w:rPr>
          <w:rFonts w:ascii="Arial" w:hAnsi="Arial"/>
          <w:sz w:val="24"/>
          <w:szCs w:val="24"/>
        </w:rPr>
        <w:t>:</w:t>
      </w:r>
      <w:r w:rsidRPr="00114F35">
        <w:rPr>
          <w:rFonts w:ascii="Arial" w:hAnsi="Arial"/>
          <w:sz w:val="24"/>
        </w:rPr>
        <w:t xml:space="preserve"> Устройство, предназначенное для уменьшения эффектов внутреннего дугового замыкания.</w:t>
      </w:r>
    </w:p>
    <w:p w14:paraId="1D04F309" w14:textId="77777777" w:rsidR="00DE24F4" w:rsidRPr="00114F35" w:rsidRDefault="00DE24F4" w:rsidP="0042703D">
      <w:pPr>
        <w:pStyle w:val="MSGENFONTSTYLENAMETEMPLATEROLENUMBERMSGENFONTSTYLENAMEBYROLETEXT210"/>
        <w:shd w:val="clear" w:color="auto" w:fill="auto"/>
        <w:tabs>
          <w:tab w:val="left" w:pos="1402"/>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 Устройствами уменьшения могут быть плавкие предохранители </w:t>
      </w:r>
      <w:r w:rsidR="009427AC" w:rsidRPr="009427AC">
        <w:rPr>
          <w:sz w:val="22"/>
          <w:szCs w:val="22"/>
        </w:rPr>
        <w:t>[</w:t>
      </w:r>
      <w:r w:rsidRPr="00114F35">
        <w:rPr>
          <w:sz w:val="22"/>
          <w:szCs w:val="22"/>
        </w:rPr>
        <w:t>по IEC 60269 (все части)</w:t>
      </w:r>
      <w:r w:rsidR="009427AC" w:rsidRPr="007A2269">
        <w:rPr>
          <w:sz w:val="22"/>
          <w:szCs w:val="22"/>
        </w:rPr>
        <w:t>]</w:t>
      </w:r>
      <w:r w:rsidRPr="00114F35">
        <w:rPr>
          <w:sz w:val="22"/>
          <w:szCs w:val="22"/>
        </w:rPr>
        <w:t>, автоматические выключатели (по IEC 60947-2), переключатели (по IEC 60947-3), дугогасительное устройство (по IEC 60947-9-1) или их любое сочетание.</w:t>
      </w:r>
    </w:p>
    <w:p w14:paraId="61EC5431" w14:textId="77777777" w:rsidR="00BE05A7" w:rsidRPr="00114F35" w:rsidRDefault="00DE24F4" w:rsidP="0042703D">
      <w:pPr>
        <w:pStyle w:val="afd"/>
        <w:spacing w:line="360" w:lineRule="auto"/>
        <w:ind w:firstLine="567"/>
        <w:jc w:val="both"/>
        <w:rPr>
          <w:rFonts w:ascii="Arial" w:hAnsi="Arial"/>
        </w:rPr>
      </w:pPr>
      <w:bookmarkStart w:id="8" w:name="bookmark21"/>
      <w:r w:rsidRPr="00114F35">
        <w:rPr>
          <w:rFonts w:ascii="Arial" w:hAnsi="Arial"/>
        </w:rPr>
        <w:t>3.9</w:t>
      </w:r>
      <w:bookmarkEnd w:id="8"/>
      <w:r w:rsidRPr="00114F35">
        <w:rPr>
          <w:rFonts w:ascii="Arial" w:hAnsi="Arial"/>
        </w:rPr>
        <w:t xml:space="preserve"> </w:t>
      </w:r>
      <w:r w:rsidR="00BE05A7" w:rsidRPr="00114F35">
        <w:rPr>
          <w:rFonts w:ascii="Arial" w:hAnsi="Arial"/>
          <w:b/>
        </w:rPr>
        <w:t>дугогасительное устройство;</w:t>
      </w:r>
      <w:r w:rsidR="00BE05A7" w:rsidRPr="00114F35">
        <w:rPr>
          <w:rFonts w:ascii="Arial" w:hAnsi="Arial"/>
        </w:rPr>
        <w:t xml:space="preserve"> </w:t>
      </w:r>
      <w:r w:rsidR="00BE05A7" w:rsidRPr="00114F35">
        <w:rPr>
          <w:rFonts w:ascii="Arial" w:hAnsi="Arial"/>
          <w:b/>
        </w:rPr>
        <w:t>УДЗ</w:t>
      </w:r>
      <w:r w:rsidR="00BE05A7" w:rsidRPr="00114F35">
        <w:rPr>
          <w:rFonts w:ascii="Arial" w:hAnsi="Arial"/>
        </w:rPr>
        <w:t xml:space="preserve"> </w:t>
      </w:r>
      <w:r w:rsidR="00BE05A7" w:rsidRPr="00114F35">
        <w:rPr>
          <w:rFonts w:ascii="Arial" w:hAnsi="Arial"/>
          <w:sz w:val="24"/>
          <w:szCs w:val="24"/>
        </w:rPr>
        <w:t>(</w:t>
      </w:r>
      <w:r w:rsidR="00380588" w:rsidRPr="00114F35">
        <w:rPr>
          <w:rFonts w:ascii="Arial" w:hAnsi="Arial"/>
          <w:bCs/>
          <w:sz w:val="24"/>
          <w:szCs w:val="24"/>
        </w:rPr>
        <w:t>arc quenching device, AQD)</w:t>
      </w:r>
      <w:r w:rsidR="00BE05A7" w:rsidRPr="00114F35">
        <w:rPr>
          <w:rFonts w:ascii="Arial" w:hAnsi="Arial"/>
          <w:sz w:val="24"/>
          <w:szCs w:val="24"/>
        </w:rPr>
        <w:t>:</w:t>
      </w:r>
      <w:r w:rsidR="00BE05A7" w:rsidRPr="00114F35">
        <w:rPr>
          <w:rFonts w:ascii="Arial" w:hAnsi="Arial"/>
        </w:rPr>
        <w:t xml:space="preserve"> Устройство, предназначенное для устранения дуговых замыканий путем образования цепи тока с меньшим сопротивлением, чтобы заставить ток дуги пройти по новой токовой цепи.</w:t>
      </w:r>
    </w:p>
    <w:p w14:paraId="4266D748" w14:textId="77777777" w:rsidR="00DE24F4" w:rsidRPr="00114F35" w:rsidRDefault="00BE05A7" w:rsidP="0042703D">
      <w:pPr>
        <w:pStyle w:val="afd"/>
        <w:spacing w:line="360" w:lineRule="auto"/>
        <w:ind w:firstLine="567"/>
        <w:jc w:val="both"/>
        <w:rPr>
          <w:rFonts w:ascii="Arial" w:hAnsi="Arial"/>
        </w:rPr>
      </w:pPr>
      <w:r w:rsidRPr="00114F35">
        <w:rPr>
          <w:rFonts w:ascii="Arial" w:hAnsi="Arial"/>
        </w:rPr>
        <w:t>[IEC 60947-9-1:2019, статья 3.1]</w:t>
      </w:r>
    </w:p>
    <w:p w14:paraId="7E5DCC2E" w14:textId="77777777" w:rsidR="00380588" w:rsidRPr="00114F35" w:rsidRDefault="00DE24F4" w:rsidP="0042703D">
      <w:pPr>
        <w:pStyle w:val="afd"/>
        <w:spacing w:line="360" w:lineRule="auto"/>
        <w:ind w:firstLine="567"/>
        <w:jc w:val="both"/>
        <w:rPr>
          <w:rFonts w:ascii="Arial" w:hAnsi="Arial"/>
          <w:sz w:val="24"/>
        </w:rPr>
      </w:pPr>
      <w:bookmarkStart w:id="9" w:name="bookmark22"/>
      <w:r w:rsidRPr="00114F35">
        <w:rPr>
          <w:rFonts w:ascii="Arial" w:hAnsi="Arial"/>
        </w:rPr>
        <w:t>3.10</w:t>
      </w:r>
      <w:bookmarkEnd w:id="9"/>
      <w:r w:rsidRPr="00114F35">
        <w:rPr>
          <w:rFonts w:ascii="Arial" w:hAnsi="Arial"/>
        </w:rPr>
        <w:t xml:space="preserve"> </w:t>
      </w:r>
      <w:r w:rsidR="00380588" w:rsidRPr="00114F35">
        <w:rPr>
          <w:rFonts w:ascii="Arial" w:hAnsi="Arial"/>
          <w:b/>
        </w:rPr>
        <w:t xml:space="preserve">ожидаемый ток короткого замыкания </w:t>
      </w:r>
      <w:r w:rsidR="00380588" w:rsidRPr="00114F35">
        <w:rPr>
          <w:rFonts w:ascii="Arial" w:hAnsi="Arial"/>
          <w:sz w:val="24"/>
          <w:szCs w:val="24"/>
        </w:rPr>
        <w:t>(</w:t>
      </w:r>
      <w:r w:rsidR="00380588" w:rsidRPr="00114F35">
        <w:rPr>
          <w:rFonts w:ascii="Arial" w:hAnsi="Arial"/>
          <w:bCs/>
          <w:sz w:val="24"/>
          <w:szCs w:val="24"/>
        </w:rPr>
        <w:t>prospective short-circuit current)</w:t>
      </w:r>
      <w:r w:rsidR="00380588" w:rsidRPr="00114F35">
        <w:rPr>
          <w:rFonts w:ascii="Arial" w:hAnsi="Arial"/>
          <w:sz w:val="24"/>
          <w:szCs w:val="24"/>
        </w:rPr>
        <w:t>:</w:t>
      </w:r>
      <w:r w:rsidR="00380588" w:rsidRPr="00114F35">
        <w:rPr>
          <w:rFonts w:ascii="Arial" w:hAnsi="Arial"/>
        </w:rPr>
        <w:t xml:space="preserve"> </w:t>
      </w:r>
      <w:r w:rsidR="00B20048" w:rsidRPr="00114F35">
        <w:rPr>
          <w:rFonts w:ascii="Arial" w:hAnsi="Arial"/>
          <w:sz w:val="24"/>
        </w:rPr>
        <w:t>Ожидаемое значение тока</w:t>
      </w:r>
      <w:r w:rsidR="007A2269">
        <w:rPr>
          <w:rFonts w:ascii="Arial" w:hAnsi="Arial"/>
          <w:sz w:val="24"/>
        </w:rPr>
        <w:t>,</w:t>
      </w:r>
      <w:r w:rsidR="00380588" w:rsidRPr="00114F35">
        <w:rPr>
          <w:rFonts w:ascii="Arial" w:hAnsi="Arial"/>
          <w:sz w:val="24"/>
        </w:rPr>
        <w:t xml:space="preserve"> </w:t>
      </w:r>
      <w:r w:rsidR="00B20048" w:rsidRPr="00114F35">
        <w:rPr>
          <w:rFonts w:ascii="Arial" w:hAnsi="Arial"/>
          <w:sz w:val="24"/>
        </w:rPr>
        <w:t>протекаемого через</w:t>
      </w:r>
      <w:r w:rsidR="00380588" w:rsidRPr="00114F35">
        <w:rPr>
          <w:rFonts w:ascii="Arial" w:hAnsi="Arial"/>
          <w:sz w:val="24"/>
        </w:rPr>
        <w:t xml:space="preserve"> электроды </w:t>
      </w:r>
      <w:r w:rsidR="00B20048" w:rsidRPr="00114F35">
        <w:rPr>
          <w:rFonts w:ascii="Arial" w:hAnsi="Arial"/>
          <w:sz w:val="24"/>
        </w:rPr>
        <w:t xml:space="preserve">с инициацией </w:t>
      </w:r>
      <w:r w:rsidR="00380588" w:rsidRPr="00114F35">
        <w:rPr>
          <w:rFonts w:ascii="Arial" w:hAnsi="Arial"/>
          <w:sz w:val="24"/>
        </w:rPr>
        <w:t xml:space="preserve">дуги </w:t>
      </w:r>
      <w:r w:rsidR="00B20048" w:rsidRPr="00114F35">
        <w:rPr>
          <w:rFonts w:ascii="Arial" w:hAnsi="Arial"/>
          <w:sz w:val="24"/>
        </w:rPr>
        <w:t xml:space="preserve">при </w:t>
      </w:r>
      <w:r w:rsidR="00380588" w:rsidRPr="00114F35">
        <w:rPr>
          <w:rFonts w:ascii="Arial" w:hAnsi="Arial"/>
          <w:sz w:val="24"/>
        </w:rPr>
        <w:t>зам</w:t>
      </w:r>
      <w:r w:rsidR="00B20048" w:rsidRPr="00114F35">
        <w:rPr>
          <w:rFonts w:ascii="Arial" w:hAnsi="Arial"/>
          <w:sz w:val="24"/>
        </w:rPr>
        <w:t>ыкании</w:t>
      </w:r>
      <w:r w:rsidR="00380588" w:rsidRPr="00114F35">
        <w:rPr>
          <w:rFonts w:ascii="Arial" w:hAnsi="Arial"/>
          <w:sz w:val="24"/>
        </w:rPr>
        <w:t xml:space="preserve"> </w:t>
      </w:r>
      <w:r w:rsidR="00B20048" w:rsidRPr="00114F35">
        <w:rPr>
          <w:rFonts w:ascii="Arial" w:hAnsi="Arial"/>
          <w:sz w:val="24"/>
        </w:rPr>
        <w:t xml:space="preserve">их </w:t>
      </w:r>
      <w:r w:rsidR="00380588" w:rsidRPr="00114F35">
        <w:rPr>
          <w:rFonts w:ascii="Arial" w:hAnsi="Arial"/>
          <w:sz w:val="24"/>
        </w:rPr>
        <w:t xml:space="preserve">проводником с </w:t>
      </w:r>
      <w:r w:rsidR="00B20048" w:rsidRPr="00114F35">
        <w:rPr>
          <w:rFonts w:ascii="Arial" w:hAnsi="Arial"/>
          <w:sz w:val="24"/>
        </w:rPr>
        <w:t>низким</w:t>
      </w:r>
      <w:r w:rsidR="00380588" w:rsidRPr="00114F35">
        <w:rPr>
          <w:rFonts w:ascii="Arial" w:hAnsi="Arial"/>
          <w:sz w:val="24"/>
        </w:rPr>
        <w:t xml:space="preserve"> сопротивлением (ток короткого замыкания источника).</w:t>
      </w:r>
    </w:p>
    <w:p w14:paraId="6F6EF78B" w14:textId="77777777" w:rsidR="00380588" w:rsidRPr="00114F35" w:rsidRDefault="00380588" w:rsidP="0042703D">
      <w:pPr>
        <w:pStyle w:val="MSGENFONTSTYLENAMETEMPLATEROLENUMBERMSGENFONTSTYLENAMEBYROLETEXT210"/>
        <w:shd w:val="clear" w:color="auto" w:fill="auto"/>
        <w:tabs>
          <w:tab w:val="left" w:pos="1402"/>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1 – Ожидаемый ток короткого замыкания выражают действующим значением в амперах.</w:t>
      </w:r>
    </w:p>
    <w:p w14:paraId="0F1B9300" w14:textId="77777777" w:rsidR="00380588" w:rsidRPr="00114F35" w:rsidRDefault="00380588" w:rsidP="0042703D">
      <w:pPr>
        <w:pStyle w:val="MSGENFONTSTYLENAMETEMPLATEROLENUMBERMSGENFONTSTYLENAMEBYROLETEXT210"/>
        <w:shd w:val="clear" w:color="auto" w:fill="auto"/>
        <w:tabs>
          <w:tab w:val="left" w:pos="1414"/>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2 – Существует разница между током дуги и ожидаемым током короткого замыкания. Ток дуги, протекающий во время наличия дуги, меньше и колеблется в виду </w:t>
      </w:r>
      <w:r w:rsidRPr="00114F35">
        <w:rPr>
          <w:sz w:val="22"/>
          <w:szCs w:val="22"/>
        </w:rPr>
        <w:lastRenderedPageBreak/>
        <w:t xml:space="preserve">нелинейного характера полного сопротивления дуги, который хаотично варьируется во времени. Воспроизводимые условия испытания можно определить только посредством ожидаемого тока короткого замыкания, способного возникнуть при замкнутых накоротко электродах </w:t>
      </w:r>
      <w:r w:rsidR="00287BC7" w:rsidRPr="00114F35">
        <w:rPr>
          <w:sz w:val="22"/>
          <w:szCs w:val="22"/>
        </w:rPr>
        <w:t xml:space="preserve">для инициации </w:t>
      </w:r>
      <w:r w:rsidRPr="00114F35">
        <w:rPr>
          <w:sz w:val="22"/>
          <w:szCs w:val="22"/>
        </w:rPr>
        <w:t>дуги.</w:t>
      </w:r>
    </w:p>
    <w:p w14:paraId="2FE31216" w14:textId="77777777" w:rsidR="00DE24F4" w:rsidRPr="00114F35" w:rsidRDefault="00380588" w:rsidP="0042703D">
      <w:pPr>
        <w:pStyle w:val="afd"/>
        <w:spacing w:line="360" w:lineRule="auto"/>
        <w:ind w:firstLine="567"/>
        <w:jc w:val="both"/>
        <w:rPr>
          <w:rFonts w:ascii="Arial" w:hAnsi="Arial"/>
        </w:rPr>
      </w:pPr>
      <w:r w:rsidRPr="00114F35">
        <w:rPr>
          <w:rFonts w:ascii="Arial" w:hAnsi="Arial"/>
        </w:rPr>
        <w:t>[IEC 61482-1-2:2014, статья 3.1.26]</w:t>
      </w:r>
      <w:r w:rsidR="0033552B" w:rsidRPr="00114F35">
        <w:rPr>
          <w:rFonts w:ascii="Arial" w:hAnsi="Arial"/>
        </w:rPr>
        <w:t>.</w:t>
      </w:r>
    </w:p>
    <w:p w14:paraId="35399A7A" w14:textId="77777777" w:rsidR="00DE24F4" w:rsidRPr="00114F35" w:rsidRDefault="00DE24F4" w:rsidP="0042703D">
      <w:pPr>
        <w:pStyle w:val="afd"/>
        <w:spacing w:line="360" w:lineRule="auto"/>
        <w:ind w:firstLine="567"/>
        <w:jc w:val="both"/>
        <w:rPr>
          <w:rFonts w:ascii="Arial" w:hAnsi="Arial"/>
          <w:sz w:val="24"/>
        </w:rPr>
      </w:pPr>
      <w:bookmarkStart w:id="10" w:name="bookmark23"/>
      <w:r w:rsidRPr="00114F35">
        <w:rPr>
          <w:rFonts w:ascii="Arial" w:hAnsi="Arial"/>
          <w:sz w:val="24"/>
        </w:rPr>
        <w:t>3.11</w:t>
      </w:r>
      <w:bookmarkEnd w:id="10"/>
      <w:r w:rsidRPr="00114F35">
        <w:rPr>
          <w:rFonts w:ascii="Arial" w:hAnsi="Arial"/>
          <w:sz w:val="24"/>
        </w:rPr>
        <w:t xml:space="preserve"> </w:t>
      </w:r>
      <w:r w:rsidRPr="00114F35">
        <w:rPr>
          <w:rFonts w:ascii="Arial" w:hAnsi="Arial"/>
          <w:b/>
          <w:sz w:val="24"/>
        </w:rPr>
        <w:t>оптический датчик</w:t>
      </w:r>
      <w:r w:rsidR="0033552B" w:rsidRPr="00114F35">
        <w:rPr>
          <w:rFonts w:ascii="Arial" w:hAnsi="Arial"/>
          <w:b/>
          <w:sz w:val="24"/>
        </w:rPr>
        <w:t xml:space="preserve"> </w:t>
      </w:r>
      <w:r w:rsidR="0033552B" w:rsidRPr="00114F35">
        <w:rPr>
          <w:rFonts w:ascii="Arial" w:hAnsi="Arial"/>
          <w:sz w:val="24"/>
          <w:szCs w:val="24"/>
        </w:rPr>
        <w:t>(</w:t>
      </w:r>
      <w:r w:rsidR="0033552B" w:rsidRPr="00114F35">
        <w:rPr>
          <w:rFonts w:ascii="Arial" w:hAnsi="Arial"/>
          <w:bCs/>
          <w:sz w:val="24"/>
          <w:szCs w:val="24"/>
        </w:rPr>
        <w:t>optical sensor)</w:t>
      </w:r>
      <w:r w:rsidRPr="00114F35">
        <w:rPr>
          <w:rFonts w:ascii="Arial" w:hAnsi="Arial"/>
          <w:sz w:val="24"/>
          <w:szCs w:val="24"/>
        </w:rPr>
        <w:t>:</w:t>
      </w:r>
      <w:r w:rsidRPr="00114F35">
        <w:rPr>
          <w:rFonts w:ascii="Arial" w:hAnsi="Arial"/>
          <w:sz w:val="24"/>
        </w:rPr>
        <w:t xml:space="preserve"> Датчик, используемый для обнаружения оптического излучения внутреннего дугового замыкания.</w:t>
      </w:r>
    </w:p>
    <w:p w14:paraId="7DE814E8" w14:textId="77777777" w:rsidR="00DE24F4" w:rsidRPr="00114F35" w:rsidRDefault="00DE24F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3.12</w:t>
      </w:r>
      <w:r w:rsidRPr="00114F35">
        <w:rPr>
          <w:color w:val="auto"/>
        </w:rPr>
        <w:t xml:space="preserve"> </w:t>
      </w:r>
      <w:r w:rsidRPr="00114F35">
        <w:rPr>
          <w:b/>
          <w:color w:val="auto"/>
          <w:sz w:val="24"/>
          <w:szCs w:val="24"/>
        </w:rPr>
        <w:t>вторичный датчик</w:t>
      </w:r>
      <w:r w:rsidR="0033552B" w:rsidRPr="00114F35">
        <w:rPr>
          <w:b/>
          <w:color w:val="auto"/>
          <w:sz w:val="24"/>
          <w:szCs w:val="24"/>
        </w:rPr>
        <w:t xml:space="preserve"> </w:t>
      </w:r>
      <w:r w:rsidR="0033552B" w:rsidRPr="00114F35">
        <w:rPr>
          <w:color w:val="auto"/>
          <w:sz w:val="24"/>
          <w:szCs w:val="24"/>
        </w:rPr>
        <w:t>(</w:t>
      </w:r>
      <w:r w:rsidR="0033552B" w:rsidRPr="00114F35">
        <w:rPr>
          <w:bCs/>
          <w:color w:val="auto"/>
          <w:sz w:val="24"/>
          <w:szCs w:val="24"/>
          <w:lang w:eastAsia="ru-RU"/>
        </w:rPr>
        <w:t>secondary sensor)</w:t>
      </w:r>
      <w:r w:rsidRPr="00114F35">
        <w:rPr>
          <w:color w:val="auto"/>
          <w:sz w:val="24"/>
          <w:szCs w:val="24"/>
        </w:rPr>
        <w:t>:</w:t>
      </w:r>
      <w:r w:rsidR="002837E8" w:rsidRPr="00114F35">
        <w:rPr>
          <w:color w:val="auto"/>
          <w:sz w:val="24"/>
          <w:szCs w:val="24"/>
        </w:rPr>
        <w:t xml:space="preserve"> Датчик, используемый в дополнение к оптическим датчикам для подтверждения показаний посредством определения другого физического эффекта дуги и поддержки его дополнительной функции</w:t>
      </w:r>
      <w:r w:rsidRPr="00114F35">
        <w:rPr>
          <w:color w:val="auto"/>
          <w:sz w:val="24"/>
          <w:szCs w:val="24"/>
        </w:rPr>
        <w:t>.</w:t>
      </w:r>
    </w:p>
    <w:p w14:paraId="4B76F946" w14:textId="77777777" w:rsidR="00DE24F4" w:rsidRPr="00114F35" w:rsidRDefault="00DE24F4" w:rsidP="0042703D">
      <w:pPr>
        <w:pStyle w:val="MSGENFONTSTYLENAMETEMPLATEROLENUMBERMSGENFONTSTYLENAMEBYROLETEXT210"/>
        <w:shd w:val="clear" w:color="auto" w:fill="auto"/>
        <w:spacing w:after="0" w:line="360" w:lineRule="auto"/>
        <w:ind w:firstLine="567"/>
        <w:jc w:val="both"/>
        <w:rPr>
          <w:sz w:val="22"/>
          <w:szCs w:val="22"/>
        </w:rPr>
      </w:pPr>
      <w:r w:rsidRPr="00114F35">
        <w:rPr>
          <w:rStyle w:val="MSGENFONTSTYLENAMETEMPLATEROLENUMBERMSGENFONTSTYLENAMEBYROLETEXT2Exact"/>
          <w:color w:val="auto"/>
          <w:spacing w:val="40"/>
          <w:sz w:val="22"/>
          <w:szCs w:val="22"/>
        </w:rPr>
        <w:t>Примечание</w:t>
      </w:r>
      <w:r w:rsidRPr="00114F35">
        <w:rPr>
          <w:rStyle w:val="MSGENFONTSTYLENAMETEMPLATEROLENUMBERMSGENFONTSTYLENAMEBYROLETEXT2Exact"/>
          <w:color w:val="auto"/>
          <w:sz w:val="22"/>
          <w:szCs w:val="22"/>
        </w:rPr>
        <w:t xml:space="preserve"> 1 – </w:t>
      </w:r>
      <w:r w:rsidRPr="00114F35">
        <w:rPr>
          <w:sz w:val="22"/>
          <w:szCs w:val="22"/>
        </w:rPr>
        <w:t>Вторичные датчики не являются обязательными.</w:t>
      </w:r>
    </w:p>
    <w:p w14:paraId="2E45C8F9" w14:textId="77777777" w:rsidR="00DE24F4" w:rsidRPr="00114F35" w:rsidRDefault="00DE24F4" w:rsidP="0042703D">
      <w:pPr>
        <w:pStyle w:val="MSGENFONTSTYLENAMETEMPLATEROLENUMBERMSGENFONTSTYLENAMEBYROLETEXT210"/>
        <w:shd w:val="clear" w:color="auto" w:fill="auto"/>
        <w:spacing w:after="0" w:line="360" w:lineRule="auto"/>
        <w:ind w:firstLine="567"/>
        <w:jc w:val="both"/>
        <w:rPr>
          <w:sz w:val="22"/>
          <w:szCs w:val="22"/>
        </w:rPr>
      </w:pPr>
      <w:r w:rsidRPr="00114F35">
        <w:rPr>
          <w:rStyle w:val="MSGENFONTSTYLENAMETEMPLATEROLENUMBERMSGENFONTSTYLENAMEBYROLETEXT2Exact"/>
          <w:color w:val="auto"/>
          <w:spacing w:val="40"/>
          <w:sz w:val="22"/>
          <w:szCs w:val="22"/>
        </w:rPr>
        <w:t>Примечание</w:t>
      </w:r>
      <w:r w:rsidRPr="00114F35">
        <w:rPr>
          <w:rStyle w:val="MSGENFONTSTYLENAMETEMPLATEROLENUMBERMSGENFONTSTYLENAMEBYROLETEXT2Exact"/>
          <w:color w:val="auto"/>
          <w:sz w:val="22"/>
          <w:szCs w:val="22"/>
        </w:rPr>
        <w:t xml:space="preserve"> 2 – </w:t>
      </w:r>
      <w:r w:rsidRPr="00114F35">
        <w:rPr>
          <w:sz w:val="22"/>
          <w:szCs w:val="22"/>
        </w:rPr>
        <w:t>В настоящем стандарте в качестве вторичных датчиков рассматриваются только датчики тока.</w:t>
      </w:r>
    </w:p>
    <w:p w14:paraId="463BCA6E" w14:textId="77777777" w:rsidR="00DE24F4" w:rsidRPr="00114F35" w:rsidRDefault="00DE24F4" w:rsidP="0042703D">
      <w:pPr>
        <w:pStyle w:val="MSGENFONTSTYLENAMETEMPLATEROLENUMBERMSGENFONTSTYLENAMEBYROLETEXT210"/>
        <w:shd w:val="clear" w:color="auto" w:fill="auto"/>
        <w:spacing w:after="0" w:line="360" w:lineRule="auto"/>
        <w:ind w:firstLine="567"/>
        <w:jc w:val="both"/>
        <w:rPr>
          <w:sz w:val="22"/>
          <w:szCs w:val="22"/>
        </w:rPr>
      </w:pPr>
      <w:r w:rsidRPr="00114F35">
        <w:rPr>
          <w:rStyle w:val="MSGENFONTSTYLENAMETEMPLATEROLENUMBERMSGENFONTSTYLENAMEBYROLETEXT2Exact"/>
          <w:color w:val="auto"/>
          <w:spacing w:val="40"/>
          <w:sz w:val="22"/>
          <w:szCs w:val="22"/>
        </w:rPr>
        <w:t>Примечание</w:t>
      </w:r>
      <w:r w:rsidRPr="00114F35">
        <w:rPr>
          <w:rStyle w:val="MSGENFONTSTYLENAMETEMPLATEROLENUMBERMSGENFONTSTYLENAMEBYROLETEXT2Exact"/>
          <w:color w:val="auto"/>
          <w:sz w:val="22"/>
          <w:szCs w:val="22"/>
        </w:rPr>
        <w:t xml:space="preserve"> 3 – </w:t>
      </w:r>
      <w:r w:rsidRPr="00114F35">
        <w:rPr>
          <w:sz w:val="22"/>
          <w:szCs w:val="22"/>
        </w:rPr>
        <w:t xml:space="preserve">Датчики тока выбирают на основе инструкций </w:t>
      </w:r>
      <w:r w:rsidR="0033552B" w:rsidRPr="00114F35">
        <w:rPr>
          <w:sz w:val="22"/>
          <w:szCs w:val="22"/>
        </w:rPr>
        <w:t>изготовителя</w:t>
      </w:r>
      <w:r w:rsidRPr="00114F35">
        <w:rPr>
          <w:sz w:val="22"/>
          <w:szCs w:val="22"/>
        </w:rPr>
        <w:t>.</w:t>
      </w:r>
    </w:p>
    <w:p w14:paraId="7ED1ACDB" w14:textId="77777777" w:rsidR="00DE24F4" w:rsidRPr="00114F35" w:rsidRDefault="00DE24F4" w:rsidP="0042703D">
      <w:pPr>
        <w:pStyle w:val="afd"/>
        <w:spacing w:line="360" w:lineRule="auto"/>
        <w:ind w:firstLine="567"/>
        <w:jc w:val="both"/>
        <w:rPr>
          <w:rFonts w:ascii="Arial" w:hAnsi="Arial"/>
          <w:sz w:val="24"/>
        </w:rPr>
      </w:pPr>
      <w:r w:rsidRPr="00114F35">
        <w:rPr>
          <w:rFonts w:ascii="Arial" w:hAnsi="Arial"/>
        </w:rPr>
        <w:t xml:space="preserve">3.13 </w:t>
      </w:r>
      <w:r w:rsidRPr="00114F35">
        <w:rPr>
          <w:rFonts w:ascii="Arial" w:hAnsi="Arial"/>
          <w:b/>
        </w:rPr>
        <w:t>время запирания</w:t>
      </w:r>
      <w:r w:rsidR="0033552B" w:rsidRPr="00114F35">
        <w:rPr>
          <w:rFonts w:ascii="Arial" w:hAnsi="Arial"/>
          <w:b/>
        </w:rPr>
        <w:t xml:space="preserve"> </w:t>
      </w:r>
      <w:r w:rsidR="0033552B" w:rsidRPr="00114F35">
        <w:rPr>
          <w:rFonts w:ascii="Arial" w:hAnsi="Arial"/>
          <w:sz w:val="24"/>
          <w:szCs w:val="24"/>
        </w:rPr>
        <w:t>(</w:t>
      </w:r>
      <w:r w:rsidR="0033552B" w:rsidRPr="00114F35">
        <w:rPr>
          <w:rFonts w:ascii="Arial" w:hAnsi="Arial"/>
          <w:bCs/>
          <w:sz w:val="24"/>
          <w:szCs w:val="24"/>
        </w:rPr>
        <w:t>latching time)</w:t>
      </w:r>
      <w:r w:rsidRPr="00114F35">
        <w:rPr>
          <w:rFonts w:ascii="Arial" w:hAnsi="Arial"/>
          <w:sz w:val="24"/>
          <w:szCs w:val="24"/>
        </w:rPr>
        <w:t>:</w:t>
      </w:r>
      <w:r w:rsidRPr="00114F35">
        <w:rPr>
          <w:rFonts w:ascii="Arial" w:hAnsi="Arial"/>
        </w:rPr>
        <w:t xml:space="preserve"> </w:t>
      </w:r>
      <w:r w:rsidRPr="00114F35">
        <w:rPr>
          <w:rFonts w:ascii="Arial" w:hAnsi="Arial"/>
          <w:sz w:val="24"/>
        </w:rPr>
        <w:t>Значение продолжительности стабильного состояния активирующего выходного сигнала после обнаружения.</w:t>
      </w:r>
    </w:p>
    <w:p w14:paraId="4CE15807" w14:textId="77777777" w:rsidR="00DE24F4" w:rsidRPr="00114F35" w:rsidRDefault="00DE24F4" w:rsidP="0042703D">
      <w:pPr>
        <w:pStyle w:val="MSGENFONTSTYLENAMETEMPLATEROLEMSGENFONTSTYLENAMEBYROLERUNNINGTITLE1"/>
        <w:shd w:val="clear" w:color="auto" w:fill="auto"/>
        <w:tabs>
          <w:tab w:val="right" w:pos="4406"/>
        </w:tabs>
        <w:spacing w:line="360" w:lineRule="auto"/>
        <w:ind w:firstLine="567"/>
        <w:rPr>
          <w:sz w:val="22"/>
          <w:szCs w:val="22"/>
        </w:rPr>
      </w:pPr>
      <w:r w:rsidRPr="00114F35">
        <w:rPr>
          <w:rStyle w:val="MSGENFONTSTYLENAMETEMPLATEROLEMSGENFONTSTYLENAMEBYROLERUNNINGTITLEMSGENFONTSTYLEMODIFERSIZE85"/>
          <w:color w:val="auto"/>
          <w:spacing w:val="40"/>
          <w:sz w:val="22"/>
          <w:szCs w:val="22"/>
        </w:rPr>
        <w:t>Примечание</w:t>
      </w:r>
      <w:r w:rsidRPr="00114F35">
        <w:rPr>
          <w:rStyle w:val="MSGENFONTSTYLENAMETEMPLATEROLEMSGENFONTSTYLENAMEBYROLERUNNINGTITLEMSGENFONTSTYLEMODIFERSIZE85"/>
          <w:color w:val="auto"/>
          <w:sz w:val="22"/>
          <w:szCs w:val="22"/>
        </w:rPr>
        <w:t xml:space="preserve"> –</w:t>
      </w:r>
      <w:r w:rsidRPr="00114F35">
        <w:rPr>
          <w:rStyle w:val="MSGENFONTSTYLENAMETEMPLATEROLEMSGENFONTSTYLENAMEBYROLERUNNINGTITLEMSGENFONTSTYLEMODIFERSIZE85"/>
          <w:color w:val="auto"/>
          <w:sz w:val="22"/>
          <w:szCs w:val="22"/>
        </w:rPr>
        <w:tab/>
        <w:t xml:space="preserve"> Неприменимо к УКВДЗ комбинированного типа.</w:t>
      </w:r>
    </w:p>
    <w:p w14:paraId="7BFAD1CA" w14:textId="77777777" w:rsidR="00DE24F4" w:rsidRPr="00114F35" w:rsidRDefault="00DE24F4" w:rsidP="0042703D">
      <w:pPr>
        <w:pStyle w:val="afd"/>
        <w:spacing w:line="360" w:lineRule="auto"/>
        <w:ind w:firstLine="567"/>
        <w:jc w:val="both"/>
        <w:rPr>
          <w:rFonts w:ascii="Arial" w:hAnsi="Arial"/>
          <w:sz w:val="24"/>
          <w:szCs w:val="24"/>
        </w:rPr>
      </w:pPr>
      <w:r w:rsidRPr="00114F35">
        <w:rPr>
          <w:rFonts w:ascii="Arial" w:hAnsi="Arial"/>
        </w:rPr>
        <w:t xml:space="preserve">3.14 </w:t>
      </w:r>
      <w:r w:rsidRPr="00114F35">
        <w:rPr>
          <w:rFonts w:ascii="Arial" w:hAnsi="Arial"/>
          <w:b/>
          <w:sz w:val="24"/>
          <w:szCs w:val="24"/>
        </w:rPr>
        <w:t>ток зажигания дуги</w:t>
      </w:r>
      <w:r w:rsidRPr="00114F35">
        <w:rPr>
          <w:rStyle w:val="MSGENFONTSTYLENAMETEMPLATEROLENUMBERMSGENFONTSTYLENAMEBYROLETEXT17MSGENFONTSTYLEMODIFERSIZE8"/>
          <w:b w:val="0"/>
          <w:bCs w:val="0"/>
          <w:i/>
          <w:color w:val="auto"/>
          <w:sz w:val="24"/>
          <w:szCs w:val="24"/>
        </w:rPr>
        <w:t xml:space="preserve"> </w:t>
      </w:r>
      <w:r w:rsidRPr="00114F35">
        <w:rPr>
          <w:rStyle w:val="MSGENFONTSTYLENAMETEMPLATEROLENUMBERMSGENFONTSTYLENAMEBYROLETEXT17MSGENFONTSTYLEMODIFERSIZE8"/>
          <w:bCs w:val="0"/>
          <w:i/>
          <w:color w:val="auto"/>
          <w:sz w:val="24"/>
          <w:szCs w:val="24"/>
        </w:rPr>
        <w:t>I</w:t>
      </w:r>
      <w:r w:rsidRPr="00114F35">
        <w:rPr>
          <w:rStyle w:val="MSGENFONTSTYLENAMETEMPLATEROLENUMBERMSGENFONTSTYLENAMEBYROLETEXT17MSGENFONTSTYLEMODIFERSIZE8"/>
          <w:bCs w:val="0"/>
          <w:color w:val="auto"/>
          <w:sz w:val="24"/>
          <w:szCs w:val="24"/>
          <w:vertAlign w:val="subscript"/>
        </w:rPr>
        <w:t>as</w:t>
      </w:r>
      <w:r w:rsidR="0033552B" w:rsidRPr="00114F35">
        <w:rPr>
          <w:rStyle w:val="MSGENFONTSTYLENAMETEMPLATEROLENUMBERMSGENFONTSTYLENAMEBYROLETEXT17MSGENFONTSTYLEMODIFERSIZE8"/>
          <w:bCs w:val="0"/>
          <w:color w:val="auto"/>
          <w:sz w:val="24"/>
          <w:szCs w:val="24"/>
          <w:vertAlign w:val="subscript"/>
        </w:rPr>
        <w:t xml:space="preserve"> </w:t>
      </w:r>
      <w:r w:rsidR="0033552B" w:rsidRPr="00114F35">
        <w:rPr>
          <w:rStyle w:val="MSGENFONTSTYLENAMETEMPLATEROLENUMBERMSGENFONTSTYLENAMEBYROLETEXT17MSGENFONTSTYLEMODIFERSIZE8"/>
          <w:b w:val="0"/>
          <w:bCs w:val="0"/>
          <w:color w:val="auto"/>
          <w:sz w:val="24"/>
          <w:szCs w:val="24"/>
        </w:rPr>
        <w:t>(</w:t>
      </w:r>
      <w:r w:rsidR="0033552B" w:rsidRPr="00114F35">
        <w:rPr>
          <w:rFonts w:ascii="Arial" w:hAnsi="Arial"/>
          <w:bCs/>
          <w:sz w:val="24"/>
          <w:szCs w:val="24"/>
        </w:rPr>
        <w:t>latching time,</w:t>
      </w:r>
      <w:r w:rsidR="0033552B" w:rsidRPr="00114F35">
        <w:rPr>
          <w:rFonts w:ascii="Arial" w:hAnsi="Arial"/>
          <w:b/>
          <w:bCs/>
          <w:sz w:val="24"/>
          <w:szCs w:val="24"/>
        </w:rPr>
        <w:t xml:space="preserve"> </w:t>
      </w:r>
      <w:r w:rsidR="00E838AE" w:rsidRPr="00114F35">
        <w:rPr>
          <w:rStyle w:val="MSGENFONTSTYLENAMETEMPLATEROLENUMBERMSGENFONTSTYLENAMEBYROLETEXT17MSGENFONTSTYLEMODIFERSIZE8"/>
          <w:b w:val="0"/>
          <w:bCs w:val="0"/>
          <w:i/>
          <w:color w:val="auto"/>
          <w:sz w:val="24"/>
          <w:szCs w:val="24"/>
        </w:rPr>
        <w:t>I</w:t>
      </w:r>
      <w:r w:rsidR="00E838AE" w:rsidRPr="00114F35">
        <w:rPr>
          <w:rStyle w:val="MSGENFONTSTYLENAMETEMPLATEROLENUMBERMSGENFONTSTYLENAMEBYROLETEXT17MSGENFONTSTYLEMODIFERSIZE8"/>
          <w:b w:val="0"/>
          <w:bCs w:val="0"/>
          <w:color w:val="auto"/>
          <w:sz w:val="24"/>
          <w:szCs w:val="24"/>
          <w:vertAlign w:val="subscript"/>
        </w:rPr>
        <w:t>as</w:t>
      </w:r>
      <w:r w:rsidR="00E838AE" w:rsidRPr="00114F35">
        <w:rPr>
          <w:rStyle w:val="MSGENFONTSTYLENAMETEMPLATEROLENUMBERMSGENFONTSTYLENAMEBYROLETEXT17MSGENFONTSTYLEMODIFERSIZE8"/>
          <w:b w:val="0"/>
          <w:bCs w:val="0"/>
          <w:color w:val="auto"/>
          <w:sz w:val="24"/>
          <w:szCs w:val="24"/>
        </w:rPr>
        <w:t>)</w:t>
      </w:r>
      <w:r w:rsidRPr="00114F35">
        <w:rPr>
          <w:rFonts w:ascii="Arial" w:hAnsi="Arial"/>
          <w:b/>
          <w:sz w:val="24"/>
          <w:szCs w:val="24"/>
        </w:rPr>
        <w:t>:</w:t>
      </w:r>
      <w:r w:rsidRPr="00114F35">
        <w:rPr>
          <w:rFonts w:ascii="Arial" w:hAnsi="Arial"/>
          <w:sz w:val="24"/>
          <w:szCs w:val="24"/>
        </w:rPr>
        <w:t xml:space="preserve"> Значение тока срабатывания, позволяющее обнаруживать дугу.</w:t>
      </w:r>
    </w:p>
    <w:p w14:paraId="604F3D00" w14:textId="77777777" w:rsidR="00DE24F4" w:rsidRPr="00114F35" w:rsidRDefault="009F34C1" w:rsidP="0042703D">
      <w:pPr>
        <w:pStyle w:val="MSGENFONTSTYLENAMETEMPLATEROLENUMBERMSGENFONTSTYLENAMEBYROLETEXT210"/>
        <w:shd w:val="clear" w:color="auto" w:fill="auto"/>
        <w:tabs>
          <w:tab w:val="left" w:pos="1386"/>
        </w:tabs>
        <w:spacing w:after="0" w:line="360" w:lineRule="auto"/>
        <w:ind w:firstLine="567"/>
        <w:jc w:val="both"/>
        <w:rPr>
          <w:sz w:val="22"/>
          <w:szCs w:val="22"/>
        </w:rPr>
      </w:pPr>
      <w:r w:rsidRPr="00114F35">
        <w:rPr>
          <w:rStyle w:val="MSGENFONTSTYLENAMETEMPLATEROLENUMBERMSGENFONTSTYLENAMEBYROLETEXT2Exact"/>
          <w:color w:val="auto"/>
          <w:spacing w:val="40"/>
          <w:sz w:val="22"/>
          <w:szCs w:val="22"/>
        </w:rPr>
        <w:t>Примечание</w:t>
      </w:r>
      <w:r w:rsidR="00DE24F4" w:rsidRPr="00114F35">
        <w:rPr>
          <w:sz w:val="22"/>
          <w:szCs w:val="22"/>
        </w:rPr>
        <w:t xml:space="preserve"> – Это значение может быть выражено в качестве абсолютного значения (действующее значение</w:t>
      </w:r>
      <w:r w:rsidR="007A2269">
        <w:rPr>
          <w:sz w:val="22"/>
          <w:szCs w:val="22"/>
        </w:rPr>
        <w:t>, выраженное</w:t>
      </w:r>
      <w:r w:rsidR="00DE24F4" w:rsidRPr="00114F35">
        <w:rPr>
          <w:sz w:val="22"/>
          <w:szCs w:val="22"/>
        </w:rPr>
        <w:t xml:space="preserve"> в A), или как отношение значения тока.</w:t>
      </w:r>
    </w:p>
    <w:p w14:paraId="5AE40456" w14:textId="77777777" w:rsidR="00DE24F4" w:rsidRPr="00114F35" w:rsidRDefault="00DE24F4" w:rsidP="0042703D">
      <w:pPr>
        <w:pStyle w:val="afd"/>
        <w:spacing w:line="360" w:lineRule="auto"/>
        <w:ind w:firstLine="567"/>
        <w:jc w:val="both"/>
        <w:rPr>
          <w:rFonts w:ascii="Arial" w:hAnsi="Arial"/>
          <w:sz w:val="24"/>
          <w:szCs w:val="24"/>
        </w:rPr>
      </w:pPr>
      <w:bookmarkStart w:id="11" w:name="bookmark27"/>
      <w:r w:rsidRPr="00114F35">
        <w:rPr>
          <w:rFonts w:ascii="Arial" w:hAnsi="Arial"/>
          <w:sz w:val="24"/>
          <w:szCs w:val="24"/>
        </w:rPr>
        <w:t>3.15</w:t>
      </w:r>
      <w:bookmarkEnd w:id="11"/>
      <w:r w:rsidRPr="00114F35">
        <w:rPr>
          <w:rFonts w:ascii="Arial" w:hAnsi="Arial"/>
          <w:sz w:val="24"/>
          <w:szCs w:val="24"/>
        </w:rPr>
        <w:t xml:space="preserve"> </w:t>
      </w:r>
      <w:r w:rsidRPr="00114F35">
        <w:rPr>
          <w:rFonts w:ascii="Arial" w:hAnsi="Arial"/>
          <w:b/>
          <w:sz w:val="24"/>
          <w:szCs w:val="24"/>
        </w:rPr>
        <w:t>диапазон тока зажигания дуги</w:t>
      </w:r>
      <w:r w:rsidR="00E838AE" w:rsidRPr="00114F35">
        <w:rPr>
          <w:rFonts w:ascii="Arial" w:hAnsi="Arial"/>
          <w:b/>
          <w:sz w:val="24"/>
          <w:szCs w:val="24"/>
        </w:rPr>
        <w:t xml:space="preserve"> </w:t>
      </w:r>
      <w:r w:rsidR="00E838AE" w:rsidRPr="00114F35">
        <w:rPr>
          <w:rFonts w:ascii="Arial" w:hAnsi="Arial"/>
          <w:sz w:val="24"/>
          <w:szCs w:val="24"/>
        </w:rPr>
        <w:t>(</w:t>
      </w:r>
      <w:r w:rsidR="00E838AE" w:rsidRPr="00114F35">
        <w:rPr>
          <w:rFonts w:ascii="Arial" w:hAnsi="Arial"/>
          <w:bCs/>
          <w:sz w:val="24"/>
          <w:szCs w:val="24"/>
        </w:rPr>
        <w:t>arc-setting current range)</w:t>
      </w:r>
      <w:r w:rsidRPr="00114F35">
        <w:rPr>
          <w:rFonts w:ascii="Arial" w:hAnsi="Arial"/>
          <w:sz w:val="24"/>
          <w:szCs w:val="24"/>
        </w:rPr>
        <w:t xml:space="preserve">: </w:t>
      </w:r>
      <w:r w:rsidR="002837E8" w:rsidRPr="00114F35">
        <w:rPr>
          <w:rFonts w:ascii="Arial" w:hAnsi="Arial"/>
          <w:sz w:val="24"/>
          <w:szCs w:val="24"/>
        </w:rPr>
        <w:t>Диапазон настройки тока между минимальным и максимальным значениями, в котором активируется функция тока обнаружения дуги.</w:t>
      </w:r>
    </w:p>
    <w:p w14:paraId="78874130" w14:textId="77777777" w:rsidR="00DE24F4" w:rsidRPr="00114F35" w:rsidRDefault="00DE24F4" w:rsidP="0042703D">
      <w:pPr>
        <w:pStyle w:val="MSGENFONTSTYLENAMETEMPLATEROLENUMBERMSGENFONTSTYLENAMEBYROLETEXT210"/>
        <w:shd w:val="clear" w:color="auto" w:fill="auto"/>
        <w:tabs>
          <w:tab w:val="left" w:pos="1386"/>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 Данная </w:t>
      </w:r>
      <w:r w:rsidR="00494C2C" w:rsidRPr="00114F35">
        <w:rPr>
          <w:sz w:val="22"/>
          <w:szCs w:val="22"/>
        </w:rPr>
        <w:t>настройка</w:t>
      </w:r>
      <w:r w:rsidRPr="00114F35">
        <w:rPr>
          <w:sz w:val="22"/>
          <w:szCs w:val="22"/>
        </w:rPr>
        <w:t xml:space="preserve"> может быть выражена в качестве абсолютного значения (действующее значение</w:t>
      </w:r>
      <w:r w:rsidR="007A2269">
        <w:rPr>
          <w:sz w:val="22"/>
          <w:szCs w:val="22"/>
        </w:rPr>
        <w:t>, выраженное</w:t>
      </w:r>
      <w:r w:rsidRPr="00114F35">
        <w:rPr>
          <w:sz w:val="22"/>
          <w:szCs w:val="22"/>
        </w:rPr>
        <w:t xml:space="preserve"> в амперах), или как отношение значения тока.</w:t>
      </w:r>
    </w:p>
    <w:p w14:paraId="77DCC87E" w14:textId="77777777" w:rsidR="00DE24F4" w:rsidRPr="00114F35" w:rsidRDefault="00DE24F4" w:rsidP="0042703D">
      <w:pPr>
        <w:pStyle w:val="afd"/>
        <w:spacing w:line="360" w:lineRule="auto"/>
        <w:ind w:firstLine="567"/>
        <w:jc w:val="both"/>
        <w:rPr>
          <w:rFonts w:ascii="Arial" w:hAnsi="Arial"/>
          <w:sz w:val="24"/>
          <w:szCs w:val="24"/>
        </w:rPr>
      </w:pPr>
      <w:bookmarkStart w:id="12" w:name="bookmark28"/>
      <w:r w:rsidRPr="00114F35">
        <w:rPr>
          <w:rFonts w:ascii="Arial" w:hAnsi="Arial"/>
          <w:sz w:val="24"/>
          <w:szCs w:val="24"/>
        </w:rPr>
        <w:t>3.16</w:t>
      </w:r>
      <w:bookmarkEnd w:id="12"/>
      <w:r w:rsidRPr="00114F35">
        <w:rPr>
          <w:rFonts w:ascii="Arial" w:hAnsi="Arial"/>
          <w:sz w:val="24"/>
          <w:szCs w:val="24"/>
        </w:rPr>
        <w:t xml:space="preserve"> </w:t>
      </w:r>
      <w:r w:rsidRPr="00114F35">
        <w:rPr>
          <w:rFonts w:ascii="Arial" w:hAnsi="Arial"/>
          <w:b/>
          <w:sz w:val="24"/>
          <w:szCs w:val="24"/>
        </w:rPr>
        <w:t>конструктивное различие</w:t>
      </w:r>
      <w:r w:rsidR="00494C2C" w:rsidRPr="00114F35">
        <w:rPr>
          <w:rFonts w:ascii="Arial" w:hAnsi="Arial"/>
          <w:b/>
          <w:sz w:val="24"/>
          <w:szCs w:val="24"/>
        </w:rPr>
        <w:t xml:space="preserve"> </w:t>
      </w:r>
      <w:r w:rsidR="00494C2C" w:rsidRPr="00114F35">
        <w:rPr>
          <w:rFonts w:ascii="Arial" w:hAnsi="Arial"/>
          <w:sz w:val="24"/>
          <w:szCs w:val="24"/>
        </w:rPr>
        <w:t>(</w:t>
      </w:r>
      <w:r w:rsidR="00F35CF6" w:rsidRPr="00114F35">
        <w:rPr>
          <w:rFonts w:ascii="Arial" w:hAnsi="Arial"/>
          <w:bCs/>
          <w:sz w:val="24"/>
          <w:szCs w:val="24"/>
        </w:rPr>
        <w:t>construction break)</w:t>
      </w:r>
      <w:r w:rsidRPr="00114F35">
        <w:rPr>
          <w:rFonts w:ascii="Arial" w:hAnsi="Arial"/>
          <w:sz w:val="24"/>
          <w:szCs w:val="24"/>
        </w:rPr>
        <w:t>: Значительная разница в конструкции устройства контроля внутреннего дугового замыкания аналогичного типа, при которой требуются дополнительные испытания.</w:t>
      </w:r>
    </w:p>
    <w:p w14:paraId="6C0485ED" w14:textId="77777777" w:rsidR="00DE24F4" w:rsidRPr="00114F35" w:rsidRDefault="00DE24F4" w:rsidP="0042703D">
      <w:pPr>
        <w:pStyle w:val="MSGENFONTSTYLENAMETEMPLATEROLENUMBERMSGENFONTSTYLENAMEBYROLETEXT210"/>
        <w:shd w:val="clear" w:color="auto" w:fill="auto"/>
        <w:spacing w:after="0" w:line="360" w:lineRule="auto"/>
        <w:ind w:firstLine="567"/>
        <w:jc w:val="both"/>
        <w:rPr>
          <w:b/>
          <w:i/>
          <w:sz w:val="22"/>
          <w:szCs w:val="22"/>
        </w:rPr>
      </w:pPr>
      <w:r w:rsidRPr="00114F35">
        <w:rPr>
          <w:b/>
          <w:i/>
          <w:sz w:val="22"/>
          <w:szCs w:val="22"/>
        </w:rPr>
        <w:t>Пример – Разные алгоритмы обнаружения дуги, разные условия сигнала оптического датчика.</w:t>
      </w:r>
    </w:p>
    <w:p w14:paraId="0492D48E" w14:textId="77777777" w:rsidR="008E39A7" w:rsidRPr="00114F35" w:rsidRDefault="00DE24F4" w:rsidP="0042703D">
      <w:pPr>
        <w:pStyle w:val="afd"/>
        <w:spacing w:line="360" w:lineRule="auto"/>
        <w:ind w:firstLine="567"/>
        <w:jc w:val="both"/>
        <w:rPr>
          <w:rFonts w:ascii="Arial" w:hAnsi="Arial"/>
          <w:sz w:val="24"/>
        </w:rPr>
      </w:pPr>
      <w:r w:rsidRPr="00114F35">
        <w:rPr>
          <w:rFonts w:ascii="Arial" w:hAnsi="Arial"/>
        </w:rPr>
        <w:t xml:space="preserve">3.17 </w:t>
      </w:r>
      <w:r w:rsidR="008E39A7" w:rsidRPr="00114F35">
        <w:rPr>
          <w:rFonts w:ascii="Arial" w:hAnsi="Arial"/>
          <w:b/>
        </w:rPr>
        <w:t xml:space="preserve">категория перенапряжения; OVC </w:t>
      </w:r>
      <w:r w:rsidR="008E39A7" w:rsidRPr="00114F35">
        <w:rPr>
          <w:rFonts w:ascii="Arial" w:hAnsi="Arial"/>
          <w:sz w:val="24"/>
          <w:szCs w:val="24"/>
        </w:rPr>
        <w:t>(</w:t>
      </w:r>
      <w:r w:rsidR="008E39A7" w:rsidRPr="00114F35">
        <w:rPr>
          <w:rFonts w:ascii="Arial" w:hAnsi="Arial"/>
          <w:bCs/>
          <w:sz w:val="24"/>
          <w:szCs w:val="24"/>
        </w:rPr>
        <w:t xml:space="preserve">overvoltage category, </w:t>
      </w:r>
      <w:r w:rsidR="008E39A7" w:rsidRPr="00114F35">
        <w:rPr>
          <w:rFonts w:ascii="Arial" w:hAnsi="Arial"/>
          <w:sz w:val="24"/>
          <w:szCs w:val="24"/>
        </w:rPr>
        <w:t>OVC):</w:t>
      </w:r>
      <w:r w:rsidR="008E39A7" w:rsidRPr="00114F35">
        <w:rPr>
          <w:rFonts w:ascii="Arial" w:hAnsi="Arial"/>
        </w:rPr>
        <w:t xml:space="preserve"> </w:t>
      </w:r>
      <w:r w:rsidR="008E39A7" w:rsidRPr="00114F35">
        <w:rPr>
          <w:rFonts w:ascii="Arial" w:hAnsi="Arial"/>
          <w:sz w:val="24"/>
        </w:rPr>
        <w:t>Числовое определение условия импульсного перенапряжения.</w:t>
      </w:r>
    </w:p>
    <w:p w14:paraId="0FF0FE04" w14:textId="77777777" w:rsidR="008E39A7" w:rsidRPr="00114F35" w:rsidRDefault="008E39A7" w:rsidP="0042703D">
      <w:pPr>
        <w:pStyle w:val="MSGENFONTSTYLENAMETEMPLATEROLENUMBERMSGENFONTSTYLENAMEBYROLETEXT210"/>
        <w:shd w:val="clear" w:color="auto" w:fill="auto"/>
        <w:tabs>
          <w:tab w:val="left" w:pos="1386"/>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1 – Применяют категории перенапряжения I, II, III и IV по IEC</w:t>
      </w:r>
      <w:r w:rsidRPr="00114F35">
        <w:rPr>
          <w:sz w:val="22"/>
          <w:szCs w:val="22"/>
          <w:lang w:val="en-US"/>
        </w:rPr>
        <w:t> </w:t>
      </w:r>
      <w:r w:rsidRPr="00114F35">
        <w:rPr>
          <w:sz w:val="22"/>
          <w:szCs w:val="22"/>
        </w:rPr>
        <w:t>60664-</w:t>
      </w:r>
      <w:r w:rsidRPr="00114F35">
        <w:rPr>
          <w:sz w:val="22"/>
          <w:szCs w:val="22"/>
        </w:rPr>
        <w:lastRenderedPageBreak/>
        <w:t>1:2020 (</w:t>
      </w:r>
      <w:r w:rsidR="00872607">
        <w:rPr>
          <w:sz w:val="22"/>
          <w:szCs w:val="22"/>
        </w:rPr>
        <w:t xml:space="preserve">подпункт </w:t>
      </w:r>
      <w:r w:rsidRPr="00114F35">
        <w:rPr>
          <w:sz w:val="22"/>
          <w:szCs w:val="22"/>
        </w:rPr>
        <w:t>4.3.3.2).</w:t>
      </w:r>
    </w:p>
    <w:p w14:paraId="2B4D9C4C" w14:textId="77777777" w:rsidR="008E39A7" w:rsidRPr="00114F35" w:rsidRDefault="008E39A7" w:rsidP="0042703D">
      <w:pPr>
        <w:pStyle w:val="MSGENFONTSTYLENAMETEMPLATEROLENUMBERMSGENFONTSTYLENAMEBYROLETEXT210"/>
        <w:shd w:val="clear" w:color="auto" w:fill="auto"/>
        <w:tabs>
          <w:tab w:val="left" w:pos="1374"/>
        </w:tabs>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2 – OVC связана с импульсным выдерживаемым напряжением и системой заземления (см. IEC 60947-1:2020 (таблица H.1)).</w:t>
      </w:r>
    </w:p>
    <w:p w14:paraId="5B71D5F7" w14:textId="77777777" w:rsidR="00DE24F4" w:rsidRPr="00114F35" w:rsidRDefault="008E39A7" w:rsidP="0042703D">
      <w:pPr>
        <w:pStyle w:val="afd"/>
        <w:spacing w:line="360" w:lineRule="auto"/>
        <w:ind w:firstLine="567"/>
        <w:jc w:val="both"/>
        <w:rPr>
          <w:rFonts w:ascii="Arial" w:hAnsi="Arial"/>
          <w:sz w:val="24"/>
          <w:szCs w:val="24"/>
        </w:rPr>
      </w:pPr>
      <w:r w:rsidRPr="00114F35">
        <w:rPr>
          <w:rFonts w:ascii="Arial" w:hAnsi="Arial"/>
          <w:sz w:val="24"/>
          <w:szCs w:val="24"/>
        </w:rPr>
        <w:t>[IEC 60664-1:2020, статья 3.1.20]</w:t>
      </w:r>
    </w:p>
    <w:p w14:paraId="392A5413" w14:textId="77777777" w:rsidR="008E39A7" w:rsidRPr="00114F35" w:rsidRDefault="00DE24F4" w:rsidP="0042703D">
      <w:pPr>
        <w:pStyle w:val="MSGENFONTSTYLENAMETEMPLATEROLENUMBERMSGENFONTSTYLENAMEBYROLETEXT170"/>
        <w:shd w:val="clear" w:color="auto" w:fill="auto"/>
        <w:spacing w:before="0" w:line="360" w:lineRule="auto"/>
        <w:ind w:firstLine="567"/>
        <w:jc w:val="both"/>
        <w:rPr>
          <w:sz w:val="24"/>
          <w:szCs w:val="24"/>
        </w:rPr>
      </w:pPr>
      <w:r w:rsidRPr="00114F35">
        <w:rPr>
          <w:sz w:val="24"/>
          <w:szCs w:val="24"/>
        </w:rPr>
        <w:t>3.18</w:t>
      </w:r>
      <w:r w:rsidR="008E39A7" w:rsidRPr="00114F35">
        <w:rPr>
          <w:sz w:val="24"/>
          <w:szCs w:val="24"/>
        </w:rPr>
        <w:t xml:space="preserve"> </w:t>
      </w:r>
      <w:r w:rsidR="008E39A7" w:rsidRPr="00114F35">
        <w:rPr>
          <w:b/>
          <w:sz w:val="24"/>
          <w:szCs w:val="24"/>
        </w:rPr>
        <w:t>квалифицированный специалист</w:t>
      </w:r>
      <w:r w:rsidR="008E39A7" w:rsidRPr="00114F35">
        <w:rPr>
          <w:sz w:val="24"/>
          <w:szCs w:val="24"/>
        </w:rPr>
        <w:t xml:space="preserve"> (</w:t>
      </w:r>
      <w:r w:rsidR="008E39A7" w:rsidRPr="00114F35">
        <w:rPr>
          <w:bCs/>
          <w:sz w:val="24"/>
          <w:szCs w:val="24"/>
        </w:rPr>
        <w:t>skilled person)</w:t>
      </w:r>
      <w:r w:rsidR="008E39A7" w:rsidRPr="00114F35">
        <w:rPr>
          <w:sz w:val="24"/>
          <w:szCs w:val="24"/>
        </w:rPr>
        <w:t>: Лицо, имеющее необходимое образование и опыт, которые позволяют ему (ей) воспринимать риски и избегать опасных ситуаций, создаваемых электричеством.</w:t>
      </w:r>
    </w:p>
    <w:p w14:paraId="27E83399" w14:textId="77777777" w:rsidR="00DE24F4" w:rsidRPr="00114F35" w:rsidRDefault="008E39A7" w:rsidP="0042703D">
      <w:pPr>
        <w:pStyle w:val="afd"/>
        <w:spacing w:line="360" w:lineRule="auto"/>
        <w:ind w:firstLine="567"/>
        <w:rPr>
          <w:rFonts w:ascii="Arial" w:hAnsi="Arial"/>
          <w:sz w:val="24"/>
          <w:szCs w:val="24"/>
        </w:rPr>
      </w:pPr>
      <w:r w:rsidRPr="00114F35">
        <w:rPr>
          <w:rFonts w:ascii="Arial" w:hAnsi="Arial"/>
          <w:sz w:val="24"/>
          <w:szCs w:val="24"/>
        </w:rPr>
        <w:t>[IEC 60050-826:2004, статья 826-18-01]</w:t>
      </w:r>
    </w:p>
    <w:p w14:paraId="12102E21" w14:textId="77777777" w:rsidR="00DE24F4" w:rsidRPr="00114F35" w:rsidRDefault="00DE24F4" w:rsidP="0042703D">
      <w:pPr>
        <w:pStyle w:val="afd"/>
        <w:spacing w:line="360" w:lineRule="auto"/>
        <w:ind w:firstLine="567"/>
        <w:jc w:val="both"/>
        <w:rPr>
          <w:rFonts w:ascii="Arial" w:hAnsi="Arial"/>
          <w:sz w:val="24"/>
          <w:szCs w:val="24"/>
        </w:rPr>
      </w:pPr>
      <w:r w:rsidRPr="00114F35">
        <w:rPr>
          <w:rFonts w:ascii="Arial" w:hAnsi="Arial"/>
          <w:sz w:val="24"/>
          <w:szCs w:val="24"/>
        </w:rPr>
        <w:t xml:space="preserve">3.19 </w:t>
      </w:r>
      <w:r w:rsidRPr="00114F35">
        <w:rPr>
          <w:rFonts w:ascii="Arial" w:hAnsi="Arial"/>
          <w:b/>
          <w:sz w:val="24"/>
          <w:szCs w:val="24"/>
        </w:rPr>
        <w:t>зажигание дуги</w:t>
      </w:r>
      <w:r w:rsidR="00DE6125" w:rsidRPr="00114F35">
        <w:rPr>
          <w:rFonts w:ascii="Arial" w:hAnsi="Arial"/>
          <w:b/>
          <w:sz w:val="24"/>
          <w:szCs w:val="24"/>
        </w:rPr>
        <w:t xml:space="preserve"> </w:t>
      </w:r>
      <w:r w:rsidR="00DE6125" w:rsidRPr="00114F35">
        <w:rPr>
          <w:rFonts w:ascii="Arial" w:hAnsi="Arial"/>
          <w:sz w:val="24"/>
          <w:szCs w:val="24"/>
        </w:rPr>
        <w:t>(</w:t>
      </w:r>
      <w:r w:rsidR="00DE6125" w:rsidRPr="00114F35">
        <w:rPr>
          <w:rFonts w:ascii="Arial" w:hAnsi="Arial"/>
          <w:bCs/>
          <w:sz w:val="24"/>
          <w:szCs w:val="24"/>
        </w:rPr>
        <w:t>arc ignition)</w:t>
      </w:r>
      <w:r w:rsidRPr="00114F35">
        <w:rPr>
          <w:rFonts w:ascii="Arial" w:hAnsi="Arial"/>
          <w:sz w:val="24"/>
          <w:szCs w:val="24"/>
        </w:rPr>
        <w:t xml:space="preserve">: Момент времени, в который провод </w:t>
      </w:r>
      <w:r w:rsidR="00126536" w:rsidRPr="00114F35">
        <w:rPr>
          <w:rFonts w:ascii="Arial" w:hAnsi="Arial"/>
          <w:sz w:val="24"/>
          <w:szCs w:val="24"/>
        </w:rPr>
        <w:t>инициации дуги</w:t>
      </w:r>
      <w:r w:rsidRPr="00114F35">
        <w:rPr>
          <w:rFonts w:ascii="Arial" w:hAnsi="Arial"/>
          <w:sz w:val="24"/>
          <w:szCs w:val="24"/>
        </w:rPr>
        <w:t xml:space="preserve"> </w:t>
      </w:r>
      <w:r w:rsidR="002C2965" w:rsidRPr="00114F35">
        <w:rPr>
          <w:rFonts w:ascii="Arial" w:hAnsi="Arial"/>
          <w:sz w:val="24"/>
          <w:szCs w:val="24"/>
        </w:rPr>
        <w:t>расплавляется</w:t>
      </w:r>
      <w:r w:rsidRPr="00114F35">
        <w:rPr>
          <w:rFonts w:ascii="Arial" w:hAnsi="Arial"/>
          <w:sz w:val="24"/>
          <w:szCs w:val="24"/>
        </w:rPr>
        <w:t>.</w:t>
      </w:r>
    </w:p>
    <w:p w14:paraId="11C66EA6" w14:textId="77777777" w:rsidR="00DE24F4" w:rsidRPr="00114F35" w:rsidRDefault="00DE24F4" w:rsidP="0042703D">
      <w:pPr>
        <w:pStyle w:val="afd"/>
        <w:spacing w:line="360" w:lineRule="auto"/>
        <w:ind w:firstLine="567"/>
        <w:jc w:val="both"/>
        <w:rPr>
          <w:rFonts w:ascii="Arial" w:hAnsi="Arial"/>
          <w:sz w:val="24"/>
          <w:szCs w:val="24"/>
        </w:rPr>
      </w:pPr>
      <w:r w:rsidRPr="00114F35">
        <w:rPr>
          <w:rFonts w:ascii="Arial" w:hAnsi="Arial"/>
          <w:sz w:val="24"/>
          <w:szCs w:val="24"/>
        </w:rPr>
        <w:t xml:space="preserve">3.20 </w:t>
      </w:r>
      <w:r w:rsidRPr="00114F35">
        <w:rPr>
          <w:rFonts w:ascii="Arial" w:hAnsi="Arial"/>
          <w:b/>
          <w:sz w:val="24"/>
          <w:szCs w:val="24"/>
        </w:rPr>
        <w:t>время зажигания дуги</w:t>
      </w:r>
      <w:r w:rsidRPr="00114F35">
        <w:rPr>
          <w:rStyle w:val="MSGENFONTSTYLENAMETEMPLATEROLENUMBERMSGENFONTSTYLENAMEBYROLETEXT17MSGENFONTSTYLEMODIFERSIZE8"/>
          <w:b w:val="0"/>
          <w:bCs w:val="0"/>
          <w:i/>
          <w:color w:val="auto"/>
          <w:sz w:val="24"/>
          <w:szCs w:val="24"/>
        </w:rPr>
        <w:t xml:space="preserve"> </w:t>
      </w:r>
      <w:r w:rsidRPr="00114F35">
        <w:rPr>
          <w:rStyle w:val="MSGENFONTSTYLENAMETEMPLATEROLENUMBERMSGENFONTSTYLENAMEBYROLETEXT17MSGENFONTSTYLEMODIFERSIZE8"/>
          <w:bCs w:val="0"/>
          <w:i/>
          <w:color w:val="auto"/>
          <w:sz w:val="24"/>
          <w:szCs w:val="24"/>
        </w:rPr>
        <w:t>t</w:t>
      </w:r>
      <w:r w:rsidRPr="00114F35">
        <w:rPr>
          <w:rStyle w:val="MSGENFONTSTYLENAMETEMPLATEROLENUMBERMSGENFONTSTYLENAMEBYROLETEXT17MSGENFONTSTYLEMODIFERSIZE8"/>
          <w:bCs w:val="0"/>
          <w:color w:val="auto"/>
          <w:sz w:val="24"/>
          <w:szCs w:val="24"/>
          <w:vertAlign w:val="subscript"/>
        </w:rPr>
        <w:t>0</w:t>
      </w:r>
      <w:r w:rsidR="00DE6125" w:rsidRPr="00114F35">
        <w:rPr>
          <w:rStyle w:val="MSGENFONTSTYLENAMETEMPLATEROLENUMBERMSGENFONTSTYLENAMEBYROLETEXT17MSGENFONTSTYLEMODIFERSIZE8"/>
          <w:bCs w:val="0"/>
          <w:color w:val="auto"/>
          <w:sz w:val="24"/>
          <w:szCs w:val="24"/>
          <w:vertAlign w:val="subscript"/>
        </w:rPr>
        <w:t xml:space="preserve"> </w:t>
      </w:r>
      <w:r w:rsidR="00DE6125" w:rsidRPr="00114F35">
        <w:rPr>
          <w:rStyle w:val="MSGENFONTSTYLENAMETEMPLATEROLENUMBERMSGENFONTSTYLENAMEBYROLETEXT17MSGENFONTSTYLEMODIFERSIZE8"/>
          <w:bCs w:val="0"/>
          <w:color w:val="auto"/>
          <w:sz w:val="24"/>
          <w:szCs w:val="24"/>
        </w:rPr>
        <w:t>(</w:t>
      </w:r>
      <w:r w:rsidR="00DE6125" w:rsidRPr="00114F35">
        <w:rPr>
          <w:rFonts w:ascii="Arial" w:hAnsi="Arial"/>
          <w:bCs/>
          <w:sz w:val="24"/>
          <w:szCs w:val="24"/>
        </w:rPr>
        <w:t xml:space="preserve">arc ignition time, </w:t>
      </w:r>
      <w:r w:rsidR="00DE6125" w:rsidRPr="00114F35">
        <w:rPr>
          <w:rStyle w:val="MSGENFONTSTYLENAMETEMPLATEROLENUMBERMSGENFONTSTYLENAMEBYROLETEXT17MSGENFONTSTYLEMODIFERSIZE8"/>
          <w:b w:val="0"/>
          <w:bCs w:val="0"/>
          <w:i/>
          <w:color w:val="auto"/>
          <w:sz w:val="24"/>
          <w:szCs w:val="24"/>
        </w:rPr>
        <w:t>t</w:t>
      </w:r>
      <w:r w:rsidR="00DE6125" w:rsidRPr="00114F35">
        <w:rPr>
          <w:rStyle w:val="MSGENFONTSTYLENAMETEMPLATEROLENUMBERMSGENFONTSTYLENAMEBYROLETEXT17MSGENFONTSTYLEMODIFERSIZE8"/>
          <w:b w:val="0"/>
          <w:bCs w:val="0"/>
          <w:color w:val="auto"/>
          <w:sz w:val="24"/>
          <w:szCs w:val="24"/>
          <w:vertAlign w:val="subscript"/>
        </w:rPr>
        <w:t>0</w:t>
      </w:r>
      <w:r w:rsidR="00DE6125" w:rsidRPr="00872607">
        <w:rPr>
          <w:rStyle w:val="MSGENFONTSTYLENAMETEMPLATEROLENUMBERMSGENFONTSTYLENAMEBYROLETEXT17MSGENFONTSTYLEMODIFERSIZE8"/>
          <w:b w:val="0"/>
          <w:bCs w:val="0"/>
          <w:color w:val="auto"/>
          <w:sz w:val="24"/>
          <w:szCs w:val="24"/>
        </w:rPr>
        <w:t>)</w:t>
      </w:r>
      <w:r w:rsidRPr="00114F35">
        <w:rPr>
          <w:rStyle w:val="MSGENFONTSTYLENAMETEMPLATEROLENUMBERMSGENFONTSTYLENAMEBYROLETEXT17MSGENFONTSTYLEMODIFERSIZE8"/>
          <w:b w:val="0"/>
          <w:bCs w:val="0"/>
          <w:color w:val="auto"/>
          <w:sz w:val="24"/>
          <w:szCs w:val="24"/>
        </w:rPr>
        <w:t xml:space="preserve">: </w:t>
      </w:r>
      <w:r w:rsidR="002837E8" w:rsidRPr="00114F35">
        <w:rPr>
          <w:rFonts w:ascii="Arial" w:hAnsi="Arial"/>
          <w:sz w:val="24"/>
          <w:szCs w:val="24"/>
        </w:rPr>
        <w:t>Момент времени, считающийся начальным при измерении времени отклика устройства контроля внутреннего дугового замыкания.</w:t>
      </w:r>
    </w:p>
    <w:p w14:paraId="048F94CD" w14:textId="77777777" w:rsidR="009F34C1" w:rsidRPr="00114F35" w:rsidRDefault="009F34C1" w:rsidP="0042703D">
      <w:pPr>
        <w:pStyle w:val="afd"/>
        <w:spacing w:line="360" w:lineRule="auto"/>
        <w:ind w:firstLine="567"/>
        <w:jc w:val="both"/>
        <w:rPr>
          <w:rFonts w:ascii="Arial" w:hAnsi="Arial"/>
          <w:sz w:val="24"/>
          <w:szCs w:val="24"/>
        </w:rPr>
      </w:pPr>
    </w:p>
    <w:p w14:paraId="134C1C52" w14:textId="77777777" w:rsidR="00DE6125" w:rsidRPr="00114F35" w:rsidRDefault="00DE6125" w:rsidP="0042703D">
      <w:pPr>
        <w:pStyle w:val="1"/>
        <w:keepLines/>
        <w:widowControl w:val="0"/>
        <w:tabs>
          <w:tab w:val="clear" w:pos="0"/>
          <w:tab w:val="left" w:pos="426"/>
        </w:tabs>
        <w:spacing w:line="360" w:lineRule="auto"/>
        <w:ind w:left="0" w:firstLine="567"/>
        <w:jc w:val="both"/>
        <w:rPr>
          <w:rFonts w:ascii="Arial" w:hAnsi="Arial" w:cs="Arial"/>
          <w:sz w:val="28"/>
          <w:szCs w:val="28"/>
          <w:lang w:val="ru-RU"/>
        </w:rPr>
      </w:pPr>
      <w:r w:rsidRPr="00114F35">
        <w:rPr>
          <w:rFonts w:ascii="Arial" w:hAnsi="Arial" w:cs="Arial"/>
          <w:sz w:val="28"/>
          <w:szCs w:val="28"/>
          <w:lang w:val="ru-RU"/>
        </w:rPr>
        <w:t>4 Классификация</w:t>
      </w:r>
    </w:p>
    <w:p w14:paraId="69E730D5" w14:textId="77777777" w:rsidR="00DE6125" w:rsidRPr="00114F35" w:rsidRDefault="00DE6125" w:rsidP="0042703D">
      <w:pPr>
        <w:pStyle w:val="MSGENFONTSTYLENAMETEMPLATEROLELEVELMSGENFONTSTYLENAMEBYROLEHEADING61"/>
        <w:keepNext/>
        <w:keepLines/>
        <w:numPr>
          <w:ilvl w:val="1"/>
          <w:numId w:val="4"/>
        </w:numPr>
        <w:shd w:val="clear" w:color="auto" w:fill="auto"/>
        <w:tabs>
          <w:tab w:val="left" w:pos="634"/>
          <w:tab w:val="left" w:pos="1134"/>
        </w:tabs>
        <w:spacing w:line="360" w:lineRule="auto"/>
        <w:ind w:left="567"/>
        <w:jc w:val="both"/>
        <w:outlineLvl w:val="9"/>
        <w:rPr>
          <w:sz w:val="24"/>
          <w:szCs w:val="24"/>
        </w:rPr>
      </w:pPr>
      <w:r w:rsidRPr="00114F35">
        <w:rPr>
          <w:sz w:val="24"/>
          <w:szCs w:val="24"/>
        </w:rPr>
        <w:t>Тип устройств контроля внутреннего дугового замыкания</w:t>
      </w:r>
    </w:p>
    <w:p w14:paraId="65493A50" w14:textId="77777777" w:rsidR="00DE6125" w:rsidRPr="00114F35" w:rsidRDefault="004B799F" w:rsidP="0042703D">
      <w:pPr>
        <w:pStyle w:val="MSGENFONTSTYLENAMETEMPLATEROLENUMBERMSGENFONTSTYLENAMEBYROLETEXT20"/>
        <w:shd w:val="clear" w:color="auto" w:fill="auto"/>
        <w:spacing w:before="0" w:after="0" w:line="360" w:lineRule="auto"/>
        <w:ind w:left="567" w:firstLine="0"/>
        <w:rPr>
          <w:b/>
          <w:sz w:val="24"/>
          <w:szCs w:val="24"/>
        </w:rPr>
      </w:pPr>
      <w:r w:rsidRPr="00114F35">
        <w:rPr>
          <w:b/>
          <w:sz w:val="24"/>
          <w:szCs w:val="24"/>
        </w:rPr>
        <w:t xml:space="preserve">4.1.1 </w:t>
      </w:r>
      <w:r w:rsidR="00DE6125" w:rsidRPr="00114F35">
        <w:rPr>
          <w:b/>
          <w:sz w:val="24"/>
          <w:szCs w:val="24"/>
        </w:rPr>
        <w:t>Автономные УКВДЗ</w:t>
      </w:r>
    </w:p>
    <w:p w14:paraId="454EEE39" w14:textId="77777777" w:rsidR="00CA717E" w:rsidRDefault="00DE6125" w:rsidP="0042703D">
      <w:pPr>
        <w:pStyle w:val="FORMATTEXT"/>
        <w:tabs>
          <w:tab w:val="left" w:pos="8647"/>
          <w:tab w:val="left" w:pos="9214"/>
        </w:tabs>
        <w:spacing w:line="360" w:lineRule="auto"/>
        <w:ind w:right="84" w:firstLine="567"/>
        <w:jc w:val="both"/>
        <w:rPr>
          <w:sz w:val="24"/>
          <w:szCs w:val="28"/>
        </w:rPr>
      </w:pPr>
      <w:r w:rsidRPr="00114F35">
        <w:rPr>
          <w:sz w:val="24"/>
          <w:szCs w:val="28"/>
        </w:rPr>
        <w:t>УКВДЗ, которые не имеют никаких функций, кроме обнаружения внутреннего дугового замыкания и сигнализации (см. рисунок 2).</w:t>
      </w:r>
    </w:p>
    <w:p w14:paraId="04712D21" w14:textId="77777777" w:rsidR="00DE6125" w:rsidRPr="00114F35" w:rsidRDefault="00F2750E" w:rsidP="00E65685">
      <w:pPr>
        <w:pStyle w:val="FORMATTEXT"/>
        <w:tabs>
          <w:tab w:val="left" w:pos="8647"/>
          <w:tab w:val="left" w:pos="9214"/>
        </w:tabs>
        <w:spacing w:line="360" w:lineRule="auto"/>
        <w:ind w:right="84" w:firstLine="284"/>
        <w:jc w:val="center"/>
        <w:rPr>
          <w:sz w:val="24"/>
          <w:szCs w:val="28"/>
        </w:rPr>
      </w:pPr>
      <w:r w:rsidRPr="00114F35">
        <w:rPr>
          <w:noProof/>
          <w:sz w:val="24"/>
          <w:szCs w:val="28"/>
          <w:lang w:eastAsia="zh-CN"/>
        </w:rPr>
        <w:drawing>
          <wp:inline distT="0" distB="0" distL="0" distR="0" wp14:anchorId="3BF7ACB1" wp14:editId="0E7797B2">
            <wp:extent cx="4514672" cy="169926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92" t="11068" r="18583" b="29306"/>
                    <a:stretch/>
                  </pic:blipFill>
                  <pic:spPr bwMode="auto">
                    <a:xfrm>
                      <a:off x="0" y="0"/>
                      <a:ext cx="5499557" cy="2069957"/>
                    </a:xfrm>
                    <a:prstGeom prst="rect">
                      <a:avLst/>
                    </a:prstGeom>
                    <a:solidFill>
                      <a:srgbClr val="000000"/>
                    </a:solidFill>
                    <a:ln>
                      <a:noFill/>
                    </a:ln>
                    <a:extLst>
                      <a:ext uri="{53640926-AAD7-44D8-BBD7-CCE9431645EC}">
                        <a14:shadowObscured xmlns:a14="http://schemas.microsoft.com/office/drawing/2010/main"/>
                      </a:ext>
                    </a:extLst>
                  </pic:spPr>
                </pic:pic>
              </a:graphicData>
            </a:graphic>
          </wp:inline>
        </w:drawing>
      </w:r>
    </w:p>
    <w:p w14:paraId="04DCEDAF" w14:textId="77777777" w:rsidR="00E65685" w:rsidRDefault="00E65685" w:rsidP="00E65685">
      <w:pPr>
        <w:pStyle w:val="MSGENFONTSTYLENAMETEMPLATEROLENUMBERMSGENFONTSTYLENAMEBYROLETEXT20"/>
        <w:shd w:val="clear" w:color="auto" w:fill="auto"/>
        <w:spacing w:before="0" w:after="120" w:line="360" w:lineRule="auto"/>
        <w:ind w:firstLine="567"/>
        <w:rPr>
          <w:rStyle w:val="MSGENFONTSTYLENAMETEMPLATEROLENUMBERMSGENFONTSTYLENAMEBYROLETEXT18MSGENFONTSTYLEMODIFERSPACING0"/>
          <w:color w:val="auto"/>
          <w:spacing w:val="40"/>
          <w:sz w:val="22"/>
          <w:szCs w:val="22"/>
        </w:rPr>
      </w:pPr>
    </w:p>
    <w:p w14:paraId="2A9709DF" w14:textId="77777777" w:rsidR="006138E0" w:rsidRDefault="006138E0" w:rsidP="001F2CB1">
      <w:pPr>
        <w:pStyle w:val="MSGENFONTSTYLENAMETEMPLATEROLENUMBERMSGENFONTSTYLENAMEBYROLETEXT20"/>
        <w:shd w:val="clear" w:color="auto" w:fill="auto"/>
        <w:spacing w:before="0" w:after="0" w:line="360" w:lineRule="auto"/>
        <w:ind w:firstLine="567"/>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 </w:t>
      </w:r>
      <w:r w:rsidRPr="00114F35">
        <w:rPr>
          <w:rStyle w:val="MSGENFONTSTYLENAMETEMPLATEROLENUMBERMSGENFONTSTYLENAMEBYROLETEXT18MSGENFONTSTYLEMODIFERSPACING0"/>
          <w:color w:val="auto"/>
          <w:spacing w:val="0"/>
          <w:sz w:val="22"/>
          <w:szCs w:val="22"/>
        </w:rPr>
        <w:t xml:space="preserve">Важной характеристикой функционирования данного типа УКВДЗ является время обнаружения дугового замыкания </w:t>
      </w:r>
      <w:r w:rsidRPr="00114F35">
        <w:rPr>
          <w:rStyle w:val="MSGENFONTSTYLENAMETEMPLATEROLENUMBERMSGENFONTSTYLENAMEBYROLETEXT18MSGENFONTSTYLEMODIFERSPACING0"/>
          <w:i/>
          <w:color w:val="auto"/>
          <w:spacing w:val="0"/>
          <w:sz w:val="22"/>
          <w:szCs w:val="22"/>
        </w:rPr>
        <w:t>t</w:t>
      </w:r>
      <w:r w:rsidRPr="00114F35">
        <w:rPr>
          <w:rStyle w:val="MSGENFONTSTYLENAMETEMPLATEROLENUMBERMSGENFONTSTYLENAMEBYROLETEXT18MSGENFONTSTYLEMODIFERSPACING0"/>
          <w:color w:val="auto"/>
          <w:spacing w:val="0"/>
          <w:sz w:val="22"/>
          <w:szCs w:val="22"/>
          <w:vertAlign w:val="subscript"/>
        </w:rPr>
        <w:t>ad</w:t>
      </w:r>
      <w:r w:rsidRPr="00114F35">
        <w:rPr>
          <w:rStyle w:val="MSGENFONTSTYLENAMETEMPLATEROLENUMBERMSGENFONTSTYLENAMEBYROLETEXT18MSGENFONTSTYLEMODIFERSPACING0"/>
          <w:color w:val="auto"/>
          <w:spacing w:val="0"/>
          <w:sz w:val="22"/>
          <w:szCs w:val="22"/>
        </w:rPr>
        <w:t>.</w:t>
      </w:r>
    </w:p>
    <w:p w14:paraId="7F628BCC" w14:textId="77777777" w:rsidR="001F2CB1" w:rsidRPr="00114F35" w:rsidRDefault="001F2CB1" w:rsidP="001F2CB1">
      <w:pPr>
        <w:pStyle w:val="MSGENFONTSTYLENAMETEMPLATEROLENUMBERMSGENFONTSTYLENAMEBYROLETEXT20"/>
        <w:shd w:val="clear" w:color="auto" w:fill="auto"/>
        <w:spacing w:before="0" w:after="0" w:line="360" w:lineRule="auto"/>
        <w:ind w:firstLine="567"/>
        <w:rPr>
          <w:sz w:val="22"/>
          <w:szCs w:val="22"/>
        </w:rPr>
      </w:pPr>
    </w:p>
    <w:p w14:paraId="0299FE82" w14:textId="77777777" w:rsidR="004B799F" w:rsidRPr="00114F35" w:rsidRDefault="004B799F" w:rsidP="001F2CB1">
      <w:pPr>
        <w:pStyle w:val="MSGENFONTSTYLENAMETEMPLATEROLENUMBERMSGENFONTSTYLENAMEBYROLETEXT20"/>
        <w:shd w:val="clear" w:color="auto" w:fill="auto"/>
        <w:spacing w:before="0" w:after="0" w:line="360" w:lineRule="auto"/>
        <w:ind w:firstLine="0"/>
        <w:jc w:val="center"/>
        <w:rPr>
          <w:sz w:val="22"/>
          <w:szCs w:val="22"/>
        </w:rPr>
      </w:pPr>
      <w:r w:rsidRPr="00114F35">
        <w:rPr>
          <w:sz w:val="22"/>
          <w:szCs w:val="22"/>
        </w:rPr>
        <w:t>os</w:t>
      </w:r>
      <w:r w:rsidRPr="00114F35">
        <w:rPr>
          <w:sz w:val="22"/>
          <w:szCs w:val="22"/>
          <w:vertAlign w:val="subscript"/>
        </w:rPr>
        <w:t>1</w:t>
      </w:r>
      <w:r w:rsidRPr="00114F35">
        <w:rPr>
          <w:sz w:val="22"/>
          <w:szCs w:val="22"/>
        </w:rPr>
        <w:t xml:space="preserve"> - os</w:t>
      </w:r>
      <w:r w:rsidRPr="00114F35">
        <w:rPr>
          <w:sz w:val="22"/>
          <w:szCs w:val="22"/>
          <w:vertAlign w:val="subscript"/>
        </w:rPr>
        <w:t>n</w:t>
      </w:r>
      <w:r w:rsidRPr="00114F35">
        <w:rPr>
          <w:sz w:val="22"/>
          <w:szCs w:val="22"/>
        </w:rPr>
        <w:t xml:space="preserve"> – оптические датчики с 1 по </w:t>
      </w:r>
      <w:r w:rsidRPr="00114F35">
        <w:rPr>
          <w:rStyle w:val="MSGENFONTSTYLENAMETEMPLATEROLENUMBERMSGENFONTSTYLENAMEBYROLEPICTURECAPTION4MSGENFONTSTYLEMODIFERSIZE7MSGENFONTSTYLEMODIFERBOLDMSGENFONTSTYLEMODIFERITALICMSGENFONTSTYLEMODIFERSPACING0"/>
          <w:b w:val="0"/>
          <w:color w:val="auto"/>
          <w:sz w:val="22"/>
          <w:szCs w:val="22"/>
        </w:rPr>
        <w:t>n</w:t>
      </w:r>
      <w:r w:rsidRPr="00114F35">
        <w:rPr>
          <w:rStyle w:val="MSGENFONTSTYLENAMETEMPLATEROLENUMBERMSGENFONTSTYLENAMEBYROLEPICTURECAPTION4MSGENFONTSTYLEMODIFERSIZE7MSGENFONTSTYLEMODIFERBOLDMSGENFONTSTYLEMODIFERITALICMSGENFONTSTYLEMODIFERSPACING0"/>
          <w:b w:val="0"/>
          <w:i w:val="0"/>
          <w:color w:val="auto"/>
          <w:sz w:val="22"/>
          <w:szCs w:val="22"/>
        </w:rPr>
        <w:t xml:space="preserve">; </w:t>
      </w:r>
      <w:r w:rsidRPr="00114F35">
        <w:rPr>
          <w:sz w:val="22"/>
          <w:szCs w:val="22"/>
        </w:rPr>
        <w:t>ss</w:t>
      </w:r>
      <w:r w:rsidRPr="00114F35">
        <w:rPr>
          <w:sz w:val="22"/>
          <w:szCs w:val="22"/>
          <w:vertAlign w:val="subscript"/>
        </w:rPr>
        <w:t>1</w:t>
      </w:r>
      <w:r w:rsidRPr="00114F35">
        <w:rPr>
          <w:sz w:val="22"/>
          <w:szCs w:val="22"/>
        </w:rPr>
        <w:t xml:space="preserve"> - ss</w:t>
      </w:r>
      <w:r w:rsidRPr="00114F35">
        <w:rPr>
          <w:sz w:val="22"/>
          <w:szCs w:val="22"/>
          <w:vertAlign w:val="subscript"/>
        </w:rPr>
        <w:t xml:space="preserve">m </w:t>
      </w:r>
      <w:r w:rsidRPr="00114F35">
        <w:rPr>
          <w:sz w:val="22"/>
          <w:szCs w:val="22"/>
        </w:rPr>
        <w:t>– дополнительные вторичные датчики тока</w:t>
      </w:r>
      <w:r w:rsidR="001F2CB1">
        <w:rPr>
          <w:sz w:val="22"/>
          <w:szCs w:val="22"/>
        </w:rPr>
        <w:t xml:space="preserve"> </w:t>
      </w:r>
      <w:r w:rsidR="001F2CB1">
        <w:rPr>
          <w:sz w:val="22"/>
          <w:szCs w:val="22"/>
        </w:rPr>
        <w:br/>
      </w:r>
      <w:r w:rsidRPr="00114F35">
        <w:rPr>
          <w:sz w:val="22"/>
          <w:szCs w:val="22"/>
        </w:rPr>
        <w:t>с 1</w:t>
      </w:r>
      <w:r w:rsidR="00F85A74" w:rsidRPr="00114F35">
        <w:rPr>
          <w:sz w:val="22"/>
          <w:szCs w:val="22"/>
        </w:rPr>
        <w:t> </w:t>
      </w:r>
      <w:r w:rsidRPr="00114F35">
        <w:rPr>
          <w:sz w:val="22"/>
          <w:szCs w:val="22"/>
        </w:rPr>
        <w:t xml:space="preserve">по </w:t>
      </w:r>
      <w:r w:rsidRPr="00114F35">
        <w:rPr>
          <w:rStyle w:val="MSGENFONTSTYLENAMETEMPLATEROLENUMBERMSGENFONTSTYLENAMEBYROLEPICTURECAPTION4MSGENFONTSTYLEMODIFERSIZE7MSGENFONTSTYLEMODIFERBOLDMSGENFONTSTYLEMODIFERITALICMSGENFONTSTYLEMODIFERSPACING0"/>
          <w:b w:val="0"/>
          <w:color w:val="auto"/>
          <w:sz w:val="22"/>
          <w:szCs w:val="22"/>
        </w:rPr>
        <w:t>m</w:t>
      </w:r>
    </w:p>
    <w:p w14:paraId="68C57C31" w14:textId="77777777" w:rsidR="00E65685" w:rsidRDefault="00E65685" w:rsidP="001F2CB1">
      <w:pPr>
        <w:pStyle w:val="MSGENFONTSTYLENAMETEMPLATEROLENUMBERMSGENFONTSTYLENAMEBYROLETEXT20"/>
        <w:shd w:val="clear" w:color="auto" w:fill="auto"/>
        <w:spacing w:before="0" w:after="0" w:line="360" w:lineRule="auto"/>
        <w:ind w:firstLine="0"/>
        <w:jc w:val="center"/>
        <w:rPr>
          <w:sz w:val="24"/>
          <w:szCs w:val="22"/>
        </w:rPr>
      </w:pPr>
    </w:p>
    <w:p w14:paraId="7B3A6221" w14:textId="77777777" w:rsidR="00F85A74" w:rsidRDefault="004B799F" w:rsidP="001F2CB1">
      <w:pPr>
        <w:pStyle w:val="MSGENFONTSTYLENAMETEMPLATEROLENUMBERMSGENFONTSTYLENAMEBYROLETEXT20"/>
        <w:shd w:val="clear" w:color="auto" w:fill="auto"/>
        <w:spacing w:before="0" w:after="0" w:line="360" w:lineRule="auto"/>
        <w:ind w:firstLine="0"/>
        <w:jc w:val="center"/>
        <w:rPr>
          <w:sz w:val="24"/>
          <w:szCs w:val="22"/>
        </w:rPr>
      </w:pPr>
      <w:r w:rsidRPr="00114F35">
        <w:rPr>
          <w:sz w:val="24"/>
          <w:szCs w:val="22"/>
        </w:rPr>
        <w:t>Рисунок 2 – Схема архитектуры автономного УКВДЗ</w:t>
      </w:r>
    </w:p>
    <w:p w14:paraId="09D38646" w14:textId="77777777" w:rsidR="00E65685" w:rsidRPr="00114F35" w:rsidRDefault="00E65685" w:rsidP="00F85A74">
      <w:pPr>
        <w:pStyle w:val="MSGENFONTSTYLENAMETEMPLATEROLENUMBERMSGENFONTSTYLENAMEBYROLETEXT20"/>
        <w:shd w:val="clear" w:color="auto" w:fill="auto"/>
        <w:spacing w:before="0" w:after="0" w:line="360" w:lineRule="auto"/>
        <w:ind w:firstLine="0"/>
        <w:jc w:val="center"/>
        <w:rPr>
          <w:szCs w:val="22"/>
        </w:rPr>
      </w:pPr>
    </w:p>
    <w:p w14:paraId="12D2EFB1" w14:textId="77777777" w:rsidR="004B799F" w:rsidRPr="00114F35" w:rsidRDefault="004B799F" w:rsidP="0042703D">
      <w:pPr>
        <w:pStyle w:val="MSGENFONTSTYLENAMETEMPLATEROLENUMBERMSGENFONTSTYLENAMEBYROLETEXT20"/>
        <w:shd w:val="clear" w:color="auto" w:fill="auto"/>
        <w:spacing w:before="0" w:after="0" w:line="360" w:lineRule="auto"/>
        <w:ind w:left="567" w:firstLine="0"/>
        <w:rPr>
          <w:b/>
          <w:sz w:val="24"/>
          <w:szCs w:val="24"/>
        </w:rPr>
      </w:pPr>
      <w:r w:rsidRPr="00114F35">
        <w:rPr>
          <w:b/>
          <w:sz w:val="24"/>
          <w:szCs w:val="24"/>
        </w:rPr>
        <w:t>4.1.2 Многофункциональные УКВДЗ</w:t>
      </w:r>
    </w:p>
    <w:p w14:paraId="41421EFC" w14:textId="77777777" w:rsidR="00DE6125" w:rsidRPr="00114F35" w:rsidRDefault="004B799F" w:rsidP="0042703D">
      <w:pPr>
        <w:pStyle w:val="FORMATTEXT"/>
        <w:tabs>
          <w:tab w:val="left" w:pos="8647"/>
          <w:tab w:val="left" w:pos="9214"/>
        </w:tabs>
        <w:spacing w:line="360" w:lineRule="auto"/>
        <w:ind w:right="84" w:firstLine="567"/>
        <w:jc w:val="both"/>
        <w:rPr>
          <w:sz w:val="24"/>
          <w:szCs w:val="28"/>
        </w:rPr>
      </w:pPr>
      <w:r w:rsidRPr="00114F35">
        <w:rPr>
          <w:sz w:val="24"/>
          <w:szCs w:val="24"/>
        </w:rPr>
        <w:t>Устройства, в которых УКВДЗ являются встроенной функцией измерения или защитного устройства, или реле (см. рисунок 3).</w:t>
      </w:r>
    </w:p>
    <w:p w14:paraId="20AB808A" w14:textId="77777777" w:rsidR="00DE6125" w:rsidRPr="00114F35" w:rsidRDefault="00DE6125" w:rsidP="0042703D">
      <w:pPr>
        <w:pStyle w:val="FORMATTEXT"/>
        <w:tabs>
          <w:tab w:val="left" w:pos="8647"/>
          <w:tab w:val="left" w:pos="9214"/>
        </w:tabs>
        <w:spacing w:line="360" w:lineRule="auto"/>
        <w:ind w:right="84" w:firstLine="284"/>
        <w:jc w:val="both"/>
        <w:rPr>
          <w:sz w:val="24"/>
          <w:szCs w:val="28"/>
        </w:rPr>
      </w:pPr>
    </w:p>
    <w:p w14:paraId="6E6F038C" w14:textId="77777777" w:rsidR="00DE6125" w:rsidRPr="00114F35" w:rsidRDefault="00F85A74" w:rsidP="0042703D">
      <w:pPr>
        <w:pStyle w:val="FORMATTEXT"/>
        <w:tabs>
          <w:tab w:val="left" w:pos="8647"/>
          <w:tab w:val="left" w:pos="9214"/>
        </w:tabs>
        <w:spacing w:line="360" w:lineRule="auto"/>
        <w:ind w:right="84" w:firstLine="284"/>
        <w:jc w:val="both"/>
        <w:rPr>
          <w:sz w:val="24"/>
          <w:szCs w:val="28"/>
        </w:rPr>
      </w:pPr>
      <w:r w:rsidRPr="00114F35">
        <w:rPr>
          <w:rStyle w:val="MSGENFONTSTYLENAMETEMPLATEROLENUMBERMSGENFONTSTYLENAMEBYROLETEXT18MSGENFONTSTYLEMODIFERSPACING0"/>
          <w:noProof/>
          <w:color w:val="auto"/>
          <w:spacing w:val="40"/>
          <w:sz w:val="22"/>
          <w:szCs w:val="22"/>
          <w:lang w:eastAsia="zh-CN" w:bidi="ar-SA"/>
        </w:rPr>
        <mc:AlternateContent>
          <mc:Choice Requires="wps">
            <w:drawing>
              <wp:anchor distT="0" distB="0" distL="114300" distR="114300" simplePos="0" relativeHeight="251876864" behindDoc="0" locked="0" layoutInCell="1" allowOverlap="1" wp14:anchorId="13B06726" wp14:editId="7171E8DB">
                <wp:simplePos x="0" y="0"/>
                <wp:positionH relativeFrom="column">
                  <wp:posOffset>5169535</wp:posOffset>
                </wp:positionH>
                <wp:positionV relativeFrom="paragraph">
                  <wp:posOffset>2902219</wp:posOffset>
                </wp:positionV>
                <wp:extent cx="946150" cy="414655"/>
                <wp:effectExtent l="0" t="0" r="6350" b="444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14655"/>
                        </a:xfrm>
                        <a:prstGeom prst="rect">
                          <a:avLst/>
                        </a:prstGeom>
                        <a:solidFill>
                          <a:srgbClr val="FFFFFF"/>
                        </a:solidFill>
                        <a:ln w="9525">
                          <a:noFill/>
                          <a:miter lim="800000"/>
                          <a:headEnd/>
                          <a:tailEnd/>
                        </a:ln>
                      </wps:spPr>
                      <wps:txbx>
                        <w:txbxContent>
                          <w:p w14:paraId="51CA9648" w14:textId="77777777" w:rsidR="000830BA" w:rsidRDefault="000830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06726" id="Надпись 2" o:spid="_x0000_s1033" type="#_x0000_t202" style="position:absolute;left:0;text-align:left;margin-left:407.05pt;margin-top:228.5pt;width:74.5pt;height:32.6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" stroked="f">
                <v:textbox>
                  <w:txbxContent>
                    <w:p w14:paraId="51CA9648" w14:textId="77777777" w:rsidR="000830BA" w:rsidRDefault="000830BA"/>
                  </w:txbxContent>
                </v:textbox>
              </v:shape>
            </w:pict>
          </mc:Fallback>
        </mc:AlternateContent>
      </w:r>
      <w:r w:rsidR="004B799F" w:rsidRPr="00114F35">
        <w:rPr>
          <w:noProof/>
          <w:lang w:eastAsia="zh-CN"/>
        </w:rPr>
        <mc:AlternateContent>
          <mc:Choice Requires="wps">
            <w:drawing>
              <wp:anchor distT="0" distB="0" distL="114300" distR="114300" simplePos="0" relativeHeight="251851264" behindDoc="0" locked="0" layoutInCell="1" allowOverlap="1" wp14:anchorId="39FF0169" wp14:editId="06E5E9B2">
                <wp:simplePos x="0" y="0"/>
                <wp:positionH relativeFrom="column">
                  <wp:posOffset>4585335</wp:posOffset>
                </wp:positionH>
                <wp:positionV relativeFrom="paragraph">
                  <wp:posOffset>2531110</wp:posOffset>
                </wp:positionV>
                <wp:extent cx="487045" cy="222250"/>
                <wp:effectExtent l="0" t="0" r="8255" b="6350"/>
                <wp:wrapNone/>
                <wp:docPr id="41" name="Надпись 41"/>
                <wp:cNvGraphicFramePr/>
                <a:graphic xmlns:a="http://schemas.openxmlformats.org/drawingml/2006/main">
                  <a:graphicData uri="http://schemas.microsoft.com/office/word/2010/wordprocessingShape">
                    <wps:wsp>
                      <wps:cNvSpPr txBox="1"/>
                      <wps:spPr>
                        <a:xfrm>
                          <a:off x="0" y="0"/>
                          <a:ext cx="487045" cy="222250"/>
                        </a:xfrm>
                        <a:prstGeom prst="rect">
                          <a:avLst/>
                        </a:prstGeom>
                        <a:solidFill>
                          <a:schemeClr val="lt1"/>
                        </a:solidFill>
                        <a:ln w="6350">
                          <a:noFill/>
                        </a:ln>
                      </wps:spPr>
                      <wps:txbx>
                        <w:txbxContent>
                          <w:p w14:paraId="262B17EF" w14:textId="77777777" w:rsidR="000830BA" w:rsidRDefault="00083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F0169" id="Надпись 41" o:spid="_x0000_s1034" type="#_x0000_t202" style="position:absolute;left:0;text-align:left;margin-left:361.05pt;margin-top:199.3pt;width:38.35pt;height:1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" fillcolor="white [3201]" stroked="f" strokeweight=".5pt">
                <v:textbox>
                  <w:txbxContent>
                    <w:p w14:paraId="262B17EF" w14:textId="77777777" w:rsidR="000830BA" w:rsidRDefault="000830BA"/>
                  </w:txbxContent>
                </v:textbox>
              </v:shape>
            </w:pict>
          </mc:Fallback>
        </mc:AlternateContent>
      </w:r>
      <w:r w:rsidR="004B799F" w:rsidRPr="00114F35">
        <w:rPr>
          <w:noProof/>
          <w:lang w:eastAsia="zh-CN"/>
        </w:rPr>
        <w:drawing>
          <wp:inline distT="0" distB="0" distL="0" distR="0" wp14:anchorId="3D430F41" wp14:editId="50AD164A">
            <wp:extent cx="5755032" cy="3274828"/>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0486" t="8419" r="12789" b="18488"/>
                    <a:stretch/>
                  </pic:blipFill>
                  <pic:spPr bwMode="auto">
                    <a:xfrm>
                      <a:off x="0" y="0"/>
                      <a:ext cx="5813401" cy="3308042"/>
                    </a:xfrm>
                    <a:prstGeom prst="rect">
                      <a:avLst/>
                    </a:prstGeom>
                    <a:noFill/>
                    <a:ln>
                      <a:noFill/>
                    </a:ln>
                    <a:extLst>
                      <a:ext uri="{53640926-AAD7-44D8-BBD7-CCE9431645EC}">
                        <a14:shadowObscured xmlns:a14="http://schemas.microsoft.com/office/drawing/2010/main"/>
                      </a:ext>
                    </a:extLst>
                  </pic:spPr>
                </pic:pic>
              </a:graphicData>
            </a:graphic>
          </wp:inline>
        </w:drawing>
      </w:r>
    </w:p>
    <w:p w14:paraId="33E814C3" w14:textId="77777777" w:rsidR="001F2CB1" w:rsidRDefault="001F2CB1" w:rsidP="001F2CB1">
      <w:pPr>
        <w:pStyle w:val="MSGENFONTSTYLENAMETEMPLATEROLENUMBERMSGENFONTSTYLENAMEBYROLETEXT20"/>
        <w:shd w:val="clear" w:color="auto" w:fill="auto"/>
        <w:spacing w:before="0" w:after="0" w:line="360" w:lineRule="auto"/>
        <w:ind w:firstLine="567"/>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pacing w:val="0"/>
          <w:sz w:val="22"/>
          <w:szCs w:val="22"/>
        </w:rPr>
        <w:t xml:space="preserve"> – Важной характеристикой функционирования данного типа УКВДЗ является время обнаружения дугового замыкания.</w:t>
      </w:r>
    </w:p>
    <w:p w14:paraId="69713CE7" w14:textId="77777777" w:rsidR="001F2CB1" w:rsidRPr="00114F35" w:rsidRDefault="001F2CB1" w:rsidP="001F2CB1">
      <w:pPr>
        <w:pStyle w:val="MSGENFONTSTYLENAMETEMPLATEROLENUMBERMSGENFONTSTYLENAMEBYROLETEXT20"/>
        <w:shd w:val="clear" w:color="auto" w:fill="auto"/>
        <w:spacing w:before="0" w:after="0" w:line="360" w:lineRule="auto"/>
        <w:ind w:firstLine="567"/>
        <w:rPr>
          <w:sz w:val="22"/>
          <w:szCs w:val="22"/>
        </w:rPr>
      </w:pPr>
    </w:p>
    <w:p w14:paraId="383A4F5F" w14:textId="77777777" w:rsidR="004B799F" w:rsidRDefault="004B799F" w:rsidP="0042703D">
      <w:pPr>
        <w:pStyle w:val="MSGENFONTSTYLENAMETEMPLATEROLENUMBERMSGENFONTSTYLENAMEBYROLETEXT20"/>
        <w:shd w:val="clear" w:color="auto" w:fill="auto"/>
        <w:spacing w:before="0" w:after="0" w:line="360" w:lineRule="auto"/>
        <w:ind w:firstLine="0"/>
        <w:jc w:val="center"/>
        <w:rPr>
          <w:rStyle w:val="MSGENFONTSTYLENAMETEMPLATEROLENUMBERMSGENFONTSTYLENAMEBYROLETEXT18MSGENFONTSTYLEMODIFERSIZE7MSGENFONTSTYLEMODIFERBOLDMSGENFONTSTYLEMODIFERITALIC"/>
          <w:b w:val="0"/>
          <w:color w:val="auto"/>
          <w:sz w:val="22"/>
          <w:szCs w:val="22"/>
        </w:rPr>
      </w:pPr>
      <w:r w:rsidRPr="00114F35">
        <w:rPr>
          <w:rStyle w:val="MSGENFONTSTYLENAMETEMPLATEROLENUMBERMSGENFONTSTYLENAMEBYROLETEXT18MSGENFONTSTYLEMODIFERSPACING0"/>
          <w:color w:val="auto"/>
          <w:spacing w:val="0"/>
          <w:sz w:val="22"/>
          <w:szCs w:val="22"/>
        </w:rPr>
        <w:t>os</w:t>
      </w:r>
      <w:r w:rsidRPr="00114F35">
        <w:rPr>
          <w:rStyle w:val="MSGENFONTSTYLENAMETEMPLATEROLENUMBERMSGENFONTSTYLENAMEBYROLETEXT18MSGENFONTSTYLEMODIFERSPACING0"/>
          <w:color w:val="auto"/>
          <w:spacing w:val="0"/>
          <w:sz w:val="22"/>
          <w:szCs w:val="22"/>
          <w:vertAlign w:val="subscript"/>
        </w:rPr>
        <w:t>1</w:t>
      </w:r>
      <w:r w:rsidRPr="00114F35">
        <w:rPr>
          <w:rStyle w:val="MSGENFONTSTYLENAMETEMPLATEROLENUMBERMSGENFONTSTYLENAMEBYROLETEXT18MSGENFONTSTYLEMODIFERSPACING0"/>
          <w:color w:val="auto"/>
          <w:spacing w:val="0"/>
          <w:sz w:val="22"/>
          <w:szCs w:val="22"/>
        </w:rPr>
        <w:t xml:space="preserve"> - os</w:t>
      </w:r>
      <w:r w:rsidRPr="00114F35">
        <w:rPr>
          <w:rStyle w:val="MSGENFONTSTYLENAMETEMPLATEROLENUMBERMSGENFONTSTYLENAMEBYROLETEXT18MSGENFONTSTYLEMODIFERSPACING0"/>
          <w:color w:val="auto"/>
          <w:spacing w:val="0"/>
          <w:sz w:val="22"/>
          <w:szCs w:val="22"/>
          <w:vertAlign w:val="subscript"/>
        </w:rPr>
        <w:t xml:space="preserve">n </w:t>
      </w:r>
      <w:r w:rsidRPr="00114F35">
        <w:rPr>
          <w:rStyle w:val="MSGENFONTSTYLENAMETEMPLATEROLENUMBERMSGENFONTSTYLENAMEBYROLETEXT18MSGENFONTSTYLEMODIFERSPACING0"/>
          <w:color w:val="auto"/>
          <w:spacing w:val="0"/>
          <w:sz w:val="22"/>
          <w:szCs w:val="22"/>
        </w:rPr>
        <w:t xml:space="preserve">– оптические датчики с 1 по </w:t>
      </w:r>
      <w:r w:rsidRPr="00114F35">
        <w:rPr>
          <w:rStyle w:val="MSGENFONTSTYLENAMETEMPLATEROLENUMBERMSGENFONTSTYLENAMEBYROLETEXT18MSGENFONTSTYLEMODIFERSIZE7MSGENFONTSTYLEMODIFERBOLDMSGENFONTSTYLEMODIFERITALIC"/>
          <w:b w:val="0"/>
          <w:color w:val="auto"/>
          <w:sz w:val="22"/>
          <w:szCs w:val="22"/>
        </w:rPr>
        <w:t>n</w:t>
      </w:r>
    </w:p>
    <w:p w14:paraId="3003C71B" w14:textId="77777777" w:rsidR="001F2CB1" w:rsidRPr="00114F35" w:rsidRDefault="001F2CB1" w:rsidP="0042703D">
      <w:pPr>
        <w:pStyle w:val="MSGENFONTSTYLENAMETEMPLATEROLENUMBERMSGENFONTSTYLENAMEBYROLETEXT20"/>
        <w:shd w:val="clear" w:color="auto" w:fill="auto"/>
        <w:spacing w:before="0" w:after="0" w:line="360" w:lineRule="auto"/>
        <w:ind w:firstLine="0"/>
        <w:jc w:val="center"/>
        <w:rPr>
          <w:sz w:val="22"/>
          <w:szCs w:val="22"/>
        </w:rPr>
      </w:pPr>
    </w:p>
    <w:p w14:paraId="1BFA1740" w14:textId="77777777" w:rsidR="00DE6125" w:rsidRPr="00114F35" w:rsidRDefault="004B799F" w:rsidP="001F2CB1">
      <w:pPr>
        <w:pStyle w:val="FORMATTEXT"/>
        <w:tabs>
          <w:tab w:val="left" w:pos="8647"/>
          <w:tab w:val="left" w:pos="9214"/>
        </w:tabs>
        <w:spacing w:line="360" w:lineRule="auto"/>
        <w:ind w:right="84" w:firstLine="284"/>
        <w:jc w:val="center"/>
        <w:rPr>
          <w:sz w:val="24"/>
          <w:szCs w:val="24"/>
        </w:rPr>
      </w:pPr>
      <w:r w:rsidRPr="00114F35">
        <w:rPr>
          <w:sz w:val="24"/>
          <w:szCs w:val="24"/>
        </w:rPr>
        <w:t>Рисунок 3 – Схема архитектуры многофункционального УКВДЗ</w:t>
      </w:r>
    </w:p>
    <w:p w14:paraId="645AADD1" w14:textId="77777777" w:rsidR="00F85A74" w:rsidRPr="00114F35" w:rsidRDefault="00F85A74" w:rsidP="0042703D">
      <w:pPr>
        <w:pStyle w:val="MSGENFONTSTYLENAMETEMPLATEROLENUMBERMSGENFONTSTYLENAMEBYROLETEXT20"/>
        <w:shd w:val="clear" w:color="auto" w:fill="auto"/>
        <w:spacing w:before="0" w:after="0" w:line="360" w:lineRule="auto"/>
        <w:ind w:firstLine="567"/>
        <w:rPr>
          <w:b/>
          <w:sz w:val="24"/>
          <w:szCs w:val="24"/>
        </w:rPr>
      </w:pPr>
    </w:p>
    <w:p w14:paraId="05CB1447" w14:textId="77777777" w:rsidR="004B799F" w:rsidRPr="00114F35" w:rsidRDefault="004B799F" w:rsidP="0042703D">
      <w:pPr>
        <w:pStyle w:val="MSGENFONTSTYLENAMETEMPLATEROLENUMBERMSGENFONTSTYLENAMEBYROLETEXT20"/>
        <w:shd w:val="clear" w:color="auto" w:fill="auto"/>
        <w:spacing w:before="0" w:after="0" w:line="360" w:lineRule="auto"/>
        <w:ind w:firstLine="567"/>
        <w:rPr>
          <w:b/>
          <w:sz w:val="24"/>
          <w:szCs w:val="24"/>
        </w:rPr>
      </w:pPr>
      <w:r w:rsidRPr="00114F35">
        <w:rPr>
          <w:b/>
          <w:sz w:val="24"/>
          <w:szCs w:val="24"/>
        </w:rPr>
        <w:t>4.1.3 Комбинированные УКВДЗ</w:t>
      </w:r>
    </w:p>
    <w:p w14:paraId="5AD5AA1A" w14:textId="77777777" w:rsidR="00F85A74" w:rsidRPr="00114F35" w:rsidRDefault="004B799F" w:rsidP="0042703D">
      <w:pPr>
        <w:pStyle w:val="MSGENFONTSTYLENAMETEMPLATEROLENUMBERMSGENFONTSTYLENAMEBYROLETEXT20"/>
        <w:shd w:val="clear" w:color="auto" w:fill="auto"/>
        <w:spacing w:before="0" w:after="0" w:line="360" w:lineRule="auto"/>
        <w:ind w:firstLine="567"/>
        <w:rPr>
          <w:sz w:val="24"/>
          <w:szCs w:val="24"/>
        </w:rPr>
      </w:pPr>
      <w:r w:rsidRPr="00114F35">
        <w:rPr>
          <w:sz w:val="24"/>
          <w:szCs w:val="24"/>
        </w:rPr>
        <w:t>Устройства или комбинации устройств, включая функцию УКВДЗ, предназначенных для обнаружения и устранения внутреннего дугового замыкания (см. рисунок 4).</w:t>
      </w:r>
    </w:p>
    <w:p w14:paraId="51EB9E22" w14:textId="77777777" w:rsidR="00F85A74" w:rsidRDefault="00F85A74">
      <w:pPr>
        <w:suppressAutoHyphens w:val="0"/>
        <w:rPr>
          <w:rFonts w:ascii="Arial" w:eastAsia="Arial" w:hAnsi="Arial" w:cs="Arial"/>
          <w:lang w:eastAsia="ru-RU"/>
        </w:rPr>
      </w:pPr>
    </w:p>
    <w:p w14:paraId="571E4D66" w14:textId="77777777" w:rsidR="00A36E5A" w:rsidRPr="00114F35" w:rsidRDefault="00A36E5A">
      <w:pPr>
        <w:suppressAutoHyphens w:val="0"/>
        <w:rPr>
          <w:rFonts w:ascii="Arial" w:eastAsia="Arial" w:hAnsi="Arial" w:cs="Arial"/>
          <w:lang w:eastAsia="ru-RU"/>
        </w:rPr>
      </w:pPr>
    </w:p>
    <w:p w14:paraId="408C3419" w14:textId="77777777" w:rsidR="00DE6125" w:rsidRPr="00114F35" w:rsidRDefault="002837E8" w:rsidP="00F85A74">
      <w:pPr>
        <w:pStyle w:val="FORMATTEXT"/>
        <w:tabs>
          <w:tab w:val="left" w:pos="8647"/>
          <w:tab w:val="left" w:pos="9214"/>
        </w:tabs>
        <w:spacing w:line="360" w:lineRule="auto"/>
        <w:ind w:right="84"/>
        <w:jc w:val="center"/>
        <w:rPr>
          <w:sz w:val="24"/>
          <w:szCs w:val="28"/>
        </w:rPr>
      </w:pPr>
      <w:r w:rsidRPr="00114F35">
        <w:rPr>
          <w:noProof/>
          <w:lang w:eastAsia="zh-CN"/>
        </w:rPr>
        <w:lastRenderedPageBreak/>
        <mc:AlternateContent>
          <mc:Choice Requires="wps">
            <w:drawing>
              <wp:anchor distT="0" distB="0" distL="114300" distR="114300" simplePos="0" relativeHeight="251874816" behindDoc="0" locked="0" layoutInCell="1" allowOverlap="1" wp14:anchorId="1B3D0162" wp14:editId="0E6AC0AE">
                <wp:simplePos x="0" y="0"/>
                <wp:positionH relativeFrom="column">
                  <wp:posOffset>4445000</wp:posOffset>
                </wp:positionH>
                <wp:positionV relativeFrom="paragraph">
                  <wp:posOffset>1068705</wp:posOffset>
                </wp:positionV>
                <wp:extent cx="955497" cy="410705"/>
                <wp:effectExtent l="0" t="0" r="0" b="8890"/>
                <wp:wrapNone/>
                <wp:docPr id="4" name="Надпись 4"/>
                <wp:cNvGraphicFramePr/>
                <a:graphic xmlns:a="http://schemas.openxmlformats.org/drawingml/2006/main">
                  <a:graphicData uri="http://schemas.microsoft.com/office/word/2010/wordprocessingShape">
                    <wps:wsp>
                      <wps:cNvSpPr txBox="1"/>
                      <wps:spPr>
                        <a:xfrm>
                          <a:off x="0" y="0"/>
                          <a:ext cx="955497" cy="410705"/>
                        </a:xfrm>
                        <a:prstGeom prst="rect">
                          <a:avLst/>
                        </a:prstGeom>
                        <a:solidFill>
                          <a:schemeClr val="lt1"/>
                        </a:solidFill>
                        <a:ln w="6350">
                          <a:noFill/>
                        </a:ln>
                      </wps:spPr>
                      <wps:txbx>
                        <w:txbxContent>
                          <w:p w14:paraId="22C10062" w14:textId="77777777" w:rsidR="000830BA" w:rsidRPr="00A36E5A" w:rsidRDefault="000830BA" w:rsidP="00FA5FFF">
                            <w:pPr>
                              <w:ind w:hanging="142"/>
                              <w:jc w:val="center"/>
                              <w:rPr>
                                <w:rFonts w:ascii="Arial" w:hAnsi="Arial" w:cs="Arial"/>
                                <w:sz w:val="19"/>
                                <w:szCs w:val="19"/>
                              </w:rPr>
                            </w:pPr>
                            <w:r w:rsidRPr="00A36E5A">
                              <w:rPr>
                                <w:rFonts w:ascii="Arial" w:hAnsi="Arial" w:cs="Arial"/>
                                <w:sz w:val="19"/>
                                <w:szCs w:val="19"/>
                              </w:rPr>
                              <w:t>Активирующая</w:t>
                            </w:r>
                          </w:p>
                          <w:p w14:paraId="613883BF" w14:textId="77777777" w:rsidR="000830BA" w:rsidRPr="00A36E5A" w:rsidRDefault="000830BA" w:rsidP="00FA5FFF">
                            <w:pPr>
                              <w:ind w:hanging="142"/>
                              <w:jc w:val="center"/>
                              <w:rPr>
                                <w:rFonts w:ascii="Arial" w:hAnsi="Arial" w:cs="Arial"/>
                                <w:sz w:val="19"/>
                                <w:szCs w:val="19"/>
                              </w:rPr>
                            </w:pPr>
                            <w:r w:rsidRPr="00A36E5A">
                              <w:rPr>
                                <w:rFonts w:ascii="Arial" w:hAnsi="Arial" w:cs="Arial"/>
                                <w:sz w:val="19"/>
                                <w:szCs w:val="19"/>
                              </w:rPr>
                              <w:t>часть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D0162" id="Надпись 4" o:spid="_x0000_s1035" type="#_x0000_t202" style="position:absolute;left:0;text-align:left;margin-left:350pt;margin-top:84.15pt;width:75.25pt;height:32.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" fillcolor="white [3201]" stroked="f" strokeweight=".5pt">
                <v:textbox>
                  <w:txbxContent>
                    <w:p w14:paraId="22C10062" w14:textId="77777777" w:rsidR="000830BA" w:rsidRPr="00A36E5A" w:rsidRDefault="000830BA" w:rsidP="00FA5FFF">
                      <w:pPr>
                        <w:ind w:hanging="142"/>
                        <w:jc w:val="center"/>
                        <w:rPr>
                          <w:rFonts w:ascii="Arial" w:hAnsi="Arial" w:cs="Arial"/>
                          <w:sz w:val="19"/>
                          <w:szCs w:val="19"/>
                        </w:rPr>
                      </w:pPr>
                      <w:r w:rsidRPr="00A36E5A">
                        <w:rPr>
                          <w:rFonts w:ascii="Arial" w:hAnsi="Arial" w:cs="Arial"/>
                          <w:sz w:val="19"/>
                          <w:szCs w:val="19"/>
                        </w:rPr>
                        <w:t>Активирующая</w:t>
                      </w:r>
                    </w:p>
                    <w:p w14:paraId="613883BF" w14:textId="77777777" w:rsidR="000830BA" w:rsidRPr="00A36E5A" w:rsidRDefault="000830BA" w:rsidP="00FA5FFF">
                      <w:pPr>
                        <w:ind w:hanging="142"/>
                        <w:jc w:val="center"/>
                        <w:rPr>
                          <w:rFonts w:ascii="Arial" w:hAnsi="Arial" w:cs="Arial"/>
                          <w:sz w:val="19"/>
                          <w:szCs w:val="19"/>
                        </w:rPr>
                      </w:pPr>
                      <w:r w:rsidRPr="00A36E5A">
                        <w:rPr>
                          <w:rFonts w:ascii="Arial" w:hAnsi="Arial" w:cs="Arial"/>
                          <w:sz w:val="19"/>
                          <w:szCs w:val="19"/>
                        </w:rPr>
                        <w:t>часть</w:t>
                      </w:r>
                    </w:p>
                  </w:txbxContent>
                </v:textbox>
              </v:shape>
            </w:pict>
          </mc:Fallback>
        </mc:AlternateContent>
      </w:r>
      <w:r w:rsidR="004B799F" w:rsidRPr="00114F35">
        <w:rPr>
          <w:noProof/>
          <w:lang w:eastAsia="zh-CN"/>
        </w:rPr>
        <w:drawing>
          <wp:inline distT="0" distB="0" distL="0" distR="0" wp14:anchorId="306E8FE7" wp14:editId="1C936FB4">
            <wp:extent cx="6305046" cy="2247254"/>
            <wp:effectExtent l="0" t="0" r="63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508" t="12427" r="12640" b="28546"/>
                    <a:stretch/>
                  </pic:blipFill>
                  <pic:spPr bwMode="auto">
                    <a:xfrm>
                      <a:off x="0" y="0"/>
                      <a:ext cx="6418985" cy="2287864"/>
                    </a:xfrm>
                    <a:prstGeom prst="rect">
                      <a:avLst/>
                    </a:prstGeom>
                    <a:noFill/>
                    <a:ln>
                      <a:noFill/>
                    </a:ln>
                    <a:extLst>
                      <a:ext uri="{53640926-AAD7-44D8-BBD7-CCE9431645EC}">
                        <a14:shadowObscured xmlns:a14="http://schemas.microsoft.com/office/drawing/2010/main"/>
                      </a:ext>
                    </a:extLst>
                  </pic:spPr>
                </pic:pic>
              </a:graphicData>
            </a:graphic>
          </wp:inline>
        </w:drawing>
      </w:r>
    </w:p>
    <w:p w14:paraId="5DB76817" w14:textId="77777777" w:rsidR="002C53A7" w:rsidRPr="00114F35" w:rsidRDefault="002C53A7" w:rsidP="0018180F">
      <w:pPr>
        <w:pStyle w:val="MSGENFONTSTYLENAMETEMPLATEROLENUMBERMSGENFONTSTYLENAMEBYROLETEXT180"/>
        <w:shd w:val="clear" w:color="auto" w:fill="auto"/>
        <w:tabs>
          <w:tab w:val="left" w:pos="1985"/>
        </w:tabs>
        <w:spacing w:line="360" w:lineRule="auto"/>
        <w:rPr>
          <w:sz w:val="20"/>
          <w:szCs w:val="20"/>
        </w:rPr>
      </w:pPr>
      <w:r w:rsidRPr="00114F35">
        <w:rPr>
          <w:sz w:val="20"/>
          <w:szCs w:val="20"/>
        </w:rPr>
        <w:t>os</w:t>
      </w:r>
      <w:r w:rsidRPr="00114F35">
        <w:rPr>
          <w:sz w:val="20"/>
          <w:szCs w:val="20"/>
          <w:vertAlign w:val="subscript"/>
        </w:rPr>
        <w:t>1</w:t>
      </w:r>
      <w:r w:rsidRPr="00114F35">
        <w:rPr>
          <w:sz w:val="20"/>
          <w:szCs w:val="20"/>
        </w:rPr>
        <w:t xml:space="preserve"> - os</w:t>
      </w:r>
      <w:r w:rsidRPr="00114F35">
        <w:rPr>
          <w:sz w:val="20"/>
          <w:szCs w:val="20"/>
          <w:vertAlign w:val="subscript"/>
        </w:rPr>
        <w:t>n</w:t>
      </w:r>
      <w:r w:rsidRPr="00114F35">
        <w:rPr>
          <w:sz w:val="20"/>
          <w:szCs w:val="20"/>
        </w:rPr>
        <w:t xml:space="preserve"> – оптические датчики с 1 по </w:t>
      </w:r>
      <w:r w:rsidRPr="00114F35">
        <w:rPr>
          <w:rStyle w:val="MSGENFONTSTYLENAMETEMPLATEROLENUMBERMSGENFONTSTYLENAMEBYROLEPICTURECAPTION4MSGENFONTSTYLEMODIFERSIZE7MSGENFONTSTYLEMODIFERBOLDMSGENFONTSTYLEMODIFERITALICMSGENFONTSTYLEMODIFERSPACING0"/>
          <w:b w:val="0"/>
          <w:color w:val="auto"/>
          <w:sz w:val="20"/>
          <w:szCs w:val="20"/>
        </w:rPr>
        <w:t>n</w:t>
      </w:r>
      <w:r w:rsidRPr="00114F35">
        <w:rPr>
          <w:rStyle w:val="MSGENFONTSTYLENAMETEMPLATEROLENUMBERMSGENFONTSTYLENAMEBYROLEPICTURECAPTION4MSGENFONTSTYLEMODIFERSIZE7MSGENFONTSTYLEMODIFERBOLDMSGENFONTSTYLEMODIFERITALICMSGENFONTSTYLEMODIFERSPACING0"/>
          <w:b w:val="0"/>
          <w:i w:val="0"/>
          <w:color w:val="auto"/>
          <w:sz w:val="20"/>
          <w:szCs w:val="20"/>
        </w:rPr>
        <w:t xml:space="preserve">; </w:t>
      </w:r>
      <w:r w:rsidRPr="00114F35">
        <w:rPr>
          <w:sz w:val="20"/>
          <w:szCs w:val="20"/>
        </w:rPr>
        <w:t>ss</w:t>
      </w:r>
      <w:r w:rsidRPr="00114F35">
        <w:rPr>
          <w:sz w:val="20"/>
          <w:szCs w:val="20"/>
          <w:vertAlign w:val="subscript"/>
        </w:rPr>
        <w:t>1</w:t>
      </w:r>
      <w:r w:rsidRPr="00114F35">
        <w:rPr>
          <w:sz w:val="20"/>
          <w:szCs w:val="20"/>
        </w:rPr>
        <w:t xml:space="preserve"> - ss</w:t>
      </w:r>
      <w:r w:rsidRPr="00114F35">
        <w:rPr>
          <w:sz w:val="20"/>
          <w:szCs w:val="20"/>
          <w:vertAlign w:val="subscript"/>
        </w:rPr>
        <w:t>m</w:t>
      </w:r>
      <w:r w:rsidRPr="00114F35">
        <w:rPr>
          <w:sz w:val="20"/>
          <w:szCs w:val="20"/>
        </w:rPr>
        <w:t xml:space="preserve"> – дополнительные вторичные датчики с 1 по m, или (*) значения текущих данных со встроенных датчиков;</w:t>
      </w:r>
      <w:r w:rsidR="00DA203D" w:rsidRPr="00114F35">
        <w:rPr>
          <w:rStyle w:val="WW8Num73z0"/>
          <w:rFonts w:ascii="Times New Roman" w:hAnsi="Times New Roman" w:cs="Times New Roman"/>
          <w:sz w:val="24"/>
          <w:szCs w:val="24"/>
        </w:rPr>
        <w:t xml:space="preserve"> </w:t>
      </w:r>
      <w:r w:rsidR="00DA203D" w:rsidRPr="00114F35">
        <w:rPr>
          <w:rStyle w:val="MSGENFONTSTYLENAMETEMPLATEROLENUMBERMSGENFONTSTYLENAMEBYROLETEXT18MSGENFONTSTYLEMODIFERSPACING0"/>
          <w:color w:val="auto"/>
          <w:spacing w:val="0"/>
          <w:sz w:val="20"/>
          <w:szCs w:val="20"/>
        </w:rPr>
        <w:t>активирующая часть – узел уменьшения тока дугового замыкания (устройства с соответствующими номинальными характеристиками)</w:t>
      </w:r>
    </w:p>
    <w:p w14:paraId="60211F5B" w14:textId="77777777" w:rsidR="0018180F" w:rsidRDefault="0018180F" w:rsidP="0018180F">
      <w:pPr>
        <w:pStyle w:val="MSGENFONTSTYLENAMETEMPLATEROLENUMBERMSGENFONTSTYLENAMEBYROLETEXT20"/>
        <w:shd w:val="clear" w:color="auto" w:fill="auto"/>
        <w:spacing w:before="0" w:after="0" w:line="360" w:lineRule="auto"/>
        <w:ind w:firstLine="0"/>
        <w:jc w:val="center"/>
        <w:rPr>
          <w:sz w:val="24"/>
          <w:szCs w:val="22"/>
        </w:rPr>
      </w:pPr>
    </w:p>
    <w:p w14:paraId="71BCE090" w14:textId="77777777" w:rsidR="002C53A7" w:rsidRDefault="002C53A7" w:rsidP="0018180F">
      <w:pPr>
        <w:pStyle w:val="MSGENFONTSTYLENAMETEMPLATEROLENUMBERMSGENFONTSTYLENAMEBYROLETEXT20"/>
        <w:shd w:val="clear" w:color="auto" w:fill="auto"/>
        <w:spacing w:before="0" w:after="0" w:line="360" w:lineRule="auto"/>
        <w:ind w:firstLine="0"/>
        <w:jc w:val="center"/>
        <w:rPr>
          <w:sz w:val="24"/>
          <w:szCs w:val="22"/>
        </w:rPr>
      </w:pPr>
      <w:r w:rsidRPr="00114F35">
        <w:rPr>
          <w:sz w:val="24"/>
          <w:szCs w:val="22"/>
        </w:rPr>
        <w:t>Рисунок 4 – Схема архитектуры комбинированного УКВДЗ</w:t>
      </w:r>
    </w:p>
    <w:p w14:paraId="75FFF3D6" w14:textId="77777777" w:rsidR="0018180F" w:rsidRPr="00114F35" w:rsidRDefault="0018180F" w:rsidP="0018180F">
      <w:pPr>
        <w:pStyle w:val="MSGENFONTSTYLENAMETEMPLATEROLENUMBERMSGENFONTSTYLENAMEBYROLETEXT20"/>
        <w:shd w:val="clear" w:color="auto" w:fill="auto"/>
        <w:spacing w:before="0" w:after="0" w:line="360" w:lineRule="auto"/>
        <w:ind w:firstLine="0"/>
        <w:jc w:val="center"/>
        <w:rPr>
          <w:sz w:val="24"/>
          <w:szCs w:val="22"/>
        </w:rPr>
      </w:pPr>
    </w:p>
    <w:p w14:paraId="773A5EF0" w14:textId="77777777" w:rsidR="002C53A7" w:rsidRPr="00114F35" w:rsidRDefault="002C53A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Схема, приведенная на рисунке 4, является теоретической, и любая другая комбинация приемлема, если выполняются основные функции УКВДЗ.</w:t>
      </w:r>
    </w:p>
    <w:p w14:paraId="15590351" w14:textId="77777777" w:rsidR="002C53A7" w:rsidRPr="00114F35" w:rsidRDefault="009F34C1"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pacing w:val="0"/>
          <w:sz w:val="22"/>
          <w:szCs w:val="22"/>
        </w:rPr>
        <w:t xml:space="preserve"> </w:t>
      </w:r>
      <w:r w:rsidR="002C53A7" w:rsidRPr="00114F35">
        <w:rPr>
          <w:rStyle w:val="MSGENFONTSTYLENAMETEMPLATEROLENUMBERMSGENFONTSTYLENAMEBYROLETEXT18MSGENFONTSTYLEMODIFERSPACING0"/>
          <w:color w:val="auto"/>
          <w:spacing w:val="0"/>
          <w:sz w:val="22"/>
          <w:szCs w:val="22"/>
        </w:rPr>
        <w:t xml:space="preserve">– Время обнаружения дугового замыкания не имеет отношения к такому типу УКВДЗ, потому что оно является частью времени гашения дугового замыкания </w:t>
      </w:r>
      <w:r w:rsidR="002C53A7" w:rsidRPr="00114F35">
        <w:rPr>
          <w:rStyle w:val="MSGENFONTSTYLENAMETEMPLATEROLENUMBERMSGENFONTSTYLENAMEBYROLETEXT18MSGENFONTSTYLEMODIFERSPACING0"/>
          <w:i/>
          <w:iCs/>
          <w:color w:val="auto"/>
          <w:spacing w:val="0"/>
          <w:sz w:val="22"/>
          <w:szCs w:val="22"/>
        </w:rPr>
        <w:t>t</w:t>
      </w:r>
      <w:r w:rsidR="002C53A7" w:rsidRPr="00114F35">
        <w:rPr>
          <w:rStyle w:val="MSGENFONTSTYLENAMETEMPLATEROLENUMBERMSGENFONTSTYLENAMEBYROLETEXT18MSGENFONTSTYLEMODIFERSPACING0"/>
          <w:color w:val="auto"/>
          <w:spacing w:val="0"/>
          <w:sz w:val="22"/>
          <w:szCs w:val="22"/>
          <w:vertAlign w:val="subscript"/>
        </w:rPr>
        <w:t>ae</w:t>
      </w:r>
      <w:r w:rsidR="002C53A7" w:rsidRPr="00114F35">
        <w:rPr>
          <w:rStyle w:val="MSGENFONTSTYLENAMETEMPLATEROLENUMBERMSGENFONTSTYLENAMEBYROLETEXT18MSGENFONTSTYLEMODIFERSPACING0"/>
          <w:color w:val="auto"/>
          <w:spacing w:val="0"/>
          <w:sz w:val="22"/>
          <w:szCs w:val="22"/>
        </w:rPr>
        <w:t>, заявленн</w:t>
      </w:r>
      <w:r w:rsidR="001B6858">
        <w:rPr>
          <w:rStyle w:val="MSGENFONTSTYLENAMETEMPLATEROLENUMBERMSGENFONTSTYLENAMEBYROLETEXT18MSGENFONTSTYLEMODIFERSPACING0"/>
          <w:color w:val="auto"/>
          <w:spacing w:val="0"/>
          <w:sz w:val="22"/>
          <w:szCs w:val="22"/>
        </w:rPr>
        <w:t>ого</w:t>
      </w:r>
      <w:r w:rsidR="002C53A7" w:rsidRPr="00114F35">
        <w:rPr>
          <w:rStyle w:val="MSGENFONTSTYLENAMETEMPLATEROLENUMBERMSGENFONTSTYLENAMEBYROLETEXT18MSGENFONTSTYLEMODIFERSPACING0"/>
          <w:color w:val="auto"/>
          <w:spacing w:val="0"/>
          <w:sz w:val="22"/>
          <w:szCs w:val="22"/>
        </w:rPr>
        <w:t xml:space="preserve"> изготовителем.</w:t>
      </w:r>
    </w:p>
    <w:p w14:paraId="12E10415" w14:textId="77777777" w:rsidR="002C53A7" w:rsidRPr="00114F35" w:rsidRDefault="002C53A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Для комбинированных УКВДЗ:</w:t>
      </w:r>
    </w:p>
    <w:p w14:paraId="5D66624F" w14:textId="77777777" w:rsidR="002C53A7" w:rsidRPr="00114F35" w:rsidRDefault="002C53A7" w:rsidP="0042703D">
      <w:pPr>
        <w:pStyle w:val="MSGENFONTSTYLENAMETEMPLATEROLENUMBERMSGENFONTSTYLENAMEBYROLETEXT71"/>
        <w:numPr>
          <w:ilvl w:val="0"/>
          <w:numId w:val="5"/>
        </w:numPr>
        <w:shd w:val="clear" w:color="auto" w:fill="auto"/>
        <w:tabs>
          <w:tab w:val="left" w:pos="851"/>
        </w:tabs>
        <w:spacing w:line="360" w:lineRule="auto"/>
        <w:ind w:firstLine="567"/>
        <w:jc w:val="both"/>
        <w:rPr>
          <w:color w:val="auto"/>
          <w:sz w:val="24"/>
          <w:szCs w:val="24"/>
        </w:rPr>
      </w:pPr>
      <w:r w:rsidRPr="00114F35">
        <w:rPr>
          <w:color w:val="auto"/>
          <w:sz w:val="24"/>
          <w:szCs w:val="24"/>
        </w:rPr>
        <w:t>настоящий стандарт применяют в дополнение к любому другому соответствующему стандарту на устройство (например IEC 60947-2, IEC 60947-9-1);</w:t>
      </w:r>
    </w:p>
    <w:p w14:paraId="3BD651E2" w14:textId="77777777" w:rsidR="002C53A7" w:rsidRPr="00114F35" w:rsidRDefault="002C53A7" w:rsidP="0042703D">
      <w:pPr>
        <w:pStyle w:val="MSGENFONTSTYLENAMETEMPLATEROLENUMBERMSGENFONTSTYLENAMEBYROLETEXT71"/>
        <w:numPr>
          <w:ilvl w:val="0"/>
          <w:numId w:val="5"/>
        </w:numPr>
        <w:shd w:val="clear" w:color="auto" w:fill="auto"/>
        <w:tabs>
          <w:tab w:val="left" w:pos="851"/>
        </w:tabs>
        <w:spacing w:line="360" w:lineRule="auto"/>
        <w:ind w:firstLine="567"/>
        <w:jc w:val="both"/>
        <w:rPr>
          <w:color w:val="auto"/>
          <w:sz w:val="24"/>
          <w:szCs w:val="24"/>
        </w:rPr>
      </w:pPr>
      <w:r w:rsidRPr="00114F35">
        <w:rPr>
          <w:color w:val="auto"/>
          <w:sz w:val="24"/>
          <w:szCs w:val="24"/>
        </w:rPr>
        <w:t>соответствие стандарту на устройство является обязательным и не может быть заявлено только посредством проведения испытаний, определенных в настоящем стандарте;</w:t>
      </w:r>
    </w:p>
    <w:p w14:paraId="28101522" w14:textId="77777777" w:rsidR="002C53A7" w:rsidRDefault="002C53A7" w:rsidP="0042703D">
      <w:pPr>
        <w:pStyle w:val="MSGENFONTSTYLENAMETEMPLATEROLENUMBERMSGENFONTSTYLENAMEBYROLETEXT71"/>
        <w:numPr>
          <w:ilvl w:val="0"/>
          <w:numId w:val="5"/>
        </w:numPr>
        <w:shd w:val="clear" w:color="auto" w:fill="auto"/>
        <w:tabs>
          <w:tab w:val="left" w:pos="851"/>
        </w:tabs>
        <w:spacing w:line="360" w:lineRule="auto"/>
        <w:ind w:firstLine="567"/>
        <w:jc w:val="both"/>
        <w:rPr>
          <w:color w:val="auto"/>
          <w:sz w:val="24"/>
          <w:szCs w:val="24"/>
        </w:rPr>
      </w:pPr>
      <w:r w:rsidRPr="00114F35">
        <w:rPr>
          <w:color w:val="auto"/>
          <w:sz w:val="24"/>
          <w:szCs w:val="24"/>
        </w:rPr>
        <w:t>соответствующие испытания стандарта на устройство должны быть выполнены с дополнительными функциями (программным и аппаратным обеспечением), обязательными для функций УКВДЗ (например, испытания на электромагнитную совместимость, включая оптические датчики, если они не являются оптоволоконными). Если условие не выполнено, применяют дополнительный цикл испытаний (см. раздел 9).</w:t>
      </w:r>
    </w:p>
    <w:p w14:paraId="0C077E84" w14:textId="77777777" w:rsidR="009A65D5" w:rsidRPr="00114F35" w:rsidRDefault="009A65D5" w:rsidP="009A65D5">
      <w:pPr>
        <w:pStyle w:val="MSGENFONTSTYLENAMETEMPLATEROLENUMBERMSGENFONTSTYLENAMEBYROLETEXT71"/>
        <w:shd w:val="clear" w:color="auto" w:fill="auto"/>
        <w:tabs>
          <w:tab w:val="left" w:pos="851"/>
        </w:tabs>
        <w:spacing w:line="360" w:lineRule="auto"/>
        <w:ind w:left="567"/>
        <w:jc w:val="both"/>
        <w:rPr>
          <w:color w:val="auto"/>
          <w:sz w:val="24"/>
          <w:szCs w:val="24"/>
        </w:rPr>
      </w:pPr>
    </w:p>
    <w:p w14:paraId="168D342B" w14:textId="77777777" w:rsidR="002C53A7" w:rsidRPr="00114F35" w:rsidRDefault="002C53A7" w:rsidP="0042703D">
      <w:pPr>
        <w:pStyle w:val="MSGENFONTSTYLENAMETEMPLATEROLELEVELMSGENFONTSTYLENAMEBYROLEHEADING61"/>
        <w:keepNext/>
        <w:keepLines/>
        <w:numPr>
          <w:ilvl w:val="1"/>
          <w:numId w:val="4"/>
        </w:numPr>
        <w:shd w:val="clear" w:color="auto" w:fill="auto"/>
        <w:tabs>
          <w:tab w:val="left" w:pos="629"/>
          <w:tab w:val="left" w:pos="1134"/>
        </w:tabs>
        <w:spacing w:line="360" w:lineRule="auto"/>
        <w:ind w:left="567"/>
        <w:jc w:val="both"/>
        <w:outlineLvl w:val="9"/>
        <w:rPr>
          <w:sz w:val="24"/>
          <w:szCs w:val="24"/>
        </w:rPr>
      </w:pPr>
      <w:r w:rsidRPr="00114F35">
        <w:rPr>
          <w:sz w:val="24"/>
          <w:szCs w:val="24"/>
        </w:rPr>
        <w:lastRenderedPageBreak/>
        <w:t>Комбинация датчиков</w:t>
      </w:r>
    </w:p>
    <w:p w14:paraId="42172186" w14:textId="77777777" w:rsidR="002C53A7" w:rsidRPr="00114F35" w:rsidRDefault="002C53A7" w:rsidP="0042703D">
      <w:pPr>
        <w:pStyle w:val="MSGENFONTSTYLENAMETEMPLATEROLENUMBERMSGENFONTSTYLENAMEBYROLETEXT71"/>
        <w:numPr>
          <w:ilvl w:val="0"/>
          <w:numId w:val="6"/>
        </w:numPr>
        <w:shd w:val="clear" w:color="auto" w:fill="auto"/>
        <w:spacing w:line="360" w:lineRule="auto"/>
        <w:ind w:left="0" w:firstLine="567"/>
        <w:jc w:val="both"/>
        <w:rPr>
          <w:b/>
          <w:color w:val="auto"/>
          <w:sz w:val="24"/>
          <w:szCs w:val="24"/>
        </w:rPr>
      </w:pPr>
      <w:r w:rsidRPr="00114F35">
        <w:rPr>
          <w:b/>
          <w:color w:val="auto"/>
          <w:sz w:val="24"/>
          <w:szCs w:val="24"/>
        </w:rPr>
        <w:t>Только оптические датчики</w:t>
      </w:r>
    </w:p>
    <w:p w14:paraId="0C6DEB99" w14:textId="77777777" w:rsidR="002C53A7" w:rsidRPr="00114F35" w:rsidRDefault="002C53A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УКВДЗ, которое разработано и предназначено для работы только с оптическими датчиками.</w:t>
      </w:r>
    </w:p>
    <w:p w14:paraId="6FF3FEDB" w14:textId="77777777" w:rsidR="002C53A7" w:rsidRPr="00114F35" w:rsidRDefault="002C53A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Оптические датчики считаются частью устройства и, следовательно, предоставляются </w:t>
      </w:r>
      <w:r w:rsidR="00611716" w:rsidRPr="00114F35">
        <w:rPr>
          <w:color w:val="auto"/>
          <w:sz w:val="24"/>
          <w:szCs w:val="24"/>
        </w:rPr>
        <w:t xml:space="preserve">или одобрены </w:t>
      </w:r>
      <w:r w:rsidRPr="00114F35">
        <w:rPr>
          <w:color w:val="auto"/>
          <w:sz w:val="24"/>
          <w:szCs w:val="24"/>
        </w:rPr>
        <w:t xml:space="preserve">одним и тем же </w:t>
      </w:r>
      <w:r w:rsidR="00E827B7" w:rsidRPr="00114F35">
        <w:rPr>
          <w:color w:val="auto"/>
          <w:sz w:val="24"/>
          <w:szCs w:val="24"/>
        </w:rPr>
        <w:t>изготовителем</w:t>
      </w:r>
      <w:r w:rsidRPr="00114F35">
        <w:rPr>
          <w:color w:val="auto"/>
          <w:sz w:val="24"/>
          <w:szCs w:val="24"/>
        </w:rPr>
        <w:t>.</w:t>
      </w:r>
    </w:p>
    <w:p w14:paraId="7E851330" w14:textId="77777777" w:rsidR="002C53A7" w:rsidRPr="00114F35" w:rsidRDefault="002C53A7" w:rsidP="0042703D">
      <w:pPr>
        <w:pStyle w:val="MSGENFONTSTYLENAMETEMPLATEROLENUMBERMSGENFONTSTYLENAMEBYROLETEXT71"/>
        <w:numPr>
          <w:ilvl w:val="0"/>
          <w:numId w:val="6"/>
        </w:numPr>
        <w:shd w:val="clear" w:color="auto" w:fill="auto"/>
        <w:spacing w:line="360" w:lineRule="auto"/>
        <w:ind w:left="0" w:firstLine="567"/>
        <w:jc w:val="both"/>
        <w:rPr>
          <w:b/>
          <w:color w:val="auto"/>
          <w:sz w:val="24"/>
          <w:szCs w:val="24"/>
        </w:rPr>
      </w:pPr>
      <w:r w:rsidRPr="00114F35">
        <w:rPr>
          <w:b/>
          <w:color w:val="auto"/>
          <w:sz w:val="24"/>
          <w:szCs w:val="24"/>
        </w:rPr>
        <w:t>Оптические датчики и вторичные датчики</w:t>
      </w:r>
    </w:p>
    <w:p w14:paraId="523E0D8D" w14:textId="77777777" w:rsidR="002C53A7" w:rsidRPr="00114F35" w:rsidRDefault="002C53A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УКВДЗ, которое разработано и предназначено для работы и с оптическими датчиками, и со вторичными датчиками.</w:t>
      </w:r>
    </w:p>
    <w:p w14:paraId="319AB077" w14:textId="77777777" w:rsidR="002C53A7" w:rsidRPr="00114F35" w:rsidRDefault="002C53A7" w:rsidP="0042703D">
      <w:pPr>
        <w:pStyle w:val="MSGENFONTSTYLENAMETEMPLATEROLENUMBERMSGENFONTSTYLENAMEBYROLETEXT180"/>
        <w:shd w:val="clear" w:color="auto" w:fill="auto"/>
        <w:spacing w:line="360" w:lineRule="auto"/>
        <w:ind w:firstLine="567"/>
        <w:jc w:val="both"/>
        <w:rPr>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pacing w:val="0"/>
          <w:sz w:val="22"/>
          <w:szCs w:val="22"/>
        </w:rPr>
        <w:t xml:space="preserve"> 1 – Вторичные датчики могут быть отделены от УКВДЗ или встроены в него.</w:t>
      </w:r>
    </w:p>
    <w:p w14:paraId="1670A1B2" w14:textId="77777777" w:rsidR="002C53A7" w:rsidRPr="00114F35" w:rsidRDefault="002C53A7" w:rsidP="0042703D">
      <w:pPr>
        <w:pStyle w:val="MSGENFONTSTYLENAMETEMPLATEROLENUMBERMSGENFONTSTYLENAMEBYROLETEXT20"/>
        <w:shd w:val="clear" w:color="auto" w:fill="auto"/>
        <w:spacing w:before="0" w:after="0" w:line="360" w:lineRule="auto"/>
        <w:ind w:firstLine="567"/>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pacing w:val="0"/>
          <w:sz w:val="22"/>
          <w:szCs w:val="22"/>
        </w:rPr>
        <w:t xml:space="preserve"> 2 – Вторичные датчики могут быть встроены в активирующую часть.</w:t>
      </w:r>
    </w:p>
    <w:p w14:paraId="79F7E2AE" w14:textId="77777777" w:rsidR="002C53A7" w:rsidRPr="00114F35" w:rsidRDefault="002C53A7" w:rsidP="0042703D">
      <w:pPr>
        <w:pStyle w:val="MSGENFONTSTYLENAMETEMPLATEROLELEVELMSGENFONTSTYLENAMEBYROLEHEADING61"/>
        <w:keepNext/>
        <w:keepLines/>
        <w:numPr>
          <w:ilvl w:val="1"/>
          <w:numId w:val="4"/>
        </w:numPr>
        <w:shd w:val="clear" w:color="auto" w:fill="auto"/>
        <w:tabs>
          <w:tab w:val="left" w:pos="634"/>
          <w:tab w:val="left" w:pos="1134"/>
        </w:tabs>
        <w:spacing w:line="360" w:lineRule="auto"/>
        <w:ind w:left="567"/>
        <w:jc w:val="both"/>
        <w:outlineLvl w:val="9"/>
        <w:rPr>
          <w:sz w:val="24"/>
          <w:szCs w:val="24"/>
        </w:rPr>
      </w:pPr>
      <w:r w:rsidRPr="00114F35">
        <w:rPr>
          <w:sz w:val="24"/>
          <w:szCs w:val="24"/>
        </w:rPr>
        <w:t xml:space="preserve">Типы </w:t>
      </w:r>
      <w:r w:rsidR="00244F4C" w:rsidRPr="00114F35">
        <w:rPr>
          <w:sz w:val="24"/>
          <w:szCs w:val="24"/>
        </w:rPr>
        <w:t>релейных</w:t>
      </w:r>
      <w:r w:rsidRPr="00114F35">
        <w:rPr>
          <w:sz w:val="24"/>
          <w:szCs w:val="24"/>
        </w:rPr>
        <w:t xml:space="preserve"> выходов</w:t>
      </w:r>
    </w:p>
    <w:p w14:paraId="35C0362E" w14:textId="77777777" w:rsidR="002C53A7" w:rsidRPr="00114F35" w:rsidRDefault="002C53A7" w:rsidP="0042703D">
      <w:pPr>
        <w:pStyle w:val="MSGENFONTSTYLENAMETEMPLATEROLENUMBERMSGENFONTSTYLENAMEBYROLETEXT71"/>
        <w:numPr>
          <w:ilvl w:val="0"/>
          <w:numId w:val="7"/>
        </w:numPr>
        <w:shd w:val="clear" w:color="auto" w:fill="auto"/>
        <w:spacing w:line="360" w:lineRule="auto"/>
        <w:ind w:left="567" w:firstLine="0"/>
        <w:jc w:val="both"/>
        <w:rPr>
          <w:b/>
          <w:color w:val="auto"/>
          <w:sz w:val="24"/>
          <w:szCs w:val="24"/>
        </w:rPr>
      </w:pPr>
      <w:r w:rsidRPr="00114F35">
        <w:rPr>
          <w:b/>
          <w:color w:val="auto"/>
          <w:sz w:val="24"/>
          <w:szCs w:val="24"/>
        </w:rPr>
        <w:t>Выходной сигнал активации</w:t>
      </w:r>
    </w:p>
    <w:p w14:paraId="29EB5E0D" w14:textId="77777777" w:rsidR="002C53A7" w:rsidRPr="00114F35" w:rsidRDefault="002C53A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Активирующий выход активируется непосредственно в отношении основной функции УКВДЗ.</w:t>
      </w:r>
    </w:p>
    <w:p w14:paraId="4583DC4F" w14:textId="77777777" w:rsidR="002C53A7" w:rsidRPr="00114F35" w:rsidRDefault="002C53A7" w:rsidP="0042703D">
      <w:pPr>
        <w:pStyle w:val="MSGENFONTSTYLENAMETEMPLATEROLENUMBERMSGENFONTSTYLENAMEBYROLETEXT210"/>
        <w:shd w:val="clear" w:color="auto" w:fill="auto"/>
        <w:spacing w:after="0" w:line="360" w:lineRule="auto"/>
        <w:ind w:firstLine="567"/>
        <w:jc w:val="both"/>
        <w:rPr>
          <w:b/>
          <w:i/>
          <w:sz w:val="22"/>
          <w:szCs w:val="22"/>
        </w:rPr>
      </w:pPr>
      <w:r w:rsidRPr="00114F35">
        <w:rPr>
          <w:b/>
          <w:i/>
          <w:sz w:val="22"/>
          <w:szCs w:val="22"/>
        </w:rPr>
        <w:t>Пример – Выходной сигнал «расцепить», выходной сигнал «расцеплено», выходной сигнал «задержка АВР».</w:t>
      </w:r>
    </w:p>
    <w:p w14:paraId="6EA79664" w14:textId="77777777" w:rsidR="002C53A7" w:rsidRPr="00114F35" w:rsidRDefault="002C53A7"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 Выходной сигнал активации не обязателен для УКВДЗ комбинированного типа.</w:t>
      </w:r>
    </w:p>
    <w:p w14:paraId="2E417669" w14:textId="77777777" w:rsidR="002C53A7" w:rsidRPr="00114F35" w:rsidRDefault="002C53A7" w:rsidP="0042703D">
      <w:pPr>
        <w:pStyle w:val="MSGENFONTSTYLENAMETEMPLATEROLENUMBERMSGENFONTSTYLENAMEBYROLETEXT71"/>
        <w:numPr>
          <w:ilvl w:val="0"/>
          <w:numId w:val="7"/>
        </w:numPr>
        <w:shd w:val="clear" w:color="auto" w:fill="auto"/>
        <w:spacing w:line="360" w:lineRule="auto"/>
        <w:ind w:left="567" w:firstLine="0"/>
        <w:jc w:val="both"/>
        <w:rPr>
          <w:b/>
          <w:color w:val="auto"/>
          <w:sz w:val="24"/>
          <w:szCs w:val="24"/>
        </w:rPr>
      </w:pPr>
      <w:r w:rsidRPr="00114F35">
        <w:rPr>
          <w:b/>
          <w:color w:val="auto"/>
          <w:sz w:val="24"/>
          <w:szCs w:val="24"/>
        </w:rPr>
        <w:t xml:space="preserve">Вспомогательный </w:t>
      </w:r>
      <w:r w:rsidR="00244F4C" w:rsidRPr="00114F35">
        <w:rPr>
          <w:b/>
          <w:color w:val="auto"/>
          <w:sz w:val="24"/>
          <w:szCs w:val="24"/>
        </w:rPr>
        <w:t>релейный</w:t>
      </w:r>
      <w:r w:rsidRPr="00114F35">
        <w:rPr>
          <w:b/>
          <w:color w:val="auto"/>
          <w:sz w:val="24"/>
          <w:szCs w:val="24"/>
        </w:rPr>
        <w:t xml:space="preserve"> выход</w:t>
      </w:r>
    </w:p>
    <w:p w14:paraId="20686C31" w14:textId="77777777" w:rsidR="002C53A7" w:rsidRPr="00114F35" w:rsidRDefault="002C53A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К вспомогательному </w:t>
      </w:r>
      <w:r w:rsidR="00244F4C" w:rsidRPr="00114F35">
        <w:rPr>
          <w:color w:val="auto"/>
          <w:sz w:val="24"/>
          <w:szCs w:val="24"/>
        </w:rPr>
        <w:t>релейном</w:t>
      </w:r>
      <w:r w:rsidRPr="00114F35">
        <w:rPr>
          <w:color w:val="auto"/>
          <w:sz w:val="24"/>
          <w:szCs w:val="24"/>
        </w:rPr>
        <w:t>у выходу не предъявляют какие-либо требования по защите.</w:t>
      </w:r>
    </w:p>
    <w:p w14:paraId="610B69AB" w14:textId="77777777" w:rsidR="002C53A7" w:rsidRPr="00114F35" w:rsidRDefault="002C53A7" w:rsidP="0042703D">
      <w:pPr>
        <w:pStyle w:val="MSGENFONTSTYLENAMETEMPLATEROLENUMBERMSGENFONTSTYLENAMEBYROLETEXT210"/>
        <w:shd w:val="clear" w:color="auto" w:fill="auto"/>
        <w:spacing w:after="0" w:line="360" w:lineRule="auto"/>
        <w:ind w:firstLine="567"/>
        <w:jc w:val="both"/>
        <w:rPr>
          <w:b/>
          <w:i/>
          <w:sz w:val="22"/>
          <w:szCs w:val="22"/>
        </w:rPr>
      </w:pPr>
      <w:r w:rsidRPr="00114F35">
        <w:rPr>
          <w:b/>
          <w:i/>
          <w:sz w:val="22"/>
          <w:szCs w:val="22"/>
        </w:rPr>
        <w:t>Пример – Управление звуковым сигналом, управление световой индикацией.</w:t>
      </w:r>
    </w:p>
    <w:p w14:paraId="0DE1A51C" w14:textId="77777777" w:rsidR="002C53A7" w:rsidRPr="00114F35" w:rsidRDefault="002C53A7"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 Вспомогательный </w:t>
      </w:r>
      <w:r w:rsidR="00244F4C" w:rsidRPr="00114F35">
        <w:rPr>
          <w:sz w:val="22"/>
          <w:szCs w:val="22"/>
        </w:rPr>
        <w:t xml:space="preserve">релейный </w:t>
      </w:r>
      <w:r w:rsidRPr="00114F35">
        <w:rPr>
          <w:sz w:val="22"/>
          <w:szCs w:val="22"/>
        </w:rPr>
        <w:t>выход не является дополнительной функцией.</w:t>
      </w:r>
    </w:p>
    <w:p w14:paraId="2487CA70" w14:textId="77777777" w:rsidR="006967A4" w:rsidRPr="00114F35" w:rsidRDefault="006967A4" w:rsidP="0042703D">
      <w:pPr>
        <w:pStyle w:val="MSGENFONTSTYLENAMETEMPLATEROLENUMBERMSGENFONTSTYLENAMEBYROLETEXT210"/>
        <w:shd w:val="clear" w:color="auto" w:fill="auto"/>
        <w:spacing w:after="0" w:line="360" w:lineRule="auto"/>
        <w:ind w:firstLine="567"/>
        <w:jc w:val="both"/>
        <w:rPr>
          <w:sz w:val="22"/>
          <w:szCs w:val="22"/>
        </w:rPr>
      </w:pPr>
    </w:p>
    <w:p w14:paraId="086DE50F" w14:textId="77777777" w:rsidR="00464343" w:rsidRPr="00114F35" w:rsidRDefault="00464343" w:rsidP="0042703D">
      <w:pPr>
        <w:pStyle w:val="1"/>
        <w:keepLines/>
        <w:widowControl w:val="0"/>
        <w:tabs>
          <w:tab w:val="clear" w:pos="0"/>
          <w:tab w:val="left" w:pos="426"/>
          <w:tab w:val="left" w:pos="993"/>
        </w:tabs>
        <w:spacing w:line="360" w:lineRule="auto"/>
        <w:ind w:left="0" w:firstLine="567"/>
        <w:jc w:val="left"/>
        <w:rPr>
          <w:rFonts w:ascii="Arial" w:hAnsi="Arial" w:cs="Arial"/>
          <w:sz w:val="28"/>
          <w:szCs w:val="24"/>
          <w:lang w:val="ru-RU"/>
        </w:rPr>
      </w:pPr>
      <w:r w:rsidRPr="00114F35">
        <w:rPr>
          <w:rFonts w:ascii="Arial" w:hAnsi="Arial" w:cs="Arial"/>
          <w:sz w:val="28"/>
          <w:szCs w:val="28"/>
          <w:lang w:val="ru-RU"/>
        </w:rPr>
        <w:t>5</w:t>
      </w:r>
      <w:r w:rsidRPr="00114F35">
        <w:rPr>
          <w:rFonts w:ascii="Arial" w:hAnsi="Arial" w:cs="Arial"/>
          <w:sz w:val="28"/>
          <w:szCs w:val="24"/>
          <w:lang w:val="ru-RU"/>
        </w:rPr>
        <w:tab/>
        <w:t>Характеристики</w:t>
      </w:r>
    </w:p>
    <w:p w14:paraId="7AF93707" w14:textId="77777777" w:rsidR="00464343" w:rsidRPr="00114F35" w:rsidRDefault="00464343" w:rsidP="0042703D">
      <w:pPr>
        <w:pStyle w:val="MSGENFONTSTYLENAMETEMPLATEROLELEVELMSGENFONTSTYLENAMEBYROLEHEADING61"/>
        <w:keepNext/>
        <w:keepLines/>
        <w:numPr>
          <w:ilvl w:val="1"/>
          <w:numId w:val="8"/>
        </w:numPr>
        <w:shd w:val="clear" w:color="auto" w:fill="auto"/>
        <w:tabs>
          <w:tab w:val="left" w:pos="634"/>
        </w:tabs>
        <w:spacing w:line="360" w:lineRule="auto"/>
        <w:ind w:firstLine="567"/>
        <w:jc w:val="both"/>
        <w:outlineLvl w:val="9"/>
        <w:rPr>
          <w:sz w:val="24"/>
          <w:szCs w:val="24"/>
        </w:rPr>
      </w:pPr>
      <w:r w:rsidRPr="00114F35">
        <w:rPr>
          <w:sz w:val="24"/>
          <w:szCs w:val="24"/>
        </w:rPr>
        <w:t>Максимальное время обнаружения дугового замыкания</w:t>
      </w:r>
    </w:p>
    <w:p w14:paraId="45C10BCB" w14:textId="77777777" w:rsidR="00464343" w:rsidRPr="00114F35" w:rsidRDefault="0046434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Максимальное время обнаружения дугового замыкания </w:t>
      </w:r>
      <w:r w:rsidRPr="00114F35">
        <w:rPr>
          <w:i/>
          <w:iCs/>
          <w:color w:val="auto"/>
          <w:sz w:val="24"/>
          <w:szCs w:val="24"/>
        </w:rPr>
        <w:t>t</w:t>
      </w:r>
      <w:r w:rsidRPr="00114F35">
        <w:rPr>
          <w:rStyle w:val="MSGENFONTSTYLENAMETEMPLATEROLENUMBERMSGENFONTSTYLENAMEBYROLETEXT7MSGENFONTSTYLEMODIFERSIZE8"/>
          <w:color w:val="auto"/>
          <w:sz w:val="24"/>
          <w:szCs w:val="24"/>
          <w:vertAlign w:val="subscript"/>
        </w:rPr>
        <w:t>ad</w:t>
      </w:r>
      <w:r w:rsidRPr="00114F35">
        <w:rPr>
          <w:color w:val="auto"/>
          <w:sz w:val="24"/>
          <w:szCs w:val="24"/>
        </w:rPr>
        <w:t xml:space="preserve"> УКВДЗ – это максимальное время от зажигания дуги до окончательного стабильного состояния выходных сигналов активации УКВДЗ.</w:t>
      </w:r>
    </w:p>
    <w:p w14:paraId="19EE3527" w14:textId="77777777" w:rsidR="00464343" w:rsidRPr="00114F35" w:rsidRDefault="0046434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Методика определения и идентификация времени зажигания дуги короткого замыкания приведены в приложении C.</w:t>
      </w:r>
    </w:p>
    <w:p w14:paraId="6279DACE" w14:textId="77777777" w:rsidR="00464343" w:rsidRPr="00114F35" w:rsidRDefault="00464343"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lastRenderedPageBreak/>
        <w:t>Примечание</w:t>
      </w:r>
      <w:r w:rsidRPr="00114F35">
        <w:rPr>
          <w:sz w:val="22"/>
          <w:szCs w:val="22"/>
        </w:rPr>
        <w:t xml:space="preserve"> 1 – </w:t>
      </w:r>
      <w:r w:rsidR="0064545A" w:rsidRPr="00114F35">
        <w:rPr>
          <w:sz w:val="22"/>
          <w:szCs w:val="22"/>
        </w:rPr>
        <w:t>Изготовитель</w:t>
      </w:r>
      <w:r w:rsidRPr="00114F35">
        <w:rPr>
          <w:sz w:val="22"/>
          <w:szCs w:val="22"/>
        </w:rPr>
        <w:t xml:space="preserve"> может </w:t>
      </w:r>
      <w:r w:rsidR="00611716" w:rsidRPr="00114F35">
        <w:rPr>
          <w:sz w:val="22"/>
          <w:szCs w:val="22"/>
        </w:rPr>
        <w:t xml:space="preserve">установить </w:t>
      </w:r>
      <w:r w:rsidRPr="00114F35">
        <w:rPr>
          <w:sz w:val="22"/>
          <w:szCs w:val="22"/>
        </w:rPr>
        <w:t>ряд времени обнаружения в зависимости от номинального напряжения сети питания или ожидаемого тока дугового замыкания, если необходимо.</w:t>
      </w:r>
    </w:p>
    <w:p w14:paraId="77CBEF2B" w14:textId="77777777" w:rsidR="00464343" w:rsidRPr="00114F35" w:rsidRDefault="00464343"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2 – Данная характеристика применима только к автономным и многофункциональным УКВДЗ.</w:t>
      </w:r>
    </w:p>
    <w:p w14:paraId="65A338C2" w14:textId="77777777" w:rsidR="00464343" w:rsidRPr="00114F35" w:rsidRDefault="00464343" w:rsidP="0042703D">
      <w:pPr>
        <w:pStyle w:val="MSGENFONTSTYLENAMETEMPLATEROLELEVELMSGENFONTSTYLENAMEBYROLEHEADING61"/>
        <w:keepNext/>
        <w:keepLines/>
        <w:numPr>
          <w:ilvl w:val="1"/>
          <w:numId w:val="8"/>
        </w:numPr>
        <w:shd w:val="clear" w:color="auto" w:fill="auto"/>
        <w:tabs>
          <w:tab w:val="left" w:pos="634"/>
        </w:tabs>
        <w:spacing w:line="360" w:lineRule="auto"/>
        <w:ind w:firstLine="567"/>
        <w:jc w:val="both"/>
        <w:outlineLvl w:val="9"/>
        <w:rPr>
          <w:sz w:val="24"/>
          <w:szCs w:val="24"/>
        </w:rPr>
      </w:pPr>
      <w:r w:rsidRPr="00114F35">
        <w:rPr>
          <w:sz w:val="24"/>
          <w:szCs w:val="24"/>
        </w:rPr>
        <w:t>Максимальное время гашения дуги короткого замыкания</w:t>
      </w:r>
    </w:p>
    <w:p w14:paraId="41C5594C" w14:textId="77777777" w:rsidR="00464343" w:rsidRPr="00114F35" w:rsidRDefault="0046434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Максимальное время гашения дуги короткого замыкания </w:t>
      </w:r>
      <w:r w:rsidRPr="00114F35">
        <w:rPr>
          <w:i/>
          <w:iCs/>
          <w:color w:val="auto"/>
          <w:sz w:val="24"/>
          <w:szCs w:val="24"/>
        </w:rPr>
        <w:t>t</w:t>
      </w:r>
      <w:r w:rsidRPr="00114F35">
        <w:rPr>
          <w:rStyle w:val="MSGENFONTSTYLENAMETEMPLATEROLENUMBERMSGENFONTSTYLENAMEBYROLETEXT7MSGENFONTSTYLEMODIFERSIZE8"/>
          <w:color w:val="auto"/>
          <w:sz w:val="24"/>
          <w:szCs w:val="24"/>
          <w:vertAlign w:val="subscript"/>
        </w:rPr>
        <w:t>ae</w:t>
      </w:r>
      <w:r w:rsidRPr="00114F35">
        <w:rPr>
          <w:color w:val="auto"/>
          <w:sz w:val="24"/>
          <w:szCs w:val="24"/>
        </w:rPr>
        <w:t xml:space="preserve"> УКВДЗ – это максимальное время от зажигания дуги короткого замыкания до ее полного затухания (см. пункты C.3 и C.5).</w:t>
      </w:r>
    </w:p>
    <w:p w14:paraId="4AFF84E3" w14:textId="77777777" w:rsidR="00464343" w:rsidRPr="00114F35" w:rsidRDefault="0046434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Методика определения и идентификация времени зажигания и гашения дуги короткого замыкания приведены в приложении C.</w:t>
      </w:r>
    </w:p>
    <w:p w14:paraId="4799CEDB" w14:textId="77777777" w:rsidR="00464343" w:rsidRPr="00114F35" w:rsidRDefault="00464343"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1 – Изготовитель может </w:t>
      </w:r>
      <w:r w:rsidR="00611716" w:rsidRPr="00114F35">
        <w:rPr>
          <w:sz w:val="22"/>
          <w:szCs w:val="22"/>
        </w:rPr>
        <w:t xml:space="preserve">установить </w:t>
      </w:r>
      <w:r w:rsidRPr="00114F35">
        <w:rPr>
          <w:sz w:val="22"/>
          <w:szCs w:val="22"/>
        </w:rPr>
        <w:t>ряд времени гашения в зависимости от номинального напряжения сети питания или ожидаемого тока дугового замыкания, если необходимо.</w:t>
      </w:r>
    </w:p>
    <w:p w14:paraId="72A191F4" w14:textId="77777777" w:rsidR="00464343" w:rsidRPr="00114F35" w:rsidRDefault="00464343"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2 – Данная характеристика применима только к комбинированным УКВДЗ.</w:t>
      </w:r>
    </w:p>
    <w:p w14:paraId="3B693B25" w14:textId="77777777" w:rsidR="00464343" w:rsidRPr="00114F35" w:rsidRDefault="00464343" w:rsidP="0042703D">
      <w:pPr>
        <w:pStyle w:val="MSGENFONTSTYLENAMETEMPLATEROLELEVELMSGENFONTSTYLENAMEBYROLEHEADING61"/>
        <w:keepNext/>
        <w:keepLines/>
        <w:numPr>
          <w:ilvl w:val="1"/>
          <w:numId w:val="8"/>
        </w:numPr>
        <w:shd w:val="clear" w:color="auto" w:fill="auto"/>
        <w:tabs>
          <w:tab w:val="left" w:pos="634"/>
        </w:tabs>
        <w:spacing w:line="360" w:lineRule="auto"/>
        <w:ind w:firstLine="567"/>
        <w:jc w:val="both"/>
        <w:outlineLvl w:val="9"/>
        <w:rPr>
          <w:sz w:val="24"/>
          <w:szCs w:val="24"/>
        </w:rPr>
      </w:pPr>
      <w:r w:rsidRPr="00114F35">
        <w:rPr>
          <w:sz w:val="24"/>
          <w:szCs w:val="24"/>
        </w:rPr>
        <w:t>Минимальное значение тока обнаружения дугового замыкания</w:t>
      </w:r>
    </w:p>
    <w:p w14:paraId="4F0EDDDF" w14:textId="77777777" w:rsidR="00464343" w:rsidRPr="00114F35" w:rsidRDefault="0046434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Значение, указанное изготовителем, в качестве ожидаемого тока, которое указывает минимальный уровень обнаружения.</w:t>
      </w:r>
    </w:p>
    <w:p w14:paraId="08628F47" w14:textId="77777777" w:rsidR="00464343" w:rsidRPr="00114F35" w:rsidRDefault="0046434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Все УКВДЗ должны определять ток дуги, соответствующий ожидаемому току в 10 кА. Предпочтительными являются следующие минимальные значения: 5 кА или 7</w:t>
      </w:r>
      <w:r w:rsidR="009F34C1" w:rsidRPr="00114F35">
        <w:rPr>
          <w:color w:val="auto"/>
          <w:sz w:val="24"/>
          <w:szCs w:val="24"/>
        </w:rPr>
        <w:t> </w:t>
      </w:r>
      <w:r w:rsidRPr="00114F35">
        <w:rPr>
          <w:color w:val="auto"/>
          <w:sz w:val="24"/>
          <w:szCs w:val="24"/>
        </w:rPr>
        <w:t>кА.</w:t>
      </w:r>
    </w:p>
    <w:p w14:paraId="481F5369" w14:textId="77777777" w:rsidR="00464343" w:rsidRPr="00114F35" w:rsidRDefault="00464343"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1 – Более высокая чувствительность повышает риск </w:t>
      </w:r>
      <w:r w:rsidR="00623E97" w:rsidRPr="00114F35">
        <w:rPr>
          <w:sz w:val="22"/>
          <w:szCs w:val="22"/>
        </w:rPr>
        <w:t xml:space="preserve">ложного </w:t>
      </w:r>
      <w:r w:rsidRPr="00114F35">
        <w:rPr>
          <w:sz w:val="22"/>
          <w:szCs w:val="22"/>
        </w:rPr>
        <w:t>срабатывания.</w:t>
      </w:r>
    </w:p>
    <w:p w14:paraId="74CFBAF5" w14:textId="77777777" w:rsidR="00464343" w:rsidRPr="00114F35" w:rsidRDefault="00464343"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2 –</w:t>
      </w:r>
      <w:r w:rsidR="00611716" w:rsidRPr="00114F35">
        <w:rPr>
          <w:sz w:val="22"/>
          <w:szCs w:val="22"/>
        </w:rPr>
        <w:t xml:space="preserve"> Уставка чувствительности может </w:t>
      </w:r>
      <w:r w:rsidR="00181B01" w:rsidRPr="00114F35">
        <w:rPr>
          <w:sz w:val="22"/>
          <w:szCs w:val="22"/>
        </w:rPr>
        <w:t xml:space="preserve">включать в себя </w:t>
      </w:r>
      <w:r w:rsidR="00611716" w:rsidRPr="00114F35">
        <w:rPr>
          <w:sz w:val="22"/>
          <w:szCs w:val="22"/>
        </w:rPr>
        <w:t>несколько значений.</w:t>
      </w:r>
    </w:p>
    <w:p w14:paraId="604444B5" w14:textId="77777777" w:rsidR="00464343" w:rsidRPr="00114F35" w:rsidRDefault="00464343"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t>Примечание</w:t>
      </w:r>
      <w:r w:rsidRPr="00114F35">
        <w:rPr>
          <w:sz w:val="22"/>
          <w:szCs w:val="22"/>
        </w:rPr>
        <w:t xml:space="preserve"> 3 – Минимальные значения комбинированных УКВДЗ могут быть выражены как отношение номинального тока.</w:t>
      </w:r>
    </w:p>
    <w:p w14:paraId="360CCFC3" w14:textId="77777777" w:rsidR="00464343" w:rsidRPr="00114F35" w:rsidRDefault="00464343" w:rsidP="0042703D">
      <w:pPr>
        <w:pStyle w:val="MSGENFONTSTYLENAMETEMPLATEROLELEVELMSGENFONTSTYLENAMEBYROLEHEADING61"/>
        <w:keepNext/>
        <w:keepLines/>
        <w:numPr>
          <w:ilvl w:val="1"/>
          <w:numId w:val="8"/>
        </w:numPr>
        <w:shd w:val="clear" w:color="auto" w:fill="auto"/>
        <w:tabs>
          <w:tab w:val="left" w:pos="634"/>
        </w:tabs>
        <w:spacing w:line="360" w:lineRule="auto"/>
        <w:ind w:firstLine="567"/>
        <w:jc w:val="both"/>
        <w:outlineLvl w:val="9"/>
        <w:rPr>
          <w:sz w:val="24"/>
          <w:szCs w:val="24"/>
        </w:rPr>
      </w:pPr>
      <w:r w:rsidRPr="00114F35">
        <w:rPr>
          <w:sz w:val="24"/>
          <w:szCs w:val="24"/>
        </w:rPr>
        <w:t>Максимальное значение ожидаемого тока короткого замыкания</w:t>
      </w:r>
    </w:p>
    <w:p w14:paraId="248B36EC" w14:textId="77777777" w:rsidR="00464343" w:rsidRPr="00114F35" w:rsidRDefault="00464343" w:rsidP="0042703D">
      <w:pPr>
        <w:pStyle w:val="MSGENFONTSTYLENAMETEMPLATEROLENUMBERMSGENFONTSTYLENAMEBYROLETEXT20"/>
        <w:shd w:val="clear" w:color="auto" w:fill="auto"/>
        <w:spacing w:before="0" w:after="0" w:line="360" w:lineRule="auto"/>
        <w:ind w:firstLine="567"/>
        <w:rPr>
          <w:sz w:val="24"/>
          <w:szCs w:val="24"/>
        </w:rPr>
      </w:pPr>
      <w:r w:rsidRPr="00114F35">
        <w:rPr>
          <w:sz w:val="24"/>
          <w:szCs w:val="24"/>
        </w:rPr>
        <w:t>Максимальное значение ожидаемого тока короткого замыкания – это значение тока, который УКВДЗ может успешно выдерживать в течение определенной продолжительности и/или отключает, как заявлено изготовителем.</w:t>
      </w:r>
    </w:p>
    <w:p w14:paraId="0BC6AF5D" w14:textId="77777777" w:rsidR="00464343" w:rsidRPr="00114F35" w:rsidRDefault="0046434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Предпочтительным является одно из следующих значений: 10 кА, 30 кА, 50 кА, 65 кА, 85 кА или 100 кА.</w:t>
      </w:r>
    </w:p>
    <w:p w14:paraId="60423C07" w14:textId="77777777" w:rsidR="00464343" w:rsidRPr="00114F35" w:rsidRDefault="00464343" w:rsidP="0042703D">
      <w:pPr>
        <w:pStyle w:val="MSGENFONTSTYLENAMETEMPLATEROLENUMBERMSGENFONTSTYLENAMEBYROLETEXT210"/>
        <w:shd w:val="clear" w:color="auto" w:fill="auto"/>
        <w:spacing w:after="0" w:line="360" w:lineRule="auto"/>
        <w:ind w:firstLine="567"/>
        <w:jc w:val="both"/>
        <w:rPr>
          <w:sz w:val="22"/>
          <w:szCs w:val="22"/>
        </w:rPr>
      </w:pPr>
      <w:r w:rsidRPr="00114F35">
        <w:rPr>
          <w:spacing w:val="40"/>
          <w:sz w:val="22"/>
          <w:szCs w:val="22"/>
        </w:rPr>
        <w:lastRenderedPageBreak/>
        <w:t>Примечание</w:t>
      </w:r>
      <w:r w:rsidRPr="00114F35">
        <w:rPr>
          <w:sz w:val="22"/>
          <w:szCs w:val="22"/>
        </w:rPr>
        <w:t xml:space="preserve"> – Вышеуказанные предпочтительные значения сопоставимы с типовыми значениями короткого замыкания НКУ и, следовательно, не могут сравниваться со значен</w:t>
      </w:r>
      <w:r w:rsidR="004E1EE7">
        <w:rPr>
          <w:sz w:val="22"/>
          <w:szCs w:val="22"/>
        </w:rPr>
        <w:t>иями, указанными в IEC/TR 61641</w:t>
      </w:r>
      <w:r w:rsidRPr="00114F35">
        <w:rPr>
          <w:sz w:val="22"/>
          <w:szCs w:val="22"/>
        </w:rPr>
        <w:t>, которые используются только для создания максимальной нагрузки на НКУ.</w:t>
      </w:r>
    </w:p>
    <w:p w14:paraId="6805D00D" w14:textId="77777777" w:rsidR="0064545A" w:rsidRPr="00114F35" w:rsidRDefault="0064545A" w:rsidP="0042703D">
      <w:pPr>
        <w:pStyle w:val="1"/>
        <w:keepLines/>
        <w:widowControl w:val="0"/>
        <w:tabs>
          <w:tab w:val="clear" w:pos="0"/>
          <w:tab w:val="left" w:pos="426"/>
          <w:tab w:val="left" w:pos="993"/>
        </w:tabs>
        <w:spacing w:line="360" w:lineRule="auto"/>
        <w:ind w:left="0" w:firstLine="567"/>
        <w:jc w:val="left"/>
        <w:rPr>
          <w:rFonts w:ascii="Arial" w:hAnsi="Arial" w:cs="Arial"/>
          <w:sz w:val="28"/>
          <w:szCs w:val="28"/>
          <w:lang w:val="ru-RU"/>
        </w:rPr>
      </w:pPr>
      <w:r w:rsidRPr="00114F35">
        <w:rPr>
          <w:rFonts w:ascii="Arial" w:hAnsi="Arial" w:cs="Arial"/>
          <w:sz w:val="28"/>
          <w:szCs w:val="28"/>
          <w:lang w:val="ru-RU"/>
        </w:rPr>
        <w:t>6</w:t>
      </w:r>
      <w:r w:rsidRPr="00114F35">
        <w:rPr>
          <w:rFonts w:ascii="Arial" w:hAnsi="Arial" w:cs="Arial"/>
          <w:sz w:val="28"/>
          <w:szCs w:val="28"/>
          <w:lang w:val="ru-RU"/>
        </w:rPr>
        <w:tab/>
        <w:t>Сведения об устройстве</w:t>
      </w:r>
    </w:p>
    <w:p w14:paraId="420B7810" w14:textId="77777777" w:rsidR="0064545A" w:rsidRPr="00114F35" w:rsidRDefault="0064545A" w:rsidP="0042703D">
      <w:pPr>
        <w:pStyle w:val="MSGENFONTSTYLENAMETEMPLATEROLELEVELMSGENFONTSTYLENAMEBYROLEHEADING61"/>
        <w:keepNext/>
        <w:keepLines/>
        <w:numPr>
          <w:ilvl w:val="1"/>
          <w:numId w:val="9"/>
        </w:numPr>
        <w:shd w:val="clear" w:color="auto" w:fill="auto"/>
        <w:tabs>
          <w:tab w:val="left" w:pos="629"/>
        </w:tabs>
        <w:spacing w:line="360" w:lineRule="auto"/>
        <w:ind w:left="567"/>
        <w:jc w:val="both"/>
        <w:outlineLvl w:val="9"/>
        <w:rPr>
          <w:sz w:val="24"/>
          <w:szCs w:val="24"/>
        </w:rPr>
      </w:pPr>
      <w:r w:rsidRPr="00114F35">
        <w:rPr>
          <w:sz w:val="24"/>
          <w:szCs w:val="24"/>
        </w:rPr>
        <w:t>Характер сведений</w:t>
      </w:r>
    </w:p>
    <w:p w14:paraId="4D09C285" w14:textId="77777777" w:rsidR="0064545A" w:rsidRPr="00114F35" w:rsidRDefault="0064545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По возможности применяют IEC 60947-1:2020 (подраздел 6.1).</w:t>
      </w:r>
    </w:p>
    <w:p w14:paraId="0A7857D0" w14:textId="77777777" w:rsidR="0064545A" w:rsidRPr="00114F35" w:rsidRDefault="0064545A" w:rsidP="0042703D">
      <w:pPr>
        <w:pStyle w:val="MSGENFONTSTYLENAMETEMPLATEROLELEVELMSGENFONTSTYLENAMEBYROLEHEADING61"/>
        <w:keepNext/>
        <w:keepLines/>
        <w:numPr>
          <w:ilvl w:val="1"/>
          <w:numId w:val="9"/>
        </w:numPr>
        <w:shd w:val="clear" w:color="auto" w:fill="auto"/>
        <w:tabs>
          <w:tab w:val="left" w:pos="629"/>
        </w:tabs>
        <w:spacing w:line="360" w:lineRule="auto"/>
        <w:ind w:firstLine="567"/>
        <w:jc w:val="both"/>
        <w:outlineLvl w:val="9"/>
        <w:rPr>
          <w:sz w:val="24"/>
          <w:szCs w:val="24"/>
        </w:rPr>
      </w:pPr>
      <w:r w:rsidRPr="00114F35">
        <w:rPr>
          <w:sz w:val="24"/>
          <w:szCs w:val="24"/>
        </w:rPr>
        <w:t>Маркировка</w:t>
      </w:r>
    </w:p>
    <w:p w14:paraId="45CD84D4" w14:textId="77777777" w:rsidR="0064545A" w:rsidRPr="00114F35" w:rsidRDefault="0064545A" w:rsidP="0042703D">
      <w:pPr>
        <w:pStyle w:val="MSGENFONTSTYLENAMETEMPLATEROLENUMBERMSGENFONTSTYLENAMEBYROLETEXT20"/>
        <w:shd w:val="clear" w:color="auto" w:fill="auto"/>
        <w:spacing w:before="0" w:after="0" w:line="360" w:lineRule="auto"/>
        <w:ind w:firstLine="567"/>
        <w:rPr>
          <w:sz w:val="24"/>
          <w:szCs w:val="24"/>
        </w:rPr>
      </w:pPr>
      <w:r w:rsidRPr="00114F35">
        <w:rPr>
          <w:sz w:val="24"/>
          <w:szCs w:val="24"/>
        </w:rPr>
        <w:t xml:space="preserve">Каждое УКВДЗ должно иметь </w:t>
      </w:r>
      <w:r w:rsidR="00611716" w:rsidRPr="00114F35">
        <w:rPr>
          <w:sz w:val="24"/>
          <w:szCs w:val="24"/>
        </w:rPr>
        <w:t xml:space="preserve">четкую </w:t>
      </w:r>
      <w:r w:rsidRPr="00114F35">
        <w:rPr>
          <w:sz w:val="24"/>
          <w:szCs w:val="24"/>
        </w:rPr>
        <w:t>и стойкую маркировку; указываемые в маркировке данные и места ее нанесения приведены в таблице 1.</w:t>
      </w:r>
    </w:p>
    <w:p w14:paraId="786D90AE" w14:textId="77777777" w:rsidR="009F34C1" w:rsidRPr="00114F35" w:rsidRDefault="009F34C1" w:rsidP="0042703D">
      <w:pPr>
        <w:pStyle w:val="MSGENFONTSTYLENAMETEMPLATEROLENUMBERMSGENFONTSTYLENAMEBYROLETEXT20"/>
        <w:shd w:val="clear" w:color="auto" w:fill="auto"/>
        <w:spacing w:before="0" w:after="0" w:line="360" w:lineRule="auto"/>
        <w:ind w:firstLine="567"/>
        <w:rPr>
          <w:sz w:val="24"/>
          <w:szCs w:val="24"/>
        </w:rPr>
      </w:pPr>
    </w:p>
    <w:p w14:paraId="1E5450FC" w14:textId="77777777" w:rsidR="0064545A" w:rsidRPr="00114F35" w:rsidRDefault="0064545A" w:rsidP="0042703D">
      <w:pPr>
        <w:pStyle w:val="MSGENFONTSTYLENAMETEMPLATEROLENUMBERMSGENFONTSTYLENAMEBYROLETEXT20"/>
        <w:shd w:val="clear" w:color="auto" w:fill="auto"/>
        <w:spacing w:before="0" w:after="0" w:line="360" w:lineRule="auto"/>
        <w:ind w:firstLine="0"/>
        <w:rPr>
          <w:sz w:val="22"/>
          <w:szCs w:val="22"/>
        </w:rPr>
      </w:pPr>
      <w:r w:rsidRPr="00114F35">
        <w:rPr>
          <w:spacing w:val="40"/>
          <w:sz w:val="22"/>
          <w:szCs w:val="22"/>
        </w:rPr>
        <w:t>Таблица</w:t>
      </w:r>
      <w:r w:rsidRPr="00114F35">
        <w:rPr>
          <w:sz w:val="22"/>
          <w:szCs w:val="22"/>
        </w:rPr>
        <w:t xml:space="preserve"> 1 – Маркировка и указания для УКВДЗ </w:t>
      </w:r>
      <w:r w:rsidRPr="00114F35">
        <w:rPr>
          <w:sz w:val="22"/>
          <w:szCs w:val="22"/>
          <w:vertAlign w:val="superscript"/>
        </w:rPr>
        <w:t>d</w:t>
      </w:r>
    </w:p>
    <w:tbl>
      <w:tblPr>
        <w:tblW w:w="1029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188"/>
        <w:gridCol w:w="2108"/>
      </w:tblGrid>
      <w:tr w:rsidR="0064545A" w:rsidRPr="00114F35" w14:paraId="06CD54AF" w14:textId="77777777" w:rsidTr="00F85A74">
        <w:tc>
          <w:tcPr>
            <w:tcW w:w="8188" w:type="dxa"/>
            <w:tcBorders>
              <w:bottom w:val="double" w:sz="4" w:space="0" w:color="auto"/>
            </w:tcBorders>
            <w:shd w:val="clear" w:color="auto" w:fill="auto"/>
            <w:vAlign w:val="center"/>
          </w:tcPr>
          <w:p w14:paraId="23B38B12" w14:textId="77777777" w:rsidR="0064545A" w:rsidRPr="00114F35" w:rsidRDefault="0064545A" w:rsidP="00F85A74">
            <w:pPr>
              <w:pStyle w:val="MSGENFONTSTYLENAMETEMPLATEROLENUMBERMSGENFONTSTYLENAMEBYROLETEXT20"/>
              <w:shd w:val="clear" w:color="auto" w:fill="auto"/>
              <w:spacing w:before="0" w:after="0" w:line="360" w:lineRule="auto"/>
              <w:ind w:firstLine="0"/>
              <w:jc w:val="center"/>
              <w:rPr>
                <w:sz w:val="22"/>
                <w:szCs w:val="22"/>
              </w:rPr>
            </w:pPr>
            <w:r w:rsidRPr="00114F35">
              <w:rPr>
                <w:sz w:val="22"/>
                <w:szCs w:val="22"/>
              </w:rPr>
              <w:t>Сведения</w:t>
            </w:r>
          </w:p>
        </w:tc>
        <w:tc>
          <w:tcPr>
            <w:tcW w:w="2108" w:type="dxa"/>
            <w:tcBorders>
              <w:bottom w:val="double" w:sz="4" w:space="0" w:color="auto"/>
            </w:tcBorders>
            <w:shd w:val="clear" w:color="auto" w:fill="auto"/>
            <w:vAlign w:val="center"/>
          </w:tcPr>
          <w:p w14:paraId="39EAFBDE" w14:textId="77777777" w:rsidR="0064545A" w:rsidRPr="00114F35" w:rsidRDefault="0064545A" w:rsidP="00F85A74">
            <w:pPr>
              <w:pStyle w:val="MSGENFONTSTYLENAMETEMPLATEROLENUMBERMSGENFONTSTYLENAMEBYROLETEXT20"/>
              <w:shd w:val="clear" w:color="auto" w:fill="auto"/>
              <w:spacing w:before="0" w:after="0" w:line="360" w:lineRule="auto"/>
              <w:ind w:firstLine="0"/>
              <w:jc w:val="center"/>
              <w:rPr>
                <w:sz w:val="22"/>
                <w:szCs w:val="22"/>
              </w:rPr>
            </w:pPr>
            <w:r w:rsidRPr="00114F35">
              <w:rPr>
                <w:sz w:val="22"/>
                <w:szCs w:val="22"/>
              </w:rPr>
              <w:t>Место нанесения маркировки</w:t>
            </w:r>
          </w:p>
        </w:tc>
      </w:tr>
      <w:tr w:rsidR="0064545A" w:rsidRPr="00114F35" w14:paraId="535E7A82" w14:textId="77777777" w:rsidTr="009F34C1">
        <w:tc>
          <w:tcPr>
            <w:tcW w:w="8188" w:type="dxa"/>
            <w:tcBorders>
              <w:top w:val="double" w:sz="4" w:space="0" w:color="auto"/>
            </w:tcBorders>
            <w:shd w:val="clear" w:color="auto" w:fill="auto"/>
          </w:tcPr>
          <w:p w14:paraId="0E3679AC" w14:textId="77777777" w:rsidR="0064545A" w:rsidRPr="00114F35" w:rsidRDefault="00951FB6" w:rsidP="0042703D">
            <w:pPr>
              <w:pStyle w:val="MSGENFONTSTYLENAMETEMPLATEROLENUMBERMSGENFONTSTYLENAMEBYROLETEXT210"/>
              <w:shd w:val="clear" w:color="auto" w:fill="auto"/>
              <w:spacing w:after="0" w:line="360" w:lineRule="auto"/>
              <w:ind w:left="108" w:right="142"/>
              <w:jc w:val="both"/>
              <w:rPr>
                <w:sz w:val="22"/>
                <w:szCs w:val="22"/>
              </w:rPr>
            </w:pPr>
            <w:r>
              <w:rPr>
                <w:sz w:val="22"/>
                <w:szCs w:val="22"/>
              </w:rPr>
              <w:t>1.1 Индикация статуса (например</w:t>
            </w:r>
            <w:r w:rsidR="0064545A" w:rsidRPr="00114F35">
              <w:rPr>
                <w:sz w:val="22"/>
                <w:szCs w:val="22"/>
              </w:rPr>
              <w:t xml:space="preserve"> ГОТОВ, РАСЦЕПЛЕНИЕ, ОШИБКА...)</w:t>
            </w:r>
          </w:p>
        </w:tc>
        <w:tc>
          <w:tcPr>
            <w:tcW w:w="2108" w:type="dxa"/>
            <w:tcBorders>
              <w:top w:val="double" w:sz="4" w:space="0" w:color="auto"/>
            </w:tcBorders>
            <w:shd w:val="clear" w:color="auto" w:fill="auto"/>
          </w:tcPr>
          <w:p w14:paraId="5AE66285"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 xml:space="preserve">Видимая </w:t>
            </w:r>
            <w:r w:rsidRPr="00114F35">
              <w:rPr>
                <w:rStyle w:val="MSGENFONTSTYLENAMETEMPLATEROLENUMBERMSGENFONTSTYLENAMEBYROLETEXT2MSGENFONTSTYLEMODIFERSIZE6MSGENFONTSTYLEMODIFERSPACING0"/>
                <w:color w:val="auto"/>
                <w:sz w:val="22"/>
                <w:szCs w:val="22"/>
                <w:vertAlign w:val="superscript"/>
              </w:rPr>
              <w:t>a</w:t>
            </w:r>
          </w:p>
        </w:tc>
      </w:tr>
      <w:tr w:rsidR="0064545A" w:rsidRPr="00114F35" w14:paraId="2A8E3848" w14:textId="77777777" w:rsidTr="0020693D">
        <w:tc>
          <w:tcPr>
            <w:tcW w:w="8188" w:type="dxa"/>
            <w:shd w:val="clear" w:color="auto" w:fill="auto"/>
          </w:tcPr>
          <w:p w14:paraId="6A8EA02B"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both"/>
              <w:rPr>
                <w:sz w:val="22"/>
                <w:szCs w:val="22"/>
              </w:rPr>
            </w:pPr>
            <w:r w:rsidRPr="00114F35">
              <w:rPr>
                <w:sz w:val="22"/>
                <w:szCs w:val="22"/>
              </w:rPr>
              <w:t>1.2 Пояснение значений указателей статуса</w:t>
            </w:r>
          </w:p>
        </w:tc>
        <w:tc>
          <w:tcPr>
            <w:tcW w:w="2108" w:type="dxa"/>
            <w:shd w:val="clear" w:color="auto" w:fill="auto"/>
          </w:tcPr>
          <w:p w14:paraId="7CA394BE"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64545A" w:rsidRPr="00114F35" w14:paraId="0E317A3F" w14:textId="77777777" w:rsidTr="0020693D">
        <w:tc>
          <w:tcPr>
            <w:tcW w:w="8188" w:type="dxa"/>
            <w:shd w:val="clear" w:color="auto" w:fill="auto"/>
          </w:tcPr>
          <w:p w14:paraId="2D11F45B"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both"/>
              <w:rPr>
                <w:sz w:val="22"/>
                <w:szCs w:val="22"/>
              </w:rPr>
            </w:pPr>
            <w:r w:rsidRPr="00114F35">
              <w:rPr>
                <w:sz w:val="22"/>
                <w:szCs w:val="22"/>
              </w:rPr>
              <w:t xml:space="preserve">1.3 Наименование </w:t>
            </w:r>
            <w:r w:rsidR="00E827B7" w:rsidRPr="00114F35">
              <w:rPr>
                <w:sz w:val="22"/>
                <w:szCs w:val="22"/>
              </w:rPr>
              <w:t>изготовителя</w:t>
            </w:r>
            <w:r w:rsidRPr="00114F35">
              <w:rPr>
                <w:sz w:val="22"/>
                <w:szCs w:val="22"/>
              </w:rPr>
              <w:t xml:space="preserve"> или товарный знак</w:t>
            </w:r>
          </w:p>
        </w:tc>
        <w:tc>
          <w:tcPr>
            <w:tcW w:w="2108" w:type="dxa"/>
            <w:shd w:val="clear" w:color="auto" w:fill="auto"/>
          </w:tcPr>
          <w:p w14:paraId="24D80480"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В маркировке</w:t>
            </w:r>
          </w:p>
        </w:tc>
      </w:tr>
      <w:tr w:rsidR="0064545A" w:rsidRPr="00114F35" w14:paraId="79A4DB9E" w14:textId="77777777" w:rsidTr="0020693D">
        <w:tc>
          <w:tcPr>
            <w:tcW w:w="8188" w:type="dxa"/>
            <w:shd w:val="clear" w:color="auto" w:fill="auto"/>
          </w:tcPr>
          <w:p w14:paraId="1B2B6AE7"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both"/>
              <w:rPr>
                <w:sz w:val="22"/>
                <w:szCs w:val="22"/>
              </w:rPr>
            </w:pPr>
            <w:r w:rsidRPr="00114F35">
              <w:rPr>
                <w:sz w:val="22"/>
                <w:szCs w:val="22"/>
              </w:rPr>
              <w:t>1.4 Обозначение типа или серийный номер</w:t>
            </w:r>
          </w:p>
        </w:tc>
        <w:tc>
          <w:tcPr>
            <w:tcW w:w="2108" w:type="dxa"/>
            <w:shd w:val="clear" w:color="auto" w:fill="auto"/>
          </w:tcPr>
          <w:p w14:paraId="6BB0D33E"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В маркировке</w:t>
            </w:r>
          </w:p>
        </w:tc>
      </w:tr>
      <w:tr w:rsidR="0064545A" w:rsidRPr="00114F35" w14:paraId="3A9FB84A" w14:textId="77777777" w:rsidTr="0020693D">
        <w:tc>
          <w:tcPr>
            <w:tcW w:w="8188" w:type="dxa"/>
            <w:shd w:val="clear" w:color="auto" w:fill="auto"/>
          </w:tcPr>
          <w:p w14:paraId="448A4465"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both"/>
              <w:rPr>
                <w:sz w:val="22"/>
                <w:szCs w:val="22"/>
              </w:rPr>
            </w:pPr>
            <w:r w:rsidRPr="00114F35">
              <w:rPr>
                <w:sz w:val="22"/>
                <w:szCs w:val="22"/>
              </w:rPr>
              <w:t xml:space="preserve">1.5 «IEC 60947-9-2», если </w:t>
            </w:r>
            <w:r w:rsidR="00E827B7" w:rsidRPr="00114F35">
              <w:rPr>
                <w:sz w:val="22"/>
                <w:szCs w:val="22"/>
              </w:rPr>
              <w:t>изготовителем</w:t>
            </w:r>
            <w:r w:rsidRPr="00114F35">
              <w:rPr>
                <w:sz w:val="22"/>
                <w:szCs w:val="22"/>
              </w:rPr>
              <w:t xml:space="preserve"> заявлено соответствие стандарту</w:t>
            </w:r>
          </w:p>
        </w:tc>
        <w:tc>
          <w:tcPr>
            <w:tcW w:w="2108" w:type="dxa"/>
            <w:shd w:val="clear" w:color="auto" w:fill="auto"/>
          </w:tcPr>
          <w:p w14:paraId="076EA43F"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 xml:space="preserve">Маркировка и документация </w:t>
            </w:r>
            <w:r w:rsidRPr="00114F35">
              <w:rPr>
                <w:rStyle w:val="MSGENFONTSTYLENAMETEMPLATEROLENUMBERMSGENFONTSTYLENAMEBYROLETEXT2MSGENFONTSTYLEMODIFERSIZE6MSGENFONTSTYLEMODIFERSPACING0"/>
                <w:color w:val="auto"/>
                <w:sz w:val="22"/>
                <w:szCs w:val="22"/>
                <w:vertAlign w:val="superscript"/>
              </w:rPr>
              <w:t>l</w:t>
            </w:r>
          </w:p>
        </w:tc>
      </w:tr>
      <w:tr w:rsidR="0064545A" w:rsidRPr="00114F35" w14:paraId="10AF2D38" w14:textId="77777777" w:rsidTr="0020693D">
        <w:tc>
          <w:tcPr>
            <w:tcW w:w="8188" w:type="dxa"/>
            <w:shd w:val="clear" w:color="auto" w:fill="auto"/>
          </w:tcPr>
          <w:p w14:paraId="1C6DB997"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both"/>
              <w:rPr>
                <w:sz w:val="22"/>
                <w:szCs w:val="22"/>
              </w:rPr>
            </w:pPr>
            <w:r w:rsidRPr="00114F35">
              <w:rPr>
                <w:sz w:val="22"/>
                <w:szCs w:val="22"/>
              </w:rPr>
              <w:t xml:space="preserve">1.6 Необходимость дополнительного источника питания </w:t>
            </w:r>
            <w:r w:rsidRPr="00114F35">
              <w:rPr>
                <w:rStyle w:val="MSGENFONTSTYLENAMETEMPLATEROLENUMBERMSGENFONTSTYLENAMEBYROLETEXT2MSGENFONTSTYLEMODIFERSIZE6MSGENFONTSTYLEMODIFERSPACING0"/>
                <w:color w:val="auto"/>
                <w:sz w:val="22"/>
                <w:szCs w:val="22"/>
                <w:vertAlign w:val="superscript"/>
              </w:rPr>
              <w:t>e</w:t>
            </w:r>
            <w:r w:rsidRPr="00114F35">
              <w:rPr>
                <w:sz w:val="22"/>
                <w:szCs w:val="22"/>
              </w:rPr>
              <w:t>, а также его характеристики, такие как напряжение, частота, сила тока и т. д.</w:t>
            </w:r>
          </w:p>
        </w:tc>
        <w:tc>
          <w:tcPr>
            <w:tcW w:w="2108" w:type="dxa"/>
            <w:shd w:val="clear" w:color="auto" w:fill="auto"/>
          </w:tcPr>
          <w:p w14:paraId="38758D01"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64545A" w:rsidRPr="00114F35" w14:paraId="1473D92D" w14:textId="77777777" w:rsidTr="0020693D">
        <w:tc>
          <w:tcPr>
            <w:tcW w:w="8188" w:type="dxa"/>
            <w:shd w:val="clear" w:color="auto" w:fill="auto"/>
          </w:tcPr>
          <w:p w14:paraId="2B666642"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both"/>
              <w:rPr>
                <w:sz w:val="22"/>
                <w:szCs w:val="22"/>
              </w:rPr>
            </w:pPr>
            <w:r w:rsidRPr="00114F35">
              <w:rPr>
                <w:sz w:val="22"/>
                <w:szCs w:val="22"/>
              </w:rPr>
              <w:t xml:space="preserve">1.7 Номинальные характеристики выходного сигнала (сигнал активации или вспомогательный </w:t>
            </w:r>
            <w:r w:rsidR="00244F4C" w:rsidRPr="00114F35">
              <w:rPr>
                <w:sz w:val="22"/>
                <w:szCs w:val="22"/>
              </w:rPr>
              <w:t>релейный</w:t>
            </w:r>
            <w:r w:rsidRPr="00114F35">
              <w:rPr>
                <w:sz w:val="22"/>
                <w:szCs w:val="22"/>
              </w:rPr>
              <w:t xml:space="preserve">) </w:t>
            </w:r>
            <w:r w:rsidRPr="00114F35">
              <w:rPr>
                <w:rStyle w:val="MSGENFONTSTYLENAMETEMPLATEROLENUMBERMSGENFONTSTYLENAMEBYROLETEXT2MSGENFONTSTYLEMODIFERSIZE6MSGENFONTSTYLEMODIFERSPACING0"/>
                <w:color w:val="auto"/>
                <w:sz w:val="22"/>
                <w:szCs w:val="22"/>
                <w:vertAlign w:val="superscript"/>
              </w:rPr>
              <w:t>b</w:t>
            </w:r>
            <w:r w:rsidRPr="00951FB6">
              <w:rPr>
                <w:rStyle w:val="MSGENFONTSTYLENAMETEMPLATEROLENUMBERMSGENFONTSTYLENAMEBYROLETEXT2MSGENFONTSTYLEMODIFERSIZE6MSGENFONTSTYLEMODIFERSPACING0"/>
                <w:color w:val="auto"/>
                <w:sz w:val="22"/>
                <w:szCs w:val="22"/>
                <w:vertAlign w:val="superscript"/>
              </w:rPr>
              <w:t>,</w:t>
            </w:r>
            <w:r w:rsidRPr="00114F35">
              <w:rPr>
                <w:rStyle w:val="MSGENFONTSTYLENAMETEMPLATEROLENUMBERMSGENFONTSTYLENAMEBYROLETEXT2MSGENFONTSTYLEMODIFERSIZE6MSGENFONTSTYLEMODIFERSPACING0"/>
                <w:color w:val="auto"/>
                <w:sz w:val="22"/>
                <w:szCs w:val="22"/>
              </w:rPr>
              <w:t xml:space="preserve"> </w:t>
            </w:r>
            <w:r w:rsidRPr="00114F35">
              <w:rPr>
                <w:rStyle w:val="MSGENFONTSTYLENAMETEMPLATEROLENUMBERMSGENFONTSTYLENAMEBYROLETEXT2MSGENFONTSTYLEMODIFERSIZE6MSGENFONTSTYLEMODIFERSPACING0"/>
                <w:color w:val="auto"/>
                <w:sz w:val="22"/>
                <w:szCs w:val="22"/>
                <w:vertAlign w:val="superscript"/>
              </w:rPr>
              <w:t>c</w:t>
            </w:r>
          </w:p>
        </w:tc>
        <w:tc>
          <w:tcPr>
            <w:tcW w:w="2108" w:type="dxa"/>
            <w:shd w:val="clear" w:color="auto" w:fill="auto"/>
          </w:tcPr>
          <w:p w14:paraId="126DAC33"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64545A" w:rsidRPr="00114F35" w14:paraId="6675C59C" w14:textId="77777777" w:rsidTr="0020693D">
        <w:tc>
          <w:tcPr>
            <w:tcW w:w="8188" w:type="dxa"/>
            <w:shd w:val="clear" w:color="auto" w:fill="auto"/>
          </w:tcPr>
          <w:p w14:paraId="3B5F531D"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both"/>
              <w:rPr>
                <w:sz w:val="22"/>
                <w:szCs w:val="22"/>
              </w:rPr>
            </w:pPr>
            <w:r w:rsidRPr="00114F35">
              <w:rPr>
                <w:sz w:val="22"/>
                <w:szCs w:val="22"/>
              </w:rPr>
              <w:t xml:space="preserve">1.8 Характеристики входного сигнала </w:t>
            </w:r>
            <w:r w:rsidRPr="00114F35">
              <w:rPr>
                <w:rStyle w:val="MSGENFONTSTYLENAMETEMPLATEROLENUMBERMSGENFONTSTYLENAMEBYROLETEXT2MSGENFONTSTYLEMODIFERSIZE6MSGENFONTSTYLEMODIFERSPACING0"/>
                <w:color w:val="auto"/>
                <w:sz w:val="22"/>
                <w:szCs w:val="22"/>
                <w:vertAlign w:val="superscript"/>
              </w:rPr>
              <w:t>b</w:t>
            </w:r>
            <w:r w:rsidRPr="00951FB6">
              <w:rPr>
                <w:rStyle w:val="MSGENFONTSTYLENAMETEMPLATEROLENUMBERMSGENFONTSTYLENAMEBYROLETEXT2MSGENFONTSTYLEMODIFERSIZE6MSGENFONTSTYLEMODIFERSPACING0"/>
                <w:color w:val="auto"/>
                <w:sz w:val="22"/>
                <w:szCs w:val="22"/>
                <w:vertAlign w:val="superscript"/>
              </w:rPr>
              <w:t>,</w:t>
            </w:r>
            <w:r w:rsidRPr="00114F35">
              <w:rPr>
                <w:rStyle w:val="MSGENFONTSTYLENAMETEMPLATEROLENUMBERMSGENFONTSTYLENAMEBYROLETEXT2MSGENFONTSTYLEMODIFERSIZE6MSGENFONTSTYLEMODIFERSPACING0"/>
                <w:color w:val="auto"/>
                <w:sz w:val="22"/>
                <w:szCs w:val="22"/>
              </w:rPr>
              <w:t xml:space="preserve"> </w:t>
            </w:r>
            <w:r w:rsidRPr="00114F35">
              <w:rPr>
                <w:rStyle w:val="MSGENFONTSTYLENAMETEMPLATEROLENUMBERMSGENFONTSTYLENAMEBYROLETEXT2MSGENFONTSTYLEMODIFERSIZE6MSGENFONTSTYLEMODIFERSPACING0"/>
                <w:color w:val="auto"/>
                <w:sz w:val="22"/>
                <w:szCs w:val="22"/>
                <w:vertAlign w:val="superscript"/>
              </w:rPr>
              <w:t>c</w:t>
            </w:r>
          </w:p>
        </w:tc>
        <w:tc>
          <w:tcPr>
            <w:tcW w:w="2108" w:type="dxa"/>
            <w:shd w:val="clear" w:color="auto" w:fill="auto"/>
          </w:tcPr>
          <w:p w14:paraId="5304491D"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64545A" w:rsidRPr="00114F35" w14:paraId="64805700" w14:textId="77777777" w:rsidTr="0020693D">
        <w:tc>
          <w:tcPr>
            <w:tcW w:w="8188" w:type="dxa"/>
            <w:shd w:val="clear" w:color="auto" w:fill="auto"/>
          </w:tcPr>
          <w:p w14:paraId="4F2AD6F9"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both"/>
              <w:rPr>
                <w:sz w:val="22"/>
                <w:szCs w:val="22"/>
              </w:rPr>
            </w:pPr>
            <w:r w:rsidRPr="00114F35">
              <w:rPr>
                <w:sz w:val="22"/>
                <w:szCs w:val="22"/>
              </w:rPr>
              <w:t xml:space="preserve">1.9 Максимальное время обнаружения (если применимо) </w:t>
            </w:r>
            <w:r w:rsidRPr="00114F35">
              <w:rPr>
                <w:rStyle w:val="MSGENFONTSTYLENAMETEMPLATEROLENUMBERMSGENFONTSTYLENAMEBYROLETEXT2MSGENFONTSTYLEMODIFERSIZE6MSGENFONTSTYLEMODIFERSPACING0"/>
                <w:color w:val="auto"/>
                <w:sz w:val="22"/>
                <w:szCs w:val="22"/>
                <w:vertAlign w:val="superscript"/>
              </w:rPr>
              <w:t>f</w:t>
            </w:r>
            <w:r w:rsidRPr="00951FB6">
              <w:rPr>
                <w:rStyle w:val="MSGENFONTSTYLENAMETEMPLATEROLENUMBERMSGENFONTSTYLENAMEBYROLETEXT2MSGENFONTSTYLEMODIFERSIZE6MSGENFONTSTYLEMODIFERSPACING0"/>
                <w:color w:val="auto"/>
                <w:sz w:val="22"/>
                <w:szCs w:val="22"/>
                <w:vertAlign w:val="superscript"/>
              </w:rPr>
              <w:t>,</w:t>
            </w:r>
            <w:r w:rsidRPr="00114F35">
              <w:rPr>
                <w:rStyle w:val="MSGENFONTSTYLENAMETEMPLATEROLENUMBERMSGENFONTSTYLENAMEBYROLETEXT2MSGENFONTSTYLEMODIFERSIZE6MSGENFONTSTYLEMODIFERSPACING0"/>
                <w:color w:val="auto"/>
                <w:sz w:val="22"/>
                <w:szCs w:val="22"/>
              </w:rPr>
              <w:t xml:space="preserve"> </w:t>
            </w:r>
            <w:r w:rsidRPr="00114F35">
              <w:rPr>
                <w:rStyle w:val="MSGENFONTSTYLENAMETEMPLATEROLENUMBERMSGENFONTSTYLENAMEBYROLETEXT2MSGENFONTSTYLEMODIFERSIZE6MSGENFONTSTYLEMODIFERSPACING0"/>
                <w:color w:val="auto"/>
                <w:sz w:val="22"/>
                <w:szCs w:val="22"/>
                <w:vertAlign w:val="superscript"/>
              </w:rPr>
              <w:t>k</w:t>
            </w:r>
          </w:p>
        </w:tc>
        <w:tc>
          <w:tcPr>
            <w:tcW w:w="2108" w:type="dxa"/>
            <w:shd w:val="clear" w:color="auto" w:fill="auto"/>
          </w:tcPr>
          <w:p w14:paraId="3985FE7A"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64545A" w:rsidRPr="00114F35" w14:paraId="70968DF7" w14:textId="77777777" w:rsidTr="0020693D">
        <w:tc>
          <w:tcPr>
            <w:tcW w:w="8188" w:type="dxa"/>
            <w:shd w:val="clear" w:color="auto" w:fill="auto"/>
          </w:tcPr>
          <w:p w14:paraId="2A967C2F"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both"/>
              <w:rPr>
                <w:sz w:val="22"/>
                <w:szCs w:val="22"/>
              </w:rPr>
            </w:pPr>
            <w:r w:rsidRPr="00114F35">
              <w:rPr>
                <w:sz w:val="22"/>
                <w:szCs w:val="22"/>
              </w:rPr>
              <w:t xml:space="preserve">1.10 Максимальное время гашения (если применимо) </w:t>
            </w:r>
            <w:r w:rsidRPr="00114F35">
              <w:rPr>
                <w:rStyle w:val="MSGENFONTSTYLENAMETEMPLATEROLENUMBERMSGENFONTSTYLENAMEBYROLETEXT2MSGENFONTSTYLEMODIFERSIZE6MSGENFONTSTYLEMODIFERSPACING0"/>
                <w:color w:val="auto"/>
                <w:sz w:val="22"/>
                <w:szCs w:val="22"/>
                <w:vertAlign w:val="superscript"/>
              </w:rPr>
              <w:t>f</w:t>
            </w:r>
            <w:r w:rsidRPr="00951FB6">
              <w:rPr>
                <w:rStyle w:val="MSGENFONTSTYLENAMETEMPLATEROLENUMBERMSGENFONTSTYLENAMEBYROLETEXT2MSGENFONTSTYLEMODIFERSIZE6MSGENFONTSTYLEMODIFERSPACING0"/>
                <w:color w:val="auto"/>
                <w:sz w:val="22"/>
                <w:szCs w:val="22"/>
                <w:vertAlign w:val="superscript"/>
              </w:rPr>
              <w:t>,</w:t>
            </w:r>
            <w:r w:rsidRPr="00114F35">
              <w:rPr>
                <w:rStyle w:val="MSGENFONTSTYLENAMETEMPLATEROLENUMBERMSGENFONTSTYLENAMEBYROLETEXT2MSGENFONTSTYLEMODIFERSIZE6MSGENFONTSTYLEMODIFERSPACING0"/>
                <w:color w:val="auto"/>
                <w:sz w:val="22"/>
                <w:szCs w:val="22"/>
              </w:rPr>
              <w:t xml:space="preserve"> </w:t>
            </w:r>
            <w:r w:rsidRPr="00114F35">
              <w:rPr>
                <w:rStyle w:val="MSGENFONTSTYLENAMETEMPLATEROLENUMBERMSGENFONTSTYLENAMEBYROLETEXT2MSGENFONTSTYLEMODIFERSIZE6MSGENFONTSTYLEMODIFERSPACING0"/>
                <w:color w:val="auto"/>
                <w:sz w:val="22"/>
                <w:szCs w:val="22"/>
                <w:vertAlign w:val="superscript"/>
              </w:rPr>
              <w:t>k</w:t>
            </w:r>
          </w:p>
        </w:tc>
        <w:tc>
          <w:tcPr>
            <w:tcW w:w="2108" w:type="dxa"/>
            <w:shd w:val="clear" w:color="auto" w:fill="auto"/>
          </w:tcPr>
          <w:p w14:paraId="6A26E11A" w14:textId="77777777" w:rsidR="0064545A" w:rsidRPr="00114F35" w:rsidRDefault="0064545A" w:rsidP="0042703D">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64545A" w:rsidRPr="00114F35" w14:paraId="4CF4CD15" w14:textId="77777777" w:rsidTr="0020693D">
        <w:tblPrEx>
          <w:tblLook w:val="04A0" w:firstRow="1" w:lastRow="0" w:firstColumn="1" w:lastColumn="0" w:noHBand="0" w:noVBand="1"/>
        </w:tblPrEx>
        <w:tc>
          <w:tcPr>
            <w:tcW w:w="8188" w:type="dxa"/>
            <w:shd w:val="clear" w:color="auto" w:fill="auto"/>
          </w:tcPr>
          <w:p w14:paraId="5AD12FAB" w14:textId="77777777" w:rsidR="0064545A" w:rsidRPr="00114F35" w:rsidRDefault="0064545A" w:rsidP="0042703D">
            <w:pPr>
              <w:pStyle w:val="MSGENFONTSTYLENAMETEMPLATEROLENUMBERMSGENFONTSTYLENAMEBYROLETEXT20"/>
              <w:shd w:val="clear" w:color="auto" w:fill="auto"/>
              <w:spacing w:before="40" w:after="40" w:line="360" w:lineRule="auto"/>
              <w:ind w:left="108" w:right="142" w:firstLine="0"/>
              <w:rPr>
                <w:sz w:val="22"/>
                <w:szCs w:val="22"/>
              </w:rPr>
            </w:pPr>
            <w:r w:rsidRPr="00114F35">
              <w:rPr>
                <w:sz w:val="22"/>
                <w:szCs w:val="22"/>
              </w:rPr>
              <w:t xml:space="preserve">1.11 Для УКВДЗ без требований к вторичным </w:t>
            </w:r>
            <w:r w:rsidR="00EB4266" w:rsidRPr="00114F35">
              <w:rPr>
                <w:sz w:val="22"/>
                <w:szCs w:val="22"/>
              </w:rPr>
              <w:t>датчикам</w:t>
            </w:r>
            <w:r w:rsidRPr="00114F35">
              <w:rPr>
                <w:sz w:val="22"/>
                <w:szCs w:val="22"/>
              </w:rPr>
              <w:t>, следующее предупреждение:</w:t>
            </w:r>
          </w:p>
          <w:tbl>
            <w:tblPr>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525"/>
            </w:tblGrid>
            <w:tr w:rsidR="00114F35" w:rsidRPr="00114F35" w14:paraId="15A4842A" w14:textId="77777777" w:rsidTr="006967A4">
              <w:tc>
                <w:tcPr>
                  <w:tcW w:w="6525" w:type="dxa"/>
                  <w:shd w:val="clear" w:color="auto" w:fill="auto"/>
                </w:tcPr>
                <w:p w14:paraId="261EA58A" w14:textId="77777777" w:rsidR="0064545A" w:rsidRPr="00114F35" w:rsidRDefault="0064545A" w:rsidP="0042703D">
                  <w:pPr>
                    <w:pStyle w:val="MSGENFONTSTYLENAMETEMPLATEROLENUMBERMSGENFONTSTYLENAMEBYROLETEXT210"/>
                    <w:shd w:val="clear" w:color="auto" w:fill="auto"/>
                    <w:spacing w:after="0" w:line="360" w:lineRule="auto"/>
                    <w:ind w:left="108" w:right="142"/>
                    <w:jc w:val="center"/>
                    <w:rPr>
                      <w:sz w:val="22"/>
                      <w:szCs w:val="22"/>
                    </w:rPr>
                  </w:pPr>
                  <w:r w:rsidRPr="00114F35">
                    <w:rPr>
                      <w:sz w:val="22"/>
                      <w:szCs w:val="22"/>
                    </w:rPr>
                    <w:t>ПРЕДУПРЕЖДЕНИЕ!</w:t>
                  </w:r>
                </w:p>
                <w:p w14:paraId="00C160A0" w14:textId="77777777" w:rsidR="0064545A" w:rsidRPr="00114F35" w:rsidRDefault="0064545A" w:rsidP="0042703D">
                  <w:pPr>
                    <w:pStyle w:val="MSGENFONTSTYLENAMETEMPLATEROLENUMBERMSGENFONTSTYLENAMEBYROLETEXT20"/>
                    <w:shd w:val="clear" w:color="auto" w:fill="auto"/>
                    <w:spacing w:before="0" w:after="0" w:line="360" w:lineRule="auto"/>
                    <w:ind w:left="108" w:right="142" w:firstLine="0"/>
                    <w:jc w:val="center"/>
                    <w:rPr>
                      <w:sz w:val="22"/>
                      <w:szCs w:val="22"/>
                    </w:rPr>
                  </w:pPr>
                  <w:r w:rsidRPr="00114F35">
                    <w:rPr>
                      <w:sz w:val="22"/>
                      <w:szCs w:val="22"/>
                    </w:rPr>
                    <w:t>Это УКВДЗ с оптическими датчиками. Свет от источника, отличного от внутреннего дугового замыкания, может непреднамеренно вызвать срабатывание устройства.</w:t>
                  </w:r>
                </w:p>
              </w:tc>
            </w:tr>
          </w:tbl>
          <w:p w14:paraId="636EEEE9" w14:textId="77777777" w:rsidR="0064545A" w:rsidRPr="00114F35" w:rsidRDefault="0064545A" w:rsidP="0042703D">
            <w:pPr>
              <w:pStyle w:val="MSGENFONTSTYLENAMETEMPLATEROLENUMBERMSGENFONTSTYLENAMEBYROLETEXT20"/>
              <w:shd w:val="clear" w:color="auto" w:fill="auto"/>
              <w:spacing w:before="0" w:after="0" w:line="360" w:lineRule="auto"/>
              <w:ind w:left="108" w:right="142" w:firstLine="0"/>
              <w:jc w:val="left"/>
              <w:rPr>
                <w:sz w:val="6"/>
                <w:szCs w:val="6"/>
              </w:rPr>
            </w:pPr>
          </w:p>
          <w:p w14:paraId="31D05A11" w14:textId="77777777" w:rsidR="00EB4266" w:rsidRPr="00114F35" w:rsidRDefault="00EB4266" w:rsidP="0042703D">
            <w:pPr>
              <w:pStyle w:val="MSGENFONTSTYLENAMETEMPLATEROLENUMBERMSGENFONTSTYLENAMEBYROLETEXT20"/>
              <w:shd w:val="clear" w:color="auto" w:fill="auto"/>
              <w:spacing w:before="0" w:after="0" w:line="360" w:lineRule="auto"/>
              <w:ind w:left="108" w:right="142" w:firstLine="0"/>
              <w:jc w:val="left"/>
              <w:rPr>
                <w:sz w:val="22"/>
                <w:szCs w:val="22"/>
              </w:rPr>
            </w:pPr>
          </w:p>
        </w:tc>
        <w:tc>
          <w:tcPr>
            <w:tcW w:w="2108" w:type="dxa"/>
            <w:shd w:val="clear" w:color="auto" w:fill="auto"/>
          </w:tcPr>
          <w:p w14:paraId="211C123F" w14:textId="77777777" w:rsidR="0064545A" w:rsidRPr="00114F35" w:rsidRDefault="0064545A" w:rsidP="0042703D">
            <w:pPr>
              <w:spacing w:line="360" w:lineRule="auto"/>
              <w:ind w:left="100"/>
              <w:rPr>
                <w:rFonts w:ascii="Arial" w:hAnsi="Arial" w:cs="Arial"/>
                <w:sz w:val="22"/>
                <w:szCs w:val="22"/>
              </w:rPr>
            </w:pPr>
            <w:r w:rsidRPr="00114F35">
              <w:rPr>
                <w:rFonts w:ascii="Arial" w:hAnsi="Arial" w:cs="Arial"/>
                <w:sz w:val="22"/>
                <w:szCs w:val="22"/>
              </w:rPr>
              <w:t>Документация</w:t>
            </w:r>
          </w:p>
        </w:tc>
      </w:tr>
    </w:tbl>
    <w:p w14:paraId="666C826E" w14:textId="7A90F5E7" w:rsidR="009F34C1" w:rsidRPr="00114F35" w:rsidRDefault="001C3AC0" w:rsidP="0042703D">
      <w:pPr>
        <w:spacing w:line="360" w:lineRule="auto"/>
        <w:rPr>
          <w:rFonts w:ascii="Arial" w:hAnsi="Arial" w:cs="Arial"/>
          <w:i/>
          <w:sz w:val="22"/>
          <w:szCs w:val="22"/>
        </w:rPr>
      </w:pPr>
      <w:r>
        <w:rPr>
          <w:rFonts w:ascii="Arial" w:hAnsi="Arial" w:cs="Arial"/>
          <w:i/>
          <w:sz w:val="22"/>
          <w:szCs w:val="22"/>
        </w:rPr>
        <w:lastRenderedPageBreak/>
        <w:t>Продолжение</w:t>
      </w:r>
      <w:r w:rsidR="009F34C1" w:rsidRPr="00114F35">
        <w:rPr>
          <w:rFonts w:ascii="Arial" w:hAnsi="Arial" w:cs="Arial"/>
          <w:i/>
          <w:sz w:val="22"/>
          <w:szCs w:val="22"/>
        </w:rPr>
        <w:t xml:space="preserve"> таблицы 1</w:t>
      </w:r>
    </w:p>
    <w:tbl>
      <w:tblPr>
        <w:tblW w:w="1029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8188"/>
        <w:gridCol w:w="2108"/>
      </w:tblGrid>
      <w:tr w:rsidR="009F34C1" w:rsidRPr="00114F35" w14:paraId="35F70110" w14:textId="77777777" w:rsidTr="00F85A74">
        <w:trPr>
          <w:trHeight w:val="732"/>
        </w:trPr>
        <w:tc>
          <w:tcPr>
            <w:tcW w:w="8188" w:type="dxa"/>
            <w:tcBorders>
              <w:top w:val="single" w:sz="4" w:space="0" w:color="000000"/>
              <w:left w:val="single" w:sz="4" w:space="0" w:color="000000"/>
              <w:bottom w:val="double" w:sz="4" w:space="0" w:color="auto"/>
              <w:right w:val="single" w:sz="4" w:space="0" w:color="000000"/>
            </w:tcBorders>
            <w:shd w:val="clear" w:color="auto" w:fill="auto"/>
            <w:vAlign w:val="center"/>
          </w:tcPr>
          <w:p w14:paraId="6BD4B410" w14:textId="77777777" w:rsidR="009F34C1" w:rsidRPr="00114F35" w:rsidRDefault="009F34C1" w:rsidP="0042703D">
            <w:pPr>
              <w:pStyle w:val="MSGENFONTSTYLENAMETEMPLATEROLENUMBERMSGENFONTSTYLENAMEBYROLETEXT210"/>
              <w:spacing w:line="360" w:lineRule="auto"/>
              <w:ind w:left="100"/>
              <w:jc w:val="center"/>
              <w:rPr>
                <w:sz w:val="22"/>
                <w:szCs w:val="22"/>
              </w:rPr>
            </w:pPr>
            <w:r w:rsidRPr="00114F35">
              <w:rPr>
                <w:sz w:val="22"/>
                <w:szCs w:val="22"/>
              </w:rPr>
              <w:t>Сведения</w:t>
            </w:r>
          </w:p>
        </w:tc>
        <w:tc>
          <w:tcPr>
            <w:tcW w:w="2108" w:type="dxa"/>
            <w:tcBorders>
              <w:top w:val="single" w:sz="4" w:space="0" w:color="000000"/>
              <w:left w:val="single" w:sz="4" w:space="0" w:color="000000"/>
              <w:bottom w:val="double" w:sz="4" w:space="0" w:color="auto"/>
              <w:right w:val="single" w:sz="4" w:space="0" w:color="000000"/>
            </w:tcBorders>
            <w:shd w:val="clear" w:color="auto" w:fill="auto"/>
            <w:vAlign w:val="center"/>
          </w:tcPr>
          <w:p w14:paraId="5A0CBE8D" w14:textId="77777777" w:rsidR="009F34C1" w:rsidRPr="00114F35" w:rsidRDefault="009F34C1" w:rsidP="0042703D">
            <w:pPr>
              <w:pStyle w:val="MSGENFONTSTYLENAMETEMPLATEROLENUMBERMSGENFONTSTYLENAMEBYROLETEXT210"/>
              <w:spacing w:line="360" w:lineRule="auto"/>
              <w:ind w:left="100"/>
              <w:jc w:val="center"/>
              <w:rPr>
                <w:sz w:val="22"/>
                <w:szCs w:val="22"/>
              </w:rPr>
            </w:pPr>
            <w:r w:rsidRPr="00114F35">
              <w:rPr>
                <w:sz w:val="22"/>
                <w:szCs w:val="22"/>
              </w:rPr>
              <w:t>Место нанесения маркировки</w:t>
            </w:r>
          </w:p>
        </w:tc>
      </w:tr>
      <w:tr w:rsidR="00916D7F" w:rsidRPr="00114F35" w14:paraId="7D04C0E9" w14:textId="77777777" w:rsidTr="00F85A74">
        <w:tc>
          <w:tcPr>
            <w:tcW w:w="8188" w:type="dxa"/>
            <w:tcBorders>
              <w:top w:val="double" w:sz="4" w:space="0" w:color="auto"/>
            </w:tcBorders>
            <w:shd w:val="clear" w:color="auto" w:fill="auto"/>
          </w:tcPr>
          <w:p w14:paraId="5FF0947C" w14:textId="77777777" w:rsidR="00916D7F" w:rsidRPr="00114F35" w:rsidRDefault="00916D7F" w:rsidP="00916D7F">
            <w:pPr>
              <w:pStyle w:val="MSGENFONTSTYLENAMETEMPLATEROLENUMBERMSGENFONTSTYLENAMEBYROLETEXT20"/>
              <w:shd w:val="clear" w:color="auto" w:fill="auto"/>
              <w:spacing w:before="40" w:after="40" w:line="360" w:lineRule="auto"/>
              <w:ind w:left="108" w:right="142" w:firstLine="0"/>
              <w:rPr>
                <w:sz w:val="22"/>
                <w:szCs w:val="22"/>
              </w:rPr>
            </w:pPr>
            <w:r w:rsidRPr="00114F35">
              <w:rPr>
                <w:sz w:val="22"/>
                <w:szCs w:val="22"/>
              </w:rPr>
              <w:t>1.12 Устойчивость к окружающему свету (да</w:t>
            </w:r>
            <w:r>
              <w:rPr>
                <w:sz w:val="22"/>
                <w:szCs w:val="22"/>
              </w:rPr>
              <w:t>/</w:t>
            </w:r>
            <w:r w:rsidRPr="00114F35">
              <w:rPr>
                <w:sz w:val="22"/>
                <w:szCs w:val="22"/>
              </w:rPr>
              <w:t>нет) и соответствующее максимальное значение уровня внешней освещенности (в люксах), если оно превышает 2000 лк</w:t>
            </w:r>
          </w:p>
        </w:tc>
        <w:tc>
          <w:tcPr>
            <w:tcW w:w="2108" w:type="dxa"/>
            <w:tcBorders>
              <w:top w:val="double" w:sz="4" w:space="0" w:color="auto"/>
            </w:tcBorders>
            <w:shd w:val="clear" w:color="auto" w:fill="auto"/>
          </w:tcPr>
          <w:p w14:paraId="2B7D3270" w14:textId="77777777" w:rsidR="00916D7F" w:rsidRPr="00114F35" w:rsidRDefault="00916D7F" w:rsidP="00916D7F">
            <w:pPr>
              <w:spacing w:line="360" w:lineRule="auto"/>
              <w:ind w:left="100"/>
              <w:rPr>
                <w:rFonts w:ascii="Arial" w:hAnsi="Arial" w:cs="Arial"/>
                <w:sz w:val="22"/>
                <w:szCs w:val="22"/>
              </w:rPr>
            </w:pPr>
            <w:r w:rsidRPr="00114F35">
              <w:rPr>
                <w:rFonts w:ascii="Arial" w:hAnsi="Arial" w:cs="Arial"/>
                <w:sz w:val="22"/>
                <w:szCs w:val="22"/>
              </w:rPr>
              <w:t>Документация</w:t>
            </w:r>
          </w:p>
        </w:tc>
      </w:tr>
      <w:tr w:rsidR="00916D7F" w:rsidRPr="00114F35" w14:paraId="6F2202AD" w14:textId="77777777" w:rsidTr="0020693D">
        <w:tc>
          <w:tcPr>
            <w:tcW w:w="8188" w:type="dxa"/>
            <w:shd w:val="clear" w:color="auto" w:fill="auto"/>
          </w:tcPr>
          <w:p w14:paraId="3A699CC3" w14:textId="0BDA3B37" w:rsidR="00916D7F" w:rsidRPr="00114F35" w:rsidRDefault="00916D7F" w:rsidP="007E4764">
            <w:pPr>
              <w:pStyle w:val="MSGENFONTSTYLENAMETEMPLATEROLENUMBERMSGENFONTSTYLENAMEBYROLETEXT210"/>
              <w:shd w:val="clear" w:color="auto" w:fill="auto"/>
              <w:spacing w:after="0" w:line="360" w:lineRule="auto"/>
              <w:ind w:left="100"/>
              <w:jc w:val="both"/>
              <w:rPr>
                <w:sz w:val="22"/>
                <w:szCs w:val="22"/>
              </w:rPr>
            </w:pPr>
            <w:r w:rsidRPr="00114F35">
              <w:rPr>
                <w:sz w:val="22"/>
                <w:szCs w:val="22"/>
              </w:rPr>
              <w:t>1.13 Минимальное значение ожидаемого тока короткого замыкани</w:t>
            </w:r>
            <w:r w:rsidR="007E4764">
              <w:rPr>
                <w:sz w:val="22"/>
                <w:szCs w:val="22"/>
              </w:rPr>
              <w:t>я</w:t>
            </w:r>
            <w:r w:rsidRPr="00114F35">
              <w:rPr>
                <w:sz w:val="22"/>
                <w:szCs w:val="22"/>
              </w:rPr>
              <w:t xml:space="preserve"> и соответствующее расстояние между датчиками по приложению A</w:t>
            </w:r>
          </w:p>
        </w:tc>
        <w:tc>
          <w:tcPr>
            <w:tcW w:w="2108" w:type="dxa"/>
            <w:shd w:val="clear" w:color="auto" w:fill="auto"/>
          </w:tcPr>
          <w:p w14:paraId="00AFB0E5" w14:textId="77777777" w:rsidR="00916D7F" w:rsidRPr="00114F35" w:rsidRDefault="00916D7F" w:rsidP="00916D7F">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916D7F" w:rsidRPr="00114F35" w14:paraId="2069BCD0" w14:textId="77777777" w:rsidTr="0020693D">
        <w:tc>
          <w:tcPr>
            <w:tcW w:w="8188" w:type="dxa"/>
            <w:shd w:val="clear" w:color="auto" w:fill="auto"/>
          </w:tcPr>
          <w:p w14:paraId="06CD9D9D" w14:textId="77777777" w:rsidR="00916D7F" w:rsidRPr="00114F35" w:rsidRDefault="00916D7F" w:rsidP="00916D7F">
            <w:pPr>
              <w:pStyle w:val="MSGENFONTSTYLENAMETEMPLATEROLENUMBERMSGENFONTSTYLENAMEBYROLETEXT210"/>
              <w:shd w:val="clear" w:color="auto" w:fill="auto"/>
              <w:spacing w:after="0" w:line="360" w:lineRule="auto"/>
              <w:ind w:left="100"/>
              <w:jc w:val="both"/>
              <w:rPr>
                <w:sz w:val="22"/>
                <w:szCs w:val="22"/>
              </w:rPr>
            </w:pPr>
            <w:r w:rsidRPr="00114F35">
              <w:rPr>
                <w:sz w:val="22"/>
                <w:szCs w:val="22"/>
              </w:rPr>
              <w:t>1.14 Максимальное значение ожидаемого тока короткого замыкания</w:t>
            </w:r>
          </w:p>
        </w:tc>
        <w:tc>
          <w:tcPr>
            <w:tcW w:w="2108" w:type="dxa"/>
            <w:shd w:val="clear" w:color="auto" w:fill="auto"/>
          </w:tcPr>
          <w:p w14:paraId="19244B4E" w14:textId="77777777" w:rsidR="00916D7F" w:rsidRPr="00114F35" w:rsidRDefault="00916D7F" w:rsidP="00916D7F">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916D7F" w:rsidRPr="00114F35" w14:paraId="6950A005" w14:textId="77777777" w:rsidTr="003A537E">
        <w:tc>
          <w:tcPr>
            <w:tcW w:w="8188" w:type="dxa"/>
            <w:tcBorders>
              <w:bottom w:val="single" w:sz="4" w:space="0" w:color="auto"/>
            </w:tcBorders>
            <w:shd w:val="clear" w:color="auto" w:fill="auto"/>
          </w:tcPr>
          <w:p w14:paraId="137D4A5C" w14:textId="77777777" w:rsidR="00916D7F" w:rsidRPr="00114F35" w:rsidRDefault="00916D7F" w:rsidP="00916D7F">
            <w:pPr>
              <w:pStyle w:val="MSGENFONTSTYLENAMETEMPLATEROLENUMBERMSGENFONTSTYLENAMEBYROLETEXT210"/>
              <w:shd w:val="clear" w:color="auto" w:fill="auto"/>
              <w:spacing w:after="0" w:line="360" w:lineRule="auto"/>
              <w:ind w:left="100"/>
              <w:jc w:val="both"/>
              <w:rPr>
                <w:sz w:val="22"/>
                <w:szCs w:val="22"/>
              </w:rPr>
            </w:pPr>
            <w:r w:rsidRPr="00114F35">
              <w:rPr>
                <w:sz w:val="22"/>
                <w:szCs w:val="22"/>
              </w:rPr>
              <w:t>1.15 Номинальное рабочее сетевое напряжение (для комбинированных устройств)</w:t>
            </w:r>
          </w:p>
        </w:tc>
        <w:tc>
          <w:tcPr>
            <w:tcW w:w="2108" w:type="dxa"/>
            <w:shd w:val="clear" w:color="auto" w:fill="auto"/>
          </w:tcPr>
          <w:p w14:paraId="489A7A3F" w14:textId="77777777" w:rsidR="00916D7F" w:rsidRPr="00114F35" w:rsidRDefault="00916D7F" w:rsidP="00916D7F">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916D7F" w:rsidRPr="00114F35" w14:paraId="559D6427" w14:textId="77777777" w:rsidTr="0020693D">
        <w:trPr>
          <w:trHeight w:val="540"/>
        </w:trPr>
        <w:tc>
          <w:tcPr>
            <w:tcW w:w="8188" w:type="dxa"/>
            <w:tcBorders>
              <w:top w:val="single" w:sz="4" w:space="0" w:color="auto"/>
              <w:bottom w:val="nil"/>
            </w:tcBorders>
            <w:shd w:val="clear" w:color="auto" w:fill="auto"/>
          </w:tcPr>
          <w:p w14:paraId="5517D78D" w14:textId="77777777" w:rsidR="00916D7F" w:rsidRPr="00114F35" w:rsidRDefault="00916D7F" w:rsidP="00916D7F">
            <w:pPr>
              <w:pStyle w:val="MSGENFONTSTYLENAMETEMPLATEROLENUMBERMSGENFONTSTYLENAMEBYROLETEXT210"/>
              <w:shd w:val="clear" w:color="auto" w:fill="auto"/>
              <w:spacing w:after="0" w:line="360" w:lineRule="auto"/>
              <w:ind w:left="100"/>
              <w:jc w:val="both"/>
              <w:rPr>
                <w:sz w:val="22"/>
                <w:szCs w:val="22"/>
              </w:rPr>
            </w:pPr>
            <w:r w:rsidRPr="00114F35">
              <w:rPr>
                <w:sz w:val="22"/>
                <w:szCs w:val="22"/>
              </w:rPr>
              <w:t>1.16 Значение силы тока или диапазона силы тока зажигания дуги (если применимо)</w:t>
            </w:r>
          </w:p>
        </w:tc>
        <w:tc>
          <w:tcPr>
            <w:tcW w:w="2108" w:type="dxa"/>
            <w:tcBorders>
              <w:bottom w:val="nil"/>
            </w:tcBorders>
            <w:shd w:val="clear" w:color="auto" w:fill="auto"/>
          </w:tcPr>
          <w:p w14:paraId="0EB5201B" w14:textId="77777777" w:rsidR="00916D7F" w:rsidRPr="00114F35" w:rsidRDefault="00916D7F" w:rsidP="00916D7F">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916D7F" w:rsidRPr="00114F35" w14:paraId="403C7D35" w14:textId="77777777" w:rsidTr="003A537E">
        <w:tc>
          <w:tcPr>
            <w:tcW w:w="8188" w:type="dxa"/>
            <w:tcBorders>
              <w:top w:val="single" w:sz="4" w:space="0" w:color="auto"/>
            </w:tcBorders>
            <w:shd w:val="clear" w:color="auto" w:fill="auto"/>
          </w:tcPr>
          <w:p w14:paraId="12181CCA" w14:textId="77777777" w:rsidR="00916D7F" w:rsidRPr="00114F35" w:rsidRDefault="00916D7F" w:rsidP="00916D7F">
            <w:pPr>
              <w:pStyle w:val="MSGENFONTSTYLENAMETEMPLATEROLENUMBERMSGENFONTSTYLENAMEBYROLETEXT210"/>
              <w:shd w:val="clear" w:color="auto" w:fill="auto"/>
              <w:spacing w:after="0" w:line="360" w:lineRule="auto"/>
              <w:ind w:left="100"/>
              <w:jc w:val="both"/>
              <w:rPr>
                <w:sz w:val="22"/>
                <w:szCs w:val="22"/>
              </w:rPr>
            </w:pPr>
            <w:r w:rsidRPr="00114F35">
              <w:rPr>
                <w:sz w:val="22"/>
                <w:szCs w:val="22"/>
              </w:rPr>
              <w:t>1.17 Значение оптической чувствительности и параметр диапазона (если применимо)</w:t>
            </w:r>
          </w:p>
        </w:tc>
        <w:tc>
          <w:tcPr>
            <w:tcW w:w="2108" w:type="dxa"/>
            <w:shd w:val="clear" w:color="auto" w:fill="auto"/>
          </w:tcPr>
          <w:p w14:paraId="42152515" w14:textId="77777777" w:rsidR="00916D7F" w:rsidRPr="00114F35" w:rsidRDefault="00916D7F" w:rsidP="00916D7F">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916D7F" w:rsidRPr="00114F35" w14:paraId="52CE707D" w14:textId="77777777" w:rsidTr="0020693D">
        <w:tc>
          <w:tcPr>
            <w:tcW w:w="8188" w:type="dxa"/>
            <w:shd w:val="clear" w:color="auto" w:fill="auto"/>
          </w:tcPr>
          <w:p w14:paraId="6B9C2747" w14:textId="77777777" w:rsidR="00916D7F" w:rsidRPr="00114F35" w:rsidRDefault="00916D7F" w:rsidP="00916D7F">
            <w:pPr>
              <w:pStyle w:val="MSGENFONTSTYLENAMETEMPLATEROLENUMBERMSGENFONTSTYLENAMEBYROLETEXT210"/>
              <w:shd w:val="clear" w:color="auto" w:fill="auto"/>
              <w:spacing w:after="0" w:line="360" w:lineRule="auto"/>
              <w:ind w:left="100"/>
              <w:jc w:val="both"/>
              <w:rPr>
                <w:sz w:val="22"/>
                <w:szCs w:val="22"/>
              </w:rPr>
            </w:pPr>
            <w:r w:rsidRPr="00114F35">
              <w:rPr>
                <w:sz w:val="22"/>
                <w:szCs w:val="22"/>
              </w:rPr>
              <w:t xml:space="preserve">1.18 Маркировка выводов </w:t>
            </w:r>
            <w:r w:rsidRPr="00114F35">
              <w:rPr>
                <w:rStyle w:val="MSGENFONTSTYLENAMETEMPLATEROLENUMBERMSGENFONTSTYLENAMEBYROLETEXT2MSGENFONTSTYLEMODIFERSIZE6MSGENFONTSTYLEMODIFERSPACING0"/>
                <w:color w:val="auto"/>
                <w:sz w:val="22"/>
                <w:szCs w:val="22"/>
                <w:vertAlign w:val="superscript"/>
              </w:rPr>
              <w:t>g</w:t>
            </w:r>
          </w:p>
        </w:tc>
        <w:tc>
          <w:tcPr>
            <w:tcW w:w="2108" w:type="dxa"/>
            <w:shd w:val="clear" w:color="auto" w:fill="auto"/>
          </w:tcPr>
          <w:p w14:paraId="609BC481" w14:textId="77777777" w:rsidR="00916D7F" w:rsidRPr="00114F35" w:rsidRDefault="00916D7F" w:rsidP="00916D7F">
            <w:pPr>
              <w:pStyle w:val="MSGENFONTSTYLENAMETEMPLATEROLENUMBERMSGENFONTSTYLENAMEBYROLETEXT210"/>
              <w:shd w:val="clear" w:color="auto" w:fill="auto"/>
              <w:spacing w:after="0" w:line="360" w:lineRule="auto"/>
              <w:ind w:left="100"/>
              <w:rPr>
                <w:sz w:val="22"/>
                <w:szCs w:val="22"/>
              </w:rPr>
            </w:pPr>
            <w:r w:rsidRPr="00114F35">
              <w:rPr>
                <w:sz w:val="22"/>
                <w:szCs w:val="22"/>
              </w:rPr>
              <w:t>В маркировке</w:t>
            </w:r>
          </w:p>
        </w:tc>
      </w:tr>
      <w:tr w:rsidR="00916D7F" w:rsidRPr="00114F35" w14:paraId="5A876E6C" w14:textId="77777777" w:rsidTr="0020693D">
        <w:tc>
          <w:tcPr>
            <w:tcW w:w="8188" w:type="dxa"/>
            <w:shd w:val="clear" w:color="auto" w:fill="auto"/>
          </w:tcPr>
          <w:p w14:paraId="54BE4D44" w14:textId="77777777" w:rsidR="00916D7F" w:rsidRPr="00114F35" w:rsidRDefault="00916D7F" w:rsidP="00916D7F">
            <w:pPr>
              <w:pStyle w:val="MSGENFONTSTYLENAMETEMPLATEROLENUMBERMSGENFONTSTYLENAMEBYROLETEXT210"/>
              <w:shd w:val="clear" w:color="auto" w:fill="auto"/>
              <w:spacing w:after="0" w:line="360" w:lineRule="auto"/>
              <w:ind w:left="100"/>
              <w:jc w:val="both"/>
              <w:rPr>
                <w:sz w:val="22"/>
                <w:szCs w:val="22"/>
              </w:rPr>
            </w:pPr>
            <w:r w:rsidRPr="00114F35">
              <w:rPr>
                <w:sz w:val="22"/>
                <w:szCs w:val="22"/>
              </w:rPr>
              <w:t>1.19 Код защиты IP</w:t>
            </w:r>
          </w:p>
        </w:tc>
        <w:tc>
          <w:tcPr>
            <w:tcW w:w="2108" w:type="dxa"/>
            <w:shd w:val="clear" w:color="auto" w:fill="auto"/>
          </w:tcPr>
          <w:p w14:paraId="23A70C16" w14:textId="77777777" w:rsidR="00916D7F" w:rsidRPr="00114F35" w:rsidRDefault="00916D7F" w:rsidP="00916D7F">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916D7F" w:rsidRPr="00114F35" w14:paraId="209B083F" w14:textId="77777777" w:rsidTr="00B81DBE">
        <w:trPr>
          <w:trHeight w:val="470"/>
        </w:trPr>
        <w:tc>
          <w:tcPr>
            <w:tcW w:w="8188" w:type="dxa"/>
            <w:shd w:val="clear" w:color="auto" w:fill="auto"/>
          </w:tcPr>
          <w:p w14:paraId="18A41B8D" w14:textId="77777777" w:rsidR="00916D7F" w:rsidRPr="00114F35" w:rsidRDefault="00916D7F" w:rsidP="00916D7F">
            <w:pPr>
              <w:pStyle w:val="MSGENFONTSTYLENAMETEMPLATEROLENUMBERMSGENFONTSTYLENAMEBYROLETEXT20"/>
              <w:shd w:val="clear" w:color="auto" w:fill="auto"/>
              <w:spacing w:before="0" w:after="0" w:line="360" w:lineRule="auto"/>
              <w:ind w:left="100" w:firstLine="0"/>
              <w:rPr>
                <w:sz w:val="22"/>
                <w:szCs w:val="22"/>
              </w:rPr>
            </w:pPr>
            <w:r w:rsidRPr="00114F35">
              <w:rPr>
                <w:rStyle w:val="MSGENFONTSTYLENAMETEMPLATEROLENUMBERMSGENFONTSTYLENAMEBYROLETEXT2MSGENFONTSTYLEMODIFERSIZE6MSGENFONTSTYLEMODIFERSPACING0"/>
                <w:color w:val="auto"/>
                <w:sz w:val="22"/>
                <w:szCs w:val="22"/>
              </w:rPr>
              <w:t xml:space="preserve">1.20 </w:t>
            </w:r>
            <w:r w:rsidRPr="00114F35">
              <w:rPr>
                <w:rStyle w:val="MSGENFONTSTYLENAMETEMPLATEROLENUMBERMSGENFONTSTYLENAMEBYROLETEXT2MSGENFONTSTYLEMODIFERSIZE6MSGENFONTSTYLEMODIFERSPACING0"/>
                <w:color w:val="auto"/>
                <w:spacing w:val="0"/>
                <w:sz w:val="22"/>
                <w:szCs w:val="22"/>
              </w:rPr>
              <w:t xml:space="preserve">Категория перенапряжения в точке подсоединения </w:t>
            </w:r>
            <w:r w:rsidRPr="00114F35">
              <w:rPr>
                <w:rStyle w:val="MSGENFONTSTYLENAMETEMPLATEROLENUMBERMSGENFONTSTYLENAMEBYROLETEXT2MSGENFONTSTYLEMODIFERSIZE6MSGENFONTSTYLEMODIFERSPACING0"/>
                <w:color w:val="auto"/>
                <w:spacing w:val="0"/>
                <w:sz w:val="22"/>
                <w:szCs w:val="22"/>
                <w:vertAlign w:val="superscript"/>
                <w:lang w:val="en-US"/>
              </w:rPr>
              <w:t>i</w:t>
            </w:r>
            <w:r w:rsidRPr="00114F35">
              <w:rPr>
                <w:rStyle w:val="MSGENFONTSTYLENAMETEMPLATEROLENUMBERMSGENFONTSTYLENAMEBYROLETEXT2MSGENFONTSTYLEMODIFERSIZE6MSGENFONTSTYLEMODIFERSPACING0"/>
                <w:color w:val="auto"/>
                <w:spacing w:val="0"/>
                <w:sz w:val="22"/>
                <w:szCs w:val="22"/>
                <w:vertAlign w:val="superscript"/>
              </w:rPr>
              <w:t>,</w:t>
            </w:r>
            <w:r w:rsidRPr="00114F35">
              <w:rPr>
                <w:rStyle w:val="MSGENFONTSTYLENAMETEMPLATEROLENUMBERMSGENFONTSTYLENAMEBYROLETEXT2MSGENFONTSTYLEMODIFERSIZE6MSGENFONTSTYLEMODIFERSPACING0"/>
                <w:color w:val="auto"/>
                <w:spacing w:val="0"/>
                <w:sz w:val="22"/>
                <w:szCs w:val="22"/>
              </w:rPr>
              <w:t xml:space="preserve"> </w:t>
            </w:r>
            <w:r w:rsidRPr="00114F35">
              <w:rPr>
                <w:rStyle w:val="MSGENFONTSTYLENAMETEMPLATEROLENUMBERMSGENFONTSTYLENAMEBYROLETEXT2MSGENFONTSTYLEMODIFERSIZE6MSGENFONTSTYLEMODIFERSPACING0"/>
                <w:color w:val="auto"/>
                <w:spacing w:val="0"/>
                <w:sz w:val="22"/>
                <w:szCs w:val="22"/>
                <w:vertAlign w:val="superscript"/>
              </w:rPr>
              <w:t>j</w:t>
            </w:r>
          </w:p>
        </w:tc>
        <w:tc>
          <w:tcPr>
            <w:tcW w:w="2108" w:type="dxa"/>
            <w:shd w:val="clear" w:color="auto" w:fill="auto"/>
          </w:tcPr>
          <w:p w14:paraId="6AC19C6E" w14:textId="77777777" w:rsidR="00916D7F" w:rsidRPr="00114F35" w:rsidRDefault="00916D7F" w:rsidP="00916D7F">
            <w:pPr>
              <w:pStyle w:val="MSGENFONTSTYLENAMETEMPLATEROLENUMBERMSGENFONTSTYLENAMEBYROLETEXT210"/>
              <w:shd w:val="clear" w:color="auto" w:fill="auto"/>
              <w:spacing w:after="0" w:line="360" w:lineRule="auto"/>
              <w:ind w:left="100"/>
              <w:rPr>
                <w:sz w:val="22"/>
                <w:szCs w:val="22"/>
              </w:rPr>
            </w:pPr>
            <w:r w:rsidRPr="00114F35">
              <w:rPr>
                <w:sz w:val="22"/>
                <w:szCs w:val="22"/>
              </w:rPr>
              <w:t>Документация</w:t>
            </w:r>
          </w:p>
        </w:tc>
      </w:tr>
      <w:tr w:rsidR="00916D7F" w:rsidRPr="00114F35" w14:paraId="66DEF260" w14:textId="77777777" w:rsidTr="00F85A74">
        <w:trPr>
          <w:trHeight w:val="1421"/>
        </w:trPr>
        <w:tc>
          <w:tcPr>
            <w:tcW w:w="10296" w:type="dxa"/>
            <w:gridSpan w:val="2"/>
            <w:tcBorders>
              <w:bottom w:val="single" w:sz="4" w:space="0" w:color="auto"/>
            </w:tcBorders>
            <w:shd w:val="clear" w:color="auto" w:fill="auto"/>
          </w:tcPr>
          <w:p w14:paraId="76981C05"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z w:val="20"/>
                <w:szCs w:val="20"/>
                <w:vertAlign w:val="superscript"/>
              </w:rPr>
              <w:t>a</w:t>
            </w:r>
            <w:r w:rsidRPr="00114F35">
              <w:rPr>
                <w:sz w:val="20"/>
                <w:szCs w:val="20"/>
              </w:rPr>
              <w:tab/>
            </w:r>
            <w:r w:rsidRPr="00114F35">
              <w:rPr>
                <w:sz w:val="24"/>
                <w:szCs w:val="24"/>
              </w:rPr>
              <w:t xml:space="preserve"> </w:t>
            </w:r>
            <w:r w:rsidRPr="00114F35">
              <w:rPr>
                <w:sz w:val="20"/>
                <w:szCs w:val="20"/>
              </w:rPr>
              <w:t xml:space="preserve">Допускается не </w:t>
            </w:r>
            <w:r w:rsidRPr="00114F35">
              <w:rPr>
                <w:rStyle w:val="MSGENFONTSTYLENAMETEMPLATEROLENUMBERMSGENFONTSTYLENAMEBYROLETEXT18MSGENFONTSTYLEMODIFERSPACING0"/>
                <w:color w:val="auto"/>
                <w:spacing w:val="0"/>
                <w:sz w:val="20"/>
                <w:szCs w:val="20"/>
              </w:rPr>
              <w:t>маркировать устройство в случае отображения на дисплее сведений о работе устройства. Периодически на дисплее должены повторно выводиться наиболее важные сведения.</w:t>
            </w:r>
          </w:p>
          <w:p w14:paraId="4477E26E"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pacing w:val="0"/>
                <w:sz w:val="20"/>
                <w:szCs w:val="20"/>
                <w:vertAlign w:val="superscript"/>
              </w:rPr>
              <w:t>b</w:t>
            </w:r>
            <w:r w:rsidRPr="00114F35">
              <w:rPr>
                <w:sz w:val="20"/>
                <w:szCs w:val="20"/>
              </w:rPr>
              <w:tab/>
              <w:t>Изготовитель</w:t>
            </w:r>
            <w:r w:rsidRPr="00114F35">
              <w:rPr>
                <w:rStyle w:val="MSGENFONTSTYLENAMETEMPLATEROLENUMBERMSGENFONTSTYLENAMEBYROLETEXT18MSGENFONTSTYLEMODIFERSPACING0"/>
                <w:color w:val="auto"/>
                <w:spacing w:val="0"/>
                <w:sz w:val="20"/>
                <w:szCs w:val="20"/>
              </w:rPr>
              <w:t xml:space="preserve"> определяет номинальные параметры для каждого релейного входа/выхода. Например, при наличии оптического выхода указывают длину волны, тип разъема, режим, диаметр, оптическую мощность.</w:t>
            </w:r>
          </w:p>
          <w:p w14:paraId="46365E1E"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pacing w:val="0"/>
                <w:sz w:val="20"/>
                <w:szCs w:val="20"/>
                <w:vertAlign w:val="superscript"/>
              </w:rPr>
              <w:t>с</w:t>
            </w:r>
            <w:r w:rsidRPr="00114F35">
              <w:rPr>
                <w:sz w:val="20"/>
                <w:szCs w:val="20"/>
              </w:rPr>
              <w:tab/>
              <w:t>Изготовитель</w:t>
            </w:r>
            <w:r w:rsidRPr="00114F35">
              <w:rPr>
                <w:rStyle w:val="MSGENFONTSTYLENAMETEMPLATEROLENUMBERMSGENFONTSTYLENAMEBYROLETEXT18MSGENFONTSTYLEMODIFERSPACING0"/>
                <w:color w:val="auto"/>
                <w:spacing w:val="0"/>
                <w:sz w:val="20"/>
                <w:szCs w:val="20"/>
              </w:rPr>
              <w:t xml:space="preserve"> определяет номинальные параметры для каждого аналогового входа/выхода, если это не конфиденциальная информация.</w:t>
            </w:r>
          </w:p>
          <w:p w14:paraId="2EC57BAB"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pacing w:val="0"/>
                <w:sz w:val="20"/>
                <w:szCs w:val="20"/>
                <w:vertAlign w:val="superscript"/>
              </w:rPr>
              <w:t>d</w:t>
            </w:r>
            <w:r w:rsidRPr="00114F35">
              <w:rPr>
                <w:sz w:val="20"/>
                <w:szCs w:val="20"/>
              </w:rPr>
              <w:tab/>
            </w:r>
            <w:r w:rsidRPr="00114F35">
              <w:rPr>
                <w:rStyle w:val="MSGENFONTSTYLENAMETEMPLATEROLENUMBERMSGENFONTSTYLENAMEBYROLETEXT18MSGENFONTSTYLEMODIFERSPACING0"/>
                <w:color w:val="auto"/>
                <w:spacing w:val="0"/>
                <w:sz w:val="20"/>
                <w:szCs w:val="20"/>
              </w:rPr>
              <w:t>В дополнение к этому перечню требуется дополнительная маркировка НКУ (см. 9.3.3.2).</w:t>
            </w:r>
          </w:p>
          <w:p w14:paraId="69260FA2"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pacing w:val="0"/>
                <w:sz w:val="20"/>
                <w:szCs w:val="20"/>
                <w:vertAlign w:val="superscript"/>
              </w:rPr>
              <w:t>e</w:t>
            </w:r>
            <w:r w:rsidRPr="00114F35">
              <w:rPr>
                <w:sz w:val="20"/>
                <w:szCs w:val="20"/>
              </w:rPr>
              <w:tab/>
            </w:r>
            <w:r w:rsidRPr="00114F35">
              <w:rPr>
                <w:rStyle w:val="MSGENFONTSTYLENAMETEMPLATEROLENUMBERMSGENFONTSTYLENAMEBYROLETEXT18MSGENFONTSTYLEMODIFERSPACING0"/>
                <w:color w:val="auto"/>
                <w:spacing w:val="0"/>
                <w:sz w:val="20"/>
                <w:szCs w:val="20"/>
              </w:rPr>
              <w:t>Вспомогательный источник питания соответствует требованиям к надежности применительно к данному режиму использования.</w:t>
            </w:r>
          </w:p>
          <w:p w14:paraId="7432A2C0"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pacing w:val="0"/>
                <w:sz w:val="20"/>
                <w:szCs w:val="20"/>
                <w:vertAlign w:val="superscript"/>
              </w:rPr>
              <w:t>f</w:t>
            </w:r>
            <w:r w:rsidRPr="00114F35">
              <w:rPr>
                <w:sz w:val="20"/>
                <w:szCs w:val="20"/>
              </w:rPr>
              <w:tab/>
            </w:r>
            <w:r w:rsidRPr="00114F35">
              <w:rPr>
                <w:rStyle w:val="MSGENFONTSTYLENAMETEMPLATEROLENUMBERMSGENFONTSTYLENAMEBYROLETEXT18MSGENFONTSTYLEMODIFERSPACING0"/>
                <w:color w:val="auto"/>
                <w:spacing w:val="0"/>
                <w:sz w:val="20"/>
                <w:szCs w:val="20"/>
              </w:rPr>
              <w:t>Если изготовитель заявляет о разных характеристиках относительно условий (например, для разных условий вспомогательного питания), испытания проводят при каждом из них.</w:t>
            </w:r>
          </w:p>
          <w:p w14:paraId="559A84FA"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lang w:eastAsia="en-US" w:bidi="en-US"/>
              </w:rPr>
            </w:pPr>
            <w:r w:rsidRPr="00114F35">
              <w:rPr>
                <w:rStyle w:val="MSGENFONTSTYLENAMETEMPLATEROLENUMBERMSGENFONTSTYLENAMEBYROLETEXT18MSGENFONTSTYLEMODIFERSPACING0"/>
                <w:color w:val="auto"/>
                <w:spacing w:val="0"/>
                <w:sz w:val="20"/>
                <w:szCs w:val="20"/>
                <w:vertAlign w:val="superscript"/>
              </w:rPr>
              <w:t>g</w:t>
            </w:r>
            <w:r w:rsidRPr="00114F35">
              <w:rPr>
                <w:sz w:val="20"/>
                <w:szCs w:val="20"/>
              </w:rPr>
              <w:tab/>
            </w:r>
            <w:r w:rsidRPr="00114F35">
              <w:rPr>
                <w:rStyle w:val="MSGENFONTSTYLENAMETEMPLATEROLENUMBERMSGENFONTSTYLENAMEBYROLETEXT18MSGENFONTSTYLEMODIFERSPACING0"/>
                <w:color w:val="auto"/>
                <w:spacing w:val="0"/>
                <w:sz w:val="20"/>
                <w:szCs w:val="20"/>
              </w:rPr>
              <w:t>По IEC 60255-27 или IEC 60947-1:2020 (8.1.8.4 и приложение L).</w:t>
            </w:r>
          </w:p>
          <w:p w14:paraId="23EC53F2"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pacing w:val="0"/>
                <w:sz w:val="20"/>
                <w:szCs w:val="20"/>
                <w:vertAlign w:val="superscript"/>
              </w:rPr>
              <w:t>h</w:t>
            </w:r>
            <w:r w:rsidRPr="00114F35">
              <w:rPr>
                <w:sz w:val="20"/>
                <w:szCs w:val="20"/>
              </w:rPr>
              <w:tab/>
            </w:r>
            <w:r w:rsidRPr="00114F35">
              <w:rPr>
                <w:rStyle w:val="MSGENFONTSTYLENAMETEMPLATEROLENUMBERMSGENFONTSTYLENAMEBYROLETEXT18MSGENFONTSTYLEMODIFERSPACING0"/>
                <w:color w:val="auto"/>
                <w:spacing w:val="0"/>
                <w:sz w:val="20"/>
                <w:szCs w:val="20"/>
              </w:rPr>
              <w:t>Если существует несколько значений (например, из-за разных вариантов монтажа), должны быть перечислены все варианты.</w:t>
            </w:r>
          </w:p>
          <w:p w14:paraId="3C5D3EAF"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pacing w:val="0"/>
                <w:sz w:val="20"/>
                <w:szCs w:val="20"/>
                <w:vertAlign w:val="superscript"/>
              </w:rPr>
              <w:t>i</w:t>
            </w:r>
            <w:r w:rsidRPr="00114F35">
              <w:rPr>
                <w:sz w:val="20"/>
                <w:szCs w:val="20"/>
              </w:rPr>
              <w:tab/>
            </w:r>
            <w:r w:rsidRPr="00114F35">
              <w:rPr>
                <w:rStyle w:val="MSGENFONTSTYLENAMETEMPLATEROLENUMBERMSGENFONTSTYLENAMEBYROLETEXT18MSGENFONTSTYLEMODIFERSPACING0"/>
                <w:color w:val="auto"/>
                <w:spacing w:val="0"/>
                <w:sz w:val="20"/>
                <w:szCs w:val="20"/>
              </w:rPr>
              <w:t>С номинальным напряжением и типом сети (см. IEC 60947-1:2020, приложение H и таблица H.1).</w:t>
            </w:r>
          </w:p>
          <w:p w14:paraId="603A9C42"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pacing w:val="0"/>
                <w:sz w:val="20"/>
                <w:szCs w:val="20"/>
                <w:vertAlign w:val="superscript"/>
              </w:rPr>
              <w:t>j</w:t>
            </w:r>
            <w:r w:rsidRPr="00114F35">
              <w:rPr>
                <w:sz w:val="20"/>
                <w:szCs w:val="20"/>
              </w:rPr>
              <w:tab/>
            </w:r>
            <w:r w:rsidRPr="00114F35">
              <w:rPr>
                <w:rStyle w:val="MSGENFONTSTYLENAMETEMPLATEROLENUMBERMSGENFONTSTYLENAMEBYROLETEXT18MSGENFONTSTYLEMODIFERSPACING0"/>
                <w:color w:val="auto"/>
                <w:spacing w:val="0"/>
                <w:sz w:val="20"/>
                <w:szCs w:val="20"/>
              </w:rPr>
              <w:t xml:space="preserve">OVC допускается заменить на </w:t>
            </w:r>
            <w:r w:rsidRPr="00114F35">
              <w:rPr>
                <w:rStyle w:val="MSGENFONTSTYLENAMETEMPLATEROLENUMBERMSGENFONTSTYLENAMEBYROLETEXT18MSGENFONTSTYLEMODIFERSPACING0"/>
                <w:i/>
                <w:iCs/>
                <w:color w:val="auto"/>
                <w:spacing w:val="0"/>
                <w:sz w:val="20"/>
                <w:szCs w:val="20"/>
              </w:rPr>
              <w:t>U</w:t>
            </w:r>
            <w:r w:rsidRPr="00114F35">
              <w:rPr>
                <w:rStyle w:val="MSGENFONTSTYLENAMETEMPLATEROLENUMBERMSGENFONTSTYLENAMEBYROLETEXT18MSGENFONTSTYLEMODIFERSPACING0"/>
                <w:color w:val="auto"/>
                <w:spacing w:val="0"/>
                <w:sz w:val="20"/>
                <w:szCs w:val="20"/>
                <w:vertAlign w:val="subscript"/>
              </w:rPr>
              <w:t>imp</w:t>
            </w:r>
            <w:r w:rsidRPr="00114F35">
              <w:rPr>
                <w:rStyle w:val="MSGENFONTSTYLENAMETEMPLATEROLENUMBERMSGENFONTSTYLENAMEBYROLETEXT18MSGENFONTSTYLEMODIFERSPACING0"/>
                <w:color w:val="auto"/>
                <w:spacing w:val="0"/>
                <w:sz w:val="20"/>
                <w:szCs w:val="20"/>
              </w:rPr>
              <w:t xml:space="preserve"> (импульсное выдерживаемое напряжение) по IEC 60947-1:2020 (таблица H.1).</w:t>
            </w:r>
          </w:p>
          <w:p w14:paraId="43898444" w14:textId="77777777" w:rsidR="00916D7F" w:rsidRPr="00114F35" w:rsidRDefault="00916D7F" w:rsidP="00916D7F">
            <w:pPr>
              <w:pStyle w:val="MSGENFONTSTYLENAMETEMPLATEROLENUMBERMSGENFONTSTYLENAMEBYROLETEXT180"/>
              <w:shd w:val="clear" w:color="auto" w:fill="auto"/>
              <w:tabs>
                <w:tab w:val="left" w:pos="284"/>
              </w:tabs>
              <w:spacing w:line="288" w:lineRule="auto"/>
              <w:ind w:left="108" w:right="123"/>
              <w:jc w:val="both"/>
              <w:rPr>
                <w:sz w:val="20"/>
                <w:szCs w:val="20"/>
              </w:rPr>
            </w:pPr>
            <w:r w:rsidRPr="00114F35">
              <w:rPr>
                <w:rStyle w:val="MSGENFONTSTYLENAMETEMPLATEROLENUMBERMSGENFONTSTYLENAMEBYROLETEXT18MSGENFONTSTYLEMODIFERSPACING0"/>
                <w:color w:val="auto"/>
                <w:spacing w:val="0"/>
                <w:sz w:val="20"/>
                <w:szCs w:val="20"/>
                <w:vertAlign w:val="superscript"/>
              </w:rPr>
              <w:t>k</w:t>
            </w:r>
            <w:r w:rsidRPr="00114F35">
              <w:rPr>
                <w:sz w:val="20"/>
                <w:szCs w:val="20"/>
              </w:rPr>
              <w:tab/>
            </w:r>
            <w:r w:rsidRPr="00114F35">
              <w:rPr>
                <w:rStyle w:val="MSGENFONTSTYLENAMETEMPLATEROLENUMBERMSGENFONTSTYLENAMEBYROLETEXT18MSGENFONTSTYLEMODIFERSPACING0"/>
                <w:color w:val="auto"/>
                <w:spacing w:val="0"/>
                <w:sz w:val="20"/>
                <w:szCs w:val="20"/>
              </w:rPr>
              <w:t>В зависимости от номинального напряжения питания или ожидаемого тока дугового замыкания указывают время.</w:t>
            </w:r>
          </w:p>
          <w:p w14:paraId="0DA3FAF3" w14:textId="77777777" w:rsidR="00916D7F" w:rsidRPr="00114F35" w:rsidRDefault="00916D7F" w:rsidP="00916D7F">
            <w:pPr>
              <w:pStyle w:val="MSGENFONTSTYLENAMETEMPLATEROLENUMBERMSGENFONTSTYLENAMEBYROLETEXT20"/>
              <w:shd w:val="clear" w:color="auto" w:fill="auto"/>
              <w:tabs>
                <w:tab w:val="left" w:pos="284"/>
              </w:tabs>
              <w:spacing w:before="0" w:after="0" w:line="288" w:lineRule="auto"/>
              <w:ind w:left="108" w:right="123" w:firstLine="0"/>
              <w:rPr>
                <w:sz w:val="22"/>
                <w:szCs w:val="22"/>
              </w:rPr>
            </w:pPr>
            <w:r w:rsidRPr="00114F35">
              <w:rPr>
                <w:rStyle w:val="MSGENFONTSTYLENAMETEMPLATEROLENUMBERMSGENFONTSTYLENAMEBYROLETEXT18MSGENFONTSTYLEMODIFERSPACING0"/>
                <w:color w:val="auto"/>
                <w:spacing w:val="0"/>
                <w:sz w:val="20"/>
                <w:szCs w:val="20"/>
                <w:vertAlign w:val="superscript"/>
              </w:rPr>
              <w:t>l</w:t>
            </w:r>
            <w:r w:rsidRPr="00114F35">
              <w:rPr>
                <w:sz w:val="20"/>
                <w:szCs w:val="20"/>
              </w:rPr>
              <w:tab/>
            </w:r>
            <w:r w:rsidRPr="00114F35">
              <w:rPr>
                <w:rStyle w:val="MSGENFONTSTYLENAMETEMPLATEROLENUMBERMSGENFONTSTYLENAMEBYROLETEXT18MSGENFONTSTYLEMODIFERSPACING0"/>
                <w:color w:val="auto"/>
                <w:spacing w:val="0"/>
                <w:sz w:val="20"/>
                <w:szCs w:val="20"/>
              </w:rPr>
              <w:t>Ссылка на стандарт в документации, принятой для многофункционального УКВДЗ, или в случае, если требуемая поверхность недостаточна.</w:t>
            </w:r>
          </w:p>
        </w:tc>
      </w:tr>
    </w:tbl>
    <w:p w14:paraId="3A113A5F" w14:textId="38330F72" w:rsidR="006253C2" w:rsidRDefault="006253C2"/>
    <w:p w14:paraId="19E44841" w14:textId="3E2A78AF" w:rsidR="006253C2" w:rsidRDefault="006253C2"/>
    <w:p w14:paraId="12EB2421" w14:textId="65DD9001" w:rsidR="006253C2" w:rsidRPr="00114F35" w:rsidRDefault="006253C2" w:rsidP="006253C2">
      <w:pPr>
        <w:spacing w:line="360" w:lineRule="auto"/>
        <w:rPr>
          <w:rFonts w:ascii="Arial" w:hAnsi="Arial" w:cs="Arial"/>
          <w:i/>
          <w:sz w:val="22"/>
          <w:szCs w:val="22"/>
        </w:rPr>
      </w:pPr>
      <w:r>
        <w:rPr>
          <w:rFonts w:ascii="Arial" w:hAnsi="Arial" w:cs="Arial"/>
          <w:i/>
          <w:sz w:val="22"/>
          <w:szCs w:val="22"/>
        </w:rPr>
        <w:lastRenderedPageBreak/>
        <w:t>Окончание</w:t>
      </w:r>
      <w:r w:rsidRPr="00114F35">
        <w:rPr>
          <w:rFonts w:ascii="Arial" w:hAnsi="Arial" w:cs="Arial"/>
          <w:i/>
          <w:sz w:val="22"/>
          <w:szCs w:val="22"/>
        </w:rPr>
        <w:t xml:space="preserve"> таблицы 1</w:t>
      </w:r>
    </w:p>
    <w:tbl>
      <w:tblPr>
        <w:tblW w:w="1029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0296"/>
      </w:tblGrid>
      <w:tr w:rsidR="00916D7F" w:rsidRPr="00114F35" w14:paraId="2DFDAC47" w14:textId="77777777" w:rsidTr="00B81DBE">
        <w:trPr>
          <w:trHeight w:val="1560"/>
        </w:trPr>
        <w:tc>
          <w:tcPr>
            <w:tcW w:w="10296" w:type="dxa"/>
            <w:tcBorders>
              <w:top w:val="single" w:sz="4" w:space="0" w:color="auto"/>
            </w:tcBorders>
            <w:shd w:val="clear" w:color="auto" w:fill="auto"/>
          </w:tcPr>
          <w:p w14:paraId="12052C43" w14:textId="77777777" w:rsidR="00916D7F" w:rsidRPr="00114F35" w:rsidRDefault="00916D7F" w:rsidP="00916D7F">
            <w:pPr>
              <w:pStyle w:val="MSGENFONTSTYLENAMETEMPLATEROLENUMBERMSGENFONTSTYLENAMEBYROLETEXT20"/>
              <w:shd w:val="clear" w:color="auto" w:fill="auto"/>
              <w:spacing w:before="0" w:after="0" w:line="288" w:lineRule="auto"/>
              <w:ind w:left="108" w:right="408" w:firstLine="0"/>
              <w:rPr>
                <w:rStyle w:val="MSGENFONTSTYLENAMETEMPLATEROLENUMBERMSGENFONTSTYLENAMEBYROLETEXT18MSGENFONTSTYLEMODIFERSPACING0"/>
                <w:color w:val="auto"/>
                <w:spacing w:val="0"/>
                <w:sz w:val="20"/>
                <w:szCs w:val="20"/>
              </w:rPr>
            </w:pPr>
            <w:r w:rsidRPr="00114F35">
              <w:rPr>
                <w:rStyle w:val="MSGENFONTSTYLENAMETEMPLATEROLENUMBERMSGENFONTSTYLENAMEBYROLETEXT18MSGENFONTSTYLEMODIFERSPACING0"/>
                <w:color w:val="auto"/>
                <w:spacing w:val="40"/>
                <w:sz w:val="20"/>
                <w:szCs w:val="20"/>
              </w:rPr>
              <w:t>Примечание</w:t>
            </w:r>
            <w:r w:rsidRPr="00114F35">
              <w:rPr>
                <w:rStyle w:val="MSGENFONTSTYLENAMETEMPLATEROLENUMBERMSGENFONTSTYLENAMEBYROLETEXT18MSGENFONTSTYLEMODIFERSPACING0"/>
                <w:color w:val="auto"/>
                <w:spacing w:val="0"/>
                <w:sz w:val="20"/>
                <w:szCs w:val="20"/>
              </w:rPr>
              <w:t xml:space="preserve"> 1 – На тепловые показатели и чувствительность к свету может влиять монтаж в НКУ.</w:t>
            </w:r>
          </w:p>
          <w:p w14:paraId="6B7FC294" w14:textId="77777777" w:rsidR="00916D7F" w:rsidRPr="00114F35" w:rsidRDefault="00916D7F" w:rsidP="00916D7F">
            <w:pPr>
              <w:pStyle w:val="MSGENFONTSTYLENAMETEMPLATEROLENUMBERMSGENFONTSTYLENAMEBYROLETEXT20"/>
              <w:spacing w:before="0" w:after="0" w:line="288" w:lineRule="auto"/>
              <w:ind w:left="108" w:right="408" w:firstLine="0"/>
              <w:rPr>
                <w:sz w:val="20"/>
                <w:szCs w:val="20"/>
              </w:rPr>
            </w:pPr>
            <w:r w:rsidRPr="00114F35">
              <w:rPr>
                <w:rStyle w:val="MSGENFONTSTYLENAMETEMPLATEROLENUMBERMSGENFONTSTYLENAMEBYROLETEXT18MSGENFONTSTYLEMODIFERSPACING0"/>
                <w:color w:val="auto"/>
                <w:spacing w:val="40"/>
                <w:sz w:val="20"/>
                <w:szCs w:val="20"/>
              </w:rPr>
              <w:t>Примечание</w:t>
            </w:r>
            <w:r w:rsidRPr="00114F35">
              <w:rPr>
                <w:sz w:val="20"/>
                <w:szCs w:val="20"/>
              </w:rPr>
              <w:t xml:space="preserve"> 2 </w:t>
            </w:r>
            <w:r w:rsidRPr="00114F35">
              <w:rPr>
                <w:rStyle w:val="MSGENFONTSTYLENAMETEMPLATEROLENUMBERMSGENFONTSTYLENAMEBYROLETEXT18MSGENFONTSTYLEMODIFERSPACING0"/>
                <w:color w:val="auto"/>
                <w:spacing w:val="0"/>
                <w:sz w:val="20"/>
                <w:szCs w:val="20"/>
              </w:rPr>
              <w:t xml:space="preserve">– </w:t>
            </w:r>
            <w:r w:rsidRPr="00114F35">
              <w:rPr>
                <w:sz w:val="20"/>
                <w:szCs w:val="20"/>
              </w:rPr>
              <w:t>Видимый – видимый спереди, если УКВДЗ установлено в нормальных условиях эксплуатации и органы управления доступны.</w:t>
            </w:r>
          </w:p>
          <w:p w14:paraId="1F58A978" w14:textId="77777777" w:rsidR="00916D7F" w:rsidRPr="00114F35" w:rsidRDefault="00916D7F" w:rsidP="00916D7F">
            <w:pPr>
              <w:pStyle w:val="MSGENFONTSTYLENAMETEMPLATEROLENUMBERMSGENFONTSTYLENAMEBYROLETEXT20"/>
              <w:spacing w:before="0" w:after="0" w:line="288" w:lineRule="auto"/>
              <w:ind w:left="108" w:right="408" w:firstLine="0"/>
              <w:rPr>
                <w:sz w:val="20"/>
                <w:szCs w:val="20"/>
              </w:rPr>
            </w:pPr>
            <w:r w:rsidRPr="00114F35">
              <w:rPr>
                <w:rStyle w:val="MSGENFONTSTYLENAMETEMPLATEROLENUMBERMSGENFONTSTYLENAMEBYROLETEXT18MSGENFONTSTYLEMODIFERSPACING0"/>
                <w:color w:val="auto"/>
                <w:spacing w:val="40"/>
                <w:sz w:val="20"/>
                <w:szCs w:val="20"/>
              </w:rPr>
              <w:t>Примечание</w:t>
            </w:r>
            <w:r w:rsidRPr="00114F35">
              <w:rPr>
                <w:sz w:val="20"/>
                <w:szCs w:val="20"/>
              </w:rPr>
              <w:t xml:space="preserve"> 3 </w:t>
            </w:r>
            <w:r w:rsidRPr="00114F35">
              <w:rPr>
                <w:rStyle w:val="MSGENFONTSTYLENAMETEMPLATEROLENUMBERMSGENFONTSTYLENAMEBYROLETEXT18MSGENFONTSTYLEMODIFERSPACING0"/>
                <w:color w:val="auto"/>
                <w:spacing w:val="0"/>
                <w:sz w:val="20"/>
                <w:szCs w:val="20"/>
              </w:rPr>
              <w:t xml:space="preserve">– </w:t>
            </w:r>
            <w:r w:rsidRPr="00114F35">
              <w:rPr>
                <w:sz w:val="24"/>
                <w:szCs w:val="24"/>
              </w:rPr>
              <w:t xml:space="preserve"> </w:t>
            </w:r>
            <w:r w:rsidRPr="00114F35">
              <w:rPr>
                <w:sz w:val="20"/>
                <w:szCs w:val="20"/>
              </w:rPr>
              <w:t>В маркировке – содержится в маркировке на видимой поверхности изделия.</w:t>
            </w:r>
          </w:p>
          <w:p w14:paraId="276A2441" w14:textId="77777777" w:rsidR="00916D7F" w:rsidRPr="00114F35" w:rsidRDefault="00916D7F" w:rsidP="00916D7F">
            <w:pPr>
              <w:pStyle w:val="MSGENFONTSTYLENAMETEMPLATEROLENUMBERMSGENFONTSTYLENAMEBYROLETEXT20"/>
              <w:spacing w:before="0" w:after="0" w:line="288" w:lineRule="auto"/>
              <w:ind w:left="108" w:right="408" w:firstLine="0"/>
              <w:rPr>
                <w:rStyle w:val="MSGENFONTSTYLENAMETEMPLATEROLENUMBERMSGENFONTSTYLENAMEBYROLETEXT18MSGENFONTSTYLEMODIFERSPACING0"/>
                <w:color w:val="auto"/>
                <w:sz w:val="20"/>
                <w:szCs w:val="20"/>
                <w:vertAlign w:val="superscript"/>
              </w:rPr>
            </w:pPr>
            <w:r w:rsidRPr="00114F35">
              <w:rPr>
                <w:rStyle w:val="MSGENFONTSTYLENAMETEMPLATEROLENUMBERMSGENFONTSTYLENAMEBYROLETEXT18MSGENFONTSTYLEMODIFERSPACING0"/>
                <w:color w:val="auto"/>
                <w:spacing w:val="40"/>
                <w:sz w:val="20"/>
                <w:szCs w:val="20"/>
              </w:rPr>
              <w:t>Примечание</w:t>
            </w:r>
            <w:r w:rsidRPr="00114F35">
              <w:rPr>
                <w:sz w:val="20"/>
                <w:szCs w:val="20"/>
              </w:rPr>
              <w:t xml:space="preserve"> 4 </w:t>
            </w:r>
            <w:r w:rsidRPr="00114F35">
              <w:rPr>
                <w:rStyle w:val="MSGENFONTSTYLENAMETEMPLATEROLENUMBERMSGENFONTSTYLENAMEBYROLETEXT18MSGENFONTSTYLEMODIFERSPACING0"/>
                <w:color w:val="auto"/>
                <w:spacing w:val="0"/>
                <w:sz w:val="20"/>
                <w:szCs w:val="20"/>
              </w:rPr>
              <w:t>–</w:t>
            </w:r>
            <w:r w:rsidRPr="00114F35">
              <w:rPr>
                <w:sz w:val="20"/>
                <w:szCs w:val="20"/>
              </w:rPr>
              <w:t xml:space="preserve"> Документация – по документации изготовителя.</w:t>
            </w:r>
          </w:p>
        </w:tc>
      </w:tr>
    </w:tbl>
    <w:p w14:paraId="35E1240D" w14:textId="77777777" w:rsidR="0077069E" w:rsidRDefault="0077069E" w:rsidP="0042703D">
      <w:pPr>
        <w:pStyle w:val="MSGENFONTSTYLENAMETEMPLATEROLENUMBERMSGENFONTSTYLENAMEBYROLETEXT20"/>
        <w:shd w:val="clear" w:color="auto" w:fill="auto"/>
        <w:spacing w:before="0" w:after="0" w:line="360" w:lineRule="auto"/>
        <w:ind w:firstLine="567"/>
        <w:rPr>
          <w:sz w:val="24"/>
          <w:szCs w:val="24"/>
        </w:rPr>
      </w:pPr>
    </w:p>
    <w:p w14:paraId="77C6F163" w14:textId="36BAC33F" w:rsidR="002C53A7" w:rsidRPr="00114F35" w:rsidRDefault="00B81DBE" w:rsidP="0042703D">
      <w:pPr>
        <w:pStyle w:val="MSGENFONTSTYLENAMETEMPLATEROLENUMBERMSGENFONTSTYLENAMEBYROLETEXT20"/>
        <w:shd w:val="clear" w:color="auto" w:fill="auto"/>
        <w:spacing w:before="0" w:after="0" w:line="360" w:lineRule="auto"/>
        <w:ind w:firstLine="567"/>
        <w:rPr>
          <w:rStyle w:val="MSGENFONTSTYLENAMETEMPLATEROLENUMBERMSGENFONTSTYLENAMEBYROLETEXT18MSGENFONTSTYLEMODIFERSPACING0"/>
          <w:color w:val="auto"/>
          <w:sz w:val="24"/>
          <w:szCs w:val="24"/>
        </w:rPr>
      </w:pPr>
      <w:r w:rsidRPr="00114F35">
        <w:rPr>
          <w:sz w:val="24"/>
          <w:szCs w:val="24"/>
        </w:rPr>
        <w:t>Маркировка, указанная в таблице 1, является обязательной дополнительной маркировкой в отношении УКВДЗ комбинированного типа, к которым также применимы требования по маркировке прочих соответствующих стандартов на устройство.</w:t>
      </w:r>
    </w:p>
    <w:p w14:paraId="26275BC0" w14:textId="77777777" w:rsidR="00107756" w:rsidRPr="00114F35" w:rsidRDefault="00107756" w:rsidP="0042703D">
      <w:pPr>
        <w:pStyle w:val="MSGENFONTSTYLENAMETEMPLATEROLELEVELMSGENFONTSTYLENAMEBYROLEHEADING61"/>
        <w:keepNext/>
        <w:keepLines/>
        <w:numPr>
          <w:ilvl w:val="1"/>
          <w:numId w:val="9"/>
        </w:numPr>
        <w:shd w:val="clear" w:color="auto" w:fill="auto"/>
        <w:tabs>
          <w:tab w:val="left" w:pos="629"/>
        </w:tabs>
        <w:spacing w:line="360" w:lineRule="auto"/>
        <w:ind w:left="567"/>
        <w:jc w:val="both"/>
        <w:outlineLvl w:val="9"/>
        <w:rPr>
          <w:sz w:val="24"/>
          <w:szCs w:val="24"/>
        </w:rPr>
      </w:pPr>
      <w:r w:rsidRPr="00114F35">
        <w:rPr>
          <w:sz w:val="24"/>
          <w:szCs w:val="24"/>
        </w:rPr>
        <w:t>Инструкции по монтажу, эксплуатации, техническому обслуживанию, выводу из эксплуатации и демонтажу</w:t>
      </w:r>
    </w:p>
    <w:p w14:paraId="4EF7A718" w14:textId="6D1B8D1A" w:rsidR="00107756" w:rsidRPr="00114F35" w:rsidRDefault="00107756"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(подраздел 6.3) со следующим дополнением</w:t>
      </w:r>
      <w:r w:rsidR="00075094">
        <w:rPr>
          <w:color w:val="auto"/>
          <w:sz w:val="24"/>
          <w:szCs w:val="24"/>
        </w:rPr>
        <w:t>.</w:t>
      </w:r>
    </w:p>
    <w:p w14:paraId="0DD23577" w14:textId="1B6C1558" w:rsidR="00107756" w:rsidRPr="00114F35" w:rsidRDefault="00107756"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Изготовитель системы и компонентов УКВДЗ, включая все монтажные приспособления (такие как соединители оптических волокон, держатели и т. д.), должен предоставить сведения:</w:t>
      </w:r>
    </w:p>
    <w:p w14:paraId="5459BF5D" w14:textId="6105FCC6" w:rsidR="00107756" w:rsidRPr="00114F35" w:rsidRDefault="00075094" w:rsidP="0042703D">
      <w:pPr>
        <w:pStyle w:val="MSGENFONTSTYLENAMETEMPLATEROLENUMBERMSGENFONTSTYLENAMEBYROLETEXT71"/>
        <w:numPr>
          <w:ilvl w:val="0"/>
          <w:numId w:val="5"/>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о </w:t>
      </w:r>
      <w:r w:rsidR="00107756" w:rsidRPr="00114F35">
        <w:rPr>
          <w:color w:val="auto"/>
          <w:sz w:val="24"/>
          <w:szCs w:val="24"/>
        </w:rPr>
        <w:t>идентификации оптических датчиков, которые необходимо применять;</w:t>
      </w:r>
    </w:p>
    <w:p w14:paraId="120F4847" w14:textId="6158462F" w:rsidR="00107756" w:rsidRPr="00114F35" w:rsidRDefault="00075094" w:rsidP="0042703D">
      <w:pPr>
        <w:pStyle w:val="MSGENFONTSTYLENAMETEMPLATEROLENUMBERMSGENFONTSTYLENAMEBYROLETEXT71"/>
        <w:numPr>
          <w:ilvl w:val="0"/>
          <w:numId w:val="5"/>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о </w:t>
      </w:r>
      <w:r w:rsidR="00107756" w:rsidRPr="00114F35">
        <w:rPr>
          <w:color w:val="auto"/>
          <w:sz w:val="24"/>
          <w:szCs w:val="24"/>
        </w:rPr>
        <w:t>максимальных расстояниях от датчиков до УКВДЗ для правильной работы;</w:t>
      </w:r>
    </w:p>
    <w:p w14:paraId="6F547813" w14:textId="46F91703" w:rsidR="00107756" w:rsidRPr="00114F35" w:rsidRDefault="00075094" w:rsidP="0042703D">
      <w:pPr>
        <w:pStyle w:val="MSGENFONTSTYLENAMETEMPLATEROLENUMBERMSGENFONTSTYLENAMEBYROLETEXT71"/>
        <w:numPr>
          <w:ilvl w:val="0"/>
          <w:numId w:val="5"/>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о </w:t>
      </w:r>
      <w:r w:rsidR="00107756" w:rsidRPr="00114F35">
        <w:rPr>
          <w:color w:val="auto"/>
          <w:sz w:val="24"/>
          <w:szCs w:val="24"/>
        </w:rPr>
        <w:t>идентификации средств определения тока, которые необходимо использовать (если применимо);</w:t>
      </w:r>
    </w:p>
    <w:p w14:paraId="168F5828" w14:textId="04B802C8" w:rsidR="00107756" w:rsidRPr="00114F35" w:rsidRDefault="00075094" w:rsidP="0042703D">
      <w:pPr>
        <w:pStyle w:val="MSGENFONTSTYLENAMETEMPLATEROLENUMBERMSGENFONTSTYLENAMEBYROLETEXT71"/>
        <w:numPr>
          <w:ilvl w:val="0"/>
          <w:numId w:val="5"/>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о </w:t>
      </w:r>
      <w:r w:rsidR="00107756" w:rsidRPr="00114F35">
        <w:rPr>
          <w:color w:val="auto"/>
          <w:sz w:val="24"/>
          <w:szCs w:val="24"/>
        </w:rPr>
        <w:t>правилах монтажа УКВДЗ, оптических датчиков, а также указания, необходимые для правильного монтажа;</w:t>
      </w:r>
    </w:p>
    <w:p w14:paraId="1435B5B3" w14:textId="6692CBA6" w:rsidR="00107756" w:rsidRPr="00114F35" w:rsidRDefault="00075094" w:rsidP="0042703D">
      <w:pPr>
        <w:pStyle w:val="MSGENFONTSTYLENAMETEMPLATEROLENUMBERMSGENFONTSTYLENAMEBYROLETEXT71"/>
        <w:numPr>
          <w:ilvl w:val="0"/>
          <w:numId w:val="5"/>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о </w:t>
      </w:r>
      <w:r w:rsidR="00107756" w:rsidRPr="00114F35">
        <w:rPr>
          <w:color w:val="auto"/>
          <w:sz w:val="24"/>
          <w:szCs w:val="24"/>
        </w:rPr>
        <w:t>диапазоне температуры окружающего воздуха.</w:t>
      </w:r>
    </w:p>
    <w:p w14:paraId="6B884C39" w14:textId="77DDC01F" w:rsidR="00107756" w:rsidRPr="00114F35" w:rsidRDefault="00107756"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Правила монтажа на рейку УКВДЗ должны быть приведены в соответствии с IEC 60715</w:t>
      </w:r>
      <w:r w:rsidR="00075094">
        <w:rPr>
          <w:color w:val="auto"/>
          <w:sz w:val="24"/>
          <w:szCs w:val="24"/>
        </w:rPr>
        <w:t>:2017</w:t>
      </w:r>
      <w:r w:rsidRPr="00114F35">
        <w:rPr>
          <w:color w:val="auto"/>
          <w:sz w:val="24"/>
          <w:szCs w:val="24"/>
        </w:rPr>
        <w:t>, если применимо.</w:t>
      </w:r>
    </w:p>
    <w:p w14:paraId="66E10963" w14:textId="77777777" w:rsidR="00DE6125" w:rsidRPr="00114F35" w:rsidRDefault="00107756" w:rsidP="0042703D">
      <w:pPr>
        <w:pStyle w:val="FORMATTEXT"/>
        <w:tabs>
          <w:tab w:val="left" w:pos="8647"/>
          <w:tab w:val="left" w:pos="9214"/>
        </w:tabs>
        <w:spacing w:line="360" w:lineRule="auto"/>
        <w:ind w:right="84" w:firstLine="567"/>
        <w:jc w:val="both"/>
        <w:rPr>
          <w:sz w:val="24"/>
          <w:szCs w:val="24"/>
        </w:rPr>
      </w:pPr>
      <w:r w:rsidRPr="00114F35">
        <w:rPr>
          <w:sz w:val="24"/>
          <w:szCs w:val="24"/>
        </w:rPr>
        <w:t>Дополнительные сведения о техническом обслуживании, выводе из эксплуатации и демонтаже оборудования должны быть предоставлены потребителю в случае прогнозируемого опасного условия для устройства, например, в связи с остаточной энергией, нестабильностью или неисправными элементами.</w:t>
      </w:r>
    </w:p>
    <w:p w14:paraId="6231FD58" w14:textId="77777777" w:rsidR="00F85A74" w:rsidRPr="00114F35" w:rsidRDefault="00F85A74" w:rsidP="0042703D">
      <w:pPr>
        <w:pStyle w:val="FORMATTEXT"/>
        <w:tabs>
          <w:tab w:val="left" w:pos="8647"/>
          <w:tab w:val="left" w:pos="9214"/>
        </w:tabs>
        <w:spacing w:line="360" w:lineRule="auto"/>
        <w:ind w:right="84" w:firstLine="567"/>
        <w:jc w:val="both"/>
        <w:rPr>
          <w:sz w:val="24"/>
          <w:szCs w:val="28"/>
        </w:rPr>
      </w:pPr>
    </w:p>
    <w:p w14:paraId="32D105C4" w14:textId="77777777" w:rsidR="00107756" w:rsidRPr="00114F35" w:rsidRDefault="00107756" w:rsidP="0042703D">
      <w:pPr>
        <w:pStyle w:val="1"/>
        <w:keepLines/>
        <w:widowControl w:val="0"/>
        <w:tabs>
          <w:tab w:val="clear" w:pos="0"/>
          <w:tab w:val="left" w:pos="426"/>
          <w:tab w:val="left" w:pos="993"/>
        </w:tabs>
        <w:spacing w:line="360" w:lineRule="auto"/>
        <w:jc w:val="both"/>
        <w:rPr>
          <w:rFonts w:ascii="Arial" w:hAnsi="Arial" w:cs="Arial"/>
          <w:sz w:val="28"/>
          <w:szCs w:val="28"/>
          <w:lang w:val="ru-RU"/>
        </w:rPr>
      </w:pPr>
      <w:r w:rsidRPr="00114F35">
        <w:rPr>
          <w:rFonts w:ascii="Arial" w:hAnsi="Arial" w:cs="Arial"/>
          <w:sz w:val="28"/>
          <w:szCs w:val="28"/>
          <w:lang w:val="ru-RU"/>
        </w:rPr>
        <w:t>7</w:t>
      </w:r>
      <w:r w:rsidRPr="00114F35">
        <w:rPr>
          <w:rFonts w:ascii="Arial" w:hAnsi="Arial" w:cs="Arial"/>
          <w:sz w:val="28"/>
          <w:szCs w:val="28"/>
          <w:lang w:val="ru-RU"/>
        </w:rPr>
        <w:tab/>
        <w:t>Нормальные условия эксплуатации, монтажа и транспортирования</w:t>
      </w:r>
    </w:p>
    <w:p w14:paraId="17D70028" w14:textId="77777777" w:rsidR="00DE6125" w:rsidRPr="00114F35" w:rsidRDefault="00107756" w:rsidP="0042703D">
      <w:pPr>
        <w:pStyle w:val="FORMATTEXT"/>
        <w:tabs>
          <w:tab w:val="left" w:pos="8647"/>
          <w:tab w:val="left" w:pos="9214"/>
        </w:tabs>
        <w:spacing w:before="120" w:after="120" w:line="360" w:lineRule="auto"/>
        <w:ind w:right="84" w:firstLine="567"/>
        <w:jc w:val="both"/>
        <w:rPr>
          <w:sz w:val="24"/>
          <w:szCs w:val="24"/>
        </w:rPr>
      </w:pPr>
      <w:r w:rsidRPr="00114F35">
        <w:rPr>
          <w:sz w:val="24"/>
          <w:szCs w:val="24"/>
        </w:rPr>
        <w:t>Применяют IEC 60947-1:2020 (раздел 7).</w:t>
      </w:r>
    </w:p>
    <w:p w14:paraId="28FBF4F2" w14:textId="77777777" w:rsidR="0020693D" w:rsidRPr="00114F35" w:rsidRDefault="0020693D" w:rsidP="0042703D">
      <w:pPr>
        <w:pStyle w:val="1"/>
        <w:keepLines/>
        <w:widowControl w:val="0"/>
        <w:tabs>
          <w:tab w:val="clear" w:pos="0"/>
          <w:tab w:val="left" w:pos="426"/>
          <w:tab w:val="left" w:pos="993"/>
        </w:tabs>
        <w:spacing w:line="360" w:lineRule="auto"/>
        <w:ind w:left="0" w:firstLine="567"/>
        <w:jc w:val="left"/>
        <w:rPr>
          <w:rFonts w:ascii="Arial" w:hAnsi="Arial" w:cs="Arial"/>
          <w:sz w:val="28"/>
          <w:szCs w:val="28"/>
          <w:lang w:val="ru-RU"/>
        </w:rPr>
      </w:pPr>
      <w:r w:rsidRPr="00114F35">
        <w:rPr>
          <w:rFonts w:ascii="Arial" w:hAnsi="Arial" w:cs="Arial"/>
          <w:sz w:val="28"/>
          <w:szCs w:val="28"/>
          <w:lang w:val="ru-RU"/>
        </w:rPr>
        <w:lastRenderedPageBreak/>
        <w:t>8</w:t>
      </w:r>
      <w:r w:rsidRPr="00114F35">
        <w:rPr>
          <w:rFonts w:ascii="Arial" w:hAnsi="Arial" w:cs="Arial"/>
          <w:sz w:val="28"/>
          <w:szCs w:val="28"/>
          <w:lang w:val="ru-RU"/>
        </w:rPr>
        <w:tab/>
        <w:t>Требования к конструкции и работоспособности</w:t>
      </w:r>
    </w:p>
    <w:p w14:paraId="64F0AB0C" w14:textId="77777777" w:rsidR="0020693D" w:rsidRPr="00114F35" w:rsidRDefault="0020693D" w:rsidP="0042703D">
      <w:pPr>
        <w:pStyle w:val="MSGENFONTSTYLENAMETEMPLATEROLELEVELMSGENFONTSTYLENAMEBYROLEHEADING61"/>
        <w:keepNext/>
        <w:keepLines/>
        <w:numPr>
          <w:ilvl w:val="0"/>
          <w:numId w:val="11"/>
        </w:numPr>
        <w:shd w:val="clear" w:color="auto" w:fill="auto"/>
        <w:tabs>
          <w:tab w:val="left" w:pos="588"/>
          <w:tab w:val="left" w:pos="1134"/>
        </w:tabs>
        <w:spacing w:line="360" w:lineRule="auto"/>
        <w:ind w:left="567"/>
        <w:jc w:val="both"/>
        <w:outlineLvl w:val="9"/>
        <w:rPr>
          <w:sz w:val="24"/>
          <w:szCs w:val="24"/>
        </w:rPr>
      </w:pPr>
      <w:r w:rsidRPr="00114F35">
        <w:rPr>
          <w:sz w:val="24"/>
          <w:szCs w:val="24"/>
        </w:rPr>
        <w:t>Требования к конструкции</w:t>
      </w:r>
    </w:p>
    <w:p w14:paraId="7FDEE1F8" w14:textId="77777777" w:rsidR="0020693D" w:rsidRPr="00114F35" w:rsidRDefault="0020693D" w:rsidP="0042703D">
      <w:pPr>
        <w:pStyle w:val="MSGENFONTSTYLENAMETEMPLATEROLENUMBERMSGENFONTSTYLENAMEBYROLETEXT71"/>
        <w:numPr>
          <w:ilvl w:val="0"/>
          <w:numId w:val="12"/>
        </w:numPr>
        <w:shd w:val="clear" w:color="auto" w:fill="auto"/>
        <w:spacing w:line="360" w:lineRule="auto"/>
        <w:ind w:left="0" w:firstLine="567"/>
        <w:jc w:val="both"/>
        <w:rPr>
          <w:b/>
          <w:color w:val="auto"/>
          <w:sz w:val="24"/>
          <w:szCs w:val="24"/>
        </w:rPr>
      </w:pPr>
      <w:r w:rsidRPr="00114F35">
        <w:rPr>
          <w:b/>
          <w:color w:val="auto"/>
          <w:sz w:val="24"/>
          <w:szCs w:val="24"/>
        </w:rPr>
        <w:t>Общие положения</w:t>
      </w:r>
    </w:p>
    <w:p w14:paraId="248FD58A" w14:textId="0BB21D18"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(подраздел 8.1) со следующими дополнениями</w:t>
      </w:r>
      <w:r w:rsidR="00EC120A">
        <w:rPr>
          <w:color w:val="auto"/>
          <w:sz w:val="24"/>
          <w:szCs w:val="24"/>
        </w:rPr>
        <w:t>.</w:t>
      </w:r>
    </w:p>
    <w:p w14:paraId="3CFFDF15"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В случае, если не соответствует классу защиты II, автономное или многофункциональное УКВДЗ с металлическими частями </w:t>
      </w:r>
      <w:r w:rsidR="00EB4266" w:rsidRPr="00114F35">
        <w:rPr>
          <w:color w:val="auto"/>
          <w:sz w:val="24"/>
          <w:szCs w:val="24"/>
        </w:rPr>
        <w:t xml:space="preserve">датчиков </w:t>
      </w:r>
      <w:r w:rsidRPr="00114F35">
        <w:rPr>
          <w:color w:val="auto"/>
          <w:sz w:val="24"/>
          <w:szCs w:val="24"/>
        </w:rPr>
        <w:t xml:space="preserve">должно иметь средства подключения для внешнего защитного проводника или шины заземления в соответствии с IEC 60715:2017. </w:t>
      </w:r>
      <w:r w:rsidR="00611716" w:rsidRPr="00114F35">
        <w:rPr>
          <w:color w:val="auto"/>
          <w:sz w:val="24"/>
          <w:szCs w:val="24"/>
        </w:rPr>
        <w:t xml:space="preserve">Для такого типа УКВДЗ, имеющего непрерывный ток утечки более 3,5 мА переменного тока или 10 мА постоянного тока </w:t>
      </w:r>
      <w:r w:rsidRPr="00114F35">
        <w:rPr>
          <w:color w:val="auto"/>
          <w:sz w:val="24"/>
          <w:szCs w:val="24"/>
        </w:rPr>
        <w:t xml:space="preserve">при нормальной эксплуатации, вход питания должен быть подключен как для постоянно подключенного оборудования (см. IEC 60255-27:2013, пункт Е.2) с обязательным указанием в документации </w:t>
      </w:r>
      <w:r w:rsidR="00E827B7" w:rsidRPr="00114F35">
        <w:rPr>
          <w:color w:val="auto"/>
          <w:sz w:val="24"/>
          <w:szCs w:val="24"/>
        </w:rPr>
        <w:t>изготовителя</w:t>
      </w:r>
      <w:r w:rsidRPr="00114F35">
        <w:rPr>
          <w:color w:val="auto"/>
          <w:sz w:val="24"/>
          <w:szCs w:val="24"/>
        </w:rPr>
        <w:t>. В случае, если монтажная рейка используется в качестве заземляющего проводника, вывод защитного проводника (вывод заземления) или часть заземления должны быть устойчивы к коррозии.</w:t>
      </w:r>
    </w:p>
    <w:p w14:paraId="3F1DFB33"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Требования IEC 60947-1:2020 (приложение O) следует учитывать с особой тщательностью при замене или сокращении применения опасных веществ или если возможно обеспечить меры по предотвращению выбросов или контакта с ними.</w:t>
      </w:r>
    </w:p>
    <w:p w14:paraId="7C3AB3CF" w14:textId="0E84537A"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Требования IEC 60947-1:2020 (приложение W) следует учитывать при указании материалов совместно с IEC 62474.</w:t>
      </w:r>
    </w:p>
    <w:p w14:paraId="7310F5B2" w14:textId="77777777" w:rsidR="0020693D" w:rsidRPr="00114F35" w:rsidRDefault="0020693D" w:rsidP="0042703D">
      <w:pPr>
        <w:pStyle w:val="MSGENFONTSTYLENAMETEMPLATEROLENUMBERMSGENFONTSTYLENAMEBYROLETEXT71"/>
        <w:numPr>
          <w:ilvl w:val="0"/>
          <w:numId w:val="12"/>
        </w:numPr>
        <w:shd w:val="clear" w:color="auto" w:fill="auto"/>
        <w:spacing w:line="360" w:lineRule="auto"/>
        <w:ind w:left="0" w:firstLine="567"/>
        <w:jc w:val="both"/>
        <w:rPr>
          <w:b/>
          <w:color w:val="auto"/>
          <w:sz w:val="24"/>
          <w:szCs w:val="24"/>
        </w:rPr>
      </w:pPr>
      <w:r w:rsidRPr="00114F35">
        <w:rPr>
          <w:b/>
          <w:color w:val="auto"/>
          <w:sz w:val="24"/>
          <w:szCs w:val="24"/>
        </w:rPr>
        <w:t>Требования к путям утечки и воздушным зазорам</w:t>
      </w:r>
    </w:p>
    <w:p w14:paraId="6CAEA446"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Пути утечки и воздушные зазоры должны соответствовать требованиям IEC</w:t>
      </w:r>
      <w:r w:rsidRPr="00114F35">
        <w:rPr>
          <w:color w:val="auto"/>
          <w:sz w:val="24"/>
          <w:szCs w:val="24"/>
          <w:lang w:val="en-US"/>
        </w:rPr>
        <w:t> </w:t>
      </w:r>
      <w:r w:rsidRPr="00114F35">
        <w:rPr>
          <w:color w:val="auto"/>
          <w:sz w:val="24"/>
          <w:szCs w:val="24"/>
        </w:rPr>
        <w:t>60947-1:2020 (таблицы 13 и 15).</w:t>
      </w:r>
    </w:p>
    <w:p w14:paraId="02E0FFF4" w14:textId="77777777" w:rsidR="0020693D" w:rsidRPr="00114F35" w:rsidRDefault="0020693D" w:rsidP="0042703D">
      <w:pPr>
        <w:pStyle w:val="MSGENFONTSTYLENAMETEMPLATEROLENUMBERMSGENFONTSTYLENAMEBYROLETEXT71"/>
        <w:numPr>
          <w:ilvl w:val="0"/>
          <w:numId w:val="12"/>
        </w:numPr>
        <w:shd w:val="clear" w:color="auto" w:fill="auto"/>
        <w:spacing w:line="360" w:lineRule="auto"/>
        <w:ind w:left="0" w:firstLine="567"/>
        <w:jc w:val="both"/>
        <w:rPr>
          <w:b/>
          <w:color w:val="auto"/>
          <w:sz w:val="24"/>
          <w:szCs w:val="24"/>
        </w:rPr>
      </w:pPr>
      <w:r w:rsidRPr="00114F35">
        <w:rPr>
          <w:b/>
          <w:color w:val="auto"/>
          <w:sz w:val="24"/>
          <w:szCs w:val="24"/>
        </w:rPr>
        <w:t>Требования к материалам</w:t>
      </w:r>
    </w:p>
    <w:p w14:paraId="0CC7E41F" w14:textId="77777777" w:rsidR="0020693D" w:rsidRPr="00114F35" w:rsidRDefault="0020693D" w:rsidP="0042703D">
      <w:pPr>
        <w:pStyle w:val="MSGENFONTSTYLENAMETEMPLATEROLENUMBERMSGENFONTSTYLENAMEBYROLETEXT71"/>
        <w:numPr>
          <w:ilvl w:val="0"/>
          <w:numId w:val="13"/>
        </w:numPr>
        <w:shd w:val="clear" w:color="auto" w:fill="auto"/>
        <w:spacing w:line="360" w:lineRule="auto"/>
        <w:ind w:left="567" w:firstLine="0"/>
        <w:jc w:val="both"/>
        <w:rPr>
          <w:color w:val="auto"/>
          <w:sz w:val="24"/>
          <w:szCs w:val="24"/>
        </w:rPr>
      </w:pPr>
      <w:r w:rsidRPr="00114F35">
        <w:rPr>
          <w:color w:val="auto"/>
          <w:sz w:val="24"/>
          <w:szCs w:val="24"/>
        </w:rPr>
        <w:t>Общие положения</w:t>
      </w:r>
    </w:p>
    <w:p w14:paraId="6B8740BE" w14:textId="4DFC2DFD"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(подпункт 8.1.2.1) со следующим дополнением</w:t>
      </w:r>
      <w:r w:rsidR="00EC120A">
        <w:rPr>
          <w:color w:val="auto"/>
          <w:sz w:val="24"/>
          <w:szCs w:val="24"/>
        </w:rPr>
        <w:t>.</w:t>
      </w:r>
    </w:p>
    <w:p w14:paraId="3ECBB4CC"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Испытания следует проводить для частей из изоляционных материалов, необходимых для удержания токоведущих частей на месте, и частей из изоляционных материалов, которые размещены в непосредственной близости от таких частей.</w:t>
      </w:r>
    </w:p>
    <w:p w14:paraId="27E3C383" w14:textId="77777777" w:rsidR="0020693D" w:rsidRPr="00114F35" w:rsidRDefault="00E827B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Изготовитель </w:t>
      </w:r>
      <w:r w:rsidR="0020693D" w:rsidRPr="00114F35">
        <w:rPr>
          <w:color w:val="auto"/>
          <w:sz w:val="24"/>
          <w:szCs w:val="24"/>
        </w:rPr>
        <w:t>должен указать, какой метод испытаний по 8.1.3.2 или 8.1.3.3 необходимо применять.</w:t>
      </w:r>
    </w:p>
    <w:p w14:paraId="67D0446A" w14:textId="77777777" w:rsidR="0020693D" w:rsidRPr="00114F35" w:rsidRDefault="0020693D" w:rsidP="0042703D">
      <w:pPr>
        <w:pStyle w:val="MSGENFONTSTYLENAMETEMPLATEROLENUMBERMSGENFONTSTYLENAMEBYROLETEXT71"/>
        <w:numPr>
          <w:ilvl w:val="0"/>
          <w:numId w:val="13"/>
        </w:numPr>
        <w:shd w:val="clear" w:color="auto" w:fill="auto"/>
        <w:spacing w:line="360" w:lineRule="auto"/>
        <w:ind w:left="567" w:firstLine="0"/>
        <w:jc w:val="both"/>
        <w:rPr>
          <w:color w:val="auto"/>
          <w:sz w:val="24"/>
          <w:szCs w:val="24"/>
        </w:rPr>
      </w:pPr>
      <w:r w:rsidRPr="00114F35">
        <w:rPr>
          <w:color w:val="auto"/>
          <w:sz w:val="24"/>
          <w:szCs w:val="24"/>
        </w:rPr>
        <w:t>Испытание раскаленным проводом</w:t>
      </w:r>
    </w:p>
    <w:p w14:paraId="3BDD8FD1"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Соответствие материалов проверяют следующими испытаниями:</w:t>
      </w:r>
    </w:p>
    <w:p w14:paraId="3DE321B0" w14:textId="77777777" w:rsidR="0020693D" w:rsidRPr="00114F35" w:rsidRDefault="0020693D" w:rsidP="0042703D">
      <w:pPr>
        <w:pStyle w:val="MSGENFONTSTYLENAMETEMPLATEROLENUMBERMSGENFONTSTYLENAMEBYROLETEXT71"/>
        <w:numPr>
          <w:ilvl w:val="0"/>
          <w:numId w:val="10"/>
        </w:numPr>
        <w:shd w:val="clear" w:color="auto" w:fill="auto"/>
        <w:tabs>
          <w:tab w:val="left" w:pos="1134"/>
        </w:tabs>
        <w:spacing w:line="360" w:lineRule="auto"/>
        <w:ind w:firstLine="567"/>
        <w:jc w:val="both"/>
        <w:rPr>
          <w:color w:val="auto"/>
          <w:sz w:val="24"/>
          <w:szCs w:val="24"/>
        </w:rPr>
      </w:pPr>
      <w:r w:rsidRPr="00114F35">
        <w:rPr>
          <w:color w:val="auto"/>
          <w:sz w:val="24"/>
          <w:szCs w:val="24"/>
        </w:rPr>
        <w:t>испытания на включение оборудования; или</w:t>
      </w:r>
    </w:p>
    <w:p w14:paraId="4D9031D5" w14:textId="77777777" w:rsidR="0020693D" w:rsidRPr="00114F35" w:rsidRDefault="0020693D" w:rsidP="0042703D">
      <w:pPr>
        <w:pStyle w:val="MSGENFONTSTYLENAMETEMPLATEROLENUMBERMSGENFONTSTYLENAMEBYROLETEXT71"/>
        <w:numPr>
          <w:ilvl w:val="0"/>
          <w:numId w:val="10"/>
        </w:numPr>
        <w:shd w:val="clear" w:color="auto" w:fill="auto"/>
        <w:tabs>
          <w:tab w:val="left" w:pos="377"/>
          <w:tab w:val="left" w:pos="1134"/>
        </w:tabs>
        <w:spacing w:line="360" w:lineRule="auto"/>
        <w:ind w:firstLine="567"/>
        <w:jc w:val="both"/>
        <w:rPr>
          <w:color w:val="auto"/>
          <w:sz w:val="24"/>
          <w:szCs w:val="24"/>
        </w:rPr>
      </w:pPr>
      <w:r w:rsidRPr="00114F35">
        <w:rPr>
          <w:color w:val="auto"/>
          <w:sz w:val="24"/>
          <w:szCs w:val="24"/>
        </w:rPr>
        <w:lastRenderedPageBreak/>
        <w:t>испытания на включение секций, взятых из оборудования; или</w:t>
      </w:r>
    </w:p>
    <w:p w14:paraId="2FD48A80" w14:textId="77777777" w:rsidR="0020693D" w:rsidRPr="00114F35" w:rsidRDefault="0020693D" w:rsidP="0042703D">
      <w:pPr>
        <w:pStyle w:val="MSGENFONTSTYLENAMETEMPLATEROLENUMBERMSGENFONTSTYLENAMEBYROLETEXT71"/>
        <w:numPr>
          <w:ilvl w:val="0"/>
          <w:numId w:val="10"/>
        </w:numPr>
        <w:shd w:val="clear" w:color="auto" w:fill="auto"/>
        <w:tabs>
          <w:tab w:val="left" w:pos="377"/>
          <w:tab w:val="left" w:pos="1134"/>
        </w:tabs>
        <w:spacing w:line="360" w:lineRule="auto"/>
        <w:ind w:firstLine="567"/>
        <w:jc w:val="both"/>
        <w:rPr>
          <w:color w:val="auto"/>
          <w:sz w:val="24"/>
          <w:szCs w:val="24"/>
        </w:rPr>
      </w:pPr>
      <w:r w:rsidRPr="00114F35">
        <w:rPr>
          <w:color w:val="auto"/>
          <w:sz w:val="24"/>
          <w:szCs w:val="24"/>
        </w:rPr>
        <w:t>испытания на включение любых компонентов из аналогичных материалов с репрезентативной толщиной; или</w:t>
      </w:r>
    </w:p>
    <w:p w14:paraId="07D22D57" w14:textId="77777777" w:rsidR="0020693D" w:rsidRPr="00114F35" w:rsidRDefault="0020693D" w:rsidP="0042703D">
      <w:pPr>
        <w:pStyle w:val="MSGENFONTSTYLENAMETEMPLATEROLENUMBERMSGENFONTSTYLENAMEBYROLETEXT71"/>
        <w:numPr>
          <w:ilvl w:val="0"/>
          <w:numId w:val="10"/>
        </w:numPr>
        <w:shd w:val="clear" w:color="auto" w:fill="auto"/>
        <w:tabs>
          <w:tab w:val="left" w:pos="1134"/>
        </w:tabs>
        <w:spacing w:line="360" w:lineRule="auto"/>
        <w:ind w:firstLine="567"/>
        <w:jc w:val="both"/>
        <w:rPr>
          <w:color w:val="auto"/>
          <w:sz w:val="24"/>
          <w:szCs w:val="24"/>
        </w:rPr>
      </w:pPr>
      <w:r w:rsidRPr="00114F35">
        <w:rPr>
          <w:color w:val="auto"/>
          <w:sz w:val="24"/>
          <w:szCs w:val="24"/>
        </w:rPr>
        <w:t>предоставление данных от поставщика изоляционного материала, подтверждающих соответствие требованиям IEC 60695-2-12.</w:t>
      </w:r>
    </w:p>
    <w:p w14:paraId="2522181B" w14:textId="77777777" w:rsidR="0020693D" w:rsidRPr="00114F35" w:rsidRDefault="0020693D" w:rsidP="0042703D">
      <w:pPr>
        <w:pStyle w:val="MSGENFONTSTYLENAMETEMPLATEROLENUMBERMSGENFONTSTYLENAMEBYROLETEXT20"/>
        <w:shd w:val="clear" w:color="auto" w:fill="auto"/>
        <w:spacing w:before="0" w:after="0" w:line="360" w:lineRule="auto"/>
        <w:ind w:firstLine="567"/>
        <w:rPr>
          <w:sz w:val="24"/>
          <w:szCs w:val="24"/>
        </w:rPr>
      </w:pPr>
      <w:r w:rsidRPr="00114F35">
        <w:rPr>
          <w:sz w:val="24"/>
          <w:szCs w:val="24"/>
        </w:rPr>
        <w:t xml:space="preserve">Соответствие материалов определяют в части стойкости к перегреву и пожару. </w:t>
      </w:r>
      <w:r w:rsidR="00E827B7" w:rsidRPr="00114F35">
        <w:rPr>
          <w:sz w:val="24"/>
          <w:szCs w:val="24"/>
        </w:rPr>
        <w:t xml:space="preserve">Изготовитель </w:t>
      </w:r>
      <w:r w:rsidRPr="00114F35">
        <w:rPr>
          <w:sz w:val="24"/>
          <w:szCs w:val="24"/>
        </w:rPr>
        <w:t>должен указать, какие из методов по a), b), c) и d) необходимо применять.</w:t>
      </w:r>
    </w:p>
    <w:p w14:paraId="280391D0"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Испытания не требуется выполнять повторно в случае, если любое из испытаний по IEC 60947-1:2020 (пункт 9.2.2) было выполнено ранее в отношении идентичного материала со схожим поперечным сечением с удовлетворительными результатами.</w:t>
      </w:r>
    </w:p>
    <w:p w14:paraId="2BFD8F69"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Испытания оборудования следует выполнять с использованием раскаленной проволоки на готовом изделии по IEC 60695-2-10 и IEC 60695-2-11.</w:t>
      </w:r>
    </w:p>
    <w:p w14:paraId="3973877C" w14:textId="6917BA1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Для комбинированных УКВДЗ</w:t>
      </w:r>
      <w:r w:rsidR="00157CDC">
        <w:rPr>
          <w:color w:val="auto"/>
          <w:sz w:val="24"/>
          <w:szCs w:val="24"/>
        </w:rPr>
        <w:t>,</w:t>
      </w:r>
      <w:r w:rsidRPr="00114F35">
        <w:rPr>
          <w:color w:val="auto"/>
          <w:sz w:val="24"/>
          <w:szCs w:val="24"/>
        </w:rPr>
        <w:t xml:space="preserve"> если не добавлены новые материалы или не проводятся испытания с пониженным уровнем опасности, испытания раскаленной проволокой недопустимо считать выполненными повторно. В первом случае испытания выполняют исключительно на новых материалах.</w:t>
      </w:r>
    </w:p>
    <w:p w14:paraId="20217FCF"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Испытания проводят по IEC 60947-1:2020 (подпункт 9.2.2.1) в условиях, приведенных в таблице 2.</w:t>
      </w:r>
    </w:p>
    <w:p w14:paraId="4030E0EC" w14:textId="77777777" w:rsidR="0020693D" w:rsidRPr="00114F35" w:rsidRDefault="0020693D" w:rsidP="0042703D">
      <w:pPr>
        <w:pStyle w:val="MSGENFONTSTYLENAMETEMPLATEROLENUMBERMSGENFONTSTYLENAMEBYROLETEXT20"/>
        <w:shd w:val="clear" w:color="auto" w:fill="auto"/>
        <w:spacing w:before="0" w:after="120" w:line="360" w:lineRule="auto"/>
        <w:ind w:firstLine="0"/>
        <w:rPr>
          <w:sz w:val="24"/>
          <w:szCs w:val="22"/>
        </w:rPr>
      </w:pPr>
      <w:r w:rsidRPr="00114F35">
        <w:rPr>
          <w:spacing w:val="40"/>
          <w:sz w:val="24"/>
          <w:szCs w:val="22"/>
        </w:rPr>
        <w:t>Таблица</w:t>
      </w:r>
      <w:r w:rsidRPr="00114F35">
        <w:rPr>
          <w:sz w:val="24"/>
          <w:szCs w:val="22"/>
        </w:rPr>
        <w:t xml:space="preserve"> 2 – Условия проведения испытания раскаленной проволокой</w:t>
      </w:r>
    </w:p>
    <w:tbl>
      <w:tblPr>
        <w:tblW w:w="10173"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778"/>
        <w:gridCol w:w="4395"/>
      </w:tblGrid>
      <w:tr w:rsidR="0020693D" w:rsidRPr="00114F35" w14:paraId="55359C2C" w14:textId="77777777" w:rsidTr="00F85A74">
        <w:tc>
          <w:tcPr>
            <w:tcW w:w="5778" w:type="dxa"/>
            <w:tcBorders>
              <w:bottom w:val="double" w:sz="4" w:space="0" w:color="auto"/>
            </w:tcBorders>
            <w:shd w:val="clear" w:color="auto" w:fill="auto"/>
          </w:tcPr>
          <w:p w14:paraId="2E318478" w14:textId="77777777" w:rsidR="0020693D" w:rsidRPr="00114F35" w:rsidRDefault="0020693D" w:rsidP="00F85A74">
            <w:pPr>
              <w:pStyle w:val="MSGENFONTSTYLENAMETEMPLATEROLENUMBERMSGENFONTSTYLENAMEBYROLETEXT210"/>
              <w:shd w:val="clear" w:color="auto" w:fill="auto"/>
              <w:spacing w:after="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Испытуемая часть</w:t>
            </w:r>
          </w:p>
        </w:tc>
        <w:tc>
          <w:tcPr>
            <w:tcW w:w="4395" w:type="dxa"/>
            <w:tcBorders>
              <w:bottom w:val="double" w:sz="4" w:space="0" w:color="auto"/>
            </w:tcBorders>
            <w:shd w:val="clear" w:color="auto" w:fill="auto"/>
          </w:tcPr>
          <w:p w14:paraId="3CB3B50E" w14:textId="77777777" w:rsidR="0020693D" w:rsidRPr="00114F35" w:rsidRDefault="0020693D" w:rsidP="00F85A74">
            <w:pPr>
              <w:pStyle w:val="MSGENFONTSTYLENAMETEMPLATEROLENUMBERMSGENFONTSTYLENAMEBYROLETEXT210"/>
              <w:shd w:val="clear" w:color="auto" w:fill="auto"/>
              <w:spacing w:after="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Условие испытания</w:t>
            </w:r>
          </w:p>
        </w:tc>
      </w:tr>
      <w:tr w:rsidR="00114F35" w:rsidRPr="00114F35" w14:paraId="47A296F4" w14:textId="77777777" w:rsidTr="00F85A74">
        <w:tc>
          <w:tcPr>
            <w:tcW w:w="5778" w:type="dxa"/>
            <w:tcBorders>
              <w:top w:val="double" w:sz="4" w:space="0" w:color="auto"/>
            </w:tcBorders>
            <w:shd w:val="clear" w:color="auto" w:fill="auto"/>
          </w:tcPr>
          <w:p w14:paraId="04B525C5"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 xml:space="preserve">Часть с массой менее 2 г </w:t>
            </w:r>
            <w:r w:rsidRPr="00114F35">
              <w:rPr>
                <w:rStyle w:val="MSGENFONTSTYLENAMETEMPLATEROLENUMBERMSGENFONTSTYLENAMEBYROLETEXT2MSGENFONTSTYLEMODIFERSIZE6MSGENFONTSTYLEMODIFERSPACING0"/>
                <w:color w:val="auto"/>
                <w:spacing w:val="0"/>
                <w:sz w:val="22"/>
                <w:szCs w:val="22"/>
                <w:vertAlign w:val="superscript"/>
              </w:rPr>
              <w:t>a</w:t>
            </w:r>
          </w:p>
        </w:tc>
        <w:tc>
          <w:tcPr>
            <w:tcW w:w="4395" w:type="dxa"/>
            <w:tcBorders>
              <w:top w:val="double" w:sz="4" w:space="0" w:color="auto"/>
            </w:tcBorders>
            <w:shd w:val="clear" w:color="auto" w:fill="auto"/>
          </w:tcPr>
          <w:p w14:paraId="3476AB9E"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Испытание не требуется</w:t>
            </w:r>
          </w:p>
        </w:tc>
      </w:tr>
      <w:tr w:rsidR="0020693D" w:rsidRPr="00114F35" w14:paraId="0DB1396E" w14:textId="77777777" w:rsidTr="0020693D">
        <w:tc>
          <w:tcPr>
            <w:tcW w:w="5778" w:type="dxa"/>
            <w:shd w:val="clear" w:color="auto" w:fill="auto"/>
          </w:tcPr>
          <w:p w14:paraId="4385DE37"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 xml:space="preserve">Часть, являющаяся малой частью в соответствии с IEC 60695-2-11:2014 (подраздел 3.1) </w:t>
            </w:r>
            <w:r w:rsidRPr="00114F35">
              <w:rPr>
                <w:rStyle w:val="MSGENFONTSTYLENAMETEMPLATEROLENUMBERMSGENFONTSTYLENAMEBYROLETEXT2MSGENFONTSTYLEMODIFERSIZE6MSGENFONTSTYLEMODIFERSPACING0"/>
                <w:color w:val="auto"/>
                <w:spacing w:val="0"/>
                <w:sz w:val="22"/>
                <w:szCs w:val="22"/>
                <w:vertAlign w:val="superscript"/>
              </w:rPr>
              <w:t>a</w:t>
            </w:r>
          </w:p>
        </w:tc>
        <w:tc>
          <w:tcPr>
            <w:tcW w:w="4395" w:type="dxa"/>
            <w:shd w:val="clear" w:color="auto" w:fill="auto"/>
          </w:tcPr>
          <w:p w14:paraId="01AABA14"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Испытание не требуется</w:t>
            </w:r>
          </w:p>
        </w:tc>
      </w:tr>
      <w:tr w:rsidR="0020693D" w:rsidRPr="00114F35" w14:paraId="3A612CFE" w14:textId="77777777" w:rsidTr="0020693D">
        <w:tc>
          <w:tcPr>
            <w:tcW w:w="5778" w:type="dxa"/>
            <w:shd w:val="clear" w:color="auto" w:fill="auto"/>
          </w:tcPr>
          <w:p w14:paraId="62F4F239"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 xml:space="preserve">Часть, не расположенная в непосредственной близости от токоведущих частей </w:t>
            </w:r>
            <w:r w:rsidRPr="00114F35">
              <w:rPr>
                <w:rStyle w:val="MSGENFONTSTYLENAMETEMPLATEROLENUMBERMSGENFONTSTYLENAMEBYROLETEXT2MSGENFONTSTYLEMODIFERSIZE6MSGENFONTSTYLEMODIFERSPACING0"/>
                <w:color w:val="auto"/>
                <w:spacing w:val="0"/>
                <w:sz w:val="22"/>
                <w:szCs w:val="22"/>
                <w:vertAlign w:val="superscript"/>
              </w:rPr>
              <w:t>b</w:t>
            </w:r>
          </w:p>
        </w:tc>
        <w:tc>
          <w:tcPr>
            <w:tcW w:w="4395" w:type="dxa"/>
            <w:shd w:val="clear" w:color="auto" w:fill="auto"/>
          </w:tcPr>
          <w:p w14:paraId="69FD6D90"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Испытание не требуется</w:t>
            </w:r>
          </w:p>
        </w:tc>
      </w:tr>
      <w:tr w:rsidR="0020693D" w:rsidRPr="00114F35" w14:paraId="02580DC3" w14:textId="77777777" w:rsidTr="0020693D">
        <w:tc>
          <w:tcPr>
            <w:tcW w:w="5778" w:type="dxa"/>
            <w:shd w:val="clear" w:color="auto" w:fill="auto"/>
          </w:tcPr>
          <w:p w14:paraId="3D07D388"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 xml:space="preserve">Часть, расположенная в непосредственной близости от токоведущих частей </w:t>
            </w:r>
            <w:r w:rsidRPr="00114F35">
              <w:rPr>
                <w:rStyle w:val="MSGENFONTSTYLENAMETEMPLATEROLENUMBERMSGENFONTSTYLENAMEBYROLETEXT2MSGENFONTSTYLEMODIFERSIZE6MSGENFONTSTYLEMODIFERSPACING0"/>
                <w:color w:val="auto"/>
                <w:spacing w:val="0"/>
                <w:sz w:val="22"/>
                <w:szCs w:val="22"/>
                <w:vertAlign w:val="superscript"/>
              </w:rPr>
              <w:t>b</w:t>
            </w:r>
          </w:p>
        </w:tc>
        <w:tc>
          <w:tcPr>
            <w:tcW w:w="4395" w:type="dxa"/>
            <w:shd w:val="clear" w:color="auto" w:fill="auto"/>
          </w:tcPr>
          <w:p w14:paraId="704AD847"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Испытание раскаленным проводом при температуре 650 °C</w:t>
            </w:r>
          </w:p>
        </w:tc>
      </w:tr>
      <w:tr w:rsidR="0020693D" w:rsidRPr="00114F35" w14:paraId="3A94F9F1" w14:textId="77777777" w:rsidTr="0020693D">
        <w:tc>
          <w:tcPr>
            <w:tcW w:w="5778" w:type="dxa"/>
            <w:shd w:val="clear" w:color="auto" w:fill="auto"/>
          </w:tcPr>
          <w:p w14:paraId="0714AFF6"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Часть, которая удерживает токоведущие части на месте</w:t>
            </w:r>
          </w:p>
        </w:tc>
        <w:tc>
          <w:tcPr>
            <w:tcW w:w="4395" w:type="dxa"/>
            <w:shd w:val="clear" w:color="auto" w:fill="auto"/>
          </w:tcPr>
          <w:p w14:paraId="3FAF13BC" w14:textId="77777777" w:rsidR="0020693D" w:rsidRPr="00114F35" w:rsidRDefault="0020693D" w:rsidP="006967A4">
            <w:pPr>
              <w:pStyle w:val="MSGENFONTSTYLENAMETEMPLATEROLENUMBERMSGENFONTSTYLENAMEBYROLETEXT210"/>
              <w:shd w:val="clear" w:color="auto" w:fill="auto"/>
              <w:spacing w:after="0" w:line="360" w:lineRule="auto"/>
              <w:ind w:left="108" w:right="57"/>
              <w:rPr>
                <w:sz w:val="22"/>
                <w:szCs w:val="22"/>
              </w:rPr>
            </w:pPr>
            <w:r w:rsidRPr="00114F35">
              <w:rPr>
                <w:rStyle w:val="MSGENFONTSTYLENAMETEMPLATEROLENUMBERMSGENFONTSTYLENAMEBYROLETEXT2MSGENFONTSTYLEMODIFERSIZE6MSGENFONTSTYLEMODIFERSPACING0"/>
                <w:color w:val="auto"/>
                <w:spacing w:val="0"/>
                <w:sz w:val="22"/>
                <w:szCs w:val="22"/>
              </w:rPr>
              <w:t>Испытание раскаленным проводом при температуре 850 °C</w:t>
            </w:r>
          </w:p>
        </w:tc>
      </w:tr>
      <w:tr w:rsidR="00114F35" w:rsidRPr="00114F35" w14:paraId="2667D63A" w14:textId="77777777" w:rsidTr="0020693D">
        <w:tc>
          <w:tcPr>
            <w:tcW w:w="10173" w:type="dxa"/>
            <w:gridSpan w:val="2"/>
            <w:shd w:val="clear" w:color="auto" w:fill="auto"/>
          </w:tcPr>
          <w:p w14:paraId="00455744" w14:textId="77777777" w:rsidR="0020693D" w:rsidRPr="00114F35" w:rsidRDefault="0020693D" w:rsidP="006967A4">
            <w:pPr>
              <w:pStyle w:val="MSGENFONTSTYLENAMETEMPLATEROLENUMBERMSGENFONTSTYLENAMEBYROLETEXT210"/>
              <w:shd w:val="clear" w:color="auto" w:fill="auto"/>
              <w:tabs>
                <w:tab w:val="left" w:pos="390"/>
              </w:tabs>
              <w:spacing w:after="0" w:line="360" w:lineRule="auto"/>
              <w:ind w:left="108" w:right="57"/>
              <w:jc w:val="both"/>
              <w:rPr>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18MSGENFONTSTYLEMODIFERSPACING0"/>
                <w:color w:val="auto"/>
                <w:spacing w:val="0"/>
                <w:sz w:val="20"/>
                <w:szCs w:val="20"/>
              </w:rPr>
              <w:tab/>
            </w:r>
            <w:r w:rsidRPr="00114F35">
              <w:rPr>
                <w:rStyle w:val="MSGENFONTSTYLENAMETEMPLATEROLENUMBERMSGENFONTSTYLENAMEBYROLETEXT2MSGENFONTSTYLEMODIFERSIZE6MSGENFONTSTYLEMODIFERSPACING0"/>
                <w:color w:val="auto"/>
                <w:spacing w:val="0"/>
                <w:sz w:val="20"/>
                <w:szCs w:val="20"/>
              </w:rPr>
              <w:t>Для изделий, содержащих множество мелких деталей, общая масса неиспытанных частей, расположенных в непосредственной близости друг от друга, не может превышать 10 г.</w:t>
            </w:r>
          </w:p>
          <w:p w14:paraId="7F316E77" w14:textId="77777777" w:rsidR="0020693D" w:rsidRPr="00114F35" w:rsidRDefault="0020693D" w:rsidP="006967A4">
            <w:pPr>
              <w:pStyle w:val="MSGENFONTSTYLENAMETEMPLATEROLENUMBERMSGENFONTSTYLENAMEBYROLETEXT20"/>
              <w:shd w:val="clear" w:color="auto" w:fill="auto"/>
              <w:tabs>
                <w:tab w:val="left" w:pos="426"/>
              </w:tabs>
              <w:spacing w:before="0" w:after="0" w:line="360" w:lineRule="auto"/>
              <w:ind w:left="108" w:right="57" w:firstLine="0"/>
              <w:rPr>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b</w:t>
            </w:r>
            <w:r w:rsidRPr="00114F35">
              <w:rPr>
                <w:rStyle w:val="MSGENFONTSTYLENAMETEMPLATEROLENUMBERMSGENFONTSTYLENAMEBYROLETEXT18MSGENFONTSTYLEMODIFERSPACING0"/>
                <w:color w:val="auto"/>
                <w:spacing w:val="0"/>
                <w:sz w:val="20"/>
                <w:szCs w:val="20"/>
              </w:rPr>
              <w:tab/>
              <w:t xml:space="preserve">Расположение в </w:t>
            </w:r>
            <w:r w:rsidRPr="00114F35">
              <w:rPr>
                <w:rStyle w:val="MSGENFONTSTYLENAMETEMPLATEROLENUMBERMSGENFONTSTYLENAMEBYROLETEXT2MSGENFONTSTYLEMODIFERSIZE6MSGENFONTSTYLEMODIFERSPACING0"/>
                <w:color w:val="auto"/>
                <w:spacing w:val="0"/>
                <w:sz w:val="20"/>
                <w:szCs w:val="20"/>
              </w:rPr>
              <w:t>непосредственной близости основывается на инженерной оценке с учетом риска распространения огня.</w:t>
            </w:r>
          </w:p>
        </w:tc>
      </w:tr>
    </w:tbl>
    <w:p w14:paraId="1B1B9153" w14:textId="0BC9D993" w:rsidR="006967A4" w:rsidRPr="00114F35" w:rsidRDefault="006967A4">
      <w:pPr>
        <w:suppressAutoHyphens w:val="0"/>
        <w:rPr>
          <w:rFonts w:ascii="Arial" w:eastAsia="Arial" w:hAnsi="Arial" w:cs="Arial"/>
          <w:sz w:val="22"/>
          <w:szCs w:val="22"/>
          <w:lang w:eastAsia="ru-RU"/>
        </w:rPr>
      </w:pPr>
    </w:p>
    <w:p w14:paraId="0BA2DF05" w14:textId="77777777" w:rsidR="0020693D" w:rsidRPr="00114F35" w:rsidRDefault="0020693D" w:rsidP="0042703D">
      <w:pPr>
        <w:pStyle w:val="MSGENFONTSTYLENAMETEMPLATEROLENUMBERMSGENFONTSTYLENAMEBYROLETEXT71"/>
        <w:numPr>
          <w:ilvl w:val="0"/>
          <w:numId w:val="13"/>
        </w:numPr>
        <w:shd w:val="clear" w:color="auto" w:fill="auto"/>
        <w:spacing w:line="360" w:lineRule="auto"/>
        <w:ind w:left="0" w:firstLine="567"/>
        <w:jc w:val="both"/>
        <w:rPr>
          <w:color w:val="auto"/>
          <w:sz w:val="24"/>
          <w:szCs w:val="24"/>
        </w:rPr>
      </w:pPr>
      <w:bookmarkStart w:id="13" w:name="bookmark63"/>
      <w:r w:rsidRPr="00114F35">
        <w:rPr>
          <w:color w:val="auto"/>
          <w:sz w:val="24"/>
          <w:szCs w:val="24"/>
        </w:rPr>
        <w:lastRenderedPageBreak/>
        <w:t>Испытание, основанное на категории воспламеняемости</w:t>
      </w:r>
      <w:bookmarkEnd w:id="13"/>
    </w:p>
    <w:p w14:paraId="02526955"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(подпункт 8.1.2.3).</w:t>
      </w:r>
    </w:p>
    <w:p w14:paraId="2E9FA34B"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Для комбинированных УКВДЗ если не добавлены новые материалы или не проводятся испытания с пониженным уровнем опасности, испытания воспламеняемости недопустимо считать выполненными повторно. В первом случае испытания выполняют исключительно на новых материалах.</w:t>
      </w:r>
    </w:p>
    <w:p w14:paraId="3D483DAE" w14:textId="77777777" w:rsidR="0020693D" w:rsidRPr="00114F35" w:rsidRDefault="0020693D" w:rsidP="0042703D">
      <w:pPr>
        <w:pStyle w:val="MSGENFONTSTYLENAMETEMPLATEROLELEVELMSGENFONTSTYLENAMEBYROLEHEADING61"/>
        <w:keepNext/>
        <w:keepLines/>
        <w:numPr>
          <w:ilvl w:val="0"/>
          <w:numId w:val="11"/>
        </w:numPr>
        <w:shd w:val="clear" w:color="auto" w:fill="auto"/>
        <w:tabs>
          <w:tab w:val="left" w:pos="588"/>
          <w:tab w:val="left" w:pos="1134"/>
        </w:tabs>
        <w:spacing w:before="120" w:after="120" w:line="360" w:lineRule="auto"/>
        <w:ind w:left="567"/>
        <w:jc w:val="both"/>
        <w:outlineLvl w:val="9"/>
        <w:rPr>
          <w:sz w:val="24"/>
          <w:szCs w:val="24"/>
        </w:rPr>
      </w:pPr>
      <w:r w:rsidRPr="00114F35">
        <w:rPr>
          <w:sz w:val="24"/>
          <w:szCs w:val="24"/>
        </w:rPr>
        <w:t>Требования к работоспособности</w:t>
      </w:r>
    </w:p>
    <w:p w14:paraId="177306FE" w14:textId="77777777" w:rsidR="0020693D" w:rsidRPr="00E2333D" w:rsidRDefault="0020693D" w:rsidP="0042703D">
      <w:pPr>
        <w:pStyle w:val="MSGENFONTSTYLENAMETEMPLATEROLENUMBERMSGENFONTSTYLENAMEBYROLETEXT71"/>
        <w:numPr>
          <w:ilvl w:val="0"/>
          <w:numId w:val="14"/>
        </w:numPr>
        <w:shd w:val="clear" w:color="auto" w:fill="auto"/>
        <w:spacing w:line="360" w:lineRule="auto"/>
        <w:ind w:left="567" w:firstLine="0"/>
        <w:jc w:val="both"/>
        <w:rPr>
          <w:b/>
          <w:color w:val="auto"/>
          <w:sz w:val="24"/>
          <w:szCs w:val="24"/>
        </w:rPr>
      </w:pPr>
      <w:r w:rsidRPr="00E2333D">
        <w:rPr>
          <w:b/>
          <w:color w:val="auto"/>
          <w:sz w:val="24"/>
          <w:szCs w:val="24"/>
        </w:rPr>
        <w:t>Общие положения</w:t>
      </w:r>
    </w:p>
    <w:p w14:paraId="32DFFC64"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Для автономных или многофункциональных УКВДЗ максимальное время обнаружения дугового замыкания и минимальная чувствительность к дуговому замыканию должны соответствовать значениям, заявленным </w:t>
      </w:r>
      <w:r w:rsidR="00D45190" w:rsidRPr="00114F35">
        <w:rPr>
          <w:color w:val="auto"/>
          <w:sz w:val="24"/>
          <w:szCs w:val="24"/>
        </w:rPr>
        <w:t>изготовителем</w:t>
      </w:r>
      <w:r w:rsidRPr="00114F35">
        <w:rPr>
          <w:color w:val="auto"/>
          <w:sz w:val="24"/>
          <w:szCs w:val="24"/>
        </w:rPr>
        <w:t>.</w:t>
      </w:r>
    </w:p>
    <w:p w14:paraId="55E2520E"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Для комбинированных УКВДЗ максимальное время гашения дуги короткого замыкания, минимальная чувствительность к дуговому замыканию и максимальная способность гашения дуги короткого замыкания должны соотве</w:t>
      </w:r>
      <w:r w:rsidR="00D45190" w:rsidRPr="00114F35">
        <w:rPr>
          <w:color w:val="auto"/>
          <w:sz w:val="24"/>
          <w:szCs w:val="24"/>
        </w:rPr>
        <w:t>тствовать значениям, заявленным</w:t>
      </w:r>
      <w:r w:rsidR="00B73CE6" w:rsidRPr="00114F35">
        <w:rPr>
          <w:color w:val="auto"/>
          <w:sz w:val="24"/>
          <w:szCs w:val="24"/>
        </w:rPr>
        <w:t xml:space="preserve"> изготовителем</w:t>
      </w:r>
      <w:r w:rsidRPr="00114F35">
        <w:rPr>
          <w:color w:val="auto"/>
          <w:sz w:val="24"/>
          <w:szCs w:val="24"/>
        </w:rPr>
        <w:t>.</w:t>
      </w:r>
    </w:p>
    <w:p w14:paraId="6672D919" w14:textId="77777777" w:rsidR="0020693D" w:rsidRPr="00E2333D" w:rsidRDefault="0020693D" w:rsidP="0042703D">
      <w:pPr>
        <w:pStyle w:val="MSGENFONTSTYLENAMETEMPLATEROLENUMBERMSGENFONTSTYLENAMEBYROLETEXT71"/>
        <w:numPr>
          <w:ilvl w:val="0"/>
          <w:numId w:val="14"/>
        </w:numPr>
        <w:shd w:val="clear" w:color="auto" w:fill="auto"/>
        <w:spacing w:line="360" w:lineRule="auto"/>
        <w:ind w:left="567" w:firstLine="0"/>
        <w:jc w:val="both"/>
        <w:rPr>
          <w:b/>
          <w:color w:val="auto"/>
          <w:sz w:val="24"/>
          <w:szCs w:val="24"/>
        </w:rPr>
      </w:pPr>
      <w:r w:rsidRPr="00E2333D">
        <w:rPr>
          <w:b/>
          <w:color w:val="auto"/>
          <w:sz w:val="24"/>
          <w:szCs w:val="24"/>
        </w:rPr>
        <w:t>Рабочие условия</w:t>
      </w:r>
    </w:p>
    <w:p w14:paraId="5EFF7124" w14:textId="77777777" w:rsidR="0020693D" w:rsidRPr="00114F35" w:rsidRDefault="0020693D" w:rsidP="0042703D">
      <w:pPr>
        <w:pStyle w:val="MSGENFONTSTYLENAMETEMPLATEROLENUMBERMSGENFONTSTYLENAMEBYROLETEXT71"/>
        <w:shd w:val="clear" w:color="auto" w:fill="auto"/>
        <w:tabs>
          <w:tab w:val="left" w:pos="588"/>
        </w:tabs>
        <w:spacing w:line="360" w:lineRule="auto"/>
        <w:ind w:firstLine="567"/>
        <w:jc w:val="both"/>
        <w:rPr>
          <w:color w:val="auto"/>
          <w:sz w:val="24"/>
          <w:szCs w:val="24"/>
        </w:rPr>
      </w:pPr>
      <w:r w:rsidRPr="00114F35">
        <w:rPr>
          <w:color w:val="auto"/>
          <w:sz w:val="24"/>
          <w:szCs w:val="24"/>
        </w:rPr>
        <w:t>Применяют IEC 60947-1:2020 (пункт 8.2.1).</w:t>
      </w:r>
    </w:p>
    <w:p w14:paraId="08A462D9" w14:textId="77777777" w:rsidR="0020693D" w:rsidRPr="00E2333D" w:rsidRDefault="0020693D" w:rsidP="0042703D">
      <w:pPr>
        <w:pStyle w:val="MSGENFONTSTYLENAMETEMPLATEROLENUMBERMSGENFONTSTYLENAMEBYROLETEXT71"/>
        <w:numPr>
          <w:ilvl w:val="0"/>
          <w:numId w:val="14"/>
        </w:numPr>
        <w:shd w:val="clear" w:color="auto" w:fill="auto"/>
        <w:spacing w:line="360" w:lineRule="auto"/>
        <w:ind w:left="567" w:firstLine="0"/>
        <w:jc w:val="both"/>
        <w:rPr>
          <w:b/>
          <w:color w:val="auto"/>
          <w:sz w:val="24"/>
          <w:szCs w:val="24"/>
        </w:rPr>
      </w:pPr>
      <w:r w:rsidRPr="00E2333D">
        <w:rPr>
          <w:b/>
          <w:color w:val="auto"/>
          <w:sz w:val="24"/>
          <w:szCs w:val="24"/>
        </w:rPr>
        <w:t>Превышение температуры</w:t>
      </w:r>
    </w:p>
    <w:p w14:paraId="2570E079" w14:textId="658BCD0C" w:rsidR="0020693D" w:rsidRPr="00114F35" w:rsidRDefault="0020693D" w:rsidP="0042703D">
      <w:pPr>
        <w:pStyle w:val="MSGENFONTSTYLENAMETEMPLATEROLENUMBERMSGENFONTSTYLENAMEBYROLETEXT20"/>
        <w:shd w:val="clear" w:color="auto" w:fill="auto"/>
        <w:spacing w:before="0" w:after="0" w:line="360" w:lineRule="auto"/>
        <w:ind w:firstLine="567"/>
        <w:rPr>
          <w:sz w:val="24"/>
          <w:szCs w:val="24"/>
        </w:rPr>
      </w:pPr>
      <w:r w:rsidRPr="00114F35">
        <w:rPr>
          <w:sz w:val="24"/>
          <w:szCs w:val="24"/>
        </w:rPr>
        <w:t>Превышение температуры частей УКВДЗ, измеренное во время испытания, проводимого в условиях, указанных в 9.3.8, не должно превышать предельных значений, указанных в IEC 60947-1:2020 (таблица 2</w:t>
      </w:r>
      <w:r w:rsidR="00B66E67">
        <w:rPr>
          <w:sz w:val="24"/>
          <w:szCs w:val="24"/>
        </w:rPr>
        <w:t xml:space="preserve"> и</w:t>
      </w:r>
      <w:r w:rsidRPr="00114F35">
        <w:rPr>
          <w:sz w:val="24"/>
          <w:szCs w:val="24"/>
        </w:rPr>
        <w:t xml:space="preserve"> 3).</w:t>
      </w:r>
    </w:p>
    <w:p w14:paraId="766039ED" w14:textId="77777777" w:rsidR="0020693D" w:rsidRPr="00114F35" w:rsidRDefault="0020693D" w:rsidP="0042703D">
      <w:pPr>
        <w:pStyle w:val="MSGENFONTSTYLENAMETEMPLATEROLELEVELMSGENFONTSTYLENAMEBYROLEHEADING61"/>
        <w:keepNext/>
        <w:keepLines/>
        <w:numPr>
          <w:ilvl w:val="0"/>
          <w:numId w:val="11"/>
        </w:numPr>
        <w:shd w:val="clear" w:color="auto" w:fill="auto"/>
        <w:tabs>
          <w:tab w:val="left" w:pos="588"/>
          <w:tab w:val="left" w:pos="1134"/>
        </w:tabs>
        <w:spacing w:before="120" w:after="120" w:line="360" w:lineRule="auto"/>
        <w:ind w:left="567"/>
        <w:jc w:val="both"/>
        <w:outlineLvl w:val="9"/>
        <w:rPr>
          <w:sz w:val="24"/>
          <w:szCs w:val="24"/>
        </w:rPr>
      </w:pPr>
      <w:r w:rsidRPr="00114F35">
        <w:rPr>
          <w:sz w:val="24"/>
          <w:szCs w:val="24"/>
        </w:rPr>
        <w:t>Требования по электромагнитной совместимости (ЭМС)</w:t>
      </w:r>
    </w:p>
    <w:p w14:paraId="649B2D3C" w14:textId="77777777" w:rsidR="0020693D" w:rsidRPr="00114F35" w:rsidRDefault="0020693D"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(подраздел 8.3).</w:t>
      </w:r>
    </w:p>
    <w:p w14:paraId="3023459E" w14:textId="77777777" w:rsidR="00F85A74" w:rsidRPr="00114F35" w:rsidRDefault="00F85A74" w:rsidP="0042703D">
      <w:pPr>
        <w:pStyle w:val="MSGENFONTSTYLENAMETEMPLATEROLENUMBERMSGENFONTSTYLENAMEBYROLETEXT71"/>
        <w:shd w:val="clear" w:color="auto" w:fill="auto"/>
        <w:spacing w:line="360" w:lineRule="auto"/>
        <w:ind w:firstLine="567"/>
        <w:jc w:val="both"/>
        <w:rPr>
          <w:color w:val="auto"/>
          <w:sz w:val="24"/>
          <w:szCs w:val="24"/>
        </w:rPr>
      </w:pPr>
    </w:p>
    <w:p w14:paraId="54328AAD" w14:textId="77777777" w:rsidR="0067366A" w:rsidRPr="00114F35" w:rsidRDefault="0067366A" w:rsidP="0042703D">
      <w:pPr>
        <w:pStyle w:val="1"/>
        <w:keepLines/>
        <w:widowControl w:val="0"/>
        <w:tabs>
          <w:tab w:val="clear" w:pos="0"/>
          <w:tab w:val="left" w:pos="426"/>
          <w:tab w:val="left" w:pos="993"/>
        </w:tabs>
        <w:spacing w:before="120" w:line="360" w:lineRule="auto"/>
        <w:ind w:left="0" w:firstLine="567"/>
        <w:jc w:val="left"/>
        <w:rPr>
          <w:rFonts w:ascii="Arial" w:hAnsi="Arial" w:cs="Arial"/>
          <w:sz w:val="28"/>
          <w:szCs w:val="24"/>
          <w:lang w:val="ru-RU"/>
        </w:rPr>
      </w:pPr>
      <w:r w:rsidRPr="00114F35">
        <w:rPr>
          <w:rFonts w:ascii="Arial" w:hAnsi="Arial" w:cs="Arial"/>
          <w:sz w:val="28"/>
          <w:szCs w:val="24"/>
          <w:lang w:val="ru-RU"/>
        </w:rPr>
        <w:t>9</w:t>
      </w:r>
      <w:r w:rsidRPr="00114F35">
        <w:rPr>
          <w:rFonts w:ascii="Arial" w:hAnsi="Arial" w:cs="Arial"/>
          <w:sz w:val="28"/>
          <w:szCs w:val="24"/>
          <w:lang w:val="ru-RU"/>
        </w:rPr>
        <w:tab/>
        <w:t>Испытания</w:t>
      </w:r>
    </w:p>
    <w:p w14:paraId="31FEE53E" w14:textId="77777777" w:rsidR="0067366A" w:rsidRPr="00114F35" w:rsidRDefault="0067366A" w:rsidP="0042703D">
      <w:pPr>
        <w:pStyle w:val="MSGENFONTSTYLENAMETEMPLATEROLELEVELMSGENFONTSTYLENAMEBYROLEHEADING61"/>
        <w:keepNext/>
        <w:keepLines/>
        <w:numPr>
          <w:ilvl w:val="1"/>
          <w:numId w:val="15"/>
        </w:numPr>
        <w:shd w:val="clear" w:color="auto" w:fill="auto"/>
        <w:tabs>
          <w:tab w:val="left" w:pos="621"/>
          <w:tab w:val="left" w:pos="1134"/>
        </w:tabs>
        <w:spacing w:before="120" w:line="360" w:lineRule="auto"/>
        <w:ind w:firstLine="567"/>
        <w:jc w:val="both"/>
        <w:outlineLvl w:val="9"/>
        <w:rPr>
          <w:sz w:val="24"/>
          <w:szCs w:val="24"/>
        </w:rPr>
      </w:pPr>
      <w:r w:rsidRPr="00114F35">
        <w:rPr>
          <w:sz w:val="24"/>
          <w:szCs w:val="24"/>
        </w:rPr>
        <w:t>Общие положения. Вид испытаний</w:t>
      </w:r>
    </w:p>
    <w:p w14:paraId="1AAD3F90" w14:textId="6C1076A8"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(подраздел 9.1) со следующими дополнениями</w:t>
      </w:r>
      <w:r w:rsidR="004D5687">
        <w:rPr>
          <w:color w:val="auto"/>
          <w:sz w:val="24"/>
          <w:szCs w:val="24"/>
        </w:rPr>
        <w:t>.</w:t>
      </w:r>
    </w:p>
    <w:p w14:paraId="036C2818"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Испытания для проверки характеристик УКВДЗ объединяют:</w:t>
      </w:r>
    </w:p>
    <w:p w14:paraId="674ADDB5"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left="567"/>
        <w:jc w:val="both"/>
        <w:rPr>
          <w:color w:val="auto"/>
          <w:sz w:val="24"/>
          <w:szCs w:val="24"/>
        </w:rPr>
      </w:pPr>
      <w:r w:rsidRPr="00114F35">
        <w:rPr>
          <w:color w:val="auto"/>
          <w:sz w:val="24"/>
          <w:szCs w:val="24"/>
        </w:rPr>
        <w:t>типовые испытания (проводятся на репрезентативных образцах для каждого конструктивного различия) (см. 9.3);</w:t>
      </w:r>
    </w:p>
    <w:p w14:paraId="3E286369" w14:textId="0F0BD826"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приемосдаточные испытания </w:t>
      </w:r>
      <w:r w:rsidR="004D5687">
        <w:rPr>
          <w:color w:val="auto"/>
          <w:sz w:val="24"/>
          <w:szCs w:val="24"/>
        </w:rPr>
        <w:t>(</w:t>
      </w:r>
      <w:r w:rsidRPr="00114F35">
        <w:rPr>
          <w:color w:val="auto"/>
          <w:sz w:val="24"/>
          <w:szCs w:val="24"/>
        </w:rPr>
        <w:t>проводят на каждом изделии</w:t>
      </w:r>
      <w:r w:rsidR="004D5687">
        <w:rPr>
          <w:color w:val="auto"/>
          <w:sz w:val="24"/>
          <w:szCs w:val="24"/>
        </w:rPr>
        <w:t>)</w:t>
      </w:r>
      <w:r w:rsidRPr="00114F35">
        <w:rPr>
          <w:color w:val="auto"/>
          <w:sz w:val="24"/>
          <w:szCs w:val="24"/>
        </w:rPr>
        <w:t xml:space="preserve"> (см. 9.4).</w:t>
      </w:r>
    </w:p>
    <w:p w14:paraId="2E7A9A3F"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lastRenderedPageBreak/>
        <w:t>Испытания в цикле следует выполнять в порядке, определенном в таблицах 3 и 4.</w:t>
      </w:r>
    </w:p>
    <w:p w14:paraId="307C3A54"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Образец представляет собой комбинацию одного оптического датчика и УКВДЗ.</w:t>
      </w:r>
    </w:p>
    <w:p w14:paraId="28D68162" w14:textId="77777777" w:rsidR="0067366A" w:rsidRPr="00114F35" w:rsidRDefault="0067366A" w:rsidP="0042703D">
      <w:pPr>
        <w:pStyle w:val="MSGENFONTSTYLENAMETEMPLATEROLELEVELMSGENFONTSTYLENAMEBYROLEHEADING61"/>
        <w:keepNext/>
        <w:keepLines/>
        <w:numPr>
          <w:ilvl w:val="1"/>
          <w:numId w:val="15"/>
        </w:numPr>
        <w:shd w:val="clear" w:color="auto" w:fill="auto"/>
        <w:tabs>
          <w:tab w:val="left" w:pos="621"/>
          <w:tab w:val="left" w:pos="1134"/>
        </w:tabs>
        <w:spacing w:line="360" w:lineRule="auto"/>
        <w:ind w:firstLine="567"/>
        <w:jc w:val="both"/>
        <w:outlineLvl w:val="9"/>
        <w:rPr>
          <w:sz w:val="24"/>
          <w:szCs w:val="24"/>
        </w:rPr>
      </w:pPr>
      <w:r w:rsidRPr="00114F35">
        <w:rPr>
          <w:sz w:val="24"/>
          <w:szCs w:val="24"/>
        </w:rPr>
        <w:t>Соответствие требованиям к конструкции</w:t>
      </w:r>
    </w:p>
    <w:p w14:paraId="482E5069" w14:textId="73B480E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(подраздел 9.2) со следующими дополнениями</w:t>
      </w:r>
      <w:r w:rsidR="00452D0E">
        <w:rPr>
          <w:color w:val="auto"/>
          <w:sz w:val="24"/>
          <w:szCs w:val="24"/>
        </w:rPr>
        <w:t>.</w:t>
      </w:r>
    </w:p>
    <w:p w14:paraId="33CFB4BF"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Условия испытаний </w:t>
      </w:r>
      <w:r w:rsidR="00254AF8" w:rsidRPr="00114F35">
        <w:rPr>
          <w:color w:val="auto"/>
          <w:sz w:val="24"/>
          <w:szCs w:val="24"/>
        </w:rPr>
        <w:t>раскаленной проволокой</w:t>
      </w:r>
      <w:r w:rsidRPr="00114F35">
        <w:rPr>
          <w:color w:val="auto"/>
          <w:sz w:val="24"/>
          <w:szCs w:val="24"/>
        </w:rPr>
        <w:t xml:space="preserve"> определены в 8.1.3.2.</w:t>
      </w:r>
    </w:p>
    <w:p w14:paraId="4255CCBE"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Измерения токов утечки по 8.1.1 проводят с использованием измерительной схемы, приведенной в IEC 60990:2016 (рисунок 4). Оборудование должно быть изолировано от земли, а измерительная цепь должна быть подключена между выводом защитного проводника и защитным проводом.</w:t>
      </w:r>
    </w:p>
    <w:p w14:paraId="709C6831" w14:textId="77777777" w:rsidR="0067366A" w:rsidRPr="00114F35" w:rsidRDefault="0067366A" w:rsidP="0042703D">
      <w:pPr>
        <w:suppressAutoHyphens w:val="0"/>
        <w:spacing w:line="360" w:lineRule="auto"/>
        <w:rPr>
          <w:rFonts w:ascii="Arial" w:eastAsia="Arial" w:hAnsi="Arial" w:cs="Arial"/>
          <w:lang w:eastAsia="en-US" w:bidi="en-US"/>
        </w:rPr>
      </w:pPr>
    </w:p>
    <w:p w14:paraId="3B561178" w14:textId="77777777" w:rsidR="0067366A" w:rsidRPr="00114F35" w:rsidRDefault="0067366A" w:rsidP="0042703D">
      <w:pPr>
        <w:pStyle w:val="MSGENFONTSTYLENAMETEMPLATEROLENUMBERMSGENFONTSTYLENAMEBYROLETABLECAPTION20"/>
        <w:shd w:val="clear" w:color="auto" w:fill="auto"/>
        <w:spacing w:after="120" w:line="360" w:lineRule="auto"/>
        <w:jc w:val="both"/>
        <w:rPr>
          <w:b w:val="0"/>
          <w:sz w:val="24"/>
          <w:szCs w:val="22"/>
        </w:rPr>
      </w:pPr>
      <w:r w:rsidRPr="00114F35">
        <w:rPr>
          <w:b w:val="0"/>
          <w:spacing w:val="40"/>
          <w:sz w:val="24"/>
          <w:szCs w:val="22"/>
        </w:rPr>
        <w:t>Таблица</w:t>
      </w:r>
      <w:r w:rsidRPr="00114F35">
        <w:rPr>
          <w:b w:val="0"/>
          <w:sz w:val="24"/>
          <w:szCs w:val="22"/>
        </w:rPr>
        <w:t xml:space="preserve"> 3 – Циклы испытаний для автономных или комбинированных УКВДЗ</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364"/>
        <w:gridCol w:w="5021"/>
        <w:gridCol w:w="3431"/>
      </w:tblGrid>
      <w:tr w:rsidR="0067366A" w:rsidRPr="00114F35" w14:paraId="4E8DF122" w14:textId="77777777" w:rsidTr="00D54FD4">
        <w:tc>
          <w:tcPr>
            <w:tcW w:w="1365" w:type="dxa"/>
            <w:tcBorders>
              <w:bottom w:val="double" w:sz="4" w:space="0" w:color="auto"/>
            </w:tcBorders>
            <w:shd w:val="clear" w:color="auto" w:fill="auto"/>
            <w:vAlign w:val="center"/>
          </w:tcPr>
          <w:p w14:paraId="6FE8F132"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sz w:val="22"/>
                <w:szCs w:val="22"/>
              </w:rPr>
              <w:t>Испытание</w:t>
            </w:r>
          </w:p>
        </w:tc>
        <w:tc>
          <w:tcPr>
            <w:tcW w:w="5032" w:type="dxa"/>
            <w:tcBorders>
              <w:bottom w:val="double" w:sz="4" w:space="0" w:color="auto"/>
            </w:tcBorders>
            <w:shd w:val="clear" w:color="auto" w:fill="auto"/>
            <w:vAlign w:val="center"/>
          </w:tcPr>
          <w:p w14:paraId="567A0BBD"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sz w:val="22"/>
                <w:szCs w:val="22"/>
              </w:rPr>
              <w:t>Цикл типовых испытаний</w:t>
            </w:r>
          </w:p>
        </w:tc>
        <w:tc>
          <w:tcPr>
            <w:tcW w:w="3439" w:type="dxa"/>
            <w:tcBorders>
              <w:bottom w:val="double" w:sz="4" w:space="0" w:color="auto"/>
            </w:tcBorders>
            <w:shd w:val="clear" w:color="auto" w:fill="auto"/>
            <w:vAlign w:val="center"/>
          </w:tcPr>
          <w:p w14:paraId="2321462D"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sz w:val="22"/>
                <w:szCs w:val="22"/>
              </w:rPr>
              <w:t>Структурный элемент текста (пункт, подпункт)</w:t>
            </w:r>
          </w:p>
        </w:tc>
      </w:tr>
      <w:tr w:rsidR="0067366A" w:rsidRPr="00114F35" w14:paraId="7E384532" w14:textId="77777777" w:rsidTr="00D54FD4">
        <w:tc>
          <w:tcPr>
            <w:tcW w:w="1365" w:type="dxa"/>
            <w:vMerge w:val="restart"/>
            <w:tcBorders>
              <w:top w:val="double" w:sz="4" w:space="0" w:color="auto"/>
            </w:tcBorders>
            <w:shd w:val="clear" w:color="auto" w:fill="auto"/>
          </w:tcPr>
          <w:p w14:paraId="36687573"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sz w:val="22"/>
                <w:szCs w:val="22"/>
              </w:rPr>
              <w:t>1</w:t>
            </w:r>
          </w:p>
        </w:tc>
        <w:tc>
          <w:tcPr>
            <w:tcW w:w="5032" w:type="dxa"/>
            <w:tcBorders>
              <w:top w:val="double" w:sz="4" w:space="0" w:color="auto"/>
            </w:tcBorders>
            <w:shd w:val="clear" w:color="auto" w:fill="auto"/>
          </w:tcPr>
          <w:p w14:paraId="606E9D49" w14:textId="77777777" w:rsidR="0067366A" w:rsidRPr="00114F35" w:rsidRDefault="0067366A" w:rsidP="006967A4">
            <w:pPr>
              <w:pStyle w:val="MSGENFONTSTYLENAMETEMPLATEROLENUMBERMSGENFONTSTYLENAMEBYROLETEXT20"/>
              <w:shd w:val="clear" w:color="auto" w:fill="auto"/>
              <w:tabs>
                <w:tab w:val="left" w:pos="1134"/>
              </w:tabs>
              <w:spacing w:before="0" w:after="0" w:line="360" w:lineRule="auto"/>
              <w:ind w:left="161" w:firstLine="0"/>
              <w:rPr>
                <w:sz w:val="22"/>
                <w:szCs w:val="22"/>
              </w:rPr>
            </w:pPr>
            <w:r w:rsidRPr="00114F35">
              <w:rPr>
                <w:rStyle w:val="MSGENFONTSTYLENAMETEMPLATEROLENUMBERMSGENFONTSTYLENAMEBYROLETEXT2MSGENFONTSTYLEMODIFERSIZE6MSGENFONTSTYLEMODIFERSPACING0"/>
                <w:color w:val="auto"/>
                <w:spacing w:val="0"/>
                <w:sz w:val="22"/>
                <w:szCs w:val="22"/>
              </w:rPr>
              <w:t>Испытания невосприимчивости к свету</w:t>
            </w:r>
          </w:p>
        </w:tc>
        <w:tc>
          <w:tcPr>
            <w:tcW w:w="3439" w:type="dxa"/>
            <w:tcBorders>
              <w:top w:val="double" w:sz="4" w:space="0" w:color="auto"/>
            </w:tcBorders>
            <w:shd w:val="clear" w:color="auto" w:fill="auto"/>
          </w:tcPr>
          <w:p w14:paraId="0E94D190"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rStyle w:val="MSGENFONTSTYLENAMETEMPLATEROLENUMBERMSGENFONTSTYLENAMEBYROLETEXT2MSGENFONTSTYLEMODIFERSIZE6MSGENFONTSTYLEMODIFERSPACING0"/>
                <w:color w:val="auto"/>
                <w:spacing w:val="0"/>
                <w:sz w:val="22"/>
                <w:szCs w:val="22"/>
              </w:rPr>
              <w:t>9.3.3</w:t>
            </w:r>
          </w:p>
        </w:tc>
      </w:tr>
      <w:tr w:rsidR="0067366A" w:rsidRPr="00114F35" w14:paraId="1D26B9C7" w14:textId="77777777" w:rsidTr="00F85A74">
        <w:tc>
          <w:tcPr>
            <w:tcW w:w="1365" w:type="dxa"/>
            <w:vMerge/>
            <w:shd w:val="clear" w:color="auto" w:fill="auto"/>
          </w:tcPr>
          <w:p w14:paraId="4FC37EBB"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p>
        </w:tc>
        <w:tc>
          <w:tcPr>
            <w:tcW w:w="5032" w:type="dxa"/>
            <w:shd w:val="clear" w:color="auto" w:fill="auto"/>
          </w:tcPr>
          <w:p w14:paraId="19E1B79C" w14:textId="77777777" w:rsidR="0067366A" w:rsidRPr="00114F35" w:rsidRDefault="0067366A" w:rsidP="006967A4">
            <w:pPr>
              <w:pStyle w:val="MSGENFONTSTYLENAMETEMPLATEROLENUMBERMSGENFONTSTYLENAMEBYROLETEXT20"/>
              <w:shd w:val="clear" w:color="auto" w:fill="auto"/>
              <w:tabs>
                <w:tab w:val="left" w:pos="1134"/>
              </w:tabs>
              <w:spacing w:before="0" w:after="0" w:line="360" w:lineRule="auto"/>
              <w:ind w:left="161" w:firstLine="0"/>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Испытания обнаружения дуги:</w:t>
            </w:r>
          </w:p>
          <w:p w14:paraId="034D8FD3" w14:textId="094CE36F" w:rsidR="0067366A" w:rsidRPr="00114F35" w:rsidRDefault="0067366A" w:rsidP="006967A4">
            <w:pPr>
              <w:pStyle w:val="MSGENFONTSTYLENAMETEMPLATEROLENUMBERMSGENFONTSTYLENAMEBYROLETEXT20"/>
              <w:shd w:val="clear" w:color="auto" w:fill="auto"/>
              <w:tabs>
                <w:tab w:val="left" w:pos="1134"/>
              </w:tabs>
              <w:spacing w:before="0" w:after="0" w:line="360" w:lineRule="auto"/>
              <w:ind w:left="161" w:firstLine="0"/>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 xml:space="preserve">- </w:t>
            </w:r>
            <w:r w:rsidR="00452D0E">
              <w:rPr>
                <w:rStyle w:val="MSGENFONTSTYLENAMETEMPLATEROLENUMBERMSGENFONTSTYLENAMEBYROLETEXT2MSGENFONTSTYLEMODIFERSIZE6MSGENFONTSTYLEMODIFERSPACING0"/>
                <w:color w:val="auto"/>
                <w:spacing w:val="0"/>
                <w:sz w:val="22"/>
                <w:szCs w:val="22"/>
              </w:rPr>
              <w:t>д</w:t>
            </w:r>
            <w:r w:rsidRPr="00114F35">
              <w:rPr>
                <w:rStyle w:val="MSGENFONTSTYLENAMETEMPLATEROLENUMBERMSGENFONTSTYLENAMEBYROLETEXT2MSGENFONTSTYLEMODIFERSIZE6MSGENFONTSTYLEMODIFERSPACING0"/>
                <w:color w:val="auto"/>
                <w:spacing w:val="0"/>
                <w:sz w:val="22"/>
                <w:szCs w:val="22"/>
              </w:rPr>
              <w:t>уги пониженной энергии</w:t>
            </w:r>
          </w:p>
          <w:p w14:paraId="51935550" w14:textId="5EBEBBE9" w:rsidR="0067366A" w:rsidRPr="00114F35" w:rsidRDefault="0067366A" w:rsidP="00452D0E">
            <w:pPr>
              <w:pStyle w:val="MSGENFONTSTYLENAMETEMPLATEROLENUMBERMSGENFONTSTYLENAMEBYROLETEXT20"/>
              <w:shd w:val="clear" w:color="auto" w:fill="auto"/>
              <w:tabs>
                <w:tab w:val="left" w:pos="1134"/>
              </w:tabs>
              <w:spacing w:before="0" w:after="0" w:line="360" w:lineRule="auto"/>
              <w:ind w:left="161" w:firstLine="0"/>
              <w:rPr>
                <w:sz w:val="22"/>
                <w:szCs w:val="22"/>
              </w:rPr>
            </w:pPr>
            <w:r w:rsidRPr="00114F35">
              <w:rPr>
                <w:rStyle w:val="MSGENFONTSTYLENAMETEMPLATEROLENUMBERMSGENFONTSTYLENAMEBYROLETEXT2MSGENFONTSTYLEMODIFERSIZE6MSGENFONTSTYLEMODIFERSPACING0"/>
                <w:color w:val="auto"/>
                <w:spacing w:val="0"/>
                <w:sz w:val="22"/>
                <w:szCs w:val="22"/>
              </w:rPr>
              <w:t xml:space="preserve">- </w:t>
            </w:r>
            <w:r w:rsidR="00452D0E">
              <w:rPr>
                <w:rStyle w:val="MSGENFONTSTYLENAMETEMPLATEROLENUMBERMSGENFONTSTYLENAMEBYROLETEXT2MSGENFONTSTYLEMODIFERSIZE6MSGENFONTSTYLEMODIFERSPACING0"/>
                <w:color w:val="auto"/>
                <w:spacing w:val="0"/>
                <w:sz w:val="22"/>
                <w:szCs w:val="22"/>
              </w:rPr>
              <w:t>д</w:t>
            </w:r>
            <w:r w:rsidRPr="00114F35">
              <w:rPr>
                <w:rStyle w:val="MSGENFONTSTYLENAMETEMPLATEROLENUMBERMSGENFONTSTYLENAMEBYROLETEXT2MSGENFONTSTYLEMODIFERSIZE6MSGENFONTSTYLEMODIFERSPACING0"/>
                <w:color w:val="auto"/>
                <w:spacing w:val="0"/>
                <w:sz w:val="22"/>
                <w:szCs w:val="22"/>
              </w:rPr>
              <w:t>уги повышенной энергии</w:t>
            </w:r>
          </w:p>
        </w:tc>
        <w:tc>
          <w:tcPr>
            <w:tcW w:w="3439" w:type="dxa"/>
            <w:shd w:val="clear" w:color="auto" w:fill="auto"/>
          </w:tcPr>
          <w:p w14:paraId="1C3CB8BB"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9.3.4</w:t>
            </w:r>
          </w:p>
          <w:p w14:paraId="6087A02B"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9.3.4.3</w:t>
            </w:r>
          </w:p>
          <w:p w14:paraId="4E188157"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rStyle w:val="MSGENFONTSTYLENAMETEMPLATEROLENUMBERMSGENFONTSTYLENAMEBYROLETEXT2MSGENFONTSTYLEMODIFERSIZE6MSGENFONTSTYLEMODIFERSPACING0"/>
                <w:color w:val="auto"/>
                <w:spacing w:val="0"/>
                <w:sz w:val="22"/>
                <w:szCs w:val="22"/>
              </w:rPr>
              <w:t>9.3.4.4</w:t>
            </w:r>
          </w:p>
        </w:tc>
      </w:tr>
      <w:tr w:rsidR="0067366A" w:rsidRPr="00114F35" w14:paraId="2DBA69EE" w14:textId="77777777" w:rsidTr="00F85A74">
        <w:tc>
          <w:tcPr>
            <w:tcW w:w="1365" w:type="dxa"/>
            <w:vMerge/>
            <w:shd w:val="clear" w:color="auto" w:fill="auto"/>
          </w:tcPr>
          <w:p w14:paraId="71B1D298"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p>
        </w:tc>
        <w:tc>
          <w:tcPr>
            <w:tcW w:w="5032" w:type="dxa"/>
            <w:shd w:val="clear" w:color="auto" w:fill="auto"/>
          </w:tcPr>
          <w:p w14:paraId="4DE9001D" w14:textId="77777777" w:rsidR="0067366A" w:rsidRPr="00114F35" w:rsidRDefault="0067366A" w:rsidP="006967A4">
            <w:pPr>
              <w:pStyle w:val="MSGENFONTSTYLENAMETEMPLATEROLENUMBERMSGENFONTSTYLENAMEBYROLETEXT210"/>
              <w:shd w:val="clear" w:color="auto" w:fill="auto"/>
              <w:spacing w:after="0" w:line="360" w:lineRule="auto"/>
              <w:ind w:left="161" w:right="57"/>
              <w:rPr>
                <w:sz w:val="22"/>
                <w:szCs w:val="22"/>
              </w:rPr>
            </w:pPr>
            <w:r w:rsidRPr="00114F35">
              <w:rPr>
                <w:rStyle w:val="MSGENFONTSTYLENAMETEMPLATEROLENUMBERMSGENFONTSTYLENAMEBYROLETEXT2MSGENFONTSTYLEMODIFERSIZE6MSGENFONTSTYLEMODIFERSPACING0"/>
                <w:color w:val="auto"/>
                <w:spacing w:val="0"/>
                <w:sz w:val="22"/>
                <w:szCs w:val="22"/>
              </w:rPr>
              <w:t>Свойства электрической изоляции</w:t>
            </w:r>
          </w:p>
        </w:tc>
        <w:tc>
          <w:tcPr>
            <w:tcW w:w="3439" w:type="dxa"/>
            <w:shd w:val="clear" w:color="auto" w:fill="auto"/>
          </w:tcPr>
          <w:p w14:paraId="7EB62BC7"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sz w:val="22"/>
                <w:szCs w:val="22"/>
              </w:rPr>
            </w:pPr>
            <w:r w:rsidRPr="00114F35">
              <w:rPr>
                <w:rStyle w:val="MSGENFONTSTYLENAMETEMPLATEROLENUMBERMSGENFONTSTYLENAMEBYROLETEXT2MSGENFONTSTYLEMODIFERSIZE6MSGENFONTSTYLEMODIFERSPACING0"/>
                <w:color w:val="auto"/>
                <w:spacing w:val="0"/>
                <w:sz w:val="22"/>
                <w:szCs w:val="22"/>
              </w:rPr>
              <w:t>9.3.5</w:t>
            </w:r>
          </w:p>
        </w:tc>
      </w:tr>
      <w:tr w:rsidR="0067366A" w:rsidRPr="00114F35" w14:paraId="39B8B885" w14:textId="77777777" w:rsidTr="00F85A74">
        <w:tc>
          <w:tcPr>
            <w:tcW w:w="1365" w:type="dxa"/>
            <w:vMerge/>
            <w:shd w:val="clear" w:color="auto" w:fill="auto"/>
          </w:tcPr>
          <w:p w14:paraId="637E9405"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p>
        </w:tc>
        <w:tc>
          <w:tcPr>
            <w:tcW w:w="5032" w:type="dxa"/>
            <w:shd w:val="clear" w:color="auto" w:fill="auto"/>
          </w:tcPr>
          <w:p w14:paraId="0A016560" w14:textId="77777777" w:rsidR="0067366A" w:rsidRPr="00114F35" w:rsidRDefault="0067366A" w:rsidP="006967A4">
            <w:pPr>
              <w:pStyle w:val="MSGENFONTSTYLENAMETEMPLATEROLENUMBERMSGENFONTSTYLENAMEBYROLETEXT210"/>
              <w:shd w:val="clear" w:color="auto" w:fill="auto"/>
              <w:spacing w:after="0" w:line="360" w:lineRule="auto"/>
              <w:ind w:left="161" w:right="57"/>
              <w:rPr>
                <w:sz w:val="22"/>
                <w:szCs w:val="22"/>
              </w:rPr>
            </w:pPr>
            <w:r w:rsidRPr="00114F35">
              <w:rPr>
                <w:rStyle w:val="MSGENFONTSTYLENAMETEMPLATEROLENUMBERMSGENFONTSTYLENAMEBYROLETEXT2MSGENFONTSTYLEMODIFERSIZE6MSGENFONTSTYLEMODIFERSPACING0"/>
                <w:color w:val="auto"/>
                <w:spacing w:val="0"/>
                <w:sz w:val="22"/>
                <w:szCs w:val="22"/>
              </w:rPr>
              <w:t xml:space="preserve">Функциональные испытания </w:t>
            </w:r>
            <w:r w:rsidRPr="00114F35">
              <w:rPr>
                <w:rStyle w:val="MSGENFONTSTYLENAMETEMPLATEROLENUMBERMSGENFONTSTYLENAMEBYROLETEXT2MSGENFONTSTYLEMODIFERSIZE6MSGENFONTSTYLEMODIFERSPACING0"/>
                <w:color w:val="auto"/>
                <w:spacing w:val="0"/>
                <w:sz w:val="22"/>
                <w:szCs w:val="22"/>
                <w:vertAlign w:val="superscript"/>
              </w:rPr>
              <w:t>a</w:t>
            </w:r>
          </w:p>
        </w:tc>
        <w:tc>
          <w:tcPr>
            <w:tcW w:w="3439" w:type="dxa"/>
            <w:shd w:val="clear" w:color="auto" w:fill="auto"/>
          </w:tcPr>
          <w:p w14:paraId="729ADA61"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sz w:val="22"/>
                <w:szCs w:val="22"/>
              </w:rPr>
            </w:pPr>
            <w:r w:rsidRPr="00114F35">
              <w:rPr>
                <w:rStyle w:val="MSGENFONTSTYLENAMETEMPLATEROLENUMBERMSGENFONTSTYLENAMEBYROLETEXT2MSGENFONTSTYLEMODIFERSIZE6MSGENFONTSTYLEMODIFERSPACING0"/>
                <w:color w:val="auto"/>
                <w:spacing w:val="0"/>
                <w:sz w:val="22"/>
                <w:szCs w:val="22"/>
              </w:rPr>
              <w:t>9.3.9</w:t>
            </w:r>
          </w:p>
        </w:tc>
      </w:tr>
      <w:tr w:rsidR="0067366A" w:rsidRPr="00114F35" w14:paraId="4D4E8230" w14:textId="77777777" w:rsidTr="00F85A74">
        <w:tc>
          <w:tcPr>
            <w:tcW w:w="1365" w:type="dxa"/>
            <w:vMerge w:val="restart"/>
            <w:shd w:val="clear" w:color="auto" w:fill="auto"/>
          </w:tcPr>
          <w:p w14:paraId="7E8B94C3"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sz w:val="22"/>
                <w:szCs w:val="22"/>
              </w:rPr>
              <w:t>2</w:t>
            </w:r>
          </w:p>
        </w:tc>
        <w:tc>
          <w:tcPr>
            <w:tcW w:w="5032" w:type="dxa"/>
            <w:shd w:val="clear" w:color="auto" w:fill="auto"/>
          </w:tcPr>
          <w:p w14:paraId="4BD703DC" w14:textId="77777777" w:rsidR="0067366A" w:rsidRPr="00114F35" w:rsidRDefault="0067366A" w:rsidP="006967A4">
            <w:pPr>
              <w:pStyle w:val="MSGENFONTSTYLENAMETEMPLATEROLENUMBERMSGENFONTSTYLENAMEBYROLETEXT20"/>
              <w:shd w:val="clear" w:color="auto" w:fill="auto"/>
              <w:tabs>
                <w:tab w:val="left" w:pos="1134"/>
              </w:tabs>
              <w:spacing w:before="0" w:after="0" w:line="360" w:lineRule="auto"/>
              <w:ind w:left="161" w:firstLine="0"/>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Испытание ЭМС:</w:t>
            </w:r>
          </w:p>
          <w:p w14:paraId="12BBF50D" w14:textId="4413E01B" w:rsidR="0067366A" w:rsidRPr="00114F35" w:rsidRDefault="0067366A" w:rsidP="006967A4">
            <w:pPr>
              <w:pStyle w:val="MSGENFONTSTYLENAMETEMPLATEROLENUMBERMSGENFONTSTYLENAMEBYROLETEXT20"/>
              <w:shd w:val="clear" w:color="auto" w:fill="auto"/>
              <w:tabs>
                <w:tab w:val="left" w:pos="1134"/>
              </w:tabs>
              <w:spacing w:before="0" w:after="0" w:line="360" w:lineRule="auto"/>
              <w:ind w:left="161" w:firstLine="0"/>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 xml:space="preserve">- </w:t>
            </w:r>
            <w:r w:rsidR="00452D0E">
              <w:rPr>
                <w:rStyle w:val="MSGENFONTSTYLENAMETEMPLATEROLENUMBERMSGENFONTSTYLENAMEBYROLETEXT2MSGENFONTSTYLEMODIFERSIZE6MSGENFONTSTYLEMODIFERSPACING0"/>
                <w:color w:val="auto"/>
                <w:spacing w:val="0"/>
                <w:sz w:val="22"/>
                <w:szCs w:val="22"/>
              </w:rPr>
              <w:t>э</w:t>
            </w:r>
            <w:r w:rsidRPr="00114F35">
              <w:rPr>
                <w:rStyle w:val="MSGENFONTSTYLENAMETEMPLATEROLENUMBERMSGENFONTSTYLENAMEBYROLETEXT2MSGENFONTSTYLEMODIFERSIZE6MSGENFONTSTYLEMODIFERSPACING0"/>
                <w:color w:val="auto"/>
                <w:spacing w:val="0"/>
                <w:sz w:val="22"/>
                <w:szCs w:val="22"/>
              </w:rPr>
              <w:t>миссия</w:t>
            </w:r>
          </w:p>
          <w:p w14:paraId="4FB4BD4D" w14:textId="43459850" w:rsidR="0067366A" w:rsidRPr="00114F35" w:rsidRDefault="0067366A" w:rsidP="00452D0E">
            <w:pPr>
              <w:pStyle w:val="MSGENFONTSTYLENAMETEMPLATEROLENUMBERMSGENFONTSTYLENAMEBYROLETEXT20"/>
              <w:shd w:val="clear" w:color="auto" w:fill="auto"/>
              <w:tabs>
                <w:tab w:val="left" w:pos="1134"/>
              </w:tabs>
              <w:spacing w:before="0" w:after="0" w:line="360" w:lineRule="auto"/>
              <w:ind w:left="161" w:firstLine="0"/>
              <w:rPr>
                <w:sz w:val="22"/>
                <w:szCs w:val="22"/>
                <w:lang w:val="en-US"/>
              </w:rPr>
            </w:pPr>
            <w:r w:rsidRPr="00114F35">
              <w:rPr>
                <w:rStyle w:val="MSGENFONTSTYLENAMETEMPLATEROLENUMBERMSGENFONTSTYLENAMEBYROLETEXT2MSGENFONTSTYLEMODIFERSIZE6MSGENFONTSTYLEMODIFERSPACING0"/>
                <w:color w:val="auto"/>
                <w:spacing w:val="0"/>
                <w:sz w:val="22"/>
                <w:szCs w:val="22"/>
              </w:rPr>
              <w:t xml:space="preserve">- </w:t>
            </w:r>
            <w:r w:rsidR="00452D0E">
              <w:rPr>
                <w:rStyle w:val="MSGENFONTSTYLENAMETEMPLATEROLENUMBERMSGENFONTSTYLENAMEBYROLETEXT2MSGENFONTSTYLEMODIFERSIZE6MSGENFONTSTYLEMODIFERSPACING0"/>
                <w:color w:val="auto"/>
                <w:spacing w:val="0"/>
                <w:sz w:val="22"/>
                <w:szCs w:val="22"/>
              </w:rPr>
              <w:t>у</w:t>
            </w:r>
            <w:r w:rsidRPr="00114F35">
              <w:rPr>
                <w:rStyle w:val="MSGENFONTSTYLENAMETEMPLATEROLENUMBERMSGENFONTSTYLENAMEBYROLETEXT2MSGENFONTSTYLEMODIFERSIZE6MSGENFONTSTYLEMODIFERSPACING0"/>
                <w:color w:val="auto"/>
                <w:spacing w:val="0"/>
                <w:sz w:val="22"/>
                <w:szCs w:val="22"/>
              </w:rPr>
              <w:t>стойчивость</w:t>
            </w:r>
          </w:p>
        </w:tc>
        <w:tc>
          <w:tcPr>
            <w:tcW w:w="3439" w:type="dxa"/>
            <w:shd w:val="clear" w:color="auto" w:fill="auto"/>
          </w:tcPr>
          <w:p w14:paraId="63CF1B0C"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9.3.6</w:t>
            </w:r>
          </w:p>
          <w:p w14:paraId="1B4D80AA"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9.3.6.3</w:t>
            </w:r>
          </w:p>
          <w:p w14:paraId="074DC36B"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rStyle w:val="MSGENFONTSTYLENAMETEMPLATEROLENUMBERMSGENFONTSTYLENAMEBYROLETEXT2MSGENFONTSTYLEMODIFERSIZE6MSGENFONTSTYLEMODIFERSPACING0"/>
                <w:color w:val="auto"/>
                <w:spacing w:val="0"/>
                <w:sz w:val="22"/>
                <w:szCs w:val="22"/>
              </w:rPr>
              <w:t>9.3.6.2</w:t>
            </w:r>
          </w:p>
        </w:tc>
      </w:tr>
      <w:tr w:rsidR="0067366A" w:rsidRPr="00114F35" w14:paraId="5C82C1DB" w14:textId="77777777" w:rsidTr="00F85A74">
        <w:tc>
          <w:tcPr>
            <w:tcW w:w="1365" w:type="dxa"/>
            <w:vMerge/>
            <w:shd w:val="clear" w:color="auto" w:fill="auto"/>
          </w:tcPr>
          <w:p w14:paraId="57E54C9E"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p>
        </w:tc>
        <w:tc>
          <w:tcPr>
            <w:tcW w:w="5032" w:type="dxa"/>
            <w:shd w:val="clear" w:color="auto" w:fill="auto"/>
          </w:tcPr>
          <w:p w14:paraId="12B939CB" w14:textId="77777777" w:rsidR="0067366A" w:rsidRPr="00114F35" w:rsidRDefault="0067366A" w:rsidP="006967A4">
            <w:pPr>
              <w:pStyle w:val="MSGENFONTSTYLENAMETEMPLATEROLENUMBERMSGENFONTSTYLENAMEBYROLETEXT210"/>
              <w:shd w:val="clear" w:color="auto" w:fill="auto"/>
              <w:spacing w:after="0" w:line="360" w:lineRule="auto"/>
              <w:ind w:left="161" w:right="57"/>
              <w:rPr>
                <w:sz w:val="22"/>
                <w:szCs w:val="22"/>
              </w:rPr>
            </w:pPr>
            <w:r w:rsidRPr="00114F35">
              <w:rPr>
                <w:rStyle w:val="MSGENFONTSTYLENAMETEMPLATEROLENUMBERMSGENFONTSTYLENAMEBYROLETEXT2MSGENFONTSTYLEMODIFERSIZE6MSGENFONTSTYLEMODIFERSPACING0"/>
                <w:color w:val="auto"/>
                <w:spacing w:val="0"/>
                <w:sz w:val="22"/>
                <w:szCs w:val="22"/>
              </w:rPr>
              <w:t xml:space="preserve">Функциональные испытания </w:t>
            </w:r>
            <w:r w:rsidRPr="00114F35">
              <w:rPr>
                <w:rStyle w:val="MSGENFONTSTYLENAMETEMPLATEROLENUMBERMSGENFONTSTYLENAMEBYROLETEXT2MSGENFONTSTYLEMODIFERSIZE6MSGENFONTSTYLEMODIFERSPACING0"/>
                <w:color w:val="auto"/>
                <w:spacing w:val="0"/>
                <w:sz w:val="22"/>
                <w:szCs w:val="22"/>
                <w:vertAlign w:val="superscript"/>
              </w:rPr>
              <w:t>a</w:t>
            </w:r>
          </w:p>
        </w:tc>
        <w:tc>
          <w:tcPr>
            <w:tcW w:w="3439" w:type="dxa"/>
            <w:shd w:val="clear" w:color="auto" w:fill="auto"/>
          </w:tcPr>
          <w:p w14:paraId="66EAE5E7"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sz w:val="22"/>
                <w:szCs w:val="22"/>
              </w:rPr>
            </w:pPr>
            <w:r w:rsidRPr="00114F35">
              <w:rPr>
                <w:rStyle w:val="MSGENFONTSTYLENAMETEMPLATEROLENUMBERMSGENFONTSTYLENAMEBYROLETEXT2MSGENFONTSTYLEMODIFERSIZE6MSGENFONTSTYLEMODIFERSPACING0"/>
                <w:color w:val="auto"/>
                <w:spacing w:val="0"/>
                <w:sz w:val="22"/>
                <w:szCs w:val="22"/>
              </w:rPr>
              <w:t>9.3.9</w:t>
            </w:r>
          </w:p>
        </w:tc>
      </w:tr>
      <w:tr w:rsidR="0067366A" w:rsidRPr="00114F35" w14:paraId="0E9FF7C6" w14:textId="77777777" w:rsidTr="00F85A74">
        <w:tc>
          <w:tcPr>
            <w:tcW w:w="1365" w:type="dxa"/>
            <w:shd w:val="clear" w:color="auto" w:fill="auto"/>
          </w:tcPr>
          <w:p w14:paraId="1F53E0D4"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sz w:val="22"/>
                <w:szCs w:val="22"/>
              </w:rPr>
            </w:pPr>
            <w:r w:rsidRPr="00114F35">
              <w:rPr>
                <w:rStyle w:val="MSGENFONTSTYLENAMETEMPLATEROLENUMBERMSGENFONTSTYLENAMEBYROLETEXT2MSGENFONTSTYLEMODIFERSIZE6MSGENFONTSTYLEMODIFERSPACING0"/>
                <w:color w:val="auto"/>
                <w:spacing w:val="0"/>
                <w:sz w:val="22"/>
                <w:szCs w:val="22"/>
              </w:rPr>
              <w:t>3</w:t>
            </w:r>
          </w:p>
        </w:tc>
        <w:tc>
          <w:tcPr>
            <w:tcW w:w="5032" w:type="dxa"/>
            <w:shd w:val="clear" w:color="auto" w:fill="auto"/>
          </w:tcPr>
          <w:p w14:paraId="6FE4D890" w14:textId="77777777" w:rsidR="0067366A" w:rsidRPr="00114F35" w:rsidRDefault="0067366A" w:rsidP="006967A4">
            <w:pPr>
              <w:pStyle w:val="MSGENFONTSTYLENAMETEMPLATEROLENUMBERMSGENFONTSTYLENAMEBYROLETEXT210"/>
              <w:shd w:val="clear" w:color="auto" w:fill="auto"/>
              <w:spacing w:after="0" w:line="360" w:lineRule="auto"/>
              <w:ind w:left="161" w:right="57"/>
              <w:rPr>
                <w:sz w:val="22"/>
                <w:szCs w:val="22"/>
              </w:rPr>
            </w:pPr>
            <w:r w:rsidRPr="00114F35">
              <w:rPr>
                <w:rStyle w:val="MSGENFONTSTYLENAMETEMPLATEROLENUMBERMSGENFONTSTYLENAMEBYROLETEXT2MSGENFONTSTYLEMODIFERSIZE6MSGENFONTSTYLEMODIFERSPACING0"/>
                <w:color w:val="auto"/>
                <w:spacing w:val="0"/>
                <w:sz w:val="22"/>
                <w:szCs w:val="22"/>
              </w:rPr>
              <w:t>Испытание на нагрев</w:t>
            </w:r>
          </w:p>
        </w:tc>
        <w:tc>
          <w:tcPr>
            <w:tcW w:w="3439" w:type="dxa"/>
            <w:shd w:val="clear" w:color="auto" w:fill="auto"/>
          </w:tcPr>
          <w:p w14:paraId="39550B51"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sz w:val="22"/>
                <w:szCs w:val="22"/>
              </w:rPr>
            </w:pPr>
            <w:r w:rsidRPr="00114F35">
              <w:rPr>
                <w:rStyle w:val="MSGENFONTSTYLENAMETEMPLATEROLENUMBERMSGENFONTSTYLENAMEBYROLETEXT2MSGENFONTSTYLEMODIFERSIZE6MSGENFONTSTYLEMODIFERSPACING0"/>
                <w:color w:val="auto"/>
                <w:spacing w:val="0"/>
                <w:sz w:val="22"/>
                <w:szCs w:val="22"/>
              </w:rPr>
              <w:t>9.3.8</w:t>
            </w:r>
          </w:p>
        </w:tc>
      </w:tr>
      <w:tr w:rsidR="0067366A" w:rsidRPr="00114F35" w14:paraId="7CE3C190" w14:textId="77777777" w:rsidTr="00F85A74">
        <w:tc>
          <w:tcPr>
            <w:tcW w:w="1365" w:type="dxa"/>
            <w:vMerge w:val="restart"/>
            <w:shd w:val="clear" w:color="auto" w:fill="auto"/>
          </w:tcPr>
          <w:p w14:paraId="29F11623"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sz w:val="22"/>
                <w:szCs w:val="22"/>
              </w:rPr>
            </w:pPr>
            <w:r w:rsidRPr="00114F35">
              <w:rPr>
                <w:rStyle w:val="MSGENFONTSTYLENAMETEMPLATEROLENUMBERMSGENFONTSTYLENAMEBYROLETEXT2MSGENFONTSTYLEMODIFERSIZE6MSGENFONTSTYLEMODIFERSPACING0"/>
                <w:color w:val="auto"/>
                <w:spacing w:val="0"/>
                <w:sz w:val="22"/>
                <w:szCs w:val="22"/>
              </w:rPr>
              <w:t>4</w:t>
            </w:r>
          </w:p>
        </w:tc>
        <w:tc>
          <w:tcPr>
            <w:tcW w:w="5032" w:type="dxa"/>
            <w:shd w:val="clear" w:color="auto" w:fill="auto"/>
          </w:tcPr>
          <w:p w14:paraId="20EB00D4" w14:textId="77777777" w:rsidR="0067366A" w:rsidRPr="00114F35" w:rsidRDefault="0067366A" w:rsidP="006967A4">
            <w:pPr>
              <w:pStyle w:val="MSGENFONTSTYLENAMETEMPLATEROLENUMBERMSGENFONTSTYLENAMEBYROLETEXT210"/>
              <w:shd w:val="clear" w:color="auto" w:fill="auto"/>
              <w:spacing w:after="0" w:line="360" w:lineRule="auto"/>
              <w:ind w:left="161" w:right="57"/>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Нагрев во влажной среде</w:t>
            </w:r>
          </w:p>
          <w:p w14:paraId="728B7CC2" w14:textId="77777777" w:rsidR="0067366A" w:rsidRPr="00114F35" w:rsidRDefault="0067366A" w:rsidP="006967A4">
            <w:pPr>
              <w:pStyle w:val="MSGENFONTSTYLENAMETEMPLATEROLENUMBERMSGENFONTSTYLENAMEBYROLETEXT210"/>
              <w:shd w:val="clear" w:color="auto" w:fill="auto"/>
              <w:spacing w:after="0" w:line="360" w:lineRule="auto"/>
              <w:ind w:left="161" w:right="57"/>
              <w:rPr>
                <w:sz w:val="22"/>
                <w:szCs w:val="22"/>
              </w:rPr>
            </w:pPr>
            <w:r w:rsidRPr="00114F35">
              <w:rPr>
                <w:rStyle w:val="MSGENFONTSTYLENAMETEMPLATEROLENUMBERMSGENFONTSTYLENAMEBYROLETEXT2MSGENFONTSTYLEMODIFERSIZE6MSGENFONTSTYLEMODIFERSPACING0"/>
                <w:color w:val="auto"/>
                <w:spacing w:val="0"/>
                <w:sz w:val="22"/>
                <w:szCs w:val="22"/>
              </w:rPr>
              <w:t>Вибрации и удары</w:t>
            </w:r>
          </w:p>
        </w:tc>
        <w:tc>
          <w:tcPr>
            <w:tcW w:w="3439" w:type="dxa"/>
            <w:shd w:val="clear" w:color="auto" w:fill="auto"/>
          </w:tcPr>
          <w:p w14:paraId="6C3E2412"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9.3.7.2</w:t>
            </w:r>
          </w:p>
          <w:p w14:paraId="26FAC1A6"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sz w:val="22"/>
                <w:szCs w:val="22"/>
              </w:rPr>
            </w:pPr>
            <w:r w:rsidRPr="00114F35">
              <w:rPr>
                <w:rStyle w:val="MSGENFONTSTYLENAMETEMPLATEROLENUMBERMSGENFONTSTYLENAMEBYROLETEXT2MSGENFONTSTYLEMODIFERSIZE6MSGENFONTSTYLEMODIFERSPACING0"/>
                <w:color w:val="auto"/>
                <w:spacing w:val="0"/>
                <w:sz w:val="22"/>
                <w:szCs w:val="22"/>
              </w:rPr>
              <w:t>9.3.7.3, 9.3.7.4</w:t>
            </w:r>
          </w:p>
        </w:tc>
      </w:tr>
      <w:tr w:rsidR="0067366A" w:rsidRPr="00114F35" w14:paraId="18A1606B" w14:textId="77777777" w:rsidTr="00F85A74">
        <w:tc>
          <w:tcPr>
            <w:tcW w:w="1365" w:type="dxa"/>
            <w:vMerge/>
            <w:shd w:val="clear" w:color="auto" w:fill="auto"/>
          </w:tcPr>
          <w:p w14:paraId="48859D5C"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p>
        </w:tc>
        <w:tc>
          <w:tcPr>
            <w:tcW w:w="5032" w:type="dxa"/>
            <w:shd w:val="clear" w:color="auto" w:fill="auto"/>
          </w:tcPr>
          <w:p w14:paraId="48F2A990" w14:textId="77777777" w:rsidR="0067366A" w:rsidRPr="00114F35" w:rsidRDefault="0067366A" w:rsidP="006967A4">
            <w:pPr>
              <w:pStyle w:val="MSGENFONTSTYLENAMETEMPLATEROLENUMBERMSGENFONTSTYLENAMEBYROLETEXT210"/>
              <w:shd w:val="clear" w:color="auto" w:fill="auto"/>
              <w:spacing w:after="0" w:line="360" w:lineRule="auto"/>
              <w:ind w:left="161" w:right="57"/>
              <w:rPr>
                <w:sz w:val="22"/>
                <w:szCs w:val="22"/>
              </w:rPr>
            </w:pPr>
            <w:r w:rsidRPr="00114F35">
              <w:rPr>
                <w:rStyle w:val="MSGENFONTSTYLENAMETEMPLATEROLENUMBERMSGENFONTSTYLENAMEBYROLETEXT2MSGENFONTSTYLEMODIFERSIZE6MSGENFONTSTYLEMODIFERSPACING0"/>
                <w:color w:val="auto"/>
                <w:spacing w:val="0"/>
                <w:sz w:val="22"/>
                <w:szCs w:val="22"/>
              </w:rPr>
              <w:t>Свойства электрической изоляции</w:t>
            </w:r>
          </w:p>
        </w:tc>
        <w:tc>
          <w:tcPr>
            <w:tcW w:w="3439" w:type="dxa"/>
            <w:shd w:val="clear" w:color="auto" w:fill="auto"/>
          </w:tcPr>
          <w:p w14:paraId="205FDCAB"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sz w:val="22"/>
                <w:szCs w:val="22"/>
              </w:rPr>
            </w:pPr>
            <w:r w:rsidRPr="00114F35">
              <w:rPr>
                <w:rStyle w:val="MSGENFONTSTYLENAMETEMPLATEROLENUMBERMSGENFONTSTYLENAMEBYROLETEXT2MSGENFONTSTYLEMODIFERSIZE6MSGENFONTSTYLEMODIFERSPACING0"/>
                <w:color w:val="auto"/>
                <w:spacing w:val="0"/>
                <w:sz w:val="22"/>
                <w:szCs w:val="22"/>
              </w:rPr>
              <w:t>9.3.5</w:t>
            </w:r>
          </w:p>
        </w:tc>
      </w:tr>
      <w:tr w:rsidR="0067366A" w:rsidRPr="00114F35" w14:paraId="0B605C3C" w14:textId="77777777" w:rsidTr="00F85A74">
        <w:tc>
          <w:tcPr>
            <w:tcW w:w="1365" w:type="dxa"/>
            <w:vMerge/>
            <w:shd w:val="clear" w:color="auto" w:fill="auto"/>
          </w:tcPr>
          <w:p w14:paraId="01FCA99D"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p>
        </w:tc>
        <w:tc>
          <w:tcPr>
            <w:tcW w:w="5032" w:type="dxa"/>
            <w:shd w:val="clear" w:color="auto" w:fill="auto"/>
          </w:tcPr>
          <w:p w14:paraId="55039D1D" w14:textId="77777777" w:rsidR="0067366A" w:rsidRPr="00114F35" w:rsidRDefault="0067366A" w:rsidP="006967A4">
            <w:pPr>
              <w:pStyle w:val="MSGENFONTSTYLENAMETEMPLATEROLENUMBERMSGENFONTSTYLENAMEBYROLETEXT210"/>
              <w:shd w:val="clear" w:color="auto" w:fill="auto"/>
              <w:spacing w:after="0" w:line="360" w:lineRule="auto"/>
              <w:ind w:left="161" w:right="57"/>
              <w:rPr>
                <w:sz w:val="22"/>
                <w:szCs w:val="22"/>
              </w:rPr>
            </w:pPr>
            <w:r w:rsidRPr="00114F35">
              <w:rPr>
                <w:rStyle w:val="MSGENFONTSTYLENAMETEMPLATEROLENUMBERMSGENFONTSTYLENAMEBYROLETEXT2MSGENFONTSTYLEMODIFERSIZE6MSGENFONTSTYLEMODIFERSPACING0"/>
                <w:color w:val="auto"/>
                <w:spacing w:val="0"/>
                <w:sz w:val="22"/>
                <w:szCs w:val="22"/>
              </w:rPr>
              <w:t>Функциональные испытания</w:t>
            </w:r>
          </w:p>
        </w:tc>
        <w:tc>
          <w:tcPr>
            <w:tcW w:w="3439" w:type="dxa"/>
            <w:shd w:val="clear" w:color="auto" w:fill="auto"/>
          </w:tcPr>
          <w:p w14:paraId="06AF3A68" w14:textId="77777777" w:rsidR="0067366A" w:rsidRPr="00114F35" w:rsidRDefault="0067366A" w:rsidP="00F85A74">
            <w:pPr>
              <w:pStyle w:val="MSGENFONTSTYLENAMETEMPLATEROLENUMBERMSGENFONTSTYLENAMEBYROLETEXT210"/>
              <w:shd w:val="clear" w:color="auto" w:fill="auto"/>
              <w:spacing w:after="0" w:line="360" w:lineRule="auto"/>
              <w:ind w:left="57" w:right="57"/>
              <w:jc w:val="center"/>
              <w:rPr>
                <w:sz w:val="22"/>
                <w:szCs w:val="22"/>
              </w:rPr>
            </w:pPr>
            <w:r w:rsidRPr="00114F35">
              <w:rPr>
                <w:rStyle w:val="MSGENFONTSTYLENAMETEMPLATEROLENUMBERMSGENFONTSTYLENAMEBYROLETEXT2MSGENFONTSTYLEMODIFERSIZE6MSGENFONTSTYLEMODIFERSPACING0"/>
                <w:color w:val="auto"/>
                <w:spacing w:val="0"/>
                <w:sz w:val="22"/>
                <w:szCs w:val="22"/>
              </w:rPr>
              <w:t>9.3.9</w:t>
            </w:r>
          </w:p>
        </w:tc>
      </w:tr>
      <w:tr w:rsidR="0067366A" w:rsidRPr="00114F35" w14:paraId="61AD4E45" w14:textId="77777777" w:rsidTr="00F85A74">
        <w:tc>
          <w:tcPr>
            <w:tcW w:w="9836" w:type="dxa"/>
            <w:gridSpan w:val="3"/>
            <w:shd w:val="clear" w:color="auto" w:fill="auto"/>
          </w:tcPr>
          <w:p w14:paraId="0ABF22F9" w14:textId="77777777" w:rsidR="0067366A" w:rsidRPr="00114F35" w:rsidRDefault="0067366A" w:rsidP="006967A4">
            <w:pPr>
              <w:pStyle w:val="MSGENFONTSTYLENAMETEMPLATEROLENUMBERMSGENFONTSTYLENAMEBYROLETEXT20"/>
              <w:shd w:val="clear" w:color="auto" w:fill="auto"/>
              <w:tabs>
                <w:tab w:val="left" w:pos="1134"/>
              </w:tabs>
              <w:spacing w:before="0" w:after="0" w:line="360" w:lineRule="auto"/>
              <w:ind w:left="108" w:right="89" w:firstLine="0"/>
              <w:rPr>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Допускается не проводить, если тот же испытуемый образец применяют для других последующих циклов испытаний.</w:t>
            </w:r>
          </w:p>
        </w:tc>
      </w:tr>
    </w:tbl>
    <w:p w14:paraId="50A0A686" w14:textId="77777777" w:rsidR="0067366A" w:rsidRPr="00114F35" w:rsidRDefault="0067366A" w:rsidP="0042703D">
      <w:pPr>
        <w:pStyle w:val="MSGENFONTSTYLENAMETEMPLATEROLENUMBERMSGENFONTSTYLENAMEBYROLETEXT20"/>
        <w:tabs>
          <w:tab w:val="left" w:pos="1134"/>
        </w:tabs>
        <w:spacing w:before="0" w:after="0" w:line="360" w:lineRule="auto"/>
        <w:ind w:firstLine="0"/>
        <w:rPr>
          <w:sz w:val="24"/>
          <w:szCs w:val="24"/>
        </w:rPr>
      </w:pPr>
    </w:p>
    <w:p w14:paraId="3E214D61" w14:textId="77777777" w:rsidR="00F85A74" w:rsidRPr="00114F35" w:rsidRDefault="00F85A74">
      <w:pPr>
        <w:suppressAutoHyphens w:val="0"/>
        <w:rPr>
          <w:rFonts w:ascii="Arial" w:eastAsia="Arial" w:hAnsi="Arial" w:cs="Arial"/>
          <w:spacing w:val="40"/>
          <w:szCs w:val="22"/>
          <w:lang w:eastAsia="ru-RU"/>
        </w:rPr>
      </w:pPr>
      <w:r w:rsidRPr="00114F35">
        <w:rPr>
          <w:spacing w:val="40"/>
          <w:szCs w:val="22"/>
        </w:rPr>
        <w:br w:type="page"/>
      </w:r>
    </w:p>
    <w:p w14:paraId="1EA24EE4" w14:textId="77777777" w:rsidR="0067366A" w:rsidRPr="00114F35" w:rsidRDefault="0067366A" w:rsidP="0042703D">
      <w:pPr>
        <w:pStyle w:val="MSGENFONTSTYLENAMETEMPLATEROLENUMBERMSGENFONTSTYLENAMEBYROLETEXT20"/>
        <w:tabs>
          <w:tab w:val="left" w:pos="1134"/>
        </w:tabs>
        <w:spacing w:before="0" w:after="120" w:line="360" w:lineRule="auto"/>
        <w:ind w:firstLine="0"/>
        <w:rPr>
          <w:sz w:val="24"/>
          <w:szCs w:val="22"/>
        </w:rPr>
      </w:pPr>
      <w:r w:rsidRPr="00114F35">
        <w:rPr>
          <w:spacing w:val="40"/>
          <w:sz w:val="24"/>
          <w:szCs w:val="22"/>
        </w:rPr>
        <w:lastRenderedPageBreak/>
        <w:t>Таблица</w:t>
      </w:r>
      <w:r w:rsidRPr="00114F35">
        <w:rPr>
          <w:sz w:val="24"/>
          <w:szCs w:val="22"/>
        </w:rPr>
        <w:t xml:space="preserve"> 4 – Циклы испытаний для комбинированных УКВДЗ</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364"/>
        <w:gridCol w:w="4969"/>
        <w:gridCol w:w="3483"/>
      </w:tblGrid>
      <w:tr w:rsidR="0067366A" w:rsidRPr="00114F35" w14:paraId="53D97615" w14:textId="77777777" w:rsidTr="00D54FD4">
        <w:tc>
          <w:tcPr>
            <w:tcW w:w="1365" w:type="dxa"/>
            <w:tcBorders>
              <w:bottom w:val="double" w:sz="4" w:space="0" w:color="auto"/>
            </w:tcBorders>
            <w:shd w:val="clear" w:color="auto" w:fill="auto"/>
            <w:vAlign w:val="center"/>
          </w:tcPr>
          <w:p w14:paraId="53B953B3"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sz w:val="22"/>
                <w:szCs w:val="22"/>
              </w:rPr>
              <w:t>Испытание</w:t>
            </w:r>
          </w:p>
        </w:tc>
        <w:tc>
          <w:tcPr>
            <w:tcW w:w="4980" w:type="dxa"/>
            <w:tcBorders>
              <w:bottom w:val="double" w:sz="4" w:space="0" w:color="auto"/>
            </w:tcBorders>
            <w:shd w:val="clear" w:color="auto" w:fill="auto"/>
            <w:vAlign w:val="center"/>
          </w:tcPr>
          <w:p w14:paraId="07CCCFD3"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sz w:val="22"/>
                <w:szCs w:val="22"/>
              </w:rPr>
              <w:t>Цикл типовых испытаний</w:t>
            </w:r>
          </w:p>
        </w:tc>
        <w:tc>
          <w:tcPr>
            <w:tcW w:w="3491" w:type="dxa"/>
            <w:tcBorders>
              <w:bottom w:val="double" w:sz="4" w:space="0" w:color="auto"/>
            </w:tcBorders>
            <w:shd w:val="clear" w:color="auto" w:fill="auto"/>
            <w:vAlign w:val="center"/>
          </w:tcPr>
          <w:p w14:paraId="574D844E"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sz w:val="22"/>
                <w:szCs w:val="22"/>
              </w:rPr>
              <w:t>Структурный элемент текста (пункт, подпункт)</w:t>
            </w:r>
          </w:p>
        </w:tc>
      </w:tr>
      <w:tr w:rsidR="0067366A" w:rsidRPr="00114F35" w14:paraId="5EED9095" w14:textId="77777777" w:rsidTr="00D54FD4">
        <w:tc>
          <w:tcPr>
            <w:tcW w:w="1365" w:type="dxa"/>
            <w:vMerge w:val="restart"/>
            <w:tcBorders>
              <w:top w:val="double" w:sz="4" w:space="0" w:color="auto"/>
            </w:tcBorders>
            <w:shd w:val="clear" w:color="auto" w:fill="auto"/>
          </w:tcPr>
          <w:p w14:paraId="5893E3FC"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jc w:val="center"/>
              <w:rPr>
                <w:sz w:val="22"/>
                <w:szCs w:val="22"/>
              </w:rPr>
            </w:pPr>
            <w:r w:rsidRPr="00114F35">
              <w:rPr>
                <w:sz w:val="22"/>
                <w:szCs w:val="22"/>
              </w:rPr>
              <w:t>1</w:t>
            </w:r>
          </w:p>
        </w:tc>
        <w:tc>
          <w:tcPr>
            <w:tcW w:w="4980" w:type="dxa"/>
            <w:tcBorders>
              <w:top w:val="double" w:sz="4" w:space="0" w:color="auto"/>
            </w:tcBorders>
            <w:shd w:val="clear" w:color="auto" w:fill="auto"/>
          </w:tcPr>
          <w:p w14:paraId="3C9E2B04" w14:textId="77777777" w:rsidR="0067366A" w:rsidRPr="00114F35" w:rsidRDefault="0067366A" w:rsidP="006967A4">
            <w:pPr>
              <w:pStyle w:val="MSGENFONTSTYLENAMETEMPLATEROLENUMBERMSGENFONTSTYLENAMEBYROLETEXT210"/>
              <w:shd w:val="clear" w:color="auto" w:fill="auto"/>
              <w:spacing w:after="0" w:line="360" w:lineRule="auto"/>
              <w:ind w:left="161"/>
              <w:rPr>
                <w:sz w:val="22"/>
                <w:szCs w:val="22"/>
              </w:rPr>
            </w:pPr>
            <w:r w:rsidRPr="00114F35">
              <w:rPr>
                <w:rStyle w:val="MSGENFONTSTYLENAMETEMPLATEROLENUMBERMSGENFONTSTYLENAMEBYROLETEXT2MSGENFONTSTYLEMODIFERSIZE6MSGENFONTSTYLEMODIFERSPACING0"/>
                <w:color w:val="auto"/>
                <w:spacing w:val="0"/>
                <w:sz w:val="22"/>
                <w:szCs w:val="22"/>
              </w:rPr>
              <w:t>Испытания невосприимчивости к свету</w:t>
            </w:r>
          </w:p>
        </w:tc>
        <w:tc>
          <w:tcPr>
            <w:tcW w:w="3491" w:type="dxa"/>
            <w:tcBorders>
              <w:top w:val="double" w:sz="4" w:space="0" w:color="auto"/>
            </w:tcBorders>
            <w:shd w:val="clear" w:color="auto" w:fill="auto"/>
          </w:tcPr>
          <w:p w14:paraId="1AE50495" w14:textId="77777777" w:rsidR="0067366A" w:rsidRPr="00114F35" w:rsidRDefault="0067366A" w:rsidP="00F85A74">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9.3.3</w:t>
            </w:r>
          </w:p>
        </w:tc>
      </w:tr>
      <w:tr w:rsidR="0067366A" w:rsidRPr="00114F35" w14:paraId="687AF07F" w14:textId="77777777" w:rsidTr="00F85A74">
        <w:tc>
          <w:tcPr>
            <w:tcW w:w="1365" w:type="dxa"/>
            <w:vMerge/>
            <w:shd w:val="clear" w:color="auto" w:fill="auto"/>
          </w:tcPr>
          <w:p w14:paraId="5AD096C5"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rPr>
                <w:sz w:val="22"/>
                <w:szCs w:val="22"/>
              </w:rPr>
            </w:pPr>
          </w:p>
        </w:tc>
        <w:tc>
          <w:tcPr>
            <w:tcW w:w="4980" w:type="dxa"/>
            <w:shd w:val="clear" w:color="auto" w:fill="auto"/>
          </w:tcPr>
          <w:p w14:paraId="0F34D9F6" w14:textId="77777777" w:rsidR="0067366A" w:rsidRPr="00114F35" w:rsidRDefault="0067366A" w:rsidP="006967A4">
            <w:pPr>
              <w:pStyle w:val="MSGENFONTSTYLENAMETEMPLATEROLENUMBERMSGENFONTSTYLENAMEBYROLETEXT210"/>
              <w:shd w:val="clear" w:color="auto" w:fill="auto"/>
              <w:spacing w:after="0" w:line="360" w:lineRule="auto"/>
              <w:ind w:left="161"/>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Испытания гашения дуги:</w:t>
            </w:r>
          </w:p>
          <w:p w14:paraId="799A7666" w14:textId="77777777" w:rsidR="0067366A" w:rsidRPr="00114F35" w:rsidRDefault="0067366A" w:rsidP="006967A4">
            <w:pPr>
              <w:pStyle w:val="MSGENFONTSTYLENAMETEMPLATEROLENUMBERMSGENFONTSTYLENAMEBYROLETEXT20"/>
              <w:shd w:val="clear" w:color="auto" w:fill="auto"/>
              <w:tabs>
                <w:tab w:val="left" w:pos="1134"/>
              </w:tabs>
              <w:spacing w:before="0" w:after="0" w:line="360" w:lineRule="auto"/>
              <w:ind w:left="161" w:firstLine="0"/>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 Дуги пониженной энергии</w:t>
            </w:r>
          </w:p>
          <w:p w14:paraId="35BD248F" w14:textId="77777777" w:rsidR="0067366A" w:rsidRPr="00114F35" w:rsidRDefault="0067366A" w:rsidP="006967A4">
            <w:pPr>
              <w:pStyle w:val="MSGENFONTSTYLENAMETEMPLATEROLENUMBERMSGENFONTSTYLENAMEBYROLETEXT210"/>
              <w:shd w:val="clear" w:color="auto" w:fill="auto"/>
              <w:spacing w:after="0" w:line="360" w:lineRule="auto"/>
              <w:ind w:left="161"/>
              <w:rPr>
                <w:sz w:val="22"/>
                <w:szCs w:val="22"/>
              </w:rPr>
            </w:pPr>
            <w:r w:rsidRPr="00114F35">
              <w:rPr>
                <w:rStyle w:val="MSGENFONTSTYLENAMETEMPLATEROLENUMBERMSGENFONTSTYLENAMEBYROLETEXT2MSGENFONTSTYLEMODIFERSIZE6MSGENFONTSTYLEMODIFERSPACING0"/>
                <w:color w:val="auto"/>
                <w:spacing w:val="0"/>
                <w:sz w:val="22"/>
                <w:szCs w:val="22"/>
              </w:rPr>
              <w:t>- Дуги повышенной энергии</w:t>
            </w:r>
          </w:p>
        </w:tc>
        <w:tc>
          <w:tcPr>
            <w:tcW w:w="3491" w:type="dxa"/>
            <w:shd w:val="clear" w:color="auto" w:fill="auto"/>
          </w:tcPr>
          <w:p w14:paraId="34306561" w14:textId="77777777" w:rsidR="0067366A" w:rsidRPr="00114F35" w:rsidRDefault="0067366A" w:rsidP="00F85A74">
            <w:pPr>
              <w:pStyle w:val="MSGENFONTSTYLENAMETEMPLATEROLENUMBERMSGENFONTSTYLENAMEBYROLETEXT210"/>
              <w:shd w:val="clear" w:color="auto" w:fill="auto"/>
              <w:spacing w:after="0" w:line="360" w:lineRule="auto"/>
              <w:jc w:val="center"/>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9.3.4</w:t>
            </w:r>
          </w:p>
          <w:p w14:paraId="3FAE1580" w14:textId="77777777" w:rsidR="0067366A" w:rsidRPr="00114F35" w:rsidRDefault="0067366A" w:rsidP="00F85A74">
            <w:pPr>
              <w:pStyle w:val="MSGENFONTSTYLENAMETEMPLATEROLENUMBERMSGENFONTSTYLENAMEBYROLETEXT210"/>
              <w:shd w:val="clear" w:color="auto" w:fill="auto"/>
              <w:spacing w:after="0" w:line="360" w:lineRule="auto"/>
              <w:jc w:val="center"/>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9.3.4.3</w:t>
            </w:r>
          </w:p>
          <w:p w14:paraId="147BB27C" w14:textId="77777777" w:rsidR="0067366A" w:rsidRPr="00114F35" w:rsidRDefault="0067366A" w:rsidP="00F85A74">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9.3.4.4</w:t>
            </w:r>
          </w:p>
        </w:tc>
      </w:tr>
      <w:tr w:rsidR="0067366A" w:rsidRPr="00114F35" w14:paraId="55118122" w14:textId="77777777" w:rsidTr="00F85A74">
        <w:tc>
          <w:tcPr>
            <w:tcW w:w="1365" w:type="dxa"/>
            <w:vMerge/>
            <w:shd w:val="clear" w:color="auto" w:fill="auto"/>
          </w:tcPr>
          <w:p w14:paraId="4F6933D8"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rPr>
                <w:sz w:val="22"/>
                <w:szCs w:val="22"/>
              </w:rPr>
            </w:pPr>
          </w:p>
        </w:tc>
        <w:tc>
          <w:tcPr>
            <w:tcW w:w="4980" w:type="dxa"/>
            <w:shd w:val="clear" w:color="auto" w:fill="auto"/>
          </w:tcPr>
          <w:p w14:paraId="11F6BB0A" w14:textId="77777777" w:rsidR="0067366A" w:rsidRPr="00114F35" w:rsidRDefault="0067366A" w:rsidP="006967A4">
            <w:pPr>
              <w:pStyle w:val="MSGENFONTSTYLENAMETEMPLATEROLENUMBERMSGENFONTSTYLENAMEBYROLETEXT210"/>
              <w:shd w:val="clear" w:color="auto" w:fill="auto"/>
              <w:spacing w:after="0" w:line="360" w:lineRule="auto"/>
              <w:ind w:left="161"/>
              <w:rPr>
                <w:sz w:val="22"/>
                <w:szCs w:val="22"/>
              </w:rPr>
            </w:pPr>
            <w:r w:rsidRPr="00114F35">
              <w:rPr>
                <w:rStyle w:val="MSGENFONTSTYLENAMETEMPLATEROLENUMBERMSGENFONTSTYLENAMEBYROLETEXT2MSGENFONTSTYLEMODIFERSIZE6MSGENFONTSTYLEMODIFERSPACING0"/>
                <w:color w:val="auto"/>
                <w:spacing w:val="0"/>
                <w:sz w:val="22"/>
                <w:szCs w:val="22"/>
              </w:rPr>
              <w:t>Свойства электрической изоляции</w:t>
            </w:r>
          </w:p>
        </w:tc>
        <w:tc>
          <w:tcPr>
            <w:tcW w:w="3491" w:type="dxa"/>
            <w:shd w:val="clear" w:color="auto" w:fill="auto"/>
          </w:tcPr>
          <w:p w14:paraId="417232BE" w14:textId="77777777" w:rsidR="0067366A" w:rsidRPr="00114F35" w:rsidRDefault="0067366A" w:rsidP="00F85A74">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9.3.5</w:t>
            </w:r>
          </w:p>
        </w:tc>
      </w:tr>
      <w:tr w:rsidR="0067366A" w:rsidRPr="00114F35" w14:paraId="58C81E28" w14:textId="77777777" w:rsidTr="00F85A74">
        <w:tc>
          <w:tcPr>
            <w:tcW w:w="1365" w:type="dxa"/>
            <w:vMerge/>
            <w:shd w:val="clear" w:color="auto" w:fill="auto"/>
          </w:tcPr>
          <w:p w14:paraId="1B93D497" w14:textId="77777777" w:rsidR="0067366A" w:rsidRPr="00114F35" w:rsidRDefault="0067366A" w:rsidP="00F85A74">
            <w:pPr>
              <w:pStyle w:val="MSGENFONTSTYLENAMETEMPLATEROLENUMBERMSGENFONTSTYLENAMEBYROLETEXT20"/>
              <w:shd w:val="clear" w:color="auto" w:fill="auto"/>
              <w:tabs>
                <w:tab w:val="left" w:pos="1134"/>
              </w:tabs>
              <w:spacing w:before="0" w:after="0" w:line="360" w:lineRule="auto"/>
              <w:ind w:firstLine="0"/>
              <w:rPr>
                <w:sz w:val="22"/>
                <w:szCs w:val="22"/>
              </w:rPr>
            </w:pPr>
          </w:p>
        </w:tc>
        <w:tc>
          <w:tcPr>
            <w:tcW w:w="4980" w:type="dxa"/>
            <w:shd w:val="clear" w:color="auto" w:fill="auto"/>
          </w:tcPr>
          <w:p w14:paraId="114F532A" w14:textId="77777777" w:rsidR="0067366A" w:rsidRPr="00114F35" w:rsidRDefault="0067366A" w:rsidP="006967A4">
            <w:pPr>
              <w:pStyle w:val="MSGENFONTSTYLENAMETEMPLATEROLENUMBERMSGENFONTSTYLENAMEBYROLETEXT210"/>
              <w:shd w:val="clear" w:color="auto" w:fill="auto"/>
              <w:spacing w:after="0" w:line="360" w:lineRule="auto"/>
              <w:ind w:left="161"/>
              <w:rPr>
                <w:sz w:val="22"/>
                <w:szCs w:val="22"/>
              </w:rPr>
            </w:pPr>
            <w:r w:rsidRPr="00114F35">
              <w:rPr>
                <w:rStyle w:val="MSGENFONTSTYLENAMETEMPLATEROLENUMBERMSGENFONTSTYLENAMEBYROLETEXT2MSGENFONTSTYLEMODIFERSIZE6MSGENFONTSTYLEMODIFERSPACING0"/>
                <w:color w:val="auto"/>
                <w:spacing w:val="0"/>
                <w:sz w:val="22"/>
                <w:szCs w:val="22"/>
              </w:rPr>
              <w:t>Функциональные испытания</w:t>
            </w:r>
          </w:p>
        </w:tc>
        <w:tc>
          <w:tcPr>
            <w:tcW w:w="3491" w:type="dxa"/>
            <w:shd w:val="clear" w:color="auto" w:fill="auto"/>
          </w:tcPr>
          <w:p w14:paraId="2B362F7A" w14:textId="77777777" w:rsidR="0067366A" w:rsidRPr="00114F35" w:rsidRDefault="0067366A" w:rsidP="00F85A74">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9.3.9</w:t>
            </w:r>
          </w:p>
        </w:tc>
      </w:tr>
    </w:tbl>
    <w:p w14:paraId="1039BF46" w14:textId="77777777" w:rsidR="0067366A" w:rsidRPr="00114F35" w:rsidRDefault="0067366A" w:rsidP="0042703D">
      <w:pPr>
        <w:pStyle w:val="MSGENFONTSTYLENAMETEMPLATEROLENUMBERMSGENFONTSTYLENAMEBYROLETEXT20"/>
        <w:tabs>
          <w:tab w:val="left" w:pos="1134"/>
        </w:tabs>
        <w:spacing w:before="0" w:after="0" w:line="360" w:lineRule="auto"/>
        <w:ind w:firstLine="0"/>
        <w:rPr>
          <w:sz w:val="24"/>
          <w:szCs w:val="24"/>
        </w:rPr>
      </w:pPr>
    </w:p>
    <w:p w14:paraId="126B92A2" w14:textId="77777777" w:rsidR="0067366A" w:rsidRPr="00114F35" w:rsidRDefault="0067366A" w:rsidP="0042703D">
      <w:pPr>
        <w:pStyle w:val="MSGENFONTSTYLENAMETEMPLATEROLELEVELMSGENFONTSTYLENAMEBYROLEHEADING61"/>
        <w:keepNext/>
        <w:keepLines/>
        <w:numPr>
          <w:ilvl w:val="1"/>
          <w:numId w:val="15"/>
        </w:numPr>
        <w:shd w:val="clear" w:color="auto" w:fill="auto"/>
        <w:tabs>
          <w:tab w:val="left" w:pos="621"/>
          <w:tab w:val="left" w:pos="1134"/>
        </w:tabs>
        <w:spacing w:before="120" w:line="360" w:lineRule="auto"/>
        <w:ind w:firstLine="567"/>
        <w:jc w:val="both"/>
        <w:outlineLvl w:val="9"/>
        <w:rPr>
          <w:sz w:val="24"/>
          <w:szCs w:val="24"/>
        </w:rPr>
      </w:pPr>
      <w:r w:rsidRPr="00114F35">
        <w:rPr>
          <w:sz w:val="24"/>
          <w:szCs w:val="24"/>
        </w:rPr>
        <w:t>Типовые испытания</w:t>
      </w:r>
    </w:p>
    <w:p w14:paraId="43E51F27" w14:textId="77777777" w:rsidR="0067366A" w:rsidRPr="00114F35" w:rsidRDefault="0067366A" w:rsidP="0042703D">
      <w:pPr>
        <w:pStyle w:val="MSGENFONTSTYLENAMETEMPLATEROLENUMBERMSGENFONTSTYLENAMEBYROLETEXT71"/>
        <w:numPr>
          <w:ilvl w:val="0"/>
          <w:numId w:val="17"/>
        </w:numPr>
        <w:shd w:val="clear" w:color="auto" w:fill="auto"/>
        <w:spacing w:line="360" w:lineRule="auto"/>
        <w:ind w:left="567" w:firstLine="0"/>
        <w:jc w:val="both"/>
        <w:rPr>
          <w:b/>
          <w:color w:val="auto"/>
          <w:sz w:val="24"/>
          <w:szCs w:val="24"/>
        </w:rPr>
      </w:pPr>
      <w:r w:rsidRPr="00114F35">
        <w:rPr>
          <w:b/>
          <w:color w:val="auto"/>
          <w:sz w:val="24"/>
          <w:szCs w:val="24"/>
        </w:rPr>
        <w:t>Общие положения</w:t>
      </w:r>
    </w:p>
    <w:p w14:paraId="47E8EDE3"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УКВДЗ подвергают следующим типовым испытаниям:</w:t>
      </w:r>
    </w:p>
    <w:p w14:paraId="4DFB0BAF"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испытания превышения температуры: для проверки того, что температура не превысит определенные пределы с учетом характеристик материалов и безопасности оператора;</w:t>
      </w:r>
    </w:p>
    <w:p w14:paraId="32FC19D5"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испытания на обнаружение дуги (для автономного или многофункционального типа), чтобы гарантировать, что система</w:t>
      </w:r>
      <w:r w:rsidR="00EB4266" w:rsidRPr="00114F35">
        <w:rPr>
          <w:color w:val="auto"/>
          <w:sz w:val="24"/>
          <w:szCs w:val="24"/>
        </w:rPr>
        <w:t xml:space="preserve"> датчиков</w:t>
      </w:r>
      <w:r w:rsidRPr="00114F35">
        <w:rPr>
          <w:color w:val="auto"/>
          <w:sz w:val="24"/>
          <w:szCs w:val="24"/>
        </w:rPr>
        <w:t xml:space="preserve"> может обнаруживать минимальные и выдерживать максимальные токи дугового замыкания, указанные </w:t>
      </w:r>
      <w:r w:rsidR="00B73CE6" w:rsidRPr="00114F35">
        <w:rPr>
          <w:color w:val="auto"/>
          <w:sz w:val="24"/>
          <w:szCs w:val="24"/>
        </w:rPr>
        <w:t>изготовителем</w:t>
      </w:r>
      <w:r w:rsidRPr="00114F35">
        <w:rPr>
          <w:color w:val="auto"/>
          <w:sz w:val="24"/>
          <w:szCs w:val="24"/>
        </w:rPr>
        <w:t>;</w:t>
      </w:r>
    </w:p>
    <w:p w14:paraId="0C77D161"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испытания на гашение дуги (для комбинированного типа): для подтверждения способности УКВДЗ снизить минимальные и максимальные значения тока дугового замыкания, указанные </w:t>
      </w:r>
      <w:r w:rsidR="00B73CE6" w:rsidRPr="00114F35">
        <w:rPr>
          <w:color w:val="auto"/>
          <w:sz w:val="24"/>
          <w:szCs w:val="24"/>
        </w:rPr>
        <w:t>изготовителем</w:t>
      </w:r>
      <w:r w:rsidRPr="00114F35">
        <w:rPr>
          <w:color w:val="auto"/>
          <w:sz w:val="24"/>
          <w:szCs w:val="24"/>
        </w:rPr>
        <w:t>;</w:t>
      </w:r>
    </w:p>
    <w:p w14:paraId="6BA83746" w14:textId="5779F48A"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испытания на невосприимчивость к свету: для подтверждения отсутствия активации средств обнаружения естественным окружающим светом или светом от стандартных искусственных источников, если это заявлено </w:t>
      </w:r>
      <w:r w:rsidR="00B73CE6" w:rsidRPr="00114F35">
        <w:rPr>
          <w:color w:val="auto"/>
          <w:sz w:val="24"/>
          <w:szCs w:val="24"/>
        </w:rPr>
        <w:t>изготовителем</w:t>
      </w:r>
      <w:r w:rsidRPr="00114F35">
        <w:rPr>
          <w:color w:val="auto"/>
          <w:sz w:val="24"/>
          <w:szCs w:val="24"/>
        </w:rPr>
        <w:t>. Невосприимчивость к свету от расположенных поблизости дугогасительных устройств может потребовать дополнительных мер, не указанных в настоящем стандарте</w:t>
      </w:r>
      <w:r w:rsidR="001D362D">
        <w:rPr>
          <w:color w:val="auto"/>
          <w:sz w:val="24"/>
          <w:szCs w:val="24"/>
        </w:rPr>
        <w:t>.</w:t>
      </w:r>
    </w:p>
    <w:p w14:paraId="2F5D6BBF" w14:textId="6D452BF8" w:rsidR="0067366A" w:rsidRPr="00114F35" w:rsidRDefault="0067366A"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 1</w:t>
      </w:r>
      <w:r w:rsidRPr="00114F35">
        <w:rPr>
          <w:rStyle w:val="MSGENFONTSTYLENAMETEMPLATEROLENUMBERMSGENFONTSTYLENAMEBYROLETEXT18MSGENFONTSTYLEMODIFERSPACING0"/>
          <w:color w:val="auto"/>
          <w:sz w:val="22"/>
          <w:szCs w:val="22"/>
        </w:rPr>
        <w:t xml:space="preserve"> – </w:t>
      </w:r>
      <w:r w:rsidRPr="00114F35">
        <w:rPr>
          <w:rStyle w:val="MSGENFONTSTYLENAMETEMPLATEROLENUMBERMSGENFONTSTYLENAMEBYROLETEXT18MSGENFONTSTYLEMODIFERSPACING0"/>
          <w:color w:val="auto"/>
          <w:spacing w:val="0"/>
          <w:sz w:val="22"/>
          <w:szCs w:val="22"/>
        </w:rPr>
        <w:t xml:space="preserve">Значения естественного света, приведенные в приложении E, считаются минимальным уровнем невосприимчивости. </w:t>
      </w:r>
      <w:r w:rsidR="00B73CE6" w:rsidRPr="00114F35">
        <w:rPr>
          <w:rStyle w:val="MSGENFONTSTYLENAMETEMPLATEROLENUMBERMSGENFONTSTYLENAMEBYROLETEXT18MSGENFONTSTYLEMODIFERSPACING0"/>
          <w:color w:val="auto"/>
          <w:spacing w:val="0"/>
          <w:sz w:val="22"/>
          <w:szCs w:val="22"/>
        </w:rPr>
        <w:t xml:space="preserve">Изготовители </w:t>
      </w:r>
      <w:r w:rsidRPr="00114F35">
        <w:rPr>
          <w:rStyle w:val="MSGENFONTSTYLENAMETEMPLATEROLENUMBERMSGENFONTSTYLENAMEBYROLETEXT18MSGENFONTSTYLEMODIFERSPACING0"/>
          <w:color w:val="auto"/>
          <w:spacing w:val="0"/>
          <w:sz w:val="22"/>
          <w:szCs w:val="22"/>
        </w:rPr>
        <w:t>могут заявлять более высокие уровни невосприимчивости</w:t>
      </w:r>
      <w:r w:rsidR="001D362D">
        <w:rPr>
          <w:rStyle w:val="MSGENFONTSTYLENAMETEMPLATEROLENUMBERMSGENFONTSTYLENAMEBYROLETEXT18MSGENFONTSTYLEMODIFERSPACING0"/>
          <w:color w:val="auto"/>
          <w:spacing w:val="0"/>
          <w:sz w:val="22"/>
          <w:szCs w:val="22"/>
        </w:rPr>
        <w:t>;</w:t>
      </w:r>
    </w:p>
    <w:p w14:paraId="2DFB46D8" w14:textId="0EB355D4" w:rsidR="0067366A" w:rsidRPr="00114F35" w:rsidRDefault="0067366A" w:rsidP="0042703D">
      <w:pPr>
        <w:pStyle w:val="MSGENFONTSTYLENAMETEMPLATEROLENUMBERMSGENFONTSTYLENAMEBYROLETEXT71"/>
        <w:numPr>
          <w:ilvl w:val="0"/>
          <w:numId w:val="16"/>
        </w:numPr>
        <w:shd w:val="clear" w:color="auto" w:fill="auto"/>
        <w:tabs>
          <w:tab w:val="left" w:pos="993"/>
        </w:tabs>
        <w:spacing w:line="360" w:lineRule="auto"/>
        <w:ind w:firstLine="567"/>
        <w:jc w:val="both"/>
        <w:rPr>
          <w:color w:val="auto"/>
          <w:sz w:val="24"/>
          <w:szCs w:val="24"/>
        </w:rPr>
      </w:pPr>
      <w:r w:rsidRPr="00114F35">
        <w:rPr>
          <w:color w:val="auto"/>
          <w:sz w:val="24"/>
          <w:szCs w:val="24"/>
        </w:rPr>
        <w:t>испытания на воздействие внешних факторов (например ЭМС, вибрация, влажное тепло).</w:t>
      </w:r>
    </w:p>
    <w:p w14:paraId="1BD998C0"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Испытаниям подлежат все выходные активирующие сигналы. Испытание </w:t>
      </w:r>
      <w:r w:rsidRPr="00114F35">
        <w:rPr>
          <w:color w:val="auto"/>
          <w:sz w:val="24"/>
          <w:szCs w:val="24"/>
        </w:rPr>
        <w:lastRenderedPageBreak/>
        <w:t xml:space="preserve">вспомогательных </w:t>
      </w:r>
      <w:r w:rsidR="00244F4C" w:rsidRPr="00114F35">
        <w:rPr>
          <w:color w:val="auto"/>
          <w:sz w:val="24"/>
          <w:szCs w:val="24"/>
        </w:rPr>
        <w:t>релейных</w:t>
      </w:r>
      <w:r w:rsidRPr="00114F35">
        <w:rPr>
          <w:color w:val="auto"/>
          <w:sz w:val="24"/>
          <w:szCs w:val="24"/>
        </w:rPr>
        <w:t xml:space="preserve"> выходов не является обязательным и может быть выполнено по согласованию между </w:t>
      </w:r>
      <w:r w:rsidR="00B73CE6" w:rsidRPr="00114F35">
        <w:rPr>
          <w:color w:val="auto"/>
          <w:sz w:val="24"/>
          <w:szCs w:val="24"/>
        </w:rPr>
        <w:t xml:space="preserve">изготовителем </w:t>
      </w:r>
      <w:r w:rsidRPr="00114F35">
        <w:rPr>
          <w:color w:val="auto"/>
          <w:sz w:val="24"/>
          <w:szCs w:val="24"/>
        </w:rPr>
        <w:t>и потребителем.</w:t>
      </w:r>
    </w:p>
    <w:p w14:paraId="05C5ADC8" w14:textId="3E2C2732" w:rsidR="0067366A" w:rsidRPr="00114F35" w:rsidRDefault="0067366A"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t>Если УКВДЗ имеет более одного идентичного выхода, каждый из них должен быть проверен в ходе одного и того же цикла испытаний с фиксацией результатов в протоколе испытаний. Нормально разомкнутые выходы допускается испытывать совместно соединив их последовательно, а нормально замкнутые выходы – совместно соединив их параллельно.</w:t>
      </w:r>
    </w:p>
    <w:p w14:paraId="0BA895B2"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Если разные наборы контактов функционально различаются, каждый набор должен быть испытан отдельно.</w:t>
      </w:r>
    </w:p>
    <w:p w14:paraId="5D837E71"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Цифровые оптоволоконные выходы (при наличии) также должны быть проверены. Если интерфейс, используемый для преобразования оптического сигнала в логический, предоставляется </w:t>
      </w:r>
      <w:r w:rsidR="00B73CE6" w:rsidRPr="00114F35">
        <w:rPr>
          <w:color w:val="auto"/>
          <w:sz w:val="24"/>
          <w:szCs w:val="24"/>
        </w:rPr>
        <w:t>изготовителем</w:t>
      </w:r>
      <w:r w:rsidRPr="00114F35">
        <w:rPr>
          <w:color w:val="auto"/>
          <w:sz w:val="24"/>
          <w:szCs w:val="24"/>
        </w:rPr>
        <w:t>, сведения об этом должны быть приведены в протоколе испытаний. При использовании в испытательной лаборатории дополнительная задержка, вызванная преобразованием оптических сигналов в логические, также должна быть указана в протоколе испытаний.</w:t>
      </w:r>
    </w:p>
    <w:p w14:paraId="18969869"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Подключение оптических датчиков и вторичных датчиков тока (при их использовании) должно быть выполнено в соответствии с инструкциями </w:t>
      </w:r>
      <w:r w:rsidR="00B73CE6" w:rsidRPr="00114F35">
        <w:rPr>
          <w:color w:val="auto"/>
          <w:sz w:val="24"/>
          <w:szCs w:val="24"/>
        </w:rPr>
        <w:t>изготовителя</w:t>
      </w:r>
      <w:r w:rsidRPr="00114F35">
        <w:rPr>
          <w:color w:val="auto"/>
          <w:sz w:val="24"/>
          <w:szCs w:val="24"/>
        </w:rPr>
        <w:t>.</w:t>
      </w:r>
    </w:p>
    <w:p w14:paraId="6461A213"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Автономное или многофункциональное УКВДЗ должно быть подвергнуто типовым испытаниям, сгруппированным вместе в циклы, и должно выполняться предпочтительно в порядке, указанном в таблице 3. Из практических соображений порядок допускается изменить по согласованию между </w:t>
      </w:r>
      <w:r w:rsidR="00B73CE6" w:rsidRPr="00114F35">
        <w:rPr>
          <w:color w:val="auto"/>
          <w:sz w:val="24"/>
          <w:szCs w:val="24"/>
        </w:rPr>
        <w:t>изготовителем</w:t>
      </w:r>
      <w:r w:rsidRPr="00114F35">
        <w:rPr>
          <w:color w:val="auto"/>
          <w:sz w:val="24"/>
          <w:szCs w:val="24"/>
        </w:rPr>
        <w:t xml:space="preserve"> и потребителем.</w:t>
      </w:r>
    </w:p>
    <w:p w14:paraId="10939A02"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По требованию </w:t>
      </w:r>
      <w:r w:rsidR="00B73CE6" w:rsidRPr="00114F35">
        <w:rPr>
          <w:color w:val="auto"/>
          <w:sz w:val="24"/>
          <w:szCs w:val="24"/>
        </w:rPr>
        <w:t xml:space="preserve">изготовителя </w:t>
      </w:r>
      <w:r w:rsidRPr="00114F35">
        <w:rPr>
          <w:color w:val="auto"/>
          <w:sz w:val="24"/>
          <w:szCs w:val="24"/>
        </w:rPr>
        <w:t>каждый цикл испытаний по таблице 3 допускается проводить с новым образцом.</w:t>
      </w:r>
    </w:p>
    <w:p w14:paraId="0987EFCF" w14:textId="77777777" w:rsidR="0067366A" w:rsidRPr="00114F35" w:rsidRDefault="0067366A" w:rsidP="0042703D">
      <w:pPr>
        <w:pStyle w:val="MSGENFONTSTYLENAMETEMPLATEROLENUMBERMSGENFONTSTYLENAMEBYROLETEXT180"/>
        <w:shd w:val="clear" w:color="auto" w:fill="auto"/>
        <w:spacing w:line="360" w:lineRule="auto"/>
        <w:ind w:firstLine="567"/>
        <w:jc w:val="both"/>
        <w:rPr>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2 – </w:t>
      </w:r>
      <w:r w:rsidRPr="00114F35">
        <w:rPr>
          <w:rStyle w:val="MSGENFONTSTYLENAMETEMPLATEROLENUMBERMSGENFONTSTYLENAMEBYROLETEXT18MSGENFONTSTYLEMODIFERSPACING0"/>
          <w:color w:val="auto"/>
          <w:spacing w:val="0"/>
          <w:sz w:val="22"/>
          <w:szCs w:val="22"/>
        </w:rPr>
        <w:t>Замена оптического датчика не считается новым образцом.</w:t>
      </w:r>
    </w:p>
    <w:p w14:paraId="3F078AB4" w14:textId="77777777" w:rsidR="0067366A" w:rsidRPr="00114F35" w:rsidRDefault="0067366A"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3 – </w:t>
      </w:r>
      <w:r w:rsidRPr="00114F35">
        <w:rPr>
          <w:rStyle w:val="MSGENFONTSTYLENAMETEMPLATEROLENUMBERMSGENFONTSTYLENAMEBYROLETEXT18MSGENFONTSTYLEMODIFERSPACING0"/>
          <w:color w:val="auto"/>
          <w:spacing w:val="0"/>
          <w:sz w:val="22"/>
          <w:szCs w:val="22"/>
        </w:rPr>
        <w:t>Если устройство или система не имеют соответствующего рабочего режима, отдельные испытания допускается считать неактуальными.</w:t>
      </w:r>
    </w:p>
    <w:p w14:paraId="1F60DF34" w14:textId="3841F8E7" w:rsidR="0067366A" w:rsidRPr="00114F35" w:rsidRDefault="0067366A"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t>Если комбинированное УКВДЗ выдержало испытания на электромагнитную совместимость, превышение температуры и воздействие внешних факторов в соответствии со стандартом, и если требования данных испытаний распространяются только на устройства</w:t>
      </w:r>
      <w:r w:rsidR="002D638D">
        <w:rPr>
          <w:sz w:val="24"/>
          <w:szCs w:val="24"/>
        </w:rPr>
        <w:t>,</w:t>
      </w:r>
      <w:r w:rsidRPr="00114F35">
        <w:rPr>
          <w:sz w:val="24"/>
          <w:szCs w:val="24"/>
        </w:rPr>
        <w:t xml:space="preserve"> установленные в настоящем стандарте, такое УКВДЗ необходимо подвергнуть только дополнительным испытаниям, сгруппированным в один цикл по таблице 4. В противном случае применяют дополнительные циклы 2, 3 </w:t>
      </w:r>
      <w:r w:rsidRPr="00114F35">
        <w:rPr>
          <w:sz w:val="24"/>
          <w:szCs w:val="24"/>
        </w:rPr>
        <w:lastRenderedPageBreak/>
        <w:t>и/или 4 по таблице 3.</w:t>
      </w:r>
    </w:p>
    <w:p w14:paraId="625F9020" w14:textId="77777777"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Раздел 10 содержит сведения, которые должны быть приведены в протоколе испытаний.</w:t>
      </w:r>
    </w:p>
    <w:p w14:paraId="07290B59" w14:textId="77777777" w:rsidR="0067366A" w:rsidRPr="00114F35" w:rsidRDefault="0067366A" w:rsidP="0042703D">
      <w:pPr>
        <w:pStyle w:val="MSGENFONTSTYLENAMETEMPLATEROLENUMBERMSGENFONTSTYLENAMEBYROLETEXT71"/>
        <w:numPr>
          <w:ilvl w:val="0"/>
          <w:numId w:val="17"/>
        </w:numPr>
        <w:shd w:val="clear" w:color="auto" w:fill="auto"/>
        <w:spacing w:line="360" w:lineRule="auto"/>
        <w:ind w:left="567" w:firstLine="0"/>
        <w:jc w:val="both"/>
        <w:rPr>
          <w:b/>
          <w:color w:val="auto"/>
          <w:sz w:val="24"/>
          <w:szCs w:val="24"/>
        </w:rPr>
      </w:pPr>
      <w:r w:rsidRPr="00114F35">
        <w:rPr>
          <w:b/>
          <w:color w:val="auto"/>
          <w:sz w:val="24"/>
          <w:szCs w:val="24"/>
        </w:rPr>
        <w:t>Руководство по отбору образцов</w:t>
      </w:r>
    </w:p>
    <w:p w14:paraId="4CA50224" w14:textId="0966412A"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В соответствии с рисунками 5 и 6, на основе УКВДЗ одного типа может </w:t>
      </w:r>
      <w:r w:rsidR="00693C75">
        <w:rPr>
          <w:color w:val="auto"/>
          <w:sz w:val="24"/>
          <w:szCs w:val="24"/>
        </w:rPr>
        <w:t xml:space="preserve">быть </w:t>
      </w:r>
      <w:r w:rsidRPr="00114F35">
        <w:rPr>
          <w:color w:val="auto"/>
          <w:sz w:val="24"/>
          <w:szCs w:val="24"/>
        </w:rPr>
        <w:t>реализова</w:t>
      </w:r>
      <w:r w:rsidR="00693C75">
        <w:rPr>
          <w:color w:val="auto"/>
          <w:sz w:val="24"/>
          <w:szCs w:val="24"/>
        </w:rPr>
        <w:t>но</w:t>
      </w:r>
      <w:r w:rsidRPr="00114F35">
        <w:rPr>
          <w:color w:val="auto"/>
          <w:sz w:val="24"/>
          <w:szCs w:val="24"/>
        </w:rPr>
        <w:t xml:space="preserve"> несколько архитектур или структур для выполнения основной функции по выбору </w:t>
      </w:r>
      <w:r w:rsidR="00B73CE6" w:rsidRPr="00114F35">
        <w:rPr>
          <w:color w:val="auto"/>
          <w:sz w:val="24"/>
          <w:szCs w:val="24"/>
        </w:rPr>
        <w:t>изготовителя</w:t>
      </w:r>
      <w:r w:rsidRPr="00114F35">
        <w:rPr>
          <w:color w:val="auto"/>
          <w:sz w:val="24"/>
          <w:szCs w:val="24"/>
        </w:rPr>
        <w:t>.</w:t>
      </w:r>
    </w:p>
    <w:p w14:paraId="714FEA61" w14:textId="61CC5D43" w:rsidR="0067366A" w:rsidRPr="00114F35" w:rsidRDefault="0067366A"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t>Выбор образцов следует производить только на основе конструктивных различий, существенных различий в выборе оборудования и/или микропрограмм, алгоритмов и методов, каждый из которых способен привести к значительному увеличению нагрузки на центральный процессор или передачу данных, что делает дополнительные испытания обязательными.</w:t>
      </w:r>
    </w:p>
    <w:p w14:paraId="21DF7A22" w14:textId="0F47B0DA" w:rsidR="0067366A" w:rsidRPr="00114F35" w:rsidRDefault="0067366A"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В случае, если невозможно подтвер</w:t>
      </w:r>
      <w:r w:rsidR="00D87A52">
        <w:rPr>
          <w:color w:val="auto"/>
          <w:sz w:val="24"/>
          <w:szCs w:val="24"/>
        </w:rPr>
        <w:t>ждение</w:t>
      </w:r>
      <w:r w:rsidRPr="00114F35">
        <w:rPr>
          <w:color w:val="auto"/>
          <w:sz w:val="24"/>
          <w:szCs w:val="24"/>
        </w:rPr>
        <w:t xml:space="preserve"> инженерной оценкой, считается, что автономные и многофункциональные УКВДЗ имеют конструктивные различия, если одна из следующих характеристик не совпадает:</w:t>
      </w:r>
    </w:p>
    <w:p w14:paraId="155D3D9A"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общие габаритные размеры УКВДЗ;</w:t>
      </w:r>
    </w:p>
    <w:p w14:paraId="3510E8DB"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характеристики вспомогательного источника питания (при наличии);</w:t>
      </w:r>
    </w:p>
    <w:p w14:paraId="64C1DDF7"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количество печатных плат;</w:t>
      </w:r>
    </w:p>
    <w:p w14:paraId="7C6D46B6"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расположение элементов на печатной плате;</w:t>
      </w:r>
    </w:p>
    <w:p w14:paraId="073EA93C"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встроенное программное обеспечение/прошивка для функции обнаружения дуги;</w:t>
      </w:r>
    </w:p>
    <w:p w14:paraId="09EF12AE"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литье и материалы изоляции;</w:t>
      </w:r>
    </w:p>
    <w:p w14:paraId="33AC534F"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заявленная степень защиты IP;</w:t>
      </w:r>
    </w:p>
    <w:p w14:paraId="7504DD14"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тип или </w:t>
      </w:r>
      <w:r w:rsidR="00B73CE6" w:rsidRPr="00114F35">
        <w:rPr>
          <w:color w:val="auto"/>
          <w:sz w:val="24"/>
          <w:szCs w:val="24"/>
        </w:rPr>
        <w:t xml:space="preserve">изготовитель </w:t>
      </w:r>
      <w:r w:rsidRPr="00114F35">
        <w:rPr>
          <w:color w:val="auto"/>
          <w:sz w:val="24"/>
          <w:szCs w:val="24"/>
        </w:rPr>
        <w:t>оптического датчика;</w:t>
      </w:r>
    </w:p>
    <w:p w14:paraId="56A2513C" w14:textId="77777777" w:rsidR="0067366A" w:rsidRPr="00114F35" w:rsidRDefault="0067366A"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тип или характеристики датчика тока.</w:t>
      </w:r>
    </w:p>
    <w:p w14:paraId="2C134623" w14:textId="77777777" w:rsidR="00DE6125" w:rsidRPr="00114F35" w:rsidRDefault="0067366A" w:rsidP="0042703D">
      <w:pPr>
        <w:pStyle w:val="FORMATTEXT"/>
        <w:tabs>
          <w:tab w:val="left" w:pos="8647"/>
          <w:tab w:val="left" w:pos="9214"/>
        </w:tabs>
        <w:spacing w:line="360" w:lineRule="auto"/>
        <w:ind w:right="84" w:firstLine="284"/>
        <w:jc w:val="both"/>
        <w:rPr>
          <w:sz w:val="24"/>
          <w:szCs w:val="28"/>
        </w:rPr>
      </w:pPr>
      <w:r w:rsidRPr="00114F35">
        <w:rPr>
          <w:sz w:val="24"/>
          <w:szCs w:val="24"/>
        </w:rPr>
        <w:lastRenderedPageBreak/>
        <w:t>.</w:t>
      </w:r>
      <w:r w:rsidRPr="00114F35">
        <w:rPr>
          <w:noProof/>
        </w:rPr>
        <w:t xml:space="preserve"> </w:t>
      </w:r>
      <w:r w:rsidRPr="00114F35">
        <w:rPr>
          <w:noProof/>
          <w:lang w:eastAsia="zh-CN"/>
        </w:rPr>
        <w:drawing>
          <wp:inline distT="0" distB="0" distL="0" distR="0" wp14:anchorId="5F311D9C" wp14:editId="7A49E5FA">
            <wp:extent cx="5725553" cy="4433104"/>
            <wp:effectExtent l="0" t="0" r="889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2467" t="7368" r="4470" b="11096"/>
                    <a:stretch/>
                  </pic:blipFill>
                  <pic:spPr bwMode="auto">
                    <a:xfrm>
                      <a:off x="0" y="0"/>
                      <a:ext cx="5732553" cy="4438524"/>
                    </a:xfrm>
                    <a:prstGeom prst="rect">
                      <a:avLst/>
                    </a:prstGeom>
                    <a:noFill/>
                    <a:ln>
                      <a:noFill/>
                    </a:ln>
                    <a:extLst>
                      <a:ext uri="{53640926-AAD7-44D8-BBD7-CCE9431645EC}">
                        <a14:shadowObscured xmlns:a14="http://schemas.microsoft.com/office/drawing/2010/main"/>
                      </a:ext>
                    </a:extLst>
                  </pic:spPr>
                </pic:pic>
              </a:graphicData>
            </a:graphic>
          </wp:inline>
        </w:drawing>
      </w:r>
    </w:p>
    <w:p w14:paraId="296F65B4" w14:textId="77777777" w:rsidR="00D87A52" w:rsidRDefault="00D87A52" w:rsidP="0042703D">
      <w:pPr>
        <w:pStyle w:val="FORMATTEXT"/>
        <w:tabs>
          <w:tab w:val="left" w:pos="8647"/>
          <w:tab w:val="left" w:pos="9214"/>
        </w:tabs>
        <w:spacing w:line="360" w:lineRule="auto"/>
        <w:ind w:right="84"/>
        <w:jc w:val="both"/>
        <w:rPr>
          <w:rStyle w:val="MSGENFONTSTYLENAMETEMPLATEROLENUMBERMSGENFONTSTYLENAMEBYROLETEXT18MSGENFONTSTYLEMODIFERSPACING0Exact"/>
          <w:color w:val="auto"/>
          <w:spacing w:val="0"/>
          <w:sz w:val="22"/>
          <w:szCs w:val="22"/>
        </w:rPr>
      </w:pPr>
    </w:p>
    <w:p w14:paraId="4018329C" w14:textId="4A6A8358" w:rsidR="00D87A52" w:rsidRDefault="00D87A52" w:rsidP="00D87A52">
      <w:pPr>
        <w:pStyle w:val="MSGENFONTSTYLENAMETEMPLATEROLENUMBERMSGENFONTSTYLENAMEBYROLETEXT20"/>
        <w:tabs>
          <w:tab w:val="left" w:pos="1134"/>
        </w:tabs>
        <w:spacing w:before="0" w:after="0" w:line="360" w:lineRule="auto"/>
        <w:ind w:firstLine="567"/>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Exact"/>
          <w:color w:val="auto"/>
          <w:spacing w:val="40"/>
          <w:sz w:val="22"/>
          <w:szCs w:val="22"/>
        </w:rPr>
        <w:t>Примечание</w:t>
      </w:r>
      <w:r w:rsidRPr="00114F35">
        <w:rPr>
          <w:rStyle w:val="MSGENFONTSTYLENAMETEMPLATEROLENUMBERMSGENFONTSTYLENAMEBYROLETEXT18MSGENFONTSTYLEMODIFERSPACING0Exact"/>
          <w:color w:val="auto"/>
          <w:sz w:val="22"/>
          <w:szCs w:val="22"/>
        </w:rPr>
        <w:t xml:space="preserve"> </w:t>
      </w:r>
      <w:r w:rsidRPr="00114F35">
        <w:rPr>
          <w:rStyle w:val="MSGENFONTSTYLENAMETEMPLATEROLENUMBERMSGENFONTSTYLENAMEBYROLETEXT18MSGENFONTSTYLEMODIFERSPACING0"/>
          <w:color w:val="auto"/>
          <w:sz w:val="22"/>
          <w:szCs w:val="22"/>
        </w:rPr>
        <w:t xml:space="preserve">– </w:t>
      </w:r>
      <w:r w:rsidRPr="00114F35">
        <w:rPr>
          <w:rStyle w:val="MSGENFONTSTYLENAMETEMPLATEROLENUMBERMSGENFONTSTYLENAMEBYROLETEXT18MSGENFONTSTYLEMODIFERSPACING0"/>
          <w:color w:val="auto"/>
          <w:spacing w:val="0"/>
          <w:sz w:val="22"/>
          <w:szCs w:val="22"/>
        </w:rPr>
        <w:t>На рисунке CPU и APU</w:t>
      </w:r>
      <w:r w:rsidRPr="00114F35">
        <w:rPr>
          <w:rStyle w:val="MSGENFONTSTYLENAMETEMPLATEROLENUMBERMSGENFONTSTYLENAMEBYROLETEXT18MSGENFONTSTYLEMODIFERSIZE45"/>
          <w:color w:val="auto"/>
          <w:sz w:val="22"/>
          <w:szCs w:val="22"/>
          <w:vertAlign w:val="subscript"/>
        </w:rPr>
        <w:t>1</w:t>
      </w:r>
      <w:r w:rsidRPr="00114F35">
        <w:rPr>
          <w:rStyle w:val="MSGENFONTSTYLENAMETEMPLATEROLENUMBERMSGENFONTSTYLENAMEBYROLETEXT18MSGENFONTSTYLEMODIFERSPACING0"/>
          <w:color w:val="auto"/>
          <w:spacing w:val="0"/>
          <w:sz w:val="22"/>
          <w:szCs w:val="22"/>
        </w:rPr>
        <w:t xml:space="preserve"> - APU</w:t>
      </w:r>
      <w:r w:rsidRPr="00114F35">
        <w:rPr>
          <w:rStyle w:val="MSGENFONTSTYLENAMETEMPLATEROLENUMBERMSGENFONTSTYLENAMEBYROLETEXT18MSGENFONTSTYLEMODIFERSPACING0"/>
          <w:color w:val="auto"/>
          <w:spacing w:val="0"/>
          <w:sz w:val="22"/>
          <w:szCs w:val="22"/>
          <w:vertAlign w:val="subscript"/>
        </w:rPr>
        <w:t>n</w:t>
      </w:r>
      <w:r w:rsidRPr="00114F35">
        <w:rPr>
          <w:rStyle w:val="MSGENFONTSTYLENAMETEMPLATEROLENUMBERMSGENFONTSTYLENAMEBYROLETEXT18MSGENFONTSTYLEMODIFERSPACING0"/>
          <w:color w:val="auto"/>
          <w:spacing w:val="0"/>
          <w:sz w:val="22"/>
          <w:szCs w:val="22"/>
        </w:rPr>
        <w:t xml:space="preserve"> возможно объединить в один компонент.</w:t>
      </w:r>
    </w:p>
    <w:p w14:paraId="733D96C4" w14:textId="77777777" w:rsidR="00D87A52" w:rsidRPr="00114F35" w:rsidRDefault="00D87A52" w:rsidP="00D87A52">
      <w:pPr>
        <w:pStyle w:val="MSGENFONTSTYLENAMETEMPLATEROLENUMBERMSGENFONTSTYLENAMEBYROLETEXT20"/>
        <w:tabs>
          <w:tab w:val="left" w:pos="1134"/>
        </w:tabs>
        <w:spacing w:before="0" w:after="0" w:line="360" w:lineRule="auto"/>
        <w:ind w:firstLine="0"/>
        <w:jc w:val="center"/>
        <w:rPr>
          <w:sz w:val="22"/>
          <w:szCs w:val="22"/>
        </w:rPr>
      </w:pPr>
    </w:p>
    <w:p w14:paraId="7A76704C" w14:textId="6B79599A" w:rsidR="0067366A" w:rsidRPr="00114F35" w:rsidRDefault="0067366A" w:rsidP="00D87A52">
      <w:pPr>
        <w:pStyle w:val="FORMATTEXT"/>
        <w:tabs>
          <w:tab w:val="left" w:pos="8647"/>
          <w:tab w:val="left" w:pos="9214"/>
        </w:tabs>
        <w:spacing w:line="360" w:lineRule="auto"/>
        <w:ind w:firstLine="567"/>
        <w:jc w:val="center"/>
        <w:rPr>
          <w:sz w:val="22"/>
          <w:szCs w:val="22"/>
        </w:rPr>
      </w:pPr>
      <w:r w:rsidRPr="00114F35">
        <w:rPr>
          <w:rStyle w:val="MSGENFONTSTYLENAMETEMPLATEROLENUMBERMSGENFONTSTYLENAMEBYROLETEXT18MSGENFONTSTYLEMODIFERSPACING0Exact"/>
          <w:color w:val="auto"/>
          <w:spacing w:val="0"/>
          <w:sz w:val="22"/>
          <w:szCs w:val="22"/>
        </w:rPr>
        <w:t>os</w:t>
      </w:r>
      <w:r w:rsidRPr="00114F35">
        <w:rPr>
          <w:sz w:val="22"/>
          <w:szCs w:val="22"/>
        </w:rPr>
        <w:t xml:space="preserve"> – </w:t>
      </w:r>
      <w:r w:rsidRPr="00114F35">
        <w:rPr>
          <w:rStyle w:val="MSGENFONTSTYLENAMETEMPLATEROLENUMBERMSGENFONTSTYLENAMEBYROLETEXT18MSGENFONTSTYLEMODIFERSPACING0"/>
          <w:color w:val="auto"/>
          <w:spacing w:val="0"/>
          <w:sz w:val="22"/>
          <w:szCs w:val="22"/>
        </w:rPr>
        <w:t xml:space="preserve">оптический датчик; </w:t>
      </w:r>
      <w:r w:rsidRPr="00114F35">
        <w:rPr>
          <w:rStyle w:val="MSGENFONTSTYLENAMETEMPLATEROLENUMBERMSGENFONTSTYLENAMEBYROLETEXT18MSGENFONTSTYLEMODIFERSPACING0Exact"/>
          <w:color w:val="auto"/>
          <w:spacing w:val="0"/>
          <w:sz w:val="22"/>
          <w:szCs w:val="22"/>
        </w:rPr>
        <w:t>ss</w:t>
      </w:r>
      <w:r w:rsidRPr="00114F35">
        <w:rPr>
          <w:sz w:val="22"/>
          <w:szCs w:val="22"/>
        </w:rPr>
        <w:t xml:space="preserve"> – </w:t>
      </w:r>
      <w:r w:rsidRPr="00114F35">
        <w:rPr>
          <w:rStyle w:val="MSGENFONTSTYLENAMETEMPLATEROLENUMBERMSGENFONTSTYLENAMEBYROLETEXT18MSGENFONTSTYLEMODIFERSPACING0"/>
          <w:color w:val="auto"/>
          <w:spacing w:val="0"/>
          <w:sz w:val="22"/>
          <w:szCs w:val="22"/>
        </w:rPr>
        <w:t xml:space="preserve">дополнительный вторичный датчик; </w:t>
      </w:r>
      <w:r w:rsidRPr="00114F35">
        <w:rPr>
          <w:rStyle w:val="MSGENFONTSTYLENAMETEMPLATEROLENUMBERMSGENFONTSTYLENAMEBYROLETEXT18MSGENFONTSTYLEMODIFERSPACING0Exact"/>
          <w:color w:val="auto"/>
          <w:spacing w:val="0"/>
          <w:sz w:val="22"/>
          <w:szCs w:val="22"/>
        </w:rPr>
        <w:t>CPU</w:t>
      </w:r>
      <w:r w:rsidRPr="00114F35">
        <w:rPr>
          <w:sz w:val="22"/>
          <w:szCs w:val="22"/>
        </w:rPr>
        <w:t xml:space="preserve"> – </w:t>
      </w:r>
      <w:r w:rsidRPr="00114F35">
        <w:rPr>
          <w:rStyle w:val="MSGENFONTSTYLENAMETEMPLATEROLENUMBERMSGENFONTSTYLENAMEBYROLETEXT18MSGENFONTSTYLEMODIFERSPACING0"/>
          <w:color w:val="auto"/>
          <w:spacing w:val="0"/>
          <w:sz w:val="22"/>
          <w:szCs w:val="22"/>
        </w:rPr>
        <w:t>центральный процессор;</w:t>
      </w:r>
      <w:r w:rsidR="00D45190" w:rsidRPr="00114F35">
        <w:rPr>
          <w:rStyle w:val="MSGENFONTSTYLENAMETEMPLATEROLENUMBERMSGENFONTSTYLENAMEBYROLETEXT18MSGENFONTSTYLEMODIFERSPACING0"/>
          <w:color w:val="auto"/>
          <w:spacing w:val="0"/>
          <w:sz w:val="22"/>
          <w:szCs w:val="22"/>
        </w:rPr>
        <w:t xml:space="preserve"> </w:t>
      </w:r>
      <w:r w:rsidRPr="00114F35">
        <w:rPr>
          <w:rStyle w:val="MSGENFONTSTYLENAMETEMPLATEROLENUMBERMSGENFONTSTYLENAMEBYROLETEXT18MSGENFONTSTYLEMODIFERSPACING0Exact"/>
          <w:color w:val="auto"/>
          <w:spacing w:val="0"/>
          <w:sz w:val="22"/>
          <w:szCs w:val="22"/>
        </w:rPr>
        <w:t>APU</w:t>
      </w:r>
      <w:r w:rsidRPr="00114F35">
        <w:rPr>
          <w:sz w:val="22"/>
          <w:szCs w:val="22"/>
        </w:rPr>
        <w:t xml:space="preserve"> – </w:t>
      </w:r>
      <w:r w:rsidRPr="00114F35">
        <w:rPr>
          <w:rStyle w:val="MSGENFONTSTYLENAMETEMPLATEROLENUMBERMSGENFONTSTYLENAMEBYROLETEXT18MSGENFONTSTYLEMODIFERSPACING0"/>
          <w:color w:val="auto"/>
          <w:spacing w:val="0"/>
          <w:sz w:val="22"/>
          <w:szCs w:val="22"/>
        </w:rPr>
        <w:t xml:space="preserve">вспомогательный процессор; </w:t>
      </w:r>
      <w:r w:rsidRPr="00114F35">
        <w:rPr>
          <w:sz w:val="22"/>
          <w:szCs w:val="22"/>
        </w:rPr>
        <w:t xml:space="preserve">- - - – </w:t>
      </w:r>
      <w:r w:rsidRPr="00114F35">
        <w:rPr>
          <w:rStyle w:val="MSGENFONTSTYLENAMETEMPLATEROLENUMBERMSGENFONTSTYLENAMEBYROLETEXT18MSGENFONTSTYLEMODIFERSPACING0"/>
          <w:color w:val="auto"/>
          <w:spacing w:val="0"/>
          <w:sz w:val="22"/>
          <w:szCs w:val="22"/>
        </w:rPr>
        <w:t>минимальная рассматриваемая система</w:t>
      </w:r>
    </w:p>
    <w:p w14:paraId="0F20A007" w14:textId="77777777" w:rsidR="003915B2" w:rsidRPr="00114F35" w:rsidRDefault="003915B2" w:rsidP="0042703D">
      <w:pPr>
        <w:pStyle w:val="FORMATTEXT"/>
        <w:tabs>
          <w:tab w:val="left" w:pos="8647"/>
          <w:tab w:val="left" w:pos="9214"/>
        </w:tabs>
        <w:spacing w:line="360" w:lineRule="auto"/>
        <w:ind w:right="84" w:firstLine="284"/>
        <w:jc w:val="center"/>
        <w:rPr>
          <w:sz w:val="24"/>
          <w:szCs w:val="22"/>
        </w:rPr>
      </w:pPr>
    </w:p>
    <w:p w14:paraId="71A7D7EC" w14:textId="77777777" w:rsidR="0020693D" w:rsidRPr="00114F35" w:rsidRDefault="0067366A" w:rsidP="0042703D">
      <w:pPr>
        <w:pStyle w:val="FORMATTEXT"/>
        <w:tabs>
          <w:tab w:val="left" w:pos="8647"/>
          <w:tab w:val="left" w:pos="9214"/>
        </w:tabs>
        <w:spacing w:line="360" w:lineRule="auto"/>
        <w:ind w:right="84" w:firstLine="284"/>
        <w:jc w:val="center"/>
        <w:rPr>
          <w:sz w:val="28"/>
          <w:szCs w:val="28"/>
        </w:rPr>
      </w:pPr>
      <w:r w:rsidRPr="00114F35">
        <w:rPr>
          <w:sz w:val="24"/>
          <w:szCs w:val="22"/>
        </w:rPr>
        <w:t>Рисунок 5 – Схема архитектуры автономного УКВДЗ (аппаратные средства</w:t>
      </w:r>
      <w:r w:rsidR="003915B2" w:rsidRPr="00114F35">
        <w:rPr>
          <w:sz w:val="24"/>
          <w:szCs w:val="22"/>
        </w:rPr>
        <w:t>)</w:t>
      </w:r>
    </w:p>
    <w:p w14:paraId="4F137F74" w14:textId="77777777" w:rsidR="007F7CF7" w:rsidRPr="00114F35" w:rsidRDefault="007F7CF7" w:rsidP="0042703D">
      <w:pPr>
        <w:pStyle w:val="MSGENFONTSTYLENAMETEMPLATEROLENUMBERMSGENFONTSTYLENAMEBYROLETEXT71"/>
        <w:shd w:val="clear" w:color="auto" w:fill="auto"/>
        <w:spacing w:line="360" w:lineRule="auto"/>
        <w:ind w:firstLine="567"/>
        <w:jc w:val="both"/>
        <w:rPr>
          <w:color w:val="auto"/>
          <w:sz w:val="24"/>
          <w:szCs w:val="24"/>
        </w:rPr>
      </w:pPr>
    </w:p>
    <w:p w14:paraId="3A0D75C2" w14:textId="77777777" w:rsidR="003915B2" w:rsidRPr="00114F35" w:rsidRDefault="003915B2"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В случае отсутствия конструктивных различий выбор осуществляют следующим образом:</w:t>
      </w:r>
    </w:p>
    <w:p w14:paraId="316B6D8B" w14:textId="77777777" w:rsidR="003915B2" w:rsidRPr="00114F35" w:rsidRDefault="003915B2"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испытания автономных УКВДЗ, ограниченные центральным процессором и одним дополнительным элементом (при наличии) (см. рисунок 5);</w:t>
      </w:r>
    </w:p>
    <w:p w14:paraId="01562DB7" w14:textId="77777777" w:rsidR="003915B2" w:rsidRPr="00114F35" w:rsidRDefault="003915B2"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испытания многофункциональных УКВДЗ, ограниченные центральным процессором, условиями датчика тока (по возможности) и одним дополнительным </w:t>
      </w:r>
      <w:r w:rsidRPr="00114F35">
        <w:rPr>
          <w:color w:val="auto"/>
          <w:sz w:val="24"/>
          <w:szCs w:val="24"/>
        </w:rPr>
        <w:lastRenderedPageBreak/>
        <w:t>компонентом (см. рисунок 6).</w:t>
      </w:r>
    </w:p>
    <w:p w14:paraId="62246C24" w14:textId="77777777" w:rsidR="003915B2" w:rsidRPr="00114F35" w:rsidRDefault="003915B2"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Комбинированные УКВДЗ по сути определяются конструктивными различиями устройств уменьшения негативных последствий, поэтому образцы выбирают соответствующим образом.</w:t>
      </w:r>
    </w:p>
    <w:p w14:paraId="2A5596CB" w14:textId="77777777" w:rsidR="0020693D" w:rsidRPr="00114F35" w:rsidRDefault="003915B2" w:rsidP="0042703D">
      <w:pPr>
        <w:pStyle w:val="FORMATTEXT"/>
        <w:tabs>
          <w:tab w:val="left" w:pos="8647"/>
          <w:tab w:val="left" w:pos="9214"/>
        </w:tabs>
        <w:spacing w:line="360" w:lineRule="auto"/>
        <w:ind w:right="84" w:firstLine="284"/>
        <w:jc w:val="both"/>
        <w:rPr>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pacing w:val="0"/>
          <w:sz w:val="22"/>
          <w:szCs w:val="22"/>
        </w:rPr>
        <w:t xml:space="preserve"> – В случае комбинированного типа с автоматическим выключателем рекомендуется составлять перечень автоматических выключателей по IEC 60947-2:2016 (пункт 7.1.6).</w:t>
      </w:r>
    </w:p>
    <w:p w14:paraId="3086B666" w14:textId="34B085BC" w:rsidR="0020693D" w:rsidRPr="00114F35" w:rsidRDefault="00D87A52" w:rsidP="0042703D">
      <w:pPr>
        <w:pStyle w:val="FORMATTEXT"/>
        <w:tabs>
          <w:tab w:val="left" w:pos="8647"/>
          <w:tab w:val="left" w:pos="9214"/>
        </w:tabs>
        <w:spacing w:line="360" w:lineRule="auto"/>
        <w:ind w:right="84" w:firstLine="284"/>
        <w:jc w:val="both"/>
        <w:rPr>
          <w:sz w:val="24"/>
          <w:szCs w:val="28"/>
        </w:rPr>
      </w:pPr>
      <w:r>
        <w:rPr>
          <w:noProof/>
          <w:lang w:eastAsia="zh-CN"/>
        </w:rPr>
        <mc:AlternateContent>
          <mc:Choice Requires="wps">
            <w:drawing>
              <wp:anchor distT="0" distB="0" distL="114300" distR="114300" simplePos="0" relativeHeight="251906560" behindDoc="0" locked="0" layoutInCell="1" allowOverlap="1" wp14:anchorId="73074DD8" wp14:editId="4A4C1B99">
                <wp:simplePos x="0" y="0"/>
                <wp:positionH relativeFrom="column">
                  <wp:posOffset>5540375</wp:posOffset>
                </wp:positionH>
                <wp:positionV relativeFrom="paragraph">
                  <wp:posOffset>4206875</wp:posOffset>
                </wp:positionV>
                <wp:extent cx="167640" cy="174625"/>
                <wp:effectExtent l="0" t="0" r="22860" b="15875"/>
                <wp:wrapNone/>
                <wp:docPr id="26" name="Прямоугольник 26"/>
                <wp:cNvGraphicFramePr/>
                <a:graphic xmlns:a="http://schemas.openxmlformats.org/drawingml/2006/main">
                  <a:graphicData uri="http://schemas.microsoft.com/office/word/2010/wordprocessingShape">
                    <wps:wsp>
                      <wps:cNvSpPr/>
                      <wps:spPr>
                        <a:xfrm>
                          <a:off x="0" y="0"/>
                          <a:ext cx="167640" cy="174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38DA2" id="Прямоугольник 26" o:spid="_x0000_s1026" style="position:absolute;margin-left:436.25pt;margin-top:331.25pt;width:13.2pt;height:13.75pt;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" fillcolor="white [3212]" strokecolor="white [3212]" strokeweight="2pt"/>
            </w:pict>
          </mc:Fallback>
        </mc:AlternateContent>
      </w:r>
      <w:r w:rsidR="007F7CF7" w:rsidRPr="00114F35">
        <w:rPr>
          <w:noProof/>
          <w:lang w:eastAsia="zh-CN"/>
        </w:rPr>
        <mc:AlternateContent>
          <mc:Choice Requires="wps">
            <w:drawing>
              <wp:anchor distT="0" distB="0" distL="114300" distR="114300" simplePos="0" relativeHeight="251854336" behindDoc="0" locked="0" layoutInCell="1" allowOverlap="1" wp14:anchorId="00088EC7" wp14:editId="7A06E673">
                <wp:simplePos x="0" y="0"/>
                <wp:positionH relativeFrom="column">
                  <wp:posOffset>4414930</wp:posOffset>
                </wp:positionH>
                <wp:positionV relativeFrom="paragraph">
                  <wp:posOffset>3548927</wp:posOffset>
                </wp:positionV>
                <wp:extent cx="1464945" cy="272005"/>
                <wp:effectExtent l="0" t="0" r="1905" b="0"/>
                <wp:wrapNone/>
                <wp:docPr id="44" name="Надпись 44"/>
                <wp:cNvGraphicFramePr/>
                <a:graphic xmlns:a="http://schemas.openxmlformats.org/drawingml/2006/main">
                  <a:graphicData uri="http://schemas.microsoft.com/office/word/2010/wordprocessingShape">
                    <wps:wsp>
                      <wps:cNvSpPr txBox="1"/>
                      <wps:spPr>
                        <a:xfrm>
                          <a:off x="0" y="0"/>
                          <a:ext cx="1464945" cy="272005"/>
                        </a:xfrm>
                        <a:prstGeom prst="rect">
                          <a:avLst/>
                        </a:prstGeom>
                        <a:solidFill>
                          <a:schemeClr val="lt1"/>
                        </a:solidFill>
                        <a:ln w="6350">
                          <a:noFill/>
                        </a:ln>
                      </wps:spPr>
                      <wps:txbx>
                        <w:txbxContent>
                          <w:p w14:paraId="6C1873E7" w14:textId="77777777" w:rsidR="000830BA" w:rsidRDefault="00083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88EC7" id="Надпись 44" o:spid="_x0000_s1036" type="#_x0000_t202" style="position:absolute;left:0;text-align:left;margin-left:347.65pt;margin-top:279.45pt;width:115.35pt;height:21.4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" fillcolor="white [3201]" stroked="f" strokeweight=".5pt">
                <v:textbox>
                  <w:txbxContent>
                    <w:p w14:paraId="6C1873E7" w14:textId="77777777" w:rsidR="000830BA" w:rsidRDefault="000830BA"/>
                  </w:txbxContent>
                </v:textbox>
              </v:shape>
            </w:pict>
          </mc:Fallback>
        </mc:AlternateContent>
      </w:r>
      <w:r w:rsidR="003915B2" w:rsidRPr="00114F35">
        <w:rPr>
          <w:noProof/>
          <w:lang w:eastAsia="zh-CN"/>
        </w:rPr>
        <w:drawing>
          <wp:inline distT="0" distB="0" distL="0" distR="0" wp14:anchorId="107B422D" wp14:editId="63A680CD">
            <wp:extent cx="5617029" cy="4380992"/>
            <wp:effectExtent l="0" t="0" r="317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364" t="10457" r="2068" b="4890"/>
                    <a:stretch/>
                  </pic:blipFill>
                  <pic:spPr bwMode="auto">
                    <a:xfrm>
                      <a:off x="0" y="0"/>
                      <a:ext cx="5679322" cy="4429577"/>
                    </a:xfrm>
                    <a:prstGeom prst="rect">
                      <a:avLst/>
                    </a:prstGeom>
                    <a:noFill/>
                    <a:ln>
                      <a:noFill/>
                    </a:ln>
                    <a:extLst>
                      <a:ext uri="{53640926-AAD7-44D8-BBD7-CCE9431645EC}">
                        <a14:shadowObscured xmlns:a14="http://schemas.microsoft.com/office/drawing/2010/main"/>
                      </a:ext>
                    </a:extLst>
                  </pic:spPr>
                </pic:pic>
              </a:graphicData>
            </a:graphic>
          </wp:inline>
        </w:drawing>
      </w:r>
    </w:p>
    <w:p w14:paraId="51FE6D25" w14:textId="77777777" w:rsidR="00D87A52" w:rsidRPr="00114F35" w:rsidRDefault="00D87A52" w:rsidP="00D87A52">
      <w:pPr>
        <w:pStyle w:val="MSGENFONTSTYLENAMETEMPLATEROLENUMBERMSGENFONTSTYLENAMEBYROLETEXT20"/>
        <w:tabs>
          <w:tab w:val="left" w:pos="1134"/>
        </w:tabs>
        <w:spacing w:before="0" w:after="0" w:line="360" w:lineRule="auto"/>
        <w:ind w:firstLine="567"/>
        <w:rPr>
          <w:sz w:val="22"/>
          <w:szCs w:val="22"/>
        </w:rPr>
      </w:pPr>
      <w:r w:rsidRPr="00114F35">
        <w:rPr>
          <w:spacing w:val="40"/>
          <w:sz w:val="22"/>
          <w:szCs w:val="22"/>
        </w:rPr>
        <w:t>Примечание</w:t>
      </w:r>
      <w:r w:rsidRPr="00114F35">
        <w:rPr>
          <w:sz w:val="22"/>
          <w:szCs w:val="22"/>
        </w:rPr>
        <w:t xml:space="preserve"> – На рисунке CPU и APU</w:t>
      </w:r>
      <w:r w:rsidRPr="00114F35">
        <w:rPr>
          <w:sz w:val="22"/>
          <w:szCs w:val="22"/>
          <w:vertAlign w:val="subscript"/>
        </w:rPr>
        <w:t>1</w:t>
      </w:r>
      <w:r w:rsidRPr="00114F35">
        <w:rPr>
          <w:sz w:val="22"/>
          <w:szCs w:val="22"/>
        </w:rPr>
        <w:t xml:space="preserve"> - APU</w:t>
      </w:r>
      <w:r w:rsidRPr="00114F35">
        <w:rPr>
          <w:sz w:val="22"/>
          <w:szCs w:val="22"/>
          <w:vertAlign w:val="subscript"/>
        </w:rPr>
        <w:t>n</w:t>
      </w:r>
      <w:r w:rsidRPr="00114F35">
        <w:rPr>
          <w:sz w:val="22"/>
          <w:szCs w:val="22"/>
        </w:rPr>
        <w:t xml:space="preserve"> возможно объединить в один компонент.</w:t>
      </w:r>
    </w:p>
    <w:p w14:paraId="0C2FA326" w14:textId="77777777" w:rsidR="00D87A52" w:rsidRDefault="00D87A52" w:rsidP="00D87A52">
      <w:pPr>
        <w:pStyle w:val="MSGENFONTSTYLENAMETEMPLATEROLENUMBERMSGENFONTSTYLENAMEBYROLETEXT180"/>
        <w:shd w:val="clear" w:color="auto" w:fill="auto"/>
        <w:tabs>
          <w:tab w:val="left" w:pos="672"/>
        </w:tabs>
        <w:spacing w:line="360" w:lineRule="auto"/>
        <w:ind w:firstLine="567"/>
        <w:jc w:val="both"/>
        <w:rPr>
          <w:rStyle w:val="MSGENFONTSTYLENAMETEMPLATEROLENUMBERMSGENFONTSTYLENAMEBYROLETEXT18MSGENFONTSTYLEMODIFERSPACING0"/>
          <w:color w:val="auto"/>
          <w:spacing w:val="0"/>
          <w:sz w:val="22"/>
          <w:szCs w:val="22"/>
        </w:rPr>
      </w:pPr>
    </w:p>
    <w:p w14:paraId="3B1039ED" w14:textId="78F00EB5" w:rsidR="003915B2" w:rsidRPr="00114F35" w:rsidRDefault="003915B2" w:rsidP="00D87A52">
      <w:pPr>
        <w:pStyle w:val="MSGENFONTSTYLENAMETEMPLATEROLENUMBERMSGENFONTSTYLENAMEBYROLETEXT180"/>
        <w:shd w:val="clear" w:color="auto" w:fill="auto"/>
        <w:tabs>
          <w:tab w:val="left" w:pos="672"/>
        </w:tabs>
        <w:spacing w:line="360" w:lineRule="auto"/>
        <w:ind w:firstLine="567"/>
        <w:rPr>
          <w:sz w:val="22"/>
          <w:szCs w:val="22"/>
        </w:rPr>
      </w:pPr>
      <w:r w:rsidRPr="00114F35">
        <w:rPr>
          <w:rStyle w:val="MSGENFONTSTYLENAMETEMPLATEROLENUMBERMSGENFONTSTYLENAMEBYROLETEXT18MSGENFONTSTYLEMODIFERSPACING0"/>
          <w:color w:val="auto"/>
          <w:spacing w:val="0"/>
          <w:sz w:val="22"/>
          <w:szCs w:val="22"/>
        </w:rPr>
        <w:t>os – оптический датчик; CPU – центральный процессор; APU – вспомогательный процессор; - - - – минимальная рассматриваемая система</w:t>
      </w:r>
    </w:p>
    <w:p w14:paraId="36374537" w14:textId="77777777" w:rsidR="00D54FD4" w:rsidRPr="00114F35" w:rsidRDefault="00D54FD4" w:rsidP="0042703D">
      <w:pPr>
        <w:pStyle w:val="MSGENFONTSTYLENAMETEMPLATEROLENUMBERMSGENFONTSTYLENAMEBYROLETEXT20"/>
        <w:tabs>
          <w:tab w:val="left" w:pos="1134"/>
        </w:tabs>
        <w:spacing w:before="0" w:after="0" w:line="360" w:lineRule="auto"/>
        <w:ind w:firstLine="284"/>
        <w:rPr>
          <w:sz w:val="22"/>
          <w:szCs w:val="22"/>
        </w:rPr>
      </w:pPr>
    </w:p>
    <w:p w14:paraId="01672F58" w14:textId="77777777" w:rsidR="0020693D" w:rsidRPr="00114F35" w:rsidRDefault="003915B2" w:rsidP="00D54FD4">
      <w:pPr>
        <w:pStyle w:val="FORMATTEXT"/>
        <w:tabs>
          <w:tab w:val="left" w:pos="8647"/>
          <w:tab w:val="left" w:pos="9214"/>
        </w:tabs>
        <w:spacing w:line="360" w:lineRule="auto"/>
        <w:ind w:right="84" w:firstLine="284"/>
        <w:jc w:val="center"/>
        <w:rPr>
          <w:sz w:val="24"/>
          <w:szCs w:val="22"/>
        </w:rPr>
      </w:pPr>
      <w:r w:rsidRPr="00114F35">
        <w:rPr>
          <w:sz w:val="24"/>
          <w:szCs w:val="22"/>
        </w:rPr>
        <w:t>Рисунок 6 – Схема архитектуры многофункционального УКВДЗ (аппаратные средства)</w:t>
      </w:r>
    </w:p>
    <w:p w14:paraId="6E8FE6B5" w14:textId="77777777" w:rsidR="00D54FD4" w:rsidRPr="00114F35" w:rsidRDefault="00D54FD4" w:rsidP="0042703D">
      <w:pPr>
        <w:pStyle w:val="FORMATTEXT"/>
        <w:tabs>
          <w:tab w:val="left" w:pos="8647"/>
          <w:tab w:val="left" w:pos="9214"/>
        </w:tabs>
        <w:spacing w:line="360" w:lineRule="auto"/>
        <w:ind w:right="84" w:firstLine="284"/>
        <w:jc w:val="both"/>
        <w:rPr>
          <w:sz w:val="28"/>
          <w:szCs w:val="28"/>
        </w:rPr>
      </w:pPr>
    </w:p>
    <w:p w14:paraId="2192A03F" w14:textId="77777777" w:rsidR="003915B2" w:rsidRPr="00114F35" w:rsidRDefault="003915B2"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К обязательному оборудованию относят один оптический датчик для каждого </w:t>
      </w:r>
      <w:r w:rsidRPr="00114F35">
        <w:rPr>
          <w:color w:val="auto"/>
          <w:sz w:val="24"/>
          <w:szCs w:val="24"/>
        </w:rPr>
        <w:lastRenderedPageBreak/>
        <w:t xml:space="preserve">устройства (APU и/или CPU). Если </w:t>
      </w:r>
      <w:r w:rsidR="00B127FF" w:rsidRPr="00114F35">
        <w:rPr>
          <w:color w:val="auto"/>
          <w:sz w:val="24"/>
          <w:szCs w:val="24"/>
        </w:rPr>
        <w:t xml:space="preserve">изготовитель </w:t>
      </w:r>
      <w:r w:rsidRPr="00114F35">
        <w:rPr>
          <w:color w:val="auto"/>
          <w:sz w:val="24"/>
          <w:szCs w:val="24"/>
        </w:rPr>
        <w:t>заявляет о характеристиках оптических датчиков различных типов (например, точечных датчиков и оптоволоконных датчиков), каждый из них следует испытывать отдельно.</w:t>
      </w:r>
    </w:p>
    <w:p w14:paraId="111A64E2" w14:textId="77777777" w:rsidR="003915B2" w:rsidRPr="00114F35" w:rsidRDefault="003915B2" w:rsidP="0042703D">
      <w:pPr>
        <w:pStyle w:val="MSGENFONTSTYLENAMETEMPLATEROLENUMBERMSGENFONTSTYLENAMEBYROLETEXT71"/>
        <w:numPr>
          <w:ilvl w:val="0"/>
          <w:numId w:val="17"/>
        </w:numPr>
        <w:shd w:val="clear" w:color="auto" w:fill="auto"/>
        <w:spacing w:line="360" w:lineRule="auto"/>
        <w:ind w:left="567" w:firstLine="0"/>
        <w:jc w:val="both"/>
        <w:rPr>
          <w:b/>
          <w:color w:val="auto"/>
          <w:sz w:val="24"/>
          <w:szCs w:val="24"/>
        </w:rPr>
      </w:pPr>
      <w:r w:rsidRPr="00114F35">
        <w:rPr>
          <w:b/>
          <w:color w:val="auto"/>
          <w:sz w:val="24"/>
          <w:szCs w:val="24"/>
        </w:rPr>
        <w:t>Испытания на невосприимчивость к свету</w:t>
      </w:r>
    </w:p>
    <w:p w14:paraId="3C9CFD55" w14:textId="77777777" w:rsidR="003915B2" w:rsidRPr="00114F35" w:rsidRDefault="003915B2" w:rsidP="0042703D">
      <w:pPr>
        <w:pStyle w:val="MSGENFONTSTYLENAMETEMPLATEROLENUMBERMSGENFONTSTYLENAMEBYROLETEXT71"/>
        <w:numPr>
          <w:ilvl w:val="0"/>
          <w:numId w:val="18"/>
        </w:numPr>
        <w:shd w:val="clear" w:color="auto" w:fill="auto"/>
        <w:spacing w:line="360" w:lineRule="auto"/>
        <w:ind w:left="0" w:firstLine="567"/>
        <w:jc w:val="both"/>
        <w:rPr>
          <w:color w:val="auto"/>
          <w:sz w:val="24"/>
          <w:szCs w:val="24"/>
        </w:rPr>
      </w:pPr>
      <w:bookmarkStart w:id="14" w:name="bookmark76"/>
      <w:r w:rsidRPr="00114F35">
        <w:rPr>
          <w:color w:val="auto"/>
          <w:sz w:val="24"/>
          <w:szCs w:val="24"/>
        </w:rPr>
        <w:t>Общие положения</w:t>
      </w:r>
      <w:bookmarkEnd w:id="14"/>
    </w:p>
    <w:p w14:paraId="6DAF6770" w14:textId="77777777" w:rsidR="003915B2" w:rsidRPr="00114F35" w:rsidRDefault="003915B2"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Рассматривают два случая:</w:t>
      </w:r>
    </w:p>
    <w:p w14:paraId="7D20316A" w14:textId="77777777" w:rsidR="003915B2" w:rsidRPr="00114F35" w:rsidRDefault="003915B2"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УКВДЗ без вторичных датчиков;</w:t>
      </w:r>
    </w:p>
    <w:p w14:paraId="5714A7EB" w14:textId="77777777" w:rsidR="003915B2" w:rsidRPr="00114F35" w:rsidRDefault="003915B2"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УКВДЗ с вторичными датчиками.</w:t>
      </w:r>
    </w:p>
    <w:p w14:paraId="4E7AB850" w14:textId="77777777" w:rsidR="003915B2" w:rsidRPr="00114F35" w:rsidRDefault="003915B2" w:rsidP="0042703D">
      <w:pPr>
        <w:pStyle w:val="MSGENFONTSTYLENAMETEMPLATEROLENUMBERMSGENFONTSTYLENAMEBYROLETEXT71"/>
        <w:numPr>
          <w:ilvl w:val="0"/>
          <w:numId w:val="18"/>
        </w:numPr>
        <w:shd w:val="clear" w:color="auto" w:fill="auto"/>
        <w:spacing w:line="360" w:lineRule="auto"/>
        <w:ind w:left="0" w:firstLine="567"/>
        <w:jc w:val="both"/>
        <w:rPr>
          <w:color w:val="auto"/>
          <w:sz w:val="24"/>
          <w:szCs w:val="24"/>
        </w:rPr>
      </w:pPr>
      <w:r w:rsidRPr="00114F35">
        <w:rPr>
          <w:color w:val="auto"/>
          <w:sz w:val="24"/>
          <w:szCs w:val="24"/>
        </w:rPr>
        <w:t>УКВДЗ без вторичных датчиков</w:t>
      </w:r>
    </w:p>
    <w:p w14:paraId="54FDBC03" w14:textId="77777777" w:rsidR="003915B2" w:rsidRPr="00114F35" w:rsidRDefault="003915B2"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Испытания УКВДЗ без вторичных датчиков не обязательны в случае, если они не разработаны для специальных нужд и потенциально могут быть чувствительны к окружающему свету. Если </w:t>
      </w:r>
      <w:r w:rsidR="00B127FF" w:rsidRPr="00114F35">
        <w:rPr>
          <w:color w:val="auto"/>
          <w:sz w:val="24"/>
          <w:szCs w:val="24"/>
        </w:rPr>
        <w:t xml:space="preserve">изготовитель </w:t>
      </w:r>
      <w:r w:rsidRPr="00114F35">
        <w:rPr>
          <w:color w:val="auto"/>
          <w:sz w:val="24"/>
          <w:szCs w:val="24"/>
        </w:rPr>
        <w:t xml:space="preserve">может предложить альтернативу между обычным окружающим светом и светом, возникающим в результате внутреннего дугового замыкания, необходимо провести испытания в соответствии с приложением E для подтверждения уровня невосприимчивости, заявленного </w:t>
      </w:r>
      <w:r w:rsidR="00B127FF" w:rsidRPr="00114F35">
        <w:rPr>
          <w:color w:val="auto"/>
          <w:sz w:val="24"/>
          <w:szCs w:val="24"/>
        </w:rPr>
        <w:t>изготовителем</w:t>
      </w:r>
      <w:r w:rsidRPr="00114F35">
        <w:rPr>
          <w:color w:val="auto"/>
          <w:sz w:val="24"/>
          <w:szCs w:val="24"/>
        </w:rPr>
        <w:t>.</w:t>
      </w:r>
    </w:p>
    <w:p w14:paraId="2522AEF6" w14:textId="77777777" w:rsidR="003915B2" w:rsidRPr="00114F35" w:rsidRDefault="003915B2"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b/>
          <w:i/>
          <w:color w:val="auto"/>
          <w:spacing w:val="0"/>
          <w:sz w:val="22"/>
          <w:szCs w:val="22"/>
        </w:rPr>
      </w:pPr>
      <w:r w:rsidRPr="00114F35">
        <w:rPr>
          <w:rStyle w:val="MSGENFONTSTYLENAMETEMPLATEROLENUMBERMSGENFONTSTYLENAMEBYROLETEXT18MSGENFONTSTYLEMODIFERSPACING0"/>
          <w:b/>
          <w:i/>
          <w:color w:val="auto"/>
          <w:sz w:val="22"/>
          <w:szCs w:val="22"/>
        </w:rPr>
        <w:t xml:space="preserve">Пример – </w:t>
      </w:r>
      <w:r w:rsidRPr="00114F35">
        <w:rPr>
          <w:rStyle w:val="MSGENFONTSTYLENAMETEMPLATEROLENUMBERMSGENFONTSTYLENAMEBYROLETEXT18MSGENFONTSTYLEMODIFERSPACING0"/>
          <w:b/>
          <w:i/>
          <w:color w:val="auto"/>
          <w:spacing w:val="0"/>
          <w:sz w:val="22"/>
          <w:szCs w:val="22"/>
        </w:rPr>
        <w:t>Изготовитель может заявить о невосприимчивости к окружающему свету до 2000 лк, имитируемому галогенной лампой накаливания, который может возникнуть при открытии дверцы узла, установленного в электрическом помещении.</w:t>
      </w:r>
    </w:p>
    <w:p w14:paraId="3E9ECE1D" w14:textId="77777777" w:rsidR="003915B2" w:rsidRPr="00114F35" w:rsidRDefault="003915B2"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Необходимо учитывать следующие характеристики предлагаемого метода:</w:t>
      </w:r>
    </w:p>
    <w:p w14:paraId="6D55F198" w14:textId="67EE3BB4" w:rsidR="003915B2" w:rsidRPr="00114F35" w:rsidRDefault="003915B2"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имитация с использованием галогенной лампы накаливания</w:t>
      </w:r>
      <w:r w:rsidR="00BD057C">
        <w:rPr>
          <w:color w:val="auto"/>
          <w:sz w:val="24"/>
          <w:szCs w:val="24"/>
        </w:rPr>
        <w:t>.</w:t>
      </w:r>
    </w:p>
    <w:p w14:paraId="152243DD" w14:textId="432BD914" w:rsidR="003915B2" w:rsidRPr="00114F35" w:rsidRDefault="003915B2"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1 – </w:t>
      </w:r>
      <w:r w:rsidRPr="00114F35">
        <w:rPr>
          <w:rStyle w:val="MSGENFONTSTYLENAMETEMPLATEROLENUMBERMSGENFONTSTYLENAMEBYROLETEXT18MSGENFONTSTYLEMODIFERSPACING0"/>
          <w:color w:val="auto"/>
          <w:spacing w:val="0"/>
          <w:sz w:val="22"/>
          <w:szCs w:val="22"/>
        </w:rPr>
        <w:t>Помимо галогенных ламп накаливания, существует множество других типов источников света, которые имеют другие спектры (т.</w:t>
      </w:r>
      <w:r w:rsidRPr="00114F35">
        <w:rPr>
          <w:rStyle w:val="MSGENFONTSTYLENAMETEMPLATEROLENUMBERMSGENFONTSTYLENAMEBYROLETEXT18MSGENFONTSTYLEMODIFERSPACING0"/>
          <w:color w:val="auto"/>
          <w:spacing w:val="0"/>
          <w:sz w:val="22"/>
          <w:szCs w:val="22"/>
          <w:lang w:val="en-US"/>
        </w:rPr>
        <w:t> </w:t>
      </w:r>
      <w:r w:rsidRPr="00114F35">
        <w:rPr>
          <w:rStyle w:val="MSGENFONTSTYLENAMETEMPLATEROLENUMBERMSGENFONTSTYLENAMEBYROLETEXT18MSGENFONTSTYLEMODIFERSPACING0"/>
          <w:color w:val="auto"/>
          <w:spacing w:val="0"/>
          <w:sz w:val="22"/>
          <w:szCs w:val="22"/>
        </w:rPr>
        <w:t>е. характеристики длины волны). Одна из многих причин выбора галогенной лампы накаливания в качестве источника света заключается в том, что она обеспечивает высокий уровень интенсивности (т.</w:t>
      </w:r>
      <w:r w:rsidRPr="00114F35">
        <w:rPr>
          <w:rStyle w:val="MSGENFONTSTYLENAMETEMPLATEROLENUMBERMSGENFONTSTYLENAMEBYROLETEXT18MSGENFONTSTYLEMODIFERSPACING0"/>
          <w:color w:val="auto"/>
          <w:spacing w:val="0"/>
          <w:sz w:val="22"/>
          <w:szCs w:val="22"/>
          <w:lang w:val="en-US"/>
        </w:rPr>
        <w:t> </w:t>
      </w:r>
      <w:r w:rsidRPr="00114F35">
        <w:rPr>
          <w:rStyle w:val="MSGENFONTSTYLENAMETEMPLATEROLENUMBERMSGENFONTSTYLENAMEBYROLETEXT18MSGENFONTSTYLEMODIFERSPACING0"/>
          <w:color w:val="auto"/>
          <w:spacing w:val="0"/>
          <w:sz w:val="22"/>
          <w:szCs w:val="22"/>
        </w:rPr>
        <w:t>е. освещенности) в диапазоне длин волн (от красного до инфракрасного), в котором кремниевые фотодиоды, как правило, применяемые в УКВДЗ, имеют самый высокий уровень чувствительности, обеспечивая испытания в наименее благоприятных условиях по сравнению с другими типами источников света</w:t>
      </w:r>
      <w:r w:rsidR="00BD057C">
        <w:rPr>
          <w:rStyle w:val="MSGENFONTSTYLENAMETEMPLATEROLENUMBERMSGENFONTSTYLENAMEBYROLETEXT18MSGENFONTSTYLEMODIFERSPACING0"/>
          <w:color w:val="auto"/>
          <w:spacing w:val="0"/>
          <w:sz w:val="22"/>
          <w:szCs w:val="22"/>
        </w:rPr>
        <w:t>;</w:t>
      </w:r>
    </w:p>
    <w:p w14:paraId="5E9241A3" w14:textId="77777777" w:rsidR="003915B2" w:rsidRPr="00114F35" w:rsidRDefault="003915B2"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параметры конкретных источников света, встречающихся на объектах, могут выходить за рамки установленных параметров испытаний;</w:t>
      </w:r>
    </w:p>
    <w:p w14:paraId="2BECE794" w14:textId="77777777" w:rsidR="003915B2" w:rsidRPr="00114F35" w:rsidRDefault="003915B2" w:rsidP="0042703D">
      <w:pPr>
        <w:pStyle w:val="MSGENFONTSTYLENAMETEMPLATEROLENUMBERMSGENFONTSTYLENAMEBYROLETEXT71"/>
        <w:numPr>
          <w:ilvl w:val="0"/>
          <w:numId w:val="16"/>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предлагаемый способ идентифицирует и уточняет один тип источника света. Дополнительно </w:t>
      </w:r>
      <w:r w:rsidR="00B127FF" w:rsidRPr="00114F35">
        <w:rPr>
          <w:color w:val="auto"/>
          <w:sz w:val="24"/>
          <w:szCs w:val="24"/>
        </w:rPr>
        <w:t xml:space="preserve">изготовитель </w:t>
      </w:r>
      <w:r w:rsidRPr="00114F35">
        <w:rPr>
          <w:color w:val="auto"/>
          <w:sz w:val="24"/>
          <w:szCs w:val="24"/>
        </w:rPr>
        <w:t>может проводить испытания с другими источниками, которые не являются предметом настоящего стандарта.</w:t>
      </w:r>
    </w:p>
    <w:p w14:paraId="3A7CD8AE" w14:textId="77777777" w:rsidR="003915B2" w:rsidRPr="00114F35" w:rsidRDefault="003915B2"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lastRenderedPageBreak/>
        <w:t>Примечание</w:t>
      </w:r>
      <w:r w:rsidRPr="00114F35">
        <w:rPr>
          <w:rStyle w:val="MSGENFONTSTYLENAMETEMPLATEROLENUMBERMSGENFONTSTYLENAMEBYROLETEXT18MSGENFONTSTYLEMODIFERSPACING0"/>
          <w:color w:val="auto"/>
          <w:sz w:val="22"/>
          <w:szCs w:val="22"/>
        </w:rPr>
        <w:t xml:space="preserve"> 2 – </w:t>
      </w:r>
      <w:r w:rsidRPr="00114F35">
        <w:rPr>
          <w:rStyle w:val="MSGENFONTSTYLENAMETEMPLATEROLENUMBERMSGENFONTSTYLENAMEBYROLETEXT18MSGENFONTSTYLEMODIFERSPACING0"/>
          <w:color w:val="auto"/>
          <w:spacing w:val="0"/>
          <w:sz w:val="22"/>
          <w:szCs w:val="22"/>
        </w:rPr>
        <w:t>Интенсивность света выражается в лк (люксах), а не в Вт/м</w:t>
      </w:r>
      <w:r w:rsidRPr="00114F35">
        <w:rPr>
          <w:rStyle w:val="MSGENFONTSTYLENAMETEMPLATEROLENUMBERMSGENFONTSTYLENAMEBYROLETEXT18MSGENFONTSTYLEMODIFERSPACING0"/>
          <w:color w:val="auto"/>
          <w:spacing w:val="0"/>
          <w:sz w:val="22"/>
          <w:szCs w:val="22"/>
          <w:vertAlign w:val="superscript"/>
        </w:rPr>
        <w:t>2</w:t>
      </w:r>
      <w:r w:rsidRPr="00114F35">
        <w:rPr>
          <w:rStyle w:val="MSGENFONTSTYLENAMETEMPLATEROLENUMBERMSGENFONTSTYLENAMEBYROLETEXT18MSGENFONTSTYLEMODIFERSPACING0"/>
          <w:color w:val="auto"/>
          <w:spacing w:val="0"/>
          <w:sz w:val="22"/>
          <w:szCs w:val="22"/>
        </w:rPr>
        <w:t>, поскольку ее измеряют с использованием общедоступного лабораторного испытательного оборудования.</w:t>
      </w:r>
    </w:p>
    <w:p w14:paraId="629162BA" w14:textId="65FC459E" w:rsidR="003915B2" w:rsidRPr="00114F35" w:rsidRDefault="003915B2"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Испытания по IEC/TS 63107 на устойчивость к дугам, вызываемым устройствами, коммутирующими ток, такими как воздушные автоматические выключатели, автоматические выключатели в литом корпусе или выключатели нагрузки, следует учитывать на уровне системы, например, посредством удержания или экранирования.</w:t>
      </w:r>
    </w:p>
    <w:p w14:paraId="7E855966" w14:textId="77777777" w:rsidR="0020693D" w:rsidRPr="00114F35" w:rsidRDefault="003915B2" w:rsidP="0042703D">
      <w:pPr>
        <w:pStyle w:val="FORMATTEXT"/>
        <w:tabs>
          <w:tab w:val="left" w:pos="8647"/>
          <w:tab w:val="left" w:pos="9214"/>
        </w:tabs>
        <w:spacing w:line="360" w:lineRule="auto"/>
        <w:ind w:right="84" w:firstLine="567"/>
        <w:jc w:val="both"/>
        <w:rPr>
          <w:sz w:val="24"/>
          <w:szCs w:val="28"/>
        </w:rPr>
      </w:pPr>
      <w:r w:rsidRPr="00114F35">
        <w:rPr>
          <w:sz w:val="24"/>
          <w:szCs w:val="24"/>
        </w:rPr>
        <w:t xml:space="preserve">Изготовитель должен предоставить этикетку или шильдик, а также инструкции по размещению этикетки или шильдика во всех предназначенных для маркировки местах НКУ. Этикетка или шильдик должны содержать текст на </w:t>
      </w:r>
      <w:r w:rsidR="00254AF8" w:rsidRPr="00114F35">
        <w:rPr>
          <w:sz w:val="24"/>
          <w:szCs w:val="24"/>
        </w:rPr>
        <w:t>русском</w:t>
      </w:r>
      <w:r w:rsidRPr="00114F35">
        <w:rPr>
          <w:sz w:val="24"/>
          <w:szCs w:val="24"/>
        </w:rPr>
        <w:t xml:space="preserve"> языке. Дополнительные переводы на другие языки должны быть предоставлены в соответствии с национальными правилами.</w:t>
      </w:r>
    </w:p>
    <w:p w14:paraId="5CC3AA78" w14:textId="77777777" w:rsidR="003915B2" w:rsidRPr="00114F35" w:rsidRDefault="003915B2" w:rsidP="0042703D">
      <w:pPr>
        <w:pStyle w:val="MSGENFONTSTYLENAMETEMPLATEROLENUMBERMSGENFONTSTYLENAMEBYROLETEXT71"/>
        <w:shd w:val="clear" w:color="auto" w:fill="auto"/>
        <w:spacing w:line="360" w:lineRule="auto"/>
        <w:ind w:firstLine="567"/>
        <w:jc w:val="both"/>
        <w:rPr>
          <w:b/>
          <w:i/>
          <w:color w:val="auto"/>
          <w:sz w:val="22"/>
          <w:szCs w:val="22"/>
        </w:rPr>
      </w:pPr>
      <w:r w:rsidRPr="00114F35">
        <w:rPr>
          <w:b/>
          <w:i/>
          <w:color w:val="auto"/>
          <w:sz w:val="22"/>
          <w:szCs w:val="22"/>
        </w:rPr>
        <w:t>Пример 1 – Для УКВДЗ, успешно выдержавшего испытания в соответствии с приложением E, текст этикетки или шильдика должен быть следующим:</w:t>
      </w:r>
    </w:p>
    <w:p w14:paraId="596FA6B8" w14:textId="77777777" w:rsidR="003915B2" w:rsidRPr="00114F35" w:rsidRDefault="003915B2" w:rsidP="0042703D">
      <w:pPr>
        <w:pStyle w:val="MSGENFONTSTYLENAMETEMPLATEROLENUMBERMSGENFONTSTYLENAMEBYROLETEXT71"/>
        <w:pBdr>
          <w:top w:val="single" w:sz="4" w:space="1" w:color="auto"/>
          <w:left w:val="single" w:sz="4" w:space="4" w:color="auto"/>
          <w:bottom w:val="single" w:sz="4" w:space="1" w:color="auto"/>
          <w:right w:val="single" w:sz="4" w:space="4" w:color="auto"/>
        </w:pBdr>
        <w:shd w:val="clear" w:color="auto" w:fill="auto"/>
        <w:spacing w:line="360" w:lineRule="auto"/>
        <w:jc w:val="center"/>
        <w:rPr>
          <w:color w:val="auto"/>
          <w:sz w:val="24"/>
          <w:szCs w:val="24"/>
        </w:rPr>
      </w:pPr>
      <w:r w:rsidRPr="00114F35">
        <w:rPr>
          <w:color w:val="auto"/>
          <w:sz w:val="24"/>
          <w:szCs w:val="24"/>
        </w:rPr>
        <w:t>ПРЕДУПРЕЖДЕНИЕ!</w:t>
      </w:r>
    </w:p>
    <w:p w14:paraId="2B5BB49D" w14:textId="77777777" w:rsidR="003915B2" w:rsidRPr="00114F35" w:rsidRDefault="003915B2" w:rsidP="0042703D">
      <w:pPr>
        <w:pStyle w:val="MSGENFONTSTYLENAMETEMPLATEROLENUMBERMSGENFONTSTYLENAMEBYROLETEXT71"/>
        <w:pBdr>
          <w:top w:val="single" w:sz="4" w:space="1" w:color="auto"/>
          <w:left w:val="single" w:sz="4" w:space="4" w:color="auto"/>
          <w:bottom w:val="single" w:sz="4" w:space="1" w:color="auto"/>
          <w:right w:val="single" w:sz="4" w:space="4" w:color="auto"/>
        </w:pBdr>
        <w:shd w:val="clear" w:color="auto" w:fill="auto"/>
        <w:spacing w:line="360" w:lineRule="auto"/>
        <w:jc w:val="center"/>
        <w:rPr>
          <w:color w:val="auto"/>
          <w:sz w:val="24"/>
          <w:szCs w:val="24"/>
        </w:rPr>
      </w:pPr>
      <w:r w:rsidRPr="00114F35">
        <w:rPr>
          <w:color w:val="auto"/>
          <w:sz w:val="24"/>
          <w:szCs w:val="24"/>
        </w:rPr>
        <w:t>Аппарат оснащен системой обнаружения дуги с оптическими датчиками.</w:t>
      </w:r>
    </w:p>
    <w:p w14:paraId="782CC7B8" w14:textId="77777777" w:rsidR="003915B2" w:rsidRPr="00114F35" w:rsidRDefault="003915B2" w:rsidP="0042703D">
      <w:pPr>
        <w:pStyle w:val="MSGENFONTSTYLENAMETEMPLATEROLENUMBERMSGENFONTSTYLENAMEBYROLETEXT71"/>
        <w:pBdr>
          <w:top w:val="single" w:sz="4" w:space="1" w:color="auto"/>
          <w:left w:val="single" w:sz="4" w:space="4" w:color="auto"/>
          <w:bottom w:val="single" w:sz="4" w:space="1" w:color="auto"/>
          <w:right w:val="single" w:sz="4" w:space="4" w:color="auto"/>
        </w:pBdr>
        <w:shd w:val="clear" w:color="auto" w:fill="auto"/>
        <w:spacing w:line="360" w:lineRule="auto"/>
        <w:jc w:val="center"/>
        <w:rPr>
          <w:color w:val="auto"/>
          <w:sz w:val="24"/>
          <w:szCs w:val="24"/>
        </w:rPr>
      </w:pPr>
      <w:r w:rsidRPr="00114F35">
        <w:rPr>
          <w:color w:val="auto"/>
          <w:sz w:val="24"/>
          <w:szCs w:val="24"/>
        </w:rPr>
        <w:t>Свет от источника, отличного от внутреннего дугового замыкания, может непреднамеренно вызвать срабатывание устройства!</w:t>
      </w:r>
    </w:p>
    <w:p w14:paraId="68F6D221" w14:textId="77777777" w:rsidR="003915B2" w:rsidRPr="00114F35" w:rsidRDefault="003915B2" w:rsidP="0042703D">
      <w:pPr>
        <w:pStyle w:val="MSGENFONTSTYLENAMETEMPLATEROLENUMBERMSGENFONTSTYLENAMEBYROLETEXT71"/>
        <w:pBdr>
          <w:top w:val="single" w:sz="4" w:space="1" w:color="auto"/>
          <w:left w:val="single" w:sz="4" w:space="4" w:color="auto"/>
          <w:bottom w:val="single" w:sz="4" w:space="1" w:color="auto"/>
          <w:right w:val="single" w:sz="4" w:space="4" w:color="auto"/>
        </w:pBdr>
        <w:shd w:val="clear" w:color="auto" w:fill="auto"/>
        <w:spacing w:line="360" w:lineRule="auto"/>
        <w:jc w:val="center"/>
        <w:rPr>
          <w:color w:val="auto"/>
          <w:sz w:val="24"/>
          <w:szCs w:val="24"/>
        </w:rPr>
      </w:pPr>
      <w:r w:rsidRPr="00114F35">
        <w:rPr>
          <w:color w:val="auto"/>
          <w:sz w:val="24"/>
          <w:szCs w:val="24"/>
        </w:rPr>
        <w:t xml:space="preserve">Протестировано на невосприимчивость к окружающему свету менее 2000 лк </w:t>
      </w:r>
      <w:r w:rsidRPr="00114F35">
        <w:rPr>
          <w:color w:val="auto"/>
          <w:sz w:val="24"/>
          <w:szCs w:val="24"/>
        </w:rPr>
        <w:br/>
        <w:t>с использованием галогенной лампы накаливания.</w:t>
      </w:r>
    </w:p>
    <w:p w14:paraId="5FE83898" w14:textId="77777777" w:rsidR="003915B2" w:rsidRPr="00114F35" w:rsidRDefault="003915B2" w:rsidP="0042703D">
      <w:pPr>
        <w:pStyle w:val="MSGENFONTSTYLENAMETEMPLATEROLENUMBERMSGENFONTSTYLENAMEBYROLETEXT71"/>
        <w:shd w:val="clear" w:color="auto" w:fill="auto"/>
        <w:spacing w:line="360" w:lineRule="auto"/>
        <w:ind w:firstLine="567"/>
        <w:jc w:val="both"/>
        <w:rPr>
          <w:color w:val="auto"/>
          <w:sz w:val="22"/>
          <w:szCs w:val="22"/>
        </w:rPr>
      </w:pPr>
    </w:p>
    <w:p w14:paraId="6ACFFBAE" w14:textId="77777777" w:rsidR="00F54F64" w:rsidRPr="00114F35" w:rsidRDefault="003915B2" w:rsidP="0042703D">
      <w:pPr>
        <w:pStyle w:val="MSGENFONTSTYLENAMETEMPLATEROLENUMBERMSGENFONTSTYLENAMEBYROLETEXT71"/>
        <w:shd w:val="clear" w:color="auto" w:fill="auto"/>
        <w:spacing w:line="360" w:lineRule="auto"/>
        <w:ind w:firstLine="567"/>
        <w:jc w:val="both"/>
        <w:rPr>
          <w:b/>
          <w:i/>
          <w:color w:val="auto"/>
          <w:sz w:val="22"/>
          <w:szCs w:val="22"/>
        </w:rPr>
      </w:pPr>
      <w:r w:rsidRPr="00114F35">
        <w:rPr>
          <w:b/>
          <w:i/>
          <w:color w:val="auto"/>
          <w:sz w:val="22"/>
          <w:szCs w:val="22"/>
        </w:rPr>
        <w:t>Пример 2 – Для УКВДЗ, не выдержавшего испытания в соответствии с приложением E, текст этикетки или шильдика должен быть следующим:</w:t>
      </w:r>
    </w:p>
    <w:p w14:paraId="47F72198" w14:textId="77777777" w:rsidR="003915B2" w:rsidRPr="00114F35" w:rsidRDefault="003915B2" w:rsidP="0042703D">
      <w:pPr>
        <w:pStyle w:val="MSGENFONTSTYLENAMETEMPLATEROLENUMBERMSGENFONTSTYLENAMEBYROLETEXT71"/>
        <w:pBdr>
          <w:top w:val="single" w:sz="4" w:space="1" w:color="auto"/>
          <w:left w:val="single" w:sz="4" w:space="4" w:color="auto"/>
          <w:bottom w:val="single" w:sz="4" w:space="1" w:color="auto"/>
          <w:right w:val="single" w:sz="4" w:space="4" w:color="auto"/>
        </w:pBdr>
        <w:shd w:val="clear" w:color="auto" w:fill="auto"/>
        <w:spacing w:line="360" w:lineRule="auto"/>
        <w:jc w:val="center"/>
        <w:rPr>
          <w:color w:val="auto"/>
          <w:sz w:val="24"/>
          <w:szCs w:val="24"/>
        </w:rPr>
      </w:pPr>
      <w:r w:rsidRPr="00114F35">
        <w:rPr>
          <w:color w:val="auto"/>
          <w:sz w:val="24"/>
          <w:szCs w:val="24"/>
        </w:rPr>
        <w:t>ПРЕДУПРЕЖДЕНИЕ!</w:t>
      </w:r>
    </w:p>
    <w:p w14:paraId="6ED0A6E6" w14:textId="77777777" w:rsidR="003915B2" w:rsidRPr="00114F35" w:rsidRDefault="003915B2" w:rsidP="0042703D">
      <w:pPr>
        <w:pStyle w:val="MSGENFONTSTYLENAMETEMPLATEROLENUMBERMSGENFONTSTYLENAMEBYROLETEXT71"/>
        <w:pBdr>
          <w:top w:val="single" w:sz="4" w:space="1" w:color="auto"/>
          <w:left w:val="single" w:sz="4" w:space="4" w:color="auto"/>
          <w:bottom w:val="single" w:sz="4" w:space="1" w:color="auto"/>
          <w:right w:val="single" w:sz="4" w:space="4" w:color="auto"/>
        </w:pBdr>
        <w:shd w:val="clear" w:color="auto" w:fill="auto"/>
        <w:spacing w:line="360" w:lineRule="auto"/>
        <w:jc w:val="center"/>
        <w:rPr>
          <w:color w:val="auto"/>
          <w:sz w:val="24"/>
          <w:szCs w:val="24"/>
        </w:rPr>
      </w:pPr>
      <w:r w:rsidRPr="00114F35">
        <w:rPr>
          <w:color w:val="auto"/>
          <w:sz w:val="24"/>
          <w:szCs w:val="24"/>
        </w:rPr>
        <w:t>Аппарат оснащен системой обнаружения дуги с оптическими датчиками.</w:t>
      </w:r>
    </w:p>
    <w:p w14:paraId="559FA7DC" w14:textId="77777777" w:rsidR="003915B2" w:rsidRPr="00114F35" w:rsidRDefault="00F54F64" w:rsidP="0042703D">
      <w:pPr>
        <w:pStyle w:val="MSGENFONTSTYLENAMETEMPLATEROLENUMBERMSGENFONTSTYLENAMEBYROLETEXT71"/>
        <w:pBdr>
          <w:top w:val="single" w:sz="4" w:space="1" w:color="auto"/>
          <w:left w:val="single" w:sz="4" w:space="4" w:color="auto"/>
          <w:bottom w:val="single" w:sz="4" w:space="1" w:color="auto"/>
          <w:right w:val="single" w:sz="4" w:space="4" w:color="auto"/>
        </w:pBdr>
        <w:shd w:val="clear" w:color="auto" w:fill="auto"/>
        <w:spacing w:line="360" w:lineRule="auto"/>
        <w:jc w:val="center"/>
        <w:rPr>
          <w:color w:val="auto"/>
          <w:sz w:val="24"/>
          <w:szCs w:val="24"/>
        </w:rPr>
      </w:pPr>
      <w:r w:rsidRPr="00114F35">
        <w:rPr>
          <w:color w:val="auto"/>
          <w:sz w:val="24"/>
          <w:szCs w:val="24"/>
        </w:rPr>
        <w:t>Свет от источника, отличного от внутреннего дугового замыкания, может непреднамеренно вызвать срабатывание устройства!</w:t>
      </w:r>
    </w:p>
    <w:p w14:paraId="68F788BF" w14:textId="77777777" w:rsidR="003915B2" w:rsidRPr="00114F35" w:rsidRDefault="003915B2" w:rsidP="0042703D">
      <w:pPr>
        <w:pStyle w:val="MSGENFONTSTYLENAMETEMPLATEROLENUMBERMSGENFONTSTYLENAMEBYROLETEXT71"/>
        <w:shd w:val="clear" w:color="auto" w:fill="auto"/>
        <w:spacing w:line="360" w:lineRule="auto"/>
        <w:ind w:firstLine="567"/>
        <w:jc w:val="both"/>
        <w:rPr>
          <w:color w:val="auto"/>
          <w:sz w:val="20"/>
          <w:szCs w:val="22"/>
        </w:rPr>
      </w:pPr>
    </w:p>
    <w:p w14:paraId="7B4601D1" w14:textId="77777777" w:rsidR="00F54F64" w:rsidRPr="00114F35" w:rsidRDefault="00F54F64" w:rsidP="0042703D">
      <w:pPr>
        <w:pStyle w:val="MSGENFONTSTYLENAMETEMPLATEROLENUMBERMSGENFONTSTYLENAMEBYROLETEXT180"/>
        <w:shd w:val="clear" w:color="auto" w:fill="auto"/>
        <w:spacing w:line="360" w:lineRule="auto"/>
        <w:ind w:firstLine="567"/>
        <w:jc w:val="both"/>
        <w:rPr>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3 – </w:t>
      </w:r>
      <w:r w:rsidRPr="00114F35">
        <w:rPr>
          <w:rStyle w:val="MSGENFONTSTYLENAMETEMPLATEROLENUMBERMSGENFONTSTYLENAMEBYROLETEXT18MSGENFONTSTYLEMODIFERSPACING0"/>
          <w:color w:val="auto"/>
          <w:spacing w:val="0"/>
          <w:sz w:val="22"/>
          <w:szCs w:val="22"/>
        </w:rPr>
        <w:t xml:space="preserve">Значение 2000 лк, приведенное выше по тексту, допускается заменить любым большим значением при испытании по особому соглашению между </w:t>
      </w:r>
      <w:r w:rsidR="00B127FF" w:rsidRPr="00114F35">
        <w:rPr>
          <w:sz w:val="22"/>
          <w:szCs w:val="22"/>
        </w:rPr>
        <w:t>изготовителем</w:t>
      </w:r>
      <w:r w:rsidR="00B127FF" w:rsidRPr="00114F35">
        <w:rPr>
          <w:rStyle w:val="MSGENFONTSTYLENAMETEMPLATEROLENUMBERMSGENFONTSTYLENAMEBYROLETEXT18MSGENFONTSTYLEMODIFERSPACING0"/>
          <w:color w:val="auto"/>
          <w:spacing w:val="0"/>
          <w:sz w:val="22"/>
          <w:szCs w:val="22"/>
        </w:rPr>
        <w:t xml:space="preserve"> </w:t>
      </w:r>
      <w:r w:rsidRPr="00114F35">
        <w:rPr>
          <w:rStyle w:val="MSGENFONTSTYLENAMETEMPLATEROLENUMBERMSGENFONTSTYLENAMEBYROLETEXT18MSGENFONTSTYLEMODIFERSPACING0"/>
          <w:color w:val="auto"/>
          <w:spacing w:val="0"/>
          <w:sz w:val="22"/>
          <w:szCs w:val="22"/>
        </w:rPr>
        <w:t>и потребителем.</w:t>
      </w:r>
    </w:p>
    <w:p w14:paraId="47C0A77C" w14:textId="65C50EA0" w:rsidR="00F54F64" w:rsidRPr="00114F35" w:rsidRDefault="00F54F64"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4 – </w:t>
      </w:r>
      <w:r w:rsidRPr="00114F35">
        <w:rPr>
          <w:rStyle w:val="MSGENFONTSTYLENAMETEMPLATEROLENUMBERMSGENFONTSTYLENAMEBYROLETEXT18MSGENFONTSTYLEMODIFERSPACING0"/>
          <w:color w:val="auto"/>
          <w:spacing w:val="0"/>
          <w:sz w:val="22"/>
          <w:szCs w:val="22"/>
        </w:rPr>
        <w:t>Вероятность</w:t>
      </w:r>
      <w:r w:rsidR="009149FC" w:rsidRPr="00114F35">
        <w:rPr>
          <w:rStyle w:val="MSGENFONTSTYLENAMETEMPLATEROLENUMBERMSGENFONTSTYLENAMEBYROLETEXT18MSGENFONTSTYLEMODIFERSPACING0"/>
          <w:color w:val="auto"/>
          <w:spacing w:val="0"/>
          <w:sz w:val="22"/>
          <w:szCs w:val="22"/>
        </w:rPr>
        <w:t xml:space="preserve"> ложного</w:t>
      </w:r>
      <w:r w:rsidRPr="00114F35">
        <w:rPr>
          <w:rStyle w:val="MSGENFONTSTYLENAMETEMPLATEROLENUMBERMSGENFONTSTYLENAMEBYROLETEXT18MSGENFONTSTYLEMODIFERSPACING0"/>
          <w:color w:val="auto"/>
          <w:spacing w:val="0"/>
          <w:sz w:val="22"/>
          <w:szCs w:val="22"/>
        </w:rPr>
        <w:t xml:space="preserve"> срабатывания УКВДЗ при внешнем освещении возможно уменьшить за счет добавления вторичного датчика тока. Вторичное средство измерения тока может оказаться недостаточным для надежного предотвращения </w:t>
      </w:r>
      <w:r w:rsidRPr="00114F35">
        <w:rPr>
          <w:rStyle w:val="MSGENFONTSTYLENAMETEMPLATEROLENUMBERMSGENFONTSTYLENAMEBYROLETEXT18MSGENFONTSTYLEMODIFERSPACING0"/>
          <w:color w:val="auto"/>
          <w:spacing w:val="0"/>
          <w:sz w:val="22"/>
          <w:szCs w:val="22"/>
        </w:rPr>
        <w:lastRenderedPageBreak/>
        <w:t xml:space="preserve">непреднамеренного срабатывания, вызванного светом от коммутационных устройств, связанных с высоким током короткого замыкания, установленных внутри низковольтного аппарата. Такая невосприимчивость рассматривается в </w:t>
      </w:r>
      <w:r w:rsidRPr="00114F35">
        <w:rPr>
          <w:sz w:val="22"/>
          <w:szCs w:val="22"/>
        </w:rPr>
        <w:t>IEC/TS 63107</w:t>
      </w:r>
      <w:r w:rsidRPr="00114F35">
        <w:rPr>
          <w:rStyle w:val="MSGENFONTSTYLENAMETEMPLATEROLENUMBERMSGENFONTSTYLENAMEBYROLETEXT18MSGENFONTSTYLEMODIFERSPACING0"/>
          <w:color w:val="auto"/>
          <w:spacing w:val="0"/>
          <w:sz w:val="22"/>
          <w:szCs w:val="22"/>
        </w:rPr>
        <w:t>.</w:t>
      </w:r>
    </w:p>
    <w:p w14:paraId="44E623ED" w14:textId="77777777" w:rsidR="00F54F64" w:rsidRPr="00114F35" w:rsidRDefault="00F54F64"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t>Высота текста этикетки или шильдика должна быть не менее 5 мм. Текст должен быть прочно зафиксирован и быть читаемым, а цвет текста должен отличаться от цвета этикетки или шильдика. Этикетка или шильдик должны быть изготовлены в соответствии с ISO 3864-1 и ISO 3864-2 и окрашены в соответствии с требованиями национальных стандартов.</w:t>
      </w:r>
    </w:p>
    <w:p w14:paraId="4BFD19CE" w14:textId="77777777" w:rsidR="00F54F64" w:rsidRPr="00114F35" w:rsidRDefault="00F54F64" w:rsidP="0042703D">
      <w:pPr>
        <w:pStyle w:val="MSGENFONTSTYLENAMETEMPLATEROLENUMBERMSGENFONTSTYLENAMEBYROLETEXT71"/>
        <w:numPr>
          <w:ilvl w:val="0"/>
          <w:numId w:val="18"/>
        </w:numPr>
        <w:shd w:val="clear" w:color="auto" w:fill="auto"/>
        <w:spacing w:line="360" w:lineRule="auto"/>
        <w:ind w:left="0" w:firstLine="567"/>
        <w:jc w:val="both"/>
        <w:rPr>
          <w:color w:val="auto"/>
          <w:sz w:val="24"/>
          <w:szCs w:val="24"/>
        </w:rPr>
      </w:pPr>
      <w:r w:rsidRPr="00114F35">
        <w:rPr>
          <w:color w:val="auto"/>
          <w:sz w:val="24"/>
          <w:szCs w:val="24"/>
        </w:rPr>
        <w:t>УКВДЗ с вторичными датчиками</w:t>
      </w:r>
    </w:p>
    <w:p w14:paraId="47D3E474" w14:textId="77777777" w:rsidR="00F54F64" w:rsidRPr="00114F35" w:rsidRDefault="00F54F64" w:rsidP="0042703D">
      <w:pPr>
        <w:pStyle w:val="MSGENFONTSTYLENAMETEMPLATEROLENUMBERMSGENFONTSTYLENAMEBYROLETEXT71"/>
        <w:numPr>
          <w:ilvl w:val="0"/>
          <w:numId w:val="20"/>
        </w:numPr>
        <w:shd w:val="clear" w:color="auto" w:fill="auto"/>
        <w:tabs>
          <w:tab w:val="left" w:pos="1701"/>
        </w:tabs>
        <w:spacing w:line="360" w:lineRule="auto"/>
        <w:ind w:left="0" w:firstLine="567"/>
        <w:jc w:val="both"/>
        <w:rPr>
          <w:color w:val="auto"/>
          <w:sz w:val="24"/>
          <w:szCs w:val="24"/>
        </w:rPr>
      </w:pPr>
      <w:r w:rsidRPr="00114F35">
        <w:rPr>
          <w:color w:val="auto"/>
          <w:sz w:val="24"/>
          <w:szCs w:val="24"/>
        </w:rPr>
        <w:t>Общие положения</w:t>
      </w:r>
    </w:p>
    <w:p w14:paraId="26F01035"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Для УКВДЗ, имеющих более одного датчика тока, каждый вход подвергают отдельным испытаниям. Если входы идентичны, испытание допускается проводить на любой фазе. Испытательный ток не должен иметь асимметрии.</w:t>
      </w:r>
    </w:p>
    <w:p w14:paraId="62AA8177" w14:textId="518B5F85"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Испытания по IEC/TS 63107 на устойчивость к дугам, вызываемым устройствами, коммутирующими ток, такими как воздушные автоматические выключатели, автоматические выключатели в литом корпусе или выключатели нагрузки, следует учитывать на уровне системы, например, посредством удержания или экранирования.</w:t>
      </w:r>
    </w:p>
    <w:p w14:paraId="4235A59F" w14:textId="77777777" w:rsidR="00F54F64" w:rsidRPr="00114F35" w:rsidRDefault="00F54F64" w:rsidP="0042703D">
      <w:pPr>
        <w:pStyle w:val="MSGENFONTSTYLENAMETEMPLATEROLENUMBERMSGENFONTSTYLENAMEBYROLETEXT71"/>
        <w:numPr>
          <w:ilvl w:val="0"/>
          <w:numId w:val="20"/>
        </w:numPr>
        <w:shd w:val="clear" w:color="auto" w:fill="auto"/>
        <w:tabs>
          <w:tab w:val="left" w:pos="1701"/>
        </w:tabs>
        <w:spacing w:line="360" w:lineRule="auto"/>
        <w:ind w:left="0" w:firstLine="567"/>
        <w:jc w:val="both"/>
        <w:rPr>
          <w:color w:val="auto"/>
          <w:sz w:val="24"/>
          <w:szCs w:val="24"/>
        </w:rPr>
      </w:pPr>
      <w:r w:rsidRPr="00114F35">
        <w:rPr>
          <w:color w:val="auto"/>
          <w:sz w:val="24"/>
          <w:szCs w:val="24"/>
        </w:rPr>
        <w:t>Пороговые значения тока</w:t>
      </w:r>
    </w:p>
    <w:p w14:paraId="1F1F941D"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В зависимости от наличия уставок порогового значения тока </w:t>
      </w:r>
      <w:r w:rsidRPr="00114F35">
        <w:rPr>
          <w:i/>
          <w:iCs/>
          <w:color w:val="auto"/>
          <w:sz w:val="24"/>
          <w:szCs w:val="24"/>
        </w:rPr>
        <w:t>I</w:t>
      </w:r>
      <w:r w:rsidRPr="00114F35">
        <w:rPr>
          <w:rStyle w:val="MSGENFONTSTYLENAMETEMPLATEROLENUMBERMSGENFONTSTYLENAMEBYROLETEXT7MSGENFONTSTYLEMODIFERSIZE6MSGENFONTSTYLEMODIFERSPACING0"/>
          <w:color w:val="auto"/>
          <w:sz w:val="24"/>
          <w:szCs w:val="24"/>
          <w:vertAlign w:val="subscript"/>
        </w:rPr>
        <w:t>as</w:t>
      </w:r>
      <w:r w:rsidRPr="00114F35">
        <w:rPr>
          <w:color w:val="auto"/>
          <w:sz w:val="24"/>
          <w:szCs w:val="24"/>
        </w:rPr>
        <w:t xml:space="preserve"> (фиксированных или настраиваемых), изготовитель может предложить более одного способа измерения тока для определения превышения порогового значения.</w:t>
      </w:r>
    </w:p>
    <w:p w14:paraId="1981DDBA"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Все предлагаемые методы измерения тока и сравнения пороговых значений испытывают по отдельности.</w:t>
      </w:r>
    </w:p>
    <w:p w14:paraId="2623DD19" w14:textId="77777777" w:rsidR="00F54F64" w:rsidRPr="00114F35" w:rsidRDefault="00F54F64" w:rsidP="0042703D">
      <w:pPr>
        <w:pStyle w:val="MSGENFONTSTYLENAMETEMPLATEROLENUMBERMSGENFONTSTYLENAMEBYROLETEXT71"/>
        <w:numPr>
          <w:ilvl w:val="0"/>
          <w:numId w:val="20"/>
        </w:numPr>
        <w:shd w:val="clear" w:color="auto" w:fill="auto"/>
        <w:tabs>
          <w:tab w:val="left" w:pos="1701"/>
        </w:tabs>
        <w:spacing w:line="360" w:lineRule="auto"/>
        <w:ind w:left="0" w:firstLine="567"/>
        <w:jc w:val="both"/>
        <w:rPr>
          <w:color w:val="auto"/>
          <w:sz w:val="24"/>
          <w:szCs w:val="24"/>
        </w:rPr>
      </w:pPr>
      <w:r w:rsidRPr="00114F35">
        <w:rPr>
          <w:color w:val="auto"/>
          <w:sz w:val="24"/>
          <w:szCs w:val="24"/>
        </w:rPr>
        <w:t>Метод испытания</w:t>
      </w:r>
    </w:p>
    <w:p w14:paraId="48E5C838"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Для испытаний оптический датчик должен быть постоянно освещен (если не запрещено изготовителем) любым приемлемым источником света. Если это недопустимо, испытательная лаборатория должна синхронизировать освещение с вторичным током.</w:t>
      </w:r>
    </w:p>
    <w:p w14:paraId="323EF8C4" w14:textId="77777777" w:rsidR="00F54F64" w:rsidRPr="00114F35" w:rsidRDefault="00F54F64"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 </w:t>
      </w:r>
      <w:r w:rsidRPr="00114F35">
        <w:rPr>
          <w:rStyle w:val="MSGENFONTSTYLENAMETEMPLATEROLENUMBERMSGENFONTSTYLENAMEBYROLETEXT18MSGENFONTSTYLEMODIFERSPACING0"/>
          <w:color w:val="auto"/>
          <w:spacing w:val="0"/>
          <w:sz w:val="22"/>
          <w:szCs w:val="22"/>
        </w:rPr>
        <w:t>Допускается применять ксеноновые лампы, поскольку их спектры стабильны, воспроизводимы и покрывают весь видимый спектр.</w:t>
      </w:r>
    </w:p>
    <w:p w14:paraId="34DA4AAD"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Испытание следует проводить при 80 % и 120 % значения тока зажигания дуги:</w:t>
      </w:r>
    </w:p>
    <w:p w14:paraId="356F8FA9" w14:textId="77777777" w:rsidR="00F54F64" w:rsidRPr="00114F35" w:rsidRDefault="00F54F6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при испытательном токе, равном 80</w:t>
      </w:r>
      <w:r w:rsidRPr="00114F35">
        <w:rPr>
          <w:color w:val="auto"/>
          <w:sz w:val="24"/>
          <w:szCs w:val="24"/>
          <w:lang w:val="en-US"/>
        </w:rPr>
        <w:t> </w:t>
      </w:r>
      <w:r w:rsidRPr="00114F35">
        <w:rPr>
          <w:color w:val="auto"/>
          <w:sz w:val="24"/>
          <w:szCs w:val="24"/>
        </w:rPr>
        <w:t>% уставки, не должно происходить срабатывания системы, при этом ток поддерживается в течение 0,2 с;</w:t>
      </w:r>
    </w:p>
    <w:p w14:paraId="13E724CF" w14:textId="77777777" w:rsidR="00F54F64" w:rsidRPr="00114F35" w:rsidRDefault="00F54F6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lastRenderedPageBreak/>
        <w:t>при испытательном токе, равном 120</w:t>
      </w:r>
      <w:r w:rsidRPr="00114F35">
        <w:rPr>
          <w:color w:val="auto"/>
          <w:sz w:val="24"/>
          <w:szCs w:val="24"/>
          <w:lang w:val="en-US"/>
        </w:rPr>
        <w:t> </w:t>
      </w:r>
      <w:r w:rsidRPr="00114F35">
        <w:rPr>
          <w:color w:val="auto"/>
          <w:sz w:val="24"/>
          <w:szCs w:val="24"/>
        </w:rPr>
        <w:t>% уставки, УКВДЗ должно сработать в течение 0,2 с.</w:t>
      </w:r>
    </w:p>
    <w:p w14:paraId="257BC795"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Испытание следует повторить для двух крайних значений уставки диапазона тока зажигания дуги (если применимо).</w:t>
      </w:r>
    </w:p>
    <w:p w14:paraId="18A46351" w14:textId="77777777" w:rsidR="00F54F64" w:rsidRPr="00114F35" w:rsidRDefault="00F54F64" w:rsidP="0042703D">
      <w:pPr>
        <w:pStyle w:val="MSGENFONTSTYLENAMETEMPLATEROLENUMBERMSGENFONTSTYLENAMEBYROLETEXT71"/>
        <w:numPr>
          <w:ilvl w:val="0"/>
          <w:numId w:val="17"/>
        </w:numPr>
        <w:shd w:val="clear" w:color="auto" w:fill="auto"/>
        <w:spacing w:line="360" w:lineRule="auto"/>
        <w:ind w:left="567" w:firstLine="0"/>
        <w:jc w:val="both"/>
        <w:rPr>
          <w:b/>
          <w:color w:val="auto"/>
          <w:sz w:val="24"/>
          <w:szCs w:val="24"/>
        </w:rPr>
      </w:pPr>
      <w:r w:rsidRPr="00114F35">
        <w:rPr>
          <w:b/>
          <w:color w:val="auto"/>
          <w:sz w:val="24"/>
          <w:szCs w:val="24"/>
        </w:rPr>
        <w:t>Испытания на обнаружение и гашение дуги</w:t>
      </w:r>
    </w:p>
    <w:p w14:paraId="7582D923" w14:textId="77777777" w:rsidR="00F54F64" w:rsidRPr="00114F35" w:rsidRDefault="00F54F64" w:rsidP="0042703D">
      <w:pPr>
        <w:pStyle w:val="MSGENFONTSTYLENAMETEMPLATEROLENUMBERMSGENFONTSTYLENAMEBYROLETEXT71"/>
        <w:numPr>
          <w:ilvl w:val="0"/>
          <w:numId w:val="21"/>
        </w:numPr>
        <w:shd w:val="clear" w:color="auto" w:fill="auto"/>
        <w:spacing w:line="360" w:lineRule="auto"/>
        <w:ind w:left="0" w:firstLine="567"/>
        <w:jc w:val="both"/>
        <w:rPr>
          <w:color w:val="auto"/>
          <w:sz w:val="24"/>
          <w:szCs w:val="24"/>
        </w:rPr>
      </w:pPr>
      <w:bookmarkStart w:id="15" w:name="bookmark83"/>
      <w:r w:rsidRPr="00114F35">
        <w:rPr>
          <w:color w:val="auto"/>
          <w:sz w:val="24"/>
          <w:szCs w:val="24"/>
        </w:rPr>
        <w:t>Общие положения</w:t>
      </w:r>
      <w:bookmarkEnd w:id="15"/>
    </w:p>
    <w:p w14:paraId="37D11531"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Существуют два типа испытаний обнаружения и гашения для всех типов УКВДЗ:</w:t>
      </w:r>
    </w:p>
    <w:p w14:paraId="6B26CDD8" w14:textId="77777777" w:rsidR="00F54F64" w:rsidRPr="00114F35" w:rsidRDefault="00F54F6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испытания в условиях дуги с пониженной энергией (см. приложение A);</w:t>
      </w:r>
    </w:p>
    <w:p w14:paraId="4AB3B787" w14:textId="77777777" w:rsidR="00F54F64" w:rsidRPr="00114F35" w:rsidRDefault="00F54F6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испытания в условиях дуги с повышенной энергией (см. приложение В).</w:t>
      </w:r>
    </w:p>
    <w:p w14:paraId="6B948AC9"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Изготовитель вправе указать различные характеристики альтернативных методов питания УКВДЗ. При этом каждый метод должен быть использован в соответствии с техническими условиями </w:t>
      </w:r>
      <w:r w:rsidR="00B127FF" w:rsidRPr="00114F35">
        <w:rPr>
          <w:color w:val="auto"/>
          <w:sz w:val="24"/>
          <w:szCs w:val="24"/>
        </w:rPr>
        <w:t>изготовителя</w:t>
      </w:r>
      <w:r w:rsidRPr="00114F35">
        <w:rPr>
          <w:color w:val="auto"/>
          <w:sz w:val="24"/>
          <w:szCs w:val="24"/>
        </w:rPr>
        <w:t>.</w:t>
      </w:r>
    </w:p>
    <w:p w14:paraId="3C9D2B91"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Установку и подключение датчиков тока, если они используются, необходимо осуществлять в соответствии с инструкциями изготовителя. Общую конфигурацию необходимо указать в протоколе испытаний.</w:t>
      </w:r>
    </w:p>
    <w:p w14:paraId="749D3EE7" w14:textId="77777777" w:rsidR="00F54F64" w:rsidRPr="00114F35" w:rsidRDefault="00F54F64" w:rsidP="0042703D">
      <w:pPr>
        <w:pStyle w:val="MSGENFONTSTYLENAMETEMPLATEROLENUMBERMSGENFONTSTYLENAMEBYROLETEXT71"/>
        <w:numPr>
          <w:ilvl w:val="0"/>
          <w:numId w:val="21"/>
        </w:numPr>
        <w:shd w:val="clear" w:color="auto" w:fill="auto"/>
        <w:spacing w:line="360" w:lineRule="auto"/>
        <w:ind w:left="0" w:firstLine="567"/>
        <w:jc w:val="both"/>
        <w:rPr>
          <w:color w:val="auto"/>
          <w:sz w:val="24"/>
          <w:szCs w:val="24"/>
        </w:rPr>
      </w:pPr>
      <w:bookmarkStart w:id="16" w:name="bookmark84"/>
      <w:r w:rsidRPr="00114F35">
        <w:rPr>
          <w:color w:val="auto"/>
          <w:sz w:val="24"/>
          <w:szCs w:val="24"/>
        </w:rPr>
        <w:t>Система измерения и отслеживания данных</w:t>
      </w:r>
      <w:bookmarkEnd w:id="16"/>
    </w:p>
    <w:p w14:paraId="4F830CF8"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Измерительная система должна быть способна одновременно регистрировать:</w:t>
      </w:r>
    </w:p>
    <w:p w14:paraId="7195530B" w14:textId="77777777" w:rsidR="00F54F64" w:rsidRPr="00114F35" w:rsidRDefault="00F54F6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исходное напряжение и силу тока;</w:t>
      </w:r>
    </w:p>
    <w:p w14:paraId="089FBBBE" w14:textId="77777777" w:rsidR="00F54F64" w:rsidRPr="00114F35" w:rsidRDefault="00F54F6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силу тока и напряжение дуги;</w:t>
      </w:r>
    </w:p>
    <w:p w14:paraId="72F22D7B" w14:textId="77777777" w:rsidR="00F54F64" w:rsidRPr="00114F35" w:rsidRDefault="00F54F6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выходные сигналы УКВДЗ (для автономных и многофункциональных);</w:t>
      </w:r>
    </w:p>
    <w:p w14:paraId="4FC7B022" w14:textId="77777777" w:rsidR="00F54F64" w:rsidRPr="00114F35" w:rsidRDefault="00F54F6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прочие сигналы по запросу </w:t>
      </w:r>
      <w:r w:rsidR="00B127FF" w:rsidRPr="00114F35">
        <w:rPr>
          <w:color w:val="auto"/>
          <w:sz w:val="24"/>
          <w:szCs w:val="24"/>
        </w:rPr>
        <w:t>изготовителя</w:t>
      </w:r>
      <w:r w:rsidRPr="00114F35">
        <w:rPr>
          <w:color w:val="auto"/>
          <w:sz w:val="24"/>
          <w:szCs w:val="24"/>
        </w:rPr>
        <w:t>.</w:t>
      </w:r>
    </w:p>
    <w:p w14:paraId="3ABCEA49"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Минимальные эксплуатационные характеристики (например, частота регистрации данных, частотный диапазон и оцифровка) должны соответствовать C.6.</w:t>
      </w:r>
    </w:p>
    <w:p w14:paraId="7C74B581" w14:textId="77777777"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 каждом испытании дуги следует регистрировать осциллограммы тока и напряжения дуги и отображать графически с течением времени в протоколе испытаний.</w:t>
      </w:r>
    </w:p>
    <w:p w14:paraId="2463FE8A" w14:textId="77777777" w:rsidR="00F54F64" w:rsidRPr="00114F35" w:rsidRDefault="00F54F64" w:rsidP="0042703D">
      <w:pPr>
        <w:pStyle w:val="MSGENFONTSTYLENAMETEMPLATEROLENUMBERMSGENFONTSTYLENAMEBYROLETEXT71"/>
        <w:numPr>
          <w:ilvl w:val="0"/>
          <w:numId w:val="21"/>
        </w:numPr>
        <w:shd w:val="clear" w:color="auto" w:fill="auto"/>
        <w:spacing w:line="360" w:lineRule="auto"/>
        <w:ind w:left="0" w:firstLine="567"/>
        <w:jc w:val="both"/>
        <w:rPr>
          <w:color w:val="auto"/>
          <w:sz w:val="24"/>
          <w:szCs w:val="24"/>
        </w:rPr>
      </w:pPr>
      <w:bookmarkStart w:id="17" w:name="bookmark85"/>
      <w:r w:rsidRPr="00114F35">
        <w:rPr>
          <w:color w:val="auto"/>
          <w:sz w:val="24"/>
          <w:szCs w:val="24"/>
        </w:rPr>
        <w:t>Испытания в условиях дуги с пониженной энергией</w:t>
      </w:r>
      <w:bookmarkEnd w:id="17"/>
    </w:p>
    <w:p w14:paraId="2B28C488" w14:textId="77777777" w:rsidR="00F54F64" w:rsidRPr="00114F35" w:rsidRDefault="00F54F64" w:rsidP="0042703D">
      <w:pPr>
        <w:pStyle w:val="MSGENFONTSTYLENAMETEMPLATEROLENUMBERMSGENFONTSTYLENAMEBYROLETEXT71"/>
        <w:numPr>
          <w:ilvl w:val="0"/>
          <w:numId w:val="22"/>
        </w:numPr>
        <w:shd w:val="clear" w:color="auto" w:fill="auto"/>
        <w:tabs>
          <w:tab w:val="left" w:pos="1701"/>
        </w:tabs>
        <w:spacing w:line="360" w:lineRule="auto"/>
        <w:ind w:left="0" w:firstLine="567"/>
        <w:jc w:val="both"/>
        <w:rPr>
          <w:color w:val="auto"/>
          <w:sz w:val="24"/>
          <w:szCs w:val="24"/>
        </w:rPr>
      </w:pPr>
      <w:r w:rsidRPr="00114F35">
        <w:rPr>
          <w:color w:val="auto"/>
          <w:sz w:val="24"/>
          <w:szCs w:val="24"/>
        </w:rPr>
        <w:t>Общие положения</w:t>
      </w:r>
    </w:p>
    <w:p w14:paraId="56086B6C" w14:textId="75B7EF28" w:rsidR="00F54F64" w:rsidRPr="00114F35" w:rsidRDefault="00F54F6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Данные испытания проводят с целью оценки способности обнаружения в условиях однофазной дуги короткого замыкания с пониженной энергией, а также в случаях, если прочие системные условия могут затруднить успешное</w:t>
      </w:r>
      <w:r w:rsidR="00113F34">
        <w:rPr>
          <w:color w:val="auto"/>
          <w:sz w:val="24"/>
          <w:szCs w:val="24"/>
        </w:rPr>
        <w:t xml:space="preserve"> обнаружение дугового замыкания</w:t>
      </w:r>
      <w:r w:rsidRPr="00114F35">
        <w:rPr>
          <w:color w:val="auto"/>
          <w:sz w:val="24"/>
          <w:szCs w:val="24"/>
        </w:rPr>
        <w:t>:</w:t>
      </w:r>
    </w:p>
    <w:p w14:paraId="1C0DFC28" w14:textId="127DCB85" w:rsidR="00F54F64" w:rsidRPr="00114F35" w:rsidRDefault="00113F34" w:rsidP="0042703D">
      <w:pPr>
        <w:pStyle w:val="MSGENFONTSTYLENAMETEMPLATEROLENUMBERMSGENFONTSTYLENAMEBYROLETEXT71"/>
        <w:numPr>
          <w:ilvl w:val="0"/>
          <w:numId w:val="19"/>
        </w:numPr>
        <w:shd w:val="clear" w:color="auto" w:fill="auto"/>
        <w:tabs>
          <w:tab w:val="left" w:pos="993"/>
        </w:tabs>
        <w:spacing w:line="360" w:lineRule="auto"/>
        <w:ind w:firstLine="567"/>
        <w:jc w:val="both"/>
        <w:rPr>
          <w:color w:val="auto"/>
          <w:sz w:val="24"/>
          <w:szCs w:val="24"/>
        </w:rPr>
      </w:pPr>
      <w:r w:rsidRPr="00114F35">
        <w:rPr>
          <w:color w:val="auto"/>
          <w:sz w:val="24"/>
          <w:szCs w:val="24"/>
        </w:rPr>
        <w:t xml:space="preserve">для </w:t>
      </w:r>
      <w:r w:rsidR="00F54F64" w:rsidRPr="00114F35">
        <w:rPr>
          <w:color w:val="auto"/>
          <w:sz w:val="24"/>
          <w:szCs w:val="24"/>
        </w:rPr>
        <w:t xml:space="preserve">подтверждения чувствительности обнаружения дуг с пониженной </w:t>
      </w:r>
      <w:r w:rsidR="00F54F64" w:rsidRPr="00114F35">
        <w:rPr>
          <w:color w:val="auto"/>
          <w:sz w:val="24"/>
          <w:szCs w:val="24"/>
        </w:rPr>
        <w:lastRenderedPageBreak/>
        <w:t>энергией</w:t>
      </w:r>
      <w:r>
        <w:rPr>
          <w:color w:val="auto"/>
          <w:sz w:val="24"/>
          <w:szCs w:val="24"/>
        </w:rPr>
        <w:t>.</w:t>
      </w:r>
    </w:p>
    <w:p w14:paraId="5F8F4FEA" w14:textId="5CCB9D74" w:rsidR="00F54F64" w:rsidRPr="00114F35" w:rsidRDefault="00F54F64"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 </w:t>
      </w:r>
      <w:r w:rsidRPr="00114F35">
        <w:rPr>
          <w:rStyle w:val="MSGENFONTSTYLENAMETEMPLATEROLENUMBERMSGENFONTSTYLENAMEBYROLETEXT18MSGENFONTSTYLEMODIFERSPACING0"/>
          <w:color w:val="auto"/>
          <w:spacing w:val="0"/>
          <w:sz w:val="22"/>
          <w:szCs w:val="22"/>
        </w:rPr>
        <w:t>Дуги с пониженной энергией могут, к примеру, возникать при коротких</w:t>
      </w:r>
      <w:r w:rsidRPr="00114F35">
        <w:rPr>
          <w:rStyle w:val="MSGENFONTSTYLENAMETEMPLATEROLENUMBERMSGENFONTSTYLENAMEBYROLETEXT18MSGENFONTSTYLEMODIFERSPACING0"/>
          <w:color w:val="auto"/>
          <w:spacing w:val="0"/>
          <w:sz w:val="20"/>
          <w:szCs w:val="22"/>
        </w:rPr>
        <w:t xml:space="preserve"> </w:t>
      </w:r>
      <w:r w:rsidRPr="00114F35">
        <w:rPr>
          <w:rStyle w:val="MSGENFONTSTYLENAMETEMPLATEROLENUMBERMSGENFONTSTYLENAMEBYROLETEXT18MSGENFONTSTYLEMODIFERSPACING0"/>
          <w:color w:val="auto"/>
          <w:spacing w:val="0"/>
          <w:sz w:val="22"/>
          <w:szCs w:val="22"/>
        </w:rPr>
        <w:t>замыканиях между фазой и землей</w:t>
      </w:r>
      <w:r w:rsidR="00113F34">
        <w:rPr>
          <w:rStyle w:val="MSGENFONTSTYLENAMETEMPLATEROLENUMBERMSGENFONTSTYLENAMEBYROLETEXT18MSGENFONTSTYLEMODIFERSPACING0"/>
          <w:color w:val="auto"/>
          <w:spacing w:val="0"/>
          <w:sz w:val="22"/>
          <w:szCs w:val="22"/>
        </w:rPr>
        <w:t>;</w:t>
      </w:r>
    </w:p>
    <w:p w14:paraId="17F9A57E" w14:textId="08C7F956" w:rsidR="00F54F64" w:rsidRPr="00114F35" w:rsidRDefault="00113F34" w:rsidP="0042703D">
      <w:pPr>
        <w:pStyle w:val="MSGENFONTSTYLENAMETEMPLATEROLENUMBERMSGENFONTSTYLENAMEBYROLETEXT71"/>
        <w:numPr>
          <w:ilvl w:val="0"/>
          <w:numId w:val="19"/>
        </w:numPr>
        <w:shd w:val="clear" w:color="auto" w:fill="auto"/>
        <w:tabs>
          <w:tab w:val="left" w:pos="993"/>
        </w:tabs>
        <w:spacing w:line="360" w:lineRule="auto"/>
        <w:ind w:firstLine="567"/>
        <w:jc w:val="both"/>
        <w:rPr>
          <w:color w:val="auto"/>
          <w:sz w:val="24"/>
          <w:szCs w:val="24"/>
        </w:rPr>
      </w:pPr>
      <w:r w:rsidRPr="00114F35">
        <w:rPr>
          <w:color w:val="auto"/>
          <w:sz w:val="24"/>
          <w:szCs w:val="24"/>
        </w:rPr>
        <w:t xml:space="preserve">для </w:t>
      </w:r>
      <w:r w:rsidR="00F54F64" w:rsidRPr="00114F35">
        <w:rPr>
          <w:color w:val="auto"/>
          <w:sz w:val="24"/>
          <w:szCs w:val="24"/>
        </w:rPr>
        <w:t>подтверждения чувствительности обнаружения при определенном расстоянии между дугой и датчиком, определенном направлении датчика и т. п.</w:t>
      </w:r>
    </w:p>
    <w:p w14:paraId="5F4E9250" w14:textId="77777777" w:rsidR="00F54F64" w:rsidRPr="00114F35" w:rsidRDefault="00F54F64" w:rsidP="0042703D">
      <w:pPr>
        <w:pStyle w:val="FORMATTEXT"/>
        <w:tabs>
          <w:tab w:val="left" w:pos="8647"/>
          <w:tab w:val="left" w:pos="9214"/>
        </w:tabs>
        <w:spacing w:line="360" w:lineRule="auto"/>
        <w:ind w:right="84" w:firstLine="284"/>
        <w:jc w:val="both"/>
        <w:rPr>
          <w:sz w:val="24"/>
          <w:szCs w:val="24"/>
        </w:rPr>
      </w:pPr>
      <w:r w:rsidRPr="00114F35">
        <w:rPr>
          <w:sz w:val="24"/>
          <w:szCs w:val="24"/>
        </w:rPr>
        <w:t>Принципиальная испытательная схема приведена на рисунке 7, а сведения об испытаниях – в приложении A.</w:t>
      </w:r>
    </w:p>
    <w:p w14:paraId="644FE219" w14:textId="304DB02F" w:rsidR="0020693D" w:rsidRPr="00114F35" w:rsidRDefault="005E7EF6" w:rsidP="00D54FD4">
      <w:pPr>
        <w:pStyle w:val="FORMATTEXT"/>
        <w:tabs>
          <w:tab w:val="left" w:pos="8647"/>
          <w:tab w:val="left" w:pos="9214"/>
        </w:tabs>
        <w:spacing w:line="360" w:lineRule="auto"/>
        <w:ind w:right="84"/>
        <w:jc w:val="center"/>
        <w:rPr>
          <w:sz w:val="24"/>
          <w:szCs w:val="28"/>
        </w:rPr>
      </w:pPr>
      <w:r>
        <w:rPr>
          <w:noProof/>
          <w:sz w:val="24"/>
          <w:szCs w:val="28"/>
          <w:lang w:eastAsia="zh-CN"/>
        </w:rPr>
        <mc:AlternateContent>
          <mc:Choice Requires="wps">
            <w:drawing>
              <wp:anchor distT="0" distB="0" distL="114300" distR="114300" simplePos="0" relativeHeight="251907584" behindDoc="0" locked="0" layoutInCell="1" allowOverlap="1" wp14:anchorId="2F6CCF4C" wp14:editId="201FA57F">
                <wp:simplePos x="0" y="0"/>
                <wp:positionH relativeFrom="column">
                  <wp:posOffset>3642360</wp:posOffset>
                </wp:positionH>
                <wp:positionV relativeFrom="paragraph">
                  <wp:posOffset>2747282</wp:posOffset>
                </wp:positionV>
                <wp:extent cx="170591" cy="121285"/>
                <wp:effectExtent l="0" t="0" r="20320" b="12065"/>
                <wp:wrapNone/>
                <wp:docPr id="27" name="Прямоугольник 27"/>
                <wp:cNvGraphicFramePr/>
                <a:graphic xmlns:a="http://schemas.openxmlformats.org/drawingml/2006/main">
                  <a:graphicData uri="http://schemas.microsoft.com/office/word/2010/wordprocessingShape">
                    <wps:wsp>
                      <wps:cNvSpPr/>
                      <wps:spPr>
                        <a:xfrm>
                          <a:off x="0" y="0"/>
                          <a:ext cx="170591" cy="1212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11FEA" id="Прямоугольник 27" o:spid="_x0000_s1026" style="position:absolute;margin-left:286.8pt;margin-top:216.3pt;width:13.45pt;height:9.5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" fillcolor="white [3212]" strokecolor="white [3212]" strokeweight="2pt"/>
            </w:pict>
          </mc:Fallback>
        </mc:AlternateContent>
      </w:r>
      <w:r w:rsidR="00F54F64" w:rsidRPr="00114F35">
        <w:rPr>
          <w:noProof/>
          <w:sz w:val="24"/>
          <w:szCs w:val="28"/>
          <w:lang w:eastAsia="zh-CN"/>
        </w:rPr>
        <w:drawing>
          <wp:inline distT="0" distB="0" distL="0" distR="0" wp14:anchorId="05A82B1E" wp14:editId="1F8ACDEE">
            <wp:extent cx="6350087" cy="307570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2555" t="8990" r="5523" b="5592"/>
                    <a:stretch/>
                  </pic:blipFill>
                  <pic:spPr bwMode="auto">
                    <a:xfrm>
                      <a:off x="0" y="0"/>
                      <a:ext cx="6392519" cy="3096261"/>
                    </a:xfrm>
                    <a:prstGeom prst="rect">
                      <a:avLst/>
                    </a:prstGeom>
                    <a:noFill/>
                    <a:ln>
                      <a:noFill/>
                    </a:ln>
                    <a:extLst>
                      <a:ext uri="{53640926-AAD7-44D8-BBD7-CCE9431645EC}">
                        <a14:shadowObscured xmlns:a14="http://schemas.microsoft.com/office/drawing/2010/main"/>
                      </a:ext>
                    </a:extLst>
                  </pic:spPr>
                </pic:pic>
              </a:graphicData>
            </a:graphic>
          </wp:inline>
        </w:drawing>
      </w:r>
    </w:p>
    <w:p w14:paraId="2B7519E3" w14:textId="77777777" w:rsidR="00691068" w:rsidRPr="00114F35" w:rsidRDefault="00691068" w:rsidP="00691068">
      <w:pPr>
        <w:pStyle w:val="MSGENFONTSTYLENAMETEMPLATEROLENUMBERMSGENFONTSTYLENAMEBYROLETEXT20"/>
        <w:tabs>
          <w:tab w:val="left" w:pos="1134"/>
        </w:tabs>
        <w:spacing w:before="0" w:after="0" w:line="360" w:lineRule="auto"/>
        <w:ind w:firstLine="567"/>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0"/>
          <w:sz w:val="22"/>
          <w:szCs w:val="22"/>
          <w:vertAlign w:val="superscript"/>
        </w:rPr>
        <w:t>a</w:t>
      </w:r>
      <w:r w:rsidRPr="00114F35">
        <w:rPr>
          <w:rStyle w:val="MSGENFONTSTYLENAMETEMPLATEROLENUMBERMSGENFONTSTYLENAMEBYROLETEXT18MSGENFONTSTYLEMODIFERSPACING0"/>
          <w:color w:val="auto"/>
          <w:spacing w:val="0"/>
          <w:sz w:val="22"/>
          <w:szCs w:val="22"/>
        </w:rPr>
        <w:t xml:space="preserve"> Вторичные датчики могут быть встроены в УКВДЗ или отделены от УКВДЗ.</w:t>
      </w:r>
    </w:p>
    <w:p w14:paraId="466EF327" w14:textId="77777777" w:rsidR="00691068" w:rsidRPr="00114F35" w:rsidRDefault="00691068" w:rsidP="00691068">
      <w:pPr>
        <w:pStyle w:val="MSGENFONTSTYLENAMETEMPLATEROLENUMBERMSGENFONTSTYLENAMEBYROLETEXT141"/>
        <w:shd w:val="clear" w:color="auto" w:fill="auto"/>
        <w:spacing w:before="0" w:line="360" w:lineRule="auto"/>
        <w:ind w:firstLine="567"/>
        <w:rPr>
          <w:rStyle w:val="MSGENFONTSTYLENAMETEMPLATEROLENUMBERMSGENFONTSTYLENAMEBYROLETEXT18MSGENFONTSTYLEMODIFERSPACING0"/>
          <w:b w:val="0"/>
          <w:color w:val="auto"/>
          <w:sz w:val="22"/>
          <w:szCs w:val="22"/>
        </w:rPr>
      </w:pPr>
      <w:r w:rsidRPr="00114F35">
        <w:rPr>
          <w:rStyle w:val="MSGENFONTSTYLENAMETEMPLATEROLENUMBERMSGENFONTSTYLENAMEBYROLETEXT18MSGENFONTSTYLEMODIFERSPACING0"/>
          <w:b w:val="0"/>
          <w:color w:val="auto"/>
          <w:spacing w:val="40"/>
          <w:sz w:val="22"/>
          <w:szCs w:val="22"/>
        </w:rPr>
        <w:t>Примечание</w:t>
      </w:r>
      <w:r w:rsidRPr="00114F35">
        <w:rPr>
          <w:rStyle w:val="MSGENFONTSTYLENAMETEMPLATEROLENUMBERMSGENFONTSTYLENAMEBYROLETEXT18MSGENFONTSTYLEMODIFERSPACING0"/>
          <w:b w:val="0"/>
          <w:color w:val="auto"/>
          <w:sz w:val="22"/>
          <w:szCs w:val="22"/>
        </w:rPr>
        <w:t xml:space="preserve"> – </w:t>
      </w:r>
      <w:r w:rsidRPr="00114F35">
        <w:rPr>
          <w:rStyle w:val="MSGENFONTSTYLENAMETEMPLATEROLENUMBERMSGENFONTSTYLENAMEBYROLETEXT18MSGENFONTSTYLEMODIFERSPACING0"/>
          <w:b w:val="0"/>
          <w:color w:val="auto"/>
          <w:spacing w:val="0"/>
          <w:sz w:val="22"/>
          <w:szCs w:val="22"/>
        </w:rPr>
        <w:t>Оптические датчики, в том числе указанные в качестве отдельного компонента, являются частью УКВДЗ.</w:t>
      </w:r>
    </w:p>
    <w:p w14:paraId="34A15FE9" w14:textId="77777777" w:rsidR="00691068" w:rsidRDefault="00691068" w:rsidP="00D54FD4">
      <w:pPr>
        <w:pStyle w:val="MSGENFONTSTYLENAMETEMPLATEROLENUMBERMSGENFONTSTYLENAMEBYROLETEXT180"/>
        <w:shd w:val="clear" w:color="auto" w:fill="auto"/>
        <w:tabs>
          <w:tab w:val="left" w:pos="507"/>
        </w:tabs>
        <w:spacing w:line="360" w:lineRule="auto"/>
        <w:ind w:left="284"/>
        <w:rPr>
          <w:rStyle w:val="MSGENFONTSTYLENAMETEMPLATEROLENUMBERMSGENFONTSTYLENAMEBYROLETEXT18MSGENFONTSTYLEMODIFERSPACING0"/>
          <w:color w:val="auto"/>
          <w:spacing w:val="0"/>
          <w:sz w:val="22"/>
          <w:szCs w:val="22"/>
        </w:rPr>
      </w:pPr>
    </w:p>
    <w:p w14:paraId="45564B7F" w14:textId="78B162F9" w:rsidR="00F54F64" w:rsidRPr="00114F35" w:rsidRDefault="00F54F64" w:rsidP="00691068">
      <w:pPr>
        <w:pStyle w:val="MSGENFONTSTYLENAMETEMPLATEROLENUMBERMSGENFONTSTYLENAMEBYROLETEXT180"/>
        <w:shd w:val="clear" w:color="auto" w:fill="auto"/>
        <w:tabs>
          <w:tab w:val="left" w:pos="507"/>
        </w:tabs>
        <w:spacing w:line="360" w:lineRule="auto"/>
        <w:ind w:firstLine="567"/>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0"/>
          <w:sz w:val="22"/>
          <w:szCs w:val="22"/>
        </w:rPr>
        <w:t>S – источник; os – оптический датчик; ss – дополнительный вторичный датчик;</w:t>
      </w:r>
      <w:r w:rsidR="00691068">
        <w:rPr>
          <w:rStyle w:val="MSGENFONTSTYLENAMETEMPLATEROLENUMBERMSGENFONTSTYLENAMEBYROLETEXT18MSGENFONTSTYLEMODIFERSPACING0"/>
          <w:color w:val="auto"/>
          <w:spacing w:val="0"/>
          <w:sz w:val="22"/>
          <w:szCs w:val="22"/>
        </w:rPr>
        <w:t xml:space="preserve"> </w:t>
      </w:r>
      <w:r w:rsidR="00691068">
        <w:rPr>
          <w:rStyle w:val="MSGENFONTSTYLENAMETEMPLATEROLENUMBERMSGENFONTSTYLENAMEBYROLETEXT18MSGENFONTSTYLEMODIFERSPACING0"/>
          <w:color w:val="auto"/>
          <w:spacing w:val="0"/>
          <w:sz w:val="22"/>
          <w:szCs w:val="22"/>
        </w:rPr>
        <w:br/>
      </w:r>
      <w:r w:rsidRPr="00114F35">
        <w:rPr>
          <w:rStyle w:val="MSGENFONTSTYLENAMETEMPLATEROLENUMBERMSGENFONTSTYLENAMEBYROLETEXT18MSGENFONTSTYLEMODIFERSPACING0"/>
          <w:color w:val="auto"/>
          <w:spacing w:val="0"/>
          <w:sz w:val="22"/>
          <w:szCs w:val="22"/>
        </w:rPr>
        <w:t>L,R – дополнительное реактивное сопротивление и сопротивление испытательной схемы</w:t>
      </w:r>
    </w:p>
    <w:p w14:paraId="7BAAB146" w14:textId="77777777" w:rsidR="00F54F64" w:rsidRPr="00114F35" w:rsidRDefault="00F54F64" w:rsidP="0042703D">
      <w:pPr>
        <w:pStyle w:val="MSGENFONTSTYLENAMETEMPLATEROLENUMBERMSGENFONTSTYLENAMEBYROLETEXT20"/>
        <w:tabs>
          <w:tab w:val="left" w:pos="1134"/>
        </w:tabs>
        <w:spacing w:before="0" w:after="0" w:line="360" w:lineRule="auto"/>
        <w:ind w:left="284" w:firstLine="0"/>
        <w:rPr>
          <w:rStyle w:val="MSGENFONTSTYLENAMETEMPLATEROLENUMBERMSGENFONTSTYLENAMEBYROLETEXT18MSGENFONTSTYLEMODIFERSPACING0"/>
          <w:color w:val="auto"/>
          <w:sz w:val="20"/>
          <w:szCs w:val="20"/>
        </w:rPr>
      </w:pPr>
    </w:p>
    <w:p w14:paraId="5E5FB833" w14:textId="77777777" w:rsidR="0020693D" w:rsidRPr="00114F35" w:rsidRDefault="00F54F64" w:rsidP="0042703D">
      <w:pPr>
        <w:pStyle w:val="FORMATTEXT"/>
        <w:tabs>
          <w:tab w:val="left" w:pos="8647"/>
          <w:tab w:val="left" w:pos="9214"/>
        </w:tabs>
        <w:spacing w:line="360" w:lineRule="auto"/>
        <w:ind w:right="84"/>
        <w:jc w:val="center"/>
        <w:rPr>
          <w:sz w:val="28"/>
          <w:szCs w:val="28"/>
        </w:rPr>
      </w:pPr>
      <w:r w:rsidRPr="00114F35">
        <w:rPr>
          <w:sz w:val="24"/>
          <w:szCs w:val="22"/>
        </w:rPr>
        <w:t>Рисунок 7, лист 1 – Испытания обнаружения дуги с пониженной энергией. Принципиальная схема</w:t>
      </w:r>
    </w:p>
    <w:p w14:paraId="192A5A6A" w14:textId="77777777" w:rsidR="0020693D" w:rsidRPr="00114F35" w:rsidRDefault="0020693D" w:rsidP="0042703D">
      <w:pPr>
        <w:pStyle w:val="FORMATTEXT"/>
        <w:tabs>
          <w:tab w:val="left" w:pos="8647"/>
          <w:tab w:val="left" w:pos="9214"/>
        </w:tabs>
        <w:spacing w:line="360" w:lineRule="auto"/>
        <w:ind w:right="84" w:firstLine="284"/>
        <w:jc w:val="both"/>
        <w:rPr>
          <w:sz w:val="24"/>
          <w:szCs w:val="28"/>
        </w:rPr>
      </w:pPr>
    </w:p>
    <w:p w14:paraId="08DB5ED7" w14:textId="5E2F3C71" w:rsidR="0020693D" w:rsidRPr="00114F35" w:rsidRDefault="00615517" w:rsidP="00D54FD4">
      <w:pPr>
        <w:pStyle w:val="FORMATTEXT"/>
        <w:tabs>
          <w:tab w:val="left" w:pos="8647"/>
          <w:tab w:val="left" w:pos="9214"/>
        </w:tabs>
        <w:spacing w:line="360" w:lineRule="auto"/>
        <w:ind w:right="84"/>
        <w:jc w:val="center"/>
        <w:rPr>
          <w:sz w:val="24"/>
          <w:szCs w:val="28"/>
        </w:rPr>
      </w:pPr>
      <w:r>
        <w:rPr>
          <w:noProof/>
          <w:sz w:val="24"/>
          <w:szCs w:val="28"/>
          <w:lang w:eastAsia="zh-CN"/>
        </w:rPr>
        <w:lastRenderedPageBreak/>
        <mc:AlternateContent>
          <mc:Choice Requires="wps">
            <w:drawing>
              <wp:anchor distT="0" distB="0" distL="114300" distR="114300" simplePos="0" relativeHeight="251910656" behindDoc="0" locked="0" layoutInCell="1" allowOverlap="1" wp14:anchorId="1026C85F" wp14:editId="106DD276">
                <wp:simplePos x="0" y="0"/>
                <wp:positionH relativeFrom="column">
                  <wp:posOffset>5475667</wp:posOffset>
                </wp:positionH>
                <wp:positionV relativeFrom="paragraph">
                  <wp:posOffset>2428650</wp:posOffset>
                </wp:positionV>
                <wp:extent cx="132736" cy="169606"/>
                <wp:effectExtent l="0" t="0" r="19685" b="20955"/>
                <wp:wrapNone/>
                <wp:docPr id="30" name="Прямоугольник 30"/>
                <wp:cNvGraphicFramePr/>
                <a:graphic xmlns:a="http://schemas.openxmlformats.org/drawingml/2006/main">
                  <a:graphicData uri="http://schemas.microsoft.com/office/word/2010/wordprocessingShape">
                    <wps:wsp>
                      <wps:cNvSpPr/>
                      <wps:spPr>
                        <a:xfrm>
                          <a:off x="0" y="0"/>
                          <a:ext cx="132736" cy="1696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23AF0" id="Прямоугольник 30" o:spid="_x0000_s1026" style="position:absolute;margin-left:431.15pt;margin-top:191.25pt;width:10.45pt;height:13.35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" fillcolor="white [3212]" strokecolor="white [3212]" strokeweight="2pt"/>
            </w:pict>
          </mc:Fallback>
        </mc:AlternateContent>
      </w:r>
      <w:r>
        <w:rPr>
          <w:noProof/>
          <w:sz w:val="24"/>
          <w:szCs w:val="28"/>
          <w:lang w:eastAsia="zh-CN"/>
        </w:rPr>
        <mc:AlternateContent>
          <mc:Choice Requires="wps">
            <w:drawing>
              <wp:anchor distT="0" distB="0" distL="114300" distR="114300" simplePos="0" relativeHeight="251908608" behindDoc="0" locked="0" layoutInCell="1" allowOverlap="1" wp14:anchorId="40D5092B" wp14:editId="275D1C6E">
                <wp:simplePos x="0" y="0"/>
                <wp:positionH relativeFrom="column">
                  <wp:posOffset>3293212</wp:posOffset>
                </wp:positionH>
                <wp:positionV relativeFrom="paragraph">
                  <wp:posOffset>2355420</wp:posOffset>
                </wp:positionV>
                <wp:extent cx="132736" cy="169606"/>
                <wp:effectExtent l="0" t="0" r="19685" b="20955"/>
                <wp:wrapNone/>
                <wp:docPr id="29" name="Прямоугольник 29"/>
                <wp:cNvGraphicFramePr/>
                <a:graphic xmlns:a="http://schemas.openxmlformats.org/drawingml/2006/main">
                  <a:graphicData uri="http://schemas.microsoft.com/office/word/2010/wordprocessingShape">
                    <wps:wsp>
                      <wps:cNvSpPr/>
                      <wps:spPr>
                        <a:xfrm>
                          <a:off x="0" y="0"/>
                          <a:ext cx="132736" cy="1696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7C8F9" id="Прямоугольник 29" o:spid="_x0000_s1026" style="position:absolute;margin-left:259.3pt;margin-top:185.45pt;width:10.45pt;height:13.35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" fillcolor="white [3212]" strokecolor="white [3212]" strokeweight="2pt"/>
            </w:pict>
          </mc:Fallback>
        </mc:AlternateContent>
      </w:r>
      <w:r w:rsidR="00E65C14" w:rsidRPr="00114F35">
        <w:rPr>
          <w:noProof/>
          <w:sz w:val="24"/>
          <w:szCs w:val="28"/>
          <w:lang w:eastAsia="zh-CN"/>
        </w:rPr>
        <w:drawing>
          <wp:inline distT="0" distB="0" distL="0" distR="0" wp14:anchorId="2B0AE77F" wp14:editId="5C5FCA47">
            <wp:extent cx="5557652" cy="5316015"/>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868" t="2353" r="7856" b="5579"/>
                    <a:stretch/>
                  </pic:blipFill>
                  <pic:spPr bwMode="auto">
                    <a:xfrm>
                      <a:off x="0" y="0"/>
                      <a:ext cx="5565705" cy="5323718"/>
                    </a:xfrm>
                    <a:prstGeom prst="rect">
                      <a:avLst/>
                    </a:prstGeom>
                    <a:noFill/>
                    <a:ln>
                      <a:noFill/>
                    </a:ln>
                    <a:extLst>
                      <a:ext uri="{53640926-AAD7-44D8-BBD7-CCE9431645EC}">
                        <a14:shadowObscured xmlns:a14="http://schemas.microsoft.com/office/drawing/2010/main"/>
                      </a:ext>
                    </a:extLst>
                  </pic:spPr>
                </pic:pic>
              </a:graphicData>
            </a:graphic>
          </wp:inline>
        </w:drawing>
      </w:r>
    </w:p>
    <w:p w14:paraId="2F6C19A3" w14:textId="77777777" w:rsidR="00FC1729" w:rsidRPr="00114F35" w:rsidRDefault="00FC1729" w:rsidP="00FC1729">
      <w:pPr>
        <w:pStyle w:val="MSGENFONTSTYLENAMETEMPLATEROLENUMBERMSGENFONTSTYLENAMEBYROLETEXT141"/>
        <w:shd w:val="clear" w:color="auto" w:fill="auto"/>
        <w:spacing w:before="0" w:line="360" w:lineRule="auto"/>
        <w:ind w:firstLine="567"/>
        <w:rPr>
          <w:rStyle w:val="MSGENFONTSTYLENAMETEMPLATEROLENUMBERMSGENFONTSTYLENAMEBYROLETEXT18MSGENFONTSTYLEMODIFERSPACING0"/>
          <w:b w:val="0"/>
          <w:color w:val="auto"/>
          <w:spacing w:val="0"/>
          <w:sz w:val="22"/>
          <w:szCs w:val="22"/>
        </w:rPr>
      </w:pPr>
      <w:r w:rsidRPr="00114F35">
        <w:rPr>
          <w:rStyle w:val="MSGENFONTSTYLENAMETEMPLATEROLENUMBERMSGENFONTSTYLENAMEBYROLETEXT18MSGENFONTSTYLEMODIFERSPACING0"/>
          <w:b w:val="0"/>
          <w:color w:val="auto"/>
          <w:spacing w:val="40"/>
          <w:sz w:val="22"/>
          <w:szCs w:val="22"/>
        </w:rPr>
        <w:t>Примечание</w:t>
      </w:r>
      <w:r w:rsidRPr="00114F35">
        <w:rPr>
          <w:rStyle w:val="MSGENFONTSTYLENAMETEMPLATEROLENUMBERMSGENFONTSTYLENAMEBYROLETEXT18MSGENFONTSTYLEMODIFERSPACING0"/>
          <w:b w:val="0"/>
          <w:color w:val="auto"/>
          <w:spacing w:val="0"/>
          <w:sz w:val="22"/>
          <w:szCs w:val="22"/>
        </w:rPr>
        <w:t xml:space="preserve"> – Оптические датчики, в том числе указанные в качестве отдельного компонента, являются частью УКВДЗ.</w:t>
      </w:r>
    </w:p>
    <w:p w14:paraId="46A0697C" w14:textId="77777777" w:rsidR="00FC1729" w:rsidRDefault="00FC1729" w:rsidP="00D54FD4">
      <w:pPr>
        <w:pStyle w:val="MSGENFONTSTYLENAMETEMPLATEROLENUMBERMSGENFONTSTYLENAMEBYROLETEXT180"/>
        <w:shd w:val="clear" w:color="auto" w:fill="auto"/>
        <w:tabs>
          <w:tab w:val="left" w:pos="507"/>
        </w:tabs>
        <w:spacing w:line="360" w:lineRule="auto"/>
        <w:ind w:left="284"/>
        <w:rPr>
          <w:rStyle w:val="MSGENFONTSTYLENAMETEMPLATEROLENUMBERMSGENFONTSTYLENAMEBYROLETEXT18MSGENFONTSTYLEMODIFERSPACING0"/>
          <w:color w:val="auto"/>
          <w:spacing w:val="0"/>
          <w:sz w:val="22"/>
          <w:szCs w:val="22"/>
        </w:rPr>
      </w:pPr>
    </w:p>
    <w:p w14:paraId="62D218C6" w14:textId="1F316FF2" w:rsidR="00E65C14" w:rsidRPr="00114F35" w:rsidRDefault="00E65C14" w:rsidP="00FC1729">
      <w:pPr>
        <w:pStyle w:val="MSGENFONTSTYLENAMETEMPLATEROLENUMBERMSGENFONTSTYLENAMEBYROLETEXT180"/>
        <w:shd w:val="clear" w:color="auto" w:fill="auto"/>
        <w:tabs>
          <w:tab w:val="left" w:pos="507"/>
        </w:tabs>
        <w:spacing w:line="360" w:lineRule="auto"/>
        <w:ind w:firstLine="567"/>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0"/>
          <w:sz w:val="22"/>
          <w:szCs w:val="22"/>
        </w:rPr>
        <w:t xml:space="preserve">S – источник; os – оптический датчик; ss – дополнительный вторичный датчик; </w:t>
      </w:r>
      <w:r w:rsidR="00D54FD4" w:rsidRPr="00114F35">
        <w:rPr>
          <w:rStyle w:val="MSGENFONTSTYLENAMETEMPLATEROLENUMBERMSGENFONTSTYLENAMEBYROLETEXT18MSGENFONTSTYLEMODIFERSPACING0"/>
          <w:color w:val="auto"/>
          <w:spacing w:val="0"/>
          <w:sz w:val="22"/>
          <w:szCs w:val="22"/>
        </w:rPr>
        <w:br/>
      </w:r>
      <w:r w:rsidRPr="00114F35">
        <w:rPr>
          <w:rStyle w:val="MSGENFONTSTYLENAMETEMPLATEROLENUMBERMSGENFONTSTYLENAMEBYROLETEXT18MSGENFONTSTYLEMODIFERSPACING0"/>
          <w:color w:val="auto"/>
          <w:spacing w:val="0"/>
          <w:sz w:val="22"/>
          <w:szCs w:val="22"/>
        </w:rPr>
        <w:t>L,R – дополнительное реактивное сопротивление и сопротивление испытательной схемы</w:t>
      </w:r>
    </w:p>
    <w:p w14:paraId="18710EFB" w14:textId="77777777" w:rsidR="00E65C14" w:rsidRPr="00114F35" w:rsidRDefault="00E65C14" w:rsidP="0042703D">
      <w:pPr>
        <w:pStyle w:val="MSGENFONTSTYLENAMETEMPLATEROLENUMBERMSGENFONTSTYLENAMEBYROLETEXT141"/>
        <w:shd w:val="clear" w:color="auto" w:fill="auto"/>
        <w:spacing w:before="0" w:line="360" w:lineRule="auto"/>
        <w:rPr>
          <w:rStyle w:val="MSGENFONTSTYLENAMETEMPLATEROLENUMBERMSGENFONTSTYLENAMEBYROLETEXT18MSGENFONTSTYLEMODIFERSPACING0"/>
          <w:b w:val="0"/>
          <w:color w:val="auto"/>
          <w:sz w:val="22"/>
          <w:szCs w:val="22"/>
        </w:rPr>
      </w:pPr>
    </w:p>
    <w:p w14:paraId="44585FC4" w14:textId="7B690E39" w:rsidR="0020693D" w:rsidRPr="00114F35" w:rsidRDefault="00E65C14" w:rsidP="0042703D">
      <w:pPr>
        <w:pStyle w:val="FORMATTEXT"/>
        <w:tabs>
          <w:tab w:val="left" w:pos="8647"/>
          <w:tab w:val="left" w:pos="9214"/>
        </w:tabs>
        <w:spacing w:line="360" w:lineRule="auto"/>
        <w:ind w:right="84"/>
        <w:jc w:val="center"/>
        <w:rPr>
          <w:sz w:val="28"/>
          <w:szCs w:val="28"/>
        </w:rPr>
      </w:pPr>
      <w:r w:rsidRPr="00114F35">
        <w:rPr>
          <w:sz w:val="24"/>
          <w:szCs w:val="22"/>
        </w:rPr>
        <w:t xml:space="preserve">Рисунок 7, лист 2 </w:t>
      </w:r>
    </w:p>
    <w:p w14:paraId="0D5EBEF8" w14:textId="77777777" w:rsidR="0020693D" w:rsidRPr="00114F35" w:rsidRDefault="0020693D" w:rsidP="0042703D">
      <w:pPr>
        <w:pStyle w:val="FORMATTEXT"/>
        <w:tabs>
          <w:tab w:val="left" w:pos="8647"/>
          <w:tab w:val="left" w:pos="9214"/>
        </w:tabs>
        <w:spacing w:line="360" w:lineRule="auto"/>
        <w:ind w:right="84" w:firstLine="284"/>
        <w:jc w:val="both"/>
        <w:rPr>
          <w:sz w:val="24"/>
          <w:szCs w:val="28"/>
        </w:rPr>
      </w:pPr>
    </w:p>
    <w:p w14:paraId="06D0DEA1" w14:textId="77777777" w:rsidR="00E65C14" w:rsidRPr="00114F35" w:rsidRDefault="00E65C14" w:rsidP="0042703D">
      <w:pPr>
        <w:pStyle w:val="MSGENFONTSTYLENAMETEMPLATEROLENUMBERMSGENFONTSTYLENAMEBYROLETEXT71"/>
        <w:numPr>
          <w:ilvl w:val="0"/>
          <w:numId w:val="22"/>
        </w:numPr>
        <w:shd w:val="clear" w:color="auto" w:fill="auto"/>
        <w:tabs>
          <w:tab w:val="left" w:pos="1701"/>
        </w:tabs>
        <w:spacing w:line="360" w:lineRule="auto"/>
        <w:ind w:left="0" w:firstLine="567"/>
        <w:jc w:val="both"/>
        <w:rPr>
          <w:color w:val="auto"/>
          <w:sz w:val="24"/>
          <w:szCs w:val="24"/>
        </w:rPr>
      </w:pPr>
      <w:r w:rsidRPr="00114F35">
        <w:rPr>
          <w:color w:val="auto"/>
          <w:sz w:val="24"/>
          <w:szCs w:val="24"/>
        </w:rPr>
        <w:t>Условия испытания</w:t>
      </w:r>
    </w:p>
    <w:p w14:paraId="15F97240" w14:textId="77777777" w:rsidR="00E65C14" w:rsidRPr="00114F35" w:rsidRDefault="00E65C1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При отсутствии требований </w:t>
      </w:r>
      <w:r w:rsidR="00B127FF" w:rsidRPr="00114F35">
        <w:rPr>
          <w:color w:val="auto"/>
          <w:sz w:val="24"/>
          <w:szCs w:val="24"/>
        </w:rPr>
        <w:t xml:space="preserve">изготовителя </w:t>
      </w:r>
      <w:r w:rsidRPr="00114F35">
        <w:rPr>
          <w:color w:val="auto"/>
          <w:sz w:val="24"/>
          <w:szCs w:val="24"/>
        </w:rPr>
        <w:t>(например, по причинам ускоренного старения) испытания следует проводить на одном образце в соответствии с приложением А.</w:t>
      </w:r>
    </w:p>
    <w:p w14:paraId="1DA0B7BA" w14:textId="77777777" w:rsidR="00E65C14" w:rsidRPr="00114F35" w:rsidRDefault="00E65C14"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t xml:space="preserve">Испытания предназначены для подтверждения минимальной чувствительности </w:t>
      </w:r>
      <w:r w:rsidRPr="00114F35">
        <w:rPr>
          <w:sz w:val="24"/>
          <w:szCs w:val="24"/>
        </w:rPr>
        <w:lastRenderedPageBreak/>
        <w:t xml:space="preserve">(т. е. к низкому уровню энергии) УКВДЗ, и, следовательно, по умолчанию, если чувствительность регулируется, она должна быть установлена на минимум. В качестве альтернативы </w:t>
      </w:r>
      <w:r w:rsidR="00B127FF" w:rsidRPr="00114F35">
        <w:rPr>
          <w:sz w:val="24"/>
          <w:szCs w:val="24"/>
        </w:rPr>
        <w:t xml:space="preserve">изготовитель </w:t>
      </w:r>
      <w:r w:rsidRPr="00114F35">
        <w:rPr>
          <w:sz w:val="24"/>
          <w:szCs w:val="24"/>
        </w:rPr>
        <w:t>может запросить конкретный уровень невосприимчивости к свету, который необходимо отрегулировать перед испытанием.</w:t>
      </w:r>
    </w:p>
    <w:p w14:paraId="39B51012" w14:textId="77777777" w:rsidR="00E65C14" w:rsidRPr="00114F35" w:rsidRDefault="00E65C14" w:rsidP="0042703D">
      <w:pPr>
        <w:pStyle w:val="MSGENFONTSTYLENAMETEMPLATEROLENUMBERMSGENFONTSTYLENAMEBYROLETEXT71"/>
        <w:numPr>
          <w:ilvl w:val="0"/>
          <w:numId w:val="22"/>
        </w:numPr>
        <w:shd w:val="clear" w:color="auto" w:fill="auto"/>
        <w:tabs>
          <w:tab w:val="left" w:pos="1701"/>
        </w:tabs>
        <w:spacing w:line="360" w:lineRule="auto"/>
        <w:ind w:left="0" w:firstLine="567"/>
        <w:jc w:val="both"/>
        <w:rPr>
          <w:color w:val="auto"/>
          <w:sz w:val="24"/>
          <w:szCs w:val="24"/>
        </w:rPr>
      </w:pPr>
      <w:r w:rsidRPr="00114F35">
        <w:rPr>
          <w:color w:val="auto"/>
          <w:sz w:val="24"/>
          <w:szCs w:val="24"/>
        </w:rPr>
        <w:t>Критерии приемлемости испытания</w:t>
      </w:r>
    </w:p>
    <w:p w14:paraId="72365089" w14:textId="77777777" w:rsidR="00E65C14" w:rsidRPr="00114F35" w:rsidRDefault="00E65C1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Должны быть выполнены следующие критерии:</w:t>
      </w:r>
    </w:p>
    <w:p w14:paraId="28BC9B58" w14:textId="63411EDF" w:rsidR="00E65C14" w:rsidRPr="00114F35" w:rsidRDefault="00E65C1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каждая дуга должна быть обнаружена. Если дуга не обнаружена, испытание считается неуспешным и не подлежит повтору без внесения корректировок</w:t>
      </w:r>
      <w:r w:rsidR="002F535E">
        <w:rPr>
          <w:color w:val="auto"/>
          <w:sz w:val="24"/>
          <w:szCs w:val="24"/>
        </w:rPr>
        <w:t>.</w:t>
      </w:r>
    </w:p>
    <w:p w14:paraId="66A0574F" w14:textId="0C00EADC" w:rsidR="00E65C14" w:rsidRPr="00114F35" w:rsidRDefault="00E65C14"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1 – </w:t>
      </w:r>
      <w:r w:rsidRPr="00114F35">
        <w:rPr>
          <w:rStyle w:val="MSGENFONTSTYLENAMETEMPLATEROLENUMBERMSGENFONTSTYLENAMEBYROLETEXT18MSGENFONTSTYLEMODIFERSPACING0"/>
          <w:color w:val="auto"/>
          <w:spacing w:val="0"/>
          <w:sz w:val="22"/>
          <w:szCs w:val="22"/>
        </w:rPr>
        <w:t>При испытании УКВДЗ с вторичным датчиком отсутствие обнаружения по причине меньшего значения испытательного тока по сравнению с уставкой /</w:t>
      </w:r>
      <w:r w:rsidRPr="00114F35">
        <w:rPr>
          <w:rStyle w:val="MSGENFONTSTYLENAMETEMPLATEROLENUMBERMSGENFONTSTYLENAMEBYROLETEXT18MSGENFONTSTYLEMODIFERSPACING0"/>
          <w:color w:val="auto"/>
          <w:spacing w:val="0"/>
          <w:sz w:val="22"/>
          <w:szCs w:val="22"/>
          <w:vertAlign w:val="subscript"/>
        </w:rPr>
        <w:t>as</w:t>
      </w:r>
      <w:r w:rsidRPr="00114F35">
        <w:rPr>
          <w:rStyle w:val="MSGENFONTSTYLENAMETEMPLATEROLENUMBERMSGENFONTSTYLENAMEBYROLETEXT18MSGENFONTSTYLEMODIFERSPACING0"/>
          <w:color w:val="auto"/>
          <w:spacing w:val="0"/>
          <w:sz w:val="22"/>
          <w:szCs w:val="22"/>
        </w:rPr>
        <w:t xml:space="preserve"> не считается успешным испытанием. По возможности, испытание допускается повторить с надлежащей уставкой /</w:t>
      </w:r>
      <w:r w:rsidRPr="00114F35">
        <w:rPr>
          <w:rStyle w:val="MSGENFONTSTYLENAMETEMPLATEROLENUMBERMSGENFONTSTYLENAMEBYROLETEXT18MSGENFONTSTYLEMODIFERSPACING0"/>
          <w:color w:val="auto"/>
          <w:spacing w:val="0"/>
          <w:sz w:val="22"/>
          <w:szCs w:val="22"/>
          <w:vertAlign w:val="subscript"/>
        </w:rPr>
        <w:t>as</w:t>
      </w:r>
      <w:r w:rsidR="002F535E">
        <w:rPr>
          <w:rStyle w:val="MSGENFONTSTYLENAMETEMPLATEROLENUMBERMSGENFONTSTYLENAMEBYROLETEXT18MSGENFONTSTYLEMODIFERSPACING0"/>
          <w:color w:val="auto"/>
          <w:spacing w:val="0"/>
          <w:sz w:val="22"/>
          <w:szCs w:val="22"/>
        </w:rPr>
        <w:t>;</w:t>
      </w:r>
    </w:p>
    <w:p w14:paraId="30425175" w14:textId="77777777" w:rsidR="00E65C14" w:rsidRPr="00114F35" w:rsidRDefault="00E65C1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каждое срабатывание УКВДЗ должно быть следствием обнаружения дугового замыкания;</w:t>
      </w:r>
    </w:p>
    <w:p w14:paraId="7B3BD496" w14:textId="77777777" w:rsidR="00E65C14" w:rsidRPr="00114F35" w:rsidRDefault="00E65C1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максимальное значение времени обнаружения каждого выхода (если применимо) или (альтернативно, для УКВДЗ комбинированного типа) значение времени гашения должно находиться в пределах, установленных в соответствии с техническими условиями </w:t>
      </w:r>
      <w:r w:rsidR="00B127FF" w:rsidRPr="00114F35">
        <w:rPr>
          <w:color w:val="auto"/>
          <w:sz w:val="24"/>
          <w:szCs w:val="24"/>
        </w:rPr>
        <w:t xml:space="preserve">изготовителя </w:t>
      </w:r>
      <w:r w:rsidRPr="00114F35">
        <w:rPr>
          <w:color w:val="auto"/>
          <w:sz w:val="24"/>
          <w:szCs w:val="24"/>
        </w:rPr>
        <w:t>для трех последовательных операций испытания;</w:t>
      </w:r>
    </w:p>
    <w:p w14:paraId="41576B97" w14:textId="135560A1" w:rsidR="00E65C14" w:rsidRPr="00114F35" w:rsidRDefault="00E65C1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при наличии различных типов выходов (например нормально разомкнутый или нормально замкнутый, твердотельный или электромеханический и т. д.), производительность каждого из них следует оценивать отдельно, если технические характеристики </w:t>
      </w:r>
      <w:r w:rsidR="00B127FF" w:rsidRPr="00114F35">
        <w:rPr>
          <w:color w:val="auto"/>
          <w:sz w:val="24"/>
          <w:szCs w:val="24"/>
        </w:rPr>
        <w:t xml:space="preserve">изготовителя </w:t>
      </w:r>
      <w:r w:rsidRPr="00114F35">
        <w:rPr>
          <w:color w:val="auto"/>
          <w:sz w:val="24"/>
          <w:szCs w:val="24"/>
        </w:rPr>
        <w:t>отличаются. В противном случае их необходимо контролировать посредством измерения максимального значения для каждого испытания;</w:t>
      </w:r>
    </w:p>
    <w:p w14:paraId="51C74550" w14:textId="6622AE3B" w:rsidR="00E65C14" w:rsidRPr="00114F35" w:rsidRDefault="00E65C1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после последней операции испытания необходимо проверить работоспособность системы; данная проверка должна соответствовать условиям, как минимум, таким же, как и в предыдущих испытаниях. Допускается моделирование дуги с использованием источника света, а также применение специальных инструментов </w:t>
      </w:r>
      <w:r w:rsidR="002E2CD1" w:rsidRPr="00114F35">
        <w:rPr>
          <w:color w:val="auto"/>
          <w:sz w:val="24"/>
          <w:szCs w:val="24"/>
        </w:rPr>
        <w:t>изготовителя</w:t>
      </w:r>
      <w:r w:rsidR="00EF6417">
        <w:rPr>
          <w:color w:val="auto"/>
          <w:sz w:val="24"/>
          <w:szCs w:val="24"/>
        </w:rPr>
        <w:t>.</w:t>
      </w:r>
    </w:p>
    <w:p w14:paraId="64BAF683" w14:textId="40242186" w:rsidR="00E65C14" w:rsidRPr="00114F35" w:rsidRDefault="00E65C14"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2 – </w:t>
      </w:r>
      <w:r w:rsidRPr="00114F35">
        <w:rPr>
          <w:rStyle w:val="MSGENFONTSTYLENAMETEMPLATEROLENUMBERMSGENFONTSTYLENAMEBYROLETEXT18MSGENFONTSTYLEMODIFERSPACING0"/>
          <w:color w:val="auto"/>
          <w:spacing w:val="0"/>
          <w:sz w:val="22"/>
          <w:szCs w:val="22"/>
        </w:rPr>
        <w:t>Изготовитель и испытательная лаборатория согласовывают проведение этого цикла функциональных испытаний</w:t>
      </w:r>
      <w:r w:rsidR="00EF6417">
        <w:rPr>
          <w:rStyle w:val="MSGENFONTSTYLENAMETEMPLATEROLENUMBERMSGENFONTSTYLENAMEBYROLETEXT18MSGENFONTSTYLEMODIFERSPACING0"/>
          <w:color w:val="auto"/>
          <w:spacing w:val="0"/>
          <w:sz w:val="22"/>
          <w:szCs w:val="22"/>
        </w:rPr>
        <w:t>;</w:t>
      </w:r>
    </w:p>
    <w:p w14:paraId="738FE15E" w14:textId="77777777" w:rsidR="00E65C14" w:rsidRPr="00114F35" w:rsidRDefault="00E65C1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время запирания должно соответствовать заявленному </w:t>
      </w:r>
      <w:r w:rsidR="00B127FF" w:rsidRPr="00114F35">
        <w:rPr>
          <w:color w:val="auto"/>
          <w:sz w:val="24"/>
          <w:szCs w:val="24"/>
        </w:rPr>
        <w:t xml:space="preserve">изготовителем </w:t>
      </w:r>
      <w:r w:rsidRPr="00114F35">
        <w:rPr>
          <w:color w:val="auto"/>
          <w:sz w:val="24"/>
          <w:szCs w:val="24"/>
        </w:rPr>
        <w:t>после каждой испытательной операции (не применимо к УКВДЗ комбинированного типа);</w:t>
      </w:r>
    </w:p>
    <w:p w14:paraId="71C5D4EC" w14:textId="77777777" w:rsidR="00E65C14" w:rsidRPr="00114F35" w:rsidRDefault="00E65C14"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lastRenderedPageBreak/>
        <w:t>сброс следует выполнять после каждой операции.</w:t>
      </w:r>
    </w:p>
    <w:p w14:paraId="4D8652A7" w14:textId="77777777" w:rsidR="00E65C14" w:rsidRPr="00114F35" w:rsidRDefault="00E65C14"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3 – </w:t>
      </w:r>
      <w:r w:rsidRPr="00114F35">
        <w:rPr>
          <w:rStyle w:val="MSGENFONTSTYLENAMETEMPLATEROLENUMBERMSGENFONTSTYLENAMEBYROLETEXT18MSGENFONTSTYLEMODIFERSPACING0"/>
          <w:color w:val="auto"/>
          <w:spacing w:val="0"/>
          <w:sz w:val="22"/>
          <w:szCs w:val="22"/>
        </w:rPr>
        <w:t>Испытательные лаборатории имеют право перезагружать устройство после каждой испытательной операции, если допустимо.</w:t>
      </w:r>
    </w:p>
    <w:p w14:paraId="351DA051" w14:textId="77777777" w:rsidR="00E65C14" w:rsidRPr="00114F35" w:rsidRDefault="00E65C1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Ссылка для измерения времени обнаружения (соответственно времени гашения) должна быть идентифицирована в соответствии с С.3.</w:t>
      </w:r>
    </w:p>
    <w:p w14:paraId="4C9C207C" w14:textId="77777777" w:rsidR="00E65C14" w:rsidRPr="00114F35" w:rsidRDefault="00E65C1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В зависимости от выбора метода определения времени </w:t>
      </w:r>
      <w:r w:rsidRPr="00114F35">
        <w:rPr>
          <w:rStyle w:val="MSGENFONTSTYLENAMETEMPLATEROLENUMBERMSGENFONTSTYLENAMEBYROLETEXT7MSGENFONTSTYLEMODIFERSIZE85MSGENFONTSTYLEMODIFERBOLDMSGENFONTSTYLEMODIFERITALIC"/>
          <w:b w:val="0"/>
          <w:color w:val="auto"/>
          <w:sz w:val="24"/>
          <w:szCs w:val="24"/>
        </w:rPr>
        <w:t>t</w:t>
      </w:r>
      <w:r w:rsidRPr="00360182">
        <w:rPr>
          <w:rStyle w:val="MSGENFONTSTYLENAMETEMPLATEROLENUMBERMSGENFONTSTYLENAMEBYROLETEXT7MSGENFONTSTYLEMODIFERSIZE7MSGENFONTSTYLEMODIFERBOLDMSGENFONTSTYLEMODIFERITALICMSGENFONTSTYLEMODIFERSPACING0"/>
          <w:b w:val="0"/>
          <w:i w:val="0"/>
          <w:color w:val="auto"/>
          <w:sz w:val="24"/>
          <w:szCs w:val="24"/>
          <w:vertAlign w:val="subscript"/>
        </w:rPr>
        <w:t>0</w:t>
      </w:r>
      <w:r w:rsidRPr="00114F35">
        <w:rPr>
          <w:rStyle w:val="MSGENFONTSTYLENAMETEMPLATEROLENUMBERMSGENFONTSTYLENAMEBYROLETEXT7MSGENFONTSTYLEMODIFERSIZE6MSGENFONTSTYLEMODIFERSPACING0"/>
          <w:color w:val="auto"/>
          <w:sz w:val="24"/>
          <w:szCs w:val="24"/>
        </w:rPr>
        <w:t xml:space="preserve">, </w:t>
      </w:r>
      <w:r w:rsidRPr="00114F35">
        <w:rPr>
          <w:color w:val="auto"/>
          <w:sz w:val="24"/>
          <w:szCs w:val="24"/>
        </w:rPr>
        <w:t xml:space="preserve">используемого в протоколе измерения, возможно, что системы обнаружения, восприимчивые к излучению света до </w:t>
      </w:r>
      <w:r w:rsidRPr="00114F35">
        <w:rPr>
          <w:i/>
          <w:iCs/>
          <w:color w:val="auto"/>
          <w:sz w:val="24"/>
          <w:szCs w:val="24"/>
        </w:rPr>
        <w:t>t</w:t>
      </w:r>
      <w:r w:rsidRPr="00114F35">
        <w:rPr>
          <w:rStyle w:val="MSGENFONTSTYLENAMETEMPLATEROLENUMBERMSGENFONTSTYLENAMEBYROLETEXT7MSGENFONTSTYLEMODIFERSIZE6MSGENFONTSTYLEMODIFERSPACING0"/>
          <w:color w:val="auto"/>
          <w:sz w:val="24"/>
          <w:szCs w:val="24"/>
          <w:vertAlign w:val="subscript"/>
        </w:rPr>
        <w:t>0</w:t>
      </w:r>
      <w:r w:rsidRPr="00114F35">
        <w:rPr>
          <w:rStyle w:val="MSGENFONTSTYLENAMETEMPLATEROLENUMBERMSGENFONTSTYLENAMEBYROLETEXT7MSGENFONTSTYLEMODIFERSIZE6MSGENFONTSTYLEMODIFERSPACING0"/>
          <w:color w:val="auto"/>
          <w:sz w:val="24"/>
          <w:szCs w:val="24"/>
        </w:rPr>
        <w:t xml:space="preserve">, </w:t>
      </w:r>
      <w:r w:rsidRPr="00114F35">
        <w:rPr>
          <w:color w:val="auto"/>
          <w:sz w:val="24"/>
          <w:szCs w:val="24"/>
        </w:rPr>
        <w:t>могут выдавать очень короткое, даже отрицательное время обнаружения (см. C.7), что не означает быстрое обнаружение, а может указывать на высокую чувствительность.</w:t>
      </w:r>
    </w:p>
    <w:p w14:paraId="1C9725D1" w14:textId="77777777" w:rsidR="00E65C14" w:rsidRPr="00114F35" w:rsidRDefault="00E65C14"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4 – </w:t>
      </w:r>
      <w:r w:rsidRPr="00114F35">
        <w:rPr>
          <w:rStyle w:val="MSGENFONTSTYLENAMETEMPLATEROLENUMBERMSGENFONTSTYLENAMEBYROLETEXT18MSGENFONTSTYLEMODIFERSPACING0"/>
          <w:color w:val="auto"/>
          <w:spacing w:val="0"/>
          <w:sz w:val="22"/>
          <w:szCs w:val="22"/>
        </w:rPr>
        <w:t>Высокая чувствительность УКВДЗ может влиять на надежность системы, например, вызывать случайное срабатывание.</w:t>
      </w:r>
    </w:p>
    <w:p w14:paraId="6D92848F" w14:textId="77777777" w:rsidR="00E65C14" w:rsidRPr="00114F35" w:rsidRDefault="00E65C14" w:rsidP="0042703D">
      <w:pPr>
        <w:pStyle w:val="MSGENFONTSTYLENAMETEMPLATEROLENUMBERMSGENFONTSTYLENAMEBYROLETEXT71"/>
        <w:numPr>
          <w:ilvl w:val="0"/>
          <w:numId w:val="21"/>
        </w:numPr>
        <w:shd w:val="clear" w:color="auto" w:fill="auto"/>
        <w:spacing w:line="360" w:lineRule="auto"/>
        <w:ind w:left="0" w:firstLine="567"/>
        <w:jc w:val="both"/>
        <w:rPr>
          <w:color w:val="auto"/>
          <w:sz w:val="24"/>
          <w:szCs w:val="24"/>
        </w:rPr>
      </w:pPr>
      <w:r w:rsidRPr="00114F35">
        <w:rPr>
          <w:color w:val="auto"/>
          <w:sz w:val="24"/>
          <w:szCs w:val="24"/>
        </w:rPr>
        <w:t>Испытания в условиях дуги с повышенной энергией</w:t>
      </w:r>
    </w:p>
    <w:p w14:paraId="28F466A6" w14:textId="77777777" w:rsidR="00E65C14" w:rsidRPr="00114F35" w:rsidRDefault="00E65C14" w:rsidP="0042703D">
      <w:pPr>
        <w:pStyle w:val="MSGENFONTSTYLENAMETEMPLATEROLENUMBERMSGENFONTSTYLENAMEBYROLETEXT71"/>
        <w:numPr>
          <w:ilvl w:val="0"/>
          <w:numId w:val="23"/>
        </w:numPr>
        <w:shd w:val="clear" w:color="auto" w:fill="auto"/>
        <w:tabs>
          <w:tab w:val="left" w:pos="1843"/>
        </w:tabs>
        <w:spacing w:line="360" w:lineRule="auto"/>
        <w:ind w:left="0" w:firstLine="567"/>
        <w:jc w:val="both"/>
        <w:rPr>
          <w:color w:val="auto"/>
          <w:sz w:val="24"/>
          <w:szCs w:val="24"/>
        </w:rPr>
      </w:pPr>
      <w:r w:rsidRPr="00114F35">
        <w:rPr>
          <w:color w:val="auto"/>
          <w:sz w:val="24"/>
          <w:szCs w:val="24"/>
        </w:rPr>
        <w:t>Общие положения</w:t>
      </w:r>
    </w:p>
    <w:p w14:paraId="4312BC28" w14:textId="77777777" w:rsidR="00E65C14" w:rsidRPr="00114F35" w:rsidRDefault="00E65C1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Целью испытания является воспроизводство срабатывания УКВДЗ (на основе трехфазного внутреннего дугового замыкания).</w:t>
      </w:r>
    </w:p>
    <w:p w14:paraId="40C919CE" w14:textId="2CD2114B" w:rsidR="00E65C14" w:rsidRPr="00114F35" w:rsidRDefault="00E65C14"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 </w:t>
      </w:r>
      <w:r w:rsidRPr="00114F35">
        <w:rPr>
          <w:rStyle w:val="MSGENFONTSTYLENAMETEMPLATEROLENUMBERMSGENFONTSTYLENAMEBYROLETEXT18MSGENFONTSTYLEMODIFERSPACING0"/>
          <w:color w:val="auto"/>
          <w:spacing w:val="0"/>
          <w:sz w:val="22"/>
          <w:szCs w:val="22"/>
        </w:rPr>
        <w:t xml:space="preserve">Трехфазные внутренние дуговые замыкания не являются единственной возможной неисправностью. Однако одно- или двухфазные дуговые замыкания могут перерасти в трехфазные, что также соответствует </w:t>
      </w:r>
      <w:r w:rsidRPr="00114F35">
        <w:rPr>
          <w:sz w:val="22"/>
          <w:szCs w:val="22"/>
        </w:rPr>
        <w:t>IEC/TR 61641</w:t>
      </w:r>
      <w:r w:rsidRPr="00114F35">
        <w:rPr>
          <w:rStyle w:val="MSGENFONTSTYLENAMETEMPLATEROLENUMBERMSGENFONTSTYLENAMEBYROLETEXT18MSGENFONTSTYLEMODIFERSPACING0"/>
          <w:color w:val="auto"/>
          <w:spacing w:val="0"/>
          <w:sz w:val="22"/>
          <w:szCs w:val="22"/>
        </w:rPr>
        <w:t>.</w:t>
      </w:r>
    </w:p>
    <w:p w14:paraId="7DEFD46A" w14:textId="1B52C404" w:rsidR="00E65C14" w:rsidRPr="00114F35" w:rsidRDefault="00E65C1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Данный цикл испытаний проводят:</w:t>
      </w:r>
    </w:p>
    <w:p w14:paraId="74B4EBE1" w14:textId="1E0B1EDE" w:rsidR="00E65C14" w:rsidRPr="00114F35" w:rsidRDefault="00360182"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для </w:t>
      </w:r>
      <w:r w:rsidR="00E65C14" w:rsidRPr="00114F35">
        <w:rPr>
          <w:color w:val="auto"/>
          <w:sz w:val="24"/>
          <w:szCs w:val="24"/>
        </w:rPr>
        <w:t>подтверждения того, что на работоспособность не повлияет изоляция или насыщение;</w:t>
      </w:r>
    </w:p>
    <w:p w14:paraId="5BC9FCDD" w14:textId="5C96147C" w:rsidR="00E65C14" w:rsidRPr="00114F35" w:rsidRDefault="00360182"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для </w:t>
      </w:r>
      <w:r w:rsidR="00E65C14" w:rsidRPr="00114F35">
        <w:rPr>
          <w:color w:val="auto"/>
          <w:sz w:val="24"/>
          <w:szCs w:val="24"/>
        </w:rPr>
        <w:t>подтверждения показателей обнаружения и гашения трехфазной дуги;</w:t>
      </w:r>
    </w:p>
    <w:p w14:paraId="6EF69A4D" w14:textId="21711844" w:rsidR="00E65C14" w:rsidRPr="00114F35" w:rsidRDefault="00360182"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для </w:t>
      </w:r>
      <w:r w:rsidR="00E65C14" w:rsidRPr="00114F35">
        <w:rPr>
          <w:color w:val="auto"/>
          <w:sz w:val="24"/>
          <w:szCs w:val="24"/>
        </w:rPr>
        <w:t>документальной фиксации времени обнаружения или времени гашения;</w:t>
      </w:r>
    </w:p>
    <w:p w14:paraId="058A6B05" w14:textId="568A8F90" w:rsidR="00E65C14" w:rsidRPr="00114F35" w:rsidRDefault="00360182"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для </w:t>
      </w:r>
      <w:r w:rsidR="00E65C14" w:rsidRPr="00114F35">
        <w:rPr>
          <w:color w:val="auto"/>
          <w:sz w:val="24"/>
          <w:szCs w:val="24"/>
        </w:rPr>
        <w:t>подтверждения функционирования в однофазной цепи (ранее испытано в условиях дуги с пониженной энергией).</w:t>
      </w:r>
    </w:p>
    <w:p w14:paraId="2A3859C9" w14:textId="77777777" w:rsidR="00E65C14" w:rsidRPr="00114F35" w:rsidRDefault="00E65C14"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Принципиальная испытательная схема приведена на рисунке 9, а сведения о таких испытаниях приведены в приложении В.</w:t>
      </w:r>
    </w:p>
    <w:p w14:paraId="4ED94BFC" w14:textId="77777777" w:rsidR="00E65C14" w:rsidRPr="00114F35" w:rsidRDefault="00E65C14" w:rsidP="0042703D">
      <w:pPr>
        <w:pStyle w:val="MSGENFONTSTYLENAMETEMPLATEROLENUMBERMSGENFONTSTYLENAMEBYROLETEXT20"/>
        <w:tabs>
          <w:tab w:val="left" w:pos="1134"/>
        </w:tabs>
        <w:spacing w:before="0" w:after="0" w:line="360" w:lineRule="auto"/>
        <w:ind w:firstLine="567"/>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 </w:t>
      </w:r>
      <w:r w:rsidRPr="00114F35">
        <w:rPr>
          <w:rStyle w:val="MSGENFONTSTYLENAMETEMPLATEROLENUMBERMSGENFONTSTYLENAMEBYROLETEXT18MSGENFONTSTYLEMODIFERSPACING0"/>
          <w:color w:val="auto"/>
          <w:spacing w:val="0"/>
          <w:sz w:val="22"/>
          <w:szCs w:val="22"/>
        </w:rPr>
        <w:t>Требования к ЭМС установлены в других разделах настоящего стандарта.</w:t>
      </w:r>
    </w:p>
    <w:p w14:paraId="0144E5D5" w14:textId="77777777" w:rsidR="00E65C14" w:rsidRPr="00114F35" w:rsidRDefault="00E65C14" w:rsidP="0042703D">
      <w:pPr>
        <w:pStyle w:val="MSGENFONTSTYLENAMETEMPLATEROLENUMBERMSGENFONTSTYLENAMEBYROLETEXT71"/>
        <w:numPr>
          <w:ilvl w:val="0"/>
          <w:numId w:val="23"/>
        </w:numPr>
        <w:shd w:val="clear" w:color="auto" w:fill="auto"/>
        <w:tabs>
          <w:tab w:val="left" w:pos="1843"/>
        </w:tabs>
        <w:spacing w:line="360" w:lineRule="auto"/>
        <w:ind w:left="0" w:firstLine="567"/>
        <w:jc w:val="both"/>
        <w:rPr>
          <w:color w:val="auto"/>
          <w:sz w:val="24"/>
          <w:szCs w:val="24"/>
        </w:rPr>
      </w:pPr>
      <w:bookmarkStart w:id="18" w:name="bookmark92"/>
      <w:r w:rsidRPr="00114F35">
        <w:rPr>
          <w:color w:val="auto"/>
          <w:sz w:val="24"/>
          <w:szCs w:val="24"/>
        </w:rPr>
        <w:t>Методы испытания</w:t>
      </w:r>
      <w:bookmarkEnd w:id="18"/>
    </w:p>
    <w:p w14:paraId="4B31C357" w14:textId="77777777" w:rsidR="0020693D" w:rsidRPr="00114F35" w:rsidRDefault="00E65C14" w:rsidP="0042703D">
      <w:pPr>
        <w:pStyle w:val="FORMATTEXT"/>
        <w:tabs>
          <w:tab w:val="left" w:pos="8647"/>
          <w:tab w:val="left" w:pos="9214"/>
        </w:tabs>
        <w:spacing w:line="360" w:lineRule="auto"/>
        <w:ind w:right="84" w:firstLine="284"/>
        <w:jc w:val="both"/>
        <w:rPr>
          <w:sz w:val="24"/>
          <w:szCs w:val="28"/>
        </w:rPr>
      </w:pPr>
      <w:r w:rsidRPr="00114F35">
        <w:rPr>
          <w:sz w:val="24"/>
          <w:szCs w:val="24"/>
        </w:rPr>
        <w:t>Характеристики УКВДЗ комбинированного типа следует определять с использованием методов по рисунку 8.</w:t>
      </w:r>
    </w:p>
    <w:p w14:paraId="4F1FCBD4" w14:textId="77777777" w:rsidR="0020693D" w:rsidRPr="00114F35" w:rsidRDefault="00E65C14" w:rsidP="0042703D">
      <w:pPr>
        <w:pStyle w:val="FORMATTEXT"/>
        <w:tabs>
          <w:tab w:val="left" w:pos="8647"/>
          <w:tab w:val="left" w:pos="9214"/>
        </w:tabs>
        <w:spacing w:line="360" w:lineRule="auto"/>
        <w:ind w:right="84" w:firstLine="284"/>
        <w:jc w:val="center"/>
        <w:rPr>
          <w:sz w:val="24"/>
          <w:szCs w:val="28"/>
        </w:rPr>
      </w:pPr>
      <w:r w:rsidRPr="00114F35">
        <w:rPr>
          <w:noProof/>
          <w:sz w:val="24"/>
          <w:szCs w:val="28"/>
          <w:lang w:eastAsia="zh-CN"/>
        </w:rPr>
        <w:lastRenderedPageBreak/>
        <w:drawing>
          <wp:inline distT="0" distB="0" distL="0" distR="0" wp14:anchorId="61DFE925" wp14:editId="66002B19">
            <wp:extent cx="5090150" cy="398169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788" b="10296"/>
                    <a:stretch/>
                  </pic:blipFill>
                  <pic:spPr bwMode="auto">
                    <a:xfrm>
                      <a:off x="0" y="0"/>
                      <a:ext cx="5103799" cy="3992367"/>
                    </a:xfrm>
                    <a:prstGeom prst="rect">
                      <a:avLst/>
                    </a:prstGeom>
                    <a:noFill/>
                    <a:ln>
                      <a:noFill/>
                    </a:ln>
                    <a:extLst>
                      <a:ext uri="{53640926-AAD7-44D8-BBD7-CCE9431645EC}">
                        <a14:shadowObscured xmlns:a14="http://schemas.microsoft.com/office/drawing/2010/main"/>
                      </a:ext>
                    </a:extLst>
                  </pic:spPr>
                </pic:pic>
              </a:graphicData>
            </a:graphic>
          </wp:inline>
        </w:drawing>
      </w:r>
    </w:p>
    <w:p w14:paraId="11DB668D" w14:textId="77777777" w:rsidR="00511867" w:rsidRPr="00114F35" w:rsidRDefault="00511867" w:rsidP="0042703D">
      <w:pPr>
        <w:pStyle w:val="MSGENFONTSTYLENAMETEMPLATEROLENUMBERMSGENFONTSTYLENAMEBYROLETEXT180"/>
        <w:shd w:val="clear" w:color="auto" w:fill="auto"/>
        <w:tabs>
          <w:tab w:val="left" w:pos="938"/>
        </w:tabs>
        <w:spacing w:line="360" w:lineRule="auto"/>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0"/>
          <w:sz w:val="22"/>
          <w:szCs w:val="22"/>
        </w:rPr>
        <w:t xml:space="preserve">a) Последовательное устройство гашения </w:t>
      </w:r>
      <w:r w:rsidRPr="00114F35">
        <w:rPr>
          <w:rStyle w:val="MSGENFONTSTYLENAMETEMPLATEROLENUMBERMSGENFONTSTYLENAMEBYROLETEXT18MSGENFONTSTYLEMODIFERSPACING0"/>
          <w:color w:val="auto"/>
          <w:spacing w:val="0"/>
          <w:sz w:val="22"/>
          <w:szCs w:val="22"/>
        </w:rPr>
        <w:tab/>
        <w:t xml:space="preserve"> b) Параллельное устройство гашения</w:t>
      </w:r>
    </w:p>
    <w:p w14:paraId="28F9DD3B" w14:textId="4A1FAE3B" w:rsidR="00511867" w:rsidRDefault="00511867" w:rsidP="0042703D">
      <w:pPr>
        <w:pStyle w:val="MSGENFONTSTYLENAMETEMPLATEROLENUMBERMSGENFONTSTYLENAMEBYROLETEXT180"/>
        <w:shd w:val="clear" w:color="auto" w:fill="auto"/>
        <w:tabs>
          <w:tab w:val="left" w:pos="938"/>
        </w:tabs>
        <w:spacing w:line="360" w:lineRule="auto"/>
        <w:rPr>
          <w:rStyle w:val="MSGENFONTSTYLENAMETEMPLATEROLENUMBERMSGENFONTSTYLENAMEBYROLETEXT18MSGENFONTSTYLEMODIFERSPACING0"/>
          <w:color w:val="auto"/>
          <w:spacing w:val="0"/>
          <w:sz w:val="22"/>
          <w:szCs w:val="22"/>
        </w:rPr>
      </w:pPr>
    </w:p>
    <w:p w14:paraId="6C98C0B8" w14:textId="77777777" w:rsidR="00FF2045" w:rsidRPr="00114F35" w:rsidRDefault="00FF2045" w:rsidP="00FF2045">
      <w:pPr>
        <w:pStyle w:val="MSGENFONTSTYLENAMETEMPLATEROLENUMBERMSGENFONTSTYLENAMEBYROLETEXT20"/>
        <w:tabs>
          <w:tab w:val="left" w:pos="1134"/>
        </w:tabs>
        <w:spacing w:before="0" w:after="0" w:line="360" w:lineRule="auto"/>
        <w:ind w:firstLine="567"/>
        <w:rPr>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 </w:t>
      </w:r>
      <w:r w:rsidRPr="00114F35">
        <w:rPr>
          <w:rStyle w:val="MSGENFONTSTYLENAMETEMPLATEROLENUMBERMSGENFONTSTYLENAMEBYROLETEXT18MSGENFONTSTYLEMODIFERSPACING0"/>
          <w:color w:val="auto"/>
          <w:spacing w:val="0"/>
          <w:sz w:val="22"/>
          <w:szCs w:val="22"/>
        </w:rPr>
        <w:t>Положение и количество трансформаторов тока оставлены на усмотрение испытательной лаборатории при условии, что подавление дуги измеряется надлежащим образом.</w:t>
      </w:r>
    </w:p>
    <w:p w14:paraId="41DF8F99" w14:textId="77777777" w:rsidR="00FF2045" w:rsidRPr="00114F35" w:rsidRDefault="00FF2045" w:rsidP="0042703D">
      <w:pPr>
        <w:pStyle w:val="MSGENFONTSTYLENAMETEMPLATEROLENUMBERMSGENFONTSTYLENAMEBYROLETEXT180"/>
        <w:shd w:val="clear" w:color="auto" w:fill="auto"/>
        <w:tabs>
          <w:tab w:val="left" w:pos="938"/>
        </w:tabs>
        <w:spacing w:line="360" w:lineRule="auto"/>
        <w:rPr>
          <w:rStyle w:val="MSGENFONTSTYLENAMETEMPLATEROLENUMBERMSGENFONTSTYLENAMEBYROLETEXT18MSGENFONTSTYLEMODIFERSPACING0"/>
          <w:color w:val="auto"/>
          <w:spacing w:val="0"/>
          <w:sz w:val="22"/>
          <w:szCs w:val="22"/>
        </w:rPr>
      </w:pPr>
    </w:p>
    <w:p w14:paraId="14A8E825" w14:textId="77777777" w:rsidR="00511867" w:rsidRPr="00114F35" w:rsidRDefault="00511867" w:rsidP="00FF2045">
      <w:pPr>
        <w:pStyle w:val="MSGENFONTSTYLENAMETEMPLATEROLENUMBERMSGENFONTSTYLENAMEBYROLETEXT180"/>
        <w:shd w:val="clear" w:color="auto" w:fill="auto"/>
        <w:tabs>
          <w:tab w:val="left" w:pos="938"/>
        </w:tabs>
        <w:spacing w:line="360" w:lineRule="auto"/>
        <w:rPr>
          <w:rStyle w:val="MSGENFONTSTYLENAMETEMPLATEROLENUMBERMSGENFONTSTYLENAMEBYROLETEXT18MSGENFONTSTYLEMODIFERSPACING0"/>
          <w:color w:val="auto"/>
          <w:spacing w:val="0"/>
          <w:sz w:val="22"/>
          <w:szCs w:val="22"/>
        </w:rPr>
      </w:pPr>
      <w:r w:rsidRPr="00114F35">
        <w:rPr>
          <w:noProof/>
          <w:sz w:val="22"/>
          <w:szCs w:val="22"/>
          <w:lang w:eastAsia="zh-CN"/>
        </w:rPr>
        <w:drawing>
          <wp:anchor distT="0" distB="0" distL="114300" distR="114300" simplePos="0" relativeHeight="251856384" behindDoc="0" locked="0" layoutInCell="1" allowOverlap="1" wp14:anchorId="2F82452F" wp14:editId="33A4F384">
            <wp:simplePos x="0" y="0"/>
            <wp:positionH relativeFrom="column">
              <wp:posOffset>601980</wp:posOffset>
            </wp:positionH>
            <wp:positionV relativeFrom="paragraph">
              <wp:posOffset>220155</wp:posOffset>
            </wp:positionV>
            <wp:extent cx="298170" cy="198120"/>
            <wp:effectExtent l="0" t="0" r="698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17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F35">
        <w:rPr>
          <w:rStyle w:val="MSGENFONTSTYLENAMETEMPLATEROLENUMBERMSGENFONTSTYLENAMEBYROLETEXT18MSGENFONTSTYLEMODIFERSPACING0"/>
          <w:color w:val="auto"/>
          <w:spacing w:val="0"/>
          <w:sz w:val="22"/>
          <w:szCs w:val="22"/>
        </w:rPr>
        <w:t xml:space="preserve">os – оптический датчик; </w:t>
      </w:r>
      <w:r w:rsidRPr="00114F35">
        <w:rPr>
          <w:rStyle w:val="MSGENFONTSTYLENAMETEMPLATEROLENUMBERMSGENFONTSTYLENAMEBYROLETEXT18MSGENFONTSTYLEMODIFERSIZE7MSGENFONTSTYLEMODIFERBOLDMSGENFONTSTYLEMODIFERITALICMSGENFONTSTYLEMODIFERSPACING0"/>
          <w:b w:val="0"/>
          <w:color w:val="auto"/>
          <w:spacing w:val="0"/>
          <w:sz w:val="22"/>
          <w:szCs w:val="22"/>
        </w:rPr>
        <w:t>U</w:t>
      </w:r>
      <w:r w:rsidRPr="00114F35">
        <w:rPr>
          <w:rStyle w:val="MSGENFONTSTYLENAMETEMPLATEROLENUMBERMSGENFONTSTYLENAMEBYROLETEXT18MSGENFONTSTYLEMODIFERSIZE7MSGENFONTSTYLEMODIFERBOLDMSGENFONTSTYLEMODIFERITALICMSGENFONTSTYLEMODIFERSPACING0"/>
          <w:b w:val="0"/>
          <w:color w:val="auto"/>
          <w:spacing w:val="0"/>
          <w:sz w:val="22"/>
          <w:szCs w:val="22"/>
          <w:vertAlign w:val="subscript"/>
        </w:rPr>
        <w:t>1</w:t>
      </w:r>
      <w:r w:rsidRPr="00114F35">
        <w:rPr>
          <w:rStyle w:val="MSGENFONTSTYLENAMETEMPLATEROLENUMBERMSGENFONTSTYLENAMEBYROLETEXT18MSGENFONTSTYLEMODIFERSIZE7MSGENFONTSTYLEMODIFERBOLDMSGENFONTSTYLEMODIFERITALICMSGENFONTSTYLEMODIFERSPACING0"/>
          <w:b w:val="0"/>
          <w:color w:val="auto"/>
          <w:spacing w:val="0"/>
          <w:sz w:val="22"/>
          <w:szCs w:val="22"/>
        </w:rPr>
        <w:t>, U</w:t>
      </w:r>
      <w:r w:rsidRPr="00114F35">
        <w:rPr>
          <w:rStyle w:val="MSGENFONTSTYLENAMETEMPLATEROLENUMBERMSGENFONTSTYLENAMEBYROLETEXT18MSGENFONTSTYLEMODIFERSIZE7MSGENFONTSTYLEMODIFERBOLDMSGENFONTSTYLEMODIFERITALICMSGENFONTSTYLEMODIFERSPACING0"/>
          <w:b w:val="0"/>
          <w:color w:val="auto"/>
          <w:spacing w:val="0"/>
          <w:sz w:val="22"/>
          <w:szCs w:val="22"/>
          <w:vertAlign w:val="subscript"/>
        </w:rPr>
        <w:t>2</w:t>
      </w:r>
      <w:r w:rsidRPr="00114F35">
        <w:rPr>
          <w:rStyle w:val="MSGENFONTSTYLENAMETEMPLATEROLENUMBERMSGENFONTSTYLENAMEBYROLETEXT18MSGENFONTSTYLEMODIFERSIZE7MSGENFONTSTYLEMODIFERBOLDMSGENFONTSTYLEMODIFERITALICMSGENFONTSTYLEMODIFERSPACING0"/>
          <w:b w:val="0"/>
          <w:color w:val="auto"/>
          <w:spacing w:val="0"/>
          <w:sz w:val="22"/>
          <w:szCs w:val="22"/>
        </w:rPr>
        <w:t>, U</w:t>
      </w:r>
      <w:r w:rsidRPr="00114F35">
        <w:rPr>
          <w:rStyle w:val="MSGENFONTSTYLENAMETEMPLATEROLENUMBERMSGENFONTSTYLENAMEBYROLETEXT18MSGENFONTSTYLEMODIFERSIZE7MSGENFONTSTYLEMODIFERBOLDMSGENFONTSTYLEMODIFERITALICMSGENFONTSTYLEMODIFERSPACING0"/>
          <w:b w:val="0"/>
          <w:color w:val="auto"/>
          <w:spacing w:val="0"/>
          <w:sz w:val="22"/>
          <w:szCs w:val="22"/>
          <w:vertAlign w:val="subscript"/>
        </w:rPr>
        <w:t>3</w:t>
      </w:r>
      <w:r w:rsidRPr="00114F35">
        <w:rPr>
          <w:rStyle w:val="MSGENFONTSTYLENAMETEMPLATEROLENUMBERMSGENFONTSTYLENAMEBYROLETEXT18MSGENFONTSTYLEMODIFERSPACING0"/>
          <w:color w:val="auto"/>
          <w:spacing w:val="0"/>
          <w:sz w:val="22"/>
          <w:szCs w:val="22"/>
        </w:rPr>
        <w:t xml:space="preserve"> – напряжение между фазами; </w:t>
      </w:r>
      <w:r w:rsidRPr="00114F35">
        <w:rPr>
          <w:rStyle w:val="MSGENFONTSTYLENAMETEMPLATEROLENUMBERMSGENFONTSTYLENAMEBYROLETEXT18MSGENFONTSTYLEMODIFERSPACING0"/>
          <w:color w:val="auto"/>
          <w:spacing w:val="0"/>
          <w:sz w:val="22"/>
          <w:szCs w:val="22"/>
        </w:rPr>
        <w:br/>
      </w:r>
      <w:r w:rsidRPr="00114F35">
        <w:rPr>
          <w:rStyle w:val="MSGENFONTSTYLENAMETEMPLATEROLENUMBERMSGENFONTSTYLENAMEBYROLETEXT18MSGENFONTSTYLEMODIFERSIZE12MSGENFONTSTYLEMODIFERSCALING200"/>
          <w:color w:val="auto"/>
          <w:sz w:val="22"/>
          <w:szCs w:val="22"/>
        </w:rPr>
        <w:t xml:space="preserve"> - </w:t>
      </w:r>
      <w:r w:rsidRPr="00114F35">
        <w:rPr>
          <w:rStyle w:val="MSGENFONTSTYLENAMETEMPLATEROLENUMBERMSGENFONTSTYLENAMEBYROLETEXT18MSGENFONTSTYLEMODIFERSPACING0"/>
          <w:color w:val="auto"/>
          <w:spacing w:val="0"/>
          <w:sz w:val="22"/>
          <w:szCs w:val="22"/>
        </w:rPr>
        <w:t>альтернативное положение датчиков тока (см. примечание)</w:t>
      </w:r>
    </w:p>
    <w:p w14:paraId="2EDE8066" w14:textId="77777777" w:rsidR="00511867" w:rsidRPr="00114F35" w:rsidRDefault="00511867" w:rsidP="0042703D">
      <w:pPr>
        <w:pStyle w:val="MSGENFONTSTYLENAMETEMPLATEROLENUMBERMSGENFONTSTYLENAMEBYROLETEXT180"/>
        <w:shd w:val="clear" w:color="auto" w:fill="auto"/>
        <w:tabs>
          <w:tab w:val="left" w:pos="938"/>
        </w:tabs>
        <w:spacing w:line="360" w:lineRule="auto"/>
        <w:jc w:val="both"/>
        <w:rPr>
          <w:sz w:val="22"/>
          <w:szCs w:val="22"/>
        </w:rPr>
      </w:pPr>
    </w:p>
    <w:p w14:paraId="328EFDE6" w14:textId="77777777" w:rsidR="0020693D" w:rsidRPr="00114F35" w:rsidRDefault="00511867" w:rsidP="0042703D">
      <w:pPr>
        <w:pStyle w:val="FORMATTEXT"/>
        <w:tabs>
          <w:tab w:val="left" w:pos="8647"/>
          <w:tab w:val="left" w:pos="9214"/>
        </w:tabs>
        <w:spacing w:line="360" w:lineRule="auto"/>
        <w:ind w:right="84" w:firstLine="284"/>
        <w:jc w:val="center"/>
        <w:rPr>
          <w:sz w:val="24"/>
          <w:szCs w:val="22"/>
        </w:rPr>
      </w:pPr>
      <w:r w:rsidRPr="00114F35">
        <w:rPr>
          <w:sz w:val="24"/>
          <w:szCs w:val="22"/>
        </w:rPr>
        <w:t>Рисунок 8 – Методы испытания</w:t>
      </w:r>
    </w:p>
    <w:p w14:paraId="32AF348D" w14:textId="77777777" w:rsidR="00D54FD4" w:rsidRPr="00114F35" w:rsidRDefault="00D54FD4" w:rsidP="0042703D">
      <w:pPr>
        <w:pStyle w:val="FORMATTEXT"/>
        <w:tabs>
          <w:tab w:val="left" w:pos="8647"/>
          <w:tab w:val="left" w:pos="9214"/>
        </w:tabs>
        <w:spacing w:line="360" w:lineRule="auto"/>
        <w:ind w:right="84" w:firstLine="284"/>
        <w:jc w:val="center"/>
        <w:rPr>
          <w:sz w:val="28"/>
          <w:szCs w:val="28"/>
        </w:rPr>
      </w:pPr>
    </w:p>
    <w:p w14:paraId="067FD074" w14:textId="77777777" w:rsidR="00511867" w:rsidRPr="00114F35" w:rsidRDefault="0051186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Время гашения дуги возможно определить посредством измерения:</w:t>
      </w:r>
    </w:p>
    <w:p w14:paraId="706CB3B3" w14:textId="77777777" w:rsidR="00511867" w:rsidRPr="00114F35" w:rsidRDefault="00511867"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(предпочтительно) тока сети со стороны питания и тока УКВДЗ;</w:t>
      </w:r>
    </w:p>
    <w:p w14:paraId="1536D7C3" w14:textId="77777777" w:rsidR="00511867" w:rsidRPr="00114F35" w:rsidRDefault="00511867"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или тока сети со стороны нагрузки.</w:t>
      </w:r>
    </w:p>
    <w:p w14:paraId="73FFFF85" w14:textId="77777777" w:rsidR="00511867" w:rsidRPr="00114F35" w:rsidRDefault="00511867"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Гашение дуги достигается, если:</w:t>
      </w:r>
    </w:p>
    <w:p w14:paraId="3EFA8D8C" w14:textId="77777777" w:rsidR="00511867" w:rsidRPr="00114F35" w:rsidRDefault="00511867" w:rsidP="0042703D">
      <w:pPr>
        <w:pStyle w:val="MSGENFONTSTYLENAMETEMPLATEROLENUMBERMSGENFONTSTYLENAMEBYROLETEXT71"/>
        <w:numPr>
          <w:ilvl w:val="0"/>
          <w:numId w:val="19"/>
        </w:numPr>
        <w:shd w:val="clear" w:color="auto" w:fill="auto"/>
        <w:tabs>
          <w:tab w:val="left" w:pos="851"/>
        </w:tabs>
        <w:spacing w:line="360" w:lineRule="auto"/>
        <w:ind w:firstLine="567"/>
        <w:jc w:val="left"/>
        <w:rPr>
          <w:color w:val="auto"/>
          <w:sz w:val="24"/>
          <w:szCs w:val="24"/>
        </w:rPr>
      </w:pPr>
      <w:r w:rsidRPr="00114F35">
        <w:rPr>
          <w:color w:val="auto"/>
          <w:sz w:val="24"/>
          <w:szCs w:val="24"/>
        </w:rPr>
        <w:t>рисунок 8 a): ток сети достигает нуля и остается равным нулю;</w:t>
      </w:r>
    </w:p>
    <w:p w14:paraId="2D1513FE" w14:textId="77777777" w:rsidR="00511867" w:rsidRPr="00114F35" w:rsidRDefault="00511867" w:rsidP="0042703D">
      <w:pPr>
        <w:pStyle w:val="MSGENFONTSTYLENAMETEMPLATEROLENUMBERMSGENFONTSTYLENAMEBYROLETEXT71"/>
        <w:numPr>
          <w:ilvl w:val="0"/>
          <w:numId w:val="19"/>
        </w:numPr>
        <w:shd w:val="clear" w:color="auto" w:fill="auto"/>
        <w:tabs>
          <w:tab w:val="left" w:pos="851"/>
        </w:tabs>
        <w:spacing w:line="360" w:lineRule="auto"/>
        <w:ind w:firstLine="567"/>
        <w:jc w:val="left"/>
        <w:rPr>
          <w:color w:val="auto"/>
          <w:sz w:val="24"/>
          <w:szCs w:val="24"/>
        </w:rPr>
      </w:pPr>
      <w:r w:rsidRPr="00114F35">
        <w:rPr>
          <w:color w:val="auto"/>
          <w:sz w:val="24"/>
          <w:szCs w:val="24"/>
        </w:rPr>
        <w:t>рисунок 8 b): разница между током со стороны питания и током, протекающим через УКВДЗ, достигает нуля и остается равной нулю.</w:t>
      </w:r>
    </w:p>
    <w:p w14:paraId="1CACD2D7" w14:textId="77777777" w:rsidR="0020693D" w:rsidRPr="00114F35" w:rsidRDefault="00511867" w:rsidP="0042703D">
      <w:pPr>
        <w:pStyle w:val="FORMATTEXT"/>
        <w:tabs>
          <w:tab w:val="left" w:pos="8647"/>
          <w:tab w:val="left" w:pos="9214"/>
        </w:tabs>
        <w:spacing w:line="360" w:lineRule="auto"/>
        <w:ind w:right="84" w:firstLine="284"/>
        <w:jc w:val="both"/>
        <w:rPr>
          <w:sz w:val="24"/>
          <w:szCs w:val="28"/>
        </w:rPr>
      </w:pPr>
      <w:r w:rsidRPr="00114F35">
        <w:rPr>
          <w:sz w:val="24"/>
          <w:szCs w:val="24"/>
        </w:rPr>
        <w:lastRenderedPageBreak/>
        <w:t>Опорное время для измерений должно соответствовать данным приложения C.</w:t>
      </w:r>
    </w:p>
    <w:p w14:paraId="2D21343C" w14:textId="13F801E8" w:rsidR="0020693D" w:rsidRPr="00114F35" w:rsidRDefault="006C554E" w:rsidP="00D54FD4">
      <w:pPr>
        <w:pStyle w:val="FORMATTEXT"/>
        <w:tabs>
          <w:tab w:val="left" w:pos="8647"/>
          <w:tab w:val="left" w:pos="9214"/>
        </w:tabs>
        <w:spacing w:line="360" w:lineRule="auto"/>
        <w:ind w:right="84"/>
        <w:jc w:val="center"/>
        <w:rPr>
          <w:sz w:val="24"/>
          <w:szCs w:val="28"/>
        </w:rPr>
      </w:pPr>
      <w:r>
        <w:rPr>
          <w:noProof/>
          <w:sz w:val="24"/>
          <w:szCs w:val="28"/>
          <w:lang w:eastAsia="zh-CN"/>
        </w:rPr>
        <mc:AlternateContent>
          <mc:Choice Requires="wps">
            <w:drawing>
              <wp:anchor distT="0" distB="0" distL="114300" distR="114300" simplePos="0" relativeHeight="252153344" behindDoc="0" locked="0" layoutInCell="1" allowOverlap="1" wp14:anchorId="1B1AFFEE" wp14:editId="79448B17">
                <wp:simplePos x="0" y="0"/>
                <wp:positionH relativeFrom="column">
                  <wp:posOffset>724534</wp:posOffset>
                </wp:positionH>
                <wp:positionV relativeFrom="paragraph">
                  <wp:posOffset>2070100</wp:posOffset>
                </wp:positionV>
                <wp:extent cx="1171575" cy="403225"/>
                <wp:effectExtent l="0" t="0" r="9525" b="0"/>
                <wp:wrapNone/>
                <wp:docPr id="529" name="Надпись 529"/>
                <wp:cNvGraphicFramePr/>
                <a:graphic xmlns:a="http://schemas.openxmlformats.org/drawingml/2006/main">
                  <a:graphicData uri="http://schemas.microsoft.com/office/word/2010/wordprocessingShape">
                    <wps:wsp>
                      <wps:cNvSpPr txBox="1"/>
                      <wps:spPr>
                        <a:xfrm>
                          <a:off x="0" y="0"/>
                          <a:ext cx="1171575" cy="403225"/>
                        </a:xfrm>
                        <a:prstGeom prst="rect">
                          <a:avLst/>
                        </a:prstGeom>
                        <a:solidFill>
                          <a:schemeClr val="bg1"/>
                        </a:solidFill>
                        <a:ln w="6350">
                          <a:noFill/>
                        </a:ln>
                      </wps:spPr>
                      <wps:txbx>
                        <w:txbxContent>
                          <w:p w14:paraId="7EC38B34" w14:textId="77777777" w:rsidR="000830BA" w:rsidRPr="006C554E" w:rsidRDefault="000830BA">
                            <w:pPr>
                              <w:rPr>
                                <w:rFonts w:ascii="Arial" w:hAnsi="Arial" w:cs="Arial"/>
                                <w:sz w:val="14"/>
                              </w:rPr>
                            </w:pPr>
                            <w:r w:rsidRPr="006C554E">
                              <w:rPr>
                                <w:rFonts w:ascii="Arial" w:hAnsi="Arial" w:cs="Arial"/>
                                <w:sz w:val="14"/>
                              </w:rPr>
                              <w:t>комбинированный тип.</w:t>
                            </w:r>
                          </w:p>
                          <w:p w14:paraId="0C5D1AB6" w14:textId="2A14E5E0" w:rsidR="000830BA" w:rsidRPr="006C554E" w:rsidRDefault="000830BA">
                            <w:pPr>
                              <w:rPr>
                                <w:rFonts w:ascii="Arial" w:hAnsi="Arial" w:cs="Arial"/>
                                <w:sz w:val="14"/>
                              </w:rPr>
                            </w:pPr>
                            <w:r w:rsidRPr="006C554E">
                              <w:rPr>
                                <w:rFonts w:ascii="Arial" w:hAnsi="Arial" w:cs="Arial"/>
                                <w:sz w:val="14"/>
                              </w:rPr>
                              <w:t>(Последовательное соединение)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AFFEE" id="Надпись 529" o:spid="_x0000_s1037" type="#_x0000_t202" style="position:absolute;left:0;text-align:left;margin-left:57.05pt;margin-top:163pt;width:92.25pt;height:31.7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" fillcolor="white [3212]" stroked="f" strokeweight=".5pt">
                <v:textbox>
                  <w:txbxContent>
                    <w:p w14:paraId="7EC38B34" w14:textId="77777777" w:rsidR="000830BA" w:rsidRPr="006C554E" w:rsidRDefault="000830BA">
                      <w:pPr>
                        <w:rPr>
                          <w:rFonts w:ascii="Arial" w:hAnsi="Arial" w:cs="Arial"/>
                          <w:sz w:val="14"/>
                        </w:rPr>
                      </w:pPr>
                      <w:r w:rsidRPr="006C554E">
                        <w:rPr>
                          <w:rFonts w:ascii="Arial" w:hAnsi="Arial" w:cs="Arial"/>
                          <w:sz w:val="14"/>
                        </w:rPr>
                        <w:t>комбинированный тип.</w:t>
                      </w:r>
                    </w:p>
                    <w:p w14:paraId="0C5D1AB6" w14:textId="2A14E5E0" w:rsidR="000830BA" w:rsidRPr="006C554E" w:rsidRDefault="000830BA">
                      <w:pPr>
                        <w:rPr>
                          <w:rFonts w:ascii="Arial" w:hAnsi="Arial" w:cs="Arial"/>
                          <w:sz w:val="14"/>
                        </w:rPr>
                      </w:pPr>
                      <w:r w:rsidRPr="006C554E">
                        <w:rPr>
                          <w:rFonts w:ascii="Arial" w:hAnsi="Arial" w:cs="Arial"/>
                          <w:sz w:val="14"/>
                        </w:rPr>
                        <w:t>(Последовательное соединение)</w:t>
                      </w:r>
                    </w:p>
                  </w:txbxContent>
                </v:textbox>
              </v:shape>
            </w:pict>
          </mc:Fallback>
        </mc:AlternateContent>
      </w:r>
      <w:r>
        <w:rPr>
          <w:noProof/>
          <w:sz w:val="24"/>
          <w:szCs w:val="28"/>
          <w:lang w:eastAsia="zh-CN"/>
        </w:rPr>
        <mc:AlternateContent>
          <mc:Choice Requires="wps">
            <w:drawing>
              <wp:anchor distT="0" distB="0" distL="114300" distR="114300" simplePos="0" relativeHeight="252155392" behindDoc="0" locked="0" layoutInCell="1" allowOverlap="1" wp14:anchorId="380AA9AA" wp14:editId="35B6BC82">
                <wp:simplePos x="0" y="0"/>
                <wp:positionH relativeFrom="column">
                  <wp:posOffset>835659</wp:posOffset>
                </wp:positionH>
                <wp:positionV relativeFrom="paragraph">
                  <wp:posOffset>3870325</wp:posOffset>
                </wp:positionV>
                <wp:extent cx="1171575" cy="403225"/>
                <wp:effectExtent l="0" t="0" r="9525" b="0"/>
                <wp:wrapNone/>
                <wp:docPr id="530" name="Надпись 530"/>
                <wp:cNvGraphicFramePr/>
                <a:graphic xmlns:a="http://schemas.openxmlformats.org/drawingml/2006/main">
                  <a:graphicData uri="http://schemas.microsoft.com/office/word/2010/wordprocessingShape">
                    <wps:wsp>
                      <wps:cNvSpPr txBox="1"/>
                      <wps:spPr>
                        <a:xfrm>
                          <a:off x="0" y="0"/>
                          <a:ext cx="1171575" cy="403225"/>
                        </a:xfrm>
                        <a:prstGeom prst="rect">
                          <a:avLst/>
                        </a:prstGeom>
                        <a:solidFill>
                          <a:schemeClr val="bg1"/>
                        </a:solidFill>
                        <a:ln w="6350">
                          <a:noFill/>
                        </a:ln>
                      </wps:spPr>
                      <wps:txbx>
                        <w:txbxContent>
                          <w:p w14:paraId="4D92AD43" w14:textId="77777777" w:rsidR="000830BA" w:rsidRPr="006C554E" w:rsidRDefault="000830BA" w:rsidP="006C554E">
                            <w:pPr>
                              <w:rPr>
                                <w:rFonts w:ascii="Arial" w:hAnsi="Arial" w:cs="Arial"/>
                                <w:sz w:val="14"/>
                              </w:rPr>
                            </w:pPr>
                            <w:r w:rsidRPr="006C554E">
                              <w:rPr>
                                <w:rFonts w:ascii="Arial" w:hAnsi="Arial" w:cs="Arial"/>
                                <w:sz w:val="14"/>
                              </w:rPr>
                              <w:t>комбинированный тип.</w:t>
                            </w:r>
                          </w:p>
                          <w:p w14:paraId="0F0DC1AE" w14:textId="7E7C9E3C" w:rsidR="000830BA" w:rsidRPr="006C554E" w:rsidRDefault="000830BA" w:rsidP="006C554E">
                            <w:pPr>
                              <w:rPr>
                                <w:rFonts w:ascii="Arial" w:hAnsi="Arial" w:cs="Arial"/>
                                <w:sz w:val="14"/>
                              </w:rPr>
                            </w:pPr>
                            <w:r w:rsidRPr="006C554E">
                              <w:rPr>
                                <w:rFonts w:ascii="Arial" w:hAnsi="Arial" w:cs="Arial"/>
                                <w:sz w:val="14"/>
                              </w:rPr>
                              <w:t>(П</w:t>
                            </w:r>
                            <w:r>
                              <w:rPr>
                                <w:rFonts w:ascii="Arial" w:hAnsi="Arial" w:cs="Arial"/>
                                <w:sz w:val="14"/>
                              </w:rPr>
                              <w:t>аралл</w:t>
                            </w:r>
                            <w:r w:rsidRPr="006C554E">
                              <w:rPr>
                                <w:rFonts w:ascii="Arial" w:hAnsi="Arial" w:cs="Arial"/>
                                <w:sz w:val="14"/>
                              </w:rPr>
                              <w:t>ельное соединение)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A9AA" id="Надпись 530" o:spid="_x0000_s1038" type="#_x0000_t202" style="position:absolute;left:0;text-align:left;margin-left:65.8pt;margin-top:304.75pt;width:92.25pt;height:31.7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" fillcolor="white [3212]" stroked="f" strokeweight=".5pt">
                <v:textbox>
                  <w:txbxContent>
                    <w:p w14:paraId="4D92AD43" w14:textId="77777777" w:rsidR="000830BA" w:rsidRPr="006C554E" w:rsidRDefault="000830BA" w:rsidP="006C554E">
                      <w:pPr>
                        <w:rPr>
                          <w:rFonts w:ascii="Arial" w:hAnsi="Arial" w:cs="Arial"/>
                          <w:sz w:val="14"/>
                        </w:rPr>
                      </w:pPr>
                      <w:r w:rsidRPr="006C554E">
                        <w:rPr>
                          <w:rFonts w:ascii="Arial" w:hAnsi="Arial" w:cs="Arial"/>
                          <w:sz w:val="14"/>
                        </w:rPr>
                        <w:t>комбинированный тип.</w:t>
                      </w:r>
                    </w:p>
                    <w:p w14:paraId="0F0DC1AE" w14:textId="7E7C9E3C" w:rsidR="000830BA" w:rsidRPr="006C554E" w:rsidRDefault="000830BA" w:rsidP="006C554E">
                      <w:pPr>
                        <w:rPr>
                          <w:rFonts w:ascii="Arial" w:hAnsi="Arial" w:cs="Arial"/>
                          <w:sz w:val="14"/>
                        </w:rPr>
                      </w:pPr>
                      <w:r w:rsidRPr="006C554E">
                        <w:rPr>
                          <w:rFonts w:ascii="Arial" w:hAnsi="Arial" w:cs="Arial"/>
                          <w:sz w:val="14"/>
                        </w:rPr>
                        <w:t>(П</w:t>
                      </w:r>
                      <w:r>
                        <w:rPr>
                          <w:rFonts w:ascii="Arial" w:hAnsi="Arial" w:cs="Arial"/>
                          <w:sz w:val="14"/>
                        </w:rPr>
                        <w:t>аралл</w:t>
                      </w:r>
                      <w:r w:rsidRPr="006C554E">
                        <w:rPr>
                          <w:rFonts w:ascii="Arial" w:hAnsi="Arial" w:cs="Arial"/>
                          <w:sz w:val="14"/>
                        </w:rPr>
                        <w:t>ельное соединение)</w:t>
                      </w:r>
                    </w:p>
                  </w:txbxContent>
                </v:textbox>
              </v:shape>
            </w:pict>
          </mc:Fallback>
        </mc:AlternateContent>
      </w:r>
      <w:r w:rsidR="00FF2045">
        <w:rPr>
          <w:noProof/>
          <w:sz w:val="24"/>
          <w:szCs w:val="28"/>
          <w:lang w:eastAsia="zh-CN"/>
        </w:rPr>
        <mc:AlternateContent>
          <mc:Choice Requires="wps">
            <w:drawing>
              <wp:anchor distT="0" distB="0" distL="114300" distR="114300" simplePos="0" relativeHeight="251911680" behindDoc="0" locked="0" layoutInCell="1" allowOverlap="1" wp14:anchorId="21411A2B" wp14:editId="6D1935BD">
                <wp:simplePos x="0" y="0"/>
                <wp:positionH relativeFrom="column">
                  <wp:posOffset>4008141</wp:posOffset>
                </wp:positionH>
                <wp:positionV relativeFrom="paragraph">
                  <wp:posOffset>351749</wp:posOffset>
                </wp:positionV>
                <wp:extent cx="169606" cy="184355"/>
                <wp:effectExtent l="0" t="0" r="20955" b="25400"/>
                <wp:wrapNone/>
                <wp:docPr id="31" name="Прямоугольник 31"/>
                <wp:cNvGraphicFramePr/>
                <a:graphic xmlns:a="http://schemas.openxmlformats.org/drawingml/2006/main">
                  <a:graphicData uri="http://schemas.microsoft.com/office/word/2010/wordprocessingShape">
                    <wps:wsp>
                      <wps:cNvSpPr/>
                      <wps:spPr>
                        <a:xfrm>
                          <a:off x="0" y="0"/>
                          <a:ext cx="169606" cy="184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67175" id="Прямоугольник 31" o:spid="_x0000_s1026" style="position:absolute;margin-left:315.6pt;margin-top:27.7pt;width:13.35pt;height:14.5pt;z-index:25191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" fillcolor="white [3212]" strokecolor="white [3212]" strokeweight="2pt"/>
            </w:pict>
          </mc:Fallback>
        </mc:AlternateContent>
      </w:r>
      <w:r w:rsidR="00F76E93" w:rsidRPr="00114F35">
        <w:rPr>
          <w:noProof/>
          <w:sz w:val="24"/>
          <w:szCs w:val="28"/>
          <w:lang w:eastAsia="zh-CN"/>
        </w:rPr>
        <w:drawing>
          <wp:inline distT="0" distB="0" distL="0" distR="0" wp14:anchorId="5A1EE7D1" wp14:editId="26C43613">
            <wp:extent cx="4815894" cy="5999240"/>
            <wp:effectExtent l="0" t="0" r="381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4245" t="718" r="11354" b="7825"/>
                    <a:stretch/>
                  </pic:blipFill>
                  <pic:spPr bwMode="auto">
                    <a:xfrm>
                      <a:off x="0" y="0"/>
                      <a:ext cx="4858438" cy="6052237"/>
                    </a:xfrm>
                    <a:prstGeom prst="rect">
                      <a:avLst/>
                    </a:prstGeom>
                    <a:noFill/>
                    <a:ln>
                      <a:noFill/>
                    </a:ln>
                    <a:extLst>
                      <a:ext uri="{53640926-AAD7-44D8-BBD7-CCE9431645EC}">
                        <a14:shadowObscured xmlns:a14="http://schemas.microsoft.com/office/drawing/2010/main"/>
                      </a:ext>
                    </a:extLst>
                  </pic:spPr>
                </pic:pic>
              </a:graphicData>
            </a:graphic>
          </wp:inline>
        </w:drawing>
      </w:r>
    </w:p>
    <w:p w14:paraId="35B510B4" w14:textId="77777777" w:rsidR="00C85470" w:rsidRPr="00114F35" w:rsidRDefault="00C85470" w:rsidP="00C85470">
      <w:pPr>
        <w:pStyle w:val="MSGENFONTSTYLENAMETEMPLATEROLENUMBERMSGENFONTSTYLENAMEBYROLETEXT180"/>
        <w:shd w:val="clear" w:color="auto" w:fill="auto"/>
        <w:tabs>
          <w:tab w:val="left" w:pos="426"/>
        </w:tabs>
        <w:spacing w:line="360" w:lineRule="auto"/>
        <w:ind w:firstLine="567"/>
        <w:jc w:val="both"/>
        <w:rPr>
          <w:sz w:val="22"/>
          <w:szCs w:val="22"/>
        </w:rPr>
      </w:pPr>
      <w:r w:rsidRPr="00114F35">
        <w:rPr>
          <w:rStyle w:val="MSGENFONTSTYLENAMETEMPLATEROLENUMBERMSGENFONTSTYLENAMEBYROLETEXT18MSGENFONTSTYLEMODIFERSPACING0"/>
          <w:color w:val="auto"/>
          <w:sz w:val="22"/>
          <w:szCs w:val="22"/>
          <w:vertAlign w:val="superscript"/>
        </w:rPr>
        <w:t>a</w:t>
      </w:r>
      <w:r w:rsidRPr="00114F35">
        <w:rPr>
          <w:rStyle w:val="MSGENFONTSTYLENAMETEMPLATEROLENUMBERMSGENFONTSTYLENAMEBYROLETEXT18MSGENFONTSTYLEMODIFERSPACING0"/>
          <w:color w:val="auto"/>
          <w:sz w:val="22"/>
          <w:szCs w:val="22"/>
          <w:vertAlign w:val="superscript"/>
        </w:rPr>
        <w:tab/>
      </w:r>
      <w:r w:rsidRPr="00114F35">
        <w:rPr>
          <w:rStyle w:val="MSGENFONTSTYLENAMETEMPLATEROLENUMBERMSGENFONTSTYLENAMEBYROLETEXT18MSGENFONTSTYLEMODIFERSPACING0"/>
          <w:color w:val="auto"/>
          <w:spacing w:val="0"/>
          <w:sz w:val="22"/>
          <w:szCs w:val="22"/>
        </w:rPr>
        <w:t>Вторичные датчики могут быть встроены в УКВДЗ или отделены от УКВДЗ.</w:t>
      </w:r>
    </w:p>
    <w:p w14:paraId="631244EA" w14:textId="7E4EA46D" w:rsidR="00C85470" w:rsidRDefault="00C85470" w:rsidP="00C85470">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pacing w:val="0"/>
          <w:sz w:val="22"/>
          <w:szCs w:val="22"/>
        </w:rPr>
        <w:t xml:space="preserve"> – Оптические датчики, в том числе указанные в качестве отдельного компонента, являются частью УКВДЗ</w:t>
      </w:r>
    </w:p>
    <w:p w14:paraId="28DD1D2A" w14:textId="77777777" w:rsidR="00C85470" w:rsidRDefault="00C85470" w:rsidP="00C85470">
      <w:pPr>
        <w:pStyle w:val="MSGENFONTSTYLENAMETEMPLATEROLENUMBERMSGENFONTSTYLENAMEBYROLETEXT180"/>
        <w:shd w:val="clear" w:color="auto" w:fill="auto"/>
        <w:spacing w:after="120" w:line="360" w:lineRule="auto"/>
        <w:ind w:left="284" w:right="84"/>
        <w:jc w:val="both"/>
        <w:rPr>
          <w:rStyle w:val="MSGENFONTSTYLENAMETEMPLATEROLENUMBERMSGENFONTSTYLENAMEBYROLETEXT18MSGENFONTSTYLEMODIFERSPACING0"/>
          <w:color w:val="auto"/>
          <w:spacing w:val="0"/>
          <w:sz w:val="22"/>
          <w:szCs w:val="22"/>
        </w:rPr>
      </w:pPr>
    </w:p>
    <w:p w14:paraId="6DDDA920" w14:textId="4A2FDA78" w:rsidR="00F76E93" w:rsidRPr="00114F35" w:rsidRDefault="00F76E93" w:rsidP="00C85470">
      <w:pPr>
        <w:pStyle w:val="MSGENFONTSTYLENAMETEMPLATEROLENUMBERMSGENFONTSTYLENAMEBYROLETEXT180"/>
        <w:shd w:val="clear" w:color="auto" w:fill="auto"/>
        <w:spacing w:after="120" w:line="360" w:lineRule="auto"/>
        <w:ind w:firstLine="567"/>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0"/>
          <w:sz w:val="22"/>
          <w:szCs w:val="22"/>
        </w:rPr>
        <w:t>S – источник; os – оптический датчик; ss – вторичный датчик; L,R – дополнительное реактивное сопротивление и сопротивление испытательной схемы</w:t>
      </w:r>
    </w:p>
    <w:p w14:paraId="14210BF0" w14:textId="1F5CAE2F" w:rsidR="00F76E93" w:rsidRPr="00114F35" w:rsidRDefault="00F76E93" w:rsidP="00C85470">
      <w:pPr>
        <w:pStyle w:val="MSGENFONTSTYLENAMETEMPLATEROLENUMBERMSGENFONTSTYLENAMEBYROLETEXT180"/>
        <w:shd w:val="clear" w:color="auto" w:fill="auto"/>
        <w:spacing w:after="120" w:line="360" w:lineRule="auto"/>
        <w:ind w:left="284"/>
        <w:jc w:val="both"/>
        <w:rPr>
          <w:rStyle w:val="MSGENFONTSTYLENAMETEMPLATEROLENUMBERMSGENFONTSTYLENAMEBYROLETEXT18MSGENFONTSTYLEMODIFERSPACING0"/>
          <w:color w:val="auto"/>
          <w:spacing w:val="0"/>
          <w:sz w:val="22"/>
          <w:szCs w:val="22"/>
        </w:rPr>
      </w:pPr>
    </w:p>
    <w:p w14:paraId="52D3BBA5" w14:textId="1F8EDC80" w:rsidR="00D54FD4" w:rsidRPr="00114F35" w:rsidRDefault="00F76E93" w:rsidP="00C85470">
      <w:pPr>
        <w:pStyle w:val="FORMATTEXT"/>
        <w:tabs>
          <w:tab w:val="left" w:pos="8647"/>
          <w:tab w:val="left" w:pos="9214"/>
        </w:tabs>
        <w:spacing w:line="360" w:lineRule="auto"/>
        <w:ind w:right="84" w:firstLine="284"/>
        <w:jc w:val="center"/>
      </w:pPr>
      <w:r w:rsidRPr="00114F35">
        <w:rPr>
          <w:sz w:val="24"/>
          <w:szCs w:val="24"/>
        </w:rPr>
        <w:t xml:space="preserve">Рисунок 9 – Испытания обнаружения и гашения дуги с повышенной энергией. </w:t>
      </w:r>
      <w:r w:rsidRPr="00114F35">
        <w:rPr>
          <w:sz w:val="24"/>
          <w:szCs w:val="24"/>
        </w:rPr>
        <w:br/>
        <w:t>Принципиальная схема</w:t>
      </w:r>
    </w:p>
    <w:p w14:paraId="1FD29165" w14:textId="77777777" w:rsidR="00F76E93" w:rsidRPr="00114F35" w:rsidRDefault="00F76E93" w:rsidP="0042703D">
      <w:pPr>
        <w:pStyle w:val="MSGENFONTSTYLENAMETEMPLATEROLENUMBERMSGENFONTSTYLENAMEBYROLETEXT71"/>
        <w:numPr>
          <w:ilvl w:val="0"/>
          <w:numId w:val="23"/>
        </w:numPr>
        <w:shd w:val="clear" w:color="auto" w:fill="auto"/>
        <w:tabs>
          <w:tab w:val="left" w:pos="1843"/>
        </w:tabs>
        <w:spacing w:line="360" w:lineRule="auto"/>
        <w:ind w:left="0" w:firstLine="567"/>
        <w:jc w:val="both"/>
        <w:rPr>
          <w:color w:val="auto"/>
          <w:sz w:val="24"/>
          <w:szCs w:val="24"/>
        </w:rPr>
      </w:pPr>
      <w:bookmarkStart w:id="19" w:name="bookmark94"/>
      <w:r w:rsidRPr="00114F35">
        <w:rPr>
          <w:color w:val="auto"/>
          <w:sz w:val="24"/>
          <w:szCs w:val="24"/>
        </w:rPr>
        <w:lastRenderedPageBreak/>
        <w:t>Условия испытания</w:t>
      </w:r>
      <w:bookmarkEnd w:id="19"/>
    </w:p>
    <w:p w14:paraId="6C208B1B"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Испытания проводят в соответствии с таблицей 5 и приложением B.</w:t>
      </w:r>
    </w:p>
    <w:p w14:paraId="37858C96"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p>
    <w:p w14:paraId="196F210C" w14:textId="77777777" w:rsidR="00F76E93" w:rsidRPr="00114F35" w:rsidRDefault="00F76E93" w:rsidP="0042703D">
      <w:pPr>
        <w:pStyle w:val="MSGENFONTSTYLENAMETEMPLATEROLENUMBERMSGENFONTSTYLENAMEBYROLETEXT20"/>
        <w:tabs>
          <w:tab w:val="left" w:pos="1134"/>
        </w:tabs>
        <w:spacing w:before="0" w:after="240" w:line="360" w:lineRule="auto"/>
        <w:ind w:firstLine="0"/>
        <w:rPr>
          <w:sz w:val="22"/>
          <w:szCs w:val="22"/>
        </w:rPr>
      </w:pPr>
      <w:r w:rsidRPr="00114F35">
        <w:rPr>
          <w:spacing w:val="40"/>
          <w:sz w:val="22"/>
          <w:szCs w:val="22"/>
        </w:rPr>
        <w:t>Таблица</w:t>
      </w:r>
      <w:r w:rsidRPr="00114F35">
        <w:rPr>
          <w:sz w:val="22"/>
          <w:szCs w:val="22"/>
        </w:rPr>
        <w:t xml:space="preserve"> 5 – Общие условия испытаний в условиях дуги с повышенной энергией</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079"/>
        <w:gridCol w:w="3536"/>
        <w:gridCol w:w="3201"/>
      </w:tblGrid>
      <w:tr w:rsidR="00114F35" w:rsidRPr="00114F35" w14:paraId="058157D2" w14:textId="77777777" w:rsidTr="008A0FA6">
        <w:tc>
          <w:tcPr>
            <w:tcW w:w="3085" w:type="dxa"/>
            <w:tcBorders>
              <w:bottom w:val="double" w:sz="4" w:space="0" w:color="auto"/>
            </w:tcBorders>
            <w:shd w:val="clear" w:color="auto" w:fill="auto"/>
          </w:tcPr>
          <w:p w14:paraId="575398EF" w14:textId="77777777" w:rsidR="00F76E93" w:rsidRPr="00114F35" w:rsidRDefault="00F76E93" w:rsidP="0042703D">
            <w:pPr>
              <w:pStyle w:val="MSGENFONTSTYLENAMETEMPLATEROLENUMBERMSGENFONTSTYLENAMEBYROLETEXT210"/>
              <w:shd w:val="clear" w:color="auto" w:fill="auto"/>
              <w:spacing w:after="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Параметр</w:t>
            </w:r>
          </w:p>
        </w:tc>
        <w:tc>
          <w:tcPr>
            <w:tcW w:w="3544" w:type="dxa"/>
            <w:tcBorders>
              <w:bottom w:val="double" w:sz="4" w:space="0" w:color="auto"/>
            </w:tcBorders>
            <w:shd w:val="clear" w:color="auto" w:fill="auto"/>
          </w:tcPr>
          <w:p w14:paraId="3D1EDEEB" w14:textId="77777777" w:rsidR="00F76E93" w:rsidRPr="00114F35" w:rsidRDefault="00F76E93" w:rsidP="0042703D">
            <w:pPr>
              <w:pStyle w:val="MSGENFONTSTYLENAMETEMPLATEROLENUMBERMSGENFONTSTYLENAMEBYROLETEXT210"/>
              <w:shd w:val="clear" w:color="auto" w:fill="auto"/>
              <w:spacing w:after="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Значение</w:t>
            </w:r>
          </w:p>
        </w:tc>
        <w:tc>
          <w:tcPr>
            <w:tcW w:w="3207" w:type="dxa"/>
            <w:tcBorders>
              <w:bottom w:val="double" w:sz="4" w:space="0" w:color="auto"/>
            </w:tcBorders>
            <w:shd w:val="clear" w:color="auto" w:fill="auto"/>
          </w:tcPr>
          <w:p w14:paraId="645AABE5" w14:textId="77777777" w:rsidR="00F76E93" w:rsidRPr="00114F35" w:rsidRDefault="00F76E93" w:rsidP="0042703D">
            <w:pPr>
              <w:pStyle w:val="MSGENFONTSTYLENAMETEMPLATEROLENUMBERMSGENFONTSTYLENAMEBYROLETEXT210"/>
              <w:shd w:val="clear" w:color="auto" w:fill="auto"/>
              <w:spacing w:after="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Примечание</w:t>
            </w:r>
          </w:p>
        </w:tc>
      </w:tr>
      <w:tr w:rsidR="00114F35" w:rsidRPr="00114F35" w14:paraId="6C45C31F" w14:textId="77777777" w:rsidTr="008A0FA6">
        <w:tc>
          <w:tcPr>
            <w:tcW w:w="3085" w:type="dxa"/>
            <w:tcBorders>
              <w:top w:val="double" w:sz="4" w:space="0" w:color="auto"/>
            </w:tcBorders>
            <w:shd w:val="clear" w:color="auto" w:fill="auto"/>
          </w:tcPr>
          <w:p w14:paraId="4E12CEC8" w14:textId="77777777" w:rsidR="00F76E93" w:rsidRPr="00114F35" w:rsidRDefault="00F76E93" w:rsidP="008A0FA6">
            <w:pPr>
              <w:pStyle w:val="MSGENFONTSTYLENAMETEMPLATEROLENUMBERMSGENFONTSTYLENAMEBYROLETEXT210"/>
              <w:shd w:val="clear" w:color="auto" w:fill="auto"/>
              <w:spacing w:after="0" w:line="360" w:lineRule="auto"/>
              <w:ind w:left="108" w:right="89"/>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Количество образцов </w:t>
            </w:r>
            <w:r w:rsidRPr="00114F35">
              <w:rPr>
                <w:rStyle w:val="MSGENFONTSTYLENAMETEMPLATEROLENUMBERMSGENFONTSTYLENAMEBYROLETEXT2MSGENFONTSTYLEMODIFERSIZE6MSGENFONTSTYLEMODIFERSPACING0"/>
                <w:color w:val="auto"/>
                <w:spacing w:val="0"/>
                <w:sz w:val="22"/>
                <w:szCs w:val="22"/>
                <w:vertAlign w:val="superscript"/>
              </w:rPr>
              <w:t>a</w:t>
            </w:r>
          </w:p>
        </w:tc>
        <w:tc>
          <w:tcPr>
            <w:tcW w:w="3544" w:type="dxa"/>
            <w:tcBorders>
              <w:top w:val="double" w:sz="4" w:space="0" w:color="auto"/>
            </w:tcBorders>
            <w:shd w:val="clear" w:color="auto" w:fill="auto"/>
          </w:tcPr>
          <w:p w14:paraId="4293B10A" w14:textId="63E2900A" w:rsidR="00F76E93" w:rsidRPr="00114F35" w:rsidRDefault="00F76E93" w:rsidP="005F1194">
            <w:pPr>
              <w:pStyle w:val="MSGENFONTSTYLENAMETEMPLATEROLENUMBERMSGENFONTSTYLENAMEBYROLETEXT210"/>
              <w:shd w:val="clear" w:color="auto" w:fill="auto"/>
              <w:spacing w:after="0" w:line="360" w:lineRule="auto"/>
              <w:ind w:left="108" w:right="89"/>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В соответствии с указаниями </w:t>
            </w:r>
            <w:r w:rsidR="00B127FF" w:rsidRPr="00114F35">
              <w:rPr>
                <w:rStyle w:val="MSGENFONTSTYLENAMETEMPLATEROLENUMBERMSGENFONTSTYLENAMEBYROLETEXT2MSGENFONTSTYLEMODIFERSIZE6MSGENFONTSTYLEMODIFERSPACING0"/>
                <w:color w:val="auto"/>
                <w:spacing w:val="0"/>
                <w:sz w:val="22"/>
                <w:szCs w:val="22"/>
              </w:rPr>
              <w:t>изготовителя</w:t>
            </w:r>
            <w:r w:rsidRPr="00114F35">
              <w:rPr>
                <w:rStyle w:val="MSGENFONTSTYLENAMETEMPLATEROLENUMBERMSGENFONTSTYLENAMEBYROLETEXT2MSGENFONTSTYLEMODIFERSIZE6MSGENFONTSTYLEMODIFERSPACING0"/>
                <w:color w:val="auto"/>
                <w:spacing w:val="0"/>
                <w:sz w:val="22"/>
                <w:szCs w:val="22"/>
              </w:rPr>
              <w:t>, по умолчанию 1</w:t>
            </w:r>
          </w:p>
        </w:tc>
        <w:tc>
          <w:tcPr>
            <w:tcW w:w="3207" w:type="dxa"/>
            <w:tcBorders>
              <w:top w:val="double" w:sz="4" w:space="0" w:color="auto"/>
            </w:tcBorders>
            <w:shd w:val="clear" w:color="auto" w:fill="auto"/>
          </w:tcPr>
          <w:p w14:paraId="36FB9311" w14:textId="7FC0C30E" w:rsidR="00F76E93" w:rsidRPr="00114F35" w:rsidRDefault="00F76E93" w:rsidP="008A0FA6">
            <w:pPr>
              <w:pStyle w:val="MSGENFONTSTYLENAMETEMPLATEROLENUMBERMSGENFONTSTYLENAMEBYROLETEXT210"/>
              <w:shd w:val="clear" w:color="auto" w:fill="auto"/>
              <w:spacing w:after="0" w:line="360" w:lineRule="auto"/>
              <w:ind w:left="108" w:right="89"/>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За исключением замены, после каждой или определенного количества испытательных операций, требуемых инструкциями </w:t>
            </w:r>
            <w:r w:rsidR="00B127FF" w:rsidRPr="00114F35">
              <w:rPr>
                <w:rStyle w:val="MSGENFONTSTYLENAMETEMPLATEROLENUMBERMSGENFONTSTYLENAMEBYROLETEXT2MSGENFONTSTYLEMODIFERSIZE6MSGENFONTSTYLEMODIFERSPACING0"/>
                <w:color w:val="auto"/>
                <w:spacing w:val="0"/>
                <w:sz w:val="22"/>
                <w:szCs w:val="22"/>
              </w:rPr>
              <w:t>изготовителя</w:t>
            </w:r>
          </w:p>
        </w:tc>
      </w:tr>
      <w:tr w:rsidR="00114F35" w:rsidRPr="00114F35" w14:paraId="0EEB120A" w14:textId="77777777" w:rsidTr="008A0FA6">
        <w:tc>
          <w:tcPr>
            <w:tcW w:w="3085" w:type="dxa"/>
            <w:shd w:val="clear" w:color="auto" w:fill="auto"/>
          </w:tcPr>
          <w:p w14:paraId="4B5B7532" w14:textId="77777777" w:rsidR="00F76E93" w:rsidRPr="00114F35" w:rsidRDefault="00F76E93" w:rsidP="008A0FA6">
            <w:pPr>
              <w:pStyle w:val="MSGENFONTSTYLENAMETEMPLATEROLENUMBERMSGENFONTSTYLENAMEBYROLETEXT210"/>
              <w:shd w:val="clear" w:color="auto" w:fill="auto"/>
              <w:spacing w:after="0" w:line="360" w:lineRule="auto"/>
              <w:ind w:left="108" w:right="89"/>
              <w:jc w:val="both"/>
              <w:rPr>
                <w:sz w:val="22"/>
                <w:szCs w:val="22"/>
              </w:rPr>
            </w:pPr>
            <w:r w:rsidRPr="00114F35">
              <w:rPr>
                <w:rStyle w:val="MSGENFONTSTYLENAMETEMPLATEROLENUMBERMSGENFONTSTYLENAMEBYROLETEXT2MSGENFONTSTYLEMODIFERSIZE6MSGENFONTSTYLEMODIFERSPACING0"/>
                <w:color w:val="auto"/>
                <w:spacing w:val="0"/>
                <w:sz w:val="22"/>
                <w:szCs w:val="22"/>
              </w:rPr>
              <w:t>Количество испытательных операций</w:t>
            </w:r>
          </w:p>
        </w:tc>
        <w:tc>
          <w:tcPr>
            <w:tcW w:w="3544" w:type="dxa"/>
            <w:shd w:val="clear" w:color="auto" w:fill="auto"/>
          </w:tcPr>
          <w:p w14:paraId="0EABDF9A" w14:textId="17FFB13F" w:rsidR="00F76E93" w:rsidRPr="00114F35" w:rsidRDefault="00F76E93" w:rsidP="008A0FA6">
            <w:pPr>
              <w:pStyle w:val="MSGENFONTSTYLENAMETEMPLATEROLENUMBERMSGENFONTSTYLENAMEBYROLETEXT210"/>
              <w:shd w:val="clear" w:color="auto" w:fill="auto"/>
              <w:spacing w:after="0" w:line="360" w:lineRule="auto"/>
              <w:ind w:left="108" w:right="89"/>
              <w:rPr>
                <w:sz w:val="22"/>
                <w:szCs w:val="22"/>
              </w:rPr>
            </w:pPr>
            <w:r w:rsidRPr="00114F35">
              <w:rPr>
                <w:rStyle w:val="MSGENFONTSTYLENAMETEMPLATEROLENUMBERMSGENFONTSTYLENAMEBYROLETEXT2MSGENFONTSTYLEMODIFERSIZE6MSGENFONTSTYLEMODIFERSPACING0"/>
                <w:color w:val="auto"/>
                <w:spacing w:val="0"/>
                <w:sz w:val="22"/>
                <w:szCs w:val="22"/>
              </w:rPr>
              <w:t xml:space="preserve">1, если нет конкретных требований </w:t>
            </w:r>
            <w:r w:rsidR="00B127FF" w:rsidRPr="00114F35">
              <w:rPr>
                <w:rStyle w:val="MSGENFONTSTYLENAMETEMPLATEROLENUMBERMSGENFONTSTYLENAMEBYROLETEXT2MSGENFONTSTYLEMODIFERSIZE6MSGENFONTSTYLEMODIFERSPACING0"/>
                <w:color w:val="auto"/>
                <w:spacing w:val="0"/>
                <w:sz w:val="22"/>
                <w:szCs w:val="22"/>
              </w:rPr>
              <w:t>изготовителя</w:t>
            </w:r>
          </w:p>
        </w:tc>
        <w:tc>
          <w:tcPr>
            <w:tcW w:w="3207" w:type="dxa"/>
            <w:shd w:val="clear" w:color="auto" w:fill="auto"/>
          </w:tcPr>
          <w:p w14:paraId="72ADC1A7" w14:textId="77777777" w:rsidR="00F76E93" w:rsidRPr="00114F35" w:rsidRDefault="00F76E93" w:rsidP="008A0FA6">
            <w:pPr>
              <w:pStyle w:val="MSGENFONTSTYLENAMETEMPLATEROLENUMBERMSGENFONTSTYLENAMEBYROLETEXT20"/>
              <w:shd w:val="clear" w:color="auto" w:fill="auto"/>
              <w:tabs>
                <w:tab w:val="left" w:pos="1134"/>
              </w:tabs>
              <w:spacing w:before="0" w:after="0" w:line="360" w:lineRule="auto"/>
              <w:ind w:left="108" w:right="89" w:firstLine="0"/>
              <w:jc w:val="center"/>
              <w:rPr>
                <w:sz w:val="22"/>
                <w:szCs w:val="22"/>
              </w:rPr>
            </w:pPr>
            <w:r w:rsidRPr="00114F35">
              <w:rPr>
                <w:sz w:val="22"/>
                <w:szCs w:val="22"/>
              </w:rPr>
              <w:t>–</w:t>
            </w:r>
          </w:p>
        </w:tc>
      </w:tr>
      <w:tr w:rsidR="00114F35" w:rsidRPr="00114F35" w14:paraId="3EDCC7DB" w14:textId="77777777" w:rsidTr="008A0FA6">
        <w:tc>
          <w:tcPr>
            <w:tcW w:w="9836" w:type="dxa"/>
            <w:gridSpan w:val="3"/>
            <w:shd w:val="clear" w:color="auto" w:fill="auto"/>
          </w:tcPr>
          <w:p w14:paraId="6B1FD289" w14:textId="77777777" w:rsidR="00F76E93" w:rsidRPr="00114F35" w:rsidRDefault="00F76E93" w:rsidP="008A0FA6">
            <w:pPr>
              <w:pStyle w:val="MSGENFONTSTYLENAMETEMPLATEROLENUMBERMSGENFONTSTYLENAMEBYROLETEXT20"/>
              <w:shd w:val="clear" w:color="auto" w:fill="auto"/>
              <w:tabs>
                <w:tab w:val="left" w:pos="1134"/>
              </w:tabs>
              <w:spacing w:before="0" w:after="0" w:line="360" w:lineRule="auto"/>
              <w:ind w:left="108" w:right="89" w:firstLine="0"/>
              <w:rPr>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В целях оптимизации испытаний допускается испытать более чем одно УКВДЗ (автономного или многофункционального типа) в течение одного и того же цикла испытаний.</w:t>
            </w:r>
          </w:p>
        </w:tc>
      </w:tr>
    </w:tbl>
    <w:p w14:paraId="36EC0097" w14:textId="77777777" w:rsidR="00F76E93" w:rsidRPr="00114F35" w:rsidRDefault="00F76E93" w:rsidP="0042703D">
      <w:pPr>
        <w:pStyle w:val="MSGENFONTSTYLENAMETEMPLATEROLENUMBERMSGENFONTSTYLENAMEBYROLETEXT20"/>
        <w:tabs>
          <w:tab w:val="left" w:pos="1134"/>
        </w:tabs>
        <w:spacing w:before="0" w:after="0" w:line="360" w:lineRule="auto"/>
        <w:ind w:firstLine="0"/>
        <w:rPr>
          <w:sz w:val="24"/>
          <w:szCs w:val="24"/>
        </w:rPr>
      </w:pPr>
    </w:p>
    <w:p w14:paraId="16DF6724" w14:textId="77777777" w:rsidR="00F76E93" w:rsidRPr="00114F35" w:rsidRDefault="00F76E93" w:rsidP="0042703D">
      <w:pPr>
        <w:pStyle w:val="MSGENFONTSTYLENAMETEMPLATEROLENUMBERMSGENFONTSTYLENAMEBYROLETEXT71"/>
        <w:numPr>
          <w:ilvl w:val="0"/>
          <w:numId w:val="23"/>
        </w:numPr>
        <w:shd w:val="clear" w:color="auto" w:fill="auto"/>
        <w:tabs>
          <w:tab w:val="left" w:pos="1843"/>
        </w:tabs>
        <w:spacing w:line="360" w:lineRule="auto"/>
        <w:ind w:left="0" w:firstLine="567"/>
        <w:jc w:val="both"/>
        <w:rPr>
          <w:color w:val="auto"/>
          <w:sz w:val="24"/>
          <w:szCs w:val="24"/>
        </w:rPr>
      </w:pPr>
      <w:bookmarkStart w:id="20" w:name="bookmark95"/>
      <w:r w:rsidRPr="00114F35">
        <w:rPr>
          <w:color w:val="auto"/>
          <w:sz w:val="24"/>
          <w:szCs w:val="24"/>
        </w:rPr>
        <w:t>Критерии результатов испытания</w:t>
      </w:r>
      <w:bookmarkEnd w:id="20"/>
    </w:p>
    <w:p w14:paraId="13849218"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В сочетании с автоматическим выключателем фазный ток позволяет определить время отключения, при этом напряжение источника поддерживается в течение достаточного времени (см. C.5).</w:t>
      </w:r>
    </w:p>
    <w:p w14:paraId="5FE5572B"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В сочетании с УДЗ время гашения представляет собой разницу во времени между </w:t>
      </w:r>
      <w:r w:rsidRPr="00114F35">
        <w:rPr>
          <w:i/>
          <w:iCs/>
          <w:color w:val="auto"/>
          <w:sz w:val="24"/>
          <w:szCs w:val="24"/>
        </w:rPr>
        <w:t>t</w:t>
      </w:r>
      <w:r w:rsidRPr="00114F35">
        <w:rPr>
          <w:color w:val="auto"/>
          <w:sz w:val="24"/>
          <w:szCs w:val="24"/>
          <w:vertAlign w:val="subscript"/>
        </w:rPr>
        <w:t>0</w:t>
      </w:r>
      <w:r w:rsidRPr="00114F35">
        <w:rPr>
          <w:color w:val="auto"/>
          <w:sz w:val="24"/>
          <w:szCs w:val="24"/>
        </w:rPr>
        <w:t xml:space="preserve"> и моментом, при котором все фазные токи УДЗ достигают нуля и остаются равными нулю, или, альтернативно, временем, когда разность токов между источником и УДЗ достигает нуля и остается равной нулю.</w:t>
      </w:r>
    </w:p>
    <w:p w14:paraId="7C4DEC27"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Должны быть выполнены следующие критерии:</w:t>
      </w:r>
    </w:p>
    <w:p w14:paraId="546984B6" w14:textId="77777777" w:rsidR="00F76E93" w:rsidRPr="00114F35" w:rsidRDefault="00F76E93"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время обнаружения каждого выхода (если применимо) или (альтернативно, для УКВДЗ комбинированного типа) значение времени гашения должно находиться в пределах, установленных в соответствии с техническими условиями </w:t>
      </w:r>
      <w:r w:rsidR="00B127FF" w:rsidRPr="00114F35">
        <w:rPr>
          <w:color w:val="auto"/>
          <w:sz w:val="24"/>
          <w:szCs w:val="24"/>
        </w:rPr>
        <w:t>изготовителя</w:t>
      </w:r>
      <w:r w:rsidRPr="00114F35">
        <w:rPr>
          <w:color w:val="auto"/>
          <w:sz w:val="24"/>
          <w:szCs w:val="24"/>
        </w:rPr>
        <w:t>;</w:t>
      </w:r>
    </w:p>
    <w:p w14:paraId="6F150D5C" w14:textId="150EC570" w:rsidR="00F76E93" w:rsidRPr="00114F35" w:rsidRDefault="00F76E93"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при наличии различных типов выходов (например нормально разомкнутый или нормально замкнутый, твердотельный или электромеханический и т. д.) производительность каждого из них следует оценивать отдельно, если технические характеристики </w:t>
      </w:r>
      <w:r w:rsidR="00B127FF" w:rsidRPr="00114F35">
        <w:rPr>
          <w:color w:val="auto"/>
          <w:sz w:val="24"/>
          <w:szCs w:val="24"/>
        </w:rPr>
        <w:t>изготовителя</w:t>
      </w:r>
      <w:r w:rsidRPr="00114F35">
        <w:rPr>
          <w:color w:val="auto"/>
          <w:sz w:val="24"/>
          <w:szCs w:val="24"/>
        </w:rPr>
        <w:t xml:space="preserve"> отличаются. В противном случае их необходимо контролировать посредством измерения максимального значения для каждого </w:t>
      </w:r>
      <w:r w:rsidRPr="00114F35">
        <w:rPr>
          <w:color w:val="auto"/>
          <w:sz w:val="24"/>
          <w:szCs w:val="24"/>
        </w:rPr>
        <w:lastRenderedPageBreak/>
        <w:t>испытания;</w:t>
      </w:r>
    </w:p>
    <w:p w14:paraId="15AE7B0F" w14:textId="129AF0DD" w:rsidR="00F76E93" w:rsidRPr="00114F35" w:rsidRDefault="00F76E93"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если инструкции </w:t>
      </w:r>
      <w:r w:rsidR="00B127FF" w:rsidRPr="00114F35">
        <w:rPr>
          <w:color w:val="auto"/>
          <w:sz w:val="24"/>
          <w:szCs w:val="24"/>
        </w:rPr>
        <w:t>изготовителя</w:t>
      </w:r>
      <w:r w:rsidRPr="00114F35">
        <w:rPr>
          <w:color w:val="auto"/>
          <w:sz w:val="24"/>
          <w:szCs w:val="24"/>
        </w:rPr>
        <w:t xml:space="preserve"> в явном виде не содержат требования в части функционального испытания (например, требование замены УКВДЗ после дугового замыкания), оно (как указано </w:t>
      </w:r>
      <w:r w:rsidR="00B127FF" w:rsidRPr="00114F35">
        <w:rPr>
          <w:color w:val="auto"/>
          <w:sz w:val="24"/>
          <w:szCs w:val="24"/>
        </w:rPr>
        <w:t>изготовителем</w:t>
      </w:r>
      <w:r w:rsidRPr="00114F35">
        <w:rPr>
          <w:color w:val="auto"/>
          <w:sz w:val="24"/>
          <w:szCs w:val="24"/>
        </w:rPr>
        <w:t>) должно быть проведено после испытания и зарегистрировано в протоколе испытания</w:t>
      </w:r>
      <w:r w:rsidR="000E7D16">
        <w:rPr>
          <w:color w:val="auto"/>
          <w:sz w:val="24"/>
          <w:szCs w:val="24"/>
        </w:rPr>
        <w:t>.</w:t>
      </w:r>
    </w:p>
    <w:p w14:paraId="61B3B302" w14:textId="77777777" w:rsidR="00F76E93" w:rsidRPr="00114F35" w:rsidRDefault="00F76E93" w:rsidP="0042703D">
      <w:pPr>
        <w:pStyle w:val="MSGENFONTSTYLENAMETEMPLATEROLENUMBERMSGENFONTSTYLENAMEBYROLETEXT180"/>
        <w:shd w:val="clear" w:color="auto" w:fill="auto"/>
        <w:spacing w:line="360" w:lineRule="auto"/>
        <w:ind w:firstLine="567"/>
        <w:jc w:val="both"/>
        <w:rPr>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1 – </w:t>
      </w:r>
      <w:r w:rsidRPr="00114F35">
        <w:rPr>
          <w:rStyle w:val="MSGENFONTSTYLENAMETEMPLATEROLENUMBERMSGENFONTSTYLENAMEBYROLETEXT18MSGENFONTSTYLEMODIFERSPACING0"/>
          <w:color w:val="auto"/>
          <w:spacing w:val="0"/>
          <w:sz w:val="22"/>
          <w:szCs w:val="22"/>
        </w:rPr>
        <w:t>Изготовитель и испытательная лаборатория согласовывают проведение этого цикла функциональных испытаний.</w:t>
      </w:r>
    </w:p>
    <w:p w14:paraId="45E73548" w14:textId="29CD6AFD" w:rsidR="00F76E93" w:rsidRPr="00114F35" w:rsidRDefault="00F76E93"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2 – </w:t>
      </w:r>
      <w:r w:rsidRPr="00114F35">
        <w:rPr>
          <w:rStyle w:val="MSGENFONTSTYLENAMETEMPLATEROLENUMBERMSGENFONTSTYLENAMEBYROLETEXT18MSGENFONTSTYLEMODIFERSPACING0"/>
          <w:color w:val="auto"/>
          <w:spacing w:val="0"/>
          <w:sz w:val="22"/>
          <w:szCs w:val="22"/>
        </w:rPr>
        <w:t>Функциональное испытание предполагает в том числе обнаружение неисправных датчиков (если применимо)</w:t>
      </w:r>
      <w:r w:rsidR="000E7D16">
        <w:rPr>
          <w:rStyle w:val="MSGENFONTSTYLENAMETEMPLATEROLENUMBERMSGENFONTSTYLENAMEBYROLETEXT18MSGENFONTSTYLEMODIFERSPACING0"/>
          <w:color w:val="auto"/>
          <w:spacing w:val="0"/>
          <w:sz w:val="22"/>
          <w:szCs w:val="22"/>
        </w:rPr>
        <w:t>;</w:t>
      </w:r>
    </w:p>
    <w:p w14:paraId="51F3F807" w14:textId="77777777" w:rsidR="00F76E93" w:rsidRPr="00114F35" w:rsidRDefault="00F76E93"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время обнаружения соответствует заявленному </w:t>
      </w:r>
      <w:r w:rsidR="00B127FF" w:rsidRPr="00114F35">
        <w:rPr>
          <w:color w:val="auto"/>
          <w:sz w:val="24"/>
          <w:szCs w:val="24"/>
        </w:rPr>
        <w:t xml:space="preserve">изготовителем </w:t>
      </w:r>
      <w:r w:rsidRPr="00114F35">
        <w:rPr>
          <w:color w:val="auto"/>
          <w:sz w:val="24"/>
          <w:szCs w:val="24"/>
        </w:rPr>
        <w:t>(не применимо к УКВДЗ комбинированного типа);</w:t>
      </w:r>
    </w:p>
    <w:p w14:paraId="177EFB76" w14:textId="77777777" w:rsidR="00F76E93" w:rsidRPr="00114F35" w:rsidRDefault="00F76E93"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каждое срабатывание УКВДЗ является следствием обнаружения дугового замыкания;</w:t>
      </w:r>
    </w:p>
    <w:p w14:paraId="7D81AC50" w14:textId="77777777" w:rsidR="00F76E93" w:rsidRPr="00114F35" w:rsidRDefault="00F76E93" w:rsidP="0042703D">
      <w:pPr>
        <w:pStyle w:val="MSGENFONTSTYLENAMETEMPLATEROLENUMBERMSGENFONTSTYLENAMEBYROLETEXT71"/>
        <w:numPr>
          <w:ilvl w:val="0"/>
          <w:numId w:val="19"/>
        </w:numPr>
        <w:shd w:val="clear" w:color="auto" w:fill="auto"/>
        <w:tabs>
          <w:tab w:val="left" w:pos="851"/>
        </w:tabs>
        <w:spacing w:line="360" w:lineRule="auto"/>
        <w:ind w:firstLine="567"/>
        <w:jc w:val="both"/>
        <w:rPr>
          <w:color w:val="auto"/>
          <w:sz w:val="24"/>
          <w:szCs w:val="24"/>
        </w:rPr>
      </w:pPr>
      <w:r w:rsidRPr="00114F35">
        <w:rPr>
          <w:color w:val="auto"/>
          <w:sz w:val="24"/>
          <w:szCs w:val="24"/>
        </w:rPr>
        <w:t>сброс следует выполнять после срабатывания.</w:t>
      </w:r>
    </w:p>
    <w:p w14:paraId="72BC8015"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Пик напряжения используют для определения </w:t>
      </w:r>
      <w:r w:rsidRPr="00114F35">
        <w:rPr>
          <w:rStyle w:val="MSGENFONTSTYLENAMETEMPLATEROLENUMBERMSGENFONTSTYLENAMEBYROLETEXT7MSGENFONTSTYLEMODIFERSIZE85MSGENFONTSTYLEMODIFERBOLDMSGENFONTSTYLEMODIFERITALIC"/>
          <w:b w:val="0"/>
          <w:color w:val="auto"/>
          <w:sz w:val="24"/>
          <w:szCs w:val="24"/>
        </w:rPr>
        <w:t>t</w:t>
      </w:r>
      <w:r w:rsidRPr="00917AC4">
        <w:rPr>
          <w:rStyle w:val="MSGENFONTSTYLENAMETEMPLATEROLENUMBERMSGENFONTSTYLENAMEBYROLETEXT7MSGENFONTSTYLEMODIFERSIZE7MSGENFONTSTYLEMODIFERBOLDMSGENFONTSTYLEMODIFERITALICMSGENFONTSTYLEMODIFERSPACING0"/>
          <w:b w:val="0"/>
          <w:i w:val="0"/>
          <w:color w:val="auto"/>
          <w:sz w:val="24"/>
          <w:szCs w:val="24"/>
          <w:vertAlign w:val="subscript"/>
        </w:rPr>
        <w:t>0</w:t>
      </w:r>
      <w:r w:rsidRPr="00114F35">
        <w:rPr>
          <w:rStyle w:val="MSGENFONTSTYLENAMETEMPLATEROLENUMBERMSGENFONTSTYLENAMEBYROLETEXT7MSGENFONTSTYLEMODIFERSIZE6MSGENFONTSTYLEMODIFERSPACING0"/>
          <w:color w:val="auto"/>
          <w:sz w:val="24"/>
          <w:szCs w:val="24"/>
        </w:rPr>
        <w:t xml:space="preserve"> </w:t>
      </w:r>
      <w:r w:rsidRPr="00114F35">
        <w:rPr>
          <w:color w:val="auto"/>
          <w:sz w:val="24"/>
          <w:szCs w:val="24"/>
        </w:rPr>
        <w:t>при измерении времени обнаружения и гашения дуги по настоящему стандарту. Он обеспечивает точное начало измерения характеристик УКВДЗ. Описание данного метода приведено в C.3.</w:t>
      </w:r>
    </w:p>
    <w:p w14:paraId="448A8BC2" w14:textId="77777777" w:rsidR="00F76E93" w:rsidRPr="00114F35" w:rsidRDefault="00F76E93" w:rsidP="0042703D">
      <w:pPr>
        <w:pStyle w:val="MSGENFONTSTYLENAMETEMPLATEROLENUMBERMSGENFONTSTYLENAMEBYROLETEXT71"/>
        <w:numPr>
          <w:ilvl w:val="0"/>
          <w:numId w:val="17"/>
        </w:numPr>
        <w:shd w:val="clear" w:color="auto" w:fill="auto"/>
        <w:spacing w:line="360" w:lineRule="auto"/>
        <w:ind w:left="0" w:firstLine="567"/>
        <w:jc w:val="both"/>
        <w:rPr>
          <w:b/>
          <w:color w:val="auto"/>
          <w:sz w:val="24"/>
          <w:szCs w:val="24"/>
        </w:rPr>
      </w:pPr>
      <w:r w:rsidRPr="00114F35">
        <w:rPr>
          <w:b/>
          <w:color w:val="auto"/>
          <w:sz w:val="24"/>
          <w:szCs w:val="24"/>
        </w:rPr>
        <w:t>Прочность изоляции</w:t>
      </w:r>
    </w:p>
    <w:p w14:paraId="12205B22" w14:textId="77777777" w:rsidR="00F76E93" w:rsidRPr="00114F35" w:rsidRDefault="00F76E93"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t>УКВДЗ должно соответствовать IEC 60947-1:2020 (подпункт 9.3.3.4).</w:t>
      </w:r>
    </w:p>
    <w:p w14:paraId="7E54F007" w14:textId="77777777" w:rsidR="00F76E93" w:rsidRPr="00114F35" w:rsidRDefault="00F76E93" w:rsidP="0042703D">
      <w:pPr>
        <w:pStyle w:val="MSGENFONTSTYLENAMETEMPLATEROLENUMBERMSGENFONTSTYLENAMEBYROLETEXT71"/>
        <w:numPr>
          <w:ilvl w:val="0"/>
          <w:numId w:val="17"/>
        </w:numPr>
        <w:shd w:val="clear" w:color="auto" w:fill="auto"/>
        <w:spacing w:line="360" w:lineRule="auto"/>
        <w:ind w:left="0" w:firstLine="567"/>
        <w:jc w:val="both"/>
        <w:rPr>
          <w:b/>
          <w:color w:val="auto"/>
          <w:sz w:val="24"/>
          <w:szCs w:val="24"/>
        </w:rPr>
      </w:pPr>
      <w:r w:rsidRPr="00114F35">
        <w:rPr>
          <w:b/>
          <w:color w:val="auto"/>
          <w:sz w:val="24"/>
          <w:szCs w:val="24"/>
        </w:rPr>
        <w:t>Испытания ЭМС</w:t>
      </w:r>
    </w:p>
    <w:p w14:paraId="1B894417" w14:textId="77777777" w:rsidR="00F76E93" w:rsidRPr="00114F35" w:rsidRDefault="00F76E93" w:rsidP="0042703D">
      <w:pPr>
        <w:pStyle w:val="MSGENFONTSTYLENAMETEMPLATEROLENUMBERMSGENFONTSTYLENAMEBYROLETEXT71"/>
        <w:numPr>
          <w:ilvl w:val="0"/>
          <w:numId w:val="29"/>
        </w:numPr>
        <w:shd w:val="clear" w:color="auto" w:fill="auto"/>
        <w:spacing w:line="360" w:lineRule="auto"/>
        <w:ind w:left="0" w:firstLine="567"/>
        <w:jc w:val="both"/>
        <w:rPr>
          <w:color w:val="auto"/>
          <w:sz w:val="24"/>
          <w:szCs w:val="24"/>
        </w:rPr>
      </w:pPr>
      <w:bookmarkStart w:id="21" w:name="bookmark98"/>
      <w:r w:rsidRPr="00114F35">
        <w:rPr>
          <w:color w:val="auto"/>
          <w:sz w:val="24"/>
          <w:szCs w:val="24"/>
        </w:rPr>
        <w:t>Общие положения</w:t>
      </w:r>
      <w:bookmarkEnd w:id="21"/>
    </w:p>
    <w:p w14:paraId="7C05F075"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(подраздел 9.4) со следующими дополнениями:</w:t>
      </w:r>
    </w:p>
    <w:p w14:paraId="0AE6AAFF"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УКВДЗ считают устройством, относящимся исключительно к среде A ЭМС.</w:t>
      </w:r>
    </w:p>
    <w:p w14:paraId="4E3AC118" w14:textId="40F6FD59"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Среда A относится к низковольтным частным или промышленным сетям/объектам/установкам, включая источники сильных помех.</w:t>
      </w:r>
    </w:p>
    <w:p w14:paraId="3F0E81FF" w14:textId="77777777" w:rsidR="00F76E93" w:rsidRPr="00114F35" w:rsidRDefault="00F76E93"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 </w:t>
      </w:r>
      <w:r w:rsidRPr="00114F35">
        <w:rPr>
          <w:rStyle w:val="MSGENFONTSTYLENAMETEMPLATEROLENUMBERMSGENFONTSTYLENAMEBYROLETEXT18MSGENFONTSTYLEMODIFERSPACING0"/>
          <w:color w:val="auto"/>
          <w:spacing w:val="0"/>
          <w:sz w:val="22"/>
          <w:szCs w:val="22"/>
        </w:rPr>
        <w:t>Среда A соответствует классу оборудования A по CISPR 11:2015 и</w:t>
      </w:r>
      <w:r w:rsidRPr="00114F35">
        <w:rPr>
          <w:sz w:val="22"/>
          <w:szCs w:val="22"/>
        </w:rPr>
        <w:t xml:space="preserve"> </w:t>
      </w:r>
      <w:r w:rsidRPr="00114F35">
        <w:rPr>
          <w:rStyle w:val="MSGENFONTSTYLENAMETEMPLATEROLENUMBERMSGENFONTSTYLENAMEBYROLETEXT18MSGENFONTSTYLEMODIFERSPACING0"/>
          <w:color w:val="auto"/>
          <w:spacing w:val="0"/>
          <w:sz w:val="22"/>
          <w:szCs w:val="22"/>
        </w:rPr>
        <w:t>CISPR 32:2015.</w:t>
      </w:r>
    </w:p>
    <w:p w14:paraId="2A9DEA08" w14:textId="369FCA05"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Комбинированное УКВДЗ на основе автоматических выключателей следует подвергнуть испытаниям на ЭМС в соо</w:t>
      </w:r>
      <w:r w:rsidR="00917AC4">
        <w:rPr>
          <w:color w:val="auto"/>
          <w:sz w:val="24"/>
          <w:szCs w:val="24"/>
        </w:rPr>
        <w:t xml:space="preserve">тветствии с IEC </w:t>
      </w:r>
      <w:r w:rsidR="002E2CD1" w:rsidRPr="00114F35">
        <w:rPr>
          <w:color w:val="auto"/>
          <w:sz w:val="24"/>
          <w:szCs w:val="24"/>
        </w:rPr>
        <w:t xml:space="preserve">60947-2:2016 </w:t>
      </w:r>
      <w:r w:rsidRPr="00114F35">
        <w:rPr>
          <w:color w:val="auto"/>
          <w:sz w:val="24"/>
          <w:szCs w:val="24"/>
        </w:rPr>
        <w:t xml:space="preserve">(F.2.2, F.3.2, </w:t>
      </w:r>
      <w:r w:rsidR="00917AC4">
        <w:rPr>
          <w:color w:val="auto"/>
          <w:sz w:val="24"/>
          <w:szCs w:val="24"/>
        </w:rPr>
        <w:t xml:space="preserve">    </w:t>
      </w:r>
      <w:r w:rsidRPr="00114F35">
        <w:rPr>
          <w:color w:val="auto"/>
          <w:sz w:val="24"/>
          <w:szCs w:val="24"/>
        </w:rPr>
        <w:t xml:space="preserve">F.4.2 </w:t>
      </w:r>
      <w:r w:rsidR="00917AC4">
        <w:rPr>
          <w:color w:val="auto"/>
          <w:sz w:val="24"/>
          <w:szCs w:val="24"/>
        </w:rPr>
        <w:t>–</w:t>
      </w:r>
      <w:r w:rsidRPr="00114F35">
        <w:rPr>
          <w:color w:val="auto"/>
          <w:sz w:val="24"/>
          <w:szCs w:val="24"/>
        </w:rPr>
        <w:t xml:space="preserve"> F.4.7, F.5 и приложение J).</w:t>
      </w:r>
    </w:p>
    <w:p w14:paraId="0727F8F2"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Комбинированные УКВДЗ на основе УДЗ необходимо подвергнуть испытаниям на ЭМС в соответствии с IEC 60947-9-1:2019 (пункт 9.3.2).</w:t>
      </w:r>
    </w:p>
    <w:p w14:paraId="23860CB2"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Автономные и многофункциональные УКВДЗ испытывают в соответствии с 9.3.6.2 и 9.3.6.3.</w:t>
      </w:r>
    </w:p>
    <w:p w14:paraId="68A1C5A7"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lastRenderedPageBreak/>
        <w:t xml:space="preserve">Для того, чтобы гарантировать на основе данного типового испытания соответствие оборудования требованиям ЭМС в течение срока его эксплуатации, </w:t>
      </w:r>
      <w:r w:rsidR="00B127FF" w:rsidRPr="00114F35">
        <w:rPr>
          <w:color w:val="auto"/>
          <w:sz w:val="24"/>
          <w:szCs w:val="24"/>
        </w:rPr>
        <w:t xml:space="preserve">изготовитель </w:t>
      </w:r>
      <w:r w:rsidRPr="00114F35">
        <w:rPr>
          <w:color w:val="auto"/>
          <w:sz w:val="24"/>
          <w:szCs w:val="24"/>
        </w:rPr>
        <w:t>должен определить, как сохранить ожидаемые отклонения характеристик оборудования в соответствующих пределах.</w:t>
      </w:r>
    </w:p>
    <w:p w14:paraId="21289254" w14:textId="77777777" w:rsidR="00F76E93" w:rsidRPr="00114F35" w:rsidRDefault="00F76E93" w:rsidP="0042703D">
      <w:pPr>
        <w:pStyle w:val="MSGENFONTSTYLENAMETEMPLATEROLENUMBERMSGENFONTSTYLENAMEBYROLETEXT71"/>
        <w:numPr>
          <w:ilvl w:val="0"/>
          <w:numId w:val="29"/>
        </w:numPr>
        <w:shd w:val="clear" w:color="auto" w:fill="auto"/>
        <w:spacing w:line="360" w:lineRule="auto"/>
        <w:ind w:left="0" w:firstLine="567"/>
        <w:jc w:val="both"/>
        <w:rPr>
          <w:color w:val="auto"/>
          <w:sz w:val="24"/>
          <w:szCs w:val="24"/>
        </w:rPr>
      </w:pPr>
      <w:bookmarkStart w:id="22" w:name="bookmark99"/>
      <w:r w:rsidRPr="00114F35">
        <w:rPr>
          <w:color w:val="auto"/>
          <w:sz w:val="24"/>
          <w:szCs w:val="24"/>
        </w:rPr>
        <w:t>Испытание на невосприимчивость к электромагнитным помехам</w:t>
      </w:r>
      <w:bookmarkEnd w:id="22"/>
    </w:p>
    <w:p w14:paraId="2C826141" w14:textId="77777777" w:rsidR="00F76E93" w:rsidRPr="00114F35" w:rsidRDefault="00F76E93" w:rsidP="0042703D">
      <w:pPr>
        <w:pStyle w:val="MSGENFONTSTYLENAMETEMPLATEROLENUMBERMSGENFONTSTYLENAMEBYROLETEXT71"/>
        <w:numPr>
          <w:ilvl w:val="0"/>
          <w:numId w:val="30"/>
        </w:numPr>
        <w:shd w:val="clear" w:color="auto" w:fill="auto"/>
        <w:tabs>
          <w:tab w:val="left" w:pos="1701"/>
        </w:tabs>
        <w:spacing w:line="360" w:lineRule="auto"/>
        <w:ind w:left="0" w:firstLine="567"/>
        <w:jc w:val="both"/>
        <w:rPr>
          <w:color w:val="auto"/>
          <w:sz w:val="24"/>
          <w:szCs w:val="24"/>
        </w:rPr>
      </w:pPr>
      <w:r w:rsidRPr="00114F35">
        <w:rPr>
          <w:color w:val="auto"/>
          <w:sz w:val="24"/>
          <w:szCs w:val="24"/>
        </w:rPr>
        <w:t>Общие положения</w:t>
      </w:r>
    </w:p>
    <w:p w14:paraId="20D9D20F"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(подпункт 9.4.2.1).</w:t>
      </w:r>
    </w:p>
    <w:p w14:paraId="5F5C3BF3" w14:textId="77777777" w:rsidR="00F76E93" w:rsidRPr="00114F35" w:rsidRDefault="00F76E93" w:rsidP="0042703D">
      <w:pPr>
        <w:pStyle w:val="MSGENFONTSTYLENAMETEMPLATEROLENUMBERMSGENFONTSTYLENAMEBYROLETEXT71"/>
        <w:numPr>
          <w:ilvl w:val="0"/>
          <w:numId w:val="30"/>
        </w:numPr>
        <w:shd w:val="clear" w:color="auto" w:fill="auto"/>
        <w:tabs>
          <w:tab w:val="left" w:pos="1701"/>
        </w:tabs>
        <w:spacing w:line="360" w:lineRule="auto"/>
        <w:ind w:left="0" w:firstLine="567"/>
        <w:jc w:val="both"/>
        <w:rPr>
          <w:rStyle w:val="MSGENFONTSTYLENAMETEMPLATEROLENUMBERMSGENFONTSTYLENAMEBYROLETEXT7MSGENFONTSTYLEMODIFERSIZE10MSGENFONTSTYLEMODIFERBOLD"/>
          <w:b w:val="0"/>
          <w:bCs w:val="0"/>
          <w:color w:val="auto"/>
          <w:sz w:val="24"/>
          <w:szCs w:val="24"/>
        </w:rPr>
      </w:pPr>
      <w:r w:rsidRPr="00114F35">
        <w:rPr>
          <w:rStyle w:val="MSGENFONTSTYLENAMETEMPLATEROLENUMBERMSGENFONTSTYLENAMEBYROLETEXT7MSGENFONTSTYLEMODIFERSIZE10MSGENFONTSTYLEMODIFERBOLD"/>
          <w:b w:val="0"/>
          <w:color w:val="auto"/>
          <w:sz w:val="24"/>
          <w:szCs w:val="24"/>
        </w:rPr>
        <w:t>Электростатические разряды</w:t>
      </w:r>
    </w:p>
    <w:p w14:paraId="7074C373" w14:textId="77777777" w:rsidR="00F76E93" w:rsidRPr="00114F35" w:rsidRDefault="00F76E93" w:rsidP="0042703D">
      <w:pPr>
        <w:pStyle w:val="MSGENFONTSTYLENAMETEMPLATEROLENUMBERMSGENFONTSTYLENAMEBYROLETEXT71"/>
        <w:shd w:val="clear" w:color="auto" w:fill="auto"/>
        <w:tabs>
          <w:tab w:val="left" w:pos="1701"/>
        </w:tabs>
        <w:spacing w:line="360" w:lineRule="auto"/>
        <w:ind w:left="567"/>
        <w:jc w:val="both"/>
        <w:rPr>
          <w:color w:val="auto"/>
          <w:sz w:val="24"/>
          <w:szCs w:val="24"/>
        </w:rPr>
      </w:pPr>
      <w:r w:rsidRPr="00114F35">
        <w:rPr>
          <w:color w:val="auto"/>
          <w:sz w:val="24"/>
          <w:szCs w:val="24"/>
        </w:rPr>
        <w:t>Применяют IEC 60947-1:2020 (подпункт 9.4.2.2).</w:t>
      </w:r>
    </w:p>
    <w:p w14:paraId="4A7AFB60" w14:textId="77777777" w:rsidR="00F76E93" w:rsidRPr="00114F35" w:rsidRDefault="00F76E93" w:rsidP="0042703D">
      <w:pPr>
        <w:pStyle w:val="MSGENFONTSTYLENAMETEMPLATEROLENUMBERMSGENFONTSTYLENAMEBYROLETEXT71"/>
        <w:numPr>
          <w:ilvl w:val="0"/>
          <w:numId w:val="30"/>
        </w:numPr>
        <w:shd w:val="clear" w:color="auto" w:fill="auto"/>
        <w:tabs>
          <w:tab w:val="left" w:pos="1701"/>
        </w:tabs>
        <w:spacing w:line="360" w:lineRule="auto"/>
        <w:ind w:left="0" w:firstLine="567"/>
        <w:jc w:val="both"/>
        <w:rPr>
          <w:color w:val="auto"/>
          <w:sz w:val="24"/>
          <w:szCs w:val="24"/>
        </w:rPr>
      </w:pPr>
      <w:r w:rsidRPr="00114F35">
        <w:rPr>
          <w:color w:val="auto"/>
          <w:sz w:val="24"/>
          <w:szCs w:val="24"/>
        </w:rPr>
        <w:t>Устойчивость к излучаемым радиочастотным электромагнитным полям</w:t>
      </w:r>
    </w:p>
    <w:p w14:paraId="6B0A8197" w14:textId="77777777" w:rsidR="00F76E93" w:rsidRPr="00114F35" w:rsidRDefault="00F76E93" w:rsidP="0042703D">
      <w:pPr>
        <w:pStyle w:val="MSGENFONTSTYLENAMETEMPLATEROLENUMBERMSGENFONTSTYLENAMEBYROLETEXT170"/>
        <w:shd w:val="clear" w:color="auto" w:fill="auto"/>
        <w:tabs>
          <w:tab w:val="left" w:pos="1302"/>
        </w:tabs>
        <w:spacing w:before="0" w:line="360" w:lineRule="auto"/>
        <w:ind w:left="567"/>
        <w:jc w:val="both"/>
        <w:rPr>
          <w:b/>
          <w:sz w:val="24"/>
          <w:szCs w:val="24"/>
        </w:rPr>
      </w:pPr>
      <w:r w:rsidRPr="00114F35">
        <w:rPr>
          <w:rStyle w:val="MSGENFONTSTYLENAMETEMPLATEROLENUMBERMSGENFONTSTYLENAMEBYROLETEXT17MSGENFONTSTYLEMODIFERSIZE105MSGENFONTSTYLEMODIFERNOTBOLD"/>
          <w:b w:val="0"/>
          <w:color w:val="auto"/>
          <w:sz w:val="24"/>
          <w:szCs w:val="24"/>
        </w:rPr>
        <w:t>Применяют IEC 60947-1:2020 (подпункт 9.4.2.3).</w:t>
      </w:r>
    </w:p>
    <w:p w14:paraId="0D1A7765" w14:textId="77777777" w:rsidR="00F76E93" w:rsidRPr="00114F35" w:rsidRDefault="00F76E93" w:rsidP="0042703D">
      <w:pPr>
        <w:pStyle w:val="MSGENFONTSTYLENAMETEMPLATEROLENUMBERMSGENFONTSTYLENAMEBYROLETEXT71"/>
        <w:numPr>
          <w:ilvl w:val="0"/>
          <w:numId w:val="30"/>
        </w:numPr>
        <w:shd w:val="clear" w:color="auto" w:fill="auto"/>
        <w:tabs>
          <w:tab w:val="left" w:pos="1701"/>
        </w:tabs>
        <w:spacing w:line="360" w:lineRule="auto"/>
        <w:ind w:left="0" w:firstLine="567"/>
        <w:jc w:val="both"/>
        <w:rPr>
          <w:color w:val="auto"/>
          <w:sz w:val="24"/>
          <w:szCs w:val="24"/>
        </w:rPr>
      </w:pPr>
      <w:bookmarkStart w:id="23" w:name="bookmark101"/>
      <w:r w:rsidRPr="00114F35">
        <w:rPr>
          <w:color w:val="auto"/>
          <w:sz w:val="24"/>
          <w:szCs w:val="24"/>
        </w:rPr>
        <w:t>Кондуктивные помехи, вызванные радиочастотными полями</w:t>
      </w:r>
      <w:bookmarkEnd w:id="23"/>
    </w:p>
    <w:p w14:paraId="4B6302C8"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(подпункт 9.4.2.4).</w:t>
      </w:r>
    </w:p>
    <w:p w14:paraId="306E8920" w14:textId="77777777" w:rsidR="00F76E93" w:rsidRPr="00114F35" w:rsidRDefault="00F76E93" w:rsidP="0042703D">
      <w:pPr>
        <w:pStyle w:val="MSGENFONTSTYLENAMETEMPLATEROLENUMBERMSGENFONTSTYLENAMEBYROLETEXT71"/>
        <w:numPr>
          <w:ilvl w:val="0"/>
          <w:numId w:val="30"/>
        </w:numPr>
        <w:shd w:val="clear" w:color="auto" w:fill="auto"/>
        <w:tabs>
          <w:tab w:val="left" w:pos="1701"/>
        </w:tabs>
        <w:spacing w:line="360" w:lineRule="auto"/>
        <w:ind w:left="0" w:firstLine="567"/>
        <w:jc w:val="both"/>
        <w:rPr>
          <w:color w:val="auto"/>
          <w:sz w:val="24"/>
          <w:szCs w:val="24"/>
        </w:rPr>
      </w:pPr>
      <w:bookmarkStart w:id="24" w:name="bookmark102"/>
      <w:r w:rsidRPr="00114F35">
        <w:rPr>
          <w:color w:val="auto"/>
          <w:sz w:val="24"/>
          <w:szCs w:val="24"/>
        </w:rPr>
        <w:t xml:space="preserve">Скачкообразные электрические переходные процессы или </w:t>
      </w:r>
      <w:bookmarkEnd w:id="24"/>
      <w:r w:rsidRPr="00114F35">
        <w:rPr>
          <w:color w:val="auto"/>
          <w:sz w:val="24"/>
          <w:szCs w:val="24"/>
        </w:rPr>
        <w:t>импульсы</w:t>
      </w:r>
    </w:p>
    <w:p w14:paraId="1B8F5BA1"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(подпункт 9.4.2.5).</w:t>
      </w:r>
    </w:p>
    <w:p w14:paraId="65BB0282" w14:textId="77777777" w:rsidR="00F76E93" w:rsidRPr="00114F35" w:rsidRDefault="00F76E93" w:rsidP="0042703D">
      <w:pPr>
        <w:pStyle w:val="MSGENFONTSTYLENAMETEMPLATEROLENUMBERMSGENFONTSTYLENAMEBYROLETEXT71"/>
        <w:numPr>
          <w:ilvl w:val="0"/>
          <w:numId w:val="30"/>
        </w:numPr>
        <w:shd w:val="clear" w:color="auto" w:fill="auto"/>
        <w:tabs>
          <w:tab w:val="left" w:pos="1701"/>
        </w:tabs>
        <w:spacing w:line="360" w:lineRule="auto"/>
        <w:ind w:left="0" w:firstLine="567"/>
        <w:jc w:val="both"/>
        <w:rPr>
          <w:color w:val="auto"/>
          <w:sz w:val="24"/>
          <w:szCs w:val="24"/>
        </w:rPr>
      </w:pPr>
      <w:r w:rsidRPr="00114F35">
        <w:rPr>
          <w:color w:val="auto"/>
          <w:sz w:val="24"/>
          <w:szCs w:val="24"/>
        </w:rPr>
        <w:t>Импульсы</w:t>
      </w:r>
    </w:p>
    <w:p w14:paraId="525C18F5"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(подпункт 9.4.2.6).</w:t>
      </w:r>
    </w:p>
    <w:p w14:paraId="32363FC7" w14:textId="77777777" w:rsidR="00F76E93" w:rsidRPr="00114F35" w:rsidRDefault="00F76E93" w:rsidP="0042703D">
      <w:pPr>
        <w:pStyle w:val="MSGENFONTSTYLENAMETEMPLATEROLENUMBERMSGENFONTSTYLENAMEBYROLETEXT71"/>
        <w:numPr>
          <w:ilvl w:val="0"/>
          <w:numId w:val="30"/>
        </w:numPr>
        <w:shd w:val="clear" w:color="auto" w:fill="auto"/>
        <w:tabs>
          <w:tab w:val="left" w:pos="1701"/>
        </w:tabs>
        <w:spacing w:line="360" w:lineRule="auto"/>
        <w:ind w:left="0" w:firstLine="567"/>
        <w:jc w:val="both"/>
        <w:rPr>
          <w:color w:val="auto"/>
          <w:sz w:val="24"/>
          <w:szCs w:val="24"/>
        </w:rPr>
      </w:pPr>
      <w:bookmarkStart w:id="25" w:name="bookmark104"/>
      <w:r w:rsidRPr="00114F35">
        <w:rPr>
          <w:color w:val="auto"/>
          <w:sz w:val="24"/>
          <w:szCs w:val="24"/>
        </w:rPr>
        <w:t>Магнитные поля промышленной частоты</w:t>
      </w:r>
      <w:bookmarkEnd w:id="25"/>
    </w:p>
    <w:p w14:paraId="663987C9" w14:textId="77777777" w:rsidR="00F76E93" w:rsidRPr="00114F35" w:rsidRDefault="00F76E93"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t>Применяют IEC 60947-1:2020 (подпункт 9.4.2.7).</w:t>
      </w:r>
    </w:p>
    <w:p w14:paraId="481B29B2" w14:textId="77777777" w:rsidR="00F76E93" w:rsidRPr="00114F35" w:rsidRDefault="00F76E93" w:rsidP="0042703D">
      <w:pPr>
        <w:pStyle w:val="MSGENFONTSTYLENAMETEMPLATEROLENUMBERMSGENFONTSTYLENAMEBYROLETEXT71"/>
        <w:numPr>
          <w:ilvl w:val="0"/>
          <w:numId w:val="30"/>
        </w:numPr>
        <w:shd w:val="clear" w:color="auto" w:fill="auto"/>
        <w:tabs>
          <w:tab w:val="left" w:pos="1701"/>
        </w:tabs>
        <w:spacing w:line="360" w:lineRule="auto"/>
        <w:ind w:left="0" w:firstLine="567"/>
        <w:jc w:val="both"/>
        <w:rPr>
          <w:color w:val="auto"/>
          <w:sz w:val="24"/>
          <w:szCs w:val="24"/>
        </w:rPr>
      </w:pPr>
      <w:bookmarkStart w:id="26" w:name="bookmark105"/>
      <w:r w:rsidRPr="00114F35">
        <w:rPr>
          <w:color w:val="auto"/>
          <w:sz w:val="24"/>
          <w:szCs w:val="24"/>
        </w:rPr>
        <w:t>Кратковременные падения и прерывания напряжения</w:t>
      </w:r>
      <w:bookmarkEnd w:id="26"/>
    </w:p>
    <w:p w14:paraId="551B7F48"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(подпункт 9.4.2.8).</w:t>
      </w:r>
    </w:p>
    <w:p w14:paraId="1AEEE365" w14:textId="77777777" w:rsidR="00F76E93" w:rsidRPr="00114F35" w:rsidRDefault="00F76E93" w:rsidP="0042703D">
      <w:pPr>
        <w:pStyle w:val="MSGENFONTSTYLENAMETEMPLATEROLENUMBERMSGENFONTSTYLENAMEBYROLETEXT71"/>
        <w:numPr>
          <w:ilvl w:val="0"/>
          <w:numId w:val="29"/>
        </w:numPr>
        <w:shd w:val="clear" w:color="auto" w:fill="auto"/>
        <w:spacing w:line="360" w:lineRule="auto"/>
        <w:ind w:left="0" w:firstLine="567"/>
        <w:jc w:val="both"/>
        <w:rPr>
          <w:color w:val="auto"/>
          <w:sz w:val="24"/>
          <w:szCs w:val="24"/>
        </w:rPr>
      </w:pPr>
      <w:r w:rsidRPr="00114F35">
        <w:rPr>
          <w:color w:val="auto"/>
          <w:sz w:val="24"/>
          <w:szCs w:val="24"/>
        </w:rPr>
        <w:t>Испытание излучения электромагнитных помех</w:t>
      </w:r>
    </w:p>
    <w:p w14:paraId="5996654B"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(пункт 9.4.3) со следующими дополнениями:</w:t>
      </w:r>
    </w:p>
    <w:p w14:paraId="79B8D2A6"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Испытания излучения проводят в соответствии с таблицей 6.</w:t>
      </w:r>
    </w:p>
    <w:p w14:paraId="4276136E" w14:textId="77777777" w:rsidR="00D54FD4" w:rsidRPr="00114F35" w:rsidRDefault="00D54FD4" w:rsidP="0042703D">
      <w:pPr>
        <w:pStyle w:val="MSGENFONTSTYLENAMETEMPLATEROLENUMBERMSGENFONTSTYLENAMEBYROLETEXT20"/>
        <w:tabs>
          <w:tab w:val="left" w:pos="1134"/>
        </w:tabs>
        <w:spacing w:before="0" w:after="0" w:line="360" w:lineRule="auto"/>
        <w:ind w:firstLine="0"/>
        <w:rPr>
          <w:spacing w:val="40"/>
          <w:sz w:val="24"/>
          <w:szCs w:val="24"/>
        </w:rPr>
      </w:pPr>
    </w:p>
    <w:p w14:paraId="46D436CE" w14:textId="77777777" w:rsidR="00D54FD4" w:rsidRPr="00114F35" w:rsidRDefault="00D54FD4">
      <w:pPr>
        <w:suppressAutoHyphens w:val="0"/>
        <w:rPr>
          <w:rFonts w:ascii="Arial" w:eastAsia="Arial" w:hAnsi="Arial" w:cs="Arial"/>
          <w:spacing w:val="40"/>
          <w:lang w:eastAsia="ru-RU"/>
        </w:rPr>
      </w:pPr>
      <w:r w:rsidRPr="00114F35">
        <w:rPr>
          <w:spacing w:val="40"/>
        </w:rPr>
        <w:br w:type="page"/>
      </w:r>
    </w:p>
    <w:p w14:paraId="5647607D" w14:textId="77777777" w:rsidR="00F76E93" w:rsidRPr="00114F35" w:rsidRDefault="00F76E93" w:rsidP="0042703D">
      <w:pPr>
        <w:pStyle w:val="MSGENFONTSTYLENAMETEMPLATEROLENUMBERMSGENFONTSTYLENAMEBYROLETEXT20"/>
        <w:tabs>
          <w:tab w:val="left" w:pos="1134"/>
        </w:tabs>
        <w:spacing w:before="0" w:after="0" w:line="360" w:lineRule="auto"/>
        <w:ind w:firstLine="0"/>
        <w:rPr>
          <w:sz w:val="24"/>
          <w:szCs w:val="24"/>
        </w:rPr>
      </w:pPr>
      <w:r w:rsidRPr="00114F35">
        <w:rPr>
          <w:spacing w:val="40"/>
          <w:sz w:val="24"/>
          <w:szCs w:val="24"/>
        </w:rPr>
        <w:lastRenderedPageBreak/>
        <w:t>Таблица</w:t>
      </w:r>
      <w:r w:rsidRPr="00114F35">
        <w:rPr>
          <w:sz w:val="24"/>
          <w:szCs w:val="24"/>
        </w:rPr>
        <w:t xml:space="preserve"> 6 – ЭМС. Испытания излучения</w:t>
      </w:r>
    </w:p>
    <w:tbl>
      <w:tblPr>
        <w:tblW w:w="10314"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19"/>
        <w:gridCol w:w="2092"/>
        <w:gridCol w:w="2393"/>
        <w:gridCol w:w="1610"/>
      </w:tblGrid>
      <w:tr w:rsidR="00F76E93" w:rsidRPr="00114F35" w14:paraId="03F87C10" w14:textId="77777777" w:rsidTr="00D54FD4">
        <w:tc>
          <w:tcPr>
            <w:tcW w:w="4219" w:type="dxa"/>
            <w:tcBorders>
              <w:bottom w:val="double" w:sz="4" w:space="0" w:color="auto"/>
            </w:tcBorders>
            <w:shd w:val="clear" w:color="auto" w:fill="auto"/>
            <w:vAlign w:val="center"/>
          </w:tcPr>
          <w:p w14:paraId="0B4D8B95" w14:textId="77777777" w:rsidR="00F76E93" w:rsidRPr="00114F35" w:rsidRDefault="00F76E93" w:rsidP="00D54FD4">
            <w:pPr>
              <w:pStyle w:val="MSGENFONTSTYLENAMETEMPLATEROLENUMBERMSGENFONTSTYLENAMEBYROLETEXT210"/>
              <w:shd w:val="clear" w:color="auto" w:fill="auto"/>
              <w:spacing w:before="120" w:after="12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Вид помехи</w:t>
            </w:r>
          </w:p>
        </w:tc>
        <w:tc>
          <w:tcPr>
            <w:tcW w:w="2092" w:type="dxa"/>
            <w:tcBorders>
              <w:bottom w:val="double" w:sz="4" w:space="0" w:color="auto"/>
            </w:tcBorders>
            <w:shd w:val="clear" w:color="auto" w:fill="auto"/>
            <w:vAlign w:val="center"/>
          </w:tcPr>
          <w:p w14:paraId="38F08362" w14:textId="77777777" w:rsidR="00F76E93" w:rsidRPr="00114F35" w:rsidRDefault="00F76E93" w:rsidP="00D54FD4">
            <w:pPr>
              <w:pStyle w:val="MSGENFONTSTYLENAMETEMPLATEROLENUMBERMSGENFONTSTYLENAMEBYROLETEXT210"/>
              <w:shd w:val="clear" w:color="auto" w:fill="auto"/>
              <w:spacing w:before="120" w:after="12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Ссылочный стандарт</w:t>
            </w:r>
          </w:p>
        </w:tc>
        <w:tc>
          <w:tcPr>
            <w:tcW w:w="2393" w:type="dxa"/>
            <w:tcBorders>
              <w:bottom w:val="double" w:sz="4" w:space="0" w:color="auto"/>
            </w:tcBorders>
            <w:shd w:val="clear" w:color="auto" w:fill="auto"/>
            <w:vAlign w:val="center"/>
          </w:tcPr>
          <w:p w14:paraId="7DED1F8A" w14:textId="77777777" w:rsidR="00F76E93" w:rsidRPr="00114F35" w:rsidRDefault="00F76E93" w:rsidP="00D54FD4">
            <w:pPr>
              <w:pStyle w:val="MSGENFONTSTYLENAMETEMPLATEROLENUMBERMSGENFONTSTYLENAMEBYROLETEXT210"/>
              <w:shd w:val="clear" w:color="auto" w:fill="auto"/>
              <w:spacing w:before="120" w:after="120" w:line="360" w:lineRule="auto"/>
              <w:ind w:left="57" w:right="57"/>
              <w:jc w:val="center"/>
              <w:rPr>
                <w:b/>
                <w:sz w:val="22"/>
                <w:szCs w:val="22"/>
              </w:rPr>
            </w:pPr>
            <w:r w:rsidRPr="00114F35">
              <w:rPr>
                <w:sz w:val="22"/>
                <w:szCs w:val="22"/>
              </w:rPr>
              <w:t>Класс</w:t>
            </w:r>
          </w:p>
        </w:tc>
        <w:tc>
          <w:tcPr>
            <w:tcW w:w="1610" w:type="dxa"/>
            <w:tcBorders>
              <w:bottom w:val="double" w:sz="4" w:space="0" w:color="auto"/>
            </w:tcBorders>
            <w:shd w:val="clear" w:color="auto" w:fill="auto"/>
            <w:vAlign w:val="center"/>
          </w:tcPr>
          <w:p w14:paraId="0CDFE247" w14:textId="77777777" w:rsidR="00F76E93" w:rsidRPr="00114F35" w:rsidRDefault="00F76E93" w:rsidP="00D54FD4">
            <w:pPr>
              <w:pStyle w:val="MSGENFONTSTYLENAMETEMPLATEROLENUMBERMSGENFONTSTYLENAMEBYROLETEXT210"/>
              <w:shd w:val="clear" w:color="auto" w:fill="auto"/>
              <w:spacing w:before="120" w:after="12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Монтаж</w:t>
            </w:r>
          </w:p>
        </w:tc>
      </w:tr>
      <w:tr w:rsidR="00F76E93" w:rsidRPr="00114F35" w14:paraId="273D8A4E" w14:textId="77777777" w:rsidTr="00D54FD4">
        <w:tc>
          <w:tcPr>
            <w:tcW w:w="4219" w:type="dxa"/>
            <w:tcBorders>
              <w:top w:val="double" w:sz="4" w:space="0" w:color="auto"/>
            </w:tcBorders>
            <w:shd w:val="clear" w:color="auto" w:fill="auto"/>
          </w:tcPr>
          <w:p w14:paraId="6EBC231D" w14:textId="77777777" w:rsidR="00F76E93" w:rsidRPr="00114F35" w:rsidRDefault="00F76E93" w:rsidP="00D54FD4">
            <w:pPr>
              <w:pStyle w:val="MSGENFONTSTYLENAMETEMPLATEROLENUMBERMSGENFONTSTYLENAMEBYROLETEXT210"/>
              <w:shd w:val="clear" w:color="auto" w:fill="auto"/>
              <w:spacing w:before="60" w:after="60" w:line="360" w:lineRule="auto"/>
              <w:ind w:left="108" w:right="141"/>
              <w:rPr>
                <w:sz w:val="22"/>
                <w:szCs w:val="22"/>
              </w:rPr>
            </w:pPr>
            <w:r w:rsidRPr="00114F35">
              <w:rPr>
                <w:rStyle w:val="MSGENFONTSTYLENAMETEMPLATEROLENUMBERMSGENFONTSTYLENAMEBYROLETEXT2MSGENFONTSTYLEMODIFERBOLD"/>
                <w:b w:val="0"/>
                <w:color w:val="auto"/>
                <w:sz w:val="22"/>
                <w:szCs w:val="22"/>
              </w:rPr>
              <w:t>Кондуктивные радиочастотные помехи</w:t>
            </w:r>
          </w:p>
        </w:tc>
        <w:tc>
          <w:tcPr>
            <w:tcW w:w="2092" w:type="dxa"/>
            <w:tcBorders>
              <w:top w:val="double" w:sz="4" w:space="0" w:color="auto"/>
            </w:tcBorders>
            <w:shd w:val="clear" w:color="auto" w:fill="auto"/>
          </w:tcPr>
          <w:p w14:paraId="429BFD4E" w14:textId="62497CFB" w:rsidR="00F76E93" w:rsidRPr="00114F35" w:rsidRDefault="00F76E93" w:rsidP="00B559FD">
            <w:pPr>
              <w:pStyle w:val="MSGENFONTSTYLENAMETEMPLATEROLENUMBERMSGENFONTSTYLENAMEBYROLETEXT210"/>
              <w:shd w:val="clear" w:color="auto" w:fill="auto"/>
              <w:spacing w:before="60" w:after="60" w:line="360" w:lineRule="auto"/>
              <w:ind w:left="108" w:right="141"/>
              <w:rPr>
                <w:sz w:val="22"/>
                <w:szCs w:val="22"/>
              </w:rPr>
            </w:pPr>
            <w:r w:rsidRPr="00114F35">
              <w:rPr>
                <w:rStyle w:val="MSGENFONTSTYLENAMETEMPLATEROLENUMBERMSGENFONTSTYLENAMEBYROLETEXT2MSGENFONTSTYLEMODIFERBOLD"/>
                <w:b w:val="0"/>
                <w:color w:val="auto"/>
                <w:sz w:val="22"/>
                <w:szCs w:val="22"/>
                <w:lang w:val="en-US"/>
              </w:rPr>
              <w:t xml:space="preserve">CISPR 11 </w:t>
            </w:r>
            <w:r w:rsidRPr="00114F35">
              <w:rPr>
                <w:rStyle w:val="MSGENFONTSTYLENAMETEMPLATEROLENUMBERMSGENFONTSTYLENAMEBYROLETEXT2MSGENFONTSTYLEMODIFERBOLD"/>
                <w:b w:val="0"/>
                <w:color w:val="auto"/>
                <w:sz w:val="22"/>
                <w:szCs w:val="22"/>
                <w:vertAlign w:val="superscript"/>
              </w:rPr>
              <w:t>c</w:t>
            </w:r>
          </w:p>
        </w:tc>
        <w:tc>
          <w:tcPr>
            <w:tcW w:w="2393" w:type="dxa"/>
            <w:tcBorders>
              <w:top w:val="double" w:sz="4" w:space="0" w:color="auto"/>
            </w:tcBorders>
            <w:shd w:val="clear" w:color="auto" w:fill="auto"/>
          </w:tcPr>
          <w:p w14:paraId="75517738" w14:textId="77777777" w:rsidR="00F76E93" w:rsidRPr="00114F35" w:rsidRDefault="00F76E93" w:rsidP="00D54FD4">
            <w:pPr>
              <w:pStyle w:val="MSGENFONTSTYLENAMETEMPLATEROLENUMBERMSGENFONTSTYLENAMEBYROLETEXT210"/>
              <w:shd w:val="clear" w:color="auto" w:fill="auto"/>
              <w:spacing w:before="60" w:after="60" w:line="360" w:lineRule="auto"/>
              <w:ind w:left="108" w:right="141"/>
              <w:rPr>
                <w:sz w:val="22"/>
                <w:szCs w:val="22"/>
              </w:rPr>
            </w:pPr>
            <w:r w:rsidRPr="00114F35">
              <w:rPr>
                <w:rStyle w:val="MSGENFONTSTYLENAMETEMPLATEROLENUMBERMSGENFONTSTYLENAMEBYROLETEXT2MSGENFONTSTYLEMODIFERBOLD"/>
                <w:b w:val="0"/>
                <w:color w:val="auto"/>
                <w:sz w:val="22"/>
                <w:szCs w:val="22"/>
              </w:rPr>
              <w:t xml:space="preserve">Класс A, группа 1 </w:t>
            </w:r>
            <w:r w:rsidRPr="00114F35">
              <w:rPr>
                <w:rStyle w:val="MSGENFONTSTYLENAMETEMPLATEROLENUMBERMSGENFONTSTYLENAMEBYROLETEXT2MSGENFONTSTYLEMODIFERBOLD"/>
                <w:b w:val="0"/>
                <w:color w:val="auto"/>
                <w:sz w:val="22"/>
                <w:szCs w:val="22"/>
                <w:vertAlign w:val="superscript"/>
              </w:rPr>
              <w:t>b</w:t>
            </w:r>
          </w:p>
        </w:tc>
        <w:tc>
          <w:tcPr>
            <w:tcW w:w="1610" w:type="dxa"/>
            <w:vMerge w:val="restart"/>
            <w:tcBorders>
              <w:top w:val="double" w:sz="4" w:space="0" w:color="auto"/>
            </w:tcBorders>
            <w:shd w:val="clear" w:color="auto" w:fill="auto"/>
          </w:tcPr>
          <w:p w14:paraId="51579009" w14:textId="77777777" w:rsidR="00F76E93" w:rsidRPr="00114F35" w:rsidRDefault="00F76E93" w:rsidP="00D54FD4">
            <w:pPr>
              <w:pStyle w:val="MSGENFONTSTYLENAMETEMPLATEROLENUMBERMSGENFONTSTYLENAMEBYROLETEXT20"/>
              <w:shd w:val="clear" w:color="auto" w:fill="auto"/>
              <w:tabs>
                <w:tab w:val="left" w:pos="1134"/>
              </w:tabs>
              <w:spacing w:before="60" w:after="60" w:line="360" w:lineRule="auto"/>
              <w:ind w:left="108" w:right="141" w:firstLine="0"/>
              <w:jc w:val="center"/>
              <w:rPr>
                <w:sz w:val="22"/>
                <w:szCs w:val="22"/>
                <w:lang w:val="en-US"/>
              </w:rPr>
            </w:pPr>
            <w:r w:rsidRPr="00114F35">
              <w:rPr>
                <w:rStyle w:val="MSGENFONTSTYLENAMETEMPLATEROLENUMBERMSGENFONTSTYLENAMEBYROLETEXT2MSGENFONTSTYLEMODIFERBOLD"/>
                <w:b w:val="0"/>
                <w:color w:val="auto"/>
                <w:sz w:val="22"/>
                <w:szCs w:val="22"/>
              </w:rPr>
              <w:t>Без оболочки</w:t>
            </w:r>
          </w:p>
        </w:tc>
      </w:tr>
      <w:tr w:rsidR="00F76E93" w:rsidRPr="00114F35" w14:paraId="2B3E66D6" w14:textId="77777777" w:rsidTr="00D54FD4">
        <w:tc>
          <w:tcPr>
            <w:tcW w:w="4219" w:type="dxa"/>
            <w:shd w:val="clear" w:color="auto" w:fill="auto"/>
          </w:tcPr>
          <w:p w14:paraId="7EEF8E6D" w14:textId="7EF920A4" w:rsidR="00F76E93" w:rsidRPr="00114F35" w:rsidRDefault="00F76E93" w:rsidP="00D54FD4">
            <w:pPr>
              <w:pStyle w:val="MSGENFONTSTYLENAMETEMPLATEROLENUMBERMSGENFONTSTYLENAMEBYROLETEXT210"/>
              <w:shd w:val="clear" w:color="auto" w:fill="auto"/>
              <w:spacing w:before="60" w:after="60" w:line="360" w:lineRule="auto"/>
              <w:ind w:left="108" w:right="141"/>
              <w:rPr>
                <w:sz w:val="22"/>
                <w:szCs w:val="22"/>
              </w:rPr>
            </w:pPr>
            <w:r w:rsidRPr="00114F35">
              <w:rPr>
                <w:rStyle w:val="MSGENFONTSTYLENAMETEMPLATEROLENUMBERMSGENFONTSTYLENAMEBYROLETEXT2MSGENFONTSTYLEMODIFERBOLD"/>
                <w:b w:val="0"/>
                <w:color w:val="auto"/>
                <w:sz w:val="22"/>
                <w:szCs w:val="22"/>
              </w:rPr>
              <w:t xml:space="preserve">150 кГц </w:t>
            </w:r>
            <w:r w:rsidR="00B559FD">
              <w:rPr>
                <w:sz w:val="24"/>
                <w:szCs w:val="24"/>
              </w:rPr>
              <w:t>–</w:t>
            </w:r>
            <w:r w:rsidRPr="00114F35">
              <w:rPr>
                <w:rStyle w:val="MSGENFONTSTYLENAMETEMPLATEROLENUMBERMSGENFONTSTYLENAMEBYROLETEXT2MSGENFONTSTYLEMODIFERBOLD"/>
                <w:b w:val="0"/>
                <w:color w:val="auto"/>
                <w:sz w:val="22"/>
                <w:szCs w:val="22"/>
              </w:rPr>
              <w:t xml:space="preserve"> 30 МГц</w:t>
            </w:r>
          </w:p>
        </w:tc>
        <w:tc>
          <w:tcPr>
            <w:tcW w:w="2092" w:type="dxa"/>
            <w:shd w:val="clear" w:color="auto" w:fill="auto"/>
          </w:tcPr>
          <w:p w14:paraId="4737DF5D" w14:textId="0C1776C5" w:rsidR="00F76E93" w:rsidRPr="00114F35" w:rsidRDefault="00F76E93" w:rsidP="00B559FD">
            <w:pPr>
              <w:pStyle w:val="MSGENFONTSTYLENAMETEMPLATEROLENUMBERMSGENFONTSTYLENAMEBYROLETEXT210"/>
              <w:shd w:val="clear" w:color="auto" w:fill="auto"/>
              <w:spacing w:before="60" w:after="60" w:line="360" w:lineRule="auto"/>
              <w:ind w:left="108" w:right="141"/>
              <w:rPr>
                <w:sz w:val="22"/>
                <w:szCs w:val="22"/>
              </w:rPr>
            </w:pPr>
            <w:r w:rsidRPr="00114F35">
              <w:rPr>
                <w:sz w:val="22"/>
                <w:szCs w:val="22"/>
              </w:rPr>
              <w:t>CISPR 32</w:t>
            </w:r>
          </w:p>
        </w:tc>
        <w:tc>
          <w:tcPr>
            <w:tcW w:w="2393" w:type="dxa"/>
            <w:shd w:val="clear" w:color="auto" w:fill="auto"/>
          </w:tcPr>
          <w:p w14:paraId="4580BEB0" w14:textId="77777777" w:rsidR="00F76E93" w:rsidRPr="00114F35" w:rsidRDefault="00F76E93" w:rsidP="00D54FD4">
            <w:pPr>
              <w:pStyle w:val="MSGENFONTSTYLENAMETEMPLATEROLENUMBERMSGENFONTSTYLENAMEBYROLETEXT210"/>
              <w:shd w:val="clear" w:color="auto" w:fill="auto"/>
              <w:spacing w:before="60" w:after="60" w:line="360" w:lineRule="auto"/>
              <w:ind w:left="108" w:right="141"/>
              <w:rPr>
                <w:sz w:val="22"/>
                <w:szCs w:val="22"/>
              </w:rPr>
            </w:pPr>
            <w:r w:rsidRPr="00114F35">
              <w:rPr>
                <w:rStyle w:val="MSGENFONTSTYLENAMETEMPLATEROLENUMBERMSGENFONTSTYLENAMEBYROLETEXT2MSGENFONTSTYLEMODIFERBOLD"/>
                <w:b w:val="0"/>
                <w:color w:val="auto"/>
                <w:sz w:val="22"/>
                <w:szCs w:val="22"/>
              </w:rPr>
              <w:t xml:space="preserve">Класс A </w:t>
            </w:r>
            <w:r w:rsidRPr="00114F35">
              <w:rPr>
                <w:rStyle w:val="MSGENFONTSTYLENAMETEMPLATEROLENUMBERMSGENFONTSTYLENAMEBYROLETEXT2MSGENFONTSTYLEMODIFERBOLD"/>
                <w:b w:val="0"/>
                <w:color w:val="auto"/>
                <w:sz w:val="22"/>
                <w:szCs w:val="22"/>
                <w:vertAlign w:val="superscript"/>
              </w:rPr>
              <w:t>b</w:t>
            </w:r>
          </w:p>
        </w:tc>
        <w:tc>
          <w:tcPr>
            <w:tcW w:w="1610" w:type="dxa"/>
            <w:vMerge/>
            <w:shd w:val="clear" w:color="auto" w:fill="auto"/>
          </w:tcPr>
          <w:p w14:paraId="77203FD9" w14:textId="77777777" w:rsidR="00F76E93" w:rsidRPr="00114F35" w:rsidRDefault="00F76E93" w:rsidP="00D54FD4">
            <w:pPr>
              <w:pStyle w:val="MSGENFONTSTYLENAMETEMPLATEROLENUMBERMSGENFONTSTYLENAMEBYROLETEXT20"/>
              <w:shd w:val="clear" w:color="auto" w:fill="auto"/>
              <w:tabs>
                <w:tab w:val="left" w:pos="1134"/>
              </w:tabs>
              <w:spacing w:before="60" w:after="60" w:line="360" w:lineRule="auto"/>
              <w:ind w:left="108" w:right="141" w:firstLine="0"/>
              <w:jc w:val="center"/>
              <w:rPr>
                <w:sz w:val="22"/>
                <w:szCs w:val="22"/>
                <w:lang w:val="en-US"/>
              </w:rPr>
            </w:pPr>
          </w:p>
        </w:tc>
      </w:tr>
      <w:tr w:rsidR="00F76E93" w:rsidRPr="00114F35" w14:paraId="39E38A34" w14:textId="77777777" w:rsidTr="00D54FD4">
        <w:tc>
          <w:tcPr>
            <w:tcW w:w="4219" w:type="dxa"/>
            <w:shd w:val="clear" w:color="auto" w:fill="auto"/>
          </w:tcPr>
          <w:p w14:paraId="13FBF517" w14:textId="77777777" w:rsidR="00F76E93" w:rsidRPr="00114F35" w:rsidRDefault="00F76E93" w:rsidP="00D54FD4">
            <w:pPr>
              <w:pStyle w:val="MSGENFONTSTYLENAMETEMPLATEROLENUMBERMSGENFONTSTYLENAMEBYROLETEXT20"/>
              <w:shd w:val="clear" w:color="auto" w:fill="auto"/>
              <w:tabs>
                <w:tab w:val="left" w:pos="1134"/>
              </w:tabs>
              <w:spacing w:before="60" w:after="60" w:line="360" w:lineRule="auto"/>
              <w:ind w:left="108" w:right="141" w:firstLine="0"/>
              <w:rPr>
                <w:sz w:val="22"/>
                <w:szCs w:val="22"/>
                <w:lang w:val="en-US"/>
              </w:rPr>
            </w:pPr>
            <w:r w:rsidRPr="00114F35">
              <w:rPr>
                <w:rStyle w:val="MSGENFONTSTYLENAMETEMPLATEROLENUMBERMSGENFONTSTYLENAMEBYROLETEXT2MSGENFONTSTYLEMODIFERBOLD"/>
                <w:b w:val="0"/>
                <w:color w:val="auto"/>
                <w:sz w:val="22"/>
                <w:szCs w:val="22"/>
              </w:rPr>
              <w:t>Излучаемые радиочастотные помехи</w:t>
            </w:r>
          </w:p>
        </w:tc>
        <w:tc>
          <w:tcPr>
            <w:tcW w:w="2092" w:type="dxa"/>
            <w:shd w:val="clear" w:color="auto" w:fill="auto"/>
          </w:tcPr>
          <w:p w14:paraId="43F6228F" w14:textId="16907329" w:rsidR="00F76E93" w:rsidRPr="00114F35" w:rsidRDefault="00F76E93" w:rsidP="00B559FD">
            <w:pPr>
              <w:pStyle w:val="MSGENFONTSTYLENAMETEMPLATEROLENUMBERMSGENFONTSTYLENAMEBYROLETEXT210"/>
              <w:shd w:val="clear" w:color="auto" w:fill="auto"/>
              <w:spacing w:before="60" w:after="60" w:line="360" w:lineRule="auto"/>
              <w:ind w:left="108" w:right="141"/>
              <w:rPr>
                <w:sz w:val="22"/>
                <w:szCs w:val="22"/>
              </w:rPr>
            </w:pPr>
            <w:r w:rsidRPr="00114F35">
              <w:rPr>
                <w:rStyle w:val="MSGENFONTSTYLENAMETEMPLATEROLENUMBERMSGENFONTSTYLENAMEBYROLETEXT2MSGENFONTSTYLEMODIFERITALIC"/>
                <w:i w:val="0"/>
                <w:color w:val="auto"/>
                <w:sz w:val="22"/>
                <w:szCs w:val="22"/>
                <w:lang w:val="en-US"/>
              </w:rPr>
              <w:t>CISPR 11</w:t>
            </w:r>
            <w:r w:rsidRPr="00114F35">
              <w:rPr>
                <w:rStyle w:val="MSGENFONTSTYLENAMETEMPLATEROLENUMBERMSGENFONTSTYLENAMEBYROLETEXT2MSGENFONTSTYLEMODIFERBOLD"/>
                <w:b w:val="0"/>
                <w:color w:val="auto"/>
                <w:sz w:val="22"/>
                <w:szCs w:val="22"/>
                <w:lang w:val="en-US"/>
              </w:rPr>
              <w:t xml:space="preserve"> </w:t>
            </w:r>
            <w:r w:rsidRPr="00114F35">
              <w:rPr>
                <w:rStyle w:val="MSGENFONTSTYLENAMETEMPLATEROLENUMBERMSGENFONTSTYLENAMEBYROLETEXT2MSGENFONTSTYLEMODIFERBOLD"/>
                <w:b w:val="0"/>
                <w:color w:val="auto"/>
                <w:sz w:val="22"/>
                <w:szCs w:val="22"/>
                <w:vertAlign w:val="superscript"/>
              </w:rPr>
              <w:t>c</w:t>
            </w:r>
          </w:p>
        </w:tc>
        <w:tc>
          <w:tcPr>
            <w:tcW w:w="2393" w:type="dxa"/>
            <w:shd w:val="clear" w:color="auto" w:fill="auto"/>
          </w:tcPr>
          <w:p w14:paraId="5498B26C" w14:textId="77777777" w:rsidR="00F76E93" w:rsidRPr="00114F35" w:rsidRDefault="00F76E93" w:rsidP="00D54FD4">
            <w:pPr>
              <w:pStyle w:val="MSGENFONTSTYLENAMETEMPLATEROLENUMBERMSGENFONTSTYLENAMEBYROLETEXT210"/>
              <w:shd w:val="clear" w:color="auto" w:fill="auto"/>
              <w:spacing w:before="60" w:after="60" w:line="360" w:lineRule="auto"/>
              <w:ind w:left="108" w:right="141"/>
              <w:rPr>
                <w:sz w:val="22"/>
                <w:szCs w:val="22"/>
              </w:rPr>
            </w:pPr>
            <w:r w:rsidRPr="00114F35">
              <w:rPr>
                <w:rStyle w:val="MSGENFONTSTYLENAMETEMPLATEROLENUMBERMSGENFONTSTYLENAMEBYROLETEXT2MSGENFONTSTYLEMODIFERBOLD"/>
                <w:b w:val="0"/>
                <w:color w:val="auto"/>
                <w:sz w:val="22"/>
                <w:szCs w:val="22"/>
              </w:rPr>
              <w:t xml:space="preserve">Класс A, группа 1 </w:t>
            </w:r>
            <w:r w:rsidRPr="00114F35">
              <w:rPr>
                <w:rStyle w:val="MSGENFONTSTYLENAMETEMPLATEROLENUMBERMSGENFONTSTYLENAMEBYROLETEXT2MSGENFONTSTYLEMODIFERBOLD"/>
                <w:b w:val="0"/>
                <w:color w:val="auto"/>
                <w:sz w:val="22"/>
                <w:szCs w:val="22"/>
                <w:vertAlign w:val="superscript"/>
              </w:rPr>
              <w:t>b</w:t>
            </w:r>
          </w:p>
        </w:tc>
        <w:tc>
          <w:tcPr>
            <w:tcW w:w="1610" w:type="dxa"/>
            <w:vMerge w:val="restart"/>
            <w:shd w:val="clear" w:color="auto" w:fill="auto"/>
          </w:tcPr>
          <w:p w14:paraId="0101B759" w14:textId="77777777" w:rsidR="00F76E93" w:rsidRPr="00114F35" w:rsidRDefault="00F76E93" w:rsidP="00D54FD4">
            <w:pPr>
              <w:pStyle w:val="MSGENFONTSTYLENAMETEMPLATEROLENUMBERMSGENFONTSTYLENAMEBYROLETEXT20"/>
              <w:shd w:val="clear" w:color="auto" w:fill="auto"/>
              <w:tabs>
                <w:tab w:val="left" w:pos="1134"/>
              </w:tabs>
              <w:spacing w:before="60" w:after="60" w:line="360" w:lineRule="auto"/>
              <w:ind w:left="108" w:right="141" w:firstLine="0"/>
              <w:jc w:val="center"/>
              <w:rPr>
                <w:sz w:val="22"/>
                <w:szCs w:val="22"/>
                <w:lang w:val="en-US"/>
              </w:rPr>
            </w:pPr>
            <w:r w:rsidRPr="00114F35">
              <w:rPr>
                <w:rStyle w:val="MSGENFONTSTYLENAMETEMPLATEROLENUMBERMSGENFONTSTYLENAMEBYROLETEXT2MSGENFONTSTYLEMODIFERBOLD"/>
                <w:b w:val="0"/>
                <w:color w:val="auto"/>
                <w:sz w:val="22"/>
                <w:szCs w:val="22"/>
              </w:rPr>
              <w:t>Без оболочки</w:t>
            </w:r>
          </w:p>
        </w:tc>
      </w:tr>
      <w:tr w:rsidR="00F76E93" w:rsidRPr="00114F35" w14:paraId="3396ACEE" w14:textId="77777777" w:rsidTr="00D54FD4">
        <w:tc>
          <w:tcPr>
            <w:tcW w:w="4219" w:type="dxa"/>
            <w:shd w:val="clear" w:color="auto" w:fill="auto"/>
          </w:tcPr>
          <w:p w14:paraId="6939C18F" w14:textId="41EC1EAA" w:rsidR="00F76E93" w:rsidRPr="00114F35" w:rsidRDefault="00F76E93" w:rsidP="00D54FD4">
            <w:pPr>
              <w:pStyle w:val="MSGENFONTSTYLENAMETEMPLATEROLENUMBERMSGENFONTSTYLENAMEBYROLETEXT20"/>
              <w:shd w:val="clear" w:color="auto" w:fill="auto"/>
              <w:tabs>
                <w:tab w:val="left" w:pos="1134"/>
              </w:tabs>
              <w:spacing w:before="0" w:after="60" w:line="360" w:lineRule="auto"/>
              <w:ind w:left="108" w:right="141" w:firstLine="0"/>
              <w:rPr>
                <w:sz w:val="22"/>
                <w:szCs w:val="22"/>
                <w:lang w:val="en-US"/>
              </w:rPr>
            </w:pPr>
            <w:r w:rsidRPr="00114F35">
              <w:rPr>
                <w:rStyle w:val="MSGENFONTSTYLENAMETEMPLATEROLENUMBERMSGENFONTSTYLENAMEBYROLETEXT2MSGENFONTSTYLEMODIFERBOLD"/>
                <w:b w:val="0"/>
                <w:color w:val="auto"/>
                <w:sz w:val="22"/>
                <w:szCs w:val="22"/>
              </w:rPr>
              <w:t xml:space="preserve">30 МГц </w:t>
            </w:r>
            <w:r w:rsidR="00B559FD">
              <w:rPr>
                <w:sz w:val="24"/>
                <w:szCs w:val="24"/>
              </w:rPr>
              <w:t>–</w:t>
            </w:r>
            <w:r w:rsidRPr="00114F35">
              <w:rPr>
                <w:rStyle w:val="MSGENFONTSTYLENAMETEMPLATEROLENUMBERMSGENFONTSTYLENAMEBYROLETEXT2MSGENFONTSTYLEMODIFERBOLD"/>
                <w:b w:val="0"/>
                <w:color w:val="auto"/>
                <w:sz w:val="22"/>
                <w:szCs w:val="22"/>
              </w:rPr>
              <w:t xml:space="preserve"> 1000 МГц </w:t>
            </w:r>
            <w:r w:rsidRPr="00114F35">
              <w:rPr>
                <w:rStyle w:val="MSGENFONTSTYLENAMETEMPLATEROLENUMBERMSGENFONTSTYLENAMEBYROLETEXT2MSGENFONTSTYLEMODIFERBOLD"/>
                <w:b w:val="0"/>
                <w:color w:val="auto"/>
                <w:sz w:val="22"/>
                <w:szCs w:val="22"/>
                <w:vertAlign w:val="superscript"/>
              </w:rPr>
              <w:t>a</w:t>
            </w:r>
          </w:p>
        </w:tc>
        <w:tc>
          <w:tcPr>
            <w:tcW w:w="2092" w:type="dxa"/>
            <w:shd w:val="clear" w:color="auto" w:fill="auto"/>
          </w:tcPr>
          <w:p w14:paraId="67C379FE" w14:textId="188ED91B" w:rsidR="00F76E93" w:rsidRPr="00114F35" w:rsidRDefault="00F76E93" w:rsidP="00B559FD">
            <w:pPr>
              <w:pStyle w:val="MSGENFONTSTYLENAMETEMPLATEROLENUMBERMSGENFONTSTYLENAMEBYROLETEXT210"/>
              <w:shd w:val="clear" w:color="auto" w:fill="auto"/>
              <w:spacing w:after="60" w:line="360" w:lineRule="auto"/>
              <w:ind w:left="108" w:right="141"/>
              <w:rPr>
                <w:sz w:val="22"/>
                <w:szCs w:val="22"/>
              </w:rPr>
            </w:pPr>
            <w:r w:rsidRPr="00114F35">
              <w:rPr>
                <w:sz w:val="22"/>
                <w:szCs w:val="22"/>
              </w:rPr>
              <w:t>CISPR 32</w:t>
            </w:r>
          </w:p>
        </w:tc>
        <w:tc>
          <w:tcPr>
            <w:tcW w:w="2393" w:type="dxa"/>
            <w:shd w:val="clear" w:color="auto" w:fill="auto"/>
          </w:tcPr>
          <w:p w14:paraId="512BE674" w14:textId="77777777" w:rsidR="00F76E93" w:rsidRPr="00114F35" w:rsidRDefault="00F76E93" w:rsidP="00D54FD4">
            <w:pPr>
              <w:pStyle w:val="MSGENFONTSTYLENAMETEMPLATEROLENUMBERMSGENFONTSTYLENAMEBYROLETEXT210"/>
              <w:shd w:val="clear" w:color="auto" w:fill="auto"/>
              <w:spacing w:after="60" w:line="360" w:lineRule="auto"/>
              <w:ind w:left="108" w:right="141"/>
              <w:rPr>
                <w:sz w:val="22"/>
                <w:szCs w:val="22"/>
              </w:rPr>
            </w:pPr>
            <w:r w:rsidRPr="00114F35">
              <w:rPr>
                <w:rStyle w:val="MSGENFONTSTYLENAMETEMPLATEROLENUMBERMSGENFONTSTYLENAMEBYROLETEXT2MSGENFONTSTYLEMODIFERBOLD"/>
                <w:b w:val="0"/>
                <w:color w:val="auto"/>
                <w:sz w:val="22"/>
                <w:szCs w:val="22"/>
              </w:rPr>
              <w:t xml:space="preserve">Класс A </w:t>
            </w:r>
            <w:r w:rsidRPr="00114F35">
              <w:rPr>
                <w:rStyle w:val="MSGENFONTSTYLENAMETEMPLATEROLENUMBERMSGENFONTSTYLENAMEBYROLETEXT2MSGENFONTSTYLEMODIFERBOLD"/>
                <w:b w:val="0"/>
                <w:color w:val="auto"/>
                <w:sz w:val="22"/>
                <w:szCs w:val="22"/>
                <w:vertAlign w:val="superscript"/>
              </w:rPr>
              <w:t>b</w:t>
            </w:r>
          </w:p>
        </w:tc>
        <w:tc>
          <w:tcPr>
            <w:tcW w:w="1610" w:type="dxa"/>
            <w:vMerge/>
            <w:shd w:val="clear" w:color="auto" w:fill="auto"/>
          </w:tcPr>
          <w:p w14:paraId="1C34E089" w14:textId="77777777" w:rsidR="00F76E93" w:rsidRPr="00114F35" w:rsidRDefault="00F76E93" w:rsidP="00D54FD4">
            <w:pPr>
              <w:pStyle w:val="MSGENFONTSTYLENAMETEMPLATEROLENUMBERMSGENFONTSTYLENAMEBYROLETEXT20"/>
              <w:shd w:val="clear" w:color="auto" w:fill="auto"/>
              <w:tabs>
                <w:tab w:val="left" w:pos="1134"/>
              </w:tabs>
              <w:spacing w:before="0" w:after="0" w:line="360" w:lineRule="auto"/>
              <w:ind w:left="108" w:right="141" w:firstLine="0"/>
              <w:rPr>
                <w:sz w:val="22"/>
                <w:szCs w:val="22"/>
                <w:lang w:val="en-US"/>
              </w:rPr>
            </w:pPr>
          </w:p>
        </w:tc>
      </w:tr>
      <w:tr w:rsidR="00F76E93" w:rsidRPr="00114F35" w14:paraId="6265F136" w14:textId="77777777" w:rsidTr="00F76CFF">
        <w:tc>
          <w:tcPr>
            <w:tcW w:w="10314" w:type="dxa"/>
            <w:gridSpan w:val="4"/>
            <w:shd w:val="clear" w:color="auto" w:fill="auto"/>
          </w:tcPr>
          <w:p w14:paraId="3674F30A" w14:textId="77777777" w:rsidR="00F76E93" w:rsidRPr="00114F35" w:rsidRDefault="00F76E93" w:rsidP="00D54FD4">
            <w:pPr>
              <w:pStyle w:val="MSGENFONTSTYLENAMETEMPLATEROLENUMBERMSGENFONTSTYLENAMEBYROLETABLECAPTION30"/>
              <w:shd w:val="clear" w:color="auto" w:fill="auto"/>
              <w:tabs>
                <w:tab w:val="left" w:pos="284"/>
              </w:tabs>
              <w:spacing w:before="120" w:line="360" w:lineRule="auto"/>
              <w:ind w:left="108" w:right="141"/>
              <w:jc w:val="both"/>
              <w:rPr>
                <w:b w:val="0"/>
                <w:sz w:val="20"/>
                <w:szCs w:val="20"/>
              </w:rPr>
            </w:pPr>
            <w:r w:rsidRPr="00114F35">
              <w:rPr>
                <w:b w:val="0"/>
                <w:sz w:val="20"/>
                <w:szCs w:val="20"/>
                <w:vertAlign w:val="superscript"/>
              </w:rPr>
              <w:t>a</w:t>
            </w:r>
            <w:r w:rsidRPr="00114F35">
              <w:rPr>
                <w:b w:val="0"/>
                <w:sz w:val="20"/>
                <w:szCs w:val="20"/>
                <w:vertAlign w:val="superscript"/>
              </w:rPr>
              <w:tab/>
            </w:r>
            <w:r w:rsidRPr="00114F35">
              <w:rPr>
                <w:b w:val="0"/>
                <w:sz w:val="20"/>
                <w:szCs w:val="20"/>
              </w:rPr>
              <w:t>Применимо только для испытуемого оборудования, оснащенного устройствами обработки (например, микропроцессорами) или импульсными источниками питания, работающими на частотах свыше 9 кГц.</w:t>
            </w:r>
          </w:p>
          <w:p w14:paraId="3F9C9289" w14:textId="2B184391" w:rsidR="00F76E93" w:rsidRPr="00114F35" w:rsidRDefault="00F76E93" w:rsidP="00D54FD4">
            <w:pPr>
              <w:pStyle w:val="MSGENFONTSTYLENAMETEMPLATEROLENUMBERMSGENFONTSTYLENAMEBYROLETABLECAPTION30"/>
              <w:shd w:val="clear" w:color="auto" w:fill="auto"/>
              <w:tabs>
                <w:tab w:val="left" w:pos="284"/>
              </w:tabs>
              <w:spacing w:line="360" w:lineRule="auto"/>
              <w:ind w:left="108" w:right="141"/>
              <w:jc w:val="both"/>
              <w:rPr>
                <w:b w:val="0"/>
                <w:sz w:val="20"/>
                <w:szCs w:val="20"/>
              </w:rPr>
            </w:pPr>
            <w:r w:rsidRPr="00114F35">
              <w:rPr>
                <w:b w:val="0"/>
                <w:sz w:val="20"/>
                <w:szCs w:val="20"/>
                <w:vertAlign w:val="superscript"/>
              </w:rPr>
              <w:t>b</w:t>
            </w:r>
            <w:r w:rsidRPr="00114F35">
              <w:rPr>
                <w:b w:val="0"/>
                <w:sz w:val="20"/>
                <w:szCs w:val="20"/>
                <w:vertAlign w:val="superscript"/>
              </w:rPr>
              <w:tab/>
            </w:r>
            <w:r w:rsidRPr="00114F35">
              <w:rPr>
                <w:b w:val="0"/>
                <w:sz w:val="20"/>
                <w:szCs w:val="20"/>
              </w:rPr>
              <w:t>Класс оборудования A по CISPR 11 и CISPR 32 соответствует среде A по IEC</w:t>
            </w:r>
            <w:r w:rsidRPr="00114F35">
              <w:rPr>
                <w:b w:val="0"/>
                <w:sz w:val="20"/>
                <w:szCs w:val="20"/>
                <w:lang w:val="en-US"/>
              </w:rPr>
              <w:t> </w:t>
            </w:r>
            <w:r w:rsidRPr="00114F35">
              <w:rPr>
                <w:b w:val="0"/>
                <w:sz w:val="20"/>
                <w:szCs w:val="20"/>
              </w:rPr>
              <w:t xml:space="preserve">60947-1:2020. Оборудование среды А может вызывать электромагнитные помехи при установке в среде B. </w:t>
            </w:r>
            <w:r w:rsidR="00B127FF" w:rsidRPr="00114F35">
              <w:rPr>
                <w:b w:val="0"/>
                <w:sz w:val="20"/>
                <w:szCs w:val="20"/>
              </w:rPr>
              <w:t xml:space="preserve">Изготовитель </w:t>
            </w:r>
            <w:r w:rsidRPr="00114F35">
              <w:rPr>
                <w:b w:val="0"/>
                <w:sz w:val="20"/>
                <w:szCs w:val="20"/>
              </w:rPr>
              <w:t>оборудования заявляет о риске электромагнитных помех в документации на устройство.</w:t>
            </w:r>
          </w:p>
          <w:p w14:paraId="74AE6BAE" w14:textId="77777777" w:rsidR="00F76E93" w:rsidRPr="00114F35" w:rsidRDefault="00F76E93" w:rsidP="00D54FD4">
            <w:pPr>
              <w:pStyle w:val="MSGENFONTSTYLENAMETEMPLATEROLENUMBERMSGENFONTSTYLENAMEBYROLETEXT20"/>
              <w:shd w:val="clear" w:color="auto" w:fill="auto"/>
              <w:tabs>
                <w:tab w:val="left" w:pos="284"/>
              </w:tabs>
              <w:spacing w:before="0" w:after="120" w:line="360" w:lineRule="auto"/>
              <w:ind w:left="108" w:right="141" w:firstLine="0"/>
              <w:rPr>
                <w:sz w:val="20"/>
                <w:szCs w:val="20"/>
              </w:rPr>
            </w:pPr>
            <w:r w:rsidRPr="00114F35">
              <w:rPr>
                <w:sz w:val="20"/>
                <w:szCs w:val="20"/>
                <w:vertAlign w:val="superscript"/>
              </w:rPr>
              <w:t>c</w:t>
            </w:r>
            <w:r w:rsidRPr="00114F35">
              <w:rPr>
                <w:sz w:val="20"/>
                <w:szCs w:val="20"/>
                <w:vertAlign w:val="superscript"/>
              </w:rPr>
              <w:tab/>
            </w:r>
            <w:r w:rsidRPr="00114F35">
              <w:rPr>
                <w:sz w:val="20"/>
                <w:szCs w:val="20"/>
              </w:rPr>
              <w:t>Описание испытания, методика испытания и параметры испытания приведены в CISPR 11:2015 (раздел</w:t>
            </w:r>
            <w:r w:rsidR="00D54FD4" w:rsidRPr="00114F35">
              <w:rPr>
                <w:sz w:val="20"/>
                <w:szCs w:val="20"/>
              </w:rPr>
              <w:t> </w:t>
            </w:r>
            <w:r w:rsidRPr="00114F35">
              <w:rPr>
                <w:sz w:val="20"/>
                <w:szCs w:val="20"/>
              </w:rPr>
              <w:t>7).</w:t>
            </w:r>
          </w:p>
        </w:tc>
      </w:tr>
    </w:tbl>
    <w:p w14:paraId="7BE3A052" w14:textId="77777777" w:rsidR="00F76E93" w:rsidRPr="00114F35" w:rsidRDefault="00F76E93" w:rsidP="0042703D">
      <w:pPr>
        <w:pStyle w:val="MSGENFONTSTYLENAMETEMPLATEROLENUMBERMSGENFONTSTYLENAMEBYROLETEXT20"/>
        <w:tabs>
          <w:tab w:val="left" w:pos="1134"/>
        </w:tabs>
        <w:spacing w:before="0" w:after="0" w:line="360" w:lineRule="auto"/>
        <w:ind w:firstLine="0"/>
        <w:rPr>
          <w:sz w:val="24"/>
          <w:szCs w:val="24"/>
        </w:rPr>
      </w:pPr>
    </w:p>
    <w:p w14:paraId="668A65B8" w14:textId="77777777" w:rsidR="00F76E93" w:rsidRPr="00114F35" w:rsidRDefault="00F76E93" w:rsidP="0042703D">
      <w:pPr>
        <w:pStyle w:val="MSGENFONTSTYLENAMETEMPLATEROLENUMBERMSGENFONTSTYLENAMEBYROLETEXT71"/>
        <w:numPr>
          <w:ilvl w:val="0"/>
          <w:numId w:val="17"/>
        </w:numPr>
        <w:shd w:val="clear" w:color="auto" w:fill="auto"/>
        <w:spacing w:line="360" w:lineRule="auto"/>
        <w:ind w:left="0" w:firstLine="567"/>
        <w:jc w:val="both"/>
        <w:rPr>
          <w:b/>
          <w:color w:val="auto"/>
          <w:sz w:val="24"/>
          <w:szCs w:val="24"/>
        </w:rPr>
      </w:pPr>
      <w:r w:rsidRPr="00114F35">
        <w:rPr>
          <w:b/>
          <w:color w:val="auto"/>
          <w:sz w:val="24"/>
          <w:szCs w:val="24"/>
        </w:rPr>
        <w:t>Испытания окружающей среды</w:t>
      </w:r>
    </w:p>
    <w:p w14:paraId="666D2E77" w14:textId="77777777" w:rsidR="00F76E93" w:rsidRPr="00114F35" w:rsidRDefault="00F76E93" w:rsidP="0042703D">
      <w:pPr>
        <w:pStyle w:val="MSGENFONTSTYLENAMETEMPLATEROLENUMBERMSGENFONTSTYLENAMEBYROLETEXT71"/>
        <w:numPr>
          <w:ilvl w:val="0"/>
          <w:numId w:val="31"/>
        </w:numPr>
        <w:shd w:val="clear" w:color="auto" w:fill="auto"/>
        <w:spacing w:line="360" w:lineRule="auto"/>
        <w:ind w:left="0" w:firstLine="567"/>
        <w:jc w:val="both"/>
        <w:rPr>
          <w:color w:val="auto"/>
          <w:sz w:val="24"/>
          <w:szCs w:val="24"/>
        </w:rPr>
      </w:pPr>
      <w:bookmarkStart w:id="27" w:name="bookmark108"/>
      <w:r w:rsidRPr="00114F35">
        <w:rPr>
          <w:color w:val="auto"/>
          <w:sz w:val="24"/>
          <w:szCs w:val="24"/>
        </w:rPr>
        <w:t>Общие положения</w:t>
      </w:r>
      <w:bookmarkEnd w:id="27"/>
    </w:p>
    <w:p w14:paraId="059C7748" w14:textId="1BADC3BE"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IEC 60947-1:2020 (пункт Q.3.1) со следующими дополнениями</w:t>
      </w:r>
      <w:r w:rsidR="00B55846">
        <w:rPr>
          <w:color w:val="auto"/>
          <w:sz w:val="24"/>
          <w:szCs w:val="24"/>
        </w:rPr>
        <w:t>.</w:t>
      </w:r>
    </w:p>
    <w:p w14:paraId="5E98B5C8"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Испытуемое УКВДЗ должно быть оборудовано как минимум одним оптическим датчиком каждого типа, доступным для УКВДЗ.</w:t>
      </w:r>
    </w:p>
    <w:p w14:paraId="2382B571"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Функциональное испытание следует проводить в соответствии с техническими условиями </w:t>
      </w:r>
      <w:r w:rsidR="002E2CD1" w:rsidRPr="00114F35">
        <w:rPr>
          <w:color w:val="auto"/>
          <w:sz w:val="24"/>
          <w:szCs w:val="24"/>
        </w:rPr>
        <w:t>изготовителя</w:t>
      </w:r>
      <w:r w:rsidRPr="00114F35">
        <w:rPr>
          <w:color w:val="auto"/>
          <w:sz w:val="24"/>
          <w:szCs w:val="24"/>
        </w:rPr>
        <w:t>. Допускается применение любого инструмента.</w:t>
      </w:r>
    </w:p>
    <w:p w14:paraId="68776639"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Испытания на вибрацию и ударные испытания необходимо проводить последовательно на одном и том же образце в порядке, согласованном с </w:t>
      </w:r>
      <w:r w:rsidR="00B127FF" w:rsidRPr="00114F35">
        <w:rPr>
          <w:color w:val="auto"/>
          <w:sz w:val="24"/>
          <w:szCs w:val="24"/>
        </w:rPr>
        <w:t>изготовителем</w:t>
      </w:r>
      <w:r w:rsidRPr="00114F35">
        <w:rPr>
          <w:color w:val="auto"/>
          <w:sz w:val="24"/>
          <w:szCs w:val="24"/>
        </w:rPr>
        <w:t>.</w:t>
      </w:r>
    </w:p>
    <w:p w14:paraId="47997F0F" w14:textId="77777777" w:rsidR="00F76E93" w:rsidRPr="00114F35" w:rsidRDefault="00F76E93" w:rsidP="0042703D">
      <w:pPr>
        <w:pStyle w:val="MSGENFONTSTYLENAMETEMPLATEROLENUMBERMSGENFONTSTYLENAMEBYROLETEXT71"/>
        <w:numPr>
          <w:ilvl w:val="0"/>
          <w:numId w:val="31"/>
        </w:numPr>
        <w:shd w:val="clear" w:color="auto" w:fill="auto"/>
        <w:spacing w:line="360" w:lineRule="auto"/>
        <w:ind w:left="0" w:firstLine="567"/>
        <w:jc w:val="both"/>
        <w:rPr>
          <w:color w:val="auto"/>
          <w:sz w:val="24"/>
          <w:szCs w:val="24"/>
        </w:rPr>
      </w:pPr>
      <w:bookmarkStart w:id="28" w:name="bookmark109"/>
      <w:r w:rsidRPr="00114F35">
        <w:rPr>
          <w:color w:val="auto"/>
          <w:sz w:val="24"/>
          <w:szCs w:val="24"/>
        </w:rPr>
        <w:t>Испытание нагревом во влажной среде</w:t>
      </w:r>
      <w:bookmarkEnd w:id="28"/>
    </w:p>
    <w:p w14:paraId="66AC40EF" w14:textId="38797DAB"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Испытание проводят в соответствии с IEC 60068-2-30</w:t>
      </w:r>
      <w:r w:rsidR="00F32F96">
        <w:rPr>
          <w:color w:val="auto"/>
          <w:sz w:val="24"/>
          <w:szCs w:val="24"/>
        </w:rPr>
        <w:t xml:space="preserve"> </w:t>
      </w:r>
      <w:r w:rsidRPr="00114F35">
        <w:rPr>
          <w:color w:val="auto"/>
          <w:sz w:val="24"/>
          <w:szCs w:val="24"/>
        </w:rPr>
        <w:t>(испытание Db), 2 цикла при 55 ° C, вариант 2.</w:t>
      </w:r>
    </w:p>
    <w:p w14:paraId="7943EC89"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Функциональное испытание необходимо проводить в течение первых 2 ч первого цикла при температуре испытания и в течение последних 2 ч второго цикла при температуре испытания.</w:t>
      </w:r>
    </w:p>
    <w:p w14:paraId="3DD62A32" w14:textId="77777777" w:rsidR="00F76E93" w:rsidRPr="00114F35" w:rsidRDefault="00F76E93"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lastRenderedPageBreak/>
        <w:t>После периода восстановления в течение 24 ч при нормальных атмосферных условиях измерение сопротивления изоляции должно быть выполнено в течение 1 ч после завершения восстановления. Сопротивление изоляции должно быть измерено между каждой цепью, а также между каждой цепью и землей с использованием испытательного оборудования, соответствующего IEC 61557-2 (для этого испытания может потребоваться отключение части компонентов, например, для подавления импульсных помех). В таблице 7 приведены условия испытания изоляции.</w:t>
      </w:r>
    </w:p>
    <w:p w14:paraId="5C1DA5B1" w14:textId="77777777" w:rsidR="00D54FD4" w:rsidRPr="00114F35" w:rsidRDefault="00D54FD4" w:rsidP="0042703D">
      <w:pPr>
        <w:pStyle w:val="MSGENFONTSTYLENAMETEMPLATEROLENUMBERMSGENFONTSTYLENAMEBYROLETEXT20"/>
        <w:tabs>
          <w:tab w:val="left" w:pos="1134"/>
        </w:tabs>
        <w:spacing w:before="0" w:after="0" w:line="360" w:lineRule="auto"/>
        <w:ind w:firstLine="567"/>
        <w:rPr>
          <w:sz w:val="24"/>
          <w:szCs w:val="24"/>
        </w:rPr>
      </w:pPr>
    </w:p>
    <w:p w14:paraId="786A55DB" w14:textId="77777777" w:rsidR="00F76E93" w:rsidRPr="00114F35" w:rsidRDefault="00F76E93" w:rsidP="0042703D">
      <w:pPr>
        <w:pStyle w:val="MSGENFONTSTYLENAMETEMPLATEROLENUMBERMSGENFONTSTYLENAMEBYROLETEXT20"/>
        <w:tabs>
          <w:tab w:val="left" w:pos="1134"/>
        </w:tabs>
        <w:spacing w:before="0" w:after="0" w:line="360" w:lineRule="auto"/>
        <w:ind w:firstLine="0"/>
        <w:rPr>
          <w:sz w:val="24"/>
          <w:szCs w:val="22"/>
        </w:rPr>
      </w:pPr>
      <w:r w:rsidRPr="00114F35">
        <w:rPr>
          <w:spacing w:val="40"/>
          <w:sz w:val="24"/>
          <w:szCs w:val="22"/>
        </w:rPr>
        <w:t>Таблица</w:t>
      </w:r>
      <w:r w:rsidRPr="00114F35">
        <w:rPr>
          <w:sz w:val="24"/>
          <w:szCs w:val="22"/>
        </w:rPr>
        <w:t xml:space="preserve"> 7 – Параметры испытания изоляции</w:t>
      </w:r>
    </w:p>
    <w:tbl>
      <w:tblPr>
        <w:tblW w:w="1029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085"/>
        <w:gridCol w:w="4961"/>
        <w:gridCol w:w="2250"/>
      </w:tblGrid>
      <w:tr w:rsidR="00F76E93" w:rsidRPr="00114F35" w14:paraId="5C217339" w14:textId="77777777" w:rsidTr="00D54FD4">
        <w:tc>
          <w:tcPr>
            <w:tcW w:w="3085" w:type="dxa"/>
            <w:tcBorders>
              <w:bottom w:val="double" w:sz="4" w:space="0" w:color="auto"/>
            </w:tcBorders>
            <w:shd w:val="clear" w:color="auto" w:fill="auto"/>
            <w:vAlign w:val="center"/>
          </w:tcPr>
          <w:p w14:paraId="226CBB9B" w14:textId="77777777" w:rsidR="00F76E93" w:rsidRPr="00114F35" w:rsidRDefault="00F76E93" w:rsidP="00D54FD4">
            <w:pPr>
              <w:pStyle w:val="MSGENFONTSTYLENAMETEMPLATEROLENUMBERMSGENFONTSTYLENAMEBYROLETEXT210"/>
              <w:shd w:val="clear" w:color="auto" w:fill="auto"/>
              <w:spacing w:before="60" w:after="6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Максимальное значение номинального рабочего напряжения</w:t>
            </w:r>
          </w:p>
        </w:tc>
        <w:tc>
          <w:tcPr>
            <w:tcW w:w="4961" w:type="dxa"/>
            <w:tcBorders>
              <w:bottom w:val="double" w:sz="4" w:space="0" w:color="auto"/>
            </w:tcBorders>
            <w:shd w:val="clear" w:color="auto" w:fill="auto"/>
            <w:vAlign w:val="center"/>
          </w:tcPr>
          <w:p w14:paraId="4065E554" w14:textId="77777777" w:rsidR="00F76E93" w:rsidRPr="00114F35" w:rsidRDefault="00F76E93" w:rsidP="00D54FD4">
            <w:pPr>
              <w:pStyle w:val="MSGENFONTSTYLENAMETEMPLATEROLENUMBERMSGENFONTSTYLENAMEBYROLETEXT210"/>
              <w:shd w:val="clear" w:color="auto" w:fill="auto"/>
              <w:spacing w:after="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Испытательное постоянное напряжение</w:t>
            </w:r>
          </w:p>
        </w:tc>
        <w:tc>
          <w:tcPr>
            <w:tcW w:w="2250" w:type="dxa"/>
            <w:tcBorders>
              <w:bottom w:val="double" w:sz="4" w:space="0" w:color="auto"/>
            </w:tcBorders>
            <w:shd w:val="clear" w:color="auto" w:fill="auto"/>
            <w:vAlign w:val="center"/>
          </w:tcPr>
          <w:p w14:paraId="201B8DF3" w14:textId="77777777" w:rsidR="00F76E93" w:rsidRPr="00114F35" w:rsidRDefault="00F76E93" w:rsidP="00D54FD4">
            <w:pPr>
              <w:pStyle w:val="MSGENFONTSTYLENAMETEMPLATEROLENUMBERMSGENFONTSTYLENAMEBYROLETEXT210"/>
              <w:shd w:val="clear" w:color="auto" w:fill="auto"/>
              <w:spacing w:after="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Минимальное значение сопротивления изоляции</w:t>
            </w:r>
          </w:p>
        </w:tc>
      </w:tr>
      <w:tr w:rsidR="00F76E93" w:rsidRPr="00114F35" w14:paraId="68D3797B" w14:textId="77777777" w:rsidTr="00D54FD4">
        <w:tc>
          <w:tcPr>
            <w:tcW w:w="3085" w:type="dxa"/>
            <w:tcBorders>
              <w:top w:val="double" w:sz="4" w:space="0" w:color="auto"/>
            </w:tcBorders>
            <w:shd w:val="clear" w:color="auto" w:fill="auto"/>
          </w:tcPr>
          <w:p w14:paraId="0A4E4AA5" w14:textId="77777777" w:rsidR="00F76E93" w:rsidRPr="00114F35" w:rsidRDefault="00F76E93" w:rsidP="00D54FD4">
            <w:pPr>
              <w:pStyle w:val="MSGENFONTSTYLENAMETEMPLATEROLENUMBERMSGENFONTSTYLENAMEBYROLETEXT210"/>
              <w:shd w:val="clear" w:color="auto" w:fill="auto"/>
              <w:tabs>
                <w:tab w:val="left" w:pos="10173"/>
              </w:tabs>
              <w:spacing w:after="0" w:line="360" w:lineRule="auto"/>
              <w:ind w:left="108" w:right="690"/>
              <w:rPr>
                <w:sz w:val="22"/>
                <w:szCs w:val="22"/>
              </w:rPr>
            </w:pPr>
            <w:r w:rsidRPr="00114F35">
              <w:rPr>
                <w:rStyle w:val="MSGENFONTSTYLENAMETEMPLATEROLENUMBERMSGENFONTSTYLENAMEBYROLETEXT2MSGENFONTSTYLEMODIFERSIZE6MSGENFONTSTYLEMODIFERSPACING0"/>
                <w:color w:val="auto"/>
                <w:spacing w:val="0"/>
                <w:sz w:val="22"/>
                <w:szCs w:val="22"/>
              </w:rPr>
              <w:t>До 65 В</w:t>
            </w:r>
          </w:p>
        </w:tc>
        <w:tc>
          <w:tcPr>
            <w:tcW w:w="4961" w:type="dxa"/>
            <w:tcBorders>
              <w:top w:val="double" w:sz="4" w:space="0" w:color="auto"/>
            </w:tcBorders>
            <w:shd w:val="clear" w:color="auto" w:fill="auto"/>
          </w:tcPr>
          <w:p w14:paraId="789255DC" w14:textId="77A6C47F" w:rsidR="00F76E93" w:rsidRPr="00114F35" w:rsidRDefault="0054720B" w:rsidP="00D54FD4">
            <w:pPr>
              <w:pStyle w:val="MSGENFONTSTYLENAMETEMPLATEROLENUMBERMSGENFONTSTYLENAMEBYROLETEXT210"/>
              <w:shd w:val="clear" w:color="auto" w:fill="auto"/>
              <w:tabs>
                <w:tab w:val="left" w:pos="10173"/>
              </w:tabs>
              <w:spacing w:after="0" w:line="360" w:lineRule="auto"/>
              <w:ind w:left="108" w:right="690"/>
              <w:rPr>
                <w:sz w:val="22"/>
                <w:szCs w:val="22"/>
              </w:rPr>
            </w:pPr>
            <w:r>
              <w:rPr>
                <w:rStyle w:val="MSGENFONTSTYLENAMETEMPLATEROLENUMBERMSGENFONTSTYLENAMEBYROLETEXT2MSGENFONTSTYLEMODIFERSIZE6MSGENFONTSTYLEMODIFERSPACING0"/>
                <w:color w:val="auto"/>
                <w:spacing w:val="0"/>
                <w:sz w:val="22"/>
                <w:szCs w:val="22"/>
              </w:rPr>
              <w:t>Д</w:t>
            </w:r>
            <w:r w:rsidR="00F76E93" w:rsidRPr="00114F35">
              <w:rPr>
                <w:rStyle w:val="MSGENFONTSTYLENAMETEMPLATEROLENUMBERMSGENFONTSTYLENAMEBYROLETEXT2MSGENFONTSTYLEMODIFERSIZE6MSGENFONTSTYLEMODIFERSPACING0"/>
                <w:color w:val="auto"/>
                <w:spacing w:val="0"/>
                <w:sz w:val="22"/>
                <w:szCs w:val="22"/>
              </w:rPr>
              <w:t>войное напряжение питания (минимум 24 В)</w:t>
            </w:r>
          </w:p>
        </w:tc>
        <w:tc>
          <w:tcPr>
            <w:tcW w:w="2250" w:type="dxa"/>
            <w:tcBorders>
              <w:top w:val="double" w:sz="4" w:space="0" w:color="auto"/>
            </w:tcBorders>
            <w:shd w:val="clear" w:color="auto" w:fill="auto"/>
          </w:tcPr>
          <w:p w14:paraId="20F4C26C" w14:textId="77777777" w:rsidR="00F76E93" w:rsidRPr="00114F35" w:rsidRDefault="00F76E93" w:rsidP="00D54FD4">
            <w:pPr>
              <w:pStyle w:val="MSGENFONTSTYLENAMETEMPLATEROLENUMBERMSGENFONTSTYLENAMEBYROLETEXT210"/>
              <w:shd w:val="clear" w:color="auto" w:fill="auto"/>
              <w:tabs>
                <w:tab w:val="left" w:pos="10173"/>
              </w:tabs>
              <w:spacing w:after="0" w:line="360" w:lineRule="auto"/>
              <w:ind w:left="108" w:right="690"/>
              <w:rPr>
                <w:sz w:val="22"/>
                <w:szCs w:val="22"/>
              </w:rPr>
            </w:pPr>
            <w:r w:rsidRPr="00114F35">
              <w:rPr>
                <w:rStyle w:val="MSGENFONTSTYLENAMETEMPLATEROLENUMBERMSGENFONTSTYLENAMEBYROLETEXT2MSGENFONTSTYLEMODIFERSIZE6MSGENFONTSTYLEMODIFERSPACING0"/>
                <w:color w:val="auto"/>
                <w:spacing w:val="0"/>
                <w:sz w:val="22"/>
                <w:szCs w:val="22"/>
              </w:rPr>
              <w:t>10 МОм</w:t>
            </w:r>
          </w:p>
        </w:tc>
      </w:tr>
      <w:tr w:rsidR="00F76E93" w:rsidRPr="00114F35" w14:paraId="323346FB" w14:textId="77777777" w:rsidTr="00F76CFF">
        <w:tc>
          <w:tcPr>
            <w:tcW w:w="3085" w:type="dxa"/>
            <w:shd w:val="clear" w:color="auto" w:fill="auto"/>
          </w:tcPr>
          <w:p w14:paraId="13E85222" w14:textId="77777777" w:rsidR="00F76E93" w:rsidRPr="00114F35" w:rsidRDefault="00F76E93" w:rsidP="00D54FD4">
            <w:pPr>
              <w:pStyle w:val="MSGENFONTSTYLENAMETEMPLATEROLENUMBERMSGENFONTSTYLENAMEBYROLETEXT210"/>
              <w:shd w:val="clear" w:color="auto" w:fill="auto"/>
              <w:tabs>
                <w:tab w:val="left" w:pos="10173"/>
              </w:tabs>
              <w:spacing w:after="0" w:line="360" w:lineRule="auto"/>
              <w:ind w:left="108" w:right="690"/>
              <w:rPr>
                <w:sz w:val="22"/>
                <w:szCs w:val="22"/>
              </w:rPr>
            </w:pPr>
            <w:r w:rsidRPr="00114F35">
              <w:rPr>
                <w:rStyle w:val="MSGENFONTSTYLENAMETEMPLATEROLENUMBERMSGENFONTSTYLENAMEBYROLETEXT2MSGENFONTSTYLEMODIFERSIZE6MSGENFONTSTYLEMODIFERSPACING0"/>
                <w:color w:val="auto"/>
                <w:spacing w:val="0"/>
                <w:sz w:val="22"/>
                <w:szCs w:val="22"/>
              </w:rPr>
              <w:t>Свыше 65 В</w:t>
            </w:r>
          </w:p>
        </w:tc>
        <w:tc>
          <w:tcPr>
            <w:tcW w:w="4961" w:type="dxa"/>
            <w:shd w:val="clear" w:color="auto" w:fill="auto"/>
          </w:tcPr>
          <w:p w14:paraId="52A38BC9" w14:textId="77777777" w:rsidR="00F76E93" w:rsidRPr="00114F35" w:rsidRDefault="00F76E93" w:rsidP="00D54FD4">
            <w:pPr>
              <w:pStyle w:val="MSGENFONTSTYLENAMETEMPLATEROLENUMBERMSGENFONTSTYLENAMEBYROLETEXT210"/>
              <w:shd w:val="clear" w:color="auto" w:fill="auto"/>
              <w:tabs>
                <w:tab w:val="left" w:pos="10173"/>
              </w:tabs>
              <w:spacing w:after="0" w:line="360" w:lineRule="auto"/>
              <w:ind w:left="108" w:right="690"/>
              <w:rPr>
                <w:sz w:val="22"/>
                <w:szCs w:val="22"/>
              </w:rPr>
            </w:pPr>
            <w:r w:rsidRPr="00114F35">
              <w:rPr>
                <w:rStyle w:val="MSGENFONTSTYLENAMETEMPLATEROLENUMBERMSGENFONTSTYLENAMEBYROLETEXT2MSGENFONTSTYLEMODIFERSIZE6MSGENFONTSTYLEMODIFERSPACING0"/>
                <w:color w:val="auto"/>
                <w:spacing w:val="0"/>
                <w:sz w:val="22"/>
                <w:szCs w:val="22"/>
              </w:rPr>
              <w:t>500 В</w:t>
            </w:r>
          </w:p>
        </w:tc>
        <w:tc>
          <w:tcPr>
            <w:tcW w:w="2250" w:type="dxa"/>
            <w:shd w:val="clear" w:color="auto" w:fill="auto"/>
          </w:tcPr>
          <w:p w14:paraId="67368904" w14:textId="77777777" w:rsidR="00F76E93" w:rsidRPr="00114F35" w:rsidRDefault="00F76E93" w:rsidP="00D54FD4">
            <w:pPr>
              <w:pStyle w:val="MSGENFONTSTYLENAMETEMPLATEROLENUMBERMSGENFONTSTYLENAMEBYROLETEXT210"/>
              <w:shd w:val="clear" w:color="auto" w:fill="auto"/>
              <w:tabs>
                <w:tab w:val="left" w:pos="10173"/>
              </w:tabs>
              <w:spacing w:after="0" w:line="360" w:lineRule="auto"/>
              <w:ind w:left="108" w:right="690"/>
              <w:rPr>
                <w:sz w:val="22"/>
                <w:szCs w:val="22"/>
              </w:rPr>
            </w:pPr>
            <w:r w:rsidRPr="00114F35">
              <w:rPr>
                <w:rStyle w:val="MSGENFONTSTYLENAMETEMPLATEROLENUMBERMSGENFONTSTYLENAMEBYROLETEXT2MSGENFONTSTYLEMODIFERSIZE6MSGENFONTSTYLEMODIFERSPACING0"/>
                <w:color w:val="auto"/>
                <w:spacing w:val="0"/>
                <w:sz w:val="22"/>
                <w:szCs w:val="22"/>
              </w:rPr>
              <w:t xml:space="preserve">100 МОм </w:t>
            </w:r>
            <w:r w:rsidRPr="00114F35">
              <w:rPr>
                <w:rStyle w:val="MSGENFONTSTYLENAMETEMPLATEROLENUMBERMSGENFONTSTYLENAMEBYROLETEXT2MSGENFONTSTYLEMODIFERSIZE6MSGENFONTSTYLEMODIFERSPACING0"/>
                <w:color w:val="auto"/>
                <w:spacing w:val="0"/>
                <w:sz w:val="22"/>
                <w:szCs w:val="22"/>
                <w:vertAlign w:val="superscript"/>
              </w:rPr>
              <w:t>a</w:t>
            </w:r>
          </w:p>
        </w:tc>
      </w:tr>
      <w:tr w:rsidR="00F76E93" w:rsidRPr="00114F35" w14:paraId="75793154" w14:textId="77777777" w:rsidTr="00F76CFF">
        <w:tc>
          <w:tcPr>
            <w:tcW w:w="10296" w:type="dxa"/>
            <w:gridSpan w:val="3"/>
            <w:shd w:val="clear" w:color="auto" w:fill="auto"/>
          </w:tcPr>
          <w:p w14:paraId="7436CD91" w14:textId="77777777" w:rsidR="00F76E93" w:rsidRPr="00114F35" w:rsidRDefault="00F76E93" w:rsidP="008A0FA6">
            <w:pPr>
              <w:pStyle w:val="MSGENFONTSTYLENAMETEMPLATEROLENUMBERMSGENFONTSTYLENAMEBYROLETEXT20"/>
              <w:shd w:val="clear" w:color="auto" w:fill="auto"/>
              <w:tabs>
                <w:tab w:val="left" w:pos="1134"/>
              </w:tabs>
              <w:spacing w:before="120" w:after="120" w:line="360" w:lineRule="auto"/>
              <w:ind w:left="108" w:right="123" w:firstLine="0"/>
              <w:rPr>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Меньшие значения допустимы для устройств, которые успешно выдержали испытания по </w:t>
            </w:r>
            <w:r w:rsidR="008A0FA6" w:rsidRPr="00114F35">
              <w:rPr>
                <w:rStyle w:val="MSGENFONTSTYLENAMETEMPLATEROLENUMBERMSGENFONTSTYLENAMEBYROLETEXT2MSGENFONTSTYLEMODIFERSIZE6MSGENFONTSTYLEMODIFERSPACING0"/>
                <w:color w:val="auto"/>
                <w:spacing w:val="0"/>
                <w:sz w:val="20"/>
                <w:szCs w:val="20"/>
              </w:rPr>
              <w:t xml:space="preserve">                    </w:t>
            </w:r>
            <w:r w:rsidRPr="00114F35">
              <w:rPr>
                <w:rStyle w:val="MSGENFONTSTYLENAMETEMPLATEROLENUMBERMSGENFONTSTYLENAMEBYROLETEXT2MSGENFONTSTYLEMODIFERSIZE6MSGENFONTSTYLEMODIFERSPACING0"/>
                <w:color w:val="auto"/>
                <w:spacing w:val="0"/>
                <w:sz w:val="20"/>
                <w:szCs w:val="20"/>
              </w:rPr>
              <w:t>IEC 60255-27:2013 (подпункт 10.6.4.4).</w:t>
            </w:r>
          </w:p>
        </w:tc>
      </w:tr>
    </w:tbl>
    <w:p w14:paraId="456654E2" w14:textId="77777777" w:rsidR="00F76E93" w:rsidRPr="00114F35" w:rsidRDefault="00F76E93" w:rsidP="0042703D">
      <w:pPr>
        <w:pStyle w:val="MSGENFONTSTYLENAMETEMPLATEROLENUMBERMSGENFONTSTYLENAMEBYROLETEXT20"/>
        <w:tabs>
          <w:tab w:val="left" w:pos="1134"/>
        </w:tabs>
        <w:spacing w:before="0" w:after="0" w:line="360" w:lineRule="auto"/>
        <w:ind w:firstLine="0"/>
        <w:rPr>
          <w:sz w:val="24"/>
          <w:szCs w:val="24"/>
        </w:rPr>
      </w:pPr>
    </w:p>
    <w:p w14:paraId="01D33533"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УКВДЗ необходимо проверить после испытания на влажное тепло посредством функционального испытания (минимальное время восстановления спустя).</w:t>
      </w:r>
    </w:p>
    <w:p w14:paraId="1EACA9DD" w14:textId="77777777" w:rsidR="00F76E93" w:rsidRPr="00114F35" w:rsidRDefault="00F76E93" w:rsidP="0042703D">
      <w:pPr>
        <w:pStyle w:val="MSGENFONTSTYLENAMETEMPLATEROLENUMBERMSGENFONTSTYLENAMEBYROLETEXT71"/>
        <w:numPr>
          <w:ilvl w:val="0"/>
          <w:numId w:val="31"/>
        </w:numPr>
        <w:shd w:val="clear" w:color="auto" w:fill="auto"/>
        <w:spacing w:line="360" w:lineRule="auto"/>
        <w:ind w:left="0" w:firstLine="567"/>
        <w:jc w:val="both"/>
        <w:rPr>
          <w:color w:val="auto"/>
          <w:sz w:val="24"/>
          <w:szCs w:val="24"/>
        </w:rPr>
      </w:pPr>
      <w:bookmarkStart w:id="29" w:name="bookmark110"/>
      <w:r w:rsidRPr="00114F35">
        <w:rPr>
          <w:color w:val="auto"/>
          <w:sz w:val="24"/>
          <w:szCs w:val="24"/>
        </w:rPr>
        <w:t>Испытание на вибраци</w:t>
      </w:r>
      <w:bookmarkEnd w:id="29"/>
      <w:r w:rsidRPr="00114F35">
        <w:rPr>
          <w:color w:val="auto"/>
          <w:sz w:val="24"/>
          <w:szCs w:val="24"/>
        </w:rPr>
        <w:t>ю</w:t>
      </w:r>
    </w:p>
    <w:p w14:paraId="60FD4FF0" w14:textId="6EC02D5F"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Испытание на вибрацию следует проводить в соответствии с IEC 60068-2-6 (испытание Fc) в условиях, указанных в таблице 8.</w:t>
      </w:r>
    </w:p>
    <w:p w14:paraId="70F0940F" w14:textId="77777777" w:rsidR="00D54FD4" w:rsidRPr="00114F35" w:rsidRDefault="00D54FD4" w:rsidP="0042703D">
      <w:pPr>
        <w:pStyle w:val="MSGENFONTSTYLENAMETEMPLATEROLENUMBERMSGENFONTSTYLENAMEBYROLETEXT71"/>
        <w:shd w:val="clear" w:color="auto" w:fill="auto"/>
        <w:spacing w:line="360" w:lineRule="auto"/>
        <w:ind w:firstLine="567"/>
        <w:jc w:val="both"/>
        <w:rPr>
          <w:color w:val="auto"/>
          <w:sz w:val="24"/>
          <w:szCs w:val="24"/>
        </w:rPr>
      </w:pPr>
    </w:p>
    <w:p w14:paraId="586CF68A" w14:textId="77777777" w:rsidR="00F76E93" w:rsidRPr="00114F35" w:rsidRDefault="00F76E93" w:rsidP="0042703D">
      <w:pPr>
        <w:pStyle w:val="MSGENFONTSTYLENAMETEMPLATEROLENUMBERMSGENFONTSTYLENAMEBYROLETEXT20"/>
        <w:tabs>
          <w:tab w:val="left" w:pos="1134"/>
        </w:tabs>
        <w:spacing w:before="0" w:after="0" w:line="360" w:lineRule="auto"/>
        <w:ind w:firstLine="0"/>
        <w:rPr>
          <w:sz w:val="24"/>
          <w:szCs w:val="22"/>
        </w:rPr>
      </w:pPr>
      <w:r w:rsidRPr="00114F35">
        <w:rPr>
          <w:spacing w:val="40"/>
          <w:sz w:val="24"/>
          <w:szCs w:val="22"/>
        </w:rPr>
        <w:t>Таблица</w:t>
      </w:r>
      <w:r w:rsidRPr="00114F35">
        <w:rPr>
          <w:sz w:val="24"/>
          <w:szCs w:val="22"/>
        </w:rPr>
        <w:t xml:space="preserve"> 8 – Параметры испытания вибрацией</w:t>
      </w:r>
    </w:p>
    <w:tbl>
      <w:tblPr>
        <w:tblW w:w="1029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432"/>
        <w:gridCol w:w="3432"/>
        <w:gridCol w:w="3432"/>
      </w:tblGrid>
      <w:tr w:rsidR="00F76E93" w:rsidRPr="00114F35" w14:paraId="16394177" w14:textId="77777777" w:rsidTr="00F76CFF">
        <w:tc>
          <w:tcPr>
            <w:tcW w:w="3432" w:type="dxa"/>
            <w:shd w:val="clear" w:color="auto" w:fill="auto"/>
          </w:tcPr>
          <w:p w14:paraId="673AE5F8" w14:textId="77777777" w:rsidR="00F76E93" w:rsidRPr="00114F35" w:rsidRDefault="00F76E93" w:rsidP="0042703D">
            <w:pPr>
              <w:pStyle w:val="MSGENFONTSTYLENAMETEMPLATEROLENUMBERMSGENFONTSTYLENAMEBYROLETEXT210"/>
              <w:shd w:val="clear" w:color="auto" w:fill="auto"/>
              <w:spacing w:before="120" w:after="120" w:line="360" w:lineRule="auto"/>
              <w:jc w:val="center"/>
              <w:rPr>
                <w:b/>
                <w:sz w:val="22"/>
                <w:szCs w:val="22"/>
              </w:rPr>
            </w:pPr>
            <w:r w:rsidRPr="00114F35">
              <w:rPr>
                <w:rStyle w:val="MSGENFONTSTYLENAMETEMPLATEROLENUMBERMSGENFONTSTYLENAMEBYROLETEXT2MSGENFONTSTYLEMODIFERBOLD"/>
                <w:b w:val="0"/>
                <w:color w:val="auto"/>
                <w:sz w:val="22"/>
                <w:szCs w:val="22"/>
              </w:rPr>
              <w:t>Диапазон частот</w:t>
            </w:r>
          </w:p>
        </w:tc>
        <w:tc>
          <w:tcPr>
            <w:tcW w:w="3432" w:type="dxa"/>
            <w:shd w:val="clear" w:color="auto" w:fill="auto"/>
          </w:tcPr>
          <w:p w14:paraId="59955321" w14:textId="77777777" w:rsidR="00F76E93" w:rsidRPr="00114F35" w:rsidRDefault="00F76E93" w:rsidP="0042703D">
            <w:pPr>
              <w:pStyle w:val="MSGENFONTSTYLENAMETEMPLATEROLENUMBERMSGENFONTSTYLENAMEBYROLETEXT210"/>
              <w:shd w:val="clear" w:color="auto" w:fill="auto"/>
              <w:spacing w:before="120" w:after="120" w:line="360" w:lineRule="auto"/>
              <w:jc w:val="center"/>
              <w:rPr>
                <w:b/>
                <w:sz w:val="22"/>
                <w:szCs w:val="22"/>
              </w:rPr>
            </w:pPr>
            <w:r w:rsidRPr="00114F35">
              <w:rPr>
                <w:rStyle w:val="MSGENFONTSTYLENAMETEMPLATEROLENUMBERMSGENFONTSTYLENAMEBYROLETEXT2MSGENFONTSTYLEMODIFERBOLD"/>
                <w:b w:val="0"/>
                <w:color w:val="auto"/>
                <w:sz w:val="22"/>
                <w:szCs w:val="22"/>
              </w:rPr>
              <w:t>Смещение</w:t>
            </w:r>
          </w:p>
        </w:tc>
        <w:tc>
          <w:tcPr>
            <w:tcW w:w="3432" w:type="dxa"/>
            <w:shd w:val="clear" w:color="auto" w:fill="auto"/>
          </w:tcPr>
          <w:p w14:paraId="50A2F261" w14:textId="77777777" w:rsidR="00F76E93" w:rsidRPr="00114F35" w:rsidRDefault="00F76E93" w:rsidP="0042703D">
            <w:pPr>
              <w:pStyle w:val="MSGENFONTSTYLENAMETEMPLATEROLENUMBERMSGENFONTSTYLENAMEBYROLETEXT210"/>
              <w:shd w:val="clear" w:color="auto" w:fill="auto"/>
              <w:spacing w:before="120" w:after="120" w:line="360" w:lineRule="auto"/>
              <w:jc w:val="center"/>
              <w:rPr>
                <w:b/>
                <w:sz w:val="22"/>
                <w:szCs w:val="22"/>
              </w:rPr>
            </w:pPr>
            <w:r w:rsidRPr="00114F35">
              <w:rPr>
                <w:rStyle w:val="MSGENFONTSTYLENAMETEMPLATEROLENUMBERMSGENFONTSTYLENAMEBYROLETEXT2MSGENFONTSTYLEMODIFERBOLD"/>
                <w:b w:val="0"/>
                <w:color w:val="auto"/>
                <w:sz w:val="22"/>
                <w:szCs w:val="22"/>
              </w:rPr>
              <w:t>Ускорение</w:t>
            </w:r>
          </w:p>
        </w:tc>
      </w:tr>
      <w:tr w:rsidR="00F76E93" w:rsidRPr="00114F35" w14:paraId="5C3CE1D5" w14:textId="77777777" w:rsidTr="00D54FD4">
        <w:tc>
          <w:tcPr>
            <w:tcW w:w="3432" w:type="dxa"/>
            <w:tcBorders>
              <w:top w:val="double" w:sz="4" w:space="0" w:color="auto"/>
            </w:tcBorders>
            <w:shd w:val="clear" w:color="auto" w:fill="auto"/>
          </w:tcPr>
          <w:p w14:paraId="2D913DFC" w14:textId="77777777" w:rsidR="00F76E93" w:rsidRPr="00114F35" w:rsidRDefault="00F76E93" w:rsidP="0042703D">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2</w:t>
            </w:r>
            <w:r w:rsidRPr="00114F35">
              <w:rPr>
                <w:rStyle w:val="MSGENFONTSTYLENAMETEMPLATEROLENUMBERMSGENFONTSTYLENAMEBYROLETEXT2MSGENFONTSTYLEMODIFERSIZE6MSGENFONTSTYLEMODIFERSPACING0"/>
                <w:color w:val="auto"/>
                <w:spacing w:val="0"/>
                <w:sz w:val="22"/>
                <w:szCs w:val="22"/>
                <w:vertAlign w:val="subscript"/>
              </w:rPr>
              <w:t>0</w:t>
            </w:r>
            <w:r w:rsidRPr="00114F35">
              <w:rPr>
                <w:rStyle w:val="MSGENFONTSTYLENAMETEMPLATEROLENUMBERMSGENFONTSTYLENAMEBYROLETEXT2MSGENFONTSTYLEMODIFERSIZE6MSGENFONTSTYLEMODIFERSPACING0"/>
                <w:color w:val="auto"/>
                <w:spacing w:val="0"/>
                <w:sz w:val="22"/>
                <w:szCs w:val="22"/>
                <w:vertAlign w:val="superscript"/>
              </w:rPr>
              <w:t>+3</w:t>
            </w:r>
            <w:r w:rsidRPr="00114F35">
              <w:rPr>
                <w:rStyle w:val="MSGENFONTSTYLENAMETEMPLATEROLENUMBERMSGENFONTSTYLENAMEBYROLETEXT2MSGENFONTSTYLEMODIFERSIZE6MSGENFONTSTYLEMODIFERSPACING0"/>
                <w:color w:val="auto"/>
                <w:spacing w:val="0"/>
                <w:sz w:val="22"/>
                <w:szCs w:val="22"/>
              </w:rPr>
              <w:t xml:space="preserve"> Гц - 13,2 Гц</w:t>
            </w:r>
          </w:p>
        </w:tc>
        <w:tc>
          <w:tcPr>
            <w:tcW w:w="3432" w:type="dxa"/>
            <w:tcBorders>
              <w:top w:val="double" w:sz="4" w:space="0" w:color="auto"/>
            </w:tcBorders>
            <w:shd w:val="clear" w:color="auto" w:fill="auto"/>
          </w:tcPr>
          <w:p w14:paraId="3803B886" w14:textId="77777777" w:rsidR="00F76E93" w:rsidRPr="00114F35" w:rsidRDefault="00F76E93" w:rsidP="0042703D">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±1 мм</w:t>
            </w:r>
          </w:p>
        </w:tc>
        <w:tc>
          <w:tcPr>
            <w:tcW w:w="3432" w:type="dxa"/>
            <w:tcBorders>
              <w:top w:val="double" w:sz="4" w:space="0" w:color="auto"/>
            </w:tcBorders>
            <w:shd w:val="clear" w:color="auto" w:fill="auto"/>
          </w:tcPr>
          <w:p w14:paraId="01CACD91" w14:textId="77777777" w:rsidR="00F76E93" w:rsidRPr="00114F35" w:rsidRDefault="00F76E93" w:rsidP="0042703D">
            <w:pPr>
              <w:pStyle w:val="MSGENFONTSTYLENAMETEMPLATEROLENUMBERMSGENFONTSTYLENAMEBYROLETEXT210"/>
              <w:shd w:val="clear" w:color="auto" w:fill="auto"/>
              <w:spacing w:after="0" w:line="360" w:lineRule="auto"/>
              <w:jc w:val="center"/>
              <w:rPr>
                <w:sz w:val="22"/>
                <w:szCs w:val="22"/>
              </w:rPr>
            </w:pPr>
            <w:r w:rsidRPr="00114F35">
              <w:rPr>
                <w:sz w:val="22"/>
                <w:szCs w:val="22"/>
              </w:rPr>
              <w:t>–</w:t>
            </w:r>
          </w:p>
        </w:tc>
      </w:tr>
      <w:tr w:rsidR="00F76E93" w:rsidRPr="00114F35" w14:paraId="7742F7C5" w14:textId="77777777" w:rsidTr="00F76CFF">
        <w:tc>
          <w:tcPr>
            <w:tcW w:w="3432" w:type="dxa"/>
            <w:shd w:val="clear" w:color="auto" w:fill="auto"/>
          </w:tcPr>
          <w:p w14:paraId="26B07E07" w14:textId="77777777" w:rsidR="00F76E93" w:rsidRPr="00114F35" w:rsidRDefault="00F76E93" w:rsidP="0042703D">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13,2 Гц - 100 Гц</w:t>
            </w:r>
          </w:p>
        </w:tc>
        <w:tc>
          <w:tcPr>
            <w:tcW w:w="3432" w:type="dxa"/>
            <w:shd w:val="clear" w:color="auto" w:fill="auto"/>
          </w:tcPr>
          <w:p w14:paraId="5BDF8E42" w14:textId="77777777" w:rsidR="00F76E93" w:rsidRPr="00114F35" w:rsidRDefault="00F76E93" w:rsidP="0042703D">
            <w:pPr>
              <w:pStyle w:val="MSGENFONTSTYLENAMETEMPLATEROLENUMBERMSGENFONTSTYLENAMEBYROLETEXT210"/>
              <w:shd w:val="clear" w:color="auto" w:fill="auto"/>
              <w:spacing w:after="0" w:line="360" w:lineRule="auto"/>
              <w:jc w:val="center"/>
              <w:rPr>
                <w:sz w:val="22"/>
                <w:szCs w:val="22"/>
              </w:rPr>
            </w:pPr>
            <w:r w:rsidRPr="00114F35">
              <w:rPr>
                <w:sz w:val="22"/>
                <w:szCs w:val="22"/>
              </w:rPr>
              <w:t>–</w:t>
            </w:r>
          </w:p>
        </w:tc>
        <w:tc>
          <w:tcPr>
            <w:tcW w:w="3432" w:type="dxa"/>
            <w:shd w:val="clear" w:color="auto" w:fill="auto"/>
          </w:tcPr>
          <w:p w14:paraId="2A617144" w14:textId="77777777" w:rsidR="00F76E93" w:rsidRPr="00114F35" w:rsidRDefault="00F76E93" w:rsidP="008A0FA6">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±0,7</w:t>
            </w:r>
            <w:r w:rsidR="008A0FA6" w:rsidRPr="00114F35">
              <w:rPr>
                <w:rStyle w:val="MSGENFONTSTYLENAMETEMPLATEROLENUMBERMSGENFONTSTYLENAMEBYROLETEXT2MSGENFONTSTYLEMODIFERSIZE6MSGENFONTSTYLEMODIFERSPACING0"/>
                <w:color w:val="auto"/>
                <w:spacing w:val="0"/>
                <w:sz w:val="22"/>
                <w:szCs w:val="22"/>
              </w:rPr>
              <w:t xml:space="preserve"> г</w:t>
            </w:r>
          </w:p>
        </w:tc>
      </w:tr>
    </w:tbl>
    <w:p w14:paraId="5F283800" w14:textId="77777777" w:rsidR="00F76E93" w:rsidRPr="00114F35" w:rsidRDefault="00F76E93" w:rsidP="0042703D">
      <w:pPr>
        <w:pStyle w:val="MSGENFONTSTYLENAMETEMPLATEROLENUMBERMSGENFONTSTYLENAMEBYROLETEXT71"/>
        <w:shd w:val="clear" w:color="auto" w:fill="auto"/>
        <w:spacing w:before="120" w:line="360" w:lineRule="auto"/>
        <w:ind w:firstLine="567"/>
        <w:jc w:val="both"/>
        <w:rPr>
          <w:color w:val="auto"/>
          <w:sz w:val="24"/>
          <w:szCs w:val="24"/>
        </w:rPr>
      </w:pPr>
      <w:r w:rsidRPr="00114F35">
        <w:rPr>
          <w:color w:val="auto"/>
          <w:sz w:val="24"/>
          <w:szCs w:val="24"/>
        </w:rPr>
        <w:t>Условия испытания:</w:t>
      </w:r>
    </w:p>
    <w:p w14:paraId="24F94685"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продолжительность в условиях без резонанса: 90 мин при 30 Гц;</w:t>
      </w:r>
    </w:p>
    <w:p w14:paraId="0A133316"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продолжительность при каждой резонансной частоте, при которой </w:t>
      </w:r>
      <w:r w:rsidRPr="00114F35">
        <w:rPr>
          <w:color w:val="auto"/>
          <w:sz w:val="24"/>
          <w:szCs w:val="24"/>
        </w:rPr>
        <w:lastRenderedPageBreak/>
        <w:t xml:space="preserve">регистрируют </w:t>
      </w:r>
      <w:r w:rsidRPr="00114F35">
        <w:rPr>
          <w:rStyle w:val="MSGENFONTSTYLENAMETEMPLATEROLENUMBERMSGENFONTSTYLENAMEBYROLETEXT7MSGENFONTSTYLEMODIFERSIZE85MSGENFONTSTYLEMODIFERBOLDMSGENFONTSTYLEMODIFERITALIC"/>
          <w:b w:val="0"/>
          <w:color w:val="auto"/>
          <w:sz w:val="24"/>
          <w:szCs w:val="24"/>
        </w:rPr>
        <w:t>Q</w:t>
      </w:r>
      <w:r w:rsidRPr="00114F35">
        <w:rPr>
          <w:color w:val="auto"/>
          <w:sz w:val="24"/>
          <w:szCs w:val="24"/>
        </w:rPr>
        <w:t xml:space="preserve"> ≥ 2: 90 мин;</w:t>
      </w:r>
    </w:p>
    <w:p w14:paraId="1D9B9382"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испытания проводят в трех взаимно перпендикулярных плоскостях;</w:t>
      </w:r>
    </w:p>
    <w:p w14:paraId="7476A4C3"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приемлемым в целом считается коэффициент усиления </w:t>
      </w:r>
      <w:r w:rsidRPr="00114F35">
        <w:rPr>
          <w:i/>
          <w:iCs/>
          <w:color w:val="auto"/>
          <w:sz w:val="24"/>
          <w:szCs w:val="24"/>
        </w:rPr>
        <w:t>Q</w:t>
      </w:r>
      <w:r w:rsidRPr="00114F35">
        <w:rPr>
          <w:color w:val="auto"/>
          <w:sz w:val="24"/>
          <w:szCs w:val="24"/>
        </w:rPr>
        <w:t xml:space="preserve"> ≤10. Значения выше 10 должны быть указаны в документации </w:t>
      </w:r>
      <w:r w:rsidR="002E2CD1" w:rsidRPr="00114F35">
        <w:rPr>
          <w:color w:val="auto"/>
          <w:sz w:val="24"/>
          <w:szCs w:val="24"/>
        </w:rPr>
        <w:t>изготовителя</w:t>
      </w:r>
      <w:r w:rsidRPr="00114F35">
        <w:rPr>
          <w:color w:val="auto"/>
          <w:sz w:val="24"/>
          <w:szCs w:val="24"/>
        </w:rPr>
        <w:t>;</w:t>
      </w:r>
    </w:p>
    <w:p w14:paraId="069BB212"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критические частоты – это диапазон резонансных частот, в котором коэффициент усиления без перерыва превышает 2;</w:t>
      </w:r>
    </w:p>
    <w:p w14:paraId="1E0B1F4D" w14:textId="3F9E8EB8"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в случае нескольких резонансных частот в диапазоне от 0,8 до 1,2 (развертка) критических частот продолжительность испытания должна составлять 120 мин при ускорении 0,7</w:t>
      </w:r>
      <w:r w:rsidR="008A0FA6" w:rsidRPr="00114F35">
        <w:rPr>
          <w:color w:val="auto"/>
          <w:sz w:val="24"/>
          <w:szCs w:val="24"/>
        </w:rPr>
        <w:t xml:space="preserve"> г</w:t>
      </w:r>
      <w:r w:rsidRPr="00114F35">
        <w:rPr>
          <w:color w:val="auto"/>
          <w:sz w:val="24"/>
          <w:szCs w:val="24"/>
        </w:rPr>
        <w:t>.</w:t>
      </w:r>
    </w:p>
    <w:p w14:paraId="2BBCA0BE"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Результаты, полученные путем непрерывного мониторинга: во время испытания на вибрацию непреднамеренное размыкание и замыкание контактов более чем на 3</w:t>
      </w:r>
      <w:r w:rsidR="00D54FD4" w:rsidRPr="00114F35">
        <w:rPr>
          <w:color w:val="auto"/>
          <w:sz w:val="24"/>
          <w:szCs w:val="24"/>
        </w:rPr>
        <w:t> </w:t>
      </w:r>
      <w:r w:rsidRPr="00114F35">
        <w:rPr>
          <w:color w:val="auto"/>
          <w:sz w:val="24"/>
          <w:szCs w:val="24"/>
        </w:rPr>
        <w:t xml:space="preserve">мс считается отрицательным результатом, если </w:t>
      </w:r>
      <w:r w:rsidR="00B127FF" w:rsidRPr="00114F35">
        <w:rPr>
          <w:color w:val="auto"/>
          <w:sz w:val="24"/>
          <w:szCs w:val="24"/>
        </w:rPr>
        <w:t xml:space="preserve">изготовитель </w:t>
      </w:r>
      <w:r w:rsidRPr="00114F35">
        <w:rPr>
          <w:color w:val="auto"/>
          <w:sz w:val="24"/>
          <w:szCs w:val="24"/>
        </w:rPr>
        <w:t>не указал более длительное время в своей документации.</w:t>
      </w:r>
    </w:p>
    <w:p w14:paraId="7E6F75B5"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Определенное время размыкания и замыкания контактов может вызвать проблемы при определенных режимах работы (например, мониторинг программируемого логического контроллера с высокоскоростными входами); данная характеристика должна быть учтена при применении.</w:t>
      </w:r>
    </w:p>
    <w:p w14:paraId="1503950C"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После испытания на вибрацию УКВДЗ должно быть проверено функциональным испытанием (см. 9.3.9).</w:t>
      </w:r>
    </w:p>
    <w:p w14:paraId="45799D3D" w14:textId="77777777" w:rsidR="00F76E93" w:rsidRPr="00114F35" w:rsidRDefault="00F76E93" w:rsidP="0042703D">
      <w:pPr>
        <w:pStyle w:val="MSGENFONTSTYLENAMETEMPLATEROLENUMBERMSGENFONTSTYLENAMEBYROLETEXT71"/>
        <w:numPr>
          <w:ilvl w:val="0"/>
          <w:numId w:val="31"/>
        </w:numPr>
        <w:shd w:val="clear" w:color="auto" w:fill="auto"/>
        <w:spacing w:line="360" w:lineRule="auto"/>
        <w:ind w:left="0" w:firstLine="567"/>
        <w:jc w:val="both"/>
        <w:rPr>
          <w:color w:val="auto"/>
          <w:sz w:val="24"/>
          <w:szCs w:val="24"/>
        </w:rPr>
      </w:pPr>
      <w:bookmarkStart w:id="30" w:name="bookmark111"/>
      <w:r w:rsidRPr="00114F35">
        <w:rPr>
          <w:color w:val="auto"/>
          <w:sz w:val="24"/>
          <w:szCs w:val="24"/>
        </w:rPr>
        <w:t>Испытание на ударную нагрузку</w:t>
      </w:r>
      <w:bookmarkEnd w:id="30"/>
    </w:p>
    <w:p w14:paraId="6592099F" w14:textId="12E8CC4D"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Испытание на ударную нагрузку проводят по IEC 60068-2-27 (испытание Еа) при нижеприведенных условиях.</w:t>
      </w:r>
    </w:p>
    <w:p w14:paraId="2E87F826"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Три положительных и отрицательных удара, приложенных в каждом направлении по трем взаимно перпендикулярным осям:</w:t>
      </w:r>
    </w:p>
    <w:p w14:paraId="3147860C"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форма импульса – полупериод;</w:t>
      </w:r>
    </w:p>
    <w:p w14:paraId="1FEE55B3"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ускорение пика – 100 м/с</w:t>
      </w:r>
      <w:r w:rsidRPr="00114F35">
        <w:rPr>
          <w:color w:val="auto"/>
          <w:sz w:val="24"/>
          <w:szCs w:val="24"/>
          <w:vertAlign w:val="superscript"/>
        </w:rPr>
        <w:t>2</w:t>
      </w:r>
      <w:r w:rsidRPr="00114F35">
        <w:rPr>
          <w:color w:val="auto"/>
          <w:sz w:val="24"/>
          <w:szCs w:val="24"/>
        </w:rPr>
        <w:t>;</w:t>
      </w:r>
    </w:p>
    <w:p w14:paraId="155A779E"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длительность импульса – 11 мс.</w:t>
      </w:r>
    </w:p>
    <w:p w14:paraId="4AAB95BB"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После испытания на ударную нагрузку УКВДЗ должно быть проверено функциональным испытанием.</w:t>
      </w:r>
    </w:p>
    <w:p w14:paraId="339BFCA7" w14:textId="77777777" w:rsidR="00F76E93" w:rsidRPr="00114F35" w:rsidRDefault="00F76E93" w:rsidP="0042703D">
      <w:pPr>
        <w:pStyle w:val="MSGENFONTSTYLENAMETEMPLATEROLENUMBERMSGENFONTSTYLENAMEBYROLETEXT71"/>
        <w:numPr>
          <w:ilvl w:val="0"/>
          <w:numId w:val="17"/>
        </w:numPr>
        <w:shd w:val="clear" w:color="auto" w:fill="auto"/>
        <w:spacing w:line="360" w:lineRule="auto"/>
        <w:ind w:left="0" w:firstLine="567"/>
        <w:jc w:val="both"/>
        <w:rPr>
          <w:b/>
          <w:color w:val="auto"/>
          <w:sz w:val="24"/>
          <w:szCs w:val="24"/>
        </w:rPr>
      </w:pPr>
      <w:r w:rsidRPr="00114F35">
        <w:rPr>
          <w:b/>
          <w:color w:val="auto"/>
          <w:sz w:val="24"/>
          <w:szCs w:val="24"/>
        </w:rPr>
        <w:t>Испытание на нагрев</w:t>
      </w:r>
    </w:p>
    <w:p w14:paraId="023864B8" w14:textId="5850582A" w:rsidR="00F76E93" w:rsidRPr="00114F35" w:rsidRDefault="00F76E93" w:rsidP="0042703D">
      <w:pPr>
        <w:pStyle w:val="MSGENFONTSTYLENAMETEMPLATEROLENUMBERMSGENFONTSTYLENAMEBYROLETEXT71"/>
        <w:shd w:val="clear" w:color="auto" w:fill="auto"/>
        <w:tabs>
          <w:tab w:val="left" w:pos="838"/>
        </w:tabs>
        <w:spacing w:line="360" w:lineRule="auto"/>
        <w:ind w:firstLine="567"/>
        <w:jc w:val="both"/>
        <w:rPr>
          <w:color w:val="auto"/>
          <w:sz w:val="24"/>
          <w:szCs w:val="24"/>
        </w:rPr>
      </w:pPr>
      <w:r w:rsidRPr="00114F35">
        <w:rPr>
          <w:color w:val="auto"/>
          <w:sz w:val="24"/>
          <w:szCs w:val="24"/>
        </w:rPr>
        <w:t>Применяют IEC 60947-1:2020 (подпункт 9.3.3.3) со следующим дополнением</w:t>
      </w:r>
      <w:r w:rsidR="0054720B">
        <w:rPr>
          <w:color w:val="auto"/>
          <w:sz w:val="24"/>
          <w:szCs w:val="24"/>
        </w:rPr>
        <w:t>.</w:t>
      </w:r>
    </w:p>
    <w:p w14:paraId="487C9659"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Токоведущие части с номинальным значением менее 0,5 А не подлежат испытаниям.</w:t>
      </w:r>
    </w:p>
    <w:p w14:paraId="6EA0B451" w14:textId="77777777" w:rsidR="00F76E93" w:rsidRPr="00114F35" w:rsidRDefault="00F76E93" w:rsidP="0042703D">
      <w:pPr>
        <w:pStyle w:val="MSGENFONTSTYLENAMETEMPLATEROLENUMBERMSGENFONTSTYLENAMEBYROLETEXT71"/>
        <w:numPr>
          <w:ilvl w:val="0"/>
          <w:numId w:val="17"/>
        </w:numPr>
        <w:shd w:val="clear" w:color="auto" w:fill="auto"/>
        <w:spacing w:line="360" w:lineRule="auto"/>
        <w:ind w:left="0" w:firstLine="567"/>
        <w:jc w:val="both"/>
        <w:rPr>
          <w:b/>
          <w:color w:val="auto"/>
          <w:sz w:val="24"/>
          <w:szCs w:val="24"/>
        </w:rPr>
      </w:pPr>
      <w:r w:rsidRPr="00114F35">
        <w:rPr>
          <w:b/>
          <w:color w:val="auto"/>
          <w:sz w:val="24"/>
          <w:szCs w:val="24"/>
        </w:rPr>
        <w:lastRenderedPageBreak/>
        <w:t>Функциональные испытания</w:t>
      </w:r>
    </w:p>
    <w:p w14:paraId="26326C0E"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По выбору </w:t>
      </w:r>
      <w:r w:rsidR="00DF395C" w:rsidRPr="00114F35">
        <w:rPr>
          <w:color w:val="auto"/>
          <w:sz w:val="24"/>
          <w:szCs w:val="24"/>
        </w:rPr>
        <w:t>изготовителя</w:t>
      </w:r>
      <w:r w:rsidRPr="00114F35">
        <w:rPr>
          <w:color w:val="auto"/>
          <w:sz w:val="24"/>
          <w:szCs w:val="24"/>
        </w:rPr>
        <w:t xml:space="preserve"> приемлемыми считаются следующие методы:</w:t>
      </w:r>
    </w:p>
    <w:p w14:paraId="77682CD3"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встроенная программа автоматического испытания (постоянная или по запросу);</w:t>
      </w:r>
    </w:p>
    <w:p w14:paraId="728C8F63"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мобильный испытательный стенд (для моделирования света и тока);</w:t>
      </w:r>
    </w:p>
    <w:p w14:paraId="1565C92C"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любое другое решение </w:t>
      </w:r>
      <w:r w:rsidR="002E2CD1" w:rsidRPr="00114F35">
        <w:rPr>
          <w:color w:val="auto"/>
          <w:sz w:val="24"/>
          <w:szCs w:val="24"/>
        </w:rPr>
        <w:t>изготовителя</w:t>
      </w:r>
      <w:r w:rsidRPr="00114F35">
        <w:rPr>
          <w:color w:val="auto"/>
          <w:sz w:val="24"/>
          <w:szCs w:val="24"/>
        </w:rPr>
        <w:t>, согласованное с лабораторией.</w:t>
      </w:r>
    </w:p>
    <w:p w14:paraId="7CE3485D"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Критерии испытания – это способность УКВДЗ срабатывать, как предусмотрено.</w:t>
      </w:r>
    </w:p>
    <w:p w14:paraId="365C1E82"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Результаты функциональных испытаний должны быть зарегистрированы в протоколе испытания.</w:t>
      </w:r>
    </w:p>
    <w:p w14:paraId="070B2B7C" w14:textId="77777777" w:rsidR="00F76E93" w:rsidRPr="00114F35" w:rsidRDefault="00F76E93" w:rsidP="0042703D">
      <w:pPr>
        <w:pStyle w:val="MSGENFONTSTYLENAMETEMPLATEROLELEVELMSGENFONTSTYLENAMEBYROLEHEADING61"/>
        <w:keepNext/>
        <w:keepLines/>
        <w:numPr>
          <w:ilvl w:val="1"/>
          <w:numId w:val="15"/>
        </w:numPr>
        <w:shd w:val="clear" w:color="auto" w:fill="auto"/>
        <w:tabs>
          <w:tab w:val="left" w:pos="621"/>
          <w:tab w:val="left" w:pos="1134"/>
        </w:tabs>
        <w:spacing w:before="120" w:line="360" w:lineRule="auto"/>
        <w:ind w:left="567" w:firstLine="0"/>
        <w:jc w:val="both"/>
        <w:outlineLvl w:val="9"/>
        <w:rPr>
          <w:sz w:val="24"/>
          <w:szCs w:val="24"/>
        </w:rPr>
      </w:pPr>
      <w:r w:rsidRPr="00114F35">
        <w:rPr>
          <w:sz w:val="24"/>
          <w:szCs w:val="24"/>
        </w:rPr>
        <w:t>Приемосдаточные испытания</w:t>
      </w:r>
    </w:p>
    <w:p w14:paraId="528FE7BF" w14:textId="77777777" w:rsidR="00F76E93" w:rsidRPr="00114F35" w:rsidRDefault="00F76E93" w:rsidP="0042703D">
      <w:pPr>
        <w:pStyle w:val="MSGENFONTSTYLENAMETEMPLATEROLENUMBERMSGENFONTSTYLENAMEBYROLETEXT71"/>
        <w:numPr>
          <w:ilvl w:val="0"/>
          <w:numId w:val="32"/>
        </w:numPr>
        <w:shd w:val="clear" w:color="auto" w:fill="auto"/>
        <w:spacing w:line="360" w:lineRule="auto"/>
        <w:ind w:left="0" w:firstLine="567"/>
        <w:jc w:val="both"/>
        <w:rPr>
          <w:b/>
          <w:color w:val="auto"/>
          <w:sz w:val="24"/>
          <w:szCs w:val="24"/>
        </w:rPr>
      </w:pPr>
      <w:r w:rsidRPr="00114F35">
        <w:rPr>
          <w:b/>
          <w:color w:val="auto"/>
          <w:sz w:val="24"/>
          <w:szCs w:val="24"/>
        </w:rPr>
        <w:t>Общие положения</w:t>
      </w:r>
    </w:p>
    <w:p w14:paraId="75BA70F6"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Определение приемосдаточных испытаний приведено в IEC 60947-1:2020 (пункты 3.8.2 и 9.1.3).</w:t>
      </w:r>
    </w:p>
    <w:p w14:paraId="0C8C80C3"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Предполагается, что приемосдаточные испытания перед вводом в эксплуатацию предназначены для проверки следующих основных требований к каждому устройству:</w:t>
      </w:r>
    </w:p>
    <w:p w14:paraId="053461D4"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функциональные требования;</w:t>
      </w:r>
    </w:p>
    <w:p w14:paraId="4599C334"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требования безопасности.</w:t>
      </w:r>
    </w:p>
    <w:p w14:paraId="36E27CC8" w14:textId="4C989858"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Как правило, испытания выполняют на последнем этапе производства, но окончательное решение </w:t>
      </w:r>
      <w:r w:rsidR="000F1C74">
        <w:rPr>
          <w:color w:val="auto"/>
          <w:sz w:val="24"/>
          <w:szCs w:val="24"/>
        </w:rPr>
        <w:t xml:space="preserve">– </w:t>
      </w:r>
      <w:r w:rsidRPr="00114F35">
        <w:rPr>
          <w:color w:val="auto"/>
          <w:sz w:val="24"/>
          <w:szCs w:val="24"/>
        </w:rPr>
        <w:t xml:space="preserve">на усмотрение </w:t>
      </w:r>
      <w:r w:rsidR="002E2CD1" w:rsidRPr="00114F35">
        <w:rPr>
          <w:color w:val="auto"/>
          <w:sz w:val="24"/>
          <w:szCs w:val="24"/>
        </w:rPr>
        <w:t>изготовителя</w:t>
      </w:r>
      <w:r w:rsidRPr="00114F35">
        <w:rPr>
          <w:color w:val="auto"/>
          <w:sz w:val="24"/>
          <w:szCs w:val="24"/>
        </w:rPr>
        <w:t>.</w:t>
      </w:r>
    </w:p>
    <w:p w14:paraId="29D9C4CC" w14:textId="483EFB82"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Они не предназначены:</w:t>
      </w:r>
    </w:p>
    <w:p w14:paraId="225F8C2B" w14:textId="0680995B" w:rsidR="00F76E93" w:rsidRPr="00114F35" w:rsidRDefault="000F1C74"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для </w:t>
      </w:r>
      <w:r w:rsidR="00F76E93" w:rsidRPr="00114F35">
        <w:rPr>
          <w:color w:val="auto"/>
          <w:sz w:val="24"/>
          <w:szCs w:val="24"/>
        </w:rPr>
        <w:t xml:space="preserve">проверки эксплуатационных характеристик, заявленных </w:t>
      </w:r>
      <w:r w:rsidR="002E2CD1" w:rsidRPr="00114F35">
        <w:rPr>
          <w:color w:val="auto"/>
          <w:sz w:val="24"/>
          <w:szCs w:val="24"/>
        </w:rPr>
        <w:t>изготовителем</w:t>
      </w:r>
      <w:r w:rsidR="00F76E93" w:rsidRPr="00114F35">
        <w:rPr>
          <w:color w:val="auto"/>
          <w:sz w:val="24"/>
          <w:szCs w:val="24"/>
        </w:rPr>
        <w:t>;</w:t>
      </w:r>
    </w:p>
    <w:p w14:paraId="46912117" w14:textId="7162E9C0" w:rsidR="00F76E93" w:rsidRPr="00114F35" w:rsidRDefault="000F1C74"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для </w:t>
      </w:r>
      <w:r w:rsidR="00F76E93" w:rsidRPr="00114F35">
        <w:rPr>
          <w:color w:val="auto"/>
          <w:sz w:val="24"/>
          <w:szCs w:val="24"/>
        </w:rPr>
        <w:t>подтверждения любого уровня чувствительности или невосприимчивости;</w:t>
      </w:r>
    </w:p>
    <w:p w14:paraId="48AF5688" w14:textId="17FF2DF2" w:rsidR="00F76E93" w:rsidRPr="00114F35" w:rsidRDefault="000F1C74"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для </w:t>
      </w:r>
      <w:r w:rsidR="00F76E93" w:rsidRPr="00114F35">
        <w:rPr>
          <w:color w:val="auto"/>
          <w:sz w:val="24"/>
          <w:szCs w:val="24"/>
        </w:rPr>
        <w:t>проверки всех комбинаций параметров, аппаратных и программных средств;</w:t>
      </w:r>
    </w:p>
    <w:p w14:paraId="09977DD2" w14:textId="03E8E033" w:rsidR="00F76E93" w:rsidRPr="00114F35" w:rsidRDefault="000F1C74"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 xml:space="preserve">для </w:t>
      </w:r>
      <w:r w:rsidR="00F76E93" w:rsidRPr="00114F35">
        <w:rPr>
          <w:color w:val="auto"/>
          <w:sz w:val="24"/>
          <w:szCs w:val="24"/>
        </w:rPr>
        <w:t>проверки всех диапазонов напряжения питания, входных токов.</w:t>
      </w:r>
    </w:p>
    <w:p w14:paraId="13C28FAC" w14:textId="21763288"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Для УКВДЗ комбинированного типа, отвечающего требованиям соответствующего стандарта на изделие, дополнительные приемосдаточные испытания на соответс</w:t>
      </w:r>
      <w:r w:rsidR="00C8356F">
        <w:rPr>
          <w:color w:val="auto"/>
          <w:sz w:val="24"/>
          <w:szCs w:val="24"/>
        </w:rPr>
        <w:t>твие требованиям безопасности (см.</w:t>
      </w:r>
      <w:r w:rsidRPr="00114F35">
        <w:rPr>
          <w:color w:val="auto"/>
          <w:sz w:val="24"/>
          <w:szCs w:val="24"/>
        </w:rPr>
        <w:t xml:space="preserve"> 9.4.3) не являются необходимыми.</w:t>
      </w:r>
    </w:p>
    <w:p w14:paraId="2A0E7DAC" w14:textId="22C0E8CB" w:rsidR="00F76E93" w:rsidRPr="00114F35" w:rsidRDefault="00F76E93"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t xml:space="preserve">Если соответствие не подтверждено, требуются результаты испытаний на требования безопасности в </w:t>
      </w:r>
      <w:r w:rsidR="00C8356F">
        <w:rPr>
          <w:sz w:val="24"/>
          <w:szCs w:val="24"/>
        </w:rPr>
        <w:t>соответствии с IEC 60947-2:2016</w:t>
      </w:r>
      <w:r w:rsidRPr="00114F35">
        <w:rPr>
          <w:sz w:val="24"/>
          <w:szCs w:val="24"/>
        </w:rPr>
        <w:t xml:space="preserve"> </w:t>
      </w:r>
      <w:r w:rsidR="00C8356F">
        <w:rPr>
          <w:sz w:val="24"/>
          <w:szCs w:val="24"/>
        </w:rPr>
        <w:t>(</w:t>
      </w:r>
      <w:r w:rsidRPr="00114F35">
        <w:rPr>
          <w:sz w:val="24"/>
          <w:szCs w:val="24"/>
        </w:rPr>
        <w:t>подраздел 8.4</w:t>
      </w:r>
      <w:r w:rsidR="00C8356F">
        <w:rPr>
          <w:sz w:val="24"/>
          <w:szCs w:val="24"/>
        </w:rPr>
        <w:t>)</w:t>
      </w:r>
      <w:r w:rsidRPr="00114F35">
        <w:rPr>
          <w:sz w:val="24"/>
          <w:szCs w:val="24"/>
        </w:rPr>
        <w:t xml:space="preserve"> (для последовательного комбинированн</w:t>
      </w:r>
      <w:r w:rsidR="00C8356F">
        <w:rPr>
          <w:sz w:val="24"/>
          <w:szCs w:val="24"/>
        </w:rPr>
        <w:t>ого УКВДЗ) и IEC 60947-9-1:2019</w:t>
      </w:r>
      <w:r w:rsidRPr="00114F35">
        <w:rPr>
          <w:sz w:val="24"/>
          <w:szCs w:val="24"/>
        </w:rPr>
        <w:t xml:space="preserve"> </w:t>
      </w:r>
      <w:r w:rsidR="00C8356F">
        <w:rPr>
          <w:sz w:val="24"/>
          <w:szCs w:val="24"/>
        </w:rPr>
        <w:t>(</w:t>
      </w:r>
      <w:r w:rsidRPr="00114F35">
        <w:rPr>
          <w:sz w:val="24"/>
          <w:szCs w:val="24"/>
        </w:rPr>
        <w:t>подраздел 9.4</w:t>
      </w:r>
      <w:r w:rsidR="00C8356F">
        <w:rPr>
          <w:sz w:val="24"/>
          <w:szCs w:val="24"/>
        </w:rPr>
        <w:t>)</w:t>
      </w:r>
      <w:r w:rsidRPr="00114F35">
        <w:rPr>
          <w:sz w:val="24"/>
          <w:szCs w:val="24"/>
        </w:rPr>
        <w:t xml:space="preserve"> (для параллельного комбинированного УКВДЗ).</w:t>
      </w:r>
    </w:p>
    <w:p w14:paraId="08F7EE34" w14:textId="77777777" w:rsidR="00F76E93" w:rsidRPr="00114F35" w:rsidRDefault="00F76E93" w:rsidP="0042703D">
      <w:pPr>
        <w:pStyle w:val="MSGENFONTSTYLENAMETEMPLATEROLENUMBERMSGENFONTSTYLENAMEBYROLETEXT71"/>
        <w:numPr>
          <w:ilvl w:val="0"/>
          <w:numId w:val="32"/>
        </w:numPr>
        <w:shd w:val="clear" w:color="auto" w:fill="auto"/>
        <w:spacing w:line="360" w:lineRule="auto"/>
        <w:ind w:left="0" w:firstLine="567"/>
        <w:jc w:val="both"/>
        <w:rPr>
          <w:b/>
          <w:color w:val="auto"/>
          <w:sz w:val="24"/>
          <w:szCs w:val="24"/>
        </w:rPr>
      </w:pPr>
      <w:r w:rsidRPr="00114F35">
        <w:rPr>
          <w:b/>
          <w:color w:val="auto"/>
          <w:sz w:val="24"/>
          <w:szCs w:val="24"/>
        </w:rPr>
        <w:lastRenderedPageBreak/>
        <w:t>Функциональные требования</w:t>
      </w:r>
    </w:p>
    <w:p w14:paraId="2A79F5A4"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Для проведения функциональных испытаний достаточно минимума оборудования УКВДЗ:</w:t>
      </w:r>
    </w:p>
    <w:p w14:paraId="23D169A0"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один оптический датчик;</w:t>
      </w:r>
    </w:p>
    <w:p w14:paraId="33CDD8D2"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вспомогательный источник питания (при наличии) с номинальными параметрами питания;</w:t>
      </w:r>
    </w:p>
    <w:p w14:paraId="7B03C4E1"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один произвольно выбранный и контролируемый выход;</w:t>
      </w:r>
    </w:p>
    <w:p w14:paraId="5AA4EEB6"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один внешний трансформатор тока (при необходимости);</w:t>
      </w:r>
    </w:p>
    <w:p w14:paraId="0466A971" w14:textId="77777777" w:rsidR="00F76E93" w:rsidRPr="00114F35" w:rsidRDefault="00F76E93"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w:t>
      </w:r>
      <w:r w:rsidRPr="00114F35">
        <w:rPr>
          <w:rStyle w:val="MSGENFONTSTYLENAMETEMPLATEROLENUMBERMSGENFONTSTYLENAMEBYROLETEXT18MSGENFONTSTYLEMODIFERSPACING0"/>
          <w:color w:val="auto"/>
          <w:spacing w:val="0"/>
          <w:sz w:val="22"/>
          <w:szCs w:val="22"/>
        </w:rPr>
        <w:t>– Допустимы более сложные конфигурации.</w:t>
      </w:r>
    </w:p>
    <w:p w14:paraId="717F080C" w14:textId="77777777" w:rsidR="00F76E93" w:rsidRPr="00114F35" w:rsidRDefault="00F76E93" w:rsidP="0042703D">
      <w:pPr>
        <w:pStyle w:val="MSGENFONTSTYLENAMETEMPLATEROLENUMBERMSGENFONTSTYLENAMEBYROLETEXT180"/>
        <w:shd w:val="clear" w:color="auto" w:fill="auto"/>
        <w:spacing w:line="360" w:lineRule="auto"/>
        <w:ind w:firstLine="567"/>
        <w:jc w:val="both"/>
        <w:rPr>
          <w:sz w:val="22"/>
          <w:szCs w:val="22"/>
        </w:rPr>
      </w:pPr>
    </w:p>
    <w:p w14:paraId="3164B6D0"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Допустимы также:</w:t>
      </w:r>
    </w:p>
    <w:p w14:paraId="7FC6062D"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моделирование вторичного тока (с использованием трансформатора тока с заданным значением ампер-витков, вторичная цепь для моделирования трансформатора тока или полное программное моделирование);</w:t>
      </w:r>
    </w:p>
    <w:p w14:paraId="6AE7EA86"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имитация дугового света соответствующим методом (например, постоянный источник света, к примеру, ксеноновая лампа, или имитация дугового света).</w:t>
      </w:r>
    </w:p>
    <w:p w14:paraId="5E1D1263"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Применяют следующие испытания:</w:t>
      </w:r>
    </w:p>
    <w:p w14:paraId="1C57359C"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однократная проверка срабатывания УКВДЗ при соблюдении всех условий (света и тока, если применимо);</w:t>
      </w:r>
    </w:p>
    <w:p w14:paraId="58B06CC0"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однократная проверка отсутствия срабатывания УКВДЗ при невыполнении «светового» условия;</w:t>
      </w:r>
    </w:p>
    <w:p w14:paraId="0348DBBE" w14:textId="77777777" w:rsidR="00F76E93" w:rsidRPr="00114F35" w:rsidRDefault="00F76E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4"/>
          <w:szCs w:val="24"/>
        </w:rPr>
      </w:pPr>
      <w:r w:rsidRPr="00114F35">
        <w:rPr>
          <w:color w:val="auto"/>
          <w:sz w:val="24"/>
          <w:szCs w:val="24"/>
        </w:rPr>
        <w:t>в качестве альтернативы (и только для многофункциональных устройств) для проверки дополнительных задействованных аппаратных компонентов (например, трансформаторов тока, оптических входов, контактов) без испытания срабатывания.</w:t>
      </w:r>
    </w:p>
    <w:p w14:paraId="1D22C145" w14:textId="33A10AE9" w:rsidR="00F76E93" w:rsidRPr="00114F35" w:rsidRDefault="00214616"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00F76E93" w:rsidRPr="00114F35">
        <w:rPr>
          <w:rStyle w:val="MSGENFONTSTYLENAMETEMPLATEROLENUMBERMSGENFONTSTYLENAMEBYROLETEXT18MSGENFONTSTYLEMODIFERSPACING0"/>
          <w:color w:val="auto"/>
          <w:spacing w:val="0"/>
          <w:sz w:val="22"/>
          <w:szCs w:val="22"/>
        </w:rPr>
        <w:t xml:space="preserve"> – Под «срабатыванием УКВДЗ» понимают «изменение состояния».</w:t>
      </w:r>
    </w:p>
    <w:p w14:paraId="595D4537" w14:textId="77777777" w:rsidR="00F76E93" w:rsidRPr="00114F35" w:rsidRDefault="00F76E93" w:rsidP="0042703D">
      <w:pPr>
        <w:pStyle w:val="MSGENFONTSTYLENAMETEMPLATEROLENUMBERMSGENFONTSTYLENAMEBYROLETEXT71"/>
        <w:numPr>
          <w:ilvl w:val="0"/>
          <w:numId w:val="32"/>
        </w:numPr>
        <w:shd w:val="clear" w:color="auto" w:fill="auto"/>
        <w:spacing w:line="360" w:lineRule="auto"/>
        <w:ind w:left="0" w:firstLine="567"/>
        <w:jc w:val="both"/>
        <w:rPr>
          <w:b/>
          <w:color w:val="auto"/>
          <w:sz w:val="24"/>
          <w:szCs w:val="24"/>
        </w:rPr>
      </w:pPr>
      <w:r w:rsidRPr="00114F35">
        <w:rPr>
          <w:b/>
          <w:color w:val="auto"/>
          <w:sz w:val="24"/>
          <w:szCs w:val="24"/>
        </w:rPr>
        <w:t>Требования безопасности</w:t>
      </w:r>
    </w:p>
    <w:p w14:paraId="6A3534F5"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Условия испытания должны соответствовать IEC 60947-1:2020 (подпункт 9.3.3.4.1, перечисление 1)).</w:t>
      </w:r>
    </w:p>
    <w:p w14:paraId="163D7D03" w14:textId="73A705CE" w:rsidR="00F76E93" w:rsidRPr="00114F35" w:rsidRDefault="00F76E93"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 </w:t>
      </w:r>
      <w:r w:rsidRPr="00114F35">
        <w:rPr>
          <w:rStyle w:val="MSGENFONTSTYLENAMETEMPLATEROLENUMBERMSGENFONTSTYLENAMEBYROLETEXT18MSGENFONTSTYLEMODIFERSPACING0"/>
          <w:color w:val="auto"/>
          <w:spacing w:val="0"/>
          <w:sz w:val="22"/>
          <w:szCs w:val="22"/>
        </w:rPr>
        <w:t>«Цепи управления и вспомогательные цепи» по I</w:t>
      </w:r>
      <w:r w:rsidR="00734C53">
        <w:rPr>
          <w:rStyle w:val="MSGENFONTSTYLENAMETEMPLATEROLENUMBERMSGENFONTSTYLENAMEBYROLETEXT18MSGENFONTSTYLEMODIFERSPACING0"/>
          <w:color w:val="auto"/>
          <w:spacing w:val="0"/>
          <w:sz w:val="22"/>
          <w:szCs w:val="22"/>
        </w:rPr>
        <w:t>EC 60947-1 охватывают все входы</w:t>
      </w:r>
      <w:r w:rsidRPr="00114F35">
        <w:rPr>
          <w:rStyle w:val="MSGENFONTSTYLENAMETEMPLATEROLENUMBERMSGENFONTSTYLENAMEBYROLETEXT18MSGENFONTSTYLEMODIFERSPACING0"/>
          <w:color w:val="auto"/>
          <w:spacing w:val="0"/>
          <w:sz w:val="22"/>
          <w:szCs w:val="22"/>
        </w:rPr>
        <w:t>/выходы автономных или многофункциональных УКВДЗ.</w:t>
      </w:r>
    </w:p>
    <w:p w14:paraId="4FF1A60B"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 xml:space="preserve">Испытание проводят по a), b) или c) по усмотрению </w:t>
      </w:r>
      <w:r w:rsidR="00B22079" w:rsidRPr="00114F35">
        <w:rPr>
          <w:color w:val="auto"/>
          <w:sz w:val="24"/>
          <w:szCs w:val="24"/>
        </w:rPr>
        <w:t>изготовителя</w:t>
      </w:r>
      <w:r w:rsidRPr="00114F35">
        <w:rPr>
          <w:color w:val="auto"/>
          <w:sz w:val="24"/>
          <w:szCs w:val="24"/>
        </w:rPr>
        <w:t>:</w:t>
      </w:r>
    </w:p>
    <w:p w14:paraId="047BD88E" w14:textId="77777777" w:rsidR="00F76E93" w:rsidRPr="00114F35" w:rsidRDefault="00F76E93" w:rsidP="0042703D">
      <w:pPr>
        <w:pStyle w:val="MSGENFONTSTYLENAMETEMPLATEROLENUMBERMSGENFONTSTYLENAMEBYROLETEXT71"/>
        <w:numPr>
          <w:ilvl w:val="0"/>
          <w:numId w:val="25"/>
        </w:numPr>
        <w:shd w:val="clear" w:color="auto" w:fill="auto"/>
        <w:tabs>
          <w:tab w:val="left" w:pos="993"/>
        </w:tabs>
        <w:spacing w:line="360" w:lineRule="auto"/>
        <w:ind w:firstLine="567"/>
        <w:jc w:val="both"/>
        <w:rPr>
          <w:color w:val="auto"/>
          <w:sz w:val="24"/>
          <w:szCs w:val="24"/>
        </w:rPr>
      </w:pPr>
      <w:r w:rsidRPr="00114F35">
        <w:rPr>
          <w:color w:val="auto"/>
          <w:sz w:val="24"/>
          <w:szCs w:val="24"/>
        </w:rPr>
        <w:t>проводят два испытания:</w:t>
      </w:r>
    </w:p>
    <w:p w14:paraId="1E2F69EC" w14:textId="77777777" w:rsidR="00F76E93" w:rsidRPr="00114F35" w:rsidRDefault="00F76E93" w:rsidP="0042703D">
      <w:pPr>
        <w:pStyle w:val="MSGENFONTSTYLENAMETEMPLATEROLENUMBERMSGENFONTSTYLENAMEBYROLETEXT71"/>
        <w:numPr>
          <w:ilvl w:val="0"/>
          <w:numId w:val="26"/>
        </w:numPr>
        <w:shd w:val="clear" w:color="auto" w:fill="auto"/>
        <w:tabs>
          <w:tab w:val="left" w:pos="779"/>
        </w:tabs>
        <w:spacing w:line="360" w:lineRule="auto"/>
        <w:ind w:firstLine="567"/>
        <w:jc w:val="left"/>
        <w:rPr>
          <w:color w:val="auto"/>
          <w:sz w:val="24"/>
          <w:szCs w:val="24"/>
        </w:rPr>
      </w:pPr>
      <w:r w:rsidRPr="00114F35">
        <w:rPr>
          <w:color w:val="auto"/>
          <w:sz w:val="24"/>
          <w:szCs w:val="24"/>
        </w:rPr>
        <w:t>импульсное выдерживаемое напряжение.</w:t>
      </w:r>
    </w:p>
    <w:p w14:paraId="1BFF4E44" w14:textId="77777777" w:rsidR="00F76E93" w:rsidRPr="00114F35" w:rsidRDefault="00F76E93" w:rsidP="0042703D">
      <w:pPr>
        <w:pStyle w:val="MSGENFONTSTYLENAMETEMPLATEROLENUMBERMSGENFONTSTYLENAMEBYROLETEXT71"/>
        <w:shd w:val="clear" w:color="auto" w:fill="auto"/>
        <w:spacing w:line="360" w:lineRule="auto"/>
        <w:ind w:left="1134"/>
        <w:jc w:val="both"/>
        <w:rPr>
          <w:color w:val="auto"/>
          <w:sz w:val="24"/>
          <w:szCs w:val="24"/>
        </w:rPr>
      </w:pPr>
      <w:r w:rsidRPr="00114F35">
        <w:rPr>
          <w:color w:val="auto"/>
          <w:sz w:val="24"/>
          <w:szCs w:val="24"/>
        </w:rPr>
        <w:lastRenderedPageBreak/>
        <w:t xml:space="preserve">Испытательное напряжение не должно превышать 30 % от номинального импульсного выдерживаемого напряжения (без поправочного коэффициента высоты) или пикового значения, соответствующего 2 </w:t>
      </w:r>
      <w:r w:rsidRPr="00114F35">
        <w:rPr>
          <w:i/>
          <w:iCs/>
          <w:color w:val="auto"/>
          <w:sz w:val="24"/>
          <w:szCs w:val="24"/>
        </w:rPr>
        <w:t>U</w:t>
      </w:r>
      <w:r w:rsidRPr="00114F35">
        <w:rPr>
          <w:color w:val="auto"/>
          <w:sz w:val="24"/>
          <w:szCs w:val="24"/>
          <w:vertAlign w:val="subscript"/>
        </w:rPr>
        <w:t>i</w:t>
      </w:r>
      <w:r w:rsidRPr="00114F35">
        <w:rPr>
          <w:color w:val="auto"/>
          <w:sz w:val="24"/>
          <w:szCs w:val="24"/>
        </w:rPr>
        <w:t>, в зависимости от того, какое из значений больше, и</w:t>
      </w:r>
    </w:p>
    <w:p w14:paraId="2C6A3DC7" w14:textId="77777777" w:rsidR="00F76E93" w:rsidRPr="00114F35" w:rsidRDefault="00F76E93" w:rsidP="0042703D">
      <w:pPr>
        <w:pStyle w:val="MSGENFONTSTYLENAMETEMPLATEROLENUMBERMSGENFONTSTYLENAMEBYROLETEXT71"/>
        <w:numPr>
          <w:ilvl w:val="0"/>
          <w:numId w:val="26"/>
        </w:numPr>
        <w:shd w:val="clear" w:color="auto" w:fill="auto"/>
        <w:tabs>
          <w:tab w:val="left" w:pos="779"/>
        </w:tabs>
        <w:spacing w:line="360" w:lineRule="auto"/>
        <w:ind w:firstLine="567"/>
        <w:jc w:val="left"/>
        <w:rPr>
          <w:color w:val="auto"/>
          <w:sz w:val="24"/>
          <w:szCs w:val="24"/>
        </w:rPr>
      </w:pPr>
      <w:r w:rsidRPr="00114F35">
        <w:rPr>
          <w:color w:val="auto"/>
          <w:sz w:val="24"/>
          <w:szCs w:val="24"/>
        </w:rPr>
        <w:t>выдерживаемое напряжение промышленной частоты.</w:t>
      </w:r>
    </w:p>
    <w:p w14:paraId="02D0C22E" w14:textId="17CD26F5" w:rsidR="00F76E93" w:rsidRPr="00114F35" w:rsidRDefault="00B22079" w:rsidP="0042703D">
      <w:pPr>
        <w:pStyle w:val="MSGENFONTSTYLENAMETEMPLATEROLENUMBERMSGENFONTSTYLENAMEBYROLETEXT71"/>
        <w:shd w:val="clear" w:color="auto" w:fill="auto"/>
        <w:spacing w:line="360" w:lineRule="auto"/>
        <w:ind w:left="1134"/>
        <w:jc w:val="both"/>
        <w:rPr>
          <w:color w:val="auto"/>
          <w:sz w:val="24"/>
          <w:szCs w:val="24"/>
        </w:rPr>
      </w:pPr>
      <w:r w:rsidRPr="00114F35">
        <w:rPr>
          <w:color w:val="auto"/>
          <w:sz w:val="24"/>
          <w:szCs w:val="24"/>
        </w:rPr>
        <w:t xml:space="preserve">Аппаратура для испытаний </w:t>
      </w:r>
      <w:r w:rsidR="00F76E93" w:rsidRPr="00114F35">
        <w:rPr>
          <w:color w:val="auto"/>
          <w:sz w:val="24"/>
          <w:szCs w:val="24"/>
        </w:rPr>
        <w:t xml:space="preserve">должна соответствовать требованиям </w:t>
      </w:r>
      <w:r w:rsidRPr="00114F35">
        <w:rPr>
          <w:color w:val="auto"/>
          <w:sz w:val="24"/>
          <w:szCs w:val="24"/>
        </w:rPr>
        <w:t xml:space="preserve">                </w:t>
      </w:r>
      <w:r w:rsidR="00F76E93" w:rsidRPr="00114F35">
        <w:rPr>
          <w:color w:val="auto"/>
          <w:sz w:val="24"/>
          <w:szCs w:val="24"/>
        </w:rPr>
        <w:t xml:space="preserve">IEC 60947-1:2020 </w:t>
      </w:r>
      <w:r w:rsidR="00E44818" w:rsidRPr="00E44818">
        <w:rPr>
          <w:color w:val="auto"/>
          <w:sz w:val="24"/>
          <w:szCs w:val="24"/>
        </w:rPr>
        <w:t>[</w:t>
      </w:r>
      <w:r w:rsidR="00F76E93" w:rsidRPr="00114F35">
        <w:rPr>
          <w:color w:val="auto"/>
          <w:sz w:val="24"/>
          <w:szCs w:val="24"/>
        </w:rPr>
        <w:t>подпункт 9.3.3.4.1, перечисление 3) b)</w:t>
      </w:r>
      <w:r w:rsidR="00E44818" w:rsidRPr="00874457">
        <w:rPr>
          <w:color w:val="auto"/>
          <w:sz w:val="24"/>
          <w:szCs w:val="24"/>
        </w:rPr>
        <w:t>]</w:t>
      </w:r>
      <w:r w:rsidR="00F76E93" w:rsidRPr="00114F35">
        <w:rPr>
          <w:color w:val="auto"/>
          <w:sz w:val="24"/>
          <w:szCs w:val="24"/>
        </w:rPr>
        <w:t xml:space="preserve">, за исключением момента, </w:t>
      </w:r>
      <w:r w:rsidR="00874457">
        <w:rPr>
          <w:color w:val="auto"/>
          <w:sz w:val="24"/>
          <w:szCs w:val="24"/>
        </w:rPr>
        <w:t>когда</w:t>
      </w:r>
      <w:r w:rsidR="00F76E93" w:rsidRPr="00114F35">
        <w:rPr>
          <w:color w:val="auto"/>
          <w:sz w:val="24"/>
          <w:szCs w:val="24"/>
        </w:rPr>
        <w:t xml:space="preserve"> расцепление при сверхтоке должно быть установлено на 25</w:t>
      </w:r>
      <w:r w:rsidR="00D5391D" w:rsidRPr="00114F35">
        <w:rPr>
          <w:color w:val="auto"/>
          <w:sz w:val="24"/>
          <w:szCs w:val="24"/>
        </w:rPr>
        <w:t> </w:t>
      </w:r>
      <w:r w:rsidR="00F76E93" w:rsidRPr="00114F35">
        <w:rPr>
          <w:color w:val="auto"/>
          <w:sz w:val="24"/>
          <w:szCs w:val="24"/>
        </w:rPr>
        <w:t xml:space="preserve">мА. Однако по усмотрению </w:t>
      </w:r>
      <w:r w:rsidR="00B127FF" w:rsidRPr="00114F35">
        <w:rPr>
          <w:color w:val="auto"/>
          <w:sz w:val="24"/>
          <w:szCs w:val="24"/>
        </w:rPr>
        <w:t xml:space="preserve">изготовителя </w:t>
      </w:r>
      <w:r w:rsidR="00F76E93" w:rsidRPr="00114F35">
        <w:rPr>
          <w:color w:val="auto"/>
          <w:sz w:val="24"/>
          <w:szCs w:val="24"/>
        </w:rPr>
        <w:t>из соображений безопасности допускается применять испытательное устройство с пониженной мощностью или уставкой отключения, но ток короткого замыкания испытательного устройства должен быть как минимум в 8 раз больше уставки отключения реле максимального тока; например, для трансформатора с током короткого замыкания 40 мА максимальная уставка отключения реле максимального тока должна составлять (5 ± 1) мА.</w:t>
      </w:r>
    </w:p>
    <w:p w14:paraId="1DB60BBF" w14:textId="0F265A8D" w:rsidR="00F76E93" w:rsidRPr="00114F35" w:rsidRDefault="00F76E93" w:rsidP="0042703D">
      <w:pPr>
        <w:pStyle w:val="MSGENFONTSTYLENAMETEMPLATEROLENUMBERMSGENFONTSTYLENAMEBYROLETEXT71"/>
        <w:shd w:val="clear" w:color="auto" w:fill="auto"/>
        <w:spacing w:line="360" w:lineRule="auto"/>
        <w:ind w:left="1134"/>
        <w:jc w:val="both"/>
        <w:rPr>
          <w:color w:val="auto"/>
          <w:sz w:val="24"/>
          <w:szCs w:val="24"/>
        </w:rPr>
      </w:pPr>
      <w:r w:rsidRPr="00114F35">
        <w:rPr>
          <w:color w:val="auto"/>
          <w:sz w:val="24"/>
          <w:szCs w:val="24"/>
        </w:rPr>
        <w:t>Значение испытател</w:t>
      </w:r>
      <w:r w:rsidR="00874457">
        <w:rPr>
          <w:color w:val="auto"/>
          <w:sz w:val="24"/>
          <w:szCs w:val="24"/>
        </w:rPr>
        <w:t>ьного напряжения должно быть 2</w:t>
      </w:r>
      <w:r w:rsidR="00CC5F83">
        <w:rPr>
          <w:color w:val="auto"/>
          <w:sz w:val="24"/>
          <w:szCs w:val="24"/>
        </w:rPr>
        <w:t>×</w:t>
      </w:r>
      <w:r w:rsidRPr="00114F35">
        <w:rPr>
          <w:i/>
          <w:iCs/>
          <w:color w:val="auto"/>
          <w:sz w:val="24"/>
          <w:szCs w:val="24"/>
        </w:rPr>
        <w:t>U</w:t>
      </w:r>
      <w:r w:rsidRPr="00114F35">
        <w:rPr>
          <w:rStyle w:val="MSGENFONTSTYLENAMETEMPLATEROLENUMBERMSGENFONTSTYLENAMEBYROLETEXT7MSGENFONTSTYLEMODIFERSIZE6MSGENFONTSTYLEMODIFERSPACING0"/>
          <w:color w:val="auto"/>
          <w:sz w:val="24"/>
          <w:szCs w:val="24"/>
          <w:vertAlign w:val="subscript"/>
        </w:rPr>
        <w:t xml:space="preserve">e </w:t>
      </w:r>
      <w:r w:rsidRPr="00114F35">
        <w:rPr>
          <w:color w:val="auto"/>
          <w:sz w:val="24"/>
          <w:szCs w:val="24"/>
          <w:vertAlign w:val="subscript"/>
          <w:lang w:val="en-US"/>
        </w:rPr>
        <w:t>max</w:t>
      </w:r>
      <w:r w:rsidRPr="00114F35">
        <w:rPr>
          <w:color w:val="auto"/>
          <w:sz w:val="24"/>
          <w:szCs w:val="24"/>
        </w:rPr>
        <w:t>, с минимумом 1000 В (действующее значение), которое подают не менее 1 с. Реле максимального тока не должно срабатывать;</w:t>
      </w:r>
    </w:p>
    <w:p w14:paraId="6BED583B" w14:textId="10E8D680" w:rsidR="00F76E93" w:rsidRPr="00114F35" w:rsidRDefault="00F76E93" w:rsidP="0042703D">
      <w:pPr>
        <w:pStyle w:val="MSGENFONTSTYLENAMETEMPLATEROLENUMBERMSGENFONTSTYLENAMEBYROLETEXT71"/>
        <w:numPr>
          <w:ilvl w:val="0"/>
          <w:numId w:val="25"/>
        </w:numPr>
        <w:shd w:val="clear" w:color="auto" w:fill="auto"/>
        <w:tabs>
          <w:tab w:val="left" w:pos="993"/>
        </w:tabs>
        <w:spacing w:line="360" w:lineRule="auto"/>
        <w:ind w:firstLine="567"/>
        <w:jc w:val="both"/>
        <w:rPr>
          <w:color w:val="auto"/>
          <w:sz w:val="24"/>
          <w:szCs w:val="24"/>
        </w:rPr>
      </w:pPr>
      <w:r w:rsidRPr="00114F35">
        <w:rPr>
          <w:color w:val="auto"/>
          <w:sz w:val="24"/>
          <w:szCs w:val="24"/>
        </w:rPr>
        <w:t xml:space="preserve">испытание с одной частотой питания по перечислению а) 2) при испытательном напряжении, при котором пиковое значение синусоидальной волны соответствовало наибольшему из пиковых значений: 30 % </w:t>
      </w:r>
      <w:r w:rsidRPr="00114F35">
        <w:rPr>
          <w:i/>
          <w:iCs/>
          <w:color w:val="auto"/>
          <w:sz w:val="24"/>
          <w:szCs w:val="24"/>
        </w:rPr>
        <w:t>U</w:t>
      </w:r>
      <w:r w:rsidRPr="00114F35">
        <w:rPr>
          <w:rStyle w:val="MSGENFONTSTYLENAMETEMPLATEROLENUMBERMSGENFONTSTYLENAMEBYROLETEXT7MSGENFONTSTYLEMODIFERSIZE6MSGENFONTSTYLEMODIFERSPACING0"/>
          <w:color w:val="auto"/>
          <w:sz w:val="24"/>
          <w:szCs w:val="24"/>
          <w:vertAlign w:val="subscript"/>
        </w:rPr>
        <w:t>imp</w:t>
      </w:r>
      <w:r w:rsidRPr="00114F35">
        <w:rPr>
          <w:color w:val="auto"/>
          <w:sz w:val="24"/>
          <w:szCs w:val="24"/>
        </w:rPr>
        <w:t>, 2</w:t>
      </w:r>
      <w:r w:rsidR="00CC5F83">
        <w:rPr>
          <w:color w:val="auto"/>
          <w:sz w:val="24"/>
          <w:szCs w:val="24"/>
        </w:rPr>
        <w:t>×</w:t>
      </w:r>
      <w:r w:rsidRPr="00114F35">
        <w:rPr>
          <w:rStyle w:val="MSGENFONTSTYLENAMETEMPLATEROLENUMBERMSGENFONTSTYLENAMEBYROLETEXT7MSGENFONTSTYLEMODIFERSIZE6MSGENFONTSTYLEMODIFERSPACING0"/>
          <w:i/>
          <w:iCs/>
          <w:color w:val="auto"/>
          <w:sz w:val="24"/>
          <w:szCs w:val="24"/>
        </w:rPr>
        <w:t>U</w:t>
      </w:r>
      <w:r w:rsidRPr="00114F35">
        <w:rPr>
          <w:rStyle w:val="MSGENFONTSTYLENAMETEMPLATEROLENUMBERMSGENFONTSTYLENAMEBYROLETEXT7MSGENFONTSTYLEMODIFERSIZE6MSGENFONTSTYLEMODIFERSPACING0"/>
          <w:color w:val="auto"/>
          <w:sz w:val="24"/>
          <w:szCs w:val="24"/>
          <w:vertAlign w:val="subscript"/>
        </w:rPr>
        <w:t>i</w:t>
      </w:r>
      <w:r w:rsidRPr="00114F35">
        <w:rPr>
          <w:color w:val="auto"/>
          <w:sz w:val="24"/>
          <w:szCs w:val="24"/>
        </w:rPr>
        <w:t>, 2</w:t>
      </w:r>
      <w:r w:rsidR="00CC5F83">
        <w:rPr>
          <w:color w:val="auto"/>
          <w:sz w:val="24"/>
          <w:szCs w:val="24"/>
        </w:rPr>
        <w:t>×</w:t>
      </w:r>
      <w:r w:rsidRPr="00114F35">
        <w:rPr>
          <w:i/>
          <w:iCs/>
          <w:color w:val="auto"/>
          <w:sz w:val="24"/>
          <w:szCs w:val="24"/>
        </w:rPr>
        <w:t>U</w:t>
      </w:r>
      <w:r w:rsidRPr="00114F35">
        <w:rPr>
          <w:rStyle w:val="MSGENFONTSTYLENAMETEMPLATEROLENUMBERMSGENFONTSTYLENAMEBYROLETEXT7MSGENFONTSTYLEMODIFERSIZE6MSGENFONTSTYLEMODIFERSPACING0"/>
          <w:color w:val="auto"/>
          <w:sz w:val="24"/>
          <w:szCs w:val="24"/>
          <w:vertAlign w:val="subscript"/>
        </w:rPr>
        <w:t xml:space="preserve">e </w:t>
      </w:r>
      <w:r w:rsidRPr="00114F35">
        <w:rPr>
          <w:color w:val="auto"/>
          <w:sz w:val="24"/>
          <w:szCs w:val="24"/>
          <w:vertAlign w:val="subscript"/>
        </w:rPr>
        <w:t>max</w:t>
      </w:r>
      <w:r w:rsidRPr="00114F35">
        <w:rPr>
          <w:color w:val="auto"/>
          <w:sz w:val="24"/>
          <w:szCs w:val="24"/>
        </w:rPr>
        <w:t xml:space="preserve"> или 1000 В (действующее значение);</w:t>
      </w:r>
    </w:p>
    <w:p w14:paraId="0B5EC8F9" w14:textId="77777777" w:rsidR="00F76E93" w:rsidRPr="00114F35" w:rsidRDefault="00F76E93" w:rsidP="0042703D">
      <w:pPr>
        <w:pStyle w:val="MSGENFONTSTYLENAMETEMPLATEROLENUMBERMSGENFONTSTYLENAMEBYROLETEXT71"/>
        <w:numPr>
          <w:ilvl w:val="0"/>
          <w:numId w:val="25"/>
        </w:numPr>
        <w:shd w:val="clear" w:color="auto" w:fill="auto"/>
        <w:tabs>
          <w:tab w:val="left" w:pos="993"/>
        </w:tabs>
        <w:spacing w:line="360" w:lineRule="auto"/>
        <w:ind w:firstLine="567"/>
        <w:jc w:val="both"/>
        <w:rPr>
          <w:color w:val="auto"/>
          <w:sz w:val="24"/>
          <w:szCs w:val="24"/>
        </w:rPr>
      </w:pPr>
      <w:r w:rsidRPr="00114F35">
        <w:rPr>
          <w:color w:val="auto"/>
          <w:sz w:val="24"/>
          <w:szCs w:val="24"/>
        </w:rPr>
        <w:t>испытание сопротивления изоляции при 500 В постоянного тока. Сопротивление изоляции должно быть не менее 1 MОм в любой точке.</w:t>
      </w:r>
    </w:p>
    <w:p w14:paraId="4E509D8C" w14:textId="77777777" w:rsidR="00F76E93" w:rsidRPr="00114F35" w:rsidRDefault="00F76E93" w:rsidP="0042703D">
      <w:pPr>
        <w:pStyle w:val="MSGENFONTSTYLENAMETEMPLATEROLENUMBERMSGENFONTSTYLENAMEBYROLETEXT20"/>
        <w:tabs>
          <w:tab w:val="left" w:pos="1134"/>
        </w:tabs>
        <w:spacing w:before="0" w:after="0" w:line="360" w:lineRule="auto"/>
        <w:ind w:firstLine="567"/>
        <w:rPr>
          <w:sz w:val="24"/>
          <w:szCs w:val="24"/>
        </w:rPr>
      </w:pPr>
      <w:r w:rsidRPr="00114F35">
        <w:rPr>
          <w:sz w:val="24"/>
          <w:szCs w:val="24"/>
        </w:rPr>
        <w:t>УКВДЗ с доступными токопроводящими частями, которые могут оказаться под напряжением в случае единичного повреждения, необходимо подвергнуть испытанию на целостность цепи при низких токовых значениях для проверки их соединения с клеммой защитного проводника.</w:t>
      </w:r>
    </w:p>
    <w:p w14:paraId="05B8DA55" w14:textId="77777777" w:rsidR="00D5391D" w:rsidRPr="00114F35" w:rsidRDefault="00D5391D" w:rsidP="0042703D">
      <w:pPr>
        <w:pStyle w:val="MSGENFONTSTYLENAMETEMPLATEROLENUMBERMSGENFONTSTYLENAMEBYROLETEXT20"/>
        <w:tabs>
          <w:tab w:val="left" w:pos="1134"/>
        </w:tabs>
        <w:spacing w:before="0" w:after="0" w:line="360" w:lineRule="auto"/>
        <w:ind w:firstLine="567"/>
        <w:rPr>
          <w:sz w:val="24"/>
          <w:szCs w:val="24"/>
        </w:rPr>
      </w:pPr>
    </w:p>
    <w:p w14:paraId="1F9C9385" w14:textId="77777777" w:rsidR="00F76E93" w:rsidRPr="00114F35" w:rsidRDefault="00F76E93" w:rsidP="0042703D">
      <w:pPr>
        <w:pStyle w:val="1"/>
        <w:keepLines/>
        <w:widowControl w:val="0"/>
        <w:tabs>
          <w:tab w:val="clear" w:pos="0"/>
          <w:tab w:val="left" w:pos="426"/>
          <w:tab w:val="left" w:pos="993"/>
        </w:tabs>
        <w:spacing w:line="360" w:lineRule="auto"/>
        <w:ind w:left="0" w:firstLine="567"/>
        <w:jc w:val="left"/>
        <w:rPr>
          <w:rFonts w:ascii="Arial" w:hAnsi="Arial" w:cs="Arial"/>
          <w:sz w:val="28"/>
          <w:lang w:val="ru-RU"/>
        </w:rPr>
      </w:pPr>
      <w:bookmarkStart w:id="31" w:name="_Toc81946356"/>
      <w:bookmarkStart w:id="32" w:name="_Toc81946456"/>
      <w:r w:rsidRPr="00114F35">
        <w:rPr>
          <w:rFonts w:ascii="Arial" w:hAnsi="Arial" w:cs="Arial"/>
          <w:sz w:val="28"/>
          <w:lang w:val="ru-RU"/>
        </w:rPr>
        <w:t>10</w:t>
      </w:r>
      <w:r w:rsidRPr="00114F35">
        <w:rPr>
          <w:rFonts w:ascii="Arial" w:hAnsi="Arial" w:cs="Arial"/>
          <w:sz w:val="28"/>
          <w:lang w:val="ru-RU"/>
        </w:rPr>
        <w:tab/>
      </w:r>
      <w:bookmarkEnd w:id="31"/>
      <w:bookmarkEnd w:id="32"/>
      <w:r w:rsidRPr="00114F35">
        <w:rPr>
          <w:rFonts w:ascii="Arial" w:hAnsi="Arial" w:cs="Arial"/>
          <w:sz w:val="28"/>
          <w:lang w:val="ru-RU"/>
        </w:rPr>
        <w:t>Протокол испытаний</w:t>
      </w:r>
    </w:p>
    <w:p w14:paraId="54D42856" w14:textId="77777777" w:rsidR="00F76E93" w:rsidRPr="00114F35" w:rsidRDefault="00F76E93" w:rsidP="0042703D">
      <w:pPr>
        <w:pStyle w:val="MSGENFONTSTYLENAMETEMPLATEROLENUMBERMSGENFONTSTYLENAMEBYROLETEXT71"/>
        <w:shd w:val="clear" w:color="auto" w:fill="auto"/>
        <w:spacing w:line="360" w:lineRule="auto"/>
        <w:ind w:firstLine="567"/>
        <w:jc w:val="both"/>
        <w:rPr>
          <w:color w:val="auto"/>
          <w:sz w:val="24"/>
          <w:szCs w:val="24"/>
        </w:rPr>
      </w:pPr>
      <w:r w:rsidRPr="00114F35">
        <w:rPr>
          <w:color w:val="auto"/>
          <w:sz w:val="24"/>
          <w:szCs w:val="24"/>
        </w:rPr>
        <w:t>В протоколе испытаний, проводимых в соответствии с приложениями A и B, должны быть приведены следующие сведения:</w:t>
      </w:r>
    </w:p>
    <w:p w14:paraId="6A1C4EF8"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 xml:space="preserve">название </w:t>
      </w:r>
      <w:r w:rsidR="00B22079" w:rsidRPr="00114F35">
        <w:rPr>
          <w:color w:val="auto"/>
          <w:sz w:val="24"/>
          <w:szCs w:val="24"/>
        </w:rPr>
        <w:t>изготовителя</w:t>
      </w:r>
      <w:r w:rsidRPr="00114F35">
        <w:rPr>
          <w:color w:val="auto"/>
          <w:sz w:val="24"/>
          <w:szCs w:val="24"/>
        </w:rPr>
        <w:t xml:space="preserve"> или товарный знак УКВДЗ;</w:t>
      </w:r>
    </w:p>
    <w:p w14:paraId="5B0E773A"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lastRenderedPageBreak/>
        <w:t>обозначение типа или код по каталогу;</w:t>
      </w:r>
    </w:p>
    <w:p w14:paraId="5500E4EE"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серийные номера;</w:t>
      </w:r>
    </w:p>
    <w:p w14:paraId="1E5B57C7"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все характеристики, подтверждаемые испытаниями;</w:t>
      </w:r>
    </w:p>
    <w:p w14:paraId="3143348D"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уставки, параметры, конфигурация для каждого испытания;</w:t>
      </w:r>
    </w:p>
    <w:p w14:paraId="7A43D518"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коды сопутствующего оптического датчика или трансформатора тока (при наличии);</w:t>
      </w:r>
    </w:p>
    <w:p w14:paraId="1752EBB0"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код вспомогательного источника питания (при наличии);</w:t>
      </w:r>
    </w:p>
    <w:p w14:paraId="63287D0D"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тип и количество испытуемых выходов, а также соответствующая конфигурация (при необходимости);</w:t>
      </w:r>
    </w:p>
    <w:p w14:paraId="23524BD1"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уставка чувствительности к свету (при необходимости);</w:t>
      </w:r>
    </w:p>
    <w:p w14:paraId="27336094"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для испытаний в условиях дуги с пониженной энергией (см. приложение A):</w:t>
      </w:r>
    </w:p>
    <w:p w14:paraId="790CC476"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условия окружающей среды;</w:t>
      </w:r>
    </w:p>
    <w:p w14:paraId="79D9D3A2"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схема подключений испытательного устройства к источнику питания;</w:t>
      </w:r>
    </w:p>
    <w:p w14:paraId="3498D5EE" w14:textId="61F651F4"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описание с изображениями и/или чертежами, на которых приведены основные размеры, детали, относящиеся к механическому и электрическому устройству, включая оптические датчики и датчики тока;</w:t>
      </w:r>
    </w:p>
    <w:p w14:paraId="6653CA79"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измеренные характеристики для каждой операции;</w:t>
      </w:r>
    </w:p>
    <w:p w14:paraId="378B7AF2"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результат функциональных испытаний;</w:t>
      </w:r>
    </w:p>
    <w:p w14:paraId="7CF85A78"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испытания, проведенные повторно в случае получения отрицательных результатов;</w:t>
      </w:r>
    </w:p>
    <w:p w14:paraId="5EB3B583"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сведения о замене оптоволоконных элементов или оптических датчиков;</w:t>
      </w:r>
    </w:p>
    <w:p w14:paraId="2F474F9D"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количество образцов, если больше 1;</w:t>
      </w:r>
    </w:p>
    <w:p w14:paraId="5DC5F886"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для испытаний в условиях дуги с повышенной энергией (см. приложение В):</w:t>
      </w:r>
    </w:p>
    <w:p w14:paraId="0EDC1941"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условия окружающей среды;</w:t>
      </w:r>
    </w:p>
    <w:p w14:paraId="2CC18DA9"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 xml:space="preserve">расположение испытательных соединений к источнику питания и точек </w:t>
      </w:r>
      <w:r w:rsidR="002E2CD1" w:rsidRPr="00114F35">
        <w:rPr>
          <w:color w:val="auto"/>
          <w:sz w:val="24"/>
          <w:szCs w:val="24"/>
        </w:rPr>
        <w:t>инициации</w:t>
      </w:r>
      <w:r w:rsidRPr="00114F35">
        <w:rPr>
          <w:color w:val="auto"/>
          <w:sz w:val="24"/>
          <w:szCs w:val="24"/>
        </w:rPr>
        <w:t xml:space="preserve"> дуги;</w:t>
      </w:r>
    </w:p>
    <w:p w14:paraId="186444F8" w14:textId="7A9F219E"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описание с изображениями и/или чертежами, на которых приведены основные размеры, детали, относящиеся к механическому и электрическому устройству, включая оптические датчики и датчики тока;</w:t>
      </w:r>
    </w:p>
    <w:p w14:paraId="59B696E3"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результат функциональных испытаний;</w:t>
      </w:r>
    </w:p>
    <w:p w14:paraId="4CC77687" w14:textId="77777777" w:rsidR="00F76E93" w:rsidRPr="00114F35" w:rsidRDefault="00F76E93"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sidRPr="00114F35">
        <w:rPr>
          <w:color w:val="auto"/>
          <w:sz w:val="24"/>
          <w:szCs w:val="24"/>
        </w:rPr>
        <w:t>сведения о замене оптоволоконных элементов или оптических датчиков;</w:t>
      </w:r>
    </w:p>
    <w:p w14:paraId="1B1B00BF" w14:textId="21E612D5" w:rsidR="00F76E93" w:rsidRPr="00114F35" w:rsidRDefault="006D725F" w:rsidP="0042703D">
      <w:pPr>
        <w:pStyle w:val="MSGENFONTSTYLENAMETEMPLATEROLENUMBERMSGENFONTSTYLENAMEBYROLETEXT71"/>
        <w:numPr>
          <w:ilvl w:val="0"/>
          <w:numId w:val="28"/>
        </w:numPr>
        <w:shd w:val="clear" w:color="auto" w:fill="auto"/>
        <w:tabs>
          <w:tab w:val="left" w:pos="1560"/>
        </w:tabs>
        <w:spacing w:line="360" w:lineRule="auto"/>
        <w:ind w:left="1134"/>
        <w:jc w:val="both"/>
        <w:rPr>
          <w:color w:val="auto"/>
          <w:sz w:val="24"/>
          <w:szCs w:val="24"/>
        </w:rPr>
      </w:pPr>
      <w:r>
        <w:rPr>
          <w:color w:val="auto"/>
          <w:sz w:val="24"/>
          <w:szCs w:val="24"/>
        </w:rPr>
        <w:t>з</w:t>
      </w:r>
      <w:r w:rsidR="00F76E93" w:rsidRPr="00114F35">
        <w:rPr>
          <w:color w:val="auto"/>
          <w:sz w:val="24"/>
          <w:szCs w:val="24"/>
        </w:rPr>
        <w:t xml:space="preserve">начение времени длительности горения дуги, если оно отличается от стандартного значения, и о применении устройства уменьшения </w:t>
      </w:r>
      <w:r w:rsidR="00F76E93" w:rsidRPr="00114F35">
        <w:rPr>
          <w:color w:val="auto"/>
          <w:sz w:val="24"/>
          <w:szCs w:val="24"/>
        </w:rPr>
        <w:lastRenderedPageBreak/>
        <w:t>последствий, предоставленного лабораторией;</w:t>
      </w:r>
    </w:p>
    <w:p w14:paraId="75F861D8"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по калибровке – осциллограммы, отображающие значения ожидаемых токов и напряжений источника;</w:t>
      </w:r>
    </w:p>
    <w:p w14:paraId="54CEA017"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для каждого испытания – осциллограммы, отображающие значения фактических токов, напряжений дуги и прочие сведения, относящиеся к оцениваемой характеристике (например, активирующий выход УКВДЗ);</w:t>
      </w:r>
    </w:p>
    <w:p w14:paraId="15E07FAE" w14:textId="77777777" w:rsidR="00F76E93" w:rsidRPr="00114F35" w:rsidRDefault="00F76E93" w:rsidP="0042703D">
      <w:pPr>
        <w:pStyle w:val="MSGENFONTSTYLENAMETEMPLATEROLENUMBERMSGENFONTSTYLENAMEBYROLETEXT71"/>
        <w:numPr>
          <w:ilvl w:val="0"/>
          <w:numId w:val="27"/>
        </w:numPr>
        <w:shd w:val="clear" w:color="auto" w:fill="auto"/>
        <w:tabs>
          <w:tab w:val="left" w:pos="351"/>
          <w:tab w:val="left" w:pos="993"/>
        </w:tabs>
        <w:spacing w:line="360" w:lineRule="auto"/>
        <w:ind w:firstLine="567"/>
        <w:jc w:val="both"/>
        <w:rPr>
          <w:color w:val="auto"/>
          <w:sz w:val="24"/>
          <w:szCs w:val="24"/>
        </w:rPr>
      </w:pPr>
      <w:r w:rsidRPr="00114F35">
        <w:rPr>
          <w:color w:val="auto"/>
          <w:sz w:val="24"/>
          <w:szCs w:val="24"/>
        </w:rPr>
        <w:t>оценка результатов испытания.</w:t>
      </w:r>
    </w:p>
    <w:p w14:paraId="608EEA36" w14:textId="77777777" w:rsidR="0020693D" w:rsidRPr="00114F35" w:rsidRDefault="0020693D" w:rsidP="0042703D">
      <w:pPr>
        <w:suppressAutoHyphens w:val="0"/>
        <w:spacing w:line="360" w:lineRule="auto"/>
        <w:rPr>
          <w:rFonts w:ascii="Arial" w:eastAsiaTheme="minorEastAsia" w:hAnsi="Arial" w:cs="Arial"/>
          <w:szCs w:val="28"/>
          <w:lang w:eastAsia="ru-RU"/>
        </w:rPr>
      </w:pPr>
      <w:r w:rsidRPr="00114F35">
        <w:rPr>
          <w:szCs w:val="28"/>
        </w:rPr>
        <w:br w:type="page"/>
      </w:r>
    </w:p>
    <w:p w14:paraId="65BBF5B4" w14:textId="77777777" w:rsidR="00B22079" w:rsidRPr="00114F35" w:rsidRDefault="00D931B1" w:rsidP="0042703D">
      <w:pPr>
        <w:pStyle w:val="1"/>
        <w:keepLines/>
        <w:widowControl w:val="0"/>
        <w:tabs>
          <w:tab w:val="clear" w:pos="0"/>
          <w:tab w:val="left" w:pos="426"/>
        </w:tabs>
        <w:spacing w:line="360" w:lineRule="auto"/>
        <w:ind w:left="0"/>
        <w:jc w:val="center"/>
        <w:rPr>
          <w:rFonts w:ascii="Arial" w:hAnsi="Arial" w:cs="Arial"/>
          <w:szCs w:val="24"/>
          <w:lang w:val="ru-RU"/>
        </w:rPr>
      </w:pPr>
      <w:bookmarkStart w:id="33" w:name="_Toc99525453"/>
      <w:r w:rsidRPr="00114F35">
        <w:rPr>
          <w:rFonts w:ascii="Arial" w:hAnsi="Arial" w:cs="Arial"/>
          <w:szCs w:val="24"/>
          <w:lang w:val="ru-RU"/>
        </w:rPr>
        <w:lastRenderedPageBreak/>
        <w:t xml:space="preserve">Приложение </w:t>
      </w:r>
      <w:r w:rsidRPr="00114F35">
        <w:rPr>
          <w:rFonts w:ascii="Arial" w:hAnsi="Arial" w:cs="Arial"/>
          <w:szCs w:val="24"/>
        </w:rPr>
        <w:t>A</w:t>
      </w:r>
      <w:bookmarkEnd w:id="33"/>
      <w:r w:rsidRPr="00114F35">
        <w:rPr>
          <w:rFonts w:ascii="Arial" w:hAnsi="Arial" w:cs="Arial"/>
          <w:szCs w:val="24"/>
          <w:lang w:val="ru-RU"/>
        </w:rPr>
        <w:br/>
        <w:t>(</w:t>
      </w:r>
      <w:r w:rsidR="00B22079" w:rsidRPr="00114F35">
        <w:rPr>
          <w:rFonts w:ascii="Arial" w:hAnsi="Arial" w:cs="Arial"/>
          <w:szCs w:val="24"/>
          <w:lang w:val="ru-RU"/>
        </w:rPr>
        <w:t>обязательное</w:t>
      </w:r>
      <w:r w:rsidRPr="00114F35">
        <w:rPr>
          <w:rFonts w:ascii="Arial" w:hAnsi="Arial" w:cs="Arial"/>
          <w:szCs w:val="24"/>
          <w:lang w:val="ru-RU"/>
        </w:rPr>
        <w:t>)</w:t>
      </w:r>
      <w:r w:rsidRPr="00114F35">
        <w:rPr>
          <w:rFonts w:ascii="Arial" w:hAnsi="Arial" w:cs="Arial"/>
          <w:szCs w:val="24"/>
          <w:lang w:val="ru-RU"/>
        </w:rPr>
        <w:br/>
      </w:r>
      <w:r w:rsidR="00B22079" w:rsidRPr="00114F35">
        <w:rPr>
          <w:rFonts w:ascii="Arial" w:hAnsi="Arial" w:cs="Arial"/>
          <w:szCs w:val="24"/>
          <w:lang w:val="ru-RU"/>
        </w:rPr>
        <w:t>Испытания на обнаружение дуги с пониженной энергией</w:t>
      </w:r>
    </w:p>
    <w:p w14:paraId="76CDDD4B" w14:textId="77777777" w:rsidR="00A56193" w:rsidRPr="00114F35" w:rsidRDefault="00A56193" w:rsidP="0042703D">
      <w:pPr>
        <w:pStyle w:val="MSGENFONTSTYLENAMETEMPLATEROLELEVELMSGENFONTSTYLENAMEBYROLEHEADING5"/>
        <w:keepNext/>
        <w:keepLines/>
        <w:shd w:val="clear" w:color="auto" w:fill="auto"/>
        <w:spacing w:line="360" w:lineRule="auto"/>
        <w:ind w:left="567"/>
        <w:rPr>
          <w:sz w:val="24"/>
          <w:szCs w:val="24"/>
        </w:rPr>
      </w:pPr>
      <w:bookmarkStart w:id="34" w:name="_Toc86739629"/>
    </w:p>
    <w:p w14:paraId="52AF7D75" w14:textId="77777777" w:rsidR="00B22079" w:rsidRPr="00114F35" w:rsidRDefault="00B22079" w:rsidP="0042703D">
      <w:pPr>
        <w:pStyle w:val="MSGENFONTSTYLENAMETEMPLATEROLELEVELMSGENFONTSTYLENAMEBYROLEHEADING5"/>
        <w:keepNext/>
        <w:keepLines/>
        <w:shd w:val="clear" w:color="auto" w:fill="auto"/>
        <w:spacing w:line="360" w:lineRule="auto"/>
        <w:ind w:left="567" w:firstLine="0"/>
        <w:rPr>
          <w:sz w:val="22"/>
          <w:szCs w:val="22"/>
        </w:rPr>
      </w:pPr>
      <w:r w:rsidRPr="00114F35">
        <w:rPr>
          <w:sz w:val="22"/>
          <w:szCs w:val="22"/>
        </w:rPr>
        <w:t>A.1 Общие положения</w:t>
      </w:r>
      <w:bookmarkEnd w:id="34"/>
    </w:p>
    <w:p w14:paraId="316CCB0B" w14:textId="77777777" w:rsidR="00B22079" w:rsidRPr="00114F35" w:rsidRDefault="00B2207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Испытания в условиях дуги с пониженной энергией следует выполнять с использованием  испытательной камеры в соответствии с IEC 61482-1-2:2014 (см. рисунок A.1) с учетом следующих допущений:</w:t>
      </w:r>
    </w:p>
    <w:p w14:paraId="35B64129" w14:textId="77777777" w:rsidR="00B22079" w:rsidRPr="00114F35" w:rsidRDefault="00B22079"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2"/>
          <w:szCs w:val="22"/>
        </w:rPr>
      </w:pPr>
      <w:r w:rsidRPr="00114F35">
        <w:rPr>
          <w:color w:val="auto"/>
          <w:sz w:val="22"/>
          <w:szCs w:val="22"/>
        </w:rPr>
        <w:t>электроды должны быть изготовлены из меди;</w:t>
      </w:r>
    </w:p>
    <w:p w14:paraId="2BEE8568" w14:textId="77777777" w:rsidR="00B22079" w:rsidRPr="00114F35" w:rsidRDefault="00B22079"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2"/>
          <w:szCs w:val="22"/>
        </w:rPr>
      </w:pPr>
      <w:r w:rsidRPr="00114F35">
        <w:rPr>
          <w:color w:val="auto"/>
          <w:sz w:val="22"/>
          <w:szCs w:val="22"/>
        </w:rPr>
        <w:t>возможно упрощение подключения кабеля (радиус изгиба соединительных кабелей не указывают, если дуга не гаснет);</w:t>
      </w:r>
    </w:p>
    <w:p w14:paraId="7880B381" w14:textId="77777777" w:rsidR="00D5391D" w:rsidRPr="00114F35" w:rsidRDefault="00A56193" w:rsidP="0042703D">
      <w:pPr>
        <w:pStyle w:val="MSGENFONTSTYLENAMETEMPLATEROLENUMBERMSGENFONTSTYLENAMEBYROLETEXT71"/>
        <w:numPr>
          <w:ilvl w:val="0"/>
          <w:numId w:val="24"/>
        </w:numPr>
        <w:shd w:val="clear" w:color="auto" w:fill="auto"/>
        <w:tabs>
          <w:tab w:val="left" w:pos="851"/>
        </w:tabs>
        <w:spacing w:line="360" w:lineRule="auto"/>
        <w:ind w:firstLine="567"/>
        <w:jc w:val="both"/>
        <w:rPr>
          <w:color w:val="auto"/>
          <w:sz w:val="22"/>
          <w:szCs w:val="22"/>
        </w:rPr>
      </w:pPr>
      <w:r w:rsidRPr="00114F35">
        <w:rPr>
          <w:color w:val="auto"/>
          <w:sz w:val="22"/>
          <w:szCs w:val="22"/>
        </w:rPr>
        <w:t>более широкий выбор материалов за счет альтернативных термостойких и непроводящих материалов.</w:t>
      </w:r>
    </w:p>
    <w:p w14:paraId="7C735C10" w14:textId="77777777" w:rsidR="00D5391D" w:rsidRPr="00114F35" w:rsidRDefault="00D5391D">
      <w:pPr>
        <w:suppressAutoHyphens w:val="0"/>
        <w:rPr>
          <w:rFonts w:ascii="Arial" w:eastAsia="Arial" w:hAnsi="Arial" w:cs="Arial"/>
          <w:sz w:val="22"/>
          <w:szCs w:val="22"/>
          <w:lang w:eastAsia="en-US" w:bidi="en-US"/>
        </w:rPr>
      </w:pPr>
      <w:r w:rsidRPr="00114F35">
        <w:rPr>
          <w:sz w:val="22"/>
          <w:szCs w:val="22"/>
        </w:rPr>
        <w:br w:type="page"/>
      </w:r>
    </w:p>
    <w:p w14:paraId="709FC9EB" w14:textId="53CC0A2C" w:rsidR="00A56193" w:rsidRPr="00114F35" w:rsidRDefault="005566DB" w:rsidP="0042703D">
      <w:pPr>
        <w:pStyle w:val="MSGENFONTSTYLENAMETEMPLATEROLENUMBERMSGENFONTSTYLENAMEBYROLETEXT71"/>
        <w:shd w:val="clear" w:color="auto" w:fill="auto"/>
        <w:tabs>
          <w:tab w:val="left" w:pos="851"/>
        </w:tabs>
        <w:spacing w:line="360" w:lineRule="auto"/>
        <w:jc w:val="center"/>
        <w:rPr>
          <w:color w:val="auto"/>
          <w:sz w:val="22"/>
          <w:szCs w:val="22"/>
        </w:rPr>
      </w:pPr>
      <w:r>
        <w:rPr>
          <w:noProof/>
          <w:color w:val="auto"/>
          <w:sz w:val="22"/>
          <w:szCs w:val="22"/>
          <w:lang w:eastAsia="zh-CN" w:bidi="ar-SA"/>
        </w:rPr>
        <w:lastRenderedPageBreak/>
        <mc:AlternateContent>
          <mc:Choice Requires="wps">
            <w:drawing>
              <wp:anchor distT="0" distB="0" distL="114300" distR="114300" simplePos="0" relativeHeight="251912704" behindDoc="0" locked="0" layoutInCell="1" allowOverlap="1" wp14:anchorId="4B08DF57" wp14:editId="27758690">
                <wp:simplePos x="0" y="0"/>
                <wp:positionH relativeFrom="column">
                  <wp:posOffset>195580</wp:posOffset>
                </wp:positionH>
                <wp:positionV relativeFrom="paragraph">
                  <wp:posOffset>690245</wp:posOffset>
                </wp:positionV>
                <wp:extent cx="250190" cy="243205"/>
                <wp:effectExtent l="0" t="0" r="0" b="4445"/>
                <wp:wrapNone/>
                <wp:docPr id="448" name="Надпись 448"/>
                <wp:cNvGraphicFramePr/>
                <a:graphic xmlns:a="http://schemas.openxmlformats.org/drawingml/2006/main">
                  <a:graphicData uri="http://schemas.microsoft.com/office/word/2010/wordprocessingShape">
                    <wps:wsp>
                      <wps:cNvSpPr txBox="1"/>
                      <wps:spPr>
                        <a:xfrm>
                          <a:off x="0" y="0"/>
                          <a:ext cx="250190" cy="243205"/>
                        </a:xfrm>
                        <a:prstGeom prst="rect">
                          <a:avLst/>
                        </a:prstGeom>
                        <a:solidFill>
                          <a:schemeClr val="lt1"/>
                        </a:solidFill>
                        <a:ln w="6350">
                          <a:noFill/>
                        </a:ln>
                      </wps:spPr>
                      <wps:txbx>
                        <w:txbxContent>
                          <w:p w14:paraId="20B59DA5" w14:textId="309D5B61" w:rsidR="000830BA" w:rsidRPr="00BF6DBF" w:rsidRDefault="000830BA">
                            <w:pPr>
                              <w:rPr>
                                <w:rFonts w:ascii="Arial" w:hAnsi="Arial" w:cs="Arial"/>
                                <w:i/>
                                <w:sz w:val="18"/>
                                <w:lang w:val="en-US"/>
                              </w:rPr>
                            </w:pPr>
                            <w:r w:rsidRPr="00BF6DBF">
                              <w:rPr>
                                <w:rFonts w:ascii="Arial" w:hAnsi="Arial" w:cs="Arial"/>
                                <w:i/>
                                <w:sz w:val="1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8DF57" id="Надпись 448" o:spid="_x0000_s1039" type="#_x0000_t202" style="position:absolute;left:0;text-align:left;margin-left:15.4pt;margin-top:54.35pt;width:19.7pt;height:19.15pt;z-index:25191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" fillcolor="white [3201]" stroked="f" strokeweight=".5pt">
                <v:textbox>
                  <w:txbxContent>
                    <w:p w14:paraId="20B59DA5" w14:textId="309D5B61" w:rsidR="000830BA" w:rsidRPr="00BF6DBF" w:rsidRDefault="000830BA">
                      <w:pPr>
                        <w:rPr>
                          <w:rFonts w:ascii="Arial" w:hAnsi="Arial" w:cs="Arial"/>
                          <w:i/>
                          <w:sz w:val="18"/>
                          <w:lang w:val="en-US"/>
                        </w:rPr>
                      </w:pPr>
                      <w:r w:rsidRPr="00BF6DBF">
                        <w:rPr>
                          <w:rFonts w:ascii="Arial" w:hAnsi="Arial" w:cs="Arial"/>
                          <w:i/>
                          <w:sz w:val="18"/>
                          <w:lang w:val="en-US"/>
                        </w:rPr>
                        <w:t>2</w:t>
                      </w:r>
                    </w:p>
                  </w:txbxContent>
                </v:textbox>
              </v:shape>
            </w:pict>
          </mc:Fallback>
        </mc:AlternateContent>
      </w:r>
      <w:r w:rsidR="005959A3">
        <w:rPr>
          <w:noProof/>
          <w:color w:val="auto"/>
          <w:sz w:val="22"/>
          <w:szCs w:val="22"/>
          <w:lang w:eastAsia="zh-CN" w:bidi="ar-SA"/>
        </w:rPr>
        <mc:AlternateContent>
          <mc:Choice Requires="wps">
            <w:drawing>
              <wp:anchor distT="0" distB="0" distL="114300" distR="114300" simplePos="0" relativeHeight="251920896" behindDoc="0" locked="0" layoutInCell="1" allowOverlap="1" wp14:anchorId="6ED36D92" wp14:editId="4B04A880">
                <wp:simplePos x="0" y="0"/>
                <wp:positionH relativeFrom="column">
                  <wp:posOffset>3259455</wp:posOffset>
                </wp:positionH>
                <wp:positionV relativeFrom="paragraph">
                  <wp:posOffset>2945544</wp:posOffset>
                </wp:positionV>
                <wp:extent cx="250723" cy="243348"/>
                <wp:effectExtent l="0" t="0" r="0" b="4445"/>
                <wp:wrapNone/>
                <wp:docPr id="459" name="Надпись 459"/>
                <wp:cNvGraphicFramePr/>
                <a:graphic xmlns:a="http://schemas.openxmlformats.org/drawingml/2006/main">
                  <a:graphicData uri="http://schemas.microsoft.com/office/word/2010/wordprocessingShape">
                    <wps:wsp>
                      <wps:cNvSpPr txBox="1"/>
                      <wps:spPr>
                        <a:xfrm>
                          <a:off x="0" y="0"/>
                          <a:ext cx="250723" cy="243348"/>
                        </a:xfrm>
                        <a:prstGeom prst="rect">
                          <a:avLst/>
                        </a:prstGeom>
                        <a:solidFill>
                          <a:schemeClr val="lt1"/>
                        </a:solidFill>
                        <a:ln w="6350">
                          <a:noFill/>
                        </a:ln>
                      </wps:spPr>
                      <wps:txbx>
                        <w:txbxContent>
                          <w:p w14:paraId="28651993" w14:textId="77777777" w:rsidR="000830BA" w:rsidRPr="00BF6DBF" w:rsidRDefault="000830BA" w:rsidP="005959A3">
                            <w:pPr>
                              <w:rPr>
                                <w:rFonts w:ascii="Arial" w:hAnsi="Arial" w:cs="Arial"/>
                                <w:i/>
                                <w:sz w:val="18"/>
                                <w:lang w:val="en-US"/>
                              </w:rPr>
                            </w:pPr>
                            <w:r>
                              <w:rPr>
                                <w:rFonts w:ascii="Arial" w:hAnsi="Arial" w:cs="Arial"/>
                                <w:i/>
                                <w:sz w:val="1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36D92" id="Надпись 459" o:spid="_x0000_s1040" type="#_x0000_t202" style="position:absolute;left:0;text-align:left;margin-left:256.65pt;margin-top:231.95pt;width:19.75pt;height:19.15pt;z-index:25192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" fillcolor="white [3201]" stroked="f" strokeweight=".5pt">
                <v:textbox>
                  <w:txbxContent>
                    <w:p w14:paraId="28651993" w14:textId="77777777" w:rsidR="000830BA" w:rsidRPr="00BF6DBF" w:rsidRDefault="000830BA" w:rsidP="005959A3">
                      <w:pPr>
                        <w:rPr>
                          <w:rFonts w:ascii="Arial" w:hAnsi="Arial" w:cs="Arial"/>
                          <w:i/>
                          <w:sz w:val="18"/>
                          <w:lang w:val="en-US"/>
                        </w:rPr>
                      </w:pPr>
                      <w:r>
                        <w:rPr>
                          <w:rFonts w:ascii="Arial" w:hAnsi="Arial" w:cs="Arial"/>
                          <w:i/>
                          <w:sz w:val="18"/>
                          <w:lang w:val="en-US"/>
                        </w:rPr>
                        <w:t>1</w:t>
                      </w:r>
                    </w:p>
                  </w:txbxContent>
                </v:textbox>
              </v:shape>
            </w:pict>
          </mc:Fallback>
        </mc:AlternateContent>
      </w:r>
      <w:r w:rsidR="005959A3">
        <w:rPr>
          <w:noProof/>
          <w:color w:val="auto"/>
          <w:sz w:val="22"/>
          <w:szCs w:val="22"/>
          <w:lang w:eastAsia="zh-CN" w:bidi="ar-SA"/>
        </w:rPr>
        <mc:AlternateContent>
          <mc:Choice Requires="wps">
            <w:drawing>
              <wp:anchor distT="0" distB="0" distL="114300" distR="114300" simplePos="0" relativeHeight="251918848" behindDoc="0" locked="0" layoutInCell="1" allowOverlap="1" wp14:anchorId="6086795D" wp14:editId="02D8559D">
                <wp:simplePos x="0" y="0"/>
                <wp:positionH relativeFrom="column">
                  <wp:posOffset>3170711</wp:posOffset>
                </wp:positionH>
                <wp:positionV relativeFrom="paragraph">
                  <wp:posOffset>1457273</wp:posOffset>
                </wp:positionV>
                <wp:extent cx="236271" cy="275862"/>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236271" cy="275862"/>
                        </a:xfrm>
                        <a:prstGeom prst="rect">
                          <a:avLst/>
                        </a:prstGeom>
                        <a:solidFill>
                          <a:schemeClr val="lt1"/>
                        </a:solidFill>
                        <a:ln w="6350">
                          <a:noFill/>
                        </a:ln>
                      </wps:spPr>
                      <wps:txbx>
                        <w:txbxContent>
                          <w:p w14:paraId="11B1665F" w14:textId="77777777" w:rsidR="000830BA" w:rsidRPr="005959A3" w:rsidRDefault="000830BA" w:rsidP="005959A3">
                            <w:pPr>
                              <w:rPr>
                                <w:rFonts w:ascii="Arial" w:hAnsi="Arial" w:cs="Arial"/>
                                <w:i/>
                                <w:sz w:val="18"/>
                              </w:rPr>
                            </w:pPr>
                            <w:r>
                              <w:rPr>
                                <w:rFonts w:ascii="Arial" w:hAnsi="Arial" w:cs="Arial"/>
                                <w:i/>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6795D" id="Надпись 458" o:spid="_x0000_s1041" type="#_x0000_t202" style="position:absolute;left:0;text-align:left;margin-left:249.65pt;margin-top:114.75pt;width:18.6pt;height:21.7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" fillcolor="white [3201]" stroked="f" strokeweight=".5pt">
                <v:textbox>
                  <w:txbxContent>
                    <w:p w14:paraId="11B1665F" w14:textId="77777777" w:rsidR="000830BA" w:rsidRPr="005959A3" w:rsidRDefault="000830BA" w:rsidP="005959A3">
                      <w:pPr>
                        <w:rPr>
                          <w:rFonts w:ascii="Arial" w:hAnsi="Arial" w:cs="Arial"/>
                          <w:i/>
                          <w:sz w:val="18"/>
                        </w:rPr>
                      </w:pPr>
                      <w:r>
                        <w:rPr>
                          <w:rFonts w:ascii="Arial" w:hAnsi="Arial" w:cs="Arial"/>
                          <w:i/>
                          <w:sz w:val="18"/>
                        </w:rPr>
                        <w:t>3</w:t>
                      </w:r>
                    </w:p>
                  </w:txbxContent>
                </v:textbox>
              </v:shape>
            </w:pict>
          </mc:Fallback>
        </mc:AlternateContent>
      </w:r>
      <w:r w:rsidR="005959A3">
        <w:rPr>
          <w:noProof/>
          <w:color w:val="auto"/>
          <w:sz w:val="22"/>
          <w:szCs w:val="22"/>
          <w:lang w:eastAsia="zh-CN" w:bidi="ar-SA"/>
        </w:rPr>
        <mc:AlternateContent>
          <mc:Choice Requires="wps">
            <w:drawing>
              <wp:anchor distT="0" distB="0" distL="114300" distR="114300" simplePos="0" relativeHeight="251916800" behindDoc="0" locked="0" layoutInCell="1" allowOverlap="1" wp14:anchorId="15252981" wp14:editId="1C6E9239">
                <wp:simplePos x="0" y="0"/>
                <wp:positionH relativeFrom="column">
                  <wp:posOffset>770068</wp:posOffset>
                </wp:positionH>
                <wp:positionV relativeFrom="paragraph">
                  <wp:posOffset>1490841</wp:posOffset>
                </wp:positionV>
                <wp:extent cx="208373" cy="243348"/>
                <wp:effectExtent l="0" t="0" r="1270" b="4445"/>
                <wp:wrapNone/>
                <wp:docPr id="457" name="Надпись 457"/>
                <wp:cNvGraphicFramePr/>
                <a:graphic xmlns:a="http://schemas.openxmlformats.org/drawingml/2006/main">
                  <a:graphicData uri="http://schemas.microsoft.com/office/word/2010/wordprocessingShape">
                    <wps:wsp>
                      <wps:cNvSpPr txBox="1"/>
                      <wps:spPr>
                        <a:xfrm>
                          <a:off x="0" y="0"/>
                          <a:ext cx="208373" cy="243348"/>
                        </a:xfrm>
                        <a:prstGeom prst="rect">
                          <a:avLst/>
                        </a:prstGeom>
                        <a:solidFill>
                          <a:schemeClr val="lt1"/>
                        </a:solidFill>
                        <a:ln w="6350">
                          <a:noFill/>
                        </a:ln>
                      </wps:spPr>
                      <wps:txbx>
                        <w:txbxContent>
                          <w:p w14:paraId="6B815E1A" w14:textId="61384DD7" w:rsidR="000830BA" w:rsidRPr="005959A3" w:rsidRDefault="000830BA" w:rsidP="005959A3">
                            <w:pPr>
                              <w:rPr>
                                <w:rFonts w:ascii="Arial" w:hAnsi="Arial" w:cs="Arial"/>
                                <w:i/>
                                <w:sz w:val="18"/>
                              </w:rPr>
                            </w:pPr>
                            <w:r>
                              <w:rPr>
                                <w:rFonts w:ascii="Arial" w:hAnsi="Arial" w:cs="Arial"/>
                                <w:i/>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52981" id="Надпись 457" o:spid="_x0000_s1042" type="#_x0000_t202" style="position:absolute;left:0;text-align:left;margin-left:60.65pt;margin-top:117.4pt;width:16.4pt;height:19.15pt;z-index:2519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" fillcolor="white [3201]" stroked="f" strokeweight=".5pt">
                <v:textbox>
                  <w:txbxContent>
                    <w:p w14:paraId="6B815E1A" w14:textId="61384DD7" w:rsidR="000830BA" w:rsidRPr="005959A3" w:rsidRDefault="000830BA" w:rsidP="005959A3">
                      <w:pPr>
                        <w:rPr>
                          <w:rFonts w:ascii="Arial" w:hAnsi="Arial" w:cs="Arial"/>
                          <w:i/>
                          <w:sz w:val="18"/>
                        </w:rPr>
                      </w:pPr>
                      <w:r>
                        <w:rPr>
                          <w:rFonts w:ascii="Arial" w:hAnsi="Arial" w:cs="Arial"/>
                          <w:i/>
                          <w:sz w:val="18"/>
                        </w:rPr>
                        <w:t>3</w:t>
                      </w:r>
                    </w:p>
                  </w:txbxContent>
                </v:textbox>
              </v:shape>
            </w:pict>
          </mc:Fallback>
        </mc:AlternateContent>
      </w:r>
      <w:r w:rsidR="005959A3">
        <w:rPr>
          <w:noProof/>
          <w:color w:val="auto"/>
          <w:sz w:val="22"/>
          <w:szCs w:val="22"/>
          <w:lang w:eastAsia="zh-CN" w:bidi="ar-SA"/>
        </w:rPr>
        <mc:AlternateContent>
          <mc:Choice Requires="wps">
            <w:drawing>
              <wp:anchor distT="0" distB="0" distL="114300" distR="114300" simplePos="0" relativeHeight="251914752" behindDoc="0" locked="0" layoutInCell="1" allowOverlap="1" wp14:anchorId="528C1EC2" wp14:editId="190D1F46">
                <wp:simplePos x="0" y="0"/>
                <wp:positionH relativeFrom="column">
                  <wp:posOffset>85950</wp:posOffset>
                </wp:positionH>
                <wp:positionV relativeFrom="paragraph">
                  <wp:posOffset>2605630</wp:posOffset>
                </wp:positionV>
                <wp:extent cx="250723" cy="243348"/>
                <wp:effectExtent l="0" t="0" r="0" b="4445"/>
                <wp:wrapNone/>
                <wp:docPr id="456" name="Надпись 456"/>
                <wp:cNvGraphicFramePr/>
                <a:graphic xmlns:a="http://schemas.openxmlformats.org/drawingml/2006/main">
                  <a:graphicData uri="http://schemas.microsoft.com/office/word/2010/wordprocessingShape">
                    <wps:wsp>
                      <wps:cNvSpPr txBox="1"/>
                      <wps:spPr>
                        <a:xfrm>
                          <a:off x="0" y="0"/>
                          <a:ext cx="250723" cy="243348"/>
                        </a:xfrm>
                        <a:prstGeom prst="rect">
                          <a:avLst/>
                        </a:prstGeom>
                        <a:solidFill>
                          <a:schemeClr val="lt1"/>
                        </a:solidFill>
                        <a:ln w="6350">
                          <a:noFill/>
                        </a:ln>
                      </wps:spPr>
                      <wps:txbx>
                        <w:txbxContent>
                          <w:p w14:paraId="1E9B1E19" w14:textId="7D57575B" w:rsidR="000830BA" w:rsidRPr="00BF6DBF" w:rsidRDefault="000830BA" w:rsidP="00BF6DBF">
                            <w:pPr>
                              <w:rPr>
                                <w:rFonts w:ascii="Arial" w:hAnsi="Arial" w:cs="Arial"/>
                                <w:i/>
                                <w:sz w:val="18"/>
                                <w:lang w:val="en-US"/>
                              </w:rPr>
                            </w:pPr>
                            <w:r>
                              <w:rPr>
                                <w:rFonts w:ascii="Arial" w:hAnsi="Arial" w:cs="Arial"/>
                                <w:i/>
                                <w:sz w:val="1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C1EC2" id="Надпись 456" o:spid="_x0000_s1043" type="#_x0000_t202" style="position:absolute;left:0;text-align:left;margin-left:6.75pt;margin-top:205.15pt;width:19.75pt;height:19.15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" fillcolor="white [3201]" stroked="f" strokeweight=".5pt">
                <v:textbox>
                  <w:txbxContent>
                    <w:p w14:paraId="1E9B1E19" w14:textId="7D57575B" w:rsidR="000830BA" w:rsidRPr="00BF6DBF" w:rsidRDefault="000830BA" w:rsidP="00BF6DBF">
                      <w:pPr>
                        <w:rPr>
                          <w:rFonts w:ascii="Arial" w:hAnsi="Arial" w:cs="Arial"/>
                          <w:i/>
                          <w:sz w:val="18"/>
                          <w:lang w:val="en-US"/>
                        </w:rPr>
                      </w:pPr>
                      <w:r>
                        <w:rPr>
                          <w:rFonts w:ascii="Arial" w:hAnsi="Arial" w:cs="Arial"/>
                          <w:i/>
                          <w:sz w:val="18"/>
                          <w:lang w:val="en-US"/>
                        </w:rPr>
                        <w:t>1</w:t>
                      </w:r>
                    </w:p>
                  </w:txbxContent>
                </v:textbox>
              </v:shape>
            </w:pict>
          </mc:Fallback>
        </mc:AlternateContent>
      </w:r>
      <w:r w:rsidR="00A56193" w:rsidRPr="00114F35">
        <w:rPr>
          <w:noProof/>
          <w:color w:val="auto"/>
          <w:sz w:val="22"/>
          <w:szCs w:val="22"/>
          <w:lang w:eastAsia="zh-CN" w:bidi="ar-SA"/>
        </w:rPr>
        <w:drawing>
          <wp:inline distT="0" distB="0" distL="0" distR="0" wp14:anchorId="76D8D2AE" wp14:editId="77174CED">
            <wp:extent cx="6302620" cy="4655127"/>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4426" t="4390" r="9902" b="10265"/>
                    <a:stretch/>
                  </pic:blipFill>
                  <pic:spPr bwMode="auto">
                    <a:xfrm>
                      <a:off x="0" y="0"/>
                      <a:ext cx="6356048" cy="4694589"/>
                    </a:xfrm>
                    <a:prstGeom prst="rect">
                      <a:avLst/>
                    </a:prstGeom>
                    <a:noFill/>
                    <a:ln>
                      <a:noFill/>
                    </a:ln>
                    <a:extLst>
                      <a:ext uri="{53640926-AAD7-44D8-BBD7-CCE9431645EC}">
                        <a14:shadowObscured xmlns:a14="http://schemas.microsoft.com/office/drawing/2010/main"/>
                      </a:ext>
                    </a:extLst>
                  </pic:spPr>
                </pic:pic>
              </a:graphicData>
            </a:graphic>
          </wp:inline>
        </w:drawing>
      </w:r>
    </w:p>
    <w:p w14:paraId="291D7C21" w14:textId="77777777" w:rsidR="00747D59" w:rsidRPr="00114F35" w:rsidRDefault="00747D59" w:rsidP="00747D59">
      <w:pPr>
        <w:pStyle w:val="MSGENFONTSTYLENAMETEMPLATEROLENUMBERMSGENFONTSTYLENAMEBYROLETEXT180"/>
        <w:shd w:val="clear" w:color="auto" w:fill="auto"/>
        <w:tabs>
          <w:tab w:val="left" w:pos="776"/>
        </w:tabs>
        <w:spacing w:line="360" w:lineRule="auto"/>
        <w:ind w:firstLine="567"/>
        <w:jc w:val="both"/>
        <w:rPr>
          <w:sz w:val="20"/>
          <w:szCs w:val="20"/>
        </w:rPr>
      </w:pPr>
      <w:r w:rsidRPr="00114F35">
        <w:rPr>
          <w:rStyle w:val="MSGENFONTSTYLENAMETEMPLATEROLENUMBERMSGENFONTSTYLENAMEBYROLETEXT18MSGENFONTSTYLEMODIFERSPACING0"/>
          <w:color w:val="auto"/>
          <w:spacing w:val="40"/>
          <w:sz w:val="20"/>
          <w:szCs w:val="20"/>
        </w:rPr>
        <w:t>Примечание</w:t>
      </w:r>
      <w:r w:rsidRPr="00114F35">
        <w:rPr>
          <w:rStyle w:val="MSGENFONTSTYLENAMETEMPLATEROLENUMBERMSGENFONTSTYLENAMEBYROLETEXT18MSGENFONTSTYLEMODIFERSPACING0"/>
          <w:color w:val="auto"/>
          <w:spacing w:val="0"/>
          <w:sz w:val="20"/>
          <w:szCs w:val="20"/>
        </w:rPr>
        <w:t xml:space="preserve"> 1 – Дуговой зазор 30 мм невозможно отнести к конечной области применения изделия, которая является предметной областью </w:t>
      </w:r>
      <w:r w:rsidRPr="00114F35">
        <w:rPr>
          <w:sz w:val="20"/>
          <w:szCs w:val="20"/>
        </w:rPr>
        <w:t>IEC/TS 63107</w:t>
      </w:r>
      <w:r w:rsidRPr="00114F35">
        <w:rPr>
          <w:rStyle w:val="MSGENFONTSTYLENAMETEMPLATEROLENUMBERMSGENFONTSTYLENAMEBYROLETEXT18MSGENFONTSTYLEMODIFERSPACING0"/>
          <w:color w:val="auto"/>
          <w:spacing w:val="0"/>
          <w:sz w:val="20"/>
          <w:szCs w:val="20"/>
        </w:rPr>
        <w:t>.</w:t>
      </w:r>
    </w:p>
    <w:p w14:paraId="6B2FCE62" w14:textId="77777777" w:rsidR="00747D59" w:rsidRPr="00114F35" w:rsidRDefault="00747D59" w:rsidP="00747D59">
      <w:pPr>
        <w:pStyle w:val="MSGENFONTSTYLENAMETEMPLATEROLENUMBERMSGENFONTSTYLENAMEBYROLETEXT180"/>
        <w:shd w:val="clear" w:color="auto" w:fill="auto"/>
        <w:spacing w:line="360" w:lineRule="auto"/>
        <w:ind w:firstLine="567"/>
        <w:jc w:val="both"/>
        <w:rPr>
          <w:sz w:val="20"/>
          <w:szCs w:val="20"/>
        </w:rPr>
      </w:pPr>
      <w:r w:rsidRPr="00114F35">
        <w:rPr>
          <w:rStyle w:val="MSGENFONTSTYLENAMETEMPLATEROLENUMBERMSGENFONTSTYLENAMEBYROLETEXT18MSGENFONTSTYLEMODIFERSPACING0"/>
          <w:color w:val="auto"/>
          <w:spacing w:val="40"/>
          <w:sz w:val="20"/>
          <w:szCs w:val="20"/>
        </w:rPr>
        <w:t>Примечание</w:t>
      </w:r>
      <w:r w:rsidRPr="00114F35">
        <w:rPr>
          <w:rStyle w:val="MSGENFONTSTYLENAMETEMPLATEROLENUMBERMSGENFONTSTYLENAMEBYROLETEXT18MSGENFONTSTYLEMODIFERSPACING0"/>
          <w:color w:val="auto"/>
          <w:spacing w:val="0"/>
          <w:sz w:val="20"/>
          <w:szCs w:val="20"/>
        </w:rPr>
        <w:t xml:space="preserve"> 2 – Расстояния приведены в миллиметрах.</w:t>
      </w:r>
    </w:p>
    <w:p w14:paraId="479C0A14" w14:textId="77777777" w:rsidR="00747D59" w:rsidRDefault="00747D59" w:rsidP="0042703D">
      <w:pPr>
        <w:pStyle w:val="MSGENFONTSTYLENAMETEMPLATEROLENUMBERMSGENFONTSTYLENAMEBYROLETEXT180"/>
        <w:shd w:val="clear" w:color="auto" w:fill="auto"/>
        <w:tabs>
          <w:tab w:val="left" w:pos="312"/>
        </w:tabs>
        <w:spacing w:line="360" w:lineRule="auto"/>
        <w:jc w:val="both"/>
        <w:rPr>
          <w:rStyle w:val="MSGENFONTSTYLENAMETEMPLATEROLENUMBERMSGENFONTSTYLENAMEBYROLETEXT18MSGENFONTSTYLEMODIFERSPACING0"/>
          <w:color w:val="auto"/>
          <w:spacing w:val="0"/>
          <w:sz w:val="22"/>
          <w:szCs w:val="22"/>
        </w:rPr>
      </w:pPr>
    </w:p>
    <w:p w14:paraId="3D12432B" w14:textId="6D97B465" w:rsidR="00A56193" w:rsidRPr="00114F35" w:rsidRDefault="00A56193" w:rsidP="00747D59">
      <w:pPr>
        <w:pStyle w:val="MSGENFONTSTYLENAMETEMPLATEROLENUMBERMSGENFONTSTYLENAMEBYROLETEXT180"/>
        <w:shd w:val="clear" w:color="auto" w:fill="auto"/>
        <w:tabs>
          <w:tab w:val="left" w:pos="312"/>
        </w:tabs>
        <w:spacing w:line="360" w:lineRule="auto"/>
        <w:ind w:firstLine="567"/>
        <w:rPr>
          <w:rStyle w:val="MSGENFONTSTYLENAMETEMPLATEROLENUMBERMSGENFONTSTYLENAMEBYROLETEXT18MSGENFONTSTYLEMODIFERSPACING0"/>
          <w:color w:val="auto"/>
          <w:spacing w:val="0"/>
          <w:sz w:val="22"/>
          <w:szCs w:val="22"/>
        </w:rPr>
      </w:pPr>
      <w:r w:rsidRPr="00747D59">
        <w:rPr>
          <w:rStyle w:val="MSGENFONTSTYLENAMETEMPLATEROLENUMBERMSGENFONTSTYLENAMEBYROLETEXT18MSGENFONTSTYLEMODIFERSPACING0"/>
          <w:i/>
          <w:color w:val="auto"/>
          <w:spacing w:val="0"/>
          <w:sz w:val="22"/>
          <w:szCs w:val="22"/>
        </w:rPr>
        <w:t>1</w:t>
      </w:r>
      <w:r w:rsidRPr="00114F35">
        <w:rPr>
          <w:rStyle w:val="MSGENFONTSTYLENAMETEMPLATEROLENUMBERMSGENFONTSTYLENAMEBYROLETEXT18MSGENFONTSTYLEMODIFERSPACING0"/>
          <w:color w:val="auto"/>
          <w:spacing w:val="0"/>
          <w:sz w:val="22"/>
          <w:szCs w:val="22"/>
        </w:rPr>
        <w:t xml:space="preserve"> – непроводящий термостойкий материал (гипс); </w:t>
      </w:r>
      <w:r w:rsidRPr="00747D59">
        <w:rPr>
          <w:rStyle w:val="MSGENFONTSTYLENAMETEMPLATEROLENUMBERMSGENFONTSTYLENAMEBYROLETEXT18MSGENFONTSTYLEMODIFERSPACING0"/>
          <w:i/>
          <w:color w:val="auto"/>
          <w:spacing w:val="0"/>
          <w:sz w:val="22"/>
          <w:szCs w:val="22"/>
        </w:rPr>
        <w:t>2</w:t>
      </w:r>
      <w:r w:rsidRPr="00114F35">
        <w:rPr>
          <w:rStyle w:val="MSGENFONTSTYLENAMETEMPLATEROLENUMBERMSGENFONTSTYLENAMEBYROLETEXT18MSGENFONTSTYLEMODIFERSPACING0"/>
          <w:color w:val="auto"/>
          <w:spacing w:val="0"/>
          <w:sz w:val="22"/>
          <w:szCs w:val="22"/>
        </w:rPr>
        <w:t xml:space="preserve"> – изоляционная пластина толщиной свыше 15 мм; </w:t>
      </w:r>
      <w:r w:rsidRPr="00747D59">
        <w:rPr>
          <w:rStyle w:val="MSGENFONTSTYLENAMETEMPLATEROLENUMBERMSGENFONTSTYLENAMEBYROLETEXT18MSGENFONTSTYLEMODIFERSPACING0"/>
          <w:i/>
          <w:color w:val="auto"/>
          <w:spacing w:val="0"/>
          <w:sz w:val="22"/>
          <w:szCs w:val="22"/>
        </w:rPr>
        <w:t>3</w:t>
      </w:r>
      <w:r w:rsidRPr="00114F35">
        <w:rPr>
          <w:rStyle w:val="MSGENFONTSTYLENAMETEMPLATEROLENUMBERMSGENFONTSTYLENAMEBYROLETEXT18MSGENFONTSTYLEMODIFERSPACING0"/>
          <w:color w:val="auto"/>
          <w:spacing w:val="0"/>
          <w:sz w:val="22"/>
          <w:szCs w:val="22"/>
        </w:rPr>
        <w:t xml:space="preserve"> – электроды, изготовленные из меди, диаметром (25 ±1) мм; </w:t>
      </w:r>
      <w:r w:rsidRPr="00114F35">
        <w:rPr>
          <w:rStyle w:val="MSGENFONTSTYLENAMETEMPLATEROLENUMBERMSGENFONTSTYLENAMEBYROLETEXT18MSGENFONTSTYLEMODIFERSIZE7MSGENFONTSTYLEMODIFERBOLDMSGENFONTSTYLEMODIFERITALICMSGENFONTSTYLEMODIFERSPACING0"/>
          <w:b w:val="0"/>
          <w:color w:val="auto"/>
          <w:spacing w:val="0"/>
          <w:sz w:val="22"/>
          <w:szCs w:val="22"/>
        </w:rPr>
        <w:t>D</w:t>
      </w:r>
      <w:r w:rsidRPr="00114F35">
        <w:rPr>
          <w:rStyle w:val="MSGENFONTSTYLENAMETEMPLATEROLENUMBERMSGENFONTSTYLENAMEBYROLETEXT18MSGENFONTSTYLEMODIFERSIZE7MSGENFONTSTYLEMODIFERBOLDMSGENFONTSTYLEMODIFERITALICMSGENFONTSTYLEMODIFERSPACING0"/>
          <w:b w:val="0"/>
          <w:i w:val="0"/>
          <w:color w:val="auto"/>
          <w:spacing w:val="0"/>
          <w:sz w:val="22"/>
          <w:szCs w:val="22"/>
        </w:rPr>
        <w:t xml:space="preserve"> –</w:t>
      </w:r>
      <w:r w:rsidRPr="00114F35">
        <w:rPr>
          <w:rStyle w:val="MSGENFONTSTYLENAMETEMPLATEROLENUMBERMSGENFONTSTYLENAMEBYROLETEXT18MSGENFONTSTYLEMODIFERSPACING0"/>
          <w:color w:val="auto"/>
          <w:spacing w:val="0"/>
          <w:sz w:val="22"/>
          <w:szCs w:val="22"/>
        </w:rPr>
        <w:t xml:space="preserve"> расстояние до точки </w:t>
      </w:r>
      <w:r w:rsidR="00747D59">
        <w:rPr>
          <w:rStyle w:val="MSGENFONTSTYLENAMETEMPLATEROLENUMBERMSGENFONTSTYLENAMEBYROLETEXT18MSGENFONTSTYLEMODIFERSPACING0"/>
          <w:color w:val="auto"/>
          <w:spacing w:val="0"/>
          <w:sz w:val="22"/>
          <w:szCs w:val="22"/>
        </w:rPr>
        <w:t>соединения (длина свыше 100 мм)</w:t>
      </w:r>
    </w:p>
    <w:p w14:paraId="410D4BD9" w14:textId="77777777" w:rsidR="00A56193" w:rsidRPr="00114F35" w:rsidRDefault="00A56193" w:rsidP="0042703D">
      <w:pPr>
        <w:pStyle w:val="MSGENFONTSTYLENAMETEMPLATEROLENUMBERMSGENFONTSTYLENAMEBYROLETEXT180"/>
        <w:shd w:val="clear" w:color="auto" w:fill="auto"/>
        <w:spacing w:line="360" w:lineRule="auto"/>
        <w:jc w:val="both"/>
        <w:rPr>
          <w:sz w:val="20"/>
          <w:szCs w:val="20"/>
        </w:rPr>
      </w:pPr>
    </w:p>
    <w:p w14:paraId="3623A072" w14:textId="77777777" w:rsidR="00A56193" w:rsidRPr="00114F35" w:rsidRDefault="00A56193" w:rsidP="0042703D">
      <w:pPr>
        <w:pStyle w:val="MSGENFONTSTYLENAMETEMPLATEROLENUMBERMSGENFONTSTYLENAMEBYROLETEXT71"/>
        <w:shd w:val="clear" w:color="auto" w:fill="auto"/>
        <w:tabs>
          <w:tab w:val="left" w:pos="851"/>
        </w:tabs>
        <w:spacing w:line="360" w:lineRule="auto"/>
        <w:jc w:val="center"/>
        <w:rPr>
          <w:color w:val="auto"/>
          <w:sz w:val="22"/>
          <w:szCs w:val="22"/>
        </w:rPr>
      </w:pPr>
      <w:r w:rsidRPr="00114F35">
        <w:rPr>
          <w:color w:val="auto"/>
          <w:sz w:val="22"/>
          <w:szCs w:val="22"/>
        </w:rPr>
        <w:t>Рисунок A.1 – Схема испытательной камеры в условиях дуги (по IEC 61482-1-2)</w:t>
      </w:r>
    </w:p>
    <w:p w14:paraId="0FCEFC60" w14:textId="77777777" w:rsidR="00A56193" w:rsidRPr="00114F35" w:rsidRDefault="00A56193" w:rsidP="0042703D">
      <w:pPr>
        <w:pStyle w:val="MSGENFONTSTYLENAMETEMPLATEROLENUMBERMSGENFONTSTYLENAMEBYROLETEXT71"/>
        <w:shd w:val="clear" w:color="auto" w:fill="auto"/>
        <w:tabs>
          <w:tab w:val="left" w:pos="851"/>
        </w:tabs>
        <w:spacing w:line="360" w:lineRule="auto"/>
        <w:jc w:val="both"/>
        <w:rPr>
          <w:color w:val="auto"/>
          <w:sz w:val="22"/>
          <w:szCs w:val="22"/>
        </w:rPr>
      </w:pPr>
    </w:p>
    <w:p w14:paraId="12B4A2E1" w14:textId="77777777" w:rsidR="00D23BC1" w:rsidRPr="00114F35" w:rsidRDefault="00D23BC1" w:rsidP="0042703D">
      <w:pPr>
        <w:pStyle w:val="MSGENFONTSTYLENAMETEMPLATEROLELEVELMSGENFONTSTYLENAMEBYROLEHEADING5"/>
        <w:keepNext/>
        <w:keepLines/>
        <w:shd w:val="clear" w:color="auto" w:fill="auto"/>
        <w:spacing w:line="360" w:lineRule="auto"/>
        <w:ind w:left="567" w:firstLine="0"/>
        <w:rPr>
          <w:sz w:val="22"/>
          <w:szCs w:val="22"/>
        </w:rPr>
      </w:pPr>
      <w:bookmarkStart w:id="35" w:name="_Toc86739630"/>
      <w:r w:rsidRPr="00114F35">
        <w:rPr>
          <w:sz w:val="22"/>
          <w:szCs w:val="22"/>
        </w:rPr>
        <w:t>A.2 Схема электрических испытаний, параметры электродов и дуги</w:t>
      </w:r>
      <w:bookmarkEnd w:id="35"/>
    </w:p>
    <w:p w14:paraId="36D94776" w14:textId="77777777" w:rsidR="00D23BC1" w:rsidRPr="00A22366" w:rsidRDefault="00D23BC1" w:rsidP="0042703D">
      <w:pPr>
        <w:pStyle w:val="MSGENFONTSTYLENAMETEMPLATEROLENUMBERMSGENFONTSTYLENAMEBYROLETEXT71"/>
        <w:shd w:val="clear" w:color="auto" w:fill="auto"/>
        <w:spacing w:line="360" w:lineRule="auto"/>
        <w:ind w:firstLine="567"/>
        <w:jc w:val="both"/>
        <w:rPr>
          <w:b/>
          <w:color w:val="auto"/>
          <w:sz w:val="22"/>
          <w:szCs w:val="22"/>
        </w:rPr>
      </w:pPr>
      <w:r w:rsidRPr="00A22366">
        <w:rPr>
          <w:b/>
          <w:color w:val="auto"/>
          <w:sz w:val="22"/>
          <w:szCs w:val="22"/>
        </w:rPr>
        <w:t>A.2.1 Схема электрических испытаний</w:t>
      </w:r>
    </w:p>
    <w:p w14:paraId="48975CC6" w14:textId="77777777" w:rsidR="00D23BC1" w:rsidRPr="00114F35" w:rsidRDefault="00D23BC1"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Схема испытания должна соответствовать данным таблицы А.1.</w:t>
      </w:r>
    </w:p>
    <w:p w14:paraId="71CEE8C6" w14:textId="77777777" w:rsidR="00D5391D" w:rsidRPr="00114F35" w:rsidRDefault="00D5391D" w:rsidP="0042703D">
      <w:pPr>
        <w:pStyle w:val="MSGENFONTSTYLENAMETEMPLATEROLENUMBERMSGENFONTSTYLENAMEBYROLETEXT71"/>
        <w:shd w:val="clear" w:color="auto" w:fill="auto"/>
        <w:spacing w:line="360" w:lineRule="auto"/>
        <w:ind w:firstLine="567"/>
        <w:jc w:val="both"/>
        <w:rPr>
          <w:color w:val="auto"/>
          <w:sz w:val="22"/>
          <w:szCs w:val="22"/>
        </w:rPr>
      </w:pPr>
    </w:p>
    <w:p w14:paraId="29C4F3C2" w14:textId="77777777" w:rsidR="00D5391D" w:rsidRPr="00114F35" w:rsidRDefault="00D5391D">
      <w:pPr>
        <w:suppressAutoHyphens w:val="0"/>
        <w:rPr>
          <w:rFonts w:ascii="Arial" w:eastAsia="Arial" w:hAnsi="Arial" w:cs="Arial"/>
          <w:spacing w:val="40"/>
          <w:sz w:val="22"/>
          <w:szCs w:val="22"/>
          <w:lang w:eastAsia="en-US" w:bidi="en-US"/>
        </w:rPr>
      </w:pPr>
      <w:r w:rsidRPr="00114F35">
        <w:rPr>
          <w:spacing w:val="40"/>
          <w:sz w:val="22"/>
          <w:szCs w:val="22"/>
        </w:rPr>
        <w:br w:type="page"/>
      </w:r>
    </w:p>
    <w:p w14:paraId="03C82ED3" w14:textId="77777777" w:rsidR="00D23BC1" w:rsidRPr="00114F35" w:rsidRDefault="00D23BC1" w:rsidP="0042703D">
      <w:pPr>
        <w:pStyle w:val="MSGENFONTSTYLENAMETEMPLATEROLENUMBERMSGENFONTSTYLENAMEBYROLETEXT71"/>
        <w:shd w:val="clear" w:color="auto" w:fill="auto"/>
        <w:spacing w:line="360" w:lineRule="auto"/>
        <w:jc w:val="both"/>
        <w:rPr>
          <w:color w:val="auto"/>
          <w:sz w:val="22"/>
          <w:szCs w:val="22"/>
        </w:rPr>
      </w:pPr>
      <w:r w:rsidRPr="00114F35">
        <w:rPr>
          <w:color w:val="auto"/>
          <w:spacing w:val="40"/>
          <w:sz w:val="22"/>
          <w:szCs w:val="22"/>
        </w:rPr>
        <w:lastRenderedPageBreak/>
        <w:t>Таблица</w:t>
      </w:r>
      <w:r w:rsidRPr="00114F35">
        <w:rPr>
          <w:color w:val="auto"/>
          <w:sz w:val="22"/>
          <w:szCs w:val="22"/>
        </w:rPr>
        <w:t xml:space="preserve"> А.1 – Условия работы во время испытаний</w:t>
      </w:r>
    </w:p>
    <w:tbl>
      <w:tblPr>
        <w:tblW w:w="9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389"/>
        <w:gridCol w:w="3402"/>
      </w:tblGrid>
      <w:tr w:rsidR="00D23BC1" w:rsidRPr="00114F35" w14:paraId="230DB805" w14:textId="77777777" w:rsidTr="00D5391D">
        <w:tc>
          <w:tcPr>
            <w:tcW w:w="6389" w:type="dxa"/>
            <w:tcBorders>
              <w:bottom w:val="double" w:sz="4" w:space="0" w:color="auto"/>
            </w:tcBorders>
            <w:shd w:val="clear" w:color="auto" w:fill="auto"/>
          </w:tcPr>
          <w:p w14:paraId="31B903DC" w14:textId="77777777" w:rsidR="00D23BC1" w:rsidRPr="00114F35" w:rsidRDefault="00D23BC1" w:rsidP="0042703D">
            <w:pPr>
              <w:pStyle w:val="MSGENFONTSTYLENAMETEMPLATEROLENUMBERMSGENFONTSTYLENAMEBYROLETEXT71"/>
              <w:shd w:val="clear" w:color="auto" w:fill="auto"/>
              <w:spacing w:before="60" w:after="60" w:line="360" w:lineRule="auto"/>
              <w:jc w:val="center"/>
              <w:rPr>
                <w:color w:val="auto"/>
                <w:sz w:val="20"/>
                <w:szCs w:val="20"/>
              </w:rPr>
            </w:pPr>
            <w:r w:rsidRPr="00114F35">
              <w:rPr>
                <w:color w:val="auto"/>
                <w:sz w:val="20"/>
                <w:szCs w:val="20"/>
              </w:rPr>
              <w:t>Параметр</w:t>
            </w:r>
          </w:p>
        </w:tc>
        <w:tc>
          <w:tcPr>
            <w:tcW w:w="3402" w:type="dxa"/>
            <w:tcBorders>
              <w:bottom w:val="double" w:sz="4" w:space="0" w:color="auto"/>
            </w:tcBorders>
            <w:shd w:val="clear" w:color="auto" w:fill="auto"/>
          </w:tcPr>
          <w:p w14:paraId="21D5D309" w14:textId="77777777" w:rsidR="00D23BC1" w:rsidRPr="00114F35" w:rsidRDefault="00D23BC1" w:rsidP="0042703D">
            <w:pPr>
              <w:pStyle w:val="MSGENFONTSTYLENAMETEMPLATEROLENUMBERMSGENFONTSTYLENAMEBYROLETEXT71"/>
              <w:shd w:val="clear" w:color="auto" w:fill="auto"/>
              <w:spacing w:before="60" w:after="60" w:line="360" w:lineRule="auto"/>
              <w:jc w:val="center"/>
              <w:rPr>
                <w:color w:val="auto"/>
                <w:sz w:val="20"/>
                <w:szCs w:val="20"/>
              </w:rPr>
            </w:pPr>
            <w:r w:rsidRPr="00114F35">
              <w:rPr>
                <w:color w:val="auto"/>
                <w:sz w:val="20"/>
                <w:szCs w:val="20"/>
              </w:rPr>
              <w:t>Значение</w:t>
            </w:r>
          </w:p>
        </w:tc>
      </w:tr>
      <w:tr w:rsidR="00D23BC1" w:rsidRPr="00114F35" w14:paraId="2AA2867F" w14:textId="77777777" w:rsidTr="00D5391D">
        <w:tc>
          <w:tcPr>
            <w:tcW w:w="6389" w:type="dxa"/>
            <w:tcBorders>
              <w:top w:val="double" w:sz="4" w:space="0" w:color="auto"/>
            </w:tcBorders>
            <w:shd w:val="clear" w:color="auto" w:fill="auto"/>
          </w:tcPr>
          <w:p w14:paraId="605950AF" w14:textId="77777777" w:rsidR="00D23BC1" w:rsidRPr="00114F35" w:rsidRDefault="00D23BC1" w:rsidP="00D5391D">
            <w:pPr>
              <w:pStyle w:val="MSGENFONTSTYLENAMETEMPLATEROLENUMBERMSGENFONTSTYLENAMEBYROLETEXT210"/>
              <w:shd w:val="clear" w:color="auto" w:fill="auto"/>
              <w:spacing w:after="0" w:line="360" w:lineRule="auto"/>
              <w:ind w:left="152"/>
              <w:rPr>
                <w:sz w:val="20"/>
                <w:szCs w:val="20"/>
              </w:rPr>
            </w:pPr>
            <w:r w:rsidRPr="00114F35">
              <w:rPr>
                <w:rStyle w:val="MSGENFONTSTYLENAMETEMPLATEROLENUMBERMSGENFONTSTYLENAMEBYROLETEXT2MSGENFONTSTYLEMODIFERSIZE6MSGENFONTSTYLEMODIFERSPACING0"/>
                <w:color w:val="auto"/>
                <w:spacing w:val="0"/>
                <w:sz w:val="20"/>
                <w:szCs w:val="20"/>
              </w:rPr>
              <w:t xml:space="preserve">Испытательное напряжение, В, и частота, Гц </w:t>
            </w: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w:t>
            </w:r>
            <w:r w:rsidRPr="00114F35">
              <w:rPr>
                <w:rStyle w:val="MSGENFONTSTYLENAMETEMPLATEROLENUMBERMSGENFONTSTYLENAMEBYROLETEXT2MSGENFONTSTYLEMODIFERSIZE6MSGENFONTSTYLEMODIFERSPACING0"/>
                <w:color w:val="auto"/>
                <w:spacing w:val="0"/>
                <w:sz w:val="20"/>
                <w:szCs w:val="20"/>
                <w:vertAlign w:val="superscript"/>
              </w:rPr>
              <w:t>b</w:t>
            </w:r>
          </w:p>
        </w:tc>
        <w:tc>
          <w:tcPr>
            <w:tcW w:w="3402" w:type="dxa"/>
            <w:tcBorders>
              <w:top w:val="double" w:sz="4" w:space="0" w:color="auto"/>
            </w:tcBorders>
            <w:shd w:val="clear" w:color="auto" w:fill="auto"/>
          </w:tcPr>
          <w:p w14:paraId="5D79449B" w14:textId="77777777" w:rsidR="00D23BC1" w:rsidRPr="00114F35" w:rsidRDefault="00D23BC1" w:rsidP="00D5391D">
            <w:pPr>
              <w:pStyle w:val="MSGENFONTSTYLENAMETEMPLATEROLENUMBERMSGENFONTSTYLENAMEBYROLETEXT210"/>
              <w:shd w:val="clear" w:color="auto" w:fill="auto"/>
              <w:spacing w:after="0" w:line="360" w:lineRule="auto"/>
              <w:ind w:left="152"/>
              <w:jc w:val="center"/>
              <w:rPr>
                <w:rStyle w:val="MSGENFONTSTYLENAMETEMPLATEROLENUMBERMSGENFONTSTYLENAMEBYROLETEXT2MSGENFONTSTYLEMODIFERSIZE6MSGENFONTSTYLEMODIFERSPACING0"/>
                <w:color w:val="auto"/>
                <w:spacing w:val="0"/>
                <w:sz w:val="20"/>
                <w:szCs w:val="20"/>
              </w:rPr>
            </w:pPr>
          </w:p>
          <w:p w14:paraId="1049D1E4" w14:textId="77777777" w:rsidR="00254AF8" w:rsidRPr="00114F35" w:rsidRDefault="00D23BC1" w:rsidP="00D5391D">
            <w:pPr>
              <w:pStyle w:val="MSGENFONTSTYLENAMETEMPLATEROLENUMBERMSGENFONTSTYLENAMEBYROLETEXT210"/>
              <w:shd w:val="clear" w:color="auto" w:fill="auto"/>
              <w:spacing w:after="0" w:line="360" w:lineRule="auto"/>
              <w:ind w:left="152"/>
              <w:jc w:val="center"/>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rPr>
              <w:t>400 ± 5 %</w:t>
            </w:r>
          </w:p>
          <w:p w14:paraId="7B05DAA9" w14:textId="77777777" w:rsidR="00D23BC1" w:rsidRPr="00114F35" w:rsidRDefault="00254AF8" w:rsidP="00D5391D">
            <w:pPr>
              <w:pStyle w:val="MSGENFONTSTYLENAMETEMPLATEROLENUMBERMSGENFONTSTYLENAMEBYROLETEXT210"/>
              <w:shd w:val="clear" w:color="auto" w:fill="auto"/>
              <w:spacing w:after="0" w:line="360" w:lineRule="auto"/>
              <w:ind w:left="152"/>
              <w:jc w:val="center"/>
              <w:rPr>
                <w:sz w:val="20"/>
                <w:szCs w:val="20"/>
              </w:rPr>
            </w:pPr>
            <w:r w:rsidRPr="00114F35">
              <w:rPr>
                <w:rStyle w:val="MSGENFONTSTYLENAMETEMPLATEROLENUMBERMSGENFONTSTYLENAMEBYROLETEXT2MSGENFONTSTYLEMODIFERSIZE6MSGENFONTSTYLEMODIFERSPACING0"/>
                <w:color w:val="auto"/>
                <w:spacing w:val="0"/>
                <w:sz w:val="20"/>
                <w:szCs w:val="20"/>
              </w:rPr>
              <w:t>45 - 65</w:t>
            </w:r>
          </w:p>
        </w:tc>
      </w:tr>
      <w:tr w:rsidR="00D23BC1" w:rsidRPr="00114F35" w14:paraId="02AE8BEB" w14:textId="77777777" w:rsidTr="00D5391D">
        <w:tc>
          <w:tcPr>
            <w:tcW w:w="6389" w:type="dxa"/>
            <w:shd w:val="clear" w:color="auto" w:fill="auto"/>
          </w:tcPr>
          <w:p w14:paraId="380E8EC7" w14:textId="6D7287C0" w:rsidR="00D23BC1" w:rsidRPr="00114F35" w:rsidRDefault="003B31AC" w:rsidP="00D5391D">
            <w:pPr>
              <w:pStyle w:val="MSGENFONTSTYLENAMETEMPLATEROLENUMBERMSGENFONTSTYLENAMEBYROLETEXT210"/>
              <w:shd w:val="clear" w:color="auto" w:fill="auto"/>
              <w:spacing w:after="0" w:line="360" w:lineRule="auto"/>
              <w:ind w:left="152"/>
              <w:rPr>
                <w:sz w:val="20"/>
                <w:szCs w:val="20"/>
              </w:rPr>
            </w:pPr>
            <w:r>
              <w:rPr>
                <w:rStyle w:val="MSGENFONTSTYLENAMETEMPLATEROLENUMBERMSGENFONTSTYLENAMEBYROLETEXT2MSGENFONTSTYLEMODIFERSIZE6MSGENFONTSTYLEMODIFERSPACING0"/>
                <w:color w:val="auto"/>
                <w:spacing w:val="0"/>
                <w:sz w:val="20"/>
                <w:szCs w:val="20"/>
                <w:lang w:val="en-US"/>
              </w:rPr>
              <w:t>c</w:t>
            </w:r>
            <w:r w:rsidR="00D23BC1" w:rsidRPr="00114F35">
              <w:rPr>
                <w:rStyle w:val="MSGENFONTSTYLENAMETEMPLATEROLENUMBERMSGENFONTSTYLENAMEBYROLETEXT2MSGENFONTSTYLEMODIFERSIZE6MSGENFONTSTYLEMODIFERSPACING0"/>
                <w:color w:val="auto"/>
                <w:spacing w:val="0"/>
                <w:sz w:val="20"/>
                <w:szCs w:val="20"/>
              </w:rPr>
              <w:t>os Ф</w:t>
            </w:r>
          </w:p>
        </w:tc>
        <w:tc>
          <w:tcPr>
            <w:tcW w:w="3402" w:type="dxa"/>
            <w:shd w:val="clear" w:color="auto" w:fill="auto"/>
          </w:tcPr>
          <w:p w14:paraId="21883D90" w14:textId="77777777" w:rsidR="00D23BC1" w:rsidRPr="00114F35" w:rsidRDefault="00D23BC1" w:rsidP="00D5391D">
            <w:pPr>
              <w:pStyle w:val="MSGENFONTSTYLENAMETEMPLATEROLENUMBERMSGENFONTSTYLENAMEBYROLETEXT210"/>
              <w:shd w:val="clear" w:color="auto" w:fill="auto"/>
              <w:spacing w:after="0" w:line="360" w:lineRule="auto"/>
              <w:ind w:left="152"/>
              <w:jc w:val="center"/>
              <w:rPr>
                <w:sz w:val="20"/>
                <w:szCs w:val="20"/>
              </w:rPr>
            </w:pPr>
            <w:r w:rsidRPr="00114F35">
              <w:rPr>
                <w:rStyle w:val="MSGENFONTSTYLENAMETEMPLATEROLENUMBERMSGENFONTSTYLENAMEBYROLETEXT2MSGENFONTSTYLEMODIFERSIZE55"/>
                <w:bCs/>
                <w:color w:val="auto"/>
                <w:sz w:val="20"/>
                <w:szCs w:val="20"/>
              </w:rPr>
              <w:t>0,5</w:t>
            </w:r>
            <w:r w:rsidRPr="00114F35">
              <w:rPr>
                <w:rStyle w:val="MSGENFONTSTYLENAMETEMPLATEROLENUMBERMSGENFONTSTYLENAMEBYROLETEXT2MSGENFONTSTYLEMODIFERSIZE55"/>
                <w:bCs/>
                <w:color w:val="auto"/>
                <w:sz w:val="20"/>
                <w:szCs w:val="20"/>
                <w:lang w:val="en-US"/>
              </w:rPr>
              <w:t xml:space="preserve"> </w:t>
            </w:r>
            <w:r w:rsidRPr="00114F35">
              <w:rPr>
                <w:rStyle w:val="MSGENFONTSTYLENAMETEMPLATEROLENUMBERMSGENFONTSTYLENAMEBYROLETEXT2MSGENFONTSTYLEMODIFERSIZE55"/>
                <w:bCs/>
                <w:color w:val="auto"/>
                <w:sz w:val="20"/>
                <w:szCs w:val="20"/>
                <w:vertAlign w:val="superscript"/>
              </w:rPr>
              <w:t>0</w:t>
            </w:r>
            <w:r w:rsidRPr="00114F35">
              <w:rPr>
                <w:rStyle w:val="MSGENFONTSTYLENAMETEMPLATEROLENUMBERMSGENFONTSTYLENAMEBYROLETEXT2MSGENFONTSTYLEMODIFERSIZE55"/>
                <w:bCs/>
                <w:color w:val="auto"/>
                <w:sz w:val="20"/>
                <w:szCs w:val="20"/>
                <w:vertAlign w:val="subscript"/>
              </w:rPr>
              <w:t>-0,1</w:t>
            </w:r>
          </w:p>
        </w:tc>
      </w:tr>
      <w:tr w:rsidR="00D23BC1" w:rsidRPr="00114F35" w14:paraId="441ABFF3" w14:textId="77777777" w:rsidTr="00D5391D">
        <w:tc>
          <w:tcPr>
            <w:tcW w:w="6389" w:type="dxa"/>
            <w:shd w:val="clear" w:color="auto" w:fill="auto"/>
          </w:tcPr>
          <w:p w14:paraId="7D3A583C" w14:textId="77777777" w:rsidR="00D23BC1" w:rsidRPr="00114F35" w:rsidRDefault="00D23BC1" w:rsidP="00D5391D">
            <w:pPr>
              <w:pStyle w:val="MSGENFONTSTYLENAMETEMPLATEROLENUMBERMSGENFONTSTYLENAMEBYROLETEXT210"/>
              <w:shd w:val="clear" w:color="auto" w:fill="auto"/>
              <w:spacing w:after="0" w:line="360" w:lineRule="auto"/>
              <w:ind w:left="152"/>
              <w:rPr>
                <w:sz w:val="20"/>
                <w:szCs w:val="20"/>
              </w:rPr>
            </w:pPr>
            <w:r w:rsidRPr="00114F35">
              <w:rPr>
                <w:rStyle w:val="MSGENFONTSTYLENAMETEMPLATEROLENUMBERMSGENFONTSTYLENAMEBYROLETEXT2MSGENFONTSTYLEMODIFERSIZE6MSGENFONTSTYLEMODIFERSPACING0"/>
                <w:color w:val="auto"/>
                <w:spacing w:val="0"/>
                <w:sz w:val="20"/>
                <w:szCs w:val="20"/>
              </w:rPr>
              <w:t>Фазовый угол замыкания источника</w:t>
            </w:r>
          </w:p>
        </w:tc>
        <w:tc>
          <w:tcPr>
            <w:tcW w:w="3402" w:type="dxa"/>
            <w:shd w:val="clear" w:color="auto" w:fill="auto"/>
          </w:tcPr>
          <w:p w14:paraId="4257F9E6" w14:textId="41B56CCB" w:rsidR="00D23BC1" w:rsidRPr="00114F35" w:rsidRDefault="00D23BC1" w:rsidP="00D5391D">
            <w:pPr>
              <w:pStyle w:val="MSGENFONTSTYLENAMETEMPLATEROLENUMBERMSGENFONTSTYLENAMEBYROLETEXT210"/>
              <w:shd w:val="clear" w:color="auto" w:fill="auto"/>
              <w:spacing w:after="0" w:line="360" w:lineRule="auto"/>
              <w:ind w:left="152"/>
              <w:jc w:val="center"/>
              <w:rPr>
                <w:sz w:val="20"/>
                <w:szCs w:val="20"/>
              </w:rPr>
            </w:pPr>
            <w:r w:rsidRPr="00114F35">
              <w:rPr>
                <w:rStyle w:val="MSGENFONTSTYLENAMETEMPLATEROLENUMBERMSGENFONTSTYLENAMEBYROLETEXT2MSGENFONTSTYLEMODIFERSIZE6MSGENFONTSTYLEMODIFERSPACING0"/>
                <w:color w:val="auto"/>
                <w:spacing w:val="0"/>
                <w:sz w:val="20"/>
                <w:szCs w:val="20"/>
              </w:rPr>
              <w:t>(90</w:t>
            </w:r>
            <w:r w:rsidR="00CD44A6">
              <w:rPr>
                <w:rStyle w:val="MSGENFONTSTYLENAMETEMPLATEROLENUMBERMSGENFONTSTYLENAMEBYROLETEXT2MSGENFONTSTYLEMODIFERSIZE6MSGENFONTSTYLEMODIFERSPACING0"/>
                <w:color w:val="auto"/>
                <w:spacing w:val="0"/>
                <w:sz w:val="20"/>
                <w:szCs w:val="20"/>
                <w:lang w:val="en-US"/>
              </w:rPr>
              <w:t xml:space="preserve"> </w:t>
            </w:r>
            <w:r w:rsidRPr="00114F35">
              <w:rPr>
                <w:rStyle w:val="MSGENFONTSTYLENAMETEMPLATEROLENUMBERMSGENFONTSTYLENAMEBYROLETEXT2MSGENFONTSTYLEMODIFERSIZE6MSGENFONTSTYLEMODIFERSPACING0"/>
                <w:color w:val="auto"/>
                <w:spacing w:val="0"/>
                <w:sz w:val="20"/>
                <w:szCs w:val="20"/>
              </w:rPr>
              <w:t>±</w:t>
            </w:r>
            <w:r w:rsidR="00CD44A6">
              <w:rPr>
                <w:rStyle w:val="MSGENFONTSTYLENAMETEMPLATEROLENUMBERMSGENFONTSTYLENAMEBYROLETEXT2MSGENFONTSTYLEMODIFERSIZE6MSGENFONTSTYLEMODIFERSPACING0"/>
                <w:color w:val="auto"/>
                <w:spacing w:val="0"/>
                <w:sz w:val="20"/>
                <w:szCs w:val="20"/>
                <w:lang w:val="en-US"/>
              </w:rPr>
              <w:t xml:space="preserve"> </w:t>
            </w:r>
            <w:r w:rsidRPr="00114F35">
              <w:rPr>
                <w:rStyle w:val="MSGENFONTSTYLENAMETEMPLATEROLENUMBERMSGENFONTSTYLENAMEBYROLETEXT2MSGENFONTSTYLEMODIFERSIZE6MSGENFONTSTYLEMODIFERSPACING0"/>
                <w:color w:val="auto"/>
                <w:spacing w:val="0"/>
                <w:sz w:val="20"/>
                <w:szCs w:val="20"/>
              </w:rPr>
              <w:t>10)°</w:t>
            </w:r>
          </w:p>
        </w:tc>
      </w:tr>
      <w:tr w:rsidR="00D23BC1" w:rsidRPr="00114F35" w14:paraId="3B4E1223" w14:textId="77777777" w:rsidTr="00D5391D">
        <w:tc>
          <w:tcPr>
            <w:tcW w:w="9791" w:type="dxa"/>
            <w:gridSpan w:val="2"/>
            <w:shd w:val="clear" w:color="auto" w:fill="auto"/>
          </w:tcPr>
          <w:p w14:paraId="5142AD7C" w14:textId="77777777" w:rsidR="00D23BC1" w:rsidRPr="00114F35" w:rsidRDefault="00D23BC1" w:rsidP="00D5391D">
            <w:pPr>
              <w:pStyle w:val="MSGENFONTSTYLENAMETEMPLATEROLENUMBERMSGENFONTSTYLENAMEBYROLETEXT71"/>
              <w:shd w:val="clear" w:color="auto" w:fill="auto"/>
              <w:spacing w:before="120" w:line="360" w:lineRule="auto"/>
              <w:ind w:left="152" w:right="142"/>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Настоящий стандарт не распространяется на режимы применения в условиях постоянного тока или номинальные значения постоянного тока, следовательно, испытания постоянным током не являются аспектом настоящего стандарта.</w:t>
            </w:r>
          </w:p>
          <w:p w14:paraId="06065095" w14:textId="77777777" w:rsidR="00D23BC1" w:rsidRPr="00114F35" w:rsidRDefault="00D23BC1" w:rsidP="00D5391D">
            <w:pPr>
              <w:pStyle w:val="MSGENFONTSTYLENAMETEMPLATEROLENUMBERMSGENFONTSTYLENAMEBYROLETEXT71"/>
              <w:shd w:val="clear" w:color="auto" w:fill="auto"/>
              <w:spacing w:after="120" w:line="360" w:lineRule="auto"/>
              <w:ind w:left="152" w:right="142"/>
              <w:jc w:val="both"/>
              <w:rPr>
                <w:color w:val="auto"/>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b</w:t>
            </w:r>
            <w:r w:rsidRPr="00114F35">
              <w:rPr>
                <w:rStyle w:val="MSGENFONTSTYLENAMETEMPLATEROLENUMBERMSGENFONTSTYLENAMEBYROLETEXT2MSGENFONTSTYLEMODIFERSIZE6MSGENFONTSTYLEMODIFERSPACING0"/>
                <w:color w:val="auto"/>
                <w:spacing w:val="0"/>
                <w:sz w:val="20"/>
                <w:szCs w:val="20"/>
              </w:rPr>
              <w:t xml:space="preserve"> Считается, что приведенные значения не воспроизводят номинальное напряжение или частоту сети, в которой установлено УКВДЗ.</w:t>
            </w:r>
          </w:p>
        </w:tc>
      </w:tr>
    </w:tbl>
    <w:p w14:paraId="3D1A906C" w14:textId="77777777" w:rsidR="00D23BC1" w:rsidRPr="00114F35" w:rsidRDefault="00D23BC1" w:rsidP="0042703D">
      <w:pPr>
        <w:pStyle w:val="MSGENFONTSTYLENAMETEMPLATEROLENUMBERMSGENFONTSTYLENAMEBYROLETEXT71"/>
        <w:shd w:val="clear" w:color="auto" w:fill="auto"/>
        <w:spacing w:line="360" w:lineRule="auto"/>
        <w:jc w:val="both"/>
        <w:rPr>
          <w:color w:val="auto"/>
          <w:sz w:val="22"/>
          <w:szCs w:val="22"/>
        </w:rPr>
      </w:pPr>
    </w:p>
    <w:p w14:paraId="3F23528E" w14:textId="77777777" w:rsidR="00D23BC1" w:rsidRPr="00114F35" w:rsidRDefault="00D23BC1" w:rsidP="0042703D">
      <w:pPr>
        <w:spacing w:line="360" w:lineRule="auto"/>
        <w:rPr>
          <w:sz w:val="2"/>
          <w:szCs w:val="2"/>
        </w:rPr>
      </w:pPr>
    </w:p>
    <w:p w14:paraId="4922EAD3" w14:textId="77777777" w:rsidR="00D23BC1" w:rsidRPr="00114F35" w:rsidRDefault="00D23BC1" w:rsidP="0042703D">
      <w:pPr>
        <w:spacing w:line="360" w:lineRule="auto"/>
        <w:rPr>
          <w:sz w:val="2"/>
          <w:szCs w:val="2"/>
        </w:rPr>
      </w:pPr>
    </w:p>
    <w:p w14:paraId="5B97874E" w14:textId="77777777" w:rsidR="00D23BC1" w:rsidRPr="000E2FA9" w:rsidRDefault="00D23BC1" w:rsidP="0042703D">
      <w:pPr>
        <w:pStyle w:val="MSGENFONTSTYLENAMETEMPLATEROLENUMBERMSGENFONTSTYLENAMEBYROLETEXT71"/>
        <w:shd w:val="clear" w:color="auto" w:fill="auto"/>
        <w:spacing w:line="360" w:lineRule="auto"/>
        <w:ind w:firstLine="567"/>
        <w:jc w:val="both"/>
        <w:rPr>
          <w:b/>
          <w:color w:val="auto"/>
          <w:sz w:val="22"/>
          <w:szCs w:val="22"/>
        </w:rPr>
      </w:pPr>
      <w:r w:rsidRPr="000E2FA9">
        <w:rPr>
          <w:b/>
          <w:color w:val="auto"/>
          <w:sz w:val="22"/>
          <w:szCs w:val="22"/>
        </w:rPr>
        <w:t>А.2.2 Калибровка испытательной цепи</w:t>
      </w:r>
    </w:p>
    <w:p w14:paraId="5F2E8F54" w14:textId="77777777" w:rsidR="00D23BC1" w:rsidRPr="00114F35" w:rsidRDefault="00D23BC1"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Схема должна быть откалибрована посредством измерения ожидаемого значения силы тока короткого замыкания.</w:t>
      </w:r>
    </w:p>
    <w:p w14:paraId="183D7B1C" w14:textId="77777777" w:rsidR="00D23BC1" w:rsidRPr="000E2FA9" w:rsidRDefault="00D23BC1" w:rsidP="0042703D">
      <w:pPr>
        <w:pStyle w:val="MSGENFONTSTYLENAMETEMPLATEROLENUMBERMSGENFONTSTYLENAMEBYROLETEXT71"/>
        <w:shd w:val="clear" w:color="auto" w:fill="auto"/>
        <w:spacing w:line="360" w:lineRule="auto"/>
        <w:ind w:firstLine="567"/>
        <w:jc w:val="both"/>
        <w:rPr>
          <w:b/>
          <w:color w:val="auto"/>
          <w:sz w:val="22"/>
          <w:szCs w:val="22"/>
        </w:rPr>
      </w:pPr>
      <w:r w:rsidRPr="000E2FA9">
        <w:rPr>
          <w:b/>
          <w:color w:val="auto"/>
          <w:sz w:val="22"/>
          <w:szCs w:val="22"/>
        </w:rPr>
        <w:t>А.2.3 Электроды</w:t>
      </w:r>
    </w:p>
    <w:p w14:paraId="09A8A2BD" w14:textId="77777777" w:rsidR="00D23BC1" w:rsidRPr="00114F35" w:rsidRDefault="00D23BC1"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Стержневые электроды должны иметь диаметр (25 ± 1) мм.</w:t>
      </w:r>
    </w:p>
    <w:p w14:paraId="2577DDAA" w14:textId="77777777" w:rsidR="00D23BC1" w:rsidRPr="00114F35" w:rsidRDefault="00D23BC1"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Верхний и нижний электроды должны быть из электролитической меди (чистота не менее 99,5 %). Электроды должны иметь плоские поверхности ((90 ± 5)° к центральной оси электрода).</w:t>
      </w:r>
    </w:p>
    <w:p w14:paraId="027F94A9" w14:textId="77777777" w:rsidR="00D23BC1" w:rsidRPr="000E2FA9" w:rsidRDefault="00D23BC1" w:rsidP="0042703D">
      <w:pPr>
        <w:pStyle w:val="MSGENFONTSTYLENAMETEMPLATEROLENUMBERMSGENFONTSTYLENAMEBYROLETEXT71"/>
        <w:shd w:val="clear" w:color="auto" w:fill="auto"/>
        <w:spacing w:line="360" w:lineRule="auto"/>
        <w:ind w:firstLine="567"/>
        <w:jc w:val="both"/>
        <w:rPr>
          <w:b/>
          <w:color w:val="auto"/>
          <w:sz w:val="22"/>
          <w:szCs w:val="22"/>
        </w:rPr>
      </w:pPr>
      <w:r w:rsidRPr="000E2FA9">
        <w:rPr>
          <w:b/>
          <w:color w:val="auto"/>
          <w:sz w:val="22"/>
          <w:szCs w:val="22"/>
        </w:rPr>
        <w:t xml:space="preserve">А.2.4 Провод </w:t>
      </w:r>
      <w:r w:rsidR="00BD17D4" w:rsidRPr="000E2FA9">
        <w:rPr>
          <w:b/>
          <w:color w:val="auto"/>
          <w:sz w:val="22"/>
          <w:szCs w:val="22"/>
        </w:rPr>
        <w:t xml:space="preserve">инициации дуги </w:t>
      </w:r>
    </w:p>
    <w:p w14:paraId="7376B8F6" w14:textId="77777777" w:rsidR="00D23BC1" w:rsidRPr="00114F35" w:rsidRDefault="00D23BC1"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Для зажигания дуги используют провод </w:t>
      </w:r>
      <w:r w:rsidR="00BD17D4" w:rsidRPr="00114F35">
        <w:rPr>
          <w:color w:val="auto"/>
          <w:sz w:val="22"/>
          <w:szCs w:val="22"/>
        </w:rPr>
        <w:t>инициации дуги</w:t>
      </w:r>
      <w:r w:rsidRPr="00114F35">
        <w:rPr>
          <w:color w:val="auto"/>
          <w:sz w:val="22"/>
          <w:szCs w:val="22"/>
        </w:rPr>
        <w:t xml:space="preserve"> по таблице A.2. Провод </w:t>
      </w:r>
      <w:r w:rsidR="00BD17D4" w:rsidRPr="00114F35">
        <w:rPr>
          <w:color w:val="auto"/>
          <w:sz w:val="22"/>
          <w:szCs w:val="22"/>
        </w:rPr>
        <w:t xml:space="preserve">инициации дуги </w:t>
      </w:r>
      <w:r w:rsidRPr="00114F35">
        <w:rPr>
          <w:color w:val="auto"/>
          <w:sz w:val="22"/>
          <w:szCs w:val="22"/>
        </w:rPr>
        <w:t xml:space="preserve">должен быть электрически соединен с обоими электродами. Провод </w:t>
      </w:r>
      <w:r w:rsidR="00BD17D4" w:rsidRPr="00114F35">
        <w:rPr>
          <w:color w:val="auto"/>
          <w:sz w:val="22"/>
          <w:szCs w:val="22"/>
        </w:rPr>
        <w:t>инициации дуги расплавляется</w:t>
      </w:r>
      <w:r w:rsidRPr="00114F35">
        <w:rPr>
          <w:color w:val="auto"/>
          <w:sz w:val="22"/>
          <w:szCs w:val="22"/>
        </w:rPr>
        <w:t xml:space="preserve"> во время испытания, следовательно,</w:t>
      </w:r>
      <w:r w:rsidR="00BD17D4" w:rsidRPr="00114F35">
        <w:rPr>
          <w:color w:val="auto"/>
          <w:sz w:val="22"/>
          <w:szCs w:val="22"/>
        </w:rPr>
        <w:t xml:space="preserve"> его</w:t>
      </w:r>
      <w:r w:rsidRPr="00114F35">
        <w:rPr>
          <w:color w:val="auto"/>
          <w:sz w:val="22"/>
          <w:szCs w:val="22"/>
        </w:rPr>
        <w:t xml:space="preserve"> масса должна быть небольшой, чтобы свести к минимуму влияние на испытания.</w:t>
      </w:r>
    </w:p>
    <w:p w14:paraId="2CA29D99" w14:textId="77777777" w:rsidR="00D23BC1" w:rsidRPr="00114F35" w:rsidRDefault="00D23BC1"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Не допускается применение многожильного витого провода </w:t>
      </w:r>
      <w:r w:rsidR="00AB3596" w:rsidRPr="00114F35">
        <w:rPr>
          <w:color w:val="auto"/>
          <w:sz w:val="22"/>
          <w:szCs w:val="22"/>
        </w:rPr>
        <w:t>в качестве провода инициации дуги</w:t>
      </w:r>
      <w:r w:rsidRPr="00114F35">
        <w:rPr>
          <w:color w:val="auto"/>
          <w:sz w:val="22"/>
          <w:szCs w:val="22"/>
        </w:rPr>
        <w:t>.</w:t>
      </w:r>
    </w:p>
    <w:p w14:paraId="7584B418" w14:textId="77777777" w:rsidR="00D5391D" w:rsidRPr="00114F35" w:rsidRDefault="00D5391D" w:rsidP="0042703D">
      <w:pPr>
        <w:pStyle w:val="MSGENFONTSTYLENAMETEMPLATEROLENUMBERMSGENFONTSTYLENAMEBYROLETEXT71"/>
        <w:shd w:val="clear" w:color="auto" w:fill="auto"/>
        <w:spacing w:line="360" w:lineRule="auto"/>
        <w:ind w:firstLine="567"/>
        <w:jc w:val="both"/>
        <w:rPr>
          <w:color w:val="auto"/>
          <w:sz w:val="22"/>
          <w:szCs w:val="22"/>
        </w:rPr>
      </w:pPr>
    </w:p>
    <w:p w14:paraId="7EFE01CA" w14:textId="77777777" w:rsidR="00D5391D" w:rsidRPr="00114F35" w:rsidRDefault="00D5391D">
      <w:pPr>
        <w:suppressAutoHyphens w:val="0"/>
        <w:rPr>
          <w:rFonts w:ascii="Arial" w:eastAsia="Arial" w:hAnsi="Arial" w:cs="Arial"/>
          <w:bCs/>
          <w:spacing w:val="40"/>
          <w:sz w:val="22"/>
          <w:szCs w:val="22"/>
          <w:lang w:eastAsia="ru-RU"/>
        </w:rPr>
      </w:pPr>
      <w:r w:rsidRPr="00114F35">
        <w:rPr>
          <w:b/>
          <w:spacing w:val="40"/>
          <w:sz w:val="22"/>
          <w:szCs w:val="22"/>
        </w:rPr>
        <w:br w:type="page"/>
      </w:r>
    </w:p>
    <w:p w14:paraId="719792FF" w14:textId="77777777" w:rsidR="00D23BC1" w:rsidRPr="00114F35" w:rsidRDefault="00D23BC1" w:rsidP="0042703D">
      <w:pPr>
        <w:pStyle w:val="MSGENFONTSTYLENAMETEMPLATEROLENUMBERMSGENFONTSTYLENAMEBYROLETABLECAPTION20"/>
        <w:shd w:val="clear" w:color="auto" w:fill="auto"/>
        <w:spacing w:line="360" w:lineRule="auto"/>
        <w:jc w:val="both"/>
        <w:rPr>
          <w:b w:val="0"/>
          <w:sz w:val="22"/>
          <w:szCs w:val="22"/>
        </w:rPr>
      </w:pPr>
      <w:r w:rsidRPr="00114F35">
        <w:rPr>
          <w:b w:val="0"/>
          <w:spacing w:val="40"/>
          <w:sz w:val="22"/>
          <w:szCs w:val="22"/>
        </w:rPr>
        <w:lastRenderedPageBreak/>
        <w:t>Таблица</w:t>
      </w:r>
      <w:r w:rsidRPr="00114F35">
        <w:rPr>
          <w:b w:val="0"/>
          <w:sz w:val="22"/>
          <w:szCs w:val="22"/>
        </w:rPr>
        <w:t xml:space="preserve"> A.2 – Характеристики провода </w:t>
      </w:r>
      <w:r w:rsidR="00AB3596" w:rsidRPr="00114F35">
        <w:rPr>
          <w:b w:val="0"/>
          <w:sz w:val="22"/>
          <w:szCs w:val="22"/>
        </w:rPr>
        <w:t>инициации дуги</w:t>
      </w:r>
    </w:p>
    <w:tbl>
      <w:tblPr>
        <w:tblW w:w="988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673"/>
        <w:gridCol w:w="5216"/>
      </w:tblGrid>
      <w:tr w:rsidR="00D23BC1" w:rsidRPr="00114F35" w14:paraId="4F12B81D" w14:textId="77777777" w:rsidTr="00D5391D">
        <w:tc>
          <w:tcPr>
            <w:tcW w:w="4673" w:type="dxa"/>
            <w:tcBorders>
              <w:bottom w:val="double" w:sz="4" w:space="0" w:color="auto"/>
            </w:tcBorders>
            <w:shd w:val="clear" w:color="auto" w:fill="auto"/>
          </w:tcPr>
          <w:p w14:paraId="5EEF4123" w14:textId="77777777" w:rsidR="00D23BC1" w:rsidRPr="00114F35" w:rsidRDefault="00D23BC1" w:rsidP="0042703D">
            <w:pPr>
              <w:pStyle w:val="MSGENFONTSTYLENAMETEMPLATEROLENUMBERMSGENFONTSTYLENAMEBYROLETEXT71"/>
              <w:shd w:val="clear" w:color="auto" w:fill="auto"/>
              <w:spacing w:before="60" w:after="60" w:line="360" w:lineRule="auto"/>
              <w:jc w:val="center"/>
              <w:rPr>
                <w:color w:val="auto"/>
                <w:sz w:val="20"/>
                <w:szCs w:val="20"/>
              </w:rPr>
            </w:pPr>
            <w:r w:rsidRPr="00114F35">
              <w:rPr>
                <w:color w:val="auto"/>
                <w:sz w:val="20"/>
                <w:szCs w:val="20"/>
              </w:rPr>
              <w:t>Параметр</w:t>
            </w:r>
          </w:p>
        </w:tc>
        <w:tc>
          <w:tcPr>
            <w:tcW w:w="5216" w:type="dxa"/>
            <w:tcBorders>
              <w:bottom w:val="double" w:sz="4" w:space="0" w:color="auto"/>
            </w:tcBorders>
            <w:shd w:val="clear" w:color="auto" w:fill="auto"/>
          </w:tcPr>
          <w:p w14:paraId="1BA2C956" w14:textId="77777777" w:rsidR="00D23BC1" w:rsidRPr="00114F35" w:rsidRDefault="00D23BC1" w:rsidP="0042703D">
            <w:pPr>
              <w:pStyle w:val="MSGENFONTSTYLENAMETEMPLATEROLENUMBERMSGENFONTSTYLENAMEBYROLETEXT71"/>
              <w:shd w:val="clear" w:color="auto" w:fill="auto"/>
              <w:spacing w:before="60" w:after="60" w:line="360" w:lineRule="auto"/>
              <w:jc w:val="center"/>
              <w:rPr>
                <w:color w:val="auto"/>
                <w:sz w:val="20"/>
                <w:szCs w:val="20"/>
              </w:rPr>
            </w:pPr>
            <w:r w:rsidRPr="00114F35">
              <w:rPr>
                <w:color w:val="auto"/>
                <w:sz w:val="20"/>
                <w:szCs w:val="20"/>
              </w:rPr>
              <w:t>Значение</w:t>
            </w:r>
          </w:p>
        </w:tc>
      </w:tr>
      <w:tr w:rsidR="00D23BC1" w:rsidRPr="00114F35" w14:paraId="45D4C30B" w14:textId="77777777" w:rsidTr="00D5391D">
        <w:tc>
          <w:tcPr>
            <w:tcW w:w="4673" w:type="dxa"/>
            <w:tcBorders>
              <w:top w:val="double" w:sz="4" w:space="0" w:color="auto"/>
            </w:tcBorders>
            <w:shd w:val="clear" w:color="auto" w:fill="auto"/>
          </w:tcPr>
          <w:p w14:paraId="1C2E2281" w14:textId="77777777" w:rsidR="00D23BC1" w:rsidRPr="00114F35" w:rsidRDefault="00D23BC1" w:rsidP="00D5391D">
            <w:pPr>
              <w:pStyle w:val="MSGENFONTSTYLENAMETEMPLATEROLENUMBERMSGENFONTSTYLENAMEBYROLETEXT210"/>
              <w:shd w:val="clear" w:color="auto" w:fill="auto"/>
              <w:spacing w:after="0" w:line="360" w:lineRule="auto"/>
              <w:ind w:left="108"/>
              <w:rPr>
                <w:sz w:val="20"/>
                <w:szCs w:val="20"/>
              </w:rPr>
            </w:pPr>
            <w:r w:rsidRPr="00114F35">
              <w:rPr>
                <w:rStyle w:val="MSGENFONTSTYLENAMETEMPLATEROLENUMBERMSGENFONTSTYLENAMEBYROLETEXT2MSGENFONTSTYLEMODIFERSIZE6MSGENFONTSTYLEMODIFERSPACING0"/>
                <w:color w:val="auto"/>
                <w:spacing w:val="0"/>
                <w:sz w:val="20"/>
                <w:szCs w:val="20"/>
              </w:rPr>
              <w:t xml:space="preserve">Материал провода </w:t>
            </w:r>
            <w:r w:rsidR="00AB3596" w:rsidRPr="00114F35">
              <w:rPr>
                <w:rStyle w:val="MSGENFONTSTYLENAMETEMPLATEROLENUMBERMSGENFONTSTYLENAMEBYROLETEXT2MSGENFONTSTYLEMODIFERSIZE6MSGENFONTSTYLEMODIFERSPACING0"/>
                <w:color w:val="auto"/>
                <w:spacing w:val="0"/>
                <w:sz w:val="20"/>
                <w:szCs w:val="20"/>
              </w:rPr>
              <w:t>инициации дуги</w:t>
            </w:r>
          </w:p>
        </w:tc>
        <w:tc>
          <w:tcPr>
            <w:tcW w:w="5216" w:type="dxa"/>
            <w:tcBorders>
              <w:top w:val="double" w:sz="4" w:space="0" w:color="auto"/>
            </w:tcBorders>
            <w:shd w:val="clear" w:color="auto" w:fill="auto"/>
          </w:tcPr>
          <w:p w14:paraId="30EE6CE8" w14:textId="77777777" w:rsidR="00D23BC1" w:rsidRPr="00114F35" w:rsidRDefault="00D23BC1" w:rsidP="00D5391D">
            <w:pPr>
              <w:pStyle w:val="MSGENFONTSTYLENAMETEMPLATEROLENUMBERMSGENFONTSTYLENAMEBYROLETEXT210"/>
              <w:shd w:val="clear" w:color="auto" w:fill="auto"/>
              <w:spacing w:after="0" w:line="360" w:lineRule="auto"/>
              <w:ind w:left="108"/>
              <w:rPr>
                <w:sz w:val="20"/>
                <w:szCs w:val="20"/>
              </w:rPr>
            </w:pPr>
            <w:r w:rsidRPr="00114F35">
              <w:rPr>
                <w:rStyle w:val="MSGENFONTSTYLENAMETEMPLATEROLENUMBERMSGENFONTSTYLENAMEBYROLETEXT2MSGENFONTSTYLEMODIFERSIZE6MSGENFONTSTYLEMODIFERSPACING0"/>
                <w:color w:val="auto"/>
                <w:spacing w:val="0"/>
                <w:sz w:val="20"/>
                <w:szCs w:val="20"/>
              </w:rPr>
              <w:t xml:space="preserve">Медь </w:t>
            </w:r>
            <w:r w:rsidRPr="00114F35">
              <w:rPr>
                <w:rStyle w:val="MSGENFONTSTYLENAMETEMPLATEROLENUMBERMSGENFONTSTYLENAMEBYROLETEXT2MSGENFONTSTYLEMODIFERSIZE6MSGENFONTSTYLEMODIFERSPACING0"/>
                <w:color w:val="auto"/>
                <w:spacing w:val="0"/>
                <w:sz w:val="20"/>
                <w:szCs w:val="20"/>
                <w:vertAlign w:val="superscript"/>
              </w:rPr>
              <w:t>a</w:t>
            </w:r>
          </w:p>
        </w:tc>
      </w:tr>
      <w:tr w:rsidR="00D23BC1" w:rsidRPr="00114F35" w14:paraId="417A37C1" w14:textId="77777777" w:rsidTr="00D5391D">
        <w:tc>
          <w:tcPr>
            <w:tcW w:w="4673" w:type="dxa"/>
            <w:shd w:val="clear" w:color="auto" w:fill="auto"/>
          </w:tcPr>
          <w:p w14:paraId="0E4B50C5" w14:textId="45EA654D" w:rsidR="00D23BC1" w:rsidRPr="00114F35" w:rsidRDefault="000E2FA9" w:rsidP="00D5391D">
            <w:pPr>
              <w:pStyle w:val="MSGENFONTSTYLENAMETEMPLATEROLENUMBERMSGENFONTSTYLENAMEBYROLETEXT210"/>
              <w:shd w:val="clear" w:color="auto" w:fill="auto"/>
              <w:spacing w:after="0" w:line="360" w:lineRule="auto"/>
              <w:ind w:left="108"/>
              <w:rPr>
                <w:sz w:val="20"/>
                <w:szCs w:val="20"/>
              </w:rPr>
            </w:pPr>
            <w:r>
              <w:rPr>
                <w:rStyle w:val="MSGENFONTSTYLENAMETEMPLATEROLENUMBERMSGENFONTSTYLENAMEBYROLETEXT2MSGENFONTSTYLEMODIFERSIZE6MSGENFONTSTYLEMODIFERSPACING0"/>
                <w:color w:val="auto"/>
                <w:spacing w:val="0"/>
                <w:sz w:val="20"/>
                <w:szCs w:val="20"/>
              </w:rPr>
              <w:t>Сечение провода</w:t>
            </w:r>
            <w:r w:rsidR="00D23BC1" w:rsidRPr="00114F35">
              <w:rPr>
                <w:rStyle w:val="MSGENFONTSTYLENAMETEMPLATEROLENUMBERMSGENFONTSTYLENAMEBYROLETEXT2MSGENFONTSTYLEMODIFERSIZE6MSGENFONTSTYLEMODIFERSPACING0"/>
                <w:color w:val="auto"/>
                <w:spacing w:val="0"/>
                <w:sz w:val="20"/>
                <w:szCs w:val="20"/>
              </w:rPr>
              <w:t xml:space="preserve"> </w:t>
            </w:r>
            <w:r w:rsidR="00AB3596" w:rsidRPr="00114F35">
              <w:rPr>
                <w:rStyle w:val="MSGENFONTSTYLENAMETEMPLATEROLENUMBERMSGENFONTSTYLENAMEBYROLETEXT2MSGENFONTSTYLEMODIFERSIZE6MSGENFONTSTYLEMODIFERSPACING0"/>
                <w:color w:val="auto"/>
                <w:spacing w:val="0"/>
                <w:sz w:val="20"/>
                <w:szCs w:val="20"/>
              </w:rPr>
              <w:t xml:space="preserve">инициации дуги </w:t>
            </w:r>
            <w:r w:rsidR="00D23BC1" w:rsidRPr="00114F35">
              <w:rPr>
                <w:rStyle w:val="MSGENFONTSTYLENAMETEMPLATEROLENUMBERMSGENFONTSTYLENAMEBYROLETEXT2MSGENFONTSTYLEMODIFERSIZE6MSGENFONTSTYLEMODIFERSPACING0"/>
                <w:color w:val="auto"/>
                <w:spacing w:val="0"/>
                <w:sz w:val="20"/>
                <w:szCs w:val="20"/>
              </w:rPr>
              <w:t>(диаметр)</w:t>
            </w:r>
          </w:p>
        </w:tc>
        <w:tc>
          <w:tcPr>
            <w:tcW w:w="5216" w:type="dxa"/>
            <w:shd w:val="clear" w:color="auto" w:fill="auto"/>
          </w:tcPr>
          <w:p w14:paraId="7A664BE3" w14:textId="77777777" w:rsidR="00D23BC1" w:rsidRPr="00114F35" w:rsidRDefault="00D23BC1" w:rsidP="00D5391D">
            <w:pPr>
              <w:pStyle w:val="MSGENFONTSTYLENAMETEMPLATEROLENUMBERMSGENFONTSTYLENAMEBYROLETEXT210"/>
              <w:shd w:val="clear" w:color="auto" w:fill="auto"/>
              <w:spacing w:after="0" w:line="360" w:lineRule="auto"/>
              <w:ind w:left="108"/>
              <w:rPr>
                <w:sz w:val="20"/>
                <w:szCs w:val="20"/>
              </w:rPr>
            </w:pPr>
            <w:r w:rsidRPr="00114F35">
              <w:rPr>
                <w:rStyle w:val="MSGENFONTSTYLENAMETEMPLATEROLENUMBERMSGENFONTSTYLENAMEBYROLETEXT2MSGENFONTSTYLEMODIFERSIZE6MSGENFONTSTYLEMODIFERSPACING0"/>
                <w:color w:val="auto"/>
                <w:spacing w:val="0"/>
                <w:sz w:val="20"/>
                <w:szCs w:val="20"/>
              </w:rPr>
              <w:t>0,4 мм (0,125 мм</w:t>
            </w:r>
            <w:r w:rsidRPr="00114F35">
              <w:rPr>
                <w:rStyle w:val="MSGENFONTSTYLENAMETEMPLATEROLENUMBERMSGENFONTSTYLENAMEBYROLETEXT2MSGENFONTSTYLEMODIFERSIZE6MSGENFONTSTYLEMODIFERSPACING0"/>
                <w:color w:val="auto"/>
                <w:spacing w:val="0"/>
                <w:sz w:val="20"/>
                <w:szCs w:val="20"/>
                <w:vertAlign w:val="superscript"/>
              </w:rPr>
              <w:t>2</w:t>
            </w:r>
            <w:r w:rsidRPr="00114F35">
              <w:rPr>
                <w:rStyle w:val="MSGENFONTSTYLENAMETEMPLATEROLENUMBERMSGENFONTSTYLENAMEBYROLETEXT2MSGENFONTSTYLEMODIFERSIZE6MSGENFONTSTYLEMODIFERSPACING0"/>
                <w:color w:val="auto"/>
                <w:spacing w:val="0"/>
                <w:sz w:val="20"/>
                <w:szCs w:val="20"/>
              </w:rPr>
              <w:t xml:space="preserve">) / AWG 26 </w:t>
            </w:r>
            <w:r w:rsidRPr="00114F35">
              <w:rPr>
                <w:rStyle w:val="aff0"/>
                <w:sz w:val="20"/>
                <w:szCs w:val="20"/>
                <w:lang w:eastAsia="en-US" w:bidi="en-US"/>
              </w:rPr>
              <w:t>1</w:t>
            </w:r>
            <w:r w:rsidRPr="00114F35">
              <w:rPr>
                <w:rStyle w:val="aff0"/>
                <w:sz w:val="20"/>
                <w:szCs w:val="20"/>
                <w:lang w:eastAsia="en-US" w:bidi="en-US"/>
              </w:rPr>
              <w:footnoteReference w:customMarkFollows="1" w:id="3"/>
              <w:t>)</w:t>
            </w:r>
          </w:p>
        </w:tc>
      </w:tr>
      <w:tr w:rsidR="00D23BC1" w:rsidRPr="00114F35" w14:paraId="5FF955B3" w14:textId="77777777" w:rsidTr="00D5391D">
        <w:tc>
          <w:tcPr>
            <w:tcW w:w="9889" w:type="dxa"/>
            <w:gridSpan w:val="2"/>
            <w:shd w:val="clear" w:color="auto" w:fill="auto"/>
          </w:tcPr>
          <w:p w14:paraId="08B9BD5C" w14:textId="2FD8F001" w:rsidR="00D23BC1" w:rsidRPr="00114F35" w:rsidRDefault="00D23BC1" w:rsidP="00D5391D">
            <w:pPr>
              <w:pStyle w:val="MSGENFONTSTYLENAMETEMPLATEROLENUMBERMSGENFONTSTYLENAMEBYROLETABLECAPTION20"/>
              <w:shd w:val="clear" w:color="auto" w:fill="auto"/>
              <w:spacing w:before="120" w:line="360" w:lineRule="auto"/>
              <w:ind w:left="108" w:right="142"/>
              <w:jc w:val="both"/>
              <w:rPr>
                <w:rStyle w:val="MSGENFONTSTYLENAMETEMPLATEROLENUMBERMSGENFONTSTYLENAMEBYROLETEXT2MSGENFONTSTYLEMODIFERSIZE6MSGENFONTSTYLEMODIFERSPACING0"/>
                <w:b w:val="0"/>
                <w:color w:val="auto"/>
                <w:spacing w:val="0"/>
                <w:sz w:val="20"/>
                <w:szCs w:val="20"/>
              </w:rPr>
            </w:pPr>
            <w:r w:rsidRPr="00114F35">
              <w:rPr>
                <w:rStyle w:val="MSGENFONTSTYLENAMETEMPLATEROLENUMBERMSGENFONTSTYLENAMEBYROLETEXT2MSGENFONTSTYLEMODIFERSIZE6MSGENFONTSTYLEMODIFERSPACING0"/>
                <w:b w:val="0"/>
                <w:color w:val="auto"/>
                <w:spacing w:val="0"/>
                <w:sz w:val="20"/>
                <w:szCs w:val="20"/>
                <w:vertAlign w:val="superscript"/>
              </w:rPr>
              <w:t>a</w:t>
            </w:r>
            <w:r w:rsidRPr="00114F35">
              <w:rPr>
                <w:rStyle w:val="MSGENFONTSTYLENAMETEMPLATEROLENUMBERMSGENFONTSTYLENAMEBYROLETEXT2MSGENFONTSTYLEMODIFERSIZE6MSGENFONTSTYLEMODIFERSPACING0"/>
                <w:b w:val="0"/>
                <w:color w:val="auto"/>
                <w:spacing w:val="0"/>
                <w:sz w:val="20"/>
                <w:szCs w:val="20"/>
              </w:rPr>
              <w:t xml:space="preserve"> </w:t>
            </w:r>
            <w:r w:rsidR="002D1CEB" w:rsidRPr="00114F35">
              <w:rPr>
                <w:rStyle w:val="MSGENFONTSTYLENAMETEMPLATEROLENUMBERMSGENFONTSTYLENAMEBYROLETEXT2MSGENFONTSTYLEMODIFERSIZE6MSGENFONTSTYLEMODIFERSPACING0"/>
                <w:b w:val="0"/>
                <w:color w:val="auto"/>
                <w:spacing w:val="0"/>
                <w:sz w:val="20"/>
                <w:szCs w:val="20"/>
              </w:rPr>
              <w:t>Принимается</w:t>
            </w:r>
            <w:r w:rsidR="000E2FA9" w:rsidRPr="009E6620">
              <w:rPr>
                <w:rStyle w:val="MSGENFONTSTYLENAMETEMPLATEROLENUMBERMSGENFONTSTYLENAMEBYROLETEXT2MSGENFONTSTYLEMODIFERSIZE6MSGENFONTSTYLEMODIFERSPACING0"/>
                <w:b w:val="0"/>
                <w:color w:val="auto"/>
                <w:spacing w:val="0"/>
                <w:sz w:val="20"/>
                <w:szCs w:val="20"/>
              </w:rPr>
              <w:t>,</w:t>
            </w:r>
            <w:r w:rsidR="002D1CEB" w:rsidRPr="00114F35">
              <w:rPr>
                <w:rStyle w:val="MSGENFONTSTYLENAMETEMPLATEROLENUMBERMSGENFONTSTYLENAMEBYROLETEXT2MSGENFONTSTYLEMODIFERSIZE6MSGENFONTSTYLEMODIFERSPACING0"/>
                <w:b w:val="0"/>
                <w:color w:val="auto"/>
                <w:spacing w:val="0"/>
                <w:sz w:val="20"/>
                <w:szCs w:val="20"/>
              </w:rPr>
              <w:t xml:space="preserve"> что медь заменяет испытания с другими материалами</w:t>
            </w:r>
            <w:r w:rsidR="000E2FA9" w:rsidRPr="000E2FA9">
              <w:rPr>
                <w:rStyle w:val="MSGENFONTSTYLENAMETEMPLATEROLENUMBERMSGENFONTSTYLENAMEBYROLETEXT2MSGENFONTSTYLEMODIFERSIZE6MSGENFONTSTYLEMODIFERSPACING0"/>
                <w:b w:val="0"/>
                <w:color w:val="auto"/>
                <w:spacing w:val="0"/>
                <w:sz w:val="20"/>
                <w:szCs w:val="20"/>
              </w:rPr>
              <w:t>,</w:t>
            </w:r>
            <w:r w:rsidR="002D1CEB" w:rsidRPr="00114F35">
              <w:rPr>
                <w:rStyle w:val="MSGENFONTSTYLENAMETEMPLATEROLENUMBERMSGENFONTSTYLENAMEBYROLETEXT2MSGENFONTSTYLEMODIFERSIZE6MSGENFONTSTYLEMODIFERSPACING0"/>
                <w:b w:val="0"/>
                <w:color w:val="auto"/>
                <w:spacing w:val="0"/>
                <w:sz w:val="20"/>
                <w:szCs w:val="20"/>
              </w:rPr>
              <w:t xml:space="preserve"> при которых может образовываться дуга (например, сталь, алюминий</w:t>
            </w:r>
            <w:r w:rsidRPr="00114F35">
              <w:rPr>
                <w:rStyle w:val="MSGENFONTSTYLENAMETEMPLATEROLENUMBERMSGENFONTSTYLENAMEBYROLETEXT2MSGENFONTSTYLEMODIFERSIZE6MSGENFONTSTYLEMODIFERSPACING0"/>
                <w:b w:val="0"/>
                <w:color w:val="auto"/>
                <w:spacing w:val="0"/>
                <w:sz w:val="20"/>
                <w:szCs w:val="20"/>
              </w:rPr>
              <w:t>).</w:t>
            </w:r>
          </w:p>
          <w:p w14:paraId="58A22885" w14:textId="77777777" w:rsidR="00D23BC1" w:rsidRPr="00114F35" w:rsidRDefault="00D23BC1" w:rsidP="00D5391D">
            <w:pPr>
              <w:pStyle w:val="MSGENFONTSTYLENAMETEMPLATEROLENUMBERMSGENFONTSTYLENAMEBYROLETABLECAPTION20"/>
              <w:shd w:val="clear" w:color="auto" w:fill="auto"/>
              <w:spacing w:before="120" w:after="120" w:line="360" w:lineRule="auto"/>
              <w:ind w:left="108" w:right="142"/>
              <w:jc w:val="both"/>
              <w:rPr>
                <w:b w:val="0"/>
              </w:rPr>
            </w:pPr>
            <w:r w:rsidRPr="00114F35">
              <w:rPr>
                <w:rStyle w:val="MSGENFONTSTYLENAMETEMPLATEROLENUMBERMSGENFONTSTYLENAMEBYROLETEXT2MSGENFONTSTYLEMODIFERSIZE6MSGENFONTSTYLEMODIFERSPACING0"/>
                <w:b w:val="0"/>
                <w:color w:val="auto"/>
                <w:spacing w:val="20"/>
                <w:sz w:val="20"/>
                <w:szCs w:val="20"/>
              </w:rPr>
              <w:t>Примечание</w:t>
            </w:r>
            <w:r w:rsidRPr="00114F35">
              <w:rPr>
                <w:rStyle w:val="MSGENFONTSTYLENAMETEMPLATEROLENUMBERMSGENFONTSTYLENAMEBYROLETEXT2MSGENFONTSTYLEMODIFERSIZE6MSGENFONTSTYLEMODIFERSPACING0"/>
                <w:b w:val="0"/>
                <w:color w:val="auto"/>
                <w:spacing w:val="0"/>
                <w:sz w:val="20"/>
                <w:szCs w:val="20"/>
              </w:rPr>
              <w:t xml:space="preserve"> – Присоединение провода </w:t>
            </w:r>
            <w:r w:rsidR="002D1CEB" w:rsidRPr="00114F35">
              <w:rPr>
                <w:rStyle w:val="MSGENFONTSTYLENAMETEMPLATEROLENUMBERMSGENFONTSTYLENAMEBYROLETEXT2MSGENFONTSTYLEMODIFERSIZE6MSGENFONTSTYLEMODIFERSPACING0"/>
                <w:b w:val="0"/>
                <w:color w:val="auto"/>
                <w:spacing w:val="0"/>
                <w:sz w:val="20"/>
                <w:szCs w:val="20"/>
              </w:rPr>
              <w:t xml:space="preserve">инициации дуги </w:t>
            </w:r>
            <w:r w:rsidRPr="00114F35">
              <w:rPr>
                <w:rStyle w:val="MSGENFONTSTYLENAMETEMPLATEROLENUMBERMSGENFONTSTYLENAMEBYROLETEXT2MSGENFONTSTYLEMODIFERSIZE6MSGENFONTSTYLEMODIFERSPACING0"/>
                <w:b w:val="0"/>
                <w:color w:val="auto"/>
                <w:spacing w:val="0"/>
                <w:sz w:val="20"/>
                <w:szCs w:val="20"/>
              </w:rPr>
              <w:t>к электродам или вокруг них допускается производить любым приемлемым способом, например, наклеиванием медной фольги.</w:t>
            </w:r>
          </w:p>
        </w:tc>
      </w:tr>
    </w:tbl>
    <w:p w14:paraId="7B5996A1" w14:textId="77777777" w:rsidR="000F5CE5" w:rsidRPr="00114F35" w:rsidRDefault="000F5CE5" w:rsidP="0042703D">
      <w:pPr>
        <w:pStyle w:val="MSGENFONTSTYLENAMETEMPLATEROLENUMBERMSGENFONTSTYLENAMEBYROLETEXT71"/>
        <w:shd w:val="clear" w:color="auto" w:fill="auto"/>
        <w:spacing w:line="360" w:lineRule="auto"/>
        <w:jc w:val="both"/>
        <w:rPr>
          <w:color w:val="auto"/>
          <w:sz w:val="22"/>
          <w:szCs w:val="22"/>
        </w:rPr>
      </w:pPr>
    </w:p>
    <w:p w14:paraId="36F4A031" w14:textId="77777777" w:rsidR="00D23BC1" w:rsidRPr="009E6620" w:rsidRDefault="00D23BC1" w:rsidP="0042703D">
      <w:pPr>
        <w:pStyle w:val="MSGENFONTSTYLENAMETEMPLATEROLENUMBERMSGENFONTSTYLENAMEBYROLETEXT71"/>
        <w:shd w:val="clear" w:color="auto" w:fill="auto"/>
        <w:spacing w:line="360" w:lineRule="auto"/>
        <w:ind w:firstLine="567"/>
        <w:jc w:val="both"/>
        <w:rPr>
          <w:b/>
          <w:color w:val="auto"/>
          <w:sz w:val="22"/>
          <w:szCs w:val="22"/>
        </w:rPr>
      </w:pPr>
      <w:r w:rsidRPr="009E6620">
        <w:rPr>
          <w:b/>
          <w:color w:val="auto"/>
          <w:sz w:val="22"/>
          <w:szCs w:val="22"/>
        </w:rPr>
        <w:t>А.2.5 Электрические значения параметров дуги</w:t>
      </w:r>
    </w:p>
    <w:p w14:paraId="61B23B76" w14:textId="77777777" w:rsidR="00D23BC1" w:rsidRPr="00114F35" w:rsidRDefault="00D23BC1"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Параметры дуги контролируют по таблице A.3.</w:t>
      </w:r>
    </w:p>
    <w:p w14:paraId="0D9FF889" w14:textId="77777777" w:rsidR="00D5391D" w:rsidRPr="00114F35" w:rsidRDefault="00D5391D" w:rsidP="0042703D">
      <w:pPr>
        <w:pStyle w:val="MSGENFONTSTYLENAMETEMPLATEROLENUMBERMSGENFONTSTYLENAMEBYROLETEXT71"/>
        <w:shd w:val="clear" w:color="auto" w:fill="auto"/>
        <w:spacing w:line="360" w:lineRule="auto"/>
        <w:ind w:firstLine="567"/>
        <w:jc w:val="both"/>
        <w:rPr>
          <w:color w:val="auto"/>
          <w:sz w:val="22"/>
          <w:szCs w:val="22"/>
        </w:rPr>
      </w:pPr>
    </w:p>
    <w:p w14:paraId="4D0E4B01" w14:textId="77777777" w:rsidR="00593AA9" w:rsidRPr="00114F35" w:rsidRDefault="00593AA9" w:rsidP="00D5391D">
      <w:pPr>
        <w:pStyle w:val="MSGENFONTSTYLENAMETEMPLATEROLENUMBERMSGENFONTSTYLENAMEBYROLETEXT71"/>
        <w:shd w:val="clear" w:color="auto" w:fill="auto"/>
        <w:spacing w:line="360" w:lineRule="auto"/>
        <w:jc w:val="both"/>
        <w:rPr>
          <w:color w:val="auto"/>
          <w:sz w:val="22"/>
          <w:szCs w:val="22"/>
        </w:rPr>
      </w:pPr>
      <w:r w:rsidRPr="00114F35">
        <w:rPr>
          <w:color w:val="auto"/>
          <w:spacing w:val="40"/>
          <w:sz w:val="22"/>
          <w:szCs w:val="22"/>
        </w:rPr>
        <w:t>Таблица</w:t>
      </w:r>
      <w:r w:rsidRPr="00114F35">
        <w:rPr>
          <w:color w:val="auto"/>
          <w:sz w:val="22"/>
          <w:szCs w:val="22"/>
        </w:rPr>
        <w:t xml:space="preserve"> A.3 – Параметры дуги</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66"/>
        <w:gridCol w:w="2012"/>
        <w:gridCol w:w="5038"/>
      </w:tblGrid>
      <w:tr w:rsidR="00593AA9" w:rsidRPr="00114F35" w14:paraId="62C8138A" w14:textId="77777777" w:rsidTr="00DF13C1">
        <w:tc>
          <w:tcPr>
            <w:tcW w:w="2766" w:type="dxa"/>
            <w:tcBorders>
              <w:bottom w:val="double" w:sz="4" w:space="0" w:color="auto"/>
            </w:tcBorders>
            <w:shd w:val="clear" w:color="auto" w:fill="auto"/>
          </w:tcPr>
          <w:p w14:paraId="386037C9"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Параметр</w:t>
            </w:r>
          </w:p>
        </w:tc>
        <w:tc>
          <w:tcPr>
            <w:tcW w:w="2012" w:type="dxa"/>
            <w:tcBorders>
              <w:bottom w:val="double" w:sz="4" w:space="0" w:color="auto"/>
            </w:tcBorders>
            <w:shd w:val="clear" w:color="auto" w:fill="auto"/>
          </w:tcPr>
          <w:p w14:paraId="5E48EC5D"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Значение</w:t>
            </w:r>
          </w:p>
        </w:tc>
        <w:tc>
          <w:tcPr>
            <w:tcW w:w="5038" w:type="dxa"/>
            <w:tcBorders>
              <w:bottom w:val="double" w:sz="4" w:space="0" w:color="auto"/>
            </w:tcBorders>
            <w:shd w:val="clear" w:color="auto" w:fill="auto"/>
          </w:tcPr>
          <w:p w14:paraId="2EA09D87"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Примечание</w:t>
            </w:r>
          </w:p>
        </w:tc>
      </w:tr>
      <w:tr w:rsidR="00593AA9" w:rsidRPr="00114F35" w14:paraId="1446894A" w14:textId="77777777" w:rsidTr="00DF13C1">
        <w:tc>
          <w:tcPr>
            <w:tcW w:w="2766" w:type="dxa"/>
            <w:tcBorders>
              <w:top w:val="double" w:sz="4" w:space="0" w:color="auto"/>
            </w:tcBorders>
            <w:shd w:val="clear" w:color="auto" w:fill="auto"/>
          </w:tcPr>
          <w:p w14:paraId="30A28A9F"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Дуговой зазор, мм</w:t>
            </w:r>
          </w:p>
        </w:tc>
        <w:tc>
          <w:tcPr>
            <w:tcW w:w="2012" w:type="dxa"/>
            <w:tcBorders>
              <w:top w:val="double" w:sz="4" w:space="0" w:color="auto"/>
            </w:tcBorders>
            <w:shd w:val="clear" w:color="auto" w:fill="auto"/>
          </w:tcPr>
          <w:p w14:paraId="66ACC868"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 xml:space="preserve">30 ± 1 </w:t>
            </w:r>
          </w:p>
        </w:tc>
        <w:tc>
          <w:tcPr>
            <w:tcW w:w="5038" w:type="dxa"/>
            <w:tcBorders>
              <w:top w:val="double" w:sz="4" w:space="0" w:color="auto"/>
            </w:tcBorders>
            <w:shd w:val="clear" w:color="auto" w:fill="auto"/>
          </w:tcPr>
          <w:p w14:paraId="0D912509" w14:textId="1243777E" w:rsidR="00593AA9" w:rsidRPr="00114F35" w:rsidRDefault="008A0FA6" w:rsidP="00A67FFE">
            <w:pPr>
              <w:pStyle w:val="MSGENFONTSTYLENAMETEMPLATEROLENUMBERMSGENFONTSTYLENAMEBYROLETEXT210"/>
              <w:shd w:val="clear" w:color="auto" w:fill="auto"/>
              <w:spacing w:after="0" w:line="360" w:lineRule="auto"/>
              <w:ind w:left="57" w:right="57"/>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Проверяют, например, с </w:t>
            </w:r>
            <w:r w:rsidR="00593AA9" w:rsidRPr="00114F35">
              <w:rPr>
                <w:rStyle w:val="MSGENFONTSTYLENAMETEMPLATEROLENUMBERMSGENFONTSTYLENAMEBYROLETEXT2MSGENFONTSTYLEMODIFERSIZE6MSGENFONTSTYLEMODIFERSPACING0"/>
                <w:color w:val="auto"/>
                <w:spacing w:val="0"/>
                <w:sz w:val="20"/>
                <w:szCs w:val="20"/>
              </w:rPr>
              <w:t>использованием</w:t>
            </w:r>
            <w:r w:rsidR="00A67FFE">
              <w:rPr>
                <w:rStyle w:val="MSGENFONTSTYLENAMETEMPLATEROLENUMBERMSGENFONTSTYLENAMEBYROLETEXT2MSGENFONTSTYLEMODIFERSIZE6MSGENFONTSTYLEMODIFERSPACING0"/>
                <w:color w:val="auto"/>
                <w:spacing w:val="0"/>
                <w:sz w:val="20"/>
                <w:szCs w:val="20"/>
              </w:rPr>
              <w:t xml:space="preserve">                      3-ступенчатого штангенциркуля</w:t>
            </w:r>
          </w:p>
        </w:tc>
      </w:tr>
      <w:tr w:rsidR="00593AA9" w:rsidRPr="00114F35" w14:paraId="69154C99" w14:textId="77777777" w:rsidTr="00DF13C1">
        <w:tc>
          <w:tcPr>
            <w:tcW w:w="2766" w:type="dxa"/>
            <w:shd w:val="clear" w:color="auto" w:fill="auto"/>
          </w:tcPr>
          <w:p w14:paraId="710D8624"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Значение тока дуги</w:t>
            </w:r>
          </w:p>
        </w:tc>
        <w:tc>
          <w:tcPr>
            <w:tcW w:w="2012" w:type="dxa"/>
            <w:shd w:val="clear" w:color="auto" w:fill="auto"/>
          </w:tcPr>
          <w:p w14:paraId="2EDFFE01" w14:textId="4EF6AFD7" w:rsidR="00593AA9" w:rsidRPr="00114F35" w:rsidRDefault="00266617" w:rsidP="0042703D">
            <w:pPr>
              <w:pStyle w:val="MSGENFONTSTYLENAMETEMPLATEROLENUMBERMSGENFONTSTYLENAMEBYROLETEXT210"/>
              <w:shd w:val="clear" w:color="auto" w:fill="auto"/>
              <w:spacing w:after="0" w:line="360" w:lineRule="auto"/>
              <w:ind w:left="57" w:right="57"/>
              <w:rPr>
                <w:sz w:val="20"/>
                <w:szCs w:val="20"/>
              </w:rPr>
            </w:pPr>
            <m:oMath>
              <m:sSubSup>
                <m:sSubSupPr>
                  <m:ctrlPr>
                    <w:rPr>
                      <w:rStyle w:val="MSGENFONTSTYLENAMETEMPLATEROLENUMBERMSGENFONTSTYLENAMEBYROLETEXT2MSGENFONTSTYLEMODIFERSIZE6MSGENFONTSTYLEMODIFERSPACING0"/>
                      <w:rFonts w:ascii="Cambria Math" w:hAnsi="Cambria Math"/>
                      <w:i/>
                      <w:color w:val="auto"/>
                      <w:spacing w:val="0"/>
                      <w:sz w:val="20"/>
                      <w:szCs w:val="20"/>
                    </w:rPr>
                  </m:ctrlPr>
                </m:sSubSupPr>
                <m:e>
                  <m:r>
                    <w:rPr>
                      <w:rStyle w:val="MSGENFONTSTYLENAMETEMPLATEROLENUMBERMSGENFONTSTYLENAMEBYROLETEXT2MSGENFONTSTYLEMODIFERSIZE6MSGENFONTSTYLEMODIFERSPACING0"/>
                      <w:rFonts w:ascii="Cambria Math" w:hAnsi="Cambria Math"/>
                      <w:color w:val="auto"/>
                      <w:spacing w:val="0"/>
                      <w:sz w:val="20"/>
                      <w:szCs w:val="20"/>
                    </w:rPr>
                    <m:t>10</m:t>
                  </m:r>
                </m:e>
                <m:sub>
                  <m:r>
                    <w:rPr>
                      <w:rStyle w:val="MSGENFONTSTYLENAMETEMPLATEROLENUMBERMSGENFONTSTYLENAMEBYROLETEXT2MSGENFONTSTYLEMODIFERSIZE6MSGENFONTSTYLEMODIFERSPACING0"/>
                      <w:rFonts w:ascii="Cambria Math" w:hAnsi="Cambria Math"/>
                      <w:color w:val="auto"/>
                      <w:spacing w:val="0"/>
                      <w:sz w:val="20"/>
                      <w:szCs w:val="20"/>
                    </w:rPr>
                    <m:t>-1</m:t>
                  </m:r>
                </m:sub>
                <m:sup>
                  <m:r>
                    <w:rPr>
                      <w:rStyle w:val="MSGENFONTSTYLENAMETEMPLATEROLENUMBERMSGENFONTSTYLENAMEBYROLETEXT2MSGENFONTSTYLEMODIFERSIZE6MSGENFONTSTYLEMODIFERSPACING0"/>
                      <w:rFonts w:ascii="Cambria Math" w:hAnsi="Cambria Math"/>
                      <w:color w:val="auto"/>
                      <w:spacing w:val="0"/>
                      <w:sz w:val="20"/>
                      <w:szCs w:val="20"/>
                    </w:rPr>
                    <m:t>0</m:t>
                  </m:r>
                </m:sup>
              </m:sSubSup>
            </m:oMath>
            <w:r w:rsidR="00347202">
              <w:rPr>
                <w:rStyle w:val="MSGENFONTSTYLENAMETEMPLATEROLENUMBERMSGENFONTSTYLENAMEBYROLETEXT2MSGENFONTSTYLEMODIFERSIZE6MSGENFONTSTYLEMODIFERSPACING0"/>
                <w:color w:val="auto"/>
                <w:spacing w:val="0"/>
                <w:sz w:val="20"/>
                <w:szCs w:val="20"/>
              </w:rPr>
              <w:t xml:space="preserve"> </w:t>
            </w:r>
            <w:r w:rsidR="00593AA9" w:rsidRPr="00114F35">
              <w:rPr>
                <w:rStyle w:val="MSGENFONTSTYLENAMETEMPLATEROLENUMBERMSGENFONTSTYLENAMEBYROLETEXT2MSGENFONTSTYLEMODIFERSIZE6MSGENFONTSTYLEMODIFERSPACING0"/>
                <w:color w:val="auto"/>
                <w:spacing w:val="0"/>
                <w:sz w:val="20"/>
                <w:szCs w:val="20"/>
              </w:rPr>
              <w:t xml:space="preserve">кА (действующее значение) </w:t>
            </w:r>
            <w:r w:rsidR="00593AA9" w:rsidRPr="00114F35">
              <w:rPr>
                <w:rStyle w:val="MSGENFONTSTYLENAMETEMPLATEROLENUMBERMSGENFONTSTYLENAMEBYROLETEXT2MSGENFONTSTYLEMODIFERSIZE6MSGENFONTSTYLEMODIFERSPACING0"/>
                <w:color w:val="auto"/>
                <w:spacing w:val="0"/>
                <w:sz w:val="20"/>
                <w:szCs w:val="20"/>
                <w:vertAlign w:val="superscript"/>
              </w:rPr>
              <w:t>c</w:t>
            </w:r>
          </w:p>
        </w:tc>
        <w:tc>
          <w:tcPr>
            <w:tcW w:w="5038" w:type="dxa"/>
            <w:shd w:val="clear" w:color="auto" w:fill="auto"/>
          </w:tcPr>
          <w:p w14:paraId="622027A1" w14:textId="77777777" w:rsidR="00593AA9" w:rsidRPr="00114F35" w:rsidRDefault="00593AA9" w:rsidP="0042703D">
            <w:pPr>
              <w:pStyle w:val="MSGENFONTSTYLENAMETEMPLATEROLENUMBERMSGENFONTSTYLENAMEBYROLETEXT210"/>
              <w:shd w:val="clear" w:color="auto" w:fill="auto"/>
              <w:spacing w:after="0" w:line="360" w:lineRule="auto"/>
              <w:ind w:left="57" w:right="57"/>
              <w:jc w:val="both"/>
              <w:rPr>
                <w:sz w:val="20"/>
                <w:szCs w:val="20"/>
              </w:rPr>
            </w:pPr>
            <w:r w:rsidRPr="00114F35">
              <w:rPr>
                <w:rStyle w:val="MSGENFONTSTYLENAMETEMPLATEROLENUMBERMSGENFONTSTYLENAMEBYROLETEXT2MSGENFONTSTYLEMODIFERSIZE6MSGENFONTSTYLEMODIFERSPACING0"/>
                <w:color w:val="auto"/>
                <w:spacing w:val="0"/>
                <w:sz w:val="20"/>
                <w:szCs w:val="20"/>
              </w:rPr>
              <w:t>Значение ожидаемого тока (глухое металлическое короткое замыкание).</w:t>
            </w:r>
          </w:p>
          <w:p w14:paraId="069D3F55" w14:textId="77777777" w:rsidR="00593AA9" w:rsidRPr="00114F35" w:rsidRDefault="00593AA9" w:rsidP="0042703D">
            <w:pPr>
              <w:pStyle w:val="MSGENFONTSTYLENAMETEMPLATEROLENUMBERMSGENFONTSTYLENAMEBYROLETEXT210"/>
              <w:shd w:val="clear" w:color="auto" w:fill="auto"/>
              <w:spacing w:after="0" w:line="360" w:lineRule="auto"/>
              <w:ind w:left="57" w:right="57"/>
              <w:jc w:val="both"/>
              <w:rPr>
                <w:sz w:val="20"/>
                <w:szCs w:val="20"/>
              </w:rPr>
            </w:pPr>
            <w:r w:rsidRPr="00114F35">
              <w:rPr>
                <w:rStyle w:val="MSGENFONTSTYLENAMETEMPLATEROLENUMBERMSGENFONTSTYLENAMEBYROLETEXT2MSGENFONTSTYLEMODIFERSIZE6MSGENFONTSTYLEMODIFERSPACING0"/>
                <w:color w:val="auto"/>
                <w:spacing w:val="0"/>
                <w:sz w:val="20"/>
                <w:szCs w:val="20"/>
              </w:rPr>
              <w:t>При возможности регулировки испытание повторяют при:</w:t>
            </w:r>
          </w:p>
          <w:p w14:paraId="59934C4F" w14:textId="77777777" w:rsidR="00593AA9" w:rsidRPr="00114F35" w:rsidRDefault="00593AA9" w:rsidP="0042703D">
            <w:pPr>
              <w:pStyle w:val="MSGENFONTSTYLENAMETEMPLATEROLENUMBERMSGENFONTSTYLENAMEBYROLETEXT210"/>
              <w:numPr>
                <w:ilvl w:val="0"/>
                <w:numId w:val="33"/>
              </w:numPr>
              <w:shd w:val="clear" w:color="auto" w:fill="auto"/>
              <w:tabs>
                <w:tab w:val="left" w:pos="283"/>
              </w:tabs>
              <w:spacing w:after="0" w:line="360" w:lineRule="auto"/>
              <w:ind w:left="57" w:right="57"/>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i/>
                <w:color w:val="auto"/>
                <w:spacing w:val="0"/>
                <w:sz w:val="20"/>
                <w:szCs w:val="20"/>
              </w:rPr>
              <w:t>I</w:t>
            </w:r>
            <w:r w:rsidRPr="00114F35">
              <w:rPr>
                <w:rStyle w:val="MSGENFONTSTYLENAMETEMPLATEROLENUMBERMSGENFONTSTYLENAMEBYROLETEXT2MSGENFONTSTYLEMODIFERSIZE6MSGENFONTSTYLEMODIFERSPACING0"/>
                <w:color w:val="auto"/>
                <w:spacing w:val="0"/>
                <w:sz w:val="20"/>
                <w:szCs w:val="20"/>
                <w:vertAlign w:val="subscript"/>
              </w:rPr>
              <w:t xml:space="preserve">as </w:t>
            </w:r>
            <w:r w:rsidRPr="00114F35">
              <w:rPr>
                <w:rStyle w:val="MSGENFONTSTYLENAMETEMPLATEROLENUMBERMSGENFONTSTYLENAMEBYROLETEXT2MSGENFONTSTYLEMODIFERSIZE6MSGENFONTSTYLEMODIFERSPACING0"/>
                <w:color w:val="auto"/>
                <w:spacing w:val="0"/>
                <w:sz w:val="20"/>
                <w:szCs w:val="20"/>
                <w:vertAlign w:val="subscript"/>
                <w:lang w:val="en-US"/>
              </w:rPr>
              <w:t>min</w:t>
            </w:r>
            <w:r w:rsidRPr="00114F35">
              <w:rPr>
                <w:rStyle w:val="MSGENFONTSTYLENAMETEMPLATEROLENUMBERMSGENFONTSTYLENAMEBYROLETEXT2MSGENFONTSTYLEMODIFERSIZE6MSGENFONTSTYLEMODIFERSPACING0"/>
                <w:color w:val="auto"/>
                <w:spacing w:val="0"/>
                <w:sz w:val="20"/>
                <w:szCs w:val="20"/>
              </w:rPr>
              <w:t>;</w:t>
            </w:r>
          </w:p>
          <w:p w14:paraId="02E367E4" w14:textId="4AE2AA1E" w:rsidR="00593AA9" w:rsidRPr="00114F35" w:rsidRDefault="00593AA9" w:rsidP="0042703D">
            <w:pPr>
              <w:pStyle w:val="MSGENFONTSTYLENAMETEMPLATEROLENUMBERMSGENFONTSTYLENAMEBYROLETEXT210"/>
              <w:numPr>
                <w:ilvl w:val="0"/>
                <w:numId w:val="33"/>
              </w:numPr>
              <w:shd w:val="clear" w:color="auto" w:fill="auto"/>
              <w:tabs>
                <w:tab w:val="left" w:pos="283"/>
              </w:tabs>
              <w:spacing w:after="0" w:line="360" w:lineRule="auto"/>
              <w:ind w:left="57" w:right="57"/>
              <w:jc w:val="both"/>
              <w:rPr>
                <w:sz w:val="20"/>
                <w:szCs w:val="20"/>
              </w:rPr>
            </w:pPr>
            <w:r w:rsidRPr="00114F35">
              <w:rPr>
                <w:rStyle w:val="MSGENFONTSTYLENAMETEMPLATEROLENUMBERMSGENFONTSTYLENAMEBYROLETEXT2MSGENFONTSTYLEMODIFERSIZE7MSGENFONTSTYLEMODIFERBOLDMSGENFONTSTYLEMODIFERITALICMSGENFONTSTYLEMODIFERSPACING0"/>
                <w:b w:val="0"/>
                <w:color w:val="auto"/>
                <w:spacing w:val="0"/>
                <w:sz w:val="20"/>
                <w:szCs w:val="20"/>
              </w:rPr>
              <w:t>I</w:t>
            </w:r>
            <w:r w:rsidRPr="00EF5FB4">
              <w:rPr>
                <w:rStyle w:val="MSGENFONTSTYLENAMETEMPLATEROLENUMBERMSGENFONTSTYLENAMEBYROLETEXT2MSGENFONTSTYLEMODIFERSIZE7MSGENFONTSTYLEMODIFERBOLDMSGENFONTSTYLEMODIFERITALICMSGENFONTSTYLEMODIFERSPACING0"/>
                <w:b w:val="0"/>
                <w:i w:val="0"/>
                <w:color w:val="auto"/>
                <w:spacing w:val="0"/>
                <w:sz w:val="20"/>
                <w:szCs w:val="20"/>
                <w:vertAlign w:val="subscript"/>
              </w:rPr>
              <w:t>as</w:t>
            </w:r>
            <w:r w:rsidRPr="00114F35">
              <w:rPr>
                <w:rStyle w:val="MSGENFONTSTYLENAMETEMPLATEROLENUMBERMSGENFONTSTYLENAMEBYROLETEXT2MSGENFONTSTYLEMODIFERSIZE6MSGENFONTSTYLEMODIFERSPACING0"/>
                <w:color w:val="auto"/>
                <w:spacing w:val="0"/>
                <w:sz w:val="20"/>
                <w:szCs w:val="20"/>
                <w:vertAlign w:val="subscript"/>
              </w:rPr>
              <w:t xml:space="preserve"> max</w:t>
            </w:r>
            <w:r w:rsidRPr="00114F35">
              <w:rPr>
                <w:rStyle w:val="MSGENFONTSTYLENAMETEMPLATEROLENUMBERMSGENFONTSTYLENAMEBYROLETEXT2MSGENFONTSTYLEMODIFERSIZE6MSGENFONTSTYLEMODIFERSPACING0"/>
                <w:color w:val="auto"/>
                <w:spacing w:val="0"/>
                <w:sz w:val="20"/>
                <w:szCs w:val="20"/>
              </w:rPr>
              <w:t xml:space="preserve"> или максимальной допустимой уставке </w:t>
            </w:r>
            <w:r w:rsidRPr="00114F35">
              <w:rPr>
                <w:rStyle w:val="MSGENFONTSTYLENAMETEMPLATEROLENUMBERMSGENFONTSTYLENAMEBYROLETEXT2MSGENFONTSTYLEMODIFERSIZE7MSGENFONTSTYLEMODIFERBOLDMSGENFONTSTYLEMODIFERITALICMSGENFONTSTYLEMODIFERSPACING0"/>
                <w:b w:val="0"/>
                <w:color w:val="auto"/>
                <w:spacing w:val="0"/>
                <w:sz w:val="20"/>
                <w:szCs w:val="20"/>
              </w:rPr>
              <w:t>l</w:t>
            </w:r>
            <w:r w:rsidRPr="00EF5FB4">
              <w:rPr>
                <w:rStyle w:val="MSGENFONTSTYLENAMETEMPLATEROLENUMBERMSGENFONTSTYLENAMEBYROLETEXT2MSGENFONTSTYLEMODIFERSIZE7MSGENFONTSTYLEMODIFERBOLDMSGENFONTSTYLEMODIFERITALICMSGENFONTSTYLEMODIFERSPACING0"/>
                <w:b w:val="0"/>
                <w:i w:val="0"/>
                <w:color w:val="auto"/>
                <w:spacing w:val="0"/>
                <w:sz w:val="20"/>
                <w:szCs w:val="20"/>
                <w:vertAlign w:val="subscript"/>
              </w:rPr>
              <w:t>as</w:t>
            </w:r>
            <w:r w:rsidRPr="00114F35">
              <w:rPr>
                <w:rStyle w:val="MSGENFONTSTYLENAMETEMPLATEROLENUMBERMSGENFONTSTYLENAMEBYROLETEXT2MSGENFONTSTYLEMODIFERSIZE6MSGENFONTSTYLEMODIFERSPACING0"/>
                <w:color w:val="auto"/>
                <w:spacing w:val="0"/>
                <w:sz w:val="20"/>
                <w:szCs w:val="20"/>
              </w:rPr>
              <w:t xml:space="preserve"> ниже </w:t>
            </w:r>
            <m:oMath>
              <m:sSubSup>
                <m:sSubSupPr>
                  <m:ctrlPr>
                    <w:rPr>
                      <w:rStyle w:val="MSGENFONTSTYLENAMETEMPLATEROLENUMBERMSGENFONTSTYLENAMEBYROLETEXT2MSGENFONTSTYLEMODIFERSIZE6MSGENFONTSTYLEMODIFERSPACING0"/>
                      <w:rFonts w:ascii="Cambria Math" w:hAnsi="Cambria Math"/>
                      <w:i/>
                      <w:color w:val="auto"/>
                      <w:spacing w:val="0"/>
                      <w:sz w:val="20"/>
                      <w:szCs w:val="20"/>
                    </w:rPr>
                  </m:ctrlPr>
                </m:sSubSupPr>
                <m:e>
                  <m:r>
                    <w:rPr>
                      <w:rStyle w:val="MSGENFONTSTYLENAMETEMPLATEROLENUMBERMSGENFONTSTYLENAMEBYROLETEXT2MSGENFONTSTYLEMODIFERSIZE6MSGENFONTSTYLEMODIFERSPACING0"/>
                      <w:rFonts w:ascii="Cambria Math" w:hAnsi="Cambria Math"/>
                      <w:color w:val="auto"/>
                      <w:spacing w:val="0"/>
                      <w:sz w:val="20"/>
                      <w:szCs w:val="20"/>
                    </w:rPr>
                    <m:t>10</m:t>
                  </m:r>
                </m:e>
                <m:sub>
                  <m:r>
                    <w:rPr>
                      <w:rStyle w:val="MSGENFONTSTYLENAMETEMPLATEROLENUMBERMSGENFONTSTYLENAMEBYROLETEXT2MSGENFONTSTYLEMODIFERSIZE6MSGENFONTSTYLEMODIFERSPACING0"/>
                      <w:rFonts w:ascii="Cambria Math" w:hAnsi="Cambria Math"/>
                      <w:color w:val="auto"/>
                      <w:spacing w:val="0"/>
                      <w:sz w:val="20"/>
                      <w:szCs w:val="20"/>
                    </w:rPr>
                    <m:t>-1</m:t>
                  </m:r>
                </m:sub>
                <m:sup>
                  <m:r>
                    <w:rPr>
                      <w:rStyle w:val="MSGENFONTSTYLENAMETEMPLATEROLENUMBERMSGENFONTSTYLENAMEBYROLETEXT2MSGENFONTSTYLEMODIFERSIZE6MSGENFONTSTYLEMODIFERSPACING0"/>
                      <w:rFonts w:ascii="Cambria Math" w:hAnsi="Cambria Math"/>
                      <w:color w:val="auto"/>
                      <w:spacing w:val="0"/>
                      <w:sz w:val="20"/>
                      <w:szCs w:val="20"/>
                    </w:rPr>
                    <m:t>0</m:t>
                  </m:r>
                </m:sup>
              </m:sSubSup>
            </m:oMath>
            <w:r w:rsidRPr="00114F35">
              <w:rPr>
                <w:rStyle w:val="MSGENFONTSTYLENAMETEMPLATEROLENUMBERMSGENFONTSTYLENAMEBYROLETEXT2MSGENFONTSTYLEMODIFERSIZE6MSGENFONTSTYLEMODIFERSPACING0"/>
                <w:color w:val="auto"/>
                <w:spacing w:val="0"/>
                <w:sz w:val="20"/>
                <w:szCs w:val="20"/>
              </w:rPr>
              <w:t xml:space="preserve"> кА (действующее значение) </w:t>
            </w:r>
            <w:r w:rsidRPr="00114F35">
              <w:rPr>
                <w:rStyle w:val="MSGENFONTSTYLENAMETEMPLATEROLENUMBERMSGENFONTSTYLENAMEBYROLETEXT2MSGENFONTSTYLEMODIFERSIZE6MSGENFONTSTYLEMODIFERSPACING0"/>
                <w:color w:val="auto"/>
                <w:spacing w:val="0"/>
                <w:sz w:val="20"/>
                <w:szCs w:val="20"/>
                <w:vertAlign w:val="superscript"/>
              </w:rPr>
              <w:t>C</w:t>
            </w:r>
            <w:r w:rsidR="00EF5FB4">
              <w:rPr>
                <w:rStyle w:val="MSGENFONTSTYLENAMETEMPLATEROLENUMBERMSGENFONTSTYLENAMEBYROLETEXT2MSGENFONTSTYLEMODIFERSIZE6MSGENFONTSTYLEMODIFERSPACING0"/>
                <w:color w:val="auto"/>
                <w:spacing w:val="0"/>
                <w:sz w:val="20"/>
                <w:szCs w:val="20"/>
              </w:rPr>
              <w:t>, наибольшее</w:t>
            </w:r>
          </w:p>
        </w:tc>
      </w:tr>
      <w:tr w:rsidR="00593AA9" w:rsidRPr="00114F35" w14:paraId="7E098A0B" w14:textId="77777777" w:rsidTr="00DF13C1">
        <w:tc>
          <w:tcPr>
            <w:tcW w:w="2766" w:type="dxa"/>
            <w:shd w:val="clear" w:color="auto" w:fill="auto"/>
          </w:tcPr>
          <w:p w14:paraId="71288151"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Направление дуги</w:t>
            </w:r>
          </w:p>
        </w:tc>
        <w:tc>
          <w:tcPr>
            <w:tcW w:w="2012" w:type="dxa"/>
            <w:shd w:val="clear" w:color="auto" w:fill="auto"/>
          </w:tcPr>
          <w:p w14:paraId="39F5FB4F"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Вертикальное</w:t>
            </w:r>
          </w:p>
        </w:tc>
        <w:tc>
          <w:tcPr>
            <w:tcW w:w="5038" w:type="dxa"/>
            <w:shd w:val="clear" w:color="auto" w:fill="auto"/>
          </w:tcPr>
          <w:p w14:paraId="2CB6DB58" w14:textId="1C181785" w:rsidR="00593AA9" w:rsidRPr="00114F35" w:rsidRDefault="00593AA9" w:rsidP="0042703D">
            <w:pPr>
              <w:pStyle w:val="MSGENFONTSTYLENAMETEMPLATEROLENUMBERMSGENFONTSTYLENAMEBYROLETEXT210"/>
              <w:shd w:val="clear" w:color="auto" w:fill="auto"/>
              <w:spacing w:after="0" w:line="360" w:lineRule="auto"/>
              <w:ind w:left="57" w:right="57"/>
              <w:jc w:val="both"/>
              <w:rPr>
                <w:sz w:val="20"/>
                <w:szCs w:val="20"/>
              </w:rPr>
            </w:pPr>
            <w:r w:rsidRPr="00114F35">
              <w:rPr>
                <w:rStyle w:val="MSGENFONTSTYLENAMETEMPLATEROLENUMBERMSGENFONTSTYLENAMEBYROLETEXT2MSGENFONTSTYLEMODIFERSIZE6MSGENFONTSTYLEMODIFERSPACING0"/>
                <w:color w:val="auto"/>
                <w:spacing w:val="0"/>
                <w:sz w:val="20"/>
                <w:szCs w:val="20"/>
              </w:rPr>
              <w:t>Если датчики не восприимчивы к положению дуги, допускается также г</w:t>
            </w:r>
            <w:r w:rsidR="00EF5FB4">
              <w:rPr>
                <w:rStyle w:val="MSGENFONTSTYLENAMETEMPLATEROLENUMBERMSGENFONTSTYLENAMEBYROLETEXT2MSGENFONTSTYLEMODIFERSIZE6MSGENFONTSTYLEMODIFERSPACING0"/>
                <w:color w:val="auto"/>
                <w:spacing w:val="0"/>
                <w:sz w:val="20"/>
                <w:szCs w:val="20"/>
              </w:rPr>
              <w:t>оризонтальная ориентация</w:t>
            </w:r>
          </w:p>
        </w:tc>
      </w:tr>
      <w:tr w:rsidR="00593AA9" w:rsidRPr="00114F35" w14:paraId="208606E5" w14:textId="77777777" w:rsidTr="00DF13C1">
        <w:tc>
          <w:tcPr>
            <w:tcW w:w="2766" w:type="dxa"/>
            <w:shd w:val="clear" w:color="auto" w:fill="auto"/>
          </w:tcPr>
          <w:p w14:paraId="4F01C859" w14:textId="41C07E6B" w:rsidR="00593AA9" w:rsidRPr="00114F35" w:rsidRDefault="00593AA9" w:rsidP="00EF5FB4">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 xml:space="preserve">Длительность дуги </w:t>
            </w:r>
            <w:r w:rsidRPr="00114F35">
              <w:rPr>
                <w:rStyle w:val="MSGENFONTSTYLENAMETEMPLATEROLENUMBERMSGENFONTSTYLENAMEBYROLETEXT2MSGENFONTSTYLEMODIFERSIZE6MSGENFONTSTYLEMODIFERSPACING0"/>
                <w:color w:val="auto"/>
                <w:spacing w:val="0"/>
                <w:sz w:val="20"/>
                <w:szCs w:val="20"/>
                <w:vertAlign w:val="superscript"/>
              </w:rPr>
              <w:t>a</w:t>
            </w:r>
            <w:r w:rsidR="00EF5FB4" w:rsidRPr="00EF5FB4">
              <w:rPr>
                <w:rStyle w:val="MSGENFONTSTYLENAMETEMPLATEROLENUMBERMSGENFONTSTYLENAMEBYROLETEXT2MSGENFONTSTYLEMODIFERSIZE6MSGENFONTSTYLEMODIFERSPACING0"/>
                <w:color w:val="auto"/>
                <w:spacing w:val="0"/>
                <w:sz w:val="20"/>
                <w:szCs w:val="20"/>
                <w:vertAlign w:val="superscript"/>
              </w:rPr>
              <w:t>,</w:t>
            </w:r>
            <w:r w:rsidRPr="00114F35">
              <w:rPr>
                <w:rStyle w:val="MSGENFONTSTYLENAMETEMPLATEROLENUMBERMSGENFONTSTYLENAMEBYROLETEXT2MSGENFONTSTYLEMODIFERSIZE6MSGENFONTSTYLEMODIFERSPACING0"/>
                <w:color w:val="auto"/>
                <w:spacing w:val="0"/>
                <w:sz w:val="20"/>
                <w:szCs w:val="20"/>
                <w:vertAlign w:val="superscript"/>
              </w:rPr>
              <w:t xml:space="preserve"> d </w:t>
            </w:r>
            <w:r w:rsidRPr="00114F35">
              <w:rPr>
                <w:rStyle w:val="MSGENFONTSTYLENAMETEMPLATEROLENUMBERMSGENFONTSTYLENAMEBYROLETEXT2MSGENFONTSTYLEMODIFERSIZE6MSGENFONTSTYLEMODIFERSPACING0"/>
                <w:color w:val="auto"/>
                <w:spacing w:val="0"/>
                <w:sz w:val="20"/>
                <w:szCs w:val="20"/>
              </w:rPr>
              <w:t>(автономн</w:t>
            </w:r>
            <w:r w:rsidR="00EF5FB4">
              <w:rPr>
                <w:rStyle w:val="MSGENFONTSTYLENAMETEMPLATEROLENUMBERMSGENFONTSTYLENAMEBYROLETEXT2MSGENFONTSTYLEMODIFERSIZE6MSGENFONTSTYLEMODIFERSPACING0"/>
                <w:color w:val="auto"/>
                <w:spacing w:val="0"/>
                <w:sz w:val="20"/>
                <w:szCs w:val="20"/>
              </w:rPr>
              <w:t>ая</w:t>
            </w:r>
            <w:r w:rsidRPr="00114F35">
              <w:rPr>
                <w:rStyle w:val="MSGENFONTSTYLENAMETEMPLATEROLENUMBERMSGENFONTSTYLENAMEBYROLETEXT2MSGENFONTSTYLEMODIFERSIZE6MSGENFONTSTYLEMODIFERSPACING0"/>
                <w:color w:val="auto"/>
                <w:spacing w:val="0"/>
                <w:sz w:val="20"/>
                <w:szCs w:val="20"/>
              </w:rPr>
              <w:t xml:space="preserve"> или многофункциональн</w:t>
            </w:r>
            <w:r w:rsidR="00EF5FB4">
              <w:rPr>
                <w:rStyle w:val="MSGENFONTSTYLENAMETEMPLATEROLENUMBERMSGENFONTSTYLENAMEBYROLETEXT2MSGENFONTSTYLEMODIFERSIZE6MSGENFONTSTYLEMODIFERSPACING0"/>
                <w:color w:val="auto"/>
                <w:spacing w:val="0"/>
                <w:sz w:val="20"/>
                <w:szCs w:val="20"/>
              </w:rPr>
              <w:t>ая</w:t>
            </w:r>
            <w:r w:rsidRPr="00114F35">
              <w:rPr>
                <w:rStyle w:val="MSGENFONTSTYLENAMETEMPLATEROLENUMBERMSGENFONTSTYLENAMEBYROLETEXT2MSGENFONTSTYLEMODIFERSIZE6MSGENFONTSTYLEMODIFERSPACING0"/>
                <w:color w:val="auto"/>
                <w:spacing w:val="0"/>
                <w:sz w:val="20"/>
                <w:szCs w:val="20"/>
              </w:rPr>
              <w:t>)</w:t>
            </w:r>
          </w:p>
        </w:tc>
        <w:tc>
          <w:tcPr>
            <w:tcW w:w="2012" w:type="dxa"/>
            <w:shd w:val="clear" w:color="auto" w:fill="auto"/>
          </w:tcPr>
          <w:p w14:paraId="126FDE05"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Полупериод основной</w:t>
            </w:r>
          </w:p>
        </w:tc>
        <w:tc>
          <w:tcPr>
            <w:tcW w:w="5038" w:type="dxa"/>
            <w:shd w:val="clear" w:color="auto" w:fill="auto"/>
          </w:tcPr>
          <w:p w14:paraId="68A51791" w14:textId="1FC29698" w:rsidR="00593AA9" w:rsidRPr="00114F35" w:rsidRDefault="00593AA9" w:rsidP="0042703D">
            <w:pPr>
              <w:pStyle w:val="MSGENFONTSTYLENAMETEMPLATEROLENUMBERMSGENFONTSTYLENAMEBYROLETEXT210"/>
              <w:shd w:val="clear" w:color="auto" w:fill="auto"/>
              <w:spacing w:after="0" w:line="360" w:lineRule="auto"/>
              <w:ind w:left="57" w:right="57"/>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Соглашение между потребителем и </w:t>
            </w:r>
            <w:r w:rsidR="00B127FF" w:rsidRPr="00114F35">
              <w:rPr>
                <w:sz w:val="20"/>
                <w:szCs w:val="24"/>
              </w:rPr>
              <w:t>изготовителем</w:t>
            </w:r>
            <w:r w:rsidRPr="00114F35">
              <w:rPr>
                <w:rStyle w:val="MSGENFONTSTYLENAMETEMPLATEROLENUMBERMSGENFONTSTYLENAMEBYROLETEXT2MSGENFONTSTYLEMODIFERSIZE6MSGENFONTSTYLEMODIFERSPACING0"/>
                <w:color w:val="auto"/>
                <w:spacing w:val="0"/>
                <w:sz w:val="20"/>
                <w:szCs w:val="20"/>
              </w:rPr>
              <w:t xml:space="preserve"> при продлении срока действия, например, при необходимости вследствие преднамеренной задержки или порогов</w:t>
            </w:r>
            <w:r w:rsidR="00EF5FB4">
              <w:rPr>
                <w:rStyle w:val="MSGENFONTSTYLENAMETEMPLATEROLENUMBERMSGENFONTSTYLENAMEBYROLETEXT2MSGENFONTSTYLEMODIFERSIZE6MSGENFONTSTYLEMODIFERSPACING0"/>
                <w:color w:val="auto"/>
                <w:spacing w:val="0"/>
                <w:sz w:val="20"/>
                <w:szCs w:val="20"/>
              </w:rPr>
              <w:t>ого значения тока</w:t>
            </w:r>
          </w:p>
        </w:tc>
      </w:tr>
      <w:tr w:rsidR="00593AA9" w:rsidRPr="00114F35" w14:paraId="37917097" w14:textId="77777777" w:rsidTr="00DF13C1">
        <w:tc>
          <w:tcPr>
            <w:tcW w:w="2766" w:type="dxa"/>
            <w:shd w:val="clear" w:color="auto" w:fill="auto"/>
          </w:tcPr>
          <w:p w14:paraId="50C34446" w14:textId="76BCC580" w:rsidR="00593AA9" w:rsidRPr="00114F35" w:rsidRDefault="00593AA9" w:rsidP="00EF5FB4">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 xml:space="preserve">Длительность дуги </w:t>
            </w:r>
            <w:r w:rsidRPr="00114F35">
              <w:rPr>
                <w:rStyle w:val="MSGENFONTSTYLENAMETEMPLATEROLENUMBERMSGENFONTSTYLENAMEBYROLETEXT2MSGENFONTSTYLEMODIFERSIZE6MSGENFONTSTYLEMODIFERSPACING0"/>
                <w:color w:val="auto"/>
                <w:spacing w:val="0"/>
                <w:sz w:val="20"/>
                <w:szCs w:val="20"/>
                <w:vertAlign w:val="superscript"/>
              </w:rPr>
              <w:t>a</w:t>
            </w:r>
            <w:r w:rsidRPr="00EF5FB4">
              <w:rPr>
                <w:rStyle w:val="MSGENFONTSTYLENAMETEMPLATEROLENUMBERMSGENFONTSTYLENAMEBYROLETEXT2MSGENFONTSTYLEMODIFERSIZE6MSGENFONTSTYLEMODIFERSPACING0"/>
                <w:color w:val="auto"/>
                <w:spacing w:val="0"/>
                <w:sz w:val="20"/>
                <w:szCs w:val="20"/>
                <w:vertAlign w:val="superscript"/>
              </w:rPr>
              <w:t>,</w:t>
            </w:r>
            <w:r w:rsidRPr="00114F35">
              <w:rPr>
                <w:rStyle w:val="MSGENFONTSTYLENAMETEMPLATEROLENUMBERMSGENFONTSTYLENAMEBYROLETEXT2MSGENFONTSTYLEMODIFERSIZE6MSGENFONTSTYLEMODIFERSPACING0"/>
                <w:color w:val="auto"/>
                <w:spacing w:val="0"/>
                <w:sz w:val="20"/>
                <w:szCs w:val="20"/>
              </w:rPr>
              <w:t xml:space="preserve"> </w:t>
            </w:r>
            <w:r w:rsidRPr="00114F35">
              <w:rPr>
                <w:rStyle w:val="MSGENFONTSTYLENAMETEMPLATEROLENUMBERMSGENFONTSTYLENAMEBYROLETEXT2MSGENFONTSTYLEMODIFERSIZE6MSGENFONTSTYLEMODIFERSPACING0"/>
                <w:color w:val="auto"/>
                <w:spacing w:val="0"/>
                <w:sz w:val="20"/>
                <w:szCs w:val="20"/>
                <w:vertAlign w:val="superscript"/>
              </w:rPr>
              <w:t xml:space="preserve">b </w:t>
            </w:r>
            <w:r w:rsidRPr="00114F35">
              <w:rPr>
                <w:rStyle w:val="MSGENFONTSTYLENAMETEMPLATEROLENUMBERMSGENFONTSTYLENAMEBYROLETEXT2MSGENFONTSTYLEMODIFERSIZE6MSGENFONTSTYLEMODIFERSPACING0"/>
                <w:color w:val="auto"/>
                <w:spacing w:val="0"/>
                <w:sz w:val="20"/>
                <w:szCs w:val="20"/>
              </w:rPr>
              <w:t>(комбинированн</w:t>
            </w:r>
            <w:r w:rsidR="00EF5FB4">
              <w:rPr>
                <w:rStyle w:val="MSGENFONTSTYLENAMETEMPLATEROLENUMBERMSGENFONTSTYLENAMEBYROLETEXT2MSGENFONTSTYLEMODIFERSIZE6MSGENFONTSTYLEMODIFERSPACING0"/>
                <w:color w:val="auto"/>
                <w:spacing w:val="0"/>
                <w:sz w:val="20"/>
                <w:szCs w:val="20"/>
              </w:rPr>
              <w:t>ая</w:t>
            </w:r>
            <w:r w:rsidRPr="00114F35">
              <w:rPr>
                <w:rStyle w:val="MSGENFONTSTYLENAMETEMPLATEROLENUMBERMSGENFONTSTYLENAMEBYROLETEXT2MSGENFONTSTYLEMODIFERSIZE6MSGENFONTSTYLEMODIFERSPACING0"/>
                <w:color w:val="auto"/>
                <w:spacing w:val="0"/>
                <w:sz w:val="20"/>
                <w:szCs w:val="20"/>
              </w:rPr>
              <w:t>)</w:t>
            </w:r>
          </w:p>
        </w:tc>
        <w:tc>
          <w:tcPr>
            <w:tcW w:w="2012" w:type="dxa"/>
            <w:shd w:val="clear" w:color="auto" w:fill="auto"/>
          </w:tcPr>
          <w:p w14:paraId="6E1F1D66"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Вдвое больше максимального времени гашения</w:t>
            </w:r>
          </w:p>
        </w:tc>
        <w:tc>
          <w:tcPr>
            <w:tcW w:w="5038" w:type="dxa"/>
            <w:shd w:val="clear" w:color="auto" w:fill="auto"/>
          </w:tcPr>
          <w:p w14:paraId="3AB7C871" w14:textId="7685FEF1" w:rsidR="00593AA9" w:rsidRPr="00114F35" w:rsidRDefault="00593AA9" w:rsidP="0042703D">
            <w:pPr>
              <w:pStyle w:val="MSGENFONTSTYLENAMETEMPLATEROLENUMBERMSGENFONTSTYLENAMEBYROLETEXT210"/>
              <w:shd w:val="clear" w:color="auto" w:fill="auto"/>
              <w:spacing w:after="0" w:line="360" w:lineRule="auto"/>
              <w:ind w:left="57" w:right="57"/>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Соглашение между </w:t>
            </w:r>
            <w:r w:rsidR="00B127FF" w:rsidRPr="00114F35">
              <w:rPr>
                <w:rStyle w:val="MSGENFONTSTYLENAMETEMPLATEROLENUMBERMSGENFONTSTYLENAMEBYROLETEXT2MSGENFONTSTYLEMODIFERSIZE6MSGENFONTSTYLEMODIFERSPACING0"/>
                <w:color w:val="auto"/>
                <w:spacing w:val="0"/>
                <w:sz w:val="20"/>
                <w:szCs w:val="20"/>
              </w:rPr>
              <w:t xml:space="preserve">изготовителем </w:t>
            </w:r>
            <w:r w:rsidRPr="00114F35">
              <w:rPr>
                <w:rStyle w:val="MSGENFONTSTYLENAMETEMPLATEROLENUMBERMSGENFONTSTYLENAMEBYROLETEXT2MSGENFONTSTYLEMODIFERSIZE6MSGENFONTSTYLEMODIFERSPACING0"/>
                <w:color w:val="auto"/>
                <w:spacing w:val="0"/>
                <w:sz w:val="20"/>
                <w:szCs w:val="20"/>
              </w:rPr>
              <w:t xml:space="preserve">и </w:t>
            </w:r>
            <w:r w:rsidR="001E18A5" w:rsidRPr="00114F35">
              <w:rPr>
                <w:rStyle w:val="MSGENFONTSTYLENAMETEMPLATEROLENUMBERMSGENFONTSTYLENAMEBYROLETEXT2MSGENFONTSTYLEMODIFERSIZE6MSGENFONTSTYLEMODIFERSPACING0"/>
                <w:color w:val="auto"/>
                <w:spacing w:val="0"/>
                <w:sz w:val="20"/>
                <w:szCs w:val="20"/>
              </w:rPr>
              <w:t xml:space="preserve">потребителем </w:t>
            </w:r>
            <w:r w:rsidRPr="00114F35">
              <w:rPr>
                <w:rStyle w:val="MSGENFONTSTYLENAMETEMPLATEROLENUMBERMSGENFONTSTYLENAMEBYROLETEXT2MSGENFONTSTYLEMODIFERSIZE6MSGENFONTSTYLEMODIFERSPACING0"/>
                <w:color w:val="auto"/>
                <w:spacing w:val="0"/>
                <w:sz w:val="20"/>
                <w:szCs w:val="20"/>
              </w:rPr>
              <w:t>при продлении срока действия, например, при необходимости вследствие преднамеренной задержки или пороговог</w:t>
            </w:r>
            <w:r w:rsidR="00EF5FB4">
              <w:rPr>
                <w:rStyle w:val="MSGENFONTSTYLENAMETEMPLATEROLENUMBERMSGENFONTSTYLENAMEBYROLETEXT2MSGENFONTSTYLEMODIFERSIZE6MSGENFONTSTYLEMODIFERSPACING0"/>
                <w:color w:val="auto"/>
                <w:spacing w:val="0"/>
                <w:sz w:val="20"/>
                <w:szCs w:val="20"/>
              </w:rPr>
              <w:t>о значения тока</w:t>
            </w:r>
          </w:p>
        </w:tc>
      </w:tr>
    </w:tbl>
    <w:p w14:paraId="4148345C" w14:textId="40A5A743" w:rsidR="00DF13C1" w:rsidRPr="00DF13C1" w:rsidRDefault="00DF13C1" w:rsidP="00DF13C1">
      <w:pPr>
        <w:spacing w:line="360" w:lineRule="auto"/>
        <w:rPr>
          <w:rFonts w:ascii="Arial" w:hAnsi="Arial" w:cs="Arial"/>
          <w:i/>
          <w:sz w:val="22"/>
        </w:rPr>
      </w:pPr>
      <w:r w:rsidRPr="00DF13C1">
        <w:rPr>
          <w:rFonts w:ascii="Arial" w:hAnsi="Arial" w:cs="Arial"/>
          <w:i/>
          <w:sz w:val="22"/>
        </w:rPr>
        <w:lastRenderedPageBreak/>
        <w:t>Окончание таблицы А.3</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816"/>
      </w:tblGrid>
      <w:tr w:rsidR="00593AA9" w:rsidRPr="00114F35" w14:paraId="1B47DC76" w14:textId="77777777" w:rsidTr="00DF13C1">
        <w:tc>
          <w:tcPr>
            <w:tcW w:w="9816" w:type="dxa"/>
            <w:shd w:val="clear" w:color="auto" w:fill="auto"/>
          </w:tcPr>
          <w:p w14:paraId="61992D04" w14:textId="77777777" w:rsidR="00593AA9" w:rsidRPr="00114F35" w:rsidRDefault="00593AA9" w:rsidP="00D5391D">
            <w:pPr>
              <w:pStyle w:val="MSGENFONTSTYLENAMETEMPLATEROLENUMBERMSGENFONTSTYLENAMEBYROLETEXT210"/>
              <w:shd w:val="clear" w:color="auto" w:fill="auto"/>
              <w:spacing w:before="120" w:after="0" w:line="360" w:lineRule="auto"/>
              <w:ind w:left="108" w:right="89"/>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Если дуга гаснет после обнаружения, испытание пройдено.</w:t>
            </w:r>
          </w:p>
          <w:p w14:paraId="4C60DC54" w14:textId="77777777" w:rsidR="00593AA9" w:rsidRPr="00114F35" w:rsidRDefault="00593AA9" w:rsidP="00D5391D">
            <w:pPr>
              <w:pStyle w:val="MSGENFONTSTYLENAMETEMPLATEROLENUMBERMSGENFONTSTYLENAMEBYROLETEXT210"/>
              <w:shd w:val="clear" w:color="auto" w:fill="auto"/>
              <w:spacing w:after="0" w:line="360" w:lineRule="auto"/>
              <w:ind w:left="108" w:right="89"/>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b</w:t>
            </w:r>
            <w:r w:rsidRPr="00114F35">
              <w:rPr>
                <w:rStyle w:val="MSGENFONTSTYLENAMETEMPLATEROLENUMBERMSGENFONTSTYLENAMEBYROLETEXT2MSGENFONTSTYLEMODIFERSIZE6MSGENFONTSTYLEMODIFERSPACING0"/>
                <w:color w:val="auto"/>
                <w:spacing w:val="0"/>
                <w:sz w:val="20"/>
                <w:szCs w:val="20"/>
              </w:rPr>
              <w:t xml:space="preserve"> Если дуга гаснет вследствие уменьшения негативных последствий, испытание считается пройденным.</w:t>
            </w:r>
          </w:p>
          <w:p w14:paraId="3AF14F3E" w14:textId="77777777" w:rsidR="00593AA9" w:rsidRPr="00114F35" w:rsidRDefault="00593AA9" w:rsidP="00D5391D">
            <w:pPr>
              <w:pStyle w:val="MSGENFONTSTYLENAMETEMPLATEROLENUMBERMSGENFONTSTYLENAMEBYROLETEXT210"/>
              <w:shd w:val="clear" w:color="auto" w:fill="auto"/>
              <w:spacing w:after="0" w:line="360" w:lineRule="auto"/>
              <w:ind w:left="108" w:right="89"/>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c</w:t>
            </w:r>
            <w:r w:rsidRPr="00114F35">
              <w:rPr>
                <w:rStyle w:val="MSGENFONTSTYLENAMETEMPLATEROLENUMBERMSGENFONTSTYLENAMEBYROLETEXT2MSGENFONTSTYLEMODIFERSIZE6MSGENFONTSTYLEMODIFERSPACING0"/>
                <w:color w:val="auto"/>
                <w:spacing w:val="0"/>
                <w:sz w:val="20"/>
                <w:szCs w:val="20"/>
              </w:rPr>
              <w:t xml:space="preserve"> Или более низкое значение, заявленное </w:t>
            </w:r>
            <w:r w:rsidR="002513BE" w:rsidRPr="00114F35">
              <w:rPr>
                <w:sz w:val="20"/>
                <w:szCs w:val="24"/>
              </w:rPr>
              <w:t xml:space="preserve">изготовителем </w:t>
            </w:r>
            <w:r w:rsidRPr="00114F35">
              <w:rPr>
                <w:rStyle w:val="MSGENFONTSTYLENAMETEMPLATEROLENUMBERMSGENFONTSTYLENAMEBYROLETEXT2MSGENFONTSTYLEMODIFERSIZE6MSGENFONTSTYLEMODIFERSPACING0"/>
                <w:color w:val="auto"/>
                <w:spacing w:val="0"/>
                <w:sz w:val="20"/>
                <w:szCs w:val="20"/>
              </w:rPr>
              <w:t>(см. 5.2).</w:t>
            </w:r>
          </w:p>
          <w:p w14:paraId="5679D75D" w14:textId="77777777" w:rsidR="00593AA9" w:rsidRPr="00114F35" w:rsidRDefault="00593AA9" w:rsidP="00D5391D">
            <w:pPr>
              <w:pStyle w:val="MSGENFONTSTYLENAMETEMPLATEROLENUMBERMSGENFONTSTYLENAMEBYROLETABLECAPTION20"/>
              <w:shd w:val="clear" w:color="auto" w:fill="auto"/>
              <w:spacing w:after="120" w:line="360" w:lineRule="auto"/>
              <w:ind w:left="108" w:right="89"/>
              <w:jc w:val="both"/>
              <w:rPr>
                <w:b w:val="0"/>
              </w:rPr>
            </w:pPr>
            <w:r w:rsidRPr="00114F35">
              <w:rPr>
                <w:rStyle w:val="MSGENFONTSTYLENAMETEMPLATEROLENUMBERMSGENFONTSTYLENAMEBYROLETEXT2MSGENFONTSTYLEMODIFERSIZE6MSGENFONTSTYLEMODIFERSPACING0"/>
                <w:b w:val="0"/>
                <w:color w:val="auto"/>
                <w:spacing w:val="0"/>
                <w:sz w:val="20"/>
                <w:szCs w:val="20"/>
                <w:vertAlign w:val="superscript"/>
              </w:rPr>
              <w:t>d</w:t>
            </w:r>
            <w:r w:rsidRPr="00114F35">
              <w:rPr>
                <w:rStyle w:val="MSGENFONTSTYLENAMETEMPLATEROLENUMBERMSGENFONTSTYLENAMEBYROLETEXT2MSGENFONTSTYLEMODIFERSIZE6MSGENFONTSTYLEMODIFERSPACING0"/>
                <w:b w:val="0"/>
                <w:color w:val="auto"/>
                <w:spacing w:val="0"/>
                <w:sz w:val="20"/>
                <w:szCs w:val="20"/>
              </w:rPr>
              <w:t xml:space="preserve"> Непрерывность дуги проверяют в соответствии с C.4.</w:t>
            </w:r>
          </w:p>
        </w:tc>
      </w:tr>
    </w:tbl>
    <w:p w14:paraId="2EE14DE5" w14:textId="77777777" w:rsidR="00593AA9" w:rsidRPr="00114F35" w:rsidRDefault="00593AA9" w:rsidP="0042703D">
      <w:pPr>
        <w:pStyle w:val="MSGENFONTSTYLENAMETEMPLATEROLENUMBERMSGENFONTSTYLENAMEBYROLETABLECAPTION20"/>
        <w:shd w:val="clear" w:color="auto" w:fill="auto"/>
        <w:spacing w:line="360" w:lineRule="auto"/>
        <w:jc w:val="both"/>
        <w:rPr>
          <w:b w:val="0"/>
          <w:sz w:val="22"/>
          <w:szCs w:val="22"/>
        </w:rPr>
      </w:pPr>
    </w:p>
    <w:p w14:paraId="1476186B" w14:textId="77777777" w:rsidR="00593AA9" w:rsidRPr="00240A1D" w:rsidRDefault="00593AA9" w:rsidP="0042703D">
      <w:pPr>
        <w:pStyle w:val="MSGENFONTSTYLENAMETEMPLATEROLENUMBERMSGENFONTSTYLENAMEBYROLETEXT71"/>
        <w:shd w:val="clear" w:color="auto" w:fill="auto"/>
        <w:spacing w:line="360" w:lineRule="auto"/>
        <w:ind w:firstLine="567"/>
        <w:jc w:val="both"/>
        <w:rPr>
          <w:b/>
          <w:color w:val="auto"/>
          <w:sz w:val="22"/>
          <w:szCs w:val="22"/>
        </w:rPr>
      </w:pPr>
      <w:r w:rsidRPr="00240A1D">
        <w:rPr>
          <w:b/>
          <w:color w:val="auto"/>
          <w:sz w:val="22"/>
          <w:szCs w:val="22"/>
        </w:rPr>
        <w:t>А.2.6 Условия окружающей среды</w:t>
      </w:r>
    </w:p>
    <w:p w14:paraId="11938CA0"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Испытания проводят в соответствии с таблицей A.4.</w:t>
      </w:r>
    </w:p>
    <w:p w14:paraId="6486A21A" w14:textId="77777777" w:rsidR="00D5391D" w:rsidRPr="00114F35" w:rsidRDefault="00D5391D" w:rsidP="0042703D">
      <w:pPr>
        <w:pStyle w:val="MSGENFONTSTYLENAMETEMPLATEROLENUMBERMSGENFONTSTYLENAMEBYROLETABLECAPTION20"/>
        <w:shd w:val="clear" w:color="auto" w:fill="auto"/>
        <w:spacing w:line="360" w:lineRule="auto"/>
        <w:jc w:val="both"/>
        <w:rPr>
          <w:b w:val="0"/>
          <w:spacing w:val="40"/>
          <w:sz w:val="22"/>
          <w:szCs w:val="22"/>
        </w:rPr>
      </w:pPr>
    </w:p>
    <w:p w14:paraId="1C05A055" w14:textId="77777777" w:rsidR="00593AA9" w:rsidRPr="00114F35" w:rsidRDefault="00593AA9" w:rsidP="0042703D">
      <w:pPr>
        <w:pStyle w:val="MSGENFONTSTYLENAMETEMPLATEROLENUMBERMSGENFONTSTYLENAMEBYROLETABLECAPTION20"/>
        <w:shd w:val="clear" w:color="auto" w:fill="auto"/>
        <w:spacing w:line="360" w:lineRule="auto"/>
        <w:jc w:val="both"/>
        <w:rPr>
          <w:b w:val="0"/>
          <w:sz w:val="22"/>
          <w:szCs w:val="22"/>
        </w:rPr>
      </w:pPr>
      <w:r w:rsidRPr="00114F35">
        <w:rPr>
          <w:b w:val="0"/>
          <w:spacing w:val="40"/>
          <w:sz w:val="22"/>
          <w:szCs w:val="22"/>
        </w:rPr>
        <w:t>Таблица</w:t>
      </w:r>
      <w:r w:rsidRPr="00114F35">
        <w:rPr>
          <w:b w:val="0"/>
          <w:sz w:val="22"/>
          <w:szCs w:val="22"/>
        </w:rPr>
        <w:t xml:space="preserve"> А.4 – Условия окружающей среды</w:t>
      </w:r>
    </w:p>
    <w:tbl>
      <w:tblPr>
        <w:tblW w:w="988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227"/>
        <w:gridCol w:w="1417"/>
        <w:gridCol w:w="5245"/>
      </w:tblGrid>
      <w:tr w:rsidR="00593AA9" w:rsidRPr="00114F35" w14:paraId="5641E6FB" w14:textId="77777777" w:rsidTr="00D5391D">
        <w:tc>
          <w:tcPr>
            <w:tcW w:w="3227" w:type="dxa"/>
            <w:tcBorders>
              <w:bottom w:val="double" w:sz="4" w:space="0" w:color="auto"/>
            </w:tcBorders>
            <w:shd w:val="clear" w:color="auto" w:fill="auto"/>
          </w:tcPr>
          <w:p w14:paraId="1EE48B09"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Параметр</w:t>
            </w:r>
          </w:p>
        </w:tc>
        <w:tc>
          <w:tcPr>
            <w:tcW w:w="1417" w:type="dxa"/>
            <w:tcBorders>
              <w:bottom w:val="double" w:sz="4" w:space="0" w:color="auto"/>
            </w:tcBorders>
            <w:shd w:val="clear" w:color="auto" w:fill="auto"/>
          </w:tcPr>
          <w:p w14:paraId="40B6ADEA"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Значение</w:t>
            </w:r>
          </w:p>
        </w:tc>
        <w:tc>
          <w:tcPr>
            <w:tcW w:w="5245" w:type="dxa"/>
            <w:tcBorders>
              <w:bottom w:val="double" w:sz="4" w:space="0" w:color="auto"/>
            </w:tcBorders>
            <w:shd w:val="clear" w:color="auto" w:fill="auto"/>
          </w:tcPr>
          <w:p w14:paraId="3B3AB516"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Примечание</w:t>
            </w:r>
          </w:p>
        </w:tc>
      </w:tr>
      <w:tr w:rsidR="00593AA9" w:rsidRPr="00114F35" w14:paraId="5A63247B" w14:textId="77777777" w:rsidTr="00D5391D">
        <w:tc>
          <w:tcPr>
            <w:tcW w:w="3227" w:type="dxa"/>
            <w:tcBorders>
              <w:top w:val="double" w:sz="4" w:space="0" w:color="auto"/>
            </w:tcBorders>
            <w:shd w:val="clear" w:color="auto" w:fill="auto"/>
          </w:tcPr>
          <w:p w14:paraId="39470ACB"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 xml:space="preserve">Значение фонового света (максимальное), лк </w:t>
            </w:r>
            <w:r w:rsidRPr="00114F35">
              <w:rPr>
                <w:rStyle w:val="MSGENFONTSTYLENAMETEMPLATEROLENUMBERMSGENFONTSTYLENAMEBYROLETEXT2MSGENFONTSTYLEMODIFERSIZE6MSGENFONTSTYLEMODIFERSPACING0"/>
                <w:color w:val="auto"/>
                <w:spacing w:val="0"/>
                <w:sz w:val="20"/>
                <w:szCs w:val="20"/>
                <w:vertAlign w:val="superscript"/>
              </w:rPr>
              <w:t>a</w:t>
            </w:r>
            <w:r w:rsidRPr="00240A1D">
              <w:rPr>
                <w:rStyle w:val="MSGENFONTSTYLENAMETEMPLATEROLENUMBERMSGENFONTSTYLENAMEBYROLETEXT2MSGENFONTSTYLEMODIFERSIZE6MSGENFONTSTYLEMODIFERSPACING0"/>
                <w:color w:val="auto"/>
                <w:spacing w:val="0"/>
                <w:sz w:val="20"/>
                <w:szCs w:val="20"/>
                <w:vertAlign w:val="superscript"/>
              </w:rPr>
              <w:t>,</w:t>
            </w:r>
            <w:r w:rsidRPr="00114F35">
              <w:rPr>
                <w:rStyle w:val="MSGENFONTSTYLENAMETEMPLATEROLENUMBERMSGENFONTSTYLENAMEBYROLETEXT2MSGENFONTSTYLEMODIFERSIZE6MSGENFONTSTYLEMODIFERSPACING0"/>
                <w:color w:val="auto"/>
                <w:spacing w:val="0"/>
                <w:sz w:val="20"/>
                <w:szCs w:val="20"/>
              </w:rPr>
              <w:t xml:space="preserve"> </w:t>
            </w:r>
            <w:r w:rsidRPr="00114F35">
              <w:rPr>
                <w:rStyle w:val="MSGENFONTSTYLENAMETEMPLATEROLENUMBERMSGENFONTSTYLENAMEBYROLETEXT2MSGENFONTSTYLEMODIFERSIZE6MSGENFONTSTYLEMODIFERSPACING0"/>
                <w:color w:val="auto"/>
                <w:spacing w:val="0"/>
                <w:sz w:val="20"/>
                <w:szCs w:val="20"/>
                <w:vertAlign w:val="superscript"/>
              </w:rPr>
              <w:t>b</w:t>
            </w:r>
          </w:p>
        </w:tc>
        <w:tc>
          <w:tcPr>
            <w:tcW w:w="1417" w:type="dxa"/>
            <w:tcBorders>
              <w:top w:val="double" w:sz="4" w:space="0" w:color="auto"/>
            </w:tcBorders>
            <w:shd w:val="clear" w:color="auto" w:fill="auto"/>
          </w:tcPr>
          <w:p w14:paraId="7575DEE4"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300</w:t>
            </w:r>
          </w:p>
        </w:tc>
        <w:tc>
          <w:tcPr>
            <w:tcW w:w="5245" w:type="dxa"/>
            <w:tcBorders>
              <w:top w:val="double" w:sz="4" w:space="0" w:color="auto"/>
            </w:tcBorders>
            <w:shd w:val="clear" w:color="auto" w:fill="auto"/>
          </w:tcPr>
          <w:p w14:paraId="45F4C62A" w14:textId="6B910040" w:rsidR="00593AA9" w:rsidRPr="00114F35" w:rsidRDefault="00593AA9" w:rsidP="0042703D">
            <w:pPr>
              <w:pStyle w:val="MSGENFONTSTYLENAMETEMPLATEROLENUMBERMSGENFONTSTYLENAMEBYROLETABLECAPTION20"/>
              <w:shd w:val="clear" w:color="auto" w:fill="auto"/>
              <w:spacing w:line="360" w:lineRule="auto"/>
              <w:ind w:left="57" w:right="57"/>
              <w:jc w:val="both"/>
              <w:rPr>
                <w:b w:val="0"/>
              </w:rPr>
            </w:pPr>
            <w:r w:rsidRPr="00114F35">
              <w:rPr>
                <w:rStyle w:val="MSGENFONTSTYLENAMETEMPLATEROLENUMBERMSGENFONTSTYLENAMEBYROLETEXT2MSGENFONTSTYLEMODIFERSIZE6MSGENFONTSTYLEMODIFERSPACING0"/>
                <w:b w:val="0"/>
                <w:color w:val="auto"/>
                <w:spacing w:val="0"/>
                <w:sz w:val="20"/>
                <w:szCs w:val="20"/>
              </w:rPr>
              <w:t xml:space="preserve">По усмотрению испытательной лаборатории обязательное наличие специального корпуса </w:t>
            </w:r>
            <w:r w:rsidR="00240A1D">
              <w:rPr>
                <w:rStyle w:val="MSGENFONTSTYLENAMETEMPLATEROLENUMBERMSGENFONTSTYLENAMEBYROLETEXT2MSGENFONTSTYLEMODIFERSIZE6MSGENFONTSTYLEMODIFERSPACING0"/>
                <w:b w:val="0"/>
                <w:color w:val="auto"/>
                <w:spacing w:val="0"/>
                <w:sz w:val="20"/>
                <w:szCs w:val="20"/>
              </w:rPr>
              <w:t>типа «черный ящик» не требуется</w:t>
            </w:r>
          </w:p>
        </w:tc>
      </w:tr>
      <w:tr w:rsidR="00593AA9" w:rsidRPr="00114F35" w14:paraId="114922B8" w14:textId="77777777" w:rsidTr="00D5391D">
        <w:tc>
          <w:tcPr>
            <w:tcW w:w="3227" w:type="dxa"/>
            <w:shd w:val="clear" w:color="auto" w:fill="auto"/>
          </w:tcPr>
          <w:p w14:paraId="287B59C1" w14:textId="77777777" w:rsidR="00593AA9" w:rsidRPr="00114F35" w:rsidRDefault="00593AA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 xml:space="preserve">Окружающая температура, °C </w:t>
            </w:r>
            <w:r w:rsidRPr="00114F35">
              <w:rPr>
                <w:rStyle w:val="MSGENFONTSTYLENAMETEMPLATEROLENUMBERMSGENFONTSTYLENAMEBYROLETEXT2MSGENFONTSTYLEMODIFERSIZE6MSGENFONTSTYLEMODIFERSPACING0"/>
                <w:color w:val="auto"/>
                <w:spacing w:val="0"/>
                <w:sz w:val="20"/>
                <w:szCs w:val="20"/>
                <w:vertAlign w:val="superscript"/>
              </w:rPr>
              <w:t>c</w:t>
            </w:r>
          </w:p>
        </w:tc>
        <w:tc>
          <w:tcPr>
            <w:tcW w:w="1417" w:type="dxa"/>
            <w:shd w:val="clear" w:color="auto" w:fill="auto"/>
          </w:tcPr>
          <w:p w14:paraId="1F2EF724" w14:textId="77777777" w:rsidR="00593AA9" w:rsidRPr="00114F35" w:rsidRDefault="00C373A5"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о</w:t>
            </w:r>
            <w:r w:rsidR="00593AA9" w:rsidRPr="00114F35">
              <w:rPr>
                <w:rStyle w:val="MSGENFONTSTYLENAMETEMPLATEROLENUMBERMSGENFONTSTYLENAMEBYROLETEXT2MSGENFONTSTYLEMODIFERSIZE6MSGENFONTSTYLEMODIFERSPACING0"/>
                <w:color w:val="auto"/>
                <w:spacing w:val="0"/>
                <w:sz w:val="20"/>
                <w:szCs w:val="20"/>
              </w:rPr>
              <w:t>т 0 до 40</w:t>
            </w:r>
          </w:p>
        </w:tc>
        <w:tc>
          <w:tcPr>
            <w:tcW w:w="5245" w:type="dxa"/>
            <w:shd w:val="clear" w:color="auto" w:fill="auto"/>
          </w:tcPr>
          <w:p w14:paraId="67CBD221" w14:textId="77777777" w:rsidR="00593AA9" w:rsidRPr="00114F35" w:rsidRDefault="00593AA9" w:rsidP="0042703D">
            <w:pPr>
              <w:pStyle w:val="MSGENFONTSTYLENAMETEMPLATEROLENUMBERMSGENFONTSTYLENAMEBYROLETABLECAPTION20"/>
              <w:shd w:val="clear" w:color="auto" w:fill="auto"/>
              <w:spacing w:line="360" w:lineRule="auto"/>
              <w:ind w:left="57" w:right="57"/>
              <w:jc w:val="center"/>
              <w:rPr>
                <w:b w:val="0"/>
              </w:rPr>
            </w:pPr>
            <w:r w:rsidRPr="00114F35">
              <w:rPr>
                <w:b w:val="0"/>
              </w:rPr>
              <w:t>-</w:t>
            </w:r>
          </w:p>
        </w:tc>
      </w:tr>
      <w:tr w:rsidR="00593AA9" w:rsidRPr="00114F35" w14:paraId="58D9CE2D" w14:textId="77777777" w:rsidTr="00D5391D">
        <w:tc>
          <w:tcPr>
            <w:tcW w:w="9889" w:type="dxa"/>
            <w:gridSpan w:val="3"/>
            <w:shd w:val="clear" w:color="auto" w:fill="auto"/>
          </w:tcPr>
          <w:p w14:paraId="3DC5A172" w14:textId="77777777" w:rsidR="00593AA9" w:rsidRPr="00114F35" w:rsidRDefault="00593AA9" w:rsidP="0042703D">
            <w:pPr>
              <w:pStyle w:val="MSGENFONTSTYLENAMETEMPLATEROLENUMBERMSGENFONTSTYLENAMEBYROLETEXT210"/>
              <w:shd w:val="clear" w:color="auto" w:fill="auto"/>
              <w:spacing w:before="120"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Значение указывают в протоколе испытаний.</w:t>
            </w:r>
          </w:p>
          <w:p w14:paraId="61CF5985" w14:textId="77777777" w:rsidR="00593AA9" w:rsidRPr="00114F35" w:rsidRDefault="00593AA9" w:rsidP="0042703D">
            <w:pPr>
              <w:pStyle w:val="MSGENFONTSTYLENAMETEMPLATEROLENUMBERMSGENFONTSTYLENAMEBYROLETEXT210"/>
              <w:shd w:val="clear" w:color="auto" w:fill="auto"/>
              <w:spacing w:after="0" w:line="360" w:lineRule="auto"/>
              <w:ind w:left="57" w:right="57"/>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b</w:t>
            </w:r>
            <w:r w:rsidRPr="00114F35">
              <w:rPr>
                <w:rStyle w:val="MSGENFONTSTYLENAMETEMPLATEROLENUMBERMSGENFONTSTYLENAMEBYROLETEXT2MSGENFONTSTYLEMODIFERSIZE6MSGENFONTSTYLEMODIFERSPACING0"/>
                <w:color w:val="auto"/>
                <w:spacing w:val="0"/>
                <w:sz w:val="20"/>
                <w:szCs w:val="20"/>
              </w:rPr>
              <w:t xml:space="preserve"> Допускается любое другое значение при условии, что не возникнет некорректной работы.</w:t>
            </w:r>
          </w:p>
          <w:p w14:paraId="6AAA2B9D" w14:textId="77777777" w:rsidR="00593AA9" w:rsidRPr="00114F35" w:rsidRDefault="00593AA9" w:rsidP="0042703D">
            <w:pPr>
              <w:pStyle w:val="MSGENFONTSTYLENAMETEMPLATEROLENUMBERMSGENFONTSTYLENAMEBYROLETABLECAPTION20"/>
              <w:shd w:val="clear" w:color="auto" w:fill="auto"/>
              <w:spacing w:line="360" w:lineRule="auto"/>
              <w:ind w:left="57" w:right="57"/>
              <w:jc w:val="both"/>
              <w:rPr>
                <w:rStyle w:val="MSGENFONTSTYLENAMETEMPLATEROLENUMBERMSGENFONTSTYLENAMEBYROLETEXT2MSGENFONTSTYLEMODIFERSIZE6MSGENFONTSTYLEMODIFERSPACING0"/>
                <w:b w:val="0"/>
                <w:color w:val="auto"/>
                <w:spacing w:val="0"/>
                <w:sz w:val="20"/>
                <w:szCs w:val="20"/>
              </w:rPr>
            </w:pPr>
            <w:r w:rsidRPr="00114F35">
              <w:rPr>
                <w:rStyle w:val="MSGENFONTSTYLENAMETEMPLATEROLENUMBERMSGENFONTSTYLENAMEBYROLETEXT2MSGENFONTSTYLEMODIFERSIZE6MSGENFONTSTYLEMODIFERSPACING0"/>
                <w:b w:val="0"/>
                <w:color w:val="auto"/>
                <w:spacing w:val="0"/>
                <w:sz w:val="20"/>
                <w:szCs w:val="20"/>
                <w:vertAlign w:val="superscript"/>
              </w:rPr>
              <w:t>c</w:t>
            </w:r>
            <w:r w:rsidRPr="00114F35">
              <w:rPr>
                <w:rStyle w:val="MSGENFONTSTYLENAMETEMPLATEROLENUMBERMSGENFONTSTYLENAMEBYROLETEXT2MSGENFONTSTYLEMODIFERSIZE6MSGENFONTSTYLEMODIFERSPACING0"/>
                <w:b w:val="0"/>
                <w:color w:val="auto"/>
                <w:spacing w:val="0"/>
                <w:sz w:val="20"/>
                <w:szCs w:val="20"/>
              </w:rPr>
              <w:t xml:space="preserve"> Окружающая температура – в диапазоне, указанном </w:t>
            </w:r>
            <w:r w:rsidR="002513BE" w:rsidRPr="00114F35">
              <w:rPr>
                <w:rStyle w:val="MSGENFONTSTYLENAMETEMPLATEROLENUMBERMSGENFONTSTYLENAMEBYROLETEXT2MSGENFONTSTYLEMODIFERSIZE6MSGENFONTSTYLEMODIFERSPACING0"/>
                <w:b w:val="0"/>
                <w:color w:val="auto"/>
                <w:spacing w:val="0"/>
                <w:sz w:val="20"/>
                <w:szCs w:val="20"/>
              </w:rPr>
              <w:t xml:space="preserve">изготовителем </w:t>
            </w:r>
            <w:r w:rsidRPr="00114F35">
              <w:rPr>
                <w:rStyle w:val="MSGENFONTSTYLENAMETEMPLATEROLENUMBERMSGENFONTSTYLENAMEBYROLETEXT2MSGENFONTSTYLEMODIFERSIZE6MSGENFONTSTYLEMODIFERSPACING0"/>
                <w:b w:val="0"/>
                <w:color w:val="auto"/>
                <w:spacing w:val="0"/>
                <w:sz w:val="20"/>
                <w:szCs w:val="20"/>
              </w:rPr>
              <w:t>УКВДЗ.</w:t>
            </w:r>
          </w:p>
          <w:p w14:paraId="1D58203F" w14:textId="77777777" w:rsidR="00593AA9" w:rsidRPr="00114F35" w:rsidRDefault="00593AA9" w:rsidP="00240A1D">
            <w:pPr>
              <w:pStyle w:val="MSGENFONTSTYLENAMETEMPLATEROLENUMBERMSGENFONTSTYLENAMEBYROLETABLECAPTION20"/>
              <w:shd w:val="clear" w:color="auto" w:fill="auto"/>
              <w:spacing w:before="120" w:after="120" w:line="360" w:lineRule="auto"/>
              <w:ind w:firstLine="567"/>
              <w:jc w:val="both"/>
              <w:rPr>
                <w:b w:val="0"/>
              </w:rPr>
            </w:pPr>
            <w:r w:rsidRPr="00114F35">
              <w:rPr>
                <w:rStyle w:val="MSGENFONTSTYLENAMETEMPLATEROLENUMBERMSGENFONTSTYLENAMEBYROLETEXT2MSGENFONTSTYLEMODIFERSIZE6MSGENFONTSTYLEMODIFERSPACING0"/>
                <w:b w:val="0"/>
                <w:color w:val="auto"/>
                <w:spacing w:val="40"/>
                <w:sz w:val="20"/>
                <w:szCs w:val="20"/>
              </w:rPr>
              <w:t>Примечание</w:t>
            </w:r>
            <w:r w:rsidRPr="00114F35">
              <w:rPr>
                <w:rStyle w:val="MSGENFONTSTYLENAMETEMPLATEROLENUMBERMSGENFONTSTYLENAMEBYROLETEXT2MSGENFONTSTYLEMODIFERSIZE6MSGENFONTSTYLEMODIFERSPACING0"/>
                <w:b w:val="0"/>
                <w:color w:val="auto"/>
                <w:spacing w:val="0"/>
                <w:sz w:val="20"/>
                <w:szCs w:val="20"/>
              </w:rPr>
              <w:t xml:space="preserve"> – Атмосферное давление, время между испытательными операциями и относительная влажность не считаются важными для испытания параметрами.</w:t>
            </w:r>
          </w:p>
        </w:tc>
      </w:tr>
    </w:tbl>
    <w:p w14:paraId="36C78484" w14:textId="77777777" w:rsidR="00593AA9" w:rsidRPr="00114F35" w:rsidRDefault="00593AA9" w:rsidP="0042703D">
      <w:pPr>
        <w:spacing w:line="360" w:lineRule="auto"/>
        <w:rPr>
          <w:sz w:val="2"/>
          <w:szCs w:val="2"/>
        </w:rPr>
      </w:pPr>
    </w:p>
    <w:p w14:paraId="1F339293" w14:textId="77777777" w:rsidR="00593AA9" w:rsidRPr="00114F35" w:rsidRDefault="00593AA9" w:rsidP="0042703D">
      <w:pPr>
        <w:spacing w:line="360" w:lineRule="auto"/>
        <w:rPr>
          <w:sz w:val="2"/>
          <w:szCs w:val="2"/>
        </w:rPr>
      </w:pPr>
    </w:p>
    <w:p w14:paraId="3F84B5ED" w14:textId="77777777" w:rsidR="00240A1D" w:rsidRDefault="00240A1D" w:rsidP="0042703D">
      <w:pPr>
        <w:pStyle w:val="MSGENFONTSTYLENAMETEMPLATEROLENUMBERMSGENFONTSTYLENAMEBYROLETEXT71"/>
        <w:shd w:val="clear" w:color="auto" w:fill="auto"/>
        <w:spacing w:line="360" w:lineRule="auto"/>
        <w:ind w:firstLine="567"/>
        <w:jc w:val="both"/>
        <w:rPr>
          <w:color w:val="auto"/>
          <w:sz w:val="22"/>
          <w:szCs w:val="22"/>
        </w:rPr>
      </w:pPr>
    </w:p>
    <w:p w14:paraId="188AC3FB" w14:textId="7B13BE9E" w:rsidR="00593AA9" w:rsidRPr="00240A1D" w:rsidRDefault="00593AA9" w:rsidP="0042703D">
      <w:pPr>
        <w:pStyle w:val="MSGENFONTSTYLENAMETEMPLATEROLENUMBERMSGENFONTSTYLENAMEBYROLETEXT71"/>
        <w:shd w:val="clear" w:color="auto" w:fill="auto"/>
        <w:spacing w:line="360" w:lineRule="auto"/>
        <w:ind w:firstLine="567"/>
        <w:jc w:val="both"/>
        <w:rPr>
          <w:b/>
          <w:color w:val="auto"/>
          <w:sz w:val="22"/>
          <w:szCs w:val="22"/>
        </w:rPr>
      </w:pPr>
      <w:r w:rsidRPr="00240A1D">
        <w:rPr>
          <w:b/>
          <w:color w:val="auto"/>
          <w:sz w:val="22"/>
          <w:szCs w:val="22"/>
        </w:rPr>
        <w:t>А.2.7 Приведение испытуемых образцов в заданное состояние перед испытаниями</w:t>
      </w:r>
    </w:p>
    <w:p w14:paraId="1E8D3EF7"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Приведение испытуемых образцов в заданное состояние перед испытаниями не требуется, если это не оговорено в документации </w:t>
      </w:r>
      <w:r w:rsidR="00D74B75" w:rsidRPr="00114F35">
        <w:rPr>
          <w:color w:val="auto"/>
          <w:sz w:val="22"/>
          <w:szCs w:val="22"/>
        </w:rPr>
        <w:t>изготовителя</w:t>
      </w:r>
      <w:r w:rsidRPr="00114F35">
        <w:rPr>
          <w:color w:val="auto"/>
          <w:sz w:val="22"/>
          <w:szCs w:val="22"/>
        </w:rPr>
        <w:t>.</w:t>
      </w:r>
    </w:p>
    <w:p w14:paraId="2BB547D9" w14:textId="77777777" w:rsidR="00593AA9" w:rsidRPr="00114F35" w:rsidRDefault="00593AA9" w:rsidP="0042703D">
      <w:pPr>
        <w:pStyle w:val="MSGENFONTSTYLENAMETEMPLATEROLELEVELMSGENFONTSTYLENAMEBYROLEHEADING5"/>
        <w:keepNext/>
        <w:keepLines/>
        <w:shd w:val="clear" w:color="auto" w:fill="auto"/>
        <w:spacing w:line="360" w:lineRule="auto"/>
        <w:ind w:left="567" w:firstLine="0"/>
        <w:rPr>
          <w:sz w:val="22"/>
          <w:szCs w:val="22"/>
        </w:rPr>
      </w:pPr>
      <w:bookmarkStart w:id="36" w:name="_Toc86739631"/>
      <w:r w:rsidRPr="00114F35">
        <w:rPr>
          <w:bCs w:val="0"/>
          <w:sz w:val="22"/>
          <w:szCs w:val="22"/>
        </w:rPr>
        <w:t>А.3 Подготовка и техническое обслуживание</w:t>
      </w:r>
      <w:bookmarkEnd w:id="36"/>
    </w:p>
    <w:p w14:paraId="6492198F" w14:textId="77777777" w:rsidR="00593AA9" w:rsidRPr="00240A1D" w:rsidRDefault="00593AA9" w:rsidP="0042703D">
      <w:pPr>
        <w:pStyle w:val="MSGENFONTSTYLENAMETEMPLATEROLENUMBERMSGENFONTSTYLENAMEBYROLETEXT71"/>
        <w:shd w:val="clear" w:color="auto" w:fill="auto"/>
        <w:spacing w:line="360" w:lineRule="auto"/>
        <w:ind w:firstLine="567"/>
        <w:jc w:val="both"/>
        <w:rPr>
          <w:b/>
          <w:color w:val="auto"/>
          <w:sz w:val="22"/>
          <w:szCs w:val="22"/>
        </w:rPr>
      </w:pPr>
      <w:r w:rsidRPr="00240A1D">
        <w:rPr>
          <w:b/>
          <w:color w:val="auto"/>
          <w:sz w:val="22"/>
          <w:szCs w:val="22"/>
        </w:rPr>
        <w:t>A.3.1 Подготовка и приведение испытательной камеры в заданное состояние перед испытаниями</w:t>
      </w:r>
    </w:p>
    <w:p w14:paraId="53EB78F6"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В испытательной цепи необходимо обеспечить ожидаемые значения испытательного тока и времени дуги.</w:t>
      </w:r>
    </w:p>
    <w:p w14:paraId="0B8C526F" w14:textId="2824D474"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Электроды должны располагаться так, чтобы между ними образовался дуговой зазор </w:t>
      </w:r>
      <w:r w:rsidR="00BF6D90">
        <w:rPr>
          <w:color w:val="auto"/>
          <w:sz w:val="22"/>
          <w:szCs w:val="22"/>
        </w:rPr>
        <w:t xml:space="preserve">    </w:t>
      </w:r>
      <w:r w:rsidRPr="00114F35">
        <w:rPr>
          <w:color w:val="auto"/>
          <w:sz w:val="22"/>
          <w:szCs w:val="22"/>
        </w:rPr>
        <w:t xml:space="preserve">30 мм. Датчик должен располагаться посередине дугового зазора на расстоянии </w:t>
      </w:r>
      <w:r w:rsidRPr="00114F35">
        <w:rPr>
          <w:i/>
          <w:color w:val="auto"/>
          <w:sz w:val="22"/>
          <w:szCs w:val="22"/>
        </w:rPr>
        <w:t>D</w:t>
      </w:r>
      <w:r w:rsidRPr="00114F35">
        <w:rPr>
          <w:color w:val="auto"/>
          <w:sz w:val="22"/>
          <w:szCs w:val="22"/>
        </w:rPr>
        <w:t xml:space="preserve">. На рисунках A.2 и A.3 приведена схема точечного датчика и испытаний оптического волокна. Провод </w:t>
      </w:r>
      <w:r w:rsidR="002D1CEB" w:rsidRPr="00114F35">
        <w:rPr>
          <w:color w:val="auto"/>
          <w:sz w:val="22"/>
          <w:szCs w:val="22"/>
        </w:rPr>
        <w:t>инициации дуги</w:t>
      </w:r>
      <w:r w:rsidRPr="00114F35">
        <w:rPr>
          <w:color w:val="auto"/>
          <w:sz w:val="22"/>
          <w:szCs w:val="22"/>
        </w:rPr>
        <w:t xml:space="preserve">, который соединяет оба электрода на минимально возможном расстоянии, должен быть </w:t>
      </w:r>
      <w:r w:rsidR="00A0425F" w:rsidRPr="00114F35">
        <w:rPr>
          <w:color w:val="auto"/>
          <w:sz w:val="22"/>
          <w:szCs w:val="22"/>
        </w:rPr>
        <w:t>подключен к электродам</w:t>
      </w:r>
      <w:r w:rsidRPr="00114F35">
        <w:rPr>
          <w:color w:val="auto"/>
          <w:sz w:val="22"/>
          <w:szCs w:val="22"/>
        </w:rPr>
        <w:t>, а оставш</w:t>
      </w:r>
      <w:r w:rsidR="00A0425F" w:rsidRPr="00114F35">
        <w:rPr>
          <w:color w:val="auto"/>
          <w:sz w:val="22"/>
          <w:szCs w:val="22"/>
        </w:rPr>
        <w:t xml:space="preserve">аяся часть </w:t>
      </w:r>
      <w:r w:rsidRPr="00114F35">
        <w:rPr>
          <w:color w:val="auto"/>
          <w:sz w:val="22"/>
          <w:szCs w:val="22"/>
        </w:rPr>
        <w:t>провод</w:t>
      </w:r>
      <w:r w:rsidR="00A0425F" w:rsidRPr="00114F35">
        <w:rPr>
          <w:color w:val="auto"/>
          <w:sz w:val="22"/>
          <w:szCs w:val="22"/>
        </w:rPr>
        <w:t>а</w:t>
      </w:r>
      <w:r w:rsidRPr="00114F35">
        <w:rPr>
          <w:color w:val="auto"/>
          <w:sz w:val="22"/>
          <w:szCs w:val="22"/>
        </w:rPr>
        <w:t xml:space="preserve"> </w:t>
      </w:r>
      <w:r w:rsidR="004F6918" w:rsidRPr="00114F35">
        <w:rPr>
          <w:color w:val="auto"/>
          <w:sz w:val="22"/>
          <w:szCs w:val="22"/>
        </w:rPr>
        <w:t xml:space="preserve">удалена </w:t>
      </w:r>
      <w:r w:rsidR="004F6918" w:rsidRPr="00114F35">
        <w:rPr>
          <w:color w:val="auto"/>
          <w:sz w:val="22"/>
          <w:szCs w:val="22"/>
        </w:rPr>
        <w:lastRenderedPageBreak/>
        <w:t>(</w:t>
      </w:r>
      <w:r w:rsidRPr="00114F35">
        <w:rPr>
          <w:color w:val="auto"/>
          <w:sz w:val="22"/>
          <w:szCs w:val="22"/>
        </w:rPr>
        <w:t>отрезан</w:t>
      </w:r>
      <w:r w:rsidR="004F6918" w:rsidRPr="00114F35">
        <w:rPr>
          <w:color w:val="auto"/>
          <w:sz w:val="22"/>
          <w:szCs w:val="22"/>
        </w:rPr>
        <w:t>а)</w:t>
      </w:r>
      <w:r w:rsidRPr="00114F35">
        <w:rPr>
          <w:color w:val="auto"/>
          <w:sz w:val="22"/>
          <w:szCs w:val="22"/>
        </w:rPr>
        <w:t>.</w:t>
      </w:r>
    </w:p>
    <w:p w14:paraId="2143105E" w14:textId="127A166C" w:rsidR="00593AA9" w:rsidRPr="00114F35" w:rsidRDefault="00593AA9"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z w:val="20"/>
          <w:szCs w:val="20"/>
        </w:rPr>
      </w:pPr>
      <w:r w:rsidRPr="00114F35">
        <w:rPr>
          <w:rStyle w:val="MSGENFONTSTYLENAMETEMPLATEROLENUMBERMSGENFONTSTYLENAMEBYROLETEXT18MSGENFONTSTYLEMODIFERSPACING0"/>
          <w:color w:val="auto"/>
          <w:spacing w:val="40"/>
          <w:sz w:val="20"/>
          <w:szCs w:val="20"/>
        </w:rPr>
        <w:t>Примечание</w:t>
      </w:r>
      <w:r w:rsidRPr="00114F35">
        <w:rPr>
          <w:rStyle w:val="MSGENFONTSTYLENAMETEMPLATEROLENUMBERMSGENFONTSTYLENAMEBYROLETEXT18MSGENFONTSTYLEMODIFERSPACING0"/>
          <w:color w:val="auto"/>
          <w:sz w:val="20"/>
          <w:szCs w:val="20"/>
        </w:rPr>
        <w:t xml:space="preserve"> – </w:t>
      </w:r>
      <w:r w:rsidRPr="00114F35">
        <w:rPr>
          <w:rStyle w:val="MSGENFONTSTYLENAMETEMPLATEROLENUMBERMSGENFONTSTYLENAMEBYROLETEXT18MSGENFONTSTYLEMODIFERSPACING0"/>
          <w:color w:val="auto"/>
          <w:spacing w:val="0"/>
          <w:sz w:val="20"/>
          <w:szCs w:val="20"/>
        </w:rPr>
        <w:t>Во избежание последствий</w:t>
      </w:r>
      <w:r w:rsidR="004F6918" w:rsidRPr="00114F35">
        <w:rPr>
          <w:rStyle w:val="MSGENFONTSTYLENAMETEMPLATEROLENUMBERMSGENFONTSTYLENAMEBYROLETEXT18MSGENFONTSTYLEMODIFERSPACING0"/>
          <w:color w:val="auto"/>
          <w:spacing w:val="0"/>
          <w:sz w:val="20"/>
          <w:szCs w:val="20"/>
        </w:rPr>
        <w:t xml:space="preserve"> </w:t>
      </w:r>
      <w:r w:rsidRPr="00114F35">
        <w:rPr>
          <w:rStyle w:val="MSGENFONTSTYLENAMETEMPLATEROLENUMBERMSGENFONTSTYLENAMEBYROLETEXT18MSGENFONTSTYLEMODIFERSPACING0"/>
          <w:color w:val="auto"/>
          <w:spacing w:val="0"/>
          <w:sz w:val="20"/>
          <w:szCs w:val="20"/>
        </w:rPr>
        <w:t xml:space="preserve">случайной </w:t>
      </w:r>
      <w:r w:rsidR="004F6918" w:rsidRPr="00114F35">
        <w:rPr>
          <w:rStyle w:val="MSGENFONTSTYLENAMETEMPLATEROLENUMBERMSGENFONTSTYLENAMEBYROLETEXT18MSGENFONTSTYLEMODIFERSPACING0"/>
          <w:color w:val="auto"/>
          <w:spacing w:val="0"/>
          <w:sz w:val="20"/>
          <w:szCs w:val="20"/>
        </w:rPr>
        <w:t xml:space="preserve">инициации </w:t>
      </w:r>
      <w:r w:rsidR="000176B4">
        <w:rPr>
          <w:rStyle w:val="MSGENFONTSTYLENAMETEMPLATEROLENUMBERMSGENFONTSTYLENAMEBYROLETEXT18MSGENFONTSTYLEMODIFERSPACING0"/>
          <w:color w:val="auto"/>
          <w:spacing w:val="0"/>
          <w:sz w:val="20"/>
          <w:szCs w:val="20"/>
        </w:rPr>
        <w:t>дуги (см. C.7)</w:t>
      </w:r>
      <w:r w:rsidRPr="00114F35">
        <w:rPr>
          <w:rStyle w:val="MSGENFONTSTYLENAMETEMPLATEROLENUMBERMSGENFONTSTYLENAMEBYROLETEXT18MSGENFONTSTYLEMODIFERSPACING0"/>
          <w:color w:val="auto"/>
          <w:spacing w:val="0"/>
          <w:sz w:val="20"/>
          <w:szCs w:val="20"/>
        </w:rPr>
        <w:t xml:space="preserve"> </w:t>
      </w:r>
      <w:r w:rsidR="004F6918" w:rsidRPr="00114F35">
        <w:rPr>
          <w:rStyle w:val="MSGENFONTSTYLENAMETEMPLATEROLENUMBERMSGENFONTSTYLENAMEBYROLETEXT18MSGENFONTSTYLEMODIFERSPACING0"/>
          <w:color w:val="auto"/>
          <w:spacing w:val="0"/>
          <w:sz w:val="20"/>
          <w:szCs w:val="20"/>
        </w:rPr>
        <w:t>рекомендуется</w:t>
      </w:r>
      <w:r w:rsidRPr="00114F35">
        <w:rPr>
          <w:rStyle w:val="MSGENFONTSTYLENAMETEMPLATEROLENUMBERMSGENFONTSTYLENAMEBYROLETEXT18MSGENFONTSTYLEMODIFERSPACING0"/>
          <w:color w:val="auto"/>
          <w:spacing w:val="0"/>
          <w:sz w:val="20"/>
          <w:szCs w:val="20"/>
        </w:rPr>
        <w:t xml:space="preserve"> применение медной ленты.</w:t>
      </w:r>
    </w:p>
    <w:p w14:paraId="24D7A7CA"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Испытательная камера должна быть подготовлена и приведена в заданное состояние перед испытанием.</w:t>
      </w:r>
    </w:p>
    <w:p w14:paraId="004CA85C"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Во избежание отражения U-образную форму следует затемнить, что можно реализовать добавлением черного красителя перед формовкой и отливкой U-образного блока или покраской с последующим периодическим перекрашиванием. Окрашивание кистью или аэрозолем не должно загрязнять электроды. Для первого варианта необходимо отвести достаточное время для высыхания перед применением.</w:t>
      </w:r>
    </w:p>
    <w:p w14:paraId="17E378D6"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Испытательную камеру необходимо очищать после каждой дуги. Частицы металла или любые другие загрязнения необходимо удалять. Если камера не соответствует допускам на измерения, приведенные в настоящем стандарте, ее следует заменить.</w:t>
      </w:r>
    </w:p>
    <w:p w14:paraId="0C9F720E" w14:textId="167B0562" w:rsidR="00593AA9" w:rsidRPr="00114F35" w:rsidRDefault="00593AA9" w:rsidP="0042703D">
      <w:pPr>
        <w:pStyle w:val="MSGENFONTSTYLENAMETEMPLATEROLENUMBERMSGENFONTSTYLENAMEBYROLETEXT71"/>
        <w:shd w:val="clear" w:color="auto" w:fill="auto"/>
        <w:spacing w:line="360" w:lineRule="auto"/>
        <w:ind w:firstLine="567"/>
        <w:jc w:val="both"/>
        <w:rPr>
          <w:rStyle w:val="MSGENFONTSTYLENAMETEMPLATEROLENUMBERMSGENFONTSTYLENAMEBYROLETEXT18MSGENFONTSTYLEMODIFERSPACING0"/>
          <w:color w:val="auto"/>
          <w:spacing w:val="0"/>
          <w:sz w:val="20"/>
          <w:szCs w:val="20"/>
        </w:rPr>
      </w:pPr>
      <w:r w:rsidRPr="00114F35">
        <w:rPr>
          <w:rStyle w:val="MSGENFONTSTYLENAMETEMPLATEROLENUMBERMSGENFONTSTYLENAMEBYROLETEXT18MSGENFONTSTYLEMODIFERSPACING0"/>
          <w:color w:val="auto"/>
          <w:spacing w:val="40"/>
          <w:sz w:val="20"/>
          <w:szCs w:val="20"/>
        </w:rPr>
        <w:t>Примечание</w:t>
      </w:r>
      <w:r w:rsidRPr="00114F35">
        <w:rPr>
          <w:rStyle w:val="MSGENFONTSTYLENAMETEMPLATEROLENUMBERMSGENFONTSTYLENAMEBYROLETEXT18MSGENFONTSTYLEMODIFERSPACING0"/>
          <w:color w:val="auto"/>
          <w:sz w:val="20"/>
          <w:szCs w:val="20"/>
        </w:rPr>
        <w:t xml:space="preserve"> – </w:t>
      </w:r>
      <w:r w:rsidRPr="00114F35">
        <w:rPr>
          <w:rStyle w:val="MSGENFONTSTYLENAMETEMPLATEROLENUMBERMSGENFONTSTYLENAMEBYROLETEXT18MSGENFONTSTYLEMODIFERSPACING0"/>
          <w:color w:val="auto"/>
          <w:spacing w:val="0"/>
          <w:sz w:val="20"/>
          <w:szCs w:val="20"/>
        </w:rPr>
        <w:t>Максимальное количество испытательных операций для каждой камеры зависит от материала камеры и ее конструкции.</w:t>
      </w:r>
    </w:p>
    <w:p w14:paraId="4E2D42A6" w14:textId="0A286B66" w:rsidR="00A56193" w:rsidRPr="00114F35" w:rsidRDefault="000176B4" w:rsidP="0042703D">
      <w:pPr>
        <w:pStyle w:val="MSGENFONTSTYLENAMETEMPLATEROLENUMBERMSGENFONTSTYLENAMEBYROLETEXT71"/>
        <w:shd w:val="clear" w:color="auto" w:fill="auto"/>
        <w:tabs>
          <w:tab w:val="left" w:pos="851"/>
        </w:tabs>
        <w:spacing w:line="360" w:lineRule="auto"/>
        <w:jc w:val="center"/>
        <w:rPr>
          <w:color w:val="auto"/>
          <w:sz w:val="22"/>
          <w:szCs w:val="22"/>
        </w:rPr>
      </w:pPr>
      <w:r>
        <w:rPr>
          <w:noProof/>
          <w:color w:val="auto"/>
          <w:sz w:val="22"/>
          <w:szCs w:val="22"/>
          <w:lang w:eastAsia="zh-CN" w:bidi="ar-SA"/>
        </w:rPr>
        <mc:AlternateContent>
          <mc:Choice Requires="wps">
            <w:drawing>
              <wp:anchor distT="0" distB="0" distL="114300" distR="114300" simplePos="0" relativeHeight="251923968" behindDoc="0" locked="0" layoutInCell="1" allowOverlap="1" wp14:anchorId="11DD3CBA" wp14:editId="7BC0F3D7">
                <wp:simplePos x="0" y="0"/>
                <wp:positionH relativeFrom="column">
                  <wp:posOffset>4335213</wp:posOffset>
                </wp:positionH>
                <wp:positionV relativeFrom="paragraph">
                  <wp:posOffset>89535</wp:posOffset>
                </wp:positionV>
                <wp:extent cx="315097" cy="253313"/>
                <wp:effectExtent l="0" t="0" r="27940" b="13970"/>
                <wp:wrapNone/>
                <wp:docPr id="461" name="Надпись 461"/>
                <wp:cNvGraphicFramePr/>
                <a:graphic xmlns:a="http://schemas.openxmlformats.org/drawingml/2006/main">
                  <a:graphicData uri="http://schemas.microsoft.com/office/word/2010/wordprocessingShape">
                    <wps:wsp>
                      <wps:cNvSpPr txBox="1"/>
                      <wps:spPr>
                        <a:xfrm>
                          <a:off x="0" y="0"/>
                          <a:ext cx="315097" cy="253313"/>
                        </a:xfrm>
                        <a:prstGeom prst="rect">
                          <a:avLst/>
                        </a:prstGeom>
                        <a:solidFill>
                          <a:schemeClr val="bg1"/>
                        </a:solidFill>
                        <a:ln w="6350">
                          <a:solidFill>
                            <a:schemeClr val="bg1"/>
                          </a:solidFill>
                        </a:ln>
                      </wps:spPr>
                      <wps:txbx>
                        <w:txbxContent>
                          <w:p w14:paraId="1ED1CF99" w14:textId="7B107C0B" w:rsidR="000830BA" w:rsidRPr="000176B4" w:rsidRDefault="000830BA" w:rsidP="000176B4">
                            <w:pPr>
                              <w:rPr>
                                <w:rFonts w:ascii="Arial" w:hAnsi="Arial" w:cs="Arial"/>
                                <w:i/>
                                <w:sz w:val="20"/>
                              </w:rPr>
                            </w:pPr>
                            <w:r>
                              <w:rPr>
                                <w:rFonts w:ascii="Arial" w:hAnsi="Arial" w:cs="Arial"/>
                                <w:i/>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D3CBA" id="Надпись 461" o:spid="_x0000_s1044" type="#_x0000_t202" style="position:absolute;left:0;text-align:left;margin-left:341.35pt;margin-top:7.05pt;width:24.8pt;height:19.95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" fillcolor="white [3212]" strokecolor="white [3212]" strokeweight=".5pt">
                <v:textbox>
                  <w:txbxContent>
                    <w:p w14:paraId="1ED1CF99" w14:textId="7B107C0B" w:rsidR="000830BA" w:rsidRPr="000176B4" w:rsidRDefault="000830BA" w:rsidP="000176B4">
                      <w:pPr>
                        <w:rPr>
                          <w:rFonts w:ascii="Arial" w:hAnsi="Arial" w:cs="Arial"/>
                          <w:i/>
                          <w:sz w:val="20"/>
                        </w:rPr>
                      </w:pPr>
                      <w:r>
                        <w:rPr>
                          <w:rFonts w:ascii="Arial" w:hAnsi="Arial" w:cs="Arial"/>
                          <w:i/>
                          <w:sz w:val="20"/>
                        </w:rPr>
                        <w:t>2</w:t>
                      </w:r>
                    </w:p>
                  </w:txbxContent>
                </v:textbox>
              </v:shape>
            </w:pict>
          </mc:Fallback>
        </mc:AlternateContent>
      </w:r>
      <w:r>
        <w:rPr>
          <w:noProof/>
          <w:color w:val="auto"/>
          <w:sz w:val="22"/>
          <w:szCs w:val="22"/>
          <w:lang w:eastAsia="zh-CN" w:bidi="ar-SA"/>
        </w:rPr>
        <mc:AlternateContent>
          <mc:Choice Requires="wps">
            <w:drawing>
              <wp:anchor distT="0" distB="0" distL="114300" distR="114300" simplePos="0" relativeHeight="251921920" behindDoc="0" locked="0" layoutInCell="1" allowOverlap="1" wp14:anchorId="1E2FC39D" wp14:editId="60798943">
                <wp:simplePos x="0" y="0"/>
                <wp:positionH relativeFrom="column">
                  <wp:posOffset>831627</wp:posOffset>
                </wp:positionH>
                <wp:positionV relativeFrom="paragraph">
                  <wp:posOffset>213875</wp:posOffset>
                </wp:positionV>
                <wp:extent cx="315097" cy="253313"/>
                <wp:effectExtent l="0" t="0" r="27940" b="13970"/>
                <wp:wrapNone/>
                <wp:docPr id="460" name="Надпись 460"/>
                <wp:cNvGraphicFramePr/>
                <a:graphic xmlns:a="http://schemas.openxmlformats.org/drawingml/2006/main">
                  <a:graphicData uri="http://schemas.microsoft.com/office/word/2010/wordprocessingShape">
                    <wps:wsp>
                      <wps:cNvSpPr txBox="1"/>
                      <wps:spPr>
                        <a:xfrm>
                          <a:off x="0" y="0"/>
                          <a:ext cx="315097" cy="253313"/>
                        </a:xfrm>
                        <a:prstGeom prst="rect">
                          <a:avLst/>
                        </a:prstGeom>
                        <a:solidFill>
                          <a:schemeClr val="bg1"/>
                        </a:solidFill>
                        <a:ln w="6350">
                          <a:solidFill>
                            <a:schemeClr val="bg1"/>
                          </a:solidFill>
                        </a:ln>
                      </wps:spPr>
                      <wps:txbx>
                        <w:txbxContent>
                          <w:p w14:paraId="0988681F" w14:textId="22D4604F" w:rsidR="000830BA" w:rsidRPr="000176B4" w:rsidRDefault="000830BA">
                            <w:pPr>
                              <w:rPr>
                                <w:rFonts w:ascii="Arial" w:hAnsi="Arial" w:cs="Arial"/>
                                <w:i/>
                                <w:sz w:val="20"/>
                              </w:rPr>
                            </w:pPr>
                            <w:r w:rsidRPr="000176B4">
                              <w:rPr>
                                <w:rFonts w:ascii="Arial" w:hAnsi="Arial" w:cs="Arial"/>
                                <w: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FC39D" id="Надпись 460" o:spid="_x0000_s1045" type="#_x0000_t202" style="position:absolute;left:0;text-align:left;margin-left:65.5pt;margin-top:16.85pt;width:24.8pt;height:19.95pt;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" fillcolor="white [3212]" strokecolor="white [3212]" strokeweight=".5pt">
                <v:textbox>
                  <w:txbxContent>
                    <w:p w14:paraId="0988681F" w14:textId="22D4604F" w:rsidR="000830BA" w:rsidRPr="000176B4" w:rsidRDefault="000830BA">
                      <w:pPr>
                        <w:rPr>
                          <w:rFonts w:ascii="Arial" w:hAnsi="Arial" w:cs="Arial"/>
                          <w:i/>
                          <w:sz w:val="20"/>
                        </w:rPr>
                      </w:pPr>
                      <w:r w:rsidRPr="000176B4">
                        <w:rPr>
                          <w:rFonts w:ascii="Arial" w:hAnsi="Arial" w:cs="Arial"/>
                          <w:i/>
                          <w:sz w:val="20"/>
                        </w:rPr>
                        <w:t>1</w:t>
                      </w:r>
                    </w:p>
                  </w:txbxContent>
                </v:textbox>
              </v:shape>
            </w:pict>
          </mc:Fallback>
        </mc:AlternateContent>
      </w:r>
      <w:r w:rsidR="000F5CE5" w:rsidRPr="00114F35">
        <w:rPr>
          <w:noProof/>
          <w:color w:val="auto"/>
          <w:sz w:val="22"/>
          <w:szCs w:val="22"/>
          <w:lang w:eastAsia="zh-CN" w:bidi="ar-SA"/>
        </w:rPr>
        <w:drawing>
          <wp:inline distT="0" distB="0" distL="0" distR="0" wp14:anchorId="53EF19B5" wp14:editId="16BA071A">
            <wp:extent cx="6364111" cy="2434441"/>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7212" r="6287" b="12196"/>
                    <a:stretch/>
                  </pic:blipFill>
                  <pic:spPr bwMode="auto">
                    <a:xfrm>
                      <a:off x="0" y="0"/>
                      <a:ext cx="6395746" cy="2446542"/>
                    </a:xfrm>
                    <a:prstGeom prst="rect">
                      <a:avLst/>
                    </a:prstGeom>
                    <a:noFill/>
                    <a:ln>
                      <a:noFill/>
                    </a:ln>
                    <a:extLst>
                      <a:ext uri="{53640926-AAD7-44D8-BBD7-CCE9431645EC}">
                        <a14:shadowObscured xmlns:a14="http://schemas.microsoft.com/office/drawing/2010/main"/>
                      </a:ext>
                    </a:extLst>
                  </pic:spPr>
                </pic:pic>
              </a:graphicData>
            </a:graphic>
          </wp:inline>
        </w:drawing>
      </w:r>
    </w:p>
    <w:p w14:paraId="3962B69E" w14:textId="77777777" w:rsidR="00593AA9" w:rsidRPr="00114F35" w:rsidRDefault="00593AA9" w:rsidP="0042703D">
      <w:pPr>
        <w:pStyle w:val="MSGENFONTSTYLENAMETEMPLATEROLENUMBERMSGENFONTSTYLENAMEBYROLETEXT180"/>
        <w:numPr>
          <w:ilvl w:val="0"/>
          <w:numId w:val="34"/>
        </w:numPr>
        <w:shd w:val="clear" w:color="auto" w:fill="auto"/>
        <w:tabs>
          <w:tab w:val="left" w:pos="278"/>
        </w:tabs>
        <w:spacing w:line="360" w:lineRule="auto"/>
        <w:rPr>
          <w:sz w:val="20"/>
          <w:szCs w:val="20"/>
        </w:rPr>
      </w:pPr>
      <w:r w:rsidRPr="00114F35">
        <w:rPr>
          <w:rStyle w:val="MSGENFONTSTYLENAMETEMPLATEROLENUMBERMSGENFONTSTYLENAMEBYROLETEXT18MSGENFONTSTYLEMODIFERSPACING0"/>
          <w:color w:val="auto"/>
          <w:sz w:val="20"/>
          <w:szCs w:val="20"/>
        </w:rPr>
        <w:t xml:space="preserve">– </w:t>
      </w:r>
      <w:r w:rsidRPr="00114F35">
        <w:rPr>
          <w:rStyle w:val="MSGENFONTSTYLENAMETEMPLATEROLENUMBERMSGENFONTSTYLENAMEBYROLETEXT18MSGENFONTSTYLEMODIFERSPACING0"/>
          <w:color w:val="auto"/>
          <w:spacing w:val="0"/>
          <w:sz w:val="20"/>
          <w:szCs w:val="20"/>
        </w:rPr>
        <w:t xml:space="preserve">оптический точечный датчик; </w:t>
      </w:r>
      <w:r w:rsidRPr="000176B4">
        <w:rPr>
          <w:rStyle w:val="MSGENFONTSTYLENAMETEMPLATEROLENUMBERMSGENFONTSTYLENAMEBYROLETEXT18MSGENFONTSTYLEMODIFERSPACING0"/>
          <w:i/>
          <w:color w:val="auto"/>
          <w:spacing w:val="0"/>
          <w:sz w:val="20"/>
          <w:szCs w:val="20"/>
        </w:rPr>
        <w:t>2</w:t>
      </w:r>
      <w:r w:rsidRPr="00114F35">
        <w:rPr>
          <w:rStyle w:val="MSGENFONTSTYLENAMETEMPLATEROLENUMBERMSGENFONTSTYLENAMEBYROLETEXT18MSGENFONTSTYLEMODIFERSPACING0"/>
          <w:color w:val="auto"/>
          <w:spacing w:val="0"/>
          <w:sz w:val="20"/>
          <w:szCs w:val="20"/>
        </w:rPr>
        <w:t xml:space="preserve"> – камера испытания дугой</w:t>
      </w:r>
    </w:p>
    <w:p w14:paraId="1B049CD9" w14:textId="77777777" w:rsidR="00D5391D" w:rsidRPr="00114F35" w:rsidRDefault="00D5391D" w:rsidP="0042703D">
      <w:pPr>
        <w:pStyle w:val="MSGENFONTSTYLENAMETEMPLATEROLENUMBERMSGENFONTSTYLENAMEBYROLETEXT71"/>
        <w:shd w:val="clear" w:color="auto" w:fill="auto"/>
        <w:tabs>
          <w:tab w:val="left" w:pos="851"/>
        </w:tabs>
        <w:spacing w:line="360" w:lineRule="auto"/>
        <w:jc w:val="center"/>
        <w:rPr>
          <w:color w:val="auto"/>
          <w:sz w:val="22"/>
          <w:szCs w:val="22"/>
        </w:rPr>
      </w:pPr>
    </w:p>
    <w:p w14:paraId="1B01F552" w14:textId="77777777" w:rsidR="00593AA9" w:rsidRPr="00114F35" w:rsidRDefault="00593AA9" w:rsidP="0042703D">
      <w:pPr>
        <w:pStyle w:val="MSGENFONTSTYLENAMETEMPLATEROLENUMBERMSGENFONTSTYLENAMEBYROLETEXT71"/>
        <w:shd w:val="clear" w:color="auto" w:fill="auto"/>
        <w:tabs>
          <w:tab w:val="left" w:pos="851"/>
        </w:tabs>
        <w:spacing w:line="360" w:lineRule="auto"/>
        <w:jc w:val="center"/>
        <w:rPr>
          <w:color w:val="auto"/>
          <w:sz w:val="22"/>
          <w:szCs w:val="22"/>
        </w:rPr>
      </w:pPr>
      <w:r w:rsidRPr="00114F35">
        <w:rPr>
          <w:color w:val="auto"/>
          <w:sz w:val="22"/>
          <w:szCs w:val="22"/>
        </w:rPr>
        <w:t>Рисунок A.2 – Расположение датчика (испытание с точечным датчиком)</w:t>
      </w:r>
    </w:p>
    <w:p w14:paraId="352CFF04" w14:textId="328A7416" w:rsidR="00D5391D" w:rsidRPr="00114F35" w:rsidRDefault="00D5391D">
      <w:pPr>
        <w:suppressAutoHyphens w:val="0"/>
        <w:rPr>
          <w:rFonts w:ascii="Arial" w:eastAsia="Arial" w:hAnsi="Arial" w:cs="Arial"/>
          <w:sz w:val="22"/>
          <w:szCs w:val="22"/>
          <w:lang w:eastAsia="en-US" w:bidi="en-US"/>
        </w:rPr>
      </w:pPr>
    </w:p>
    <w:p w14:paraId="1A400716" w14:textId="77777777" w:rsidR="00A56193" w:rsidRPr="00114F35" w:rsidRDefault="00A56193" w:rsidP="0042703D">
      <w:pPr>
        <w:pStyle w:val="MSGENFONTSTYLENAMETEMPLATEROLENUMBERMSGENFONTSTYLENAMEBYROLETEXT71"/>
        <w:shd w:val="clear" w:color="auto" w:fill="auto"/>
        <w:tabs>
          <w:tab w:val="left" w:pos="851"/>
        </w:tabs>
        <w:spacing w:line="360" w:lineRule="auto"/>
        <w:jc w:val="both"/>
        <w:rPr>
          <w:color w:val="auto"/>
          <w:sz w:val="22"/>
          <w:szCs w:val="22"/>
        </w:rPr>
      </w:pPr>
    </w:p>
    <w:p w14:paraId="255C872C" w14:textId="06177ABB" w:rsidR="00593AA9" w:rsidRPr="00114F35" w:rsidRDefault="00456826" w:rsidP="0042703D">
      <w:pPr>
        <w:pStyle w:val="MSGENFONTSTYLENAMETEMPLATEROLENUMBERMSGENFONTSTYLENAMEBYROLETEXT71"/>
        <w:shd w:val="clear" w:color="auto" w:fill="auto"/>
        <w:tabs>
          <w:tab w:val="left" w:pos="851"/>
        </w:tabs>
        <w:spacing w:line="360" w:lineRule="auto"/>
        <w:jc w:val="center"/>
        <w:rPr>
          <w:color w:val="auto"/>
          <w:sz w:val="22"/>
          <w:szCs w:val="22"/>
        </w:rPr>
      </w:pPr>
      <w:r>
        <w:rPr>
          <w:noProof/>
          <w:color w:val="auto"/>
          <w:sz w:val="22"/>
          <w:szCs w:val="22"/>
          <w:lang w:eastAsia="zh-CN" w:bidi="ar-SA"/>
        </w:rPr>
        <w:lastRenderedPageBreak/>
        <mc:AlternateContent>
          <mc:Choice Requires="wps">
            <w:drawing>
              <wp:anchor distT="0" distB="0" distL="114300" distR="114300" simplePos="0" relativeHeight="251941376" behindDoc="0" locked="0" layoutInCell="1" allowOverlap="1" wp14:anchorId="25C58E92" wp14:editId="6E288AA4">
                <wp:simplePos x="0" y="0"/>
                <wp:positionH relativeFrom="column">
                  <wp:posOffset>2022475</wp:posOffset>
                </wp:positionH>
                <wp:positionV relativeFrom="paragraph">
                  <wp:posOffset>1249045</wp:posOffset>
                </wp:positionV>
                <wp:extent cx="153535" cy="232347"/>
                <wp:effectExtent l="0" t="0" r="18415" b="15875"/>
                <wp:wrapNone/>
                <wp:docPr id="470" name="Надпись 470"/>
                <wp:cNvGraphicFramePr/>
                <a:graphic xmlns:a="http://schemas.openxmlformats.org/drawingml/2006/main">
                  <a:graphicData uri="http://schemas.microsoft.com/office/word/2010/wordprocessingShape">
                    <wps:wsp>
                      <wps:cNvSpPr txBox="1"/>
                      <wps:spPr>
                        <a:xfrm>
                          <a:off x="0" y="0"/>
                          <a:ext cx="153535" cy="232347"/>
                        </a:xfrm>
                        <a:prstGeom prst="rect">
                          <a:avLst/>
                        </a:prstGeom>
                        <a:solidFill>
                          <a:schemeClr val="bg1"/>
                        </a:solidFill>
                        <a:ln w="6350">
                          <a:solidFill>
                            <a:schemeClr val="bg1"/>
                          </a:solidFill>
                        </a:ln>
                      </wps:spPr>
                      <wps:txbx>
                        <w:txbxContent>
                          <w:p w14:paraId="3423CD74" w14:textId="57F3620B" w:rsidR="000830BA" w:rsidRPr="003E6304" w:rsidRDefault="000830BA" w:rsidP="00456826">
                            <w:pPr>
                              <w:rPr>
                                <w:rFonts w:ascii="Arial" w:hAnsi="Arial" w:cs="Arial"/>
                                <w:i/>
                                <w:sz w:val="18"/>
                              </w:rPr>
                            </w:pPr>
                            <w:r>
                              <w:rPr>
                                <w:rFonts w:ascii="Arial" w:hAnsi="Arial" w:cs="Arial"/>
                                <w:i/>
                                <w:sz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8E92" id="Надпись 470" o:spid="_x0000_s1046" type="#_x0000_t202" style="position:absolute;left:0;text-align:left;margin-left:159.25pt;margin-top:98.35pt;width:12.1pt;height:18.3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" fillcolor="white [3212]" strokecolor="white [3212]" strokeweight=".5pt">
                <v:textbox>
                  <w:txbxContent>
                    <w:p w14:paraId="3423CD74" w14:textId="57F3620B" w:rsidR="000830BA" w:rsidRPr="003E6304" w:rsidRDefault="000830BA" w:rsidP="00456826">
                      <w:pPr>
                        <w:rPr>
                          <w:rFonts w:ascii="Arial" w:hAnsi="Arial" w:cs="Arial"/>
                          <w:i/>
                          <w:sz w:val="18"/>
                        </w:rPr>
                      </w:pPr>
                      <w:r>
                        <w:rPr>
                          <w:rFonts w:ascii="Arial" w:hAnsi="Arial" w:cs="Arial"/>
                          <w:i/>
                          <w:sz w:val="18"/>
                        </w:rPr>
                        <w:t>3</w:t>
                      </w:r>
                    </w:p>
                  </w:txbxContent>
                </v:textbox>
              </v:shape>
            </w:pict>
          </mc:Fallback>
        </mc:AlternateContent>
      </w:r>
      <w:r>
        <w:rPr>
          <w:noProof/>
          <w:color w:val="auto"/>
          <w:sz w:val="22"/>
          <w:szCs w:val="22"/>
          <w:lang w:eastAsia="zh-CN" w:bidi="ar-SA"/>
        </w:rPr>
        <mc:AlternateContent>
          <mc:Choice Requires="wps">
            <w:drawing>
              <wp:anchor distT="0" distB="0" distL="114300" distR="114300" simplePos="0" relativeHeight="251939328" behindDoc="0" locked="0" layoutInCell="1" allowOverlap="1" wp14:anchorId="213E749B" wp14:editId="0D9AB0DD">
                <wp:simplePos x="0" y="0"/>
                <wp:positionH relativeFrom="column">
                  <wp:posOffset>1898015</wp:posOffset>
                </wp:positionH>
                <wp:positionV relativeFrom="paragraph">
                  <wp:posOffset>898525</wp:posOffset>
                </wp:positionV>
                <wp:extent cx="153535" cy="232347"/>
                <wp:effectExtent l="0" t="0" r="18415" b="15875"/>
                <wp:wrapNone/>
                <wp:docPr id="469" name="Надпись 469"/>
                <wp:cNvGraphicFramePr/>
                <a:graphic xmlns:a="http://schemas.openxmlformats.org/drawingml/2006/main">
                  <a:graphicData uri="http://schemas.microsoft.com/office/word/2010/wordprocessingShape">
                    <wps:wsp>
                      <wps:cNvSpPr txBox="1"/>
                      <wps:spPr>
                        <a:xfrm>
                          <a:off x="0" y="0"/>
                          <a:ext cx="153535" cy="232347"/>
                        </a:xfrm>
                        <a:prstGeom prst="rect">
                          <a:avLst/>
                        </a:prstGeom>
                        <a:solidFill>
                          <a:schemeClr val="bg1"/>
                        </a:solidFill>
                        <a:ln w="6350">
                          <a:solidFill>
                            <a:schemeClr val="bg1"/>
                          </a:solidFill>
                        </a:ln>
                      </wps:spPr>
                      <wps:txbx>
                        <w:txbxContent>
                          <w:p w14:paraId="4684689C" w14:textId="04523E67" w:rsidR="000830BA" w:rsidRPr="003E6304" w:rsidRDefault="000830BA" w:rsidP="00456826">
                            <w:pPr>
                              <w:rPr>
                                <w:rFonts w:ascii="Arial" w:hAnsi="Arial" w:cs="Arial"/>
                                <w:i/>
                                <w:sz w:val="18"/>
                              </w:rPr>
                            </w:pPr>
                            <w:r>
                              <w:rPr>
                                <w:rFonts w:ascii="Arial" w:hAnsi="Arial" w:cs="Arial"/>
                                <w:i/>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749B" id="Надпись 469" o:spid="_x0000_s1047" type="#_x0000_t202" style="position:absolute;left:0;text-align:left;margin-left:149.45pt;margin-top:70.75pt;width:12.1pt;height:18.3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" fillcolor="white [3212]" strokecolor="white [3212]" strokeweight=".5pt">
                <v:textbox>
                  <w:txbxContent>
                    <w:p w14:paraId="4684689C" w14:textId="04523E67" w:rsidR="000830BA" w:rsidRPr="003E6304" w:rsidRDefault="000830BA" w:rsidP="00456826">
                      <w:pPr>
                        <w:rPr>
                          <w:rFonts w:ascii="Arial" w:hAnsi="Arial" w:cs="Arial"/>
                          <w:i/>
                          <w:sz w:val="18"/>
                        </w:rPr>
                      </w:pPr>
                      <w:r>
                        <w:rPr>
                          <w:rFonts w:ascii="Arial" w:hAnsi="Arial" w:cs="Arial"/>
                          <w:i/>
                          <w:sz w:val="18"/>
                        </w:rPr>
                        <w:t>2</w:t>
                      </w:r>
                    </w:p>
                  </w:txbxContent>
                </v:textbox>
              </v:shape>
            </w:pict>
          </mc:Fallback>
        </mc:AlternateContent>
      </w:r>
      <w:r>
        <w:rPr>
          <w:noProof/>
          <w:color w:val="auto"/>
          <w:sz w:val="22"/>
          <w:szCs w:val="22"/>
          <w:lang w:eastAsia="zh-CN" w:bidi="ar-SA"/>
        </w:rPr>
        <mc:AlternateContent>
          <mc:Choice Requires="wps">
            <w:drawing>
              <wp:anchor distT="0" distB="0" distL="114300" distR="114300" simplePos="0" relativeHeight="251937280" behindDoc="0" locked="0" layoutInCell="1" allowOverlap="1" wp14:anchorId="4B7FD536" wp14:editId="530D07B2">
                <wp:simplePos x="0" y="0"/>
                <wp:positionH relativeFrom="column">
                  <wp:posOffset>1995805</wp:posOffset>
                </wp:positionH>
                <wp:positionV relativeFrom="paragraph">
                  <wp:posOffset>560705</wp:posOffset>
                </wp:positionV>
                <wp:extent cx="153535" cy="232347"/>
                <wp:effectExtent l="0" t="0" r="18415" b="15875"/>
                <wp:wrapNone/>
                <wp:docPr id="468" name="Надпись 468"/>
                <wp:cNvGraphicFramePr/>
                <a:graphic xmlns:a="http://schemas.openxmlformats.org/drawingml/2006/main">
                  <a:graphicData uri="http://schemas.microsoft.com/office/word/2010/wordprocessingShape">
                    <wps:wsp>
                      <wps:cNvSpPr txBox="1"/>
                      <wps:spPr>
                        <a:xfrm>
                          <a:off x="0" y="0"/>
                          <a:ext cx="153535" cy="232347"/>
                        </a:xfrm>
                        <a:prstGeom prst="rect">
                          <a:avLst/>
                        </a:prstGeom>
                        <a:solidFill>
                          <a:schemeClr val="bg1"/>
                        </a:solidFill>
                        <a:ln w="6350">
                          <a:solidFill>
                            <a:schemeClr val="bg1"/>
                          </a:solidFill>
                        </a:ln>
                      </wps:spPr>
                      <wps:txbx>
                        <w:txbxContent>
                          <w:p w14:paraId="6A6DD710" w14:textId="2926BACE" w:rsidR="000830BA" w:rsidRPr="003E6304" w:rsidRDefault="000830BA" w:rsidP="00456826">
                            <w:pPr>
                              <w:rPr>
                                <w:rFonts w:ascii="Arial" w:hAnsi="Arial" w:cs="Arial"/>
                                <w:i/>
                                <w:sz w:val="18"/>
                              </w:rPr>
                            </w:pPr>
                            <w:r>
                              <w:rPr>
                                <w:rFonts w:ascii="Arial" w:hAnsi="Arial" w:cs="Arial"/>
                                <w:i/>
                                <w:sz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D536" id="Надпись 468" o:spid="_x0000_s1048" type="#_x0000_t202" style="position:absolute;left:0;text-align:left;margin-left:157.15pt;margin-top:44.15pt;width:12.1pt;height:18.3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" fillcolor="white [3212]" strokecolor="white [3212]" strokeweight=".5pt">
                <v:textbox>
                  <w:txbxContent>
                    <w:p w14:paraId="6A6DD710" w14:textId="2926BACE" w:rsidR="000830BA" w:rsidRPr="003E6304" w:rsidRDefault="000830BA" w:rsidP="00456826">
                      <w:pPr>
                        <w:rPr>
                          <w:rFonts w:ascii="Arial" w:hAnsi="Arial" w:cs="Arial"/>
                          <w:i/>
                          <w:sz w:val="18"/>
                        </w:rPr>
                      </w:pPr>
                      <w:r>
                        <w:rPr>
                          <w:rFonts w:ascii="Arial" w:hAnsi="Arial" w:cs="Arial"/>
                          <w:i/>
                          <w:sz w:val="18"/>
                        </w:rPr>
                        <w:t>1</w:t>
                      </w:r>
                    </w:p>
                  </w:txbxContent>
                </v:textbox>
              </v:shape>
            </w:pict>
          </mc:Fallback>
        </mc:AlternateContent>
      </w:r>
      <w:r>
        <w:rPr>
          <w:noProof/>
          <w:color w:val="auto"/>
          <w:sz w:val="22"/>
          <w:szCs w:val="22"/>
          <w:lang w:eastAsia="zh-CN" w:bidi="ar-SA"/>
        </w:rPr>
        <mc:AlternateContent>
          <mc:Choice Requires="wps">
            <w:drawing>
              <wp:anchor distT="0" distB="0" distL="114300" distR="114300" simplePos="0" relativeHeight="251935232" behindDoc="0" locked="0" layoutInCell="1" allowOverlap="1" wp14:anchorId="1C868C6B" wp14:editId="30A4E419">
                <wp:simplePos x="0" y="0"/>
                <wp:positionH relativeFrom="column">
                  <wp:posOffset>1839595</wp:posOffset>
                </wp:positionH>
                <wp:positionV relativeFrom="paragraph">
                  <wp:posOffset>95885</wp:posOffset>
                </wp:positionV>
                <wp:extent cx="153535" cy="232347"/>
                <wp:effectExtent l="0" t="0" r="18415" b="15875"/>
                <wp:wrapNone/>
                <wp:docPr id="467" name="Надпись 467"/>
                <wp:cNvGraphicFramePr/>
                <a:graphic xmlns:a="http://schemas.openxmlformats.org/drawingml/2006/main">
                  <a:graphicData uri="http://schemas.microsoft.com/office/word/2010/wordprocessingShape">
                    <wps:wsp>
                      <wps:cNvSpPr txBox="1"/>
                      <wps:spPr>
                        <a:xfrm>
                          <a:off x="0" y="0"/>
                          <a:ext cx="153535" cy="232347"/>
                        </a:xfrm>
                        <a:prstGeom prst="rect">
                          <a:avLst/>
                        </a:prstGeom>
                        <a:solidFill>
                          <a:schemeClr val="bg1"/>
                        </a:solidFill>
                        <a:ln w="6350">
                          <a:solidFill>
                            <a:schemeClr val="bg1"/>
                          </a:solidFill>
                        </a:ln>
                      </wps:spPr>
                      <wps:txbx>
                        <w:txbxContent>
                          <w:p w14:paraId="6AC38A3B" w14:textId="22B8F090" w:rsidR="000830BA" w:rsidRPr="003E6304" w:rsidRDefault="000830BA" w:rsidP="00456826">
                            <w:pPr>
                              <w:rPr>
                                <w:rFonts w:ascii="Arial" w:hAnsi="Arial" w:cs="Arial"/>
                                <w:i/>
                                <w:sz w:val="18"/>
                              </w:rPr>
                            </w:pPr>
                            <w:r>
                              <w:rPr>
                                <w:rFonts w:ascii="Arial" w:hAnsi="Arial" w:cs="Arial"/>
                                <w:i/>
                                <w:sz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68C6B" id="Надпись 467" o:spid="_x0000_s1049" type="#_x0000_t202" style="position:absolute;left:0;text-align:left;margin-left:144.85pt;margin-top:7.55pt;width:12.1pt;height:18.3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" fillcolor="white [3212]" strokecolor="white [3212]" strokeweight=".5pt">
                <v:textbox>
                  <w:txbxContent>
                    <w:p w14:paraId="6AC38A3B" w14:textId="22B8F090" w:rsidR="000830BA" w:rsidRPr="003E6304" w:rsidRDefault="000830BA" w:rsidP="00456826">
                      <w:pPr>
                        <w:rPr>
                          <w:rFonts w:ascii="Arial" w:hAnsi="Arial" w:cs="Arial"/>
                          <w:i/>
                          <w:sz w:val="18"/>
                        </w:rPr>
                      </w:pPr>
                      <w:r>
                        <w:rPr>
                          <w:rFonts w:ascii="Arial" w:hAnsi="Arial" w:cs="Arial"/>
                          <w:i/>
                          <w:sz w:val="18"/>
                        </w:rPr>
                        <w:t>8</w:t>
                      </w:r>
                    </w:p>
                  </w:txbxContent>
                </v:textbox>
              </v:shape>
            </w:pict>
          </mc:Fallback>
        </mc:AlternateContent>
      </w:r>
      <w:r w:rsidR="003E6304">
        <w:rPr>
          <w:noProof/>
          <w:color w:val="auto"/>
          <w:sz w:val="22"/>
          <w:szCs w:val="22"/>
          <w:lang w:eastAsia="zh-CN" w:bidi="ar-SA"/>
        </w:rPr>
        <mc:AlternateContent>
          <mc:Choice Requires="wps">
            <w:drawing>
              <wp:anchor distT="0" distB="0" distL="114300" distR="114300" simplePos="0" relativeHeight="251933184" behindDoc="0" locked="0" layoutInCell="1" allowOverlap="1" wp14:anchorId="5D926AA6" wp14:editId="1C334D12">
                <wp:simplePos x="0" y="0"/>
                <wp:positionH relativeFrom="column">
                  <wp:posOffset>336550</wp:posOffset>
                </wp:positionH>
                <wp:positionV relativeFrom="paragraph">
                  <wp:posOffset>979805</wp:posOffset>
                </wp:positionV>
                <wp:extent cx="210820" cy="232347"/>
                <wp:effectExtent l="0" t="0" r="17780" b="15875"/>
                <wp:wrapNone/>
                <wp:docPr id="466" name="Надпись 466"/>
                <wp:cNvGraphicFramePr/>
                <a:graphic xmlns:a="http://schemas.openxmlformats.org/drawingml/2006/main">
                  <a:graphicData uri="http://schemas.microsoft.com/office/word/2010/wordprocessingShape">
                    <wps:wsp>
                      <wps:cNvSpPr txBox="1"/>
                      <wps:spPr>
                        <a:xfrm>
                          <a:off x="0" y="0"/>
                          <a:ext cx="210820" cy="232347"/>
                        </a:xfrm>
                        <a:prstGeom prst="rect">
                          <a:avLst/>
                        </a:prstGeom>
                        <a:solidFill>
                          <a:schemeClr val="bg1"/>
                        </a:solidFill>
                        <a:ln w="6350">
                          <a:solidFill>
                            <a:schemeClr val="bg1"/>
                          </a:solidFill>
                        </a:ln>
                      </wps:spPr>
                      <wps:txbx>
                        <w:txbxContent>
                          <w:p w14:paraId="6CEB0FD7" w14:textId="29008B25" w:rsidR="000830BA" w:rsidRPr="003E6304" w:rsidRDefault="000830BA" w:rsidP="003E6304">
                            <w:pPr>
                              <w:rPr>
                                <w:rFonts w:ascii="Arial" w:hAnsi="Arial" w:cs="Arial"/>
                                <w:i/>
                                <w:sz w:val="18"/>
                              </w:rPr>
                            </w:pPr>
                            <w:r>
                              <w:rPr>
                                <w:rFonts w:ascii="Arial" w:hAnsi="Arial" w:cs="Arial"/>
                                <w:i/>
                                <w:sz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26AA6" id="Надпись 466" o:spid="_x0000_s1050" type="#_x0000_t202" style="position:absolute;left:0;text-align:left;margin-left:26.5pt;margin-top:77.15pt;width:16.6pt;height:18.3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" fillcolor="white [3212]" strokecolor="white [3212]" strokeweight=".5pt">
                <v:textbox>
                  <w:txbxContent>
                    <w:p w14:paraId="6CEB0FD7" w14:textId="29008B25" w:rsidR="000830BA" w:rsidRPr="003E6304" w:rsidRDefault="000830BA" w:rsidP="003E6304">
                      <w:pPr>
                        <w:rPr>
                          <w:rFonts w:ascii="Arial" w:hAnsi="Arial" w:cs="Arial"/>
                          <w:i/>
                          <w:sz w:val="18"/>
                        </w:rPr>
                      </w:pPr>
                      <w:r>
                        <w:rPr>
                          <w:rFonts w:ascii="Arial" w:hAnsi="Arial" w:cs="Arial"/>
                          <w:i/>
                          <w:sz w:val="18"/>
                        </w:rPr>
                        <w:t>5</w:t>
                      </w:r>
                    </w:p>
                  </w:txbxContent>
                </v:textbox>
              </v:shape>
            </w:pict>
          </mc:Fallback>
        </mc:AlternateContent>
      </w:r>
      <w:r w:rsidR="003E6304">
        <w:rPr>
          <w:noProof/>
          <w:color w:val="auto"/>
          <w:sz w:val="22"/>
          <w:szCs w:val="22"/>
          <w:lang w:eastAsia="zh-CN" w:bidi="ar-SA"/>
        </w:rPr>
        <mc:AlternateContent>
          <mc:Choice Requires="wps">
            <w:drawing>
              <wp:anchor distT="0" distB="0" distL="114300" distR="114300" simplePos="0" relativeHeight="251931136" behindDoc="0" locked="0" layoutInCell="1" allowOverlap="1" wp14:anchorId="5710A182" wp14:editId="16B34E18">
                <wp:simplePos x="0" y="0"/>
                <wp:positionH relativeFrom="column">
                  <wp:posOffset>3740910</wp:posOffset>
                </wp:positionH>
                <wp:positionV relativeFrom="paragraph">
                  <wp:posOffset>1146445</wp:posOffset>
                </wp:positionV>
                <wp:extent cx="153535" cy="232347"/>
                <wp:effectExtent l="0" t="0" r="18415" b="15875"/>
                <wp:wrapNone/>
                <wp:docPr id="465" name="Надпись 465"/>
                <wp:cNvGraphicFramePr/>
                <a:graphic xmlns:a="http://schemas.openxmlformats.org/drawingml/2006/main">
                  <a:graphicData uri="http://schemas.microsoft.com/office/word/2010/wordprocessingShape">
                    <wps:wsp>
                      <wps:cNvSpPr txBox="1"/>
                      <wps:spPr>
                        <a:xfrm>
                          <a:off x="0" y="0"/>
                          <a:ext cx="153535" cy="232347"/>
                        </a:xfrm>
                        <a:prstGeom prst="rect">
                          <a:avLst/>
                        </a:prstGeom>
                        <a:solidFill>
                          <a:schemeClr val="bg1"/>
                        </a:solidFill>
                        <a:ln w="6350">
                          <a:solidFill>
                            <a:schemeClr val="bg1"/>
                          </a:solidFill>
                        </a:ln>
                      </wps:spPr>
                      <wps:txbx>
                        <w:txbxContent>
                          <w:p w14:paraId="722F73CA" w14:textId="477820F1" w:rsidR="000830BA" w:rsidRPr="003E6304" w:rsidRDefault="000830BA" w:rsidP="003E6304">
                            <w:pPr>
                              <w:rPr>
                                <w:rFonts w:ascii="Arial" w:hAnsi="Arial" w:cs="Arial"/>
                                <w:i/>
                                <w:sz w:val="18"/>
                              </w:rPr>
                            </w:pPr>
                            <w:r>
                              <w:rPr>
                                <w:rFonts w:ascii="Arial" w:hAnsi="Arial" w:cs="Arial"/>
                                <w:i/>
                                <w:sz w:val="1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0A182" id="Надпись 465" o:spid="_x0000_s1051" type="#_x0000_t202" style="position:absolute;left:0;text-align:left;margin-left:294.55pt;margin-top:90.25pt;width:12.1pt;height:18.3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" fillcolor="white [3212]" strokecolor="white [3212]" strokeweight=".5pt">
                <v:textbox>
                  <w:txbxContent>
                    <w:p w14:paraId="722F73CA" w14:textId="477820F1" w:rsidR="000830BA" w:rsidRPr="003E6304" w:rsidRDefault="000830BA" w:rsidP="003E6304">
                      <w:pPr>
                        <w:rPr>
                          <w:rFonts w:ascii="Arial" w:hAnsi="Arial" w:cs="Arial"/>
                          <w:i/>
                          <w:sz w:val="18"/>
                        </w:rPr>
                      </w:pPr>
                      <w:r>
                        <w:rPr>
                          <w:rFonts w:ascii="Arial" w:hAnsi="Arial" w:cs="Arial"/>
                          <w:i/>
                          <w:sz w:val="18"/>
                        </w:rPr>
                        <w:t>7</w:t>
                      </w:r>
                    </w:p>
                  </w:txbxContent>
                </v:textbox>
              </v:shape>
            </w:pict>
          </mc:Fallback>
        </mc:AlternateContent>
      </w:r>
      <w:r w:rsidR="003E6304">
        <w:rPr>
          <w:noProof/>
          <w:color w:val="auto"/>
          <w:sz w:val="22"/>
          <w:szCs w:val="22"/>
          <w:lang w:eastAsia="zh-CN" w:bidi="ar-SA"/>
        </w:rPr>
        <mc:AlternateContent>
          <mc:Choice Requires="wps">
            <w:drawing>
              <wp:anchor distT="0" distB="0" distL="114300" distR="114300" simplePos="0" relativeHeight="251929088" behindDoc="0" locked="0" layoutInCell="1" allowOverlap="1" wp14:anchorId="6105D9DB" wp14:editId="177ED397">
                <wp:simplePos x="0" y="0"/>
                <wp:positionH relativeFrom="column">
                  <wp:posOffset>395698</wp:posOffset>
                </wp:positionH>
                <wp:positionV relativeFrom="paragraph">
                  <wp:posOffset>3219773</wp:posOffset>
                </wp:positionV>
                <wp:extent cx="153535" cy="232347"/>
                <wp:effectExtent l="0" t="0" r="18415" b="15875"/>
                <wp:wrapNone/>
                <wp:docPr id="464" name="Надпись 464"/>
                <wp:cNvGraphicFramePr/>
                <a:graphic xmlns:a="http://schemas.openxmlformats.org/drawingml/2006/main">
                  <a:graphicData uri="http://schemas.microsoft.com/office/word/2010/wordprocessingShape">
                    <wps:wsp>
                      <wps:cNvSpPr txBox="1"/>
                      <wps:spPr>
                        <a:xfrm>
                          <a:off x="0" y="0"/>
                          <a:ext cx="153535" cy="232347"/>
                        </a:xfrm>
                        <a:prstGeom prst="rect">
                          <a:avLst/>
                        </a:prstGeom>
                        <a:solidFill>
                          <a:schemeClr val="bg1"/>
                        </a:solidFill>
                        <a:ln w="6350">
                          <a:solidFill>
                            <a:schemeClr val="bg1"/>
                          </a:solidFill>
                        </a:ln>
                      </wps:spPr>
                      <wps:txbx>
                        <w:txbxContent>
                          <w:p w14:paraId="2F8D4770" w14:textId="77777777" w:rsidR="000830BA" w:rsidRPr="003E6304" w:rsidRDefault="000830BA" w:rsidP="003E6304">
                            <w:pPr>
                              <w:rPr>
                                <w:rFonts w:ascii="Arial" w:hAnsi="Arial" w:cs="Arial"/>
                                <w:i/>
                                <w:sz w:val="18"/>
                              </w:rPr>
                            </w:pPr>
                            <w:r w:rsidRPr="003E6304">
                              <w:rPr>
                                <w:rFonts w:ascii="Arial" w:hAnsi="Arial" w:cs="Arial"/>
                                <w:i/>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D9DB" id="Надпись 464" o:spid="_x0000_s1052" type="#_x0000_t202" style="position:absolute;left:0;text-align:left;margin-left:31.15pt;margin-top:253.55pt;width:12.1pt;height:18.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" fillcolor="white [3212]" strokecolor="white [3212]" strokeweight=".5pt">
                <v:textbox>
                  <w:txbxContent>
                    <w:p w14:paraId="2F8D4770" w14:textId="77777777" w:rsidR="000830BA" w:rsidRPr="003E6304" w:rsidRDefault="000830BA" w:rsidP="003E6304">
                      <w:pPr>
                        <w:rPr>
                          <w:rFonts w:ascii="Arial" w:hAnsi="Arial" w:cs="Arial"/>
                          <w:i/>
                          <w:sz w:val="18"/>
                        </w:rPr>
                      </w:pPr>
                      <w:r w:rsidRPr="003E6304">
                        <w:rPr>
                          <w:rFonts w:ascii="Arial" w:hAnsi="Arial" w:cs="Arial"/>
                          <w:i/>
                          <w:sz w:val="18"/>
                        </w:rPr>
                        <w:t>6</w:t>
                      </w:r>
                    </w:p>
                  </w:txbxContent>
                </v:textbox>
              </v:shape>
            </w:pict>
          </mc:Fallback>
        </mc:AlternateContent>
      </w:r>
      <w:r w:rsidR="003E6304">
        <w:rPr>
          <w:noProof/>
          <w:color w:val="auto"/>
          <w:sz w:val="22"/>
          <w:szCs w:val="22"/>
          <w:lang w:eastAsia="zh-CN" w:bidi="ar-SA"/>
        </w:rPr>
        <mc:AlternateContent>
          <mc:Choice Requires="wps">
            <w:drawing>
              <wp:anchor distT="0" distB="0" distL="114300" distR="114300" simplePos="0" relativeHeight="251927040" behindDoc="0" locked="0" layoutInCell="1" allowOverlap="1" wp14:anchorId="3465C8DD" wp14:editId="07113CE5">
                <wp:simplePos x="0" y="0"/>
                <wp:positionH relativeFrom="column">
                  <wp:posOffset>369466</wp:posOffset>
                </wp:positionH>
                <wp:positionV relativeFrom="paragraph">
                  <wp:posOffset>45605</wp:posOffset>
                </wp:positionV>
                <wp:extent cx="153535" cy="232347"/>
                <wp:effectExtent l="0" t="0" r="18415" b="15875"/>
                <wp:wrapNone/>
                <wp:docPr id="463" name="Надпись 463"/>
                <wp:cNvGraphicFramePr/>
                <a:graphic xmlns:a="http://schemas.openxmlformats.org/drawingml/2006/main">
                  <a:graphicData uri="http://schemas.microsoft.com/office/word/2010/wordprocessingShape">
                    <wps:wsp>
                      <wps:cNvSpPr txBox="1"/>
                      <wps:spPr>
                        <a:xfrm>
                          <a:off x="0" y="0"/>
                          <a:ext cx="153535" cy="232347"/>
                        </a:xfrm>
                        <a:prstGeom prst="rect">
                          <a:avLst/>
                        </a:prstGeom>
                        <a:solidFill>
                          <a:schemeClr val="bg1"/>
                        </a:solidFill>
                        <a:ln w="6350">
                          <a:solidFill>
                            <a:schemeClr val="bg1"/>
                          </a:solidFill>
                        </a:ln>
                      </wps:spPr>
                      <wps:txbx>
                        <w:txbxContent>
                          <w:p w14:paraId="05A8140F" w14:textId="19E4A743" w:rsidR="000830BA" w:rsidRPr="003E6304" w:rsidRDefault="000830BA" w:rsidP="003E6304">
                            <w:pPr>
                              <w:rPr>
                                <w:rFonts w:ascii="Arial" w:hAnsi="Arial" w:cs="Arial"/>
                                <w:i/>
                                <w:sz w:val="18"/>
                              </w:rPr>
                            </w:pPr>
                            <w:r w:rsidRPr="003E6304">
                              <w:rPr>
                                <w:rFonts w:ascii="Arial" w:hAnsi="Arial" w:cs="Arial"/>
                                <w:i/>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C8DD" id="Надпись 463" o:spid="_x0000_s1053" type="#_x0000_t202" style="position:absolute;left:0;text-align:left;margin-left:29.1pt;margin-top:3.6pt;width:12.1pt;height:18.3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" fillcolor="white [3212]" strokecolor="white [3212]" strokeweight=".5pt">
                <v:textbox>
                  <w:txbxContent>
                    <w:p w14:paraId="05A8140F" w14:textId="19E4A743" w:rsidR="000830BA" w:rsidRPr="003E6304" w:rsidRDefault="000830BA" w:rsidP="003E6304">
                      <w:pPr>
                        <w:rPr>
                          <w:rFonts w:ascii="Arial" w:hAnsi="Arial" w:cs="Arial"/>
                          <w:i/>
                          <w:sz w:val="18"/>
                        </w:rPr>
                      </w:pPr>
                      <w:r w:rsidRPr="003E6304">
                        <w:rPr>
                          <w:rFonts w:ascii="Arial" w:hAnsi="Arial" w:cs="Arial"/>
                          <w:i/>
                          <w:sz w:val="18"/>
                        </w:rPr>
                        <w:t>6</w:t>
                      </w:r>
                    </w:p>
                  </w:txbxContent>
                </v:textbox>
              </v:shape>
            </w:pict>
          </mc:Fallback>
        </mc:AlternateContent>
      </w:r>
      <w:r w:rsidR="003E6304">
        <w:rPr>
          <w:noProof/>
          <w:color w:val="auto"/>
          <w:sz w:val="22"/>
          <w:szCs w:val="22"/>
          <w:lang w:eastAsia="zh-CN" w:bidi="ar-SA"/>
        </w:rPr>
        <mc:AlternateContent>
          <mc:Choice Requires="wps">
            <w:drawing>
              <wp:anchor distT="0" distB="0" distL="114300" distR="114300" simplePos="0" relativeHeight="251924992" behindDoc="0" locked="0" layoutInCell="1" allowOverlap="1" wp14:anchorId="53650C30" wp14:editId="1FECCCA8">
                <wp:simplePos x="0" y="0"/>
                <wp:positionH relativeFrom="column">
                  <wp:posOffset>2021840</wp:posOffset>
                </wp:positionH>
                <wp:positionV relativeFrom="paragraph">
                  <wp:posOffset>3324860</wp:posOffset>
                </wp:positionV>
                <wp:extent cx="153535" cy="232347"/>
                <wp:effectExtent l="0" t="0" r="18415" b="15875"/>
                <wp:wrapNone/>
                <wp:docPr id="462" name="Надпись 462"/>
                <wp:cNvGraphicFramePr/>
                <a:graphic xmlns:a="http://schemas.openxmlformats.org/drawingml/2006/main">
                  <a:graphicData uri="http://schemas.microsoft.com/office/word/2010/wordprocessingShape">
                    <wps:wsp>
                      <wps:cNvSpPr txBox="1"/>
                      <wps:spPr>
                        <a:xfrm>
                          <a:off x="0" y="0"/>
                          <a:ext cx="153535" cy="232347"/>
                        </a:xfrm>
                        <a:prstGeom prst="rect">
                          <a:avLst/>
                        </a:prstGeom>
                        <a:solidFill>
                          <a:schemeClr val="bg1"/>
                        </a:solidFill>
                        <a:ln w="6350">
                          <a:solidFill>
                            <a:schemeClr val="bg1"/>
                          </a:solidFill>
                        </a:ln>
                      </wps:spPr>
                      <wps:txbx>
                        <w:txbxContent>
                          <w:p w14:paraId="0FEBA618" w14:textId="210C9A14" w:rsidR="000830BA" w:rsidRPr="003E6304" w:rsidRDefault="000830BA" w:rsidP="003E6304">
                            <w:pPr>
                              <w:rPr>
                                <w:rFonts w:ascii="Arial" w:hAnsi="Arial" w:cs="Arial"/>
                                <w:i/>
                                <w:sz w:val="18"/>
                              </w:rPr>
                            </w:pPr>
                            <w:r w:rsidRPr="003E6304">
                              <w:rPr>
                                <w:rFonts w:ascii="Arial" w:hAnsi="Arial" w:cs="Arial"/>
                                <w:i/>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50C30" id="Надпись 462" o:spid="_x0000_s1054" type="#_x0000_t202" style="position:absolute;left:0;text-align:left;margin-left:159.2pt;margin-top:261.8pt;width:12.1pt;height:18.3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" fillcolor="white [3212]" strokecolor="white [3212]" strokeweight=".5pt">
                <v:textbox>
                  <w:txbxContent>
                    <w:p w14:paraId="0FEBA618" w14:textId="210C9A14" w:rsidR="000830BA" w:rsidRPr="003E6304" w:rsidRDefault="000830BA" w:rsidP="003E6304">
                      <w:pPr>
                        <w:rPr>
                          <w:rFonts w:ascii="Arial" w:hAnsi="Arial" w:cs="Arial"/>
                          <w:i/>
                          <w:sz w:val="18"/>
                        </w:rPr>
                      </w:pPr>
                      <w:r w:rsidRPr="003E6304">
                        <w:rPr>
                          <w:rFonts w:ascii="Arial" w:hAnsi="Arial" w:cs="Arial"/>
                          <w:i/>
                          <w:sz w:val="18"/>
                        </w:rPr>
                        <w:t>4</w:t>
                      </w:r>
                    </w:p>
                  </w:txbxContent>
                </v:textbox>
              </v:shape>
            </w:pict>
          </mc:Fallback>
        </mc:AlternateContent>
      </w:r>
      <w:r w:rsidR="00593AA9" w:rsidRPr="00114F35">
        <w:rPr>
          <w:noProof/>
          <w:color w:val="auto"/>
          <w:sz w:val="22"/>
          <w:szCs w:val="22"/>
          <w:lang w:eastAsia="zh-CN" w:bidi="ar-SA"/>
        </w:rPr>
        <w:drawing>
          <wp:inline distT="0" distB="0" distL="0" distR="0" wp14:anchorId="79AF3BD2" wp14:editId="5296DD27">
            <wp:extent cx="6049149" cy="3681350"/>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958" t="9109" r="6936" b="14779"/>
                    <a:stretch/>
                  </pic:blipFill>
                  <pic:spPr bwMode="auto">
                    <a:xfrm>
                      <a:off x="0" y="0"/>
                      <a:ext cx="6060616" cy="3688328"/>
                    </a:xfrm>
                    <a:prstGeom prst="rect">
                      <a:avLst/>
                    </a:prstGeom>
                    <a:noFill/>
                    <a:ln>
                      <a:noFill/>
                    </a:ln>
                    <a:extLst>
                      <a:ext uri="{53640926-AAD7-44D8-BBD7-CCE9431645EC}">
                        <a14:shadowObscured xmlns:a14="http://schemas.microsoft.com/office/drawing/2010/main"/>
                      </a:ext>
                    </a:extLst>
                  </pic:spPr>
                </pic:pic>
              </a:graphicData>
            </a:graphic>
          </wp:inline>
        </w:drawing>
      </w:r>
    </w:p>
    <w:p w14:paraId="69BA74F4" w14:textId="77777777" w:rsidR="000F5CE5" w:rsidRPr="00114F35" w:rsidRDefault="000F5CE5" w:rsidP="0042703D">
      <w:pPr>
        <w:pStyle w:val="MSGENFONTSTYLENAMETEMPLATEROLENUMBERMSGENFONTSTYLENAMEBYROLETEXT180"/>
        <w:shd w:val="clear" w:color="auto" w:fill="auto"/>
        <w:tabs>
          <w:tab w:val="left" w:pos="302"/>
        </w:tabs>
        <w:spacing w:line="360" w:lineRule="auto"/>
        <w:jc w:val="left"/>
        <w:rPr>
          <w:rStyle w:val="MSGENFONTSTYLENAMETEMPLATEROLENUMBERMSGENFONTSTYLENAMEBYROLETEXT18MSGENFONTSTYLEMODIFERSPACING0"/>
          <w:color w:val="auto"/>
          <w:spacing w:val="0"/>
          <w:sz w:val="20"/>
          <w:szCs w:val="20"/>
          <w:lang w:eastAsia="ru-RU" w:bidi="ar-SA"/>
        </w:rPr>
      </w:pPr>
    </w:p>
    <w:p w14:paraId="3125A9E8" w14:textId="6E4FD31F" w:rsidR="00593AA9" w:rsidRPr="00114F35" w:rsidRDefault="00945B7E" w:rsidP="00945B7E">
      <w:pPr>
        <w:pStyle w:val="MSGENFONTSTYLENAMETEMPLATEROLENUMBERMSGENFONTSTYLENAMEBYROLETEXT180"/>
        <w:shd w:val="clear" w:color="auto" w:fill="auto"/>
        <w:tabs>
          <w:tab w:val="left" w:pos="302"/>
        </w:tabs>
        <w:spacing w:line="360" w:lineRule="auto"/>
        <w:ind w:firstLine="567"/>
        <w:rPr>
          <w:sz w:val="20"/>
          <w:szCs w:val="20"/>
        </w:rPr>
      </w:pPr>
      <w:r w:rsidRPr="00945B7E">
        <w:rPr>
          <w:rStyle w:val="MSGENFONTSTYLENAMETEMPLATEROLENUMBERMSGENFONTSTYLENAMEBYROLETEXT18MSGENFONTSTYLEMODIFERSPACING0"/>
          <w:i/>
          <w:color w:val="auto"/>
          <w:spacing w:val="0"/>
          <w:sz w:val="20"/>
          <w:szCs w:val="20"/>
        </w:rPr>
        <w:t>1</w:t>
      </w:r>
      <w:r>
        <w:rPr>
          <w:rStyle w:val="MSGENFONTSTYLENAMETEMPLATEROLENUMBERMSGENFONTSTYLENAMEBYROLETEXT18MSGENFONTSTYLEMODIFERSPACING0"/>
          <w:color w:val="auto"/>
          <w:spacing w:val="0"/>
          <w:sz w:val="20"/>
          <w:szCs w:val="20"/>
        </w:rPr>
        <w:t xml:space="preserve"> </w:t>
      </w:r>
      <w:r w:rsidRPr="00114F35">
        <w:rPr>
          <w:rStyle w:val="MSGENFONTSTYLENAMETEMPLATEROLENUMBERMSGENFONTSTYLENAMEBYROLETEXT18MSGENFONTSTYLEMODIFERSPACING0"/>
          <w:color w:val="auto"/>
          <w:spacing w:val="0"/>
          <w:sz w:val="20"/>
          <w:szCs w:val="20"/>
        </w:rPr>
        <w:t>–</w:t>
      </w:r>
      <w:r>
        <w:rPr>
          <w:rStyle w:val="MSGENFONTSTYLENAMETEMPLATEROLENUMBERMSGENFONTSTYLENAMEBYROLETEXT18MSGENFONTSTYLEMODIFERSPACING0"/>
          <w:color w:val="auto"/>
          <w:spacing w:val="0"/>
          <w:sz w:val="20"/>
          <w:szCs w:val="20"/>
        </w:rPr>
        <w:t xml:space="preserve"> </w:t>
      </w:r>
      <w:r w:rsidR="00593AA9" w:rsidRPr="00114F35">
        <w:rPr>
          <w:rStyle w:val="MSGENFONTSTYLENAMETEMPLATEROLENUMBERMSGENFONTSTYLENAMEBYROLETEXT18MSGENFONTSTYLEMODIFERSPACING0"/>
          <w:color w:val="auto"/>
          <w:spacing w:val="0"/>
          <w:sz w:val="20"/>
          <w:szCs w:val="20"/>
        </w:rPr>
        <w:t xml:space="preserve">верхняя точка крепления оптоволокна; </w:t>
      </w:r>
      <w:r w:rsidR="00593AA9" w:rsidRPr="00945B7E">
        <w:rPr>
          <w:rStyle w:val="MSGENFONTSTYLENAMETEMPLATEROLENUMBERMSGENFONTSTYLENAMEBYROLETEXT18MSGENFONTSTYLEMODIFERSPACING0"/>
          <w:i/>
          <w:color w:val="auto"/>
          <w:spacing w:val="0"/>
          <w:sz w:val="20"/>
          <w:szCs w:val="20"/>
        </w:rPr>
        <w:t xml:space="preserve">2 </w:t>
      </w:r>
      <w:r w:rsidR="00593AA9" w:rsidRPr="00114F35">
        <w:rPr>
          <w:rStyle w:val="MSGENFONTSTYLENAMETEMPLATEROLENUMBERMSGENFONTSTYLENAMEBYROLETEXT18MSGENFONTSTYLEMODIFERSPACING0"/>
          <w:color w:val="auto"/>
          <w:spacing w:val="0"/>
          <w:sz w:val="20"/>
          <w:szCs w:val="20"/>
        </w:rPr>
        <w:t xml:space="preserve">– светонепроницаемая туба (синяя); </w:t>
      </w:r>
      <w:r w:rsidR="00593AA9" w:rsidRPr="00945B7E">
        <w:rPr>
          <w:rStyle w:val="MSGENFONTSTYLENAMETEMPLATEROLENUMBERMSGENFONTSTYLENAMEBYROLETEXT18MSGENFONTSTYLEMODIFERSPACING0"/>
          <w:i/>
          <w:color w:val="auto"/>
          <w:spacing w:val="0"/>
          <w:sz w:val="20"/>
          <w:szCs w:val="20"/>
        </w:rPr>
        <w:t>3</w:t>
      </w:r>
      <w:r w:rsidR="00593AA9" w:rsidRPr="00114F35">
        <w:rPr>
          <w:rStyle w:val="MSGENFONTSTYLENAMETEMPLATEROLENUMBERMSGENFONTSTYLENAMEBYROLETEXT18MSGENFONTSTYLEMODIFERSPACING0"/>
          <w:color w:val="auto"/>
          <w:spacing w:val="0"/>
          <w:sz w:val="20"/>
          <w:szCs w:val="20"/>
        </w:rPr>
        <w:t xml:space="preserve"> – оголенный отрезок оптоволокна (красный); </w:t>
      </w:r>
      <w:r w:rsidR="00593AA9" w:rsidRPr="00945B7E">
        <w:rPr>
          <w:rStyle w:val="MSGENFONTSTYLENAMETEMPLATEROLENUMBERMSGENFONTSTYLENAMEBYROLETEXT18MSGENFONTSTYLEMODIFERSPACING0"/>
          <w:i/>
          <w:color w:val="auto"/>
          <w:spacing w:val="0"/>
          <w:sz w:val="20"/>
          <w:szCs w:val="20"/>
        </w:rPr>
        <w:t>4</w:t>
      </w:r>
      <w:r w:rsidR="00593AA9" w:rsidRPr="00114F35">
        <w:rPr>
          <w:rStyle w:val="MSGENFONTSTYLENAMETEMPLATEROLENUMBERMSGENFONTSTYLENAMEBYROLETEXT18MSGENFONTSTYLEMODIFERSPACING0"/>
          <w:color w:val="auto"/>
          <w:spacing w:val="0"/>
          <w:sz w:val="20"/>
          <w:szCs w:val="20"/>
        </w:rPr>
        <w:t xml:space="preserve"> – (дополнительно) нижний груз; </w:t>
      </w:r>
      <w:r w:rsidR="00593AA9" w:rsidRPr="00945B7E">
        <w:rPr>
          <w:rStyle w:val="MSGENFONTSTYLENAMETEMPLATEROLENUMBERMSGENFONTSTYLENAMEBYROLETEXT18MSGENFONTSTYLEMODIFERSPACING0"/>
          <w:i/>
          <w:color w:val="auto"/>
          <w:spacing w:val="0"/>
          <w:sz w:val="20"/>
          <w:szCs w:val="20"/>
        </w:rPr>
        <w:t>5</w:t>
      </w:r>
      <w:r w:rsidR="00593AA9" w:rsidRPr="00114F35">
        <w:rPr>
          <w:rStyle w:val="MSGENFONTSTYLENAMETEMPLATEROLENUMBERMSGENFONTSTYLENAMEBYROLETEXT18MSGENFONTSTYLEMODIFERSPACING0"/>
          <w:color w:val="auto"/>
          <w:spacing w:val="0"/>
          <w:sz w:val="20"/>
          <w:szCs w:val="20"/>
        </w:rPr>
        <w:t xml:space="preserve"> – фон (затемненный); </w:t>
      </w:r>
      <w:r w:rsidR="00593AA9" w:rsidRPr="00945B7E">
        <w:rPr>
          <w:rStyle w:val="MSGENFONTSTYLENAMETEMPLATEROLENUMBERMSGENFONTSTYLENAMEBYROLETEXT18MSGENFONTSTYLEMODIFERSPACING0"/>
          <w:i/>
          <w:color w:val="auto"/>
          <w:spacing w:val="0"/>
          <w:sz w:val="20"/>
          <w:szCs w:val="20"/>
        </w:rPr>
        <w:t>6</w:t>
      </w:r>
      <w:r w:rsidR="00593AA9" w:rsidRPr="00114F35">
        <w:rPr>
          <w:rStyle w:val="MSGENFONTSTYLENAMETEMPLATEROLENUMBERMSGENFONTSTYLENAMEBYROLETEXT18MSGENFONTSTYLEMODIFERSPACING0"/>
          <w:color w:val="auto"/>
          <w:spacing w:val="0"/>
          <w:sz w:val="20"/>
          <w:szCs w:val="20"/>
        </w:rPr>
        <w:t xml:space="preserve"> – к УКВДЗ; </w:t>
      </w:r>
      <w:r w:rsidR="00593AA9" w:rsidRPr="00945B7E">
        <w:rPr>
          <w:rStyle w:val="MSGENFONTSTYLENAMETEMPLATEROLENUMBERMSGENFONTSTYLENAMEBYROLETEXT18MSGENFONTSTYLEMODIFERSPACING0"/>
          <w:i/>
          <w:color w:val="auto"/>
          <w:spacing w:val="0"/>
          <w:sz w:val="20"/>
          <w:szCs w:val="20"/>
        </w:rPr>
        <w:t>7</w:t>
      </w:r>
      <w:r w:rsidR="00593AA9" w:rsidRPr="00114F35">
        <w:rPr>
          <w:rStyle w:val="MSGENFONTSTYLENAMETEMPLATEROLENUMBERMSGENFONTSTYLENAMEBYROLETEXT18MSGENFONTSTYLEMODIFERSPACING0"/>
          <w:color w:val="auto"/>
          <w:spacing w:val="0"/>
          <w:sz w:val="20"/>
          <w:szCs w:val="20"/>
        </w:rPr>
        <w:t xml:space="preserve"> – камера испытания дугой; </w:t>
      </w:r>
      <w:r w:rsidR="00593AA9" w:rsidRPr="00945B7E">
        <w:rPr>
          <w:rStyle w:val="MSGENFONTSTYLENAMETEMPLATEROLENUMBERMSGENFONTSTYLENAMEBYROLETEXT18MSGENFONTSTYLEMODIFERSPACING0"/>
          <w:i/>
          <w:color w:val="auto"/>
          <w:spacing w:val="0"/>
          <w:sz w:val="20"/>
          <w:szCs w:val="20"/>
        </w:rPr>
        <w:t>8</w:t>
      </w:r>
      <w:r w:rsidR="00593AA9" w:rsidRPr="00114F35">
        <w:rPr>
          <w:rStyle w:val="MSGENFONTSTYLENAMETEMPLATEROLENUMBERMSGENFONTSTYLENAMEBYROLETEXT18MSGENFONTSTYLEMODIFERSPACING0"/>
          <w:color w:val="auto"/>
          <w:spacing w:val="0"/>
          <w:sz w:val="20"/>
          <w:szCs w:val="20"/>
        </w:rPr>
        <w:t xml:space="preserve"> – оптоволокно петельного типа (дополнительно)</w:t>
      </w:r>
    </w:p>
    <w:p w14:paraId="0CF3E707" w14:textId="77777777" w:rsidR="00593AA9" w:rsidRPr="00114F35" w:rsidRDefault="00593AA9" w:rsidP="0042703D">
      <w:pPr>
        <w:pStyle w:val="MSGENFONTSTYLENAMETEMPLATEROLENUMBERMSGENFONTSTYLENAMEBYROLETEXT170"/>
        <w:shd w:val="clear" w:color="auto" w:fill="auto"/>
        <w:spacing w:before="120" w:after="240" w:line="360" w:lineRule="auto"/>
        <w:rPr>
          <w:sz w:val="22"/>
          <w:szCs w:val="22"/>
        </w:rPr>
      </w:pPr>
      <w:r w:rsidRPr="00114F35">
        <w:rPr>
          <w:sz w:val="22"/>
          <w:szCs w:val="22"/>
        </w:rPr>
        <w:t>Рисунок A.3 – Расположение оптоволокна (испытание с оптоволокном)</w:t>
      </w:r>
    </w:p>
    <w:p w14:paraId="03F29E6F" w14:textId="77777777" w:rsidR="00593AA9" w:rsidRPr="00945B7E" w:rsidRDefault="00593AA9" w:rsidP="0042703D">
      <w:pPr>
        <w:pStyle w:val="MSGENFONTSTYLENAMETEMPLATEROLENUMBERMSGENFONTSTYLENAMEBYROLETEXT71"/>
        <w:shd w:val="clear" w:color="auto" w:fill="auto"/>
        <w:spacing w:line="360" w:lineRule="auto"/>
        <w:ind w:firstLine="567"/>
        <w:jc w:val="both"/>
        <w:rPr>
          <w:b/>
          <w:color w:val="auto"/>
          <w:sz w:val="22"/>
          <w:szCs w:val="22"/>
        </w:rPr>
      </w:pPr>
      <w:r w:rsidRPr="00945B7E">
        <w:rPr>
          <w:b/>
          <w:color w:val="auto"/>
          <w:sz w:val="22"/>
          <w:szCs w:val="22"/>
        </w:rPr>
        <w:t>A.3.2 Уход и техническое обслуживание испытательного оборудования</w:t>
      </w:r>
    </w:p>
    <w:p w14:paraId="0DB4C638"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Электроды следует очищать механически после каждого дугового испытания. Поверхность необходимо очищать. Расплавленный металл и остатки провода </w:t>
      </w:r>
      <w:r w:rsidR="00175E99" w:rsidRPr="00114F35">
        <w:rPr>
          <w:color w:val="auto"/>
          <w:sz w:val="22"/>
          <w:szCs w:val="22"/>
        </w:rPr>
        <w:t xml:space="preserve">инициации дуги </w:t>
      </w:r>
      <w:r w:rsidRPr="00114F35">
        <w:rPr>
          <w:color w:val="auto"/>
          <w:sz w:val="22"/>
          <w:szCs w:val="22"/>
        </w:rPr>
        <w:t>следует удалять. Очистка должна обеспечить н</w:t>
      </w:r>
      <w:r w:rsidR="004F6918" w:rsidRPr="00114F35">
        <w:rPr>
          <w:color w:val="auto"/>
          <w:sz w:val="22"/>
          <w:szCs w:val="22"/>
        </w:rPr>
        <w:t>адежный</w:t>
      </w:r>
      <w:r w:rsidRPr="00114F35">
        <w:rPr>
          <w:color w:val="auto"/>
          <w:sz w:val="22"/>
          <w:szCs w:val="22"/>
        </w:rPr>
        <w:t xml:space="preserve"> электрический контакт между электродами и проводом </w:t>
      </w:r>
      <w:r w:rsidR="002D1CEB" w:rsidRPr="00114F35">
        <w:rPr>
          <w:color w:val="auto"/>
          <w:sz w:val="22"/>
          <w:szCs w:val="22"/>
        </w:rPr>
        <w:t xml:space="preserve">инициации дуги </w:t>
      </w:r>
      <w:r w:rsidRPr="00114F35">
        <w:rPr>
          <w:color w:val="auto"/>
          <w:sz w:val="22"/>
          <w:szCs w:val="22"/>
        </w:rPr>
        <w:t xml:space="preserve">для </w:t>
      </w:r>
      <w:r w:rsidR="00A37C05" w:rsidRPr="00114F35">
        <w:rPr>
          <w:color w:val="auto"/>
          <w:sz w:val="22"/>
          <w:szCs w:val="22"/>
        </w:rPr>
        <w:t>гарантированного</w:t>
      </w:r>
      <w:r w:rsidRPr="00114F35">
        <w:rPr>
          <w:color w:val="auto"/>
          <w:sz w:val="22"/>
          <w:szCs w:val="22"/>
        </w:rPr>
        <w:t xml:space="preserve"> зажигания дуги.</w:t>
      </w:r>
    </w:p>
    <w:p w14:paraId="6B25072A"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После каждого испытания следует обеспечить необходимое расстояние между электродами </w:t>
      </w:r>
      <w:r w:rsidRPr="00114F35">
        <w:rPr>
          <w:rStyle w:val="MSGENFONTSTYLENAMETEMPLATEROLENUMBERMSGENFONTSTYLENAMEBYROLETEXT18MSGENFONTSTYLEMODIFERSPACING0"/>
          <w:color w:val="auto"/>
          <w:sz w:val="22"/>
          <w:szCs w:val="22"/>
        </w:rPr>
        <w:t>–</w:t>
      </w:r>
      <w:r w:rsidRPr="00114F35">
        <w:rPr>
          <w:color w:val="auto"/>
          <w:sz w:val="22"/>
          <w:szCs w:val="22"/>
        </w:rPr>
        <w:t xml:space="preserve"> (30 ± 1) мм.</w:t>
      </w:r>
    </w:p>
    <w:p w14:paraId="0690D8A3" w14:textId="77777777" w:rsidR="00593AA9" w:rsidRPr="00114F35" w:rsidRDefault="00593AA9" w:rsidP="0042703D">
      <w:pPr>
        <w:pStyle w:val="MSGENFONTSTYLENAMETEMPLATEROLELEVELMSGENFONTSTYLENAMEBYROLEHEADING5"/>
        <w:keepNext/>
        <w:keepLines/>
        <w:shd w:val="clear" w:color="auto" w:fill="auto"/>
        <w:spacing w:line="360" w:lineRule="auto"/>
        <w:ind w:left="567" w:firstLine="0"/>
        <w:rPr>
          <w:sz w:val="22"/>
          <w:szCs w:val="22"/>
        </w:rPr>
      </w:pPr>
      <w:bookmarkStart w:id="37" w:name="_Toc86739632"/>
      <w:r w:rsidRPr="00114F35">
        <w:rPr>
          <w:bCs w:val="0"/>
          <w:sz w:val="22"/>
          <w:szCs w:val="22"/>
        </w:rPr>
        <w:t>A.4 Приведение оптических датчиков в заданное состояние и положение перед испытаниями</w:t>
      </w:r>
      <w:bookmarkEnd w:id="37"/>
    </w:p>
    <w:p w14:paraId="7DD39AC9"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Условия для двух существующих типов оптических датчиков (т. е. точечные датчики и оптоволоконные датчики) приведены в таблицах A.5 и A.6.</w:t>
      </w:r>
    </w:p>
    <w:p w14:paraId="39E60C5A" w14:textId="2E8C582A" w:rsidR="000F5CE5" w:rsidRDefault="00593AA9" w:rsidP="0042703D">
      <w:pPr>
        <w:pStyle w:val="MSGENFONTSTYLENAMETEMPLATEROLENUMBERMSGENFONTSTYLENAMEBYROLETEXT71"/>
        <w:shd w:val="clear" w:color="auto" w:fill="auto"/>
        <w:tabs>
          <w:tab w:val="left" w:pos="851"/>
        </w:tabs>
        <w:spacing w:line="360" w:lineRule="auto"/>
        <w:jc w:val="both"/>
        <w:rPr>
          <w:color w:val="auto"/>
          <w:sz w:val="22"/>
          <w:szCs w:val="22"/>
        </w:rPr>
      </w:pPr>
      <w:r w:rsidRPr="00114F35">
        <w:rPr>
          <w:color w:val="auto"/>
          <w:sz w:val="22"/>
          <w:szCs w:val="22"/>
        </w:rPr>
        <w:t xml:space="preserve">При проведении испытаний считается, что точечные датчики имеют одинаковый угол падения света. В других случаях </w:t>
      </w:r>
      <w:r w:rsidR="002513BE" w:rsidRPr="00114F35">
        <w:rPr>
          <w:color w:val="auto"/>
          <w:sz w:val="22"/>
          <w:szCs w:val="22"/>
        </w:rPr>
        <w:t xml:space="preserve">изготовитель </w:t>
      </w:r>
      <w:r w:rsidRPr="00114F35">
        <w:rPr>
          <w:color w:val="auto"/>
          <w:sz w:val="22"/>
          <w:szCs w:val="22"/>
        </w:rPr>
        <w:t>и потребитель согласовывают необходимость проведения дополнительных испытаний.</w:t>
      </w:r>
    </w:p>
    <w:p w14:paraId="591F0BA3" w14:textId="77777777" w:rsidR="00456826" w:rsidRPr="00114F35" w:rsidRDefault="00456826" w:rsidP="0042703D">
      <w:pPr>
        <w:pStyle w:val="MSGENFONTSTYLENAMETEMPLATEROLENUMBERMSGENFONTSTYLENAMEBYROLETEXT71"/>
        <w:shd w:val="clear" w:color="auto" w:fill="auto"/>
        <w:tabs>
          <w:tab w:val="left" w:pos="851"/>
        </w:tabs>
        <w:spacing w:line="360" w:lineRule="auto"/>
        <w:jc w:val="both"/>
        <w:rPr>
          <w:color w:val="auto"/>
          <w:sz w:val="22"/>
          <w:szCs w:val="22"/>
        </w:rPr>
      </w:pPr>
    </w:p>
    <w:p w14:paraId="4974B1EF" w14:textId="6F08F72E" w:rsidR="00593AA9" w:rsidRPr="00114F35" w:rsidRDefault="00593AA9" w:rsidP="0042703D">
      <w:pPr>
        <w:pStyle w:val="MSGENFONTSTYLENAMETEMPLATEROLENUMBERMSGENFONTSTYLENAMEBYROLETEXT71"/>
        <w:shd w:val="clear" w:color="auto" w:fill="auto"/>
        <w:tabs>
          <w:tab w:val="left" w:pos="851"/>
        </w:tabs>
        <w:spacing w:line="360" w:lineRule="auto"/>
        <w:jc w:val="both"/>
        <w:rPr>
          <w:color w:val="auto"/>
          <w:sz w:val="22"/>
          <w:szCs w:val="22"/>
        </w:rPr>
      </w:pPr>
      <w:r w:rsidRPr="00114F35">
        <w:rPr>
          <w:color w:val="auto"/>
          <w:spacing w:val="40"/>
          <w:sz w:val="22"/>
          <w:szCs w:val="22"/>
        </w:rPr>
        <w:lastRenderedPageBreak/>
        <w:t>Таблица</w:t>
      </w:r>
      <w:r w:rsidRPr="00114F35">
        <w:rPr>
          <w:color w:val="auto"/>
          <w:sz w:val="22"/>
          <w:szCs w:val="22"/>
        </w:rPr>
        <w:t xml:space="preserve"> A.5 – Значения</w:t>
      </w:r>
      <w:r w:rsidR="00754E01">
        <w:rPr>
          <w:color w:val="auto"/>
          <w:sz w:val="22"/>
          <w:szCs w:val="22"/>
        </w:rPr>
        <w:t>,</w:t>
      </w:r>
      <w:r w:rsidRPr="00114F35">
        <w:rPr>
          <w:color w:val="auto"/>
          <w:sz w:val="22"/>
          <w:szCs w:val="22"/>
        </w:rPr>
        <w:t xml:space="preserve"> определяющие положение точечного датчика</w:t>
      </w:r>
    </w:p>
    <w:tbl>
      <w:tblPr>
        <w:tblW w:w="994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98"/>
        <w:gridCol w:w="2268"/>
        <w:gridCol w:w="6375"/>
      </w:tblGrid>
      <w:tr w:rsidR="00593AA9" w:rsidRPr="00114F35" w14:paraId="45087498" w14:textId="77777777" w:rsidTr="00D5391D">
        <w:tc>
          <w:tcPr>
            <w:tcW w:w="1298" w:type="dxa"/>
            <w:tcBorders>
              <w:bottom w:val="double" w:sz="4" w:space="0" w:color="auto"/>
            </w:tcBorders>
            <w:shd w:val="clear" w:color="auto" w:fill="auto"/>
          </w:tcPr>
          <w:p w14:paraId="1CDB047A"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Параметр</w:t>
            </w:r>
          </w:p>
        </w:tc>
        <w:tc>
          <w:tcPr>
            <w:tcW w:w="2268" w:type="dxa"/>
            <w:tcBorders>
              <w:bottom w:val="double" w:sz="4" w:space="0" w:color="auto"/>
            </w:tcBorders>
            <w:shd w:val="clear" w:color="auto" w:fill="auto"/>
          </w:tcPr>
          <w:p w14:paraId="19479051"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Значение</w:t>
            </w:r>
          </w:p>
        </w:tc>
        <w:tc>
          <w:tcPr>
            <w:tcW w:w="6375" w:type="dxa"/>
            <w:tcBorders>
              <w:bottom w:val="double" w:sz="4" w:space="0" w:color="auto"/>
            </w:tcBorders>
            <w:shd w:val="clear" w:color="auto" w:fill="auto"/>
          </w:tcPr>
          <w:p w14:paraId="69783EA7"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Примечание</w:t>
            </w:r>
          </w:p>
        </w:tc>
      </w:tr>
      <w:tr w:rsidR="00593AA9" w:rsidRPr="00114F35" w14:paraId="7D021841" w14:textId="77777777" w:rsidTr="00D5391D">
        <w:tc>
          <w:tcPr>
            <w:tcW w:w="1298" w:type="dxa"/>
            <w:tcBorders>
              <w:top w:val="double" w:sz="4" w:space="0" w:color="auto"/>
            </w:tcBorders>
            <w:shd w:val="clear" w:color="auto" w:fill="auto"/>
          </w:tcPr>
          <w:p w14:paraId="706DC295" w14:textId="77777777" w:rsidR="00593AA9" w:rsidRPr="00114F35" w:rsidRDefault="00A37C05" w:rsidP="00D5391D">
            <w:pPr>
              <w:pStyle w:val="MSGENFONTSTYLENAMETEMPLATEROLENUMBERMSGENFONTSTYLENAMEBYROLETEXT210"/>
              <w:shd w:val="clear" w:color="auto" w:fill="auto"/>
              <w:spacing w:after="0" w:line="360" w:lineRule="auto"/>
              <w:ind w:left="57" w:right="141"/>
              <w:jc w:val="both"/>
              <w:rPr>
                <w:sz w:val="20"/>
                <w:szCs w:val="20"/>
              </w:rPr>
            </w:pPr>
            <w:r w:rsidRPr="00114F35">
              <w:rPr>
                <w:rStyle w:val="MSGENFONTSTYLENAMETEMPLATEROLENUMBERMSGENFONTSTYLENAMEBYROLETEXT2MSGENFONTSTYLEMODIFERSIZE6MSGENFONTSTYLEMODIFERSPACING0"/>
                <w:color w:val="auto"/>
                <w:spacing w:val="0"/>
                <w:sz w:val="20"/>
                <w:szCs w:val="20"/>
              </w:rPr>
              <w:t>Расстояние точечного дат</w:t>
            </w:r>
            <w:r w:rsidR="00593AA9" w:rsidRPr="00114F35">
              <w:rPr>
                <w:rStyle w:val="MSGENFONTSTYLENAMETEMPLATEROLENUMBERMSGENFONTSTYLENAMEBYROLETEXT2MSGENFONTSTYLEMODIFERSIZE6MSGENFONTSTYLEMODIFERSPACING0"/>
                <w:color w:val="auto"/>
                <w:spacing w:val="0"/>
                <w:sz w:val="20"/>
                <w:szCs w:val="20"/>
              </w:rPr>
              <w:t xml:space="preserve">чика </w:t>
            </w:r>
            <w:r w:rsidR="00593AA9" w:rsidRPr="00114F35">
              <w:rPr>
                <w:rStyle w:val="MSGENFONTSTYLENAMETEMPLATEROLENUMBERMSGENFONTSTYLENAMEBYROLETEXT2MSGENFONTSTYLEMODIFERSIZE7MSGENFONTSTYLEMODIFERBOLDMSGENFONTSTYLEMODIFERITALIC"/>
                <w:b w:val="0"/>
                <w:color w:val="auto"/>
                <w:sz w:val="20"/>
                <w:szCs w:val="20"/>
              </w:rPr>
              <w:t xml:space="preserve">D </w:t>
            </w:r>
            <w:r w:rsidR="00593AA9" w:rsidRPr="00114F35">
              <w:rPr>
                <w:rStyle w:val="MSGENFONTSTYLENAMETEMPLATEROLENUMBERMSGENFONTSTYLENAMEBYROLETEXT2MSGENFONTSTYLEMODIFERSIZE6MSGENFONTSTYLEMODIFERSPACING0"/>
                <w:color w:val="auto"/>
                <w:spacing w:val="0"/>
                <w:sz w:val="20"/>
                <w:szCs w:val="20"/>
              </w:rPr>
              <w:t>до дуги</w:t>
            </w:r>
          </w:p>
        </w:tc>
        <w:tc>
          <w:tcPr>
            <w:tcW w:w="2268" w:type="dxa"/>
            <w:tcBorders>
              <w:top w:val="double" w:sz="4" w:space="0" w:color="auto"/>
            </w:tcBorders>
            <w:shd w:val="clear" w:color="auto" w:fill="auto"/>
          </w:tcPr>
          <w:p w14:paraId="3DCEC664" w14:textId="38940D5F" w:rsidR="00593AA9" w:rsidRPr="00114F35" w:rsidRDefault="00593AA9" w:rsidP="00754E01">
            <w:pPr>
              <w:pStyle w:val="MSGENFONTSTYLENAMETEMPLATEROLENUMBERMSGENFONTSTYLENAMEBYROLETEXT210"/>
              <w:shd w:val="clear" w:color="auto" w:fill="auto"/>
              <w:spacing w:after="0" w:line="360" w:lineRule="auto"/>
              <w:ind w:left="57" w:right="141"/>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Максимальное расстояние датчика до дуги (по техническим условиям </w:t>
            </w:r>
            <w:r w:rsidR="002513BE" w:rsidRPr="00114F35">
              <w:rPr>
                <w:rStyle w:val="MSGENFONTSTYLENAMETEMPLATEROLENUMBERMSGENFONTSTYLENAMEBYROLETEXT2MSGENFONTSTYLEMODIFERSIZE6MSGENFONTSTYLEMODIFERSPACING0"/>
                <w:color w:val="auto"/>
                <w:spacing w:val="0"/>
                <w:sz w:val="20"/>
                <w:szCs w:val="20"/>
              </w:rPr>
              <w:t>изготовителя</w:t>
            </w:r>
            <w:r w:rsidRPr="00114F35">
              <w:rPr>
                <w:rStyle w:val="MSGENFONTSTYLENAMETEMPLATEROLENUMBERMSGENFONTSTYLENAMEBYROLETEXT2MSGENFONTSTYLEMODIFERSIZE6MSGENFONTSTYLEMODIFERSPACING0"/>
                <w:color w:val="auto"/>
                <w:spacing w:val="0"/>
                <w:sz w:val="20"/>
                <w:szCs w:val="20"/>
              </w:rPr>
              <w:t xml:space="preserve">) с максимальным расстоянием </w:t>
            </w:r>
            <w:r w:rsidR="00754E01">
              <w:rPr>
                <w:rStyle w:val="MSGENFONTSTYLENAMETEMPLATEROLENUMBERMSGENFONTSTYLENAMEBYROLETEXT2MSGENFONTSTYLEMODIFERSIZE6MSGENFONTSTYLEMODIFERSPACING0"/>
                <w:color w:val="auto"/>
                <w:spacing w:val="0"/>
                <w:sz w:val="20"/>
                <w:szCs w:val="20"/>
              </w:rPr>
              <w:t xml:space="preserve">          </w:t>
            </w:r>
            <w:r w:rsidRPr="00114F35">
              <w:rPr>
                <w:rStyle w:val="MSGENFONTSTYLENAMETEMPLATEROLENUMBERMSGENFONTSTYLENAMEBYROLETEXT2MSGENFONTSTYLEMODIFERSIZE6MSGENFONTSTYLEMODIFERSPACING0"/>
                <w:color w:val="auto"/>
                <w:spacing w:val="0"/>
                <w:sz w:val="20"/>
                <w:szCs w:val="20"/>
              </w:rPr>
              <w:t>2000 мм</w:t>
            </w:r>
            <w:r w:rsidR="00754E01">
              <w:rPr>
                <w:rStyle w:val="MSGENFONTSTYLENAMETEMPLATEROLENUMBERMSGENFONTSTYLENAMEBYROLETEXT2MSGENFONTSTYLEMODIFERSIZE6MSGENFONTSTYLEMODIFERSPACING0"/>
                <w:color w:val="auto"/>
                <w:spacing w:val="0"/>
                <w:sz w:val="20"/>
                <w:szCs w:val="20"/>
              </w:rPr>
              <w:t xml:space="preserve"> </w:t>
            </w:r>
            <w:r w:rsidRPr="00114F35">
              <w:rPr>
                <w:rStyle w:val="MSGENFONTSTYLENAMETEMPLATEROLENUMBERMSGENFONTSTYLENAMEBYROLETEXT2MSGENFONTSTYLEMODIFERSIZE6"/>
                <w:color w:val="auto"/>
                <w:sz w:val="20"/>
                <w:szCs w:val="20"/>
                <w:vertAlign w:val="superscript"/>
              </w:rPr>
              <w:t>a</w:t>
            </w:r>
          </w:p>
        </w:tc>
        <w:tc>
          <w:tcPr>
            <w:tcW w:w="6375" w:type="dxa"/>
            <w:tcBorders>
              <w:top w:val="double" w:sz="4" w:space="0" w:color="auto"/>
            </w:tcBorders>
            <w:shd w:val="clear" w:color="auto" w:fill="auto"/>
          </w:tcPr>
          <w:p w14:paraId="409DB256" w14:textId="77777777" w:rsidR="00593AA9" w:rsidRPr="00114F35" w:rsidRDefault="00593AA9" w:rsidP="00D5391D">
            <w:pPr>
              <w:pStyle w:val="MSGENFONTSTYLENAMETEMPLATEROLENUMBERMSGENFONTSTYLENAMEBYROLETEXT210"/>
              <w:shd w:val="clear" w:color="auto" w:fill="auto"/>
              <w:spacing w:after="0" w:line="360" w:lineRule="auto"/>
              <w:ind w:left="57" w:right="141"/>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Допуски по расстоянию </w:t>
            </w:r>
            <w:r w:rsidRPr="00114F35">
              <w:rPr>
                <w:rStyle w:val="MSGENFONTSTYLENAMETEMPLATEROLENUMBERMSGENFONTSTYLENAMEBYROLETEXT2MSGENFONTSTYLEMODIFERSIZE6MSGENFONTSTYLEMODIFERSPACING0"/>
                <w:color w:val="auto"/>
                <w:spacing w:val="0"/>
                <w:sz w:val="20"/>
                <w:szCs w:val="20"/>
                <w:vertAlign w:val="superscript"/>
              </w:rPr>
              <w:t>+5%</w:t>
            </w:r>
            <w:r w:rsidRPr="00114F35">
              <w:rPr>
                <w:rStyle w:val="MSGENFONTSTYLENAMETEMPLATEROLENUMBERMSGENFONTSTYLENAMEBYROLETEXT2MSGENFONTSTYLEMODIFERSIZE6MSGENFONTSTYLEMODIFERSPACING0"/>
                <w:color w:val="auto"/>
                <w:spacing w:val="0"/>
                <w:sz w:val="20"/>
                <w:szCs w:val="20"/>
                <w:vertAlign w:val="subscript"/>
              </w:rPr>
              <w:t>0</w:t>
            </w:r>
            <w:r w:rsidRPr="00114F35">
              <w:rPr>
                <w:rStyle w:val="MSGENFONTSTYLENAMETEMPLATEROLENUMBERMSGENFONTSTYLENAMEBYROLETEXT2MSGENFONTSTYLEMODIFERSIZE6MSGENFONTSTYLEMODIFERSPACING0"/>
                <w:color w:val="auto"/>
                <w:spacing w:val="0"/>
                <w:sz w:val="20"/>
                <w:szCs w:val="20"/>
              </w:rPr>
              <w:t>.</w:t>
            </w:r>
          </w:p>
          <w:p w14:paraId="7CCF5612" w14:textId="77777777" w:rsidR="00593AA9" w:rsidRPr="00114F35" w:rsidRDefault="00593AA9" w:rsidP="00D5391D">
            <w:pPr>
              <w:pStyle w:val="MSGENFONTSTYLENAMETEMPLATEROLENUMBERMSGENFONTSTYLENAMEBYROLETEXT210"/>
              <w:shd w:val="clear" w:color="auto" w:fill="auto"/>
              <w:spacing w:after="0" w:line="360" w:lineRule="auto"/>
              <w:ind w:left="57" w:right="141"/>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Если </w:t>
            </w:r>
            <w:r w:rsidR="002513BE" w:rsidRPr="00114F35">
              <w:rPr>
                <w:rStyle w:val="MSGENFONTSTYLENAMETEMPLATEROLENUMBERMSGENFONTSTYLENAMEBYROLETEXT2MSGENFONTSTYLEMODIFERSIZE6MSGENFONTSTYLEMODIFERSPACING0"/>
                <w:color w:val="auto"/>
                <w:spacing w:val="0"/>
                <w:sz w:val="20"/>
                <w:szCs w:val="20"/>
              </w:rPr>
              <w:t xml:space="preserve">изготовитель </w:t>
            </w:r>
            <w:r w:rsidRPr="00114F35">
              <w:rPr>
                <w:rStyle w:val="MSGENFONTSTYLENAMETEMPLATEROLENUMBERMSGENFONTSTYLENAMEBYROLETEXT2MSGENFONTSTYLEMODIFERSIZE6MSGENFONTSTYLEMODIFERSPACING0"/>
                <w:color w:val="auto"/>
                <w:spacing w:val="0"/>
                <w:sz w:val="20"/>
                <w:szCs w:val="20"/>
              </w:rPr>
              <w:t>определил необходимость замены датчика после каждой испытательной операции, сведения об этом должны быть приведены в протоколе испытаний.</w:t>
            </w:r>
          </w:p>
          <w:p w14:paraId="3925DFA9" w14:textId="3B9BFCDB" w:rsidR="00593AA9" w:rsidRPr="00114F35" w:rsidRDefault="00593AA9" w:rsidP="00754E01">
            <w:pPr>
              <w:pStyle w:val="MSGENFONTSTYLENAMETEMPLATEROLENUMBERMSGENFONTSTYLENAMEBYROLETABLECAPTION20"/>
              <w:shd w:val="clear" w:color="auto" w:fill="auto"/>
              <w:spacing w:line="360" w:lineRule="auto"/>
              <w:ind w:left="57" w:right="141"/>
              <w:jc w:val="both"/>
              <w:rPr>
                <w:b w:val="0"/>
              </w:rPr>
            </w:pPr>
            <w:r w:rsidRPr="00114F35">
              <w:rPr>
                <w:rStyle w:val="MSGENFONTSTYLENAMETEMPLATEROLENUMBERMSGENFONTSTYLENAMEBYROLETEXT2MSGENFONTSTYLEMODIFERSIZE6MSGENFONTSTYLEMODIFERSPACING0"/>
                <w:b w:val="0"/>
                <w:color w:val="auto"/>
                <w:spacing w:val="0"/>
                <w:sz w:val="20"/>
                <w:szCs w:val="20"/>
              </w:rPr>
              <w:t>Если чувствительность к свету</w:t>
            </w:r>
            <w:r w:rsidRPr="00114F35">
              <w:rPr>
                <w:rStyle w:val="MSGENFONTSTYLENAMETEMPLATEROLENUMBERMSGENFONTSTYLENAMEBYROLETEXT2MSGENFONTSTYLEMODIFERSIZE6"/>
                <w:b w:val="0"/>
                <w:color w:val="auto"/>
                <w:sz w:val="20"/>
                <w:szCs w:val="20"/>
                <w:vertAlign w:val="superscript"/>
              </w:rPr>
              <w:t>d</w:t>
            </w:r>
            <w:r w:rsidRPr="00114F35">
              <w:rPr>
                <w:rStyle w:val="MSGENFONTSTYLENAMETEMPLATEROLENUMBERMSGENFONTSTYLENAMEBYROLETEXT2MSGENFONTSTYLEMODIFERSIZE55"/>
                <w:b w:val="0"/>
                <w:bCs w:val="0"/>
                <w:color w:val="auto"/>
                <w:sz w:val="20"/>
                <w:szCs w:val="20"/>
              </w:rPr>
              <w:t xml:space="preserve"> </w:t>
            </w:r>
            <w:r w:rsidRPr="00114F35">
              <w:rPr>
                <w:rStyle w:val="MSGENFONTSTYLENAMETEMPLATEROLENUMBERMSGENFONTSTYLENAMEBYROLETEXT2MSGENFONTSTYLEMODIFERSIZE6MSGENFONTSTYLEMODIFERSPACING0"/>
                <w:b w:val="0"/>
                <w:color w:val="auto"/>
                <w:spacing w:val="0"/>
                <w:sz w:val="20"/>
                <w:szCs w:val="20"/>
              </w:rPr>
              <w:t xml:space="preserve">регулируется, испытания проводят при двух крайних значениях диапазона и результаты записывают в протокол испытаний. </w:t>
            </w:r>
            <w:r w:rsidR="002513BE" w:rsidRPr="00114F35">
              <w:rPr>
                <w:rStyle w:val="MSGENFONTSTYLENAMETEMPLATEROLENUMBERMSGENFONTSTYLENAMEBYROLETEXT2MSGENFONTSTYLEMODIFERSIZE6MSGENFONTSTYLEMODIFERSPACING0"/>
                <w:b w:val="0"/>
                <w:color w:val="auto"/>
                <w:spacing w:val="0"/>
                <w:sz w:val="20"/>
                <w:szCs w:val="20"/>
              </w:rPr>
              <w:t xml:space="preserve">Изготовитель </w:t>
            </w:r>
            <w:r w:rsidRPr="00114F35">
              <w:rPr>
                <w:rStyle w:val="MSGENFONTSTYLENAMETEMPLATEROLENUMBERMSGENFONTSTYLENAMEBYROLETEXT2MSGENFONTSTYLEMODIFERSIZE6MSGENFONTSTYLEMODIFERSPACING0"/>
                <w:b w:val="0"/>
                <w:color w:val="auto"/>
                <w:spacing w:val="0"/>
                <w:sz w:val="20"/>
                <w:szCs w:val="20"/>
              </w:rPr>
              <w:t>вправе настаивать на пров</w:t>
            </w:r>
            <w:r w:rsidR="00754E01">
              <w:rPr>
                <w:rStyle w:val="MSGENFONTSTYLENAMETEMPLATEROLENUMBERMSGENFONTSTYLENAMEBYROLETEXT2MSGENFONTSTYLEMODIFERSIZE6MSGENFONTSTYLEMODIFERSPACING0"/>
                <w:b w:val="0"/>
                <w:color w:val="auto"/>
                <w:spacing w:val="0"/>
                <w:sz w:val="20"/>
                <w:szCs w:val="20"/>
              </w:rPr>
              <w:t>едении дополнительных испытаний</w:t>
            </w:r>
          </w:p>
        </w:tc>
      </w:tr>
      <w:tr w:rsidR="00593AA9" w:rsidRPr="00114F35" w14:paraId="69857188" w14:textId="77777777" w:rsidTr="00D5391D">
        <w:tc>
          <w:tcPr>
            <w:tcW w:w="1298" w:type="dxa"/>
            <w:shd w:val="clear" w:color="auto" w:fill="auto"/>
          </w:tcPr>
          <w:p w14:paraId="546968DA" w14:textId="77777777" w:rsidR="00593AA9" w:rsidRPr="00114F35" w:rsidRDefault="00593AA9" w:rsidP="00D5391D">
            <w:pPr>
              <w:pStyle w:val="MSGENFONTSTYLENAMETEMPLATEROLENUMBERMSGENFONTSTYLENAMEBYROLETEXT210"/>
              <w:shd w:val="clear" w:color="auto" w:fill="auto"/>
              <w:spacing w:after="0" w:line="360" w:lineRule="auto"/>
              <w:ind w:left="57" w:right="141"/>
              <w:jc w:val="both"/>
              <w:rPr>
                <w:sz w:val="20"/>
                <w:szCs w:val="20"/>
              </w:rPr>
            </w:pPr>
            <w:r w:rsidRPr="00114F35">
              <w:rPr>
                <w:rStyle w:val="MSGENFONTSTYLENAMETEMPLATEROLENUMBERMSGENFONTSTYLENAMEBYROLETEXT2MSGENFONTSTYLEMODIFERSIZE6MSGENFONTSTYLEMODIFERSPACING0"/>
                <w:color w:val="auto"/>
                <w:spacing w:val="0"/>
                <w:sz w:val="20"/>
                <w:szCs w:val="20"/>
              </w:rPr>
              <w:t>Угол линии прямой ви</w:t>
            </w:r>
            <w:r w:rsidR="00EB2312" w:rsidRPr="00114F35">
              <w:rPr>
                <w:rStyle w:val="MSGENFONTSTYLENAMETEMPLATEROLENUMBERMSGENFONTSTYLENAMEBYROLETEXT2MSGENFONTSTYLEMODIFERSIZE6MSGENFONTSTYLEMODIFERSPACING0"/>
                <w:color w:val="auto"/>
                <w:spacing w:val="0"/>
                <w:sz w:val="20"/>
                <w:szCs w:val="20"/>
              </w:rPr>
              <w:t>ди</w:t>
            </w:r>
            <w:r w:rsidRPr="00114F35">
              <w:rPr>
                <w:rStyle w:val="MSGENFONTSTYLENAMETEMPLATEROLENUMBERMSGENFONTSTYLENAMEBYROLETEXT2MSGENFONTSTYLEMODIFERSIZE6MSGENFONTSTYLEMODIFERSPACING0"/>
                <w:color w:val="auto"/>
                <w:spacing w:val="0"/>
                <w:sz w:val="20"/>
                <w:szCs w:val="20"/>
              </w:rPr>
              <w:t xml:space="preserve">мости точечного датчика </w:t>
            </w:r>
            <w:r w:rsidRPr="00114F35">
              <w:rPr>
                <w:rStyle w:val="MSGENFONTSTYLENAMETEMPLATEROLENUMBERMSGENFONTSTYLENAMEBYROLETEXT2MSGENFONTSTYLEMODIFERSIZE6"/>
                <w:color w:val="auto"/>
                <w:sz w:val="20"/>
                <w:szCs w:val="20"/>
                <w:vertAlign w:val="superscript"/>
              </w:rPr>
              <w:t>b</w:t>
            </w:r>
          </w:p>
        </w:tc>
        <w:tc>
          <w:tcPr>
            <w:tcW w:w="2268" w:type="dxa"/>
            <w:shd w:val="clear" w:color="auto" w:fill="auto"/>
          </w:tcPr>
          <w:p w14:paraId="6AE85B1E" w14:textId="1387D437" w:rsidR="00593AA9" w:rsidRPr="00114F35" w:rsidRDefault="00266617" w:rsidP="00D5391D">
            <w:pPr>
              <w:pStyle w:val="MSGENFONTSTYLENAMETEMPLATEROLENUMBERMSGENFONTSTYLENAMEBYROLETEXT210"/>
              <w:shd w:val="clear" w:color="auto" w:fill="auto"/>
              <w:spacing w:after="0" w:line="360" w:lineRule="auto"/>
              <w:ind w:left="57" w:right="141"/>
              <w:jc w:val="both"/>
              <w:rPr>
                <w:sz w:val="20"/>
                <w:szCs w:val="20"/>
              </w:rPr>
            </w:pPr>
            <m:oMathPara>
              <m:oMath>
                <m:sSubSup>
                  <m:sSubSupPr>
                    <m:ctrlPr>
                      <w:rPr>
                        <w:rFonts w:ascii="Cambria Math" w:hAnsi="Cambria Math"/>
                        <w:i/>
                        <w:sz w:val="20"/>
                        <w:szCs w:val="20"/>
                      </w:rPr>
                    </m:ctrlPr>
                  </m:sSubSupPr>
                  <m:e>
                    <m:r>
                      <w:rPr>
                        <w:rFonts w:ascii="Cambria Math" w:hAnsi="Cambria Math"/>
                        <w:sz w:val="20"/>
                        <w:szCs w:val="20"/>
                      </w:rPr>
                      <m:t>0 ˚</m:t>
                    </m:r>
                  </m:e>
                  <m:sub>
                    <m:r>
                      <w:rPr>
                        <w:rFonts w:ascii="Cambria Math" w:hAnsi="Cambria Math"/>
                        <w:sz w:val="20"/>
                        <w:szCs w:val="20"/>
                      </w:rPr>
                      <m:t>-15</m:t>
                    </m:r>
                  </m:sub>
                  <m:sup>
                    <m:r>
                      <w:rPr>
                        <w:rFonts w:ascii="Cambria Math" w:hAnsi="Cambria Math"/>
                        <w:sz w:val="20"/>
                        <w:szCs w:val="20"/>
                      </w:rPr>
                      <m:t>+15</m:t>
                    </m:r>
                  </m:sup>
                </m:sSubSup>
              </m:oMath>
            </m:oMathPara>
          </w:p>
        </w:tc>
        <w:tc>
          <w:tcPr>
            <w:tcW w:w="6375" w:type="dxa"/>
            <w:shd w:val="clear" w:color="auto" w:fill="auto"/>
          </w:tcPr>
          <w:p w14:paraId="6EFC8BA0" w14:textId="77777777" w:rsidR="00593AA9" w:rsidRPr="00114F35" w:rsidRDefault="00593AA9" w:rsidP="00D5391D">
            <w:pPr>
              <w:pStyle w:val="MSGENFONTSTYLENAMETEMPLATEROLENUMBERMSGENFONTSTYLENAMEBYROLETABLECAPTION20"/>
              <w:shd w:val="clear" w:color="auto" w:fill="auto"/>
              <w:spacing w:line="360" w:lineRule="auto"/>
              <w:ind w:left="57" w:right="141"/>
              <w:jc w:val="center"/>
              <w:rPr>
                <w:b w:val="0"/>
              </w:rPr>
            </w:pPr>
            <w:r w:rsidRPr="00114F35">
              <w:rPr>
                <w:b w:val="0"/>
              </w:rPr>
              <w:t>-</w:t>
            </w:r>
          </w:p>
        </w:tc>
      </w:tr>
      <w:tr w:rsidR="00593AA9" w:rsidRPr="00114F35" w14:paraId="7B34A0DE" w14:textId="77777777" w:rsidTr="00D5391D">
        <w:tc>
          <w:tcPr>
            <w:tcW w:w="9941" w:type="dxa"/>
            <w:gridSpan w:val="3"/>
            <w:shd w:val="clear" w:color="auto" w:fill="auto"/>
          </w:tcPr>
          <w:p w14:paraId="3F616AB6" w14:textId="77777777" w:rsidR="00593AA9" w:rsidRPr="00114F35" w:rsidRDefault="00593AA9" w:rsidP="00D5391D">
            <w:pPr>
              <w:pStyle w:val="MSGENFONTSTYLENAMETEMPLATEROLENUMBERMSGENFONTSTYLENAMEBYROLETEXT210"/>
              <w:shd w:val="clear" w:color="auto" w:fill="auto"/>
              <w:tabs>
                <w:tab w:val="left" w:pos="392"/>
              </w:tabs>
              <w:spacing w:before="120" w:after="0" w:line="360" w:lineRule="auto"/>
              <w:ind w:left="57" w:right="141"/>
              <w:jc w:val="both"/>
              <w:rPr>
                <w:sz w:val="20"/>
                <w:szCs w:val="20"/>
              </w:rPr>
            </w:pPr>
            <w:r w:rsidRPr="00114F35">
              <w:rPr>
                <w:rStyle w:val="MSGENFONTSTYLENAMETEMPLATEROLENUMBERMSGENFONTSTYLENAMEBYROLETEXT2MSGENFONTSTYLEMODIFERSIZE6"/>
                <w:color w:val="auto"/>
                <w:sz w:val="20"/>
                <w:szCs w:val="20"/>
                <w:vertAlign w:val="superscript"/>
              </w:rPr>
              <w:t>a</w:t>
            </w:r>
            <w:r w:rsidRPr="00114F35">
              <w:rPr>
                <w:rStyle w:val="MSGENFONTSTYLENAMETEMPLATEROLENUMBERMSGENFONTSTYLENAMEBYROLETEXT2MSGENFONTSTYLEMODIFERSIZE55"/>
                <w:bCs/>
                <w:color w:val="auto"/>
                <w:sz w:val="20"/>
                <w:szCs w:val="20"/>
              </w:rPr>
              <w:tab/>
            </w:r>
            <w:r w:rsidRPr="00114F35">
              <w:rPr>
                <w:rStyle w:val="MSGENFONTSTYLENAMETEMPLATEROLENUMBERMSGENFONTSTYLENAMEBYROLETEXT2MSGENFONTSTYLEMODIFERSIZE6MSGENFONTSTYLEMODIFERSPACING0"/>
                <w:color w:val="auto"/>
                <w:spacing w:val="0"/>
                <w:sz w:val="20"/>
                <w:szCs w:val="20"/>
              </w:rPr>
              <w:t xml:space="preserve">По согласованию между </w:t>
            </w:r>
            <w:r w:rsidR="002513BE" w:rsidRPr="00114F35">
              <w:rPr>
                <w:rStyle w:val="MSGENFONTSTYLENAMETEMPLATEROLENUMBERMSGENFONTSTYLENAMEBYROLETEXT2MSGENFONTSTYLEMODIFERSIZE6MSGENFONTSTYLEMODIFERSPACING0"/>
                <w:color w:val="auto"/>
                <w:spacing w:val="0"/>
                <w:sz w:val="20"/>
                <w:szCs w:val="20"/>
              </w:rPr>
              <w:t xml:space="preserve">изготовителем </w:t>
            </w:r>
            <w:r w:rsidRPr="00114F35">
              <w:rPr>
                <w:rStyle w:val="MSGENFONTSTYLENAMETEMPLATEROLENUMBERMSGENFONTSTYLENAMEBYROLETEXT2MSGENFONTSTYLEMODIFERSIZE6MSGENFONTSTYLEMODIFERSPACING0"/>
                <w:color w:val="auto"/>
                <w:spacing w:val="0"/>
                <w:sz w:val="20"/>
                <w:szCs w:val="20"/>
              </w:rPr>
              <w:t>и потребителем указанное расстояние допускается увеличить.</w:t>
            </w:r>
          </w:p>
          <w:p w14:paraId="1747AF12" w14:textId="77777777" w:rsidR="00593AA9" w:rsidRPr="00114F35" w:rsidRDefault="00593AA9" w:rsidP="00D5391D">
            <w:pPr>
              <w:pStyle w:val="MSGENFONTSTYLENAMETEMPLATEROLENUMBERMSGENFONTSTYLENAMEBYROLETEXT210"/>
              <w:shd w:val="clear" w:color="auto" w:fill="auto"/>
              <w:tabs>
                <w:tab w:val="left" w:pos="392"/>
              </w:tabs>
              <w:spacing w:after="0" w:line="360" w:lineRule="auto"/>
              <w:ind w:left="57" w:right="141"/>
              <w:jc w:val="both"/>
              <w:rPr>
                <w:sz w:val="20"/>
                <w:szCs w:val="20"/>
              </w:rPr>
            </w:pPr>
            <w:r w:rsidRPr="00114F35">
              <w:rPr>
                <w:rStyle w:val="MSGENFONTSTYLENAMETEMPLATEROLENUMBERMSGENFONTSTYLENAMEBYROLETEXT2MSGENFONTSTYLEMODIFERSIZE6"/>
                <w:color w:val="auto"/>
                <w:sz w:val="20"/>
                <w:szCs w:val="20"/>
                <w:vertAlign w:val="superscript"/>
              </w:rPr>
              <w:t>b</w:t>
            </w:r>
            <w:r w:rsidRPr="00114F35">
              <w:rPr>
                <w:rStyle w:val="MSGENFONTSTYLENAMETEMPLATEROLENUMBERMSGENFONTSTYLENAMEBYROLETEXT2MSGENFONTSTYLEMODIFERSIZE55"/>
                <w:bCs/>
                <w:color w:val="auto"/>
                <w:sz w:val="20"/>
                <w:szCs w:val="20"/>
              </w:rPr>
              <w:tab/>
            </w:r>
            <w:r w:rsidRPr="00114F35">
              <w:rPr>
                <w:rStyle w:val="MSGENFONTSTYLENAMETEMPLATEROLENUMBERMSGENFONTSTYLENAMEBYROLETEXT2MSGENFONTSTYLEMODIFERSIZE6MSGENFONTSTYLEMODIFERSPACING0"/>
                <w:color w:val="auto"/>
                <w:spacing w:val="0"/>
                <w:sz w:val="20"/>
                <w:szCs w:val="20"/>
              </w:rPr>
              <w:t xml:space="preserve">Угол линии прямой видимости точечного датчика – это угол между теоретическим средним расстоянием до электродов и реальной линией прямой видимости оси датчика в соответствии с указаниями </w:t>
            </w:r>
            <w:r w:rsidR="002513BE" w:rsidRPr="00114F35">
              <w:rPr>
                <w:rStyle w:val="MSGENFONTSTYLENAMETEMPLATEROLENUMBERMSGENFONTSTYLENAMEBYROLETEXT2MSGENFONTSTYLEMODIFERSIZE6MSGENFONTSTYLEMODIFERSPACING0"/>
                <w:color w:val="auto"/>
                <w:spacing w:val="0"/>
                <w:sz w:val="20"/>
                <w:szCs w:val="20"/>
              </w:rPr>
              <w:t>изготовителя</w:t>
            </w:r>
            <w:r w:rsidRPr="00114F35">
              <w:rPr>
                <w:rStyle w:val="MSGENFONTSTYLENAMETEMPLATEROLENUMBERMSGENFONTSTYLENAMEBYROLETEXT2MSGENFONTSTYLEMODIFERSIZE6MSGENFONTSTYLEMODIFERSPACING0"/>
                <w:color w:val="auto"/>
                <w:spacing w:val="0"/>
                <w:sz w:val="20"/>
                <w:szCs w:val="20"/>
              </w:rPr>
              <w:t>.</w:t>
            </w:r>
          </w:p>
          <w:p w14:paraId="34140F0B" w14:textId="77777777" w:rsidR="00593AA9" w:rsidRPr="00114F35" w:rsidRDefault="00593AA9" w:rsidP="00D5391D">
            <w:pPr>
              <w:pStyle w:val="MSGENFONTSTYLENAMETEMPLATEROLENUMBERMSGENFONTSTYLENAMEBYROLETEXT210"/>
              <w:shd w:val="clear" w:color="auto" w:fill="auto"/>
              <w:tabs>
                <w:tab w:val="left" w:pos="392"/>
              </w:tabs>
              <w:spacing w:after="0" w:line="360" w:lineRule="auto"/>
              <w:ind w:left="57" w:right="141"/>
              <w:jc w:val="both"/>
              <w:rPr>
                <w:sz w:val="20"/>
                <w:szCs w:val="20"/>
              </w:rPr>
            </w:pPr>
            <w:r w:rsidRPr="00114F35">
              <w:rPr>
                <w:rStyle w:val="MSGENFONTSTYLENAMETEMPLATEROLENUMBERMSGENFONTSTYLENAMEBYROLETEXT2MSGENFONTSTYLEMODIFERSIZE6"/>
                <w:color w:val="auto"/>
                <w:sz w:val="20"/>
                <w:szCs w:val="20"/>
                <w:vertAlign w:val="superscript"/>
              </w:rPr>
              <w:t>c</w:t>
            </w:r>
            <w:r w:rsidRPr="00114F35">
              <w:rPr>
                <w:rStyle w:val="MSGENFONTSTYLENAMETEMPLATEROLENUMBERMSGENFONTSTYLENAMEBYROLETEXT2MSGENFONTSTYLEMODIFERSIZE55"/>
                <w:bCs/>
                <w:color w:val="auto"/>
                <w:sz w:val="20"/>
                <w:szCs w:val="20"/>
              </w:rPr>
              <w:tab/>
            </w:r>
            <w:r w:rsidRPr="00114F35">
              <w:rPr>
                <w:rStyle w:val="MSGENFONTSTYLENAMETEMPLATEROLENUMBERMSGENFONTSTYLENAMEBYROLETEXT2MSGENFONTSTYLEMODIFERSIZE6MSGENFONTSTYLEMODIFERSPACING0"/>
                <w:color w:val="auto"/>
                <w:spacing w:val="0"/>
                <w:sz w:val="20"/>
                <w:szCs w:val="20"/>
              </w:rPr>
              <w:t xml:space="preserve">По усмотрению </w:t>
            </w:r>
            <w:r w:rsidR="002513BE" w:rsidRPr="00114F35">
              <w:rPr>
                <w:rStyle w:val="MSGENFONTSTYLENAMETEMPLATEROLENUMBERMSGENFONTSTYLENAMEBYROLETEXT2MSGENFONTSTYLEMODIFERSIZE6MSGENFONTSTYLEMODIFERSPACING0"/>
                <w:color w:val="auto"/>
                <w:spacing w:val="0"/>
                <w:sz w:val="20"/>
                <w:szCs w:val="20"/>
              </w:rPr>
              <w:t xml:space="preserve">изготовителя </w:t>
            </w:r>
            <w:r w:rsidRPr="00114F35">
              <w:rPr>
                <w:rStyle w:val="MSGENFONTSTYLENAMETEMPLATEROLENUMBERMSGENFONTSTYLENAMEBYROLETEXT2MSGENFONTSTYLEMODIFERSIZE6MSGENFONTSTYLEMODIFERSPACING0"/>
                <w:color w:val="auto"/>
                <w:spacing w:val="0"/>
                <w:sz w:val="20"/>
                <w:szCs w:val="20"/>
              </w:rPr>
              <w:t>при более высоких значениях может потребоваться проведение дополнительных испытаний.</w:t>
            </w:r>
          </w:p>
          <w:p w14:paraId="0091FA1B" w14:textId="77777777" w:rsidR="00593AA9" w:rsidRPr="00114F35" w:rsidRDefault="00593AA9" w:rsidP="00D5391D">
            <w:pPr>
              <w:pStyle w:val="MSGENFONTSTYLENAMETEMPLATEROLENUMBERMSGENFONTSTYLENAMEBYROLETABLECAPTION20"/>
              <w:shd w:val="clear" w:color="auto" w:fill="auto"/>
              <w:tabs>
                <w:tab w:val="left" w:pos="284"/>
              </w:tabs>
              <w:spacing w:after="120" w:line="360" w:lineRule="auto"/>
              <w:ind w:left="57" w:right="141"/>
              <w:jc w:val="both"/>
              <w:rPr>
                <w:b w:val="0"/>
              </w:rPr>
            </w:pPr>
            <w:r w:rsidRPr="00114F35">
              <w:rPr>
                <w:rStyle w:val="MSGENFONTSTYLENAMETEMPLATEROLENUMBERMSGENFONTSTYLENAMEBYROLETEXT2MSGENFONTSTYLEMODIFERSIZE6"/>
                <w:b w:val="0"/>
                <w:color w:val="auto"/>
                <w:sz w:val="20"/>
                <w:szCs w:val="20"/>
                <w:vertAlign w:val="superscript"/>
              </w:rPr>
              <w:t>d</w:t>
            </w:r>
            <w:r w:rsidRPr="00114F35">
              <w:rPr>
                <w:rStyle w:val="MSGENFONTSTYLENAMETEMPLATEROLENUMBERMSGENFONTSTYLENAMEBYROLETEXT2MSGENFONTSTYLEMODIFERSIZE55"/>
                <w:b w:val="0"/>
                <w:bCs w:val="0"/>
                <w:color w:val="auto"/>
                <w:sz w:val="20"/>
                <w:szCs w:val="20"/>
              </w:rPr>
              <w:tab/>
            </w:r>
            <w:r w:rsidRPr="00114F35">
              <w:rPr>
                <w:rStyle w:val="MSGENFONTSTYLENAMETEMPLATEROLENUMBERMSGENFONTSTYLENAMEBYROLETEXT2MSGENFONTSTYLEMODIFERSIZE6MSGENFONTSTYLEMODIFERSPACING0"/>
                <w:b w:val="0"/>
                <w:color w:val="auto"/>
                <w:spacing w:val="0"/>
                <w:sz w:val="20"/>
                <w:szCs w:val="20"/>
              </w:rPr>
              <w:t>«Наивысшую чувствительность» понимают как наименьшее значение тока или нижнюю уставку с возможностью регулировки.</w:t>
            </w:r>
          </w:p>
        </w:tc>
      </w:tr>
    </w:tbl>
    <w:p w14:paraId="2D0C544B" w14:textId="77777777" w:rsidR="00D5391D" w:rsidRPr="00114F35" w:rsidRDefault="00D5391D" w:rsidP="0042703D">
      <w:pPr>
        <w:pStyle w:val="MSGENFONTSTYLENAMETEMPLATEROLENUMBERMSGENFONTSTYLENAMEBYROLETABLECAPTION20"/>
        <w:shd w:val="clear" w:color="auto" w:fill="auto"/>
        <w:spacing w:before="120" w:after="120" w:line="360" w:lineRule="auto"/>
        <w:jc w:val="both"/>
        <w:rPr>
          <w:b w:val="0"/>
          <w:spacing w:val="40"/>
          <w:sz w:val="22"/>
          <w:szCs w:val="22"/>
        </w:rPr>
      </w:pPr>
    </w:p>
    <w:p w14:paraId="4D0A98FD" w14:textId="77777777" w:rsidR="00D5391D" w:rsidRPr="00114F35" w:rsidRDefault="00D5391D">
      <w:pPr>
        <w:suppressAutoHyphens w:val="0"/>
        <w:rPr>
          <w:rFonts w:ascii="Arial" w:eastAsia="Arial" w:hAnsi="Arial" w:cs="Arial"/>
          <w:bCs/>
          <w:spacing w:val="40"/>
          <w:sz w:val="22"/>
          <w:szCs w:val="22"/>
          <w:lang w:eastAsia="ru-RU"/>
        </w:rPr>
      </w:pPr>
      <w:r w:rsidRPr="00114F35">
        <w:rPr>
          <w:b/>
          <w:spacing w:val="40"/>
          <w:sz w:val="22"/>
          <w:szCs w:val="22"/>
        </w:rPr>
        <w:br w:type="page"/>
      </w:r>
    </w:p>
    <w:p w14:paraId="2A9BF049" w14:textId="4114ADCA" w:rsidR="00593AA9" w:rsidRPr="00114F35" w:rsidRDefault="00593AA9" w:rsidP="0042703D">
      <w:pPr>
        <w:pStyle w:val="MSGENFONTSTYLENAMETEMPLATEROLENUMBERMSGENFONTSTYLENAMEBYROLETABLECAPTION20"/>
        <w:shd w:val="clear" w:color="auto" w:fill="auto"/>
        <w:spacing w:before="120" w:after="120" w:line="360" w:lineRule="auto"/>
        <w:jc w:val="both"/>
        <w:rPr>
          <w:b w:val="0"/>
          <w:sz w:val="22"/>
          <w:szCs w:val="22"/>
        </w:rPr>
      </w:pPr>
      <w:r w:rsidRPr="00114F35">
        <w:rPr>
          <w:b w:val="0"/>
          <w:spacing w:val="40"/>
          <w:sz w:val="22"/>
          <w:szCs w:val="22"/>
        </w:rPr>
        <w:lastRenderedPageBreak/>
        <w:t>Таблица</w:t>
      </w:r>
      <w:r w:rsidRPr="00114F35">
        <w:rPr>
          <w:b w:val="0"/>
          <w:sz w:val="22"/>
          <w:szCs w:val="22"/>
        </w:rPr>
        <w:t xml:space="preserve"> A.6 – Значения</w:t>
      </w:r>
      <w:r w:rsidR="00E54AA1">
        <w:rPr>
          <w:b w:val="0"/>
          <w:sz w:val="22"/>
          <w:szCs w:val="22"/>
        </w:rPr>
        <w:t>,</w:t>
      </w:r>
      <w:r w:rsidRPr="00114F35">
        <w:rPr>
          <w:b w:val="0"/>
          <w:sz w:val="22"/>
          <w:szCs w:val="22"/>
        </w:rPr>
        <w:t xml:space="preserve"> определяющие положение оптоволоконного датчика</w:t>
      </w:r>
    </w:p>
    <w:tbl>
      <w:tblPr>
        <w:tblW w:w="988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701"/>
        <w:gridCol w:w="4370"/>
        <w:gridCol w:w="3818"/>
      </w:tblGrid>
      <w:tr w:rsidR="00593AA9" w:rsidRPr="00114F35" w14:paraId="0DD65EFF" w14:textId="77777777" w:rsidTr="00D5391D">
        <w:tc>
          <w:tcPr>
            <w:tcW w:w="1658" w:type="dxa"/>
            <w:tcBorders>
              <w:bottom w:val="double" w:sz="4" w:space="0" w:color="auto"/>
            </w:tcBorders>
            <w:shd w:val="clear" w:color="auto" w:fill="auto"/>
          </w:tcPr>
          <w:p w14:paraId="3B5DFA36"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Параметр</w:t>
            </w:r>
          </w:p>
        </w:tc>
        <w:tc>
          <w:tcPr>
            <w:tcW w:w="4394" w:type="dxa"/>
            <w:tcBorders>
              <w:bottom w:val="double" w:sz="4" w:space="0" w:color="auto"/>
            </w:tcBorders>
            <w:shd w:val="clear" w:color="auto" w:fill="auto"/>
          </w:tcPr>
          <w:p w14:paraId="1F54AD5B"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Значение</w:t>
            </w:r>
          </w:p>
        </w:tc>
        <w:tc>
          <w:tcPr>
            <w:tcW w:w="3837" w:type="dxa"/>
            <w:tcBorders>
              <w:bottom w:val="double" w:sz="4" w:space="0" w:color="auto"/>
            </w:tcBorders>
            <w:shd w:val="clear" w:color="auto" w:fill="auto"/>
          </w:tcPr>
          <w:p w14:paraId="0E8B3755" w14:textId="77777777" w:rsidR="00593AA9" w:rsidRPr="00114F35" w:rsidRDefault="00593AA9" w:rsidP="0042703D">
            <w:pPr>
              <w:pStyle w:val="MSGENFONTSTYLENAMETEMPLATEROLENUMBERMSGENFONTSTYLENAMEBYROLETEXT210"/>
              <w:shd w:val="clear" w:color="auto" w:fill="auto"/>
              <w:spacing w:before="60" w:after="6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Примечание</w:t>
            </w:r>
          </w:p>
        </w:tc>
      </w:tr>
      <w:tr w:rsidR="00593AA9" w:rsidRPr="00114F35" w14:paraId="303BF404" w14:textId="77777777" w:rsidTr="00D5391D">
        <w:tc>
          <w:tcPr>
            <w:tcW w:w="1658" w:type="dxa"/>
            <w:tcBorders>
              <w:top w:val="double" w:sz="4" w:space="0" w:color="auto"/>
            </w:tcBorders>
            <w:shd w:val="clear" w:color="auto" w:fill="auto"/>
          </w:tcPr>
          <w:p w14:paraId="74070911" w14:textId="77777777" w:rsidR="00593AA9" w:rsidRPr="00114F35" w:rsidRDefault="00593AA9" w:rsidP="009440D9">
            <w:pPr>
              <w:pStyle w:val="MSGENFONTSTYLENAMETEMPLATEROLENUMBERMSGENFONTSTYLENAMEBYROLETEXT210"/>
              <w:shd w:val="clear" w:color="auto" w:fill="auto"/>
              <w:spacing w:after="0" w:line="360" w:lineRule="auto"/>
              <w:ind w:left="108"/>
              <w:rPr>
                <w:sz w:val="20"/>
                <w:szCs w:val="20"/>
              </w:rPr>
            </w:pPr>
            <w:r w:rsidRPr="00114F35">
              <w:rPr>
                <w:rStyle w:val="MSGENFONTSTYLENAMETEMPLATEROLENUMBERMSGENFONTSTYLENAMEBYROLETEXT2MSGENFONTSTYLEMODIFERSIZE6MSGENFONTSTYLEMODIFERSPACING0"/>
                <w:color w:val="auto"/>
                <w:spacing w:val="0"/>
                <w:sz w:val="20"/>
                <w:szCs w:val="20"/>
              </w:rPr>
              <w:t>Оголенная длина оптоволоконного датчика</w:t>
            </w:r>
          </w:p>
        </w:tc>
        <w:tc>
          <w:tcPr>
            <w:tcW w:w="4394" w:type="dxa"/>
            <w:tcBorders>
              <w:top w:val="double" w:sz="4" w:space="0" w:color="auto"/>
            </w:tcBorders>
            <w:shd w:val="clear" w:color="auto" w:fill="auto"/>
          </w:tcPr>
          <w:p w14:paraId="4CF3C65D" w14:textId="77777777" w:rsidR="00593AA9" w:rsidRPr="00114F35" w:rsidRDefault="00593AA9" w:rsidP="00D5391D">
            <w:pPr>
              <w:pStyle w:val="MSGENFONTSTYLENAMETEMPLATEROLENUMBERMSGENFONTSTYLENAMEBYROLETEXT210"/>
              <w:shd w:val="clear" w:color="auto" w:fill="auto"/>
              <w:spacing w:after="0" w:line="360" w:lineRule="auto"/>
              <w:ind w:left="108" w:right="151"/>
              <w:jc w:val="both"/>
              <w:rPr>
                <w:sz w:val="20"/>
                <w:szCs w:val="20"/>
              </w:rPr>
            </w:pPr>
            <w:r w:rsidRPr="00114F35">
              <w:rPr>
                <w:rStyle w:val="MSGENFONTSTYLENAMETEMPLATEROLENUMBERMSGENFONTSTYLENAMEBYROLETEXT2MSGENFONTSTYLEMODIFERSIZE6MSGENFONTSTYLEMODIFERSPACING0"/>
                <w:color w:val="auto"/>
                <w:spacing w:val="0"/>
                <w:sz w:val="20"/>
                <w:szCs w:val="20"/>
              </w:rPr>
              <w:t>Отдельная секция.</w:t>
            </w:r>
          </w:p>
          <w:p w14:paraId="3F0DBAEC" w14:textId="77777777" w:rsidR="00593AA9" w:rsidRPr="00114F35" w:rsidRDefault="00593AA9" w:rsidP="00D5391D">
            <w:pPr>
              <w:pStyle w:val="MSGENFONTSTYLENAMETEMPLATEROLENUMBERMSGENFONTSTYLENAMEBYROLETEXT210"/>
              <w:shd w:val="clear" w:color="auto" w:fill="auto"/>
              <w:spacing w:after="0" w:line="360" w:lineRule="auto"/>
              <w:ind w:left="108" w:right="151"/>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Если </w:t>
            </w:r>
            <w:r w:rsidR="002513BE" w:rsidRPr="00114F35">
              <w:rPr>
                <w:rStyle w:val="MSGENFONTSTYLENAMETEMPLATEROLENUMBERMSGENFONTSTYLENAMEBYROLETEXT2MSGENFONTSTYLEMODIFERSIZE6MSGENFONTSTYLEMODIFERSPACING0"/>
                <w:color w:val="auto"/>
                <w:spacing w:val="0"/>
                <w:sz w:val="20"/>
                <w:szCs w:val="20"/>
              </w:rPr>
              <w:t xml:space="preserve">изготовитель </w:t>
            </w:r>
            <w:r w:rsidRPr="00114F35">
              <w:rPr>
                <w:rStyle w:val="MSGENFONTSTYLENAMETEMPLATEROLENUMBERMSGENFONTSTYLENAMEBYROLETEXT2MSGENFONTSTYLEMODIFERSIZE6MSGENFONTSTYLEMODIFERSPACING0"/>
                <w:color w:val="auto"/>
                <w:spacing w:val="0"/>
                <w:sz w:val="20"/>
                <w:szCs w:val="20"/>
              </w:rPr>
              <w:t>не установил иное значение, оголяют участок длиной 0,5 м с центром в середине дугового зазора.</w:t>
            </w:r>
          </w:p>
          <w:p w14:paraId="0CC8C11C" w14:textId="2F02DAB2" w:rsidR="003C2D4C" w:rsidRPr="00114F35" w:rsidRDefault="00593AA9" w:rsidP="00D5391D">
            <w:pPr>
              <w:pStyle w:val="MSGENFONTSTYLENAMETEMPLATEROLENUMBERMSGENFONTSTYLENAMEBYROLETEXT210"/>
              <w:shd w:val="clear" w:color="auto" w:fill="auto"/>
              <w:spacing w:after="0" w:line="360" w:lineRule="auto"/>
              <w:ind w:left="108" w:right="151"/>
              <w:jc w:val="both"/>
              <w:rPr>
                <w:sz w:val="20"/>
                <w:szCs w:val="20"/>
                <w:lang w:eastAsia="en-US" w:bidi="en-US"/>
              </w:rPr>
            </w:pPr>
            <w:r w:rsidRPr="00114F35">
              <w:rPr>
                <w:rStyle w:val="MSGENFONTSTYLENAMETEMPLATEROLENUMBERMSGENFONTSTYLENAMEBYROLETEXT2MSGENFONTSTYLEMODIFERSIZE6MSGENFONTSTYLEMODIFERSPACING0"/>
                <w:color w:val="auto"/>
                <w:spacing w:val="0"/>
                <w:sz w:val="20"/>
                <w:szCs w:val="20"/>
              </w:rPr>
              <w:t xml:space="preserve">Указанная длина должна быть установлена на самом большом расстоянии от оптического входа УКВДЗ, установленном </w:t>
            </w:r>
            <w:r w:rsidR="000F5CE5" w:rsidRPr="00114F35">
              <w:rPr>
                <w:rStyle w:val="MSGENFONTSTYLENAMETEMPLATEROLENUMBERMSGENFONTSTYLENAMEBYROLETEXT2MSGENFONTSTYLEMODIFERSIZE6MSGENFONTSTYLEMODIFERSPACING0"/>
                <w:color w:val="auto"/>
                <w:spacing w:val="0"/>
                <w:sz w:val="20"/>
                <w:szCs w:val="20"/>
              </w:rPr>
              <w:t>изготовителем</w:t>
            </w:r>
          </w:p>
        </w:tc>
        <w:tc>
          <w:tcPr>
            <w:tcW w:w="3837" w:type="dxa"/>
            <w:tcBorders>
              <w:top w:val="double" w:sz="4" w:space="0" w:color="auto"/>
            </w:tcBorders>
            <w:shd w:val="clear" w:color="auto" w:fill="auto"/>
          </w:tcPr>
          <w:p w14:paraId="0CA50CB1" w14:textId="77777777" w:rsidR="00D5391D" w:rsidRPr="00114F35" w:rsidRDefault="00593AA9" w:rsidP="00D5391D">
            <w:pPr>
              <w:pStyle w:val="MSGENFONTSTYLENAMETEMPLATEROLENUMBERMSGENFONTSTYLENAMEBYROLETEXT210"/>
              <w:shd w:val="clear" w:color="auto" w:fill="auto"/>
              <w:spacing w:after="0" w:line="360" w:lineRule="auto"/>
              <w:ind w:left="108" w:right="142"/>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rPr>
              <w:t xml:space="preserve">Допуск оголенной длины </w:t>
            </w:r>
          </w:p>
          <w:p w14:paraId="32E49AA6" w14:textId="77777777" w:rsidR="00593AA9" w:rsidRPr="00114F35" w:rsidRDefault="00593AA9" w:rsidP="00D5391D">
            <w:pPr>
              <w:pStyle w:val="MSGENFONTSTYLENAMETEMPLATEROLENUMBERMSGENFONTSTYLENAMEBYROLETEXT210"/>
              <w:shd w:val="clear" w:color="auto" w:fill="auto"/>
              <w:spacing w:after="0" w:line="360" w:lineRule="auto"/>
              <w:ind w:left="108" w:right="142"/>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составляет </w:t>
            </w:r>
            <w:r w:rsidRPr="00114F35">
              <w:rPr>
                <w:rStyle w:val="MSGENFONTSTYLENAMETEMPLATEROLENUMBERMSGENFONTSTYLENAMEBYROLETEXT2MSGENFONTSTYLEMODIFERSIZE6MSGENFONTSTYLEMODIFERSPACING0"/>
                <w:color w:val="auto"/>
                <w:spacing w:val="0"/>
                <w:sz w:val="20"/>
                <w:szCs w:val="20"/>
                <w:vertAlign w:val="superscript"/>
              </w:rPr>
              <w:t>0</w:t>
            </w:r>
            <w:r w:rsidRPr="00114F35">
              <w:rPr>
                <w:rStyle w:val="MSGENFONTSTYLENAMETEMPLATEROLENUMBERMSGENFONTSTYLENAMEBYROLETEXT2MSGENFONTSTYLEMODIFERSIZE6MSGENFONTSTYLEMODIFERSPACING0"/>
                <w:color w:val="auto"/>
                <w:spacing w:val="0"/>
                <w:sz w:val="20"/>
                <w:szCs w:val="20"/>
                <w:vertAlign w:val="subscript"/>
              </w:rPr>
              <w:t>-15%</w:t>
            </w:r>
            <w:r w:rsidRPr="00114F35">
              <w:rPr>
                <w:rStyle w:val="MSGENFONTSTYLENAMETEMPLATEROLENUMBERMSGENFONTSTYLENAMEBYROLETEXT2MSGENFONTSTYLEMODIFERSIZE6MSGENFONTSTYLEMODIFERSPACING0"/>
                <w:color w:val="auto"/>
                <w:spacing w:val="0"/>
                <w:sz w:val="20"/>
                <w:szCs w:val="20"/>
              </w:rPr>
              <w:t>.</w:t>
            </w:r>
          </w:p>
          <w:p w14:paraId="070D9C90" w14:textId="3D855180" w:rsidR="00593AA9" w:rsidRPr="00114F35" w:rsidRDefault="00593AA9" w:rsidP="00D5391D">
            <w:pPr>
              <w:pStyle w:val="MSGENFONTSTYLENAMETEMPLATEROLENUMBERMSGENFONTSTYLENAMEBYROLETEXT210"/>
              <w:shd w:val="clear" w:color="auto" w:fill="auto"/>
              <w:spacing w:after="0" w:line="360" w:lineRule="auto"/>
              <w:ind w:left="108" w:right="142"/>
              <w:jc w:val="both"/>
              <w:rPr>
                <w:sz w:val="20"/>
                <w:szCs w:val="20"/>
              </w:rPr>
            </w:pPr>
            <w:r w:rsidRPr="00114F35">
              <w:rPr>
                <w:rStyle w:val="MSGENFONTSTYLENAMETEMPLATEROLENUMBERMSGENFONTSTYLENAMEBYROLETEXT2MSGENFONTSTYLEMODIFERSIZE6MSGENFONTSTYLEMODIFERSPACING0"/>
                <w:color w:val="auto"/>
                <w:spacing w:val="0"/>
                <w:sz w:val="20"/>
                <w:szCs w:val="20"/>
              </w:rPr>
              <w:t>Отражение не допускается. Туба защищает закрытую часть. Во из</w:t>
            </w:r>
            <w:r w:rsidR="00E54AA1">
              <w:rPr>
                <w:rStyle w:val="MSGENFONTSTYLENAMETEMPLATEROLENUMBERMSGENFONTSTYLENAMEBYROLETEXT2MSGENFONTSTYLEMODIFERSIZE6MSGENFONTSTYLEMODIFERSPACING0"/>
                <w:color w:val="auto"/>
                <w:spacing w:val="0"/>
                <w:sz w:val="20"/>
                <w:szCs w:val="20"/>
              </w:rPr>
              <w:t>бежание отражения фон затемняют</w:t>
            </w:r>
          </w:p>
        </w:tc>
      </w:tr>
      <w:tr w:rsidR="00593AA9" w:rsidRPr="00114F35" w14:paraId="28F23771" w14:textId="77777777" w:rsidTr="00D5391D">
        <w:tc>
          <w:tcPr>
            <w:tcW w:w="1658" w:type="dxa"/>
            <w:shd w:val="clear" w:color="auto" w:fill="auto"/>
          </w:tcPr>
          <w:p w14:paraId="070CFDAC" w14:textId="77777777" w:rsidR="00593AA9" w:rsidRPr="00114F35" w:rsidRDefault="00593AA9" w:rsidP="009440D9">
            <w:pPr>
              <w:pStyle w:val="MSGENFONTSTYLENAMETEMPLATEROLENUMBERMSGENFONTSTYLENAMEBYROLETEXT210"/>
              <w:shd w:val="clear" w:color="auto" w:fill="auto"/>
              <w:spacing w:after="0" w:line="360" w:lineRule="auto"/>
              <w:ind w:left="108"/>
              <w:rPr>
                <w:sz w:val="20"/>
                <w:szCs w:val="20"/>
              </w:rPr>
            </w:pPr>
            <w:r w:rsidRPr="00114F35">
              <w:rPr>
                <w:rStyle w:val="MSGENFONTSTYLENAMETEMPLATEROLENUMBERMSGENFONTSTYLENAMEBYROLETEXT2MSGENFONTSTYLEMODIFERSIZE6MSGENFONTSTYLEMODIFERSPACING0"/>
                <w:color w:val="auto"/>
                <w:spacing w:val="0"/>
                <w:sz w:val="20"/>
                <w:szCs w:val="20"/>
              </w:rPr>
              <w:t xml:space="preserve">Расстояние </w:t>
            </w:r>
            <w:r w:rsidRPr="00114F35">
              <w:rPr>
                <w:rStyle w:val="MSGENFONTSTYLENAMETEMPLATEROLENUMBERMSGENFONTSTYLENAMEBYROLETEXT2MSGENFONTSTYLEMODIFERSIZE7MSGENFONTSTYLEMODIFERBOLDMSGENFONTSTYLEMODIFERITALIC"/>
                <w:b w:val="0"/>
                <w:color w:val="auto"/>
                <w:sz w:val="20"/>
                <w:szCs w:val="20"/>
              </w:rPr>
              <w:t>D</w:t>
            </w:r>
            <w:r w:rsidRPr="00114F35">
              <w:rPr>
                <w:rStyle w:val="MSGENFONTSTYLENAMETEMPLATEROLENUMBERMSGENFONTSTYLENAMEBYROLETEXT2MSGENFONTSTYLEMODIFERSIZE6MSGENFONTSTYLEMODIFERSPACING0"/>
                <w:color w:val="auto"/>
                <w:spacing w:val="0"/>
                <w:sz w:val="20"/>
                <w:szCs w:val="20"/>
              </w:rPr>
              <w:t xml:space="preserve"> от дуги до оголенной длины оптоволоконного датчика</w:t>
            </w:r>
          </w:p>
        </w:tc>
        <w:tc>
          <w:tcPr>
            <w:tcW w:w="4394" w:type="dxa"/>
            <w:shd w:val="clear" w:color="auto" w:fill="auto"/>
          </w:tcPr>
          <w:p w14:paraId="186C5626" w14:textId="051FEB2E" w:rsidR="00593AA9" w:rsidRPr="00114F35" w:rsidRDefault="00593AA9" w:rsidP="00D5391D">
            <w:pPr>
              <w:pStyle w:val="MSGENFONTSTYLENAMETEMPLATEROLENUMBERMSGENFONTSTYLENAMEBYROLETEXT210"/>
              <w:shd w:val="clear" w:color="auto" w:fill="auto"/>
              <w:spacing w:after="0" w:line="360" w:lineRule="auto"/>
              <w:ind w:left="108" w:right="151"/>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Расстояние между оголенным оптоволокном на средней длине до дуги должно быть установлено на максимальное значение в соответствии с техническими условиями </w:t>
            </w:r>
            <w:r w:rsidR="002513BE" w:rsidRPr="00114F35">
              <w:rPr>
                <w:rStyle w:val="MSGENFONTSTYLENAMETEMPLATEROLENUMBERMSGENFONTSTYLENAMEBYROLETEXT2MSGENFONTSTYLEMODIFERSIZE6MSGENFONTSTYLEMODIFERSPACING0"/>
                <w:color w:val="auto"/>
                <w:spacing w:val="0"/>
                <w:sz w:val="20"/>
                <w:szCs w:val="20"/>
              </w:rPr>
              <w:t>изготовителя</w:t>
            </w:r>
            <w:r w:rsidRPr="00114F35">
              <w:rPr>
                <w:rStyle w:val="MSGENFONTSTYLENAMETEMPLATEROLENUMBERMSGENFONTSTYLENAMEBYROLETEXT2MSGENFONTSTYLEMODIFERSIZE6MSGENFONTSTYLEMODIFERSPACING0"/>
                <w:color w:val="auto"/>
                <w:spacing w:val="0"/>
                <w:sz w:val="20"/>
                <w:szCs w:val="20"/>
              </w:rPr>
              <w:t xml:space="preserve">, с максимальным расстоянием 2 000 мм </w:t>
            </w:r>
            <w:r w:rsidRPr="00114F35">
              <w:rPr>
                <w:rStyle w:val="MSGENFONTSTYLENAMETEMPLATEROLENUMBERMSGENFONTSTYLENAMEBYROLETEXT2MSGENFONTSTYLEMODIFERSIZE6MSGENFONTSTYLEMODIFERSPACING0"/>
                <w:color w:val="auto"/>
                <w:spacing w:val="0"/>
                <w:sz w:val="20"/>
                <w:szCs w:val="20"/>
                <w:vertAlign w:val="superscript"/>
              </w:rPr>
              <w:t>a</w:t>
            </w:r>
          </w:p>
        </w:tc>
        <w:tc>
          <w:tcPr>
            <w:tcW w:w="3837" w:type="dxa"/>
            <w:shd w:val="clear" w:color="auto" w:fill="auto"/>
          </w:tcPr>
          <w:p w14:paraId="0F31BF28" w14:textId="77777777" w:rsidR="00593AA9" w:rsidRPr="00114F35" w:rsidRDefault="00593AA9" w:rsidP="00D5391D">
            <w:pPr>
              <w:pStyle w:val="MSGENFONTSTYLENAMETEMPLATEROLENUMBERMSGENFONTSTYLENAMEBYROLETEXT210"/>
              <w:shd w:val="clear" w:color="auto" w:fill="auto"/>
              <w:spacing w:after="0" w:line="360" w:lineRule="auto"/>
              <w:ind w:left="108" w:right="142"/>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Допуски по расстоянию </w:t>
            </w:r>
            <w:r w:rsidRPr="00114F35">
              <w:rPr>
                <w:rStyle w:val="MSGENFONTSTYLENAMETEMPLATEROLENUMBERMSGENFONTSTYLENAMEBYROLETEXT2MSGENFONTSTYLEMODIFERSIZE6MSGENFONTSTYLEMODIFERSPACING0"/>
                <w:color w:val="auto"/>
                <w:spacing w:val="0"/>
                <w:sz w:val="20"/>
                <w:szCs w:val="20"/>
                <w:vertAlign w:val="subscript"/>
              </w:rPr>
              <w:t>0</w:t>
            </w:r>
            <w:r w:rsidRPr="00114F35">
              <w:rPr>
                <w:rStyle w:val="MSGENFONTSTYLENAMETEMPLATEROLENUMBERMSGENFONTSTYLENAMEBYROLETEXT2MSGENFONTSTYLEMODIFERSIZE6MSGENFONTSTYLEMODIFERSPACING0"/>
                <w:color w:val="auto"/>
                <w:spacing w:val="0"/>
                <w:sz w:val="20"/>
                <w:szCs w:val="20"/>
                <w:vertAlign w:val="superscript"/>
              </w:rPr>
              <w:t>+5%</w:t>
            </w:r>
            <w:r w:rsidRPr="00114F35">
              <w:rPr>
                <w:rStyle w:val="MSGENFONTSTYLENAMETEMPLATEROLENUMBERMSGENFONTSTYLENAMEBYROLETEXT2MSGENFONTSTYLEMODIFERSIZE6MSGENFONTSTYLEMODIFERSPACING0"/>
                <w:color w:val="auto"/>
                <w:spacing w:val="0"/>
                <w:sz w:val="20"/>
                <w:szCs w:val="20"/>
              </w:rPr>
              <w:t>.</w:t>
            </w:r>
          </w:p>
          <w:p w14:paraId="027F22B9" w14:textId="77777777" w:rsidR="00593AA9" w:rsidRPr="00114F35" w:rsidRDefault="00593AA9" w:rsidP="00D5391D">
            <w:pPr>
              <w:pStyle w:val="MSGENFONTSTYLENAMETEMPLATEROLENUMBERMSGENFONTSTYLENAMEBYROLETEXT210"/>
              <w:shd w:val="clear" w:color="auto" w:fill="auto"/>
              <w:spacing w:after="0" w:line="360" w:lineRule="auto"/>
              <w:ind w:left="108" w:right="142"/>
              <w:jc w:val="both"/>
              <w:rPr>
                <w:sz w:val="20"/>
                <w:szCs w:val="20"/>
              </w:rPr>
            </w:pPr>
            <w:r w:rsidRPr="00114F35">
              <w:rPr>
                <w:rStyle w:val="MSGENFONTSTYLENAMETEMPLATEROLENUMBERMSGENFONTSTYLENAMEBYROLETEXT2MSGENFONTSTYLEMODIFERSIZE6MSGENFONTSTYLEMODIFERSPACING0"/>
                <w:color w:val="auto"/>
                <w:spacing w:val="0"/>
                <w:sz w:val="20"/>
                <w:szCs w:val="20"/>
              </w:rPr>
              <w:t>Расстояние должно быть приведено в протоколе испытаний.</w:t>
            </w:r>
          </w:p>
          <w:p w14:paraId="6263C7BB" w14:textId="6C601E75" w:rsidR="003C2D4C" w:rsidRPr="00114F35" w:rsidRDefault="00593AA9" w:rsidP="00D5391D">
            <w:pPr>
              <w:pStyle w:val="MSGENFONTSTYLENAMETEMPLATEROLENUMBERMSGENFONTSTYLENAMEBYROLETEXT210"/>
              <w:shd w:val="clear" w:color="auto" w:fill="auto"/>
              <w:spacing w:after="0" w:line="360" w:lineRule="auto"/>
              <w:ind w:left="108" w:right="142"/>
              <w:jc w:val="both"/>
              <w:rPr>
                <w:sz w:val="20"/>
                <w:szCs w:val="20"/>
                <w:lang w:eastAsia="en-US" w:bidi="en-US"/>
              </w:rPr>
            </w:pPr>
            <w:r w:rsidRPr="00114F35">
              <w:rPr>
                <w:rStyle w:val="MSGENFONTSTYLENAMETEMPLATEROLENUMBERMSGENFONTSTYLENAMEBYROLETEXT2MSGENFONTSTYLEMODIFERSIZE6MSGENFONTSTYLEMODIFERSPACING0"/>
                <w:color w:val="auto"/>
                <w:spacing w:val="0"/>
                <w:sz w:val="20"/>
                <w:szCs w:val="20"/>
              </w:rPr>
              <w:t xml:space="preserve">Если волокно повреждено, замену производят в соответствии с инструкциями </w:t>
            </w:r>
            <w:r w:rsidR="002513BE" w:rsidRPr="00114F35">
              <w:rPr>
                <w:rStyle w:val="MSGENFONTSTYLENAMETEMPLATEROLENUMBERMSGENFONTSTYLENAMEBYROLETEXT2MSGENFONTSTYLEMODIFERSIZE6MSGENFONTSTYLEMODIFERSPACING0"/>
                <w:color w:val="auto"/>
                <w:spacing w:val="0"/>
                <w:sz w:val="20"/>
                <w:szCs w:val="20"/>
              </w:rPr>
              <w:t xml:space="preserve">изготовителя </w:t>
            </w:r>
            <w:r w:rsidRPr="00114F35">
              <w:rPr>
                <w:rStyle w:val="MSGENFONTSTYLENAMETEMPLATEROLENUMBERMSGENFONTSTYLENAMEBYROLETEXT2MSGENFONTSTYLEMODIFERSIZE6MSGENFONTSTYLEMODIFERSPACING0"/>
                <w:color w:val="auto"/>
                <w:spacing w:val="0"/>
                <w:sz w:val="20"/>
                <w:szCs w:val="20"/>
              </w:rPr>
              <w:t>и з</w:t>
            </w:r>
            <w:r w:rsidR="00E54AA1">
              <w:rPr>
                <w:rStyle w:val="MSGENFONTSTYLENAMETEMPLATEROLENUMBERMSGENFONTSTYLENAMEBYROLETEXT2MSGENFONTSTYLEMODIFERSIZE6MSGENFONTSTYLEMODIFERSPACING0"/>
                <w:color w:val="auto"/>
                <w:spacing w:val="0"/>
                <w:sz w:val="20"/>
                <w:szCs w:val="20"/>
              </w:rPr>
              <w:t>аписывают в протоколе испытаний</w:t>
            </w:r>
          </w:p>
        </w:tc>
      </w:tr>
      <w:tr w:rsidR="00593AA9" w:rsidRPr="00114F35" w14:paraId="2235D1AC" w14:textId="77777777" w:rsidTr="00D5391D">
        <w:tc>
          <w:tcPr>
            <w:tcW w:w="1658" w:type="dxa"/>
            <w:shd w:val="clear" w:color="auto" w:fill="auto"/>
          </w:tcPr>
          <w:p w14:paraId="6F45A0BF" w14:textId="77777777" w:rsidR="00593AA9" w:rsidRPr="00114F35" w:rsidRDefault="00593AA9" w:rsidP="009440D9">
            <w:pPr>
              <w:pStyle w:val="MSGENFONTSTYLENAMETEMPLATEROLENUMBERMSGENFONTSTYLENAMEBYROLETEXT210"/>
              <w:shd w:val="clear" w:color="auto" w:fill="auto"/>
              <w:spacing w:after="0" w:line="360" w:lineRule="auto"/>
              <w:ind w:left="108"/>
              <w:rPr>
                <w:sz w:val="20"/>
                <w:szCs w:val="20"/>
              </w:rPr>
            </w:pPr>
            <w:r w:rsidRPr="00114F35">
              <w:rPr>
                <w:rStyle w:val="MSGENFONTSTYLENAMETEMPLATEROLENUMBERMSGENFONTSTYLENAMEBYROLETEXT2MSGENFONTSTYLEMODIFERSIZE6MSGENFONTSTYLEMODIFERSPACING0"/>
                <w:color w:val="auto"/>
                <w:spacing w:val="0"/>
                <w:sz w:val="20"/>
                <w:szCs w:val="20"/>
              </w:rPr>
              <w:t>Форма оголенной длины оптоволоконного датчика</w:t>
            </w:r>
          </w:p>
        </w:tc>
        <w:tc>
          <w:tcPr>
            <w:tcW w:w="4394" w:type="dxa"/>
            <w:shd w:val="clear" w:color="auto" w:fill="auto"/>
          </w:tcPr>
          <w:p w14:paraId="5D34B027" w14:textId="77777777" w:rsidR="00593AA9" w:rsidRPr="00114F35" w:rsidRDefault="00593AA9" w:rsidP="00D5391D">
            <w:pPr>
              <w:pStyle w:val="MSGENFONTSTYLENAMETEMPLATEROLENUMBERMSGENFONTSTYLENAMEBYROLETEXT210"/>
              <w:shd w:val="clear" w:color="auto" w:fill="auto"/>
              <w:spacing w:after="0" w:line="360" w:lineRule="auto"/>
              <w:ind w:left="108" w:right="151"/>
              <w:jc w:val="both"/>
              <w:rPr>
                <w:sz w:val="20"/>
                <w:szCs w:val="20"/>
              </w:rPr>
            </w:pPr>
            <w:r w:rsidRPr="00114F35">
              <w:rPr>
                <w:rStyle w:val="MSGENFONTSTYLENAMETEMPLATEROLENUMBERMSGENFONTSTYLENAMEBYROLETEXT2MSGENFONTSTYLEMODIFERSIZE6MSGENFONTSTYLEMODIFERSPACING0"/>
                <w:color w:val="auto"/>
                <w:spacing w:val="0"/>
                <w:sz w:val="20"/>
                <w:szCs w:val="20"/>
              </w:rPr>
              <w:t>Вертикальный прямой</w:t>
            </w:r>
          </w:p>
        </w:tc>
        <w:tc>
          <w:tcPr>
            <w:tcW w:w="3837" w:type="dxa"/>
            <w:shd w:val="clear" w:color="auto" w:fill="auto"/>
          </w:tcPr>
          <w:p w14:paraId="4956B03E" w14:textId="77777777" w:rsidR="00593AA9" w:rsidRPr="00114F35" w:rsidRDefault="00593AA9" w:rsidP="00D5391D">
            <w:pPr>
              <w:pStyle w:val="MSGENFONTSTYLENAMETEMPLATEROLENUMBERMSGENFONTSTYLENAMEBYROLETEXT210"/>
              <w:shd w:val="clear" w:color="auto" w:fill="auto"/>
              <w:spacing w:after="0" w:line="360" w:lineRule="auto"/>
              <w:ind w:left="108" w:right="142"/>
              <w:jc w:val="both"/>
              <w:rPr>
                <w:sz w:val="20"/>
                <w:szCs w:val="20"/>
              </w:rPr>
            </w:pPr>
            <w:r w:rsidRPr="00114F35">
              <w:rPr>
                <w:rStyle w:val="MSGENFONTSTYLENAMETEMPLATEROLENUMBERMSGENFONTSTYLENAMEBYROLETEXT2MSGENFONTSTYLEMODIFERSIZE6MSGENFONTSTYLEMODIFERSPACING0"/>
                <w:color w:val="auto"/>
                <w:spacing w:val="0"/>
                <w:sz w:val="20"/>
                <w:szCs w:val="20"/>
              </w:rPr>
              <w:t>Допускается установка на открытом воздухе или на деревянной пластине для обеспечения прямоты.</w:t>
            </w:r>
          </w:p>
          <w:p w14:paraId="1DB41FD4" w14:textId="117B9519" w:rsidR="00593AA9" w:rsidRPr="00114F35" w:rsidRDefault="00593AA9" w:rsidP="00D5391D">
            <w:pPr>
              <w:pStyle w:val="MSGENFONTSTYLENAMETEMPLATEROLENUMBERMSGENFONTSTYLENAMEBYROLETEXT210"/>
              <w:shd w:val="clear" w:color="auto" w:fill="auto"/>
              <w:spacing w:after="0" w:line="360" w:lineRule="auto"/>
              <w:ind w:left="108" w:right="142"/>
              <w:jc w:val="both"/>
              <w:rPr>
                <w:sz w:val="20"/>
                <w:szCs w:val="20"/>
              </w:rPr>
            </w:pPr>
            <w:r w:rsidRPr="00114F35">
              <w:rPr>
                <w:rStyle w:val="MSGENFONTSTYLENAMETEMPLATEROLENUMBERMSGENFONTSTYLENAMEBYROLETEXT2MSGENFONTSTYLEMODIFERSIZE6MSGENFONTSTYLEMODIFERSPACING0"/>
                <w:color w:val="auto"/>
                <w:spacing w:val="0"/>
                <w:sz w:val="20"/>
                <w:szCs w:val="20"/>
              </w:rPr>
              <w:t>Допускается зафиксировать «верхнюю» часть и при необ</w:t>
            </w:r>
            <w:r w:rsidR="009439DB">
              <w:rPr>
                <w:rStyle w:val="MSGENFONTSTYLENAMETEMPLATEROLENUMBERMSGENFONTSTYLENAMEBYROLETEXT2MSGENFONTSTYLEMODIFERSIZE6MSGENFONTSTYLEMODIFERSPACING0"/>
                <w:color w:val="auto"/>
                <w:spacing w:val="0"/>
                <w:sz w:val="20"/>
                <w:szCs w:val="20"/>
              </w:rPr>
              <w:t>ходимости взвесить нижнюю часть</w:t>
            </w:r>
          </w:p>
        </w:tc>
      </w:tr>
      <w:tr w:rsidR="00593AA9" w:rsidRPr="00114F35" w14:paraId="37DD3871" w14:textId="77777777" w:rsidTr="00D5391D">
        <w:tc>
          <w:tcPr>
            <w:tcW w:w="9889" w:type="dxa"/>
            <w:gridSpan w:val="3"/>
            <w:shd w:val="clear" w:color="auto" w:fill="auto"/>
          </w:tcPr>
          <w:p w14:paraId="05B97C2B" w14:textId="77777777" w:rsidR="00593AA9" w:rsidRPr="00114F35" w:rsidRDefault="00593AA9" w:rsidP="00D5391D">
            <w:pPr>
              <w:pStyle w:val="MSGENFONTSTYLENAMETEMPLATEROLENUMBERMSGENFONTSTYLENAMEBYROLETABLECAPTION20"/>
              <w:shd w:val="clear" w:color="auto" w:fill="auto"/>
              <w:tabs>
                <w:tab w:val="left" w:pos="284"/>
              </w:tabs>
              <w:spacing w:before="120" w:after="120" w:line="360" w:lineRule="auto"/>
              <w:ind w:firstLine="108"/>
              <w:jc w:val="both"/>
              <w:rPr>
                <w:b w:val="0"/>
              </w:rPr>
            </w:pPr>
            <w:r w:rsidRPr="00114F35">
              <w:rPr>
                <w:rStyle w:val="MSGENFONTSTYLENAMETEMPLATEROLENUMBERMSGENFONTSTYLENAMEBYROLETEXT2MSGENFONTSTYLEMODIFERSIZE6"/>
                <w:b w:val="0"/>
                <w:color w:val="auto"/>
                <w:sz w:val="20"/>
                <w:szCs w:val="20"/>
                <w:vertAlign w:val="superscript"/>
              </w:rPr>
              <w:t>a</w:t>
            </w:r>
            <w:r w:rsidRPr="00114F35">
              <w:rPr>
                <w:rStyle w:val="MSGENFONTSTYLENAMETEMPLATEROLENUMBERMSGENFONTSTYLENAMEBYROLETEXT2MSGENFONTSTYLEMODIFERSIZE55"/>
                <w:b w:val="0"/>
                <w:bCs w:val="0"/>
                <w:color w:val="auto"/>
                <w:sz w:val="20"/>
                <w:szCs w:val="20"/>
              </w:rPr>
              <w:tab/>
            </w:r>
            <w:r w:rsidRPr="00114F35">
              <w:rPr>
                <w:rStyle w:val="MSGENFONTSTYLENAMETEMPLATEROLENUMBERMSGENFONTSTYLENAMEBYROLETEXT2MSGENFONTSTYLEMODIFERSIZE6MSGENFONTSTYLEMODIFERSPACING0"/>
                <w:b w:val="0"/>
                <w:color w:val="auto"/>
                <w:spacing w:val="0"/>
                <w:sz w:val="18"/>
                <w:szCs w:val="20"/>
              </w:rPr>
              <w:t xml:space="preserve">По согласованию между </w:t>
            </w:r>
            <w:r w:rsidR="000F5CE5" w:rsidRPr="00114F35">
              <w:rPr>
                <w:rStyle w:val="MSGENFONTSTYLENAMETEMPLATEROLENUMBERMSGENFONTSTYLENAMEBYROLETEXT2MSGENFONTSTYLEMODIFERSIZE6MSGENFONTSTYLEMODIFERSPACING0"/>
                <w:b w:val="0"/>
                <w:color w:val="auto"/>
                <w:spacing w:val="0"/>
                <w:sz w:val="18"/>
                <w:szCs w:val="20"/>
              </w:rPr>
              <w:t>изготовителем</w:t>
            </w:r>
            <w:r w:rsidRPr="00114F35">
              <w:rPr>
                <w:rStyle w:val="MSGENFONTSTYLENAMETEMPLATEROLENUMBERMSGENFONTSTYLENAMEBYROLETEXT2MSGENFONTSTYLEMODIFERSIZE6MSGENFONTSTYLEMODIFERSPACING0"/>
                <w:b w:val="0"/>
                <w:color w:val="auto"/>
                <w:spacing w:val="0"/>
                <w:sz w:val="18"/>
                <w:szCs w:val="20"/>
              </w:rPr>
              <w:t xml:space="preserve"> и потребителем указанное расстояние допускается увеличить.</w:t>
            </w:r>
          </w:p>
        </w:tc>
      </w:tr>
    </w:tbl>
    <w:p w14:paraId="3CCB1115" w14:textId="77777777" w:rsidR="00593AA9" w:rsidRPr="00114F35" w:rsidRDefault="00593AA9" w:rsidP="0042703D">
      <w:pPr>
        <w:pStyle w:val="MSGENFONTSTYLENAMETEMPLATEROLENUMBERMSGENFONTSTYLENAMEBYROLETEXT71"/>
        <w:shd w:val="clear" w:color="auto" w:fill="auto"/>
        <w:spacing w:line="360" w:lineRule="auto"/>
        <w:ind w:firstLine="567"/>
        <w:jc w:val="both"/>
        <w:rPr>
          <w:bCs/>
          <w:color w:val="auto"/>
          <w:sz w:val="22"/>
          <w:szCs w:val="22"/>
        </w:rPr>
      </w:pPr>
      <w:bookmarkStart w:id="38" w:name="_Toc86739633"/>
    </w:p>
    <w:p w14:paraId="555B17C9" w14:textId="77777777" w:rsidR="00593AA9" w:rsidRPr="00114F35" w:rsidRDefault="00593AA9" w:rsidP="0042703D">
      <w:pPr>
        <w:pStyle w:val="MSGENFONTSTYLENAMETEMPLATEROLELEVELMSGENFONTSTYLENAMEBYROLEHEADING5"/>
        <w:keepNext/>
        <w:keepLines/>
        <w:shd w:val="clear" w:color="auto" w:fill="auto"/>
        <w:spacing w:line="360" w:lineRule="auto"/>
        <w:ind w:left="567" w:firstLine="0"/>
        <w:rPr>
          <w:sz w:val="22"/>
          <w:szCs w:val="22"/>
        </w:rPr>
      </w:pPr>
      <w:r w:rsidRPr="00114F35">
        <w:rPr>
          <w:bCs w:val="0"/>
          <w:sz w:val="22"/>
          <w:szCs w:val="22"/>
        </w:rPr>
        <w:t>А.5 Инструкции по техническому обслуживанию УКВДЗ во время цикла испытаний</w:t>
      </w:r>
      <w:bookmarkEnd w:id="38"/>
    </w:p>
    <w:p w14:paraId="22AC6CF6" w14:textId="77777777" w:rsidR="00593AA9" w:rsidRPr="00114F35" w:rsidRDefault="00593AA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Перед проведением любой испытательной операции испытательная лаборатория (по согласованию) должна выполнить следующие действия:</w:t>
      </w:r>
    </w:p>
    <w:p w14:paraId="4BDCE545" w14:textId="77777777" w:rsidR="00593AA9" w:rsidRPr="00114F35" w:rsidRDefault="00593AA9" w:rsidP="0042703D">
      <w:pPr>
        <w:pStyle w:val="MSGENFONTSTYLENAMETEMPLATEROLENUMBERMSGENFONTSTYLENAMEBYROLETEXT71"/>
        <w:numPr>
          <w:ilvl w:val="0"/>
          <w:numId w:val="36"/>
        </w:numPr>
        <w:shd w:val="clear" w:color="auto" w:fill="auto"/>
        <w:tabs>
          <w:tab w:val="left" w:pos="851"/>
        </w:tabs>
        <w:spacing w:line="360" w:lineRule="auto"/>
        <w:ind w:firstLine="567"/>
        <w:jc w:val="both"/>
        <w:rPr>
          <w:color w:val="auto"/>
          <w:sz w:val="22"/>
          <w:szCs w:val="22"/>
        </w:rPr>
      </w:pPr>
      <w:r w:rsidRPr="00114F35">
        <w:rPr>
          <w:color w:val="auto"/>
          <w:sz w:val="22"/>
          <w:szCs w:val="22"/>
        </w:rPr>
        <w:t>визуальный осмотр оптического датчика;</w:t>
      </w:r>
    </w:p>
    <w:p w14:paraId="745461FA" w14:textId="77777777" w:rsidR="00593AA9" w:rsidRPr="00114F35" w:rsidRDefault="00593AA9" w:rsidP="0042703D">
      <w:pPr>
        <w:pStyle w:val="MSGENFONTSTYLENAMETEMPLATEROLENUMBERMSGENFONTSTYLENAMEBYROLETEXT71"/>
        <w:numPr>
          <w:ilvl w:val="0"/>
          <w:numId w:val="36"/>
        </w:numPr>
        <w:shd w:val="clear" w:color="auto" w:fill="auto"/>
        <w:tabs>
          <w:tab w:val="left" w:pos="851"/>
        </w:tabs>
        <w:spacing w:line="360" w:lineRule="auto"/>
        <w:ind w:firstLine="567"/>
        <w:jc w:val="both"/>
        <w:rPr>
          <w:color w:val="auto"/>
          <w:sz w:val="22"/>
          <w:szCs w:val="22"/>
        </w:rPr>
      </w:pPr>
      <w:r w:rsidRPr="00114F35">
        <w:rPr>
          <w:color w:val="auto"/>
          <w:sz w:val="22"/>
          <w:szCs w:val="22"/>
        </w:rPr>
        <w:t>очистку оптического датчика;</w:t>
      </w:r>
    </w:p>
    <w:p w14:paraId="643FB2D2" w14:textId="77777777" w:rsidR="00593AA9" w:rsidRPr="00114F35" w:rsidRDefault="00593AA9" w:rsidP="0042703D">
      <w:pPr>
        <w:pStyle w:val="MSGENFONTSTYLENAMETEMPLATEROLENUMBERMSGENFONTSTYLENAMEBYROLETEXT71"/>
        <w:numPr>
          <w:ilvl w:val="0"/>
          <w:numId w:val="36"/>
        </w:numPr>
        <w:shd w:val="clear" w:color="auto" w:fill="auto"/>
        <w:tabs>
          <w:tab w:val="left" w:pos="851"/>
        </w:tabs>
        <w:spacing w:line="360" w:lineRule="auto"/>
        <w:ind w:firstLine="567"/>
        <w:jc w:val="both"/>
        <w:rPr>
          <w:color w:val="auto"/>
          <w:sz w:val="22"/>
          <w:szCs w:val="22"/>
        </w:rPr>
      </w:pPr>
      <w:r w:rsidRPr="00114F35">
        <w:rPr>
          <w:color w:val="auto"/>
          <w:sz w:val="22"/>
          <w:szCs w:val="22"/>
        </w:rPr>
        <w:t>замену оптического датчика (при видимом повреждении).</w:t>
      </w:r>
    </w:p>
    <w:p w14:paraId="7ABC1DFE" w14:textId="77777777" w:rsidR="00593AA9" w:rsidRPr="00114F35" w:rsidRDefault="00593AA9" w:rsidP="00E547A7">
      <w:pPr>
        <w:pStyle w:val="MSGENFONTSTYLENAMETEMPLATEROLENUMBERMSGENFONTSTYLENAMEBYROLETEXT71"/>
        <w:shd w:val="clear" w:color="auto" w:fill="auto"/>
        <w:tabs>
          <w:tab w:val="left" w:pos="851"/>
        </w:tabs>
        <w:spacing w:line="360" w:lineRule="auto"/>
        <w:ind w:firstLine="567"/>
        <w:jc w:val="both"/>
        <w:rPr>
          <w:color w:val="auto"/>
          <w:sz w:val="22"/>
          <w:szCs w:val="22"/>
        </w:rPr>
      </w:pPr>
      <w:r w:rsidRPr="00114F35">
        <w:rPr>
          <w:color w:val="auto"/>
          <w:sz w:val="22"/>
          <w:szCs w:val="22"/>
        </w:rPr>
        <w:t xml:space="preserve">Любые операции необходимо выполнять в соответствии с инструкциями </w:t>
      </w:r>
      <w:r w:rsidR="002513BE" w:rsidRPr="00114F35">
        <w:rPr>
          <w:color w:val="auto"/>
          <w:sz w:val="22"/>
          <w:szCs w:val="22"/>
        </w:rPr>
        <w:t>изготовителя</w:t>
      </w:r>
      <w:r w:rsidRPr="00114F35">
        <w:rPr>
          <w:color w:val="auto"/>
          <w:sz w:val="22"/>
          <w:szCs w:val="22"/>
        </w:rPr>
        <w:t>, а сведения о замене датчика (если проводилась) должны быть зарегистрированы в протоколе испытаний</w:t>
      </w:r>
      <w:r w:rsidR="009D206C" w:rsidRPr="00114F35">
        <w:rPr>
          <w:color w:val="auto"/>
          <w:sz w:val="22"/>
          <w:szCs w:val="22"/>
        </w:rPr>
        <w:t>.</w:t>
      </w:r>
    </w:p>
    <w:p w14:paraId="1DD79535" w14:textId="77777777" w:rsidR="00752DE7" w:rsidRPr="00114F35" w:rsidRDefault="00752DE7" w:rsidP="0042703D">
      <w:pPr>
        <w:suppressAutoHyphens w:val="0"/>
        <w:spacing w:line="360" w:lineRule="auto"/>
        <w:rPr>
          <w:rFonts w:ascii="Arial" w:hAnsi="Arial" w:cs="Arial"/>
          <w:sz w:val="22"/>
          <w:szCs w:val="22"/>
        </w:rPr>
      </w:pPr>
      <w:r w:rsidRPr="00114F35">
        <w:rPr>
          <w:rFonts w:ascii="Arial" w:hAnsi="Arial" w:cs="Arial"/>
          <w:sz w:val="22"/>
          <w:szCs w:val="22"/>
        </w:rPr>
        <w:br w:type="page"/>
      </w:r>
    </w:p>
    <w:p w14:paraId="7283D683" w14:textId="77777777" w:rsidR="00D931B1" w:rsidRPr="00114F35" w:rsidRDefault="00D931B1" w:rsidP="0042703D">
      <w:pPr>
        <w:tabs>
          <w:tab w:val="left" w:pos="9781"/>
        </w:tabs>
        <w:spacing w:line="360" w:lineRule="auto"/>
        <w:jc w:val="center"/>
        <w:rPr>
          <w:rFonts w:ascii="Arial" w:hAnsi="Arial" w:cs="Arial"/>
          <w:b/>
          <w:bCs/>
        </w:rPr>
      </w:pPr>
      <w:r w:rsidRPr="00114F35">
        <w:rPr>
          <w:rFonts w:ascii="Arial" w:hAnsi="Arial" w:cs="Arial"/>
          <w:b/>
        </w:rPr>
        <w:lastRenderedPageBreak/>
        <w:t xml:space="preserve">Приложение </w:t>
      </w:r>
      <w:r w:rsidR="009D206C" w:rsidRPr="00114F35">
        <w:rPr>
          <w:rFonts w:ascii="Arial" w:hAnsi="Arial" w:cs="Arial"/>
          <w:b/>
        </w:rPr>
        <w:t>В</w:t>
      </w:r>
      <w:r w:rsidRPr="00114F35">
        <w:rPr>
          <w:rFonts w:ascii="Arial" w:hAnsi="Arial"/>
          <w:b/>
        </w:rPr>
        <w:br/>
        <w:t>(</w:t>
      </w:r>
      <w:r w:rsidR="009D206C" w:rsidRPr="00114F35">
        <w:rPr>
          <w:rFonts w:ascii="Arial" w:hAnsi="Arial"/>
          <w:b/>
        </w:rPr>
        <w:t>обязательное</w:t>
      </w:r>
      <w:r w:rsidRPr="00114F35">
        <w:rPr>
          <w:rFonts w:ascii="Arial" w:hAnsi="Arial"/>
          <w:b/>
        </w:rPr>
        <w:t>)</w:t>
      </w:r>
      <w:r w:rsidRPr="00114F35">
        <w:rPr>
          <w:rFonts w:ascii="Arial" w:hAnsi="Arial" w:cs="Arial"/>
          <w:b/>
        </w:rPr>
        <w:br/>
      </w:r>
      <w:bookmarkStart w:id="39" w:name="bookmark62"/>
      <w:bookmarkStart w:id="40" w:name="_Toc81946380"/>
      <w:bookmarkStart w:id="41" w:name="_Toc81946480"/>
      <w:r w:rsidR="009D206C" w:rsidRPr="00114F35">
        <w:rPr>
          <w:rFonts w:ascii="Arial" w:hAnsi="Arial" w:cs="Arial"/>
          <w:b/>
          <w:bCs/>
        </w:rPr>
        <w:t>Испытания</w:t>
      </w:r>
      <w:bookmarkEnd w:id="39"/>
      <w:bookmarkEnd w:id="40"/>
      <w:bookmarkEnd w:id="41"/>
      <w:r w:rsidR="009D206C" w:rsidRPr="00114F35">
        <w:rPr>
          <w:rFonts w:ascii="Arial" w:hAnsi="Arial" w:cs="Arial"/>
          <w:b/>
          <w:bCs/>
        </w:rPr>
        <w:t xml:space="preserve"> обнаружения и гашения в условиях дуги с повышенной энергией</w:t>
      </w:r>
    </w:p>
    <w:p w14:paraId="46C94BA3" w14:textId="77777777" w:rsidR="00AC6F5F" w:rsidRPr="00114F35" w:rsidRDefault="00AC6F5F" w:rsidP="0042703D">
      <w:pPr>
        <w:tabs>
          <w:tab w:val="left" w:pos="9781"/>
        </w:tabs>
        <w:spacing w:line="360" w:lineRule="auto"/>
        <w:jc w:val="center"/>
        <w:rPr>
          <w:rFonts w:ascii="Arial" w:hAnsi="Arial" w:cs="Arial"/>
          <w:b/>
          <w:sz w:val="18"/>
          <w:szCs w:val="18"/>
        </w:rPr>
      </w:pPr>
    </w:p>
    <w:p w14:paraId="3367835C" w14:textId="77777777" w:rsidR="009D206C" w:rsidRPr="00114F35" w:rsidRDefault="009D206C" w:rsidP="0042703D">
      <w:pPr>
        <w:pStyle w:val="MSGENFONTSTYLENAMETEMPLATEROLELEVELMSGENFONTSTYLENAMEBYROLEHEADING5"/>
        <w:keepNext/>
        <w:keepLines/>
        <w:shd w:val="clear" w:color="auto" w:fill="auto"/>
        <w:spacing w:line="360" w:lineRule="auto"/>
        <w:ind w:left="567" w:firstLine="0"/>
        <w:rPr>
          <w:sz w:val="22"/>
          <w:szCs w:val="22"/>
        </w:rPr>
      </w:pPr>
      <w:bookmarkStart w:id="42" w:name="_Toc86739637"/>
      <w:r w:rsidRPr="00114F35">
        <w:rPr>
          <w:sz w:val="22"/>
          <w:szCs w:val="22"/>
        </w:rPr>
        <w:t>B.1 Общие положения</w:t>
      </w:r>
      <w:bookmarkEnd w:id="42"/>
    </w:p>
    <w:p w14:paraId="25271D6A" w14:textId="4B4DD886" w:rsidR="009D206C" w:rsidRPr="00114F35" w:rsidRDefault="009D206C"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Испытания обнаружения дуги с повышенной энергией максимально согласованы с основными принципами, с</w:t>
      </w:r>
      <w:r w:rsidR="00B764E8">
        <w:rPr>
          <w:color w:val="auto"/>
          <w:sz w:val="22"/>
          <w:szCs w:val="22"/>
        </w:rPr>
        <w:t>формулированными в IEC/TR 61641</w:t>
      </w:r>
      <w:r w:rsidRPr="00114F35">
        <w:rPr>
          <w:color w:val="auto"/>
          <w:sz w:val="22"/>
          <w:szCs w:val="22"/>
        </w:rPr>
        <w:t>.</w:t>
      </w:r>
    </w:p>
    <w:p w14:paraId="68A03FCD" w14:textId="77777777" w:rsidR="009D206C" w:rsidRPr="00114F35" w:rsidRDefault="009D206C" w:rsidP="0042703D">
      <w:pPr>
        <w:pStyle w:val="MSGENFONTSTYLENAMETEMPLATEROLELEVELMSGENFONTSTYLENAMEBYROLEHEADING5"/>
        <w:keepNext/>
        <w:keepLines/>
        <w:shd w:val="clear" w:color="auto" w:fill="auto"/>
        <w:spacing w:line="360" w:lineRule="auto"/>
        <w:ind w:left="567" w:firstLine="0"/>
        <w:rPr>
          <w:sz w:val="22"/>
          <w:szCs w:val="22"/>
        </w:rPr>
      </w:pPr>
      <w:bookmarkStart w:id="43" w:name="_Toc86739638"/>
      <w:r w:rsidRPr="00114F35">
        <w:rPr>
          <w:sz w:val="22"/>
          <w:szCs w:val="22"/>
        </w:rPr>
        <w:t>B.2 Испытуемый образец, цепь для электрических испытаний, параметры дуги</w:t>
      </w:r>
      <w:bookmarkEnd w:id="43"/>
    </w:p>
    <w:p w14:paraId="66BC8292" w14:textId="77777777" w:rsidR="009D206C" w:rsidRPr="00B764E8" w:rsidRDefault="009D206C" w:rsidP="0042703D">
      <w:pPr>
        <w:pStyle w:val="MSGENFONTSTYLENAMETEMPLATEROLENUMBERMSGENFONTSTYLENAMEBYROLETEXT71"/>
        <w:shd w:val="clear" w:color="auto" w:fill="auto"/>
        <w:spacing w:line="360" w:lineRule="auto"/>
        <w:ind w:firstLine="567"/>
        <w:jc w:val="both"/>
        <w:rPr>
          <w:b/>
          <w:color w:val="auto"/>
          <w:sz w:val="22"/>
          <w:szCs w:val="22"/>
        </w:rPr>
      </w:pPr>
      <w:r w:rsidRPr="00B764E8">
        <w:rPr>
          <w:b/>
          <w:color w:val="auto"/>
          <w:sz w:val="22"/>
          <w:szCs w:val="22"/>
        </w:rPr>
        <w:t>B.2.1 Испытуемый образец (автономные или многофункциональные УКВДЗ)</w:t>
      </w:r>
    </w:p>
    <w:p w14:paraId="68EA18D7" w14:textId="77777777" w:rsidR="009D206C" w:rsidRPr="00114F35" w:rsidRDefault="009D206C"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Принцип: дуга короткого замыкания должна зажигаться между трехфазными медными шинами, расположенными торцами друг к другу, посредством короткого замыкания с использованием провода </w:t>
      </w:r>
      <w:r w:rsidR="00175E99" w:rsidRPr="00114F35">
        <w:rPr>
          <w:color w:val="auto"/>
          <w:sz w:val="22"/>
          <w:szCs w:val="22"/>
        </w:rPr>
        <w:t xml:space="preserve">инициации дуги </w:t>
      </w:r>
      <w:r w:rsidRPr="00114F35">
        <w:rPr>
          <w:color w:val="auto"/>
          <w:sz w:val="22"/>
          <w:szCs w:val="22"/>
        </w:rPr>
        <w:t>(см. рисунок B.1).</w:t>
      </w:r>
    </w:p>
    <w:p w14:paraId="77C7EF55" w14:textId="77777777" w:rsidR="009D206C" w:rsidRPr="00114F35" w:rsidRDefault="009D206C"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В качестве альтернативной конфигурации допускается применение обращенных друг к другу лицевой частью шин (см. рисунок B.2). Допустимы оба варианта.</w:t>
      </w:r>
    </w:p>
    <w:p w14:paraId="4C357A0D" w14:textId="19D7080A" w:rsidR="004613DD" w:rsidRPr="00114F35" w:rsidRDefault="00811B92" w:rsidP="0042703D">
      <w:pPr>
        <w:spacing w:line="360" w:lineRule="auto"/>
        <w:ind w:firstLine="567"/>
        <w:rPr>
          <w:rFonts w:ascii="Arial" w:hAnsi="Arial" w:cs="Arial"/>
          <w:sz w:val="22"/>
          <w:szCs w:val="22"/>
        </w:rPr>
      </w:pPr>
      <w:r>
        <w:rPr>
          <w:rFonts w:ascii="Arial" w:hAnsi="Arial" w:cs="Arial"/>
          <w:noProof/>
          <w:sz w:val="22"/>
          <w:szCs w:val="22"/>
          <w:lang w:eastAsia="zh-CN"/>
        </w:rPr>
        <mc:AlternateContent>
          <mc:Choice Requires="wps">
            <w:drawing>
              <wp:anchor distT="0" distB="0" distL="114300" distR="114300" simplePos="0" relativeHeight="251946496" behindDoc="0" locked="0" layoutInCell="1" allowOverlap="1" wp14:anchorId="22DAD987" wp14:editId="28CC3FD2">
                <wp:simplePos x="0" y="0"/>
                <wp:positionH relativeFrom="column">
                  <wp:posOffset>2303145</wp:posOffset>
                </wp:positionH>
                <wp:positionV relativeFrom="paragraph">
                  <wp:posOffset>217170</wp:posOffset>
                </wp:positionV>
                <wp:extent cx="167640" cy="220980"/>
                <wp:effectExtent l="0" t="0" r="22860" b="26670"/>
                <wp:wrapNone/>
                <wp:docPr id="473" name="Надпись 473"/>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4DD8D02E" w14:textId="549E872D" w:rsidR="000830BA" w:rsidRPr="003145D4" w:rsidRDefault="000830BA" w:rsidP="00E30CA9">
                            <w:pPr>
                              <w:rPr>
                                <w:rFonts w:ascii="Arial" w:hAnsi="Arial" w:cs="Arial"/>
                                <w:i/>
                                <w:sz w:val="16"/>
                                <w:lang w:val="en-US"/>
                              </w:rPr>
                            </w:pPr>
                            <w:r w:rsidRPr="003145D4">
                              <w:rPr>
                                <w:rFonts w:ascii="Arial" w:hAnsi="Arial" w:cs="Arial"/>
                                <w:i/>
                                <w:sz w:val="1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AD987" id="Надпись 473" o:spid="_x0000_s1055" type="#_x0000_t202" style="position:absolute;left:0;text-align:left;margin-left:181.35pt;margin-top:17.1pt;width:13.2pt;height:17.4pt;z-index:2519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" fillcolor="white [3212]" strokecolor="white [3212]" strokeweight=".5pt">
                <v:textbox>
                  <w:txbxContent>
                    <w:p w14:paraId="4DD8D02E" w14:textId="549E872D" w:rsidR="000830BA" w:rsidRPr="003145D4" w:rsidRDefault="000830BA" w:rsidP="00E30CA9">
                      <w:pPr>
                        <w:rPr>
                          <w:rFonts w:ascii="Arial" w:hAnsi="Arial" w:cs="Arial"/>
                          <w:i/>
                          <w:sz w:val="16"/>
                          <w:lang w:val="en-US"/>
                        </w:rPr>
                      </w:pPr>
                      <w:r w:rsidRPr="003145D4">
                        <w:rPr>
                          <w:rFonts w:ascii="Arial" w:hAnsi="Arial" w:cs="Arial"/>
                          <w:i/>
                          <w:sz w:val="16"/>
                          <w:lang w:val="en-US"/>
                        </w:rPr>
                        <w:t>5</w:t>
                      </w:r>
                    </w:p>
                  </w:txbxContent>
                </v:textbox>
              </v:shape>
            </w:pict>
          </mc:Fallback>
        </mc:AlternateContent>
      </w:r>
      <w:r w:rsidR="009D206C" w:rsidRPr="00114F35">
        <w:rPr>
          <w:rFonts w:ascii="Arial" w:hAnsi="Arial" w:cs="Arial"/>
          <w:sz w:val="22"/>
          <w:szCs w:val="22"/>
        </w:rPr>
        <w:t>При наличии нейтраль не подсоединена.</w:t>
      </w:r>
    </w:p>
    <w:p w14:paraId="3A982D66" w14:textId="658275A4" w:rsidR="009D206C" w:rsidRPr="00114F35" w:rsidRDefault="003145D4" w:rsidP="0042703D">
      <w:pPr>
        <w:spacing w:line="360" w:lineRule="auto"/>
        <w:jc w:val="center"/>
        <w:rPr>
          <w:rFonts w:ascii="Arial" w:hAnsi="Arial" w:cs="Arial"/>
          <w:sz w:val="22"/>
          <w:szCs w:val="22"/>
        </w:rPr>
      </w:pPr>
      <w:r>
        <w:rPr>
          <w:rFonts w:ascii="Arial" w:hAnsi="Arial" w:cs="Arial"/>
          <w:noProof/>
          <w:sz w:val="22"/>
          <w:szCs w:val="22"/>
          <w:lang w:eastAsia="zh-CN"/>
        </w:rPr>
        <mc:AlternateContent>
          <mc:Choice Requires="wps">
            <w:drawing>
              <wp:anchor distT="0" distB="0" distL="114300" distR="114300" simplePos="0" relativeHeight="251975168" behindDoc="0" locked="0" layoutInCell="1" allowOverlap="1" wp14:anchorId="6F79E787" wp14:editId="55CC03DE">
                <wp:simplePos x="0" y="0"/>
                <wp:positionH relativeFrom="column">
                  <wp:posOffset>4423892</wp:posOffset>
                </wp:positionH>
                <wp:positionV relativeFrom="paragraph">
                  <wp:posOffset>1598207</wp:posOffset>
                </wp:positionV>
                <wp:extent cx="167640" cy="220980"/>
                <wp:effectExtent l="0" t="0" r="22860" b="26670"/>
                <wp:wrapNone/>
                <wp:docPr id="46" name="Надпись 46"/>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35CB4245" w14:textId="56156707" w:rsidR="000830BA" w:rsidRPr="003145D4" w:rsidRDefault="000830BA" w:rsidP="003145D4">
                            <w:pPr>
                              <w:rPr>
                                <w:rFonts w:ascii="Arial" w:hAnsi="Arial" w:cs="Arial"/>
                                <w:i/>
                                <w:sz w:val="16"/>
                                <w:lang w:val="en-US"/>
                              </w:rPr>
                            </w:pPr>
                            <w:r>
                              <w:rPr>
                                <w:rFonts w:ascii="Arial" w:hAnsi="Arial" w:cs="Arial"/>
                                <w:i/>
                                <w:sz w:val="1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9E787" id="Надпись 46" o:spid="_x0000_s1056" type="#_x0000_t202" style="position:absolute;left:0;text-align:left;margin-left:348.35pt;margin-top:125.85pt;width:13.2pt;height:17.4pt;z-index:25197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" fillcolor="white [3212]" strokecolor="white [3212]" strokeweight=".5pt">
                <v:textbox>
                  <w:txbxContent>
                    <w:p w14:paraId="35CB4245" w14:textId="56156707" w:rsidR="000830BA" w:rsidRPr="003145D4" w:rsidRDefault="000830BA" w:rsidP="003145D4">
                      <w:pPr>
                        <w:rPr>
                          <w:rFonts w:ascii="Arial" w:hAnsi="Arial" w:cs="Arial"/>
                          <w:i/>
                          <w:sz w:val="16"/>
                          <w:lang w:val="en-US"/>
                        </w:rPr>
                      </w:pPr>
                      <w:r>
                        <w:rPr>
                          <w:rFonts w:ascii="Arial" w:hAnsi="Arial" w:cs="Arial"/>
                          <w:i/>
                          <w:sz w:val="16"/>
                          <w:lang w:val="en-US"/>
                        </w:rPr>
                        <w:t>4</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73120" behindDoc="0" locked="0" layoutInCell="1" allowOverlap="1" wp14:anchorId="6B31C9B8" wp14:editId="4A56920B">
                <wp:simplePos x="0" y="0"/>
                <wp:positionH relativeFrom="column">
                  <wp:posOffset>4528995</wp:posOffset>
                </wp:positionH>
                <wp:positionV relativeFrom="paragraph">
                  <wp:posOffset>1014884</wp:posOffset>
                </wp:positionV>
                <wp:extent cx="167640" cy="220980"/>
                <wp:effectExtent l="0" t="0" r="22860" b="26670"/>
                <wp:wrapNone/>
                <wp:docPr id="45" name="Надпись 45"/>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57894865" w14:textId="08E3FC64" w:rsidR="000830BA" w:rsidRPr="003145D4" w:rsidRDefault="000830BA" w:rsidP="003145D4">
                            <w:pPr>
                              <w:rPr>
                                <w:rFonts w:ascii="Arial" w:hAnsi="Arial" w:cs="Arial"/>
                                <w:i/>
                                <w:sz w:val="16"/>
                                <w:lang w:val="en-US"/>
                              </w:rPr>
                            </w:pPr>
                            <w:r>
                              <w:rPr>
                                <w:rFonts w:ascii="Arial" w:hAnsi="Arial" w:cs="Arial"/>
                                <w:i/>
                                <w:sz w:val="1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31C9B8" id="Надпись 45" o:spid="_x0000_s1057" type="#_x0000_t202" style="position:absolute;left:0;text-align:left;margin-left:356.6pt;margin-top:79.9pt;width:13.2pt;height:17.4pt;z-index:25197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" fillcolor="white [3212]" strokecolor="white [3212]" strokeweight=".5pt">
                <v:textbox>
                  <w:txbxContent>
                    <w:p w14:paraId="57894865" w14:textId="08E3FC64" w:rsidR="000830BA" w:rsidRPr="003145D4" w:rsidRDefault="000830BA" w:rsidP="003145D4">
                      <w:pPr>
                        <w:rPr>
                          <w:rFonts w:ascii="Arial" w:hAnsi="Arial" w:cs="Arial"/>
                          <w:i/>
                          <w:sz w:val="16"/>
                          <w:lang w:val="en-US"/>
                        </w:rPr>
                      </w:pPr>
                      <w:r>
                        <w:rPr>
                          <w:rFonts w:ascii="Arial" w:hAnsi="Arial" w:cs="Arial"/>
                          <w:i/>
                          <w:sz w:val="16"/>
                          <w:lang w:val="en-US"/>
                        </w:rPr>
                        <w:t>7</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71072" behindDoc="0" locked="0" layoutInCell="1" allowOverlap="1" wp14:anchorId="29D84303" wp14:editId="35B8F55C">
                <wp:simplePos x="0" y="0"/>
                <wp:positionH relativeFrom="column">
                  <wp:posOffset>3558356</wp:posOffset>
                </wp:positionH>
                <wp:positionV relativeFrom="paragraph">
                  <wp:posOffset>911942</wp:posOffset>
                </wp:positionV>
                <wp:extent cx="167640" cy="220980"/>
                <wp:effectExtent l="0" t="0" r="22860" b="26670"/>
                <wp:wrapNone/>
                <wp:docPr id="43" name="Надпись 43"/>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7CB7E217" w14:textId="4699A3C8" w:rsidR="000830BA" w:rsidRPr="003145D4" w:rsidRDefault="000830BA" w:rsidP="003145D4">
                            <w:pPr>
                              <w:rPr>
                                <w:rFonts w:ascii="Arial" w:hAnsi="Arial" w:cs="Arial"/>
                                <w:i/>
                                <w:sz w:val="16"/>
                                <w:lang w:val="en-US"/>
                              </w:rPr>
                            </w:pPr>
                            <w:r>
                              <w:rPr>
                                <w:rFonts w:ascii="Arial" w:hAnsi="Arial" w:cs="Arial"/>
                                <w:i/>
                                <w:sz w:val="1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D84303" id="Надпись 43" o:spid="_x0000_s1058" type="#_x0000_t202" style="position:absolute;left:0;text-align:left;margin-left:280.2pt;margin-top:71.8pt;width:13.2pt;height:17.4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" fillcolor="white [3212]" strokecolor="white [3212]" strokeweight=".5pt">
                <v:textbox>
                  <w:txbxContent>
                    <w:p w14:paraId="7CB7E217" w14:textId="4699A3C8" w:rsidR="000830BA" w:rsidRPr="003145D4" w:rsidRDefault="000830BA" w:rsidP="003145D4">
                      <w:pPr>
                        <w:rPr>
                          <w:rFonts w:ascii="Arial" w:hAnsi="Arial" w:cs="Arial"/>
                          <w:i/>
                          <w:sz w:val="16"/>
                          <w:lang w:val="en-US"/>
                        </w:rPr>
                      </w:pPr>
                      <w:r>
                        <w:rPr>
                          <w:rFonts w:ascii="Arial" w:hAnsi="Arial" w:cs="Arial"/>
                          <w:i/>
                          <w:sz w:val="16"/>
                          <w:lang w:val="en-US"/>
                        </w:rPr>
                        <w:t>1</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69024" behindDoc="0" locked="0" layoutInCell="1" allowOverlap="1" wp14:anchorId="64C52DF7" wp14:editId="03374120">
                <wp:simplePos x="0" y="0"/>
                <wp:positionH relativeFrom="column">
                  <wp:posOffset>3273199</wp:posOffset>
                </wp:positionH>
                <wp:positionV relativeFrom="paragraph">
                  <wp:posOffset>768985</wp:posOffset>
                </wp:positionV>
                <wp:extent cx="167640" cy="220980"/>
                <wp:effectExtent l="0" t="0" r="22860" b="26670"/>
                <wp:wrapNone/>
                <wp:docPr id="38" name="Надпись 38"/>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20ADD6DA" w14:textId="345C6F7F" w:rsidR="000830BA" w:rsidRPr="003145D4" w:rsidRDefault="000830BA" w:rsidP="003145D4">
                            <w:pPr>
                              <w:rPr>
                                <w:rFonts w:ascii="Arial" w:hAnsi="Arial" w:cs="Arial"/>
                                <w:i/>
                                <w:sz w:val="16"/>
                                <w:lang w:val="en-US"/>
                              </w:rPr>
                            </w:pPr>
                            <w:r>
                              <w:rPr>
                                <w:rFonts w:ascii="Arial" w:hAnsi="Arial" w:cs="Arial"/>
                                <w:i/>
                                <w:sz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52DF7" id="Надпись 38" o:spid="_x0000_s1059" type="#_x0000_t202" style="position:absolute;left:0;text-align:left;margin-left:257.75pt;margin-top:60.55pt;width:13.2pt;height:17.4pt;z-index:25196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" fillcolor="white [3212]" strokecolor="white [3212]" strokeweight=".5pt">
                <v:textbox>
                  <w:txbxContent>
                    <w:p w14:paraId="20ADD6DA" w14:textId="345C6F7F" w:rsidR="000830BA" w:rsidRPr="003145D4" w:rsidRDefault="000830BA" w:rsidP="003145D4">
                      <w:pPr>
                        <w:rPr>
                          <w:rFonts w:ascii="Arial" w:hAnsi="Arial" w:cs="Arial"/>
                          <w:i/>
                          <w:sz w:val="16"/>
                          <w:lang w:val="en-US"/>
                        </w:rPr>
                      </w:pPr>
                      <w:r>
                        <w:rPr>
                          <w:rFonts w:ascii="Arial" w:hAnsi="Arial" w:cs="Arial"/>
                          <w:i/>
                          <w:sz w:val="16"/>
                          <w:lang w:val="en-US"/>
                        </w:rPr>
                        <w:t>2</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66976" behindDoc="0" locked="0" layoutInCell="1" allowOverlap="1" wp14:anchorId="1029D8B0" wp14:editId="02296C19">
                <wp:simplePos x="0" y="0"/>
                <wp:positionH relativeFrom="column">
                  <wp:posOffset>2851931</wp:posOffset>
                </wp:positionH>
                <wp:positionV relativeFrom="paragraph">
                  <wp:posOffset>549226</wp:posOffset>
                </wp:positionV>
                <wp:extent cx="167640" cy="220980"/>
                <wp:effectExtent l="0" t="0" r="22860" b="26670"/>
                <wp:wrapNone/>
                <wp:docPr id="37" name="Надпись 37"/>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07E405F4" w14:textId="38E40707" w:rsidR="000830BA" w:rsidRPr="003145D4" w:rsidRDefault="000830BA" w:rsidP="003145D4">
                            <w:pPr>
                              <w:rPr>
                                <w:rFonts w:ascii="Arial" w:hAnsi="Arial" w:cs="Arial"/>
                                <w:i/>
                                <w:sz w:val="16"/>
                                <w:lang w:val="en-US"/>
                              </w:rPr>
                            </w:pPr>
                            <w:r>
                              <w:rPr>
                                <w:rFonts w:ascii="Arial" w:hAnsi="Arial" w:cs="Arial"/>
                                <w:i/>
                                <w:sz w:val="1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9D8B0" id="Надпись 37" o:spid="_x0000_s1060" type="#_x0000_t202" style="position:absolute;left:0;text-align:left;margin-left:224.55pt;margin-top:43.25pt;width:13.2pt;height:17.4pt;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" fillcolor="white [3212]" strokecolor="white [3212]" strokeweight=".5pt">
                <v:textbox>
                  <w:txbxContent>
                    <w:p w14:paraId="07E405F4" w14:textId="38E40707" w:rsidR="000830BA" w:rsidRPr="003145D4" w:rsidRDefault="000830BA" w:rsidP="003145D4">
                      <w:pPr>
                        <w:rPr>
                          <w:rFonts w:ascii="Arial" w:hAnsi="Arial" w:cs="Arial"/>
                          <w:i/>
                          <w:sz w:val="16"/>
                          <w:lang w:val="en-US"/>
                        </w:rPr>
                      </w:pPr>
                      <w:r>
                        <w:rPr>
                          <w:rFonts w:ascii="Arial" w:hAnsi="Arial" w:cs="Arial"/>
                          <w:i/>
                          <w:sz w:val="16"/>
                          <w:lang w:val="en-US"/>
                        </w:rPr>
                        <w:t>3</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62880" behindDoc="0" locked="0" layoutInCell="1" allowOverlap="1" wp14:anchorId="72B62A83" wp14:editId="045A5EFE">
                <wp:simplePos x="0" y="0"/>
                <wp:positionH relativeFrom="column">
                  <wp:posOffset>2739264</wp:posOffset>
                </wp:positionH>
                <wp:positionV relativeFrom="paragraph">
                  <wp:posOffset>2030729</wp:posOffset>
                </wp:positionV>
                <wp:extent cx="170688" cy="198120"/>
                <wp:effectExtent l="57150" t="57150" r="39370" b="49530"/>
                <wp:wrapNone/>
                <wp:docPr id="35" name="Надпись 35"/>
                <wp:cNvGraphicFramePr/>
                <a:graphic xmlns:a="http://schemas.openxmlformats.org/drawingml/2006/main">
                  <a:graphicData uri="http://schemas.microsoft.com/office/word/2010/wordprocessingShape">
                    <wps:wsp>
                      <wps:cNvSpPr txBox="1"/>
                      <wps:spPr>
                        <a:xfrm rot="1758623">
                          <a:off x="0" y="0"/>
                          <a:ext cx="170688" cy="198120"/>
                        </a:xfrm>
                        <a:prstGeom prst="rect">
                          <a:avLst/>
                        </a:prstGeom>
                        <a:solidFill>
                          <a:schemeClr val="bg1"/>
                        </a:solidFill>
                        <a:ln w="6350">
                          <a:solidFill>
                            <a:schemeClr val="bg1"/>
                          </a:solidFill>
                        </a:ln>
                      </wps:spPr>
                      <wps:txbx>
                        <w:txbxContent>
                          <w:p w14:paraId="51F44B24" w14:textId="1E1A6C70" w:rsidR="000830BA" w:rsidRPr="003145D4" w:rsidRDefault="000830BA" w:rsidP="00595B71">
                            <w:pPr>
                              <w:rPr>
                                <w:rFonts w:ascii="Arial" w:hAnsi="Arial" w:cs="Arial"/>
                                <w:i/>
                                <w:sz w:val="16"/>
                                <w:lang w:val="en-US"/>
                              </w:rPr>
                            </w:pPr>
                            <w:r w:rsidRPr="003145D4">
                              <w:rPr>
                                <w:rFonts w:ascii="Arial" w:hAnsi="Arial" w:cs="Arial"/>
                                <w:i/>
                                <w:sz w:val="16"/>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2A83" id="Надпись 35" o:spid="_x0000_s1061" type="#_x0000_t202" style="position:absolute;left:0;text-align:left;margin-left:215.7pt;margin-top:159.9pt;width:13.45pt;height:15.6pt;rotation:1920885fd;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" fillcolor="white [3212]" strokecolor="white [3212]" strokeweight=".5pt">
                <v:textbox>
                  <w:txbxContent>
                    <w:p w14:paraId="51F44B24" w14:textId="1E1A6C70" w:rsidR="000830BA" w:rsidRPr="003145D4" w:rsidRDefault="000830BA" w:rsidP="00595B71">
                      <w:pPr>
                        <w:rPr>
                          <w:rFonts w:ascii="Arial" w:hAnsi="Arial" w:cs="Arial"/>
                          <w:i/>
                          <w:sz w:val="16"/>
                          <w:lang w:val="en-US"/>
                        </w:rPr>
                      </w:pPr>
                      <w:r w:rsidRPr="003145D4">
                        <w:rPr>
                          <w:rFonts w:ascii="Arial" w:hAnsi="Arial" w:cs="Arial"/>
                          <w:i/>
                          <w:sz w:val="16"/>
                          <w:lang w:val="en-US"/>
                        </w:rPr>
                        <w:t>D</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44448" behindDoc="0" locked="0" layoutInCell="1" allowOverlap="1" wp14:anchorId="76CDE38A" wp14:editId="1D4B55ED">
                <wp:simplePos x="0" y="0"/>
                <wp:positionH relativeFrom="column">
                  <wp:posOffset>1222883</wp:posOffset>
                </wp:positionH>
                <wp:positionV relativeFrom="paragraph">
                  <wp:posOffset>60579</wp:posOffset>
                </wp:positionV>
                <wp:extent cx="198120" cy="220980"/>
                <wp:effectExtent l="0" t="0" r="11430" b="26670"/>
                <wp:wrapNone/>
                <wp:docPr id="472" name="Надпись 472"/>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7412B80F" w14:textId="77777777" w:rsidR="000830BA" w:rsidRPr="003145D4" w:rsidRDefault="000830BA" w:rsidP="001F2449">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DE38A" id="Надпись 472" o:spid="_x0000_s1062" type="#_x0000_t202" style="position:absolute;left:0;text-align:left;margin-left:96.3pt;margin-top:4.75pt;width:15.6pt;height:17.4pt;z-index:25194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" fillcolor="white [3212]" strokecolor="white [3212]" strokeweight=".5pt">
                <v:textbox>
                  <w:txbxContent>
                    <w:p w14:paraId="7412B80F" w14:textId="77777777" w:rsidR="000830BA" w:rsidRPr="003145D4" w:rsidRDefault="000830BA" w:rsidP="001F2449">
                      <w:pPr>
                        <w:rPr>
                          <w:rFonts w:ascii="Arial" w:hAnsi="Arial" w:cs="Arial"/>
                          <w:i/>
                          <w:sz w:val="16"/>
                          <w:lang w:val="en-US"/>
                        </w:rPr>
                      </w:pPr>
                      <w:r w:rsidRPr="003145D4">
                        <w:rPr>
                          <w:rFonts w:ascii="Arial" w:hAnsi="Arial" w:cs="Arial"/>
                          <w:i/>
                          <w:sz w:val="16"/>
                          <w:lang w:val="en-US"/>
                        </w:rPr>
                        <w:t>6</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42400" behindDoc="0" locked="0" layoutInCell="1" allowOverlap="1" wp14:anchorId="18A1B9A4" wp14:editId="1169FB06">
                <wp:simplePos x="0" y="0"/>
                <wp:positionH relativeFrom="column">
                  <wp:posOffset>878459</wp:posOffset>
                </wp:positionH>
                <wp:positionV relativeFrom="paragraph">
                  <wp:posOffset>325755</wp:posOffset>
                </wp:positionV>
                <wp:extent cx="198120" cy="220980"/>
                <wp:effectExtent l="0" t="0" r="11430" b="26670"/>
                <wp:wrapNone/>
                <wp:docPr id="471" name="Надпись 471"/>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206C396A" w14:textId="2AA44884" w:rsidR="000830BA" w:rsidRPr="003145D4" w:rsidRDefault="000830BA">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1B9A4" id="Надпись 471" o:spid="_x0000_s1063" type="#_x0000_t202" style="position:absolute;left:0;text-align:left;margin-left:69.15pt;margin-top:25.65pt;width:15.6pt;height:17.4pt;z-index:25194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" fillcolor="white [3212]" strokecolor="white [3212]" strokeweight=".5pt">
                <v:textbox>
                  <w:txbxContent>
                    <w:p w14:paraId="206C396A" w14:textId="2AA44884" w:rsidR="000830BA" w:rsidRPr="003145D4" w:rsidRDefault="000830BA">
                      <w:pPr>
                        <w:rPr>
                          <w:rFonts w:ascii="Arial" w:hAnsi="Arial" w:cs="Arial"/>
                          <w:i/>
                          <w:sz w:val="16"/>
                          <w:lang w:val="en-US"/>
                        </w:rPr>
                      </w:pPr>
                      <w:r w:rsidRPr="003145D4">
                        <w:rPr>
                          <w:rFonts w:ascii="Arial" w:hAnsi="Arial" w:cs="Arial"/>
                          <w:i/>
                          <w:sz w:val="16"/>
                          <w:lang w:val="en-US"/>
                        </w:rPr>
                        <w:t>6</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64928" behindDoc="0" locked="0" layoutInCell="1" allowOverlap="1" wp14:anchorId="07EC733B" wp14:editId="4DB04FA7">
                <wp:simplePos x="0" y="0"/>
                <wp:positionH relativeFrom="column">
                  <wp:posOffset>1692275</wp:posOffset>
                </wp:positionH>
                <wp:positionV relativeFrom="paragraph">
                  <wp:posOffset>295910</wp:posOffset>
                </wp:positionV>
                <wp:extent cx="176403" cy="204216"/>
                <wp:effectExtent l="0" t="0" r="14605" b="24765"/>
                <wp:wrapNone/>
                <wp:docPr id="36" name="Надпись 36"/>
                <wp:cNvGraphicFramePr/>
                <a:graphic xmlns:a="http://schemas.openxmlformats.org/drawingml/2006/main">
                  <a:graphicData uri="http://schemas.microsoft.com/office/word/2010/wordprocessingShape">
                    <wps:wsp>
                      <wps:cNvSpPr txBox="1"/>
                      <wps:spPr>
                        <a:xfrm>
                          <a:off x="0" y="0"/>
                          <a:ext cx="176403" cy="204216"/>
                        </a:xfrm>
                        <a:prstGeom prst="rect">
                          <a:avLst/>
                        </a:prstGeom>
                        <a:solidFill>
                          <a:schemeClr val="bg1"/>
                        </a:solidFill>
                        <a:ln w="6350">
                          <a:solidFill>
                            <a:schemeClr val="bg1"/>
                          </a:solidFill>
                        </a:ln>
                      </wps:spPr>
                      <wps:txbx>
                        <w:txbxContent>
                          <w:p w14:paraId="2A833B98" w14:textId="77777777" w:rsidR="000830BA" w:rsidRPr="00811B92" w:rsidRDefault="000830BA" w:rsidP="003145D4">
                            <w:pPr>
                              <w:rPr>
                                <w:rFonts w:ascii="Arial" w:hAnsi="Arial" w:cs="Arial"/>
                                <w:i/>
                                <w:sz w:val="16"/>
                                <w:lang w:val="en-US"/>
                              </w:rPr>
                            </w:pPr>
                            <w:r w:rsidRPr="00811B92">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733B" id="Надпись 36" o:spid="_x0000_s1064" type="#_x0000_t202" style="position:absolute;left:0;text-align:left;margin-left:133.25pt;margin-top:23.3pt;width:13.9pt;height:16.1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" fillcolor="white [3212]" strokecolor="white [3212]" strokeweight=".5pt">
                <v:textbox>
                  <w:txbxContent>
                    <w:p w14:paraId="2A833B98" w14:textId="77777777" w:rsidR="000830BA" w:rsidRPr="00811B92" w:rsidRDefault="000830BA" w:rsidP="003145D4">
                      <w:pPr>
                        <w:rPr>
                          <w:rFonts w:ascii="Arial" w:hAnsi="Arial" w:cs="Arial"/>
                          <w:i/>
                          <w:sz w:val="16"/>
                          <w:lang w:val="en-US"/>
                        </w:rPr>
                      </w:pPr>
                      <w:r w:rsidRPr="00811B92">
                        <w:rPr>
                          <w:rFonts w:ascii="Arial" w:hAnsi="Arial" w:cs="Arial"/>
                          <w:i/>
                          <w:sz w:val="16"/>
                          <w:lang w:val="en-US"/>
                        </w:rPr>
                        <w:t>X</w:t>
                      </w:r>
                    </w:p>
                  </w:txbxContent>
                </v:textbox>
              </v:shape>
            </w:pict>
          </mc:Fallback>
        </mc:AlternateContent>
      </w:r>
      <w:r w:rsidR="00811B92">
        <w:rPr>
          <w:rFonts w:ascii="Arial" w:hAnsi="Arial" w:cs="Arial"/>
          <w:noProof/>
          <w:sz w:val="22"/>
          <w:szCs w:val="22"/>
          <w:lang w:eastAsia="zh-CN"/>
        </w:rPr>
        <mc:AlternateContent>
          <mc:Choice Requires="wps">
            <w:drawing>
              <wp:anchor distT="0" distB="0" distL="114300" distR="114300" simplePos="0" relativeHeight="251958784" behindDoc="0" locked="0" layoutInCell="1" allowOverlap="1" wp14:anchorId="7ED9B118" wp14:editId="3F26CB44">
                <wp:simplePos x="0" y="0"/>
                <wp:positionH relativeFrom="column">
                  <wp:posOffset>1345946</wp:posOffset>
                </wp:positionH>
                <wp:positionV relativeFrom="paragraph">
                  <wp:posOffset>583311</wp:posOffset>
                </wp:positionV>
                <wp:extent cx="176403" cy="204216"/>
                <wp:effectExtent l="0" t="0" r="14605" b="24765"/>
                <wp:wrapNone/>
                <wp:docPr id="479" name="Надпись 479"/>
                <wp:cNvGraphicFramePr/>
                <a:graphic xmlns:a="http://schemas.openxmlformats.org/drawingml/2006/main">
                  <a:graphicData uri="http://schemas.microsoft.com/office/word/2010/wordprocessingShape">
                    <wps:wsp>
                      <wps:cNvSpPr txBox="1"/>
                      <wps:spPr>
                        <a:xfrm>
                          <a:off x="0" y="0"/>
                          <a:ext cx="176403" cy="204216"/>
                        </a:xfrm>
                        <a:prstGeom prst="rect">
                          <a:avLst/>
                        </a:prstGeom>
                        <a:solidFill>
                          <a:schemeClr val="bg1"/>
                        </a:solidFill>
                        <a:ln w="6350">
                          <a:solidFill>
                            <a:schemeClr val="bg1"/>
                          </a:solidFill>
                        </a:ln>
                      </wps:spPr>
                      <wps:txbx>
                        <w:txbxContent>
                          <w:p w14:paraId="2EE68287" w14:textId="42680B13" w:rsidR="000830BA" w:rsidRPr="00811B92" w:rsidRDefault="000830BA" w:rsidP="00595B71">
                            <w:pPr>
                              <w:rPr>
                                <w:rFonts w:ascii="Arial" w:hAnsi="Arial" w:cs="Arial"/>
                                <w:i/>
                                <w:sz w:val="16"/>
                                <w:lang w:val="en-US"/>
                              </w:rPr>
                            </w:pPr>
                            <w:r w:rsidRPr="00811B92">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9B118" id="Надпись 479" o:spid="_x0000_s1065" type="#_x0000_t202" style="position:absolute;left:0;text-align:left;margin-left:106pt;margin-top:45.95pt;width:13.9pt;height:16.1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" fillcolor="white [3212]" strokecolor="white [3212]" strokeweight=".5pt">
                <v:textbox>
                  <w:txbxContent>
                    <w:p w14:paraId="2EE68287" w14:textId="42680B13" w:rsidR="000830BA" w:rsidRPr="00811B92" w:rsidRDefault="000830BA" w:rsidP="00595B71">
                      <w:pPr>
                        <w:rPr>
                          <w:rFonts w:ascii="Arial" w:hAnsi="Arial" w:cs="Arial"/>
                          <w:i/>
                          <w:sz w:val="16"/>
                          <w:lang w:val="en-US"/>
                        </w:rPr>
                      </w:pPr>
                      <w:r w:rsidRPr="00811B92">
                        <w:rPr>
                          <w:rFonts w:ascii="Arial" w:hAnsi="Arial" w:cs="Arial"/>
                          <w:i/>
                          <w:sz w:val="16"/>
                          <w:lang w:val="en-US"/>
                        </w:rPr>
                        <w:t>X</w:t>
                      </w:r>
                    </w:p>
                  </w:txbxContent>
                </v:textbox>
              </v:shape>
            </w:pict>
          </mc:Fallback>
        </mc:AlternateContent>
      </w:r>
      <w:r w:rsidR="009D206C" w:rsidRPr="00114F35">
        <w:rPr>
          <w:rFonts w:ascii="Arial" w:hAnsi="Arial" w:cs="Arial"/>
          <w:noProof/>
          <w:sz w:val="22"/>
          <w:szCs w:val="22"/>
          <w:lang w:eastAsia="zh-CN"/>
        </w:rPr>
        <w:drawing>
          <wp:inline distT="0" distB="0" distL="0" distR="0" wp14:anchorId="00AEF05F" wp14:editId="0F89E0CC">
            <wp:extent cx="4282440" cy="2644191"/>
            <wp:effectExtent l="0" t="0" r="381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7470" t="5361" r="8951" b="5385"/>
                    <a:stretch/>
                  </pic:blipFill>
                  <pic:spPr bwMode="auto">
                    <a:xfrm>
                      <a:off x="0" y="0"/>
                      <a:ext cx="4385312" cy="2707709"/>
                    </a:xfrm>
                    <a:prstGeom prst="rect">
                      <a:avLst/>
                    </a:prstGeom>
                    <a:noFill/>
                    <a:ln>
                      <a:noFill/>
                    </a:ln>
                    <a:extLst>
                      <a:ext uri="{53640926-AAD7-44D8-BBD7-CCE9431645EC}">
                        <a14:shadowObscured xmlns:a14="http://schemas.microsoft.com/office/drawing/2010/main"/>
                      </a:ext>
                    </a:extLst>
                  </pic:spPr>
                </pic:pic>
              </a:graphicData>
            </a:graphic>
          </wp:inline>
        </w:drawing>
      </w:r>
    </w:p>
    <w:p w14:paraId="3D29E988" w14:textId="37D3DF01" w:rsidR="00811B92" w:rsidRPr="00114F35" w:rsidRDefault="00811B92" w:rsidP="00811B92">
      <w:pPr>
        <w:pStyle w:val="a4"/>
        <w:spacing w:line="360" w:lineRule="auto"/>
        <w:ind w:firstLine="567"/>
        <w:rPr>
          <w:rFonts w:ascii="Arial" w:hAnsi="Arial" w:cs="Arial"/>
          <w:sz w:val="20"/>
        </w:rPr>
      </w:pPr>
      <w:r w:rsidRPr="00114F35">
        <w:rPr>
          <w:rFonts w:ascii="Arial" w:hAnsi="Arial" w:cs="Arial"/>
          <w:spacing w:val="40"/>
          <w:sz w:val="20"/>
        </w:rPr>
        <w:t>Примечание</w:t>
      </w:r>
      <w:r w:rsidRPr="00114F35">
        <w:rPr>
          <w:rFonts w:ascii="Arial" w:hAnsi="Arial" w:cs="Arial"/>
          <w:sz w:val="20"/>
        </w:rPr>
        <w:t>1</w:t>
      </w:r>
      <w:r w:rsidRPr="00114F35">
        <w:rPr>
          <w:rFonts w:ascii="Arial" w:hAnsi="Arial" w:cs="Arial"/>
          <w:sz w:val="20"/>
          <w:lang w:val="en-US"/>
        </w:rPr>
        <w:t> </w:t>
      </w:r>
      <w:r w:rsidRPr="00114F35">
        <w:rPr>
          <w:rFonts w:ascii="Arial" w:hAnsi="Arial" w:cs="Arial"/>
          <w:sz w:val="20"/>
        </w:rPr>
        <w:t>–</w:t>
      </w:r>
      <w:r w:rsidRPr="00114F35">
        <w:rPr>
          <w:rFonts w:ascii="Arial" w:hAnsi="Arial" w:cs="Arial"/>
          <w:sz w:val="20"/>
          <w:lang w:val="en-US"/>
        </w:rPr>
        <w:t> </w:t>
      </w:r>
      <w:r w:rsidRPr="00114F35">
        <w:rPr>
          <w:rFonts w:ascii="Arial" w:hAnsi="Arial" w:cs="Arial"/>
          <w:sz w:val="20"/>
        </w:rPr>
        <w:t>Если изготовителем не установлено иное, чувствительная поверхность оптического датчика указывает прямо на дугу (см. таблицу B.4).</w:t>
      </w:r>
    </w:p>
    <w:p w14:paraId="0BF0CB0B" w14:textId="4B22225D" w:rsidR="00811B92" w:rsidRDefault="00811B92" w:rsidP="00811B92">
      <w:pPr>
        <w:pStyle w:val="a4"/>
        <w:spacing w:line="360" w:lineRule="auto"/>
        <w:ind w:firstLine="567"/>
        <w:rPr>
          <w:rFonts w:ascii="Arial" w:hAnsi="Arial" w:cs="Arial"/>
          <w:sz w:val="20"/>
        </w:rPr>
      </w:pPr>
      <w:r w:rsidRPr="00114F35">
        <w:rPr>
          <w:rFonts w:ascii="Arial" w:hAnsi="Arial" w:cs="Arial"/>
          <w:spacing w:val="40"/>
          <w:sz w:val="20"/>
        </w:rPr>
        <w:t>Примечание</w:t>
      </w:r>
      <w:r w:rsidRPr="00114F35">
        <w:rPr>
          <w:rFonts w:ascii="Arial" w:hAnsi="Arial" w:cs="Arial"/>
          <w:sz w:val="20"/>
        </w:rPr>
        <w:t>2</w:t>
      </w:r>
      <w:r w:rsidRPr="00114F35">
        <w:rPr>
          <w:rFonts w:ascii="Arial" w:hAnsi="Arial" w:cs="Arial"/>
          <w:sz w:val="20"/>
          <w:lang w:val="en-US"/>
        </w:rPr>
        <w:t> </w:t>
      </w:r>
      <w:r w:rsidRPr="00114F35">
        <w:rPr>
          <w:rFonts w:ascii="Arial" w:hAnsi="Arial" w:cs="Arial"/>
          <w:sz w:val="20"/>
        </w:rPr>
        <w:t>–</w:t>
      </w:r>
      <w:r w:rsidRPr="00114F35">
        <w:rPr>
          <w:rFonts w:ascii="Arial" w:hAnsi="Arial" w:cs="Arial"/>
          <w:sz w:val="20"/>
          <w:lang w:val="en-US"/>
        </w:rPr>
        <w:t> </w:t>
      </w:r>
      <w:r w:rsidRPr="00114F35">
        <w:rPr>
          <w:rFonts w:ascii="Arial" w:hAnsi="Arial" w:cs="Arial"/>
          <w:sz w:val="20"/>
        </w:rPr>
        <w:t>Размеры приведены в миллиметрах.</w:t>
      </w:r>
    </w:p>
    <w:p w14:paraId="58CA748E" w14:textId="0BFC4391" w:rsidR="00811B92" w:rsidRPr="00114F35" w:rsidRDefault="00811B92" w:rsidP="00811B92">
      <w:pPr>
        <w:pStyle w:val="a4"/>
        <w:spacing w:line="360" w:lineRule="auto"/>
        <w:rPr>
          <w:rFonts w:ascii="Arial" w:hAnsi="Arial" w:cs="Arial"/>
          <w:sz w:val="20"/>
        </w:rPr>
      </w:pPr>
    </w:p>
    <w:p w14:paraId="0DBAC24B" w14:textId="5090099C" w:rsidR="009D206C" w:rsidRDefault="00D5391D" w:rsidP="00314D1D">
      <w:pPr>
        <w:pStyle w:val="MSGENFONTSTYLENAMETEMPLATEROLENUMBERMSGENFONTSTYLENAMEBYROLEPICTURECAPTION40"/>
        <w:shd w:val="clear" w:color="auto" w:fill="auto"/>
        <w:tabs>
          <w:tab w:val="left" w:pos="288"/>
        </w:tabs>
        <w:spacing w:before="0" w:after="0" w:line="312" w:lineRule="auto"/>
        <w:jc w:val="center"/>
        <w:rPr>
          <w:spacing w:val="0"/>
          <w:sz w:val="22"/>
          <w:szCs w:val="22"/>
        </w:rPr>
      </w:pPr>
      <w:r w:rsidRPr="00811B92">
        <w:rPr>
          <w:i/>
          <w:spacing w:val="0"/>
          <w:sz w:val="22"/>
          <w:szCs w:val="22"/>
        </w:rPr>
        <w:t>1</w:t>
      </w:r>
      <w:r w:rsidRPr="00114F35">
        <w:rPr>
          <w:spacing w:val="0"/>
          <w:sz w:val="22"/>
          <w:szCs w:val="22"/>
        </w:rPr>
        <w:t xml:space="preserve"> –</w:t>
      </w:r>
      <w:r w:rsidR="009D206C" w:rsidRPr="00114F35">
        <w:rPr>
          <w:spacing w:val="0"/>
          <w:sz w:val="22"/>
          <w:szCs w:val="22"/>
        </w:rPr>
        <w:t xml:space="preserve"> зона короткого замыкания; </w:t>
      </w:r>
      <w:r w:rsidR="009D206C" w:rsidRPr="00811B92">
        <w:rPr>
          <w:i/>
          <w:spacing w:val="0"/>
          <w:sz w:val="22"/>
          <w:szCs w:val="22"/>
        </w:rPr>
        <w:t>2</w:t>
      </w:r>
      <w:r w:rsidR="009D206C" w:rsidRPr="00114F35">
        <w:rPr>
          <w:spacing w:val="0"/>
          <w:sz w:val="22"/>
          <w:szCs w:val="22"/>
        </w:rPr>
        <w:t xml:space="preserve"> – провод </w:t>
      </w:r>
      <w:r w:rsidR="00175E99" w:rsidRPr="00114F35">
        <w:rPr>
          <w:spacing w:val="0"/>
          <w:sz w:val="22"/>
          <w:szCs w:val="22"/>
        </w:rPr>
        <w:t xml:space="preserve">инициации дуги </w:t>
      </w:r>
      <w:r w:rsidR="009D206C" w:rsidRPr="00114F35">
        <w:rPr>
          <w:spacing w:val="0"/>
          <w:sz w:val="22"/>
          <w:szCs w:val="22"/>
        </w:rPr>
        <w:t xml:space="preserve">(красный); </w:t>
      </w:r>
      <w:r w:rsidR="009D206C" w:rsidRPr="00811B92">
        <w:rPr>
          <w:i/>
          <w:spacing w:val="0"/>
          <w:sz w:val="22"/>
          <w:szCs w:val="22"/>
        </w:rPr>
        <w:t>3</w:t>
      </w:r>
      <w:r w:rsidR="009D206C" w:rsidRPr="00114F35">
        <w:rPr>
          <w:spacing w:val="0"/>
          <w:sz w:val="22"/>
          <w:szCs w:val="22"/>
        </w:rPr>
        <w:t xml:space="preserve"> – концевые планки (оранжевые): минимальные значения поперечного сечения 6</w:t>
      </w:r>
      <w:r w:rsidR="0035361B">
        <w:rPr>
          <w:sz w:val="24"/>
          <w:szCs w:val="24"/>
        </w:rPr>
        <w:t>×</w:t>
      </w:r>
      <w:r w:rsidR="009D206C" w:rsidRPr="00114F35">
        <w:rPr>
          <w:spacing w:val="0"/>
          <w:sz w:val="22"/>
          <w:szCs w:val="22"/>
        </w:rPr>
        <w:t xml:space="preserve">75 мм; </w:t>
      </w:r>
      <w:r w:rsidR="009D206C" w:rsidRPr="00811B92">
        <w:rPr>
          <w:i/>
          <w:spacing w:val="0"/>
          <w:sz w:val="22"/>
          <w:szCs w:val="22"/>
        </w:rPr>
        <w:t>4</w:t>
      </w:r>
      <w:r w:rsidR="009D206C" w:rsidRPr="00114F35">
        <w:rPr>
          <w:spacing w:val="0"/>
          <w:sz w:val="22"/>
          <w:szCs w:val="22"/>
        </w:rPr>
        <w:t xml:space="preserve"> – оптический датчик; </w:t>
      </w:r>
      <w:r w:rsidR="00811B92">
        <w:rPr>
          <w:spacing w:val="0"/>
          <w:sz w:val="22"/>
          <w:szCs w:val="22"/>
        </w:rPr>
        <w:br/>
      </w:r>
      <w:r w:rsidR="009D206C" w:rsidRPr="00811B92">
        <w:rPr>
          <w:i/>
          <w:spacing w:val="0"/>
          <w:sz w:val="22"/>
          <w:szCs w:val="22"/>
        </w:rPr>
        <w:t>5</w:t>
      </w:r>
      <w:r w:rsidR="009D206C" w:rsidRPr="00114F35">
        <w:rPr>
          <w:spacing w:val="0"/>
          <w:sz w:val="22"/>
          <w:szCs w:val="22"/>
        </w:rPr>
        <w:t xml:space="preserve"> – подключение к источнику; </w:t>
      </w:r>
      <w:r w:rsidR="009D206C" w:rsidRPr="00811B92">
        <w:rPr>
          <w:i/>
          <w:spacing w:val="0"/>
          <w:sz w:val="22"/>
          <w:szCs w:val="22"/>
        </w:rPr>
        <w:t>6</w:t>
      </w:r>
      <w:r w:rsidR="009D206C" w:rsidRPr="00114F35">
        <w:rPr>
          <w:spacing w:val="0"/>
          <w:sz w:val="22"/>
          <w:szCs w:val="22"/>
        </w:rPr>
        <w:t xml:space="preserve"> – временное подключение для калибровки </w:t>
      </w:r>
      <w:r w:rsidR="009D206C" w:rsidRPr="00114F35">
        <w:rPr>
          <w:rStyle w:val="MSGENFONTSTYLENAMETEMPLATEROLENUMBERMSGENFONTSTYLENAMEBYROLEPICTURECAPTION4MSGENFONTSTYLEMODIFERSIZE8MSGENFONTSTYLEMODIFERBOLDMSGENFONTSTYLEMODIFERSPACING0"/>
          <w:b w:val="0"/>
          <w:i/>
          <w:color w:val="auto"/>
          <w:sz w:val="22"/>
          <w:szCs w:val="22"/>
        </w:rPr>
        <w:t>X</w:t>
      </w:r>
      <w:r w:rsidR="009D206C" w:rsidRPr="00114F35">
        <w:rPr>
          <w:spacing w:val="0"/>
          <w:sz w:val="22"/>
          <w:szCs w:val="22"/>
        </w:rPr>
        <w:t xml:space="preserve">; </w:t>
      </w:r>
      <w:r w:rsidR="009D206C" w:rsidRPr="00811B92">
        <w:rPr>
          <w:i/>
          <w:spacing w:val="0"/>
          <w:sz w:val="22"/>
          <w:szCs w:val="22"/>
        </w:rPr>
        <w:t>7</w:t>
      </w:r>
      <w:r w:rsidR="009D206C" w:rsidRPr="00114F35">
        <w:rPr>
          <w:spacing w:val="0"/>
          <w:sz w:val="22"/>
          <w:szCs w:val="22"/>
        </w:rPr>
        <w:t xml:space="preserve"> – испытуемое УКВДЗ</w:t>
      </w:r>
    </w:p>
    <w:p w14:paraId="3B0EF64C" w14:textId="3A497545" w:rsidR="00811B92" w:rsidRPr="00114F35" w:rsidRDefault="00811B92" w:rsidP="00314D1D">
      <w:pPr>
        <w:pStyle w:val="MSGENFONTSTYLENAMETEMPLATEROLENUMBERMSGENFONTSTYLENAMEBYROLEPICTURECAPTION40"/>
        <w:shd w:val="clear" w:color="auto" w:fill="auto"/>
        <w:tabs>
          <w:tab w:val="left" w:pos="288"/>
        </w:tabs>
        <w:spacing w:before="0" w:after="0" w:line="312" w:lineRule="auto"/>
        <w:jc w:val="center"/>
        <w:rPr>
          <w:spacing w:val="0"/>
          <w:sz w:val="22"/>
          <w:szCs w:val="22"/>
        </w:rPr>
      </w:pPr>
    </w:p>
    <w:p w14:paraId="15E029B0" w14:textId="77777777" w:rsidR="009D206C" w:rsidRPr="00114F35" w:rsidRDefault="009D206C" w:rsidP="00811B92">
      <w:pPr>
        <w:spacing w:line="360" w:lineRule="auto"/>
        <w:ind w:firstLine="567"/>
        <w:jc w:val="center"/>
        <w:rPr>
          <w:rFonts w:ascii="Arial" w:hAnsi="Arial" w:cs="Arial"/>
          <w:sz w:val="22"/>
          <w:szCs w:val="22"/>
        </w:rPr>
      </w:pPr>
      <w:r w:rsidRPr="00114F35">
        <w:rPr>
          <w:rFonts w:ascii="Arial" w:hAnsi="Arial" w:cs="Arial"/>
          <w:sz w:val="22"/>
          <w:szCs w:val="22"/>
        </w:rPr>
        <w:t>Рисунок B.1 – Принципиальная схема с тремя шинами, обращенными друг к другу торцами (автономные или многофункциональные, вид сверху)</w:t>
      </w:r>
    </w:p>
    <w:p w14:paraId="53ABF318" w14:textId="18310FB5" w:rsidR="009D206C" w:rsidRDefault="002F2106" w:rsidP="0042703D">
      <w:pPr>
        <w:spacing w:line="360" w:lineRule="auto"/>
        <w:jc w:val="center"/>
        <w:rPr>
          <w:rFonts w:ascii="Arial" w:hAnsi="Arial" w:cs="Arial"/>
          <w:sz w:val="22"/>
          <w:szCs w:val="22"/>
        </w:rPr>
      </w:pPr>
      <w:r>
        <w:rPr>
          <w:rFonts w:ascii="Arial" w:hAnsi="Arial" w:cs="Arial"/>
          <w:noProof/>
          <w:sz w:val="22"/>
          <w:szCs w:val="22"/>
          <w:lang w:eastAsia="zh-CN"/>
        </w:rPr>
        <w:lastRenderedPageBreak/>
        <mc:AlternateContent>
          <mc:Choice Requires="wps">
            <w:drawing>
              <wp:anchor distT="0" distB="0" distL="114300" distR="114300" simplePos="0" relativeHeight="251997696" behindDoc="0" locked="0" layoutInCell="1" allowOverlap="1" wp14:anchorId="2C45D813" wp14:editId="2D344A34">
                <wp:simplePos x="0" y="0"/>
                <wp:positionH relativeFrom="column">
                  <wp:posOffset>4352290</wp:posOffset>
                </wp:positionH>
                <wp:positionV relativeFrom="paragraph">
                  <wp:posOffset>1783813</wp:posOffset>
                </wp:positionV>
                <wp:extent cx="167640" cy="220980"/>
                <wp:effectExtent l="0" t="0" r="22860" b="26670"/>
                <wp:wrapNone/>
                <wp:docPr id="298" name="Надпись 298"/>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26B14358" w14:textId="39AFBDAC" w:rsidR="000830BA" w:rsidRPr="003145D4" w:rsidRDefault="000830BA" w:rsidP="002F2106">
                            <w:pPr>
                              <w:rPr>
                                <w:rFonts w:ascii="Arial" w:hAnsi="Arial" w:cs="Arial"/>
                                <w:i/>
                                <w:sz w:val="16"/>
                                <w:lang w:val="en-US"/>
                              </w:rPr>
                            </w:pPr>
                            <w:r>
                              <w:rPr>
                                <w:rFonts w:ascii="Arial" w:hAnsi="Arial" w:cs="Arial"/>
                                <w:i/>
                                <w:sz w:val="1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5D813" id="Надпись 298" o:spid="_x0000_s1066" type="#_x0000_t202" style="position:absolute;left:0;text-align:left;margin-left:342.7pt;margin-top:140.45pt;width:13.2pt;height:17.4pt;z-index:25199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" fillcolor="white [3212]" strokecolor="white [3212]" strokeweight=".5pt">
                <v:textbox>
                  <w:txbxContent>
                    <w:p w14:paraId="26B14358" w14:textId="39AFBDAC" w:rsidR="000830BA" w:rsidRPr="003145D4" w:rsidRDefault="000830BA" w:rsidP="002F2106">
                      <w:pPr>
                        <w:rPr>
                          <w:rFonts w:ascii="Arial" w:hAnsi="Arial" w:cs="Arial"/>
                          <w:i/>
                          <w:sz w:val="16"/>
                          <w:lang w:val="en-US"/>
                        </w:rPr>
                      </w:pPr>
                      <w:r>
                        <w:rPr>
                          <w:rFonts w:ascii="Arial" w:hAnsi="Arial" w:cs="Arial"/>
                          <w:i/>
                          <w:sz w:val="16"/>
                          <w:lang w:val="en-US"/>
                        </w:rPr>
                        <w:t>4</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95648" behindDoc="0" locked="0" layoutInCell="1" allowOverlap="1" wp14:anchorId="4470FAB3" wp14:editId="5ADCF2C7">
                <wp:simplePos x="0" y="0"/>
                <wp:positionH relativeFrom="column">
                  <wp:posOffset>4481244</wp:posOffset>
                </wp:positionH>
                <wp:positionV relativeFrom="paragraph">
                  <wp:posOffset>1144905</wp:posOffset>
                </wp:positionV>
                <wp:extent cx="167640" cy="220980"/>
                <wp:effectExtent l="0" t="0" r="22860" b="26670"/>
                <wp:wrapNone/>
                <wp:docPr id="297" name="Надпись 297"/>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17F72E4E" w14:textId="0EB63C9C" w:rsidR="000830BA" w:rsidRPr="003145D4" w:rsidRDefault="000830BA" w:rsidP="002F2106">
                            <w:pPr>
                              <w:rPr>
                                <w:rFonts w:ascii="Arial" w:hAnsi="Arial" w:cs="Arial"/>
                                <w:i/>
                                <w:sz w:val="16"/>
                                <w:lang w:val="en-US"/>
                              </w:rPr>
                            </w:pPr>
                            <w:r>
                              <w:rPr>
                                <w:rFonts w:ascii="Arial" w:hAnsi="Arial" w:cs="Arial"/>
                                <w:i/>
                                <w:sz w:val="1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0FAB3" id="Надпись 297" o:spid="_x0000_s1067" type="#_x0000_t202" style="position:absolute;left:0;text-align:left;margin-left:352.85pt;margin-top:90.15pt;width:13.2pt;height:17.4pt;z-index:2519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" fillcolor="white [3212]" strokecolor="white [3212]" strokeweight=".5pt">
                <v:textbox>
                  <w:txbxContent>
                    <w:p w14:paraId="17F72E4E" w14:textId="0EB63C9C" w:rsidR="000830BA" w:rsidRPr="003145D4" w:rsidRDefault="000830BA" w:rsidP="002F2106">
                      <w:pPr>
                        <w:rPr>
                          <w:rFonts w:ascii="Arial" w:hAnsi="Arial" w:cs="Arial"/>
                          <w:i/>
                          <w:sz w:val="16"/>
                          <w:lang w:val="en-US"/>
                        </w:rPr>
                      </w:pPr>
                      <w:r>
                        <w:rPr>
                          <w:rFonts w:ascii="Arial" w:hAnsi="Arial" w:cs="Arial"/>
                          <w:i/>
                          <w:sz w:val="16"/>
                          <w:lang w:val="en-US"/>
                        </w:rPr>
                        <w:t>7</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93600" behindDoc="0" locked="0" layoutInCell="1" allowOverlap="1" wp14:anchorId="49193E82" wp14:editId="7EDBAF80">
                <wp:simplePos x="0" y="0"/>
                <wp:positionH relativeFrom="column">
                  <wp:posOffset>3437890</wp:posOffset>
                </wp:positionH>
                <wp:positionV relativeFrom="paragraph">
                  <wp:posOffset>1004228</wp:posOffset>
                </wp:positionV>
                <wp:extent cx="167640" cy="220980"/>
                <wp:effectExtent l="0" t="0" r="22860" b="26670"/>
                <wp:wrapNone/>
                <wp:docPr id="296" name="Надпись 296"/>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45FEAC21" w14:textId="641B16A7" w:rsidR="000830BA" w:rsidRPr="003145D4" w:rsidRDefault="000830BA" w:rsidP="002F2106">
                            <w:pPr>
                              <w:rPr>
                                <w:rFonts w:ascii="Arial" w:hAnsi="Arial" w:cs="Arial"/>
                                <w:i/>
                                <w:sz w:val="16"/>
                                <w:lang w:val="en-US"/>
                              </w:rPr>
                            </w:pPr>
                            <w:r>
                              <w:rPr>
                                <w:rFonts w:ascii="Arial" w:hAnsi="Arial" w:cs="Arial"/>
                                <w:i/>
                                <w:sz w:val="1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93E82" id="Надпись 296" o:spid="_x0000_s1068" type="#_x0000_t202" style="position:absolute;left:0;text-align:left;margin-left:270.7pt;margin-top:79.05pt;width:13.2pt;height:17.4pt;z-index:25199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" fillcolor="white [3212]" strokecolor="white [3212]" strokeweight=".5pt">
                <v:textbox>
                  <w:txbxContent>
                    <w:p w14:paraId="45FEAC21" w14:textId="641B16A7" w:rsidR="000830BA" w:rsidRPr="003145D4" w:rsidRDefault="000830BA" w:rsidP="002F2106">
                      <w:pPr>
                        <w:rPr>
                          <w:rFonts w:ascii="Arial" w:hAnsi="Arial" w:cs="Arial"/>
                          <w:i/>
                          <w:sz w:val="16"/>
                          <w:lang w:val="en-US"/>
                        </w:rPr>
                      </w:pPr>
                      <w:r>
                        <w:rPr>
                          <w:rFonts w:ascii="Arial" w:hAnsi="Arial" w:cs="Arial"/>
                          <w:i/>
                          <w:sz w:val="16"/>
                          <w:lang w:val="en-US"/>
                        </w:rPr>
                        <w:t>1</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91552" behindDoc="0" locked="0" layoutInCell="1" allowOverlap="1" wp14:anchorId="19CB1CF1" wp14:editId="6DC74622">
                <wp:simplePos x="0" y="0"/>
                <wp:positionH relativeFrom="column">
                  <wp:posOffset>3103782</wp:posOffset>
                </wp:positionH>
                <wp:positionV relativeFrom="paragraph">
                  <wp:posOffset>863551</wp:posOffset>
                </wp:positionV>
                <wp:extent cx="167640" cy="220980"/>
                <wp:effectExtent l="0" t="0" r="22860" b="26670"/>
                <wp:wrapNone/>
                <wp:docPr id="295" name="Надпись 295"/>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00417A79" w14:textId="684C85A0" w:rsidR="000830BA" w:rsidRPr="003145D4" w:rsidRDefault="000830BA" w:rsidP="002F2106">
                            <w:pPr>
                              <w:rPr>
                                <w:rFonts w:ascii="Arial" w:hAnsi="Arial" w:cs="Arial"/>
                                <w:i/>
                                <w:sz w:val="16"/>
                                <w:lang w:val="en-US"/>
                              </w:rPr>
                            </w:pPr>
                            <w:r>
                              <w:rPr>
                                <w:rFonts w:ascii="Arial" w:hAnsi="Arial" w:cs="Arial"/>
                                <w:i/>
                                <w:sz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B1CF1" id="Надпись 295" o:spid="_x0000_s1069" type="#_x0000_t202" style="position:absolute;left:0;text-align:left;margin-left:244.4pt;margin-top:68pt;width:13.2pt;height:17.4pt;z-index:25199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" fillcolor="white [3212]" strokecolor="white [3212]" strokeweight=".5pt">
                <v:textbox>
                  <w:txbxContent>
                    <w:p w14:paraId="00417A79" w14:textId="684C85A0" w:rsidR="000830BA" w:rsidRPr="003145D4" w:rsidRDefault="000830BA" w:rsidP="002F2106">
                      <w:pPr>
                        <w:rPr>
                          <w:rFonts w:ascii="Arial" w:hAnsi="Arial" w:cs="Arial"/>
                          <w:i/>
                          <w:sz w:val="16"/>
                          <w:lang w:val="en-US"/>
                        </w:rPr>
                      </w:pPr>
                      <w:r>
                        <w:rPr>
                          <w:rFonts w:ascii="Arial" w:hAnsi="Arial" w:cs="Arial"/>
                          <w:i/>
                          <w:sz w:val="16"/>
                          <w:lang w:val="en-US"/>
                        </w:rPr>
                        <w:t>2</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89504" behindDoc="0" locked="0" layoutInCell="1" allowOverlap="1" wp14:anchorId="3052553E" wp14:editId="002EABB2">
                <wp:simplePos x="0" y="0"/>
                <wp:positionH relativeFrom="column">
                  <wp:posOffset>2728644</wp:posOffset>
                </wp:positionH>
                <wp:positionV relativeFrom="paragraph">
                  <wp:posOffset>709392</wp:posOffset>
                </wp:positionV>
                <wp:extent cx="167640" cy="220980"/>
                <wp:effectExtent l="0" t="0" r="22860" b="26670"/>
                <wp:wrapNone/>
                <wp:docPr id="294" name="Надпись 294"/>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01D2E953" w14:textId="77777777" w:rsidR="000830BA" w:rsidRPr="003145D4" w:rsidRDefault="000830BA" w:rsidP="002F2106">
                            <w:pPr>
                              <w:rPr>
                                <w:rFonts w:ascii="Arial" w:hAnsi="Arial" w:cs="Arial"/>
                                <w:i/>
                                <w:sz w:val="16"/>
                                <w:lang w:val="en-US"/>
                              </w:rPr>
                            </w:pPr>
                            <w:r>
                              <w:rPr>
                                <w:rFonts w:ascii="Arial" w:hAnsi="Arial" w:cs="Arial"/>
                                <w:i/>
                                <w:sz w:val="1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52553E" id="Надпись 294" o:spid="_x0000_s1070" type="#_x0000_t202" style="position:absolute;left:0;text-align:left;margin-left:214.85pt;margin-top:55.85pt;width:13.2pt;height:17.4pt;z-index:2519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" fillcolor="white [3212]" strokecolor="white [3212]" strokeweight=".5pt">
                <v:textbox>
                  <w:txbxContent>
                    <w:p w14:paraId="01D2E953" w14:textId="77777777" w:rsidR="000830BA" w:rsidRPr="003145D4" w:rsidRDefault="000830BA" w:rsidP="002F2106">
                      <w:pPr>
                        <w:rPr>
                          <w:rFonts w:ascii="Arial" w:hAnsi="Arial" w:cs="Arial"/>
                          <w:i/>
                          <w:sz w:val="16"/>
                          <w:lang w:val="en-US"/>
                        </w:rPr>
                      </w:pPr>
                      <w:r>
                        <w:rPr>
                          <w:rFonts w:ascii="Arial" w:hAnsi="Arial" w:cs="Arial"/>
                          <w:i/>
                          <w:sz w:val="16"/>
                          <w:lang w:val="en-US"/>
                        </w:rPr>
                        <w:t>3</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87456" behindDoc="0" locked="0" layoutInCell="1" allowOverlap="1" wp14:anchorId="70F95456" wp14:editId="32F2A345">
                <wp:simplePos x="0" y="0"/>
                <wp:positionH relativeFrom="column">
                  <wp:posOffset>2601595</wp:posOffset>
                </wp:positionH>
                <wp:positionV relativeFrom="paragraph">
                  <wp:posOffset>2180706</wp:posOffset>
                </wp:positionV>
                <wp:extent cx="170688" cy="198120"/>
                <wp:effectExtent l="57150" t="57150" r="39370" b="49530"/>
                <wp:wrapNone/>
                <wp:docPr id="293" name="Надпись 293"/>
                <wp:cNvGraphicFramePr/>
                <a:graphic xmlns:a="http://schemas.openxmlformats.org/drawingml/2006/main">
                  <a:graphicData uri="http://schemas.microsoft.com/office/word/2010/wordprocessingShape">
                    <wps:wsp>
                      <wps:cNvSpPr txBox="1"/>
                      <wps:spPr>
                        <a:xfrm rot="1758623">
                          <a:off x="0" y="0"/>
                          <a:ext cx="170688" cy="198120"/>
                        </a:xfrm>
                        <a:prstGeom prst="rect">
                          <a:avLst/>
                        </a:prstGeom>
                        <a:solidFill>
                          <a:schemeClr val="bg1"/>
                        </a:solidFill>
                        <a:ln w="6350">
                          <a:solidFill>
                            <a:schemeClr val="bg1"/>
                          </a:solidFill>
                        </a:ln>
                      </wps:spPr>
                      <wps:txbx>
                        <w:txbxContent>
                          <w:p w14:paraId="15554064" w14:textId="77777777" w:rsidR="000830BA" w:rsidRPr="003145D4" w:rsidRDefault="000830BA" w:rsidP="002F2106">
                            <w:pPr>
                              <w:rPr>
                                <w:rFonts w:ascii="Arial" w:hAnsi="Arial" w:cs="Arial"/>
                                <w:i/>
                                <w:sz w:val="16"/>
                                <w:lang w:val="en-US"/>
                              </w:rPr>
                            </w:pPr>
                            <w:r w:rsidRPr="003145D4">
                              <w:rPr>
                                <w:rFonts w:ascii="Arial" w:hAnsi="Arial" w:cs="Arial"/>
                                <w:i/>
                                <w:sz w:val="16"/>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95456" id="Надпись 293" o:spid="_x0000_s1071" type="#_x0000_t202" style="position:absolute;left:0;text-align:left;margin-left:204.85pt;margin-top:171.7pt;width:13.45pt;height:15.6pt;rotation:1920885fd;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" fillcolor="white [3212]" strokecolor="white [3212]" strokeweight=".5pt">
                <v:textbox>
                  <w:txbxContent>
                    <w:p w14:paraId="15554064" w14:textId="77777777" w:rsidR="000830BA" w:rsidRPr="003145D4" w:rsidRDefault="000830BA" w:rsidP="002F2106">
                      <w:pPr>
                        <w:rPr>
                          <w:rFonts w:ascii="Arial" w:hAnsi="Arial" w:cs="Arial"/>
                          <w:i/>
                          <w:sz w:val="16"/>
                          <w:lang w:val="en-US"/>
                        </w:rPr>
                      </w:pPr>
                      <w:r w:rsidRPr="003145D4">
                        <w:rPr>
                          <w:rFonts w:ascii="Arial" w:hAnsi="Arial" w:cs="Arial"/>
                          <w:i/>
                          <w:sz w:val="16"/>
                          <w:lang w:val="en-US"/>
                        </w:rPr>
                        <w:t>D</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85408" behindDoc="0" locked="0" layoutInCell="1" allowOverlap="1" wp14:anchorId="38BEA882" wp14:editId="0B6575E0">
                <wp:simplePos x="0" y="0"/>
                <wp:positionH relativeFrom="column">
                  <wp:posOffset>2227522</wp:posOffset>
                </wp:positionH>
                <wp:positionV relativeFrom="paragraph">
                  <wp:posOffset>120304</wp:posOffset>
                </wp:positionV>
                <wp:extent cx="167640" cy="220980"/>
                <wp:effectExtent l="0" t="0" r="22860" b="26670"/>
                <wp:wrapNone/>
                <wp:docPr id="292" name="Надпись 292"/>
                <wp:cNvGraphicFramePr/>
                <a:graphic xmlns:a="http://schemas.openxmlformats.org/drawingml/2006/main">
                  <a:graphicData uri="http://schemas.microsoft.com/office/word/2010/wordprocessingShape">
                    <wps:wsp>
                      <wps:cNvSpPr txBox="1"/>
                      <wps:spPr>
                        <a:xfrm>
                          <a:off x="0" y="0"/>
                          <a:ext cx="167640" cy="220980"/>
                        </a:xfrm>
                        <a:prstGeom prst="rect">
                          <a:avLst/>
                        </a:prstGeom>
                        <a:solidFill>
                          <a:schemeClr val="bg1"/>
                        </a:solidFill>
                        <a:ln w="6350">
                          <a:solidFill>
                            <a:schemeClr val="bg1"/>
                          </a:solidFill>
                        </a:ln>
                      </wps:spPr>
                      <wps:txbx>
                        <w:txbxContent>
                          <w:p w14:paraId="7669C4B5" w14:textId="77777777" w:rsidR="000830BA" w:rsidRPr="003145D4" w:rsidRDefault="000830BA" w:rsidP="002F2106">
                            <w:pPr>
                              <w:rPr>
                                <w:rFonts w:ascii="Arial" w:hAnsi="Arial" w:cs="Arial"/>
                                <w:i/>
                                <w:sz w:val="16"/>
                                <w:lang w:val="en-US"/>
                              </w:rPr>
                            </w:pPr>
                            <w:r w:rsidRPr="003145D4">
                              <w:rPr>
                                <w:rFonts w:ascii="Arial" w:hAnsi="Arial" w:cs="Arial"/>
                                <w:i/>
                                <w:sz w:val="1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EA882" id="Надпись 292" o:spid="_x0000_s1072" type="#_x0000_t202" style="position:absolute;left:0;text-align:left;margin-left:175.4pt;margin-top:9.45pt;width:13.2pt;height:17.4pt;z-index:25198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" fillcolor="white [3212]" strokecolor="white [3212]" strokeweight=".5pt">
                <v:textbox>
                  <w:txbxContent>
                    <w:p w14:paraId="7669C4B5" w14:textId="77777777" w:rsidR="000830BA" w:rsidRPr="003145D4" w:rsidRDefault="000830BA" w:rsidP="002F2106">
                      <w:pPr>
                        <w:rPr>
                          <w:rFonts w:ascii="Arial" w:hAnsi="Arial" w:cs="Arial"/>
                          <w:i/>
                          <w:sz w:val="16"/>
                          <w:lang w:val="en-US"/>
                        </w:rPr>
                      </w:pPr>
                      <w:r w:rsidRPr="003145D4">
                        <w:rPr>
                          <w:rFonts w:ascii="Arial" w:hAnsi="Arial" w:cs="Arial"/>
                          <w:i/>
                          <w:sz w:val="16"/>
                          <w:lang w:val="en-US"/>
                        </w:rPr>
                        <w:t>5</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83360" behindDoc="0" locked="0" layoutInCell="1" allowOverlap="1" wp14:anchorId="4BBA4171" wp14:editId="31718A2C">
                <wp:simplePos x="0" y="0"/>
                <wp:positionH relativeFrom="column">
                  <wp:posOffset>1565564</wp:posOffset>
                </wp:positionH>
                <wp:positionV relativeFrom="paragraph">
                  <wp:posOffset>421237</wp:posOffset>
                </wp:positionV>
                <wp:extent cx="176403" cy="204216"/>
                <wp:effectExtent l="0" t="0" r="14605" b="24765"/>
                <wp:wrapNone/>
                <wp:docPr id="290" name="Надпись 290"/>
                <wp:cNvGraphicFramePr/>
                <a:graphic xmlns:a="http://schemas.openxmlformats.org/drawingml/2006/main">
                  <a:graphicData uri="http://schemas.microsoft.com/office/word/2010/wordprocessingShape">
                    <wps:wsp>
                      <wps:cNvSpPr txBox="1"/>
                      <wps:spPr>
                        <a:xfrm>
                          <a:off x="0" y="0"/>
                          <a:ext cx="176403" cy="204216"/>
                        </a:xfrm>
                        <a:prstGeom prst="rect">
                          <a:avLst/>
                        </a:prstGeom>
                        <a:solidFill>
                          <a:schemeClr val="bg1"/>
                        </a:solidFill>
                        <a:ln w="6350">
                          <a:solidFill>
                            <a:schemeClr val="bg1"/>
                          </a:solidFill>
                        </a:ln>
                      </wps:spPr>
                      <wps:txbx>
                        <w:txbxContent>
                          <w:p w14:paraId="63EC4FEC" w14:textId="77777777" w:rsidR="000830BA" w:rsidRPr="00811B92" w:rsidRDefault="000830BA" w:rsidP="002F2106">
                            <w:pPr>
                              <w:rPr>
                                <w:rFonts w:ascii="Arial" w:hAnsi="Arial" w:cs="Arial"/>
                                <w:i/>
                                <w:sz w:val="16"/>
                                <w:lang w:val="en-US"/>
                              </w:rPr>
                            </w:pPr>
                            <w:r w:rsidRPr="00811B92">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4171" id="Надпись 290" o:spid="_x0000_s1073" type="#_x0000_t202" style="position:absolute;left:0;text-align:left;margin-left:123.25pt;margin-top:33.15pt;width:13.9pt;height:16.1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" fillcolor="white [3212]" strokecolor="white [3212]" strokeweight=".5pt">
                <v:textbox>
                  <w:txbxContent>
                    <w:p w14:paraId="63EC4FEC" w14:textId="77777777" w:rsidR="000830BA" w:rsidRPr="00811B92" w:rsidRDefault="000830BA" w:rsidP="002F2106">
                      <w:pPr>
                        <w:rPr>
                          <w:rFonts w:ascii="Arial" w:hAnsi="Arial" w:cs="Arial"/>
                          <w:i/>
                          <w:sz w:val="16"/>
                          <w:lang w:val="en-US"/>
                        </w:rPr>
                      </w:pPr>
                      <w:r w:rsidRPr="00811B92">
                        <w:rPr>
                          <w:rFonts w:ascii="Arial" w:hAnsi="Arial" w:cs="Arial"/>
                          <w:i/>
                          <w:sz w:val="16"/>
                          <w:lang w:val="en-US"/>
                        </w:rPr>
                        <w:t>X</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81312" behindDoc="0" locked="0" layoutInCell="1" allowOverlap="1" wp14:anchorId="695150E6" wp14:editId="30A9DF8A">
                <wp:simplePos x="0" y="0"/>
                <wp:positionH relativeFrom="column">
                  <wp:posOffset>1264631</wp:posOffset>
                </wp:positionH>
                <wp:positionV relativeFrom="paragraph">
                  <wp:posOffset>708429</wp:posOffset>
                </wp:positionV>
                <wp:extent cx="176403" cy="204216"/>
                <wp:effectExtent l="0" t="0" r="14605" b="24765"/>
                <wp:wrapNone/>
                <wp:docPr id="289" name="Надпись 289"/>
                <wp:cNvGraphicFramePr/>
                <a:graphic xmlns:a="http://schemas.openxmlformats.org/drawingml/2006/main">
                  <a:graphicData uri="http://schemas.microsoft.com/office/word/2010/wordprocessingShape">
                    <wps:wsp>
                      <wps:cNvSpPr txBox="1"/>
                      <wps:spPr>
                        <a:xfrm>
                          <a:off x="0" y="0"/>
                          <a:ext cx="176403" cy="204216"/>
                        </a:xfrm>
                        <a:prstGeom prst="rect">
                          <a:avLst/>
                        </a:prstGeom>
                        <a:solidFill>
                          <a:schemeClr val="bg1"/>
                        </a:solidFill>
                        <a:ln w="6350">
                          <a:solidFill>
                            <a:schemeClr val="bg1"/>
                          </a:solidFill>
                        </a:ln>
                      </wps:spPr>
                      <wps:txbx>
                        <w:txbxContent>
                          <w:p w14:paraId="2148A589" w14:textId="77777777" w:rsidR="000830BA" w:rsidRPr="00811B92" w:rsidRDefault="000830BA" w:rsidP="002F2106">
                            <w:pPr>
                              <w:rPr>
                                <w:rFonts w:ascii="Arial" w:hAnsi="Arial" w:cs="Arial"/>
                                <w:i/>
                                <w:sz w:val="16"/>
                                <w:lang w:val="en-US"/>
                              </w:rPr>
                            </w:pPr>
                            <w:r w:rsidRPr="00811B92">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50E6" id="Надпись 289" o:spid="_x0000_s1074" type="#_x0000_t202" style="position:absolute;left:0;text-align:left;margin-left:99.6pt;margin-top:55.8pt;width:13.9pt;height:16.1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" fillcolor="white [3212]" strokecolor="white [3212]" strokeweight=".5pt">
                <v:textbox>
                  <w:txbxContent>
                    <w:p w14:paraId="2148A589" w14:textId="77777777" w:rsidR="000830BA" w:rsidRPr="00811B92" w:rsidRDefault="000830BA" w:rsidP="002F2106">
                      <w:pPr>
                        <w:rPr>
                          <w:rFonts w:ascii="Arial" w:hAnsi="Arial" w:cs="Arial"/>
                          <w:i/>
                          <w:sz w:val="16"/>
                          <w:lang w:val="en-US"/>
                        </w:rPr>
                      </w:pPr>
                      <w:r w:rsidRPr="00811B92">
                        <w:rPr>
                          <w:rFonts w:ascii="Arial" w:hAnsi="Arial" w:cs="Arial"/>
                          <w:i/>
                          <w:sz w:val="16"/>
                          <w:lang w:val="en-US"/>
                        </w:rPr>
                        <w:t>X</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79264" behindDoc="0" locked="0" layoutInCell="1" allowOverlap="1" wp14:anchorId="02533ECA" wp14:editId="418EDAC6">
                <wp:simplePos x="0" y="0"/>
                <wp:positionH relativeFrom="column">
                  <wp:posOffset>1119159</wp:posOffset>
                </wp:positionH>
                <wp:positionV relativeFrom="paragraph">
                  <wp:posOffset>202046</wp:posOffset>
                </wp:positionV>
                <wp:extent cx="198120" cy="220980"/>
                <wp:effectExtent l="0" t="0" r="11430" b="26670"/>
                <wp:wrapNone/>
                <wp:docPr id="288" name="Надпись 288"/>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3AC469D9" w14:textId="77777777" w:rsidR="000830BA" w:rsidRPr="003145D4" w:rsidRDefault="000830BA" w:rsidP="002F2106">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33ECA" id="Надпись 288" o:spid="_x0000_s1075" type="#_x0000_t202" style="position:absolute;left:0;text-align:left;margin-left:88.1pt;margin-top:15.9pt;width:15.6pt;height:17.4pt;z-index:25197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" fillcolor="white [3212]" strokecolor="white [3212]" strokeweight=".5pt">
                <v:textbox>
                  <w:txbxContent>
                    <w:p w14:paraId="3AC469D9" w14:textId="77777777" w:rsidR="000830BA" w:rsidRPr="003145D4" w:rsidRDefault="000830BA" w:rsidP="002F2106">
                      <w:pPr>
                        <w:rPr>
                          <w:rFonts w:ascii="Arial" w:hAnsi="Arial" w:cs="Arial"/>
                          <w:i/>
                          <w:sz w:val="16"/>
                          <w:lang w:val="en-US"/>
                        </w:rPr>
                      </w:pPr>
                      <w:r w:rsidRPr="003145D4">
                        <w:rPr>
                          <w:rFonts w:ascii="Arial" w:hAnsi="Arial" w:cs="Arial"/>
                          <w:i/>
                          <w:sz w:val="16"/>
                          <w:lang w:val="en-US"/>
                        </w:rPr>
                        <w:t>6</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1977216" behindDoc="0" locked="0" layoutInCell="1" allowOverlap="1" wp14:anchorId="046A2099" wp14:editId="7EBFB42B">
                <wp:simplePos x="0" y="0"/>
                <wp:positionH relativeFrom="column">
                  <wp:posOffset>814358</wp:posOffset>
                </wp:positionH>
                <wp:positionV relativeFrom="paragraph">
                  <wp:posOffset>487449</wp:posOffset>
                </wp:positionV>
                <wp:extent cx="198120" cy="220980"/>
                <wp:effectExtent l="0" t="0" r="11430" b="26670"/>
                <wp:wrapNone/>
                <wp:docPr id="47" name="Надпись 47"/>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31B9923D" w14:textId="77777777" w:rsidR="000830BA" w:rsidRPr="003145D4" w:rsidRDefault="000830BA" w:rsidP="002F2106">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A2099" id="Надпись 47" o:spid="_x0000_s1076" type="#_x0000_t202" style="position:absolute;left:0;text-align:left;margin-left:64.1pt;margin-top:38.4pt;width:15.6pt;height:17.4pt;z-index:25197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" fillcolor="white [3212]" strokecolor="white [3212]" strokeweight=".5pt">
                <v:textbox>
                  <w:txbxContent>
                    <w:p w14:paraId="31B9923D" w14:textId="77777777" w:rsidR="000830BA" w:rsidRPr="003145D4" w:rsidRDefault="000830BA" w:rsidP="002F2106">
                      <w:pPr>
                        <w:rPr>
                          <w:rFonts w:ascii="Arial" w:hAnsi="Arial" w:cs="Arial"/>
                          <w:i/>
                          <w:sz w:val="16"/>
                          <w:lang w:val="en-US"/>
                        </w:rPr>
                      </w:pPr>
                      <w:r w:rsidRPr="003145D4">
                        <w:rPr>
                          <w:rFonts w:ascii="Arial" w:hAnsi="Arial" w:cs="Arial"/>
                          <w:i/>
                          <w:sz w:val="16"/>
                          <w:lang w:val="en-US"/>
                        </w:rPr>
                        <w:t>6</w:t>
                      </w:r>
                    </w:p>
                  </w:txbxContent>
                </v:textbox>
              </v:shape>
            </w:pict>
          </mc:Fallback>
        </mc:AlternateContent>
      </w:r>
      <w:r w:rsidR="009D206C" w:rsidRPr="00114F35">
        <w:rPr>
          <w:rFonts w:ascii="Arial" w:hAnsi="Arial" w:cs="Arial"/>
          <w:noProof/>
          <w:sz w:val="22"/>
          <w:szCs w:val="22"/>
          <w:lang w:eastAsia="zh-CN"/>
        </w:rPr>
        <w:drawing>
          <wp:inline distT="0" distB="0" distL="0" distR="0" wp14:anchorId="33F75EF9" wp14:editId="34034150">
            <wp:extent cx="4628167" cy="2947362"/>
            <wp:effectExtent l="0" t="0" r="127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3231" cy="2956955"/>
                    </a:xfrm>
                    <a:prstGeom prst="rect">
                      <a:avLst/>
                    </a:prstGeom>
                    <a:noFill/>
                    <a:ln>
                      <a:noFill/>
                    </a:ln>
                  </pic:spPr>
                </pic:pic>
              </a:graphicData>
            </a:graphic>
          </wp:inline>
        </w:drawing>
      </w:r>
    </w:p>
    <w:p w14:paraId="2E644B31" w14:textId="77777777" w:rsidR="001165A9" w:rsidRPr="00114F35" w:rsidRDefault="001165A9" w:rsidP="001165A9">
      <w:pPr>
        <w:pStyle w:val="a4"/>
        <w:spacing w:line="360" w:lineRule="auto"/>
        <w:ind w:firstLine="567"/>
        <w:rPr>
          <w:rFonts w:ascii="Arial" w:hAnsi="Arial" w:cs="Arial"/>
          <w:sz w:val="20"/>
        </w:rPr>
      </w:pPr>
      <w:r w:rsidRPr="00114F35">
        <w:rPr>
          <w:rFonts w:ascii="Arial" w:hAnsi="Arial" w:cs="Arial"/>
          <w:spacing w:val="40"/>
          <w:sz w:val="20"/>
        </w:rPr>
        <w:t>Примечание</w:t>
      </w:r>
      <w:r w:rsidRPr="00114F35">
        <w:rPr>
          <w:rFonts w:ascii="Arial" w:hAnsi="Arial" w:cs="Arial"/>
          <w:sz w:val="20"/>
        </w:rPr>
        <w:t>1</w:t>
      </w:r>
      <w:r w:rsidRPr="00114F35">
        <w:rPr>
          <w:rFonts w:ascii="Arial" w:hAnsi="Arial" w:cs="Arial"/>
          <w:sz w:val="20"/>
          <w:lang w:val="en-US"/>
        </w:rPr>
        <w:t> </w:t>
      </w:r>
      <w:r w:rsidRPr="00114F35">
        <w:rPr>
          <w:rFonts w:ascii="Arial" w:hAnsi="Arial" w:cs="Arial"/>
          <w:sz w:val="20"/>
        </w:rPr>
        <w:t>–</w:t>
      </w:r>
      <w:r w:rsidRPr="00114F35">
        <w:rPr>
          <w:rFonts w:ascii="Arial" w:hAnsi="Arial" w:cs="Arial"/>
          <w:sz w:val="20"/>
          <w:lang w:val="en-US"/>
        </w:rPr>
        <w:t> </w:t>
      </w:r>
      <w:r w:rsidRPr="00114F35">
        <w:rPr>
          <w:rFonts w:ascii="Arial" w:hAnsi="Arial" w:cs="Arial"/>
          <w:sz w:val="20"/>
        </w:rPr>
        <w:t>Если изготовителем не установлено иное, чувствительная поверхность оптического датчика указывает прямо на дугу (см. таблицу B.4).</w:t>
      </w:r>
    </w:p>
    <w:p w14:paraId="58A55FA1" w14:textId="77777777" w:rsidR="001165A9" w:rsidRPr="00114F35" w:rsidRDefault="001165A9" w:rsidP="001165A9">
      <w:pPr>
        <w:pStyle w:val="a4"/>
        <w:spacing w:line="360" w:lineRule="auto"/>
        <w:ind w:firstLine="567"/>
        <w:rPr>
          <w:rFonts w:ascii="Arial" w:hAnsi="Arial" w:cs="Arial"/>
          <w:sz w:val="20"/>
        </w:rPr>
      </w:pPr>
      <w:r w:rsidRPr="00114F35">
        <w:rPr>
          <w:rFonts w:ascii="Arial" w:hAnsi="Arial" w:cs="Arial"/>
          <w:spacing w:val="40"/>
          <w:sz w:val="20"/>
        </w:rPr>
        <w:t>Примечание</w:t>
      </w:r>
      <w:r w:rsidRPr="00114F35">
        <w:rPr>
          <w:rFonts w:ascii="Arial" w:hAnsi="Arial" w:cs="Arial"/>
          <w:sz w:val="20"/>
        </w:rPr>
        <w:t>2</w:t>
      </w:r>
      <w:r w:rsidRPr="00114F35">
        <w:rPr>
          <w:rFonts w:ascii="Arial" w:hAnsi="Arial" w:cs="Arial"/>
          <w:sz w:val="20"/>
          <w:lang w:val="en-US"/>
        </w:rPr>
        <w:t> </w:t>
      </w:r>
      <w:r w:rsidRPr="00114F35">
        <w:rPr>
          <w:rFonts w:ascii="Arial" w:hAnsi="Arial" w:cs="Arial"/>
          <w:sz w:val="20"/>
        </w:rPr>
        <w:t>–</w:t>
      </w:r>
      <w:r w:rsidRPr="00114F35">
        <w:rPr>
          <w:rFonts w:ascii="Arial" w:hAnsi="Arial" w:cs="Arial"/>
          <w:sz w:val="20"/>
          <w:lang w:val="en-US"/>
        </w:rPr>
        <w:t> </w:t>
      </w:r>
      <w:r w:rsidRPr="00114F35">
        <w:rPr>
          <w:rFonts w:ascii="Arial" w:hAnsi="Arial" w:cs="Arial"/>
          <w:sz w:val="20"/>
        </w:rPr>
        <w:t>Размеры приведены в миллиметрах.</w:t>
      </w:r>
    </w:p>
    <w:p w14:paraId="54FCBABB" w14:textId="709AB198" w:rsidR="001165A9" w:rsidRDefault="001165A9" w:rsidP="0042703D">
      <w:pPr>
        <w:spacing w:line="360" w:lineRule="auto"/>
        <w:jc w:val="center"/>
        <w:rPr>
          <w:rFonts w:ascii="Arial" w:hAnsi="Arial" w:cs="Arial"/>
          <w:sz w:val="22"/>
          <w:szCs w:val="22"/>
        </w:rPr>
      </w:pPr>
    </w:p>
    <w:p w14:paraId="51CF7BDD" w14:textId="70467C24" w:rsidR="009D206C" w:rsidRPr="00114F35" w:rsidRDefault="00D5391D" w:rsidP="00D5391D">
      <w:pPr>
        <w:pStyle w:val="MSGENFONTSTYLENAMETEMPLATEROLENUMBERMSGENFONTSTYLENAMEBYROLETEXT141"/>
        <w:shd w:val="clear" w:color="auto" w:fill="auto"/>
        <w:tabs>
          <w:tab w:val="left" w:pos="287"/>
        </w:tabs>
        <w:spacing w:before="0" w:line="360" w:lineRule="auto"/>
        <w:jc w:val="center"/>
        <w:rPr>
          <w:b w:val="0"/>
          <w:sz w:val="22"/>
          <w:szCs w:val="22"/>
        </w:rPr>
      </w:pPr>
      <w:r w:rsidRPr="00B02079">
        <w:rPr>
          <w:b w:val="0"/>
          <w:i/>
          <w:sz w:val="22"/>
          <w:szCs w:val="22"/>
        </w:rPr>
        <w:t>1</w:t>
      </w:r>
      <w:r w:rsidRPr="00114F35">
        <w:rPr>
          <w:b w:val="0"/>
          <w:sz w:val="22"/>
          <w:szCs w:val="22"/>
        </w:rPr>
        <w:t xml:space="preserve"> – </w:t>
      </w:r>
      <w:r w:rsidR="009D206C" w:rsidRPr="00114F35">
        <w:rPr>
          <w:b w:val="0"/>
          <w:sz w:val="22"/>
          <w:szCs w:val="22"/>
        </w:rPr>
        <w:t>минимальные значения поперечного сечения 6</w:t>
      </w:r>
      <w:r w:rsidR="001E5ACE" w:rsidRPr="00B02079">
        <w:rPr>
          <w:b w:val="0"/>
          <w:sz w:val="24"/>
          <w:szCs w:val="24"/>
        </w:rPr>
        <w:t>×</w:t>
      </w:r>
      <w:r w:rsidR="009D206C" w:rsidRPr="00114F35">
        <w:rPr>
          <w:b w:val="0"/>
          <w:sz w:val="22"/>
          <w:szCs w:val="22"/>
        </w:rPr>
        <w:t xml:space="preserve">75 мм; </w:t>
      </w:r>
      <w:r w:rsidR="009D206C" w:rsidRPr="00B02079">
        <w:rPr>
          <w:b w:val="0"/>
          <w:i/>
          <w:sz w:val="22"/>
          <w:szCs w:val="22"/>
        </w:rPr>
        <w:t>4</w:t>
      </w:r>
      <w:r w:rsidR="009D206C" w:rsidRPr="00114F35">
        <w:rPr>
          <w:b w:val="0"/>
          <w:sz w:val="22"/>
          <w:szCs w:val="22"/>
        </w:rPr>
        <w:t xml:space="preserve"> – оптический датчик; </w:t>
      </w:r>
      <w:r w:rsidR="001165A9">
        <w:rPr>
          <w:b w:val="0"/>
          <w:sz w:val="22"/>
          <w:szCs w:val="22"/>
        </w:rPr>
        <w:br/>
      </w:r>
      <w:r w:rsidR="009D206C" w:rsidRPr="00B02079">
        <w:rPr>
          <w:b w:val="0"/>
          <w:i/>
          <w:sz w:val="22"/>
          <w:szCs w:val="22"/>
        </w:rPr>
        <w:t>5</w:t>
      </w:r>
      <w:r w:rsidR="009D206C" w:rsidRPr="00114F35">
        <w:rPr>
          <w:b w:val="0"/>
          <w:sz w:val="22"/>
          <w:szCs w:val="22"/>
        </w:rPr>
        <w:t xml:space="preserve"> – подключение к источнику; </w:t>
      </w:r>
      <w:r w:rsidR="009D206C" w:rsidRPr="00B02079">
        <w:rPr>
          <w:b w:val="0"/>
          <w:i/>
          <w:sz w:val="22"/>
          <w:szCs w:val="22"/>
        </w:rPr>
        <w:t>6</w:t>
      </w:r>
      <w:r w:rsidR="009D206C" w:rsidRPr="00114F35">
        <w:rPr>
          <w:b w:val="0"/>
          <w:sz w:val="22"/>
          <w:szCs w:val="22"/>
        </w:rPr>
        <w:t xml:space="preserve"> – временное подключение для калибровки </w:t>
      </w:r>
      <w:r w:rsidR="009D206C" w:rsidRPr="00114F35">
        <w:rPr>
          <w:b w:val="0"/>
          <w:i/>
          <w:iCs/>
          <w:sz w:val="22"/>
          <w:szCs w:val="22"/>
        </w:rPr>
        <w:t>X</w:t>
      </w:r>
      <w:r w:rsidR="009D206C" w:rsidRPr="00114F35">
        <w:rPr>
          <w:b w:val="0"/>
          <w:sz w:val="22"/>
          <w:szCs w:val="22"/>
        </w:rPr>
        <w:t xml:space="preserve">; </w:t>
      </w:r>
      <w:r w:rsidR="009D206C" w:rsidRPr="00B02079">
        <w:rPr>
          <w:b w:val="0"/>
          <w:i/>
          <w:sz w:val="22"/>
          <w:szCs w:val="22"/>
        </w:rPr>
        <w:t>7</w:t>
      </w:r>
      <w:r w:rsidR="009D206C" w:rsidRPr="00114F35">
        <w:rPr>
          <w:b w:val="0"/>
          <w:sz w:val="22"/>
          <w:szCs w:val="22"/>
        </w:rPr>
        <w:t xml:space="preserve"> – испытуемое УКВДЗ</w:t>
      </w:r>
    </w:p>
    <w:p w14:paraId="75C51FB4" w14:textId="77777777" w:rsidR="009D206C" w:rsidRPr="00114F35" w:rsidRDefault="009D206C" w:rsidP="0042703D">
      <w:pPr>
        <w:pStyle w:val="a4"/>
        <w:spacing w:line="360" w:lineRule="auto"/>
        <w:rPr>
          <w:rStyle w:val="MSGENFONTSTYLENAMETEMPLATEROLENUMBERMSGENFONTSTYLENAMEBYROLETEXT2MSGENFONTSTYLEMODIFERSIZE12MSGENFONTSTYLEMODIFERBOLD"/>
          <w:b w:val="0"/>
          <w:color w:val="auto"/>
          <w:sz w:val="22"/>
          <w:szCs w:val="22"/>
        </w:rPr>
      </w:pPr>
    </w:p>
    <w:p w14:paraId="265E2E6F" w14:textId="77777777" w:rsidR="009D206C" w:rsidRPr="00114F35" w:rsidRDefault="009D206C" w:rsidP="0042703D">
      <w:pPr>
        <w:spacing w:line="360" w:lineRule="auto"/>
        <w:ind w:firstLine="567"/>
        <w:jc w:val="center"/>
        <w:rPr>
          <w:rFonts w:ascii="Arial" w:hAnsi="Arial" w:cs="Arial"/>
          <w:sz w:val="22"/>
          <w:szCs w:val="22"/>
        </w:rPr>
      </w:pPr>
      <w:r w:rsidRPr="00114F35">
        <w:rPr>
          <w:rStyle w:val="MSGENFONTSTYLENAMETEMPLATEROLENUMBERMSGENFONTSTYLENAMEBYROLETEXT2MSGENFONTSTYLEMODIFERSIZE12MSGENFONTSTYLEMODIFERBOLD"/>
          <w:b w:val="0"/>
          <w:color w:val="auto"/>
          <w:sz w:val="22"/>
          <w:szCs w:val="22"/>
        </w:rPr>
        <w:t xml:space="preserve">Рисунок B.2 – Принципиальная схема с тремя шинами, обращенными друг к другу </w:t>
      </w:r>
      <w:r w:rsidRPr="00114F35">
        <w:rPr>
          <w:rStyle w:val="MSGENFONTSTYLENAMETEMPLATEROLENUMBERMSGENFONTSTYLENAMEBYROLETEXT2MSGENFONTSTYLEMODIFERSIZE12MSGENFONTSTYLEMODIFERBOLD"/>
          <w:b w:val="0"/>
          <w:color w:val="auto"/>
          <w:sz w:val="22"/>
          <w:szCs w:val="22"/>
        </w:rPr>
        <w:br/>
        <w:t>лицевой частью (автономные или многофункциональные, вид сверху)</w:t>
      </w:r>
    </w:p>
    <w:p w14:paraId="06281D7D" w14:textId="77777777" w:rsidR="00D5391D" w:rsidRPr="00114F35" w:rsidRDefault="00D5391D" w:rsidP="0042703D">
      <w:pPr>
        <w:pStyle w:val="MSGENFONTSTYLENAMETEMPLATEROLENUMBERMSGENFONTSTYLENAMEBYROLETEXT71"/>
        <w:shd w:val="clear" w:color="auto" w:fill="auto"/>
        <w:spacing w:line="360" w:lineRule="auto"/>
        <w:ind w:firstLine="567"/>
        <w:jc w:val="both"/>
        <w:rPr>
          <w:color w:val="auto"/>
          <w:sz w:val="22"/>
          <w:szCs w:val="22"/>
        </w:rPr>
      </w:pPr>
    </w:p>
    <w:p w14:paraId="4BFFEAA0" w14:textId="77777777" w:rsidR="009D206C" w:rsidRPr="00114F35" w:rsidRDefault="009D206C"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Допуская, что расстояние </w:t>
      </w:r>
      <w:r w:rsidRPr="00114F35">
        <w:rPr>
          <w:rStyle w:val="MSGENFONTSTYLENAMETEMPLATEROLENUMBERMSGENFONTSTYLENAMEBYROLETEXT7MSGENFONTSTYLEMODIFERSIZE85MSGENFONTSTYLEMODIFERBOLDMSGENFONTSTYLEMODIFERITALIC"/>
          <w:b w:val="0"/>
          <w:color w:val="auto"/>
          <w:sz w:val="22"/>
          <w:szCs w:val="22"/>
        </w:rPr>
        <w:t>D</w:t>
      </w:r>
      <w:r w:rsidRPr="00114F35">
        <w:rPr>
          <w:color w:val="auto"/>
          <w:sz w:val="22"/>
          <w:szCs w:val="22"/>
        </w:rPr>
        <w:t xml:space="preserve"> неизменно, датчик света можно установить в любом положении независимо от оси шины (см. рисунок B.5).</w:t>
      </w:r>
    </w:p>
    <w:p w14:paraId="33D8C807" w14:textId="7EC91EA0" w:rsidR="009D206C" w:rsidRPr="00114F35" w:rsidRDefault="009D206C"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Дуговой зазор между медными пластинами в зоне зажигания дуги должен быть </w:t>
      </w:r>
      <w:r w:rsidR="002F2106" w:rsidRPr="002F2106">
        <w:rPr>
          <w:color w:val="auto"/>
          <w:sz w:val="22"/>
          <w:szCs w:val="22"/>
        </w:rPr>
        <w:t xml:space="preserve">                 </w:t>
      </w:r>
      <w:r w:rsidRPr="00114F35">
        <w:rPr>
          <w:color w:val="auto"/>
          <w:sz w:val="22"/>
          <w:szCs w:val="22"/>
        </w:rPr>
        <w:t>(15</w:t>
      </w:r>
      <w:r w:rsidR="002F2106" w:rsidRPr="002F2106">
        <w:rPr>
          <w:color w:val="auto"/>
          <w:sz w:val="22"/>
          <w:szCs w:val="22"/>
        </w:rPr>
        <w:t xml:space="preserve"> </w:t>
      </w:r>
      <w:r w:rsidRPr="00114F35">
        <w:rPr>
          <w:color w:val="auto"/>
          <w:sz w:val="22"/>
          <w:szCs w:val="22"/>
        </w:rPr>
        <w:t>±</w:t>
      </w:r>
      <w:r w:rsidR="002F2106" w:rsidRPr="002F2106">
        <w:rPr>
          <w:color w:val="auto"/>
          <w:sz w:val="22"/>
          <w:szCs w:val="22"/>
        </w:rPr>
        <w:t xml:space="preserve"> </w:t>
      </w:r>
      <w:r w:rsidRPr="00114F35">
        <w:rPr>
          <w:color w:val="auto"/>
          <w:sz w:val="22"/>
          <w:szCs w:val="22"/>
        </w:rPr>
        <w:t>2)</w:t>
      </w:r>
      <w:r w:rsidRPr="00114F35">
        <w:rPr>
          <w:color w:val="auto"/>
          <w:sz w:val="22"/>
          <w:szCs w:val="22"/>
          <w:lang w:val="en-US"/>
        </w:rPr>
        <w:t> </w:t>
      </w:r>
      <w:r w:rsidRPr="00114F35">
        <w:rPr>
          <w:color w:val="auto"/>
          <w:sz w:val="22"/>
          <w:szCs w:val="22"/>
        </w:rPr>
        <w:t>мм.</w:t>
      </w:r>
    </w:p>
    <w:p w14:paraId="1E7E8E76" w14:textId="77777777" w:rsidR="009D206C" w:rsidRPr="002F2106" w:rsidRDefault="009D206C" w:rsidP="0042703D">
      <w:pPr>
        <w:pStyle w:val="MSGENFONTSTYLENAMETEMPLATEROLENUMBERMSGENFONTSTYLENAMEBYROLETEXT71"/>
        <w:shd w:val="clear" w:color="auto" w:fill="auto"/>
        <w:spacing w:line="360" w:lineRule="auto"/>
        <w:ind w:firstLine="567"/>
        <w:jc w:val="both"/>
        <w:rPr>
          <w:b/>
          <w:color w:val="auto"/>
          <w:sz w:val="22"/>
          <w:szCs w:val="22"/>
        </w:rPr>
      </w:pPr>
      <w:r w:rsidRPr="002F2106">
        <w:rPr>
          <w:b/>
          <w:color w:val="auto"/>
          <w:sz w:val="22"/>
          <w:szCs w:val="22"/>
        </w:rPr>
        <w:t>B.2.2 Испытуемый образец (комбинированное УКВДЗ)</w:t>
      </w:r>
    </w:p>
    <w:p w14:paraId="782BF724" w14:textId="77777777" w:rsidR="009D206C" w:rsidRPr="00114F35" w:rsidRDefault="009D206C"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Принцип: дуга короткого замыкания должна зажигаться между трехфазными медными шинами, расположенными торцами друг к другу, посредством короткого замыкания с использованием провода </w:t>
      </w:r>
      <w:r w:rsidR="00175E99" w:rsidRPr="00114F35">
        <w:rPr>
          <w:color w:val="auto"/>
          <w:sz w:val="22"/>
          <w:szCs w:val="22"/>
        </w:rPr>
        <w:t xml:space="preserve">инициации дуги </w:t>
      </w:r>
      <w:r w:rsidRPr="00114F35">
        <w:rPr>
          <w:color w:val="auto"/>
          <w:sz w:val="22"/>
          <w:szCs w:val="22"/>
        </w:rPr>
        <w:t>(см. рисунки B.3 и В.5). В качестве альтернативной конфигурации в зоне горения дуги (как минимум) допускается применение обращенных друг к другу лицевой частью шин (см. рисунки B.4 и В.6). Допустимы оба варианта.</w:t>
      </w:r>
    </w:p>
    <w:p w14:paraId="49B51BB6" w14:textId="77777777" w:rsidR="009D206C" w:rsidRPr="00114F35" w:rsidRDefault="009D206C"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В случае практической необходимости УКВДЗ и/или шина могут быть установлены вертикально, при этом предполагается, что длина шины остается практически неизменной.</w:t>
      </w:r>
    </w:p>
    <w:p w14:paraId="43F4E3DE" w14:textId="77777777" w:rsidR="009D206C" w:rsidRPr="00114F35" w:rsidRDefault="009D206C"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За исключением случаев, определенных требованиями </w:t>
      </w:r>
      <w:r w:rsidR="002513BE" w:rsidRPr="00114F35">
        <w:rPr>
          <w:color w:val="auto"/>
          <w:sz w:val="22"/>
          <w:szCs w:val="22"/>
        </w:rPr>
        <w:t>изготовителя</w:t>
      </w:r>
      <w:r w:rsidRPr="00114F35">
        <w:rPr>
          <w:color w:val="auto"/>
          <w:sz w:val="22"/>
          <w:szCs w:val="22"/>
        </w:rPr>
        <w:t xml:space="preserve">, необходимо </w:t>
      </w:r>
      <w:r w:rsidRPr="00114F35">
        <w:rPr>
          <w:color w:val="auto"/>
          <w:sz w:val="22"/>
          <w:szCs w:val="22"/>
        </w:rPr>
        <w:lastRenderedPageBreak/>
        <w:t>убедиться, что оптический датчик не будет реагировать на возникновение коммутационной дуги (т. е. нормального образования дуги, связанного с операцией переключения или отключения (при возникновении)).</w:t>
      </w:r>
    </w:p>
    <w:p w14:paraId="24D691D1" w14:textId="77777777" w:rsidR="009D206C" w:rsidRPr="00114F35" w:rsidRDefault="009D206C"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Если испытуемый УКВДЗ оборудован нейтральным выводом, он должен быть подключен, если между потребителем и </w:t>
      </w:r>
      <w:r w:rsidR="002513BE" w:rsidRPr="00114F35">
        <w:rPr>
          <w:color w:val="auto"/>
          <w:sz w:val="22"/>
          <w:szCs w:val="24"/>
        </w:rPr>
        <w:t>изготовителем</w:t>
      </w:r>
      <w:r w:rsidRPr="00114F35">
        <w:rPr>
          <w:color w:val="auto"/>
          <w:sz w:val="22"/>
          <w:szCs w:val="22"/>
        </w:rPr>
        <w:t xml:space="preserve"> не оговорено иное.</w:t>
      </w:r>
    </w:p>
    <w:p w14:paraId="56A4D46B" w14:textId="265B4525" w:rsidR="009D206C" w:rsidRPr="00114F35" w:rsidRDefault="009D206C" w:rsidP="0042703D">
      <w:pPr>
        <w:spacing w:line="360" w:lineRule="auto"/>
        <w:ind w:firstLine="567"/>
        <w:jc w:val="both"/>
        <w:rPr>
          <w:rFonts w:ascii="Arial" w:hAnsi="Arial" w:cs="Arial"/>
          <w:sz w:val="22"/>
          <w:szCs w:val="22"/>
        </w:rPr>
      </w:pPr>
      <w:r w:rsidRPr="00114F35">
        <w:rPr>
          <w:rFonts w:ascii="Arial" w:hAnsi="Arial" w:cs="Arial"/>
          <w:spacing w:val="40"/>
          <w:sz w:val="20"/>
          <w:szCs w:val="20"/>
        </w:rPr>
        <w:t>Примечание</w:t>
      </w:r>
      <w:r w:rsidRPr="00114F35">
        <w:rPr>
          <w:rFonts w:ascii="Arial" w:hAnsi="Arial" w:cs="Arial"/>
          <w:sz w:val="20"/>
          <w:szCs w:val="20"/>
        </w:rPr>
        <w:t xml:space="preserve"> – Нейтраль проводит ток намного меньше фазного, поэтому испытательные лаборатории, как правило, не оборудованы для таких испытаний.</w:t>
      </w:r>
    </w:p>
    <w:p w14:paraId="0C75F061" w14:textId="6A7A9705" w:rsidR="009D206C" w:rsidRDefault="006D2C4B" w:rsidP="0042703D">
      <w:pPr>
        <w:spacing w:line="360" w:lineRule="auto"/>
        <w:jc w:val="center"/>
        <w:rPr>
          <w:rFonts w:ascii="Arial" w:hAnsi="Arial" w:cs="Arial"/>
          <w:sz w:val="22"/>
          <w:szCs w:val="22"/>
        </w:rPr>
      </w:pPr>
      <w:r>
        <w:rPr>
          <w:rFonts w:ascii="Arial" w:hAnsi="Arial" w:cs="Arial"/>
          <w:noProof/>
          <w:sz w:val="22"/>
          <w:szCs w:val="22"/>
          <w:lang w:eastAsia="zh-CN"/>
        </w:rPr>
        <mc:AlternateContent>
          <mc:Choice Requires="wps">
            <w:drawing>
              <wp:anchor distT="0" distB="0" distL="114300" distR="114300" simplePos="0" relativeHeight="252028416" behindDoc="0" locked="0" layoutInCell="1" allowOverlap="1" wp14:anchorId="632E5B1D" wp14:editId="4E20C0FB">
                <wp:simplePos x="0" y="0"/>
                <wp:positionH relativeFrom="column">
                  <wp:posOffset>3288030</wp:posOffset>
                </wp:positionH>
                <wp:positionV relativeFrom="paragraph">
                  <wp:posOffset>2464980</wp:posOffset>
                </wp:positionV>
                <wp:extent cx="170688" cy="198120"/>
                <wp:effectExtent l="57150" t="57150" r="39370" b="49530"/>
                <wp:wrapNone/>
                <wp:docPr id="318" name="Надпись 318"/>
                <wp:cNvGraphicFramePr/>
                <a:graphic xmlns:a="http://schemas.openxmlformats.org/drawingml/2006/main">
                  <a:graphicData uri="http://schemas.microsoft.com/office/word/2010/wordprocessingShape">
                    <wps:wsp>
                      <wps:cNvSpPr txBox="1"/>
                      <wps:spPr>
                        <a:xfrm rot="1758623">
                          <a:off x="0" y="0"/>
                          <a:ext cx="170688" cy="198120"/>
                        </a:xfrm>
                        <a:prstGeom prst="rect">
                          <a:avLst/>
                        </a:prstGeom>
                        <a:solidFill>
                          <a:schemeClr val="bg1"/>
                        </a:solidFill>
                        <a:ln w="6350">
                          <a:solidFill>
                            <a:schemeClr val="bg1"/>
                          </a:solidFill>
                        </a:ln>
                      </wps:spPr>
                      <wps:txbx>
                        <w:txbxContent>
                          <w:p w14:paraId="38C88AA9" w14:textId="77777777" w:rsidR="000830BA" w:rsidRPr="003145D4" w:rsidRDefault="000830BA" w:rsidP="006D2C4B">
                            <w:pPr>
                              <w:rPr>
                                <w:rFonts w:ascii="Arial" w:hAnsi="Arial" w:cs="Arial"/>
                                <w:i/>
                                <w:sz w:val="16"/>
                                <w:lang w:val="en-US"/>
                              </w:rPr>
                            </w:pPr>
                            <w:r w:rsidRPr="003145D4">
                              <w:rPr>
                                <w:rFonts w:ascii="Arial" w:hAnsi="Arial" w:cs="Arial"/>
                                <w:i/>
                                <w:sz w:val="16"/>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E5B1D" id="Надпись 318" o:spid="_x0000_s1077" type="#_x0000_t202" style="position:absolute;left:0;text-align:left;margin-left:258.9pt;margin-top:194.1pt;width:13.45pt;height:15.6pt;rotation:1920885fd;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" fillcolor="white [3212]" strokecolor="white [3212]" strokeweight=".5pt">
                <v:textbox>
                  <w:txbxContent>
                    <w:p w14:paraId="38C88AA9" w14:textId="77777777" w:rsidR="000830BA" w:rsidRPr="003145D4" w:rsidRDefault="000830BA" w:rsidP="006D2C4B">
                      <w:pPr>
                        <w:rPr>
                          <w:rFonts w:ascii="Arial" w:hAnsi="Arial" w:cs="Arial"/>
                          <w:i/>
                          <w:sz w:val="16"/>
                          <w:lang w:val="en-US"/>
                        </w:rPr>
                      </w:pPr>
                      <w:r w:rsidRPr="003145D4">
                        <w:rPr>
                          <w:rFonts w:ascii="Arial" w:hAnsi="Arial" w:cs="Arial"/>
                          <w:i/>
                          <w:sz w:val="16"/>
                          <w:lang w:val="en-US"/>
                        </w:rPr>
                        <w:t>D</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26368" behindDoc="0" locked="0" layoutInCell="1" allowOverlap="1" wp14:anchorId="3CA5B129" wp14:editId="57F90715">
                <wp:simplePos x="0" y="0"/>
                <wp:positionH relativeFrom="column">
                  <wp:posOffset>4613094</wp:posOffset>
                </wp:positionH>
                <wp:positionV relativeFrom="paragraph">
                  <wp:posOffset>1871980</wp:posOffset>
                </wp:positionV>
                <wp:extent cx="198120" cy="220980"/>
                <wp:effectExtent l="0" t="0" r="15240" b="22225"/>
                <wp:wrapNone/>
                <wp:docPr id="317" name="Надпись 317"/>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6800CD6A" w14:textId="27F28E94" w:rsidR="000830BA" w:rsidRPr="003145D4" w:rsidRDefault="000830BA" w:rsidP="006D2C4B">
                            <w:pPr>
                              <w:rPr>
                                <w:rFonts w:ascii="Arial" w:hAnsi="Arial" w:cs="Arial"/>
                                <w:i/>
                                <w:sz w:val="16"/>
                                <w:lang w:val="en-US"/>
                              </w:rPr>
                            </w:pPr>
                            <w:r>
                              <w:rPr>
                                <w:rFonts w:ascii="Arial" w:hAnsi="Arial" w:cs="Arial"/>
                                <w:i/>
                                <w:sz w:val="1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B129" id="Надпись 317" o:spid="_x0000_s1078" type="#_x0000_t202" style="position:absolute;left:0;text-align:left;margin-left:363.25pt;margin-top:147.4pt;width:15.6pt;height:17.4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" fillcolor="white [3212]" strokecolor="white [3212]" strokeweight=".5pt">
                <v:textbox>
                  <w:txbxContent>
                    <w:p w14:paraId="6800CD6A" w14:textId="27F28E94" w:rsidR="000830BA" w:rsidRPr="003145D4" w:rsidRDefault="000830BA" w:rsidP="006D2C4B">
                      <w:pPr>
                        <w:rPr>
                          <w:rFonts w:ascii="Arial" w:hAnsi="Arial" w:cs="Arial"/>
                          <w:i/>
                          <w:sz w:val="16"/>
                          <w:lang w:val="en-US"/>
                        </w:rPr>
                      </w:pPr>
                      <w:r>
                        <w:rPr>
                          <w:rFonts w:ascii="Arial" w:hAnsi="Arial" w:cs="Arial"/>
                          <w:i/>
                          <w:sz w:val="16"/>
                          <w:lang w:val="en-US"/>
                        </w:rPr>
                        <w:t>4</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24320" behindDoc="0" locked="0" layoutInCell="1" allowOverlap="1" wp14:anchorId="278A9CA3" wp14:editId="11BE52D3">
                <wp:simplePos x="0" y="0"/>
                <wp:positionH relativeFrom="column">
                  <wp:posOffset>4025628</wp:posOffset>
                </wp:positionH>
                <wp:positionV relativeFrom="paragraph">
                  <wp:posOffset>1398814</wp:posOffset>
                </wp:positionV>
                <wp:extent cx="198120" cy="220980"/>
                <wp:effectExtent l="0" t="0" r="15240" b="22225"/>
                <wp:wrapNone/>
                <wp:docPr id="316" name="Надпись 316"/>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0CE05A3B" w14:textId="40BF8605" w:rsidR="000830BA" w:rsidRPr="003145D4" w:rsidRDefault="000830BA" w:rsidP="006D2C4B">
                            <w:pPr>
                              <w:rPr>
                                <w:rFonts w:ascii="Arial" w:hAnsi="Arial" w:cs="Arial"/>
                                <w:i/>
                                <w:sz w:val="16"/>
                                <w:lang w:val="en-US"/>
                              </w:rPr>
                            </w:pPr>
                            <w:r>
                              <w:rPr>
                                <w:rFonts w:ascii="Arial" w:hAnsi="Arial" w:cs="Arial"/>
                                <w:i/>
                                <w:sz w:val="1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9CA3" id="Надпись 316" o:spid="_x0000_s1079" type="#_x0000_t202" style="position:absolute;left:0;text-align:left;margin-left:317pt;margin-top:110.15pt;width:15.6pt;height:17.4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" fillcolor="white [3212]" strokecolor="white [3212]" strokeweight=".5pt">
                <v:textbox>
                  <w:txbxContent>
                    <w:p w14:paraId="0CE05A3B" w14:textId="40BF8605" w:rsidR="000830BA" w:rsidRPr="003145D4" w:rsidRDefault="000830BA" w:rsidP="006D2C4B">
                      <w:pPr>
                        <w:rPr>
                          <w:rFonts w:ascii="Arial" w:hAnsi="Arial" w:cs="Arial"/>
                          <w:i/>
                          <w:sz w:val="16"/>
                          <w:lang w:val="en-US"/>
                        </w:rPr>
                      </w:pPr>
                      <w:r>
                        <w:rPr>
                          <w:rFonts w:ascii="Arial" w:hAnsi="Arial" w:cs="Arial"/>
                          <w:i/>
                          <w:sz w:val="16"/>
                          <w:lang w:val="en-US"/>
                        </w:rPr>
                        <w:t>1</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22272" behindDoc="0" locked="0" layoutInCell="1" allowOverlap="1" wp14:anchorId="396ECA89" wp14:editId="3616BFE2">
                <wp:simplePos x="0" y="0"/>
                <wp:positionH relativeFrom="column">
                  <wp:posOffset>3682728</wp:posOffset>
                </wp:positionH>
                <wp:positionV relativeFrom="paragraph">
                  <wp:posOffset>1221921</wp:posOffset>
                </wp:positionV>
                <wp:extent cx="198120" cy="220980"/>
                <wp:effectExtent l="0" t="0" r="15240" b="22225"/>
                <wp:wrapNone/>
                <wp:docPr id="315" name="Надпись 315"/>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7AAF6426" w14:textId="5A5C72F4" w:rsidR="000830BA" w:rsidRPr="003145D4" w:rsidRDefault="000830BA" w:rsidP="006D2C4B">
                            <w:pPr>
                              <w:rPr>
                                <w:rFonts w:ascii="Arial" w:hAnsi="Arial" w:cs="Arial"/>
                                <w:i/>
                                <w:sz w:val="16"/>
                                <w:lang w:val="en-US"/>
                              </w:rPr>
                            </w:pPr>
                            <w:r>
                              <w:rPr>
                                <w:rFonts w:ascii="Arial" w:hAnsi="Arial" w:cs="Arial"/>
                                <w:i/>
                                <w:sz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ECA89" id="Надпись 315" o:spid="_x0000_s1080" type="#_x0000_t202" style="position:absolute;left:0;text-align:left;margin-left:290pt;margin-top:96.2pt;width:15.6pt;height:17.4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" fillcolor="white [3212]" strokecolor="white [3212]" strokeweight=".5pt">
                <v:textbox>
                  <w:txbxContent>
                    <w:p w14:paraId="7AAF6426" w14:textId="5A5C72F4" w:rsidR="000830BA" w:rsidRPr="003145D4" w:rsidRDefault="000830BA" w:rsidP="006D2C4B">
                      <w:pPr>
                        <w:rPr>
                          <w:rFonts w:ascii="Arial" w:hAnsi="Arial" w:cs="Arial"/>
                          <w:i/>
                          <w:sz w:val="16"/>
                          <w:lang w:val="en-US"/>
                        </w:rPr>
                      </w:pPr>
                      <w:r>
                        <w:rPr>
                          <w:rFonts w:ascii="Arial" w:hAnsi="Arial" w:cs="Arial"/>
                          <w:i/>
                          <w:sz w:val="16"/>
                          <w:lang w:val="en-US"/>
                        </w:rPr>
                        <w:t>2</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20224" behindDoc="0" locked="0" layoutInCell="1" allowOverlap="1" wp14:anchorId="7F1BE712" wp14:editId="74E49414">
                <wp:simplePos x="0" y="0"/>
                <wp:positionH relativeFrom="column">
                  <wp:posOffset>3380286</wp:posOffset>
                </wp:positionH>
                <wp:positionV relativeFrom="paragraph">
                  <wp:posOffset>1055370</wp:posOffset>
                </wp:positionV>
                <wp:extent cx="198120" cy="220980"/>
                <wp:effectExtent l="0" t="0" r="15240" b="22225"/>
                <wp:wrapNone/>
                <wp:docPr id="314" name="Надпись 314"/>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6EF67556" w14:textId="7A983C57" w:rsidR="000830BA" w:rsidRPr="003145D4" w:rsidRDefault="000830BA" w:rsidP="006D2C4B">
                            <w:pPr>
                              <w:rPr>
                                <w:rFonts w:ascii="Arial" w:hAnsi="Arial" w:cs="Arial"/>
                                <w:i/>
                                <w:sz w:val="16"/>
                                <w:lang w:val="en-US"/>
                              </w:rPr>
                            </w:pPr>
                            <w:r>
                              <w:rPr>
                                <w:rFonts w:ascii="Arial" w:hAnsi="Arial" w:cs="Arial"/>
                                <w:i/>
                                <w:sz w:val="1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E712" id="Надпись 314" o:spid="_x0000_s1081" type="#_x0000_t202" style="position:absolute;left:0;text-align:left;margin-left:266.15pt;margin-top:83.1pt;width:15.6pt;height:17.4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" fillcolor="white [3212]" strokecolor="white [3212]" strokeweight=".5pt">
                <v:textbox>
                  <w:txbxContent>
                    <w:p w14:paraId="6EF67556" w14:textId="7A983C57" w:rsidR="000830BA" w:rsidRPr="003145D4" w:rsidRDefault="000830BA" w:rsidP="006D2C4B">
                      <w:pPr>
                        <w:rPr>
                          <w:rFonts w:ascii="Arial" w:hAnsi="Arial" w:cs="Arial"/>
                          <w:i/>
                          <w:sz w:val="16"/>
                          <w:lang w:val="en-US"/>
                        </w:rPr>
                      </w:pPr>
                      <w:r>
                        <w:rPr>
                          <w:rFonts w:ascii="Arial" w:hAnsi="Arial" w:cs="Arial"/>
                          <w:i/>
                          <w:sz w:val="16"/>
                          <w:lang w:val="en-US"/>
                        </w:rPr>
                        <w:t>3</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18176" behindDoc="0" locked="0" layoutInCell="1" allowOverlap="1" wp14:anchorId="47D9BE5B" wp14:editId="0D777A73">
                <wp:simplePos x="0" y="0"/>
                <wp:positionH relativeFrom="column">
                  <wp:posOffset>2722063</wp:posOffset>
                </wp:positionH>
                <wp:positionV relativeFrom="paragraph">
                  <wp:posOffset>286294</wp:posOffset>
                </wp:positionV>
                <wp:extent cx="198120" cy="220980"/>
                <wp:effectExtent l="0" t="0" r="15240" b="22225"/>
                <wp:wrapNone/>
                <wp:docPr id="313" name="Надпись 313"/>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7C83CAF8" w14:textId="18FA6D9B" w:rsidR="000830BA" w:rsidRPr="003145D4" w:rsidRDefault="000830BA" w:rsidP="006D2C4B">
                            <w:pPr>
                              <w:rPr>
                                <w:rFonts w:ascii="Arial" w:hAnsi="Arial" w:cs="Arial"/>
                                <w:i/>
                                <w:sz w:val="16"/>
                                <w:lang w:val="en-US"/>
                              </w:rPr>
                            </w:pPr>
                            <w:r>
                              <w:rPr>
                                <w:rFonts w:ascii="Arial" w:hAnsi="Arial" w:cs="Arial"/>
                                <w:i/>
                                <w:sz w:val="1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BE5B" id="Надпись 313" o:spid="_x0000_s1082" type="#_x0000_t202" style="position:absolute;left:0;text-align:left;margin-left:214.35pt;margin-top:22.55pt;width:15.6pt;height:17.4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" fillcolor="white [3212]" strokecolor="white [3212]" strokeweight=".5pt">
                <v:textbox>
                  <w:txbxContent>
                    <w:p w14:paraId="7C83CAF8" w14:textId="18FA6D9B" w:rsidR="000830BA" w:rsidRPr="003145D4" w:rsidRDefault="000830BA" w:rsidP="006D2C4B">
                      <w:pPr>
                        <w:rPr>
                          <w:rFonts w:ascii="Arial" w:hAnsi="Arial" w:cs="Arial"/>
                          <w:i/>
                          <w:sz w:val="16"/>
                          <w:lang w:val="en-US"/>
                        </w:rPr>
                      </w:pPr>
                      <w:r>
                        <w:rPr>
                          <w:rFonts w:ascii="Arial" w:hAnsi="Arial" w:cs="Arial"/>
                          <w:i/>
                          <w:sz w:val="16"/>
                          <w:lang w:val="en-US"/>
                        </w:rPr>
                        <w:t>7</w:t>
                      </w:r>
                    </w:p>
                  </w:txbxContent>
                </v:textbox>
              </v:shape>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2016128" behindDoc="0" locked="0" layoutInCell="1" allowOverlap="1" wp14:anchorId="55D11F8A" wp14:editId="152DEE64">
                <wp:simplePos x="0" y="0"/>
                <wp:positionH relativeFrom="column">
                  <wp:posOffset>2153285</wp:posOffset>
                </wp:positionH>
                <wp:positionV relativeFrom="paragraph">
                  <wp:posOffset>65314</wp:posOffset>
                </wp:positionV>
                <wp:extent cx="198120" cy="220980"/>
                <wp:effectExtent l="0" t="0" r="15240" b="22225"/>
                <wp:wrapNone/>
                <wp:docPr id="312" name="Надпись 312"/>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0405BC42" w14:textId="602ABD5E" w:rsidR="000830BA" w:rsidRPr="003145D4" w:rsidRDefault="000830BA" w:rsidP="00FC3AC1">
                            <w:pPr>
                              <w:rPr>
                                <w:rFonts w:ascii="Arial" w:hAnsi="Arial" w:cs="Arial"/>
                                <w:i/>
                                <w:sz w:val="16"/>
                                <w:lang w:val="en-US"/>
                              </w:rPr>
                            </w:pPr>
                            <w:r>
                              <w:rPr>
                                <w:rFonts w:ascii="Arial" w:hAnsi="Arial" w:cs="Arial"/>
                                <w:i/>
                                <w:sz w:val="1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11F8A" id="Надпись 312" o:spid="_x0000_s1083" type="#_x0000_t202" style="position:absolute;left:0;text-align:left;margin-left:169.55pt;margin-top:5.15pt;width:15.6pt;height:17.4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" fillcolor="white [3212]" strokecolor="white [3212]" strokeweight=".5pt">
                <v:textbox>
                  <w:txbxContent>
                    <w:p w14:paraId="0405BC42" w14:textId="602ABD5E" w:rsidR="000830BA" w:rsidRPr="003145D4" w:rsidRDefault="000830BA" w:rsidP="00FC3AC1">
                      <w:pPr>
                        <w:rPr>
                          <w:rFonts w:ascii="Arial" w:hAnsi="Arial" w:cs="Arial"/>
                          <w:i/>
                          <w:sz w:val="16"/>
                          <w:lang w:val="en-US"/>
                        </w:rPr>
                      </w:pPr>
                      <w:r>
                        <w:rPr>
                          <w:rFonts w:ascii="Arial" w:hAnsi="Arial" w:cs="Arial"/>
                          <w:i/>
                          <w:sz w:val="16"/>
                          <w:lang w:val="en-US"/>
                        </w:rPr>
                        <w:t>5</w:t>
                      </w:r>
                    </w:p>
                  </w:txbxContent>
                </v:textbox>
              </v:shape>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2014080" behindDoc="0" locked="0" layoutInCell="1" allowOverlap="1" wp14:anchorId="6F848C7B" wp14:editId="42922B06">
                <wp:simplePos x="0" y="0"/>
                <wp:positionH relativeFrom="column">
                  <wp:posOffset>1549309</wp:posOffset>
                </wp:positionH>
                <wp:positionV relativeFrom="paragraph">
                  <wp:posOffset>354783</wp:posOffset>
                </wp:positionV>
                <wp:extent cx="170906" cy="206829"/>
                <wp:effectExtent l="0" t="0" r="0" b="3175"/>
                <wp:wrapNone/>
                <wp:docPr id="311" name="Надпись 311"/>
                <wp:cNvGraphicFramePr/>
                <a:graphic xmlns:a="http://schemas.openxmlformats.org/drawingml/2006/main">
                  <a:graphicData uri="http://schemas.microsoft.com/office/word/2010/wordprocessingShape">
                    <wps:wsp>
                      <wps:cNvSpPr txBox="1"/>
                      <wps:spPr>
                        <a:xfrm>
                          <a:off x="0" y="0"/>
                          <a:ext cx="170906" cy="206829"/>
                        </a:xfrm>
                        <a:prstGeom prst="rect">
                          <a:avLst/>
                        </a:prstGeom>
                        <a:noFill/>
                        <a:ln w="6350">
                          <a:noFill/>
                        </a:ln>
                      </wps:spPr>
                      <wps:txbx>
                        <w:txbxContent>
                          <w:p w14:paraId="5DD9A868" w14:textId="77777777" w:rsidR="000830BA" w:rsidRPr="00FC3AC1" w:rsidRDefault="000830BA" w:rsidP="00FC3AC1">
                            <w:pPr>
                              <w:rPr>
                                <w:rFonts w:ascii="Arial" w:hAnsi="Arial" w:cs="Arial"/>
                                <w:i/>
                                <w:sz w:val="16"/>
                                <w:lang w:val="en-US"/>
                              </w:rPr>
                            </w:pPr>
                            <w:r>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48C7B" id="Надпись 311" o:spid="_x0000_s1084" type="#_x0000_t202" style="position:absolute;left:0;text-align:left;margin-left:122pt;margin-top:27.95pt;width:13.45pt;height:16.3pt;z-index:25201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" filled="f" stroked="f" strokeweight=".5pt">
                <v:textbox>
                  <w:txbxContent>
                    <w:p w14:paraId="5DD9A868" w14:textId="77777777" w:rsidR="000830BA" w:rsidRPr="00FC3AC1" w:rsidRDefault="000830BA" w:rsidP="00FC3AC1">
                      <w:pPr>
                        <w:rPr>
                          <w:rFonts w:ascii="Arial" w:hAnsi="Arial" w:cs="Arial"/>
                          <w:i/>
                          <w:sz w:val="16"/>
                          <w:lang w:val="en-US"/>
                        </w:rPr>
                      </w:pPr>
                      <w:r>
                        <w:rPr>
                          <w:rFonts w:ascii="Arial" w:hAnsi="Arial" w:cs="Arial"/>
                          <w:i/>
                          <w:sz w:val="16"/>
                          <w:lang w:val="en-US"/>
                        </w:rPr>
                        <w:t>X</w:t>
                      </w:r>
                    </w:p>
                  </w:txbxContent>
                </v:textbox>
              </v:shape>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2012032" behindDoc="0" locked="0" layoutInCell="1" allowOverlap="1" wp14:anchorId="621EFE4D" wp14:editId="2468DBC5">
                <wp:simplePos x="0" y="0"/>
                <wp:positionH relativeFrom="column">
                  <wp:posOffset>1347198</wp:posOffset>
                </wp:positionH>
                <wp:positionV relativeFrom="paragraph">
                  <wp:posOffset>555625</wp:posOffset>
                </wp:positionV>
                <wp:extent cx="170906" cy="206829"/>
                <wp:effectExtent l="0" t="0" r="0" b="3175"/>
                <wp:wrapNone/>
                <wp:docPr id="310" name="Надпись 310"/>
                <wp:cNvGraphicFramePr/>
                <a:graphic xmlns:a="http://schemas.openxmlformats.org/drawingml/2006/main">
                  <a:graphicData uri="http://schemas.microsoft.com/office/word/2010/wordprocessingShape">
                    <wps:wsp>
                      <wps:cNvSpPr txBox="1"/>
                      <wps:spPr>
                        <a:xfrm>
                          <a:off x="0" y="0"/>
                          <a:ext cx="170906" cy="206829"/>
                        </a:xfrm>
                        <a:prstGeom prst="rect">
                          <a:avLst/>
                        </a:prstGeom>
                        <a:noFill/>
                        <a:ln w="6350">
                          <a:noFill/>
                        </a:ln>
                      </wps:spPr>
                      <wps:txbx>
                        <w:txbxContent>
                          <w:p w14:paraId="0C51B1E0" w14:textId="77777777" w:rsidR="000830BA" w:rsidRPr="00FC3AC1" w:rsidRDefault="000830BA" w:rsidP="00FC3AC1">
                            <w:pPr>
                              <w:rPr>
                                <w:rFonts w:ascii="Arial" w:hAnsi="Arial" w:cs="Arial"/>
                                <w:i/>
                                <w:sz w:val="16"/>
                                <w:lang w:val="en-US"/>
                              </w:rPr>
                            </w:pPr>
                            <w:r>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EFE4D" id="Надпись 310" o:spid="_x0000_s1085" type="#_x0000_t202" style="position:absolute;left:0;text-align:left;margin-left:106.1pt;margin-top:43.75pt;width:13.45pt;height:16.3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" filled="f" stroked="f" strokeweight=".5pt">
                <v:textbox>
                  <w:txbxContent>
                    <w:p w14:paraId="0C51B1E0" w14:textId="77777777" w:rsidR="000830BA" w:rsidRPr="00FC3AC1" w:rsidRDefault="000830BA" w:rsidP="00FC3AC1">
                      <w:pPr>
                        <w:rPr>
                          <w:rFonts w:ascii="Arial" w:hAnsi="Arial" w:cs="Arial"/>
                          <w:i/>
                          <w:sz w:val="16"/>
                          <w:lang w:val="en-US"/>
                        </w:rPr>
                      </w:pPr>
                      <w:r>
                        <w:rPr>
                          <w:rFonts w:ascii="Arial" w:hAnsi="Arial" w:cs="Arial"/>
                          <w:i/>
                          <w:sz w:val="16"/>
                          <w:lang w:val="en-US"/>
                        </w:rPr>
                        <w:t>X</w:t>
                      </w:r>
                    </w:p>
                  </w:txbxContent>
                </v:textbox>
              </v:shape>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2009984" behindDoc="0" locked="0" layoutInCell="1" allowOverlap="1" wp14:anchorId="7D860076" wp14:editId="3608824E">
                <wp:simplePos x="0" y="0"/>
                <wp:positionH relativeFrom="column">
                  <wp:posOffset>1142819</wp:posOffset>
                </wp:positionH>
                <wp:positionV relativeFrom="paragraph">
                  <wp:posOffset>762363</wp:posOffset>
                </wp:positionV>
                <wp:extent cx="170906" cy="206829"/>
                <wp:effectExtent l="0" t="0" r="0" b="3175"/>
                <wp:wrapNone/>
                <wp:docPr id="309" name="Надпись 309"/>
                <wp:cNvGraphicFramePr/>
                <a:graphic xmlns:a="http://schemas.openxmlformats.org/drawingml/2006/main">
                  <a:graphicData uri="http://schemas.microsoft.com/office/word/2010/wordprocessingShape">
                    <wps:wsp>
                      <wps:cNvSpPr txBox="1"/>
                      <wps:spPr>
                        <a:xfrm>
                          <a:off x="0" y="0"/>
                          <a:ext cx="170906" cy="206829"/>
                        </a:xfrm>
                        <a:prstGeom prst="rect">
                          <a:avLst/>
                        </a:prstGeom>
                        <a:noFill/>
                        <a:ln w="6350">
                          <a:noFill/>
                        </a:ln>
                      </wps:spPr>
                      <wps:txbx>
                        <w:txbxContent>
                          <w:p w14:paraId="76F7F23B" w14:textId="6816D859" w:rsidR="000830BA" w:rsidRPr="00FC3AC1" w:rsidRDefault="000830BA">
                            <w:pPr>
                              <w:rPr>
                                <w:rFonts w:ascii="Arial" w:hAnsi="Arial" w:cs="Arial"/>
                                <w:i/>
                                <w:sz w:val="16"/>
                                <w:lang w:val="en-US"/>
                              </w:rPr>
                            </w:pPr>
                            <w:r>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60076" id="Надпись 309" o:spid="_x0000_s1086" type="#_x0000_t202" style="position:absolute;left:0;text-align:left;margin-left:90pt;margin-top:60.05pt;width:13.45pt;height:16.3pt;z-index:25200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" filled="f" stroked="f" strokeweight=".5pt">
                <v:textbox>
                  <w:txbxContent>
                    <w:p w14:paraId="76F7F23B" w14:textId="6816D859" w:rsidR="000830BA" w:rsidRPr="00FC3AC1" w:rsidRDefault="000830BA">
                      <w:pPr>
                        <w:rPr>
                          <w:rFonts w:ascii="Arial" w:hAnsi="Arial" w:cs="Arial"/>
                          <w:i/>
                          <w:sz w:val="16"/>
                          <w:lang w:val="en-US"/>
                        </w:rPr>
                      </w:pPr>
                      <w:r>
                        <w:rPr>
                          <w:rFonts w:ascii="Arial" w:hAnsi="Arial" w:cs="Arial"/>
                          <w:i/>
                          <w:sz w:val="16"/>
                          <w:lang w:val="en-US"/>
                        </w:rPr>
                        <w:t>X</w:t>
                      </w:r>
                    </w:p>
                  </w:txbxContent>
                </v:textbox>
              </v:shape>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2003840" behindDoc="0" locked="0" layoutInCell="1" allowOverlap="1" wp14:anchorId="6156EF13" wp14:editId="2A87EB8B">
                <wp:simplePos x="0" y="0"/>
                <wp:positionH relativeFrom="column">
                  <wp:posOffset>1148715</wp:posOffset>
                </wp:positionH>
                <wp:positionV relativeFrom="paragraph">
                  <wp:posOffset>158115</wp:posOffset>
                </wp:positionV>
                <wp:extent cx="198120" cy="220980"/>
                <wp:effectExtent l="0" t="0" r="11430" b="26670"/>
                <wp:wrapNone/>
                <wp:docPr id="302" name="Надпись 302"/>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36E51E9A" w14:textId="77777777" w:rsidR="000830BA" w:rsidRPr="003145D4" w:rsidRDefault="000830BA" w:rsidP="00FC3AC1">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6EF13" id="Надпись 302" o:spid="_x0000_s1087" type="#_x0000_t202" style="position:absolute;left:0;text-align:left;margin-left:90.45pt;margin-top:12.45pt;width:15.6pt;height:17.4pt;z-index:25200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" fillcolor="white [3212]" strokecolor="white [3212]" strokeweight=".5pt">
                <v:textbox>
                  <w:txbxContent>
                    <w:p w14:paraId="36E51E9A" w14:textId="77777777" w:rsidR="000830BA" w:rsidRPr="003145D4" w:rsidRDefault="000830BA" w:rsidP="00FC3AC1">
                      <w:pPr>
                        <w:rPr>
                          <w:rFonts w:ascii="Arial" w:hAnsi="Arial" w:cs="Arial"/>
                          <w:i/>
                          <w:sz w:val="16"/>
                          <w:lang w:val="en-US"/>
                        </w:rPr>
                      </w:pPr>
                      <w:r w:rsidRPr="003145D4">
                        <w:rPr>
                          <w:rFonts w:ascii="Arial" w:hAnsi="Arial" w:cs="Arial"/>
                          <w:i/>
                          <w:sz w:val="16"/>
                          <w:lang w:val="en-US"/>
                        </w:rPr>
                        <w:t>6</w:t>
                      </w:r>
                    </w:p>
                  </w:txbxContent>
                </v:textbox>
              </v:shape>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2008960" behindDoc="0" locked="0" layoutInCell="1" allowOverlap="1" wp14:anchorId="7B423859" wp14:editId="56285B43">
                <wp:simplePos x="0" y="0"/>
                <wp:positionH relativeFrom="column">
                  <wp:posOffset>1647099</wp:posOffset>
                </wp:positionH>
                <wp:positionV relativeFrom="paragraph">
                  <wp:posOffset>400503</wp:posOffset>
                </wp:positionV>
                <wp:extent cx="73479" cy="111579"/>
                <wp:effectExtent l="0" t="0" r="22225" b="22225"/>
                <wp:wrapNone/>
                <wp:docPr id="308" name="Прямоугольник 308"/>
                <wp:cNvGraphicFramePr/>
                <a:graphic xmlns:a="http://schemas.openxmlformats.org/drawingml/2006/main">
                  <a:graphicData uri="http://schemas.microsoft.com/office/word/2010/wordprocessingShape">
                    <wps:wsp>
                      <wps:cNvSpPr/>
                      <wps:spPr>
                        <a:xfrm>
                          <a:off x="0" y="0"/>
                          <a:ext cx="73479" cy="1115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ED9F4" id="Прямоугольник 308" o:spid="_x0000_s1026" style="position:absolute;margin-left:129.7pt;margin-top:31.55pt;width:5.8pt;height:8.8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" fillcolor="white [3212]" strokecolor="white [3212]" strokeweight="2pt"/>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2006912" behindDoc="0" locked="0" layoutInCell="1" allowOverlap="1" wp14:anchorId="55DA82BF" wp14:editId="4F06F958">
                <wp:simplePos x="0" y="0"/>
                <wp:positionH relativeFrom="column">
                  <wp:posOffset>1429385</wp:posOffset>
                </wp:positionH>
                <wp:positionV relativeFrom="paragraph">
                  <wp:posOffset>606878</wp:posOffset>
                </wp:positionV>
                <wp:extent cx="73479" cy="111579"/>
                <wp:effectExtent l="0" t="0" r="22225" b="22225"/>
                <wp:wrapNone/>
                <wp:docPr id="306" name="Прямоугольник 306"/>
                <wp:cNvGraphicFramePr/>
                <a:graphic xmlns:a="http://schemas.openxmlformats.org/drawingml/2006/main">
                  <a:graphicData uri="http://schemas.microsoft.com/office/word/2010/wordprocessingShape">
                    <wps:wsp>
                      <wps:cNvSpPr/>
                      <wps:spPr>
                        <a:xfrm>
                          <a:off x="0" y="0"/>
                          <a:ext cx="73479" cy="1115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CA034" id="Прямоугольник 306" o:spid="_x0000_s1026" style="position:absolute;margin-left:112.55pt;margin-top:47.8pt;width:5.8pt;height:8.8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" fillcolor="white [3212]" strokecolor="white [3212]" strokeweight="2pt"/>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2004864" behindDoc="0" locked="0" layoutInCell="1" allowOverlap="1" wp14:anchorId="60A5D369" wp14:editId="5C16120D">
                <wp:simplePos x="0" y="0"/>
                <wp:positionH relativeFrom="column">
                  <wp:posOffset>1189898</wp:posOffset>
                </wp:positionH>
                <wp:positionV relativeFrom="paragraph">
                  <wp:posOffset>795019</wp:posOffset>
                </wp:positionV>
                <wp:extent cx="73479" cy="111579"/>
                <wp:effectExtent l="0" t="0" r="22225" b="22225"/>
                <wp:wrapNone/>
                <wp:docPr id="305" name="Прямоугольник 305"/>
                <wp:cNvGraphicFramePr/>
                <a:graphic xmlns:a="http://schemas.openxmlformats.org/drawingml/2006/main">
                  <a:graphicData uri="http://schemas.microsoft.com/office/word/2010/wordprocessingShape">
                    <wps:wsp>
                      <wps:cNvSpPr/>
                      <wps:spPr>
                        <a:xfrm>
                          <a:off x="0" y="0"/>
                          <a:ext cx="73479" cy="1115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B44AB" id="Прямоугольник 305" o:spid="_x0000_s1026" style="position:absolute;margin-left:93.7pt;margin-top:62.6pt;width:5.8pt;height:8.8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" fillcolor="white [3212]" strokecolor="white [3212]" strokeweight="2pt"/>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2001792" behindDoc="0" locked="0" layoutInCell="1" allowOverlap="1" wp14:anchorId="01D9B457" wp14:editId="26033C1C">
                <wp:simplePos x="0" y="0"/>
                <wp:positionH relativeFrom="column">
                  <wp:posOffset>943707</wp:posOffset>
                </wp:positionH>
                <wp:positionV relativeFrom="paragraph">
                  <wp:posOffset>339969</wp:posOffset>
                </wp:positionV>
                <wp:extent cx="198120" cy="220980"/>
                <wp:effectExtent l="0" t="0" r="15240" b="22225"/>
                <wp:wrapNone/>
                <wp:docPr id="301" name="Надпись 301"/>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66C7B4F6" w14:textId="77777777" w:rsidR="000830BA" w:rsidRPr="003145D4" w:rsidRDefault="000830BA" w:rsidP="00FC3AC1">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B457" id="Надпись 301" o:spid="_x0000_s1088" type="#_x0000_t202" style="position:absolute;left:0;text-align:left;margin-left:74.3pt;margin-top:26.75pt;width:15.6pt;height:17.4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" fillcolor="white [3212]" strokecolor="white [3212]" strokeweight=".5pt">
                <v:textbox>
                  <w:txbxContent>
                    <w:p w14:paraId="66C7B4F6" w14:textId="77777777" w:rsidR="000830BA" w:rsidRPr="003145D4" w:rsidRDefault="000830BA" w:rsidP="00FC3AC1">
                      <w:pPr>
                        <w:rPr>
                          <w:rFonts w:ascii="Arial" w:hAnsi="Arial" w:cs="Arial"/>
                          <w:i/>
                          <w:sz w:val="16"/>
                          <w:lang w:val="en-US"/>
                        </w:rPr>
                      </w:pPr>
                      <w:r w:rsidRPr="003145D4">
                        <w:rPr>
                          <w:rFonts w:ascii="Arial" w:hAnsi="Arial" w:cs="Arial"/>
                          <w:i/>
                          <w:sz w:val="16"/>
                          <w:lang w:val="en-US"/>
                        </w:rPr>
                        <w:t>6</w:t>
                      </w:r>
                    </w:p>
                  </w:txbxContent>
                </v:textbox>
              </v:shape>
            </w:pict>
          </mc:Fallback>
        </mc:AlternateContent>
      </w:r>
      <w:r w:rsidR="00FC3AC1">
        <w:rPr>
          <w:rFonts w:ascii="Arial" w:hAnsi="Arial" w:cs="Arial"/>
          <w:noProof/>
          <w:sz w:val="22"/>
          <w:szCs w:val="22"/>
          <w:lang w:eastAsia="zh-CN"/>
        </w:rPr>
        <mc:AlternateContent>
          <mc:Choice Requires="wps">
            <w:drawing>
              <wp:anchor distT="0" distB="0" distL="114300" distR="114300" simplePos="0" relativeHeight="251999744" behindDoc="0" locked="0" layoutInCell="1" allowOverlap="1" wp14:anchorId="656AB9F4" wp14:editId="37BE9AD2">
                <wp:simplePos x="0" y="0"/>
                <wp:positionH relativeFrom="column">
                  <wp:posOffset>700649</wp:posOffset>
                </wp:positionH>
                <wp:positionV relativeFrom="paragraph">
                  <wp:posOffset>510588</wp:posOffset>
                </wp:positionV>
                <wp:extent cx="198120" cy="220980"/>
                <wp:effectExtent l="0" t="0" r="11430" b="26670"/>
                <wp:wrapNone/>
                <wp:docPr id="300" name="Надпись 300"/>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05905A9B" w14:textId="77777777" w:rsidR="000830BA" w:rsidRPr="003145D4" w:rsidRDefault="000830BA" w:rsidP="00FC3AC1">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AB9F4" id="Надпись 300" o:spid="_x0000_s1089" type="#_x0000_t202" style="position:absolute;left:0;text-align:left;margin-left:55.15pt;margin-top:40.2pt;width:15.6pt;height:17.4pt;z-index:25199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" fillcolor="white [3212]" strokecolor="white [3212]" strokeweight=".5pt">
                <v:textbox>
                  <w:txbxContent>
                    <w:p w14:paraId="05905A9B" w14:textId="77777777" w:rsidR="000830BA" w:rsidRPr="003145D4" w:rsidRDefault="000830BA" w:rsidP="00FC3AC1">
                      <w:pPr>
                        <w:rPr>
                          <w:rFonts w:ascii="Arial" w:hAnsi="Arial" w:cs="Arial"/>
                          <w:i/>
                          <w:sz w:val="16"/>
                          <w:lang w:val="en-US"/>
                        </w:rPr>
                      </w:pPr>
                      <w:r w:rsidRPr="003145D4">
                        <w:rPr>
                          <w:rFonts w:ascii="Arial" w:hAnsi="Arial" w:cs="Arial"/>
                          <w:i/>
                          <w:sz w:val="16"/>
                          <w:lang w:val="en-US"/>
                        </w:rPr>
                        <w:t>6</w:t>
                      </w:r>
                    </w:p>
                  </w:txbxContent>
                </v:textbox>
              </v:shape>
            </w:pict>
          </mc:Fallback>
        </mc:AlternateContent>
      </w:r>
      <w:r w:rsidR="000E0CFE" w:rsidRPr="00114F35">
        <w:rPr>
          <w:rFonts w:ascii="Arial" w:hAnsi="Arial" w:cs="Arial"/>
          <w:noProof/>
          <w:sz w:val="22"/>
          <w:szCs w:val="22"/>
          <w:lang w:eastAsia="zh-CN"/>
        </w:rPr>
        <w:drawing>
          <wp:inline distT="0" distB="0" distL="0" distR="0" wp14:anchorId="7BED5F25" wp14:editId="0E8D6001">
            <wp:extent cx="4689231" cy="2986249"/>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4798" cy="2996163"/>
                    </a:xfrm>
                    <a:prstGeom prst="rect">
                      <a:avLst/>
                    </a:prstGeom>
                    <a:noFill/>
                    <a:ln>
                      <a:noFill/>
                    </a:ln>
                  </pic:spPr>
                </pic:pic>
              </a:graphicData>
            </a:graphic>
          </wp:inline>
        </w:drawing>
      </w:r>
    </w:p>
    <w:p w14:paraId="5BEC408E" w14:textId="77777777" w:rsidR="00C60F75" w:rsidRPr="00114F35" w:rsidRDefault="00C60F75" w:rsidP="00C60F75">
      <w:pPr>
        <w:pStyle w:val="MSGENFONTSTYLENAMETEMPLATEROLENUMBERMSGENFONTSTYLENAMEBYROLETEXT141"/>
        <w:shd w:val="clear" w:color="auto" w:fill="auto"/>
        <w:spacing w:before="0" w:line="360" w:lineRule="auto"/>
        <w:ind w:firstLine="567"/>
        <w:rPr>
          <w:b w:val="0"/>
          <w:sz w:val="20"/>
          <w:szCs w:val="20"/>
        </w:rPr>
      </w:pPr>
      <w:r w:rsidRPr="00114F35">
        <w:rPr>
          <w:b w:val="0"/>
          <w:spacing w:val="40"/>
          <w:sz w:val="20"/>
          <w:szCs w:val="20"/>
        </w:rPr>
        <w:t>Примечание</w:t>
      </w:r>
      <w:r w:rsidRPr="00114F35">
        <w:rPr>
          <w:b w:val="0"/>
          <w:sz w:val="20"/>
          <w:szCs w:val="20"/>
        </w:rPr>
        <w:t xml:space="preserve"> 1 – Размеры приведены в миллиметрах.</w:t>
      </w:r>
    </w:p>
    <w:p w14:paraId="11757E20" w14:textId="77777777" w:rsidR="00C60F75" w:rsidRPr="00114F35" w:rsidRDefault="00C60F75" w:rsidP="00C60F75">
      <w:pPr>
        <w:pStyle w:val="MSGENFONTSTYLENAMETEMPLATEROLENUMBERMSGENFONTSTYLENAMEBYROLETEXT141"/>
        <w:shd w:val="clear" w:color="auto" w:fill="auto"/>
        <w:spacing w:before="0" w:line="360" w:lineRule="auto"/>
        <w:ind w:firstLine="567"/>
        <w:rPr>
          <w:b w:val="0"/>
          <w:sz w:val="20"/>
          <w:szCs w:val="20"/>
        </w:rPr>
      </w:pPr>
      <w:r w:rsidRPr="00114F35">
        <w:rPr>
          <w:b w:val="0"/>
          <w:spacing w:val="40"/>
          <w:sz w:val="20"/>
          <w:szCs w:val="20"/>
        </w:rPr>
        <w:t>Примечание</w:t>
      </w:r>
      <w:r w:rsidRPr="00114F35">
        <w:rPr>
          <w:b w:val="0"/>
          <w:sz w:val="20"/>
          <w:szCs w:val="20"/>
          <w:lang w:val="en-US"/>
        </w:rPr>
        <w:t> </w:t>
      </w:r>
      <w:r w:rsidRPr="00114F35">
        <w:rPr>
          <w:b w:val="0"/>
          <w:sz w:val="20"/>
          <w:szCs w:val="20"/>
        </w:rPr>
        <w:t>2 – Данную принципиальную трехмерную схему допускается изменить в соответствии с геометрией испытуемого УКВДЗ.</w:t>
      </w:r>
    </w:p>
    <w:p w14:paraId="637452BC" w14:textId="77777777" w:rsidR="00C60F75" w:rsidRPr="00114F35" w:rsidRDefault="00C60F75" w:rsidP="00C60F75">
      <w:pPr>
        <w:pStyle w:val="a4"/>
        <w:spacing w:line="360" w:lineRule="auto"/>
        <w:ind w:firstLine="567"/>
        <w:rPr>
          <w:rStyle w:val="MSGENFONTSTYLENAMETEMPLATEROLENUMBERMSGENFONTSTYLENAMEBYROLETEXT2MSGENFONTSTYLEMODIFERSIZE12MSGENFONTSTYLEMODIFERBOLD"/>
          <w:b w:val="0"/>
          <w:color w:val="auto"/>
          <w:sz w:val="20"/>
        </w:rPr>
      </w:pPr>
      <w:r w:rsidRPr="00114F35">
        <w:rPr>
          <w:rFonts w:ascii="Arial" w:hAnsi="Arial" w:cs="Arial"/>
          <w:spacing w:val="40"/>
          <w:sz w:val="20"/>
        </w:rPr>
        <w:t>Примечание</w:t>
      </w:r>
      <w:r w:rsidRPr="00114F35">
        <w:rPr>
          <w:rFonts w:ascii="Arial" w:hAnsi="Arial" w:cs="Arial"/>
          <w:sz w:val="20"/>
        </w:rPr>
        <w:t xml:space="preserve"> 3 – Если изготовителем не установлено иное, чувствительная поверхность оптического датчика указывает прямо на дугу (см. таблицу B.4).</w:t>
      </w:r>
    </w:p>
    <w:p w14:paraId="7C007B19" w14:textId="77777777" w:rsidR="00C60F75" w:rsidRPr="00114F35" w:rsidRDefault="00C60F75" w:rsidP="0042703D">
      <w:pPr>
        <w:spacing w:line="360" w:lineRule="auto"/>
        <w:jc w:val="center"/>
        <w:rPr>
          <w:rFonts w:ascii="Arial" w:hAnsi="Arial" w:cs="Arial"/>
          <w:sz w:val="22"/>
          <w:szCs w:val="22"/>
        </w:rPr>
      </w:pPr>
    </w:p>
    <w:p w14:paraId="2393751C" w14:textId="4509E966" w:rsidR="00314D1D" w:rsidRPr="00114F35" w:rsidRDefault="00314D1D" w:rsidP="00314D1D">
      <w:pPr>
        <w:pStyle w:val="MSGENFONTSTYLENAMETEMPLATEROLENUMBERMSGENFONTSTYLENAMEBYROLETEXT141"/>
        <w:shd w:val="clear" w:color="auto" w:fill="auto"/>
        <w:tabs>
          <w:tab w:val="left" w:pos="284"/>
        </w:tabs>
        <w:spacing w:before="0" w:line="360" w:lineRule="auto"/>
        <w:jc w:val="center"/>
        <w:rPr>
          <w:b w:val="0"/>
          <w:sz w:val="22"/>
          <w:szCs w:val="22"/>
        </w:rPr>
      </w:pPr>
      <w:r w:rsidRPr="00C60F75">
        <w:rPr>
          <w:b w:val="0"/>
          <w:i/>
          <w:sz w:val="22"/>
          <w:szCs w:val="22"/>
        </w:rPr>
        <w:t>1</w:t>
      </w:r>
      <w:r w:rsidRPr="00114F35">
        <w:rPr>
          <w:b w:val="0"/>
          <w:sz w:val="22"/>
          <w:szCs w:val="22"/>
        </w:rPr>
        <w:t xml:space="preserve"> – </w:t>
      </w:r>
      <w:r w:rsidR="003B158B" w:rsidRPr="00114F35">
        <w:rPr>
          <w:b w:val="0"/>
          <w:sz w:val="22"/>
          <w:szCs w:val="22"/>
        </w:rPr>
        <w:t xml:space="preserve">зона короткого замыкания; </w:t>
      </w:r>
      <w:r w:rsidR="003B158B" w:rsidRPr="00C60F75">
        <w:rPr>
          <w:b w:val="0"/>
          <w:i/>
          <w:sz w:val="22"/>
          <w:szCs w:val="22"/>
        </w:rPr>
        <w:t>2</w:t>
      </w:r>
      <w:r w:rsidR="003B158B" w:rsidRPr="00114F35">
        <w:rPr>
          <w:b w:val="0"/>
          <w:sz w:val="22"/>
          <w:szCs w:val="22"/>
        </w:rPr>
        <w:t xml:space="preserve"> – провод </w:t>
      </w:r>
      <w:r w:rsidR="00175E99" w:rsidRPr="00114F35">
        <w:rPr>
          <w:b w:val="0"/>
          <w:sz w:val="22"/>
          <w:szCs w:val="22"/>
        </w:rPr>
        <w:t xml:space="preserve">инициации дуги </w:t>
      </w:r>
      <w:r w:rsidR="003B158B" w:rsidRPr="00114F35">
        <w:rPr>
          <w:b w:val="0"/>
          <w:sz w:val="22"/>
          <w:szCs w:val="22"/>
        </w:rPr>
        <w:t xml:space="preserve">(красный); </w:t>
      </w:r>
      <w:r w:rsidR="003B158B" w:rsidRPr="00C60F75">
        <w:rPr>
          <w:b w:val="0"/>
          <w:i/>
          <w:sz w:val="22"/>
          <w:szCs w:val="22"/>
        </w:rPr>
        <w:t>3</w:t>
      </w:r>
      <w:r w:rsidR="003B158B" w:rsidRPr="00114F35">
        <w:rPr>
          <w:b w:val="0"/>
          <w:sz w:val="22"/>
          <w:szCs w:val="22"/>
        </w:rPr>
        <w:t xml:space="preserve"> – концевая планка (оранжевая): минимальные значения поперечного сечения 6</w:t>
      </w:r>
      <w:r w:rsidR="00C60F75" w:rsidRPr="00B02079">
        <w:rPr>
          <w:b w:val="0"/>
          <w:sz w:val="24"/>
          <w:szCs w:val="24"/>
        </w:rPr>
        <w:t>×</w:t>
      </w:r>
      <w:r w:rsidR="003B158B" w:rsidRPr="00114F35">
        <w:rPr>
          <w:b w:val="0"/>
          <w:sz w:val="22"/>
          <w:szCs w:val="22"/>
        </w:rPr>
        <w:t xml:space="preserve">75 мм; </w:t>
      </w:r>
      <w:r w:rsidR="003B158B" w:rsidRPr="00C60F75">
        <w:rPr>
          <w:b w:val="0"/>
          <w:i/>
          <w:sz w:val="22"/>
          <w:szCs w:val="22"/>
        </w:rPr>
        <w:t>4</w:t>
      </w:r>
      <w:r w:rsidR="003B158B" w:rsidRPr="00114F35">
        <w:rPr>
          <w:b w:val="0"/>
          <w:sz w:val="22"/>
          <w:szCs w:val="22"/>
        </w:rPr>
        <w:t xml:space="preserve"> – оптический датчик; </w:t>
      </w:r>
    </w:p>
    <w:p w14:paraId="6B006BAA" w14:textId="77777777" w:rsidR="003B158B" w:rsidRPr="00114F35" w:rsidRDefault="003B158B" w:rsidP="00314D1D">
      <w:pPr>
        <w:pStyle w:val="MSGENFONTSTYLENAMETEMPLATEROLENUMBERMSGENFONTSTYLENAMEBYROLETEXT141"/>
        <w:shd w:val="clear" w:color="auto" w:fill="auto"/>
        <w:tabs>
          <w:tab w:val="left" w:pos="284"/>
        </w:tabs>
        <w:spacing w:before="0" w:line="360" w:lineRule="auto"/>
        <w:jc w:val="center"/>
        <w:rPr>
          <w:b w:val="0"/>
          <w:sz w:val="22"/>
          <w:szCs w:val="22"/>
        </w:rPr>
      </w:pPr>
      <w:r w:rsidRPr="00C60F75">
        <w:rPr>
          <w:b w:val="0"/>
          <w:i/>
          <w:sz w:val="22"/>
          <w:szCs w:val="22"/>
        </w:rPr>
        <w:t>5</w:t>
      </w:r>
      <w:r w:rsidRPr="00114F35">
        <w:rPr>
          <w:b w:val="0"/>
          <w:sz w:val="22"/>
          <w:szCs w:val="22"/>
        </w:rPr>
        <w:t xml:space="preserve"> – подключение к источнику; </w:t>
      </w:r>
      <w:r w:rsidRPr="00C60F75">
        <w:rPr>
          <w:b w:val="0"/>
          <w:i/>
          <w:sz w:val="22"/>
          <w:szCs w:val="22"/>
        </w:rPr>
        <w:t>6</w:t>
      </w:r>
      <w:r w:rsidRPr="00114F35">
        <w:rPr>
          <w:b w:val="0"/>
          <w:sz w:val="22"/>
          <w:szCs w:val="22"/>
        </w:rPr>
        <w:t xml:space="preserve"> – временное подключение для калибровки </w:t>
      </w:r>
      <w:r w:rsidRPr="00114F35">
        <w:rPr>
          <w:b w:val="0"/>
          <w:i/>
          <w:iCs/>
          <w:sz w:val="22"/>
          <w:szCs w:val="22"/>
        </w:rPr>
        <w:t>X</w:t>
      </w:r>
      <w:r w:rsidRPr="00114F35">
        <w:rPr>
          <w:b w:val="0"/>
          <w:sz w:val="22"/>
          <w:szCs w:val="22"/>
        </w:rPr>
        <w:t xml:space="preserve">; </w:t>
      </w:r>
      <w:r w:rsidRPr="00C60F75">
        <w:rPr>
          <w:b w:val="0"/>
          <w:i/>
          <w:sz w:val="22"/>
          <w:szCs w:val="22"/>
        </w:rPr>
        <w:t>7</w:t>
      </w:r>
      <w:r w:rsidRPr="00114F35">
        <w:rPr>
          <w:b w:val="0"/>
          <w:sz w:val="22"/>
          <w:szCs w:val="22"/>
        </w:rPr>
        <w:t xml:space="preserve"> – испытуемое УКВДЗ</w:t>
      </w:r>
    </w:p>
    <w:p w14:paraId="1900B7B2" w14:textId="77777777" w:rsidR="003B158B" w:rsidRPr="00114F35" w:rsidRDefault="003B158B" w:rsidP="0042703D">
      <w:pPr>
        <w:pStyle w:val="a4"/>
        <w:spacing w:line="360" w:lineRule="auto"/>
        <w:jc w:val="left"/>
        <w:rPr>
          <w:rStyle w:val="MSGENFONTSTYLENAMETEMPLATEROLENUMBERMSGENFONTSTYLENAMEBYROLETEXT2MSGENFONTSTYLEMODIFERSIZE12MSGENFONTSTYLEMODIFERBOLD"/>
          <w:b w:val="0"/>
          <w:color w:val="auto"/>
          <w:sz w:val="22"/>
          <w:szCs w:val="22"/>
        </w:rPr>
      </w:pPr>
    </w:p>
    <w:p w14:paraId="4B93F00B" w14:textId="77777777" w:rsidR="009D206C" w:rsidRPr="00114F35" w:rsidRDefault="003B158B" w:rsidP="0042703D">
      <w:pPr>
        <w:spacing w:line="360" w:lineRule="auto"/>
        <w:jc w:val="center"/>
        <w:rPr>
          <w:rFonts w:ascii="Arial" w:hAnsi="Arial" w:cs="Arial"/>
          <w:sz w:val="22"/>
          <w:szCs w:val="22"/>
        </w:rPr>
      </w:pPr>
      <w:r w:rsidRPr="00114F35">
        <w:rPr>
          <w:rStyle w:val="MSGENFONTSTYLENAMETEMPLATEROLENUMBERMSGENFONTSTYLENAMEBYROLETEXT2MSGENFONTSTYLEMODIFERSIZE12MSGENFONTSTYLEMODIFERBOLD"/>
          <w:b w:val="0"/>
          <w:color w:val="auto"/>
          <w:sz w:val="22"/>
          <w:szCs w:val="22"/>
        </w:rPr>
        <w:t>Рисунок B.3 – Принципиальная схема с тремя шинами, обращенными друг к другу торцами (последовательные комбинированные, вид сверху)</w:t>
      </w:r>
    </w:p>
    <w:p w14:paraId="056CC1AC" w14:textId="77777777" w:rsidR="009D206C" w:rsidRPr="00114F35" w:rsidRDefault="009D206C" w:rsidP="0042703D">
      <w:pPr>
        <w:spacing w:line="360" w:lineRule="auto"/>
        <w:ind w:firstLine="567"/>
        <w:rPr>
          <w:rFonts w:ascii="Arial" w:hAnsi="Arial" w:cs="Arial"/>
          <w:sz w:val="22"/>
          <w:szCs w:val="22"/>
        </w:rPr>
      </w:pPr>
    </w:p>
    <w:p w14:paraId="384E97A3" w14:textId="77777777" w:rsidR="009D206C" w:rsidRPr="00114F35" w:rsidRDefault="009D206C" w:rsidP="0042703D">
      <w:pPr>
        <w:spacing w:line="360" w:lineRule="auto"/>
        <w:ind w:firstLine="567"/>
        <w:rPr>
          <w:rFonts w:ascii="Arial" w:hAnsi="Arial" w:cs="Arial"/>
          <w:sz w:val="22"/>
          <w:szCs w:val="22"/>
        </w:rPr>
      </w:pPr>
    </w:p>
    <w:p w14:paraId="3A1C0BE0" w14:textId="77777777" w:rsidR="009D206C" w:rsidRPr="00114F35" w:rsidRDefault="009D206C" w:rsidP="0042703D">
      <w:pPr>
        <w:spacing w:line="360" w:lineRule="auto"/>
        <w:ind w:firstLine="567"/>
        <w:rPr>
          <w:rFonts w:ascii="Arial" w:hAnsi="Arial" w:cs="Arial"/>
          <w:sz w:val="22"/>
          <w:szCs w:val="22"/>
        </w:rPr>
      </w:pPr>
    </w:p>
    <w:p w14:paraId="61006B09" w14:textId="6B54DB5A" w:rsidR="009D206C" w:rsidRDefault="001E2A4E" w:rsidP="0042703D">
      <w:pPr>
        <w:spacing w:line="360" w:lineRule="auto"/>
        <w:jc w:val="center"/>
        <w:rPr>
          <w:rFonts w:ascii="Arial" w:hAnsi="Arial" w:cs="Arial"/>
          <w:sz w:val="22"/>
          <w:szCs w:val="22"/>
        </w:rPr>
      </w:pPr>
      <w:r>
        <w:rPr>
          <w:rFonts w:ascii="Arial" w:hAnsi="Arial" w:cs="Arial"/>
          <w:noProof/>
          <w:sz w:val="22"/>
          <w:szCs w:val="22"/>
          <w:lang w:eastAsia="zh-CN"/>
        </w:rPr>
        <w:lastRenderedPageBreak/>
        <mc:AlternateContent>
          <mc:Choice Requires="wps">
            <w:drawing>
              <wp:anchor distT="0" distB="0" distL="114300" distR="114300" simplePos="0" relativeHeight="252060160" behindDoc="0" locked="0" layoutInCell="1" allowOverlap="1" wp14:anchorId="1BA235A9" wp14:editId="790387BD">
                <wp:simplePos x="0" y="0"/>
                <wp:positionH relativeFrom="column">
                  <wp:posOffset>1339382</wp:posOffset>
                </wp:positionH>
                <wp:positionV relativeFrom="paragraph">
                  <wp:posOffset>502585</wp:posOffset>
                </wp:positionV>
                <wp:extent cx="170906" cy="206829"/>
                <wp:effectExtent l="0" t="0" r="0" b="3175"/>
                <wp:wrapNone/>
                <wp:docPr id="437" name="Надпись 437"/>
                <wp:cNvGraphicFramePr/>
                <a:graphic xmlns:a="http://schemas.openxmlformats.org/drawingml/2006/main">
                  <a:graphicData uri="http://schemas.microsoft.com/office/word/2010/wordprocessingShape">
                    <wps:wsp>
                      <wps:cNvSpPr txBox="1"/>
                      <wps:spPr>
                        <a:xfrm>
                          <a:off x="0" y="0"/>
                          <a:ext cx="170906" cy="206829"/>
                        </a:xfrm>
                        <a:prstGeom prst="rect">
                          <a:avLst/>
                        </a:prstGeom>
                        <a:noFill/>
                        <a:ln w="6350">
                          <a:noFill/>
                        </a:ln>
                      </wps:spPr>
                      <wps:txbx>
                        <w:txbxContent>
                          <w:p w14:paraId="1E6BD3D3" w14:textId="77777777" w:rsidR="000830BA" w:rsidRPr="00FC3AC1" w:rsidRDefault="000830BA" w:rsidP="001E2A4E">
                            <w:pPr>
                              <w:rPr>
                                <w:rFonts w:ascii="Arial" w:hAnsi="Arial" w:cs="Arial"/>
                                <w:i/>
                                <w:sz w:val="16"/>
                                <w:lang w:val="en-US"/>
                              </w:rPr>
                            </w:pPr>
                            <w:r>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235A9" id="Надпись 437" o:spid="_x0000_s1090" type="#_x0000_t202" style="position:absolute;left:0;text-align:left;margin-left:105.45pt;margin-top:39.55pt;width:13.45pt;height:16.3pt;z-index:25206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" filled="f" stroked="f" strokeweight=".5pt">
                <v:textbox>
                  <w:txbxContent>
                    <w:p w14:paraId="1E6BD3D3" w14:textId="77777777" w:rsidR="000830BA" w:rsidRPr="00FC3AC1" w:rsidRDefault="000830BA" w:rsidP="001E2A4E">
                      <w:pPr>
                        <w:rPr>
                          <w:rFonts w:ascii="Arial" w:hAnsi="Arial" w:cs="Arial"/>
                          <w:i/>
                          <w:sz w:val="16"/>
                          <w:lang w:val="en-US"/>
                        </w:rPr>
                      </w:pPr>
                      <w:r>
                        <w:rPr>
                          <w:rFonts w:ascii="Arial" w:hAnsi="Arial" w:cs="Arial"/>
                          <w:i/>
                          <w:sz w:val="16"/>
                          <w:lang w:val="en-US"/>
                        </w:rPr>
                        <w:t>X</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58112" behindDoc="0" locked="0" layoutInCell="1" allowOverlap="1" wp14:anchorId="65E09472" wp14:editId="16F85590">
                <wp:simplePos x="0" y="0"/>
                <wp:positionH relativeFrom="column">
                  <wp:posOffset>1110782</wp:posOffset>
                </wp:positionH>
                <wp:positionV relativeFrom="paragraph">
                  <wp:posOffset>711133</wp:posOffset>
                </wp:positionV>
                <wp:extent cx="170906" cy="206829"/>
                <wp:effectExtent l="0" t="0" r="0" b="3175"/>
                <wp:wrapNone/>
                <wp:docPr id="436" name="Надпись 436"/>
                <wp:cNvGraphicFramePr/>
                <a:graphic xmlns:a="http://schemas.openxmlformats.org/drawingml/2006/main">
                  <a:graphicData uri="http://schemas.microsoft.com/office/word/2010/wordprocessingShape">
                    <wps:wsp>
                      <wps:cNvSpPr txBox="1"/>
                      <wps:spPr>
                        <a:xfrm>
                          <a:off x="0" y="0"/>
                          <a:ext cx="170906" cy="206829"/>
                        </a:xfrm>
                        <a:prstGeom prst="rect">
                          <a:avLst/>
                        </a:prstGeom>
                        <a:noFill/>
                        <a:ln w="6350">
                          <a:noFill/>
                        </a:ln>
                      </wps:spPr>
                      <wps:txbx>
                        <w:txbxContent>
                          <w:p w14:paraId="3682D3FC" w14:textId="77777777" w:rsidR="000830BA" w:rsidRPr="00FC3AC1" w:rsidRDefault="000830BA" w:rsidP="001E2A4E">
                            <w:pPr>
                              <w:rPr>
                                <w:rFonts w:ascii="Arial" w:hAnsi="Arial" w:cs="Arial"/>
                                <w:i/>
                                <w:sz w:val="16"/>
                                <w:lang w:val="en-US"/>
                              </w:rPr>
                            </w:pPr>
                            <w:r>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09472" id="Надпись 436" o:spid="_x0000_s1091" type="#_x0000_t202" style="position:absolute;left:0;text-align:left;margin-left:87.45pt;margin-top:56pt;width:13.45pt;height:16.3pt;z-index:2520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" filled="f" stroked="f" strokeweight=".5pt">
                <v:textbox>
                  <w:txbxContent>
                    <w:p w14:paraId="3682D3FC" w14:textId="77777777" w:rsidR="000830BA" w:rsidRPr="00FC3AC1" w:rsidRDefault="000830BA" w:rsidP="001E2A4E">
                      <w:pPr>
                        <w:rPr>
                          <w:rFonts w:ascii="Arial" w:hAnsi="Arial" w:cs="Arial"/>
                          <w:i/>
                          <w:sz w:val="16"/>
                          <w:lang w:val="en-US"/>
                        </w:rPr>
                      </w:pPr>
                      <w:r>
                        <w:rPr>
                          <w:rFonts w:ascii="Arial" w:hAnsi="Arial" w:cs="Arial"/>
                          <w:i/>
                          <w:sz w:val="16"/>
                          <w:lang w:val="en-US"/>
                        </w:rPr>
                        <w:t>X</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56064" behindDoc="0" locked="0" layoutInCell="1" allowOverlap="1" wp14:anchorId="2E381951" wp14:editId="144A87E6">
                <wp:simplePos x="0" y="0"/>
                <wp:positionH relativeFrom="column">
                  <wp:posOffset>846087</wp:posOffset>
                </wp:positionH>
                <wp:positionV relativeFrom="paragraph">
                  <wp:posOffset>925864</wp:posOffset>
                </wp:positionV>
                <wp:extent cx="170906" cy="206829"/>
                <wp:effectExtent l="0" t="0" r="0" b="3175"/>
                <wp:wrapNone/>
                <wp:docPr id="435" name="Надпись 435"/>
                <wp:cNvGraphicFramePr/>
                <a:graphic xmlns:a="http://schemas.openxmlformats.org/drawingml/2006/main">
                  <a:graphicData uri="http://schemas.microsoft.com/office/word/2010/wordprocessingShape">
                    <wps:wsp>
                      <wps:cNvSpPr txBox="1"/>
                      <wps:spPr>
                        <a:xfrm>
                          <a:off x="0" y="0"/>
                          <a:ext cx="170906" cy="206829"/>
                        </a:xfrm>
                        <a:prstGeom prst="rect">
                          <a:avLst/>
                        </a:prstGeom>
                        <a:noFill/>
                        <a:ln w="6350">
                          <a:noFill/>
                        </a:ln>
                      </wps:spPr>
                      <wps:txbx>
                        <w:txbxContent>
                          <w:p w14:paraId="410D25DD" w14:textId="77777777" w:rsidR="000830BA" w:rsidRPr="00FC3AC1" w:rsidRDefault="000830BA" w:rsidP="001E2A4E">
                            <w:pPr>
                              <w:rPr>
                                <w:rFonts w:ascii="Arial" w:hAnsi="Arial" w:cs="Arial"/>
                                <w:i/>
                                <w:sz w:val="16"/>
                                <w:lang w:val="en-US"/>
                              </w:rPr>
                            </w:pPr>
                            <w:r>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81951" id="Надпись 435" o:spid="_x0000_s1092" type="#_x0000_t202" style="position:absolute;left:0;text-align:left;margin-left:66.6pt;margin-top:72.9pt;width:13.45pt;height:16.3pt;z-index:25205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" filled="f" stroked="f" strokeweight=".5pt">
                <v:textbox>
                  <w:txbxContent>
                    <w:p w14:paraId="410D25DD" w14:textId="77777777" w:rsidR="000830BA" w:rsidRPr="00FC3AC1" w:rsidRDefault="000830BA" w:rsidP="001E2A4E">
                      <w:pPr>
                        <w:rPr>
                          <w:rFonts w:ascii="Arial" w:hAnsi="Arial" w:cs="Arial"/>
                          <w:i/>
                          <w:sz w:val="16"/>
                          <w:lang w:val="en-US"/>
                        </w:rPr>
                      </w:pPr>
                      <w:r>
                        <w:rPr>
                          <w:rFonts w:ascii="Arial" w:hAnsi="Arial" w:cs="Arial"/>
                          <w:i/>
                          <w:sz w:val="16"/>
                          <w:lang w:val="en-US"/>
                        </w:rPr>
                        <w:t>X</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51968" behindDoc="0" locked="0" layoutInCell="1" allowOverlap="1" wp14:anchorId="0B78EBA3" wp14:editId="011FB1E1">
                <wp:simplePos x="0" y="0"/>
                <wp:positionH relativeFrom="column">
                  <wp:posOffset>1205321</wp:posOffset>
                </wp:positionH>
                <wp:positionV relativeFrom="paragraph">
                  <wp:posOffset>723083</wp:posOffset>
                </wp:positionV>
                <wp:extent cx="76200" cy="152400"/>
                <wp:effectExtent l="0" t="0" r="19050" b="19050"/>
                <wp:wrapNone/>
                <wp:docPr id="433" name="Прямоугольник 433"/>
                <wp:cNvGraphicFramePr/>
                <a:graphic xmlns:a="http://schemas.openxmlformats.org/drawingml/2006/main">
                  <a:graphicData uri="http://schemas.microsoft.com/office/word/2010/wordprocessingShape">
                    <wps:wsp>
                      <wps:cNvSpPr/>
                      <wps:spPr>
                        <a:xfrm>
                          <a:off x="0" y="0"/>
                          <a:ext cx="762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485C1" id="Прямоугольник 433" o:spid="_x0000_s1026" style="position:absolute;margin-left:94.9pt;margin-top:56.95pt;width:6pt;height:12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" fillcolor="white [3212]" strokecolor="white [3212]" strokeweight="2pt"/>
            </w:pict>
          </mc:Fallback>
        </mc:AlternateContent>
      </w:r>
      <w:r>
        <w:rPr>
          <w:rFonts w:ascii="Arial" w:hAnsi="Arial" w:cs="Arial"/>
          <w:noProof/>
          <w:sz w:val="22"/>
          <w:szCs w:val="22"/>
          <w:lang w:eastAsia="zh-CN"/>
        </w:rPr>
        <mc:AlternateContent>
          <mc:Choice Requires="wps">
            <w:drawing>
              <wp:anchor distT="0" distB="0" distL="114300" distR="114300" simplePos="0" relativeHeight="252054016" behindDoc="0" locked="0" layoutInCell="1" allowOverlap="1" wp14:anchorId="49481236" wp14:editId="2F28529F">
                <wp:simplePos x="0" y="0"/>
                <wp:positionH relativeFrom="column">
                  <wp:posOffset>1436732</wp:posOffset>
                </wp:positionH>
                <wp:positionV relativeFrom="paragraph">
                  <wp:posOffset>533400</wp:posOffset>
                </wp:positionV>
                <wp:extent cx="76200" cy="152400"/>
                <wp:effectExtent l="0" t="0" r="19050" b="19050"/>
                <wp:wrapNone/>
                <wp:docPr id="434" name="Прямоугольник 434"/>
                <wp:cNvGraphicFramePr/>
                <a:graphic xmlns:a="http://schemas.openxmlformats.org/drawingml/2006/main">
                  <a:graphicData uri="http://schemas.microsoft.com/office/word/2010/wordprocessingShape">
                    <wps:wsp>
                      <wps:cNvSpPr/>
                      <wps:spPr>
                        <a:xfrm>
                          <a:off x="0" y="0"/>
                          <a:ext cx="762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3A51B" id="Прямоугольник 434" o:spid="_x0000_s1026" style="position:absolute;margin-left:113.15pt;margin-top:42pt;width:6pt;height:12pt;z-index:25205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" fillcolor="white [3212]" strokecolor="white [3212]" strokeweight="2pt"/>
            </w:pict>
          </mc:Fallback>
        </mc:AlternateContent>
      </w:r>
      <w:r>
        <w:rPr>
          <w:rFonts w:ascii="Arial" w:hAnsi="Arial" w:cs="Arial"/>
          <w:noProof/>
          <w:sz w:val="22"/>
          <w:szCs w:val="22"/>
          <w:lang w:eastAsia="zh-CN"/>
        </w:rPr>
        <mc:AlternateContent>
          <mc:Choice Requires="wps">
            <w:drawing>
              <wp:anchor distT="0" distB="0" distL="114300" distR="114300" simplePos="0" relativeHeight="252049920" behindDoc="0" locked="0" layoutInCell="1" allowOverlap="1" wp14:anchorId="613C5FF7" wp14:editId="49AA9810">
                <wp:simplePos x="0" y="0"/>
                <wp:positionH relativeFrom="column">
                  <wp:posOffset>939280</wp:posOffset>
                </wp:positionH>
                <wp:positionV relativeFrom="paragraph">
                  <wp:posOffset>979574</wp:posOffset>
                </wp:positionV>
                <wp:extent cx="76200" cy="152400"/>
                <wp:effectExtent l="0" t="0" r="19050" b="19050"/>
                <wp:wrapNone/>
                <wp:docPr id="432" name="Прямоугольник 432"/>
                <wp:cNvGraphicFramePr/>
                <a:graphic xmlns:a="http://schemas.openxmlformats.org/drawingml/2006/main">
                  <a:graphicData uri="http://schemas.microsoft.com/office/word/2010/wordprocessingShape">
                    <wps:wsp>
                      <wps:cNvSpPr/>
                      <wps:spPr>
                        <a:xfrm>
                          <a:off x="0" y="0"/>
                          <a:ext cx="762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5511F" id="Прямоугольник 432" o:spid="_x0000_s1026" style="position:absolute;margin-left:73.95pt;margin-top:77.15pt;width:6pt;height:12pt;z-index:25204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" fillcolor="white [3212]" strokecolor="white [3212]" strokeweight="2pt"/>
            </w:pict>
          </mc:Fallback>
        </mc:AlternateContent>
      </w:r>
      <w:r>
        <w:rPr>
          <w:rFonts w:ascii="Arial" w:hAnsi="Arial" w:cs="Arial"/>
          <w:noProof/>
          <w:sz w:val="22"/>
          <w:szCs w:val="22"/>
          <w:lang w:eastAsia="zh-CN"/>
        </w:rPr>
        <mc:AlternateContent>
          <mc:Choice Requires="wps">
            <w:drawing>
              <wp:anchor distT="0" distB="0" distL="114300" distR="114300" simplePos="0" relativeHeight="252038656" behindDoc="0" locked="0" layoutInCell="1" allowOverlap="1" wp14:anchorId="1990A9DC" wp14:editId="798EFC5A">
                <wp:simplePos x="0" y="0"/>
                <wp:positionH relativeFrom="column">
                  <wp:posOffset>2566035</wp:posOffset>
                </wp:positionH>
                <wp:positionV relativeFrom="paragraph">
                  <wp:posOffset>422910</wp:posOffset>
                </wp:positionV>
                <wp:extent cx="198120" cy="220980"/>
                <wp:effectExtent l="0" t="0" r="11430" b="26670"/>
                <wp:wrapNone/>
                <wp:docPr id="423" name="Надпись 423"/>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66340BF5" w14:textId="77777777" w:rsidR="000830BA" w:rsidRPr="00F96941" w:rsidRDefault="000830BA" w:rsidP="00F96941">
                            <w:pPr>
                              <w:rPr>
                                <w:rFonts w:ascii="Arial" w:hAnsi="Arial" w:cs="Arial"/>
                                <w:i/>
                                <w:sz w:val="16"/>
                              </w:rPr>
                            </w:pPr>
                            <w:r>
                              <w:rPr>
                                <w:rFonts w:ascii="Arial" w:hAnsi="Arial" w:cs="Arial"/>
                                <w:i/>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0A9DC" id="Надпись 423" o:spid="_x0000_s1093" type="#_x0000_t202" style="position:absolute;left:0;text-align:left;margin-left:202.05pt;margin-top:33.3pt;width:15.6pt;height:17.4pt;z-index:25203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" fillcolor="white [3212]" strokecolor="white [3212]" strokeweight=".5pt">
                <v:textbox>
                  <w:txbxContent>
                    <w:p w14:paraId="66340BF5" w14:textId="77777777" w:rsidR="000830BA" w:rsidRPr="00F96941" w:rsidRDefault="000830BA" w:rsidP="00F96941">
                      <w:pPr>
                        <w:rPr>
                          <w:rFonts w:ascii="Arial" w:hAnsi="Arial" w:cs="Arial"/>
                          <w:i/>
                          <w:sz w:val="16"/>
                        </w:rPr>
                      </w:pPr>
                      <w:r>
                        <w:rPr>
                          <w:rFonts w:ascii="Arial" w:hAnsi="Arial" w:cs="Arial"/>
                          <w:i/>
                          <w:sz w:val="16"/>
                        </w:rPr>
                        <w:t>7</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48896" behindDoc="0" locked="0" layoutInCell="1" allowOverlap="1" wp14:anchorId="0BDB2EB2" wp14:editId="4ACBA314">
                <wp:simplePos x="0" y="0"/>
                <wp:positionH relativeFrom="column">
                  <wp:posOffset>3266267</wp:posOffset>
                </wp:positionH>
                <wp:positionV relativeFrom="paragraph">
                  <wp:posOffset>2835797</wp:posOffset>
                </wp:positionV>
                <wp:extent cx="170688" cy="198120"/>
                <wp:effectExtent l="57150" t="57150" r="39370" b="49530"/>
                <wp:wrapNone/>
                <wp:docPr id="430" name="Надпись 430"/>
                <wp:cNvGraphicFramePr/>
                <a:graphic xmlns:a="http://schemas.openxmlformats.org/drawingml/2006/main">
                  <a:graphicData uri="http://schemas.microsoft.com/office/word/2010/wordprocessingShape">
                    <wps:wsp>
                      <wps:cNvSpPr txBox="1"/>
                      <wps:spPr>
                        <a:xfrm rot="1758623">
                          <a:off x="0" y="0"/>
                          <a:ext cx="170688" cy="198120"/>
                        </a:xfrm>
                        <a:prstGeom prst="rect">
                          <a:avLst/>
                        </a:prstGeom>
                        <a:solidFill>
                          <a:schemeClr val="bg1"/>
                        </a:solidFill>
                        <a:ln w="6350">
                          <a:solidFill>
                            <a:schemeClr val="bg1"/>
                          </a:solidFill>
                        </a:ln>
                      </wps:spPr>
                      <wps:txbx>
                        <w:txbxContent>
                          <w:p w14:paraId="37FA3E19" w14:textId="77777777" w:rsidR="000830BA" w:rsidRPr="003145D4" w:rsidRDefault="000830BA" w:rsidP="001E2A4E">
                            <w:pPr>
                              <w:rPr>
                                <w:rFonts w:ascii="Arial" w:hAnsi="Arial" w:cs="Arial"/>
                                <w:i/>
                                <w:sz w:val="16"/>
                                <w:lang w:val="en-US"/>
                              </w:rPr>
                            </w:pPr>
                            <w:r w:rsidRPr="003145D4">
                              <w:rPr>
                                <w:rFonts w:ascii="Arial" w:hAnsi="Arial" w:cs="Arial"/>
                                <w:i/>
                                <w:sz w:val="16"/>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2EB2" id="Надпись 430" o:spid="_x0000_s1094" type="#_x0000_t202" style="position:absolute;left:0;text-align:left;margin-left:257.2pt;margin-top:223.3pt;width:13.45pt;height:15.6pt;rotation:1920885fd;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" fillcolor="white [3212]" strokecolor="white [3212]" strokeweight=".5pt">
                <v:textbox>
                  <w:txbxContent>
                    <w:p w14:paraId="37FA3E19" w14:textId="77777777" w:rsidR="000830BA" w:rsidRPr="003145D4" w:rsidRDefault="000830BA" w:rsidP="001E2A4E">
                      <w:pPr>
                        <w:rPr>
                          <w:rFonts w:ascii="Arial" w:hAnsi="Arial" w:cs="Arial"/>
                          <w:i/>
                          <w:sz w:val="16"/>
                          <w:lang w:val="en-US"/>
                        </w:rPr>
                      </w:pPr>
                      <w:r w:rsidRPr="003145D4">
                        <w:rPr>
                          <w:rFonts w:ascii="Arial" w:hAnsi="Arial" w:cs="Arial"/>
                          <w:i/>
                          <w:sz w:val="16"/>
                          <w:lang w:val="en-US"/>
                        </w:rPr>
                        <w:t>D</w:t>
                      </w:r>
                    </w:p>
                  </w:txbxContent>
                </v:textbox>
              </v:shape>
            </w:pict>
          </mc:Fallback>
        </mc:AlternateContent>
      </w:r>
      <w:r w:rsidR="00F96941">
        <w:rPr>
          <w:rFonts w:ascii="Arial" w:hAnsi="Arial" w:cs="Arial"/>
          <w:noProof/>
          <w:sz w:val="22"/>
          <w:szCs w:val="22"/>
          <w:lang w:eastAsia="zh-CN"/>
        </w:rPr>
        <mc:AlternateContent>
          <mc:Choice Requires="wps">
            <w:drawing>
              <wp:anchor distT="0" distB="0" distL="114300" distR="114300" simplePos="0" relativeHeight="252046848" behindDoc="0" locked="0" layoutInCell="1" allowOverlap="1" wp14:anchorId="4153CA72" wp14:editId="49E73454">
                <wp:simplePos x="0" y="0"/>
                <wp:positionH relativeFrom="column">
                  <wp:posOffset>4769485</wp:posOffset>
                </wp:positionH>
                <wp:positionV relativeFrom="paragraph">
                  <wp:posOffset>2246976</wp:posOffset>
                </wp:positionV>
                <wp:extent cx="198120" cy="220980"/>
                <wp:effectExtent l="0" t="0" r="11430" b="26670"/>
                <wp:wrapNone/>
                <wp:docPr id="429" name="Надпись 429"/>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5AE2E299" w14:textId="77777777" w:rsidR="000830BA" w:rsidRPr="00F96941" w:rsidRDefault="000830BA" w:rsidP="00F96941">
                            <w:pPr>
                              <w:rPr>
                                <w:rFonts w:ascii="Arial" w:hAnsi="Arial" w:cs="Arial"/>
                                <w:i/>
                                <w:sz w:val="16"/>
                              </w:rPr>
                            </w:pPr>
                            <w:r>
                              <w:rPr>
                                <w:rFonts w:ascii="Arial" w:hAnsi="Arial" w:cs="Arial"/>
                                <w:i/>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53CA72" id="Надпись 429" o:spid="_x0000_s1095" type="#_x0000_t202" style="position:absolute;left:0;text-align:left;margin-left:375.55pt;margin-top:176.95pt;width:15.6pt;height:17.4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" fillcolor="white [3212]" strokecolor="white [3212]" strokeweight=".5pt">
                <v:textbox>
                  <w:txbxContent>
                    <w:p w14:paraId="5AE2E299" w14:textId="77777777" w:rsidR="000830BA" w:rsidRPr="00F96941" w:rsidRDefault="000830BA" w:rsidP="00F96941">
                      <w:pPr>
                        <w:rPr>
                          <w:rFonts w:ascii="Arial" w:hAnsi="Arial" w:cs="Arial"/>
                          <w:i/>
                          <w:sz w:val="16"/>
                        </w:rPr>
                      </w:pPr>
                      <w:r>
                        <w:rPr>
                          <w:rFonts w:ascii="Arial" w:hAnsi="Arial" w:cs="Arial"/>
                          <w:i/>
                          <w:sz w:val="16"/>
                        </w:rPr>
                        <w:t>4</w:t>
                      </w:r>
                    </w:p>
                  </w:txbxContent>
                </v:textbox>
              </v:shape>
            </w:pict>
          </mc:Fallback>
        </mc:AlternateContent>
      </w:r>
      <w:r w:rsidR="00F96941">
        <w:rPr>
          <w:rFonts w:ascii="Arial" w:hAnsi="Arial" w:cs="Arial"/>
          <w:noProof/>
          <w:sz w:val="22"/>
          <w:szCs w:val="22"/>
          <w:lang w:eastAsia="zh-CN"/>
        </w:rPr>
        <mc:AlternateContent>
          <mc:Choice Requires="wps">
            <w:drawing>
              <wp:anchor distT="0" distB="0" distL="114300" distR="114300" simplePos="0" relativeHeight="252044800" behindDoc="0" locked="0" layoutInCell="1" allowOverlap="1" wp14:anchorId="65F1B07E" wp14:editId="560570DD">
                <wp:simplePos x="0" y="0"/>
                <wp:positionH relativeFrom="column">
                  <wp:posOffset>4111394</wp:posOffset>
                </wp:positionH>
                <wp:positionV relativeFrom="paragraph">
                  <wp:posOffset>1706649</wp:posOffset>
                </wp:positionV>
                <wp:extent cx="198120" cy="220980"/>
                <wp:effectExtent l="0" t="0" r="11430" b="26670"/>
                <wp:wrapNone/>
                <wp:docPr id="428" name="Надпись 428"/>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41534187" w14:textId="77777777" w:rsidR="000830BA" w:rsidRPr="00F96941" w:rsidRDefault="000830BA" w:rsidP="00F96941">
                            <w:pPr>
                              <w:rPr>
                                <w:rFonts w:ascii="Arial" w:hAnsi="Arial" w:cs="Arial"/>
                                <w:i/>
                                <w:sz w:val="16"/>
                              </w:rPr>
                            </w:pPr>
                            <w:r>
                              <w:rPr>
                                <w:rFonts w:ascii="Arial" w:hAnsi="Arial" w:cs="Arial"/>
                                <w:i/>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1B07E" id="Надпись 428" o:spid="_x0000_s1096" type="#_x0000_t202" style="position:absolute;left:0;text-align:left;margin-left:323.75pt;margin-top:134.4pt;width:15.6pt;height:17.4pt;z-index:25204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" fillcolor="white [3212]" strokecolor="white [3212]" strokeweight=".5pt">
                <v:textbox>
                  <w:txbxContent>
                    <w:p w14:paraId="41534187" w14:textId="77777777" w:rsidR="000830BA" w:rsidRPr="00F96941" w:rsidRDefault="000830BA" w:rsidP="00F96941">
                      <w:pPr>
                        <w:rPr>
                          <w:rFonts w:ascii="Arial" w:hAnsi="Arial" w:cs="Arial"/>
                          <w:i/>
                          <w:sz w:val="16"/>
                        </w:rPr>
                      </w:pPr>
                      <w:r>
                        <w:rPr>
                          <w:rFonts w:ascii="Arial" w:hAnsi="Arial" w:cs="Arial"/>
                          <w:i/>
                          <w:sz w:val="16"/>
                        </w:rPr>
                        <w:t>1</w:t>
                      </w:r>
                    </w:p>
                  </w:txbxContent>
                </v:textbox>
              </v:shape>
            </w:pict>
          </mc:Fallback>
        </mc:AlternateContent>
      </w:r>
      <w:r w:rsidR="00F96941">
        <w:rPr>
          <w:rFonts w:ascii="Arial" w:hAnsi="Arial" w:cs="Arial"/>
          <w:noProof/>
          <w:sz w:val="22"/>
          <w:szCs w:val="22"/>
          <w:lang w:eastAsia="zh-CN"/>
        </w:rPr>
        <mc:AlternateContent>
          <mc:Choice Requires="wps">
            <w:drawing>
              <wp:anchor distT="0" distB="0" distL="114300" distR="114300" simplePos="0" relativeHeight="252042752" behindDoc="0" locked="0" layoutInCell="1" allowOverlap="1" wp14:anchorId="503952F5" wp14:editId="3C43FEC8">
                <wp:simplePos x="0" y="0"/>
                <wp:positionH relativeFrom="column">
                  <wp:posOffset>3737321</wp:posOffset>
                </wp:positionH>
                <wp:positionV relativeFrom="paragraph">
                  <wp:posOffset>1436370</wp:posOffset>
                </wp:positionV>
                <wp:extent cx="198120" cy="220980"/>
                <wp:effectExtent l="0" t="0" r="11430" b="26670"/>
                <wp:wrapNone/>
                <wp:docPr id="427" name="Надпись 427"/>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1F803D09" w14:textId="77777777" w:rsidR="000830BA" w:rsidRPr="00F96941" w:rsidRDefault="000830BA" w:rsidP="00F96941">
                            <w:pPr>
                              <w:rPr>
                                <w:rFonts w:ascii="Arial" w:hAnsi="Arial" w:cs="Arial"/>
                                <w:i/>
                                <w:sz w:val="16"/>
                              </w:rPr>
                            </w:pPr>
                            <w:r>
                              <w:rPr>
                                <w:rFonts w:ascii="Arial" w:hAnsi="Arial" w:cs="Arial"/>
                                <w:i/>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3952F5" id="Надпись 427" o:spid="_x0000_s1097" type="#_x0000_t202" style="position:absolute;left:0;text-align:left;margin-left:294.3pt;margin-top:113.1pt;width:15.6pt;height:17.4pt;z-index:25204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" fillcolor="white [3212]" strokecolor="white [3212]" strokeweight=".5pt">
                <v:textbox>
                  <w:txbxContent>
                    <w:p w14:paraId="1F803D09" w14:textId="77777777" w:rsidR="000830BA" w:rsidRPr="00F96941" w:rsidRDefault="000830BA" w:rsidP="00F96941">
                      <w:pPr>
                        <w:rPr>
                          <w:rFonts w:ascii="Arial" w:hAnsi="Arial" w:cs="Arial"/>
                          <w:i/>
                          <w:sz w:val="16"/>
                        </w:rPr>
                      </w:pPr>
                      <w:r>
                        <w:rPr>
                          <w:rFonts w:ascii="Arial" w:hAnsi="Arial" w:cs="Arial"/>
                          <w:i/>
                          <w:sz w:val="16"/>
                        </w:rPr>
                        <w:t>2</w:t>
                      </w:r>
                    </w:p>
                  </w:txbxContent>
                </v:textbox>
              </v:shape>
            </w:pict>
          </mc:Fallback>
        </mc:AlternateContent>
      </w:r>
      <w:r w:rsidR="00F96941">
        <w:rPr>
          <w:rFonts w:ascii="Arial" w:hAnsi="Arial" w:cs="Arial"/>
          <w:noProof/>
          <w:sz w:val="22"/>
          <w:szCs w:val="22"/>
          <w:lang w:eastAsia="zh-CN"/>
        </w:rPr>
        <mc:AlternateContent>
          <mc:Choice Requires="wps">
            <w:drawing>
              <wp:anchor distT="0" distB="0" distL="114300" distR="114300" simplePos="0" relativeHeight="252040704" behindDoc="0" locked="0" layoutInCell="1" allowOverlap="1" wp14:anchorId="1E254EA6" wp14:editId="4C2D1BC4">
                <wp:simplePos x="0" y="0"/>
                <wp:positionH relativeFrom="column">
                  <wp:posOffset>3370175</wp:posOffset>
                </wp:positionH>
                <wp:positionV relativeFrom="paragraph">
                  <wp:posOffset>1332577</wp:posOffset>
                </wp:positionV>
                <wp:extent cx="198120" cy="220980"/>
                <wp:effectExtent l="0" t="0" r="11430" b="26670"/>
                <wp:wrapNone/>
                <wp:docPr id="424" name="Надпись 424"/>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71EFA49B" w14:textId="77777777" w:rsidR="000830BA" w:rsidRPr="00F96941" w:rsidRDefault="000830BA" w:rsidP="00F96941">
                            <w:pPr>
                              <w:rPr>
                                <w:rFonts w:ascii="Arial" w:hAnsi="Arial" w:cs="Arial"/>
                                <w:i/>
                                <w:sz w:val="16"/>
                              </w:rPr>
                            </w:pPr>
                            <w:r>
                              <w:rPr>
                                <w:rFonts w:ascii="Arial" w:hAnsi="Arial" w:cs="Arial"/>
                                <w:i/>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54EA6" id="Надпись 424" o:spid="_x0000_s1098" type="#_x0000_t202" style="position:absolute;left:0;text-align:left;margin-left:265.35pt;margin-top:104.95pt;width:15.6pt;height:17.4pt;z-index:25204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" fillcolor="white [3212]" strokecolor="white [3212]" strokeweight=".5pt">
                <v:textbox>
                  <w:txbxContent>
                    <w:p w14:paraId="71EFA49B" w14:textId="77777777" w:rsidR="000830BA" w:rsidRPr="00F96941" w:rsidRDefault="000830BA" w:rsidP="00F96941">
                      <w:pPr>
                        <w:rPr>
                          <w:rFonts w:ascii="Arial" w:hAnsi="Arial" w:cs="Arial"/>
                          <w:i/>
                          <w:sz w:val="16"/>
                        </w:rPr>
                      </w:pPr>
                      <w:r>
                        <w:rPr>
                          <w:rFonts w:ascii="Arial" w:hAnsi="Arial" w:cs="Arial"/>
                          <w:i/>
                          <w:sz w:val="16"/>
                        </w:rPr>
                        <w:t>3</w:t>
                      </w:r>
                    </w:p>
                  </w:txbxContent>
                </v:textbox>
              </v:shape>
            </w:pict>
          </mc:Fallback>
        </mc:AlternateContent>
      </w:r>
      <w:r w:rsidR="00F96941">
        <w:rPr>
          <w:rFonts w:ascii="Arial" w:hAnsi="Arial" w:cs="Arial"/>
          <w:noProof/>
          <w:sz w:val="22"/>
          <w:szCs w:val="22"/>
          <w:lang w:eastAsia="zh-CN"/>
        </w:rPr>
        <mc:AlternateContent>
          <mc:Choice Requires="wps">
            <w:drawing>
              <wp:anchor distT="0" distB="0" distL="114300" distR="114300" simplePos="0" relativeHeight="252036608" behindDoc="0" locked="0" layoutInCell="1" allowOverlap="1" wp14:anchorId="5BF3C755" wp14:editId="05D160E5">
                <wp:simplePos x="0" y="0"/>
                <wp:positionH relativeFrom="column">
                  <wp:posOffset>1950085</wp:posOffset>
                </wp:positionH>
                <wp:positionV relativeFrom="paragraph">
                  <wp:posOffset>203431</wp:posOffset>
                </wp:positionV>
                <wp:extent cx="198120" cy="220980"/>
                <wp:effectExtent l="0" t="0" r="11430" b="26670"/>
                <wp:wrapNone/>
                <wp:docPr id="420" name="Надпись 420"/>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1413157F" w14:textId="77777777" w:rsidR="000830BA" w:rsidRPr="00F96941" w:rsidRDefault="000830BA" w:rsidP="00F96941">
                            <w:pPr>
                              <w:rPr>
                                <w:rFonts w:ascii="Arial" w:hAnsi="Arial" w:cs="Arial"/>
                                <w:i/>
                                <w:sz w:val="16"/>
                              </w:rPr>
                            </w:pPr>
                            <w:r>
                              <w:rPr>
                                <w:rFonts w:ascii="Arial" w:hAnsi="Arial" w:cs="Arial"/>
                                <w:i/>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3C755" id="Надпись 420" o:spid="_x0000_s1099" type="#_x0000_t202" style="position:absolute;left:0;text-align:left;margin-left:153.55pt;margin-top:16pt;width:15.6pt;height:17.4pt;z-index:25203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" fillcolor="white [3212]" strokecolor="white [3212]" strokeweight=".5pt">
                <v:textbox>
                  <w:txbxContent>
                    <w:p w14:paraId="1413157F" w14:textId="77777777" w:rsidR="000830BA" w:rsidRPr="00F96941" w:rsidRDefault="000830BA" w:rsidP="00F96941">
                      <w:pPr>
                        <w:rPr>
                          <w:rFonts w:ascii="Arial" w:hAnsi="Arial" w:cs="Arial"/>
                          <w:i/>
                          <w:sz w:val="16"/>
                        </w:rPr>
                      </w:pPr>
                      <w:r>
                        <w:rPr>
                          <w:rFonts w:ascii="Arial" w:hAnsi="Arial" w:cs="Arial"/>
                          <w:i/>
                          <w:sz w:val="16"/>
                        </w:rPr>
                        <w:t>5</w:t>
                      </w:r>
                    </w:p>
                  </w:txbxContent>
                </v:textbox>
              </v:shape>
            </w:pict>
          </mc:Fallback>
        </mc:AlternateContent>
      </w:r>
      <w:r w:rsidR="00F96941">
        <w:rPr>
          <w:rFonts w:ascii="Arial" w:hAnsi="Arial" w:cs="Arial"/>
          <w:noProof/>
          <w:sz w:val="22"/>
          <w:szCs w:val="22"/>
          <w:lang w:eastAsia="zh-CN"/>
        </w:rPr>
        <mc:AlternateContent>
          <mc:Choice Requires="wps">
            <w:drawing>
              <wp:anchor distT="0" distB="0" distL="114300" distR="114300" simplePos="0" relativeHeight="252034560" behindDoc="0" locked="0" layoutInCell="1" allowOverlap="1" wp14:anchorId="580E3686" wp14:editId="14195D3A">
                <wp:simplePos x="0" y="0"/>
                <wp:positionH relativeFrom="column">
                  <wp:posOffset>938703</wp:posOffset>
                </wp:positionH>
                <wp:positionV relativeFrom="paragraph">
                  <wp:posOffset>265777</wp:posOffset>
                </wp:positionV>
                <wp:extent cx="198120" cy="220980"/>
                <wp:effectExtent l="0" t="0" r="11430" b="26670"/>
                <wp:wrapNone/>
                <wp:docPr id="418" name="Надпись 418"/>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317392FE" w14:textId="77777777" w:rsidR="000830BA" w:rsidRPr="003145D4" w:rsidRDefault="000830BA" w:rsidP="00F96941">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E3686" id="Надпись 418" o:spid="_x0000_s1100" type="#_x0000_t202" style="position:absolute;left:0;text-align:left;margin-left:73.9pt;margin-top:20.95pt;width:15.6pt;height:17.4pt;z-index:25203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" fillcolor="white [3212]" strokecolor="white [3212]" strokeweight=".5pt">
                <v:textbox>
                  <w:txbxContent>
                    <w:p w14:paraId="317392FE" w14:textId="77777777" w:rsidR="000830BA" w:rsidRPr="003145D4" w:rsidRDefault="000830BA" w:rsidP="00F96941">
                      <w:pPr>
                        <w:rPr>
                          <w:rFonts w:ascii="Arial" w:hAnsi="Arial" w:cs="Arial"/>
                          <w:i/>
                          <w:sz w:val="16"/>
                          <w:lang w:val="en-US"/>
                        </w:rPr>
                      </w:pPr>
                      <w:r w:rsidRPr="003145D4">
                        <w:rPr>
                          <w:rFonts w:ascii="Arial" w:hAnsi="Arial" w:cs="Arial"/>
                          <w:i/>
                          <w:sz w:val="16"/>
                          <w:lang w:val="en-US"/>
                        </w:rPr>
                        <w:t>6</w:t>
                      </w:r>
                    </w:p>
                  </w:txbxContent>
                </v:textbox>
              </v:shape>
            </w:pict>
          </mc:Fallback>
        </mc:AlternateContent>
      </w:r>
      <w:r w:rsidR="00F96941">
        <w:rPr>
          <w:rFonts w:ascii="Arial" w:hAnsi="Arial" w:cs="Arial"/>
          <w:noProof/>
          <w:sz w:val="22"/>
          <w:szCs w:val="22"/>
          <w:lang w:eastAsia="zh-CN"/>
        </w:rPr>
        <mc:AlternateContent>
          <mc:Choice Requires="wps">
            <w:drawing>
              <wp:anchor distT="0" distB="0" distL="114300" distR="114300" simplePos="0" relativeHeight="252032512" behindDoc="0" locked="0" layoutInCell="1" allowOverlap="1" wp14:anchorId="45181ABD" wp14:editId="21AFF3A4">
                <wp:simplePos x="0" y="0"/>
                <wp:positionH relativeFrom="column">
                  <wp:posOffset>689322</wp:posOffset>
                </wp:positionH>
                <wp:positionV relativeFrom="paragraph">
                  <wp:posOffset>432723</wp:posOffset>
                </wp:positionV>
                <wp:extent cx="198120" cy="220980"/>
                <wp:effectExtent l="0" t="0" r="11430" b="26670"/>
                <wp:wrapNone/>
                <wp:docPr id="417" name="Надпись 417"/>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1BA39E73" w14:textId="77777777" w:rsidR="000830BA" w:rsidRPr="003145D4" w:rsidRDefault="000830BA" w:rsidP="00F96941">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81ABD" id="Надпись 417" o:spid="_x0000_s1101" type="#_x0000_t202" style="position:absolute;left:0;text-align:left;margin-left:54.3pt;margin-top:34.05pt;width:15.6pt;height:17.4pt;z-index:25203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" fillcolor="white [3212]" strokecolor="white [3212]" strokeweight=".5pt">
                <v:textbox>
                  <w:txbxContent>
                    <w:p w14:paraId="1BA39E73" w14:textId="77777777" w:rsidR="000830BA" w:rsidRPr="003145D4" w:rsidRDefault="000830BA" w:rsidP="00F96941">
                      <w:pPr>
                        <w:rPr>
                          <w:rFonts w:ascii="Arial" w:hAnsi="Arial" w:cs="Arial"/>
                          <w:i/>
                          <w:sz w:val="16"/>
                          <w:lang w:val="en-US"/>
                        </w:rPr>
                      </w:pPr>
                      <w:r w:rsidRPr="003145D4">
                        <w:rPr>
                          <w:rFonts w:ascii="Arial" w:hAnsi="Arial" w:cs="Arial"/>
                          <w:i/>
                          <w:sz w:val="16"/>
                          <w:lang w:val="en-US"/>
                        </w:rPr>
                        <w:t>6</w:t>
                      </w:r>
                    </w:p>
                  </w:txbxContent>
                </v:textbox>
              </v:shape>
            </w:pict>
          </mc:Fallback>
        </mc:AlternateContent>
      </w:r>
      <w:r w:rsidR="00F96941">
        <w:rPr>
          <w:rFonts w:ascii="Arial" w:hAnsi="Arial" w:cs="Arial"/>
          <w:noProof/>
          <w:sz w:val="22"/>
          <w:szCs w:val="22"/>
          <w:lang w:eastAsia="zh-CN"/>
        </w:rPr>
        <mc:AlternateContent>
          <mc:Choice Requires="wps">
            <w:drawing>
              <wp:anchor distT="0" distB="0" distL="114300" distR="114300" simplePos="0" relativeHeight="252030464" behindDoc="0" locked="0" layoutInCell="1" allowOverlap="1" wp14:anchorId="106D418D" wp14:editId="4AD7007B">
                <wp:simplePos x="0" y="0"/>
                <wp:positionH relativeFrom="column">
                  <wp:posOffset>451023</wp:posOffset>
                </wp:positionH>
                <wp:positionV relativeFrom="paragraph">
                  <wp:posOffset>653704</wp:posOffset>
                </wp:positionV>
                <wp:extent cx="198120" cy="220980"/>
                <wp:effectExtent l="0" t="0" r="11430" b="26670"/>
                <wp:wrapNone/>
                <wp:docPr id="319" name="Надпись 319"/>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47E0CC89" w14:textId="77777777" w:rsidR="000830BA" w:rsidRPr="003145D4" w:rsidRDefault="000830BA" w:rsidP="00F96941">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D418D" id="Надпись 319" o:spid="_x0000_s1102" type="#_x0000_t202" style="position:absolute;left:0;text-align:left;margin-left:35.5pt;margin-top:51.45pt;width:15.6pt;height:17.4pt;z-index:2520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" fillcolor="white [3212]" strokecolor="white [3212]" strokeweight=".5pt">
                <v:textbox>
                  <w:txbxContent>
                    <w:p w14:paraId="47E0CC89" w14:textId="77777777" w:rsidR="000830BA" w:rsidRPr="003145D4" w:rsidRDefault="000830BA" w:rsidP="00F96941">
                      <w:pPr>
                        <w:rPr>
                          <w:rFonts w:ascii="Arial" w:hAnsi="Arial" w:cs="Arial"/>
                          <w:i/>
                          <w:sz w:val="16"/>
                          <w:lang w:val="en-US"/>
                        </w:rPr>
                      </w:pPr>
                      <w:r w:rsidRPr="003145D4">
                        <w:rPr>
                          <w:rFonts w:ascii="Arial" w:hAnsi="Arial" w:cs="Arial"/>
                          <w:i/>
                          <w:sz w:val="16"/>
                          <w:lang w:val="en-US"/>
                        </w:rPr>
                        <w:t>6</w:t>
                      </w:r>
                    </w:p>
                  </w:txbxContent>
                </v:textbox>
              </v:shape>
            </w:pict>
          </mc:Fallback>
        </mc:AlternateContent>
      </w:r>
      <w:r w:rsidR="004E1CD8" w:rsidRPr="00114F35">
        <w:rPr>
          <w:rFonts w:ascii="Arial" w:hAnsi="Arial" w:cs="Arial"/>
          <w:noProof/>
          <w:sz w:val="22"/>
          <w:szCs w:val="22"/>
          <w:lang w:eastAsia="zh-CN"/>
        </w:rPr>
        <w:drawing>
          <wp:inline distT="0" distB="0" distL="0" distR="0" wp14:anchorId="1BFE849C" wp14:editId="448D7CE4">
            <wp:extent cx="5458691" cy="3481882"/>
            <wp:effectExtent l="0" t="0" r="889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9562" cy="3514331"/>
                    </a:xfrm>
                    <a:prstGeom prst="rect">
                      <a:avLst/>
                    </a:prstGeom>
                    <a:noFill/>
                    <a:ln>
                      <a:noFill/>
                    </a:ln>
                  </pic:spPr>
                </pic:pic>
              </a:graphicData>
            </a:graphic>
          </wp:inline>
        </w:drawing>
      </w:r>
    </w:p>
    <w:p w14:paraId="2813EC9D" w14:textId="10F1322C" w:rsidR="00F96941" w:rsidRPr="00114F35" w:rsidRDefault="00F96941" w:rsidP="00F96941">
      <w:pPr>
        <w:pStyle w:val="MSGENFONTSTYLENAMETEMPLATEROLENUMBERMSGENFONTSTYLENAMEBYROLETEXT141"/>
        <w:shd w:val="clear" w:color="auto" w:fill="auto"/>
        <w:spacing w:before="0" w:line="360" w:lineRule="auto"/>
        <w:ind w:firstLine="567"/>
        <w:rPr>
          <w:b w:val="0"/>
          <w:sz w:val="20"/>
          <w:szCs w:val="20"/>
        </w:rPr>
      </w:pPr>
      <w:r w:rsidRPr="00114F35">
        <w:rPr>
          <w:b w:val="0"/>
          <w:spacing w:val="40"/>
          <w:sz w:val="20"/>
          <w:szCs w:val="20"/>
        </w:rPr>
        <w:t>Примечание</w:t>
      </w:r>
      <w:r w:rsidRPr="00114F35">
        <w:rPr>
          <w:b w:val="0"/>
          <w:sz w:val="20"/>
          <w:szCs w:val="20"/>
        </w:rPr>
        <w:t xml:space="preserve"> 1 – Размеры приведены в миллиметрах.</w:t>
      </w:r>
    </w:p>
    <w:p w14:paraId="1F68FDB5" w14:textId="1A3829D2" w:rsidR="00F96941" w:rsidRPr="00114F35" w:rsidRDefault="00F96941" w:rsidP="00F96941">
      <w:pPr>
        <w:pStyle w:val="MSGENFONTSTYLENAMETEMPLATEROLENUMBERMSGENFONTSTYLENAMEBYROLETEXT141"/>
        <w:shd w:val="clear" w:color="auto" w:fill="auto"/>
        <w:spacing w:before="0" w:line="360" w:lineRule="auto"/>
        <w:ind w:firstLine="567"/>
        <w:rPr>
          <w:b w:val="0"/>
          <w:sz w:val="20"/>
          <w:szCs w:val="20"/>
        </w:rPr>
      </w:pPr>
      <w:r w:rsidRPr="00114F35">
        <w:rPr>
          <w:b w:val="0"/>
          <w:spacing w:val="40"/>
          <w:sz w:val="20"/>
          <w:szCs w:val="20"/>
        </w:rPr>
        <w:t>Примечание</w:t>
      </w:r>
      <w:r w:rsidRPr="00114F35">
        <w:rPr>
          <w:b w:val="0"/>
          <w:sz w:val="20"/>
          <w:szCs w:val="20"/>
        </w:rPr>
        <w:t> 2 – Данную принципиальную трехмерную схему допускается изменить в соответствии с геометрией испытуемого УКВДЗ.</w:t>
      </w:r>
    </w:p>
    <w:p w14:paraId="19D9C4D9" w14:textId="77777777" w:rsidR="00F96941" w:rsidRPr="00114F35" w:rsidRDefault="00F96941" w:rsidP="00F96941">
      <w:pPr>
        <w:pStyle w:val="a4"/>
        <w:spacing w:line="360" w:lineRule="auto"/>
        <w:ind w:firstLine="567"/>
        <w:rPr>
          <w:rStyle w:val="MSGENFONTSTYLENAMETEMPLATEROLENUMBERMSGENFONTSTYLENAMEBYROLETEXT2MSGENFONTSTYLEMODIFERSIZE12MSGENFONTSTYLEMODIFERBOLD"/>
          <w:b w:val="0"/>
          <w:color w:val="auto"/>
          <w:sz w:val="20"/>
        </w:rPr>
      </w:pPr>
      <w:r w:rsidRPr="00114F35">
        <w:rPr>
          <w:rFonts w:ascii="Arial" w:hAnsi="Arial" w:cs="Arial"/>
          <w:spacing w:val="40"/>
          <w:sz w:val="20"/>
        </w:rPr>
        <w:t>Примечание</w:t>
      </w:r>
      <w:r w:rsidRPr="00114F35">
        <w:rPr>
          <w:rFonts w:ascii="Arial" w:hAnsi="Arial" w:cs="Arial"/>
          <w:sz w:val="20"/>
        </w:rPr>
        <w:t xml:space="preserve"> 3 – Если изготовителем не установлено иное, чувствительная поверхность оптического датчика указывает прямо на дугу (см. таблицу B.4).</w:t>
      </w:r>
    </w:p>
    <w:p w14:paraId="67F9C30F" w14:textId="77777777" w:rsidR="00F96941" w:rsidRPr="00114F35" w:rsidRDefault="00F96941" w:rsidP="0042703D">
      <w:pPr>
        <w:spacing w:line="360" w:lineRule="auto"/>
        <w:jc w:val="center"/>
        <w:rPr>
          <w:rFonts w:ascii="Arial" w:hAnsi="Arial" w:cs="Arial"/>
          <w:sz w:val="22"/>
          <w:szCs w:val="22"/>
        </w:rPr>
      </w:pPr>
    </w:p>
    <w:p w14:paraId="6817303A" w14:textId="3C37277C" w:rsidR="00314D1D" w:rsidRPr="00114F35" w:rsidRDefault="00314D1D" w:rsidP="00314D1D">
      <w:pPr>
        <w:pStyle w:val="MSGENFONTSTYLENAMETEMPLATEROLENUMBERMSGENFONTSTYLENAMEBYROLETEXT141"/>
        <w:shd w:val="clear" w:color="auto" w:fill="auto"/>
        <w:tabs>
          <w:tab w:val="left" w:pos="284"/>
        </w:tabs>
        <w:spacing w:before="0" w:line="360" w:lineRule="auto"/>
        <w:jc w:val="center"/>
        <w:rPr>
          <w:b w:val="0"/>
          <w:sz w:val="22"/>
          <w:szCs w:val="22"/>
        </w:rPr>
      </w:pPr>
      <w:r w:rsidRPr="00F96941">
        <w:rPr>
          <w:b w:val="0"/>
          <w:i/>
          <w:sz w:val="22"/>
          <w:szCs w:val="22"/>
        </w:rPr>
        <w:t>1</w:t>
      </w:r>
      <w:r w:rsidRPr="00114F35">
        <w:rPr>
          <w:b w:val="0"/>
          <w:sz w:val="22"/>
          <w:szCs w:val="22"/>
        </w:rPr>
        <w:t xml:space="preserve"> – </w:t>
      </w:r>
      <w:r w:rsidR="004E1CD8" w:rsidRPr="00114F35">
        <w:rPr>
          <w:b w:val="0"/>
          <w:sz w:val="22"/>
          <w:szCs w:val="22"/>
        </w:rPr>
        <w:t xml:space="preserve">зона короткого замыкания; </w:t>
      </w:r>
      <w:r w:rsidR="004E1CD8" w:rsidRPr="00F96941">
        <w:rPr>
          <w:b w:val="0"/>
          <w:i/>
          <w:sz w:val="22"/>
          <w:szCs w:val="22"/>
        </w:rPr>
        <w:t>2</w:t>
      </w:r>
      <w:r w:rsidR="004E1CD8" w:rsidRPr="00114F35">
        <w:rPr>
          <w:b w:val="0"/>
          <w:sz w:val="22"/>
          <w:szCs w:val="22"/>
        </w:rPr>
        <w:t xml:space="preserve"> – провод </w:t>
      </w:r>
      <w:r w:rsidR="00175E99" w:rsidRPr="00114F35">
        <w:rPr>
          <w:b w:val="0"/>
          <w:sz w:val="22"/>
          <w:szCs w:val="22"/>
        </w:rPr>
        <w:t xml:space="preserve">инициации дуги </w:t>
      </w:r>
      <w:r w:rsidR="004E1CD8" w:rsidRPr="00114F35">
        <w:rPr>
          <w:b w:val="0"/>
          <w:sz w:val="22"/>
          <w:szCs w:val="22"/>
        </w:rPr>
        <w:t xml:space="preserve">(красный); </w:t>
      </w:r>
      <w:r w:rsidR="004E1CD8" w:rsidRPr="00F96941">
        <w:rPr>
          <w:b w:val="0"/>
          <w:i/>
          <w:sz w:val="22"/>
          <w:szCs w:val="22"/>
        </w:rPr>
        <w:t>3</w:t>
      </w:r>
      <w:r w:rsidR="004E1CD8" w:rsidRPr="00114F35">
        <w:rPr>
          <w:b w:val="0"/>
          <w:sz w:val="22"/>
          <w:szCs w:val="22"/>
        </w:rPr>
        <w:t xml:space="preserve"> – концевая планка (оранжевая): минимальные значения поперечного сечения 6</w:t>
      </w:r>
      <w:r w:rsidR="00F96941" w:rsidRPr="00B02079">
        <w:rPr>
          <w:b w:val="0"/>
          <w:sz w:val="24"/>
          <w:szCs w:val="24"/>
        </w:rPr>
        <w:t>×</w:t>
      </w:r>
      <w:r w:rsidR="004E1CD8" w:rsidRPr="00114F35">
        <w:rPr>
          <w:b w:val="0"/>
          <w:sz w:val="22"/>
          <w:szCs w:val="22"/>
        </w:rPr>
        <w:t xml:space="preserve">75 мм; </w:t>
      </w:r>
      <w:r w:rsidR="004E1CD8" w:rsidRPr="00F96941">
        <w:rPr>
          <w:b w:val="0"/>
          <w:i/>
          <w:sz w:val="22"/>
          <w:szCs w:val="22"/>
        </w:rPr>
        <w:t>4</w:t>
      </w:r>
      <w:r w:rsidR="004E1CD8" w:rsidRPr="00114F35">
        <w:rPr>
          <w:b w:val="0"/>
          <w:sz w:val="22"/>
          <w:szCs w:val="22"/>
        </w:rPr>
        <w:t xml:space="preserve"> – оптический датчик; </w:t>
      </w:r>
    </w:p>
    <w:p w14:paraId="5CA219DA" w14:textId="77777777" w:rsidR="004E1CD8" w:rsidRPr="00114F35" w:rsidRDefault="004E1CD8" w:rsidP="00314D1D">
      <w:pPr>
        <w:pStyle w:val="MSGENFONTSTYLENAMETEMPLATEROLENUMBERMSGENFONTSTYLENAMEBYROLETEXT141"/>
        <w:shd w:val="clear" w:color="auto" w:fill="auto"/>
        <w:tabs>
          <w:tab w:val="left" w:pos="284"/>
        </w:tabs>
        <w:spacing w:before="0" w:line="360" w:lineRule="auto"/>
        <w:jc w:val="center"/>
        <w:rPr>
          <w:b w:val="0"/>
          <w:sz w:val="22"/>
          <w:szCs w:val="22"/>
        </w:rPr>
      </w:pPr>
      <w:r w:rsidRPr="00F96941">
        <w:rPr>
          <w:b w:val="0"/>
          <w:i/>
          <w:sz w:val="22"/>
          <w:szCs w:val="22"/>
        </w:rPr>
        <w:t>5</w:t>
      </w:r>
      <w:r w:rsidRPr="00114F35">
        <w:rPr>
          <w:b w:val="0"/>
          <w:sz w:val="22"/>
          <w:szCs w:val="22"/>
        </w:rPr>
        <w:t xml:space="preserve"> – подключение к источнику; </w:t>
      </w:r>
      <w:r w:rsidRPr="00F96941">
        <w:rPr>
          <w:b w:val="0"/>
          <w:i/>
          <w:sz w:val="22"/>
          <w:szCs w:val="22"/>
        </w:rPr>
        <w:t>6</w:t>
      </w:r>
      <w:r w:rsidRPr="00114F35">
        <w:rPr>
          <w:b w:val="0"/>
          <w:sz w:val="22"/>
          <w:szCs w:val="22"/>
        </w:rPr>
        <w:t xml:space="preserve"> - временное подключение для калибровки </w:t>
      </w:r>
      <w:r w:rsidRPr="00114F35">
        <w:rPr>
          <w:b w:val="0"/>
          <w:bCs w:val="0"/>
          <w:i/>
          <w:iCs/>
          <w:sz w:val="22"/>
          <w:szCs w:val="22"/>
        </w:rPr>
        <w:t>X</w:t>
      </w:r>
      <w:r w:rsidRPr="00114F35">
        <w:rPr>
          <w:b w:val="0"/>
          <w:sz w:val="22"/>
          <w:szCs w:val="22"/>
        </w:rPr>
        <w:t xml:space="preserve">; </w:t>
      </w:r>
      <w:r w:rsidRPr="00F96941">
        <w:rPr>
          <w:b w:val="0"/>
          <w:i/>
          <w:sz w:val="22"/>
          <w:szCs w:val="22"/>
        </w:rPr>
        <w:t>7</w:t>
      </w:r>
      <w:r w:rsidRPr="00114F35">
        <w:rPr>
          <w:b w:val="0"/>
          <w:sz w:val="22"/>
          <w:szCs w:val="22"/>
        </w:rPr>
        <w:t xml:space="preserve"> – испытуемое УКВДЗ</w:t>
      </w:r>
    </w:p>
    <w:p w14:paraId="13EC4B13" w14:textId="77777777" w:rsidR="004E1CD8" w:rsidRPr="00114F35" w:rsidRDefault="004E1CD8" w:rsidP="0042703D">
      <w:pPr>
        <w:pStyle w:val="a4"/>
        <w:spacing w:line="360" w:lineRule="auto"/>
        <w:rPr>
          <w:rStyle w:val="MSGENFONTSTYLENAMETEMPLATEROLENUMBERMSGENFONTSTYLENAMEBYROLETEXT2MSGENFONTSTYLEMODIFERSIZE12MSGENFONTSTYLEMODIFERBOLD"/>
          <w:b w:val="0"/>
          <w:color w:val="auto"/>
          <w:sz w:val="22"/>
          <w:szCs w:val="22"/>
        </w:rPr>
      </w:pPr>
    </w:p>
    <w:p w14:paraId="6B08D8CA" w14:textId="77777777" w:rsidR="00D5391D" w:rsidRPr="00114F35" w:rsidRDefault="004E1CD8" w:rsidP="0042703D">
      <w:pPr>
        <w:spacing w:line="360" w:lineRule="auto"/>
        <w:jc w:val="center"/>
        <w:rPr>
          <w:rFonts w:ascii="Arial" w:hAnsi="Arial" w:cs="Arial"/>
          <w:sz w:val="22"/>
          <w:szCs w:val="22"/>
        </w:rPr>
      </w:pPr>
      <w:r w:rsidRPr="00114F35">
        <w:rPr>
          <w:rFonts w:ascii="Arial" w:hAnsi="Arial" w:cs="Arial"/>
          <w:sz w:val="22"/>
          <w:szCs w:val="22"/>
        </w:rPr>
        <w:t xml:space="preserve">Рисунок B.4 – Принципиальная схема с тремя шинами, обращенными друг к другу </w:t>
      </w:r>
      <w:r w:rsidRPr="00114F35">
        <w:rPr>
          <w:rFonts w:ascii="Arial" w:hAnsi="Arial" w:cs="Arial"/>
          <w:sz w:val="22"/>
          <w:szCs w:val="22"/>
        </w:rPr>
        <w:br/>
        <w:t>лицевой частью (последовательные комбинированные, вид сверху)</w:t>
      </w:r>
    </w:p>
    <w:p w14:paraId="4D71A2C3" w14:textId="77777777" w:rsidR="00D5391D" w:rsidRPr="00114F35" w:rsidRDefault="00D5391D">
      <w:pPr>
        <w:suppressAutoHyphens w:val="0"/>
        <w:rPr>
          <w:rFonts w:ascii="Arial" w:hAnsi="Arial" w:cs="Arial"/>
          <w:sz w:val="22"/>
          <w:szCs w:val="22"/>
        </w:rPr>
      </w:pPr>
      <w:r w:rsidRPr="00114F35">
        <w:rPr>
          <w:rFonts w:ascii="Arial" w:hAnsi="Arial" w:cs="Arial"/>
          <w:sz w:val="22"/>
          <w:szCs w:val="22"/>
        </w:rPr>
        <w:br w:type="page"/>
      </w:r>
    </w:p>
    <w:p w14:paraId="1B7DE38A" w14:textId="7D61CE50" w:rsidR="009D206C" w:rsidRPr="00114F35" w:rsidRDefault="00862CDD" w:rsidP="0042703D">
      <w:pPr>
        <w:spacing w:line="360" w:lineRule="auto"/>
        <w:jc w:val="center"/>
        <w:rPr>
          <w:rStyle w:val="MSGENFONTSTYLENAMETEMPLATEROLENUMBERMSGENFONTSTYLENAMEBYROLETEXT2MSGENFONTSTYLEMODIFERSIZE85"/>
          <w:color w:val="auto"/>
          <w:sz w:val="22"/>
          <w:szCs w:val="22"/>
          <w:shd w:val="clear" w:color="auto" w:fill="FFFFFF"/>
          <w:lang w:eastAsia="ru-RU" w:bidi="ru-RU"/>
        </w:rPr>
      </w:pPr>
      <w:r>
        <w:rPr>
          <w:rFonts w:ascii="Arial" w:hAnsi="Arial" w:cs="Arial"/>
          <w:noProof/>
          <w:sz w:val="22"/>
          <w:szCs w:val="22"/>
          <w:lang w:eastAsia="zh-CN"/>
        </w:rPr>
        <w:lastRenderedPageBreak/>
        <mc:AlternateContent>
          <mc:Choice Requires="wps">
            <w:drawing>
              <wp:anchor distT="0" distB="0" distL="114300" distR="114300" simplePos="0" relativeHeight="252082688" behindDoc="0" locked="0" layoutInCell="1" allowOverlap="1" wp14:anchorId="5EAAB645" wp14:editId="2C34C6C1">
                <wp:simplePos x="0" y="0"/>
                <wp:positionH relativeFrom="column">
                  <wp:posOffset>5110317</wp:posOffset>
                </wp:positionH>
                <wp:positionV relativeFrom="paragraph">
                  <wp:posOffset>2403352</wp:posOffset>
                </wp:positionV>
                <wp:extent cx="198120" cy="220980"/>
                <wp:effectExtent l="0" t="0" r="11430" b="26670"/>
                <wp:wrapNone/>
                <wp:docPr id="485" name="Надпись 485"/>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14E502A8" w14:textId="7D408B95" w:rsidR="000830BA" w:rsidRPr="00862CDD" w:rsidRDefault="000830BA" w:rsidP="00862CDD">
                            <w:pPr>
                              <w:rPr>
                                <w:rFonts w:ascii="Arial" w:hAnsi="Arial" w:cs="Arial"/>
                                <w:i/>
                                <w:sz w:val="16"/>
                              </w:rPr>
                            </w:pPr>
                            <w:r>
                              <w:rPr>
                                <w:rFonts w:ascii="Arial" w:hAnsi="Arial" w:cs="Arial"/>
                                <w:i/>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AB645" id="Надпись 485" o:spid="_x0000_s1103" type="#_x0000_t202" style="position:absolute;left:0;text-align:left;margin-left:402.4pt;margin-top:189.25pt;width:15.6pt;height:17.4pt;z-index:25208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" fillcolor="white [3212]" strokecolor="white [3212]" strokeweight=".5pt">
                <v:textbox>
                  <w:txbxContent>
                    <w:p w14:paraId="14E502A8" w14:textId="7D408B95" w:rsidR="000830BA" w:rsidRPr="00862CDD" w:rsidRDefault="000830BA" w:rsidP="00862CDD">
                      <w:pPr>
                        <w:rPr>
                          <w:rFonts w:ascii="Arial" w:hAnsi="Arial" w:cs="Arial"/>
                          <w:i/>
                          <w:sz w:val="16"/>
                        </w:rPr>
                      </w:pPr>
                      <w:r>
                        <w:rPr>
                          <w:rFonts w:ascii="Arial" w:hAnsi="Arial" w:cs="Arial"/>
                          <w:i/>
                          <w:sz w:val="16"/>
                        </w:rPr>
                        <w:t>4</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80640" behindDoc="0" locked="0" layoutInCell="1" allowOverlap="1" wp14:anchorId="2F9328BE" wp14:editId="4A672066">
                <wp:simplePos x="0" y="0"/>
                <wp:positionH relativeFrom="column">
                  <wp:posOffset>4391640</wp:posOffset>
                </wp:positionH>
                <wp:positionV relativeFrom="paragraph">
                  <wp:posOffset>1809218</wp:posOffset>
                </wp:positionV>
                <wp:extent cx="198120" cy="220980"/>
                <wp:effectExtent l="0" t="0" r="11430" b="26670"/>
                <wp:wrapNone/>
                <wp:docPr id="484" name="Надпись 484"/>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7A171FBF" w14:textId="11EEE073" w:rsidR="000830BA" w:rsidRPr="00862CDD" w:rsidRDefault="000830BA" w:rsidP="00862CDD">
                            <w:pPr>
                              <w:rPr>
                                <w:rFonts w:ascii="Arial" w:hAnsi="Arial" w:cs="Arial"/>
                                <w:i/>
                                <w:sz w:val="16"/>
                              </w:rPr>
                            </w:pPr>
                            <w:r>
                              <w:rPr>
                                <w:rFonts w:ascii="Arial" w:hAnsi="Arial" w:cs="Arial"/>
                                <w:i/>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328BE" id="Надпись 484" o:spid="_x0000_s1104" type="#_x0000_t202" style="position:absolute;left:0;text-align:left;margin-left:345.8pt;margin-top:142.45pt;width:15.6pt;height:17.4pt;z-index:25208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" fillcolor="white [3212]" strokecolor="white [3212]" strokeweight=".5pt">
                <v:textbox>
                  <w:txbxContent>
                    <w:p w14:paraId="7A171FBF" w14:textId="11EEE073" w:rsidR="000830BA" w:rsidRPr="00862CDD" w:rsidRDefault="000830BA" w:rsidP="00862CDD">
                      <w:pPr>
                        <w:rPr>
                          <w:rFonts w:ascii="Arial" w:hAnsi="Arial" w:cs="Arial"/>
                          <w:i/>
                          <w:sz w:val="16"/>
                        </w:rPr>
                      </w:pPr>
                      <w:r>
                        <w:rPr>
                          <w:rFonts w:ascii="Arial" w:hAnsi="Arial" w:cs="Arial"/>
                          <w:i/>
                          <w:sz w:val="16"/>
                        </w:rPr>
                        <w:t>1</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78592" behindDoc="0" locked="0" layoutInCell="1" allowOverlap="1" wp14:anchorId="2EB8C414" wp14:editId="075406C9">
                <wp:simplePos x="0" y="0"/>
                <wp:positionH relativeFrom="column">
                  <wp:posOffset>4140917</wp:posOffset>
                </wp:positionH>
                <wp:positionV relativeFrom="paragraph">
                  <wp:posOffset>1668862</wp:posOffset>
                </wp:positionV>
                <wp:extent cx="198120" cy="220980"/>
                <wp:effectExtent l="0" t="0" r="11430" b="26670"/>
                <wp:wrapNone/>
                <wp:docPr id="483" name="Надпись 483"/>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5B3BDFEF" w14:textId="4E032A69" w:rsidR="000830BA" w:rsidRPr="00862CDD" w:rsidRDefault="000830BA" w:rsidP="00862CDD">
                            <w:pPr>
                              <w:rPr>
                                <w:rFonts w:ascii="Arial" w:hAnsi="Arial" w:cs="Arial"/>
                                <w:i/>
                                <w:sz w:val="16"/>
                              </w:rPr>
                            </w:pPr>
                            <w:r>
                              <w:rPr>
                                <w:rFonts w:ascii="Arial" w:hAnsi="Arial" w:cs="Arial"/>
                                <w:i/>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8C414" id="Надпись 483" o:spid="_x0000_s1105" type="#_x0000_t202" style="position:absolute;left:0;text-align:left;margin-left:326.05pt;margin-top:131.4pt;width:15.6pt;height:17.4pt;z-index:25207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" fillcolor="white [3212]" strokecolor="white [3212]" strokeweight=".5pt">
                <v:textbox>
                  <w:txbxContent>
                    <w:p w14:paraId="5B3BDFEF" w14:textId="4E032A69" w:rsidR="000830BA" w:rsidRPr="00862CDD" w:rsidRDefault="000830BA" w:rsidP="00862CDD">
                      <w:pPr>
                        <w:rPr>
                          <w:rFonts w:ascii="Arial" w:hAnsi="Arial" w:cs="Arial"/>
                          <w:i/>
                          <w:sz w:val="16"/>
                        </w:rPr>
                      </w:pPr>
                      <w:r>
                        <w:rPr>
                          <w:rFonts w:ascii="Arial" w:hAnsi="Arial" w:cs="Arial"/>
                          <w:i/>
                          <w:sz w:val="16"/>
                        </w:rPr>
                        <w:t>2</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76544" behindDoc="0" locked="0" layoutInCell="1" allowOverlap="1" wp14:anchorId="1A93D586" wp14:editId="40B1D424">
                <wp:simplePos x="0" y="0"/>
                <wp:positionH relativeFrom="column">
                  <wp:posOffset>3668969</wp:posOffset>
                </wp:positionH>
                <wp:positionV relativeFrom="paragraph">
                  <wp:posOffset>1492127</wp:posOffset>
                </wp:positionV>
                <wp:extent cx="198120" cy="220980"/>
                <wp:effectExtent l="0" t="0" r="11430" b="26670"/>
                <wp:wrapNone/>
                <wp:docPr id="482" name="Надпись 482"/>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2F3CA8BE" w14:textId="4DA2E87A" w:rsidR="000830BA" w:rsidRPr="00862CDD" w:rsidRDefault="000830BA" w:rsidP="00862CDD">
                            <w:pPr>
                              <w:rPr>
                                <w:rFonts w:ascii="Arial" w:hAnsi="Arial" w:cs="Arial"/>
                                <w:i/>
                                <w:sz w:val="16"/>
                              </w:rPr>
                            </w:pPr>
                            <w:r>
                              <w:rPr>
                                <w:rFonts w:ascii="Arial" w:hAnsi="Arial" w:cs="Arial"/>
                                <w:i/>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93D586" id="Надпись 482" o:spid="_x0000_s1106" type="#_x0000_t202" style="position:absolute;left:0;text-align:left;margin-left:288.9pt;margin-top:117.5pt;width:15.6pt;height:17.4pt;z-index:25207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" fillcolor="white [3212]" strokecolor="white [3212]" strokeweight=".5pt">
                <v:textbox>
                  <w:txbxContent>
                    <w:p w14:paraId="2F3CA8BE" w14:textId="4DA2E87A" w:rsidR="000830BA" w:rsidRPr="00862CDD" w:rsidRDefault="000830BA" w:rsidP="00862CDD">
                      <w:pPr>
                        <w:rPr>
                          <w:rFonts w:ascii="Arial" w:hAnsi="Arial" w:cs="Arial"/>
                          <w:i/>
                          <w:sz w:val="16"/>
                        </w:rPr>
                      </w:pPr>
                      <w:r>
                        <w:rPr>
                          <w:rFonts w:ascii="Arial" w:hAnsi="Arial" w:cs="Arial"/>
                          <w:i/>
                          <w:sz w:val="16"/>
                        </w:rPr>
                        <w:t>3</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74496" behindDoc="0" locked="0" layoutInCell="1" allowOverlap="1" wp14:anchorId="5C9FC6D3" wp14:editId="70AE8B90">
                <wp:simplePos x="0" y="0"/>
                <wp:positionH relativeFrom="column">
                  <wp:posOffset>840658</wp:posOffset>
                </wp:positionH>
                <wp:positionV relativeFrom="paragraph">
                  <wp:posOffset>1665933</wp:posOffset>
                </wp:positionV>
                <wp:extent cx="198120" cy="220980"/>
                <wp:effectExtent l="0" t="0" r="11430" b="26670"/>
                <wp:wrapNone/>
                <wp:docPr id="481" name="Надпись 481"/>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2674A990" w14:textId="0924573E" w:rsidR="000830BA" w:rsidRPr="00862CDD" w:rsidRDefault="000830BA" w:rsidP="00862CDD">
                            <w:pPr>
                              <w:rPr>
                                <w:rFonts w:ascii="Arial" w:hAnsi="Arial" w:cs="Arial"/>
                                <w:i/>
                                <w:sz w:val="16"/>
                              </w:rPr>
                            </w:pPr>
                            <w:r>
                              <w:rPr>
                                <w:rFonts w:ascii="Arial" w:hAnsi="Arial" w:cs="Arial"/>
                                <w:i/>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FC6D3" id="Надпись 481" o:spid="_x0000_s1107" type="#_x0000_t202" style="position:absolute;left:0;text-align:left;margin-left:66.2pt;margin-top:131.2pt;width:15.6pt;height:17.4pt;z-index:25207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" fillcolor="white [3212]" strokecolor="white [3212]" strokeweight=".5pt">
                <v:textbox>
                  <w:txbxContent>
                    <w:p w14:paraId="2674A990" w14:textId="0924573E" w:rsidR="000830BA" w:rsidRPr="00862CDD" w:rsidRDefault="000830BA" w:rsidP="00862CDD">
                      <w:pPr>
                        <w:rPr>
                          <w:rFonts w:ascii="Arial" w:hAnsi="Arial" w:cs="Arial"/>
                          <w:i/>
                          <w:sz w:val="16"/>
                        </w:rPr>
                      </w:pPr>
                      <w:r>
                        <w:rPr>
                          <w:rFonts w:ascii="Arial" w:hAnsi="Arial" w:cs="Arial"/>
                          <w:i/>
                          <w:sz w:val="16"/>
                        </w:rPr>
                        <w:t>7</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72448" behindDoc="0" locked="0" layoutInCell="1" allowOverlap="1" wp14:anchorId="5B90888F" wp14:editId="2732C728">
                <wp:simplePos x="0" y="0"/>
                <wp:positionH relativeFrom="column">
                  <wp:posOffset>837278</wp:posOffset>
                </wp:positionH>
                <wp:positionV relativeFrom="paragraph">
                  <wp:posOffset>1359391</wp:posOffset>
                </wp:positionV>
                <wp:extent cx="198120" cy="220980"/>
                <wp:effectExtent l="0" t="0" r="11430" b="26670"/>
                <wp:wrapNone/>
                <wp:docPr id="480" name="Надпись 480"/>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4185D46D" w14:textId="00E570ED" w:rsidR="000830BA" w:rsidRPr="00862CDD" w:rsidRDefault="000830BA" w:rsidP="00862CDD">
                            <w:pPr>
                              <w:rPr>
                                <w:rFonts w:ascii="Arial" w:hAnsi="Arial" w:cs="Arial"/>
                                <w:i/>
                                <w:sz w:val="16"/>
                              </w:rPr>
                            </w:pPr>
                            <w:r>
                              <w:rPr>
                                <w:rFonts w:ascii="Arial" w:hAnsi="Arial" w:cs="Arial"/>
                                <w:i/>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0888F" id="Надпись 480" o:spid="_x0000_s1108" type="#_x0000_t202" style="position:absolute;left:0;text-align:left;margin-left:65.95pt;margin-top:107.05pt;width:15.6pt;height:17.4pt;z-index:25207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" fillcolor="white [3212]" strokecolor="white [3212]" strokeweight=".5pt">
                <v:textbox>
                  <w:txbxContent>
                    <w:p w14:paraId="4185D46D" w14:textId="00E570ED" w:rsidR="000830BA" w:rsidRPr="00862CDD" w:rsidRDefault="000830BA" w:rsidP="00862CDD">
                      <w:pPr>
                        <w:rPr>
                          <w:rFonts w:ascii="Arial" w:hAnsi="Arial" w:cs="Arial"/>
                          <w:i/>
                          <w:sz w:val="16"/>
                        </w:rPr>
                      </w:pPr>
                      <w:r>
                        <w:rPr>
                          <w:rFonts w:ascii="Arial" w:hAnsi="Arial" w:cs="Arial"/>
                          <w:i/>
                          <w:sz w:val="16"/>
                        </w:rPr>
                        <w:t>5</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70400" behindDoc="0" locked="0" layoutInCell="1" allowOverlap="1" wp14:anchorId="040CA9CE" wp14:editId="19335425">
                <wp:simplePos x="0" y="0"/>
                <wp:positionH relativeFrom="column">
                  <wp:posOffset>1088984</wp:posOffset>
                </wp:positionH>
                <wp:positionV relativeFrom="paragraph">
                  <wp:posOffset>327250</wp:posOffset>
                </wp:positionV>
                <wp:extent cx="198120" cy="220980"/>
                <wp:effectExtent l="0" t="0" r="11430" b="26670"/>
                <wp:wrapNone/>
                <wp:docPr id="444" name="Надпись 444"/>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0FE7D3C2" w14:textId="77777777" w:rsidR="000830BA" w:rsidRPr="003145D4" w:rsidRDefault="000830BA" w:rsidP="00862CDD">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CA9CE" id="Надпись 444" o:spid="_x0000_s1109" type="#_x0000_t202" style="position:absolute;left:0;text-align:left;margin-left:85.75pt;margin-top:25.75pt;width:15.6pt;height:17.4pt;z-index:25207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" fillcolor="white [3212]" strokecolor="white [3212]" strokeweight=".5pt">
                <v:textbox>
                  <w:txbxContent>
                    <w:p w14:paraId="0FE7D3C2" w14:textId="77777777" w:rsidR="000830BA" w:rsidRPr="003145D4" w:rsidRDefault="000830BA" w:rsidP="00862CDD">
                      <w:pPr>
                        <w:rPr>
                          <w:rFonts w:ascii="Arial" w:hAnsi="Arial" w:cs="Arial"/>
                          <w:i/>
                          <w:sz w:val="16"/>
                          <w:lang w:val="en-US"/>
                        </w:rPr>
                      </w:pPr>
                      <w:r w:rsidRPr="003145D4">
                        <w:rPr>
                          <w:rFonts w:ascii="Arial" w:hAnsi="Arial" w:cs="Arial"/>
                          <w:i/>
                          <w:sz w:val="16"/>
                          <w:lang w:val="en-US"/>
                        </w:rPr>
                        <w:t>6</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68352" behindDoc="0" locked="0" layoutInCell="1" allowOverlap="1" wp14:anchorId="3F355CC6" wp14:editId="011649F8">
                <wp:simplePos x="0" y="0"/>
                <wp:positionH relativeFrom="column">
                  <wp:posOffset>836295</wp:posOffset>
                </wp:positionH>
                <wp:positionV relativeFrom="paragraph">
                  <wp:posOffset>548230</wp:posOffset>
                </wp:positionV>
                <wp:extent cx="198120" cy="220980"/>
                <wp:effectExtent l="0" t="0" r="11430" b="26670"/>
                <wp:wrapNone/>
                <wp:docPr id="442" name="Надпись 442"/>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42DAD31D" w14:textId="77777777" w:rsidR="000830BA" w:rsidRPr="003145D4" w:rsidRDefault="000830BA" w:rsidP="00862CDD">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55CC6" id="Надпись 442" o:spid="_x0000_s1110" type="#_x0000_t202" style="position:absolute;left:0;text-align:left;margin-left:65.85pt;margin-top:43.15pt;width:15.6pt;height:17.4pt;z-index:25206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" fillcolor="white [3212]" strokecolor="white [3212]" strokeweight=".5pt">
                <v:textbox>
                  <w:txbxContent>
                    <w:p w14:paraId="42DAD31D" w14:textId="77777777" w:rsidR="000830BA" w:rsidRPr="003145D4" w:rsidRDefault="000830BA" w:rsidP="00862CDD">
                      <w:pPr>
                        <w:rPr>
                          <w:rFonts w:ascii="Arial" w:hAnsi="Arial" w:cs="Arial"/>
                          <w:i/>
                          <w:sz w:val="16"/>
                          <w:lang w:val="en-US"/>
                        </w:rPr>
                      </w:pPr>
                      <w:r w:rsidRPr="003145D4">
                        <w:rPr>
                          <w:rFonts w:ascii="Arial" w:hAnsi="Arial" w:cs="Arial"/>
                          <w:i/>
                          <w:sz w:val="16"/>
                          <w:lang w:val="en-US"/>
                        </w:rPr>
                        <w:t>6</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66304" behindDoc="0" locked="0" layoutInCell="1" allowOverlap="1" wp14:anchorId="4F49F8C0" wp14:editId="592D1643">
                <wp:simplePos x="0" y="0"/>
                <wp:positionH relativeFrom="column">
                  <wp:posOffset>3609975</wp:posOffset>
                </wp:positionH>
                <wp:positionV relativeFrom="paragraph">
                  <wp:posOffset>2937468</wp:posOffset>
                </wp:positionV>
                <wp:extent cx="170688" cy="198120"/>
                <wp:effectExtent l="57150" t="57150" r="39370" b="49530"/>
                <wp:wrapNone/>
                <wp:docPr id="441" name="Надпись 441"/>
                <wp:cNvGraphicFramePr/>
                <a:graphic xmlns:a="http://schemas.openxmlformats.org/drawingml/2006/main">
                  <a:graphicData uri="http://schemas.microsoft.com/office/word/2010/wordprocessingShape">
                    <wps:wsp>
                      <wps:cNvSpPr txBox="1"/>
                      <wps:spPr>
                        <a:xfrm rot="1758623">
                          <a:off x="0" y="0"/>
                          <a:ext cx="170688" cy="198120"/>
                        </a:xfrm>
                        <a:prstGeom prst="rect">
                          <a:avLst/>
                        </a:prstGeom>
                        <a:solidFill>
                          <a:schemeClr val="bg1"/>
                        </a:solidFill>
                        <a:ln w="6350">
                          <a:solidFill>
                            <a:schemeClr val="bg1"/>
                          </a:solidFill>
                        </a:ln>
                      </wps:spPr>
                      <wps:txbx>
                        <w:txbxContent>
                          <w:p w14:paraId="79ED2CC9" w14:textId="77777777" w:rsidR="000830BA" w:rsidRPr="003145D4" w:rsidRDefault="000830BA" w:rsidP="00862CDD">
                            <w:pPr>
                              <w:rPr>
                                <w:rFonts w:ascii="Arial" w:hAnsi="Arial" w:cs="Arial"/>
                                <w:i/>
                                <w:sz w:val="16"/>
                                <w:lang w:val="en-US"/>
                              </w:rPr>
                            </w:pPr>
                            <w:r w:rsidRPr="003145D4">
                              <w:rPr>
                                <w:rFonts w:ascii="Arial" w:hAnsi="Arial" w:cs="Arial"/>
                                <w:i/>
                                <w:sz w:val="16"/>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F8C0" id="Надпись 441" o:spid="_x0000_s1111" type="#_x0000_t202" style="position:absolute;left:0;text-align:left;margin-left:284.25pt;margin-top:231.3pt;width:13.45pt;height:15.6pt;rotation:1920885fd;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" fillcolor="white [3212]" strokecolor="white [3212]" strokeweight=".5pt">
                <v:textbox>
                  <w:txbxContent>
                    <w:p w14:paraId="79ED2CC9" w14:textId="77777777" w:rsidR="000830BA" w:rsidRPr="003145D4" w:rsidRDefault="000830BA" w:rsidP="00862CDD">
                      <w:pPr>
                        <w:rPr>
                          <w:rFonts w:ascii="Arial" w:hAnsi="Arial" w:cs="Arial"/>
                          <w:i/>
                          <w:sz w:val="16"/>
                          <w:lang w:val="en-US"/>
                        </w:rPr>
                      </w:pPr>
                      <w:r w:rsidRPr="003145D4">
                        <w:rPr>
                          <w:rFonts w:ascii="Arial" w:hAnsi="Arial" w:cs="Arial"/>
                          <w:i/>
                          <w:sz w:val="16"/>
                          <w:lang w:val="en-US"/>
                        </w:rPr>
                        <w:t>D</w:t>
                      </w:r>
                    </w:p>
                  </w:txbxContent>
                </v:textbox>
              </v:shape>
            </w:pict>
          </mc:Fallback>
        </mc:AlternateContent>
      </w:r>
      <w:r w:rsidR="003B0FD8">
        <w:rPr>
          <w:rFonts w:ascii="Arial" w:hAnsi="Arial" w:cs="Arial"/>
          <w:noProof/>
          <w:sz w:val="22"/>
          <w:szCs w:val="22"/>
          <w:lang w:eastAsia="zh-CN"/>
        </w:rPr>
        <mc:AlternateContent>
          <mc:Choice Requires="wps">
            <w:drawing>
              <wp:anchor distT="0" distB="0" distL="114300" distR="114300" simplePos="0" relativeHeight="252064256" behindDoc="0" locked="0" layoutInCell="1" allowOverlap="1" wp14:anchorId="5B0D3901" wp14:editId="3ABFB478">
                <wp:simplePos x="0" y="0"/>
                <wp:positionH relativeFrom="column">
                  <wp:posOffset>1512526</wp:posOffset>
                </wp:positionH>
                <wp:positionV relativeFrom="paragraph">
                  <wp:posOffset>627117</wp:posOffset>
                </wp:positionV>
                <wp:extent cx="176403" cy="204216"/>
                <wp:effectExtent l="0" t="0" r="14605" b="24765"/>
                <wp:wrapNone/>
                <wp:docPr id="440" name="Надпись 440"/>
                <wp:cNvGraphicFramePr/>
                <a:graphic xmlns:a="http://schemas.openxmlformats.org/drawingml/2006/main">
                  <a:graphicData uri="http://schemas.microsoft.com/office/word/2010/wordprocessingShape">
                    <wps:wsp>
                      <wps:cNvSpPr txBox="1"/>
                      <wps:spPr>
                        <a:xfrm>
                          <a:off x="0" y="0"/>
                          <a:ext cx="176403" cy="204216"/>
                        </a:xfrm>
                        <a:prstGeom prst="rect">
                          <a:avLst/>
                        </a:prstGeom>
                        <a:solidFill>
                          <a:schemeClr val="bg1"/>
                        </a:solidFill>
                        <a:ln w="6350">
                          <a:solidFill>
                            <a:schemeClr val="bg1"/>
                          </a:solidFill>
                        </a:ln>
                      </wps:spPr>
                      <wps:txbx>
                        <w:txbxContent>
                          <w:p w14:paraId="1318430B" w14:textId="77777777" w:rsidR="000830BA" w:rsidRPr="00811B92" w:rsidRDefault="000830BA" w:rsidP="003B0FD8">
                            <w:pPr>
                              <w:rPr>
                                <w:rFonts w:ascii="Arial" w:hAnsi="Arial" w:cs="Arial"/>
                                <w:i/>
                                <w:sz w:val="16"/>
                                <w:lang w:val="en-US"/>
                              </w:rPr>
                            </w:pPr>
                            <w:r w:rsidRPr="00811B92">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D3901" id="Надпись 440" o:spid="_x0000_s1112" type="#_x0000_t202" style="position:absolute;left:0;text-align:left;margin-left:119.1pt;margin-top:49.4pt;width:13.9pt;height:16.1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" fillcolor="white [3212]" strokecolor="white [3212]" strokeweight=".5pt">
                <v:textbox>
                  <w:txbxContent>
                    <w:p w14:paraId="1318430B" w14:textId="77777777" w:rsidR="000830BA" w:rsidRPr="00811B92" w:rsidRDefault="000830BA" w:rsidP="003B0FD8">
                      <w:pPr>
                        <w:rPr>
                          <w:rFonts w:ascii="Arial" w:hAnsi="Arial" w:cs="Arial"/>
                          <w:i/>
                          <w:sz w:val="16"/>
                          <w:lang w:val="en-US"/>
                        </w:rPr>
                      </w:pPr>
                      <w:r w:rsidRPr="00811B92">
                        <w:rPr>
                          <w:rFonts w:ascii="Arial" w:hAnsi="Arial" w:cs="Arial"/>
                          <w:i/>
                          <w:sz w:val="16"/>
                          <w:lang w:val="en-US"/>
                        </w:rPr>
                        <w:t>X</w:t>
                      </w:r>
                    </w:p>
                  </w:txbxContent>
                </v:textbox>
              </v:shape>
            </w:pict>
          </mc:Fallback>
        </mc:AlternateContent>
      </w:r>
      <w:r w:rsidR="003B0FD8">
        <w:rPr>
          <w:rFonts w:ascii="Arial" w:hAnsi="Arial" w:cs="Arial"/>
          <w:noProof/>
          <w:sz w:val="22"/>
          <w:szCs w:val="22"/>
          <w:lang w:eastAsia="zh-CN"/>
        </w:rPr>
        <mc:AlternateContent>
          <mc:Choice Requires="wps">
            <w:drawing>
              <wp:anchor distT="0" distB="0" distL="114300" distR="114300" simplePos="0" relativeHeight="252062208" behindDoc="0" locked="0" layoutInCell="1" allowOverlap="1" wp14:anchorId="5A80036F" wp14:editId="459944E3">
                <wp:simplePos x="0" y="0"/>
                <wp:positionH relativeFrom="column">
                  <wp:posOffset>1284696</wp:posOffset>
                </wp:positionH>
                <wp:positionV relativeFrom="paragraph">
                  <wp:posOffset>832122</wp:posOffset>
                </wp:positionV>
                <wp:extent cx="176403" cy="204216"/>
                <wp:effectExtent l="0" t="0" r="14605" b="24765"/>
                <wp:wrapNone/>
                <wp:docPr id="439" name="Надпись 439"/>
                <wp:cNvGraphicFramePr/>
                <a:graphic xmlns:a="http://schemas.openxmlformats.org/drawingml/2006/main">
                  <a:graphicData uri="http://schemas.microsoft.com/office/word/2010/wordprocessingShape">
                    <wps:wsp>
                      <wps:cNvSpPr txBox="1"/>
                      <wps:spPr>
                        <a:xfrm>
                          <a:off x="0" y="0"/>
                          <a:ext cx="176403" cy="204216"/>
                        </a:xfrm>
                        <a:prstGeom prst="rect">
                          <a:avLst/>
                        </a:prstGeom>
                        <a:solidFill>
                          <a:schemeClr val="bg1"/>
                        </a:solidFill>
                        <a:ln w="6350">
                          <a:solidFill>
                            <a:schemeClr val="bg1"/>
                          </a:solidFill>
                        </a:ln>
                      </wps:spPr>
                      <wps:txbx>
                        <w:txbxContent>
                          <w:p w14:paraId="0F5BA9A5" w14:textId="77777777" w:rsidR="000830BA" w:rsidRPr="00811B92" w:rsidRDefault="000830BA" w:rsidP="003B0FD8">
                            <w:pPr>
                              <w:rPr>
                                <w:rFonts w:ascii="Arial" w:hAnsi="Arial" w:cs="Arial"/>
                                <w:i/>
                                <w:sz w:val="16"/>
                                <w:lang w:val="en-US"/>
                              </w:rPr>
                            </w:pPr>
                            <w:r w:rsidRPr="00811B92">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036F" id="Надпись 439" o:spid="_x0000_s1113" type="#_x0000_t202" style="position:absolute;left:0;text-align:left;margin-left:101.15pt;margin-top:65.5pt;width:13.9pt;height:16.1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" fillcolor="white [3212]" strokecolor="white [3212]" strokeweight=".5pt">
                <v:textbox>
                  <w:txbxContent>
                    <w:p w14:paraId="0F5BA9A5" w14:textId="77777777" w:rsidR="000830BA" w:rsidRPr="00811B92" w:rsidRDefault="000830BA" w:rsidP="003B0FD8">
                      <w:pPr>
                        <w:rPr>
                          <w:rFonts w:ascii="Arial" w:hAnsi="Arial" w:cs="Arial"/>
                          <w:i/>
                          <w:sz w:val="16"/>
                          <w:lang w:val="en-US"/>
                        </w:rPr>
                      </w:pPr>
                      <w:r w:rsidRPr="00811B92">
                        <w:rPr>
                          <w:rFonts w:ascii="Arial" w:hAnsi="Arial" w:cs="Arial"/>
                          <w:i/>
                          <w:sz w:val="16"/>
                          <w:lang w:val="en-US"/>
                        </w:rPr>
                        <w:t>X</w:t>
                      </w:r>
                    </w:p>
                  </w:txbxContent>
                </v:textbox>
              </v:shape>
            </w:pict>
          </mc:Fallback>
        </mc:AlternateContent>
      </w:r>
      <w:r w:rsidR="004E1CD8" w:rsidRPr="00114F35">
        <w:rPr>
          <w:rStyle w:val="MSGENFONTSTYLENAMETEMPLATEROLENUMBERMSGENFONTSTYLENAMEBYROLETEXT2MSGENFONTSTYLEMODIFERSIZE85"/>
          <w:noProof/>
          <w:color w:val="auto"/>
          <w:sz w:val="22"/>
          <w:szCs w:val="22"/>
          <w:shd w:val="clear" w:color="auto" w:fill="FFFFFF"/>
          <w:lang w:eastAsia="zh-CN" w:bidi="ar-SA"/>
        </w:rPr>
        <w:drawing>
          <wp:inline distT="0" distB="0" distL="0" distR="0" wp14:anchorId="316F3FF8" wp14:editId="34DAE0B9">
            <wp:extent cx="4893128" cy="3841005"/>
            <wp:effectExtent l="0" t="0" r="3175"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8445" cy="3876578"/>
                    </a:xfrm>
                    <a:prstGeom prst="rect">
                      <a:avLst/>
                    </a:prstGeom>
                    <a:noFill/>
                    <a:ln>
                      <a:noFill/>
                    </a:ln>
                  </pic:spPr>
                </pic:pic>
              </a:graphicData>
            </a:graphic>
          </wp:inline>
        </w:drawing>
      </w:r>
    </w:p>
    <w:p w14:paraId="790C5624" w14:textId="77777777" w:rsidR="004E6B47" w:rsidRPr="00114F35" w:rsidRDefault="004E6B47" w:rsidP="004E6B47">
      <w:pPr>
        <w:pStyle w:val="MSGENFONTSTYLENAMETEMPLATEROLENUMBERMSGENFONTSTYLENAMEBYROLETEXT141"/>
        <w:shd w:val="clear" w:color="auto" w:fill="auto"/>
        <w:spacing w:before="0" w:line="360" w:lineRule="auto"/>
        <w:ind w:firstLine="567"/>
        <w:rPr>
          <w:b w:val="0"/>
          <w:sz w:val="20"/>
          <w:szCs w:val="20"/>
        </w:rPr>
      </w:pPr>
      <w:r w:rsidRPr="00114F35">
        <w:rPr>
          <w:b w:val="0"/>
          <w:spacing w:val="40"/>
          <w:sz w:val="20"/>
          <w:szCs w:val="20"/>
        </w:rPr>
        <w:t>Примечание</w:t>
      </w:r>
      <w:r w:rsidRPr="00114F35">
        <w:rPr>
          <w:b w:val="0"/>
          <w:sz w:val="20"/>
          <w:szCs w:val="20"/>
        </w:rPr>
        <w:t xml:space="preserve"> 1 – Размеры приведены в миллиметрах.</w:t>
      </w:r>
    </w:p>
    <w:p w14:paraId="6951A8F9" w14:textId="77777777" w:rsidR="004E6B47" w:rsidRPr="00114F35" w:rsidRDefault="004E6B47" w:rsidP="004E6B47">
      <w:pPr>
        <w:pStyle w:val="MSGENFONTSTYLENAMETEMPLATEROLENUMBERMSGENFONTSTYLENAMEBYROLETEXT141"/>
        <w:shd w:val="clear" w:color="auto" w:fill="auto"/>
        <w:spacing w:before="0" w:line="360" w:lineRule="auto"/>
        <w:ind w:firstLine="567"/>
        <w:rPr>
          <w:b w:val="0"/>
          <w:sz w:val="20"/>
          <w:szCs w:val="20"/>
        </w:rPr>
      </w:pPr>
      <w:r w:rsidRPr="00114F35">
        <w:rPr>
          <w:b w:val="0"/>
          <w:spacing w:val="40"/>
          <w:sz w:val="20"/>
          <w:szCs w:val="20"/>
        </w:rPr>
        <w:t>Примечание</w:t>
      </w:r>
      <w:r w:rsidRPr="00114F35">
        <w:rPr>
          <w:b w:val="0"/>
          <w:sz w:val="20"/>
          <w:szCs w:val="20"/>
        </w:rPr>
        <w:t> 2 – Данную принципиальную трехмерную схему допускается изменить в соответствии с геометрией испытуемого УКВДЗ.</w:t>
      </w:r>
    </w:p>
    <w:p w14:paraId="7CCC4912" w14:textId="77777777" w:rsidR="004E6B47" w:rsidRPr="00114F35" w:rsidRDefault="004E6B47" w:rsidP="004E6B47">
      <w:pPr>
        <w:pStyle w:val="a4"/>
        <w:spacing w:line="360" w:lineRule="auto"/>
        <w:ind w:firstLine="567"/>
        <w:rPr>
          <w:rStyle w:val="MSGENFONTSTYLENAMETEMPLATEROLENUMBERMSGENFONTSTYLENAMEBYROLETEXT2MSGENFONTSTYLEMODIFERSIZE12MSGENFONTSTYLEMODIFERBOLD"/>
          <w:b w:val="0"/>
          <w:color w:val="auto"/>
          <w:sz w:val="20"/>
        </w:rPr>
      </w:pPr>
      <w:r w:rsidRPr="00114F35">
        <w:rPr>
          <w:rFonts w:ascii="Arial" w:hAnsi="Arial" w:cs="Arial"/>
          <w:spacing w:val="40"/>
          <w:sz w:val="20"/>
        </w:rPr>
        <w:t>Примечание</w:t>
      </w:r>
      <w:r w:rsidRPr="00114F35">
        <w:rPr>
          <w:rFonts w:ascii="Arial" w:hAnsi="Arial" w:cs="Arial"/>
          <w:sz w:val="20"/>
        </w:rPr>
        <w:t xml:space="preserve"> 3 – Если изготовителем не установлено иное, чувствительная поверхность оптического датчика указывает прямо на дугу (см. таблицу B.4).</w:t>
      </w:r>
    </w:p>
    <w:p w14:paraId="478EF0A9" w14:textId="77777777" w:rsidR="00314D1D" w:rsidRPr="00114F35" w:rsidRDefault="00314D1D" w:rsidP="00314D1D">
      <w:pPr>
        <w:pStyle w:val="MSGENFONTSTYLENAMETEMPLATEROLENUMBERMSGENFONTSTYLENAMEBYROLETEXT141"/>
        <w:shd w:val="clear" w:color="auto" w:fill="auto"/>
        <w:tabs>
          <w:tab w:val="left" w:pos="284"/>
        </w:tabs>
        <w:spacing w:before="0" w:line="360" w:lineRule="auto"/>
        <w:rPr>
          <w:rFonts w:eastAsia="Times New Roman"/>
          <w:b w:val="0"/>
          <w:bCs w:val="0"/>
          <w:sz w:val="22"/>
          <w:szCs w:val="22"/>
          <w:lang w:eastAsia="ar-SA"/>
        </w:rPr>
      </w:pPr>
    </w:p>
    <w:p w14:paraId="51B360D4" w14:textId="20CFFCEB" w:rsidR="00314D1D" w:rsidRPr="00114F35" w:rsidRDefault="00314D1D" w:rsidP="00314D1D">
      <w:pPr>
        <w:pStyle w:val="MSGENFONTSTYLENAMETEMPLATEROLENUMBERMSGENFONTSTYLENAMEBYROLETEXT141"/>
        <w:shd w:val="clear" w:color="auto" w:fill="auto"/>
        <w:tabs>
          <w:tab w:val="left" w:pos="284"/>
        </w:tabs>
        <w:spacing w:before="0" w:line="360" w:lineRule="auto"/>
        <w:jc w:val="center"/>
        <w:rPr>
          <w:b w:val="0"/>
          <w:sz w:val="22"/>
          <w:szCs w:val="22"/>
        </w:rPr>
      </w:pPr>
      <w:r w:rsidRPr="00F25AAA">
        <w:rPr>
          <w:rFonts w:eastAsia="Times New Roman"/>
          <w:b w:val="0"/>
          <w:bCs w:val="0"/>
          <w:i/>
          <w:sz w:val="22"/>
          <w:szCs w:val="22"/>
          <w:lang w:eastAsia="ar-SA"/>
        </w:rPr>
        <w:t>1</w:t>
      </w:r>
      <w:r w:rsidRPr="00114F35">
        <w:rPr>
          <w:rFonts w:eastAsia="Times New Roman"/>
          <w:b w:val="0"/>
          <w:bCs w:val="0"/>
          <w:sz w:val="22"/>
          <w:szCs w:val="22"/>
          <w:lang w:eastAsia="ar-SA"/>
        </w:rPr>
        <w:t xml:space="preserve"> – </w:t>
      </w:r>
      <w:r w:rsidR="004E1CD8" w:rsidRPr="00114F35">
        <w:rPr>
          <w:b w:val="0"/>
          <w:sz w:val="22"/>
          <w:szCs w:val="22"/>
        </w:rPr>
        <w:t xml:space="preserve">зона короткого замыкания; </w:t>
      </w:r>
      <w:r w:rsidR="004E1CD8" w:rsidRPr="00F25AAA">
        <w:rPr>
          <w:b w:val="0"/>
          <w:i/>
          <w:sz w:val="22"/>
          <w:szCs w:val="22"/>
        </w:rPr>
        <w:t>2</w:t>
      </w:r>
      <w:r w:rsidR="004E1CD8" w:rsidRPr="00114F35">
        <w:rPr>
          <w:b w:val="0"/>
          <w:sz w:val="22"/>
          <w:szCs w:val="22"/>
        </w:rPr>
        <w:t xml:space="preserve"> – провод </w:t>
      </w:r>
      <w:r w:rsidR="00175E99" w:rsidRPr="00114F35">
        <w:rPr>
          <w:b w:val="0"/>
          <w:sz w:val="22"/>
          <w:szCs w:val="22"/>
        </w:rPr>
        <w:t xml:space="preserve">инициации дуги </w:t>
      </w:r>
      <w:r w:rsidR="004E1CD8" w:rsidRPr="00114F35">
        <w:rPr>
          <w:b w:val="0"/>
          <w:sz w:val="22"/>
          <w:szCs w:val="22"/>
        </w:rPr>
        <w:t xml:space="preserve">(красный); </w:t>
      </w:r>
      <w:r w:rsidR="004E1CD8" w:rsidRPr="00F25AAA">
        <w:rPr>
          <w:b w:val="0"/>
          <w:i/>
          <w:sz w:val="22"/>
          <w:szCs w:val="22"/>
        </w:rPr>
        <w:t>3</w:t>
      </w:r>
      <w:r w:rsidR="004E1CD8" w:rsidRPr="00114F35">
        <w:rPr>
          <w:b w:val="0"/>
          <w:sz w:val="22"/>
          <w:szCs w:val="22"/>
        </w:rPr>
        <w:t xml:space="preserve"> – концевая планка (оранжевая): минимальные значения поперечного сечения 6</w:t>
      </w:r>
      <w:r w:rsidR="00F96941" w:rsidRPr="00B02079">
        <w:rPr>
          <w:b w:val="0"/>
          <w:sz w:val="24"/>
          <w:szCs w:val="24"/>
        </w:rPr>
        <w:t>×</w:t>
      </w:r>
      <w:r w:rsidR="004E1CD8" w:rsidRPr="00114F35">
        <w:rPr>
          <w:b w:val="0"/>
          <w:sz w:val="22"/>
          <w:szCs w:val="22"/>
        </w:rPr>
        <w:t xml:space="preserve">75 мм; </w:t>
      </w:r>
      <w:r w:rsidR="004E1CD8" w:rsidRPr="00F25AAA">
        <w:rPr>
          <w:b w:val="0"/>
          <w:i/>
          <w:sz w:val="22"/>
          <w:szCs w:val="22"/>
        </w:rPr>
        <w:t>4</w:t>
      </w:r>
      <w:r w:rsidR="004E1CD8" w:rsidRPr="00114F35">
        <w:rPr>
          <w:b w:val="0"/>
          <w:sz w:val="22"/>
          <w:szCs w:val="22"/>
        </w:rPr>
        <w:t xml:space="preserve"> – оптический датчик; </w:t>
      </w:r>
    </w:p>
    <w:p w14:paraId="69969242" w14:textId="77777777" w:rsidR="004E1CD8" w:rsidRPr="00114F35" w:rsidRDefault="004E1CD8" w:rsidP="00314D1D">
      <w:pPr>
        <w:pStyle w:val="MSGENFONTSTYLENAMETEMPLATEROLENUMBERMSGENFONTSTYLENAMEBYROLETEXT141"/>
        <w:shd w:val="clear" w:color="auto" w:fill="auto"/>
        <w:tabs>
          <w:tab w:val="left" w:pos="284"/>
        </w:tabs>
        <w:spacing w:before="0" w:line="360" w:lineRule="auto"/>
        <w:jc w:val="center"/>
        <w:rPr>
          <w:b w:val="0"/>
          <w:sz w:val="22"/>
          <w:szCs w:val="22"/>
        </w:rPr>
      </w:pPr>
      <w:r w:rsidRPr="00F25AAA">
        <w:rPr>
          <w:b w:val="0"/>
          <w:i/>
          <w:sz w:val="22"/>
          <w:szCs w:val="22"/>
        </w:rPr>
        <w:t>5</w:t>
      </w:r>
      <w:r w:rsidRPr="00114F35">
        <w:rPr>
          <w:b w:val="0"/>
          <w:sz w:val="22"/>
          <w:szCs w:val="22"/>
        </w:rPr>
        <w:t xml:space="preserve"> – подключение к источнику; </w:t>
      </w:r>
      <w:r w:rsidRPr="00F25AAA">
        <w:rPr>
          <w:b w:val="0"/>
          <w:i/>
          <w:sz w:val="22"/>
          <w:szCs w:val="22"/>
        </w:rPr>
        <w:t>6</w:t>
      </w:r>
      <w:r w:rsidRPr="00114F35">
        <w:rPr>
          <w:b w:val="0"/>
          <w:sz w:val="22"/>
          <w:szCs w:val="22"/>
        </w:rPr>
        <w:t xml:space="preserve"> – временное подключение для калибровки </w:t>
      </w:r>
      <w:r w:rsidRPr="00114F35">
        <w:rPr>
          <w:b w:val="0"/>
          <w:i/>
          <w:iCs/>
          <w:sz w:val="22"/>
          <w:szCs w:val="22"/>
        </w:rPr>
        <w:t>X</w:t>
      </w:r>
      <w:r w:rsidRPr="00114F35">
        <w:rPr>
          <w:b w:val="0"/>
          <w:sz w:val="22"/>
          <w:szCs w:val="22"/>
        </w:rPr>
        <w:t xml:space="preserve">; </w:t>
      </w:r>
      <w:r w:rsidRPr="00F25AAA">
        <w:rPr>
          <w:b w:val="0"/>
          <w:i/>
          <w:sz w:val="22"/>
          <w:szCs w:val="22"/>
        </w:rPr>
        <w:t>7</w:t>
      </w:r>
      <w:r w:rsidRPr="00114F35">
        <w:rPr>
          <w:b w:val="0"/>
          <w:sz w:val="22"/>
          <w:szCs w:val="22"/>
        </w:rPr>
        <w:t xml:space="preserve"> – испытуемое УКВДЗ</w:t>
      </w:r>
    </w:p>
    <w:p w14:paraId="3627EA85" w14:textId="77777777" w:rsidR="004E1CD8" w:rsidRPr="00114F35" w:rsidRDefault="004E1CD8" w:rsidP="0042703D">
      <w:pPr>
        <w:pStyle w:val="a4"/>
        <w:spacing w:line="360" w:lineRule="auto"/>
        <w:rPr>
          <w:rStyle w:val="MSGENFONTSTYLENAMETEMPLATEROLENUMBERMSGENFONTSTYLENAMEBYROLETEXT2MSGENFONTSTYLEMODIFERSIZE12MSGENFONTSTYLEMODIFERBOLD"/>
          <w:b w:val="0"/>
          <w:color w:val="auto"/>
          <w:sz w:val="22"/>
          <w:szCs w:val="22"/>
        </w:rPr>
      </w:pPr>
    </w:p>
    <w:p w14:paraId="345CC3A3" w14:textId="77777777" w:rsidR="004E1CD8" w:rsidRPr="00114F35" w:rsidRDefault="004E1CD8" w:rsidP="0042703D">
      <w:pPr>
        <w:suppressAutoHyphens w:val="0"/>
        <w:spacing w:line="360" w:lineRule="auto"/>
        <w:jc w:val="center"/>
        <w:rPr>
          <w:rFonts w:ascii="Arial" w:hAnsi="Arial" w:cs="Arial"/>
          <w:sz w:val="22"/>
          <w:szCs w:val="22"/>
        </w:rPr>
      </w:pPr>
      <w:r w:rsidRPr="00114F35">
        <w:rPr>
          <w:rFonts w:ascii="Arial" w:hAnsi="Arial" w:cs="Arial"/>
          <w:sz w:val="22"/>
          <w:szCs w:val="22"/>
        </w:rPr>
        <w:t>Рисунок B.5 – Принципиальная схема с тремя шинами, обращенными друг к другу торцами (параллельные комбинированные, вид сверху)</w:t>
      </w:r>
    </w:p>
    <w:p w14:paraId="65CA1D74" w14:textId="77777777" w:rsidR="00D5391D" w:rsidRPr="00114F35" w:rsidRDefault="00D5391D">
      <w:pPr>
        <w:suppressAutoHyphens w:val="0"/>
        <w:rPr>
          <w:rFonts w:ascii="Arial" w:hAnsi="Arial" w:cs="Arial"/>
          <w:sz w:val="22"/>
          <w:szCs w:val="22"/>
        </w:rPr>
      </w:pPr>
      <w:r w:rsidRPr="00114F35">
        <w:rPr>
          <w:rFonts w:ascii="Arial" w:hAnsi="Arial" w:cs="Arial"/>
          <w:sz w:val="22"/>
          <w:szCs w:val="22"/>
        </w:rPr>
        <w:br w:type="page"/>
      </w:r>
    </w:p>
    <w:p w14:paraId="15D8D1CC" w14:textId="1780E40A" w:rsidR="004E1CD8" w:rsidRDefault="00D523B5" w:rsidP="0042703D">
      <w:pPr>
        <w:suppressAutoHyphens w:val="0"/>
        <w:spacing w:line="360" w:lineRule="auto"/>
        <w:jc w:val="center"/>
        <w:rPr>
          <w:rFonts w:ascii="Arial" w:hAnsi="Arial" w:cs="Arial"/>
          <w:sz w:val="22"/>
          <w:szCs w:val="22"/>
        </w:rPr>
      </w:pPr>
      <w:r>
        <w:rPr>
          <w:rFonts w:ascii="Arial" w:hAnsi="Arial" w:cs="Arial"/>
          <w:noProof/>
          <w:sz w:val="22"/>
          <w:szCs w:val="22"/>
          <w:lang w:eastAsia="zh-CN"/>
        </w:rPr>
        <w:lastRenderedPageBreak/>
        <mc:AlternateContent>
          <mc:Choice Requires="wps">
            <w:drawing>
              <wp:anchor distT="0" distB="0" distL="114300" distR="114300" simplePos="0" relativeHeight="252105216" behindDoc="0" locked="0" layoutInCell="1" allowOverlap="1" wp14:anchorId="66D293CF" wp14:editId="1F79F7C8">
                <wp:simplePos x="0" y="0"/>
                <wp:positionH relativeFrom="column">
                  <wp:posOffset>1226869</wp:posOffset>
                </wp:positionH>
                <wp:positionV relativeFrom="paragraph">
                  <wp:posOffset>707145</wp:posOffset>
                </wp:positionV>
                <wp:extent cx="176403" cy="204216"/>
                <wp:effectExtent l="0" t="0" r="14605" b="24765"/>
                <wp:wrapNone/>
                <wp:docPr id="497" name="Надпись 497"/>
                <wp:cNvGraphicFramePr/>
                <a:graphic xmlns:a="http://schemas.openxmlformats.org/drawingml/2006/main">
                  <a:graphicData uri="http://schemas.microsoft.com/office/word/2010/wordprocessingShape">
                    <wps:wsp>
                      <wps:cNvSpPr txBox="1"/>
                      <wps:spPr>
                        <a:xfrm>
                          <a:off x="0" y="0"/>
                          <a:ext cx="176403" cy="204216"/>
                        </a:xfrm>
                        <a:prstGeom prst="rect">
                          <a:avLst/>
                        </a:prstGeom>
                        <a:solidFill>
                          <a:schemeClr val="bg1"/>
                        </a:solidFill>
                        <a:ln w="6350">
                          <a:solidFill>
                            <a:schemeClr val="bg1"/>
                          </a:solidFill>
                        </a:ln>
                      </wps:spPr>
                      <wps:txbx>
                        <w:txbxContent>
                          <w:p w14:paraId="55376215" w14:textId="77777777" w:rsidR="000830BA" w:rsidRPr="00811B92" w:rsidRDefault="000830BA" w:rsidP="00D523B5">
                            <w:pPr>
                              <w:rPr>
                                <w:rFonts w:ascii="Arial" w:hAnsi="Arial" w:cs="Arial"/>
                                <w:i/>
                                <w:sz w:val="16"/>
                                <w:lang w:val="en-US"/>
                              </w:rPr>
                            </w:pPr>
                            <w:r w:rsidRPr="00811B92">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93CF" id="Надпись 497" o:spid="_x0000_s1114" type="#_x0000_t202" style="position:absolute;left:0;text-align:left;margin-left:96.6pt;margin-top:55.7pt;width:13.9pt;height:16.1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" fillcolor="white [3212]" strokecolor="white [3212]" strokeweight=".5pt">
                <v:textbox>
                  <w:txbxContent>
                    <w:p w14:paraId="55376215" w14:textId="77777777" w:rsidR="000830BA" w:rsidRPr="00811B92" w:rsidRDefault="000830BA" w:rsidP="00D523B5">
                      <w:pPr>
                        <w:rPr>
                          <w:rFonts w:ascii="Arial" w:hAnsi="Arial" w:cs="Arial"/>
                          <w:i/>
                          <w:sz w:val="16"/>
                          <w:lang w:val="en-US"/>
                        </w:rPr>
                      </w:pPr>
                      <w:r w:rsidRPr="00811B92">
                        <w:rPr>
                          <w:rFonts w:ascii="Arial" w:hAnsi="Arial" w:cs="Arial"/>
                          <w:i/>
                          <w:sz w:val="16"/>
                          <w:lang w:val="en-US"/>
                        </w:rPr>
                        <w:t>X</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103168" behindDoc="0" locked="0" layoutInCell="1" allowOverlap="1" wp14:anchorId="4569AD26" wp14:editId="31C76699">
                <wp:simplePos x="0" y="0"/>
                <wp:positionH relativeFrom="column">
                  <wp:posOffset>941412</wp:posOffset>
                </wp:positionH>
                <wp:positionV relativeFrom="paragraph">
                  <wp:posOffset>970915</wp:posOffset>
                </wp:positionV>
                <wp:extent cx="176403" cy="204216"/>
                <wp:effectExtent l="0" t="0" r="14605" b="24765"/>
                <wp:wrapNone/>
                <wp:docPr id="496" name="Надпись 496"/>
                <wp:cNvGraphicFramePr/>
                <a:graphic xmlns:a="http://schemas.openxmlformats.org/drawingml/2006/main">
                  <a:graphicData uri="http://schemas.microsoft.com/office/word/2010/wordprocessingShape">
                    <wps:wsp>
                      <wps:cNvSpPr txBox="1"/>
                      <wps:spPr>
                        <a:xfrm>
                          <a:off x="0" y="0"/>
                          <a:ext cx="176403" cy="204216"/>
                        </a:xfrm>
                        <a:prstGeom prst="rect">
                          <a:avLst/>
                        </a:prstGeom>
                        <a:solidFill>
                          <a:schemeClr val="bg1"/>
                        </a:solidFill>
                        <a:ln w="6350">
                          <a:solidFill>
                            <a:schemeClr val="bg1"/>
                          </a:solidFill>
                        </a:ln>
                      </wps:spPr>
                      <wps:txbx>
                        <w:txbxContent>
                          <w:p w14:paraId="4E4AF5F1" w14:textId="77777777" w:rsidR="000830BA" w:rsidRPr="00811B92" w:rsidRDefault="000830BA" w:rsidP="00D523B5">
                            <w:pPr>
                              <w:rPr>
                                <w:rFonts w:ascii="Arial" w:hAnsi="Arial" w:cs="Arial"/>
                                <w:i/>
                                <w:sz w:val="16"/>
                                <w:lang w:val="en-US"/>
                              </w:rPr>
                            </w:pPr>
                            <w:r w:rsidRPr="00811B92">
                              <w:rPr>
                                <w:rFonts w:ascii="Arial" w:hAnsi="Arial" w:cs="Arial"/>
                                <w:i/>
                                <w:sz w:val="16"/>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9AD26" id="Надпись 496" o:spid="_x0000_s1115" type="#_x0000_t202" style="position:absolute;left:0;text-align:left;margin-left:74.15pt;margin-top:76.45pt;width:13.9pt;height:16.1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" fillcolor="white [3212]" strokecolor="white [3212]" strokeweight=".5pt">
                <v:textbox>
                  <w:txbxContent>
                    <w:p w14:paraId="4E4AF5F1" w14:textId="77777777" w:rsidR="000830BA" w:rsidRPr="00811B92" w:rsidRDefault="000830BA" w:rsidP="00D523B5">
                      <w:pPr>
                        <w:rPr>
                          <w:rFonts w:ascii="Arial" w:hAnsi="Arial" w:cs="Arial"/>
                          <w:i/>
                          <w:sz w:val="16"/>
                          <w:lang w:val="en-US"/>
                        </w:rPr>
                      </w:pPr>
                      <w:r w:rsidRPr="00811B92">
                        <w:rPr>
                          <w:rFonts w:ascii="Arial" w:hAnsi="Arial" w:cs="Arial"/>
                          <w:i/>
                          <w:sz w:val="16"/>
                          <w:lang w:val="en-US"/>
                        </w:rPr>
                        <w:t>X</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101120" behindDoc="0" locked="0" layoutInCell="1" allowOverlap="1" wp14:anchorId="4CF74492" wp14:editId="31438D0D">
                <wp:simplePos x="0" y="0"/>
                <wp:positionH relativeFrom="column">
                  <wp:posOffset>3684270</wp:posOffset>
                </wp:positionH>
                <wp:positionV relativeFrom="paragraph">
                  <wp:posOffset>3199424</wp:posOffset>
                </wp:positionV>
                <wp:extent cx="170688" cy="198120"/>
                <wp:effectExtent l="57150" t="57150" r="39370" b="49530"/>
                <wp:wrapNone/>
                <wp:docPr id="495" name="Надпись 495"/>
                <wp:cNvGraphicFramePr/>
                <a:graphic xmlns:a="http://schemas.openxmlformats.org/drawingml/2006/main">
                  <a:graphicData uri="http://schemas.microsoft.com/office/word/2010/wordprocessingShape">
                    <wps:wsp>
                      <wps:cNvSpPr txBox="1"/>
                      <wps:spPr>
                        <a:xfrm rot="1758623">
                          <a:off x="0" y="0"/>
                          <a:ext cx="170688" cy="198120"/>
                        </a:xfrm>
                        <a:prstGeom prst="rect">
                          <a:avLst/>
                        </a:prstGeom>
                        <a:solidFill>
                          <a:schemeClr val="bg1"/>
                        </a:solidFill>
                        <a:ln w="6350">
                          <a:solidFill>
                            <a:schemeClr val="bg1"/>
                          </a:solidFill>
                        </a:ln>
                      </wps:spPr>
                      <wps:txbx>
                        <w:txbxContent>
                          <w:p w14:paraId="41703E41" w14:textId="77777777" w:rsidR="000830BA" w:rsidRPr="003145D4" w:rsidRDefault="000830BA" w:rsidP="00D523B5">
                            <w:pPr>
                              <w:rPr>
                                <w:rFonts w:ascii="Arial" w:hAnsi="Arial" w:cs="Arial"/>
                                <w:i/>
                                <w:sz w:val="16"/>
                                <w:lang w:val="en-US"/>
                              </w:rPr>
                            </w:pPr>
                            <w:r w:rsidRPr="003145D4">
                              <w:rPr>
                                <w:rFonts w:ascii="Arial" w:hAnsi="Arial" w:cs="Arial"/>
                                <w:i/>
                                <w:sz w:val="16"/>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74492" id="Надпись 495" o:spid="_x0000_s1116" type="#_x0000_t202" style="position:absolute;left:0;text-align:left;margin-left:290.1pt;margin-top:251.9pt;width:13.45pt;height:15.6pt;rotation:1920885fd;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" fillcolor="white [3212]" strokecolor="white [3212]" strokeweight=".5pt">
                <v:textbox>
                  <w:txbxContent>
                    <w:p w14:paraId="41703E41" w14:textId="77777777" w:rsidR="000830BA" w:rsidRPr="003145D4" w:rsidRDefault="000830BA" w:rsidP="00D523B5">
                      <w:pPr>
                        <w:rPr>
                          <w:rFonts w:ascii="Arial" w:hAnsi="Arial" w:cs="Arial"/>
                          <w:i/>
                          <w:sz w:val="16"/>
                          <w:lang w:val="en-US"/>
                        </w:rPr>
                      </w:pPr>
                      <w:r w:rsidRPr="003145D4">
                        <w:rPr>
                          <w:rFonts w:ascii="Arial" w:hAnsi="Arial" w:cs="Arial"/>
                          <w:i/>
                          <w:sz w:val="16"/>
                          <w:lang w:val="en-US"/>
                        </w:rPr>
                        <w:t>D</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99072" behindDoc="0" locked="0" layoutInCell="1" allowOverlap="1" wp14:anchorId="33D69747" wp14:editId="7396831F">
                <wp:simplePos x="0" y="0"/>
                <wp:positionH relativeFrom="column">
                  <wp:posOffset>5271330</wp:posOffset>
                </wp:positionH>
                <wp:positionV relativeFrom="paragraph">
                  <wp:posOffset>2676623</wp:posOffset>
                </wp:positionV>
                <wp:extent cx="198120" cy="220980"/>
                <wp:effectExtent l="0" t="0" r="11430" b="26670"/>
                <wp:wrapNone/>
                <wp:docPr id="493" name="Надпись 493"/>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22A15635" w14:textId="4EDEC78B" w:rsidR="000830BA" w:rsidRPr="00D523B5" w:rsidRDefault="000830BA" w:rsidP="00D523B5">
                            <w:pPr>
                              <w:rPr>
                                <w:rFonts w:ascii="Arial" w:hAnsi="Arial" w:cs="Arial"/>
                                <w:i/>
                                <w:sz w:val="16"/>
                              </w:rPr>
                            </w:pPr>
                            <w:r>
                              <w:rPr>
                                <w:rFonts w:ascii="Arial" w:hAnsi="Arial" w:cs="Arial"/>
                                <w:i/>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69747" id="Надпись 493" o:spid="_x0000_s1117" type="#_x0000_t202" style="position:absolute;left:0;text-align:left;margin-left:415.05pt;margin-top:210.75pt;width:15.6pt;height:17.4pt;z-index:25209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" fillcolor="white [3212]" strokecolor="white [3212]" strokeweight=".5pt">
                <v:textbox>
                  <w:txbxContent>
                    <w:p w14:paraId="22A15635" w14:textId="4EDEC78B" w:rsidR="000830BA" w:rsidRPr="00D523B5" w:rsidRDefault="000830BA" w:rsidP="00D523B5">
                      <w:pPr>
                        <w:rPr>
                          <w:rFonts w:ascii="Arial" w:hAnsi="Arial" w:cs="Arial"/>
                          <w:i/>
                          <w:sz w:val="16"/>
                        </w:rPr>
                      </w:pPr>
                      <w:r>
                        <w:rPr>
                          <w:rFonts w:ascii="Arial" w:hAnsi="Arial" w:cs="Arial"/>
                          <w:i/>
                          <w:sz w:val="16"/>
                        </w:rPr>
                        <w:t>4</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97024" behindDoc="0" locked="0" layoutInCell="1" allowOverlap="1" wp14:anchorId="24B7C97E" wp14:editId="1833A50E">
                <wp:simplePos x="0" y="0"/>
                <wp:positionH relativeFrom="column">
                  <wp:posOffset>4383307</wp:posOffset>
                </wp:positionH>
                <wp:positionV relativeFrom="paragraph">
                  <wp:posOffset>2049145</wp:posOffset>
                </wp:positionV>
                <wp:extent cx="198120" cy="220980"/>
                <wp:effectExtent l="0" t="0" r="11430" b="26670"/>
                <wp:wrapNone/>
                <wp:docPr id="492" name="Надпись 492"/>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3473E93A" w14:textId="112CD9C9" w:rsidR="000830BA" w:rsidRPr="00D523B5" w:rsidRDefault="000830BA" w:rsidP="00D523B5">
                            <w:pPr>
                              <w:rPr>
                                <w:rFonts w:ascii="Arial" w:hAnsi="Arial" w:cs="Arial"/>
                                <w:i/>
                                <w:sz w:val="16"/>
                              </w:rPr>
                            </w:pPr>
                            <w:r>
                              <w:rPr>
                                <w:rFonts w:ascii="Arial" w:hAnsi="Arial" w:cs="Arial"/>
                                <w:i/>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B7C97E" id="Надпись 492" o:spid="_x0000_s1118" type="#_x0000_t202" style="position:absolute;left:0;text-align:left;margin-left:345.15pt;margin-top:161.35pt;width:15.6pt;height:17.4pt;z-index:25209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" fillcolor="white [3212]" strokecolor="white [3212]" strokeweight=".5pt">
                <v:textbox>
                  <w:txbxContent>
                    <w:p w14:paraId="3473E93A" w14:textId="112CD9C9" w:rsidR="000830BA" w:rsidRPr="00D523B5" w:rsidRDefault="000830BA" w:rsidP="00D523B5">
                      <w:pPr>
                        <w:rPr>
                          <w:rFonts w:ascii="Arial" w:hAnsi="Arial" w:cs="Arial"/>
                          <w:i/>
                          <w:sz w:val="16"/>
                        </w:rPr>
                      </w:pPr>
                      <w:r>
                        <w:rPr>
                          <w:rFonts w:ascii="Arial" w:hAnsi="Arial" w:cs="Arial"/>
                          <w:i/>
                          <w:sz w:val="16"/>
                        </w:rPr>
                        <w:t>1</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94976" behindDoc="0" locked="0" layoutInCell="1" allowOverlap="1" wp14:anchorId="09A30617" wp14:editId="6ED3EFD6">
                <wp:simplePos x="0" y="0"/>
                <wp:positionH relativeFrom="column">
                  <wp:posOffset>4123348</wp:posOffset>
                </wp:positionH>
                <wp:positionV relativeFrom="paragraph">
                  <wp:posOffset>1906905</wp:posOffset>
                </wp:positionV>
                <wp:extent cx="198120" cy="220980"/>
                <wp:effectExtent l="0" t="0" r="11430" b="26670"/>
                <wp:wrapNone/>
                <wp:docPr id="491" name="Надпись 491"/>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7AD048E9" w14:textId="6DBFF2F8" w:rsidR="000830BA" w:rsidRPr="00D523B5" w:rsidRDefault="000830BA" w:rsidP="00D523B5">
                            <w:pPr>
                              <w:rPr>
                                <w:rFonts w:ascii="Arial" w:hAnsi="Arial" w:cs="Arial"/>
                                <w:i/>
                                <w:sz w:val="16"/>
                              </w:rPr>
                            </w:pPr>
                            <w:r>
                              <w:rPr>
                                <w:rFonts w:ascii="Arial" w:hAnsi="Arial" w:cs="Arial"/>
                                <w:i/>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30617" id="Надпись 491" o:spid="_x0000_s1119" type="#_x0000_t202" style="position:absolute;left:0;text-align:left;margin-left:324.65pt;margin-top:150.15pt;width:15.6pt;height:17.4pt;z-index:25209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" fillcolor="white [3212]" strokecolor="white [3212]" strokeweight=".5pt">
                <v:textbox>
                  <w:txbxContent>
                    <w:p w14:paraId="7AD048E9" w14:textId="6DBFF2F8" w:rsidR="000830BA" w:rsidRPr="00D523B5" w:rsidRDefault="000830BA" w:rsidP="00D523B5">
                      <w:pPr>
                        <w:rPr>
                          <w:rFonts w:ascii="Arial" w:hAnsi="Arial" w:cs="Arial"/>
                          <w:i/>
                          <w:sz w:val="16"/>
                        </w:rPr>
                      </w:pPr>
                      <w:r>
                        <w:rPr>
                          <w:rFonts w:ascii="Arial" w:hAnsi="Arial" w:cs="Arial"/>
                          <w:i/>
                          <w:sz w:val="16"/>
                        </w:rPr>
                        <w:t>2</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092928" behindDoc="0" locked="0" layoutInCell="1" allowOverlap="1" wp14:anchorId="4669BEAC" wp14:editId="78FE13A2">
                <wp:simplePos x="0" y="0"/>
                <wp:positionH relativeFrom="column">
                  <wp:posOffset>3728280</wp:posOffset>
                </wp:positionH>
                <wp:positionV relativeFrom="paragraph">
                  <wp:posOffset>1652319</wp:posOffset>
                </wp:positionV>
                <wp:extent cx="198120" cy="220980"/>
                <wp:effectExtent l="0" t="0" r="11430" b="26670"/>
                <wp:wrapNone/>
                <wp:docPr id="490" name="Надпись 490"/>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009B5429" w14:textId="7B9C64F6" w:rsidR="000830BA" w:rsidRPr="00D523B5" w:rsidRDefault="000830BA" w:rsidP="00D523B5">
                            <w:pPr>
                              <w:rPr>
                                <w:rFonts w:ascii="Arial" w:hAnsi="Arial" w:cs="Arial"/>
                                <w:i/>
                                <w:sz w:val="16"/>
                              </w:rPr>
                            </w:pPr>
                            <w:r>
                              <w:rPr>
                                <w:rFonts w:ascii="Arial" w:hAnsi="Arial" w:cs="Arial"/>
                                <w:i/>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69BEAC" id="Надпись 490" o:spid="_x0000_s1120" type="#_x0000_t202" style="position:absolute;left:0;text-align:left;margin-left:293.55pt;margin-top:130.1pt;width:15.6pt;height:17.4pt;z-index:25209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" fillcolor="white [3212]" strokecolor="white [3212]" strokeweight=".5pt">
                <v:textbox>
                  <w:txbxContent>
                    <w:p w14:paraId="009B5429" w14:textId="7B9C64F6" w:rsidR="000830BA" w:rsidRPr="00D523B5" w:rsidRDefault="000830BA" w:rsidP="00D523B5">
                      <w:pPr>
                        <w:rPr>
                          <w:rFonts w:ascii="Arial" w:hAnsi="Arial" w:cs="Arial"/>
                          <w:i/>
                          <w:sz w:val="16"/>
                        </w:rPr>
                      </w:pPr>
                      <w:r>
                        <w:rPr>
                          <w:rFonts w:ascii="Arial" w:hAnsi="Arial" w:cs="Arial"/>
                          <w:i/>
                          <w:sz w:val="16"/>
                        </w:rPr>
                        <w:t>3</w:t>
                      </w:r>
                    </w:p>
                  </w:txbxContent>
                </v:textbox>
              </v:shape>
            </w:pict>
          </mc:Fallback>
        </mc:AlternateContent>
      </w:r>
      <w:r w:rsidR="006C79C9">
        <w:rPr>
          <w:rFonts w:ascii="Arial" w:hAnsi="Arial" w:cs="Arial"/>
          <w:noProof/>
          <w:sz w:val="22"/>
          <w:szCs w:val="22"/>
          <w:lang w:eastAsia="zh-CN"/>
        </w:rPr>
        <mc:AlternateContent>
          <mc:Choice Requires="wps">
            <w:drawing>
              <wp:anchor distT="0" distB="0" distL="114300" distR="114300" simplePos="0" relativeHeight="252090880" behindDoc="0" locked="0" layoutInCell="1" allowOverlap="1" wp14:anchorId="5083499B" wp14:editId="130AF569">
                <wp:simplePos x="0" y="0"/>
                <wp:positionH relativeFrom="column">
                  <wp:posOffset>602273</wp:posOffset>
                </wp:positionH>
                <wp:positionV relativeFrom="paragraph">
                  <wp:posOffset>1828165</wp:posOffset>
                </wp:positionV>
                <wp:extent cx="198120" cy="220980"/>
                <wp:effectExtent l="0" t="0" r="11430" b="26670"/>
                <wp:wrapNone/>
                <wp:docPr id="489" name="Надпись 489"/>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707BCBE6" w14:textId="5D531DE9" w:rsidR="000830BA" w:rsidRPr="006C79C9" w:rsidRDefault="000830BA" w:rsidP="006C79C9">
                            <w:pPr>
                              <w:rPr>
                                <w:rFonts w:ascii="Arial" w:hAnsi="Arial" w:cs="Arial"/>
                                <w:i/>
                                <w:sz w:val="16"/>
                              </w:rPr>
                            </w:pPr>
                            <w:r>
                              <w:rPr>
                                <w:rFonts w:ascii="Arial" w:hAnsi="Arial" w:cs="Arial"/>
                                <w:i/>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3499B" id="Надпись 489" o:spid="_x0000_s1121" type="#_x0000_t202" style="position:absolute;left:0;text-align:left;margin-left:47.4pt;margin-top:143.95pt;width:15.6pt;height:17.4pt;z-index:25209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" fillcolor="white [3212]" strokecolor="white [3212]" strokeweight=".5pt">
                <v:textbox>
                  <w:txbxContent>
                    <w:p w14:paraId="707BCBE6" w14:textId="5D531DE9" w:rsidR="000830BA" w:rsidRPr="006C79C9" w:rsidRDefault="000830BA" w:rsidP="006C79C9">
                      <w:pPr>
                        <w:rPr>
                          <w:rFonts w:ascii="Arial" w:hAnsi="Arial" w:cs="Arial"/>
                          <w:i/>
                          <w:sz w:val="16"/>
                        </w:rPr>
                      </w:pPr>
                      <w:r>
                        <w:rPr>
                          <w:rFonts w:ascii="Arial" w:hAnsi="Arial" w:cs="Arial"/>
                          <w:i/>
                          <w:sz w:val="16"/>
                        </w:rPr>
                        <w:t>7</w:t>
                      </w:r>
                    </w:p>
                  </w:txbxContent>
                </v:textbox>
              </v:shape>
            </w:pict>
          </mc:Fallback>
        </mc:AlternateContent>
      </w:r>
      <w:r w:rsidR="006C79C9">
        <w:rPr>
          <w:rFonts w:ascii="Arial" w:hAnsi="Arial" w:cs="Arial"/>
          <w:noProof/>
          <w:sz w:val="22"/>
          <w:szCs w:val="22"/>
          <w:lang w:eastAsia="zh-CN"/>
        </w:rPr>
        <mc:AlternateContent>
          <mc:Choice Requires="wps">
            <w:drawing>
              <wp:anchor distT="0" distB="0" distL="114300" distR="114300" simplePos="0" relativeHeight="252088832" behindDoc="0" locked="0" layoutInCell="1" allowOverlap="1" wp14:anchorId="3F04A47D" wp14:editId="6BF5EFD1">
                <wp:simplePos x="0" y="0"/>
                <wp:positionH relativeFrom="column">
                  <wp:posOffset>545172</wp:posOffset>
                </wp:positionH>
                <wp:positionV relativeFrom="paragraph">
                  <wp:posOffset>1529227</wp:posOffset>
                </wp:positionV>
                <wp:extent cx="198120" cy="220980"/>
                <wp:effectExtent l="0" t="0" r="11430" b="26670"/>
                <wp:wrapNone/>
                <wp:docPr id="488" name="Надпись 488"/>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0CBE808A" w14:textId="73E23C01" w:rsidR="000830BA" w:rsidRPr="006C79C9" w:rsidRDefault="000830BA" w:rsidP="006C79C9">
                            <w:pPr>
                              <w:rPr>
                                <w:rFonts w:ascii="Arial" w:hAnsi="Arial" w:cs="Arial"/>
                                <w:i/>
                                <w:sz w:val="16"/>
                              </w:rPr>
                            </w:pPr>
                            <w:r>
                              <w:rPr>
                                <w:rFonts w:ascii="Arial" w:hAnsi="Arial" w:cs="Arial"/>
                                <w:i/>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4A47D" id="Надпись 488" o:spid="_x0000_s1122" type="#_x0000_t202" style="position:absolute;left:0;text-align:left;margin-left:42.95pt;margin-top:120.4pt;width:15.6pt;height:17.4pt;z-index:25208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" fillcolor="white [3212]" strokecolor="white [3212]" strokeweight=".5pt">
                <v:textbox>
                  <w:txbxContent>
                    <w:p w14:paraId="0CBE808A" w14:textId="73E23C01" w:rsidR="000830BA" w:rsidRPr="006C79C9" w:rsidRDefault="000830BA" w:rsidP="006C79C9">
                      <w:pPr>
                        <w:rPr>
                          <w:rFonts w:ascii="Arial" w:hAnsi="Arial" w:cs="Arial"/>
                          <w:i/>
                          <w:sz w:val="16"/>
                        </w:rPr>
                      </w:pPr>
                      <w:r>
                        <w:rPr>
                          <w:rFonts w:ascii="Arial" w:hAnsi="Arial" w:cs="Arial"/>
                          <w:i/>
                          <w:sz w:val="16"/>
                        </w:rPr>
                        <w:t>5</w:t>
                      </w:r>
                    </w:p>
                  </w:txbxContent>
                </v:textbox>
              </v:shape>
            </w:pict>
          </mc:Fallback>
        </mc:AlternateContent>
      </w:r>
      <w:r w:rsidR="006C79C9">
        <w:rPr>
          <w:rFonts w:ascii="Arial" w:hAnsi="Arial" w:cs="Arial"/>
          <w:noProof/>
          <w:sz w:val="22"/>
          <w:szCs w:val="22"/>
          <w:lang w:eastAsia="zh-CN"/>
        </w:rPr>
        <mc:AlternateContent>
          <mc:Choice Requires="wps">
            <w:drawing>
              <wp:anchor distT="0" distB="0" distL="114300" distR="114300" simplePos="0" relativeHeight="252086784" behindDoc="0" locked="0" layoutInCell="1" allowOverlap="1" wp14:anchorId="178E751A" wp14:editId="621F50CA">
                <wp:simplePos x="0" y="0"/>
                <wp:positionH relativeFrom="column">
                  <wp:posOffset>743585</wp:posOffset>
                </wp:positionH>
                <wp:positionV relativeFrom="paragraph">
                  <wp:posOffset>355453</wp:posOffset>
                </wp:positionV>
                <wp:extent cx="198120" cy="220980"/>
                <wp:effectExtent l="0" t="0" r="11430" b="26670"/>
                <wp:wrapNone/>
                <wp:docPr id="487" name="Надпись 487"/>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5A5BB917" w14:textId="77777777" w:rsidR="000830BA" w:rsidRPr="003145D4" w:rsidRDefault="000830BA" w:rsidP="006C79C9">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E751A" id="Надпись 487" o:spid="_x0000_s1123" type="#_x0000_t202" style="position:absolute;left:0;text-align:left;margin-left:58.55pt;margin-top:28pt;width:15.6pt;height:17.4pt;z-index:2520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" fillcolor="white [3212]" strokecolor="white [3212]" strokeweight=".5pt">
                <v:textbox>
                  <w:txbxContent>
                    <w:p w14:paraId="5A5BB917" w14:textId="77777777" w:rsidR="000830BA" w:rsidRPr="003145D4" w:rsidRDefault="000830BA" w:rsidP="006C79C9">
                      <w:pPr>
                        <w:rPr>
                          <w:rFonts w:ascii="Arial" w:hAnsi="Arial" w:cs="Arial"/>
                          <w:i/>
                          <w:sz w:val="16"/>
                          <w:lang w:val="en-US"/>
                        </w:rPr>
                      </w:pPr>
                      <w:r w:rsidRPr="003145D4">
                        <w:rPr>
                          <w:rFonts w:ascii="Arial" w:hAnsi="Arial" w:cs="Arial"/>
                          <w:i/>
                          <w:sz w:val="16"/>
                          <w:lang w:val="en-US"/>
                        </w:rPr>
                        <w:t>6</w:t>
                      </w:r>
                    </w:p>
                  </w:txbxContent>
                </v:textbox>
              </v:shape>
            </w:pict>
          </mc:Fallback>
        </mc:AlternateContent>
      </w:r>
      <w:r w:rsidR="006C79C9">
        <w:rPr>
          <w:rFonts w:ascii="Arial" w:hAnsi="Arial" w:cs="Arial"/>
          <w:noProof/>
          <w:sz w:val="22"/>
          <w:szCs w:val="22"/>
          <w:lang w:eastAsia="zh-CN"/>
        </w:rPr>
        <mc:AlternateContent>
          <mc:Choice Requires="wps">
            <w:drawing>
              <wp:anchor distT="0" distB="0" distL="114300" distR="114300" simplePos="0" relativeHeight="252084736" behindDoc="0" locked="0" layoutInCell="1" allowOverlap="1" wp14:anchorId="734BFC2B" wp14:editId="65203820">
                <wp:simplePos x="0" y="0"/>
                <wp:positionH relativeFrom="column">
                  <wp:posOffset>432337</wp:posOffset>
                </wp:positionH>
                <wp:positionV relativeFrom="paragraph">
                  <wp:posOffset>628503</wp:posOffset>
                </wp:positionV>
                <wp:extent cx="198120" cy="220980"/>
                <wp:effectExtent l="0" t="0" r="11430" b="26670"/>
                <wp:wrapNone/>
                <wp:docPr id="486" name="Надпись 486"/>
                <wp:cNvGraphicFramePr/>
                <a:graphic xmlns:a="http://schemas.openxmlformats.org/drawingml/2006/main">
                  <a:graphicData uri="http://schemas.microsoft.com/office/word/2010/wordprocessingShape">
                    <wps:wsp>
                      <wps:cNvSpPr txBox="1"/>
                      <wps:spPr>
                        <a:xfrm>
                          <a:off x="0" y="0"/>
                          <a:ext cx="198120" cy="220980"/>
                        </a:xfrm>
                        <a:prstGeom prst="rect">
                          <a:avLst/>
                        </a:prstGeom>
                        <a:solidFill>
                          <a:schemeClr val="bg1"/>
                        </a:solidFill>
                        <a:ln w="6350">
                          <a:solidFill>
                            <a:schemeClr val="bg1"/>
                          </a:solidFill>
                        </a:ln>
                      </wps:spPr>
                      <wps:txbx>
                        <w:txbxContent>
                          <w:p w14:paraId="179A3E4A" w14:textId="77777777" w:rsidR="000830BA" w:rsidRPr="003145D4" w:rsidRDefault="000830BA" w:rsidP="006C79C9">
                            <w:pPr>
                              <w:rPr>
                                <w:rFonts w:ascii="Arial" w:hAnsi="Arial" w:cs="Arial"/>
                                <w:i/>
                                <w:sz w:val="16"/>
                                <w:lang w:val="en-US"/>
                              </w:rPr>
                            </w:pPr>
                            <w:r w:rsidRPr="003145D4">
                              <w:rPr>
                                <w:rFonts w:ascii="Arial" w:hAnsi="Arial" w:cs="Arial"/>
                                <w:i/>
                                <w:sz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BFC2B" id="Надпись 486" o:spid="_x0000_s1124" type="#_x0000_t202" style="position:absolute;left:0;text-align:left;margin-left:34.05pt;margin-top:49.5pt;width:15.6pt;height:17.4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" fillcolor="white [3212]" strokecolor="white [3212]" strokeweight=".5pt">
                <v:textbox>
                  <w:txbxContent>
                    <w:p w14:paraId="179A3E4A" w14:textId="77777777" w:rsidR="000830BA" w:rsidRPr="003145D4" w:rsidRDefault="000830BA" w:rsidP="006C79C9">
                      <w:pPr>
                        <w:rPr>
                          <w:rFonts w:ascii="Arial" w:hAnsi="Arial" w:cs="Arial"/>
                          <w:i/>
                          <w:sz w:val="16"/>
                          <w:lang w:val="en-US"/>
                        </w:rPr>
                      </w:pPr>
                      <w:r w:rsidRPr="003145D4">
                        <w:rPr>
                          <w:rFonts w:ascii="Arial" w:hAnsi="Arial" w:cs="Arial"/>
                          <w:i/>
                          <w:sz w:val="16"/>
                          <w:lang w:val="en-US"/>
                        </w:rPr>
                        <w:t>6</w:t>
                      </w:r>
                    </w:p>
                  </w:txbxContent>
                </v:textbox>
              </v:shape>
            </w:pict>
          </mc:Fallback>
        </mc:AlternateContent>
      </w:r>
      <w:r w:rsidR="004E1CD8" w:rsidRPr="00114F35">
        <w:rPr>
          <w:rFonts w:ascii="Arial" w:hAnsi="Arial" w:cs="Arial"/>
          <w:noProof/>
          <w:sz w:val="22"/>
          <w:szCs w:val="22"/>
          <w:lang w:eastAsia="zh-CN"/>
        </w:rPr>
        <w:drawing>
          <wp:inline distT="0" distB="0" distL="0" distR="0" wp14:anchorId="585EF663" wp14:editId="629A8F25">
            <wp:extent cx="5080820" cy="4088055"/>
            <wp:effectExtent l="0" t="0" r="5715"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a:extLst>
                        <a:ext uri="{28A0092B-C50C-407E-A947-70E740481C1C}">
                          <a14:useLocalDpi xmlns:a14="http://schemas.microsoft.com/office/drawing/2010/main" val="0"/>
                        </a:ext>
                      </a:extLst>
                    </a:blip>
                    <a:srcRect b="3226"/>
                    <a:stretch/>
                  </pic:blipFill>
                  <pic:spPr bwMode="auto">
                    <a:xfrm>
                      <a:off x="0" y="0"/>
                      <a:ext cx="5121908" cy="4121115"/>
                    </a:xfrm>
                    <a:prstGeom prst="rect">
                      <a:avLst/>
                    </a:prstGeom>
                    <a:noFill/>
                    <a:ln>
                      <a:noFill/>
                    </a:ln>
                    <a:extLst>
                      <a:ext uri="{53640926-AAD7-44D8-BBD7-CCE9431645EC}">
                        <a14:shadowObscured xmlns:a14="http://schemas.microsoft.com/office/drawing/2010/main"/>
                      </a:ext>
                    </a:extLst>
                  </pic:spPr>
                </pic:pic>
              </a:graphicData>
            </a:graphic>
          </wp:inline>
        </w:drawing>
      </w:r>
    </w:p>
    <w:p w14:paraId="79A8657C" w14:textId="77777777" w:rsidR="009436A3" w:rsidRPr="00114F35" w:rsidRDefault="009436A3" w:rsidP="009436A3">
      <w:pPr>
        <w:pStyle w:val="MSGENFONTSTYLENAMETEMPLATEROLENUMBERMSGENFONTSTYLENAMEBYROLETEXT141"/>
        <w:shd w:val="clear" w:color="auto" w:fill="auto"/>
        <w:spacing w:before="0" w:line="360" w:lineRule="auto"/>
        <w:ind w:firstLine="567"/>
        <w:rPr>
          <w:b w:val="0"/>
          <w:sz w:val="20"/>
          <w:szCs w:val="20"/>
        </w:rPr>
      </w:pPr>
      <w:r w:rsidRPr="00114F35">
        <w:rPr>
          <w:b w:val="0"/>
          <w:spacing w:val="40"/>
          <w:sz w:val="20"/>
          <w:szCs w:val="20"/>
        </w:rPr>
        <w:t>Примечание</w:t>
      </w:r>
      <w:r w:rsidRPr="00114F35">
        <w:rPr>
          <w:b w:val="0"/>
          <w:sz w:val="20"/>
          <w:szCs w:val="20"/>
        </w:rPr>
        <w:t xml:space="preserve"> 1 – Размеры приведены в миллиметрах.</w:t>
      </w:r>
    </w:p>
    <w:p w14:paraId="4C4A49C5" w14:textId="77777777" w:rsidR="009436A3" w:rsidRPr="00114F35" w:rsidRDefault="009436A3" w:rsidP="009436A3">
      <w:pPr>
        <w:pStyle w:val="MSGENFONTSTYLENAMETEMPLATEROLENUMBERMSGENFONTSTYLENAMEBYROLETEXT141"/>
        <w:shd w:val="clear" w:color="auto" w:fill="auto"/>
        <w:spacing w:before="0" w:line="360" w:lineRule="auto"/>
        <w:ind w:firstLine="567"/>
        <w:rPr>
          <w:b w:val="0"/>
          <w:sz w:val="20"/>
          <w:szCs w:val="20"/>
        </w:rPr>
      </w:pPr>
      <w:r w:rsidRPr="00114F35">
        <w:rPr>
          <w:b w:val="0"/>
          <w:spacing w:val="40"/>
          <w:sz w:val="20"/>
          <w:szCs w:val="20"/>
        </w:rPr>
        <w:t>Примечание</w:t>
      </w:r>
      <w:r w:rsidRPr="00114F35">
        <w:rPr>
          <w:b w:val="0"/>
          <w:sz w:val="20"/>
          <w:szCs w:val="20"/>
        </w:rPr>
        <w:t> 2 – Данную принципиальную трехмерную схему допускается изменить в соответствии с геометрией испытуемого УКВДЗ.</w:t>
      </w:r>
    </w:p>
    <w:p w14:paraId="58FCF0FE" w14:textId="77777777" w:rsidR="009436A3" w:rsidRPr="00114F35" w:rsidRDefault="009436A3" w:rsidP="009436A3">
      <w:pPr>
        <w:pStyle w:val="a4"/>
        <w:spacing w:line="360" w:lineRule="auto"/>
        <w:ind w:firstLine="567"/>
        <w:rPr>
          <w:rStyle w:val="MSGENFONTSTYLENAMETEMPLATEROLENUMBERMSGENFONTSTYLENAMEBYROLETEXT2MSGENFONTSTYLEMODIFERSIZE12MSGENFONTSTYLEMODIFERBOLD"/>
          <w:b w:val="0"/>
          <w:color w:val="auto"/>
          <w:sz w:val="20"/>
        </w:rPr>
      </w:pPr>
      <w:r w:rsidRPr="00114F35">
        <w:rPr>
          <w:rFonts w:ascii="Arial" w:hAnsi="Arial" w:cs="Arial"/>
          <w:spacing w:val="40"/>
          <w:sz w:val="20"/>
        </w:rPr>
        <w:t>Примечание</w:t>
      </w:r>
      <w:r w:rsidRPr="00114F35">
        <w:rPr>
          <w:rFonts w:ascii="Arial" w:hAnsi="Arial" w:cs="Arial"/>
          <w:sz w:val="20"/>
        </w:rPr>
        <w:t xml:space="preserve"> 3 – Если изготовителем не установлено иное, чувствительная поверхность оптического датчика указывает прямо на дугу (см. таблицу B.4).</w:t>
      </w:r>
    </w:p>
    <w:p w14:paraId="38F7272C" w14:textId="77777777" w:rsidR="006C79C9" w:rsidRPr="00114F35" w:rsidRDefault="006C79C9" w:rsidP="0042703D">
      <w:pPr>
        <w:suppressAutoHyphens w:val="0"/>
        <w:spacing w:line="360" w:lineRule="auto"/>
        <w:jc w:val="center"/>
        <w:rPr>
          <w:rFonts w:ascii="Arial" w:hAnsi="Arial" w:cs="Arial"/>
          <w:sz w:val="22"/>
          <w:szCs w:val="22"/>
        </w:rPr>
      </w:pPr>
    </w:p>
    <w:p w14:paraId="39F52CBE" w14:textId="66ACE1F5" w:rsidR="00314D1D" w:rsidRPr="00114F35" w:rsidRDefault="00314D1D" w:rsidP="00314D1D">
      <w:pPr>
        <w:pStyle w:val="MSGENFONTSTYLENAMETEMPLATEROLENUMBERMSGENFONTSTYLENAMEBYROLETEXT141"/>
        <w:shd w:val="clear" w:color="auto" w:fill="auto"/>
        <w:tabs>
          <w:tab w:val="left" w:pos="291"/>
        </w:tabs>
        <w:spacing w:before="0" w:line="360" w:lineRule="auto"/>
        <w:jc w:val="center"/>
        <w:rPr>
          <w:b w:val="0"/>
          <w:sz w:val="22"/>
          <w:szCs w:val="22"/>
        </w:rPr>
      </w:pPr>
      <w:r w:rsidRPr="009436A3">
        <w:rPr>
          <w:b w:val="0"/>
          <w:i/>
          <w:sz w:val="22"/>
          <w:szCs w:val="22"/>
        </w:rPr>
        <w:t>1</w:t>
      </w:r>
      <w:r w:rsidRPr="00114F35">
        <w:rPr>
          <w:b w:val="0"/>
          <w:sz w:val="22"/>
          <w:szCs w:val="22"/>
        </w:rPr>
        <w:t xml:space="preserve"> – </w:t>
      </w:r>
      <w:r w:rsidR="004E1CD8" w:rsidRPr="00114F35">
        <w:rPr>
          <w:b w:val="0"/>
          <w:sz w:val="22"/>
          <w:szCs w:val="22"/>
        </w:rPr>
        <w:t xml:space="preserve">зона короткого замыкания; </w:t>
      </w:r>
      <w:r w:rsidR="004E1CD8" w:rsidRPr="009436A3">
        <w:rPr>
          <w:b w:val="0"/>
          <w:i/>
          <w:sz w:val="22"/>
          <w:szCs w:val="22"/>
        </w:rPr>
        <w:t>2</w:t>
      </w:r>
      <w:r w:rsidR="004E1CD8" w:rsidRPr="00114F35">
        <w:rPr>
          <w:b w:val="0"/>
          <w:sz w:val="22"/>
          <w:szCs w:val="22"/>
        </w:rPr>
        <w:t xml:space="preserve"> – провод </w:t>
      </w:r>
      <w:r w:rsidR="00175E99" w:rsidRPr="00114F35">
        <w:rPr>
          <w:b w:val="0"/>
          <w:sz w:val="22"/>
          <w:szCs w:val="22"/>
        </w:rPr>
        <w:t xml:space="preserve">инициации дуги </w:t>
      </w:r>
      <w:r w:rsidR="004E1CD8" w:rsidRPr="00114F35">
        <w:rPr>
          <w:b w:val="0"/>
          <w:sz w:val="22"/>
          <w:szCs w:val="22"/>
        </w:rPr>
        <w:t xml:space="preserve">(красный); </w:t>
      </w:r>
      <w:r w:rsidR="004E1CD8" w:rsidRPr="009436A3">
        <w:rPr>
          <w:b w:val="0"/>
          <w:i/>
          <w:sz w:val="22"/>
          <w:szCs w:val="22"/>
        </w:rPr>
        <w:t>3</w:t>
      </w:r>
      <w:r w:rsidR="004E1CD8" w:rsidRPr="00114F35">
        <w:rPr>
          <w:b w:val="0"/>
          <w:sz w:val="22"/>
          <w:szCs w:val="22"/>
        </w:rPr>
        <w:t xml:space="preserve"> – концевая планка (оранжевая): минимальные значения поперечного сечения 6</w:t>
      </w:r>
      <w:r w:rsidR="00F96941" w:rsidRPr="00B02079">
        <w:rPr>
          <w:b w:val="0"/>
          <w:sz w:val="24"/>
          <w:szCs w:val="24"/>
        </w:rPr>
        <w:t>×</w:t>
      </w:r>
      <w:r w:rsidR="004E1CD8" w:rsidRPr="00114F35">
        <w:rPr>
          <w:b w:val="0"/>
          <w:sz w:val="22"/>
          <w:szCs w:val="22"/>
        </w:rPr>
        <w:t xml:space="preserve">75 мм; </w:t>
      </w:r>
      <w:r w:rsidR="004E1CD8" w:rsidRPr="009436A3">
        <w:rPr>
          <w:b w:val="0"/>
          <w:i/>
          <w:sz w:val="22"/>
          <w:szCs w:val="22"/>
        </w:rPr>
        <w:t>4</w:t>
      </w:r>
      <w:r w:rsidR="004E1CD8" w:rsidRPr="00114F35">
        <w:rPr>
          <w:b w:val="0"/>
          <w:sz w:val="22"/>
          <w:szCs w:val="22"/>
        </w:rPr>
        <w:t xml:space="preserve"> – оптический датчик; </w:t>
      </w:r>
    </w:p>
    <w:p w14:paraId="0DC24041" w14:textId="77777777" w:rsidR="004E1CD8" w:rsidRPr="00114F35" w:rsidRDefault="004E1CD8" w:rsidP="00314D1D">
      <w:pPr>
        <w:pStyle w:val="MSGENFONTSTYLENAMETEMPLATEROLENUMBERMSGENFONTSTYLENAMEBYROLETEXT141"/>
        <w:shd w:val="clear" w:color="auto" w:fill="auto"/>
        <w:tabs>
          <w:tab w:val="left" w:pos="291"/>
        </w:tabs>
        <w:spacing w:before="0" w:line="360" w:lineRule="auto"/>
        <w:jc w:val="center"/>
        <w:rPr>
          <w:b w:val="0"/>
          <w:sz w:val="22"/>
          <w:szCs w:val="22"/>
        </w:rPr>
      </w:pPr>
      <w:r w:rsidRPr="009436A3">
        <w:rPr>
          <w:b w:val="0"/>
          <w:i/>
          <w:sz w:val="22"/>
          <w:szCs w:val="22"/>
        </w:rPr>
        <w:t>5</w:t>
      </w:r>
      <w:r w:rsidRPr="00114F35">
        <w:rPr>
          <w:b w:val="0"/>
          <w:sz w:val="22"/>
          <w:szCs w:val="22"/>
        </w:rPr>
        <w:t xml:space="preserve"> – подключение к источнику; </w:t>
      </w:r>
      <w:r w:rsidRPr="009436A3">
        <w:rPr>
          <w:b w:val="0"/>
          <w:i/>
          <w:sz w:val="22"/>
          <w:szCs w:val="22"/>
        </w:rPr>
        <w:t>6</w:t>
      </w:r>
      <w:r w:rsidRPr="00114F35">
        <w:rPr>
          <w:b w:val="0"/>
          <w:sz w:val="22"/>
          <w:szCs w:val="22"/>
        </w:rPr>
        <w:t xml:space="preserve"> – временное подключение для калибровки </w:t>
      </w:r>
      <w:r w:rsidRPr="00114F35">
        <w:rPr>
          <w:b w:val="0"/>
          <w:i/>
          <w:iCs/>
          <w:sz w:val="22"/>
          <w:szCs w:val="22"/>
        </w:rPr>
        <w:t>X</w:t>
      </w:r>
      <w:r w:rsidRPr="00114F35">
        <w:rPr>
          <w:b w:val="0"/>
          <w:sz w:val="22"/>
          <w:szCs w:val="22"/>
        </w:rPr>
        <w:t xml:space="preserve">; </w:t>
      </w:r>
      <w:r w:rsidRPr="009436A3">
        <w:rPr>
          <w:b w:val="0"/>
          <w:i/>
          <w:sz w:val="22"/>
          <w:szCs w:val="22"/>
        </w:rPr>
        <w:t>7</w:t>
      </w:r>
      <w:r w:rsidRPr="00114F35">
        <w:rPr>
          <w:b w:val="0"/>
          <w:sz w:val="22"/>
          <w:szCs w:val="22"/>
        </w:rPr>
        <w:t xml:space="preserve"> – испытуемое УКВДЗ</w:t>
      </w:r>
    </w:p>
    <w:p w14:paraId="3A0720A1" w14:textId="77777777" w:rsidR="004E1CD8" w:rsidRPr="00114F35" w:rsidRDefault="004E1CD8" w:rsidP="0042703D">
      <w:pPr>
        <w:pStyle w:val="a4"/>
        <w:spacing w:line="360" w:lineRule="auto"/>
        <w:rPr>
          <w:rStyle w:val="MSGENFONTSTYLENAMETEMPLATEROLENUMBERMSGENFONTSTYLENAMEBYROLETEXT2MSGENFONTSTYLEMODIFERSIZE12MSGENFONTSTYLEMODIFERBOLD"/>
          <w:b w:val="0"/>
          <w:color w:val="auto"/>
          <w:sz w:val="22"/>
          <w:szCs w:val="22"/>
        </w:rPr>
      </w:pPr>
    </w:p>
    <w:p w14:paraId="3E7B8E30" w14:textId="77777777" w:rsidR="004E1CD8" w:rsidRPr="00114F35" w:rsidRDefault="004E1CD8" w:rsidP="0042703D">
      <w:pPr>
        <w:pStyle w:val="a4"/>
        <w:spacing w:line="360" w:lineRule="auto"/>
        <w:jc w:val="center"/>
        <w:rPr>
          <w:rStyle w:val="MSGENFONTSTYLENAMETEMPLATEROLENUMBERMSGENFONTSTYLENAMEBYROLETEXT2MSGENFONTSTYLEMODIFERSIZE12MSGENFONTSTYLEMODIFERBOLD"/>
          <w:b w:val="0"/>
          <w:color w:val="auto"/>
          <w:sz w:val="22"/>
          <w:szCs w:val="22"/>
        </w:rPr>
      </w:pPr>
      <w:r w:rsidRPr="00114F35">
        <w:rPr>
          <w:rFonts w:ascii="Arial" w:hAnsi="Arial" w:cs="Arial"/>
          <w:sz w:val="22"/>
          <w:szCs w:val="22"/>
        </w:rPr>
        <w:t xml:space="preserve">Рисунок B.6 – Принципиальная схема с тремя шинами, обращенными друг к другу </w:t>
      </w:r>
      <w:r w:rsidRPr="00114F35">
        <w:rPr>
          <w:rFonts w:ascii="Arial" w:hAnsi="Arial" w:cs="Arial"/>
          <w:sz w:val="22"/>
          <w:szCs w:val="22"/>
        </w:rPr>
        <w:br/>
        <w:t>лицевой частью (параллельные комбинированные, вид сверху)</w:t>
      </w:r>
    </w:p>
    <w:p w14:paraId="250AAF24" w14:textId="3300C382" w:rsidR="00D5391D" w:rsidRPr="00114F35" w:rsidRDefault="00D5391D">
      <w:pPr>
        <w:suppressAutoHyphens w:val="0"/>
        <w:rPr>
          <w:rStyle w:val="MSGENFONTSTYLENAMETEMPLATEROLENUMBERMSGENFONTSTYLENAMEBYROLETEXT2MSGENFONTSTYLEMODIFERSIZE12MSGENFONTSTYLEMODIFERBOLD"/>
          <w:b w:val="0"/>
          <w:color w:val="auto"/>
          <w:sz w:val="22"/>
          <w:szCs w:val="22"/>
        </w:rPr>
      </w:pPr>
    </w:p>
    <w:p w14:paraId="25EDBA8B" w14:textId="77777777" w:rsidR="004E1CD8" w:rsidRPr="00114F35" w:rsidRDefault="00B60EB3"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Принимая</w:t>
      </w:r>
      <w:r w:rsidR="004E1CD8" w:rsidRPr="00114F35">
        <w:rPr>
          <w:color w:val="auto"/>
          <w:sz w:val="22"/>
          <w:szCs w:val="22"/>
        </w:rPr>
        <w:t xml:space="preserve">, что расстояние </w:t>
      </w:r>
      <w:r w:rsidR="004E1CD8" w:rsidRPr="00114F35">
        <w:rPr>
          <w:rStyle w:val="MSGENFONTSTYLENAMETEMPLATEROLENUMBERMSGENFONTSTYLENAMEBYROLETEXT7MSGENFONTSTYLEMODIFERSIZE85MSGENFONTSTYLEMODIFERBOLDMSGENFONTSTYLEMODIFERITALIC"/>
          <w:b w:val="0"/>
          <w:color w:val="auto"/>
          <w:sz w:val="22"/>
          <w:szCs w:val="22"/>
        </w:rPr>
        <w:t>D</w:t>
      </w:r>
      <w:r w:rsidR="004E1CD8" w:rsidRPr="00114F35">
        <w:rPr>
          <w:color w:val="auto"/>
          <w:sz w:val="22"/>
          <w:szCs w:val="22"/>
        </w:rPr>
        <w:t xml:space="preserve"> неизменно, датчик света </w:t>
      </w:r>
      <w:r w:rsidRPr="00114F35">
        <w:rPr>
          <w:color w:val="auto"/>
          <w:sz w:val="22"/>
          <w:szCs w:val="22"/>
        </w:rPr>
        <w:t>допускается</w:t>
      </w:r>
      <w:r w:rsidR="004E1CD8" w:rsidRPr="00114F35">
        <w:rPr>
          <w:color w:val="auto"/>
          <w:sz w:val="22"/>
          <w:szCs w:val="22"/>
        </w:rPr>
        <w:t xml:space="preserve"> установить в любом положении независимо от оси шины (см. рисунок B.7).</w:t>
      </w:r>
    </w:p>
    <w:p w14:paraId="2C1A1E65" w14:textId="27F4639F" w:rsidR="004E1CD8" w:rsidRPr="00114F35" w:rsidRDefault="004E1CD8"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Дуговые зазоры между медными пластинами в зоне зажигания дуги должны быть </w:t>
      </w:r>
      <w:r w:rsidR="00AA7B38">
        <w:rPr>
          <w:color w:val="auto"/>
          <w:sz w:val="22"/>
          <w:szCs w:val="22"/>
        </w:rPr>
        <w:t xml:space="preserve">            </w:t>
      </w:r>
      <w:r w:rsidRPr="00114F35">
        <w:rPr>
          <w:color w:val="auto"/>
          <w:sz w:val="22"/>
          <w:szCs w:val="22"/>
        </w:rPr>
        <w:t>(15</w:t>
      </w:r>
      <w:r w:rsidR="00AA7B38">
        <w:rPr>
          <w:color w:val="auto"/>
          <w:sz w:val="22"/>
          <w:szCs w:val="22"/>
        </w:rPr>
        <w:t xml:space="preserve"> </w:t>
      </w:r>
      <w:r w:rsidRPr="00114F35">
        <w:rPr>
          <w:color w:val="auto"/>
          <w:sz w:val="22"/>
          <w:szCs w:val="22"/>
        </w:rPr>
        <w:t>±</w:t>
      </w:r>
      <w:r w:rsidR="00AA7B38">
        <w:rPr>
          <w:color w:val="auto"/>
          <w:sz w:val="22"/>
          <w:szCs w:val="22"/>
        </w:rPr>
        <w:t xml:space="preserve"> </w:t>
      </w:r>
      <w:r w:rsidRPr="00114F35">
        <w:rPr>
          <w:color w:val="auto"/>
          <w:sz w:val="22"/>
          <w:szCs w:val="22"/>
        </w:rPr>
        <w:t>2)</w:t>
      </w:r>
      <w:r w:rsidR="00314D1D" w:rsidRPr="00114F35">
        <w:rPr>
          <w:color w:val="auto"/>
          <w:sz w:val="22"/>
          <w:szCs w:val="22"/>
        </w:rPr>
        <w:t> </w:t>
      </w:r>
      <w:r w:rsidRPr="00114F35">
        <w:rPr>
          <w:color w:val="auto"/>
          <w:sz w:val="22"/>
          <w:szCs w:val="22"/>
        </w:rPr>
        <w:t>мм.</w:t>
      </w:r>
    </w:p>
    <w:p w14:paraId="010CCF81" w14:textId="77777777" w:rsidR="004E1CD8" w:rsidRPr="00CB33B4" w:rsidRDefault="004E1CD8" w:rsidP="00CB33B4">
      <w:pPr>
        <w:pStyle w:val="MSGENFONTSTYLENAMETEMPLATEROLENUMBERMSGENFONTSTYLENAMEBYROLETEXT71"/>
        <w:keepNext/>
        <w:shd w:val="clear" w:color="auto" w:fill="auto"/>
        <w:spacing w:line="360" w:lineRule="auto"/>
        <w:ind w:firstLine="567"/>
        <w:jc w:val="both"/>
        <w:rPr>
          <w:b/>
          <w:color w:val="auto"/>
          <w:sz w:val="22"/>
          <w:szCs w:val="22"/>
        </w:rPr>
      </w:pPr>
      <w:r w:rsidRPr="00CB33B4">
        <w:rPr>
          <w:b/>
          <w:color w:val="auto"/>
          <w:sz w:val="22"/>
          <w:szCs w:val="22"/>
        </w:rPr>
        <w:lastRenderedPageBreak/>
        <w:t>В.2.3 Схема электрических испытаний</w:t>
      </w:r>
    </w:p>
    <w:p w14:paraId="63812DED" w14:textId="77777777" w:rsidR="004E1CD8" w:rsidRPr="00114F35" w:rsidRDefault="004E1CD8" w:rsidP="00CB33B4">
      <w:pPr>
        <w:pStyle w:val="a4"/>
        <w:keepNext/>
        <w:widowControl w:val="0"/>
        <w:spacing w:line="360" w:lineRule="auto"/>
        <w:ind w:firstLine="567"/>
        <w:rPr>
          <w:rStyle w:val="MSGENFONTSTYLENAMETEMPLATEROLENUMBERMSGENFONTSTYLENAMEBYROLETEXT2MSGENFONTSTYLEMODIFERSIZE12MSGENFONTSTYLEMODIFERBOLD"/>
          <w:b w:val="0"/>
          <w:color w:val="auto"/>
          <w:sz w:val="22"/>
          <w:szCs w:val="22"/>
        </w:rPr>
      </w:pPr>
      <w:r w:rsidRPr="00114F35">
        <w:rPr>
          <w:rFonts w:ascii="Arial" w:hAnsi="Arial" w:cs="Arial"/>
          <w:sz w:val="22"/>
          <w:szCs w:val="22"/>
        </w:rPr>
        <w:t>Испытание проводят по таблице В.1.</w:t>
      </w:r>
    </w:p>
    <w:p w14:paraId="6DCBC16D" w14:textId="77777777" w:rsidR="00314D1D" w:rsidRPr="00114F35" w:rsidRDefault="00314D1D" w:rsidP="0042703D">
      <w:pPr>
        <w:suppressAutoHyphens w:val="0"/>
        <w:spacing w:line="360" w:lineRule="auto"/>
        <w:rPr>
          <w:rFonts w:ascii="Arial" w:hAnsi="Arial" w:cs="Arial"/>
          <w:spacing w:val="40"/>
          <w:sz w:val="22"/>
          <w:szCs w:val="22"/>
        </w:rPr>
      </w:pPr>
    </w:p>
    <w:p w14:paraId="3CC86038" w14:textId="77777777" w:rsidR="004E1CD8" w:rsidRPr="00114F35" w:rsidRDefault="004E1CD8" w:rsidP="0042703D">
      <w:pPr>
        <w:suppressAutoHyphens w:val="0"/>
        <w:spacing w:line="360" w:lineRule="auto"/>
        <w:rPr>
          <w:rFonts w:ascii="Arial" w:hAnsi="Arial" w:cs="Arial"/>
          <w:sz w:val="22"/>
          <w:szCs w:val="22"/>
        </w:rPr>
      </w:pPr>
      <w:r w:rsidRPr="00114F35">
        <w:rPr>
          <w:rFonts w:ascii="Arial" w:hAnsi="Arial" w:cs="Arial"/>
          <w:spacing w:val="40"/>
          <w:sz w:val="22"/>
          <w:szCs w:val="22"/>
        </w:rPr>
        <w:t>Таблица</w:t>
      </w:r>
      <w:r w:rsidRPr="00114F35">
        <w:rPr>
          <w:rFonts w:ascii="Arial" w:hAnsi="Arial" w:cs="Arial"/>
          <w:sz w:val="22"/>
          <w:szCs w:val="22"/>
        </w:rPr>
        <w:t xml:space="preserve"> В.1 – Условия проведения испытания</w:t>
      </w:r>
    </w:p>
    <w:tbl>
      <w:tblPr>
        <w:tblW w:w="994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217"/>
        <w:gridCol w:w="6724"/>
      </w:tblGrid>
      <w:tr w:rsidR="004E1CD8" w:rsidRPr="00114F35" w14:paraId="1717595C" w14:textId="77777777" w:rsidTr="00314D1D">
        <w:tc>
          <w:tcPr>
            <w:tcW w:w="3217" w:type="dxa"/>
            <w:tcBorders>
              <w:bottom w:val="double" w:sz="4" w:space="0" w:color="auto"/>
            </w:tcBorders>
            <w:shd w:val="clear" w:color="auto" w:fill="auto"/>
          </w:tcPr>
          <w:p w14:paraId="6E20144A" w14:textId="77777777" w:rsidR="004E1CD8" w:rsidRPr="00114F35" w:rsidRDefault="004E1CD8" w:rsidP="0042703D">
            <w:pPr>
              <w:pStyle w:val="a4"/>
              <w:spacing w:before="60" w:after="60" w:line="360" w:lineRule="auto"/>
              <w:jc w:val="center"/>
              <w:rPr>
                <w:rFonts w:ascii="Arial" w:hAnsi="Arial" w:cs="Arial"/>
                <w:sz w:val="22"/>
                <w:szCs w:val="22"/>
                <w:lang w:val="en-US"/>
              </w:rPr>
            </w:pPr>
            <w:r w:rsidRPr="00114F35">
              <w:rPr>
                <w:rFonts w:ascii="Arial" w:hAnsi="Arial" w:cs="Arial"/>
                <w:sz w:val="22"/>
                <w:szCs w:val="22"/>
              </w:rPr>
              <w:t>Параметр</w:t>
            </w:r>
          </w:p>
        </w:tc>
        <w:tc>
          <w:tcPr>
            <w:tcW w:w="6724" w:type="dxa"/>
            <w:tcBorders>
              <w:bottom w:val="double" w:sz="4" w:space="0" w:color="auto"/>
            </w:tcBorders>
            <w:shd w:val="clear" w:color="auto" w:fill="auto"/>
          </w:tcPr>
          <w:p w14:paraId="5FB753D1" w14:textId="77777777" w:rsidR="004E1CD8" w:rsidRPr="00114F35" w:rsidRDefault="004E1CD8" w:rsidP="0042703D">
            <w:pPr>
              <w:pStyle w:val="a4"/>
              <w:spacing w:before="60" w:after="60" w:line="360" w:lineRule="auto"/>
              <w:jc w:val="center"/>
              <w:rPr>
                <w:rFonts w:ascii="Arial" w:hAnsi="Arial" w:cs="Arial"/>
                <w:sz w:val="22"/>
                <w:szCs w:val="22"/>
              </w:rPr>
            </w:pPr>
            <w:r w:rsidRPr="00114F35">
              <w:rPr>
                <w:rFonts w:ascii="Arial" w:hAnsi="Arial" w:cs="Arial"/>
                <w:sz w:val="22"/>
                <w:szCs w:val="22"/>
              </w:rPr>
              <w:t>Значение</w:t>
            </w:r>
          </w:p>
        </w:tc>
      </w:tr>
      <w:tr w:rsidR="004E1CD8" w:rsidRPr="00114F35" w14:paraId="3E78A50E" w14:textId="77777777" w:rsidTr="00314D1D">
        <w:tc>
          <w:tcPr>
            <w:tcW w:w="3217" w:type="dxa"/>
            <w:tcBorders>
              <w:top w:val="double" w:sz="4" w:space="0" w:color="auto"/>
            </w:tcBorders>
            <w:shd w:val="clear" w:color="auto" w:fill="auto"/>
          </w:tcPr>
          <w:p w14:paraId="75CBEF7E" w14:textId="77777777" w:rsidR="004E1CD8" w:rsidRPr="00114F35" w:rsidRDefault="004E1CD8" w:rsidP="00314D1D">
            <w:pPr>
              <w:pStyle w:val="MSGENFONTSTYLENAMETEMPLATEROLENUMBERMSGENFONTSTYLENAMEBYROLETEXT210"/>
              <w:shd w:val="clear" w:color="auto" w:fill="auto"/>
              <w:spacing w:after="0" w:line="360" w:lineRule="auto"/>
              <w:ind w:left="108" w:right="69"/>
              <w:rPr>
                <w:sz w:val="22"/>
                <w:szCs w:val="22"/>
              </w:rPr>
            </w:pPr>
            <w:r w:rsidRPr="00114F35">
              <w:rPr>
                <w:rStyle w:val="MSGENFONTSTYLENAMETEMPLATEROLENUMBERMSGENFONTSTYLENAMEBYROLETEXT2MSGENFONTSTYLEMODIFERSIZE6MSGENFONTSTYLEMODIFERSPACING0"/>
                <w:color w:val="auto"/>
                <w:spacing w:val="0"/>
                <w:sz w:val="22"/>
                <w:szCs w:val="22"/>
              </w:rPr>
              <w:t>Испытательное напряжение, В</w:t>
            </w:r>
          </w:p>
        </w:tc>
        <w:tc>
          <w:tcPr>
            <w:tcW w:w="6724" w:type="dxa"/>
            <w:tcBorders>
              <w:top w:val="double" w:sz="4" w:space="0" w:color="auto"/>
            </w:tcBorders>
            <w:shd w:val="clear" w:color="auto" w:fill="auto"/>
          </w:tcPr>
          <w:p w14:paraId="2BAFA325" w14:textId="77777777" w:rsidR="004E1CD8" w:rsidRPr="00114F35" w:rsidRDefault="00B60EB3" w:rsidP="00314D1D">
            <w:pPr>
              <w:pStyle w:val="MSGENFONTSTYLENAMETEMPLATEROLENUMBERMSGENFONTSTYLENAMEBYROLETEXT210"/>
              <w:shd w:val="clear" w:color="auto" w:fill="auto"/>
              <w:spacing w:after="0" w:line="360" w:lineRule="auto"/>
              <w:ind w:left="108" w:right="69"/>
              <w:jc w:val="both"/>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 xml:space="preserve">400 </w:t>
            </w:r>
            <w:r w:rsidR="004E1CD8" w:rsidRPr="00114F35">
              <w:rPr>
                <w:rStyle w:val="MSGENFONTSTYLENAMETEMPLATEROLENUMBERMSGENFONTSTYLENAMEBYROLETEXT2MSGENFONTSTYLEMODIFERSIZE6MSGENFONTSTYLEMODIFERSPACING0"/>
                <w:color w:val="auto"/>
                <w:spacing w:val="0"/>
                <w:sz w:val="22"/>
                <w:szCs w:val="22"/>
              </w:rPr>
              <w:t xml:space="preserve">или максимальное номинальное напряжение, заявленное </w:t>
            </w:r>
            <w:r w:rsidR="002513BE" w:rsidRPr="00114F35">
              <w:rPr>
                <w:rStyle w:val="MSGENFONTSTYLENAMETEMPLATEROLENUMBERMSGENFONTSTYLENAMEBYROLETEXT2MSGENFONTSTYLEMODIFERSIZE6MSGENFONTSTYLEMODIFERSPACING0"/>
                <w:color w:val="auto"/>
                <w:spacing w:val="0"/>
                <w:sz w:val="22"/>
                <w:szCs w:val="22"/>
              </w:rPr>
              <w:t>изготовителем</w:t>
            </w:r>
            <w:r w:rsidR="004E1CD8" w:rsidRPr="00114F35">
              <w:rPr>
                <w:rStyle w:val="MSGENFONTSTYLENAMETEMPLATEROLENUMBERMSGENFONTSTYLENAMEBYROLETEXT2MSGENFONTSTYLEMODIFERSIZE6MSGENFONTSTYLEMODIFERSPACING0"/>
                <w:color w:val="auto"/>
                <w:spacing w:val="0"/>
                <w:sz w:val="22"/>
                <w:szCs w:val="22"/>
              </w:rPr>
              <w:t>, в зависимости от наибольшего значения.</w:t>
            </w:r>
          </w:p>
          <w:p w14:paraId="0C128B5A" w14:textId="77777777" w:rsidR="004E1CD8" w:rsidRPr="00114F35" w:rsidRDefault="004E1CD8" w:rsidP="00314D1D">
            <w:pPr>
              <w:pStyle w:val="MSGENFONTSTYLENAMETEMPLATEROLENUMBERMSGENFONTSTYLENAMEBYROLETEXT210"/>
              <w:shd w:val="clear" w:color="auto" w:fill="auto"/>
              <w:spacing w:after="0" w:line="360" w:lineRule="auto"/>
              <w:ind w:left="108" w:right="69"/>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Допуск: </w:t>
            </w:r>
            <w:r w:rsidRPr="00114F35">
              <w:rPr>
                <w:rStyle w:val="MSGENFONTSTYLENAMETEMPLATEROLENUMBERMSGENFONTSTYLENAMEBYROLETEXT2MSGENFONTSTYLEMODIFERSIZE6MSGENFONTSTYLEMODIFERSPACING0"/>
                <w:color w:val="auto"/>
                <w:spacing w:val="0"/>
                <w:sz w:val="22"/>
                <w:szCs w:val="22"/>
                <w:vertAlign w:val="subscript"/>
              </w:rPr>
              <w:t>0</w:t>
            </w:r>
            <w:r w:rsidRPr="00114F35">
              <w:rPr>
                <w:rStyle w:val="MSGENFONTSTYLENAMETEMPLATEROLENUMBERMSGENFONTSTYLENAMEBYROLETEXT2MSGENFONTSTYLEMODIFERSIZE6MSGENFONTSTYLEMODIFERSPACING0"/>
                <w:color w:val="auto"/>
                <w:spacing w:val="0"/>
                <w:sz w:val="22"/>
                <w:szCs w:val="22"/>
                <w:vertAlign w:val="superscript"/>
              </w:rPr>
              <w:t>+5%</w:t>
            </w:r>
          </w:p>
        </w:tc>
      </w:tr>
      <w:tr w:rsidR="004E1CD8" w:rsidRPr="00114F35" w14:paraId="0B68BC17" w14:textId="77777777" w:rsidTr="00314D1D">
        <w:tc>
          <w:tcPr>
            <w:tcW w:w="3217" w:type="dxa"/>
            <w:shd w:val="clear" w:color="auto" w:fill="auto"/>
          </w:tcPr>
          <w:p w14:paraId="3560EE1E" w14:textId="77777777" w:rsidR="004E1CD8" w:rsidRPr="00114F35" w:rsidRDefault="004E1CD8" w:rsidP="00314D1D">
            <w:pPr>
              <w:pStyle w:val="MSGENFONTSTYLENAMETEMPLATEROLENUMBERMSGENFONTSTYLENAMEBYROLETEXT210"/>
              <w:shd w:val="clear" w:color="auto" w:fill="auto"/>
              <w:spacing w:after="0" w:line="360" w:lineRule="auto"/>
              <w:ind w:left="108" w:right="69"/>
              <w:rPr>
                <w:sz w:val="22"/>
                <w:szCs w:val="22"/>
              </w:rPr>
            </w:pPr>
            <w:r w:rsidRPr="00114F35">
              <w:rPr>
                <w:rStyle w:val="MSGENFONTSTYLENAMETEMPLATEROLENUMBERMSGENFONTSTYLENAMEBYROLETEXT2MSGENFONTSTYLEMODIFERSIZE6MSGENFONTSTYLEMODIFERSPACING0"/>
                <w:color w:val="auto"/>
                <w:spacing w:val="0"/>
                <w:sz w:val="22"/>
                <w:szCs w:val="22"/>
              </w:rPr>
              <w:t xml:space="preserve">Частота, Гц </w:t>
            </w:r>
            <w:r w:rsidRPr="00114F35">
              <w:rPr>
                <w:rStyle w:val="MSGENFONTSTYLENAMETEMPLATEROLENUMBERMSGENFONTSTYLENAMEBYROLETEXT2MSGENFONTSTYLEMODIFERSIZE6MSGENFONTSTYLEMODIFERSPACING0"/>
                <w:color w:val="auto"/>
                <w:spacing w:val="0"/>
                <w:sz w:val="22"/>
                <w:szCs w:val="22"/>
                <w:vertAlign w:val="superscript"/>
              </w:rPr>
              <w:t>a</w:t>
            </w:r>
          </w:p>
        </w:tc>
        <w:tc>
          <w:tcPr>
            <w:tcW w:w="6724" w:type="dxa"/>
            <w:shd w:val="clear" w:color="auto" w:fill="auto"/>
          </w:tcPr>
          <w:p w14:paraId="629BBB2E" w14:textId="77777777" w:rsidR="004E1CD8" w:rsidRPr="00114F35" w:rsidRDefault="004E1CD8" w:rsidP="00314D1D">
            <w:pPr>
              <w:pStyle w:val="MSGENFONTSTYLENAMETEMPLATEROLENUMBERMSGENFONTSTYLENAMEBYROLETEXT210"/>
              <w:shd w:val="clear" w:color="auto" w:fill="auto"/>
              <w:spacing w:after="0" w:line="360" w:lineRule="auto"/>
              <w:ind w:left="108" w:right="69"/>
              <w:jc w:val="both"/>
              <w:rPr>
                <w:sz w:val="22"/>
                <w:szCs w:val="22"/>
              </w:rPr>
            </w:pPr>
            <w:r w:rsidRPr="00114F35">
              <w:rPr>
                <w:rStyle w:val="MSGENFONTSTYLENAMETEMPLATEROLENUMBERMSGENFONTSTYLENAMEBYROLETEXT2MSGENFONTSTYLEMODIFERSIZE6MSGENFONTSTYLEMODIFERSPACING0"/>
                <w:color w:val="auto"/>
                <w:spacing w:val="0"/>
                <w:sz w:val="22"/>
                <w:szCs w:val="22"/>
              </w:rPr>
              <w:t>45 - 65</w:t>
            </w:r>
          </w:p>
        </w:tc>
      </w:tr>
      <w:tr w:rsidR="004E1CD8" w:rsidRPr="00114F35" w14:paraId="7DDA8EB0" w14:textId="77777777" w:rsidTr="00314D1D">
        <w:tc>
          <w:tcPr>
            <w:tcW w:w="3217" w:type="dxa"/>
            <w:shd w:val="clear" w:color="auto" w:fill="auto"/>
          </w:tcPr>
          <w:p w14:paraId="4C0472CE" w14:textId="77777777" w:rsidR="004E1CD8" w:rsidRPr="00114F35" w:rsidRDefault="004E1CD8" w:rsidP="00314D1D">
            <w:pPr>
              <w:pStyle w:val="MSGENFONTSTYLENAMETEMPLATEROLENUMBERMSGENFONTSTYLENAMEBYROLETEXT210"/>
              <w:shd w:val="clear" w:color="auto" w:fill="auto"/>
              <w:spacing w:after="0" w:line="360" w:lineRule="auto"/>
              <w:ind w:left="108" w:right="69"/>
              <w:rPr>
                <w:sz w:val="22"/>
                <w:szCs w:val="22"/>
              </w:rPr>
            </w:pPr>
            <w:r w:rsidRPr="00114F35">
              <w:rPr>
                <w:rStyle w:val="MSGENFONTSTYLENAMETEMPLATEROLENUMBERMSGENFONTSTYLENAMEBYROLETEXT2MSGENFONTSTYLEMODIFERSIZE6MSGENFONTSTYLEMODIFERSPACING0"/>
                <w:color w:val="auto"/>
                <w:spacing w:val="0"/>
                <w:sz w:val="22"/>
                <w:szCs w:val="22"/>
              </w:rPr>
              <w:t>Коэффициент мощности</w:t>
            </w:r>
          </w:p>
        </w:tc>
        <w:tc>
          <w:tcPr>
            <w:tcW w:w="6724" w:type="dxa"/>
            <w:shd w:val="clear" w:color="auto" w:fill="auto"/>
          </w:tcPr>
          <w:p w14:paraId="61B5285E" w14:textId="77777777" w:rsidR="004E1CD8" w:rsidRPr="00114F35" w:rsidRDefault="004E1CD8" w:rsidP="00314D1D">
            <w:pPr>
              <w:pStyle w:val="MSGENFONTSTYLENAMETEMPLATEROLENUMBERMSGENFONTSTYLENAMEBYROLETEXT210"/>
              <w:shd w:val="clear" w:color="auto" w:fill="auto"/>
              <w:spacing w:after="0" w:line="360" w:lineRule="auto"/>
              <w:ind w:left="108" w:right="69"/>
              <w:jc w:val="both"/>
              <w:rPr>
                <w:sz w:val="22"/>
                <w:szCs w:val="22"/>
              </w:rPr>
            </w:pPr>
            <w:r w:rsidRPr="00114F35">
              <w:rPr>
                <w:rStyle w:val="MSGENFONTSTYLENAMETEMPLATEROLENUMBERMSGENFONTSTYLENAMEBYROLETEXT2MSGENFONTSTYLEMODIFERSIZE6MSGENFONTSTYLEMODIFERSPACING0"/>
                <w:color w:val="auto"/>
                <w:spacing w:val="0"/>
                <w:sz w:val="22"/>
                <w:szCs w:val="22"/>
              </w:rPr>
              <w:t>В соответствии с IEC 60947-2:2016 (таблица 2)</w:t>
            </w:r>
          </w:p>
        </w:tc>
      </w:tr>
      <w:tr w:rsidR="004E1CD8" w:rsidRPr="00114F35" w14:paraId="42BC61F2" w14:textId="77777777" w:rsidTr="00314D1D">
        <w:tc>
          <w:tcPr>
            <w:tcW w:w="3217" w:type="dxa"/>
            <w:shd w:val="clear" w:color="auto" w:fill="auto"/>
          </w:tcPr>
          <w:p w14:paraId="44A0EF65" w14:textId="77777777" w:rsidR="004E1CD8" w:rsidRPr="00114F35" w:rsidRDefault="004E1CD8" w:rsidP="00314D1D">
            <w:pPr>
              <w:pStyle w:val="MSGENFONTSTYLENAMETEMPLATEROLENUMBERMSGENFONTSTYLENAMEBYROLETEXT210"/>
              <w:shd w:val="clear" w:color="auto" w:fill="auto"/>
              <w:spacing w:after="0" w:line="360" w:lineRule="auto"/>
              <w:ind w:left="108" w:right="69"/>
              <w:rPr>
                <w:sz w:val="22"/>
                <w:szCs w:val="22"/>
              </w:rPr>
            </w:pPr>
            <w:r w:rsidRPr="00114F35">
              <w:rPr>
                <w:rStyle w:val="MSGENFONTSTYLENAMETEMPLATEROLENUMBERMSGENFONTSTYLENAMEBYROLETEXT2MSGENFONTSTYLEMODIFERSIZE6MSGENFONTSTYLEMODIFERSPACING0"/>
                <w:color w:val="auto"/>
                <w:spacing w:val="0"/>
                <w:sz w:val="22"/>
                <w:szCs w:val="22"/>
              </w:rPr>
              <w:t>Угол замыкания источника</w:t>
            </w:r>
          </w:p>
        </w:tc>
        <w:tc>
          <w:tcPr>
            <w:tcW w:w="6724" w:type="dxa"/>
            <w:shd w:val="clear" w:color="auto" w:fill="auto"/>
          </w:tcPr>
          <w:p w14:paraId="6D0CE076" w14:textId="77777777" w:rsidR="004E1CD8" w:rsidRPr="00114F35" w:rsidRDefault="004E1CD8" w:rsidP="00314D1D">
            <w:pPr>
              <w:pStyle w:val="MSGENFONTSTYLENAMETEMPLATEROLENUMBERMSGENFONTSTYLENAMEBYROLETEXT210"/>
              <w:shd w:val="clear" w:color="auto" w:fill="auto"/>
              <w:spacing w:after="0" w:line="360" w:lineRule="auto"/>
              <w:ind w:left="108" w:right="69"/>
              <w:jc w:val="both"/>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Для максимального значения пикового тока в средней фазе</w:t>
            </w:r>
          </w:p>
          <w:p w14:paraId="220C08DA" w14:textId="77777777" w:rsidR="004E1CD8" w:rsidRPr="00114F35" w:rsidRDefault="004E1CD8" w:rsidP="00314D1D">
            <w:pPr>
              <w:pStyle w:val="MSGENFONTSTYLENAMETEMPLATEROLENUMBERMSGENFONTSTYLENAMEBYROLETEXT210"/>
              <w:shd w:val="clear" w:color="auto" w:fill="auto"/>
              <w:spacing w:after="0" w:line="360" w:lineRule="auto"/>
              <w:ind w:left="108" w:right="69"/>
              <w:jc w:val="both"/>
              <w:rPr>
                <w:sz w:val="22"/>
                <w:szCs w:val="22"/>
              </w:rPr>
            </w:pPr>
            <w:r w:rsidRPr="00114F35">
              <w:rPr>
                <w:rStyle w:val="MSGENFONTSTYLENAMETEMPLATEROLENUMBERMSGENFONTSTYLENAMEBYROLETEXT2MSGENFONTSTYLEMODIFERSIZE6MSGENFONTSTYLEMODIFERSPACING0"/>
                <w:color w:val="auto"/>
                <w:spacing w:val="0"/>
                <w:sz w:val="22"/>
                <w:szCs w:val="22"/>
              </w:rPr>
              <w:t>Допуск: ±10°</w:t>
            </w:r>
          </w:p>
        </w:tc>
      </w:tr>
      <w:tr w:rsidR="004E1CD8" w:rsidRPr="00114F35" w14:paraId="1E479620" w14:textId="77777777" w:rsidTr="00314D1D">
        <w:tc>
          <w:tcPr>
            <w:tcW w:w="9941" w:type="dxa"/>
            <w:gridSpan w:val="2"/>
            <w:shd w:val="clear" w:color="auto" w:fill="auto"/>
          </w:tcPr>
          <w:p w14:paraId="50065715" w14:textId="77777777" w:rsidR="004E1CD8" w:rsidRPr="00114F35" w:rsidRDefault="004E1CD8" w:rsidP="00314D1D">
            <w:pPr>
              <w:pStyle w:val="a4"/>
              <w:spacing w:before="120" w:after="120" w:line="360" w:lineRule="auto"/>
              <w:ind w:left="108" w:right="69"/>
              <w:rPr>
                <w:rFonts w:ascii="Arial" w:hAnsi="Arial" w:cs="Arial"/>
                <w:sz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Настоящий стандарт не распространяется на режимы применения в условиях постоянного тока или номинальные значения постоянного тока, и следовательно, на испытания постоянным током.</w:t>
            </w:r>
          </w:p>
        </w:tc>
      </w:tr>
    </w:tbl>
    <w:p w14:paraId="3B5706C4" w14:textId="77777777" w:rsidR="004E1CD8" w:rsidRPr="00114F35" w:rsidRDefault="004E1CD8" w:rsidP="0042703D">
      <w:pPr>
        <w:pStyle w:val="a4"/>
        <w:spacing w:line="360" w:lineRule="auto"/>
        <w:rPr>
          <w:rFonts w:ascii="Arial" w:hAnsi="Arial" w:cs="Arial"/>
          <w:sz w:val="22"/>
          <w:szCs w:val="22"/>
        </w:rPr>
      </w:pPr>
    </w:p>
    <w:p w14:paraId="14AB6F70" w14:textId="77777777" w:rsidR="004E1CD8" w:rsidRPr="00114F35" w:rsidRDefault="004E1CD8"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Для калибровки испытательной цепи максимально близко к выводам, предназначенным для присоединения испытуемого аппарата, помещают временные соединения </w:t>
      </w:r>
      <w:r w:rsidRPr="00114F35">
        <w:rPr>
          <w:i/>
          <w:iCs/>
          <w:color w:val="auto"/>
          <w:sz w:val="22"/>
          <w:szCs w:val="22"/>
        </w:rPr>
        <w:t>Х</w:t>
      </w:r>
      <w:r w:rsidRPr="00114F35">
        <w:rPr>
          <w:color w:val="auto"/>
          <w:sz w:val="22"/>
          <w:szCs w:val="22"/>
        </w:rPr>
        <w:t xml:space="preserve"> с наименьшим возможным полным сопротивлением.</w:t>
      </w:r>
    </w:p>
    <w:p w14:paraId="0FDED430" w14:textId="77777777" w:rsidR="00B60EB3" w:rsidRPr="00114F35" w:rsidRDefault="00174ED6"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Для калибровки испытательной цепи временные соединения </w:t>
      </w:r>
      <w:r w:rsidRPr="000D5BD7">
        <w:rPr>
          <w:i/>
          <w:color w:val="auto"/>
          <w:sz w:val="22"/>
          <w:szCs w:val="22"/>
        </w:rPr>
        <w:t>Х</w:t>
      </w:r>
      <w:r w:rsidRPr="00114F35">
        <w:rPr>
          <w:color w:val="auto"/>
          <w:sz w:val="22"/>
          <w:szCs w:val="22"/>
        </w:rPr>
        <w:t xml:space="preserve"> с наименьшим возможным полным сопротивлением помещают максимально близко к выводам, предназначенным для присоединения испытуемого устройства</w:t>
      </w:r>
      <w:r w:rsidR="00B60EB3" w:rsidRPr="00114F35">
        <w:rPr>
          <w:color w:val="auto"/>
          <w:sz w:val="22"/>
          <w:szCs w:val="22"/>
        </w:rPr>
        <w:t>.</w:t>
      </w:r>
    </w:p>
    <w:p w14:paraId="727EE743" w14:textId="77777777" w:rsidR="004E1CD8" w:rsidRPr="000D5BD7" w:rsidRDefault="004E1CD8" w:rsidP="0042703D">
      <w:pPr>
        <w:pStyle w:val="MSGENFONTSTYLENAMETEMPLATEROLENUMBERMSGENFONTSTYLENAMEBYROLETEXT71"/>
        <w:shd w:val="clear" w:color="auto" w:fill="auto"/>
        <w:spacing w:line="360" w:lineRule="auto"/>
        <w:ind w:firstLine="567"/>
        <w:jc w:val="both"/>
        <w:rPr>
          <w:b/>
          <w:color w:val="auto"/>
          <w:sz w:val="22"/>
          <w:szCs w:val="22"/>
        </w:rPr>
      </w:pPr>
      <w:r w:rsidRPr="000D5BD7">
        <w:rPr>
          <w:b/>
          <w:color w:val="auto"/>
          <w:sz w:val="22"/>
          <w:szCs w:val="22"/>
        </w:rPr>
        <w:t>B.2.4 Конфигурация УКВДЗ</w:t>
      </w:r>
    </w:p>
    <w:p w14:paraId="097AED87" w14:textId="77777777" w:rsidR="004E1CD8" w:rsidRPr="00114F35" w:rsidRDefault="004E1CD8"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Параметры УКВДЗ должны быть приведены в протоколе испытаний. При испытании УКВДЗ комбинированного типа все настройки защиты от сверхтока должны быть установлены на максимальные значения (при необходимости).</w:t>
      </w:r>
    </w:p>
    <w:p w14:paraId="4BF71501" w14:textId="77777777" w:rsidR="004E1CD8" w:rsidRPr="000D5BD7" w:rsidRDefault="004E1CD8" w:rsidP="0042703D">
      <w:pPr>
        <w:pStyle w:val="MSGENFONTSTYLENAMETEMPLATEROLENUMBERMSGENFONTSTYLENAMEBYROLETEXT71"/>
        <w:shd w:val="clear" w:color="auto" w:fill="auto"/>
        <w:spacing w:line="360" w:lineRule="auto"/>
        <w:ind w:firstLine="567"/>
        <w:jc w:val="both"/>
        <w:rPr>
          <w:b/>
          <w:color w:val="auto"/>
          <w:sz w:val="22"/>
          <w:szCs w:val="22"/>
        </w:rPr>
      </w:pPr>
      <w:r w:rsidRPr="000D5BD7">
        <w:rPr>
          <w:b/>
          <w:color w:val="auto"/>
          <w:sz w:val="22"/>
          <w:szCs w:val="22"/>
        </w:rPr>
        <w:t>B.2.5 Параметры дуги</w:t>
      </w:r>
    </w:p>
    <w:p w14:paraId="60EDB3B5" w14:textId="77777777" w:rsidR="004E1CD8" w:rsidRPr="00114F35" w:rsidRDefault="004E1CD8"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Параметры дуги контролируют в соответствии с таблицей B.2.</w:t>
      </w:r>
    </w:p>
    <w:p w14:paraId="1A14199F" w14:textId="77777777" w:rsidR="00314D1D" w:rsidRPr="00114F35" w:rsidRDefault="00314D1D">
      <w:pPr>
        <w:suppressAutoHyphens w:val="0"/>
        <w:rPr>
          <w:rFonts w:ascii="Arial" w:hAnsi="Arial" w:cs="Arial"/>
          <w:spacing w:val="40"/>
          <w:sz w:val="22"/>
          <w:szCs w:val="22"/>
        </w:rPr>
      </w:pPr>
      <w:r w:rsidRPr="00114F35">
        <w:rPr>
          <w:rFonts w:ascii="Arial" w:hAnsi="Arial" w:cs="Arial"/>
          <w:spacing w:val="40"/>
          <w:sz w:val="22"/>
          <w:szCs w:val="22"/>
        </w:rPr>
        <w:br w:type="page"/>
      </w:r>
    </w:p>
    <w:p w14:paraId="1027ADB3" w14:textId="77777777" w:rsidR="004E1CD8" w:rsidRPr="00114F35" w:rsidRDefault="004E1CD8" w:rsidP="0042703D">
      <w:pPr>
        <w:pStyle w:val="a4"/>
        <w:spacing w:line="360" w:lineRule="auto"/>
        <w:rPr>
          <w:rFonts w:ascii="Arial" w:hAnsi="Arial" w:cs="Arial"/>
          <w:sz w:val="22"/>
          <w:szCs w:val="22"/>
        </w:rPr>
      </w:pPr>
      <w:r w:rsidRPr="00114F35">
        <w:rPr>
          <w:rFonts w:ascii="Arial" w:hAnsi="Arial" w:cs="Arial"/>
          <w:spacing w:val="40"/>
          <w:sz w:val="22"/>
          <w:szCs w:val="22"/>
        </w:rPr>
        <w:lastRenderedPageBreak/>
        <w:t>Таблица</w:t>
      </w:r>
      <w:r w:rsidRPr="00114F35">
        <w:rPr>
          <w:rFonts w:ascii="Arial" w:hAnsi="Arial" w:cs="Arial"/>
          <w:sz w:val="22"/>
          <w:szCs w:val="22"/>
        </w:rPr>
        <w:t xml:space="preserve"> B.2 – Значения параметров дуги</w:t>
      </w:r>
    </w:p>
    <w:tbl>
      <w:tblPr>
        <w:tblW w:w="9853"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93"/>
        <w:gridCol w:w="3118"/>
        <w:gridCol w:w="4642"/>
      </w:tblGrid>
      <w:tr w:rsidR="004E1CD8" w:rsidRPr="00114F35" w14:paraId="270B6C7A" w14:textId="77777777" w:rsidTr="00314D1D">
        <w:tc>
          <w:tcPr>
            <w:tcW w:w="2093" w:type="dxa"/>
            <w:tcBorders>
              <w:bottom w:val="double" w:sz="4" w:space="0" w:color="auto"/>
            </w:tcBorders>
            <w:shd w:val="clear" w:color="auto" w:fill="auto"/>
          </w:tcPr>
          <w:p w14:paraId="5D3F63B3" w14:textId="77777777" w:rsidR="004E1CD8" w:rsidRPr="00114F35" w:rsidRDefault="004E1CD8" w:rsidP="0042703D">
            <w:pPr>
              <w:pStyle w:val="MSGENFONTSTYLENAMETEMPLATEROLENUMBERMSGENFONTSTYLENAMEBYROLETEXT210"/>
              <w:shd w:val="clear" w:color="auto" w:fill="auto"/>
              <w:spacing w:before="60" w:after="6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Параметр</w:t>
            </w:r>
          </w:p>
        </w:tc>
        <w:tc>
          <w:tcPr>
            <w:tcW w:w="3118" w:type="dxa"/>
            <w:tcBorders>
              <w:bottom w:val="double" w:sz="4" w:space="0" w:color="auto"/>
            </w:tcBorders>
            <w:shd w:val="clear" w:color="auto" w:fill="auto"/>
          </w:tcPr>
          <w:p w14:paraId="63E0A24A" w14:textId="77777777" w:rsidR="004E1CD8" w:rsidRPr="00114F35" w:rsidRDefault="004E1CD8" w:rsidP="0042703D">
            <w:pPr>
              <w:pStyle w:val="MSGENFONTSTYLENAMETEMPLATEROLENUMBERMSGENFONTSTYLENAMEBYROLETEXT210"/>
              <w:shd w:val="clear" w:color="auto" w:fill="auto"/>
              <w:spacing w:before="60" w:after="6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Значение</w:t>
            </w:r>
          </w:p>
        </w:tc>
        <w:tc>
          <w:tcPr>
            <w:tcW w:w="4642" w:type="dxa"/>
            <w:tcBorders>
              <w:bottom w:val="double" w:sz="4" w:space="0" w:color="auto"/>
            </w:tcBorders>
            <w:shd w:val="clear" w:color="auto" w:fill="auto"/>
          </w:tcPr>
          <w:p w14:paraId="3BBEF009" w14:textId="77777777" w:rsidR="004E1CD8" w:rsidRPr="00114F35" w:rsidRDefault="004E1CD8" w:rsidP="0042703D">
            <w:pPr>
              <w:pStyle w:val="MSGENFONTSTYLENAMETEMPLATEROLENUMBERMSGENFONTSTYLENAMEBYROLETEXT210"/>
              <w:shd w:val="clear" w:color="auto" w:fill="auto"/>
              <w:spacing w:before="60" w:after="6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Примечание</w:t>
            </w:r>
          </w:p>
        </w:tc>
      </w:tr>
      <w:tr w:rsidR="004E1CD8" w:rsidRPr="00114F35" w14:paraId="638F656C" w14:textId="77777777" w:rsidTr="00314D1D">
        <w:tc>
          <w:tcPr>
            <w:tcW w:w="2093" w:type="dxa"/>
            <w:tcBorders>
              <w:top w:val="double" w:sz="4" w:space="0" w:color="auto"/>
            </w:tcBorders>
            <w:shd w:val="clear" w:color="auto" w:fill="auto"/>
          </w:tcPr>
          <w:p w14:paraId="7C4D4AAD" w14:textId="77777777" w:rsidR="004E1CD8" w:rsidRPr="00114F35" w:rsidRDefault="00175E99" w:rsidP="0042703D">
            <w:pPr>
              <w:pStyle w:val="MSGENFONTSTYLENAMETEMPLATEROLENUMBERMSGENFONTSTYLENAMEBYROLETEXT210"/>
              <w:shd w:val="clear" w:color="auto" w:fill="auto"/>
              <w:spacing w:after="0" w:line="360" w:lineRule="auto"/>
              <w:ind w:left="100"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Сечение</w:t>
            </w:r>
            <w:r w:rsidR="004E1CD8" w:rsidRPr="00114F35">
              <w:rPr>
                <w:rStyle w:val="MSGENFONTSTYLENAMETEMPLATEROLENUMBERMSGENFONTSTYLENAMEBYROLETEXT2MSGENFONTSTYLEMODIFERSIZE6MSGENFONTSTYLEMODIFERSPACING0"/>
                <w:color w:val="auto"/>
                <w:spacing w:val="0"/>
                <w:sz w:val="22"/>
                <w:szCs w:val="22"/>
              </w:rPr>
              <w:t xml:space="preserve"> провода </w:t>
            </w:r>
            <w:r w:rsidRPr="00114F35">
              <w:rPr>
                <w:rStyle w:val="MSGENFONTSTYLENAMETEMPLATEROLENUMBERMSGENFONTSTYLENAMEBYROLETEXT2MSGENFONTSTYLEMODIFERSIZE6MSGENFONTSTYLEMODIFERSPACING0"/>
                <w:color w:val="auto"/>
                <w:spacing w:val="0"/>
                <w:sz w:val="22"/>
                <w:szCs w:val="22"/>
              </w:rPr>
              <w:t xml:space="preserve">инициации дуги </w:t>
            </w:r>
            <w:r w:rsidR="004E1CD8" w:rsidRPr="00114F35">
              <w:rPr>
                <w:rStyle w:val="MSGENFONTSTYLENAMETEMPLATEROLENUMBERMSGENFONTSTYLENAMEBYROLETEXT2MSGENFONTSTYLEMODIFERSIZE6MSGENFONTSTYLEMODIFERSPACING0"/>
                <w:color w:val="auto"/>
                <w:spacing w:val="0"/>
                <w:sz w:val="22"/>
                <w:szCs w:val="22"/>
              </w:rPr>
              <w:t>(диаметр)</w:t>
            </w:r>
          </w:p>
        </w:tc>
        <w:tc>
          <w:tcPr>
            <w:tcW w:w="3118" w:type="dxa"/>
            <w:tcBorders>
              <w:top w:val="double" w:sz="4" w:space="0" w:color="auto"/>
            </w:tcBorders>
            <w:shd w:val="clear" w:color="auto" w:fill="auto"/>
          </w:tcPr>
          <w:p w14:paraId="3C36BE31" w14:textId="77777777" w:rsidR="004E1CD8" w:rsidRPr="00114F35" w:rsidRDefault="004E1CD8" w:rsidP="009440D9">
            <w:pPr>
              <w:pStyle w:val="MSGENFONTSTYLENAMETEMPLATEROLENUMBERMSGENFONTSTYLENAMEBYROLETEXT210"/>
              <w:shd w:val="clear" w:color="auto" w:fill="auto"/>
              <w:spacing w:after="0" w:line="360" w:lineRule="auto"/>
              <w:ind w:left="127" w:right="148"/>
              <w:jc w:val="both"/>
              <w:rPr>
                <w:sz w:val="22"/>
                <w:szCs w:val="22"/>
              </w:rPr>
            </w:pPr>
            <w:r w:rsidRPr="00114F35">
              <w:rPr>
                <w:rStyle w:val="MSGENFONTSTYLENAMETEMPLATEROLENUMBERMSGENFONTSTYLENAMEBYROLETEXT2MSGENFONTSTYLEMODIFERSIZE6MSGENFONTSTYLEMODIFERSPACING0"/>
                <w:color w:val="auto"/>
                <w:spacing w:val="0"/>
                <w:sz w:val="22"/>
                <w:szCs w:val="22"/>
              </w:rPr>
              <w:t>0,4 мм (0,125 мм</w:t>
            </w:r>
            <w:r w:rsidRPr="00114F35">
              <w:rPr>
                <w:rStyle w:val="MSGENFONTSTYLENAMETEMPLATEROLENUMBERMSGENFONTSTYLENAMEBYROLETEXT2MSGENFONTSTYLEMODIFERSIZE6MSGENFONTSTYLEMODIFERSPACING0"/>
                <w:color w:val="auto"/>
                <w:spacing w:val="0"/>
                <w:sz w:val="22"/>
                <w:szCs w:val="22"/>
                <w:vertAlign w:val="superscript"/>
              </w:rPr>
              <w:t>2</w:t>
            </w:r>
            <w:r w:rsidRPr="00114F35">
              <w:rPr>
                <w:rStyle w:val="MSGENFONTSTYLENAMETEMPLATEROLENUMBERMSGENFONTSTYLENAMEBYROLETEXT2MSGENFONTSTYLEMODIFERSIZE6MSGENFONTSTYLEMODIFERSPACING0"/>
                <w:color w:val="auto"/>
                <w:spacing w:val="0"/>
                <w:sz w:val="22"/>
                <w:szCs w:val="22"/>
              </w:rPr>
              <w:t>) / AWG 26</w:t>
            </w:r>
          </w:p>
        </w:tc>
        <w:tc>
          <w:tcPr>
            <w:tcW w:w="4642" w:type="dxa"/>
            <w:tcBorders>
              <w:top w:val="double" w:sz="4" w:space="0" w:color="auto"/>
            </w:tcBorders>
            <w:shd w:val="clear" w:color="auto" w:fill="auto"/>
          </w:tcPr>
          <w:p w14:paraId="1B2B34A5" w14:textId="6C70194C" w:rsidR="004E1CD8" w:rsidRPr="00114F35" w:rsidRDefault="00175E99" w:rsidP="0042703D">
            <w:pPr>
              <w:pStyle w:val="MSGENFONTSTYLENAMETEMPLATEROLENUMBERMSGENFONTSTYLENAMEBYROLETEXT210"/>
              <w:shd w:val="clear" w:color="auto" w:fill="auto"/>
              <w:spacing w:after="0" w:line="360" w:lineRule="auto"/>
              <w:ind w:left="135"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Не допускается применение многожильного витого провода в </w:t>
            </w:r>
            <w:r w:rsidR="00CE0AA9">
              <w:rPr>
                <w:rStyle w:val="MSGENFONTSTYLENAMETEMPLATEROLENUMBERMSGENFONTSTYLENAMEBYROLETEXT2MSGENFONTSTYLEMODIFERSIZE6MSGENFONTSTYLEMODIFERSPACING0"/>
                <w:color w:val="auto"/>
                <w:spacing w:val="0"/>
                <w:sz w:val="22"/>
                <w:szCs w:val="22"/>
              </w:rPr>
              <w:t>качестве провода инициации дуги</w:t>
            </w:r>
          </w:p>
        </w:tc>
      </w:tr>
      <w:tr w:rsidR="004E1CD8" w:rsidRPr="00114F35" w14:paraId="66B87393" w14:textId="77777777" w:rsidTr="00314D1D">
        <w:tc>
          <w:tcPr>
            <w:tcW w:w="2093" w:type="dxa"/>
            <w:shd w:val="clear" w:color="auto" w:fill="auto"/>
          </w:tcPr>
          <w:p w14:paraId="0F32C504" w14:textId="77777777" w:rsidR="004E1CD8" w:rsidRPr="00114F35" w:rsidRDefault="004E1CD8" w:rsidP="0042703D">
            <w:pPr>
              <w:pStyle w:val="MSGENFONTSTYLENAMETEMPLATEROLENUMBERMSGENFONTSTYLENAMEBYROLETEXT210"/>
              <w:shd w:val="clear" w:color="auto" w:fill="auto"/>
              <w:spacing w:after="0" w:line="360" w:lineRule="auto"/>
              <w:ind w:left="100"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Материал провода </w:t>
            </w:r>
            <w:r w:rsidR="00175E99" w:rsidRPr="00114F35">
              <w:rPr>
                <w:rStyle w:val="MSGENFONTSTYLENAMETEMPLATEROLENUMBERMSGENFONTSTYLENAMEBYROLETEXT2MSGENFONTSTYLEMODIFERSIZE6MSGENFONTSTYLEMODIFERSPACING0"/>
                <w:color w:val="auto"/>
                <w:spacing w:val="0"/>
                <w:sz w:val="22"/>
                <w:szCs w:val="22"/>
              </w:rPr>
              <w:t>инициации дуги</w:t>
            </w:r>
          </w:p>
        </w:tc>
        <w:tc>
          <w:tcPr>
            <w:tcW w:w="3118" w:type="dxa"/>
            <w:shd w:val="clear" w:color="auto" w:fill="auto"/>
          </w:tcPr>
          <w:p w14:paraId="29BCE9B2" w14:textId="77777777" w:rsidR="004E1CD8" w:rsidRPr="00114F35" w:rsidRDefault="004E1CD8" w:rsidP="0042703D">
            <w:pPr>
              <w:pStyle w:val="MSGENFONTSTYLENAMETEMPLATEROLENUMBERMSGENFONTSTYLENAMEBYROLETEXT210"/>
              <w:shd w:val="clear" w:color="auto" w:fill="auto"/>
              <w:spacing w:after="0" w:line="360" w:lineRule="auto"/>
              <w:ind w:left="127" w:right="148"/>
              <w:jc w:val="both"/>
              <w:rPr>
                <w:sz w:val="22"/>
                <w:szCs w:val="22"/>
              </w:rPr>
            </w:pPr>
            <w:r w:rsidRPr="00114F35">
              <w:rPr>
                <w:rStyle w:val="MSGENFONTSTYLENAMETEMPLATEROLENUMBERMSGENFONTSTYLENAMEBYROLETEXT2MSGENFONTSTYLEMODIFERSIZE6MSGENFONTSTYLEMODIFERSPACING0"/>
                <w:color w:val="auto"/>
                <w:spacing w:val="0"/>
                <w:sz w:val="22"/>
                <w:szCs w:val="22"/>
              </w:rPr>
              <w:t>Медь</w:t>
            </w:r>
          </w:p>
        </w:tc>
        <w:tc>
          <w:tcPr>
            <w:tcW w:w="4642" w:type="dxa"/>
            <w:shd w:val="clear" w:color="auto" w:fill="auto"/>
          </w:tcPr>
          <w:p w14:paraId="4F5E10D4" w14:textId="7164A048" w:rsidR="004E1CD8" w:rsidRPr="00114F35" w:rsidRDefault="004E1CD8" w:rsidP="00CE0AA9">
            <w:pPr>
              <w:pStyle w:val="MSGENFONTSTYLENAMETEMPLATEROLENUMBERMSGENFONTSTYLENAMEBYROLETEXT210"/>
              <w:shd w:val="clear" w:color="auto" w:fill="auto"/>
              <w:spacing w:after="0" w:line="360" w:lineRule="auto"/>
              <w:ind w:left="135"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Следует соблюдать осторожность при подсоединении провода </w:t>
            </w:r>
            <w:r w:rsidR="00175E99" w:rsidRPr="00114F35">
              <w:rPr>
                <w:rStyle w:val="MSGENFONTSTYLENAMETEMPLATEROLENUMBERMSGENFONTSTYLENAMEBYROLETEXT2MSGENFONTSTYLEMODIFERSIZE6MSGENFONTSTYLEMODIFERSPACING0"/>
                <w:color w:val="auto"/>
                <w:spacing w:val="0"/>
                <w:sz w:val="22"/>
                <w:szCs w:val="22"/>
              </w:rPr>
              <w:t>инициации дуги</w:t>
            </w:r>
            <w:r w:rsidRPr="00114F35">
              <w:rPr>
                <w:rStyle w:val="MSGENFONTSTYLENAMETEMPLATEROLENUMBERMSGENFONTSTYLENAMEBYROLETEXT2MSGENFONTSTYLEMODIFERSIZE6MSGENFONTSTYLEMODIFERSPACING0"/>
                <w:color w:val="auto"/>
                <w:spacing w:val="0"/>
                <w:sz w:val="22"/>
                <w:szCs w:val="22"/>
              </w:rPr>
              <w:t xml:space="preserve"> с целью предотвращения произвольного образования дуги (см. C.7)</w:t>
            </w:r>
          </w:p>
        </w:tc>
      </w:tr>
      <w:tr w:rsidR="004E1CD8" w:rsidRPr="00114F35" w14:paraId="2C87E0DC" w14:textId="77777777" w:rsidTr="00314D1D">
        <w:tc>
          <w:tcPr>
            <w:tcW w:w="2093" w:type="dxa"/>
            <w:shd w:val="clear" w:color="auto" w:fill="auto"/>
          </w:tcPr>
          <w:p w14:paraId="4D36B115" w14:textId="77777777" w:rsidR="004E1CD8" w:rsidRPr="00114F35" w:rsidRDefault="004E1CD8" w:rsidP="0042703D">
            <w:pPr>
              <w:pStyle w:val="MSGENFONTSTYLENAMETEMPLATEROLENUMBERMSGENFONTSTYLENAMEBYROLETEXT210"/>
              <w:shd w:val="clear" w:color="auto" w:fill="auto"/>
              <w:spacing w:after="0" w:line="360" w:lineRule="auto"/>
              <w:ind w:left="100"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Длительность дуги (для автономных или многофункциональных УКВДЗ)</w:t>
            </w:r>
          </w:p>
        </w:tc>
        <w:tc>
          <w:tcPr>
            <w:tcW w:w="3118" w:type="dxa"/>
            <w:shd w:val="clear" w:color="auto" w:fill="auto"/>
          </w:tcPr>
          <w:p w14:paraId="463454EF" w14:textId="3C6BBDB6" w:rsidR="004E1CD8" w:rsidRPr="00114F35" w:rsidRDefault="004E1CD8" w:rsidP="00CE0AA9">
            <w:pPr>
              <w:pStyle w:val="MSGENFONTSTYLENAMETEMPLATEROLENUMBERMSGENFONTSTYLENAMEBYROLETEXT210"/>
              <w:shd w:val="clear" w:color="auto" w:fill="auto"/>
              <w:spacing w:after="0" w:line="360" w:lineRule="auto"/>
              <w:ind w:left="127" w:right="148"/>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10 мс (или полупериод) считается минимальным значением </w:t>
            </w:r>
            <w:r w:rsidRPr="00114F35">
              <w:rPr>
                <w:rStyle w:val="MSGENFONTSTYLENAMETEMPLATEROLENUMBERMSGENFONTSTYLENAMEBYROLETEXT2MSGENFONTSTYLEMODIFERSIZE6MSGENFONTSTYLEMODIFERSPACING0"/>
                <w:color w:val="auto"/>
                <w:spacing w:val="0"/>
                <w:sz w:val="22"/>
                <w:szCs w:val="22"/>
                <w:vertAlign w:val="superscript"/>
              </w:rPr>
              <w:t>a</w:t>
            </w:r>
          </w:p>
        </w:tc>
        <w:tc>
          <w:tcPr>
            <w:tcW w:w="4642" w:type="dxa"/>
            <w:shd w:val="clear" w:color="auto" w:fill="auto"/>
          </w:tcPr>
          <w:p w14:paraId="60AB3AA6" w14:textId="77777777" w:rsidR="004E1CD8" w:rsidRPr="00114F35" w:rsidRDefault="004E1CD8" w:rsidP="0042703D">
            <w:pPr>
              <w:pStyle w:val="MSGENFONTSTYLENAMETEMPLATEROLENUMBERMSGENFONTSTYLENAMEBYROLETEXT210"/>
              <w:shd w:val="clear" w:color="auto" w:fill="auto"/>
              <w:spacing w:after="0" w:line="360" w:lineRule="auto"/>
              <w:ind w:left="135"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Соглашение между потребителем и </w:t>
            </w:r>
            <w:r w:rsidR="002513BE" w:rsidRPr="00114F35">
              <w:rPr>
                <w:sz w:val="22"/>
                <w:szCs w:val="22"/>
              </w:rPr>
              <w:t>изготовителем</w:t>
            </w:r>
            <w:r w:rsidRPr="00114F35">
              <w:rPr>
                <w:rStyle w:val="MSGENFONTSTYLENAMETEMPLATEROLENUMBERMSGENFONTSTYLENAMEBYROLETEXT2MSGENFONTSTYLEMODIFERSIZE6MSGENFONTSTYLEMODIFERSPACING0"/>
                <w:color w:val="auto"/>
                <w:spacing w:val="0"/>
                <w:sz w:val="22"/>
                <w:szCs w:val="22"/>
              </w:rPr>
              <w:t xml:space="preserve"> при продлении срока действия, например, при необходимости вследствие преднамеренной задержки или порогового значения тока.</w:t>
            </w:r>
          </w:p>
          <w:p w14:paraId="23F5ECBD" w14:textId="016AA99B" w:rsidR="004E1CD8" w:rsidRPr="00114F35" w:rsidRDefault="004E1CD8" w:rsidP="00CE0AA9">
            <w:pPr>
              <w:pStyle w:val="MSGENFONTSTYLENAMETEMPLATEROLENUMBERMSGENFONTSTYLENAMEBYROLETEXT210"/>
              <w:shd w:val="clear" w:color="auto" w:fill="auto"/>
              <w:spacing w:after="0" w:line="360" w:lineRule="auto"/>
              <w:ind w:left="135"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Если продолжительность дуги меньше минимального значения, испытание считается непройденным и его следует повторить</w:t>
            </w:r>
          </w:p>
        </w:tc>
      </w:tr>
      <w:tr w:rsidR="004E1CD8" w:rsidRPr="00114F35" w14:paraId="55C1AF6E" w14:textId="77777777" w:rsidTr="00314D1D">
        <w:tc>
          <w:tcPr>
            <w:tcW w:w="2093" w:type="dxa"/>
            <w:shd w:val="clear" w:color="auto" w:fill="auto"/>
          </w:tcPr>
          <w:p w14:paraId="73CA155C" w14:textId="77777777" w:rsidR="004E1CD8" w:rsidRPr="00114F35" w:rsidRDefault="004E1CD8" w:rsidP="0042703D">
            <w:pPr>
              <w:pStyle w:val="MSGENFONTSTYLENAMETEMPLATEROLENUMBERMSGENFONTSTYLENAMEBYROLETEXT210"/>
              <w:shd w:val="clear" w:color="auto" w:fill="auto"/>
              <w:spacing w:after="0" w:line="360" w:lineRule="auto"/>
              <w:ind w:left="100"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Длительность дуги (для комбинированных УКВДЗ)</w:t>
            </w:r>
          </w:p>
        </w:tc>
        <w:tc>
          <w:tcPr>
            <w:tcW w:w="3118" w:type="dxa"/>
            <w:shd w:val="clear" w:color="auto" w:fill="auto"/>
          </w:tcPr>
          <w:p w14:paraId="2AA26887" w14:textId="29F7B27E" w:rsidR="004E1CD8" w:rsidRPr="00114F35" w:rsidRDefault="004E1CD8" w:rsidP="00CE0AA9">
            <w:pPr>
              <w:pStyle w:val="MSGENFONTSTYLENAMETEMPLATEROLENUMBERMSGENFONTSTYLENAMEBYROLETEXT210"/>
              <w:shd w:val="clear" w:color="auto" w:fill="auto"/>
              <w:spacing w:after="0" w:line="360" w:lineRule="auto"/>
              <w:ind w:left="127" w:right="148"/>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Ожидаемое значение должно быть больше, чем максимальное ожидаемое время гашения (в соответствии с указаниями </w:t>
            </w:r>
            <w:r w:rsidR="00D60485" w:rsidRPr="00114F35">
              <w:rPr>
                <w:rStyle w:val="MSGENFONTSTYLENAMETEMPLATEROLENUMBERMSGENFONTSTYLENAMEBYROLETEXT2MSGENFONTSTYLEMODIFERSIZE6MSGENFONTSTYLEMODIFERSPACING0"/>
                <w:color w:val="auto"/>
                <w:spacing w:val="0"/>
                <w:sz w:val="22"/>
                <w:szCs w:val="22"/>
              </w:rPr>
              <w:t>изготовителя</w:t>
            </w:r>
            <w:r w:rsidRPr="00114F35">
              <w:rPr>
                <w:rStyle w:val="MSGENFONTSTYLENAMETEMPLATEROLENUMBERMSGENFONTSTYLENAMEBYROLETEXT2MSGENFONTSTYLEMODIFERSIZE6MSGENFONTSTYLEMODIFERSPACING0"/>
                <w:color w:val="auto"/>
                <w:spacing w:val="0"/>
                <w:sz w:val="22"/>
                <w:szCs w:val="22"/>
              </w:rPr>
              <w:t>) плюс один период основного времени</w:t>
            </w:r>
          </w:p>
        </w:tc>
        <w:tc>
          <w:tcPr>
            <w:tcW w:w="4642" w:type="dxa"/>
            <w:shd w:val="clear" w:color="auto" w:fill="auto"/>
          </w:tcPr>
          <w:p w14:paraId="3390D17E" w14:textId="77777777" w:rsidR="004E1CD8" w:rsidRPr="00114F35" w:rsidRDefault="004E1CD8" w:rsidP="0042703D">
            <w:pPr>
              <w:pStyle w:val="MSGENFONTSTYLENAMETEMPLATEROLENUMBERMSGENFONTSTYLENAMEBYROLETEXT210"/>
              <w:shd w:val="clear" w:color="auto" w:fill="auto"/>
              <w:spacing w:after="0" w:line="360" w:lineRule="auto"/>
              <w:ind w:left="135"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Длительность дуги ограничена работой устройства уменьшения негативных последствий</w:t>
            </w:r>
          </w:p>
        </w:tc>
      </w:tr>
      <w:tr w:rsidR="004E1CD8" w:rsidRPr="00114F35" w14:paraId="0392C776" w14:textId="77777777" w:rsidTr="00314D1D">
        <w:tc>
          <w:tcPr>
            <w:tcW w:w="2093" w:type="dxa"/>
            <w:shd w:val="clear" w:color="auto" w:fill="auto"/>
          </w:tcPr>
          <w:p w14:paraId="0273F4F1" w14:textId="77777777" w:rsidR="004E1CD8" w:rsidRPr="00114F35" w:rsidRDefault="004E1CD8" w:rsidP="0042703D">
            <w:pPr>
              <w:pStyle w:val="MSGENFONTSTYLENAMETEMPLATEROLENUMBERMSGENFONTSTYLENAMEBYROLETEXT210"/>
              <w:shd w:val="clear" w:color="auto" w:fill="auto"/>
              <w:spacing w:after="0" w:line="360" w:lineRule="auto"/>
              <w:ind w:left="100"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Значение ожидаемого тока короткого замыкания</w:t>
            </w:r>
          </w:p>
        </w:tc>
        <w:tc>
          <w:tcPr>
            <w:tcW w:w="3118" w:type="dxa"/>
            <w:shd w:val="clear" w:color="auto" w:fill="auto"/>
          </w:tcPr>
          <w:p w14:paraId="35887D32" w14:textId="01ADC203" w:rsidR="004E1CD8" w:rsidRPr="00114F35" w:rsidRDefault="004E1CD8" w:rsidP="00CE0AA9">
            <w:pPr>
              <w:pStyle w:val="MSGENFONTSTYLENAMETEMPLATEROLENUMBERMSGENFONTSTYLENAMEBYROLETEXT210"/>
              <w:shd w:val="clear" w:color="auto" w:fill="auto"/>
              <w:spacing w:after="0" w:line="360" w:lineRule="auto"/>
              <w:ind w:left="127" w:right="148"/>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В соответствии с техническими условиями </w:t>
            </w:r>
            <w:r w:rsidR="00D60485" w:rsidRPr="00114F35">
              <w:rPr>
                <w:rStyle w:val="MSGENFONTSTYLENAMETEMPLATEROLENUMBERMSGENFONTSTYLENAMEBYROLETEXT2MSGENFONTSTYLEMODIFERSIZE6MSGENFONTSTYLEMODIFERSPACING0"/>
                <w:color w:val="auto"/>
                <w:spacing w:val="0"/>
                <w:sz w:val="22"/>
                <w:szCs w:val="22"/>
              </w:rPr>
              <w:t>изготовителя</w:t>
            </w:r>
          </w:p>
        </w:tc>
        <w:tc>
          <w:tcPr>
            <w:tcW w:w="4642" w:type="dxa"/>
            <w:shd w:val="clear" w:color="auto" w:fill="auto"/>
          </w:tcPr>
          <w:p w14:paraId="5037B11F" w14:textId="7A70E3BB" w:rsidR="004E1CD8" w:rsidRPr="00114F35" w:rsidRDefault="004E1CD8" w:rsidP="00CE0AA9">
            <w:pPr>
              <w:pStyle w:val="MSGENFONTSTYLENAMETEMPLATEROLENUMBERMSGENFONTSTYLENAMEBYROLETEXT210"/>
              <w:shd w:val="clear" w:color="auto" w:fill="auto"/>
              <w:spacing w:after="0" w:line="360" w:lineRule="auto"/>
              <w:ind w:left="135" w:right="111"/>
              <w:jc w:val="both"/>
              <w:rPr>
                <w:sz w:val="22"/>
                <w:szCs w:val="22"/>
              </w:rPr>
            </w:pPr>
            <w:r w:rsidRPr="00114F35">
              <w:rPr>
                <w:rStyle w:val="MSGENFONTSTYLENAMETEMPLATEROLENUMBERMSGENFONTSTYLENAMEBYROLETEXT2MSGENFONTSTYLEMODIFERSIZE6MSGENFONTSTYLEMODIFERSPACING0"/>
                <w:color w:val="auto"/>
                <w:spacing w:val="0"/>
                <w:sz w:val="22"/>
                <w:szCs w:val="22"/>
              </w:rPr>
              <w:t>См. 5.4. Снижение сквозного тока не допускается до 10 мс</w:t>
            </w:r>
          </w:p>
        </w:tc>
      </w:tr>
      <w:tr w:rsidR="004E1CD8" w:rsidRPr="00114F35" w14:paraId="191E5A12" w14:textId="77777777" w:rsidTr="00314D1D">
        <w:tblPrEx>
          <w:tblLook w:val="04A0" w:firstRow="1" w:lastRow="0" w:firstColumn="1" w:lastColumn="0" w:noHBand="0" w:noVBand="1"/>
        </w:tblPrEx>
        <w:tc>
          <w:tcPr>
            <w:tcW w:w="9853" w:type="dxa"/>
            <w:gridSpan w:val="3"/>
            <w:shd w:val="clear" w:color="auto" w:fill="auto"/>
          </w:tcPr>
          <w:p w14:paraId="30FA9B23" w14:textId="77777777" w:rsidR="004E1CD8" w:rsidRPr="00114F35" w:rsidRDefault="004E1CD8" w:rsidP="0042703D">
            <w:pPr>
              <w:pStyle w:val="a4"/>
              <w:spacing w:line="360" w:lineRule="auto"/>
              <w:ind w:left="100" w:right="111"/>
              <w:rPr>
                <w:rStyle w:val="MSGENFONTSTYLENAMETEMPLATEROLENUMBERMSGENFONTSTYLENAMEBYROLETEXT2MSGENFONTSTYLEMODIFERSIZE12MSGENFONTSTYLEMODIFERBOLD"/>
                <w:b w:val="0"/>
                <w:color w:val="auto"/>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При необходимости продолжительность дуги, если она превышает 10 мс или полупериод, допускается сократить за счет устройств уменьшения негативных последствий. Значение регистрируют в протоколе испытаний.</w:t>
            </w:r>
          </w:p>
        </w:tc>
      </w:tr>
    </w:tbl>
    <w:p w14:paraId="3C721B89" w14:textId="77777777" w:rsidR="009440D9" w:rsidRPr="00114F35" w:rsidRDefault="009440D9" w:rsidP="0042703D">
      <w:pPr>
        <w:pStyle w:val="MSGENFONTSTYLENAMETEMPLATEROLELEVELMSGENFONTSTYLENAMEBYROLEHEADING5"/>
        <w:keepNext/>
        <w:keepLines/>
        <w:shd w:val="clear" w:color="auto" w:fill="auto"/>
        <w:spacing w:before="120" w:line="360" w:lineRule="auto"/>
        <w:ind w:firstLine="567"/>
        <w:rPr>
          <w:sz w:val="22"/>
          <w:szCs w:val="22"/>
        </w:rPr>
      </w:pPr>
      <w:bookmarkStart w:id="44" w:name="_Toc86739639"/>
    </w:p>
    <w:p w14:paraId="00973D0D" w14:textId="77777777" w:rsidR="009440D9" w:rsidRPr="00114F35" w:rsidRDefault="009440D9">
      <w:pPr>
        <w:suppressAutoHyphens w:val="0"/>
        <w:rPr>
          <w:rFonts w:ascii="Arial" w:eastAsia="Arial" w:hAnsi="Arial" w:cs="Arial"/>
          <w:b/>
          <w:bCs/>
          <w:sz w:val="22"/>
          <w:szCs w:val="22"/>
          <w:lang w:eastAsia="ru-RU"/>
        </w:rPr>
      </w:pPr>
      <w:r w:rsidRPr="00114F35">
        <w:rPr>
          <w:sz w:val="22"/>
          <w:szCs w:val="22"/>
        </w:rPr>
        <w:br w:type="page"/>
      </w:r>
    </w:p>
    <w:p w14:paraId="450DCCE0" w14:textId="77777777" w:rsidR="004E1CD8" w:rsidRPr="00114F35" w:rsidRDefault="004E1CD8" w:rsidP="0042703D">
      <w:pPr>
        <w:pStyle w:val="MSGENFONTSTYLENAMETEMPLATEROLELEVELMSGENFONTSTYLENAMEBYROLEHEADING5"/>
        <w:keepNext/>
        <w:keepLines/>
        <w:shd w:val="clear" w:color="auto" w:fill="auto"/>
        <w:spacing w:before="120" w:line="360" w:lineRule="auto"/>
        <w:ind w:firstLine="567"/>
        <w:rPr>
          <w:sz w:val="22"/>
          <w:szCs w:val="22"/>
        </w:rPr>
      </w:pPr>
      <w:r w:rsidRPr="00114F35">
        <w:rPr>
          <w:sz w:val="22"/>
          <w:szCs w:val="22"/>
        </w:rPr>
        <w:lastRenderedPageBreak/>
        <w:t>B.3 Условия окружающей среды</w:t>
      </w:r>
      <w:bookmarkEnd w:id="44"/>
    </w:p>
    <w:p w14:paraId="3D798D36" w14:textId="77777777" w:rsidR="004E1CD8" w:rsidRPr="00114F35" w:rsidRDefault="004E1CD8" w:rsidP="0042703D">
      <w:pPr>
        <w:pStyle w:val="a4"/>
        <w:spacing w:line="360" w:lineRule="auto"/>
        <w:ind w:firstLine="567"/>
        <w:rPr>
          <w:rStyle w:val="MSGENFONTSTYLENAMETEMPLATEROLENUMBERMSGENFONTSTYLENAMEBYROLETEXT2MSGENFONTSTYLEMODIFERSIZE12MSGENFONTSTYLEMODIFERBOLD"/>
          <w:b w:val="0"/>
          <w:color w:val="auto"/>
          <w:sz w:val="22"/>
          <w:szCs w:val="22"/>
        </w:rPr>
      </w:pPr>
      <w:r w:rsidRPr="00114F35">
        <w:rPr>
          <w:rFonts w:ascii="Arial" w:hAnsi="Arial" w:cs="Arial"/>
          <w:sz w:val="22"/>
          <w:szCs w:val="22"/>
        </w:rPr>
        <w:t>Испытания проводят в соответствии с таблицей В.3.</w:t>
      </w:r>
    </w:p>
    <w:p w14:paraId="7B2B1BC4" w14:textId="77777777" w:rsidR="004E1CD8" w:rsidRPr="00114F35" w:rsidRDefault="004E1CD8" w:rsidP="0042703D">
      <w:pPr>
        <w:pStyle w:val="a4"/>
        <w:spacing w:before="120" w:after="240" w:line="360" w:lineRule="auto"/>
        <w:rPr>
          <w:rFonts w:ascii="Arial" w:hAnsi="Arial" w:cs="Arial"/>
          <w:sz w:val="22"/>
          <w:szCs w:val="22"/>
        </w:rPr>
      </w:pPr>
      <w:r w:rsidRPr="00114F35">
        <w:rPr>
          <w:rFonts w:ascii="Arial" w:hAnsi="Arial" w:cs="Arial"/>
          <w:spacing w:val="40"/>
          <w:sz w:val="22"/>
          <w:szCs w:val="22"/>
        </w:rPr>
        <w:t>Таблица</w:t>
      </w:r>
      <w:r w:rsidRPr="00114F35">
        <w:rPr>
          <w:rFonts w:ascii="Arial" w:hAnsi="Arial" w:cs="Arial"/>
          <w:sz w:val="22"/>
          <w:szCs w:val="22"/>
        </w:rPr>
        <w:t xml:space="preserve"> В.3 – Условия проведения испытания</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00"/>
        <w:gridCol w:w="6316"/>
      </w:tblGrid>
      <w:tr w:rsidR="004E1CD8" w:rsidRPr="00114F35" w14:paraId="6B37CFE2" w14:textId="77777777" w:rsidTr="00314D1D">
        <w:tc>
          <w:tcPr>
            <w:tcW w:w="3500" w:type="dxa"/>
            <w:tcBorders>
              <w:bottom w:val="double" w:sz="4" w:space="0" w:color="auto"/>
            </w:tcBorders>
            <w:shd w:val="clear" w:color="auto" w:fill="auto"/>
          </w:tcPr>
          <w:p w14:paraId="3FD53586" w14:textId="77777777" w:rsidR="004E1CD8" w:rsidRPr="00114F35" w:rsidRDefault="004E1CD8" w:rsidP="0042703D">
            <w:pPr>
              <w:pStyle w:val="a4"/>
              <w:spacing w:before="60" w:after="60" w:line="360" w:lineRule="auto"/>
              <w:jc w:val="center"/>
              <w:rPr>
                <w:rFonts w:ascii="Arial" w:hAnsi="Arial" w:cs="Arial"/>
                <w:sz w:val="22"/>
                <w:szCs w:val="22"/>
                <w:lang w:val="en-US"/>
              </w:rPr>
            </w:pPr>
            <w:r w:rsidRPr="00114F35">
              <w:rPr>
                <w:rFonts w:ascii="Arial" w:hAnsi="Arial" w:cs="Arial"/>
                <w:sz w:val="22"/>
                <w:szCs w:val="22"/>
              </w:rPr>
              <w:t>Параметр</w:t>
            </w:r>
          </w:p>
        </w:tc>
        <w:tc>
          <w:tcPr>
            <w:tcW w:w="6316" w:type="dxa"/>
            <w:tcBorders>
              <w:bottom w:val="double" w:sz="4" w:space="0" w:color="auto"/>
            </w:tcBorders>
            <w:shd w:val="clear" w:color="auto" w:fill="auto"/>
          </w:tcPr>
          <w:p w14:paraId="71733150" w14:textId="77777777" w:rsidR="004E1CD8" w:rsidRPr="00114F35" w:rsidRDefault="004E1CD8" w:rsidP="0042703D">
            <w:pPr>
              <w:pStyle w:val="a4"/>
              <w:spacing w:before="60" w:after="60" w:line="360" w:lineRule="auto"/>
              <w:jc w:val="center"/>
              <w:rPr>
                <w:rFonts w:ascii="Arial" w:hAnsi="Arial" w:cs="Arial"/>
                <w:sz w:val="22"/>
                <w:szCs w:val="22"/>
              </w:rPr>
            </w:pPr>
            <w:r w:rsidRPr="00114F35">
              <w:rPr>
                <w:rFonts w:ascii="Arial" w:hAnsi="Arial" w:cs="Arial"/>
                <w:sz w:val="22"/>
                <w:szCs w:val="22"/>
              </w:rPr>
              <w:t>Значение</w:t>
            </w:r>
          </w:p>
        </w:tc>
      </w:tr>
      <w:tr w:rsidR="004E1CD8" w:rsidRPr="00114F35" w14:paraId="3E4081CA" w14:textId="77777777" w:rsidTr="00314D1D">
        <w:tc>
          <w:tcPr>
            <w:tcW w:w="3500" w:type="dxa"/>
            <w:tcBorders>
              <w:top w:val="double" w:sz="4" w:space="0" w:color="auto"/>
            </w:tcBorders>
            <w:shd w:val="clear" w:color="auto" w:fill="auto"/>
          </w:tcPr>
          <w:p w14:paraId="572EFAD3" w14:textId="77777777" w:rsidR="004E1CD8" w:rsidRPr="00114F35" w:rsidRDefault="004E1CD8" w:rsidP="00314D1D">
            <w:pPr>
              <w:pStyle w:val="MSGENFONTSTYLENAMETEMPLATEROLENUMBERMSGENFONTSTYLENAMEBYROLETEXT210"/>
              <w:shd w:val="clear" w:color="auto" w:fill="auto"/>
              <w:spacing w:after="0" w:line="360" w:lineRule="auto"/>
              <w:ind w:left="108" w:right="69"/>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Значение фонового света </w:t>
            </w:r>
            <w:r w:rsidRPr="00114F35">
              <w:rPr>
                <w:rStyle w:val="MSGENFONTSTYLENAMETEMPLATEROLENUMBERMSGENFONTSTYLENAMEBYROLETEXT2MSGENFONTSTYLEMODIFERSIZE6MSGENFONTSTYLEMODIFERSPACING0"/>
                <w:color w:val="auto"/>
                <w:spacing w:val="0"/>
                <w:sz w:val="22"/>
                <w:szCs w:val="22"/>
                <w:vertAlign w:val="superscript"/>
              </w:rPr>
              <w:t>a</w:t>
            </w:r>
            <w:r w:rsidRPr="00B767AD">
              <w:rPr>
                <w:rStyle w:val="MSGENFONTSTYLENAMETEMPLATEROLENUMBERMSGENFONTSTYLENAMEBYROLETEXT2MSGENFONTSTYLEMODIFERSIZE6MSGENFONTSTYLEMODIFERSPACING0"/>
                <w:color w:val="auto"/>
                <w:spacing w:val="0"/>
                <w:sz w:val="22"/>
                <w:szCs w:val="22"/>
                <w:vertAlign w:val="superscript"/>
              </w:rPr>
              <w:t>,</w:t>
            </w:r>
            <w:r w:rsidRPr="00114F35">
              <w:rPr>
                <w:rStyle w:val="MSGENFONTSTYLENAMETEMPLATEROLENUMBERMSGENFONTSTYLENAMEBYROLETEXT2MSGENFONTSTYLEMODIFERSIZE6MSGENFONTSTYLEMODIFERSPACING0"/>
                <w:color w:val="auto"/>
                <w:spacing w:val="0"/>
                <w:sz w:val="22"/>
                <w:szCs w:val="22"/>
              </w:rPr>
              <w:t xml:space="preserve"> </w:t>
            </w:r>
            <w:r w:rsidRPr="00114F35">
              <w:rPr>
                <w:rStyle w:val="MSGENFONTSTYLENAMETEMPLATEROLENUMBERMSGENFONTSTYLENAMEBYROLETEXT2MSGENFONTSTYLEMODIFERSIZE6MSGENFONTSTYLEMODIFERSPACING0"/>
                <w:color w:val="auto"/>
                <w:spacing w:val="0"/>
                <w:sz w:val="22"/>
                <w:szCs w:val="22"/>
                <w:vertAlign w:val="superscript"/>
              </w:rPr>
              <w:t>b</w:t>
            </w:r>
          </w:p>
        </w:tc>
        <w:tc>
          <w:tcPr>
            <w:tcW w:w="6316" w:type="dxa"/>
            <w:tcBorders>
              <w:top w:val="double" w:sz="4" w:space="0" w:color="auto"/>
            </w:tcBorders>
            <w:shd w:val="clear" w:color="auto" w:fill="auto"/>
          </w:tcPr>
          <w:p w14:paraId="405955E1" w14:textId="43FA6F72" w:rsidR="004E1CD8" w:rsidRPr="00114F35" w:rsidRDefault="004E1CD8" w:rsidP="00314D1D">
            <w:pPr>
              <w:pStyle w:val="MSGENFONTSTYLENAMETEMPLATEROLENUMBERMSGENFONTSTYLENAMEBYROLETEXT210"/>
              <w:shd w:val="clear" w:color="auto" w:fill="auto"/>
              <w:spacing w:after="0" w:line="360" w:lineRule="auto"/>
              <w:ind w:left="108" w:right="69"/>
              <w:jc w:val="both"/>
              <w:rPr>
                <w:sz w:val="22"/>
                <w:szCs w:val="22"/>
              </w:rPr>
            </w:pPr>
            <w:r w:rsidRPr="00114F35">
              <w:rPr>
                <w:rStyle w:val="MSGENFONTSTYLENAMETEMPLATEROLENUMBERMSGENFONTSTYLENAMEBYROLETEXT2MSGENFONTSTYLEMODIFERSIZE6MSGENFONTSTYLEMODIFERSPACING0"/>
                <w:color w:val="auto"/>
                <w:spacing w:val="0"/>
                <w:sz w:val="22"/>
                <w:szCs w:val="22"/>
              </w:rPr>
              <w:t>Максимальное значение должно быть таким, чтобы отключение не происходило из-за случайных источников света (напри</w:t>
            </w:r>
            <w:r w:rsidR="00B767AD">
              <w:rPr>
                <w:rStyle w:val="MSGENFONTSTYLENAMETEMPLATEROLENUMBERMSGENFONTSTYLENAMEBYROLETEXT2MSGENFONTSTYLEMODIFERSIZE6MSGENFONTSTYLEMODIFERSPACING0"/>
                <w:color w:val="auto"/>
                <w:spacing w:val="0"/>
                <w:sz w:val="22"/>
                <w:szCs w:val="22"/>
              </w:rPr>
              <w:t>мер, солнечный свет, прожектор)</w:t>
            </w:r>
          </w:p>
        </w:tc>
      </w:tr>
      <w:tr w:rsidR="004E1CD8" w:rsidRPr="00114F35" w14:paraId="6472B1A7" w14:textId="77777777" w:rsidTr="004E1CD8">
        <w:tc>
          <w:tcPr>
            <w:tcW w:w="3500" w:type="dxa"/>
            <w:shd w:val="clear" w:color="auto" w:fill="auto"/>
          </w:tcPr>
          <w:p w14:paraId="4BBFEF2F" w14:textId="77777777" w:rsidR="004E1CD8" w:rsidRPr="00114F35" w:rsidRDefault="004E1CD8" w:rsidP="00314D1D">
            <w:pPr>
              <w:pStyle w:val="MSGENFONTSTYLENAMETEMPLATEROLENUMBERMSGENFONTSTYLENAMEBYROLETEXT210"/>
              <w:shd w:val="clear" w:color="auto" w:fill="auto"/>
              <w:spacing w:after="0" w:line="360" w:lineRule="auto"/>
              <w:ind w:left="108" w:right="69"/>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Окружающая температура, °C </w:t>
            </w:r>
            <w:r w:rsidRPr="00114F35">
              <w:rPr>
                <w:rStyle w:val="MSGENFONTSTYLENAMETEMPLATEROLENUMBERMSGENFONTSTYLENAMEBYROLETEXT2MSGENFONTSTYLEMODIFERSIZE6MSGENFONTSTYLEMODIFERSPACING0"/>
                <w:color w:val="auto"/>
                <w:spacing w:val="0"/>
                <w:sz w:val="22"/>
                <w:szCs w:val="22"/>
                <w:vertAlign w:val="superscript"/>
              </w:rPr>
              <w:t>c</w:t>
            </w:r>
          </w:p>
        </w:tc>
        <w:tc>
          <w:tcPr>
            <w:tcW w:w="6316" w:type="dxa"/>
            <w:shd w:val="clear" w:color="auto" w:fill="auto"/>
          </w:tcPr>
          <w:p w14:paraId="1D47BEE2" w14:textId="7E1E14F1" w:rsidR="004E1CD8" w:rsidRPr="00114F35" w:rsidRDefault="009440D9" w:rsidP="00314D1D">
            <w:pPr>
              <w:pStyle w:val="MSGENFONTSTYLENAMETEMPLATEROLENUMBERMSGENFONTSTYLENAMEBYROLETEXT210"/>
              <w:shd w:val="clear" w:color="auto" w:fill="auto"/>
              <w:spacing w:after="0" w:line="360" w:lineRule="auto"/>
              <w:ind w:left="108" w:right="69"/>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От - </w:t>
            </w:r>
            <w:r w:rsidR="004E1CD8" w:rsidRPr="00114F35">
              <w:rPr>
                <w:rStyle w:val="MSGENFONTSTYLENAMETEMPLATEROLENUMBERMSGENFONTSTYLENAMEBYROLETEXT2MSGENFONTSTYLEMODIFERSIZE6MSGENFONTSTYLEMODIFERSPACING0"/>
                <w:color w:val="auto"/>
                <w:spacing w:val="0"/>
                <w:sz w:val="22"/>
                <w:szCs w:val="22"/>
              </w:rPr>
              <w:t xml:space="preserve">5 до </w:t>
            </w:r>
            <w:r w:rsidR="00B767AD">
              <w:rPr>
                <w:rStyle w:val="MSGENFONTSTYLENAMETEMPLATEROLENUMBERMSGENFONTSTYLENAMEBYROLETEXT2MSGENFONTSTYLEMODIFERSIZE6MSGENFONTSTYLEMODIFERSPACING0"/>
                <w:color w:val="auto"/>
                <w:spacing w:val="0"/>
                <w:sz w:val="22"/>
                <w:szCs w:val="22"/>
              </w:rPr>
              <w:t xml:space="preserve">+ </w:t>
            </w:r>
            <w:r w:rsidR="004E1CD8" w:rsidRPr="00114F35">
              <w:rPr>
                <w:rStyle w:val="MSGENFONTSTYLENAMETEMPLATEROLENUMBERMSGENFONTSTYLENAMEBYROLETEXT2MSGENFONTSTYLEMODIFERSIZE6MSGENFONTSTYLEMODIFERSPACING0"/>
                <w:color w:val="auto"/>
                <w:spacing w:val="0"/>
                <w:sz w:val="22"/>
                <w:szCs w:val="22"/>
              </w:rPr>
              <w:t xml:space="preserve">40 </w:t>
            </w:r>
          </w:p>
        </w:tc>
      </w:tr>
      <w:tr w:rsidR="004E1CD8" w:rsidRPr="00114F35" w14:paraId="2D8ED80E" w14:textId="77777777" w:rsidTr="004E1CD8">
        <w:tc>
          <w:tcPr>
            <w:tcW w:w="3500" w:type="dxa"/>
            <w:shd w:val="clear" w:color="auto" w:fill="auto"/>
          </w:tcPr>
          <w:p w14:paraId="1F162D6F" w14:textId="77777777" w:rsidR="004E1CD8" w:rsidRPr="00114F35" w:rsidRDefault="004E1CD8" w:rsidP="00314D1D">
            <w:pPr>
              <w:pStyle w:val="MSGENFONTSTYLENAMETEMPLATEROLENUMBERMSGENFONTSTYLENAMEBYROLETEXT210"/>
              <w:shd w:val="clear" w:color="auto" w:fill="auto"/>
              <w:spacing w:after="0" w:line="360" w:lineRule="auto"/>
              <w:ind w:left="108" w:right="69"/>
              <w:jc w:val="both"/>
              <w:rPr>
                <w:sz w:val="22"/>
                <w:szCs w:val="22"/>
                <w:lang w:val="en-US"/>
              </w:rPr>
            </w:pPr>
            <w:r w:rsidRPr="00114F35">
              <w:rPr>
                <w:rStyle w:val="MSGENFONTSTYLENAMETEMPLATEROLENUMBERMSGENFONTSTYLENAMEBYROLETEXT2MSGENFONTSTYLEMODIFERSIZE6MSGENFONTSTYLEMODIFERSPACING0"/>
                <w:color w:val="auto"/>
                <w:spacing w:val="0"/>
                <w:sz w:val="22"/>
                <w:szCs w:val="22"/>
              </w:rPr>
              <w:t>Время между испытательными операциями</w:t>
            </w:r>
          </w:p>
        </w:tc>
        <w:tc>
          <w:tcPr>
            <w:tcW w:w="6316" w:type="dxa"/>
            <w:shd w:val="clear" w:color="auto" w:fill="auto"/>
          </w:tcPr>
          <w:p w14:paraId="30D9C607" w14:textId="77777777" w:rsidR="004E1CD8" w:rsidRPr="00114F35" w:rsidRDefault="004E1CD8" w:rsidP="00314D1D">
            <w:pPr>
              <w:pStyle w:val="MSGENFONTSTYLENAMETEMPLATEROLENUMBERMSGENFONTSTYLENAMEBYROLETEXT210"/>
              <w:shd w:val="clear" w:color="auto" w:fill="auto"/>
              <w:spacing w:after="0" w:line="360" w:lineRule="auto"/>
              <w:ind w:left="108" w:right="69"/>
              <w:jc w:val="both"/>
              <w:rPr>
                <w:sz w:val="22"/>
                <w:szCs w:val="22"/>
              </w:rPr>
            </w:pPr>
            <w:r w:rsidRPr="00114F35">
              <w:rPr>
                <w:rStyle w:val="MSGENFONTSTYLENAMETEMPLATEROLENUMBERMSGENFONTSTYLENAMEBYROLETEXT2MSGENFONTSTYLEMODIFERSIZE6MSGENFONTSTYLEMODIFERSPACING0"/>
                <w:color w:val="auto"/>
                <w:spacing w:val="0"/>
                <w:sz w:val="22"/>
                <w:szCs w:val="22"/>
              </w:rPr>
              <w:t>Не задано</w:t>
            </w:r>
          </w:p>
        </w:tc>
      </w:tr>
      <w:tr w:rsidR="004E1CD8" w:rsidRPr="00114F35" w14:paraId="64316C0A" w14:textId="77777777" w:rsidTr="004E1CD8">
        <w:tc>
          <w:tcPr>
            <w:tcW w:w="9816" w:type="dxa"/>
            <w:gridSpan w:val="2"/>
            <w:shd w:val="clear" w:color="auto" w:fill="auto"/>
          </w:tcPr>
          <w:p w14:paraId="5C035EEF" w14:textId="77777777" w:rsidR="004E1CD8" w:rsidRPr="00114F35" w:rsidRDefault="004E1CD8" w:rsidP="00314D1D">
            <w:pPr>
              <w:pStyle w:val="MSGENFONTSTYLENAMETEMPLATEROLENUMBERMSGENFONTSTYLENAMEBYROLETEXT210"/>
              <w:shd w:val="clear" w:color="auto" w:fill="auto"/>
              <w:tabs>
                <w:tab w:val="left" w:pos="272"/>
              </w:tabs>
              <w:spacing w:before="120" w:after="0" w:line="360" w:lineRule="auto"/>
              <w:ind w:left="108" w:right="69"/>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18MSGENFONTSTYLEMODIFERSPACING0"/>
                <w:color w:val="auto"/>
                <w:spacing w:val="0"/>
                <w:sz w:val="20"/>
                <w:szCs w:val="20"/>
              </w:rPr>
              <w:tab/>
            </w:r>
            <w:r w:rsidRPr="00114F35">
              <w:rPr>
                <w:rStyle w:val="MSGENFONTSTYLENAMETEMPLATEROLENUMBERMSGENFONTSTYLENAMEBYROLETEXT2MSGENFONTSTYLEMODIFERSIZE6MSGENFONTSTYLEMODIFERSPACING0"/>
                <w:color w:val="auto"/>
                <w:spacing w:val="0"/>
                <w:sz w:val="20"/>
                <w:szCs w:val="20"/>
              </w:rPr>
              <w:t>Измеренное значение указывают в протоколе испытаний.</w:t>
            </w:r>
          </w:p>
          <w:p w14:paraId="085DEC77" w14:textId="77777777" w:rsidR="004E1CD8" w:rsidRPr="00114F35" w:rsidRDefault="004E1CD8" w:rsidP="00314D1D">
            <w:pPr>
              <w:pStyle w:val="MSGENFONTSTYLENAMETEMPLATEROLENUMBERMSGENFONTSTYLENAMEBYROLETEXT210"/>
              <w:shd w:val="clear" w:color="auto" w:fill="auto"/>
              <w:tabs>
                <w:tab w:val="left" w:pos="272"/>
              </w:tabs>
              <w:spacing w:after="0" w:line="360" w:lineRule="auto"/>
              <w:ind w:left="108" w:right="69"/>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b</w:t>
            </w:r>
            <w:r w:rsidRPr="00114F35">
              <w:rPr>
                <w:rStyle w:val="MSGENFONTSTYLENAMETEMPLATEROLENUMBERMSGENFONTSTYLENAMEBYROLETEXT18MSGENFONTSTYLEMODIFERSPACING0"/>
                <w:color w:val="auto"/>
                <w:spacing w:val="0"/>
                <w:sz w:val="20"/>
                <w:szCs w:val="20"/>
              </w:rPr>
              <w:tab/>
              <w:t>Обязательное наличие специального корпуса типа «черный ящик» не требуется</w:t>
            </w:r>
            <w:r w:rsidRPr="00114F35">
              <w:rPr>
                <w:rStyle w:val="MSGENFONTSTYLENAMETEMPLATEROLENUMBERMSGENFONTSTYLENAMEBYROLETEXT2MSGENFONTSTYLEMODIFERSIZE6MSGENFONTSTYLEMODIFERSPACING0"/>
                <w:color w:val="auto"/>
                <w:spacing w:val="0"/>
                <w:sz w:val="20"/>
                <w:szCs w:val="20"/>
              </w:rPr>
              <w:t>, и испытательная лаборатория может принять решение об условиях испытания.</w:t>
            </w:r>
          </w:p>
          <w:p w14:paraId="16454B74" w14:textId="77777777" w:rsidR="004E1CD8" w:rsidRPr="00114F35" w:rsidRDefault="004E1CD8" w:rsidP="00314D1D">
            <w:pPr>
              <w:pStyle w:val="MSGENFONTSTYLENAMETEMPLATEROLENUMBERMSGENFONTSTYLENAMEBYROLETEXT210"/>
              <w:shd w:val="clear" w:color="auto" w:fill="auto"/>
              <w:tabs>
                <w:tab w:val="left" w:pos="272"/>
              </w:tabs>
              <w:spacing w:after="0" w:line="360" w:lineRule="auto"/>
              <w:ind w:left="108" w:right="69"/>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18MSGENFONTSTYLEMODIFERSPACING0"/>
                <w:color w:val="auto"/>
                <w:spacing w:val="0"/>
                <w:sz w:val="20"/>
                <w:szCs w:val="20"/>
              </w:rPr>
              <w:tab/>
            </w:r>
            <w:r w:rsidRPr="00114F35">
              <w:rPr>
                <w:rStyle w:val="MSGENFONTSTYLENAMETEMPLATEROLENUMBERMSGENFONTSTYLENAMEBYROLETEXT2MSGENFONTSTYLEMODIFERSIZE6MSGENFONTSTYLEMODIFERSPACING0"/>
                <w:color w:val="auto"/>
                <w:spacing w:val="0"/>
                <w:sz w:val="20"/>
                <w:szCs w:val="20"/>
              </w:rPr>
              <w:t>Однако прямое воздействие на датчики:</w:t>
            </w:r>
          </w:p>
          <w:p w14:paraId="7B6C59C8" w14:textId="77777777" w:rsidR="004E1CD8" w:rsidRPr="00114F35" w:rsidRDefault="004E1CD8" w:rsidP="00314D1D">
            <w:pPr>
              <w:pStyle w:val="MSGENFONTSTYLENAMETEMPLATEROLENUMBERMSGENFONTSTYLENAMEBYROLETEXT210"/>
              <w:shd w:val="clear" w:color="auto" w:fill="auto"/>
              <w:tabs>
                <w:tab w:val="left" w:pos="272"/>
              </w:tabs>
              <w:spacing w:after="0" w:line="360" w:lineRule="auto"/>
              <w:ind w:left="108" w:right="69"/>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18MSGENFONTSTYLEMODIFERSPACING0"/>
                <w:color w:val="auto"/>
                <w:spacing w:val="0"/>
                <w:sz w:val="20"/>
                <w:szCs w:val="20"/>
              </w:rPr>
              <w:tab/>
              <w:t xml:space="preserve">- </w:t>
            </w:r>
            <w:r w:rsidRPr="00114F35">
              <w:rPr>
                <w:rStyle w:val="MSGENFONTSTYLENAMETEMPLATEROLENUMBERMSGENFONTSTYLENAMEBYROLETEXT2MSGENFONTSTYLEMODIFERSIZE6MSGENFONTSTYLEMODIFERSPACING0"/>
                <w:color w:val="auto"/>
                <w:spacing w:val="0"/>
                <w:sz w:val="20"/>
                <w:szCs w:val="20"/>
              </w:rPr>
              <w:t>интенсивного света из окружающих источников (например, солнечный свет, прожектор, разрядные лампы), и</w:t>
            </w:r>
          </w:p>
          <w:p w14:paraId="06BD5A27" w14:textId="77777777" w:rsidR="004E1CD8" w:rsidRPr="00114F35" w:rsidRDefault="004E1CD8" w:rsidP="00314D1D">
            <w:pPr>
              <w:pStyle w:val="MSGENFONTSTYLENAMETEMPLATEROLENUMBERMSGENFONTSTYLENAMEBYROLETEXT210"/>
              <w:shd w:val="clear" w:color="auto" w:fill="auto"/>
              <w:tabs>
                <w:tab w:val="left" w:pos="272"/>
              </w:tabs>
              <w:spacing w:after="0" w:line="360" w:lineRule="auto"/>
              <w:ind w:left="108" w:right="69"/>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18MSGENFONTSTYLEMODIFERSPACING0"/>
                <w:color w:val="auto"/>
                <w:spacing w:val="0"/>
                <w:sz w:val="20"/>
                <w:szCs w:val="20"/>
              </w:rPr>
              <w:tab/>
              <w:t xml:space="preserve">- </w:t>
            </w:r>
            <w:r w:rsidRPr="00114F35">
              <w:rPr>
                <w:rStyle w:val="MSGENFONTSTYLENAMETEMPLATEROLENUMBERMSGENFONTSTYLENAMEBYROLETEXT2MSGENFONTSTYLEMODIFERSIZE6MSGENFONTSTYLEMODIFERSPACING0"/>
                <w:color w:val="auto"/>
                <w:spacing w:val="0"/>
                <w:sz w:val="20"/>
                <w:szCs w:val="20"/>
              </w:rPr>
              <w:t>света фонарей или любых световых индикаторов.</w:t>
            </w:r>
          </w:p>
          <w:p w14:paraId="29382D76" w14:textId="77777777" w:rsidR="004E1CD8" w:rsidRPr="00114F35" w:rsidRDefault="004E1CD8" w:rsidP="00314D1D">
            <w:pPr>
              <w:pStyle w:val="MSGENFONTSTYLENAMETEMPLATEROLENUMBERMSGENFONTSTYLENAMEBYROLETEXT210"/>
              <w:shd w:val="clear" w:color="auto" w:fill="auto"/>
              <w:tabs>
                <w:tab w:val="left" w:pos="272"/>
              </w:tabs>
              <w:spacing w:after="0" w:line="360" w:lineRule="auto"/>
              <w:ind w:left="108" w:right="69"/>
              <w:jc w:val="both"/>
              <w:rPr>
                <w:rStyle w:val="MSGENFONTSTYLENAMETEMPLATEROLENUMBERMSGENFONTSTYLENAMEBYROLETEXT2MSGENFONTSTYLEMODIFERSIZE6MSGENFONTSTYLEMODIFERSPACING0"/>
                <w:color w:val="auto"/>
                <w:spacing w:val="0"/>
                <w:sz w:val="20"/>
                <w:szCs w:val="20"/>
              </w:rPr>
            </w:pPr>
            <w:r w:rsidRPr="00114F35">
              <w:rPr>
                <w:rStyle w:val="MSGENFONTSTYLENAMETEMPLATEROLENUMBERMSGENFONTSTYLENAMEBYROLETEXT2MSGENFONTSTYLEMODIFERSIZE6MSGENFONTSTYLEMODIFERSPACING0"/>
                <w:color w:val="auto"/>
                <w:spacing w:val="0"/>
                <w:sz w:val="20"/>
                <w:szCs w:val="20"/>
              </w:rPr>
              <w:t>запрещено. Следовательно, допускается рассмотреть возможность применения экранирования датчика.</w:t>
            </w:r>
          </w:p>
          <w:p w14:paraId="6B34D08C" w14:textId="77777777" w:rsidR="004E1CD8" w:rsidRPr="00114F35" w:rsidRDefault="004E1CD8" w:rsidP="00314D1D">
            <w:pPr>
              <w:pStyle w:val="a4"/>
              <w:tabs>
                <w:tab w:val="left" w:pos="0"/>
                <w:tab w:val="left" w:pos="284"/>
              </w:tabs>
              <w:spacing w:after="120" w:line="360" w:lineRule="auto"/>
              <w:ind w:left="108" w:right="69"/>
              <w:rPr>
                <w:rStyle w:val="MSGENFONTSTYLENAMETEMPLATEROLENUMBERMSGENFONTSTYLENAMEBYROLETEXT2MSGENFONTSTYLEMODIFERSIZE12MSGENFONTSTYLEMODIFERBOLD"/>
                <w:b w:val="0"/>
                <w:color w:val="auto"/>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c</w:t>
            </w:r>
            <w:r w:rsidRPr="00114F35">
              <w:rPr>
                <w:rStyle w:val="MSGENFONTSTYLENAMETEMPLATEROLENUMBERMSGENFONTSTYLENAMEBYROLETEXT18MSGENFONTSTYLEMODIFERSPACING0"/>
                <w:color w:val="auto"/>
                <w:spacing w:val="0"/>
                <w:sz w:val="20"/>
                <w:szCs w:val="20"/>
              </w:rPr>
              <w:tab/>
            </w:r>
            <w:r w:rsidRPr="00114F35">
              <w:rPr>
                <w:rStyle w:val="MSGENFONTSTYLENAMETEMPLATEROLENUMBERMSGENFONTSTYLENAMEBYROLETEXT2MSGENFONTSTYLEMODIFERSIZE6MSGENFONTSTYLEMODIFERSPACING0"/>
                <w:color w:val="auto"/>
                <w:spacing w:val="0"/>
                <w:sz w:val="20"/>
                <w:szCs w:val="20"/>
              </w:rPr>
              <w:t xml:space="preserve">Окружающая температура – в диапазоне, указанном </w:t>
            </w:r>
            <w:r w:rsidR="00D60485" w:rsidRPr="00114F35">
              <w:rPr>
                <w:rStyle w:val="MSGENFONTSTYLENAMETEMPLATEROLENUMBERMSGENFONTSTYLENAMEBYROLETEXT2MSGENFONTSTYLEMODIFERSIZE6MSGENFONTSTYLEMODIFERSPACING0"/>
                <w:color w:val="auto"/>
                <w:spacing w:val="0"/>
                <w:sz w:val="20"/>
                <w:szCs w:val="20"/>
              </w:rPr>
              <w:t xml:space="preserve">изготовителем </w:t>
            </w:r>
            <w:r w:rsidRPr="00114F35">
              <w:rPr>
                <w:rStyle w:val="MSGENFONTSTYLENAMETEMPLATEROLENUMBERMSGENFONTSTYLENAMEBYROLETEXT2MSGENFONTSTYLEMODIFERSIZE6MSGENFONTSTYLEMODIFERSPACING0"/>
                <w:color w:val="auto"/>
                <w:spacing w:val="0"/>
                <w:sz w:val="20"/>
                <w:szCs w:val="20"/>
              </w:rPr>
              <w:t>УКВДЗ.</w:t>
            </w:r>
          </w:p>
        </w:tc>
      </w:tr>
    </w:tbl>
    <w:p w14:paraId="570AAC19" w14:textId="77777777" w:rsidR="00D60485" w:rsidRPr="00114F35" w:rsidRDefault="00D60485" w:rsidP="0042703D">
      <w:pPr>
        <w:pStyle w:val="a4"/>
        <w:spacing w:line="360" w:lineRule="auto"/>
        <w:ind w:firstLine="567"/>
        <w:rPr>
          <w:rFonts w:ascii="Arial" w:hAnsi="Arial" w:cs="Arial"/>
          <w:b/>
          <w:bCs/>
          <w:sz w:val="22"/>
          <w:szCs w:val="22"/>
        </w:rPr>
      </w:pPr>
      <w:bookmarkStart w:id="45" w:name="_Toc86739640"/>
    </w:p>
    <w:p w14:paraId="4F792D92" w14:textId="77777777" w:rsidR="004E1CD8" w:rsidRPr="00114F35" w:rsidRDefault="004E1CD8" w:rsidP="0042703D">
      <w:pPr>
        <w:pStyle w:val="a4"/>
        <w:spacing w:line="360" w:lineRule="auto"/>
        <w:ind w:firstLine="567"/>
        <w:rPr>
          <w:rStyle w:val="MSGENFONTSTYLENAMETEMPLATEROLENUMBERMSGENFONTSTYLENAMEBYROLETEXT2MSGENFONTSTYLEMODIFERSIZE12MSGENFONTSTYLEMODIFERBOLD"/>
          <w:b w:val="0"/>
          <w:color w:val="auto"/>
          <w:sz w:val="22"/>
          <w:szCs w:val="22"/>
        </w:rPr>
      </w:pPr>
      <w:r w:rsidRPr="00114F35">
        <w:rPr>
          <w:rFonts w:ascii="Arial" w:hAnsi="Arial" w:cs="Arial"/>
          <w:b/>
          <w:bCs/>
          <w:sz w:val="22"/>
          <w:szCs w:val="22"/>
        </w:rPr>
        <w:t>В.4 Приведение оптических датчиков в заданное состояние и положение перед испытаниями</w:t>
      </w:r>
      <w:bookmarkEnd w:id="45"/>
    </w:p>
    <w:p w14:paraId="76D628DB" w14:textId="77777777" w:rsidR="004E1CD8" w:rsidRPr="00114F35" w:rsidRDefault="004E1CD8" w:rsidP="0042703D">
      <w:pPr>
        <w:suppressAutoHyphens w:val="0"/>
        <w:spacing w:line="360" w:lineRule="auto"/>
        <w:rPr>
          <w:rFonts w:ascii="Arial" w:hAnsi="Arial" w:cs="Arial"/>
          <w:sz w:val="22"/>
          <w:szCs w:val="22"/>
        </w:rPr>
      </w:pPr>
    </w:p>
    <w:p w14:paraId="10EA4C34" w14:textId="789B64CE" w:rsidR="00F2227B" w:rsidRPr="00114F35" w:rsidRDefault="00F2227B" w:rsidP="0042703D">
      <w:pPr>
        <w:suppressAutoHyphens w:val="0"/>
        <w:spacing w:line="360" w:lineRule="auto"/>
        <w:ind w:firstLine="567"/>
        <w:jc w:val="both"/>
        <w:rPr>
          <w:rFonts w:ascii="Arial" w:hAnsi="Arial" w:cs="Arial"/>
          <w:sz w:val="22"/>
          <w:szCs w:val="22"/>
        </w:rPr>
      </w:pPr>
      <w:r w:rsidRPr="00114F35">
        <w:rPr>
          <w:rFonts w:ascii="Arial" w:hAnsi="Arial" w:cs="Arial"/>
          <w:sz w:val="22"/>
          <w:szCs w:val="22"/>
        </w:rPr>
        <w:t>Условия расположения для двух различных типов существующих оптических датчиков (т. е. точечных датчиков и оптоволоконного датч</w:t>
      </w:r>
      <w:r w:rsidR="00B767AD">
        <w:rPr>
          <w:rFonts w:ascii="Arial" w:hAnsi="Arial" w:cs="Arial"/>
          <w:sz w:val="22"/>
          <w:szCs w:val="22"/>
        </w:rPr>
        <w:t>ика) приведены на рисунках B.1 –</w:t>
      </w:r>
      <w:r w:rsidRPr="00114F35">
        <w:rPr>
          <w:rFonts w:ascii="Arial" w:hAnsi="Arial" w:cs="Arial"/>
          <w:sz w:val="22"/>
          <w:szCs w:val="22"/>
        </w:rPr>
        <w:t xml:space="preserve"> B.7, в таблицах B.4 и B.5.)</w:t>
      </w:r>
    </w:p>
    <w:p w14:paraId="077A1713" w14:textId="77777777" w:rsidR="00F2227B" w:rsidRPr="00114F35" w:rsidRDefault="00F2227B" w:rsidP="0042703D">
      <w:pPr>
        <w:suppressAutoHyphens w:val="0"/>
        <w:spacing w:line="360" w:lineRule="auto"/>
        <w:jc w:val="center"/>
        <w:rPr>
          <w:rFonts w:ascii="Arial" w:hAnsi="Arial" w:cs="Arial"/>
          <w:sz w:val="22"/>
          <w:szCs w:val="22"/>
        </w:rPr>
      </w:pPr>
    </w:p>
    <w:p w14:paraId="71D3DF82" w14:textId="2876DE7D" w:rsidR="004E1CD8" w:rsidRDefault="00C537E3" w:rsidP="0042703D">
      <w:pPr>
        <w:suppressAutoHyphens w:val="0"/>
        <w:spacing w:line="360" w:lineRule="auto"/>
        <w:jc w:val="center"/>
        <w:rPr>
          <w:rFonts w:ascii="Arial" w:hAnsi="Arial" w:cs="Arial"/>
          <w:sz w:val="22"/>
          <w:szCs w:val="22"/>
        </w:rPr>
      </w:pPr>
      <w:r w:rsidRPr="00114F35">
        <w:rPr>
          <w:rFonts w:ascii="Arial" w:hAnsi="Arial" w:cs="Arial"/>
          <w:noProof/>
          <w:sz w:val="22"/>
          <w:szCs w:val="22"/>
          <w:lang w:eastAsia="zh-CN"/>
        </w:rPr>
        <w:lastRenderedPageBreak/>
        <w:drawing>
          <wp:inline distT="0" distB="0" distL="0" distR="0" wp14:anchorId="1B0AAADC" wp14:editId="034981B5">
            <wp:extent cx="5035550" cy="37401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5550" cy="3740150"/>
                    </a:xfrm>
                    <a:prstGeom prst="rect">
                      <a:avLst/>
                    </a:prstGeom>
                    <a:noFill/>
                    <a:ln>
                      <a:noFill/>
                    </a:ln>
                  </pic:spPr>
                </pic:pic>
              </a:graphicData>
            </a:graphic>
          </wp:inline>
        </w:drawing>
      </w:r>
    </w:p>
    <w:p w14:paraId="1AAC56C9" w14:textId="77777777" w:rsidR="00287B8B" w:rsidRPr="00114F35" w:rsidRDefault="00287B8B" w:rsidP="00287B8B">
      <w:pPr>
        <w:pStyle w:val="a4"/>
        <w:spacing w:line="360" w:lineRule="auto"/>
        <w:ind w:firstLine="567"/>
        <w:rPr>
          <w:rStyle w:val="MSGENFONTSTYLENAMETEMPLATEROLENUMBERMSGENFONTSTYLENAMEBYROLETEXT18MSGENFONTSTYLEMODIFERSPACING0"/>
          <w:color w:val="auto"/>
          <w:sz w:val="20"/>
        </w:rPr>
      </w:pPr>
      <w:r w:rsidRPr="00114F35">
        <w:rPr>
          <w:rStyle w:val="MSGENFONTSTYLENAMETEMPLATEROLENUMBERMSGENFONTSTYLENAMEBYROLETEXT18MSGENFONTSTYLEMODIFERSPACING0"/>
          <w:color w:val="auto"/>
          <w:spacing w:val="40"/>
          <w:sz w:val="20"/>
        </w:rPr>
        <w:t>Примечание</w:t>
      </w:r>
      <w:r w:rsidRPr="00114F35">
        <w:rPr>
          <w:rStyle w:val="MSGENFONTSTYLENAMETEMPLATEROLENUMBERMSGENFONTSTYLENAMEBYROLETEXT18MSGENFONTSTYLEMODIFERSPACING0"/>
          <w:color w:val="auto"/>
          <w:sz w:val="20"/>
        </w:rPr>
        <w:t xml:space="preserve"> – </w:t>
      </w:r>
      <w:r w:rsidRPr="00114F35">
        <w:rPr>
          <w:rStyle w:val="MSGENFONTSTYLENAMETEMPLATEROLENUMBERMSGENFONTSTYLENAMEBYROLETEXT18MSGENFONTSTYLEMODIFERSPACING0"/>
          <w:color w:val="auto"/>
          <w:spacing w:val="0"/>
          <w:sz w:val="20"/>
        </w:rPr>
        <w:t>В случае оптоволоконного датчика (красная линия) не предполагается, что оголенная длина оптоволокна совпадает с радиусом кривой A.</w:t>
      </w:r>
    </w:p>
    <w:p w14:paraId="73422990" w14:textId="77777777" w:rsidR="00287B8B" w:rsidRPr="00114F35" w:rsidRDefault="00287B8B" w:rsidP="0042703D">
      <w:pPr>
        <w:suppressAutoHyphens w:val="0"/>
        <w:spacing w:line="360" w:lineRule="auto"/>
        <w:jc w:val="center"/>
        <w:rPr>
          <w:rFonts w:ascii="Arial" w:hAnsi="Arial" w:cs="Arial"/>
          <w:sz w:val="22"/>
          <w:szCs w:val="22"/>
        </w:rPr>
      </w:pPr>
    </w:p>
    <w:p w14:paraId="6832737D" w14:textId="77777777" w:rsidR="00F2227B" w:rsidRPr="00114F35" w:rsidRDefault="00F2227B" w:rsidP="0042703D">
      <w:pPr>
        <w:pStyle w:val="MSGENFONTSTYLENAMETEMPLATEROLENUMBERMSGENFONTSTYLENAMEBYROLETEXT180"/>
        <w:shd w:val="clear" w:color="auto" w:fill="auto"/>
        <w:tabs>
          <w:tab w:val="left" w:pos="510"/>
          <w:tab w:val="left" w:pos="2523"/>
        </w:tabs>
        <w:spacing w:line="360" w:lineRule="auto"/>
        <w:ind w:firstLine="567"/>
        <w:jc w:val="left"/>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z w:val="22"/>
          <w:szCs w:val="22"/>
        </w:rPr>
        <w:t xml:space="preserve">A – </w:t>
      </w:r>
      <w:r w:rsidRPr="00114F35">
        <w:rPr>
          <w:rStyle w:val="MSGENFONTSTYLENAMETEMPLATEROLENUMBERMSGENFONTSTYLENAMEBYROLETEXT18MSGENFONTSTYLEMODIFERSPACING0"/>
          <w:color w:val="auto"/>
          <w:spacing w:val="0"/>
          <w:sz w:val="22"/>
          <w:szCs w:val="22"/>
        </w:rPr>
        <w:t xml:space="preserve">поверхность изолированного расстояния до дуги; </w:t>
      </w:r>
    </w:p>
    <w:p w14:paraId="72856696" w14:textId="77777777" w:rsidR="00F2227B" w:rsidRPr="00114F35" w:rsidRDefault="00F2227B" w:rsidP="0042703D">
      <w:pPr>
        <w:pStyle w:val="MSGENFONTSTYLENAMETEMPLATEROLENUMBERMSGENFONTSTYLENAMEBYROLETEXT180"/>
        <w:shd w:val="clear" w:color="auto" w:fill="auto"/>
        <w:tabs>
          <w:tab w:val="left" w:pos="510"/>
          <w:tab w:val="left" w:pos="2523"/>
        </w:tabs>
        <w:spacing w:line="360" w:lineRule="auto"/>
        <w:ind w:firstLine="567"/>
        <w:jc w:val="left"/>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0"/>
          <w:sz w:val="22"/>
          <w:szCs w:val="22"/>
        </w:rPr>
        <w:t xml:space="preserve">B – осевое (предпочтительное) положение оптического точечного датчика; </w:t>
      </w:r>
    </w:p>
    <w:p w14:paraId="02BD8314" w14:textId="77777777" w:rsidR="00F2227B" w:rsidRPr="00114F35" w:rsidRDefault="00F2227B" w:rsidP="0042703D">
      <w:pPr>
        <w:pStyle w:val="MSGENFONTSTYLENAMETEMPLATEROLENUMBERMSGENFONTSTYLENAMEBYROLETEXT180"/>
        <w:shd w:val="clear" w:color="auto" w:fill="auto"/>
        <w:tabs>
          <w:tab w:val="left" w:pos="510"/>
          <w:tab w:val="left" w:pos="2523"/>
        </w:tabs>
        <w:spacing w:line="360" w:lineRule="auto"/>
        <w:ind w:firstLine="567"/>
        <w:jc w:val="left"/>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0"/>
          <w:sz w:val="22"/>
          <w:szCs w:val="22"/>
        </w:rPr>
        <w:t xml:space="preserve">C – пример применяемого положения оптического точечного датчика; </w:t>
      </w:r>
    </w:p>
    <w:p w14:paraId="3B5A5009" w14:textId="77777777" w:rsidR="00F2227B" w:rsidRPr="00114F35" w:rsidRDefault="00F2227B" w:rsidP="0042703D">
      <w:pPr>
        <w:pStyle w:val="MSGENFONTSTYLENAMETEMPLATEROLENUMBERMSGENFONTSTYLENAMEBYROLETEXT180"/>
        <w:shd w:val="clear" w:color="auto" w:fill="auto"/>
        <w:tabs>
          <w:tab w:val="left" w:pos="510"/>
          <w:tab w:val="left" w:pos="2523"/>
        </w:tabs>
        <w:spacing w:line="360" w:lineRule="auto"/>
        <w:ind w:firstLine="567"/>
        <w:jc w:val="left"/>
        <w:rPr>
          <w:sz w:val="22"/>
          <w:szCs w:val="22"/>
        </w:rPr>
      </w:pPr>
      <w:r w:rsidRPr="00114F35">
        <w:rPr>
          <w:rStyle w:val="MSGENFONTSTYLENAMETEMPLATEROLENUMBERMSGENFONTSTYLENAMEBYROLETEXT18MSGENFONTSTYLEMODIFERSIZE7MSGENFONTSTYLEMODIFERBOLDMSGENFONTSTYLEMODIFERITALIC"/>
          <w:b w:val="0"/>
          <w:color w:val="auto"/>
          <w:sz w:val="22"/>
          <w:szCs w:val="22"/>
        </w:rPr>
        <w:t>D</w:t>
      </w:r>
      <w:r w:rsidRPr="00114F35">
        <w:rPr>
          <w:rStyle w:val="MSGENFONTSTYLENAMETEMPLATEROLENUMBERMSGENFONTSTYLENAMEBYROLETEXT18MSGENFONTSTYLEMODIFERSPACING0"/>
          <w:color w:val="auto"/>
          <w:spacing w:val="0"/>
          <w:sz w:val="22"/>
          <w:szCs w:val="22"/>
        </w:rPr>
        <w:t xml:space="preserve"> – расстояние до арки; </w:t>
      </w:r>
      <w:r w:rsidRPr="00114F35">
        <w:rPr>
          <w:sz w:val="22"/>
          <w:szCs w:val="22"/>
        </w:rPr>
        <w:t xml:space="preserve"> </w:t>
      </w:r>
    </w:p>
    <w:p w14:paraId="12BD44D6" w14:textId="77777777" w:rsidR="00F2227B" w:rsidRPr="00114F35" w:rsidRDefault="00F2227B" w:rsidP="0042703D">
      <w:pPr>
        <w:pStyle w:val="MSGENFONTSTYLENAMETEMPLATEROLENUMBERMSGENFONTSTYLENAMEBYROLETEXT180"/>
        <w:shd w:val="clear" w:color="auto" w:fill="auto"/>
        <w:tabs>
          <w:tab w:val="left" w:pos="510"/>
          <w:tab w:val="left" w:pos="2523"/>
        </w:tabs>
        <w:spacing w:line="360" w:lineRule="auto"/>
        <w:ind w:firstLine="567"/>
        <w:jc w:val="left"/>
        <w:rPr>
          <w:rStyle w:val="MSGENFONTSTYLENAMETEMPLATEROLENUMBERMSGENFONTSTYLENAMEBYROLETEXT18MSGENFONTSTYLEMODIFERSPACING0"/>
          <w:color w:val="auto"/>
          <w:spacing w:val="0"/>
          <w:sz w:val="22"/>
          <w:szCs w:val="22"/>
        </w:rPr>
      </w:pPr>
      <w:r w:rsidRPr="00114F35">
        <w:rPr>
          <w:noProof/>
          <w:sz w:val="22"/>
          <w:szCs w:val="22"/>
          <w:lang w:eastAsia="zh-CN"/>
        </w:rPr>
        <w:drawing>
          <wp:anchor distT="0" distB="0" distL="114300" distR="114300" simplePos="0" relativeHeight="251858432" behindDoc="0" locked="0" layoutInCell="1" allowOverlap="1" wp14:anchorId="3601B0AE" wp14:editId="79E3D854">
            <wp:simplePos x="0" y="0"/>
            <wp:positionH relativeFrom="column">
              <wp:posOffset>101600</wp:posOffset>
            </wp:positionH>
            <wp:positionV relativeFrom="paragraph">
              <wp:posOffset>25400</wp:posOffset>
            </wp:positionV>
            <wp:extent cx="155575" cy="120650"/>
            <wp:effectExtent l="0" t="0" r="0" b="0"/>
            <wp:wrapNone/>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575" cy="12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F35">
        <w:rPr>
          <w:rStyle w:val="MSGENFONTSTYLENAMETEMPLATEROLENUMBERMSGENFONTSTYLENAMEBYROLETEXT18MSGENFONTSTYLEMODIFERSPACING0"/>
          <w:color w:val="auto"/>
          <w:spacing w:val="0"/>
          <w:sz w:val="22"/>
          <w:szCs w:val="22"/>
        </w:rPr>
        <w:t>–</w:t>
      </w:r>
      <w:r w:rsidRPr="00114F35">
        <w:rPr>
          <w:sz w:val="22"/>
          <w:szCs w:val="22"/>
        </w:rPr>
        <w:t xml:space="preserve"> </w:t>
      </w:r>
      <w:r w:rsidRPr="00114F35">
        <w:rPr>
          <w:rStyle w:val="MSGENFONTSTYLENAMETEMPLATEROLENUMBERMSGENFONTSTYLENAMEBYROLETEXT18MSGENFONTSTYLEMODIFERSPACING0"/>
          <w:color w:val="auto"/>
          <w:spacing w:val="0"/>
          <w:sz w:val="22"/>
          <w:szCs w:val="22"/>
        </w:rPr>
        <w:t xml:space="preserve">точечный датчик;  </w:t>
      </w:r>
    </w:p>
    <w:p w14:paraId="02068EE0" w14:textId="77777777" w:rsidR="00F2227B" w:rsidRPr="00114F35" w:rsidRDefault="00F2227B" w:rsidP="0042703D">
      <w:pPr>
        <w:pStyle w:val="MSGENFONTSTYLENAMETEMPLATEROLENUMBERMSGENFONTSTYLENAMEBYROLETEXT180"/>
        <w:shd w:val="clear" w:color="auto" w:fill="auto"/>
        <w:tabs>
          <w:tab w:val="left" w:pos="510"/>
          <w:tab w:val="left" w:pos="2523"/>
        </w:tabs>
        <w:spacing w:line="360" w:lineRule="auto"/>
        <w:ind w:firstLine="567"/>
        <w:jc w:val="left"/>
        <w:rPr>
          <w:rStyle w:val="MSGENFONTSTYLENAMETEMPLATEROLENUMBERMSGENFONTSTYLENAMEBYROLETEXT18MSGENFONTSTYLEMODIFERSPACING0"/>
          <w:color w:val="auto"/>
          <w:spacing w:val="0"/>
          <w:sz w:val="22"/>
          <w:szCs w:val="22"/>
        </w:rPr>
      </w:pPr>
      <w:r w:rsidRPr="00114F35">
        <w:rPr>
          <w:noProof/>
          <w:sz w:val="22"/>
          <w:szCs w:val="22"/>
          <w:lang w:eastAsia="zh-CN"/>
        </w:rPr>
        <w:drawing>
          <wp:anchor distT="0" distB="0" distL="114300" distR="114300" simplePos="0" relativeHeight="251859456" behindDoc="0" locked="0" layoutInCell="1" allowOverlap="1" wp14:anchorId="34EF0C8C" wp14:editId="51C11E6A">
            <wp:simplePos x="0" y="0"/>
            <wp:positionH relativeFrom="margin">
              <wp:posOffset>146050</wp:posOffset>
            </wp:positionH>
            <wp:positionV relativeFrom="paragraph">
              <wp:posOffset>12700</wp:posOffset>
            </wp:positionV>
            <wp:extent cx="161925" cy="180975"/>
            <wp:effectExtent l="0" t="0" r="9525" b="952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F35">
        <w:rPr>
          <w:rStyle w:val="MSGENFONTSTYLENAMETEMPLATEROLENUMBERMSGENFONTSTYLENAMEBYROLETEXT18MSGENFONTSTYLEMODIFERSPACING0"/>
          <w:color w:val="auto"/>
          <w:spacing w:val="0"/>
          <w:sz w:val="22"/>
          <w:szCs w:val="22"/>
        </w:rPr>
        <w:t xml:space="preserve">– точка зажигания дуги; </w:t>
      </w:r>
    </w:p>
    <w:p w14:paraId="50A3E5A4" w14:textId="77777777" w:rsidR="00F2227B" w:rsidRPr="00114F35" w:rsidRDefault="00F2227B" w:rsidP="0042703D">
      <w:pPr>
        <w:pStyle w:val="MSGENFONTSTYLENAMETEMPLATEROLENUMBERMSGENFONTSTYLENAMEBYROLETEXT180"/>
        <w:shd w:val="clear" w:color="auto" w:fill="auto"/>
        <w:tabs>
          <w:tab w:val="left" w:pos="510"/>
          <w:tab w:val="left" w:pos="2523"/>
        </w:tabs>
        <w:spacing w:line="360" w:lineRule="auto"/>
        <w:ind w:firstLine="567"/>
        <w:jc w:val="left"/>
        <w:rPr>
          <w:rStyle w:val="MSGENFONTSTYLENAMETEMPLATEROLENUMBERMSGENFONTSTYLENAMEBYROLETEXT18MSGENFONTSTYLEMODIFERSPACING0"/>
          <w:color w:val="auto"/>
          <w:spacing w:val="0"/>
          <w:sz w:val="22"/>
          <w:szCs w:val="22"/>
        </w:rPr>
      </w:pPr>
      <w:r w:rsidRPr="00114F35">
        <w:rPr>
          <w:noProof/>
          <w:sz w:val="22"/>
          <w:szCs w:val="22"/>
          <w:lang w:eastAsia="zh-CN"/>
        </w:rPr>
        <mc:AlternateContent>
          <mc:Choice Requires="wps">
            <w:drawing>
              <wp:anchor distT="0" distB="0" distL="114300" distR="114300" simplePos="0" relativeHeight="251860480" behindDoc="0" locked="0" layoutInCell="1" allowOverlap="1" wp14:anchorId="78B8B440" wp14:editId="60E80318">
                <wp:simplePos x="0" y="0"/>
                <wp:positionH relativeFrom="column">
                  <wp:posOffset>102235</wp:posOffset>
                </wp:positionH>
                <wp:positionV relativeFrom="paragraph">
                  <wp:posOffset>79375</wp:posOffset>
                </wp:positionV>
                <wp:extent cx="222250" cy="0"/>
                <wp:effectExtent l="0" t="0" r="25400" b="19050"/>
                <wp:wrapNone/>
                <wp:docPr id="419" name="Прямая соединительная линия 419"/>
                <wp:cNvGraphicFramePr/>
                <a:graphic xmlns:a="http://schemas.openxmlformats.org/drawingml/2006/main">
                  <a:graphicData uri="http://schemas.microsoft.com/office/word/2010/wordprocessingShape">
                    <wps:wsp>
                      <wps:cNvCnPr/>
                      <wps:spPr>
                        <a:xfrm flipH="1">
                          <a:off x="0" y="0"/>
                          <a:ext cx="2222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1FD7F" id="Прямая соединительная линия 419" o:spid="_x0000_s1026" style="position:absolute;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6.25pt" to="25.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" strokecolor="#bc4542 [3045]"/>
            </w:pict>
          </mc:Fallback>
        </mc:AlternateContent>
      </w:r>
      <w:r w:rsidRPr="00114F35">
        <w:rPr>
          <w:sz w:val="22"/>
          <w:szCs w:val="22"/>
        </w:rPr>
        <w:t xml:space="preserve"> </w:t>
      </w:r>
      <w:r w:rsidRPr="00114F35">
        <w:rPr>
          <w:rStyle w:val="MSGENFONTSTYLENAMETEMPLATEROLENUMBERMSGENFONTSTYLENAMEBYROLETEXT18MSGENFONTSTYLEMODIFERSPACING0"/>
          <w:color w:val="auto"/>
          <w:sz w:val="22"/>
          <w:szCs w:val="22"/>
        </w:rPr>
        <w:t>–</w:t>
      </w:r>
      <w:r w:rsidRPr="00114F35">
        <w:rPr>
          <w:sz w:val="22"/>
          <w:szCs w:val="22"/>
        </w:rPr>
        <w:t xml:space="preserve"> </w:t>
      </w:r>
      <w:r w:rsidRPr="00114F35">
        <w:rPr>
          <w:rStyle w:val="MSGENFONTSTYLENAMETEMPLATEROLENUMBERMSGENFONTSTYLENAMEBYROLETEXT18MSGENFONTSTYLEMODIFERSPACING0"/>
          <w:color w:val="auto"/>
          <w:spacing w:val="0"/>
          <w:sz w:val="22"/>
          <w:szCs w:val="22"/>
        </w:rPr>
        <w:t>пример положения оптоволоконного датчика</w:t>
      </w:r>
    </w:p>
    <w:p w14:paraId="6468675A" w14:textId="77777777" w:rsidR="00F2227B" w:rsidRPr="00114F35" w:rsidRDefault="00F2227B" w:rsidP="0042703D">
      <w:pPr>
        <w:pStyle w:val="a4"/>
        <w:spacing w:line="360" w:lineRule="auto"/>
        <w:rPr>
          <w:rStyle w:val="MSGENFONTSTYLENAMETEMPLATEROLENUMBERMSGENFONTSTYLENAMEBYROLETEXT2MSGENFONTSTYLEMODIFERSIZE12MSGENFONTSTYLEMODIFERBOLD"/>
          <w:b w:val="0"/>
          <w:color w:val="auto"/>
          <w:sz w:val="20"/>
        </w:rPr>
      </w:pPr>
    </w:p>
    <w:p w14:paraId="1451D23F" w14:textId="77777777" w:rsidR="004E1CD8" w:rsidRPr="00114F35" w:rsidRDefault="00F2227B" w:rsidP="0042703D">
      <w:pPr>
        <w:suppressAutoHyphens w:val="0"/>
        <w:spacing w:line="360" w:lineRule="auto"/>
        <w:jc w:val="center"/>
        <w:rPr>
          <w:rFonts w:ascii="Arial" w:hAnsi="Arial" w:cs="Arial"/>
          <w:sz w:val="22"/>
          <w:szCs w:val="22"/>
        </w:rPr>
      </w:pPr>
      <w:r w:rsidRPr="00114F35">
        <w:rPr>
          <w:rFonts w:ascii="Arial" w:hAnsi="Arial" w:cs="Arial"/>
          <w:sz w:val="22"/>
          <w:szCs w:val="22"/>
        </w:rPr>
        <w:t>Рисунок B.7 – Положение оптического датчика относительно дуги</w:t>
      </w:r>
    </w:p>
    <w:p w14:paraId="21FB799B" w14:textId="77777777" w:rsidR="004E1CD8" w:rsidRPr="00114F35" w:rsidRDefault="004E1CD8" w:rsidP="0042703D">
      <w:pPr>
        <w:suppressAutoHyphens w:val="0"/>
        <w:spacing w:line="360" w:lineRule="auto"/>
        <w:jc w:val="center"/>
        <w:rPr>
          <w:rFonts w:ascii="Arial" w:hAnsi="Arial" w:cs="Arial"/>
          <w:sz w:val="22"/>
          <w:szCs w:val="22"/>
        </w:rPr>
      </w:pPr>
    </w:p>
    <w:p w14:paraId="4774E40F" w14:textId="77777777" w:rsidR="00F07993" w:rsidRPr="00114F35" w:rsidRDefault="00F07993" w:rsidP="0042703D">
      <w:pPr>
        <w:suppressAutoHyphens w:val="0"/>
        <w:spacing w:line="360" w:lineRule="auto"/>
        <w:rPr>
          <w:rFonts w:ascii="Arial" w:hAnsi="Arial" w:cs="Arial"/>
          <w:sz w:val="22"/>
          <w:szCs w:val="22"/>
        </w:rPr>
      </w:pPr>
      <w:r w:rsidRPr="00114F35">
        <w:rPr>
          <w:rFonts w:ascii="Arial" w:hAnsi="Arial" w:cs="Arial"/>
          <w:sz w:val="22"/>
          <w:szCs w:val="22"/>
        </w:rPr>
        <w:br w:type="page"/>
      </w:r>
    </w:p>
    <w:p w14:paraId="6A5DE87E" w14:textId="77777777" w:rsidR="00F07993" w:rsidRPr="00114F35" w:rsidRDefault="00F07993" w:rsidP="0042703D">
      <w:pPr>
        <w:pStyle w:val="a4"/>
        <w:pageBreakBefore/>
        <w:spacing w:after="120" w:line="360" w:lineRule="auto"/>
        <w:rPr>
          <w:rStyle w:val="MSGENFONTSTYLENAMETEMPLATEROLENUMBERMSGENFONTSTYLENAMEBYROLETEXT2MSGENFONTSTYLEMODIFERSIZE12MSGENFONTSTYLEMODIFERBOLD"/>
          <w:color w:val="auto"/>
          <w:sz w:val="22"/>
          <w:szCs w:val="22"/>
        </w:rPr>
      </w:pPr>
      <w:r w:rsidRPr="00114F35">
        <w:rPr>
          <w:rFonts w:ascii="Arial" w:hAnsi="Arial" w:cs="Arial"/>
          <w:spacing w:val="40"/>
          <w:sz w:val="22"/>
          <w:szCs w:val="22"/>
        </w:rPr>
        <w:lastRenderedPageBreak/>
        <w:t>Таблица</w:t>
      </w:r>
      <w:r w:rsidRPr="00114F35">
        <w:rPr>
          <w:rFonts w:ascii="Arial" w:hAnsi="Arial" w:cs="Arial"/>
          <w:sz w:val="22"/>
          <w:szCs w:val="22"/>
        </w:rPr>
        <w:t xml:space="preserve"> </w:t>
      </w:r>
      <w:r w:rsidRPr="00114F35">
        <w:rPr>
          <w:rFonts w:ascii="Arial" w:hAnsi="Arial" w:cs="Arial"/>
          <w:sz w:val="22"/>
          <w:szCs w:val="22"/>
          <w:lang w:val="en-US"/>
        </w:rPr>
        <w:t>B</w:t>
      </w:r>
      <w:r w:rsidRPr="00114F35">
        <w:rPr>
          <w:rFonts w:ascii="Arial" w:hAnsi="Arial" w:cs="Arial"/>
          <w:sz w:val="22"/>
          <w:szCs w:val="22"/>
        </w:rPr>
        <w:t>.4 – Значения установки положения точечного датчика</w:t>
      </w:r>
    </w:p>
    <w:tbl>
      <w:tblPr>
        <w:tblW w:w="994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570"/>
        <w:gridCol w:w="2634"/>
        <w:gridCol w:w="4737"/>
      </w:tblGrid>
      <w:tr w:rsidR="00F07993" w:rsidRPr="00114F35" w14:paraId="5785F67F" w14:textId="77777777" w:rsidTr="00314D1D">
        <w:tc>
          <w:tcPr>
            <w:tcW w:w="2570" w:type="dxa"/>
            <w:tcBorders>
              <w:bottom w:val="double" w:sz="4" w:space="0" w:color="auto"/>
            </w:tcBorders>
            <w:shd w:val="clear" w:color="auto" w:fill="auto"/>
          </w:tcPr>
          <w:p w14:paraId="2FAD09D5" w14:textId="77777777" w:rsidR="00F07993" w:rsidRPr="00114F35" w:rsidRDefault="00F07993" w:rsidP="0042703D">
            <w:pPr>
              <w:pStyle w:val="MSGENFONTSTYLENAMETEMPLATEROLENUMBERMSGENFONTSTYLENAMEBYROLETEXT210"/>
              <w:shd w:val="clear" w:color="auto" w:fill="auto"/>
              <w:spacing w:before="60" w:after="6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Параметр</w:t>
            </w:r>
          </w:p>
        </w:tc>
        <w:tc>
          <w:tcPr>
            <w:tcW w:w="2634" w:type="dxa"/>
            <w:tcBorders>
              <w:bottom w:val="double" w:sz="4" w:space="0" w:color="auto"/>
            </w:tcBorders>
            <w:shd w:val="clear" w:color="auto" w:fill="auto"/>
          </w:tcPr>
          <w:p w14:paraId="1C5F04FA" w14:textId="77777777" w:rsidR="00F07993" w:rsidRPr="00114F35" w:rsidRDefault="00F07993" w:rsidP="0042703D">
            <w:pPr>
              <w:pStyle w:val="MSGENFONTSTYLENAMETEMPLATEROLENUMBERMSGENFONTSTYLENAMEBYROLETEXT210"/>
              <w:shd w:val="clear" w:color="auto" w:fill="auto"/>
              <w:spacing w:before="60" w:after="6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Значение</w:t>
            </w:r>
          </w:p>
        </w:tc>
        <w:tc>
          <w:tcPr>
            <w:tcW w:w="4737" w:type="dxa"/>
            <w:tcBorders>
              <w:bottom w:val="double" w:sz="4" w:space="0" w:color="auto"/>
            </w:tcBorders>
            <w:shd w:val="clear" w:color="auto" w:fill="auto"/>
          </w:tcPr>
          <w:p w14:paraId="044EA113" w14:textId="77777777" w:rsidR="00F07993" w:rsidRPr="00114F35" w:rsidRDefault="00F07993" w:rsidP="0042703D">
            <w:pPr>
              <w:pStyle w:val="MSGENFONTSTYLENAMETEMPLATEROLENUMBERMSGENFONTSTYLENAMEBYROLETEXT210"/>
              <w:shd w:val="clear" w:color="auto" w:fill="auto"/>
              <w:spacing w:before="60" w:after="60" w:line="360" w:lineRule="auto"/>
              <w:ind w:left="57" w:right="57"/>
              <w:jc w:val="center"/>
              <w:rPr>
                <w:b/>
                <w:sz w:val="22"/>
                <w:szCs w:val="22"/>
              </w:rPr>
            </w:pPr>
            <w:r w:rsidRPr="00114F35">
              <w:rPr>
                <w:rStyle w:val="MSGENFONTSTYLENAMETEMPLATEROLENUMBERMSGENFONTSTYLENAMEBYROLETEXT2MSGENFONTSTYLEMODIFERBOLD"/>
                <w:b w:val="0"/>
                <w:color w:val="auto"/>
                <w:sz w:val="22"/>
                <w:szCs w:val="22"/>
              </w:rPr>
              <w:t>Примечание</w:t>
            </w:r>
          </w:p>
        </w:tc>
      </w:tr>
      <w:tr w:rsidR="00F07993" w:rsidRPr="00114F35" w14:paraId="70D3FCE6" w14:textId="77777777" w:rsidTr="00314D1D">
        <w:tc>
          <w:tcPr>
            <w:tcW w:w="2570" w:type="dxa"/>
            <w:tcBorders>
              <w:top w:val="double" w:sz="4" w:space="0" w:color="auto"/>
            </w:tcBorders>
            <w:shd w:val="clear" w:color="auto" w:fill="auto"/>
          </w:tcPr>
          <w:p w14:paraId="494E4080" w14:textId="77777777" w:rsidR="00F07993" w:rsidRPr="00114F35" w:rsidRDefault="00F07993" w:rsidP="00314D1D">
            <w:pPr>
              <w:pStyle w:val="MSGENFONTSTYLENAMETEMPLATEROLENUMBERMSGENFONTSTYLENAMEBYROLETEXT210"/>
              <w:shd w:val="clear" w:color="auto" w:fill="auto"/>
              <w:spacing w:after="0" w:line="360" w:lineRule="auto"/>
              <w:ind w:left="108" w:right="230"/>
              <w:jc w:val="both"/>
              <w:rPr>
                <w:sz w:val="22"/>
                <w:szCs w:val="22"/>
              </w:rPr>
            </w:pPr>
            <w:r w:rsidRPr="00114F35">
              <w:rPr>
                <w:rStyle w:val="MSGENFONTSTYLENAMETEMPLATEROLENUMBERMSGENFONTSTYLENAMEBYROLETEXT2MSGENFONTSTYLEMODIFERSIZE6MSGENFONTSTYLEMODIFERSPACING0"/>
                <w:color w:val="auto"/>
                <w:spacing w:val="0"/>
                <w:sz w:val="22"/>
                <w:szCs w:val="22"/>
              </w:rPr>
              <w:t>Расстояние точечного датчика до дуги</w:t>
            </w:r>
          </w:p>
        </w:tc>
        <w:tc>
          <w:tcPr>
            <w:tcW w:w="2634" w:type="dxa"/>
            <w:tcBorders>
              <w:top w:val="double" w:sz="4" w:space="0" w:color="auto"/>
            </w:tcBorders>
            <w:shd w:val="clear" w:color="auto" w:fill="auto"/>
          </w:tcPr>
          <w:p w14:paraId="5A0D4A96" w14:textId="77777777" w:rsidR="00F07993" w:rsidRPr="00114F35" w:rsidRDefault="00F07993" w:rsidP="00314D1D">
            <w:pPr>
              <w:pStyle w:val="MSGENFONTSTYLENAMETEMPLATEROLENUMBERMSGENFONTSTYLENAMEBYROLETEXT210"/>
              <w:shd w:val="clear" w:color="auto" w:fill="auto"/>
              <w:spacing w:after="0" w:line="360" w:lineRule="auto"/>
              <w:ind w:left="108" w:right="230"/>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Минимальное расстояние датчика до дуги, заявленное </w:t>
            </w:r>
            <w:r w:rsidR="00F76CFF" w:rsidRPr="00114F35">
              <w:rPr>
                <w:rStyle w:val="MSGENFONTSTYLENAMETEMPLATEROLENUMBERMSGENFONTSTYLENAMEBYROLETEXT2MSGENFONTSTYLEMODIFERSIZE6MSGENFONTSTYLEMODIFERSPACING0"/>
                <w:color w:val="auto"/>
                <w:spacing w:val="0"/>
                <w:sz w:val="22"/>
                <w:szCs w:val="22"/>
              </w:rPr>
              <w:t>изготовителем</w:t>
            </w:r>
          </w:p>
        </w:tc>
        <w:tc>
          <w:tcPr>
            <w:tcW w:w="4737" w:type="dxa"/>
            <w:tcBorders>
              <w:top w:val="double" w:sz="4" w:space="0" w:color="auto"/>
            </w:tcBorders>
            <w:shd w:val="clear" w:color="auto" w:fill="auto"/>
          </w:tcPr>
          <w:p w14:paraId="4AF33F66" w14:textId="5CFB41CC" w:rsidR="00F07993" w:rsidRPr="00114F35" w:rsidRDefault="00F07993" w:rsidP="004A2AA9">
            <w:pPr>
              <w:pStyle w:val="MSGENFONTSTYLENAMETEMPLATEROLENUMBERMSGENFONTSTYLENAMEBYROLETEXT210"/>
              <w:shd w:val="clear" w:color="auto" w:fill="auto"/>
              <w:spacing w:after="0" w:line="360" w:lineRule="auto"/>
              <w:ind w:left="108" w:right="230"/>
              <w:jc w:val="both"/>
              <w:rPr>
                <w:sz w:val="22"/>
                <w:szCs w:val="22"/>
              </w:rPr>
            </w:pPr>
            <w:r w:rsidRPr="00114F35">
              <w:rPr>
                <w:rStyle w:val="MSGENFONTSTYLENAMETEMPLATEROLENUMBERMSGENFONTSTYLENAMEBYROLETEXT2MSGENFONTSTYLEMODIFERSIZE6MSGENFONTSTYLEMODIFERSPACING0"/>
                <w:color w:val="auto"/>
                <w:spacing w:val="0"/>
                <w:sz w:val="22"/>
                <w:szCs w:val="22"/>
              </w:rPr>
              <w:t>В случае применения вторичного датчика допус</w:t>
            </w:r>
            <w:r w:rsidR="004A2AA9">
              <w:rPr>
                <w:rStyle w:val="MSGENFONTSTYLENAMETEMPLATEROLENUMBERMSGENFONTSTYLENAMEBYROLETEXT2MSGENFONTSTYLEMODIFERSIZE6MSGENFONTSTYLEMODIFERSPACING0"/>
                <w:color w:val="auto"/>
                <w:spacing w:val="0"/>
                <w:sz w:val="22"/>
                <w:szCs w:val="22"/>
              </w:rPr>
              <w:t>кается</w:t>
            </w:r>
            <w:r w:rsidRPr="00114F35">
              <w:rPr>
                <w:rStyle w:val="MSGENFONTSTYLENAMETEMPLATEROLENUMBERMSGENFONTSTYLENAMEBYROLETEXT2MSGENFONTSTYLEMODIFERSIZE6MSGENFONTSTYLEMODIFERSPACING0"/>
                <w:color w:val="auto"/>
                <w:spacing w:val="0"/>
                <w:sz w:val="22"/>
                <w:szCs w:val="22"/>
              </w:rPr>
              <w:t xml:space="preserve"> любой метод предотвращения подавления</w:t>
            </w:r>
          </w:p>
        </w:tc>
      </w:tr>
      <w:tr w:rsidR="00F07993" w:rsidRPr="00114F35" w14:paraId="74142127" w14:textId="77777777" w:rsidTr="00314D1D">
        <w:tblPrEx>
          <w:tblLook w:val="04A0" w:firstRow="1" w:lastRow="0" w:firstColumn="1" w:lastColumn="0" w:noHBand="0" w:noVBand="1"/>
        </w:tblPrEx>
        <w:tc>
          <w:tcPr>
            <w:tcW w:w="2570" w:type="dxa"/>
            <w:shd w:val="clear" w:color="auto" w:fill="auto"/>
          </w:tcPr>
          <w:p w14:paraId="0F9A0363" w14:textId="77777777" w:rsidR="00F07993" w:rsidRPr="00114F35" w:rsidRDefault="00F07993" w:rsidP="00314D1D">
            <w:pPr>
              <w:pStyle w:val="MSGENFONTSTYLENAMETEMPLATEROLENUMBERMSGENFONTSTYLENAMEBYROLETEXT210"/>
              <w:shd w:val="clear" w:color="auto" w:fill="auto"/>
              <w:spacing w:after="0" w:line="360" w:lineRule="auto"/>
              <w:ind w:left="108" w:right="230"/>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Угол линии прямой видимости точечного датчика </w:t>
            </w:r>
            <w:r w:rsidRPr="00114F35">
              <w:rPr>
                <w:rStyle w:val="MSGENFONTSTYLENAMETEMPLATEROLENUMBERMSGENFONTSTYLENAMEBYROLETEXT2MSGENFONTSTYLEMODIFERSIZE6MSGENFONTSTYLEMODIFERSPACING0"/>
                <w:color w:val="auto"/>
                <w:spacing w:val="0"/>
                <w:sz w:val="22"/>
                <w:szCs w:val="22"/>
                <w:vertAlign w:val="superscript"/>
              </w:rPr>
              <w:t>a</w:t>
            </w:r>
          </w:p>
        </w:tc>
        <w:tc>
          <w:tcPr>
            <w:tcW w:w="2634" w:type="dxa"/>
            <w:shd w:val="clear" w:color="auto" w:fill="auto"/>
          </w:tcPr>
          <w:p w14:paraId="22809BF2" w14:textId="77777777" w:rsidR="00F07993" w:rsidRPr="00114F35" w:rsidRDefault="00266617" w:rsidP="00314D1D">
            <w:pPr>
              <w:pStyle w:val="a4"/>
              <w:spacing w:line="360" w:lineRule="auto"/>
              <w:ind w:left="108" w:right="230"/>
              <w:rPr>
                <w:rStyle w:val="MSGENFONTSTYLENAMETEMPLATEROLENUMBERMSGENFONTSTYLENAMEBYROLETEXT2MSGENFONTSTYLEMODIFERSIZE12MSGENFONTSTYLEMODIFERBOLD"/>
                <w:b w:val="0"/>
                <w:color w:val="auto"/>
                <w:sz w:val="22"/>
                <w:szCs w:val="22"/>
              </w:rPr>
            </w:pPr>
            <m:oMathPara>
              <m:oMath>
                <m:sSubSup>
                  <m:sSubSupPr>
                    <m:ctrlPr>
                      <w:rPr>
                        <w:rStyle w:val="MSGENFONTSTYLENAMETEMPLATEROLENUMBERMSGENFONTSTYLENAMEBYROLETEXT2MSGENFONTSTYLEMODIFERSIZE12MSGENFONTSTYLEMODIFERBOLD"/>
                        <w:rFonts w:ascii="Cambria Math" w:hAnsi="Cambria Math"/>
                        <w:b w:val="0"/>
                        <w:bCs w:val="0"/>
                        <w:i/>
                        <w:color w:val="auto"/>
                        <w:sz w:val="22"/>
                        <w:szCs w:val="22"/>
                      </w:rPr>
                    </m:ctrlPr>
                  </m:sSubSupPr>
                  <m:e>
                    <m:sSup>
                      <m:sSupPr>
                        <m:ctrlPr>
                          <w:rPr>
                            <w:rStyle w:val="MSGENFONTSTYLENAMETEMPLATEROLENUMBERMSGENFONTSTYLENAMEBYROLETEXT2MSGENFONTSTYLEMODIFERSIZE12MSGENFONTSTYLEMODIFERBOLD"/>
                            <w:rFonts w:ascii="Cambria Math" w:hAnsi="Cambria Math"/>
                            <w:b w:val="0"/>
                            <w:bCs w:val="0"/>
                            <w:i/>
                            <w:color w:val="auto"/>
                            <w:sz w:val="22"/>
                            <w:szCs w:val="22"/>
                          </w:rPr>
                        </m:ctrlPr>
                      </m:sSupPr>
                      <m:e>
                        <m:r>
                          <w:rPr>
                            <w:rStyle w:val="MSGENFONTSTYLENAMETEMPLATEROLENUMBERMSGENFONTSTYLENAMEBYROLETEXT2MSGENFONTSTYLEMODIFERSIZE12MSGENFONTSTYLEMODIFERBOLD"/>
                            <w:rFonts w:ascii="Cambria Math" w:hAnsi="Cambria Math"/>
                            <w:color w:val="auto"/>
                            <w:sz w:val="22"/>
                            <w:szCs w:val="22"/>
                          </w:rPr>
                          <m:t>0</m:t>
                        </m:r>
                      </m:e>
                      <m:sup>
                        <m:r>
                          <w:rPr>
                            <w:rStyle w:val="MSGENFONTSTYLENAMETEMPLATEROLENUMBERMSGENFONTSTYLENAMEBYROLETEXT2MSGENFONTSTYLEMODIFERSIZE12MSGENFONTSTYLEMODIFERBOLD"/>
                            <w:rFonts w:ascii="Cambria Math" w:hAnsi="Cambria Math"/>
                            <w:color w:val="auto"/>
                            <w:sz w:val="22"/>
                            <w:szCs w:val="22"/>
                          </w:rPr>
                          <m:t>°</m:t>
                        </m:r>
                      </m:sup>
                    </m:sSup>
                  </m:e>
                  <m:sub>
                    <m:r>
                      <w:rPr>
                        <w:rStyle w:val="MSGENFONTSTYLENAMETEMPLATEROLENUMBERMSGENFONTSTYLENAMEBYROLETEXT2MSGENFONTSTYLEMODIFERSIZE12MSGENFONTSTYLEMODIFERBOLD"/>
                        <w:rFonts w:ascii="Cambria Math" w:hAnsi="Cambria Math"/>
                        <w:color w:val="auto"/>
                        <w:sz w:val="22"/>
                        <w:szCs w:val="22"/>
                      </w:rPr>
                      <m:t>-30</m:t>
                    </m:r>
                  </m:sub>
                  <m:sup>
                    <m:r>
                      <w:rPr>
                        <w:rStyle w:val="MSGENFONTSTYLENAMETEMPLATEROLENUMBERMSGENFONTSTYLENAMEBYROLETEXT2MSGENFONTSTYLEMODIFERSIZE12MSGENFONTSTYLEMODIFERBOLD"/>
                        <w:rFonts w:ascii="Cambria Math" w:hAnsi="Cambria Math"/>
                        <w:color w:val="auto"/>
                        <w:sz w:val="22"/>
                        <w:szCs w:val="22"/>
                      </w:rPr>
                      <m:t>+30</m:t>
                    </m:r>
                  </m:sup>
                </m:sSubSup>
              </m:oMath>
            </m:oMathPara>
          </w:p>
        </w:tc>
        <w:tc>
          <w:tcPr>
            <w:tcW w:w="4737" w:type="dxa"/>
            <w:shd w:val="clear" w:color="auto" w:fill="auto"/>
          </w:tcPr>
          <w:p w14:paraId="3AEB687C" w14:textId="692BDF37" w:rsidR="00F07993" w:rsidRPr="00114F35" w:rsidRDefault="00F07993" w:rsidP="00314D1D">
            <w:pPr>
              <w:pStyle w:val="a4"/>
              <w:spacing w:line="360" w:lineRule="auto"/>
              <w:ind w:left="108" w:right="230"/>
              <w:rPr>
                <w:rStyle w:val="MSGENFONTSTYLENAMETEMPLATEROLENUMBERMSGENFONTSTYLENAMEBYROLETEXT2MSGENFONTSTYLEMODIFERSIZE12MSGENFONTSTYLEMODIFERBOLD"/>
                <w:b w:val="0"/>
                <w:color w:val="auto"/>
                <w:sz w:val="22"/>
                <w:szCs w:val="22"/>
              </w:rPr>
            </w:pPr>
            <w:r w:rsidRPr="00114F35">
              <w:rPr>
                <w:rStyle w:val="MSGENFONTSTYLENAMETEMPLATEROLENUMBERMSGENFONTSTYLENAMEBYROLETEXT2MSGENFONTSTYLEMODIFERSIZE6MSGENFONTSTYLEMODIFERSPACING0"/>
                <w:color w:val="auto"/>
                <w:spacing w:val="0"/>
                <w:sz w:val="22"/>
                <w:szCs w:val="22"/>
              </w:rPr>
              <w:t>Угол линии прямой видимости точечного датчика не считается критическим параметром, так как зона «засветки» дуги намного шире по сравнению</w:t>
            </w:r>
            <w:r w:rsidR="004A2AA9">
              <w:rPr>
                <w:rStyle w:val="MSGENFONTSTYLENAMETEMPLATEROLENUMBERMSGENFONTSTYLENAMEBYROLETEXT2MSGENFONTSTYLEMODIFERSIZE6MSGENFONTSTYLEMODIFERSPACING0"/>
                <w:color w:val="auto"/>
                <w:spacing w:val="0"/>
                <w:sz w:val="22"/>
                <w:szCs w:val="22"/>
              </w:rPr>
              <w:t xml:space="preserve"> с дугами с пониженной энергией</w:t>
            </w:r>
          </w:p>
        </w:tc>
      </w:tr>
      <w:tr w:rsidR="00F07993" w:rsidRPr="00114F35" w14:paraId="5CD247D0" w14:textId="77777777" w:rsidTr="00314D1D">
        <w:tc>
          <w:tcPr>
            <w:tcW w:w="9941" w:type="dxa"/>
            <w:gridSpan w:val="3"/>
            <w:shd w:val="clear" w:color="auto" w:fill="auto"/>
          </w:tcPr>
          <w:p w14:paraId="4348D9A4" w14:textId="77777777" w:rsidR="00F07993" w:rsidRPr="00114F35" w:rsidRDefault="00F07993" w:rsidP="00314D1D">
            <w:pPr>
              <w:pStyle w:val="MSGENFONTSTYLENAMETEMPLATEROLENUMBERMSGENFONTSTYLENAMEBYROLETEXT210"/>
              <w:shd w:val="clear" w:color="auto" w:fill="auto"/>
              <w:spacing w:before="120" w:after="120" w:line="360" w:lineRule="auto"/>
              <w:ind w:left="108" w:right="230"/>
              <w:jc w:val="both"/>
              <w:rPr>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а</w:t>
            </w:r>
            <w:r w:rsidRPr="00114F35">
              <w:rPr>
                <w:rStyle w:val="MSGENFONTSTYLENAMETEMPLATEROLENUMBERMSGENFONTSTYLENAMEBYROLETEXT2MSGENFONTSTYLEMODIFERSIZE6MSGENFONTSTYLEMODIFERSPACING0"/>
                <w:color w:val="auto"/>
                <w:spacing w:val="0"/>
                <w:sz w:val="20"/>
                <w:szCs w:val="20"/>
              </w:rPr>
              <w:t xml:space="preserve"> Угол линии прямой видимости точечного датчика – это угол между теоретическим средним расстоянием до электродов и реальной линией прямой видимости оси датчика в соответствии с указаниями </w:t>
            </w:r>
            <w:r w:rsidR="00FE148F" w:rsidRPr="00114F35">
              <w:rPr>
                <w:rStyle w:val="MSGENFONTSTYLENAMETEMPLATEROLENUMBERMSGENFONTSTYLENAMEBYROLETEXT2MSGENFONTSTYLEMODIFERSIZE6MSGENFONTSTYLEMODIFERSPACING0"/>
                <w:color w:val="auto"/>
                <w:spacing w:val="0"/>
                <w:sz w:val="20"/>
                <w:szCs w:val="20"/>
              </w:rPr>
              <w:t>изготовителя</w:t>
            </w:r>
            <w:r w:rsidRPr="00114F35">
              <w:rPr>
                <w:rStyle w:val="MSGENFONTSTYLENAMETEMPLATEROLENUMBERMSGENFONTSTYLENAMEBYROLETEXT2MSGENFONTSTYLEMODIFERSIZE6MSGENFONTSTYLEMODIFERSPACING0"/>
                <w:color w:val="auto"/>
                <w:spacing w:val="0"/>
                <w:sz w:val="20"/>
                <w:szCs w:val="20"/>
              </w:rPr>
              <w:t>.</w:t>
            </w:r>
          </w:p>
        </w:tc>
      </w:tr>
    </w:tbl>
    <w:p w14:paraId="0A19CB3C" w14:textId="77777777" w:rsidR="00F07993" w:rsidRPr="00114F35" w:rsidRDefault="00F07993" w:rsidP="0042703D">
      <w:pPr>
        <w:pStyle w:val="a4"/>
        <w:spacing w:line="360" w:lineRule="auto"/>
        <w:rPr>
          <w:rStyle w:val="MSGENFONTSTYLENAMETEMPLATEROLENUMBERMSGENFONTSTYLENAMEBYROLETEXT2MSGENFONTSTYLEMODIFERSIZE12MSGENFONTSTYLEMODIFERBOLD"/>
          <w:b w:val="0"/>
          <w:color w:val="auto"/>
          <w:sz w:val="22"/>
          <w:szCs w:val="22"/>
        </w:rPr>
      </w:pPr>
    </w:p>
    <w:p w14:paraId="1A967A04" w14:textId="77777777" w:rsidR="00F07993" w:rsidRPr="00114F35" w:rsidRDefault="00F07993" w:rsidP="0042703D">
      <w:pPr>
        <w:pStyle w:val="a4"/>
        <w:spacing w:line="360" w:lineRule="auto"/>
        <w:rPr>
          <w:rFonts w:ascii="Arial" w:hAnsi="Arial" w:cs="Arial"/>
          <w:sz w:val="22"/>
          <w:szCs w:val="22"/>
        </w:rPr>
      </w:pPr>
      <w:r w:rsidRPr="00114F35">
        <w:rPr>
          <w:rFonts w:ascii="Arial" w:hAnsi="Arial" w:cs="Arial"/>
          <w:spacing w:val="40"/>
          <w:sz w:val="22"/>
          <w:szCs w:val="22"/>
        </w:rPr>
        <w:t>Таблица</w:t>
      </w:r>
      <w:r w:rsidRPr="00114F35">
        <w:rPr>
          <w:rFonts w:ascii="Arial" w:hAnsi="Arial" w:cs="Arial"/>
          <w:sz w:val="22"/>
          <w:szCs w:val="22"/>
        </w:rPr>
        <w:t xml:space="preserve"> В.5 – Значения установки положения оптоволоконного датчика</w:t>
      </w:r>
    </w:p>
    <w:tbl>
      <w:tblPr>
        <w:tblW w:w="994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66"/>
        <w:gridCol w:w="3686"/>
        <w:gridCol w:w="3889"/>
      </w:tblGrid>
      <w:tr w:rsidR="00F07993" w:rsidRPr="00114F35" w14:paraId="75BF7FD0" w14:textId="77777777" w:rsidTr="008447B5">
        <w:tc>
          <w:tcPr>
            <w:tcW w:w="2366" w:type="dxa"/>
            <w:tcBorders>
              <w:bottom w:val="double" w:sz="4" w:space="0" w:color="auto"/>
            </w:tcBorders>
            <w:shd w:val="clear" w:color="auto" w:fill="auto"/>
          </w:tcPr>
          <w:p w14:paraId="19D3AE4B" w14:textId="77777777" w:rsidR="00F07993" w:rsidRPr="00114F35" w:rsidRDefault="00F07993" w:rsidP="0042703D">
            <w:pPr>
              <w:pStyle w:val="MSGENFONTSTYLENAMETEMPLATEROLENUMBERMSGENFONTSTYLENAMEBYROLETEXT210"/>
              <w:shd w:val="clear" w:color="auto" w:fill="auto"/>
              <w:spacing w:before="60" w:after="60" w:line="360" w:lineRule="auto"/>
              <w:ind w:left="57" w:right="142"/>
              <w:jc w:val="center"/>
              <w:rPr>
                <w:b/>
                <w:sz w:val="22"/>
                <w:szCs w:val="22"/>
              </w:rPr>
            </w:pPr>
            <w:r w:rsidRPr="00114F35">
              <w:rPr>
                <w:rStyle w:val="MSGENFONTSTYLENAMETEMPLATEROLENUMBERMSGENFONTSTYLENAMEBYROLETEXT2MSGENFONTSTYLEMODIFERBOLD"/>
                <w:b w:val="0"/>
                <w:color w:val="auto"/>
                <w:sz w:val="22"/>
                <w:szCs w:val="22"/>
              </w:rPr>
              <w:t>Параметр</w:t>
            </w:r>
          </w:p>
        </w:tc>
        <w:tc>
          <w:tcPr>
            <w:tcW w:w="3686" w:type="dxa"/>
            <w:tcBorders>
              <w:bottom w:val="double" w:sz="4" w:space="0" w:color="auto"/>
            </w:tcBorders>
            <w:shd w:val="clear" w:color="auto" w:fill="auto"/>
          </w:tcPr>
          <w:p w14:paraId="68D2279E" w14:textId="77777777" w:rsidR="00F07993" w:rsidRPr="00114F35" w:rsidRDefault="00F07993" w:rsidP="0042703D">
            <w:pPr>
              <w:pStyle w:val="MSGENFONTSTYLENAMETEMPLATEROLENUMBERMSGENFONTSTYLENAMEBYROLETEXT210"/>
              <w:shd w:val="clear" w:color="auto" w:fill="auto"/>
              <w:spacing w:before="60" w:after="60" w:line="360" w:lineRule="auto"/>
              <w:ind w:left="57" w:right="142"/>
              <w:jc w:val="center"/>
              <w:rPr>
                <w:b/>
                <w:sz w:val="22"/>
                <w:szCs w:val="22"/>
              </w:rPr>
            </w:pPr>
            <w:r w:rsidRPr="00114F35">
              <w:rPr>
                <w:rStyle w:val="MSGENFONTSTYLENAMETEMPLATEROLENUMBERMSGENFONTSTYLENAMEBYROLETEXT2MSGENFONTSTYLEMODIFERBOLD"/>
                <w:b w:val="0"/>
                <w:color w:val="auto"/>
                <w:sz w:val="22"/>
                <w:szCs w:val="22"/>
              </w:rPr>
              <w:t>Значение</w:t>
            </w:r>
          </w:p>
        </w:tc>
        <w:tc>
          <w:tcPr>
            <w:tcW w:w="3889" w:type="dxa"/>
            <w:tcBorders>
              <w:bottom w:val="double" w:sz="4" w:space="0" w:color="auto"/>
            </w:tcBorders>
            <w:shd w:val="clear" w:color="auto" w:fill="auto"/>
          </w:tcPr>
          <w:p w14:paraId="6146D753" w14:textId="77777777" w:rsidR="00F07993" w:rsidRPr="00114F35" w:rsidRDefault="00F07993" w:rsidP="0042703D">
            <w:pPr>
              <w:pStyle w:val="MSGENFONTSTYLENAMETEMPLATEROLENUMBERMSGENFONTSTYLENAMEBYROLETEXT210"/>
              <w:shd w:val="clear" w:color="auto" w:fill="auto"/>
              <w:spacing w:before="60" w:after="60" w:line="360" w:lineRule="auto"/>
              <w:ind w:left="57" w:right="142"/>
              <w:jc w:val="center"/>
              <w:rPr>
                <w:b/>
                <w:sz w:val="22"/>
                <w:szCs w:val="22"/>
              </w:rPr>
            </w:pPr>
            <w:r w:rsidRPr="00114F35">
              <w:rPr>
                <w:rStyle w:val="MSGENFONTSTYLENAMETEMPLATEROLENUMBERMSGENFONTSTYLENAMEBYROLETEXT2MSGENFONTSTYLEMODIFERBOLD"/>
                <w:b w:val="0"/>
                <w:color w:val="auto"/>
                <w:sz w:val="22"/>
                <w:szCs w:val="22"/>
              </w:rPr>
              <w:t>Примечание</w:t>
            </w:r>
          </w:p>
        </w:tc>
      </w:tr>
      <w:tr w:rsidR="00F07993" w:rsidRPr="00114F35" w14:paraId="76E5222A" w14:textId="77777777" w:rsidTr="008447B5">
        <w:tc>
          <w:tcPr>
            <w:tcW w:w="2366" w:type="dxa"/>
            <w:tcBorders>
              <w:top w:val="double" w:sz="4" w:space="0" w:color="auto"/>
            </w:tcBorders>
            <w:shd w:val="clear" w:color="auto" w:fill="auto"/>
          </w:tcPr>
          <w:p w14:paraId="4E9747A5" w14:textId="77777777"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Расстояние оптоволоконного датчика до дуги</w:t>
            </w:r>
          </w:p>
        </w:tc>
        <w:tc>
          <w:tcPr>
            <w:tcW w:w="3686" w:type="dxa"/>
            <w:tcBorders>
              <w:top w:val="double" w:sz="4" w:space="0" w:color="auto"/>
            </w:tcBorders>
            <w:shd w:val="clear" w:color="auto" w:fill="auto"/>
          </w:tcPr>
          <w:p w14:paraId="1CA4732A" w14:textId="77777777"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Минимальное расстояние датчика до дуги, заявленное </w:t>
            </w:r>
            <w:r w:rsidR="00D60485" w:rsidRPr="00114F35">
              <w:rPr>
                <w:rStyle w:val="MSGENFONTSTYLENAMETEMPLATEROLENUMBERMSGENFONTSTYLENAMEBYROLETEXT2MSGENFONTSTYLEMODIFERSIZE6MSGENFONTSTYLEMODIFERSPACING0"/>
                <w:color w:val="auto"/>
                <w:spacing w:val="0"/>
                <w:sz w:val="22"/>
                <w:szCs w:val="22"/>
              </w:rPr>
              <w:t>изготовителем</w:t>
            </w:r>
          </w:p>
        </w:tc>
        <w:tc>
          <w:tcPr>
            <w:tcW w:w="3889" w:type="dxa"/>
            <w:tcBorders>
              <w:top w:val="double" w:sz="4" w:space="0" w:color="auto"/>
            </w:tcBorders>
            <w:shd w:val="clear" w:color="auto" w:fill="auto"/>
          </w:tcPr>
          <w:p w14:paraId="6BE2CD26" w14:textId="13C4A4DE" w:rsidR="00F07993" w:rsidRPr="00114F35" w:rsidRDefault="00F07993" w:rsidP="004A2AA9">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В случае прим</w:t>
            </w:r>
            <w:r w:rsidR="004A2AA9">
              <w:rPr>
                <w:rStyle w:val="MSGENFONTSTYLENAMETEMPLATEROLENUMBERMSGENFONTSTYLENAMEBYROLETEXT2MSGENFONTSTYLEMODIFERSIZE6MSGENFONTSTYLEMODIFERSPACING0"/>
                <w:color w:val="auto"/>
                <w:spacing w:val="0"/>
                <w:sz w:val="22"/>
                <w:szCs w:val="22"/>
              </w:rPr>
              <w:t>енения вторичного датчика допускается</w:t>
            </w:r>
            <w:r w:rsidRPr="00114F35">
              <w:rPr>
                <w:rStyle w:val="MSGENFONTSTYLENAMETEMPLATEROLENUMBERMSGENFONTSTYLENAMEBYROLETEXT2MSGENFONTSTYLEMODIFERSIZE6MSGENFONTSTYLEMODIFERSPACING0"/>
                <w:color w:val="auto"/>
                <w:spacing w:val="0"/>
                <w:sz w:val="22"/>
                <w:szCs w:val="22"/>
              </w:rPr>
              <w:t xml:space="preserve"> любой метод предотвращения подавления</w:t>
            </w:r>
          </w:p>
        </w:tc>
      </w:tr>
      <w:tr w:rsidR="00F07993" w:rsidRPr="00114F35" w14:paraId="7EA6637D" w14:textId="77777777" w:rsidTr="008447B5">
        <w:tc>
          <w:tcPr>
            <w:tcW w:w="2366" w:type="dxa"/>
            <w:shd w:val="clear" w:color="auto" w:fill="auto"/>
          </w:tcPr>
          <w:p w14:paraId="4F5C8CBC" w14:textId="77777777"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Оголенная длина оптоволоконного датчика</w:t>
            </w:r>
          </w:p>
        </w:tc>
        <w:tc>
          <w:tcPr>
            <w:tcW w:w="3686" w:type="dxa"/>
            <w:shd w:val="clear" w:color="auto" w:fill="auto"/>
          </w:tcPr>
          <w:p w14:paraId="2C8FDC4B" w14:textId="4694AF3D"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Если </w:t>
            </w:r>
            <w:r w:rsidR="00D60485" w:rsidRPr="00114F35">
              <w:rPr>
                <w:rStyle w:val="MSGENFONTSTYLENAMETEMPLATEROLENUMBERMSGENFONTSTYLENAMEBYROLETEXT2MSGENFONTSTYLEMODIFERSIZE6MSGENFONTSTYLEMODIFERSPACING0"/>
                <w:color w:val="auto"/>
                <w:spacing w:val="0"/>
                <w:sz w:val="22"/>
                <w:szCs w:val="22"/>
              </w:rPr>
              <w:t xml:space="preserve">изготовителем </w:t>
            </w:r>
            <w:r w:rsidRPr="00114F35">
              <w:rPr>
                <w:rStyle w:val="MSGENFONTSTYLENAMETEMPLATEROLENUMBERMSGENFONTSTYLENAMEBYROLETEXT2MSGENFONTSTYLEMODIFERSIZE6MSGENFONTSTYLEMODIFERSPACING0"/>
                <w:color w:val="auto"/>
                <w:spacing w:val="0"/>
                <w:sz w:val="22"/>
                <w:szCs w:val="22"/>
              </w:rPr>
              <w:t>не указано меньшее значение, оголя</w:t>
            </w:r>
            <w:r w:rsidR="004A2AA9">
              <w:rPr>
                <w:rStyle w:val="MSGENFONTSTYLENAMETEMPLATEROLENUMBERMSGENFONTSTYLENAMEBYROLETEXT2MSGENFONTSTYLEMODIFERSIZE6MSGENFONTSTYLEMODIFERSPACING0"/>
                <w:color w:val="auto"/>
                <w:spacing w:val="0"/>
                <w:sz w:val="22"/>
                <w:szCs w:val="22"/>
              </w:rPr>
              <w:t>ют</w:t>
            </w:r>
            <w:r w:rsidRPr="00114F35">
              <w:rPr>
                <w:rStyle w:val="MSGENFONTSTYLENAMETEMPLATEROLENUMBERMSGENFONTSTYLENAMEBYROLETEXT2MSGENFONTSTYLEMODIFERSIZE6MSGENFONTSTYLEMODIFERSPACING0"/>
                <w:color w:val="auto"/>
                <w:spacing w:val="0"/>
                <w:sz w:val="22"/>
                <w:szCs w:val="22"/>
              </w:rPr>
              <w:t xml:space="preserve"> длину 0,5 м посередине.</w:t>
            </w:r>
          </w:p>
          <w:p w14:paraId="2602F47A" w14:textId="77777777"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Эта длина должна быть выбрана на ближайшем расстоянии от оптического входа УКВДЗ, установленном </w:t>
            </w:r>
            <w:r w:rsidR="00F76CFF" w:rsidRPr="00114F35">
              <w:rPr>
                <w:rStyle w:val="MSGENFONTSTYLENAMETEMPLATEROLENUMBERMSGENFONTSTYLENAMEBYROLETEXT2MSGENFONTSTYLEMODIFERSIZE6MSGENFONTSTYLEMODIFERSPACING0"/>
                <w:color w:val="auto"/>
                <w:spacing w:val="0"/>
                <w:sz w:val="22"/>
                <w:szCs w:val="22"/>
              </w:rPr>
              <w:t>изготовителем</w:t>
            </w:r>
          </w:p>
        </w:tc>
        <w:tc>
          <w:tcPr>
            <w:tcW w:w="3889" w:type="dxa"/>
            <w:shd w:val="clear" w:color="auto" w:fill="auto"/>
          </w:tcPr>
          <w:p w14:paraId="5A69ADE2" w14:textId="77777777"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Не требуется специальной отражающей поверхности.</w:t>
            </w:r>
          </w:p>
          <w:p w14:paraId="23408E78" w14:textId="77777777"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Светонепроницаемая туба будет защищать закрытую часть. Не требуется фон</w:t>
            </w:r>
          </w:p>
        </w:tc>
      </w:tr>
      <w:tr w:rsidR="00F07993" w:rsidRPr="00114F35" w14:paraId="0E6D3AB0" w14:textId="77777777" w:rsidTr="008447B5">
        <w:tc>
          <w:tcPr>
            <w:tcW w:w="2366" w:type="dxa"/>
            <w:shd w:val="clear" w:color="auto" w:fill="auto"/>
          </w:tcPr>
          <w:p w14:paraId="5043A0B4" w14:textId="77777777"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Форма оголенной длины оптоволоконного датчика</w:t>
            </w:r>
          </w:p>
        </w:tc>
        <w:tc>
          <w:tcPr>
            <w:tcW w:w="3686" w:type="dxa"/>
            <w:shd w:val="clear" w:color="auto" w:fill="auto"/>
          </w:tcPr>
          <w:p w14:paraId="4D79019E" w14:textId="77777777"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Прямая</w:t>
            </w:r>
          </w:p>
        </w:tc>
        <w:tc>
          <w:tcPr>
            <w:tcW w:w="3889" w:type="dxa"/>
            <w:shd w:val="clear" w:color="auto" w:fill="auto"/>
          </w:tcPr>
          <w:p w14:paraId="363FD747" w14:textId="77777777"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Допускается установка на открытом воздухе или на деревянной пластине для обеспечения прямоты.</w:t>
            </w:r>
          </w:p>
          <w:p w14:paraId="4A328034" w14:textId="4FD520FD" w:rsidR="00F07993" w:rsidRPr="00114F35" w:rsidRDefault="00F07993" w:rsidP="0042703D">
            <w:pPr>
              <w:pStyle w:val="MSGENFONTSTYLENAMETEMPLATEROLENUMBERMSGENFONTSTYLENAMEBYROLETEXT210"/>
              <w:shd w:val="clear" w:color="auto" w:fill="auto"/>
              <w:spacing w:after="0" w:line="360" w:lineRule="auto"/>
              <w:ind w:left="100" w:right="142"/>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Допустимо заглушить верхнюю часть и при необходимости </w:t>
            </w:r>
            <w:r w:rsidR="008447B5">
              <w:rPr>
                <w:rStyle w:val="MSGENFONTSTYLENAMETEMPLATEROLENUMBERMSGENFONTSTYLENAMEBYROLETEXT2MSGENFONTSTYLEMODIFERSIZE6MSGENFONTSTYLEMODIFERSPACING0"/>
                <w:color w:val="auto"/>
                <w:spacing w:val="0"/>
                <w:sz w:val="22"/>
                <w:szCs w:val="22"/>
              </w:rPr>
              <w:t>взвесить нижнюю часть</w:t>
            </w:r>
          </w:p>
        </w:tc>
      </w:tr>
    </w:tbl>
    <w:p w14:paraId="0F7125B7" w14:textId="77777777" w:rsidR="00F07993" w:rsidRPr="00114F35" w:rsidRDefault="00F07993" w:rsidP="0042703D">
      <w:pPr>
        <w:pStyle w:val="MSGENFONTSTYLENAMETEMPLATEROLELEVELMSGENFONTSTYLENAMEBYROLEHEADING5"/>
        <w:keepNext/>
        <w:keepLines/>
        <w:shd w:val="clear" w:color="auto" w:fill="auto"/>
        <w:spacing w:line="360" w:lineRule="auto"/>
        <w:ind w:firstLine="567"/>
        <w:rPr>
          <w:sz w:val="22"/>
          <w:szCs w:val="22"/>
        </w:rPr>
      </w:pPr>
      <w:bookmarkStart w:id="46" w:name="_Toc86739641"/>
      <w:r w:rsidRPr="00114F35">
        <w:rPr>
          <w:sz w:val="22"/>
          <w:szCs w:val="22"/>
        </w:rPr>
        <w:lastRenderedPageBreak/>
        <w:t>B.5 Инструкции по техническому обслуживанию</w:t>
      </w:r>
      <w:bookmarkEnd w:id="46"/>
    </w:p>
    <w:p w14:paraId="02C0A4AB" w14:textId="77777777" w:rsidR="00F07993" w:rsidRPr="00114F35" w:rsidRDefault="00F07993"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Техническое обслуживание испытательных концевых планок и УКВДЗ проводят по данным таблицы B.6.</w:t>
      </w:r>
    </w:p>
    <w:p w14:paraId="3379D6AA" w14:textId="77777777" w:rsidR="00F76CFF" w:rsidRPr="00114F35" w:rsidRDefault="00F76CFF" w:rsidP="0042703D">
      <w:pPr>
        <w:pStyle w:val="MSGENFONTSTYLENAMETEMPLATEROLENUMBERMSGENFONTSTYLENAMEBYROLETEXT71"/>
        <w:shd w:val="clear" w:color="auto" w:fill="auto"/>
        <w:spacing w:line="360" w:lineRule="auto"/>
        <w:ind w:firstLine="567"/>
        <w:jc w:val="both"/>
        <w:rPr>
          <w:color w:val="auto"/>
          <w:sz w:val="22"/>
          <w:szCs w:val="22"/>
        </w:rPr>
      </w:pPr>
    </w:p>
    <w:p w14:paraId="642D077B" w14:textId="77777777" w:rsidR="00F07993" w:rsidRPr="00114F35" w:rsidRDefault="00F07993" w:rsidP="0042703D">
      <w:pPr>
        <w:pStyle w:val="a4"/>
        <w:spacing w:line="360" w:lineRule="auto"/>
        <w:rPr>
          <w:rStyle w:val="MSGENFONTSTYLENAMETEMPLATEROLENUMBERMSGENFONTSTYLENAMEBYROLETEXT2MSGENFONTSTYLEMODIFERSIZE12MSGENFONTSTYLEMODIFERBOLD"/>
          <w:b w:val="0"/>
          <w:color w:val="auto"/>
          <w:sz w:val="22"/>
          <w:szCs w:val="22"/>
        </w:rPr>
      </w:pPr>
      <w:r w:rsidRPr="00114F35">
        <w:rPr>
          <w:rFonts w:ascii="Arial" w:hAnsi="Arial" w:cs="Arial"/>
          <w:spacing w:val="40"/>
          <w:sz w:val="22"/>
          <w:szCs w:val="22"/>
        </w:rPr>
        <w:t>Таблица</w:t>
      </w:r>
      <w:r w:rsidRPr="00114F35">
        <w:rPr>
          <w:rFonts w:ascii="Arial" w:hAnsi="Arial" w:cs="Arial"/>
          <w:sz w:val="22"/>
          <w:szCs w:val="22"/>
        </w:rPr>
        <w:t xml:space="preserve"> B.6 – </w:t>
      </w:r>
      <w:r w:rsidR="00F37E72" w:rsidRPr="00114F35">
        <w:rPr>
          <w:rFonts w:ascii="Arial" w:hAnsi="Arial" w:cs="Arial"/>
          <w:sz w:val="22"/>
          <w:szCs w:val="22"/>
        </w:rPr>
        <w:t>Техническое обслуживание персоналом лаборатории</w:t>
      </w:r>
    </w:p>
    <w:tbl>
      <w:tblPr>
        <w:tblW w:w="988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227"/>
        <w:gridCol w:w="3969"/>
        <w:gridCol w:w="2693"/>
      </w:tblGrid>
      <w:tr w:rsidR="00F07993" w:rsidRPr="00114F35" w14:paraId="5886D70B" w14:textId="77777777" w:rsidTr="00314D1D">
        <w:tc>
          <w:tcPr>
            <w:tcW w:w="3227" w:type="dxa"/>
            <w:tcBorders>
              <w:bottom w:val="double" w:sz="4" w:space="0" w:color="auto"/>
            </w:tcBorders>
            <w:shd w:val="clear" w:color="auto" w:fill="auto"/>
          </w:tcPr>
          <w:p w14:paraId="2E84F4B8" w14:textId="77777777" w:rsidR="00F07993" w:rsidRPr="00114F35" w:rsidRDefault="00F07993" w:rsidP="0042703D">
            <w:pPr>
              <w:pStyle w:val="MSGENFONTSTYLENAMETEMPLATEROLENUMBERMSGENFONTSTYLENAMEBYROLETEXT210"/>
              <w:shd w:val="clear" w:color="auto" w:fill="auto"/>
              <w:spacing w:before="60" w:after="60" w:line="360" w:lineRule="auto"/>
              <w:jc w:val="center"/>
              <w:rPr>
                <w:b/>
                <w:sz w:val="22"/>
                <w:szCs w:val="22"/>
              </w:rPr>
            </w:pPr>
            <w:r w:rsidRPr="00114F35">
              <w:rPr>
                <w:rStyle w:val="MSGENFONTSTYLENAMETEMPLATEROLENUMBERMSGENFONTSTYLENAMEBYROLETEXT2MSGENFONTSTYLEMODIFERBOLD"/>
                <w:b w:val="0"/>
                <w:color w:val="auto"/>
                <w:sz w:val="22"/>
                <w:szCs w:val="22"/>
              </w:rPr>
              <w:t>Описание</w:t>
            </w:r>
          </w:p>
        </w:tc>
        <w:tc>
          <w:tcPr>
            <w:tcW w:w="3969" w:type="dxa"/>
            <w:tcBorders>
              <w:bottom w:val="double" w:sz="4" w:space="0" w:color="auto"/>
            </w:tcBorders>
            <w:shd w:val="clear" w:color="auto" w:fill="auto"/>
          </w:tcPr>
          <w:p w14:paraId="3DACF410" w14:textId="77777777" w:rsidR="00F07993" w:rsidRPr="00114F35" w:rsidRDefault="00F07993" w:rsidP="0042703D">
            <w:pPr>
              <w:pStyle w:val="MSGENFONTSTYLENAMETEMPLATEROLENUMBERMSGENFONTSTYLENAMEBYROLETEXT210"/>
              <w:shd w:val="clear" w:color="auto" w:fill="auto"/>
              <w:spacing w:before="60" w:after="60" w:line="360" w:lineRule="auto"/>
              <w:jc w:val="center"/>
              <w:rPr>
                <w:b/>
                <w:sz w:val="22"/>
                <w:szCs w:val="22"/>
              </w:rPr>
            </w:pPr>
            <w:r w:rsidRPr="00114F35">
              <w:rPr>
                <w:rStyle w:val="MSGENFONTSTYLENAMETEMPLATEROLENUMBERMSGENFONTSTYLENAMEBYROLETEXT2MSGENFONTSTYLEMODIFERBOLD"/>
                <w:b w:val="0"/>
                <w:color w:val="auto"/>
                <w:sz w:val="22"/>
                <w:szCs w:val="22"/>
              </w:rPr>
              <w:t>Условие</w:t>
            </w:r>
          </w:p>
        </w:tc>
        <w:tc>
          <w:tcPr>
            <w:tcW w:w="2693" w:type="dxa"/>
            <w:tcBorders>
              <w:bottom w:val="double" w:sz="4" w:space="0" w:color="auto"/>
            </w:tcBorders>
            <w:shd w:val="clear" w:color="auto" w:fill="auto"/>
          </w:tcPr>
          <w:p w14:paraId="2F1BCCA6" w14:textId="77777777" w:rsidR="00F07993" w:rsidRPr="00114F35" w:rsidRDefault="00F07993" w:rsidP="0042703D">
            <w:pPr>
              <w:pStyle w:val="MSGENFONTSTYLENAMETEMPLATEROLENUMBERMSGENFONTSTYLENAMEBYROLETEXT210"/>
              <w:shd w:val="clear" w:color="auto" w:fill="auto"/>
              <w:spacing w:before="60" w:after="60" w:line="360" w:lineRule="auto"/>
              <w:jc w:val="center"/>
              <w:rPr>
                <w:b/>
                <w:sz w:val="22"/>
                <w:szCs w:val="22"/>
              </w:rPr>
            </w:pPr>
            <w:r w:rsidRPr="00114F35">
              <w:rPr>
                <w:rStyle w:val="MSGENFONTSTYLENAMETEMPLATEROLENUMBERMSGENFONTSTYLENAMEBYROLETEXT2MSGENFONTSTYLEMODIFERBOLD"/>
                <w:b w:val="0"/>
                <w:color w:val="auto"/>
                <w:sz w:val="22"/>
                <w:szCs w:val="22"/>
              </w:rPr>
              <w:t>Примечание</w:t>
            </w:r>
          </w:p>
        </w:tc>
      </w:tr>
      <w:tr w:rsidR="00F07993" w:rsidRPr="00114F35" w14:paraId="453C1E55" w14:textId="77777777" w:rsidTr="00314D1D">
        <w:tc>
          <w:tcPr>
            <w:tcW w:w="3227" w:type="dxa"/>
            <w:tcBorders>
              <w:top w:val="double" w:sz="4" w:space="0" w:color="auto"/>
            </w:tcBorders>
            <w:shd w:val="clear" w:color="auto" w:fill="auto"/>
          </w:tcPr>
          <w:p w14:paraId="47F49990" w14:textId="77777777" w:rsidR="00F07993" w:rsidRPr="00114F35" w:rsidRDefault="00F37E72" w:rsidP="0042703D">
            <w:pPr>
              <w:pStyle w:val="MSGENFONTSTYLENAMETEMPLATEROLENUMBERMSGENFONTSTYLENAMEBYROLETEXT210"/>
              <w:shd w:val="clear" w:color="auto" w:fill="auto"/>
              <w:spacing w:after="0" w:line="360" w:lineRule="auto"/>
              <w:ind w:left="100" w:right="150"/>
              <w:jc w:val="both"/>
              <w:rPr>
                <w:sz w:val="22"/>
                <w:szCs w:val="22"/>
              </w:rPr>
            </w:pPr>
            <w:r w:rsidRPr="00114F35">
              <w:rPr>
                <w:sz w:val="22"/>
                <w:szCs w:val="22"/>
              </w:rPr>
              <w:t>Техническое обслуживание персоналом лаборатории</w:t>
            </w:r>
            <w:r w:rsidRPr="00114F35">
              <w:rPr>
                <w:rStyle w:val="MSGENFONTSTYLENAMETEMPLATEROLENUMBERMSGENFONTSTYLENAMEBYROLETEXT2MSGENFONTSTYLEMODIFERSIZE6MSGENFONTSTYLEMODIFERSPACING0"/>
                <w:color w:val="auto"/>
                <w:spacing w:val="0"/>
                <w:sz w:val="22"/>
                <w:szCs w:val="22"/>
                <w:lang w:eastAsia="ru-RU" w:bidi="ar-SA"/>
              </w:rPr>
              <w:t xml:space="preserve"> </w:t>
            </w:r>
            <w:r w:rsidR="00F07993" w:rsidRPr="00114F35">
              <w:rPr>
                <w:rStyle w:val="MSGENFONTSTYLENAMETEMPLATEROLENUMBERMSGENFONTSTYLENAMEBYROLETEXT2MSGENFONTSTYLEMODIFERSIZE6MSGENFONTSTYLEMODIFERSPACING0"/>
                <w:color w:val="auto"/>
                <w:spacing w:val="0"/>
                <w:sz w:val="22"/>
                <w:szCs w:val="22"/>
              </w:rPr>
              <w:t>концевых планок между испытаниями</w:t>
            </w:r>
          </w:p>
        </w:tc>
        <w:tc>
          <w:tcPr>
            <w:tcW w:w="3969" w:type="dxa"/>
            <w:tcBorders>
              <w:top w:val="double" w:sz="4" w:space="0" w:color="auto"/>
            </w:tcBorders>
            <w:shd w:val="clear" w:color="auto" w:fill="auto"/>
          </w:tcPr>
          <w:p w14:paraId="0DB3F79E" w14:textId="77777777" w:rsidR="00F07993" w:rsidRPr="00114F35" w:rsidRDefault="00F07993" w:rsidP="0042703D">
            <w:pPr>
              <w:pStyle w:val="MSGENFONTSTYLENAMETEMPLATEROLENUMBERMSGENFONTSTYLENAMEBYROLETEXT210"/>
              <w:shd w:val="clear" w:color="auto" w:fill="auto"/>
              <w:spacing w:after="0" w:line="360" w:lineRule="auto"/>
              <w:ind w:left="100" w:right="150"/>
              <w:jc w:val="both"/>
              <w:rPr>
                <w:sz w:val="22"/>
                <w:szCs w:val="22"/>
              </w:rPr>
            </w:pPr>
            <w:r w:rsidRPr="00114F35">
              <w:rPr>
                <w:rStyle w:val="MSGENFONTSTYLENAMETEMPLATEROLENUMBERMSGENFONTSTYLENAMEBYROLETEXT2MSGENFONTSTYLEMODIFERSIZE6MSGENFONTSTYLEMODIFERSPACING0"/>
                <w:color w:val="auto"/>
                <w:spacing w:val="0"/>
                <w:sz w:val="22"/>
                <w:szCs w:val="22"/>
              </w:rPr>
              <w:t>Очистка, повторная окраска или замена концевых планок</w:t>
            </w:r>
          </w:p>
        </w:tc>
        <w:tc>
          <w:tcPr>
            <w:tcW w:w="2693" w:type="dxa"/>
            <w:tcBorders>
              <w:top w:val="double" w:sz="4" w:space="0" w:color="auto"/>
            </w:tcBorders>
            <w:shd w:val="clear" w:color="auto" w:fill="auto"/>
          </w:tcPr>
          <w:p w14:paraId="4C2F14C1" w14:textId="77777777" w:rsidR="00F07993" w:rsidRPr="00114F35" w:rsidRDefault="00F07993" w:rsidP="0042703D">
            <w:pPr>
              <w:pStyle w:val="MSGENFONTSTYLENAMETEMPLATEROLENUMBERMSGENFONTSTYLENAMEBYROLETEXT210"/>
              <w:shd w:val="clear" w:color="auto" w:fill="auto"/>
              <w:spacing w:after="0" w:line="360" w:lineRule="auto"/>
              <w:ind w:left="100" w:right="150"/>
              <w:jc w:val="both"/>
              <w:rPr>
                <w:sz w:val="22"/>
                <w:szCs w:val="22"/>
              </w:rPr>
            </w:pPr>
            <w:r w:rsidRPr="00114F35">
              <w:rPr>
                <w:rStyle w:val="MSGENFONTSTYLENAMETEMPLATEROLENUMBERMSGENFONTSTYLENAMEBYROLETEXT2MSGENFONTSTYLEMODIFERSIZE6MSGENFONTSTYLEMODIFERSPACING0"/>
                <w:color w:val="auto"/>
                <w:spacing w:val="0"/>
                <w:sz w:val="22"/>
                <w:szCs w:val="22"/>
              </w:rPr>
              <w:t>Проверка дуговых зазоров в заданном диапазоне значений</w:t>
            </w:r>
          </w:p>
        </w:tc>
      </w:tr>
      <w:tr w:rsidR="00F07993" w:rsidRPr="00114F35" w14:paraId="18966B3D" w14:textId="77777777" w:rsidTr="00314D1D">
        <w:tc>
          <w:tcPr>
            <w:tcW w:w="3227" w:type="dxa"/>
            <w:shd w:val="clear" w:color="auto" w:fill="auto"/>
          </w:tcPr>
          <w:p w14:paraId="2E648423" w14:textId="77777777" w:rsidR="00F07993" w:rsidRPr="00114F35" w:rsidRDefault="00F37E72" w:rsidP="0042703D">
            <w:pPr>
              <w:pStyle w:val="MSGENFONTSTYLENAMETEMPLATEROLENUMBERMSGENFONTSTYLENAMEBYROLETEXT210"/>
              <w:shd w:val="clear" w:color="auto" w:fill="auto"/>
              <w:spacing w:after="0" w:line="360" w:lineRule="auto"/>
              <w:ind w:left="100" w:right="150"/>
              <w:jc w:val="both"/>
              <w:rPr>
                <w:sz w:val="22"/>
                <w:szCs w:val="22"/>
              </w:rPr>
            </w:pPr>
            <w:r w:rsidRPr="00114F35">
              <w:rPr>
                <w:sz w:val="22"/>
                <w:szCs w:val="22"/>
              </w:rPr>
              <w:t>Техническое обслуживание персоналом лаборатории</w:t>
            </w:r>
            <w:r w:rsidRPr="00114F35">
              <w:rPr>
                <w:rStyle w:val="MSGENFONTSTYLENAMETEMPLATEROLENUMBERMSGENFONTSTYLENAMEBYROLETEXT2MSGENFONTSTYLEMODIFERSIZE6MSGENFONTSTYLEMODIFERSPACING0"/>
                <w:color w:val="auto"/>
                <w:spacing w:val="0"/>
                <w:sz w:val="22"/>
                <w:szCs w:val="22"/>
                <w:lang w:eastAsia="ru-RU" w:bidi="ar-SA"/>
              </w:rPr>
              <w:t xml:space="preserve"> </w:t>
            </w:r>
            <w:r w:rsidR="00F07993" w:rsidRPr="00114F35">
              <w:rPr>
                <w:rStyle w:val="MSGENFONTSTYLENAMETEMPLATEROLENUMBERMSGENFONTSTYLENAMEBYROLETEXT2MSGENFONTSTYLEMODIFERSIZE6MSGENFONTSTYLEMODIFERSPACING0"/>
                <w:color w:val="auto"/>
                <w:spacing w:val="0"/>
                <w:sz w:val="22"/>
                <w:szCs w:val="22"/>
              </w:rPr>
              <w:t>датчиков после испытательных операций</w:t>
            </w:r>
          </w:p>
        </w:tc>
        <w:tc>
          <w:tcPr>
            <w:tcW w:w="3969" w:type="dxa"/>
            <w:shd w:val="clear" w:color="auto" w:fill="auto"/>
          </w:tcPr>
          <w:p w14:paraId="612E03B6" w14:textId="77777777" w:rsidR="00F07993" w:rsidRPr="00114F35" w:rsidRDefault="00F07993" w:rsidP="0042703D">
            <w:pPr>
              <w:pStyle w:val="MSGENFONTSTYLENAMETEMPLATEROLENUMBERMSGENFONTSTYLENAMEBYROLETEXT210"/>
              <w:shd w:val="clear" w:color="auto" w:fill="auto"/>
              <w:spacing w:after="0" w:line="360" w:lineRule="auto"/>
              <w:ind w:left="100" w:right="150"/>
              <w:jc w:val="both"/>
              <w:rPr>
                <w:sz w:val="22"/>
                <w:szCs w:val="22"/>
              </w:rPr>
            </w:pPr>
            <w:r w:rsidRPr="00114F35">
              <w:rPr>
                <w:rStyle w:val="MSGENFONTSTYLENAMETEMPLATEROLENUMBERMSGENFONTSTYLENAMEBYROLETEXT2MSGENFONTSTYLEMODIFERSIZE6MSGENFONTSTYLEMODIFERSPACING0"/>
                <w:color w:val="auto"/>
                <w:spacing w:val="0"/>
                <w:sz w:val="22"/>
                <w:szCs w:val="22"/>
              </w:rPr>
              <w:t>Оптическая проверка для обнаружения любых повреждений.</w:t>
            </w:r>
          </w:p>
          <w:p w14:paraId="3D514485" w14:textId="77777777" w:rsidR="00F07993" w:rsidRPr="00114F35" w:rsidRDefault="00F07993" w:rsidP="0042703D">
            <w:pPr>
              <w:pStyle w:val="MSGENFONTSTYLENAMETEMPLATEROLENUMBERMSGENFONTSTYLENAMEBYROLETEXT210"/>
              <w:shd w:val="clear" w:color="auto" w:fill="auto"/>
              <w:spacing w:after="0" w:line="360" w:lineRule="auto"/>
              <w:ind w:left="100" w:right="150"/>
              <w:jc w:val="both"/>
              <w:rPr>
                <w:sz w:val="22"/>
                <w:szCs w:val="22"/>
              </w:rPr>
            </w:pPr>
            <w:r w:rsidRPr="00114F35">
              <w:rPr>
                <w:rStyle w:val="MSGENFONTSTYLENAMETEMPLATEROLENUMBERMSGENFONTSTYLENAMEBYROLETEXT2MSGENFONTSTYLEMODIFERSIZE6MSGENFONTSTYLEMODIFERSPACING0"/>
                <w:color w:val="auto"/>
                <w:spacing w:val="0"/>
                <w:sz w:val="22"/>
                <w:szCs w:val="22"/>
              </w:rPr>
              <w:t>Допускается очистка.</w:t>
            </w:r>
          </w:p>
          <w:p w14:paraId="71BE6F44" w14:textId="45F306BB" w:rsidR="00F07993" w:rsidRPr="00114F35" w:rsidRDefault="00F07993" w:rsidP="0042703D">
            <w:pPr>
              <w:pStyle w:val="MSGENFONTSTYLENAMETEMPLATEROLENUMBERMSGENFONTSTYLENAMEBYROLETEXT210"/>
              <w:shd w:val="clear" w:color="auto" w:fill="auto"/>
              <w:spacing w:after="0" w:line="360" w:lineRule="auto"/>
              <w:ind w:left="100" w:right="150"/>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Любой датчик допускается заменять после каждой испытательной операции, даже в отсутствие требований </w:t>
            </w:r>
            <w:r w:rsidR="00F76CFF" w:rsidRPr="00114F35">
              <w:rPr>
                <w:rStyle w:val="MSGENFONTSTYLENAMETEMPLATEROLENUMBERMSGENFONTSTYLENAMEBYROLETEXT2MSGENFONTSTYLEMODIFERSIZE6MSGENFONTSTYLEMODIFERSPACING0"/>
                <w:color w:val="auto"/>
                <w:spacing w:val="0"/>
                <w:sz w:val="22"/>
                <w:szCs w:val="22"/>
              </w:rPr>
              <w:t>изготовителя</w:t>
            </w:r>
          </w:p>
        </w:tc>
        <w:tc>
          <w:tcPr>
            <w:tcW w:w="2693" w:type="dxa"/>
            <w:shd w:val="clear" w:color="auto" w:fill="auto"/>
          </w:tcPr>
          <w:p w14:paraId="31BF7273" w14:textId="77777777" w:rsidR="00F07993" w:rsidRPr="00114F35" w:rsidRDefault="00F07993" w:rsidP="0042703D">
            <w:pPr>
              <w:pStyle w:val="MSGENFONTSTYLENAMETEMPLATEROLENUMBERMSGENFONTSTYLENAMEBYROLETEXT210"/>
              <w:shd w:val="clear" w:color="auto" w:fill="auto"/>
              <w:spacing w:after="0" w:line="360" w:lineRule="auto"/>
              <w:ind w:left="100" w:right="150"/>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В соответствии с инструкциями </w:t>
            </w:r>
            <w:r w:rsidR="00F76CFF" w:rsidRPr="00114F35">
              <w:rPr>
                <w:rStyle w:val="MSGENFONTSTYLENAMETEMPLATEROLENUMBERMSGENFONTSTYLENAMEBYROLETEXT2MSGENFONTSTYLEMODIFERSIZE6MSGENFONTSTYLEMODIFERSPACING0"/>
                <w:color w:val="auto"/>
                <w:spacing w:val="0"/>
                <w:sz w:val="22"/>
                <w:szCs w:val="22"/>
              </w:rPr>
              <w:t>изготовителя</w:t>
            </w:r>
          </w:p>
        </w:tc>
      </w:tr>
      <w:tr w:rsidR="00F07993" w:rsidRPr="00114F35" w14:paraId="48663C53" w14:textId="77777777" w:rsidTr="00314D1D">
        <w:tc>
          <w:tcPr>
            <w:tcW w:w="3227" w:type="dxa"/>
            <w:shd w:val="clear" w:color="auto" w:fill="auto"/>
          </w:tcPr>
          <w:p w14:paraId="5D9CC53F" w14:textId="77777777" w:rsidR="00F07993" w:rsidRPr="00114F35" w:rsidRDefault="00F37E72" w:rsidP="0042703D">
            <w:pPr>
              <w:pStyle w:val="MSGENFONTSTYLENAMETEMPLATEROLENUMBERMSGENFONTSTYLENAMEBYROLETEXT210"/>
              <w:shd w:val="clear" w:color="auto" w:fill="auto"/>
              <w:spacing w:after="0" w:line="360" w:lineRule="auto"/>
              <w:ind w:left="100" w:right="150"/>
              <w:jc w:val="both"/>
              <w:rPr>
                <w:sz w:val="22"/>
                <w:szCs w:val="22"/>
              </w:rPr>
            </w:pPr>
            <w:r w:rsidRPr="00114F35">
              <w:rPr>
                <w:sz w:val="22"/>
                <w:szCs w:val="22"/>
              </w:rPr>
              <w:t>Техническое обслуживание персоналом лаборатории</w:t>
            </w:r>
            <w:r w:rsidRPr="00114F35">
              <w:rPr>
                <w:rStyle w:val="MSGENFONTSTYLENAMETEMPLATEROLENUMBERMSGENFONTSTYLENAMEBYROLETEXT2MSGENFONTSTYLEMODIFERSIZE6MSGENFONTSTYLEMODIFERSPACING0"/>
                <w:color w:val="auto"/>
                <w:spacing w:val="0"/>
                <w:sz w:val="22"/>
                <w:szCs w:val="22"/>
                <w:lang w:eastAsia="ru-RU" w:bidi="ar-SA"/>
              </w:rPr>
              <w:t xml:space="preserve"> </w:t>
            </w:r>
            <w:r w:rsidR="00F07993" w:rsidRPr="00114F35">
              <w:rPr>
                <w:rStyle w:val="MSGENFONTSTYLENAMETEMPLATEROLENUMBERMSGENFONTSTYLENAMEBYROLETEXT2MSGENFONTSTYLEMODIFERSIZE6MSGENFONTSTYLEMODIFERSPACING0"/>
                <w:color w:val="auto"/>
                <w:spacing w:val="0"/>
                <w:sz w:val="22"/>
                <w:szCs w:val="22"/>
              </w:rPr>
              <w:t>УКВДЗ после испытательной операции</w:t>
            </w:r>
          </w:p>
        </w:tc>
        <w:tc>
          <w:tcPr>
            <w:tcW w:w="3969" w:type="dxa"/>
            <w:shd w:val="clear" w:color="auto" w:fill="auto"/>
          </w:tcPr>
          <w:p w14:paraId="6247E3AB" w14:textId="77777777" w:rsidR="00F07993" w:rsidRPr="00114F35" w:rsidRDefault="00F07993" w:rsidP="0042703D">
            <w:pPr>
              <w:pStyle w:val="MSGENFONTSTYLENAMETEMPLATEROLENUMBERMSGENFONTSTYLENAMEBYROLETEXT210"/>
              <w:shd w:val="clear" w:color="auto" w:fill="auto"/>
              <w:spacing w:after="0" w:line="360" w:lineRule="auto"/>
              <w:ind w:left="100" w:right="150"/>
              <w:jc w:val="both"/>
              <w:rPr>
                <w:sz w:val="22"/>
                <w:szCs w:val="22"/>
              </w:rPr>
            </w:pPr>
            <w:r w:rsidRPr="00114F35">
              <w:rPr>
                <w:rStyle w:val="MSGENFONTSTYLENAMETEMPLATEROLENUMBERMSGENFONTSTYLENAMEBYROLETEXT2MSGENFONTSTYLEMODIFERSIZE6MSGENFONTSTYLEMODIFERSPACING0"/>
                <w:color w:val="auto"/>
                <w:spacing w:val="0"/>
                <w:sz w:val="22"/>
                <w:szCs w:val="22"/>
              </w:rPr>
              <w:t>Любое</w:t>
            </w:r>
          </w:p>
        </w:tc>
        <w:tc>
          <w:tcPr>
            <w:tcW w:w="2693" w:type="dxa"/>
            <w:shd w:val="clear" w:color="auto" w:fill="auto"/>
          </w:tcPr>
          <w:p w14:paraId="7AF5F288" w14:textId="77777777" w:rsidR="00F07993" w:rsidRPr="00114F35" w:rsidRDefault="00F07993" w:rsidP="0042703D">
            <w:pPr>
              <w:pStyle w:val="MSGENFONTSTYLENAMETEMPLATEROLENUMBERMSGENFONTSTYLENAMEBYROLETEXT210"/>
              <w:shd w:val="clear" w:color="auto" w:fill="auto"/>
              <w:spacing w:after="0" w:line="360" w:lineRule="auto"/>
              <w:ind w:left="100" w:right="150"/>
              <w:jc w:val="both"/>
              <w:rPr>
                <w:sz w:val="22"/>
                <w:szCs w:val="22"/>
              </w:rPr>
            </w:pPr>
            <w:r w:rsidRPr="00114F35">
              <w:rPr>
                <w:rStyle w:val="MSGENFONTSTYLENAMETEMPLATEROLENUMBERMSGENFONTSTYLENAMEBYROLETEXT2MSGENFONTSTYLEMODIFERSIZE6MSGENFONTSTYLEMODIFERSPACING0"/>
                <w:color w:val="auto"/>
                <w:spacing w:val="0"/>
                <w:sz w:val="22"/>
                <w:szCs w:val="22"/>
              </w:rPr>
              <w:t xml:space="preserve">В соответствии с инструкциями </w:t>
            </w:r>
            <w:r w:rsidR="00F76CFF" w:rsidRPr="00114F35">
              <w:rPr>
                <w:rStyle w:val="MSGENFONTSTYLENAMETEMPLATEROLENUMBERMSGENFONTSTYLENAMEBYROLETEXT2MSGENFONTSTYLEMODIFERSIZE6MSGENFONTSTYLEMODIFERSPACING0"/>
                <w:color w:val="auto"/>
                <w:spacing w:val="0"/>
                <w:sz w:val="22"/>
                <w:szCs w:val="22"/>
              </w:rPr>
              <w:t>изготовителя</w:t>
            </w:r>
          </w:p>
        </w:tc>
      </w:tr>
    </w:tbl>
    <w:p w14:paraId="15250BCE" w14:textId="77777777" w:rsidR="00F07993" w:rsidRPr="00114F35" w:rsidRDefault="00F07993" w:rsidP="0042703D">
      <w:pPr>
        <w:pStyle w:val="a4"/>
        <w:spacing w:line="360" w:lineRule="auto"/>
        <w:rPr>
          <w:rStyle w:val="MSGENFONTSTYLENAMETEMPLATEROLENUMBERMSGENFONTSTYLENAMEBYROLETEXT2MSGENFONTSTYLEMODIFERSIZE12MSGENFONTSTYLEMODIFERBOLD"/>
          <w:b w:val="0"/>
          <w:color w:val="auto"/>
          <w:sz w:val="22"/>
          <w:szCs w:val="22"/>
        </w:rPr>
      </w:pPr>
    </w:p>
    <w:p w14:paraId="49429489" w14:textId="77777777" w:rsidR="004E1CD8" w:rsidRPr="00114F35" w:rsidRDefault="004E1CD8" w:rsidP="0042703D">
      <w:pPr>
        <w:suppressAutoHyphens w:val="0"/>
        <w:spacing w:line="360" w:lineRule="auto"/>
        <w:rPr>
          <w:rFonts w:ascii="Arial" w:hAnsi="Arial" w:cs="Arial"/>
          <w:sz w:val="22"/>
          <w:szCs w:val="22"/>
        </w:rPr>
      </w:pPr>
    </w:p>
    <w:p w14:paraId="1A49162D" w14:textId="77777777" w:rsidR="00FA5E01" w:rsidRPr="00114F35" w:rsidRDefault="00FA5E01" w:rsidP="0042703D">
      <w:pPr>
        <w:suppressAutoHyphens w:val="0"/>
        <w:spacing w:line="360" w:lineRule="auto"/>
        <w:rPr>
          <w:rFonts w:ascii="Arial" w:hAnsi="Arial" w:cs="Arial"/>
          <w:sz w:val="22"/>
          <w:szCs w:val="22"/>
        </w:rPr>
      </w:pPr>
      <w:r w:rsidRPr="00114F35">
        <w:rPr>
          <w:rFonts w:ascii="Arial" w:hAnsi="Arial" w:cs="Arial"/>
          <w:sz w:val="22"/>
          <w:szCs w:val="22"/>
        </w:rPr>
        <w:br w:type="page"/>
      </w:r>
    </w:p>
    <w:p w14:paraId="00E47DFD" w14:textId="77777777" w:rsidR="00D931B1" w:rsidRPr="00114F35" w:rsidRDefault="00D931B1" w:rsidP="0042703D">
      <w:pPr>
        <w:pStyle w:val="2"/>
        <w:pageBreakBefore/>
        <w:tabs>
          <w:tab w:val="left" w:pos="9781"/>
        </w:tabs>
        <w:spacing w:before="240" w:after="240" w:line="360" w:lineRule="auto"/>
        <w:rPr>
          <w:rFonts w:ascii="Arial" w:hAnsi="Arial" w:cs="Arial"/>
          <w:b/>
          <w:sz w:val="24"/>
          <w:szCs w:val="24"/>
        </w:rPr>
      </w:pPr>
      <w:r w:rsidRPr="00114F35">
        <w:rPr>
          <w:rFonts w:ascii="Arial" w:hAnsi="Arial" w:cs="Arial"/>
          <w:b/>
          <w:sz w:val="24"/>
          <w:szCs w:val="24"/>
        </w:rPr>
        <w:lastRenderedPageBreak/>
        <w:t xml:space="preserve">Приложение </w:t>
      </w:r>
      <w:r w:rsidR="00E62EC6" w:rsidRPr="00114F35">
        <w:rPr>
          <w:rFonts w:ascii="Arial" w:hAnsi="Arial" w:cs="Arial"/>
          <w:b/>
          <w:sz w:val="24"/>
          <w:szCs w:val="24"/>
        </w:rPr>
        <w:t>С</w:t>
      </w:r>
      <w:r w:rsidRPr="00114F35">
        <w:rPr>
          <w:rFonts w:ascii="Arial" w:hAnsi="Arial" w:cs="Arial"/>
          <w:b/>
          <w:sz w:val="24"/>
          <w:szCs w:val="24"/>
        </w:rPr>
        <w:br/>
        <w:t>(</w:t>
      </w:r>
      <w:r w:rsidR="00E62EC6" w:rsidRPr="00114F35">
        <w:rPr>
          <w:rFonts w:ascii="Arial" w:hAnsi="Arial" w:cs="Arial"/>
          <w:b/>
          <w:sz w:val="24"/>
          <w:szCs w:val="24"/>
        </w:rPr>
        <w:t>обязательное</w:t>
      </w:r>
      <w:r w:rsidRPr="00114F35">
        <w:rPr>
          <w:rFonts w:ascii="Arial" w:hAnsi="Arial" w:cs="Arial"/>
          <w:b/>
          <w:sz w:val="24"/>
          <w:szCs w:val="24"/>
        </w:rPr>
        <w:t>)</w:t>
      </w:r>
      <w:r w:rsidRPr="00114F35">
        <w:rPr>
          <w:rFonts w:ascii="Arial" w:hAnsi="Arial" w:cs="Arial"/>
          <w:b/>
          <w:sz w:val="24"/>
          <w:szCs w:val="24"/>
        </w:rPr>
        <w:br/>
      </w:r>
      <w:r w:rsidR="00E62EC6" w:rsidRPr="00114F35">
        <w:rPr>
          <w:rFonts w:ascii="Arial" w:hAnsi="Arial" w:cs="Arial"/>
          <w:b/>
          <w:sz w:val="24"/>
          <w:szCs w:val="24"/>
        </w:rPr>
        <w:t>Параметры тока дуги</w:t>
      </w:r>
    </w:p>
    <w:p w14:paraId="58C20AE1" w14:textId="77777777" w:rsidR="004613DD" w:rsidRPr="00114F35" w:rsidRDefault="00E62EC6" w:rsidP="0042703D">
      <w:pPr>
        <w:pStyle w:val="MSGENFONTSTYLENAMETEMPLATEROLELEVELMSGENFONTSTYLENAMEBYROLEHEADING40"/>
        <w:keepNext/>
        <w:keepLines/>
        <w:shd w:val="clear" w:color="auto" w:fill="auto"/>
        <w:tabs>
          <w:tab w:val="left" w:pos="708"/>
        </w:tabs>
        <w:spacing w:before="0" w:after="0" w:line="360" w:lineRule="auto"/>
        <w:ind w:firstLine="567"/>
        <w:rPr>
          <w:szCs w:val="22"/>
        </w:rPr>
      </w:pPr>
      <w:bookmarkStart w:id="47" w:name="_Toc83906330"/>
      <w:bookmarkStart w:id="48" w:name="_Toc99525454"/>
      <w:r w:rsidRPr="00114F35">
        <w:rPr>
          <w:szCs w:val="22"/>
        </w:rPr>
        <w:t>С</w:t>
      </w:r>
      <w:r w:rsidR="004613DD" w:rsidRPr="00114F35">
        <w:rPr>
          <w:szCs w:val="22"/>
        </w:rPr>
        <w:t>.1 Общие положения</w:t>
      </w:r>
      <w:bookmarkEnd w:id="47"/>
    </w:p>
    <w:p w14:paraId="27284DE1" w14:textId="77777777" w:rsidR="00E62EC6" w:rsidRPr="00114F35" w:rsidRDefault="00E62EC6"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Характеристики УКВДЗ выражают значением времени обнаружения (или времени гашения) и зажигания дуги. Однако данное значение может быть неопределенным и не всегда простым в обнаружении. Следовательно, необходимо установить определенные правила для предотвращения ошибок, которые могут привести к систематическим ошибкам в измерениях характеристик УКВДЗ.</w:t>
      </w:r>
    </w:p>
    <w:p w14:paraId="50408482" w14:textId="75F3E0D8" w:rsidR="00E62EC6" w:rsidRPr="00114F35" w:rsidRDefault="00E62EC6"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Настоящее приложение распространяется:</w:t>
      </w:r>
    </w:p>
    <w:p w14:paraId="56284BE9" w14:textId="21A0C1F4" w:rsidR="00E62EC6" w:rsidRPr="00114F35" w:rsidRDefault="00EC3493" w:rsidP="0042703D">
      <w:pPr>
        <w:pStyle w:val="MSGENFONTSTYLENAMETEMPLATEROLENUMBERMSGENFONTSTYLENAMEBYROLETEXT71"/>
        <w:numPr>
          <w:ilvl w:val="0"/>
          <w:numId w:val="43"/>
        </w:numPr>
        <w:shd w:val="clear" w:color="auto" w:fill="auto"/>
        <w:tabs>
          <w:tab w:val="left" w:pos="993"/>
        </w:tabs>
        <w:spacing w:line="360" w:lineRule="auto"/>
        <w:ind w:firstLine="567"/>
        <w:jc w:val="both"/>
        <w:rPr>
          <w:color w:val="auto"/>
          <w:sz w:val="22"/>
          <w:szCs w:val="22"/>
        </w:rPr>
      </w:pPr>
      <w:r w:rsidRPr="00114F35">
        <w:rPr>
          <w:color w:val="auto"/>
          <w:sz w:val="22"/>
          <w:szCs w:val="22"/>
        </w:rPr>
        <w:t>на</w:t>
      </w:r>
      <w:r w:rsidR="00254AF8" w:rsidRPr="00114F35">
        <w:rPr>
          <w:color w:val="auto"/>
          <w:sz w:val="22"/>
          <w:szCs w:val="22"/>
        </w:rPr>
        <w:t xml:space="preserve"> зажигание дуги короткого замыкания в части подтверждения эксплуатационных характеристик УКВДЗ;</w:t>
      </w:r>
    </w:p>
    <w:p w14:paraId="62F51DEE" w14:textId="4C433059" w:rsidR="00E62EC6" w:rsidRPr="00114F35" w:rsidRDefault="00EC3493" w:rsidP="0042703D">
      <w:pPr>
        <w:pStyle w:val="MSGENFONTSTYLENAMETEMPLATEROLENUMBERMSGENFONTSTYLENAMEBYROLETEXT71"/>
        <w:numPr>
          <w:ilvl w:val="0"/>
          <w:numId w:val="43"/>
        </w:numPr>
        <w:shd w:val="clear" w:color="auto" w:fill="auto"/>
        <w:tabs>
          <w:tab w:val="left" w:pos="993"/>
        </w:tabs>
        <w:spacing w:line="360" w:lineRule="auto"/>
        <w:ind w:firstLine="567"/>
        <w:jc w:val="both"/>
        <w:rPr>
          <w:color w:val="auto"/>
          <w:sz w:val="22"/>
          <w:szCs w:val="22"/>
        </w:rPr>
      </w:pPr>
      <w:r w:rsidRPr="00114F35">
        <w:rPr>
          <w:color w:val="auto"/>
          <w:sz w:val="22"/>
          <w:szCs w:val="22"/>
        </w:rPr>
        <w:t xml:space="preserve">на </w:t>
      </w:r>
      <w:r w:rsidR="00E62EC6" w:rsidRPr="00114F35">
        <w:rPr>
          <w:color w:val="auto"/>
          <w:sz w:val="22"/>
          <w:szCs w:val="22"/>
        </w:rPr>
        <w:t>явления излучения света, связанные с дугой короткого замыкания;</w:t>
      </w:r>
    </w:p>
    <w:p w14:paraId="708A3010" w14:textId="77777777" w:rsidR="00E62EC6" w:rsidRPr="00114F35" w:rsidRDefault="00E62EC6"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и предназначено для:</w:t>
      </w:r>
    </w:p>
    <w:p w14:paraId="0062D8A4" w14:textId="756F4E8B" w:rsidR="00E62EC6" w:rsidRPr="00114F35" w:rsidRDefault="00EC3493" w:rsidP="0042703D">
      <w:pPr>
        <w:pStyle w:val="MSGENFONTSTYLENAMETEMPLATEROLENUMBERMSGENFONTSTYLENAMEBYROLETEXT71"/>
        <w:numPr>
          <w:ilvl w:val="0"/>
          <w:numId w:val="43"/>
        </w:numPr>
        <w:shd w:val="clear" w:color="auto" w:fill="auto"/>
        <w:tabs>
          <w:tab w:val="left" w:pos="993"/>
        </w:tabs>
        <w:spacing w:line="360" w:lineRule="auto"/>
        <w:ind w:firstLine="567"/>
        <w:jc w:val="both"/>
        <w:rPr>
          <w:color w:val="auto"/>
          <w:sz w:val="22"/>
          <w:szCs w:val="22"/>
        </w:rPr>
      </w:pPr>
      <w:r w:rsidRPr="00114F35">
        <w:rPr>
          <w:color w:val="auto"/>
          <w:sz w:val="22"/>
          <w:szCs w:val="22"/>
        </w:rPr>
        <w:t xml:space="preserve">на </w:t>
      </w:r>
      <w:r w:rsidR="00E62EC6" w:rsidRPr="00114F35">
        <w:rPr>
          <w:color w:val="auto"/>
          <w:sz w:val="22"/>
          <w:szCs w:val="22"/>
        </w:rPr>
        <w:t xml:space="preserve">описания параметров тока дуги, образующейся плавлением провода </w:t>
      </w:r>
      <w:r w:rsidR="00175E99" w:rsidRPr="00114F35">
        <w:rPr>
          <w:rStyle w:val="MSGENFONTSTYLENAMETEMPLATEROLENUMBERMSGENFONTSTYLENAMEBYROLETEXT2MSGENFONTSTYLEMODIFERSIZE6MSGENFONTSTYLEMODIFERSPACING0"/>
          <w:color w:val="auto"/>
          <w:spacing w:val="0"/>
          <w:sz w:val="22"/>
          <w:szCs w:val="22"/>
        </w:rPr>
        <w:t>инициации дуги</w:t>
      </w:r>
      <w:r w:rsidR="00E62EC6" w:rsidRPr="00114F35">
        <w:rPr>
          <w:color w:val="auto"/>
          <w:sz w:val="22"/>
          <w:szCs w:val="22"/>
        </w:rPr>
        <w:t xml:space="preserve"> при напряжении источника свыше 100 В переменного тока и токе дуги более нескольких ампер;</w:t>
      </w:r>
    </w:p>
    <w:p w14:paraId="6B1DC4BF" w14:textId="35080A4F" w:rsidR="00E62EC6" w:rsidRPr="00114F35" w:rsidRDefault="00EC3493" w:rsidP="0042703D">
      <w:pPr>
        <w:pStyle w:val="MSGENFONTSTYLENAMETEMPLATEROLENUMBERMSGENFONTSTYLENAMEBYROLETEXT71"/>
        <w:numPr>
          <w:ilvl w:val="0"/>
          <w:numId w:val="43"/>
        </w:numPr>
        <w:shd w:val="clear" w:color="auto" w:fill="auto"/>
        <w:tabs>
          <w:tab w:val="left" w:pos="993"/>
        </w:tabs>
        <w:spacing w:line="360" w:lineRule="auto"/>
        <w:ind w:firstLine="567"/>
        <w:jc w:val="both"/>
        <w:rPr>
          <w:color w:val="auto"/>
          <w:sz w:val="22"/>
          <w:szCs w:val="22"/>
        </w:rPr>
      </w:pPr>
      <w:r w:rsidRPr="00114F35">
        <w:rPr>
          <w:color w:val="auto"/>
          <w:sz w:val="22"/>
          <w:szCs w:val="22"/>
        </w:rPr>
        <w:t xml:space="preserve">на </w:t>
      </w:r>
      <w:r w:rsidR="00E62EC6" w:rsidRPr="00114F35">
        <w:rPr>
          <w:color w:val="auto"/>
          <w:sz w:val="22"/>
          <w:szCs w:val="22"/>
        </w:rPr>
        <w:t>оказания содействия потребителям при измерении эксплуатационных характеристик УКВДЗ.</w:t>
      </w:r>
    </w:p>
    <w:p w14:paraId="7011C3EE" w14:textId="77777777" w:rsidR="00E62EC6" w:rsidRPr="00114F35" w:rsidRDefault="00E62EC6"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Любой иной способ, за исключением указанного в настоящем приложении, не применим.</w:t>
      </w:r>
    </w:p>
    <w:p w14:paraId="749662F1" w14:textId="77777777" w:rsidR="000426E9" w:rsidRPr="00114F35" w:rsidRDefault="000426E9" w:rsidP="0042703D">
      <w:pPr>
        <w:pStyle w:val="MSGENFONTSTYLENAMETEMPLATEROLENUMBERMSGENFONTSTYLENAMEBYROLETEXT71"/>
        <w:shd w:val="clear" w:color="auto" w:fill="auto"/>
        <w:spacing w:line="360" w:lineRule="auto"/>
        <w:ind w:firstLine="567"/>
        <w:jc w:val="both"/>
        <w:rPr>
          <w:color w:val="auto"/>
          <w:sz w:val="22"/>
          <w:szCs w:val="22"/>
        </w:rPr>
      </w:pPr>
    </w:p>
    <w:p w14:paraId="485E9D87" w14:textId="77777777" w:rsidR="00E62EC6" w:rsidRPr="00114F35" w:rsidRDefault="00E62EC6" w:rsidP="0042703D">
      <w:pPr>
        <w:pStyle w:val="MSGENFONTSTYLENAMETEMPLATEROLELEVELMSGENFONTSTYLENAMEBYROLEHEADING5"/>
        <w:keepNext/>
        <w:keepLines/>
        <w:shd w:val="clear" w:color="auto" w:fill="auto"/>
        <w:spacing w:line="360" w:lineRule="auto"/>
        <w:ind w:firstLine="567"/>
        <w:rPr>
          <w:sz w:val="22"/>
          <w:szCs w:val="22"/>
        </w:rPr>
      </w:pPr>
      <w:bookmarkStart w:id="49" w:name="_Toc86739644"/>
      <w:r w:rsidRPr="00114F35">
        <w:rPr>
          <w:sz w:val="22"/>
          <w:szCs w:val="22"/>
        </w:rPr>
        <w:t>C.2 Разные фазы дуги</w:t>
      </w:r>
      <w:bookmarkEnd w:id="49"/>
    </w:p>
    <w:p w14:paraId="70CE261F" w14:textId="77777777" w:rsidR="00E62EC6" w:rsidRPr="00114F35" w:rsidRDefault="00E62EC6"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Существует множество различных случаев зажигания дуги и </w:t>
      </w:r>
      <w:r w:rsidR="005E3DC3" w:rsidRPr="00114F35">
        <w:rPr>
          <w:color w:val="auto"/>
          <w:sz w:val="22"/>
          <w:szCs w:val="22"/>
        </w:rPr>
        <w:t>поддержания ее</w:t>
      </w:r>
      <w:r w:rsidRPr="00114F35">
        <w:rPr>
          <w:color w:val="auto"/>
          <w:sz w:val="22"/>
          <w:szCs w:val="22"/>
        </w:rPr>
        <w:t xml:space="preserve"> </w:t>
      </w:r>
      <w:r w:rsidR="005E3DC3" w:rsidRPr="00114F35">
        <w:rPr>
          <w:color w:val="auto"/>
          <w:sz w:val="22"/>
          <w:szCs w:val="22"/>
        </w:rPr>
        <w:t>горения</w:t>
      </w:r>
      <w:r w:rsidRPr="00114F35">
        <w:rPr>
          <w:color w:val="auto"/>
          <w:sz w:val="22"/>
          <w:szCs w:val="22"/>
        </w:rPr>
        <w:t xml:space="preserve">. </w:t>
      </w:r>
      <w:r w:rsidR="00262CED" w:rsidRPr="00114F35">
        <w:rPr>
          <w:color w:val="auto"/>
          <w:sz w:val="22"/>
          <w:szCs w:val="22"/>
        </w:rPr>
        <w:t xml:space="preserve">Назначение настоящего приложения состоит только в том, чтобы рассмотреть дугу в области </w:t>
      </w:r>
      <w:r w:rsidRPr="00114F35">
        <w:rPr>
          <w:color w:val="auto"/>
          <w:sz w:val="22"/>
          <w:szCs w:val="22"/>
        </w:rPr>
        <w:t>низковольтных комплектных устройств.</w:t>
      </w:r>
    </w:p>
    <w:p w14:paraId="2F996A8D" w14:textId="77777777" w:rsidR="00E62EC6" w:rsidRPr="00114F35" w:rsidRDefault="00E62EC6"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В таблице C.1 приведены основные фазы (пронумерованные на рисунке C.1) и основные характеристики дуги.</w:t>
      </w:r>
    </w:p>
    <w:p w14:paraId="2B995D4B" w14:textId="77777777" w:rsidR="000426E9" w:rsidRPr="00114F35" w:rsidRDefault="000426E9">
      <w:pPr>
        <w:suppressAutoHyphens w:val="0"/>
        <w:rPr>
          <w:rFonts w:ascii="Arial" w:eastAsia="Arial" w:hAnsi="Arial" w:cs="Arial"/>
          <w:bCs/>
          <w:spacing w:val="40"/>
          <w:sz w:val="22"/>
          <w:szCs w:val="22"/>
          <w:lang w:eastAsia="ru-RU"/>
        </w:rPr>
      </w:pPr>
      <w:r w:rsidRPr="00114F35">
        <w:rPr>
          <w:b/>
          <w:spacing w:val="40"/>
          <w:sz w:val="22"/>
          <w:szCs w:val="22"/>
        </w:rPr>
        <w:br w:type="page"/>
      </w:r>
    </w:p>
    <w:p w14:paraId="359CD752" w14:textId="77777777" w:rsidR="00E62EC6" w:rsidRPr="00114F35" w:rsidRDefault="00E62EC6" w:rsidP="0042703D">
      <w:pPr>
        <w:pStyle w:val="MSGENFONTSTYLENAMETEMPLATEROLENUMBERMSGENFONTSTYLENAMEBYROLETABLECAPTION20"/>
        <w:shd w:val="clear" w:color="auto" w:fill="auto"/>
        <w:spacing w:line="360" w:lineRule="auto"/>
        <w:jc w:val="both"/>
        <w:rPr>
          <w:b w:val="0"/>
          <w:sz w:val="22"/>
          <w:szCs w:val="22"/>
        </w:rPr>
      </w:pPr>
      <w:r w:rsidRPr="00114F35">
        <w:rPr>
          <w:b w:val="0"/>
          <w:spacing w:val="40"/>
          <w:sz w:val="22"/>
          <w:szCs w:val="22"/>
        </w:rPr>
        <w:lastRenderedPageBreak/>
        <w:t>Таблица</w:t>
      </w:r>
      <w:r w:rsidRPr="00114F35">
        <w:rPr>
          <w:b w:val="0"/>
          <w:sz w:val="22"/>
          <w:szCs w:val="22"/>
        </w:rPr>
        <w:t xml:space="preserve"> C.1 – Основные фазы дуги короткого замыкания</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095"/>
        <w:gridCol w:w="3677"/>
        <w:gridCol w:w="2831"/>
        <w:gridCol w:w="2213"/>
      </w:tblGrid>
      <w:tr w:rsidR="00E62EC6" w:rsidRPr="00114F35" w14:paraId="0261DD31" w14:textId="77777777" w:rsidTr="000426E9">
        <w:tc>
          <w:tcPr>
            <w:tcW w:w="1098" w:type="dxa"/>
            <w:tcBorders>
              <w:bottom w:val="double" w:sz="4" w:space="0" w:color="auto"/>
            </w:tcBorders>
            <w:shd w:val="clear" w:color="auto" w:fill="auto"/>
          </w:tcPr>
          <w:p w14:paraId="5CFD2CCB" w14:textId="77777777" w:rsidR="00E62EC6" w:rsidRPr="00114F35" w:rsidRDefault="00E62EC6" w:rsidP="0042703D">
            <w:pPr>
              <w:pStyle w:val="MSGENFONTSTYLENAMETEMPLATEROLENUMBERMSGENFONTSTYLENAMEBYROLETEXT210"/>
              <w:shd w:val="clear" w:color="auto" w:fill="auto"/>
              <w:spacing w:before="60" w:after="60" w:line="360" w:lineRule="auto"/>
              <w:jc w:val="center"/>
              <w:rPr>
                <w:b/>
                <w:sz w:val="22"/>
                <w:szCs w:val="22"/>
              </w:rPr>
            </w:pPr>
            <w:r w:rsidRPr="00114F35">
              <w:rPr>
                <w:rStyle w:val="MSGENFONTSTYLENAMETEMPLATEROLENUMBERMSGENFONTSTYLENAMEBYROLETEXT2MSGENFONTSTYLEMODIFERBOLD"/>
                <w:b w:val="0"/>
                <w:color w:val="auto"/>
                <w:sz w:val="22"/>
                <w:szCs w:val="22"/>
              </w:rPr>
              <w:t>Фаза Nb</w:t>
            </w:r>
          </w:p>
        </w:tc>
        <w:tc>
          <w:tcPr>
            <w:tcW w:w="3688" w:type="dxa"/>
            <w:tcBorders>
              <w:bottom w:val="double" w:sz="4" w:space="0" w:color="auto"/>
            </w:tcBorders>
            <w:shd w:val="clear" w:color="auto" w:fill="auto"/>
          </w:tcPr>
          <w:p w14:paraId="77AC56F0" w14:textId="77777777" w:rsidR="00E62EC6" w:rsidRPr="00114F35" w:rsidRDefault="00E62EC6" w:rsidP="0042703D">
            <w:pPr>
              <w:pStyle w:val="MSGENFONTSTYLENAMETEMPLATEROLENUMBERMSGENFONTSTYLENAMEBYROLETEXT210"/>
              <w:shd w:val="clear" w:color="auto" w:fill="auto"/>
              <w:spacing w:before="60" w:after="60" w:line="360" w:lineRule="auto"/>
              <w:jc w:val="center"/>
              <w:rPr>
                <w:b/>
                <w:sz w:val="22"/>
                <w:szCs w:val="22"/>
              </w:rPr>
            </w:pPr>
            <w:r w:rsidRPr="00114F35">
              <w:rPr>
                <w:rStyle w:val="MSGENFONTSTYLENAMETEMPLATEROLENUMBERMSGENFONTSTYLENAMEBYROLETEXT2MSGENFONTSTYLEMODIFERBOLD"/>
                <w:b w:val="0"/>
                <w:color w:val="auto"/>
                <w:sz w:val="22"/>
                <w:szCs w:val="22"/>
              </w:rPr>
              <w:t>Характеристика</w:t>
            </w:r>
          </w:p>
        </w:tc>
        <w:tc>
          <w:tcPr>
            <w:tcW w:w="2835" w:type="dxa"/>
            <w:tcBorders>
              <w:bottom w:val="double" w:sz="4" w:space="0" w:color="auto"/>
            </w:tcBorders>
            <w:shd w:val="clear" w:color="auto" w:fill="auto"/>
          </w:tcPr>
          <w:p w14:paraId="2990244F" w14:textId="77777777" w:rsidR="00E62EC6" w:rsidRPr="00114F35" w:rsidRDefault="00262CED" w:rsidP="0042703D">
            <w:pPr>
              <w:pStyle w:val="MSGENFONTSTYLENAMETEMPLATEROLENUMBERMSGENFONTSTYLENAMEBYROLETEXT210"/>
              <w:shd w:val="clear" w:color="auto" w:fill="auto"/>
              <w:spacing w:before="60" w:after="60" w:line="360" w:lineRule="auto"/>
              <w:jc w:val="center"/>
              <w:rPr>
                <w:b/>
                <w:sz w:val="22"/>
                <w:szCs w:val="22"/>
              </w:rPr>
            </w:pPr>
            <w:r w:rsidRPr="00114F35">
              <w:rPr>
                <w:rStyle w:val="MSGENFONTSTYLENAMETEMPLATEROLENUMBERMSGENFONTSTYLENAMEBYROLETEXT2MSGENFONTSTYLEMODIFERBOLD"/>
                <w:b w:val="0"/>
                <w:color w:val="auto"/>
                <w:sz w:val="22"/>
                <w:szCs w:val="22"/>
              </w:rPr>
              <w:t xml:space="preserve">Форма волны </w:t>
            </w:r>
            <w:r w:rsidR="00E62EC6" w:rsidRPr="00114F35">
              <w:rPr>
                <w:rStyle w:val="MSGENFONTSTYLENAMETEMPLATEROLENUMBERMSGENFONTSTYLENAMEBYROLETEXT2MSGENFONTSTYLEMODIFERBOLD"/>
                <w:b w:val="0"/>
                <w:color w:val="auto"/>
                <w:sz w:val="22"/>
                <w:szCs w:val="22"/>
              </w:rPr>
              <w:t>тока источника</w:t>
            </w:r>
          </w:p>
        </w:tc>
        <w:tc>
          <w:tcPr>
            <w:tcW w:w="2215" w:type="dxa"/>
            <w:tcBorders>
              <w:bottom w:val="double" w:sz="4" w:space="0" w:color="auto"/>
            </w:tcBorders>
            <w:shd w:val="clear" w:color="auto" w:fill="auto"/>
          </w:tcPr>
          <w:p w14:paraId="19CDAC90" w14:textId="77777777" w:rsidR="00E62EC6" w:rsidRPr="00114F35" w:rsidRDefault="00E62EC6" w:rsidP="0042703D">
            <w:pPr>
              <w:pStyle w:val="MSGENFONTSTYLENAMETEMPLATEROLENUMBERMSGENFONTSTYLENAMEBYROLETEXT210"/>
              <w:shd w:val="clear" w:color="auto" w:fill="auto"/>
              <w:spacing w:before="60" w:after="60" w:line="360" w:lineRule="auto"/>
              <w:jc w:val="center"/>
              <w:rPr>
                <w:b/>
                <w:sz w:val="22"/>
                <w:szCs w:val="22"/>
              </w:rPr>
            </w:pPr>
            <w:r w:rsidRPr="00114F35">
              <w:rPr>
                <w:rStyle w:val="MSGENFONTSTYLENAMETEMPLATEROLENUMBERMSGENFONTSTYLENAMEBYROLETEXT2MSGENFONTSTYLEMODIFERBOLD"/>
                <w:b w:val="0"/>
                <w:color w:val="auto"/>
                <w:sz w:val="22"/>
                <w:szCs w:val="22"/>
              </w:rPr>
              <w:t>Излучение света</w:t>
            </w:r>
          </w:p>
        </w:tc>
      </w:tr>
      <w:tr w:rsidR="00E62EC6" w:rsidRPr="00114F35" w14:paraId="47176E91" w14:textId="77777777" w:rsidTr="000426E9">
        <w:tc>
          <w:tcPr>
            <w:tcW w:w="1098" w:type="dxa"/>
            <w:tcBorders>
              <w:top w:val="double" w:sz="4" w:space="0" w:color="auto"/>
            </w:tcBorders>
            <w:shd w:val="clear" w:color="auto" w:fill="auto"/>
          </w:tcPr>
          <w:p w14:paraId="7F6F6236" w14:textId="77777777" w:rsidR="00E62EC6" w:rsidRPr="00114F35" w:rsidRDefault="00E62EC6" w:rsidP="000426E9">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1</w:t>
            </w:r>
          </w:p>
        </w:tc>
        <w:tc>
          <w:tcPr>
            <w:tcW w:w="3688" w:type="dxa"/>
            <w:tcBorders>
              <w:top w:val="double" w:sz="4" w:space="0" w:color="auto"/>
            </w:tcBorders>
            <w:shd w:val="clear" w:color="auto" w:fill="auto"/>
          </w:tcPr>
          <w:p w14:paraId="6F17A169" w14:textId="77777777" w:rsidR="00E62EC6" w:rsidRPr="00114F35" w:rsidRDefault="00E62EC6" w:rsidP="000426E9">
            <w:pPr>
              <w:pStyle w:val="MSGENFONTSTYLENAMETEMPLATEROLENUMBERMSGENFONTSTYLENAMEBYROLETEXT210"/>
              <w:shd w:val="clear" w:color="auto" w:fill="auto"/>
              <w:spacing w:after="0" w:line="360" w:lineRule="auto"/>
              <w:ind w:left="144" w:right="131"/>
              <w:rPr>
                <w:sz w:val="22"/>
                <w:szCs w:val="22"/>
              </w:rPr>
            </w:pPr>
            <w:r w:rsidRPr="00114F35">
              <w:rPr>
                <w:rStyle w:val="MSGENFONTSTYLENAMETEMPLATEROLENUMBERMSGENFONTSTYLENAMEBYROLETEXT2MSGENFONTSTYLEMODIFERSIZE6MSGENFONTSTYLEMODIFERSPACING0"/>
                <w:color w:val="auto"/>
                <w:spacing w:val="0"/>
                <w:sz w:val="22"/>
                <w:szCs w:val="22"/>
              </w:rPr>
              <w:t>До испытания, время до подачи питания в испытательную сеть</w:t>
            </w:r>
          </w:p>
        </w:tc>
        <w:tc>
          <w:tcPr>
            <w:tcW w:w="2835" w:type="dxa"/>
            <w:tcBorders>
              <w:top w:val="double" w:sz="4" w:space="0" w:color="auto"/>
            </w:tcBorders>
            <w:shd w:val="clear" w:color="auto" w:fill="auto"/>
          </w:tcPr>
          <w:p w14:paraId="78982A5C" w14:textId="77777777" w:rsidR="00E62EC6" w:rsidRPr="00114F35" w:rsidRDefault="00E62EC6" w:rsidP="000426E9">
            <w:pPr>
              <w:pStyle w:val="MSGENFONTSTYLENAMETEMPLATEROLENUMBERMSGENFONTSTYLENAMEBYROLETEXT210"/>
              <w:shd w:val="clear" w:color="auto" w:fill="auto"/>
              <w:spacing w:after="0" w:line="360" w:lineRule="auto"/>
              <w:ind w:left="144" w:right="131"/>
              <w:jc w:val="center"/>
              <w:rPr>
                <w:sz w:val="22"/>
                <w:szCs w:val="22"/>
              </w:rPr>
            </w:pPr>
            <w:r w:rsidRPr="00114F35">
              <w:rPr>
                <w:sz w:val="22"/>
                <w:szCs w:val="22"/>
              </w:rPr>
              <w:t>–</w:t>
            </w:r>
          </w:p>
        </w:tc>
        <w:tc>
          <w:tcPr>
            <w:tcW w:w="2215" w:type="dxa"/>
            <w:tcBorders>
              <w:top w:val="double" w:sz="4" w:space="0" w:color="auto"/>
            </w:tcBorders>
            <w:shd w:val="clear" w:color="auto" w:fill="auto"/>
          </w:tcPr>
          <w:p w14:paraId="009DF6F3" w14:textId="77777777" w:rsidR="00E62EC6" w:rsidRPr="00114F35" w:rsidRDefault="00E62EC6" w:rsidP="000426E9">
            <w:pPr>
              <w:pStyle w:val="MSGENFONTSTYLENAMETEMPLATEROLENUMBERMSGENFONTSTYLENAMEBYROLETEXT210"/>
              <w:shd w:val="clear" w:color="auto" w:fill="auto"/>
              <w:spacing w:after="0" w:line="360" w:lineRule="auto"/>
              <w:ind w:left="144" w:right="131"/>
              <w:jc w:val="center"/>
              <w:rPr>
                <w:sz w:val="22"/>
                <w:szCs w:val="22"/>
              </w:rPr>
            </w:pPr>
            <w:r w:rsidRPr="00114F35">
              <w:rPr>
                <w:rStyle w:val="MSGENFONTSTYLENAMETEMPLATEROLENUMBERMSGENFONTSTYLENAMEBYROLETEXT2MSGENFONTSTYLEMODIFERSIZE6MSGENFONTSTYLEMODIFERSPACING0"/>
                <w:color w:val="auto"/>
                <w:spacing w:val="0"/>
                <w:sz w:val="22"/>
                <w:szCs w:val="22"/>
              </w:rPr>
              <w:t>Нет</w:t>
            </w:r>
          </w:p>
        </w:tc>
      </w:tr>
      <w:tr w:rsidR="00E62EC6" w:rsidRPr="00114F35" w14:paraId="3D77322C" w14:textId="77777777" w:rsidTr="000426E9">
        <w:tc>
          <w:tcPr>
            <w:tcW w:w="1098" w:type="dxa"/>
            <w:shd w:val="clear" w:color="auto" w:fill="auto"/>
          </w:tcPr>
          <w:p w14:paraId="68F9838C" w14:textId="77777777" w:rsidR="00E62EC6" w:rsidRPr="00114F35" w:rsidRDefault="00E62EC6" w:rsidP="000426E9">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2</w:t>
            </w:r>
          </w:p>
        </w:tc>
        <w:tc>
          <w:tcPr>
            <w:tcW w:w="3688" w:type="dxa"/>
            <w:shd w:val="clear" w:color="auto" w:fill="auto"/>
          </w:tcPr>
          <w:p w14:paraId="4738731E" w14:textId="77777777" w:rsidR="00E62EC6" w:rsidRPr="00114F35" w:rsidRDefault="00E62EC6" w:rsidP="000426E9">
            <w:pPr>
              <w:pStyle w:val="MSGENFONTSTYLENAMETEMPLATEROLENUMBERMSGENFONTSTYLENAMEBYROLETEXT210"/>
              <w:shd w:val="clear" w:color="auto" w:fill="auto"/>
              <w:spacing w:after="0" w:line="360" w:lineRule="auto"/>
              <w:ind w:left="144" w:right="131"/>
              <w:rPr>
                <w:sz w:val="22"/>
                <w:szCs w:val="22"/>
              </w:rPr>
            </w:pPr>
            <w:r w:rsidRPr="00114F35">
              <w:rPr>
                <w:rStyle w:val="MSGENFONTSTYLENAMETEMPLATEROLENUMBERMSGENFONTSTYLENAMEBYROLETEXT2MSGENFONTSTYLEMODIFERSIZE6MSGENFONTSTYLEMODIFERSPACING0"/>
                <w:color w:val="auto"/>
                <w:spacing w:val="0"/>
                <w:sz w:val="22"/>
                <w:szCs w:val="22"/>
              </w:rPr>
              <w:t>До возникновения дуги</w:t>
            </w:r>
          </w:p>
        </w:tc>
        <w:tc>
          <w:tcPr>
            <w:tcW w:w="2835" w:type="dxa"/>
            <w:shd w:val="clear" w:color="auto" w:fill="auto"/>
          </w:tcPr>
          <w:p w14:paraId="5BA516E5" w14:textId="77777777" w:rsidR="00E62EC6" w:rsidRPr="00114F35" w:rsidRDefault="00E62EC6" w:rsidP="000426E9">
            <w:pPr>
              <w:pStyle w:val="MSGENFONTSTYLENAMETEMPLATEROLENUMBERMSGENFONTSTYLENAMEBYROLETEXT210"/>
              <w:shd w:val="clear" w:color="auto" w:fill="auto"/>
              <w:spacing w:after="0" w:line="360" w:lineRule="auto"/>
              <w:ind w:left="144" w:right="131"/>
              <w:jc w:val="center"/>
              <w:rPr>
                <w:sz w:val="22"/>
                <w:szCs w:val="22"/>
              </w:rPr>
            </w:pPr>
            <w:r w:rsidRPr="00114F35">
              <w:rPr>
                <w:rStyle w:val="MSGENFONTSTYLENAMETEMPLATEROLENUMBERMSGENFONTSTYLENAMEBYROLETEXT2MSGENFONTSTYLEMODIFERSIZE6MSGENFONTSTYLEMODIFERSPACING0"/>
                <w:color w:val="auto"/>
                <w:spacing w:val="0"/>
                <w:sz w:val="22"/>
                <w:szCs w:val="22"/>
              </w:rPr>
              <w:t>Квази-синусоидальная</w:t>
            </w:r>
          </w:p>
        </w:tc>
        <w:tc>
          <w:tcPr>
            <w:tcW w:w="2215" w:type="dxa"/>
            <w:shd w:val="clear" w:color="auto" w:fill="auto"/>
          </w:tcPr>
          <w:p w14:paraId="676C3697" w14:textId="77777777" w:rsidR="00E62EC6" w:rsidRPr="00114F35" w:rsidRDefault="00E62EC6" w:rsidP="000426E9">
            <w:pPr>
              <w:pStyle w:val="MSGENFONTSTYLENAMETEMPLATEROLENUMBERMSGENFONTSTYLENAMEBYROLETEXT210"/>
              <w:shd w:val="clear" w:color="auto" w:fill="auto"/>
              <w:spacing w:after="0" w:line="360" w:lineRule="auto"/>
              <w:ind w:left="144" w:right="131"/>
              <w:jc w:val="center"/>
              <w:rPr>
                <w:sz w:val="22"/>
                <w:szCs w:val="22"/>
              </w:rPr>
            </w:pPr>
            <w:r w:rsidRPr="00114F35">
              <w:rPr>
                <w:rStyle w:val="MSGENFONTSTYLENAMETEMPLATEROLENUMBERMSGENFONTSTYLENAMEBYROLETEXT2MSGENFONTSTYLEMODIFERSIZE6MSGENFONTSTYLEMODIFERSPACING0"/>
                <w:color w:val="auto"/>
                <w:spacing w:val="0"/>
                <w:sz w:val="22"/>
                <w:szCs w:val="22"/>
              </w:rPr>
              <w:t>Нет</w:t>
            </w:r>
          </w:p>
        </w:tc>
      </w:tr>
      <w:tr w:rsidR="00E62EC6" w:rsidRPr="00114F35" w14:paraId="5D8D65FB" w14:textId="77777777" w:rsidTr="000426E9">
        <w:tc>
          <w:tcPr>
            <w:tcW w:w="1098" w:type="dxa"/>
            <w:shd w:val="clear" w:color="auto" w:fill="auto"/>
          </w:tcPr>
          <w:p w14:paraId="20CC8A5E" w14:textId="77777777" w:rsidR="00E62EC6" w:rsidRPr="00114F35" w:rsidRDefault="00E62EC6" w:rsidP="000426E9">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3</w:t>
            </w:r>
          </w:p>
        </w:tc>
        <w:tc>
          <w:tcPr>
            <w:tcW w:w="3688" w:type="dxa"/>
            <w:shd w:val="clear" w:color="auto" w:fill="auto"/>
          </w:tcPr>
          <w:p w14:paraId="61E4FD75" w14:textId="77777777" w:rsidR="00E62EC6" w:rsidRPr="00114F35" w:rsidRDefault="00E62EC6" w:rsidP="000426E9">
            <w:pPr>
              <w:pStyle w:val="MSGENFONTSTYLENAMETEMPLATEROLENUMBERMSGENFONTSTYLENAMEBYROLETEXT210"/>
              <w:shd w:val="clear" w:color="auto" w:fill="auto"/>
              <w:spacing w:after="0" w:line="360" w:lineRule="auto"/>
              <w:ind w:left="144" w:right="131"/>
              <w:rPr>
                <w:sz w:val="22"/>
                <w:szCs w:val="22"/>
              </w:rPr>
            </w:pPr>
            <w:r w:rsidRPr="00114F35">
              <w:rPr>
                <w:rStyle w:val="MSGENFONTSTYLENAMETEMPLATEROLENUMBERMSGENFONTSTYLENAMEBYROLETEXT2MSGENFONTSTYLEMODIFERSIZE6MSGENFONTSTYLEMODIFERSPACING0"/>
                <w:color w:val="auto"/>
                <w:spacing w:val="0"/>
                <w:sz w:val="22"/>
                <w:szCs w:val="22"/>
              </w:rPr>
              <w:t>Фаза зажигания дуги</w:t>
            </w:r>
          </w:p>
        </w:tc>
        <w:tc>
          <w:tcPr>
            <w:tcW w:w="2835" w:type="dxa"/>
            <w:shd w:val="clear" w:color="auto" w:fill="auto"/>
          </w:tcPr>
          <w:p w14:paraId="28DC4C05" w14:textId="77777777" w:rsidR="00E62EC6" w:rsidRPr="00114F35" w:rsidRDefault="00262CED" w:rsidP="000426E9">
            <w:pPr>
              <w:pStyle w:val="MSGENFONTSTYLENAMETEMPLATEROLENUMBERMSGENFONTSTYLENAMEBYROLETEXT210"/>
              <w:shd w:val="clear" w:color="auto" w:fill="auto"/>
              <w:spacing w:after="0" w:line="360" w:lineRule="auto"/>
              <w:ind w:left="144" w:right="131"/>
              <w:jc w:val="center"/>
              <w:rPr>
                <w:sz w:val="22"/>
                <w:szCs w:val="22"/>
              </w:rPr>
            </w:pPr>
            <w:r w:rsidRPr="00114F35">
              <w:rPr>
                <w:rStyle w:val="MSGENFONTSTYLENAMETEMPLATEROLENUMBERMSGENFONTSTYLENAMEBYROLETEXT2MSGENFONTSTYLEMODIFERSIZE6MSGENFONTSTYLEMODIFERSPACING0"/>
                <w:color w:val="auto"/>
                <w:spacing w:val="0"/>
                <w:sz w:val="22"/>
                <w:szCs w:val="22"/>
              </w:rPr>
              <w:t>Видимое искажение из-за нестабильности электромагнитного поля</w:t>
            </w:r>
          </w:p>
        </w:tc>
        <w:tc>
          <w:tcPr>
            <w:tcW w:w="2215" w:type="dxa"/>
            <w:shd w:val="clear" w:color="auto" w:fill="auto"/>
          </w:tcPr>
          <w:p w14:paraId="265D1F7B" w14:textId="77777777" w:rsidR="00E62EC6" w:rsidRPr="00114F35" w:rsidRDefault="00E62EC6" w:rsidP="000426E9">
            <w:pPr>
              <w:pStyle w:val="MSGENFONTSTYLENAMETEMPLATEROLENUMBERMSGENFONTSTYLENAMEBYROLETEXT210"/>
              <w:shd w:val="clear" w:color="auto" w:fill="auto"/>
              <w:spacing w:after="0" w:line="360" w:lineRule="auto"/>
              <w:ind w:left="144" w:right="131"/>
              <w:jc w:val="center"/>
              <w:rPr>
                <w:sz w:val="22"/>
                <w:szCs w:val="22"/>
              </w:rPr>
            </w:pPr>
            <w:r w:rsidRPr="00114F35">
              <w:rPr>
                <w:rStyle w:val="MSGENFONTSTYLENAMETEMPLATEROLENUMBERMSGENFONTSTYLENAMEBYROLETEXT2MSGENFONTSTYLEMODIFERSIZE6MSGENFONTSTYLEMODIFERSPACING0"/>
                <w:color w:val="auto"/>
                <w:spacing w:val="0"/>
                <w:sz w:val="22"/>
                <w:szCs w:val="22"/>
              </w:rPr>
              <w:t>Да</w:t>
            </w:r>
          </w:p>
        </w:tc>
      </w:tr>
      <w:tr w:rsidR="00E62EC6" w:rsidRPr="00114F35" w14:paraId="16CF97EF" w14:textId="77777777" w:rsidTr="000426E9">
        <w:tc>
          <w:tcPr>
            <w:tcW w:w="1098" w:type="dxa"/>
            <w:shd w:val="clear" w:color="auto" w:fill="auto"/>
          </w:tcPr>
          <w:p w14:paraId="148E4626" w14:textId="77777777" w:rsidR="00E62EC6" w:rsidRPr="00114F35" w:rsidRDefault="00E62EC6" w:rsidP="000426E9">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SIZE6MSGENFONTSTYLEMODIFERSPACING0"/>
                <w:color w:val="auto"/>
                <w:spacing w:val="0"/>
                <w:sz w:val="22"/>
                <w:szCs w:val="22"/>
              </w:rPr>
              <w:t>4</w:t>
            </w:r>
          </w:p>
        </w:tc>
        <w:tc>
          <w:tcPr>
            <w:tcW w:w="3688" w:type="dxa"/>
            <w:shd w:val="clear" w:color="auto" w:fill="auto"/>
          </w:tcPr>
          <w:p w14:paraId="3125CBDD" w14:textId="77777777" w:rsidR="00E62EC6" w:rsidRPr="00114F35" w:rsidRDefault="00E62EC6" w:rsidP="000426E9">
            <w:pPr>
              <w:pStyle w:val="MSGENFONTSTYLENAMETEMPLATEROLENUMBERMSGENFONTSTYLENAMEBYROLETEXT210"/>
              <w:shd w:val="clear" w:color="auto" w:fill="auto"/>
              <w:spacing w:after="0" w:line="360" w:lineRule="auto"/>
              <w:ind w:left="144" w:right="131"/>
              <w:rPr>
                <w:sz w:val="22"/>
                <w:szCs w:val="22"/>
              </w:rPr>
            </w:pPr>
            <w:r w:rsidRPr="00114F35">
              <w:rPr>
                <w:rStyle w:val="MSGENFONTSTYLENAMETEMPLATEROLENUMBERMSGENFONTSTYLENAMEBYROLETEXT2MSGENFONTSTYLEMODIFERSIZE6MSGENFONTSTYLEMODIFERSPACING0"/>
                <w:color w:val="auto"/>
                <w:spacing w:val="0"/>
                <w:sz w:val="22"/>
                <w:szCs w:val="22"/>
              </w:rPr>
              <w:t>Непрерывная дуга</w:t>
            </w:r>
          </w:p>
        </w:tc>
        <w:tc>
          <w:tcPr>
            <w:tcW w:w="2835" w:type="dxa"/>
            <w:shd w:val="clear" w:color="auto" w:fill="auto"/>
          </w:tcPr>
          <w:p w14:paraId="120AAFA2" w14:textId="77777777" w:rsidR="00E62EC6" w:rsidRPr="00114F35" w:rsidRDefault="00E62EC6" w:rsidP="000426E9">
            <w:pPr>
              <w:pStyle w:val="MSGENFONTSTYLENAMETEMPLATEROLENUMBERMSGENFONTSTYLENAMEBYROLETEXT210"/>
              <w:shd w:val="clear" w:color="auto" w:fill="auto"/>
              <w:spacing w:after="0" w:line="360" w:lineRule="auto"/>
              <w:ind w:left="144" w:right="131"/>
              <w:jc w:val="center"/>
              <w:rPr>
                <w:sz w:val="22"/>
                <w:szCs w:val="22"/>
              </w:rPr>
            </w:pPr>
            <w:r w:rsidRPr="00114F35">
              <w:rPr>
                <w:rStyle w:val="MSGENFONTSTYLENAMETEMPLATEROLENUMBERMSGENFONTSTYLENAMEBYROLETEXT2MSGENFONTSTYLEMODIFERSIZE6MSGENFONTSTYLEMODIFERSPACING0"/>
                <w:color w:val="auto"/>
                <w:spacing w:val="0"/>
                <w:sz w:val="22"/>
                <w:szCs w:val="22"/>
              </w:rPr>
              <w:t>Постоянное искажение</w:t>
            </w:r>
          </w:p>
        </w:tc>
        <w:tc>
          <w:tcPr>
            <w:tcW w:w="2215" w:type="dxa"/>
            <w:shd w:val="clear" w:color="auto" w:fill="auto"/>
          </w:tcPr>
          <w:p w14:paraId="3F00A53B" w14:textId="77777777" w:rsidR="00E62EC6" w:rsidRPr="00114F35" w:rsidRDefault="00E62EC6" w:rsidP="000426E9">
            <w:pPr>
              <w:pStyle w:val="MSGENFONTSTYLENAMETEMPLATEROLENUMBERMSGENFONTSTYLENAMEBYROLETEXT210"/>
              <w:shd w:val="clear" w:color="auto" w:fill="auto"/>
              <w:spacing w:after="0" w:line="360" w:lineRule="auto"/>
              <w:ind w:left="144" w:right="131"/>
              <w:jc w:val="center"/>
              <w:rPr>
                <w:sz w:val="22"/>
                <w:szCs w:val="22"/>
              </w:rPr>
            </w:pPr>
            <w:r w:rsidRPr="00114F35">
              <w:rPr>
                <w:rStyle w:val="MSGENFONTSTYLENAMETEMPLATEROLENUMBERMSGENFONTSTYLENAMEBYROLETEXT2MSGENFONTSTYLEMODIFERSIZE6MSGENFONTSTYLEMODIFERSPACING0"/>
                <w:color w:val="auto"/>
                <w:spacing w:val="0"/>
                <w:sz w:val="22"/>
                <w:szCs w:val="22"/>
              </w:rPr>
              <w:t>Да (квази-перманентное)</w:t>
            </w:r>
          </w:p>
        </w:tc>
      </w:tr>
    </w:tbl>
    <w:p w14:paraId="35047AF3" w14:textId="77777777" w:rsidR="00E62EC6" w:rsidRPr="00114F35" w:rsidRDefault="00E62EC6" w:rsidP="0042703D">
      <w:pPr>
        <w:pStyle w:val="MSGENFONTSTYLENAMETEMPLATEROLENUMBERMSGENFONTSTYLENAMEBYROLETABLECAPTION20"/>
        <w:shd w:val="clear" w:color="auto" w:fill="auto"/>
        <w:spacing w:line="360" w:lineRule="auto"/>
        <w:jc w:val="both"/>
        <w:rPr>
          <w:b w:val="0"/>
          <w:sz w:val="22"/>
          <w:szCs w:val="22"/>
        </w:rPr>
      </w:pPr>
    </w:p>
    <w:p w14:paraId="07ED8EED" w14:textId="77777777" w:rsidR="00E62EC6" w:rsidRPr="00114F35" w:rsidRDefault="00E62EC6" w:rsidP="0042703D">
      <w:pPr>
        <w:spacing w:after="80" w:line="360" w:lineRule="auto"/>
        <w:rPr>
          <w:sz w:val="22"/>
          <w:szCs w:val="22"/>
          <w:lang w:val="en-US"/>
        </w:rPr>
      </w:pPr>
    </w:p>
    <w:p w14:paraId="3F90DAFC" w14:textId="77777777" w:rsidR="00E62EC6" w:rsidRPr="00114F35" w:rsidRDefault="00E62EC6" w:rsidP="0042703D">
      <w:pPr>
        <w:pStyle w:val="MSGENFONTSTYLENAMETEMPLATEROLELEVELMSGENFONTSTYLENAMEBYROLEHEADING5"/>
        <w:keepNext/>
        <w:keepLines/>
        <w:shd w:val="clear" w:color="auto" w:fill="auto"/>
        <w:spacing w:line="360" w:lineRule="auto"/>
        <w:ind w:firstLine="567"/>
        <w:rPr>
          <w:sz w:val="22"/>
          <w:szCs w:val="22"/>
        </w:rPr>
      </w:pPr>
      <w:bookmarkStart w:id="50" w:name="_Toc86739645"/>
      <w:r w:rsidRPr="00114F35">
        <w:rPr>
          <w:sz w:val="22"/>
          <w:szCs w:val="22"/>
        </w:rPr>
        <w:t xml:space="preserve">C.3 Обнаружение момента зажигания дуги </w:t>
      </w:r>
      <w:r w:rsidRPr="00114F35">
        <w:rPr>
          <w:i/>
          <w:iCs/>
          <w:sz w:val="22"/>
          <w:szCs w:val="22"/>
        </w:rPr>
        <w:t>t</w:t>
      </w:r>
      <w:r w:rsidRPr="00114F35">
        <w:rPr>
          <w:sz w:val="22"/>
          <w:szCs w:val="22"/>
          <w:vertAlign w:val="subscript"/>
        </w:rPr>
        <w:t>0</w:t>
      </w:r>
      <w:bookmarkEnd w:id="50"/>
    </w:p>
    <w:p w14:paraId="332DDAED" w14:textId="77777777" w:rsidR="00E62EC6" w:rsidRPr="00114F35" w:rsidRDefault="00E62EC6"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Метод обнаружения основан на обработке </w:t>
      </w:r>
      <w:r w:rsidR="00262CED" w:rsidRPr="00114F35">
        <w:rPr>
          <w:color w:val="auto"/>
          <w:sz w:val="22"/>
          <w:szCs w:val="22"/>
        </w:rPr>
        <w:t xml:space="preserve">формы </w:t>
      </w:r>
      <w:r w:rsidRPr="00114F35">
        <w:rPr>
          <w:color w:val="auto"/>
          <w:sz w:val="22"/>
          <w:szCs w:val="22"/>
        </w:rPr>
        <w:t>напряжения, а именно:</w:t>
      </w:r>
    </w:p>
    <w:p w14:paraId="013486BA" w14:textId="77777777" w:rsidR="00E62EC6" w:rsidRPr="00114F35" w:rsidRDefault="00E62EC6" w:rsidP="0042703D">
      <w:pPr>
        <w:pStyle w:val="MSGENFONTSTYLENAMETEMPLATEROLENUMBERMSGENFONTSTYLENAMEBYROLETEXT71"/>
        <w:numPr>
          <w:ilvl w:val="0"/>
          <w:numId w:val="43"/>
        </w:numPr>
        <w:shd w:val="clear" w:color="auto" w:fill="auto"/>
        <w:tabs>
          <w:tab w:val="left" w:pos="851"/>
        </w:tabs>
        <w:spacing w:line="360" w:lineRule="auto"/>
        <w:ind w:firstLine="567"/>
        <w:jc w:val="both"/>
        <w:rPr>
          <w:color w:val="auto"/>
          <w:sz w:val="22"/>
          <w:szCs w:val="22"/>
        </w:rPr>
      </w:pPr>
      <w:r w:rsidRPr="00114F35">
        <w:rPr>
          <w:color w:val="auto"/>
          <w:sz w:val="22"/>
          <w:szCs w:val="22"/>
        </w:rPr>
        <w:t>для трехфазных испытаний – момент зажигания дуги, при котором в двух фазах наблюдается пиковое значение на кривых линейного напряжения;</w:t>
      </w:r>
    </w:p>
    <w:p w14:paraId="57212BC4" w14:textId="77777777" w:rsidR="00E62EC6" w:rsidRPr="00114F35" w:rsidRDefault="00E62EC6" w:rsidP="0042703D">
      <w:pPr>
        <w:pStyle w:val="MSGENFONTSTYLENAMETEMPLATEROLENUMBERMSGENFONTSTYLENAMEBYROLETEXT71"/>
        <w:numPr>
          <w:ilvl w:val="0"/>
          <w:numId w:val="43"/>
        </w:numPr>
        <w:shd w:val="clear" w:color="auto" w:fill="auto"/>
        <w:tabs>
          <w:tab w:val="left" w:pos="851"/>
        </w:tabs>
        <w:spacing w:line="360" w:lineRule="auto"/>
        <w:ind w:firstLine="567"/>
        <w:jc w:val="both"/>
        <w:rPr>
          <w:color w:val="auto"/>
          <w:sz w:val="22"/>
          <w:szCs w:val="22"/>
        </w:rPr>
      </w:pPr>
      <w:r w:rsidRPr="00114F35">
        <w:rPr>
          <w:color w:val="auto"/>
          <w:sz w:val="22"/>
          <w:szCs w:val="22"/>
        </w:rPr>
        <w:t>для однофазных испытаний – момент зажигания дуги, при котором наблюдается пиковое значение напряжения.</w:t>
      </w:r>
    </w:p>
    <w:p w14:paraId="2E98DFC3" w14:textId="77777777" w:rsidR="00E62EC6" w:rsidRPr="00114F35" w:rsidRDefault="00E62EC6" w:rsidP="0042703D">
      <w:pPr>
        <w:pStyle w:val="MSGENFONTSTYLENAMETEMPLATEROLENUMBERMSGENFONTSTYLENAMEBYROLETEXT180"/>
        <w:shd w:val="clear" w:color="auto" w:fill="auto"/>
        <w:spacing w:line="360" w:lineRule="auto"/>
        <w:ind w:firstLine="567"/>
        <w:jc w:val="both"/>
        <w:rPr>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1 – </w:t>
      </w:r>
      <w:r w:rsidRPr="00114F35">
        <w:rPr>
          <w:rStyle w:val="MSGENFONTSTYLENAMETEMPLATEROLENUMBERMSGENFONTSTYLENAMEBYROLETEXT18MSGENFONTSTYLEMODIFERSPACING0"/>
          <w:color w:val="auto"/>
          <w:spacing w:val="0"/>
          <w:sz w:val="22"/>
          <w:szCs w:val="22"/>
        </w:rPr>
        <w:t>При создании дуги в трехфазной цепи цель заключается в обнаружении первой двухфазной дуги</w:t>
      </w:r>
      <w:r w:rsidRPr="00114F35">
        <w:rPr>
          <w:rStyle w:val="MSGENFONTSTYLENAMETEMPLATEROLENUMBERMSGENFONTSTYLENAMEBYROLETEXT18MSGENFONTSTYLEMODIFERSPACING0"/>
          <w:color w:val="auto"/>
          <w:sz w:val="22"/>
          <w:szCs w:val="22"/>
        </w:rPr>
        <w:t>.</w:t>
      </w:r>
    </w:p>
    <w:p w14:paraId="39CD0DD0" w14:textId="77777777" w:rsidR="00E62EC6" w:rsidRPr="00114F35" w:rsidRDefault="00E62EC6" w:rsidP="0042703D">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pacing w:val="0"/>
          <w:sz w:val="22"/>
          <w:szCs w:val="22"/>
        </w:rPr>
      </w:pPr>
      <w:r w:rsidRPr="00114F35">
        <w:rPr>
          <w:rStyle w:val="MSGENFONTSTYLENAMETEMPLATEROLENUMBERMSGENFONTSTYLENAMEBYROLETEXT18MSGENFONTSTYLEMODIFERSPACING0"/>
          <w:color w:val="auto"/>
          <w:spacing w:val="40"/>
          <w:sz w:val="22"/>
          <w:szCs w:val="22"/>
        </w:rPr>
        <w:t>Примечание</w:t>
      </w:r>
      <w:r w:rsidRPr="00114F35">
        <w:rPr>
          <w:rStyle w:val="MSGENFONTSTYLENAMETEMPLATEROLENUMBERMSGENFONTSTYLENAMEBYROLETEXT18MSGENFONTSTYLEMODIFERSPACING0"/>
          <w:color w:val="auto"/>
          <w:sz w:val="22"/>
          <w:szCs w:val="22"/>
        </w:rPr>
        <w:t xml:space="preserve"> 2 – </w:t>
      </w:r>
      <w:r w:rsidRPr="00114F35">
        <w:rPr>
          <w:rStyle w:val="MSGENFONTSTYLENAMETEMPLATEROLENUMBERMSGENFONTSTYLENAMEBYROLETEXT18MSGENFONTSTYLEMODIFERSPACING0"/>
          <w:color w:val="auto"/>
          <w:spacing w:val="0"/>
          <w:sz w:val="22"/>
          <w:szCs w:val="22"/>
        </w:rPr>
        <w:t>Устройства, основанные на обнаружении света (например, фотодиод), могут применяться только для подтверждения.</w:t>
      </w:r>
    </w:p>
    <w:p w14:paraId="0A97B377" w14:textId="77777777" w:rsidR="000426E9" w:rsidRPr="00114F35" w:rsidRDefault="00E62EC6" w:rsidP="0042703D">
      <w:pPr>
        <w:spacing w:line="360" w:lineRule="auto"/>
        <w:ind w:firstLine="709"/>
        <w:jc w:val="both"/>
        <w:rPr>
          <w:rFonts w:ascii="Arial" w:hAnsi="Arial" w:cs="Arial"/>
          <w:sz w:val="22"/>
          <w:szCs w:val="22"/>
        </w:rPr>
      </w:pPr>
      <w:r w:rsidRPr="00114F35">
        <w:rPr>
          <w:rFonts w:ascii="Arial" w:hAnsi="Arial" w:cs="Arial"/>
          <w:sz w:val="22"/>
          <w:szCs w:val="22"/>
        </w:rPr>
        <w:t xml:space="preserve">На основе рисунка C.1 определяют время зажигания дуги (обозначенное как </w:t>
      </w:r>
      <w:r w:rsidRPr="00114F35">
        <w:rPr>
          <w:rFonts w:ascii="Arial" w:hAnsi="Arial" w:cs="Arial"/>
          <w:i/>
          <w:iCs/>
          <w:sz w:val="22"/>
          <w:szCs w:val="22"/>
        </w:rPr>
        <w:t>t</w:t>
      </w:r>
      <w:r w:rsidRPr="00114F35">
        <w:rPr>
          <w:rStyle w:val="MSGENFONTSTYLENAMETEMPLATEROLENUMBERMSGENFONTSTYLENAMEBYROLETEXT7MSGENFONTSTYLEMODIFERSIZE6MSGENFONTSTYLEMODIFERSPACING0"/>
          <w:color w:val="auto"/>
          <w:sz w:val="22"/>
          <w:szCs w:val="22"/>
          <w:vertAlign w:val="subscript"/>
        </w:rPr>
        <w:t>0</w:t>
      </w:r>
      <w:r w:rsidRPr="00114F35">
        <w:rPr>
          <w:rFonts w:ascii="Arial" w:hAnsi="Arial" w:cs="Arial"/>
          <w:sz w:val="22"/>
          <w:szCs w:val="22"/>
        </w:rPr>
        <w:t>) для любых измерений характеристик УКВДЗ.</w:t>
      </w:r>
    </w:p>
    <w:p w14:paraId="78CC99F8" w14:textId="77777777" w:rsidR="000426E9" w:rsidRPr="00114F35" w:rsidRDefault="000426E9">
      <w:pPr>
        <w:suppressAutoHyphens w:val="0"/>
        <w:rPr>
          <w:rFonts w:ascii="Arial" w:hAnsi="Arial" w:cs="Arial"/>
          <w:sz w:val="22"/>
          <w:szCs w:val="22"/>
        </w:rPr>
      </w:pPr>
      <w:r w:rsidRPr="00114F35">
        <w:rPr>
          <w:rFonts w:ascii="Arial" w:hAnsi="Arial" w:cs="Arial"/>
          <w:sz w:val="22"/>
          <w:szCs w:val="22"/>
        </w:rPr>
        <w:br w:type="page"/>
      </w:r>
    </w:p>
    <w:p w14:paraId="5C3BB2B5" w14:textId="6B76106B" w:rsidR="00E62EC6" w:rsidRDefault="00E655F5" w:rsidP="0042703D">
      <w:pPr>
        <w:spacing w:line="360" w:lineRule="auto"/>
        <w:jc w:val="center"/>
        <w:rPr>
          <w:rFonts w:ascii="Arial" w:hAnsi="Arial" w:cs="Arial"/>
          <w:sz w:val="22"/>
          <w:szCs w:val="22"/>
        </w:rPr>
      </w:pPr>
      <w:r>
        <w:rPr>
          <w:rFonts w:ascii="Arial" w:hAnsi="Arial" w:cs="Arial"/>
          <w:noProof/>
          <w:sz w:val="22"/>
          <w:szCs w:val="22"/>
          <w:lang w:eastAsia="zh-CN"/>
        </w:rPr>
        <w:lastRenderedPageBreak/>
        <mc:AlternateContent>
          <mc:Choice Requires="wps">
            <w:drawing>
              <wp:anchor distT="0" distB="0" distL="114300" distR="114300" simplePos="0" relativeHeight="252133888" behindDoc="0" locked="0" layoutInCell="1" allowOverlap="1" wp14:anchorId="3A0CF1F8" wp14:editId="56D58626">
                <wp:simplePos x="0" y="0"/>
                <wp:positionH relativeFrom="column">
                  <wp:posOffset>2959735</wp:posOffset>
                </wp:positionH>
                <wp:positionV relativeFrom="paragraph">
                  <wp:posOffset>5257165</wp:posOffset>
                </wp:positionV>
                <wp:extent cx="260350" cy="285750"/>
                <wp:effectExtent l="0" t="0" r="6350" b="0"/>
                <wp:wrapNone/>
                <wp:docPr id="518" name="Надпись 518"/>
                <wp:cNvGraphicFramePr/>
                <a:graphic xmlns:a="http://schemas.openxmlformats.org/drawingml/2006/main">
                  <a:graphicData uri="http://schemas.microsoft.com/office/word/2010/wordprocessingShape">
                    <wps:wsp>
                      <wps:cNvSpPr txBox="1"/>
                      <wps:spPr>
                        <a:xfrm>
                          <a:off x="0" y="0"/>
                          <a:ext cx="260350" cy="285750"/>
                        </a:xfrm>
                        <a:prstGeom prst="rect">
                          <a:avLst/>
                        </a:prstGeom>
                        <a:solidFill>
                          <a:schemeClr val="bg1"/>
                        </a:solidFill>
                        <a:ln w="6350">
                          <a:noFill/>
                        </a:ln>
                      </wps:spPr>
                      <wps:txbx>
                        <w:txbxContent>
                          <w:p w14:paraId="0BCF7C70" w14:textId="1C8B4EB0" w:rsidR="000830BA" w:rsidRPr="00E655F5" w:rsidRDefault="000830BA" w:rsidP="00E655F5">
                            <w:pPr>
                              <w:rPr>
                                <w:rFonts w:ascii="Arial" w:hAnsi="Arial" w:cs="Arial"/>
                                <w:i/>
                                <w:sz w:val="20"/>
                              </w:rPr>
                            </w:pPr>
                            <w:r>
                              <w:rPr>
                                <w:rFonts w:ascii="Arial" w:hAnsi="Arial" w:cs="Arial"/>
                                <w:i/>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0CF1F8" id="Надпись 518" o:spid="_x0000_s1125" type="#_x0000_t202" style="position:absolute;left:0;text-align:left;margin-left:233.05pt;margin-top:413.95pt;width:20.5pt;height:22.5pt;z-index:25213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" fillcolor="white [3212]" stroked="f" strokeweight=".5pt">
                <v:textbox>
                  <w:txbxContent>
                    <w:p w14:paraId="0BCF7C70" w14:textId="1C8B4EB0" w:rsidR="000830BA" w:rsidRPr="00E655F5" w:rsidRDefault="000830BA" w:rsidP="00E655F5">
                      <w:pPr>
                        <w:rPr>
                          <w:rFonts w:ascii="Arial" w:hAnsi="Arial" w:cs="Arial"/>
                          <w:i/>
                          <w:sz w:val="20"/>
                        </w:rPr>
                      </w:pPr>
                      <w:r>
                        <w:rPr>
                          <w:rFonts w:ascii="Arial" w:hAnsi="Arial" w:cs="Arial"/>
                          <w:i/>
                          <w:sz w:val="20"/>
                        </w:rPr>
                        <w:t>3</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131840" behindDoc="0" locked="0" layoutInCell="1" allowOverlap="1" wp14:anchorId="7C3CA5DC" wp14:editId="4FCA9276">
                <wp:simplePos x="0" y="0"/>
                <wp:positionH relativeFrom="column">
                  <wp:posOffset>4051935</wp:posOffset>
                </wp:positionH>
                <wp:positionV relativeFrom="paragraph">
                  <wp:posOffset>4850765</wp:posOffset>
                </wp:positionV>
                <wp:extent cx="260350" cy="285750"/>
                <wp:effectExtent l="0" t="0" r="6350" b="0"/>
                <wp:wrapNone/>
                <wp:docPr id="517" name="Надпись 517"/>
                <wp:cNvGraphicFramePr/>
                <a:graphic xmlns:a="http://schemas.openxmlformats.org/drawingml/2006/main">
                  <a:graphicData uri="http://schemas.microsoft.com/office/word/2010/wordprocessingShape">
                    <wps:wsp>
                      <wps:cNvSpPr txBox="1"/>
                      <wps:spPr>
                        <a:xfrm>
                          <a:off x="0" y="0"/>
                          <a:ext cx="260350" cy="285750"/>
                        </a:xfrm>
                        <a:prstGeom prst="rect">
                          <a:avLst/>
                        </a:prstGeom>
                        <a:solidFill>
                          <a:schemeClr val="bg1"/>
                        </a:solidFill>
                        <a:ln w="6350">
                          <a:noFill/>
                        </a:ln>
                      </wps:spPr>
                      <wps:txbx>
                        <w:txbxContent>
                          <w:p w14:paraId="3E88009A" w14:textId="184DC2D0" w:rsidR="000830BA" w:rsidRPr="00E655F5" w:rsidRDefault="000830BA" w:rsidP="00E655F5">
                            <w:pPr>
                              <w:rPr>
                                <w:rFonts w:ascii="Arial" w:hAnsi="Arial" w:cs="Arial"/>
                                <w:i/>
                                <w:sz w:val="20"/>
                              </w:rPr>
                            </w:pPr>
                            <w:r>
                              <w:rPr>
                                <w:rFonts w:ascii="Arial" w:hAnsi="Arial" w:cs="Arial"/>
                                <w:i/>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CA5DC" id="Надпись 517" o:spid="_x0000_s1126" type="#_x0000_t202" style="position:absolute;left:0;text-align:left;margin-left:319.05pt;margin-top:381.95pt;width:20.5pt;height:22.5pt;z-index:25213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" fillcolor="white [3212]" stroked="f" strokeweight=".5pt">
                <v:textbox>
                  <w:txbxContent>
                    <w:p w14:paraId="3E88009A" w14:textId="184DC2D0" w:rsidR="000830BA" w:rsidRPr="00E655F5" w:rsidRDefault="000830BA" w:rsidP="00E655F5">
                      <w:pPr>
                        <w:rPr>
                          <w:rFonts w:ascii="Arial" w:hAnsi="Arial" w:cs="Arial"/>
                          <w:i/>
                          <w:sz w:val="20"/>
                        </w:rPr>
                      </w:pPr>
                      <w:r>
                        <w:rPr>
                          <w:rFonts w:ascii="Arial" w:hAnsi="Arial" w:cs="Arial"/>
                          <w:i/>
                          <w:sz w:val="20"/>
                        </w:rPr>
                        <w:t>4</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129792" behindDoc="0" locked="0" layoutInCell="1" allowOverlap="1" wp14:anchorId="3C784959" wp14:editId="1403931E">
                <wp:simplePos x="0" y="0"/>
                <wp:positionH relativeFrom="column">
                  <wp:posOffset>2661285</wp:posOffset>
                </wp:positionH>
                <wp:positionV relativeFrom="paragraph">
                  <wp:posOffset>4477385</wp:posOffset>
                </wp:positionV>
                <wp:extent cx="260350" cy="285750"/>
                <wp:effectExtent l="0" t="0" r="6350" b="0"/>
                <wp:wrapNone/>
                <wp:docPr id="516" name="Надпись 516"/>
                <wp:cNvGraphicFramePr/>
                <a:graphic xmlns:a="http://schemas.openxmlformats.org/drawingml/2006/main">
                  <a:graphicData uri="http://schemas.microsoft.com/office/word/2010/wordprocessingShape">
                    <wps:wsp>
                      <wps:cNvSpPr txBox="1"/>
                      <wps:spPr>
                        <a:xfrm>
                          <a:off x="0" y="0"/>
                          <a:ext cx="260350" cy="285750"/>
                        </a:xfrm>
                        <a:prstGeom prst="rect">
                          <a:avLst/>
                        </a:prstGeom>
                        <a:solidFill>
                          <a:schemeClr val="bg1"/>
                        </a:solidFill>
                        <a:ln w="6350">
                          <a:noFill/>
                        </a:ln>
                      </wps:spPr>
                      <wps:txbx>
                        <w:txbxContent>
                          <w:p w14:paraId="79F7499E" w14:textId="4A8CAC43" w:rsidR="000830BA" w:rsidRPr="00E655F5" w:rsidRDefault="000830BA" w:rsidP="00E655F5">
                            <w:pPr>
                              <w:rPr>
                                <w:rFonts w:ascii="Arial" w:hAnsi="Arial" w:cs="Arial"/>
                                <w:i/>
                                <w:sz w:val="20"/>
                              </w:rPr>
                            </w:pPr>
                            <w:r>
                              <w:rPr>
                                <w:rFonts w:ascii="Arial" w:hAnsi="Arial" w:cs="Arial"/>
                                <w:i/>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84959" id="Надпись 516" o:spid="_x0000_s1127" type="#_x0000_t202" style="position:absolute;left:0;text-align:left;margin-left:209.55pt;margin-top:352.55pt;width:20.5pt;height:22.5pt;z-index:25212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" fillcolor="white [3212]" stroked="f" strokeweight=".5pt">
                <v:textbox>
                  <w:txbxContent>
                    <w:p w14:paraId="79F7499E" w14:textId="4A8CAC43" w:rsidR="000830BA" w:rsidRPr="00E655F5" w:rsidRDefault="000830BA" w:rsidP="00E655F5">
                      <w:pPr>
                        <w:rPr>
                          <w:rFonts w:ascii="Arial" w:hAnsi="Arial" w:cs="Arial"/>
                          <w:i/>
                          <w:sz w:val="20"/>
                        </w:rPr>
                      </w:pPr>
                      <w:r>
                        <w:rPr>
                          <w:rFonts w:ascii="Arial" w:hAnsi="Arial" w:cs="Arial"/>
                          <w:i/>
                          <w:sz w:val="20"/>
                        </w:rPr>
                        <w:t>2</w:t>
                      </w:r>
                    </w:p>
                  </w:txbxContent>
                </v:textbox>
              </v:shape>
            </w:pict>
          </mc:Fallback>
        </mc:AlternateContent>
      </w:r>
      <w:r>
        <w:rPr>
          <w:rFonts w:ascii="Arial" w:hAnsi="Arial" w:cs="Arial"/>
          <w:noProof/>
          <w:sz w:val="22"/>
          <w:szCs w:val="22"/>
          <w:lang w:eastAsia="zh-CN"/>
        </w:rPr>
        <mc:AlternateContent>
          <mc:Choice Requires="wps">
            <w:drawing>
              <wp:anchor distT="0" distB="0" distL="114300" distR="114300" simplePos="0" relativeHeight="252127744" behindDoc="0" locked="0" layoutInCell="1" allowOverlap="1" wp14:anchorId="6C680A76" wp14:editId="1A6BC4D2">
                <wp:simplePos x="0" y="0"/>
                <wp:positionH relativeFrom="column">
                  <wp:posOffset>1886585</wp:posOffset>
                </wp:positionH>
                <wp:positionV relativeFrom="paragraph">
                  <wp:posOffset>4704715</wp:posOffset>
                </wp:positionV>
                <wp:extent cx="260350" cy="285750"/>
                <wp:effectExtent l="0" t="0" r="6350" b="0"/>
                <wp:wrapNone/>
                <wp:docPr id="515" name="Надпись 515"/>
                <wp:cNvGraphicFramePr/>
                <a:graphic xmlns:a="http://schemas.openxmlformats.org/drawingml/2006/main">
                  <a:graphicData uri="http://schemas.microsoft.com/office/word/2010/wordprocessingShape">
                    <wps:wsp>
                      <wps:cNvSpPr txBox="1"/>
                      <wps:spPr>
                        <a:xfrm>
                          <a:off x="0" y="0"/>
                          <a:ext cx="260350" cy="285750"/>
                        </a:xfrm>
                        <a:prstGeom prst="rect">
                          <a:avLst/>
                        </a:prstGeom>
                        <a:solidFill>
                          <a:schemeClr val="bg1"/>
                        </a:solidFill>
                        <a:ln w="6350">
                          <a:noFill/>
                        </a:ln>
                      </wps:spPr>
                      <wps:txbx>
                        <w:txbxContent>
                          <w:p w14:paraId="25463195" w14:textId="31519EAA" w:rsidR="000830BA" w:rsidRPr="00E655F5" w:rsidRDefault="000830BA">
                            <w:pPr>
                              <w:rPr>
                                <w:rFonts w:ascii="Arial" w:hAnsi="Arial" w:cs="Arial"/>
                                <w:i/>
                                <w:sz w:val="20"/>
                              </w:rPr>
                            </w:pPr>
                            <w:r>
                              <w:rPr>
                                <w:rFonts w:ascii="Arial" w:hAnsi="Arial" w:cs="Arial"/>
                                <w:i/>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80A76" id="Надпись 515" o:spid="_x0000_s1128" type="#_x0000_t202" style="position:absolute;left:0;text-align:left;margin-left:148.55pt;margin-top:370.45pt;width:20.5pt;height:22.5pt;z-index:25212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" fillcolor="white [3212]" stroked="f" strokeweight=".5pt">
                <v:textbox>
                  <w:txbxContent>
                    <w:p w14:paraId="25463195" w14:textId="31519EAA" w:rsidR="000830BA" w:rsidRPr="00E655F5" w:rsidRDefault="000830BA">
                      <w:pPr>
                        <w:rPr>
                          <w:rFonts w:ascii="Arial" w:hAnsi="Arial" w:cs="Arial"/>
                          <w:i/>
                          <w:sz w:val="20"/>
                        </w:rPr>
                      </w:pPr>
                      <w:r>
                        <w:rPr>
                          <w:rFonts w:ascii="Arial" w:hAnsi="Arial" w:cs="Arial"/>
                          <w:i/>
                          <w:sz w:val="20"/>
                        </w:rPr>
                        <w:t>1</w:t>
                      </w:r>
                    </w:p>
                  </w:txbxContent>
                </v:textbox>
              </v:shape>
            </w:pict>
          </mc:Fallback>
        </mc:AlternateContent>
      </w:r>
      <w:r w:rsidR="0092360F">
        <w:rPr>
          <w:rFonts w:ascii="Arial" w:hAnsi="Arial" w:cs="Arial"/>
          <w:noProof/>
          <w:sz w:val="22"/>
          <w:szCs w:val="22"/>
          <w:lang w:eastAsia="zh-CN"/>
        </w:rPr>
        <mc:AlternateContent>
          <mc:Choice Requires="wps">
            <w:drawing>
              <wp:anchor distT="0" distB="0" distL="114300" distR="114300" simplePos="0" relativeHeight="252126720" behindDoc="0" locked="0" layoutInCell="1" allowOverlap="1" wp14:anchorId="25D00A7F" wp14:editId="23D36D8C">
                <wp:simplePos x="0" y="0"/>
                <wp:positionH relativeFrom="column">
                  <wp:posOffset>1010285</wp:posOffset>
                </wp:positionH>
                <wp:positionV relativeFrom="paragraph">
                  <wp:posOffset>5187315</wp:posOffset>
                </wp:positionV>
                <wp:extent cx="488950" cy="273050"/>
                <wp:effectExtent l="0" t="0" r="0" b="0"/>
                <wp:wrapNone/>
                <wp:docPr id="514" name="Надпись 514"/>
                <wp:cNvGraphicFramePr/>
                <a:graphic xmlns:a="http://schemas.openxmlformats.org/drawingml/2006/main">
                  <a:graphicData uri="http://schemas.microsoft.com/office/word/2010/wordprocessingShape">
                    <wps:wsp>
                      <wps:cNvSpPr txBox="1"/>
                      <wps:spPr>
                        <a:xfrm>
                          <a:off x="0" y="0"/>
                          <a:ext cx="488950" cy="273050"/>
                        </a:xfrm>
                        <a:prstGeom prst="rect">
                          <a:avLst/>
                        </a:prstGeom>
                        <a:noFill/>
                        <a:ln w="6350">
                          <a:noFill/>
                        </a:ln>
                      </wps:spPr>
                      <wps:txbx>
                        <w:txbxContent>
                          <w:p w14:paraId="500D4908" w14:textId="77777777" w:rsidR="000830BA" w:rsidRPr="0092360F" w:rsidRDefault="000830BA" w:rsidP="0092360F">
                            <w:pPr>
                              <w:rPr>
                                <w:rFonts w:ascii="Arial" w:hAnsi="Arial" w:cs="Arial"/>
                                <w:color w:val="F6462E"/>
                                <w:sz w:val="18"/>
                              </w:rPr>
                            </w:pPr>
                            <w:r w:rsidRPr="0092360F">
                              <w:rPr>
                                <w:rFonts w:ascii="Arial" w:hAnsi="Arial" w:cs="Arial"/>
                                <w:color w:val="F6462E"/>
                                <w:sz w:val="18"/>
                              </w:rPr>
                              <w:t>250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0A7F" id="Надпись 514" o:spid="_x0000_s1129" type="#_x0000_t202" style="position:absolute;left:0;text-align:left;margin-left:79.55pt;margin-top:408.45pt;width:38.5pt;height:21.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" filled="f" stroked="f" strokeweight=".5pt">
                <v:textbox>
                  <w:txbxContent>
                    <w:p w14:paraId="500D4908" w14:textId="77777777" w:rsidR="000830BA" w:rsidRPr="0092360F" w:rsidRDefault="000830BA" w:rsidP="0092360F">
                      <w:pPr>
                        <w:rPr>
                          <w:rFonts w:ascii="Arial" w:hAnsi="Arial" w:cs="Arial"/>
                          <w:color w:val="F6462E"/>
                          <w:sz w:val="18"/>
                        </w:rPr>
                      </w:pPr>
                      <w:r w:rsidRPr="0092360F">
                        <w:rPr>
                          <w:rFonts w:ascii="Arial" w:hAnsi="Arial" w:cs="Arial"/>
                          <w:color w:val="F6462E"/>
                          <w:sz w:val="18"/>
                        </w:rPr>
                        <w:t>250 В</w:t>
                      </w:r>
                    </w:p>
                  </w:txbxContent>
                </v:textbox>
              </v:shape>
            </w:pict>
          </mc:Fallback>
        </mc:AlternateContent>
      </w:r>
      <w:r w:rsidR="0092360F">
        <w:rPr>
          <w:rFonts w:ascii="Arial" w:hAnsi="Arial" w:cs="Arial"/>
          <w:noProof/>
          <w:sz w:val="22"/>
          <w:szCs w:val="22"/>
          <w:lang w:eastAsia="zh-CN"/>
        </w:rPr>
        <mc:AlternateContent>
          <mc:Choice Requires="wps">
            <w:drawing>
              <wp:anchor distT="0" distB="0" distL="114300" distR="114300" simplePos="0" relativeHeight="252124672" behindDoc="0" locked="0" layoutInCell="1" allowOverlap="1" wp14:anchorId="3B19A928" wp14:editId="10C2CBF4">
                <wp:simplePos x="0" y="0"/>
                <wp:positionH relativeFrom="column">
                  <wp:posOffset>1010285</wp:posOffset>
                </wp:positionH>
                <wp:positionV relativeFrom="paragraph">
                  <wp:posOffset>3142615</wp:posOffset>
                </wp:positionV>
                <wp:extent cx="488950" cy="273050"/>
                <wp:effectExtent l="0" t="0" r="0" b="0"/>
                <wp:wrapNone/>
                <wp:docPr id="513" name="Надпись 513"/>
                <wp:cNvGraphicFramePr/>
                <a:graphic xmlns:a="http://schemas.openxmlformats.org/drawingml/2006/main">
                  <a:graphicData uri="http://schemas.microsoft.com/office/word/2010/wordprocessingShape">
                    <wps:wsp>
                      <wps:cNvSpPr txBox="1"/>
                      <wps:spPr>
                        <a:xfrm>
                          <a:off x="0" y="0"/>
                          <a:ext cx="488950" cy="273050"/>
                        </a:xfrm>
                        <a:prstGeom prst="rect">
                          <a:avLst/>
                        </a:prstGeom>
                        <a:noFill/>
                        <a:ln w="6350">
                          <a:noFill/>
                        </a:ln>
                      </wps:spPr>
                      <wps:txbx>
                        <w:txbxContent>
                          <w:p w14:paraId="6CBA6169" w14:textId="77777777" w:rsidR="000830BA" w:rsidRPr="0092360F" w:rsidRDefault="000830BA" w:rsidP="0092360F">
                            <w:pPr>
                              <w:rPr>
                                <w:rFonts w:ascii="Arial" w:hAnsi="Arial" w:cs="Arial"/>
                                <w:color w:val="F6462E"/>
                                <w:sz w:val="18"/>
                              </w:rPr>
                            </w:pPr>
                            <w:r w:rsidRPr="0092360F">
                              <w:rPr>
                                <w:rFonts w:ascii="Arial" w:hAnsi="Arial" w:cs="Arial"/>
                                <w:color w:val="F6462E"/>
                                <w:sz w:val="18"/>
                              </w:rPr>
                              <w:t>250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A928" id="Надпись 513" o:spid="_x0000_s1130" type="#_x0000_t202" style="position:absolute;left:0;text-align:left;margin-left:79.55pt;margin-top:247.45pt;width:38.5pt;height:21.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" filled="f" stroked="f" strokeweight=".5pt">
                <v:textbox>
                  <w:txbxContent>
                    <w:p w14:paraId="6CBA6169" w14:textId="77777777" w:rsidR="000830BA" w:rsidRPr="0092360F" w:rsidRDefault="000830BA" w:rsidP="0092360F">
                      <w:pPr>
                        <w:rPr>
                          <w:rFonts w:ascii="Arial" w:hAnsi="Arial" w:cs="Arial"/>
                          <w:color w:val="F6462E"/>
                          <w:sz w:val="18"/>
                        </w:rPr>
                      </w:pPr>
                      <w:r w:rsidRPr="0092360F">
                        <w:rPr>
                          <w:rFonts w:ascii="Arial" w:hAnsi="Arial" w:cs="Arial"/>
                          <w:color w:val="F6462E"/>
                          <w:sz w:val="18"/>
                        </w:rPr>
                        <w:t>250 В</w:t>
                      </w:r>
                    </w:p>
                  </w:txbxContent>
                </v:textbox>
              </v:shape>
            </w:pict>
          </mc:Fallback>
        </mc:AlternateContent>
      </w:r>
      <w:r w:rsidR="0092360F">
        <w:rPr>
          <w:rFonts w:ascii="Arial" w:hAnsi="Arial" w:cs="Arial"/>
          <w:noProof/>
          <w:sz w:val="22"/>
          <w:szCs w:val="22"/>
          <w:lang w:eastAsia="zh-CN"/>
        </w:rPr>
        <mc:AlternateContent>
          <mc:Choice Requires="wps">
            <w:drawing>
              <wp:anchor distT="0" distB="0" distL="114300" distR="114300" simplePos="0" relativeHeight="252122624" behindDoc="0" locked="0" layoutInCell="1" allowOverlap="1" wp14:anchorId="7EB17176" wp14:editId="3C8EADBE">
                <wp:simplePos x="0" y="0"/>
                <wp:positionH relativeFrom="column">
                  <wp:posOffset>1011555</wp:posOffset>
                </wp:positionH>
                <wp:positionV relativeFrom="paragraph">
                  <wp:posOffset>1682115</wp:posOffset>
                </wp:positionV>
                <wp:extent cx="488950" cy="273050"/>
                <wp:effectExtent l="0" t="0" r="0" b="0"/>
                <wp:wrapNone/>
                <wp:docPr id="512" name="Надпись 512"/>
                <wp:cNvGraphicFramePr/>
                <a:graphic xmlns:a="http://schemas.openxmlformats.org/drawingml/2006/main">
                  <a:graphicData uri="http://schemas.microsoft.com/office/word/2010/wordprocessingShape">
                    <wps:wsp>
                      <wps:cNvSpPr txBox="1"/>
                      <wps:spPr>
                        <a:xfrm>
                          <a:off x="0" y="0"/>
                          <a:ext cx="488950" cy="273050"/>
                        </a:xfrm>
                        <a:prstGeom prst="rect">
                          <a:avLst/>
                        </a:prstGeom>
                        <a:noFill/>
                        <a:ln w="6350">
                          <a:noFill/>
                        </a:ln>
                      </wps:spPr>
                      <wps:txbx>
                        <w:txbxContent>
                          <w:p w14:paraId="5CBBC230" w14:textId="3A58967D" w:rsidR="000830BA" w:rsidRPr="0092360F" w:rsidRDefault="000830BA" w:rsidP="0092360F">
                            <w:pPr>
                              <w:rPr>
                                <w:rFonts w:ascii="Arial" w:hAnsi="Arial" w:cs="Arial"/>
                                <w:color w:val="F6462E"/>
                                <w:sz w:val="18"/>
                              </w:rPr>
                            </w:pPr>
                            <w:r w:rsidRPr="0092360F">
                              <w:rPr>
                                <w:rFonts w:ascii="Arial" w:hAnsi="Arial" w:cs="Arial"/>
                                <w:color w:val="F6462E"/>
                                <w:sz w:val="18"/>
                              </w:rPr>
                              <w:t>250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17176" id="Надпись 512" o:spid="_x0000_s1131" type="#_x0000_t202" style="position:absolute;left:0;text-align:left;margin-left:79.65pt;margin-top:132.45pt;width:38.5pt;height:21.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" filled="f" stroked="f" strokeweight=".5pt">
                <v:textbox>
                  <w:txbxContent>
                    <w:p w14:paraId="5CBBC230" w14:textId="3A58967D" w:rsidR="000830BA" w:rsidRPr="0092360F" w:rsidRDefault="000830BA" w:rsidP="0092360F">
                      <w:pPr>
                        <w:rPr>
                          <w:rFonts w:ascii="Arial" w:hAnsi="Arial" w:cs="Arial"/>
                          <w:color w:val="F6462E"/>
                          <w:sz w:val="18"/>
                        </w:rPr>
                      </w:pPr>
                      <w:r w:rsidRPr="0092360F">
                        <w:rPr>
                          <w:rFonts w:ascii="Arial" w:hAnsi="Arial" w:cs="Arial"/>
                          <w:color w:val="F6462E"/>
                          <w:sz w:val="18"/>
                        </w:rPr>
                        <w:t>250 В</w:t>
                      </w:r>
                    </w:p>
                  </w:txbxContent>
                </v:textbox>
              </v:shape>
            </w:pict>
          </mc:Fallback>
        </mc:AlternateContent>
      </w:r>
      <w:r w:rsidR="00D94C11">
        <w:rPr>
          <w:rFonts w:ascii="Arial" w:hAnsi="Arial" w:cs="Arial"/>
          <w:noProof/>
          <w:sz w:val="22"/>
          <w:szCs w:val="22"/>
          <w:lang w:eastAsia="zh-CN"/>
        </w:rPr>
        <mc:AlternateContent>
          <mc:Choice Requires="wps">
            <w:drawing>
              <wp:anchor distT="0" distB="0" distL="114300" distR="114300" simplePos="0" relativeHeight="252120576" behindDoc="0" locked="0" layoutInCell="1" allowOverlap="1" wp14:anchorId="121A08C8" wp14:editId="4660301C">
                <wp:simplePos x="0" y="0"/>
                <wp:positionH relativeFrom="column">
                  <wp:posOffset>1016635</wp:posOffset>
                </wp:positionH>
                <wp:positionV relativeFrom="paragraph">
                  <wp:posOffset>4355465</wp:posOffset>
                </wp:positionV>
                <wp:extent cx="483870" cy="273050"/>
                <wp:effectExtent l="0" t="0" r="0" b="0"/>
                <wp:wrapNone/>
                <wp:docPr id="511" name="Надпись 511"/>
                <wp:cNvGraphicFramePr/>
                <a:graphic xmlns:a="http://schemas.openxmlformats.org/drawingml/2006/main">
                  <a:graphicData uri="http://schemas.microsoft.com/office/word/2010/wordprocessingShape">
                    <wps:wsp>
                      <wps:cNvSpPr txBox="1"/>
                      <wps:spPr>
                        <a:xfrm>
                          <a:off x="0" y="0"/>
                          <a:ext cx="483870" cy="273050"/>
                        </a:xfrm>
                        <a:prstGeom prst="rect">
                          <a:avLst/>
                        </a:prstGeom>
                        <a:noFill/>
                        <a:ln w="6350">
                          <a:noFill/>
                        </a:ln>
                      </wps:spPr>
                      <wps:txbx>
                        <w:txbxContent>
                          <w:p w14:paraId="4AEBC1D4" w14:textId="77777777" w:rsidR="000830BA" w:rsidRPr="00D94C11" w:rsidRDefault="000830BA" w:rsidP="00D94C11">
                            <w:pPr>
                              <w:rPr>
                                <w:rFonts w:ascii="Arial" w:hAnsi="Arial" w:cs="Arial"/>
                                <w:color w:val="4172AD"/>
                                <w:sz w:val="18"/>
                              </w:rPr>
                            </w:pPr>
                            <w:r w:rsidRPr="00D94C11">
                              <w:rPr>
                                <w:rFonts w:ascii="Arial" w:hAnsi="Arial" w:cs="Arial"/>
                                <w:color w:val="4172AD"/>
                                <w:sz w:val="18"/>
                              </w:rPr>
                              <w:t>50 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08C8" id="Надпись 511" o:spid="_x0000_s1132" type="#_x0000_t202" style="position:absolute;left:0;text-align:left;margin-left:80.05pt;margin-top:342.95pt;width:38.1pt;height:21.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" filled="f" stroked="f" strokeweight=".5pt">
                <v:textbox>
                  <w:txbxContent>
                    <w:p w14:paraId="4AEBC1D4" w14:textId="77777777" w:rsidR="000830BA" w:rsidRPr="00D94C11" w:rsidRDefault="000830BA" w:rsidP="00D94C11">
                      <w:pPr>
                        <w:rPr>
                          <w:rFonts w:ascii="Arial" w:hAnsi="Arial" w:cs="Arial"/>
                          <w:color w:val="4172AD"/>
                          <w:sz w:val="18"/>
                        </w:rPr>
                      </w:pPr>
                      <w:r w:rsidRPr="00D94C11">
                        <w:rPr>
                          <w:rFonts w:ascii="Arial" w:hAnsi="Arial" w:cs="Arial"/>
                          <w:color w:val="4172AD"/>
                          <w:sz w:val="18"/>
                        </w:rPr>
                        <w:t>50 кА</w:t>
                      </w:r>
                    </w:p>
                  </w:txbxContent>
                </v:textbox>
              </v:shape>
            </w:pict>
          </mc:Fallback>
        </mc:AlternateContent>
      </w:r>
      <w:r w:rsidR="00D94C11">
        <w:rPr>
          <w:rFonts w:ascii="Arial" w:hAnsi="Arial" w:cs="Arial"/>
          <w:noProof/>
          <w:sz w:val="22"/>
          <w:szCs w:val="22"/>
          <w:lang w:eastAsia="zh-CN"/>
        </w:rPr>
        <mc:AlternateContent>
          <mc:Choice Requires="wps">
            <w:drawing>
              <wp:anchor distT="0" distB="0" distL="114300" distR="114300" simplePos="0" relativeHeight="252118528" behindDoc="0" locked="0" layoutInCell="1" allowOverlap="1" wp14:anchorId="6DA76AAD" wp14:editId="4A006FFF">
                <wp:simplePos x="0" y="0"/>
                <wp:positionH relativeFrom="column">
                  <wp:posOffset>1016635</wp:posOffset>
                </wp:positionH>
                <wp:positionV relativeFrom="paragraph">
                  <wp:posOffset>2590165</wp:posOffset>
                </wp:positionV>
                <wp:extent cx="483870" cy="273050"/>
                <wp:effectExtent l="0" t="0" r="0" b="0"/>
                <wp:wrapNone/>
                <wp:docPr id="509" name="Надпись 509"/>
                <wp:cNvGraphicFramePr/>
                <a:graphic xmlns:a="http://schemas.openxmlformats.org/drawingml/2006/main">
                  <a:graphicData uri="http://schemas.microsoft.com/office/word/2010/wordprocessingShape">
                    <wps:wsp>
                      <wps:cNvSpPr txBox="1"/>
                      <wps:spPr>
                        <a:xfrm>
                          <a:off x="0" y="0"/>
                          <a:ext cx="483870" cy="273050"/>
                        </a:xfrm>
                        <a:prstGeom prst="rect">
                          <a:avLst/>
                        </a:prstGeom>
                        <a:noFill/>
                        <a:ln w="6350">
                          <a:noFill/>
                        </a:ln>
                      </wps:spPr>
                      <wps:txbx>
                        <w:txbxContent>
                          <w:p w14:paraId="48831162" w14:textId="77777777" w:rsidR="000830BA" w:rsidRPr="00D94C11" w:rsidRDefault="000830BA" w:rsidP="00D94C11">
                            <w:pPr>
                              <w:rPr>
                                <w:rFonts w:ascii="Arial" w:hAnsi="Arial" w:cs="Arial"/>
                                <w:color w:val="4172AD"/>
                                <w:sz w:val="18"/>
                              </w:rPr>
                            </w:pPr>
                            <w:r w:rsidRPr="00D94C11">
                              <w:rPr>
                                <w:rFonts w:ascii="Arial" w:hAnsi="Arial" w:cs="Arial"/>
                                <w:color w:val="4172AD"/>
                                <w:sz w:val="18"/>
                              </w:rPr>
                              <w:t>50 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76AAD" id="Надпись 509" o:spid="_x0000_s1133" type="#_x0000_t202" style="position:absolute;left:0;text-align:left;margin-left:80.05pt;margin-top:203.95pt;width:38.1pt;height:21.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" filled="f" stroked="f" strokeweight=".5pt">
                <v:textbox>
                  <w:txbxContent>
                    <w:p w14:paraId="48831162" w14:textId="77777777" w:rsidR="000830BA" w:rsidRPr="00D94C11" w:rsidRDefault="000830BA" w:rsidP="00D94C11">
                      <w:pPr>
                        <w:rPr>
                          <w:rFonts w:ascii="Arial" w:hAnsi="Arial" w:cs="Arial"/>
                          <w:color w:val="4172AD"/>
                          <w:sz w:val="18"/>
                        </w:rPr>
                      </w:pPr>
                      <w:r w:rsidRPr="00D94C11">
                        <w:rPr>
                          <w:rFonts w:ascii="Arial" w:hAnsi="Arial" w:cs="Arial"/>
                          <w:color w:val="4172AD"/>
                          <w:sz w:val="18"/>
                        </w:rPr>
                        <w:t>50 кА</w:t>
                      </w:r>
                    </w:p>
                  </w:txbxContent>
                </v:textbox>
              </v:shape>
            </w:pict>
          </mc:Fallback>
        </mc:AlternateContent>
      </w:r>
      <w:r w:rsidR="00D94C11">
        <w:rPr>
          <w:rFonts w:ascii="Arial" w:hAnsi="Arial" w:cs="Arial"/>
          <w:noProof/>
          <w:sz w:val="22"/>
          <w:szCs w:val="22"/>
          <w:lang w:eastAsia="zh-CN"/>
        </w:rPr>
        <mc:AlternateContent>
          <mc:Choice Requires="wps">
            <w:drawing>
              <wp:anchor distT="0" distB="0" distL="114300" distR="114300" simplePos="0" relativeHeight="252116480" behindDoc="0" locked="0" layoutInCell="1" allowOverlap="1" wp14:anchorId="30D806D7" wp14:editId="3047B97B">
                <wp:simplePos x="0" y="0"/>
                <wp:positionH relativeFrom="column">
                  <wp:posOffset>1016635</wp:posOffset>
                </wp:positionH>
                <wp:positionV relativeFrom="paragraph">
                  <wp:posOffset>970915</wp:posOffset>
                </wp:positionV>
                <wp:extent cx="483870" cy="273050"/>
                <wp:effectExtent l="0" t="0" r="0" b="0"/>
                <wp:wrapNone/>
                <wp:docPr id="507" name="Надпись 507"/>
                <wp:cNvGraphicFramePr/>
                <a:graphic xmlns:a="http://schemas.openxmlformats.org/drawingml/2006/main">
                  <a:graphicData uri="http://schemas.microsoft.com/office/word/2010/wordprocessingShape">
                    <wps:wsp>
                      <wps:cNvSpPr txBox="1"/>
                      <wps:spPr>
                        <a:xfrm>
                          <a:off x="0" y="0"/>
                          <a:ext cx="483870" cy="273050"/>
                        </a:xfrm>
                        <a:prstGeom prst="rect">
                          <a:avLst/>
                        </a:prstGeom>
                        <a:noFill/>
                        <a:ln w="6350">
                          <a:noFill/>
                        </a:ln>
                      </wps:spPr>
                      <wps:txbx>
                        <w:txbxContent>
                          <w:p w14:paraId="3B770589" w14:textId="7D3C4D61" w:rsidR="000830BA" w:rsidRPr="00D94C11" w:rsidRDefault="000830BA" w:rsidP="00D94C11">
                            <w:pPr>
                              <w:rPr>
                                <w:rFonts w:ascii="Arial" w:hAnsi="Arial" w:cs="Arial"/>
                                <w:color w:val="4172AD"/>
                                <w:sz w:val="18"/>
                              </w:rPr>
                            </w:pPr>
                            <w:r w:rsidRPr="00D94C11">
                              <w:rPr>
                                <w:rFonts w:ascii="Arial" w:hAnsi="Arial" w:cs="Arial"/>
                                <w:color w:val="4172AD"/>
                                <w:sz w:val="18"/>
                              </w:rPr>
                              <w:t>50 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06D7" id="Надпись 507" o:spid="_x0000_s1134" type="#_x0000_t202" style="position:absolute;left:0;text-align:left;margin-left:80.05pt;margin-top:76.45pt;width:38.1pt;height:21.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" filled="f" stroked="f" strokeweight=".5pt">
                <v:textbox>
                  <w:txbxContent>
                    <w:p w14:paraId="3B770589" w14:textId="7D3C4D61" w:rsidR="000830BA" w:rsidRPr="00D94C11" w:rsidRDefault="000830BA" w:rsidP="00D94C11">
                      <w:pPr>
                        <w:rPr>
                          <w:rFonts w:ascii="Arial" w:hAnsi="Arial" w:cs="Arial"/>
                          <w:color w:val="4172AD"/>
                          <w:sz w:val="18"/>
                        </w:rPr>
                      </w:pPr>
                      <w:r w:rsidRPr="00D94C11">
                        <w:rPr>
                          <w:rFonts w:ascii="Arial" w:hAnsi="Arial" w:cs="Arial"/>
                          <w:color w:val="4172AD"/>
                          <w:sz w:val="18"/>
                        </w:rPr>
                        <w:t>50 кА</w:t>
                      </w:r>
                    </w:p>
                  </w:txbxContent>
                </v:textbox>
              </v:shape>
            </w:pict>
          </mc:Fallback>
        </mc:AlternateContent>
      </w:r>
      <w:r w:rsidR="000E3277">
        <w:rPr>
          <w:rFonts w:ascii="Arial" w:hAnsi="Arial" w:cs="Arial"/>
          <w:noProof/>
          <w:sz w:val="22"/>
          <w:szCs w:val="22"/>
          <w:lang w:eastAsia="zh-CN"/>
        </w:rPr>
        <mc:AlternateContent>
          <mc:Choice Requires="wps">
            <w:drawing>
              <wp:anchor distT="0" distB="0" distL="114300" distR="114300" simplePos="0" relativeHeight="252114432" behindDoc="0" locked="0" layoutInCell="1" allowOverlap="1" wp14:anchorId="330EE630" wp14:editId="7B5FC49C">
                <wp:simplePos x="0" y="0"/>
                <wp:positionH relativeFrom="column">
                  <wp:posOffset>1714954</wp:posOffset>
                </wp:positionH>
                <wp:positionV relativeFrom="paragraph">
                  <wp:posOffset>131445</wp:posOffset>
                </wp:positionV>
                <wp:extent cx="431800" cy="224972"/>
                <wp:effectExtent l="0" t="0" r="0" b="3810"/>
                <wp:wrapNone/>
                <wp:docPr id="506" name="Надпись 506"/>
                <wp:cNvGraphicFramePr/>
                <a:graphic xmlns:a="http://schemas.openxmlformats.org/drawingml/2006/main">
                  <a:graphicData uri="http://schemas.microsoft.com/office/word/2010/wordprocessingShape">
                    <wps:wsp>
                      <wps:cNvSpPr txBox="1"/>
                      <wps:spPr>
                        <a:xfrm>
                          <a:off x="0" y="0"/>
                          <a:ext cx="431800" cy="224972"/>
                        </a:xfrm>
                        <a:prstGeom prst="rect">
                          <a:avLst/>
                        </a:prstGeom>
                        <a:noFill/>
                        <a:ln w="6350">
                          <a:noFill/>
                        </a:ln>
                      </wps:spPr>
                      <wps:txbx>
                        <w:txbxContent>
                          <w:p w14:paraId="38F39AF5" w14:textId="21FF2957" w:rsidR="000830BA" w:rsidRPr="00D94C11" w:rsidRDefault="000830BA">
                            <w:pPr>
                              <w:rPr>
                                <w:rFonts w:ascii="Arial" w:hAnsi="Arial" w:cs="Arial"/>
                                <w:color w:val="4172AD"/>
                                <w:sz w:val="16"/>
                              </w:rPr>
                            </w:pPr>
                            <w:r w:rsidRPr="00D94C11">
                              <w:rPr>
                                <w:rFonts w:ascii="Arial" w:hAnsi="Arial" w:cs="Arial"/>
                                <w:color w:val="4172AD"/>
                                <w:sz w:val="16"/>
                                <w:lang w:val="en-US"/>
                              </w:rPr>
                              <w:t xml:space="preserve">1 </w:t>
                            </w:r>
                            <w:r w:rsidRPr="00D94C11">
                              <w:rPr>
                                <w:rFonts w:ascii="Arial" w:hAnsi="Arial" w:cs="Arial"/>
                                <w:color w:val="4172AD"/>
                                <w:sz w:val="16"/>
                              </w:rPr>
                              <w:t>мс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EE630" id="Надпись 506" o:spid="_x0000_s1135" type="#_x0000_t202" style="position:absolute;left:0;text-align:left;margin-left:135.05pt;margin-top:10.35pt;width:34pt;height:17.7pt;z-index:25211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" filled="f" stroked="f" strokeweight=".5pt">
                <v:textbox>
                  <w:txbxContent>
                    <w:p w14:paraId="38F39AF5" w14:textId="21FF2957" w:rsidR="000830BA" w:rsidRPr="00D94C11" w:rsidRDefault="000830BA">
                      <w:pPr>
                        <w:rPr>
                          <w:rFonts w:ascii="Arial" w:hAnsi="Arial" w:cs="Arial"/>
                          <w:color w:val="4172AD"/>
                          <w:sz w:val="16"/>
                        </w:rPr>
                      </w:pPr>
                      <w:r w:rsidRPr="00D94C11">
                        <w:rPr>
                          <w:rFonts w:ascii="Arial" w:hAnsi="Arial" w:cs="Arial"/>
                          <w:color w:val="4172AD"/>
                          <w:sz w:val="16"/>
                          <w:lang w:val="en-US"/>
                        </w:rPr>
                        <w:t xml:space="preserve">1 </w:t>
                      </w:r>
                      <w:r w:rsidRPr="00D94C11">
                        <w:rPr>
                          <w:rFonts w:ascii="Arial" w:hAnsi="Arial" w:cs="Arial"/>
                          <w:color w:val="4172AD"/>
                          <w:sz w:val="16"/>
                        </w:rPr>
                        <w:t>мс</w:t>
                      </w:r>
                    </w:p>
                  </w:txbxContent>
                </v:textbox>
              </v:shape>
            </w:pict>
          </mc:Fallback>
        </mc:AlternateContent>
      </w:r>
      <w:r w:rsidR="00C94918">
        <w:rPr>
          <w:rFonts w:ascii="Arial" w:hAnsi="Arial" w:cs="Arial"/>
          <w:noProof/>
          <w:sz w:val="22"/>
          <w:szCs w:val="22"/>
          <w:lang w:eastAsia="zh-CN"/>
        </w:rPr>
        <mc:AlternateContent>
          <mc:Choice Requires="wps">
            <w:drawing>
              <wp:anchor distT="0" distB="0" distL="114300" distR="114300" simplePos="0" relativeHeight="252113408" behindDoc="0" locked="0" layoutInCell="1" allowOverlap="1" wp14:anchorId="00EB96AE" wp14:editId="797DC962">
                <wp:simplePos x="0" y="0"/>
                <wp:positionH relativeFrom="column">
                  <wp:posOffset>1120049</wp:posOffset>
                </wp:positionH>
                <wp:positionV relativeFrom="paragraph">
                  <wp:posOffset>5255351</wp:posOffset>
                </wp:positionV>
                <wp:extent cx="304165" cy="134257"/>
                <wp:effectExtent l="0" t="0" r="19685" b="18415"/>
                <wp:wrapNone/>
                <wp:docPr id="505" name="Прямоугольник 505"/>
                <wp:cNvGraphicFramePr/>
                <a:graphic xmlns:a="http://schemas.openxmlformats.org/drawingml/2006/main">
                  <a:graphicData uri="http://schemas.microsoft.com/office/word/2010/wordprocessingShape">
                    <wps:wsp>
                      <wps:cNvSpPr/>
                      <wps:spPr>
                        <a:xfrm>
                          <a:off x="0" y="0"/>
                          <a:ext cx="304165" cy="134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FE142" id="Прямоугольник 505" o:spid="_x0000_s1026" style="position:absolute;margin-left:88.2pt;margin-top:413.8pt;width:23.95pt;height:10.55pt;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" fillcolor="white [3212]" strokecolor="white [3212]" strokeweight="2pt"/>
            </w:pict>
          </mc:Fallback>
        </mc:AlternateContent>
      </w:r>
      <w:r w:rsidR="00C94918">
        <w:rPr>
          <w:rFonts w:ascii="Arial" w:hAnsi="Arial" w:cs="Arial"/>
          <w:noProof/>
          <w:sz w:val="22"/>
          <w:szCs w:val="22"/>
          <w:lang w:eastAsia="zh-CN"/>
        </w:rPr>
        <mc:AlternateContent>
          <mc:Choice Requires="wps">
            <w:drawing>
              <wp:anchor distT="0" distB="0" distL="114300" distR="114300" simplePos="0" relativeHeight="252112384" behindDoc="0" locked="0" layoutInCell="1" allowOverlap="1" wp14:anchorId="443D8B22" wp14:editId="12617E02">
                <wp:simplePos x="0" y="0"/>
                <wp:positionH relativeFrom="column">
                  <wp:posOffset>1152706</wp:posOffset>
                </wp:positionH>
                <wp:positionV relativeFrom="paragraph">
                  <wp:posOffset>4362722</wp:posOffset>
                </wp:positionV>
                <wp:extent cx="271508" cy="116114"/>
                <wp:effectExtent l="0" t="0" r="14605" b="17780"/>
                <wp:wrapNone/>
                <wp:docPr id="504" name="Прямоугольник 504"/>
                <wp:cNvGraphicFramePr/>
                <a:graphic xmlns:a="http://schemas.openxmlformats.org/drawingml/2006/main">
                  <a:graphicData uri="http://schemas.microsoft.com/office/word/2010/wordprocessingShape">
                    <wps:wsp>
                      <wps:cNvSpPr/>
                      <wps:spPr>
                        <a:xfrm>
                          <a:off x="0" y="0"/>
                          <a:ext cx="271508" cy="1161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11893" id="Прямоугольник 504" o:spid="_x0000_s1026" style="position:absolute;margin-left:90.75pt;margin-top:343.5pt;width:21.4pt;height:9.15pt;z-index:2521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" fillcolor="white [3212]" strokecolor="white [3212]" strokeweight="2pt"/>
            </w:pict>
          </mc:Fallback>
        </mc:AlternateContent>
      </w:r>
      <w:r w:rsidR="00C94918">
        <w:rPr>
          <w:rFonts w:ascii="Arial" w:hAnsi="Arial" w:cs="Arial"/>
          <w:noProof/>
          <w:sz w:val="22"/>
          <w:szCs w:val="22"/>
          <w:lang w:eastAsia="zh-CN"/>
        </w:rPr>
        <mc:AlternateContent>
          <mc:Choice Requires="wps">
            <w:drawing>
              <wp:anchor distT="0" distB="0" distL="114300" distR="114300" simplePos="0" relativeHeight="252111360" behindDoc="0" locked="0" layoutInCell="1" allowOverlap="1" wp14:anchorId="52C5EE04" wp14:editId="4A6FBC4A">
                <wp:simplePos x="0" y="0"/>
                <wp:positionH relativeFrom="column">
                  <wp:posOffset>1120049</wp:posOffset>
                </wp:positionH>
                <wp:positionV relativeFrom="paragraph">
                  <wp:posOffset>3190694</wp:posOffset>
                </wp:positionV>
                <wp:extent cx="304165" cy="108857"/>
                <wp:effectExtent l="0" t="0" r="19685" b="24765"/>
                <wp:wrapNone/>
                <wp:docPr id="503" name="Прямоугольник 503"/>
                <wp:cNvGraphicFramePr/>
                <a:graphic xmlns:a="http://schemas.openxmlformats.org/drawingml/2006/main">
                  <a:graphicData uri="http://schemas.microsoft.com/office/word/2010/wordprocessingShape">
                    <wps:wsp>
                      <wps:cNvSpPr/>
                      <wps:spPr>
                        <a:xfrm>
                          <a:off x="0" y="0"/>
                          <a:ext cx="304165" cy="1088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3D61B" id="Прямоугольник 503" o:spid="_x0000_s1026" style="position:absolute;margin-left:88.2pt;margin-top:251.25pt;width:23.95pt;height:8.55pt;z-index:2521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" fillcolor="white [3212]" strokecolor="white [3212]" strokeweight="2pt"/>
            </w:pict>
          </mc:Fallback>
        </mc:AlternateContent>
      </w:r>
      <w:r w:rsidR="00C94918">
        <w:rPr>
          <w:rFonts w:ascii="Arial" w:hAnsi="Arial" w:cs="Arial"/>
          <w:noProof/>
          <w:sz w:val="22"/>
          <w:szCs w:val="22"/>
          <w:lang w:eastAsia="zh-CN"/>
        </w:rPr>
        <mc:AlternateContent>
          <mc:Choice Requires="wps">
            <w:drawing>
              <wp:anchor distT="0" distB="0" distL="114300" distR="114300" simplePos="0" relativeHeight="252110336" behindDoc="0" locked="0" layoutInCell="1" allowOverlap="1" wp14:anchorId="7042CB63" wp14:editId="3F7797F3">
                <wp:simplePos x="0" y="0"/>
                <wp:positionH relativeFrom="column">
                  <wp:posOffset>1120049</wp:posOffset>
                </wp:positionH>
                <wp:positionV relativeFrom="paragraph">
                  <wp:posOffset>2628265</wp:posOffset>
                </wp:positionV>
                <wp:extent cx="326572" cy="130629"/>
                <wp:effectExtent l="0" t="0" r="16510" b="22225"/>
                <wp:wrapNone/>
                <wp:docPr id="502" name="Прямоугольник 502"/>
                <wp:cNvGraphicFramePr/>
                <a:graphic xmlns:a="http://schemas.openxmlformats.org/drawingml/2006/main">
                  <a:graphicData uri="http://schemas.microsoft.com/office/word/2010/wordprocessingShape">
                    <wps:wsp>
                      <wps:cNvSpPr/>
                      <wps:spPr>
                        <a:xfrm>
                          <a:off x="0" y="0"/>
                          <a:ext cx="326572" cy="1306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EBB29" id="Прямоугольник 502" o:spid="_x0000_s1026" style="position:absolute;margin-left:88.2pt;margin-top:206.95pt;width:25.7pt;height:10.3pt;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" fillcolor="white [3212]" strokecolor="white [3212]" strokeweight="2pt"/>
            </w:pict>
          </mc:Fallback>
        </mc:AlternateContent>
      </w:r>
      <w:r w:rsidR="00C94918">
        <w:rPr>
          <w:rFonts w:ascii="Arial" w:hAnsi="Arial" w:cs="Arial"/>
          <w:noProof/>
          <w:sz w:val="22"/>
          <w:szCs w:val="22"/>
          <w:lang w:eastAsia="zh-CN"/>
        </w:rPr>
        <mc:AlternateContent>
          <mc:Choice Requires="wps">
            <w:drawing>
              <wp:anchor distT="0" distB="0" distL="114300" distR="114300" simplePos="0" relativeHeight="252109312" behindDoc="0" locked="0" layoutInCell="1" allowOverlap="1" wp14:anchorId="46F9CE52" wp14:editId="44779883">
                <wp:simplePos x="0" y="0"/>
                <wp:positionH relativeFrom="column">
                  <wp:posOffset>1120049</wp:posOffset>
                </wp:positionH>
                <wp:positionV relativeFrom="paragraph">
                  <wp:posOffset>1728379</wp:posOffset>
                </wp:positionV>
                <wp:extent cx="304165" cy="97972"/>
                <wp:effectExtent l="0" t="0" r="19685" b="16510"/>
                <wp:wrapNone/>
                <wp:docPr id="500" name="Прямоугольник 500"/>
                <wp:cNvGraphicFramePr/>
                <a:graphic xmlns:a="http://schemas.openxmlformats.org/drawingml/2006/main">
                  <a:graphicData uri="http://schemas.microsoft.com/office/word/2010/wordprocessingShape">
                    <wps:wsp>
                      <wps:cNvSpPr/>
                      <wps:spPr>
                        <a:xfrm>
                          <a:off x="0" y="0"/>
                          <a:ext cx="304165" cy="979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352FD" id="Прямоугольник 500" o:spid="_x0000_s1026" style="position:absolute;margin-left:88.2pt;margin-top:136.1pt;width:23.95pt;height:7.7pt;z-index:25210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" fillcolor="white [3212]" strokecolor="white [3212]" strokeweight="2pt"/>
            </w:pict>
          </mc:Fallback>
        </mc:AlternateContent>
      </w:r>
      <w:r w:rsidR="00C94918">
        <w:rPr>
          <w:rFonts w:ascii="Arial" w:hAnsi="Arial" w:cs="Arial"/>
          <w:noProof/>
          <w:sz w:val="22"/>
          <w:szCs w:val="22"/>
          <w:lang w:eastAsia="zh-CN"/>
        </w:rPr>
        <mc:AlternateContent>
          <mc:Choice Requires="wps">
            <w:drawing>
              <wp:anchor distT="0" distB="0" distL="114300" distR="114300" simplePos="0" relativeHeight="252108288" behindDoc="0" locked="0" layoutInCell="1" allowOverlap="1" wp14:anchorId="6496A647" wp14:editId="79CD203E">
                <wp:simplePos x="0" y="0"/>
                <wp:positionH relativeFrom="column">
                  <wp:posOffset>1120050</wp:posOffset>
                </wp:positionH>
                <wp:positionV relativeFrom="paragraph">
                  <wp:posOffset>970008</wp:posOffset>
                </wp:positionV>
                <wp:extent cx="304710" cy="159657"/>
                <wp:effectExtent l="0" t="0" r="19685" b="12065"/>
                <wp:wrapNone/>
                <wp:docPr id="499" name="Прямоугольник 499"/>
                <wp:cNvGraphicFramePr/>
                <a:graphic xmlns:a="http://schemas.openxmlformats.org/drawingml/2006/main">
                  <a:graphicData uri="http://schemas.microsoft.com/office/word/2010/wordprocessingShape">
                    <wps:wsp>
                      <wps:cNvSpPr/>
                      <wps:spPr>
                        <a:xfrm>
                          <a:off x="0" y="0"/>
                          <a:ext cx="304710" cy="1596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DC055" id="Прямоугольник 499" o:spid="_x0000_s1026" style="position:absolute;margin-left:88.2pt;margin-top:76.4pt;width:24pt;height:12.5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" fillcolor="white [3212]" strokecolor="white [3212]" strokeweight="2pt"/>
            </w:pict>
          </mc:Fallback>
        </mc:AlternateContent>
      </w:r>
      <w:r w:rsidR="00C94918">
        <w:rPr>
          <w:rFonts w:ascii="Arial" w:hAnsi="Arial" w:cs="Arial"/>
          <w:noProof/>
          <w:sz w:val="22"/>
          <w:szCs w:val="22"/>
          <w:lang w:eastAsia="zh-CN"/>
        </w:rPr>
        <mc:AlternateContent>
          <mc:Choice Requires="wps">
            <w:drawing>
              <wp:anchor distT="0" distB="0" distL="114300" distR="114300" simplePos="0" relativeHeight="252106240" behindDoc="0" locked="0" layoutInCell="1" allowOverlap="1" wp14:anchorId="09A1082B" wp14:editId="3ED11EFD">
                <wp:simplePos x="0" y="0"/>
                <wp:positionH relativeFrom="column">
                  <wp:posOffset>1780449</wp:posOffset>
                </wp:positionH>
                <wp:positionV relativeFrom="paragraph">
                  <wp:posOffset>204379</wp:posOffset>
                </wp:positionV>
                <wp:extent cx="254000" cy="94343"/>
                <wp:effectExtent l="0" t="0" r="12700" b="20320"/>
                <wp:wrapNone/>
                <wp:docPr id="498" name="Прямоугольник 498"/>
                <wp:cNvGraphicFramePr/>
                <a:graphic xmlns:a="http://schemas.openxmlformats.org/drawingml/2006/main">
                  <a:graphicData uri="http://schemas.microsoft.com/office/word/2010/wordprocessingShape">
                    <wps:wsp>
                      <wps:cNvSpPr/>
                      <wps:spPr>
                        <a:xfrm>
                          <a:off x="0" y="0"/>
                          <a:ext cx="254000" cy="943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ACA9E" id="Прямоугольник 498" o:spid="_x0000_s1026" style="position:absolute;margin-left:140.2pt;margin-top:16.1pt;width:20pt;height:7.4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" fillcolor="white [3212]" strokecolor="white [3212]" strokeweight="2pt"/>
            </w:pict>
          </mc:Fallback>
        </mc:AlternateContent>
      </w:r>
      <w:r w:rsidR="006678BB" w:rsidRPr="00114F35">
        <w:rPr>
          <w:rFonts w:ascii="Arial" w:hAnsi="Arial" w:cs="Arial"/>
          <w:noProof/>
          <w:sz w:val="22"/>
          <w:szCs w:val="22"/>
          <w:lang w:eastAsia="zh-CN"/>
        </w:rPr>
        <w:drawing>
          <wp:inline distT="0" distB="0" distL="0" distR="0" wp14:anchorId="3FCB95B2" wp14:editId="003AAFAD">
            <wp:extent cx="6242916" cy="5605153"/>
            <wp:effectExtent l="0" t="0" r="571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a:extLst>
                        <a:ext uri="{28A0092B-C50C-407E-A947-70E740481C1C}">
                          <a14:useLocalDpi xmlns:a14="http://schemas.microsoft.com/office/drawing/2010/main" val="0"/>
                        </a:ext>
                      </a:extLst>
                    </a:blip>
                    <a:srcRect t="8527" r="4997" b="7008"/>
                    <a:stretch/>
                  </pic:blipFill>
                  <pic:spPr bwMode="auto">
                    <a:xfrm>
                      <a:off x="0" y="0"/>
                      <a:ext cx="6280854" cy="5639215"/>
                    </a:xfrm>
                    <a:prstGeom prst="rect">
                      <a:avLst/>
                    </a:prstGeom>
                    <a:noFill/>
                    <a:ln>
                      <a:noFill/>
                    </a:ln>
                    <a:extLst>
                      <a:ext uri="{53640926-AAD7-44D8-BBD7-CCE9431645EC}">
                        <a14:shadowObscured xmlns:a14="http://schemas.microsoft.com/office/drawing/2010/main"/>
                      </a:ext>
                    </a:extLst>
                  </pic:spPr>
                </pic:pic>
              </a:graphicData>
            </a:graphic>
          </wp:inline>
        </w:drawing>
      </w:r>
    </w:p>
    <w:p w14:paraId="3C76B90D" w14:textId="4762696B" w:rsidR="00EC3493" w:rsidRPr="00114F35" w:rsidRDefault="00EC3493" w:rsidP="00EC3493">
      <w:pPr>
        <w:pStyle w:val="MSGENFONTSTYLENAMETEMPLATEROLENUMBERMSGENFONTSTYLENAMEBYROLETEXT180"/>
        <w:shd w:val="clear" w:color="auto" w:fill="auto"/>
        <w:spacing w:after="80" w:line="360" w:lineRule="auto"/>
        <w:ind w:firstLine="567"/>
        <w:jc w:val="both"/>
        <w:rPr>
          <w:sz w:val="20"/>
          <w:szCs w:val="20"/>
        </w:rPr>
      </w:pPr>
      <w:r w:rsidRPr="00114F35">
        <w:rPr>
          <w:rStyle w:val="MSGENFONTSTYLENAMETEMPLATEROLENUMBERMSGENFONTSTYLENAMEBYROLETEXT18MSGENFONTSTYLEMODIFERSPACING0"/>
          <w:color w:val="auto"/>
          <w:spacing w:val="40"/>
          <w:sz w:val="20"/>
          <w:szCs w:val="20"/>
        </w:rPr>
        <w:t>Примечание</w:t>
      </w:r>
      <w:r w:rsidRPr="00114F35">
        <w:rPr>
          <w:rStyle w:val="MSGENFONTSTYLENAMETEMPLATEROLENUMBERMSGENFONTSTYLENAMEBYROLETEXT18MSGENFONTSTYLEMODIFERSPACING0"/>
          <w:color w:val="auto"/>
          <w:sz w:val="20"/>
          <w:szCs w:val="20"/>
        </w:rPr>
        <w:t xml:space="preserve"> – </w:t>
      </w:r>
      <w:r w:rsidRPr="00114F35">
        <w:rPr>
          <w:rStyle w:val="MSGENFONTSTYLENAMETEMPLATEROLENUMBERMSGENFONTSTYLENAMEBYROLETEXT18MSGENFONTSTYLEMODIFERSPACING0"/>
          <w:color w:val="auto"/>
          <w:spacing w:val="0"/>
          <w:sz w:val="20"/>
          <w:szCs w:val="20"/>
        </w:rPr>
        <w:t>Верхние кривые получены при испытании на внутреннюю дугу при следующих условиях:</w:t>
      </w:r>
    </w:p>
    <w:p w14:paraId="31A5F3DA" w14:textId="77777777" w:rsidR="00EC3493" w:rsidRPr="00114F35" w:rsidRDefault="00EC3493" w:rsidP="00EC3493">
      <w:pPr>
        <w:pStyle w:val="MSGENFONTSTYLENAMETEMPLATEROLENUMBERMSGENFONTSTYLENAMEBYROLETEXT180"/>
        <w:shd w:val="clear" w:color="auto" w:fill="auto"/>
        <w:spacing w:after="80" w:line="360" w:lineRule="auto"/>
        <w:ind w:firstLine="567"/>
        <w:jc w:val="left"/>
        <w:rPr>
          <w:rStyle w:val="MSGENFONTSTYLENAMETEMPLATEROLENUMBERMSGENFONTSTYLENAMEBYROLETEXT18MSGENFONTSTYLEMODIFERSPACING0"/>
          <w:color w:val="auto"/>
          <w:sz w:val="20"/>
          <w:szCs w:val="20"/>
        </w:rPr>
      </w:pPr>
      <w:r w:rsidRPr="00114F35">
        <w:rPr>
          <w:rStyle w:val="MSGENFONTSTYLENAMETEMPLATEROLENUMBERMSGENFONTSTYLENAMEBYROLETEXT18MSGENFONTSTYLEMODIFERSPACING0"/>
          <w:color w:val="auto"/>
          <w:spacing w:val="0"/>
          <w:sz w:val="20"/>
          <w:szCs w:val="20"/>
        </w:rPr>
        <w:t>/</w:t>
      </w:r>
      <w:r w:rsidRPr="00114F35">
        <w:rPr>
          <w:rStyle w:val="MSGENFONTSTYLENAMETEMPLATEROLENUMBERMSGENFONTSTYLENAMEBYROLETEXT18MSGENFONTSTYLEMODIFERSPACING0"/>
          <w:color w:val="auto"/>
          <w:spacing w:val="0"/>
          <w:sz w:val="20"/>
          <w:szCs w:val="20"/>
          <w:vertAlign w:val="subscript"/>
          <w:lang w:val="en-US"/>
        </w:rPr>
        <w:t>p</w:t>
      </w:r>
      <w:r w:rsidRPr="00114F35">
        <w:rPr>
          <w:rStyle w:val="MSGENFONTSTYLENAMETEMPLATEROLENUMBERMSGENFONTSTYLENAMEBYROLETEXT18MSGENFONTSTYLEMODIFERSPACING0"/>
          <w:color w:val="auto"/>
          <w:spacing w:val="0"/>
          <w:sz w:val="20"/>
          <w:szCs w:val="20"/>
        </w:rPr>
        <w:t>(</w:t>
      </w:r>
      <w:r w:rsidRPr="00114F35">
        <w:rPr>
          <w:rStyle w:val="MSGENFONTSTYLENAMETEMPLATEROLENUMBERMSGENFONTSTYLENAMEBYROLETEXT18MSGENFONTSTYLEMODIFERSPACING0"/>
          <w:color w:val="auto"/>
          <w:spacing w:val="0"/>
          <w:sz w:val="20"/>
          <w:szCs w:val="20"/>
          <w:lang w:val="en-US"/>
        </w:rPr>
        <w:t>cal</w:t>
      </w:r>
      <w:r w:rsidRPr="00114F35">
        <w:rPr>
          <w:rStyle w:val="MSGENFONTSTYLENAMETEMPLATEROLENUMBERMSGENFONTSTYLENAMEBYROLETEXT18MSGENFONTSTYLEMODIFERSPACING0"/>
          <w:color w:val="auto"/>
          <w:spacing w:val="0"/>
          <w:sz w:val="20"/>
          <w:szCs w:val="20"/>
        </w:rPr>
        <w:t>) = 227 кА;</w:t>
      </w:r>
      <w:r w:rsidRPr="00114F35">
        <w:rPr>
          <w:rStyle w:val="MSGENFONTSTYLENAMETEMPLATEROLENUMBERMSGENFONTSTYLENAMEBYROLETEXT18MSGENFONTSTYLEMODIFERSPACING0"/>
          <w:i/>
          <w:color w:val="auto"/>
          <w:spacing w:val="0"/>
          <w:sz w:val="20"/>
          <w:szCs w:val="20"/>
        </w:rPr>
        <w:t xml:space="preserve"> </w:t>
      </w:r>
      <w:r w:rsidRPr="00114F35">
        <w:rPr>
          <w:rStyle w:val="MSGENFONTSTYLENAMETEMPLATEROLENUMBERMSGENFONTSTYLENAMEBYROLETEXT18MSGENFONTSTYLEMODIFERSPACING0"/>
          <w:i/>
          <w:color w:val="auto"/>
          <w:spacing w:val="0"/>
          <w:sz w:val="20"/>
          <w:szCs w:val="20"/>
          <w:lang w:val="en-US"/>
        </w:rPr>
        <w:t>I</w:t>
      </w:r>
      <w:r w:rsidRPr="00114F35">
        <w:rPr>
          <w:rStyle w:val="MSGENFONTSTYLENAMETEMPLATEROLENUMBERMSGENFONTSTYLENAMEBYROLETEXT18MSGENFONTSTYLEMODIFERSPACING0"/>
          <w:color w:val="auto"/>
          <w:spacing w:val="0"/>
          <w:sz w:val="20"/>
          <w:szCs w:val="20"/>
          <w:vertAlign w:val="subscript"/>
          <w:lang w:val="en-US"/>
        </w:rPr>
        <w:t>RMS</w:t>
      </w:r>
      <w:r w:rsidRPr="00114F35">
        <w:rPr>
          <w:rStyle w:val="MSGENFONTSTYLENAMETEMPLATEROLENUMBERMSGENFONTSTYLENAMEBYROLETEXT18MSGENFONTSTYLEMODIFERSPACING0"/>
          <w:color w:val="auto"/>
          <w:spacing w:val="0"/>
          <w:sz w:val="20"/>
          <w:szCs w:val="20"/>
        </w:rPr>
        <w:t xml:space="preserve"> = 104 кА;</w:t>
      </w:r>
      <w:r w:rsidRPr="00114F35">
        <w:rPr>
          <w:rStyle w:val="MSGENFONTSTYLENAMETEMPLATEROLENUMBERMSGENFONTSTYLENAMEBYROLETEXT18MSGENFONTSTYLEMODIFERSIZE7MSGENFONTSTYLEMODIFERBOLDMSGENFONTSTYLEMODIFERITALIC"/>
          <w:b w:val="0"/>
          <w:color w:val="auto"/>
          <w:sz w:val="20"/>
          <w:szCs w:val="20"/>
        </w:rPr>
        <w:t xml:space="preserve"> </w:t>
      </w:r>
      <w:r w:rsidRPr="00114F35">
        <w:rPr>
          <w:rStyle w:val="MSGENFONTSTYLENAMETEMPLATEROLENUMBERMSGENFONTSTYLENAMEBYROLETEXT18MSGENFONTSTYLEMODIFERSIZE7MSGENFONTSTYLEMODIFERBOLDMSGENFONTSTYLEMODIFERITALIC"/>
          <w:b w:val="0"/>
          <w:color w:val="auto"/>
          <w:sz w:val="20"/>
          <w:szCs w:val="20"/>
          <w:lang w:val="en-US"/>
        </w:rPr>
        <w:t>U</w:t>
      </w:r>
      <w:r w:rsidRPr="00114F35">
        <w:rPr>
          <w:rStyle w:val="MSGENFONTSTYLENAMETEMPLATEROLENUMBERMSGENFONTSTYLENAMEBYROLETEXT18MSGENFONTSTYLEMODIFERSIZE7MSGENFONTSTYLEMODIFERBOLDMSGENFONTSTYLEMODIFERITALIC"/>
          <w:b w:val="0"/>
          <w:color w:val="auto"/>
          <w:sz w:val="20"/>
          <w:szCs w:val="20"/>
        </w:rPr>
        <w:t xml:space="preserve"> </w:t>
      </w:r>
      <w:r w:rsidRPr="00114F35">
        <w:rPr>
          <w:rStyle w:val="MSGENFONTSTYLENAMETEMPLATEROLENUMBERMSGENFONTSTYLENAMEBYROLETEXT18MSGENFONTSTYLEMODIFERSIZE7MSGENFONTSTYLEMODIFERBOLDMSGENFONTSTYLEMODIFERITALIC"/>
          <w:b w:val="0"/>
          <w:i w:val="0"/>
          <w:color w:val="auto"/>
          <w:sz w:val="20"/>
          <w:szCs w:val="20"/>
        </w:rPr>
        <w:t>=</w:t>
      </w:r>
      <w:r w:rsidRPr="00114F35">
        <w:rPr>
          <w:rStyle w:val="MSGENFONTSTYLENAMETEMPLATEROLENUMBERMSGENFONTSTYLENAMEBYROLETEXT18MSGENFONTSTYLEMODIFERSIZE7MSGENFONTSTYLEMODIFERBOLDMSGENFONTSTYLEMODIFERITALIC"/>
          <w:b w:val="0"/>
          <w:color w:val="auto"/>
          <w:sz w:val="20"/>
          <w:szCs w:val="20"/>
        </w:rPr>
        <w:t xml:space="preserve"> </w:t>
      </w:r>
      <w:r w:rsidRPr="00114F35">
        <w:rPr>
          <w:rStyle w:val="MSGENFONTSTYLENAMETEMPLATEROLENUMBERMSGENFONTSTYLENAMEBYROLETEXT18MSGENFONTSTYLEMODIFERSPACING0"/>
          <w:color w:val="auto"/>
          <w:spacing w:val="0"/>
          <w:sz w:val="20"/>
          <w:szCs w:val="20"/>
        </w:rPr>
        <w:t xml:space="preserve">430 В; параметры провода </w:t>
      </w:r>
      <w:r w:rsidRPr="00114F35">
        <w:rPr>
          <w:rStyle w:val="MSGENFONTSTYLENAMETEMPLATEROLENUMBERMSGENFONTSTYLENAMEBYROLETEXT2MSGENFONTSTYLEMODIFERSIZE6MSGENFONTSTYLEMODIFERSPACING0"/>
          <w:color w:val="auto"/>
          <w:spacing w:val="0"/>
          <w:sz w:val="20"/>
          <w:szCs w:val="20"/>
        </w:rPr>
        <w:t>инициации дуги</w:t>
      </w:r>
      <w:r w:rsidRPr="00114F35">
        <w:rPr>
          <w:rStyle w:val="MSGENFONTSTYLENAMETEMPLATEROLENUMBERMSGENFONTSTYLENAMEBYROLETEXT18MSGENFONTSTYLEMODIFERSPACING0"/>
          <w:color w:val="auto"/>
          <w:spacing w:val="0"/>
          <w:sz w:val="20"/>
          <w:szCs w:val="20"/>
        </w:rPr>
        <w:t xml:space="preserve"> материал – Cu сечение 0,8 мм</w:t>
      </w:r>
      <w:r w:rsidRPr="00114F35">
        <w:rPr>
          <w:rStyle w:val="MSGENFONTSTYLENAMETEMPLATEROLENUMBERMSGENFONTSTYLENAMEBYROLETEXT18MSGENFONTSTYLEMODIFERSPACING0"/>
          <w:color w:val="auto"/>
          <w:spacing w:val="0"/>
          <w:sz w:val="20"/>
          <w:szCs w:val="20"/>
          <w:vertAlign w:val="superscript"/>
        </w:rPr>
        <w:t>2</w:t>
      </w:r>
      <w:r w:rsidRPr="00114F35">
        <w:rPr>
          <w:rStyle w:val="MSGENFONTSTYLENAMETEMPLATEROLENUMBERMSGENFONTSTYLENAMEBYROLETEXT18MSGENFONTSTYLEMODIFERSPACING0"/>
          <w:color w:val="auto"/>
          <w:spacing w:val="0"/>
          <w:sz w:val="20"/>
          <w:szCs w:val="20"/>
        </w:rPr>
        <w:t>; дуговой зазор 100 мм.</w:t>
      </w:r>
    </w:p>
    <w:p w14:paraId="799D4DD8" w14:textId="77777777" w:rsidR="00EC3493" w:rsidRPr="00114F35" w:rsidRDefault="00EC3493" w:rsidP="0042703D">
      <w:pPr>
        <w:spacing w:line="360" w:lineRule="auto"/>
        <w:jc w:val="center"/>
        <w:rPr>
          <w:rFonts w:ascii="Arial" w:hAnsi="Arial" w:cs="Arial"/>
          <w:sz w:val="22"/>
          <w:szCs w:val="22"/>
        </w:rPr>
      </w:pPr>
    </w:p>
    <w:p w14:paraId="347A3DC9" w14:textId="0E937CA8" w:rsidR="006678BB" w:rsidRPr="00114F35" w:rsidRDefault="006678BB" w:rsidP="000426E9">
      <w:pPr>
        <w:pStyle w:val="MSGENFONTSTYLENAMETEMPLATEROLENUMBERMSGENFONTSTYLENAMEBYROLETEXT180"/>
        <w:shd w:val="clear" w:color="auto" w:fill="auto"/>
        <w:spacing w:line="360" w:lineRule="auto"/>
        <w:rPr>
          <w:rStyle w:val="MSGENFONTSTYLENAMETEMPLATEROLENUMBERMSGENFONTSTYLENAMEBYROLETEXT18MSGENFONTSTYLEMODIFERSPACING0"/>
          <w:color w:val="auto"/>
          <w:spacing w:val="0"/>
          <w:sz w:val="20"/>
          <w:szCs w:val="20"/>
        </w:rPr>
      </w:pPr>
      <w:r w:rsidRPr="00114F35">
        <w:rPr>
          <w:rStyle w:val="MSGENFONTSTYLENAMETEMPLATEROLENUMBERMSGENFONTSTYLENAMEBYROLETEXT18MSGENFONTSTYLEMODIFERSPACING0"/>
          <w:color w:val="auto"/>
          <w:spacing w:val="0"/>
          <w:sz w:val="20"/>
          <w:szCs w:val="20"/>
        </w:rPr>
        <w:t xml:space="preserve">красные кривые – линейные напряжение; зеленые кривые – ожидаемый ток фазы; </w:t>
      </w:r>
      <w:r w:rsidR="00EC3493">
        <w:rPr>
          <w:rStyle w:val="MSGENFONTSTYLENAMETEMPLATEROLENUMBERMSGENFONTSTYLENAMEBYROLETEXT18MSGENFONTSTYLEMODIFERSPACING0"/>
          <w:color w:val="auto"/>
          <w:spacing w:val="0"/>
          <w:sz w:val="20"/>
          <w:szCs w:val="20"/>
        </w:rPr>
        <w:br/>
      </w:r>
      <w:r w:rsidRPr="00114F35">
        <w:rPr>
          <w:rStyle w:val="MSGENFONTSTYLENAMETEMPLATEROLENUMBERMSGENFONTSTYLENAMEBYROLETEXT18MSGENFONTSTYLEMODIFERSPACING0"/>
          <w:color w:val="auto"/>
          <w:spacing w:val="0"/>
          <w:sz w:val="20"/>
          <w:szCs w:val="20"/>
        </w:rPr>
        <w:t>синие кривые – фактический ток фазы;</w:t>
      </w:r>
    </w:p>
    <w:p w14:paraId="50A1200F" w14:textId="77777777" w:rsidR="006678BB" w:rsidRPr="00114F35" w:rsidRDefault="006678BB" w:rsidP="000426E9">
      <w:pPr>
        <w:pStyle w:val="MSGENFONTSTYLENAMETEMPLATEROLENUMBERMSGENFONTSTYLENAMEBYROLETEXT180"/>
        <w:shd w:val="clear" w:color="auto" w:fill="auto"/>
        <w:spacing w:line="360" w:lineRule="auto"/>
        <w:rPr>
          <w:rStyle w:val="MSGENFONTSTYLENAMETEMPLATEROLENUMBERMSGENFONTSTYLENAMEBYROLETEXT18MSGENFONTSTYLEMODIFERSPACING0"/>
          <w:color w:val="auto"/>
          <w:spacing w:val="0"/>
          <w:sz w:val="20"/>
          <w:szCs w:val="20"/>
        </w:rPr>
      </w:pPr>
      <w:r w:rsidRPr="00EC3493">
        <w:rPr>
          <w:rStyle w:val="MSGENFONTSTYLENAMETEMPLATEROLENUMBERMSGENFONTSTYLENAMEBYROLETEXT18MSGENFONTSTYLEMODIFERSPACING0"/>
          <w:i/>
          <w:color w:val="auto"/>
          <w:spacing w:val="0"/>
          <w:sz w:val="20"/>
          <w:szCs w:val="20"/>
        </w:rPr>
        <w:t>1</w:t>
      </w:r>
      <w:r w:rsidRPr="00114F35">
        <w:rPr>
          <w:rStyle w:val="MSGENFONTSTYLENAMETEMPLATEROLENUMBERMSGENFONTSTYLENAMEBYROLETEXT18MSGENFONTSTYLEMODIFERSPACING0"/>
          <w:color w:val="auto"/>
          <w:spacing w:val="0"/>
          <w:sz w:val="20"/>
          <w:szCs w:val="20"/>
        </w:rPr>
        <w:t xml:space="preserve"> – фаза перед испытанием; </w:t>
      </w:r>
      <w:r w:rsidRPr="00EC3493">
        <w:rPr>
          <w:rStyle w:val="MSGENFONTSTYLENAMETEMPLATEROLENUMBERMSGENFONTSTYLENAMEBYROLETEXT18MSGENFONTSTYLEMODIFERSPACING0"/>
          <w:i/>
          <w:color w:val="auto"/>
          <w:spacing w:val="0"/>
          <w:sz w:val="20"/>
          <w:szCs w:val="20"/>
        </w:rPr>
        <w:t>2</w:t>
      </w:r>
      <w:r w:rsidRPr="00114F35">
        <w:rPr>
          <w:rStyle w:val="MSGENFONTSTYLENAMETEMPLATEROLENUMBERMSGENFONTSTYLENAMEBYROLETEXT18MSGENFONTSTYLEMODIFERSPACING0"/>
          <w:color w:val="auto"/>
          <w:spacing w:val="0"/>
          <w:sz w:val="20"/>
          <w:szCs w:val="20"/>
        </w:rPr>
        <w:t xml:space="preserve"> – фаза перед зажиганием дуги; </w:t>
      </w:r>
      <w:r w:rsidRPr="00EC3493">
        <w:rPr>
          <w:rStyle w:val="MSGENFONTSTYLENAMETEMPLATEROLENUMBERMSGENFONTSTYLENAMEBYROLETEXT18MSGENFONTSTYLEMODIFERSPACING0"/>
          <w:i/>
          <w:color w:val="auto"/>
          <w:spacing w:val="0"/>
          <w:sz w:val="20"/>
          <w:szCs w:val="20"/>
        </w:rPr>
        <w:t>3</w:t>
      </w:r>
      <w:r w:rsidRPr="00114F35">
        <w:rPr>
          <w:rStyle w:val="MSGENFONTSTYLENAMETEMPLATEROLENUMBERMSGENFONTSTYLENAMEBYROLETEXT18MSGENFONTSTYLEMODIFERSPACING0"/>
          <w:color w:val="auto"/>
          <w:spacing w:val="0"/>
          <w:sz w:val="20"/>
          <w:szCs w:val="20"/>
        </w:rPr>
        <w:t xml:space="preserve"> – зажигание дуги; </w:t>
      </w:r>
      <w:r w:rsidRPr="00EC3493">
        <w:rPr>
          <w:rStyle w:val="MSGENFONTSTYLENAMETEMPLATEROLENUMBERMSGENFONTSTYLENAMEBYROLETEXT18MSGENFONTSTYLEMODIFERSPACING0"/>
          <w:i/>
          <w:color w:val="auto"/>
          <w:spacing w:val="0"/>
          <w:sz w:val="20"/>
          <w:szCs w:val="20"/>
        </w:rPr>
        <w:t>4</w:t>
      </w:r>
      <w:r w:rsidRPr="00114F35">
        <w:rPr>
          <w:rStyle w:val="MSGENFONTSTYLENAMETEMPLATEROLENUMBERMSGENFONTSTYLENAMEBYROLETEXT18MSGENFONTSTYLEMODIFERSPACING0"/>
          <w:color w:val="auto"/>
          <w:spacing w:val="0"/>
          <w:sz w:val="20"/>
          <w:szCs w:val="20"/>
        </w:rPr>
        <w:t xml:space="preserve"> – фаза непрерывного горения дуги; </w:t>
      </w:r>
      <w:r w:rsidRPr="00114F35">
        <w:rPr>
          <w:rStyle w:val="MSGENFONTSTYLENAMETEMPLATEROLENUMBERMSGENFONTSTYLENAMEBYROLETEXT18MSGENFONTSTYLEMODIFERSIZE7MSGENFONTSTYLEMODIFERBOLDMSGENFONTSTYLEMODIFERITALIC"/>
          <w:b w:val="0"/>
          <w:color w:val="auto"/>
          <w:sz w:val="20"/>
          <w:szCs w:val="20"/>
        </w:rPr>
        <w:t>t</w:t>
      </w:r>
      <w:r w:rsidRPr="00EC3493">
        <w:rPr>
          <w:rStyle w:val="MSGENFONTSTYLENAMETEMPLATEROLENUMBERMSGENFONTSTYLENAMEBYROLETEXT18MSGENFONTSTYLEMODIFERSIZE7MSGENFONTSTYLEMODIFERBOLDMSGENFONTSTYLEMODIFERITALIC"/>
          <w:b w:val="0"/>
          <w:i w:val="0"/>
          <w:color w:val="auto"/>
          <w:sz w:val="20"/>
          <w:szCs w:val="20"/>
          <w:vertAlign w:val="subscript"/>
        </w:rPr>
        <w:t>0</w:t>
      </w:r>
      <w:r w:rsidRPr="00114F35">
        <w:rPr>
          <w:rStyle w:val="MSGENFONTSTYLENAMETEMPLATEROLENUMBERMSGENFONTSTYLENAMEBYROLETEXT18MSGENFONTSTYLEMODIFERSPACING0"/>
          <w:color w:val="auto"/>
          <w:spacing w:val="0"/>
          <w:sz w:val="20"/>
          <w:szCs w:val="20"/>
        </w:rPr>
        <w:t xml:space="preserve"> – пиковое значение тока (ожидаемое контрольное значение)</w:t>
      </w:r>
    </w:p>
    <w:p w14:paraId="72EC4673" w14:textId="77777777" w:rsidR="006678BB" w:rsidRPr="00114F35" w:rsidRDefault="006678BB" w:rsidP="0042703D">
      <w:pPr>
        <w:pStyle w:val="MSGENFONTSTYLENAMETEMPLATEROLENUMBERMSGENFONTSTYLENAMEBYROLETEXT180"/>
        <w:shd w:val="clear" w:color="auto" w:fill="auto"/>
        <w:spacing w:line="360" w:lineRule="auto"/>
        <w:jc w:val="left"/>
        <w:rPr>
          <w:sz w:val="20"/>
          <w:szCs w:val="20"/>
        </w:rPr>
      </w:pPr>
    </w:p>
    <w:p w14:paraId="6D5797EB" w14:textId="77777777" w:rsidR="000426E9" w:rsidRPr="00114F35" w:rsidRDefault="006678BB" w:rsidP="0042703D">
      <w:pPr>
        <w:spacing w:line="360" w:lineRule="auto"/>
        <w:jc w:val="center"/>
        <w:rPr>
          <w:rFonts w:ascii="Arial" w:hAnsi="Arial" w:cs="Arial"/>
          <w:sz w:val="22"/>
          <w:szCs w:val="22"/>
        </w:rPr>
      </w:pPr>
      <w:r w:rsidRPr="00114F35">
        <w:rPr>
          <w:rFonts w:ascii="Arial" w:hAnsi="Arial" w:cs="Arial"/>
          <w:sz w:val="22"/>
          <w:szCs w:val="22"/>
        </w:rPr>
        <w:t>Рисунок C.1 – Обнаружение зажигания дуги</w:t>
      </w:r>
    </w:p>
    <w:p w14:paraId="546C132C" w14:textId="77777777" w:rsidR="000426E9" w:rsidRPr="00114F35" w:rsidRDefault="000426E9">
      <w:pPr>
        <w:suppressAutoHyphens w:val="0"/>
        <w:rPr>
          <w:rFonts w:ascii="Arial" w:hAnsi="Arial" w:cs="Arial"/>
          <w:sz w:val="22"/>
          <w:szCs w:val="22"/>
        </w:rPr>
      </w:pPr>
      <w:r w:rsidRPr="00114F35">
        <w:rPr>
          <w:rFonts w:ascii="Arial" w:hAnsi="Arial" w:cs="Arial"/>
          <w:sz w:val="22"/>
          <w:szCs w:val="22"/>
        </w:rPr>
        <w:br w:type="page"/>
      </w:r>
    </w:p>
    <w:p w14:paraId="5128621D" w14:textId="77777777" w:rsidR="006678BB" w:rsidRPr="00114F35" w:rsidRDefault="006678BB" w:rsidP="0042703D">
      <w:pPr>
        <w:spacing w:line="360" w:lineRule="auto"/>
        <w:ind w:firstLine="567"/>
        <w:jc w:val="both"/>
        <w:rPr>
          <w:rFonts w:ascii="Arial" w:hAnsi="Arial" w:cs="Arial"/>
          <w:sz w:val="22"/>
          <w:szCs w:val="22"/>
        </w:rPr>
      </w:pPr>
      <w:r w:rsidRPr="00114F35">
        <w:rPr>
          <w:rFonts w:ascii="Arial" w:hAnsi="Arial" w:cs="Arial"/>
          <w:sz w:val="22"/>
          <w:szCs w:val="22"/>
        </w:rPr>
        <w:lastRenderedPageBreak/>
        <w:t xml:space="preserve">Даже если излучение света начинается во время фазы </w:t>
      </w:r>
      <w:r w:rsidRPr="00DF2666">
        <w:rPr>
          <w:rFonts w:ascii="Arial" w:hAnsi="Arial" w:cs="Arial"/>
          <w:i/>
          <w:sz w:val="22"/>
          <w:szCs w:val="22"/>
        </w:rPr>
        <w:t>3</w:t>
      </w:r>
      <w:r w:rsidRPr="00114F35">
        <w:rPr>
          <w:rFonts w:ascii="Arial" w:hAnsi="Arial" w:cs="Arial"/>
          <w:sz w:val="22"/>
          <w:szCs w:val="22"/>
        </w:rPr>
        <w:t xml:space="preserve"> на рисунке С.1, эталонным считают время </w:t>
      </w:r>
      <w:r w:rsidRPr="00114F35">
        <w:rPr>
          <w:rFonts w:ascii="Arial" w:hAnsi="Arial" w:cs="Arial"/>
          <w:i/>
          <w:iCs/>
          <w:sz w:val="22"/>
          <w:szCs w:val="22"/>
        </w:rPr>
        <w:t>t</w:t>
      </w:r>
      <w:r w:rsidRPr="00114F35">
        <w:rPr>
          <w:rFonts w:ascii="Arial" w:hAnsi="Arial" w:cs="Arial"/>
          <w:sz w:val="22"/>
          <w:szCs w:val="22"/>
          <w:vertAlign w:val="subscript"/>
        </w:rPr>
        <w:t>0</w:t>
      </w:r>
      <w:r w:rsidRPr="00114F35">
        <w:rPr>
          <w:rFonts w:ascii="Arial" w:hAnsi="Arial" w:cs="Arial"/>
          <w:sz w:val="22"/>
          <w:szCs w:val="22"/>
        </w:rPr>
        <w:t>, потому что оно является явным показателем возникновения дугового тока.</w:t>
      </w:r>
    </w:p>
    <w:p w14:paraId="1548D84A" w14:textId="77777777" w:rsidR="006678BB" w:rsidRPr="00114F35" w:rsidRDefault="006678BB"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Если импульса напряжения не наблюдают, испытание считается неуспешным и его следует повторить.</w:t>
      </w:r>
    </w:p>
    <w:p w14:paraId="269E5BFC" w14:textId="77777777" w:rsidR="000426E9" w:rsidRPr="00114F35" w:rsidRDefault="000426E9" w:rsidP="0042703D">
      <w:pPr>
        <w:pStyle w:val="MSGENFONTSTYLENAMETEMPLATEROLENUMBERMSGENFONTSTYLENAMEBYROLETEXT71"/>
        <w:shd w:val="clear" w:color="auto" w:fill="auto"/>
        <w:spacing w:line="360" w:lineRule="auto"/>
        <w:ind w:firstLine="567"/>
        <w:jc w:val="both"/>
        <w:rPr>
          <w:color w:val="auto"/>
          <w:sz w:val="22"/>
          <w:szCs w:val="22"/>
        </w:rPr>
      </w:pPr>
    </w:p>
    <w:p w14:paraId="243BA8DE" w14:textId="77777777" w:rsidR="006678BB" w:rsidRPr="00114F35" w:rsidRDefault="006678BB" w:rsidP="0042703D">
      <w:pPr>
        <w:pStyle w:val="MSGENFONTSTYLENAMETEMPLATEROLELEVELMSGENFONTSTYLENAMEBYROLEHEADING5"/>
        <w:keepNext/>
        <w:keepLines/>
        <w:shd w:val="clear" w:color="auto" w:fill="auto"/>
        <w:spacing w:line="360" w:lineRule="auto"/>
        <w:ind w:firstLine="567"/>
        <w:rPr>
          <w:sz w:val="22"/>
          <w:szCs w:val="22"/>
        </w:rPr>
      </w:pPr>
      <w:bookmarkStart w:id="51" w:name="_Toc86739646"/>
      <w:r w:rsidRPr="00114F35">
        <w:rPr>
          <w:sz w:val="22"/>
          <w:szCs w:val="22"/>
        </w:rPr>
        <w:t>C.4 Непрерывность дуги</w:t>
      </w:r>
      <w:bookmarkEnd w:id="51"/>
    </w:p>
    <w:p w14:paraId="1FCA09B8" w14:textId="77777777" w:rsidR="006678BB" w:rsidRPr="00114F35" w:rsidRDefault="006678BB"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Дуга не должна быть самозатухающей, поэтому необходимо применять следующие критерии:</w:t>
      </w:r>
    </w:p>
    <w:p w14:paraId="24E38CBF" w14:textId="77777777" w:rsidR="006678BB" w:rsidRPr="00114F35" w:rsidRDefault="006678BB" w:rsidP="0042703D">
      <w:pPr>
        <w:pStyle w:val="MSGENFONTSTYLENAMETEMPLATEROLENUMBERMSGENFONTSTYLENAMEBYROLETEXT71"/>
        <w:numPr>
          <w:ilvl w:val="0"/>
          <w:numId w:val="43"/>
        </w:numPr>
        <w:shd w:val="clear" w:color="auto" w:fill="auto"/>
        <w:tabs>
          <w:tab w:val="left" w:pos="851"/>
        </w:tabs>
        <w:spacing w:line="360" w:lineRule="auto"/>
        <w:ind w:firstLine="567"/>
        <w:jc w:val="both"/>
        <w:rPr>
          <w:color w:val="auto"/>
          <w:sz w:val="22"/>
          <w:szCs w:val="22"/>
        </w:rPr>
      </w:pPr>
      <w:r w:rsidRPr="00114F35">
        <w:rPr>
          <w:color w:val="auto"/>
          <w:sz w:val="22"/>
          <w:szCs w:val="22"/>
        </w:rPr>
        <w:t>ток каждой фазы должен восстанавливаться при каждом переходе через ноль в течение предполагаемой продолжительности испытания;</w:t>
      </w:r>
    </w:p>
    <w:p w14:paraId="489B3801" w14:textId="77777777" w:rsidR="006678BB" w:rsidRPr="00114F35" w:rsidRDefault="006678BB" w:rsidP="0042703D">
      <w:pPr>
        <w:pStyle w:val="MSGENFONTSTYLENAMETEMPLATEROLENUMBERMSGENFONTSTYLENAMEBYROLETEXT71"/>
        <w:numPr>
          <w:ilvl w:val="0"/>
          <w:numId w:val="43"/>
        </w:numPr>
        <w:shd w:val="clear" w:color="auto" w:fill="auto"/>
        <w:tabs>
          <w:tab w:val="left" w:pos="851"/>
        </w:tabs>
        <w:spacing w:line="360" w:lineRule="auto"/>
        <w:ind w:firstLine="567"/>
        <w:jc w:val="both"/>
        <w:rPr>
          <w:color w:val="auto"/>
          <w:sz w:val="22"/>
          <w:szCs w:val="22"/>
        </w:rPr>
      </w:pPr>
      <w:r w:rsidRPr="00114F35">
        <w:rPr>
          <w:color w:val="auto"/>
          <w:sz w:val="22"/>
          <w:szCs w:val="22"/>
        </w:rPr>
        <w:t>при однофазном испытании не допускается прерывание тока, даже временное;</w:t>
      </w:r>
    </w:p>
    <w:p w14:paraId="05C0562F" w14:textId="77777777" w:rsidR="006678BB" w:rsidRPr="00114F35" w:rsidRDefault="006678BB" w:rsidP="0042703D">
      <w:pPr>
        <w:pStyle w:val="MSGENFONTSTYLENAMETEMPLATEROLENUMBERMSGENFONTSTYLENAMEBYROLETEXT71"/>
        <w:numPr>
          <w:ilvl w:val="0"/>
          <w:numId w:val="43"/>
        </w:numPr>
        <w:shd w:val="clear" w:color="auto" w:fill="auto"/>
        <w:tabs>
          <w:tab w:val="left" w:pos="851"/>
        </w:tabs>
        <w:spacing w:line="360" w:lineRule="auto"/>
        <w:ind w:firstLine="567"/>
        <w:jc w:val="both"/>
        <w:rPr>
          <w:color w:val="auto"/>
          <w:sz w:val="22"/>
          <w:szCs w:val="22"/>
        </w:rPr>
      </w:pPr>
      <w:r w:rsidRPr="00114F35">
        <w:rPr>
          <w:color w:val="auto"/>
          <w:sz w:val="22"/>
          <w:szCs w:val="22"/>
        </w:rPr>
        <w:t>для трехфазного испытания допускается временное прерывание (менее полупериода) одной фазы.</w:t>
      </w:r>
    </w:p>
    <w:p w14:paraId="3EB6F80E" w14:textId="77777777" w:rsidR="000426E9" w:rsidRPr="00114F35" w:rsidRDefault="000426E9" w:rsidP="000426E9">
      <w:pPr>
        <w:pStyle w:val="MSGENFONTSTYLENAMETEMPLATEROLENUMBERMSGENFONTSTYLENAMEBYROLETEXT71"/>
        <w:shd w:val="clear" w:color="auto" w:fill="auto"/>
        <w:tabs>
          <w:tab w:val="left" w:pos="851"/>
        </w:tabs>
        <w:spacing w:line="360" w:lineRule="auto"/>
        <w:ind w:left="567"/>
        <w:jc w:val="both"/>
        <w:rPr>
          <w:color w:val="auto"/>
          <w:sz w:val="22"/>
          <w:szCs w:val="22"/>
        </w:rPr>
      </w:pPr>
    </w:p>
    <w:p w14:paraId="0C5706A8" w14:textId="77777777" w:rsidR="006678BB" w:rsidRPr="00114F35" w:rsidRDefault="006678BB" w:rsidP="0042703D">
      <w:pPr>
        <w:pStyle w:val="MSGENFONTSTYLENAMETEMPLATEROLELEVELMSGENFONTSTYLENAMEBYROLEHEADING5"/>
        <w:keepNext/>
        <w:keepLines/>
        <w:shd w:val="clear" w:color="auto" w:fill="auto"/>
        <w:spacing w:line="360" w:lineRule="auto"/>
        <w:ind w:firstLine="567"/>
        <w:rPr>
          <w:sz w:val="22"/>
          <w:szCs w:val="22"/>
        </w:rPr>
      </w:pPr>
      <w:bookmarkStart w:id="52" w:name="_Toc86739647"/>
      <w:r w:rsidRPr="00114F35">
        <w:rPr>
          <w:sz w:val="22"/>
          <w:szCs w:val="22"/>
        </w:rPr>
        <w:t>C.5 Обнаружение затухания дуги</w:t>
      </w:r>
      <w:bookmarkEnd w:id="52"/>
    </w:p>
    <w:p w14:paraId="01A71F25" w14:textId="77777777" w:rsidR="006678BB" w:rsidRPr="00114F35" w:rsidRDefault="006678BB"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t>C.5.1 Общие положения</w:t>
      </w:r>
    </w:p>
    <w:p w14:paraId="03628631" w14:textId="77777777" w:rsidR="006678BB" w:rsidRPr="00114F35" w:rsidRDefault="006678BB"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Настоящий пункт предназначен для поддержки идентификации полного гашения с использованием УКВДЗ комбинированного типа. В зависимости от принципа уменьшения последствий (гашением дуги или отключением сетевого тока) следует применять два нижеприведенных метода.</w:t>
      </w:r>
    </w:p>
    <w:p w14:paraId="75C2BEAB" w14:textId="77777777" w:rsidR="006678BB" w:rsidRPr="00114F35" w:rsidRDefault="006678BB"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t>C.5.2 Дугогасительное устройство</w:t>
      </w:r>
    </w:p>
    <w:p w14:paraId="4B19ACA6" w14:textId="77777777" w:rsidR="006678BB" w:rsidRPr="00114F35" w:rsidRDefault="006678BB"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Если УКВДЗ соответствует IEC 60947-9-1, дуговое замыкание считается полностью погашенным при условии, что напряжения на полюсах УКВДЗ находятся в диапазоне значений 0 В и 34 В</w:t>
      </w:r>
      <w:r w:rsidRPr="00114F35">
        <w:rPr>
          <w:rStyle w:val="MSGENFONTSTYLENAMETEMPLATEROLENUMBERMSGENFONTSTYLENAMEBYROLETEXT7MSGENFONTSTYLEMODIFERSIZE6MSGENFONTSTYLEMODIFERSPACING0"/>
          <w:color w:val="auto"/>
          <w:sz w:val="22"/>
          <w:szCs w:val="22"/>
          <w:vertAlign w:val="subscript"/>
        </w:rPr>
        <w:t>peak</w:t>
      </w:r>
      <w:r w:rsidRPr="00114F35">
        <w:rPr>
          <w:color w:val="auto"/>
          <w:sz w:val="22"/>
          <w:szCs w:val="22"/>
        </w:rPr>
        <w:t xml:space="preserve">. Измеренную продолжительность между первым выполнением данного условия и </w:t>
      </w:r>
      <w:r w:rsidRPr="00114F35">
        <w:rPr>
          <w:i/>
          <w:iCs/>
          <w:color w:val="auto"/>
          <w:sz w:val="22"/>
          <w:szCs w:val="22"/>
        </w:rPr>
        <w:t>t</w:t>
      </w:r>
      <w:r w:rsidRPr="00114F35">
        <w:rPr>
          <w:rStyle w:val="MSGENFONTSTYLENAMETEMPLATEROLENUMBERMSGENFONTSTYLENAMEBYROLETEXT7MSGENFONTSTYLEMODIFERSIZE6MSGENFONTSTYLEMODIFERSPACING0"/>
          <w:color w:val="auto"/>
          <w:sz w:val="22"/>
          <w:szCs w:val="22"/>
          <w:vertAlign w:val="subscript"/>
        </w:rPr>
        <w:t>0</w:t>
      </w:r>
      <w:r w:rsidRPr="00114F35">
        <w:rPr>
          <w:rStyle w:val="MSGENFONTSTYLENAMETEMPLATEROLENUMBERMSGENFONTSTYLENAMEBYROLETEXT7MSGENFONTSTYLEMODIFERSIZE6MSGENFONTSTYLEMODIFERSPACING0"/>
          <w:color w:val="auto"/>
          <w:sz w:val="22"/>
          <w:szCs w:val="22"/>
        </w:rPr>
        <w:t xml:space="preserve"> следует </w:t>
      </w:r>
      <w:r w:rsidRPr="00114F35">
        <w:rPr>
          <w:color w:val="auto"/>
          <w:sz w:val="22"/>
          <w:szCs w:val="22"/>
        </w:rPr>
        <w:t>рассматривать как время гашения УКВДЗ.</w:t>
      </w:r>
    </w:p>
    <w:p w14:paraId="330146EE" w14:textId="77777777" w:rsidR="006678BB" w:rsidRPr="00114F35" w:rsidRDefault="006678BB" w:rsidP="0042703D">
      <w:pPr>
        <w:pStyle w:val="MSGENFONTSTYLENAMETEMPLATEROLENUMBERMSGENFONTSTYLENAMEBYROLETEXT231"/>
        <w:shd w:val="clear" w:color="auto" w:fill="auto"/>
        <w:spacing w:before="0" w:after="0" w:line="360" w:lineRule="auto"/>
        <w:ind w:firstLine="567"/>
        <w:rPr>
          <w:color w:val="auto"/>
          <w:spacing w:val="0"/>
          <w:sz w:val="20"/>
          <w:szCs w:val="20"/>
        </w:rPr>
      </w:pPr>
      <w:r w:rsidRPr="00114F35">
        <w:rPr>
          <w:color w:val="auto"/>
          <w:spacing w:val="40"/>
          <w:sz w:val="20"/>
          <w:szCs w:val="20"/>
        </w:rPr>
        <w:t>Примечание</w:t>
      </w:r>
      <w:r w:rsidRPr="00114F35">
        <w:rPr>
          <w:color w:val="auto"/>
          <w:spacing w:val="0"/>
          <w:sz w:val="20"/>
          <w:szCs w:val="20"/>
        </w:rPr>
        <w:t xml:space="preserve"> – Между изготовителем и потребителем допускается иное согласование, если УКВДЗ не соответствует IEC 60947-9-1.</w:t>
      </w:r>
    </w:p>
    <w:p w14:paraId="530ADE25" w14:textId="77777777" w:rsidR="006678BB" w:rsidRPr="00114F35" w:rsidRDefault="006678BB"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t>C.5.3 Устройство коммутации тока</w:t>
      </w:r>
    </w:p>
    <w:p w14:paraId="62F9086E" w14:textId="77777777" w:rsidR="006678BB" w:rsidRPr="00114F35" w:rsidRDefault="009A76A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Если УКВДЗ отключает</w:t>
      </w:r>
      <w:r w:rsidR="00262CED" w:rsidRPr="00114F35">
        <w:rPr>
          <w:color w:val="auto"/>
          <w:sz w:val="22"/>
          <w:szCs w:val="22"/>
        </w:rPr>
        <w:t xml:space="preserve"> ток в цепи</w:t>
      </w:r>
      <w:r w:rsidR="006678BB" w:rsidRPr="00114F35">
        <w:rPr>
          <w:color w:val="auto"/>
          <w:sz w:val="22"/>
          <w:szCs w:val="22"/>
        </w:rPr>
        <w:t xml:space="preserve"> (например, автоматический выключатель), отключение достигается, когда напряжение промышленной частоты полностью восстанавливается на всех полюсах (при условии, что дальнейшее повторное зажигание не обнаруживается в течение двух последовательных переходов через ноль). Измеренную продолжительность между первым выполнением данного условия и </w:t>
      </w:r>
      <w:r w:rsidR="006678BB" w:rsidRPr="00114F35">
        <w:rPr>
          <w:i/>
          <w:iCs/>
          <w:color w:val="auto"/>
          <w:sz w:val="22"/>
          <w:szCs w:val="22"/>
        </w:rPr>
        <w:t>t</w:t>
      </w:r>
      <w:r w:rsidR="006678BB" w:rsidRPr="00114F35">
        <w:rPr>
          <w:rStyle w:val="MSGENFONTSTYLENAMETEMPLATEROLENUMBERMSGENFONTSTYLENAMEBYROLETEXT7MSGENFONTSTYLEMODIFERSIZE6MSGENFONTSTYLEMODIFERSPACING0"/>
          <w:color w:val="auto"/>
          <w:sz w:val="22"/>
          <w:szCs w:val="22"/>
          <w:vertAlign w:val="subscript"/>
        </w:rPr>
        <w:t>0</w:t>
      </w:r>
      <w:r w:rsidR="006678BB" w:rsidRPr="00114F35">
        <w:rPr>
          <w:rStyle w:val="MSGENFONTSTYLENAMETEMPLATEROLENUMBERMSGENFONTSTYLENAMEBYROLETEXT7MSGENFONTSTYLEMODIFERSIZE6MSGENFONTSTYLEMODIFERSPACING0"/>
          <w:color w:val="auto"/>
          <w:sz w:val="22"/>
          <w:szCs w:val="22"/>
        </w:rPr>
        <w:t xml:space="preserve"> следует </w:t>
      </w:r>
      <w:r w:rsidR="006678BB" w:rsidRPr="00114F35">
        <w:rPr>
          <w:color w:val="auto"/>
          <w:sz w:val="22"/>
          <w:szCs w:val="22"/>
        </w:rPr>
        <w:t>рассматривать как время гашения дуги в УКВДЗ.</w:t>
      </w:r>
    </w:p>
    <w:p w14:paraId="06C55FBF" w14:textId="77777777" w:rsidR="000426E9" w:rsidRPr="00114F35" w:rsidRDefault="000426E9">
      <w:pPr>
        <w:suppressAutoHyphens w:val="0"/>
        <w:rPr>
          <w:rFonts w:ascii="Arial" w:eastAsia="Arial" w:hAnsi="Arial" w:cs="Arial"/>
          <w:b/>
          <w:bCs/>
          <w:sz w:val="22"/>
          <w:szCs w:val="22"/>
          <w:lang w:eastAsia="ru-RU"/>
        </w:rPr>
      </w:pPr>
      <w:bookmarkStart w:id="53" w:name="_Toc86739648"/>
      <w:r w:rsidRPr="00114F35">
        <w:rPr>
          <w:sz w:val="22"/>
          <w:szCs w:val="22"/>
        </w:rPr>
        <w:br w:type="page"/>
      </w:r>
    </w:p>
    <w:p w14:paraId="5CF6D88F" w14:textId="77777777" w:rsidR="006678BB" w:rsidRPr="00114F35" w:rsidRDefault="006678BB" w:rsidP="0042703D">
      <w:pPr>
        <w:pStyle w:val="MSGENFONTSTYLENAMETEMPLATEROLELEVELMSGENFONTSTYLENAMEBYROLEHEADING5"/>
        <w:keepNext/>
        <w:keepLines/>
        <w:shd w:val="clear" w:color="auto" w:fill="auto"/>
        <w:spacing w:line="360" w:lineRule="auto"/>
        <w:ind w:firstLine="567"/>
        <w:rPr>
          <w:sz w:val="22"/>
          <w:szCs w:val="22"/>
        </w:rPr>
      </w:pPr>
      <w:r w:rsidRPr="00114F35">
        <w:rPr>
          <w:sz w:val="22"/>
          <w:szCs w:val="22"/>
        </w:rPr>
        <w:lastRenderedPageBreak/>
        <w:t>C.6 Средства измерения</w:t>
      </w:r>
      <w:bookmarkEnd w:id="53"/>
    </w:p>
    <w:p w14:paraId="04DECC4E" w14:textId="77777777" w:rsidR="006678BB" w:rsidRPr="00114F35" w:rsidRDefault="006678BB"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Для точного обнаружения </w:t>
      </w:r>
      <w:r w:rsidRPr="00114F35">
        <w:rPr>
          <w:rStyle w:val="MSGENFONTSTYLENAMETEMPLATEROLENUMBERMSGENFONTSTYLENAMEBYROLETEXT7MSGENFONTSTYLEMODIFERSIZE85MSGENFONTSTYLEMODIFERBOLDMSGENFONTSTYLEMODIFERITALIC"/>
          <w:b w:val="0"/>
          <w:color w:val="auto"/>
          <w:sz w:val="22"/>
          <w:szCs w:val="22"/>
        </w:rPr>
        <w:t>t</w:t>
      </w:r>
      <w:r w:rsidRPr="00114F35">
        <w:rPr>
          <w:color w:val="auto"/>
          <w:sz w:val="22"/>
          <w:szCs w:val="22"/>
          <w:vertAlign w:val="subscript"/>
        </w:rPr>
        <w:t>0</w:t>
      </w:r>
      <w:r w:rsidRPr="00114F35">
        <w:rPr>
          <w:color w:val="auto"/>
          <w:sz w:val="22"/>
          <w:szCs w:val="22"/>
        </w:rPr>
        <w:t xml:space="preserve"> необходимо обеспечить следующие важные характеристики:</w:t>
      </w:r>
    </w:p>
    <w:p w14:paraId="72508474" w14:textId="77777777" w:rsidR="006678BB" w:rsidRPr="00114F35" w:rsidRDefault="006678BB" w:rsidP="0042703D">
      <w:pPr>
        <w:pStyle w:val="MSGENFONTSTYLENAMETEMPLATEROLENUMBERMSGENFONTSTYLENAMEBYROLETEXT71"/>
        <w:numPr>
          <w:ilvl w:val="0"/>
          <w:numId w:val="43"/>
        </w:numPr>
        <w:shd w:val="clear" w:color="auto" w:fill="auto"/>
        <w:tabs>
          <w:tab w:val="left" w:pos="851"/>
        </w:tabs>
        <w:spacing w:line="360" w:lineRule="auto"/>
        <w:jc w:val="both"/>
        <w:rPr>
          <w:color w:val="auto"/>
          <w:sz w:val="22"/>
          <w:szCs w:val="22"/>
        </w:rPr>
      </w:pPr>
      <w:r w:rsidRPr="00114F35">
        <w:rPr>
          <w:color w:val="auto"/>
          <w:sz w:val="22"/>
          <w:szCs w:val="22"/>
        </w:rPr>
        <w:t>частота измерений напряжения – 200 тыс. измерений/с;</w:t>
      </w:r>
    </w:p>
    <w:p w14:paraId="15F65838" w14:textId="77777777" w:rsidR="006678BB" w:rsidRPr="00114F35" w:rsidRDefault="006678BB" w:rsidP="0042703D">
      <w:pPr>
        <w:pStyle w:val="MSGENFONTSTYLENAMETEMPLATEROLENUMBERMSGENFONTSTYLENAMEBYROLETEXT71"/>
        <w:numPr>
          <w:ilvl w:val="0"/>
          <w:numId w:val="43"/>
        </w:numPr>
        <w:shd w:val="clear" w:color="auto" w:fill="auto"/>
        <w:tabs>
          <w:tab w:val="left" w:pos="851"/>
        </w:tabs>
        <w:spacing w:line="360" w:lineRule="auto"/>
        <w:jc w:val="both"/>
        <w:rPr>
          <w:color w:val="auto"/>
          <w:sz w:val="22"/>
          <w:szCs w:val="22"/>
        </w:rPr>
      </w:pPr>
      <w:r w:rsidRPr="00114F35">
        <w:rPr>
          <w:color w:val="auto"/>
          <w:sz w:val="22"/>
          <w:szCs w:val="22"/>
        </w:rPr>
        <w:t>разрешение оцифровки – 10 бит;</w:t>
      </w:r>
    </w:p>
    <w:p w14:paraId="26A31C69" w14:textId="77777777" w:rsidR="006678BB" w:rsidRPr="00114F35" w:rsidRDefault="006678BB" w:rsidP="0042703D">
      <w:pPr>
        <w:pStyle w:val="MSGENFONTSTYLENAMETEMPLATEROLENUMBERMSGENFONTSTYLENAMEBYROLETEXT71"/>
        <w:numPr>
          <w:ilvl w:val="0"/>
          <w:numId w:val="43"/>
        </w:numPr>
        <w:shd w:val="clear" w:color="auto" w:fill="auto"/>
        <w:tabs>
          <w:tab w:val="left" w:pos="851"/>
        </w:tabs>
        <w:spacing w:line="360" w:lineRule="auto"/>
        <w:jc w:val="both"/>
        <w:rPr>
          <w:color w:val="auto"/>
          <w:sz w:val="22"/>
          <w:szCs w:val="22"/>
        </w:rPr>
      </w:pPr>
      <w:r w:rsidRPr="00114F35">
        <w:rPr>
          <w:color w:val="auto"/>
          <w:sz w:val="22"/>
          <w:szCs w:val="22"/>
        </w:rPr>
        <w:t>ширина (-3 дБ) – 0,5 МГц.</w:t>
      </w:r>
    </w:p>
    <w:p w14:paraId="5A85A73C" w14:textId="77777777" w:rsidR="000426E9" w:rsidRPr="00114F35" w:rsidRDefault="000426E9" w:rsidP="0042703D">
      <w:pPr>
        <w:pStyle w:val="MSGENFONTSTYLENAMETEMPLATEROLELEVELMSGENFONTSTYLENAMEBYROLEHEADING5"/>
        <w:keepNext/>
        <w:keepLines/>
        <w:shd w:val="clear" w:color="auto" w:fill="auto"/>
        <w:spacing w:line="360" w:lineRule="auto"/>
        <w:ind w:firstLine="567"/>
        <w:rPr>
          <w:sz w:val="22"/>
          <w:szCs w:val="22"/>
        </w:rPr>
      </w:pPr>
      <w:bookmarkStart w:id="54" w:name="_Toc86739649"/>
    </w:p>
    <w:p w14:paraId="546D8063" w14:textId="77777777" w:rsidR="006678BB" w:rsidRPr="00114F35" w:rsidRDefault="006678BB" w:rsidP="0042703D">
      <w:pPr>
        <w:pStyle w:val="MSGENFONTSTYLENAMETEMPLATEROLELEVELMSGENFONTSTYLENAMEBYROLEHEADING5"/>
        <w:keepNext/>
        <w:keepLines/>
        <w:shd w:val="clear" w:color="auto" w:fill="auto"/>
        <w:spacing w:line="360" w:lineRule="auto"/>
        <w:ind w:firstLine="567"/>
        <w:rPr>
          <w:sz w:val="22"/>
          <w:szCs w:val="22"/>
        </w:rPr>
      </w:pPr>
      <w:r w:rsidRPr="00114F35">
        <w:rPr>
          <w:sz w:val="22"/>
          <w:szCs w:val="22"/>
        </w:rPr>
        <w:t>C.7 Стабильности волны</w:t>
      </w:r>
      <w:bookmarkEnd w:id="54"/>
    </w:p>
    <w:p w14:paraId="07E33CC5" w14:textId="77777777" w:rsidR="006678BB" w:rsidRPr="00114F35" w:rsidRDefault="006678BB"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Вследст</w:t>
      </w:r>
      <w:r w:rsidR="009A76AA" w:rsidRPr="00114F35">
        <w:rPr>
          <w:color w:val="auto"/>
          <w:sz w:val="22"/>
          <w:szCs w:val="22"/>
        </w:rPr>
        <w:t xml:space="preserve">вие взаимосвязи между проводом </w:t>
      </w:r>
      <w:r w:rsidR="00175E99" w:rsidRPr="00114F35">
        <w:rPr>
          <w:color w:val="auto"/>
          <w:sz w:val="22"/>
          <w:szCs w:val="22"/>
        </w:rPr>
        <w:t xml:space="preserve">инициации дуги </w:t>
      </w:r>
      <w:r w:rsidRPr="00114F35">
        <w:rPr>
          <w:color w:val="auto"/>
          <w:sz w:val="22"/>
          <w:szCs w:val="22"/>
        </w:rPr>
        <w:t>и сборными шинами определенные явления могут привести к непреднамеренному возникновению дуги, считающемуся световым явлением, которое возникает до расплавления провода</w:t>
      </w:r>
      <w:r w:rsidR="00175E99" w:rsidRPr="00114F35">
        <w:rPr>
          <w:color w:val="auto"/>
        </w:rPr>
        <w:t xml:space="preserve"> </w:t>
      </w:r>
      <w:r w:rsidR="00175E99" w:rsidRPr="00114F35">
        <w:rPr>
          <w:color w:val="auto"/>
          <w:sz w:val="22"/>
          <w:szCs w:val="22"/>
        </w:rPr>
        <w:t>инициации дуги</w:t>
      </w:r>
      <w:r w:rsidRPr="00114F35">
        <w:rPr>
          <w:color w:val="auto"/>
          <w:sz w:val="22"/>
          <w:szCs w:val="22"/>
        </w:rPr>
        <w:t>. Задача лаборатории – выявить это.</w:t>
      </w:r>
    </w:p>
    <w:p w14:paraId="339F0D23" w14:textId="77777777" w:rsidR="000426E9" w:rsidRPr="00114F35" w:rsidRDefault="006678BB" w:rsidP="0042703D">
      <w:pPr>
        <w:spacing w:line="360" w:lineRule="auto"/>
        <w:ind w:firstLine="709"/>
        <w:jc w:val="both"/>
        <w:rPr>
          <w:rFonts w:ascii="Arial" w:hAnsi="Arial" w:cs="Arial"/>
          <w:sz w:val="22"/>
          <w:szCs w:val="22"/>
        </w:rPr>
      </w:pPr>
      <w:r w:rsidRPr="00114F35">
        <w:rPr>
          <w:rFonts w:ascii="Arial" w:hAnsi="Arial" w:cs="Arial"/>
          <w:sz w:val="22"/>
          <w:szCs w:val="22"/>
        </w:rPr>
        <w:t xml:space="preserve">На рисунке C.2 приведено неправильное подключение провода зажигания, обуславливающее появление света (зона </w:t>
      </w:r>
      <w:r w:rsidRPr="00DF2666">
        <w:rPr>
          <w:rFonts w:ascii="Arial" w:hAnsi="Arial" w:cs="Arial"/>
          <w:i/>
          <w:sz w:val="22"/>
          <w:szCs w:val="22"/>
        </w:rPr>
        <w:t>5</w:t>
      </w:r>
      <w:r w:rsidRPr="00114F35">
        <w:rPr>
          <w:rFonts w:ascii="Arial" w:hAnsi="Arial" w:cs="Arial"/>
          <w:sz w:val="22"/>
          <w:szCs w:val="22"/>
        </w:rPr>
        <w:t xml:space="preserve">) перед ожидаемой зоной (зона </w:t>
      </w:r>
      <w:r w:rsidRPr="00DF2666">
        <w:rPr>
          <w:rFonts w:ascii="Arial" w:hAnsi="Arial" w:cs="Arial"/>
          <w:i/>
          <w:sz w:val="22"/>
          <w:szCs w:val="22"/>
        </w:rPr>
        <w:t>3</w:t>
      </w:r>
      <w:r w:rsidRPr="00114F35">
        <w:rPr>
          <w:rFonts w:ascii="Arial" w:hAnsi="Arial" w:cs="Arial"/>
          <w:sz w:val="22"/>
          <w:szCs w:val="22"/>
        </w:rPr>
        <w:t>). Поэтому лаборатории рекомендуется проверять напряжение, чтобы определить такие «ступени» напряжения перед плавлением. В данном случае испытание считается неуспешным и его следует повторить.</w:t>
      </w:r>
    </w:p>
    <w:p w14:paraId="77C7BAB3" w14:textId="77777777" w:rsidR="000426E9" w:rsidRPr="00114F35" w:rsidRDefault="000426E9">
      <w:pPr>
        <w:suppressAutoHyphens w:val="0"/>
        <w:rPr>
          <w:rFonts w:ascii="Arial" w:hAnsi="Arial" w:cs="Arial"/>
          <w:sz w:val="22"/>
          <w:szCs w:val="22"/>
        </w:rPr>
      </w:pPr>
      <w:r w:rsidRPr="00114F35">
        <w:rPr>
          <w:rFonts w:ascii="Arial" w:hAnsi="Arial" w:cs="Arial"/>
          <w:sz w:val="22"/>
          <w:szCs w:val="22"/>
        </w:rPr>
        <w:br w:type="page"/>
      </w:r>
    </w:p>
    <w:p w14:paraId="44524DB4" w14:textId="61021EF8" w:rsidR="00E62EC6" w:rsidRDefault="007235CD" w:rsidP="0042703D">
      <w:pPr>
        <w:spacing w:line="360" w:lineRule="auto"/>
        <w:jc w:val="center"/>
        <w:rPr>
          <w:rFonts w:ascii="Arial" w:hAnsi="Arial" w:cs="Arial"/>
          <w:sz w:val="22"/>
          <w:szCs w:val="22"/>
        </w:rPr>
      </w:pPr>
      <w:r>
        <w:rPr>
          <w:rFonts w:ascii="Arial" w:hAnsi="Arial" w:cs="Arial"/>
          <w:noProof/>
          <w:sz w:val="22"/>
          <w:szCs w:val="22"/>
          <w:lang w:eastAsia="zh-CN"/>
        </w:rPr>
        <w:lastRenderedPageBreak/>
        <mc:AlternateContent>
          <mc:Choice Requires="wps">
            <w:drawing>
              <wp:anchor distT="0" distB="0" distL="114300" distR="114300" simplePos="0" relativeHeight="252135936" behindDoc="0" locked="0" layoutInCell="1" allowOverlap="1" wp14:anchorId="54E91FA9" wp14:editId="2824A66D">
                <wp:simplePos x="0" y="0"/>
                <wp:positionH relativeFrom="column">
                  <wp:posOffset>409902</wp:posOffset>
                </wp:positionH>
                <wp:positionV relativeFrom="paragraph">
                  <wp:posOffset>3393706</wp:posOffset>
                </wp:positionV>
                <wp:extent cx="384605" cy="222250"/>
                <wp:effectExtent l="0" t="0" r="0" b="6350"/>
                <wp:wrapNone/>
                <wp:docPr id="519" name="Надпись 519"/>
                <wp:cNvGraphicFramePr/>
                <a:graphic xmlns:a="http://schemas.openxmlformats.org/drawingml/2006/main">
                  <a:graphicData uri="http://schemas.microsoft.com/office/word/2010/wordprocessingShape">
                    <wps:wsp>
                      <wps:cNvSpPr txBox="1"/>
                      <wps:spPr>
                        <a:xfrm>
                          <a:off x="0" y="0"/>
                          <a:ext cx="384605" cy="222250"/>
                        </a:xfrm>
                        <a:prstGeom prst="rect">
                          <a:avLst/>
                        </a:prstGeom>
                        <a:solidFill>
                          <a:schemeClr val="bg1"/>
                        </a:solidFill>
                        <a:ln w="6350">
                          <a:noFill/>
                        </a:ln>
                      </wps:spPr>
                      <wps:txbx>
                        <w:txbxContent>
                          <w:p w14:paraId="7F0E18BD" w14:textId="1267BBAD" w:rsidR="000830BA" w:rsidRPr="00AB282D" w:rsidRDefault="000830BA" w:rsidP="00AB282D">
                            <w:pPr>
                              <w:rPr>
                                <w:rFonts w:ascii="Arial" w:hAnsi="Arial" w:cs="Arial"/>
                                <w:color w:val="D52109"/>
                                <w:sz w:val="14"/>
                              </w:rPr>
                            </w:pPr>
                            <w:r w:rsidRPr="00AB282D">
                              <w:rPr>
                                <w:rFonts w:ascii="Arial" w:hAnsi="Arial" w:cs="Arial"/>
                                <w:color w:val="D52109"/>
                                <w:sz w:val="14"/>
                              </w:rPr>
                              <w:t>50 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1FA9" id="Надпись 519" o:spid="_x0000_s1136" type="#_x0000_t202" style="position:absolute;left:0;text-align:left;margin-left:32.3pt;margin-top:267.2pt;width:30.3pt;height:17.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" fillcolor="white [3212]" stroked="f" strokeweight=".5pt">
                <v:textbox>
                  <w:txbxContent>
                    <w:p w14:paraId="7F0E18BD" w14:textId="1267BBAD" w:rsidR="000830BA" w:rsidRPr="00AB282D" w:rsidRDefault="000830BA" w:rsidP="00AB282D">
                      <w:pPr>
                        <w:rPr>
                          <w:rFonts w:ascii="Arial" w:hAnsi="Arial" w:cs="Arial"/>
                          <w:color w:val="D52109"/>
                          <w:sz w:val="14"/>
                        </w:rPr>
                      </w:pPr>
                      <w:r w:rsidRPr="00AB282D">
                        <w:rPr>
                          <w:rFonts w:ascii="Arial" w:hAnsi="Arial" w:cs="Arial"/>
                          <w:color w:val="D52109"/>
                          <w:sz w:val="14"/>
                        </w:rPr>
                        <w:t>50 В</w:t>
                      </w:r>
                    </w:p>
                  </w:txbxContent>
                </v:textbox>
              </v:shape>
            </w:pict>
          </mc:Fallback>
        </mc:AlternateContent>
      </w:r>
      <w:r w:rsidR="00177766">
        <w:rPr>
          <w:rFonts w:ascii="Arial" w:hAnsi="Arial" w:cs="Arial"/>
          <w:noProof/>
          <w:sz w:val="22"/>
          <w:szCs w:val="22"/>
          <w:lang w:eastAsia="zh-CN"/>
        </w:rPr>
        <mc:AlternateContent>
          <mc:Choice Requires="wps">
            <w:drawing>
              <wp:anchor distT="0" distB="0" distL="114300" distR="114300" simplePos="0" relativeHeight="252152320" behindDoc="0" locked="0" layoutInCell="1" allowOverlap="1" wp14:anchorId="21EFD0A6" wp14:editId="09338A04">
                <wp:simplePos x="0" y="0"/>
                <wp:positionH relativeFrom="column">
                  <wp:posOffset>2486388</wp:posOffset>
                </wp:positionH>
                <wp:positionV relativeFrom="paragraph">
                  <wp:posOffset>3359331</wp:posOffset>
                </wp:positionV>
                <wp:extent cx="192496" cy="241028"/>
                <wp:effectExtent l="0" t="0" r="0" b="6985"/>
                <wp:wrapNone/>
                <wp:docPr id="528" name="Надпись 528"/>
                <wp:cNvGraphicFramePr/>
                <a:graphic xmlns:a="http://schemas.openxmlformats.org/drawingml/2006/main">
                  <a:graphicData uri="http://schemas.microsoft.com/office/word/2010/wordprocessingShape">
                    <wps:wsp>
                      <wps:cNvSpPr txBox="1"/>
                      <wps:spPr>
                        <a:xfrm>
                          <a:off x="0" y="0"/>
                          <a:ext cx="192496" cy="241028"/>
                        </a:xfrm>
                        <a:prstGeom prst="rect">
                          <a:avLst/>
                        </a:prstGeom>
                        <a:noFill/>
                        <a:ln w="6350">
                          <a:noFill/>
                        </a:ln>
                      </wps:spPr>
                      <wps:txbx>
                        <w:txbxContent>
                          <w:p w14:paraId="389BDC9F" w14:textId="2C922E41" w:rsidR="000830BA" w:rsidRPr="009731BD" w:rsidRDefault="000830BA" w:rsidP="00177766">
                            <w:pPr>
                              <w:rPr>
                                <w:rFonts w:ascii="Arial" w:hAnsi="Arial" w:cs="Arial"/>
                                <w:i/>
                                <w:sz w:val="16"/>
                              </w:rPr>
                            </w:pPr>
                            <w:r>
                              <w:rPr>
                                <w:rFonts w:ascii="Arial" w:hAnsi="Arial" w:cs="Arial"/>
                                <w:i/>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FD0A6" id="Надпись 528" o:spid="_x0000_s1137" type="#_x0000_t202" style="position:absolute;left:0;text-align:left;margin-left:195.8pt;margin-top:264.5pt;width:15.15pt;height:19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" filled="f" stroked="f" strokeweight=".5pt">
                <v:textbox>
                  <w:txbxContent>
                    <w:p w14:paraId="389BDC9F" w14:textId="2C922E41" w:rsidR="000830BA" w:rsidRPr="009731BD" w:rsidRDefault="000830BA" w:rsidP="00177766">
                      <w:pPr>
                        <w:rPr>
                          <w:rFonts w:ascii="Arial" w:hAnsi="Arial" w:cs="Arial"/>
                          <w:i/>
                          <w:sz w:val="16"/>
                        </w:rPr>
                      </w:pPr>
                      <w:r>
                        <w:rPr>
                          <w:rFonts w:ascii="Arial" w:hAnsi="Arial" w:cs="Arial"/>
                          <w:i/>
                          <w:sz w:val="16"/>
                        </w:rPr>
                        <w:t>3</w:t>
                      </w:r>
                    </w:p>
                  </w:txbxContent>
                </v:textbox>
              </v:shape>
            </w:pict>
          </mc:Fallback>
        </mc:AlternateContent>
      </w:r>
      <w:r w:rsidR="00177766">
        <w:rPr>
          <w:rFonts w:ascii="Arial" w:hAnsi="Arial" w:cs="Arial"/>
          <w:noProof/>
          <w:sz w:val="22"/>
          <w:szCs w:val="22"/>
          <w:lang w:eastAsia="zh-CN"/>
        </w:rPr>
        <mc:AlternateContent>
          <mc:Choice Requires="wps">
            <w:drawing>
              <wp:anchor distT="0" distB="0" distL="114300" distR="114300" simplePos="0" relativeHeight="252150272" behindDoc="0" locked="0" layoutInCell="1" allowOverlap="1" wp14:anchorId="31CDE019" wp14:editId="03E495E7">
                <wp:simplePos x="0" y="0"/>
                <wp:positionH relativeFrom="column">
                  <wp:posOffset>2568575</wp:posOffset>
                </wp:positionH>
                <wp:positionV relativeFrom="paragraph">
                  <wp:posOffset>3451225</wp:posOffset>
                </wp:positionV>
                <wp:extent cx="100149" cy="167821"/>
                <wp:effectExtent l="0" t="0" r="14605" b="22860"/>
                <wp:wrapNone/>
                <wp:docPr id="527" name="Прямоугольник 527"/>
                <wp:cNvGraphicFramePr/>
                <a:graphic xmlns:a="http://schemas.openxmlformats.org/drawingml/2006/main">
                  <a:graphicData uri="http://schemas.microsoft.com/office/word/2010/wordprocessingShape">
                    <wps:wsp>
                      <wps:cNvSpPr/>
                      <wps:spPr>
                        <a:xfrm>
                          <a:off x="0" y="0"/>
                          <a:ext cx="100149" cy="1678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25450D" id="Прямоугольник 527" o:spid="_x0000_s1026" style="position:absolute;margin-left:202.25pt;margin-top:271.75pt;width:7.9pt;height:13.2pt;z-index:25215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" fillcolor="white [3212]" strokecolor="white [3212]" strokeweight="2pt"/>
            </w:pict>
          </mc:Fallback>
        </mc:AlternateContent>
      </w:r>
      <w:r w:rsidR="00177766">
        <w:rPr>
          <w:rFonts w:ascii="Arial" w:hAnsi="Arial" w:cs="Arial"/>
          <w:noProof/>
          <w:sz w:val="22"/>
          <w:szCs w:val="22"/>
          <w:lang w:eastAsia="zh-CN"/>
        </w:rPr>
        <mc:AlternateContent>
          <mc:Choice Requires="wps">
            <w:drawing>
              <wp:anchor distT="0" distB="0" distL="114300" distR="114300" simplePos="0" relativeHeight="252149248" behindDoc="0" locked="0" layoutInCell="1" allowOverlap="1" wp14:anchorId="771AE1D1" wp14:editId="636A208D">
                <wp:simplePos x="0" y="0"/>
                <wp:positionH relativeFrom="column">
                  <wp:posOffset>1885406</wp:posOffset>
                </wp:positionH>
                <wp:positionV relativeFrom="paragraph">
                  <wp:posOffset>2849790</wp:posOffset>
                </wp:positionV>
                <wp:extent cx="192496" cy="241028"/>
                <wp:effectExtent l="0" t="0" r="0" b="6985"/>
                <wp:wrapNone/>
                <wp:docPr id="526" name="Надпись 526"/>
                <wp:cNvGraphicFramePr/>
                <a:graphic xmlns:a="http://schemas.openxmlformats.org/drawingml/2006/main">
                  <a:graphicData uri="http://schemas.microsoft.com/office/word/2010/wordprocessingShape">
                    <wps:wsp>
                      <wps:cNvSpPr txBox="1"/>
                      <wps:spPr>
                        <a:xfrm>
                          <a:off x="0" y="0"/>
                          <a:ext cx="192496" cy="241028"/>
                        </a:xfrm>
                        <a:prstGeom prst="rect">
                          <a:avLst/>
                        </a:prstGeom>
                        <a:solidFill>
                          <a:schemeClr val="bg1"/>
                        </a:solidFill>
                        <a:ln w="6350">
                          <a:noFill/>
                        </a:ln>
                      </wps:spPr>
                      <wps:txbx>
                        <w:txbxContent>
                          <w:p w14:paraId="53A6308E" w14:textId="38E6A70B" w:rsidR="000830BA" w:rsidRPr="009731BD" w:rsidRDefault="000830BA" w:rsidP="00177766">
                            <w:pPr>
                              <w:rPr>
                                <w:rFonts w:ascii="Arial" w:hAnsi="Arial" w:cs="Arial"/>
                                <w:i/>
                                <w:sz w:val="16"/>
                              </w:rPr>
                            </w:pPr>
                            <w:r>
                              <w:rPr>
                                <w:rFonts w:ascii="Arial" w:hAnsi="Arial" w:cs="Arial"/>
                                <w:i/>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AE1D1" id="Надпись 526" o:spid="_x0000_s1138" type="#_x0000_t202" style="position:absolute;left:0;text-align:left;margin-left:148.45pt;margin-top:224.4pt;width:15.15pt;height:19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" fillcolor="white [3212]" stroked="f" strokeweight=".5pt">
                <v:textbox>
                  <w:txbxContent>
                    <w:p w14:paraId="53A6308E" w14:textId="38E6A70B" w:rsidR="000830BA" w:rsidRPr="009731BD" w:rsidRDefault="000830BA" w:rsidP="00177766">
                      <w:pPr>
                        <w:rPr>
                          <w:rFonts w:ascii="Arial" w:hAnsi="Arial" w:cs="Arial"/>
                          <w:i/>
                          <w:sz w:val="16"/>
                        </w:rPr>
                      </w:pPr>
                      <w:r>
                        <w:rPr>
                          <w:rFonts w:ascii="Arial" w:hAnsi="Arial" w:cs="Arial"/>
                          <w:i/>
                          <w:sz w:val="16"/>
                        </w:rPr>
                        <w:t>5</w:t>
                      </w:r>
                    </w:p>
                  </w:txbxContent>
                </v:textbox>
              </v:shape>
            </w:pict>
          </mc:Fallback>
        </mc:AlternateContent>
      </w:r>
      <w:r w:rsidR="00177766">
        <w:rPr>
          <w:rFonts w:ascii="Arial" w:hAnsi="Arial" w:cs="Arial"/>
          <w:noProof/>
          <w:sz w:val="22"/>
          <w:szCs w:val="22"/>
          <w:lang w:eastAsia="zh-CN"/>
        </w:rPr>
        <mc:AlternateContent>
          <mc:Choice Requires="wps">
            <w:drawing>
              <wp:anchor distT="0" distB="0" distL="114300" distR="114300" simplePos="0" relativeHeight="252147200" behindDoc="0" locked="0" layoutInCell="1" allowOverlap="1" wp14:anchorId="56F8D92A" wp14:editId="569712D9">
                <wp:simplePos x="0" y="0"/>
                <wp:positionH relativeFrom="column">
                  <wp:posOffset>2294255</wp:posOffset>
                </wp:positionH>
                <wp:positionV relativeFrom="paragraph">
                  <wp:posOffset>2872105</wp:posOffset>
                </wp:positionV>
                <wp:extent cx="192496" cy="241028"/>
                <wp:effectExtent l="0" t="0" r="0" b="6985"/>
                <wp:wrapNone/>
                <wp:docPr id="525" name="Надпись 525"/>
                <wp:cNvGraphicFramePr/>
                <a:graphic xmlns:a="http://schemas.openxmlformats.org/drawingml/2006/main">
                  <a:graphicData uri="http://schemas.microsoft.com/office/word/2010/wordprocessingShape">
                    <wps:wsp>
                      <wps:cNvSpPr txBox="1"/>
                      <wps:spPr>
                        <a:xfrm>
                          <a:off x="0" y="0"/>
                          <a:ext cx="192496" cy="241028"/>
                        </a:xfrm>
                        <a:prstGeom prst="rect">
                          <a:avLst/>
                        </a:prstGeom>
                        <a:solidFill>
                          <a:schemeClr val="bg1"/>
                        </a:solidFill>
                        <a:ln w="6350">
                          <a:noFill/>
                        </a:ln>
                      </wps:spPr>
                      <wps:txbx>
                        <w:txbxContent>
                          <w:p w14:paraId="5BA5E349" w14:textId="77777777" w:rsidR="000830BA" w:rsidRPr="009731BD" w:rsidRDefault="000830BA" w:rsidP="00177766">
                            <w:pPr>
                              <w:rPr>
                                <w:rFonts w:ascii="Arial" w:hAnsi="Arial" w:cs="Arial"/>
                                <w:i/>
                                <w:sz w:val="16"/>
                              </w:rPr>
                            </w:pPr>
                            <w:r>
                              <w:rPr>
                                <w:rFonts w:ascii="Arial" w:hAnsi="Arial" w:cs="Arial"/>
                                <w:i/>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D92A" id="Надпись 525" o:spid="_x0000_s1139" type="#_x0000_t202" style="position:absolute;left:0;text-align:left;margin-left:180.65pt;margin-top:226.15pt;width:15.15pt;height:19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" fillcolor="white [3212]" stroked="f" strokeweight=".5pt">
                <v:textbox>
                  <w:txbxContent>
                    <w:p w14:paraId="5BA5E349" w14:textId="77777777" w:rsidR="000830BA" w:rsidRPr="009731BD" w:rsidRDefault="000830BA" w:rsidP="00177766">
                      <w:pPr>
                        <w:rPr>
                          <w:rFonts w:ascii="Arial" w:hAnsi="Arial" w:cs="Arial"/>
                          <w:i/>
                          <w:sz w:val="16"/>
                        </w:rPr>
                      </w:pPr>
                      <w:r>
                        <w:rPr>
                          <w:rFonts w:ascii="Arial" w:hAnsi="Arial" w:cs="Arial"/>
                          <w:i/>
                          <w:sz w:val="16"/>
                        </w:rPr>
                        <w:t>2</w:t>
                      </w:r>
                    </w:p>
                  </w:txbxContent>
                </v:textbox>
              </v:shape>
            </w:pict>
          </mc:Fallback>
        </mc:AlternateContent>
      </w:r>
      <w:r w:rsidR="00177766">
        <w:rPr>
          <w:rFonts w:ascii="Arial" w:hAnsi="Arial" w:cs="Arial"/>
          <w:noProof/>
          <w:sz w:val="22"/>
          <w:szCs w:val="22"/>
          <w:lang w:eastAsia="zh-CN"/>
        </w:rPr>
        <mc:AlternateContent>
          <mc:Choice Requires="wps">
            <w:drawing>
              <wp:anchor distT="0" distB="0" distL="114300" distR="114300" simplePos="0" relativeHeight="252145152" behindDoc="0" locked="0" layoutInCell="1" allowOverlap="1" wp14:anchorId="1DDE3D7D" wp14:editId="59FF8D39">
                <wp:simplePos x="0" y="0"/>
                <wp:positionH relativeFrom="column">
                  <wp:posOffset>1344385</wp:posOffset>
                </wp:positionH>
                <wp:positionV relativeFrom="paragraph">
                  <wp:posOffset>3053080</wp:posOffset>
                </wp:positionV>
                <wp:extent cx="212272" cy="241028"/>
                <wp:effectExtent l="0" t="0" r="0" b="0"/>
                <wp:wrapNone/>
                <wp:docPr id="524" name="Надпись 524"/>
                <wp:cNvGraphicFramePr/>
                <a:graphic xmlns:a="http://schemas.openxmlformats.org/drawingml/2006/main">
                  <a:graphicData uri="http://schemas.microsoft.com/office/word/2010/wordprocessingShape">
                    <wps:wsp>
                      <wps:cNvSpPr txBox="1"/>
                      <wps:spPr>
                        <a:xfrm>
                          <a:off x="0" y="0"/>
                          <a:ext cx="212272" cy="241028"/>
                        </a:xfrm>
                        <a:prstGeom prst="rect">
                          <a:avLst/>
                        </a:prstGeom>
                        <a:solidFill>
                          <a:schemeClr val="bg1"/>
                        </a:solidFill>
                        <a:ln w="6350">
                          <a:noFill/>
                        </a:ln>
                      </wps:spPr>
                      <wps:txbx>
                        <w:txbxContent>
                          <w:p w14:paraId="195FD120" w14:textId="516753B7" w:rsidR="000830BA" w:rsidRPr="009731BD" w:rsidRDefault="000830BA" w:rsidP="00177766">
                            <w:pPr>
                              <w:rPr>
                                <w:rFonts w:ascii="Arial" w:hAnsi="Arial" w:cs="Arial"/>
                                <w:i/>
                                <w:sz w:val="16"/>
                              </w:rPr>
                            </w:pPr>
                            <w:r>
                              <w:rPr>
                                <w:rFonts w:ascii="Arial" w:hAnsi="Arial" w:cs="Arial"/>
                                <w:i/>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3D7D" id="Надпись 524" o:spid="_x0000_s1140" type="#_x0000_t202" style="position:absolute;left:0;text-align:left;margin-left:105.85pt;margin-top:240.4pt;width:16.7pt;height:19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" fillcolor="white [3212]" stroked="f" strokeweight=".5pt">
                <v:textbox>
                  <w:txbxContent>
                    <w:p w14:paraId="195FD120" w14:textId="516753B7" w:rsidR="000830BA" w:rsidRPr="009731BD" w:rsidRDefault="000830BA" w:rsidP="00177766">
                      <w:pPr>
                        <w:rPr>
                          <w:rFonts w:ascii="Arial" w:hAnsi="Arial" w:cs="Arial"/>
                          <w:i/>
                          <w:sz w:val="16"/>
                        </w:rPr>
                      </w:pPr>
                      <w:r>
                        <w:rPr>
                          <w:rFonts w:ascii="Arial" w:hAnsi="Arial" w:cs="Arial"/>
                          <w:i/>
                          <w:sz w:val="16"/>
                        </w:rPr>
                        <w:t>2</w:t>
                      </w:r>
                    </w:p>
                  </w:txbxContent>
                </v:textbox>
              </v:shape>
            </w:pict>
          </mc:Fallback>
        </mc:AlternateContent>
      </w:r>
      <w:r w:rsidR="00177766">
        <w:rPr>
          <w:rFonts w:ascii="Arial" w:hAnsi="Arial" w:cs="Arial"/>
          <w:noProof/>
          <w:sz w:val="22"/>
          <w:szCs w:val="22"/>
          <w:lang w:eastAsia="zh-CN"/>
        </w:rPr>
        <mc:AlternateContent>
          <mc:Choice Requires="wps">
            <w:drawing>
              <wp:anchor distT="0" distB="0" distL="114300" distR="114300" simplePos="0" relativeHeight="252143104" behindDoc="0" locked="0" layoutInCell="1" allowOverlap="1" wp14:anchorId="166A2E60" wp14:editId="70703FD4">
                <wp:simplePos x="0" y="0"/>
                <wp:positionH relativeFrom="column">
                  <wp:posOffset>876481</wp:posOffset>
                </wp:positionH>
                <wp:positionV relativeFrom="paragraph">
                  <wp:posOffset>3433808</wp:posOffset>
                </wp:positionV>
                <wp:extent cx="212272" cy="241028"/>
                <wp:effectExtent l="0" t="0" r="0" b="6985"/>
                <wp:wrapNone/>
                <wp:docPr id="523" name="Надпись 523"/>
                <wp:cNvGraphicFramePr/>
                <a:graphic xmlns:a="http://schemas.openxmlformats.org/drawingml/2006/main">
                  <a:graphicData uri="http://schemas.microsoft.com/office/word/2010/wordprocessingShape">
                    <wps:wsp>
                      <wps:cNvSpPr txBox="1"/>
                      <wps:spPr>
                        <a:xfrm>
                          <a:off x="0" y="0"/>
                          <a:ext cx="212272" cy="241028"/>
                        </a:xfrm>
                        <a:prstGeom prst="rect">
                          <a:avLst/>
                        </a:prstGeom>
                        <a:solidFill>
                          <a:schemeClr val="bg1"/>
                        </a:solidFill>
                        <a:ln w="6350">
                          <a:noFill/>
                        </a:ln>
                      </wps:spPr>
                      <wps:txbx>
                        <w:txbxContent>
                          <w:p w14:paraId="7DBE76DB" w14:textId="3031CECE" w:rsidR="000830BA" w:rsidRPr="009731BD" w:rsidRDefault="000830BA" w:rsidP="00177766">
                            <w:pPr>
                              <w:rPr>
                                <w:rFonts w:ascii="Arial" w:hAnsi="Arial" w:cs="Arial"/>
                                <w:i/>
                                <w:sz w:val="16"/>
                              </w:rPr>
                            </w:pPr>
                            <w:r>
                              <w:rPr>
                                <w:rFonts w:ascii="Arial" w:hAnsi="Arial" w:cs="Arial"/>
                                <w:i/>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2E60" id="Надпись 523" o:spid="_x0000_s1141" type="#_x0000_t202" style="position:absolute;left:0;text-align:left;margin-left:69pt;margin-top:270.4pt;width:16.7pt;height:19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" fillcolor="white [3212]" stroked="f" strokeweight=".5pt">
                <v:textbox>
                  <w:txbxContent>
                    <w:p w14:paraId="7DBE76DB" w14:textId="3031CECE" w:rsidR="000830BA" w:rsidRPr="009731BD" w:rsidRDefault="000830BA" w:rsidP="00177766">
                      <w:pPr>
                        <w:rPr>
                          <w:rFonts w:ascii="Arial" w:hAnsi="Arial" w:cs="Arial"/>
                          <w:i/>
                          <w:sz w:val="16"/>
                        </w:rPr>
                      </w:pPr>
                      <w:r>
                        <w:rPr>
                          <w:rFonts w:ascii="Arial" w:hAnsi="Arial" w:cs="Arial"/>
                          <w:i/>
                          <w:sz w:val="16"/>
                        </w:rPr>
                        <w:t>1</w:t>
                      </w:r>
                    </w:p>
                  </w:txbxContent>
                </v:textbox>
              </v:shape>
            </w:pict>
          </mc:Fallback>
        </mc:AlternateContent>
      </w:r>
      <w:r w:rsidR="00177766">
        <w:rPr>
          <w:rFonts w:ascii="Arial" w:hAnsi="Arial" w:cs="Arial"/>
          <w:noProof/>
          <w:sz w:val="22"/>
          <w:szCs w:val="22"/>
          <w:lang w:eastAsia="zh-CN"/>
        </w:rPr>
        <mc:AlternateContent>
          <mc:Choice Requires="wps">
            <w:drawing>
              <wp:anchor distT="0" distB="0" distL="114300" distR="114300" simplePos="0" relativeHeight="252141056" behindDoc="0" locked="0" layoutInCell="1" allowOverlap="1" wp14:anchorId="03724937" wp14:editId="694A9399">
                <wp:simplePos x="0" y="0"/>
                <wp:positionH relativeFrom="column">
                  <wp:posOffset>3733528</wp:posOffset>
                </wp:positionH>
                <wp:positionV relativeFrom="paragraph">
                  <wp:posOffset>2774950</wp:posOffset>
                </wp:positionV>
                <wp:extent cx="212272" cy="241028"/>
                <wp:effectExtent l="0" t="0" r="0" b="6985"/>
                <wp:wrapNone/>
                <wp:docPr id="522" name="Надпись 522"/>
                <wp:cNvGraphicFramePr/>
                <a:graphic xmlns:a="http://schemas.openxmlformats.org/drawingml/2006/main">
                  <a:graphicData uri="http://schemas.microsoft.com/office/word/2010/wordprocessingShape">
                    <wps:wsp>
                      <wps:cNvSpPr txBox="1"/>
                      <wps:spPr>
                        <a:xfrm>
                          <a:off x="0" y="0"/>
                          <a:ext cx="212272" cy="241028"/>
                        </a:xfrm>
                        <a:prstGeom prst="rect">
                          <a:avLst/>
                        </a:prstGeom>
                        <a:solidFill>
                          <a:schemeClr val="bg1"/>
                        </a:solidFill>
                        <a:ln w="6350">
                          <a:noFill/>
                        </a:ln>
                      </wps:spPr>
                      <wps:txbx>
                        <w:txbxContent>
                          <w:p w14:paraId="38C7C785" w14:textId="638BB302" w:rsidR="000830BA" w:rsidRPr="009731BD" w:rsidRDefault="000830BA" w:rsidP="009731BD">
                            <w:pPr>
                              <w:rPr>
                                <w:rFonts w:ascii="Arial" w:hAnsi="Arial" w:cs="Arial"/>
                                <w:i/>
                                <w:sz w:val="16"/>
                              </w:rPr>
                            </w:pPr>
                            <w:r>
                              <w:rPr>
                                <w:rFonts w:ascii="Arial" w:hAnsi="Arial" w:cs="Arial"/>
                                <w:i/>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24937" id="Надпись 522" o:spid="_x0000_s1142" type="#_x0000_t202" style="position:absolute;left:0;text-align:left;margin-left:294pt;margin-top:218.5pt;width:16.7pt;height:19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" fillcolor="white [3212]" stroked="f" strokeweight=".5pt">
                <v:textbox>
                  <w:txbxContent>
                    <w:p w14:paraId="38C7C785" w14:textId="638BB302" w:rsidR="000830BA" w:rsidRPr="009731BD" w:rsidRDefault="000830BA" w:rsidP="009731BD">
                      <w:pPr>
                        <w:rPr>
                          <w:rFonts w:ascii="Arial" w:hAnsi="Arial" w:cs="Arial"/>
                          <w:i/>
                          <w:sz w:val="16"/>
                        </w:rPr>
                      </w:pPr>
                      <w:r>
                        <w:rPr>
                          <w:rFonts w:ascii="Arial" w:hAnsi="Arial" w:cs="Arial"/>
                          <w:i/>
                          <w:sz w:val="16"/>
                        </w:rPr>
                        <w:t>4</w:t>
                      </w:r>
                    </w:p>
                  </w:txbxContent>
                </v:textbox>
              </v:shape>
            </w:pict>
          </mc:Fallback>
        </mc:AlternateContent>
      </w:r>
      <w:r w:rsidR="00AB282D">
        <w:rPr>
          <w:rFonts w:ascii="Arial" w:hAnsi="Arial" w:cs="Arial"/>
          <w:noProof/>
          <w:sz w:val="22"/>
          <w:szCs w:val="22"/>
          <w:lang w:eastAsia="zh-CN"/>
        </w:rPr>
        <mc:AlternateContent>
          <mc:Choice Requires="wps">
            <w:drawing>
              <wp:anchor distT="0" distB="0" distL="114300" distR="114300" simplePos="0" relativeHeight="252139008" behindDoc="0" locked="0" layoutInCell="1" allowOverlap="1" wp14:anchorId="60850ABE" wp14:editId="15D8D3FF">
                <wp:simplePos x="0" y="0"/>
                <wp:positionH relativeFrom="column">
                  <wp:posOffset>783590</wp:posOffset>
                </wp:positionH>
                <wp:positionV relativeFrom="paragraph">
                  <wp:posOffset>103505</wp:posOffset>
                </wp:positionV>
                <wp:extent cx="431800" cy="224972"/>
                <wp:effectExtent l="0" t="0" r="0" b="3810"/>
                <wp:wrapNone/>
                <wp:docPr id="521" name="Надпись 521"/>
                <wp:cNvGraphicFramePr/>
                <a:graphic xmlns:a="http://schemas.openxmlformats.org/drawingml/2006/main">
                  <a:graphicData uri="http://schemas.microsoft.com/office/word/2010/wordprocessingShape">
                    <wps:wsp>
                      <wps:cNvSpPr txBox="1"/>
                      <wps:spPr>
                        <a:xfrm>
                          <a:off x="0" y="0"/>
                          <a:ext cx="431800" cy="224972"/>
                        </a:xfrm>
                        <a:prstGeom prst="rect">
                          <a:avLst/>
                        </a:prstGeom>
                        <a:noFill/>
                        <a:ln w="6350">
                          <a:noFill/>
                        </a:ln>
                      </wps:spPr>
                      <wps:txbx>
                        <w:txbxContent>
                          <w:p w14:paraId="71AD703C" w14:textId="77777777" w:rsidR="000830BA" w:rsidRPr="00D94C11" w:rsidRDefault="000830BA" w:rsidP="00AB282D">
                            <w:pPr>
                              <w:rPr>
                                <w:rFonts w:ascii="Arial" w:hAnsi="Arial" w:cs="Arial"/>
                                <w:color w:val="4172AD"/>
                                <w:sz w:val="16"/>
                              </w:rPr>
                            </w:pPr>
                            <w:r w:rsidRPr="00D94C11">
                              <w:rPr>
                                <w:rFonts w:ascii="Arial" w:hAnsi="Arial" w:cs="Arial"/>
                                <w:color w:val="4172AD"/>
                                <w:sz w:val="16"/>
                                <w:lang w:val="en-US"/>
                              </w:rPr>
                              <w:t xml:space="preserve">1 </w:t>
                            </w:r>
                            <w:r w:rsidRPr="00D94C11">
                              <w:rPr>
                                <w:rFonts w:ascii="Arial" w:hAnsi="Arial" w:cs="Arial"/>
                                <w:color w:val="4172AD"/>
                                <w:sz w:val="16"/>
                              </w:rPr>
                              <w:t>мс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50ABE" id="Надпись 521" o:spid="_x0000_s1143" type="#_x0000_t202" style="position:absolute;left:0;text-align:left;margin-left:61.7pt;margin-top:8.15pt;width:34pt;height:17.7pt;z-index:25213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" filled="f" stroked="f" strokeweight=".5pt">
                <v:textbox>
                  <w:txbxContent>
                    <w:p w14:paraId="71AD703C" w14:textId="77777777" w:rsidR="000830BA" w:rsidRPr="00D94C11" w:rsidRDefault="000830BA" w:rsidP="00AB282D">
                      <w:pPr>
                        <w:rPr>
                          <w:rFonts w:ascii="Arial" w:hAnsi="Arial" w:cs="Arial"/>
                          <w:color w:val="4172AD"/>
                          <w:sz w:val="16"/>
                        </w:rPr>
                      </w:pPr>
                      <w:r w:rsidRPr="00D94C11">
                        <w:rPr>
                          <w:rFonts w:ascii="Arial" w:hAnsi="Arial" w:cs="Arial"/>
                          <w:color w:val="4172AD"/>
                          <w:sz w:val="16"/>
                          <w:lang w:val="en-US"/>
                        </w:rPr>
                        <w:t xml:space="preserve">1 </w:t>
                      </w:r>
                      <w:r w:rsidRPr="00D94C11">
                        <w:rPr>
                          <w:rFonts w:ascii="Arial" w:hAnsi="Arial" w:cs="Arial"/>
                          <w:color w:val="4172AD"/>
                          <w:sz w:val="16"/>
                        </w:rPr>
                        <w:t>мс</w:t>
                      </w:r>
                    </w:p>
                  </w:txbxContent>
                </v:textbox>
              </v:shape>
            </w:pict>
          </mc:Fallback>
        </mc:AlternateContent>
      </w:r>
      <w:r w:rsidR="00AB282D">
        <w:rPr>
          <w:rFonts w:ascii="Arial" w:hAnsi="Arial" w:cs="Arial"/>
          <w:noProof/>
          <w:sz w:val="22"/>
          <w:szCs w:val="22"/>
          <w:lang w:eastAsia="zh-CN"/>
        </w:rPr>
        <mc:AlternateContent>
          <mc:Choice Requires="wps">
            <w:drawing>
              <wp:anchor distT="0" distB="0" distL="114300" distR="114300" simplePos="0" relativeHeight="252136960" behindDoc="0" locked="0" layoutInCell="1" allowOverlap="1" wp14:anchorId="2C2FA833" wp14:editId="2CC826A4">
                <wp:simplePos x="0" y="0"/>
                <wp:positionH relativeFrom="column">
                  <wp:posOffset>874395</wp:posOffset>
                </wp:positionH>
                <wp:positionV relativeFrom="paragraph">
                  <wp:posOffset>174625</wp:posOffset>
                </wp:positionV>
                <wp:extent cx="211455" cy="83820"/>
                <wp:effectExtent l="0" t="0" r="17145" b="11430"/>
                <wp:wrapNone/>
                <wp:docPr id="520" name="Прямоугольник 520"/>
                <wp:cNvGraphicFramePr/>
                <a:graphic xmlns:a="http://schemas.openxmlformats.org/drawingml/2006/main">
                  <a:graphicData uri="http://schemas.microsoft.com/office/word/2010/wordprocessingShape">
                    <wps:wsp>
                      <wps:cNvSpPr/>
                      <wps:spPr>
                        <a:xfrm>
                          <a:off x="0" y="0"/>
                          <a:ext cx="211455"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7BA09" id="Прямоугольник 520" o:spid="_x0000_s1026" style="position:absolute;margin-left:68.85pt;margin-top:13.75pt;width:16.65pt;height:6.6pt;z-index:25213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" fillcolor="white [3212]" strokecolor="white [3212]" strokeweight="2pt"/>
            </w:pict>
          </mc:Fallback>
        </mc:AlternateContent>
      </w:r>
      <w:r w:rsidR="006678BB" w:rsidRPr="00114F35">
        <w:rPr>
          <w:rFonts w:ascii="Arial" w:hAnsi="Arial" w:cs="Arial"/>
          <w:noProof/>
          <w:sz w:val="22"/>
          <w:szCs w:val="22"/>
          <w:lang w:eastAsia="zh-CN"/>
        </w:rPr>
        <w:drawing>
          <wp:inline distT="0" distB="0" distL="0" distR="0" wp14:anchorId="66722370" wp14:editId="43C6643E">
            <wp:extent cx="5454354" cy="3741149"/>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l="-1098" r="-1" b="10250"/>
                    <a:stretch/>
                  </pic:blipFill>
                  <pic:spPr bwMode="auto">
                    <a:xfrm>
                      <a:off x="0" y="0"/>
                      <a:ext cx="5526444" cy="3790596"/>
                    </a:xfrm>
                    <a:prstGeom prst="rect">
                      <a:avLst/>
                    </a:prstGeom>
                    <a:noFill/>
                    <a:ln>
                      <a:noFill/>
                    </a:ln>
                    <a:extLst>
                      <a:ext uri="{53640926-AAD7-44D8-BBD7-CCE9431645EC}">
                        <a14:shadowObscured xmlns:a14="http://schemas.microsoft.com/office/drawing/2010/main"/>
                      </a:ext>
                    </a:extLst>
                  </pic:spPr>
                </pic:pic>
              </a:graphicData>
            </a:graphic>
          </wp:inline>
        </w:drawing>
      </w:r>
    </w:p>
    <w:p w14:paraId="708414A1" w14:textId="77777777" w:rsidR="000A0214" w:rsidRPr="00114F35" w:rsidRDefault="000A0214" w:rsidP="000A0214">
      <w:pPr>
        <w:spacing w:line="360" w:lineRule="auto"/>
        <w:ind w:firstLine="567"/>
        <w:jc w:val="both"/>
        <w:rPr>
          <w:rFonts w:ascii="Arial" w:hAnsi="Arial" w:cs="Arial"/>
          <w:sz w:val="20"/>
          <w:szCs w:val="20"/>
        </w:rPr>
      </w:pPr>
      <w:r w:rsidRPr="00114F35">
        <w:rPr>
          <w:rStyle w:val="MSGENFONTSTYLENAMETEMPLATEROLENUMBERMSGENFONTSTYLENAMEBYROLETEXT18MSGENFONTSTYLEMODIFERSPACING0"/>
          <w:color w:val="auto"/>
          <w:spacing w:val="40"/>
          <w:sz w:val="20"/>
          <w:szCs w:val="20"/>
        </w:rPr>
        <w:t>Примечание</w:t>
      </w:r>
      <w:r w:rsidRPr="00114F35">
        <w:rPr>
          <w:rStyle w:val="MSGENFONTSTYLENAMETEMPLATEROLENUMBERMSGENFONTSTYLENAMEBYROLETEXT18MSGENFONTSTYLEMODIFERSPACING0"/>
          <w:color w:val="auto"/>
          <w:spacing w:val="0"/>
          <w:sz w:val="20"/>
          <w:szCs w:val="20"/>
        </w:rPr>
        <w:t xml:space="preserve"> – Верхние кривые получены при испытании на дугу при следующих условиях:</w:t>
      </w:r>
    </w:p>
    <w:p w14:paraId="16186465" w14:textId="77777777" w:rsidR="000A0214" w:rsidRPr="00114F35" w:rsidRDefault="000A0214" w:rsidP="000A0214">
      <w:pPr>
        <w:pStyle w:val="MSGENFONTSTYLENAMETEMPLATEROLENUMBERMSGENFONTSTYLENAMEBYROLETEXT180"/>
        <w:shd w:val="clear" w:color="auto" w:fill="auto"/>
        <w:spacing w:line="360" w:lineRule="auto"/>
        <w:ind w:firstLine="567"/>
        <w:jc w:val="both"/>
        <w:rPr>
          <w:rStyle w:val="MSGENFONTSTYLENAMETEMPLATEROLENUMBERMSGENFONTSTYLENAMEBYROLETEXT18MSGENFONTSTYLEMODIFERSPACING0"/>
          <w:color w:val="auto"/>
          <w:spacing w:val="0"/>
          <w:sz w:val="20"/>
          <w:szCs w:val="20"/>
        </w:rPr>
      </w:pPr>
      <w:r w:rsidRPr="00114F35">
        <w:rPr>
          <w:rStyle w:val="MSGENFONTSTYLENAMETEMPLATEROLENUMBERMSGENFONTSTYLENAMEBYROLETEXT18MSGENFONTSTYLEMODIFERSPACING0"/>
          <w:color w:val="auto"/>
          <w:spacing w:val="0"/>
          <w:sz w:val="20"/>
          <w:szCs w:val="20"/>
        </w:rPr>
        <w:t>/</w:t>
      </w:r>
      <w:r w:rsidRPr="00114F35">
        <w:rPr>
          <w:rStyle w:val="MSGENFONTSTYLENAMETEMPLATEROLENUMBERMSGENFONTSTYLENAMEBYROLETEXT18MSGENFONTSTYLEMODIFERSPACING0"/>
          <w:color w:val="auto"/>
          <w:spacing w:val="0"/>
          <w:sz w:val="20"/>
          <w:szCs w:val="20"/>
          <w:vertAlign w:val="subscript"/>
        </w:rPr>
        <w:t>p</w:t>
      </w:r>
      <w:r w:rsidRPr="00114F35">
        <w:rPr>
          <w:rStyle w:val="MSGENFONTSTYLENAMETEMPLATEROLENUMBERMSGENFONTSTYLENAMEBYROLETEXT18MSGENFONTSTYLEMODIFERSPACING0"/>
          <w:color w:val="auto"/>
          <w:spacing w:val="0"/>
          <w:sz w:val="16"/>
          <w:szCs w:val="16"/>
        </w:rPr>
        <w:t>(cal)</w:t>
      </w:r>
      <w:r w:rsidRPr="00114F35">
        <w:rPr>
          <w:rStyle w:val="MSGENFONTSTYLENAMETEMPLATEROLENUMBERMSGENFONTSTYLENAMEBYROLETEXT18MSGENFONTSTYLEMODIFERSPACING0"/>
          <w:color w:val="auto"/>
          <w:spacing w:val="0"/>
          <w:sz w:val="20"/>
          <w:szCs w:val="20"/>
        </w:rPr>
        <w:t xml:space="preserve"> = 5 кА; </w:t>
      </w:r>
      <w:r w:rsidRPr="00114F35">
        <w:rPr>
          <w:rStyle w:val="MSGENFONTSTYLENAMETEMPLATEROLENUMBERMSGENFONTSTYLENAMEBYROLETEXT18MSGENFONTSTYLEMODIFERSIZE7MSGENFONTSTYLEMODIFERBOLDMSGENFONTSTYLEMODIFERITALIC"/>
          <w:b w:val="0"/>
          <w:color w:val="auto"/>
          <w:sz w:val="20"/>
          <w:szCs w:val="20"/>
        </w:rPr>
        <w:t>U</w:t>
      </w:r>
      <w:r w:rsidRPr="00114F35">
        <w:rPr>
          <w:rStyle w:val="MSGENFONTSTYLENAMETEMPLATEROLENUMBERMSGENFONTSTYLENAMEBYROLETEXT18MSGENFONTSTYLEMODIFERSPACING0"/>
          <w:color w:val="auto"/>
          <w:spacing w:val="0"/>
          <w:sz w:val="20"/>
          <w:szCs w:val="20"/>
        </w:rPr>
        <w:t xml:space="preserve"> = 400 В; параметры провода инициации дуги материал –</w:t>
      </w:r>
      <w:r>
        <w:rPr>
          <w:rStyle w:val="MSGENFONTSTYLENAMETEMPLATEROLENUMBERMSGENFONTSTYLENAMEBYROLETEXT18MSGENFONTSTYLEMODIFERSPACING0"/>
          <w:color w:val="auto"/>
          <w:spacing w:val="0"/>
          <w:sz w:val="20"/>
          <w:szCs w:val="20"/>
        </w:rPr>
        <w:t xml:space="preserve"> Cu сечение</w:t>
      </w:r>
      <w:r w:rsidRPr="00114F35">
        <w:rPr>
          <w:rStyle w:val="MSGENFONTSTYLENAMETEMPLATEROLENUMBERMSGENFONTSTYLENAMEBYROLETEXT18MSGENFONTSTYLEMODIFERSPACING0"/>
          <w:color w:val="auto"/>
          <w:spacing w:val="0"/>
          <w:sz w:val="20"/>
          <w:szCs w:val="20"/>
        </w:rPr>
        <w:t xml:space="preserve"> 0,58 мм</w:t>
      </w:r>
      <w:r w:rsidRPr="00114F35">
        <w:rPr>
          <w:rStyle w:val="MSGENFONTSTYLENAMETEMPLATEROLENUMBERMSGENFONTSTYLENAMEBYROLETEXT18MSGENFONTSTYLEMODIFERSPACING0"/>
          <w:color w:val="auto"/>
          <w:spacing w:val="0"/>
          <w:sz w:val="20"/>
          <w:szCs w:val="20"/>
          <w:vertAlign w:val="superscript"/>
        </w:rPr>
        <w:t>2</w:t>
      </w:r>
      <w:r w:rsidRPr="00114F35">
        <w:rPr>
          <w:rStyle w:val="MSGENFONTSTYLENAMETEMPLATEROLENUMBERMSGENFONTSTYLENAMEBYROLETEXT18MSGENFONTSTYLEMODIFERSPACING0"/>
          <w:color w:val="auto"/>
          <w:spacing w:val="0"/>
          <w:sz w:val="20"/>
          <w:szCs w:val="20"/>
        </w:rPr>
        <w:t>.</w:t>
      </w:r>
    </w:p>
    <w:p w14:paraId="185D20DF" w14:textId="28DA1977" w:rsidR="009731BD" w:rsidRPr="00114F35" w:rsidRDefault="009731BD" w:rsidP="0042703D">
      <w:pPr>
        <w:spacing w:line="360" w:lineRule="auto"/>
        <w:jc w:val="center"/>
        <w:rPr>
          <w:rFonts w:ascii="Arial" w:hAnsi="Arial" w:cs="Arial"/>
          <w:sz w:val="22"/>
          <w:szCs w:val="22"/>
        </w:rPr>
      </w:pPr>
    </w:p>
    <w:p w14:paraId="247BC2CA" w14:textId="77777777" w:rsidR="000862CE" w:rsidRPr="00114F35" w:rsidRDefault="000862CE" w:rsidP="0042703D">
      <w:pPr>
        <w:pStyle w:val="MSGENFONTSTYLENAMETEMPLATEROLENUMBERMSGENFONTSTYLENAMEBYROLETEXT141"/>
        <w:shd w:val="clear" w:color="auto" w:fill="auto"/>
        <w:spacing w:before="0" w:line="360" w:lineRule="auto"/>
        <w:ind w:firstLine="567"/>
        <w:jc w:val="left"/>
        <w:rPr>
          <w:b w:val="0"/>
          <w:sz w:val="20"/>
          <w:szCs w:val="20"/>
        </w:rPr>
      </w:pPr>
      <w:r w:rsidRPr="00114F35">
        <w:rPr>
          <w:b w:val="0"/>
          <w:noProof/>
          <w:sz w:val="20"/>
          <w:szCs w:val="20"/>
          <w:lang w:eastAsia="zh-CN"/>
        </w:rPr>
        <mc:AlternateContent>
          <mc:Choice Requires="wps">
            <w:drawing>
              <wp:anchor distT="0" distB="0" distL="114300" distR="114300" simplePos="0" relativeHeight="251861504" behindDoc="0" locked="0" layoutInCell="1" allowOverlap="1" wp14:anchorId="2D007D9C" wp14:editId="06DF9068">
                <wp:simplePos x="0" y="0"/>
                <wp:positionH relativeFrom="column">
                  <wp:posOffset>108585</wp:posOffset>
                </wp:positionH>
                <wp:positionV relativeFrom="paragraph">
                  <wp:posOffset>54610</wp:posOffset>
                </wp:positionV>
                <wp:extent cx="209550" cy="0"/>
                <wp:effectExtent l="0" t="0" r="19050" b="19050"/>
                <wp:wrapNone/>
                <wp:docPr id="425" name="Прямая соединительная линия 425"/>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F0760B6" id="Прямая соединительная линия 425" o:spid="_x0000_s1026" style="position:absolute;z-index:251861504;visibility:visible;mso-wrap-style:square;mso-wrap-distance-left:9pt;mso-wrap-distance-top:0;mso-wrap-distance-right:9pt;mso-wrap-distance-bottom:0;mso-position-horizontal:absolute;mso-position-horizontal-relative:text;mso-position-vertical:absolute;mso-position-vertical-relative:text" from="8.55pt,4.3pt" to="25.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" strokecolor="#bc4542 [3045]"/>
            </w:pict>
          </mc:Fallback>
        </mc:AlternateContent>
      </w:r>
      <w:r w:rsidR="006678BB" w:rsidRPr="00114F35">
        <w:rPr>
          <w:rStyle w:val="MSGENFONTSTYLENAMETEMPLATEROLENUMBERMSGENFONTSTYLENAMEBYROLETEXT18MSGENFONTSTYLEMODIFERSPACING0"/>
          <w:b w:val="0"/>
          <w:color w:val="auto"/>
          <w:spacing w:val="0"/>
          <w:sz w:val="20"/>
          <w:szCs w:val="20"/>
        </w:rPr>
        <w:t>напряжение фаза-фаза</w:t>
      </w:r>
      <w:r w:rsidR="006678BB" w:rsidRPr="00114F35">
        <w:rPr>
          <w:rStyle w:val="MSGENFONTSTYLENAMETEMPLATEROLENUMBERMSGENFONTSTYLENAMEBYROLETEXT18MSGENFONTSTYLEMODIFERSPACING0"/>
          <w:b w:val="0"/>
          <w:color w:val="auto"/>
          <w:sz w:val="20"/>
          <w:szCs w:val="20"/>
        </w:rPr>
        <w:t xml:space="preserve">; </w:t>
      </w:r>
      <w:r w:rsidR="006678BB" w:rsidRPr="00114F35">
        <w:rPr>
          <w:b w:val="0"/>
          <w:sz w:val="20"/>
          <w:szCs w:val="20"/>
        </w:rPr>
        <w:t xml:space="preserve"> </w:t>
      </w:r>
    </w:p>
    <w:p w14:paraId="3AEC9567" w14:textId="77777777" w:rsidR="006678BB" w:rsidRPr="00114F35" w:rsidRDefault="000862CE" w:rsidP="0042703D">
      <w:pPr>
        <w:pStyle w:val="MSGENFONTSTYLENAMETEMPLATEROLENUMBERMSGENFONTSTYLENAMEBYROLETEXT141"/>
        <w:shd w:val="clear" w:color="auto" w:fill="auto"/>
        <w:spacing w:before="0" w:line="360" w:lineRule="auto"/>
        <w:ind w:firstLine="567"/>
        <w:jc w:val="left"/>
        <w:rPr>
          <w:rStyle w:val="MSGENFONTSTYLENAMETEMPLATEROLENUMBERMSGENFONTSTYLENAMEBYROLETEXT18MSGENFONTSTYLEMODIFERSPACING0"/>
          <w:b w:val="0"/>
          <w:color w:val="auto"/>
          <w:sz w:val="20"/>
          <w:szCs w:val="20"/>
        </w:rPr>
      </w:pPr>
      <w:r w:rsidRPr="00114F35">
        <w:rPr>
          <w:b w:val="0"/>
          <w:noProof/>
          <w:sz w:val="20"/>
          <w:szCs w:val="20"/>
          <w:lang w:eastAsia="zh-CN"/>
        </w:rPr>
        <mc:AlternateContent>
          <mc:Choice Requires="wps">
            <w:drawing>
              <wp:anchor distT="0" distB="0" distL="114300" distR="114300" simplePos="0" relativeHeight="251863552" behindDoc="0" locked="0" layoutInCell="1" allowOverlap="1" wp14:anchorId="49B3AB3D" wp14:editId="0CBD2B9D">
                <wp:simplePos x="0" y="0"/>
                <wp:positionH relativeFrom="margin">
                  <wp:posOffset>76835</wp:posOffset>
                </wp:positionH>
                <wp:positionV relativeFrom="paragraph">
                  <wp:posOffset>74295</wp:posOffset>
                </wp:positionV>
                <wp:extent cx="228600" cy="0"/>
                <wp:effectExtent l="0" t="0" r="19050" b="19050"/>
                <wp:wrapNone/>
                <wp:docPr id="426" name="Прямая соединительная линия 426"/>
                <wp:cNvGraphicFramePr/>
                <a:graphic xmlns:a="http://schemas.openxmlformats.org/drawingml/2006/main">
                  <a:graphicData uri="http://schemas.microsoft.com/office/word/2010/wordprocessingShape">
                    <wps:wsp>
                      <wps:cNvCnPr/>
                      <wps:spPr>
                        <a:xfrm flipV="1">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46600" id="Прямая соединительная линия 426" o:spid="_x0000_s1026" style="position:absolute;flip:y;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05pt,5.85pt" to="24.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" strokecolor="#4579b8 [3044]">
                <w10:wrap anchorx="margin"/>
              </v:line>
            </w:pict>
          </mc:Fallback>
        </mc:AlternateContent>
      </w:r>
      <w:r w:rsidR="006678BB" w:rsidRPr="00114F35">
        <w:rPr>
          <w:rStyle w:val="MSGENFONTSTYLENAMETEMPLATEROLENUMBERMSGENFONTSTYLENAMEBYROLETEXT18MSGENFONTSTYLEMODIFERSPACING0"/>
          <w:b w:val="0"/>
          <w:color w:val="auto"/>
          <w:spacing w:val="0"/>
          <w:sz w:val="20"/>
          <w:szCs w:val="20"/>
        </w:rPr>
        <w:t>фактический ток фазы</w:t>
      </w:r>
      <w:r w:rsidR="006678BB" w:rsidRPr="00114F35">
        <w:rPr>
          <w:rStyle w:val="MSGENFONTSTYLENAMETEMPLATEROLENUMBERMSGENFONTSTYLENAMEBYROLETEXT18MSGENFONTSTYLEMODIFERSPACING0"/>
          <w:b w:val="0"/>
          <w:color w:val="auto"/>
          <w:sz w:val="20"/>
          <w:szCs w:val="20"/>
        </w:rPr>
        <w:t>;</w:t>
      </w:r>
    </w:p>
    <w:p w14:paraId="212C57FA" w14:textId="77777777" w:rsidR="000426E9" w:rsidRPr="00114F35" w:rsidRDefault="000426E9" w:rsidP="000426E9">
      <w:pPr>
        <w:pStyle w:val="MSGENFONTSTYLENAMETEMPLATEROLENUMBERMSGENFONTSTYLENAMEBYROLETEXT180"/>
        <w:shd w:val="clear" w:color="auto" w:fill="auto"/>
        <w:tabs>
          <w:tab w:val="left" w:pos="286"/>
        </w:tabs>
        <w:spacing w:line="360" w:lineRule="auto"/>
        <w:rPr>
          <w:rStyle w:val="MSGENFONTSTYLENAMETEMPLATEROLENUMBERMSGENFONTSTYLENAMEBYROLETEXT18MSGENFONTSTYLEMODIFERSPACING0"/>
          <w:color w:val="auto"/>
          <w:sz w:val="20"/>
          <w:szCs w:val="20"/>
        </w:rPr>
      </w:pPr>
    </w:p>
    <w:p w14:paraId="2247C760" w14:textId="75102E1F" w:rsidR="006678BB" w:rsidRPr="00114F35" w:rsidRDefault="000426E9" w:rsidP="000426E9">
      <w:pPr>
        <w:pStyle w:val="MSGENFONTSTYLENAMETEMPLATEROLENUMBERMSGENFONTSTYLENAMEBYROLETEXT180"/>
        <w:shd w:val="clear" w:color="auto" w:fill="auto"/>
        <w:tabs>
          <w:tab w:val="left" w:pos="286"/>
        </w:tabs>
        <w:spacing w:line="360" w:lineRule="auto"/>
        <w:rPr>
          <w:sz w:val="20"/>
          <w:szCs w:val="20"/>
        </w:rPr>
      </w:pPr>
      <w:r w:rsidRPr="000A0214">
        <w:rPr>
          <w:rStyle w:val="MSGENFONTSTYLENAMETEMPLATEROLENUMBERMSGENFONTSTYLENAMEBYROLETEXT18MSGENFONTSTYLEMODIFERSPACING0"/>
          <w:i/>
          <w:color w:val="auto"/>
          <w:sz w:val="20"/>
          <w:szCs w:val="20"/>
        </w:rPr>
        <w:t>1</w:t>
      </w:r>
      <w:r w:rsidRPr="00114F35">
        <w:rPr>
          <w:rStyle w:val="MSGENFONTSTYLENAMETEMPLATEROLENUMBERMSGENFONTSTYLENAMEBYROLETEXT18MSGENFONTSTYLEMODIFERSPACING0"/>
          <w:color w:val="auto"/>
          <w:sz w:val="20"/>
          <w:szCs w:val="20"/>
        </w:rPr>
        <w:t xml:space="preserve"> –</w:t>
      </w:r>
      <w:r w:rsidR="006678BB" w:rsidRPr="00114F35">
        <w:rPr>
          <w:rStyle w:val="MSGENFONTSTYLENAMETEMPLATEROLENUMBERMSGENFONTSTYLENAMEBYROLETEXT18MSGENFONTSTYLEMODIFERSPACING0"/>
          <w:color w:val="auto"/>
          <w:sz w:val="20"/>
          <w:szCs w:val="20"/>
        </w:rPr>
        <w:t xml:space="preserve"> </w:t>
      </w:r>
      <w:r w:rsidR="006678BB" w:rsidRPr="00114F35">
        <w:rPr>
          <w:rStyle w:val="MSGENFONTSTYLENAMETEMPLATEROLENUMBERMSGENFONTSTYLENAMEBYROLETEXT18MSGENFONTSTYLEMODIFERSPACING0"/>
          <w:color w:val="auto"/>
          <w:spacing w:val="0"/>
          <w:sz w:val="20"/>
          <w:szCs w:val="20"/>
        </w:rPr>
        <w:t xml:space="preserve">фаза перед испытанием; </w:t>
      </w:r>
      <w:r w:rsidR="006678BB" w:rsidRPr="000A0214">
        <w:rPr>
          <w:rStyle w:val="MSGENFONTSTYLENAMETEMPLATEROLENUMBERMSGENFONTSTYLENAMEBYROLETEXT18MSGENFONTSTYLEMODIFERSPACING0"/>
          <w:i/>
          <w:color w:val="auto"/>
          <w:spacing w:val="0"/>
          <w:sz w:val="20"/>
          <w:szCs w:val="20"/>
        </w:rPr>
        <w:t>2</w:t>
      </w:r>
      <w:r w:rsidR="006678BB" w:rsidRPr="00114F35">
        <w:rPr>
          <w:rStyle w:val="MSGENFONTSTYLENAMETEMPLATEROLENUMBERMSGENFONTSTYLENAMEBYROLETEXT18MSGENFONTSTYLEMODIFERSPACING0"/>
          <w:color w:val="auto"/>
          <w:spacing w:val="0"/>
          <w:sz w:val="20"/>
          <w:szCs w:val="20"/>
        </w:rPr>
        <w:t xml:space="preserve"> – фаза перед зажиганием дуги; </w:t>
      </w:r>
      <w:r w:rsidR="006678BB" w:rsidRPr="000A0214">
        <w:rPr>
          <w:rStyle w:val="MSGENFONTSTYLENAMETEMPLATEROLENUMBERMSGENFONTSTYLENAMEBYROLETEXT18MSGENFONTSTYLEMODIFERSPACING0"/>
          <w:i/>
          <w:color w:val="auto"/>
          <w:spacing w:val="0"/>
          <w:sz w:val="20"/>
          <w:szCs w:val="20"/>
        </w:rPr>
        <w:t>3</w:t>
      </w:r>
      <w:r w:rsidR="006678BB" w:rsidRPr="00114F35">
        <w:rPr>
          <w:rStyle w:val="MSGENFONTSTYLENAMETEMPLATEROLENUMBERMSGENFONTSTYLENAMEBYROLETEXT18MSGENFONTSTYLEMODIFERSPACING0"/>
          <w:color w:val="auto"/>
          <w:spacing w:val="0"/>
          <w:sz w:val="20"/>
          <w:szCs w:val="20"/>
        </w:rPr>
        <w:t xml:space="preserve"> – зажигание дуги; </w:t>
      </w:r>
      <w:r w:rsidR="000A0214">
        <w:rPr>
          <w:rStyle w:val="MSGENFONTSTYLENAMETEMPLATEROLENUMBERMSGENFONTSTYLENAMEBYROLETEXT18MSGENFONTSTYLEMODIFERSPACING0"/>
          <w:color w:val="auto"/>
          <w:spacing w:val="0"/>
          <w:sz w:val="20"/>
          <w:szCs w:val="20"/>
        </w:rPr>
        <w:br/>
      </w:r>
      <w:r w:rsidR="006678BB" w:rsidRPr="000A0214">
        <w:rPr>
          <w:rStyle w:val="MSGENFONTSTYLENAMETEMPLATEROLENUMBERMSGENFONTSTYLENAMEBYROLETEXT18MSGENFONTSTYLEMODIFERSPACING0"/>
          <w:i/>
          <w:color w:val="auto"/>
          <w:spacing w:val="0"/>
          <w:sz w:val="20"/>
          <w:szCs w:val="20"/>
        </w:rPr>
        <w:t>4</w:t>
      </w:r>
      <w:r w:rsidR="006678BB" w:rsidRPr="00114F35">
        <w:rPr>
          <w:rStyle w:val="MSGENFONTSTYLENAMETEMPLATEROLENUMBERMSGENFONTSTYLENAMEBYROLETEXT18MSGENFONTSTYLEMODIFERSPACING0"/>
          <w:color w:val="auto"/>
          <w:spacing w:val="0"/>
          <w:sz w:val="20"/>
          <w:szCs w:val="20"/>
        </w:rPr>
        <w:t xml:space="preserve"> – фаза непрерывного горения дуги; </w:t>
      </w:r>
      <w:r w:rsidR="006678BB" w:rsidRPr="000A0214">
        <w:rPr>
          <w:rStyle w:val="MSGENFONTSTYLENAMETEMPLATEROLENUMBERMSGENFONTSTYLENAMEBYROLETEXT18MSGENFONTSTYLEMODIFERSPACING0"/>
          <w:i/>
          <w:color w:val="auto"/>
          <w:spacing w:val="0"/>
          <w:sz w:val="20"/>
          <w:szCs w:val="20"/>
        </w:rPr>
        <w:t>5</w:t>
      </w:r>
      <w:r w:rsidR="006678BB" w:rsidRPr="00114F35">
        <w:rPr>
          <w:rStyle w:val="MSGENFONTSTYLENAMETEMPLATEROLENUMBERMSGENFONTSTYLENAMEBYROLETEXT18MSGENFONTSTYLEMODIFERSPACING0"/>
          <w:color w:val="auto"/>
          <w:spacing w:val="0"/>
          <w:sz w:val="20"/>
          <w:szCs w:val="20"/>
        </w:rPr>
        <w:t xml:space="preserve"> – случайная дуга, вызванная, например, неправильным подсоединением провода</w:t>
      </w:r>
      <w:r w:rsidR="00175E99" w:rsidRPr="00114F35">
        <w:t xml:space="preserve"> </w:t>
      </w:r>
      <w:r w:rsidR="00175E99" w:rsidRPr="00114F35">
        <w:rPr>
          <w:rStyle w:val="MSGENFONTSTYLENAMETEMPLATEROLENUMBERMSGENFONTSTYLENAMEBYROLETEXT18MSGENFONTSTYLEMODIFERSPACING0"/>
          <w:color w:val="auto"/>
          <w:spacing w:val="0"/>
          <w:sz w:val="20"/>
          <w:szCs w:val="20"/>
        </w:rPr>
        <w:t>инициации дуги</w:t>
      </w:r>
    </w:p>
    <w:p w14:paraId="7C01E300" w14:textId="77777777" w:rsidR="006678BB" w:rsidRPr="00114F35" w:rsidRDefault="006678BB" w:rsidP="0042703D">
      <w:pPr>
        <w:pStyle w:val="MSGENFONTSTYLENAMETEMPLATEROLENUMBERMSGENFONTSTYLENAMEBYROLETEXT180"/>
        <w:shd w:val="clear" w:color="auto" w:fill="auto"/>
        <w:spacing w:line="360" w:lineRule="auto"/>
        <w:jc w:val="both"/>
        <w:rPr>
          <w:rStyle w:val="MSGENFONTSTYLENAMETEMPLATEROLENUMBERMSGENFONTSTYLENAMEBYROLETEXT18MSGENFONTSTYLEMODIFERSPACING0"/>
          <w:color w:val="auto"/>
          <w:sz w:val="20"/>
          <w:szCs w:val="20"/>
        </w:rPr>
      </w:pPr>
    </w:p>
    <w:p w14:paraId="6F6E7195" w14:textId="517182DB" w:rsidR="000426E9" w:rsidRPr="00114F35" w:rsidRDefault="006678BB" w:rsidP="000426E9">
      <w:pPr>
        <w:suppressAutoHyphens w:val="0"/>
        <w:spacing w:line="360" w:lineRule="auto"/>
        <w:jc w:val="center"/>
        <w:rPr>
          <w:rFonts w:ascii="Arial" w:hAnsi="Arial" w:cs="Arial"/>
          <w:sz w:val="22"/>
          <w:szCs w:val="22"/>
        </w:rPr>
      </w:pPr>
      <w:r w:rsidRPr="00114F35">
        <w:rPr>
          <w:rFonts w:ascii="Arial" w:hAnsi="Arial" w:cs="Arial"/>
          <w:sz w:val="22"/>
          <w:szCs w:val="22"/>
        </w:rPr>
        <w:t>Рисунок C.2 – Пример неуспешного испытания по причине случайного образования дуги, вызванной неправильным подсоединением провода</w:t>
      </w:r>
      <w:r w:rsidR="00175E99" w:rsidRPr="00114F35">
        <w:t xml:space="preserve"> </w:t>
      </w:r>
      <w:r w:rsidR="00175E99" w:rsidRPr="00114F35">
        <w:rPr>
          <w:rFonts w:ascii="Arial" w:hAnsi="Arial" w:cs="Arial"/>
          <w:sz w:val="22"/>
          <w:szCs w:val="22"/>
        </w:rPr>
        <w:t>инициации дуги</w:t>
      </w:r>
    </w:p>
    <w:p w14:paraId="7B084142" w14:textId="77777777" w:rsidR="00E62EC6" w:rsidRPr="00114F35" w:rsidRDefault="009A76AA" w:rsidP="0042703D">
      <w:pPr>
        <w:suppressAutoHyphens w:val="0"/>
        <w:spacing w:line="360" w:lineRule="auto"/>
        <w:rPr>
          <w:rFonts w:ascii="Arial" w:hAnsi="Arial" w:cs="Arial"/>
          <w:sz w:val="22"/>
          <w:szCs w:val="22"/>
        </w:rPr>
      </w:pPr>
      <w:r w:rsidRPr="00114F35">
        <w:rPr>
          <w:rFonts w:ascii="Arial" w:hAnsi="Arial" w:cs="Arial"/>
          <w:sz w:val="22"/>
          <w:szCs w:val="22"/>
        </w:rPr>
        <w:br w:type="page"/>
      </w:r>
    </w:p>
    <w:p w14:paraId="06BC82FB" w14:textId="77777777" w:rsidR="00B21129" w:rsidRPr="00114F35" w:rsidRDefault="00B21129" w:rsidP="0042703D">
      <w:pPr>
        <w:pStyle w:val="1"/>
        <w:keepLines/>
        <w:widowControl w:val="0"/>
        <w:tabs>
          <w:tab w:val="clear" w:pos="0"/>
          <w:tab w:val="left" w:pos="426"/>
        </w:tabs>
        <w:spacing w:after="120" w:line="360" w:lineRule="auto"/>
        <w:ind w:left="0"/>
        <w:jc w:val="center"/>
        <w:rPr>
          <w:rFonts w:ascii="Arial" w:hAnsi="Arial" w:cs="Arial"/>
          <w:szCs w:val="24"/>
          <w:lang w:val="ru-RU"/>
        </w:rPr>
      </w:pPr>
      <w:r w:rsidRPr="00114F35">
        <w:rPr>
          <w:rFonts w:ascii="Arial" w:hAnsi="Arial" w:cs="Arial"/>
          <w:szCs w:val="24"/>
          <w:lang w:val="ru-RU"/>
        </w:rPr>
        <w:lastRenderedPageBreak/>
        <w:t xml:space="preserve">Приложение </w:t>
      </w:r>
      <w:r w:rsidRPr="00114F35">
        <w:rPr>
          <w:rFonts w:ascii="Arial" w:hAnsi="Arial" w:cs="Arial"/>
          <w:szCs w:val="24"/>
        </w:rPr>
        <w:t>D</w:t>
      </w:r>
      <w:r w:rsidRPr="00114F35">
        <w:rPr>
          <w:rFonts w:ascii="Arial" w:hAnsi="Arial" w:cs="Arial"/>
          <w:szCs w:val="24"/>
          <w:lang w:val="ru-RU"/>
        </w:rPr>
        <w:br/>
        <w:t>(справочное)</w:t>
      </w:r>
      <w:r w:rsidRPr="00114F35">
        <w:rPr>
          <w:rFonts w:ascii="Arial" w:hAnsi="Arial" w:cs="Arial"/>
          <w:szCs w:val="24"/>
          <w:lang w:val="ru-RU"/>
        </w:rPr>
        <w:br/>
        <w:t>Оптические измерения УКВДЗ</w:t>
      </w:r>
    </w:p>
    <w:p w14:paraId="08F9905C" w14:textId="77777777" w:rsidR="00B21129" w:rsidRPr="00114F35" w:rsidRDefault="00B21129" w:rsidP="0042703D">
      <w:pPr>
        <w:pStyle w:val="MSGENFONTSTYLENAMETEMPLATEROLELEVELMSGENFONTSTYLENAMEBYROLEHEADING5"/>
        <w:keepNext/>
        <w:keepLines/>
        <w:shd w:val="clear" w:color="auto" w:fill="auto"/>
        <w:spacing w:line="360" w:lineRule="auto"/>
        <w:ind w:left="567" w:firstLine="0"/>
        <w:rPr>
          <w:rStyle w:val="MSGENFONTSTYLENAMETEMPLATEROLENUMBERMSGENFONTSTYLENAMEBYROLETEXT2MSGENFONTSTYLEMODIFERSIZE12"/>
          <w:color w:val="auto"/>
          <w:sz w:val="22"/>
          <w:szCs w:val="22"/>
        </w:rPr>
      </w:pPr>
      <w:r w:rsidRPr="00114F35">
        <w:rPr>
          <w:rStyle w:val="MSGENFONTSTYLENAMETEMPLATEROLENUMBERMSGENFONTSTYLENAMEBYROLETEXT2MSGENFONTSTYLEMODIFERSIZE12"/>
          <w:color w:val="auto"/>
          <w:sz w:val="22"/>
          <w:szCs w:val="22"/>
        </w:rPr>
        <w:t xml:space="preserve">D.1 </w:t>
      </w:r>
      <w:r w:rsidR="00262CED" w:rsidRPr="00114F35">
        <w:rPr>
          <w:rStyle w:val="MSGENFONTSTYLENAMETEMPLATEROLENUMBERMSGENFONTSTYLENAMEBYROLETEXT2MSGENFONTSTYLEMODIFERSIZE12"/>
          <w:color w:val="auto"/>
          <w:sz w:val="22"/>
          <w:szCs w:val="22"/>
        </w:rPr>
        <w:t>Вводная часть</w:t>
      </w:r>
    </w:p>
    <w:p w14:paraId="6923BD3C" w14:textId="77777777" w:rsidR="00B21129" w:rsidRPr="00114F35" w:rsidRDefault="00B21129" w:rsidP="0042703D">
      <w:pPr>
        <w:pStyle w:val="MSGENFONTSTYLENAMETEMPLATEROLENUMBERMSGENFONTSTYLENAMEBYROLETEXT190"/>
        <w:shd w:val="clear" w:color="auto" w:fill="auto"/>
        <w:spacing w:after="0" w:line="360" w:lineRule="auto"/>
        <w:ind w:firstLine="567"/>
        <w:rPr>
          <w:i w:val="0"/>
          <w:sz w:val="22"/>
          <w:szCs w:val="22"/>
        </w:rPr>
      </w:pPr>
      <w:r w:rsidRPr="00114F35">
        <w:rPr>
          <w:rStyle w:val="MSGENFONTSTYLENAMETEMPLATEROLENUMBERMSGENFONTSTYLENAMEBYROLETEXT2MSGENFONTSTYLEMODIFERSIZE12"/>
          <w:i w:val="0"/>
          <w:color w:val="auto"/>
          <w:sz w:val="22"/>
          <w:szCs w:val="22"/>
        </w:rPr>
        <w:t>D.1.1 Общие положения</w:t>
      </w:r>
    </w:p>
    <w:p w14:paraId="1B1FA042" w14:textId="30C84ECC" w:rsidR="00B21129" w:rsidRPr="00114F35" w:rsidRDefault="00B2112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В случае необходимости определения яркости естественных оптических эффектов, например, в случае возникновения дугового замыкания, инженер-электрик зачастую сталкивается с вопросом о применимости тех или иных размерностей и единиц измерения. Существует множество наименований и единиц</w:t>
      </w:r>
      <w:r w:rsidR="00262CED" w:rsidRPr="00114F35">
        <w:rPr>
          <w:color w:val="auto"/>
          <w:sz w:val="22"/>
          <w:szCs w:val="22"/>
        </w:rPr>
        <w:t xml:space="preserve"> измерений </w:t>
      </w:r>
      <w:r w:rsidRPr="00114F35">
        <w:rPr>
          <w:color w:val="auto"/>
          <w:sz w:val="22"/>
          <w:szCs w:val="22"/>
        </w:rPr>
        <w:t>(например световой поток, освещенность, сила излучения, освещение, кандела, стерадиан, люкс, ватт), но их применение не всегда четко определено.</w:t>
      </w:r>
    </w:p>
    <w:p w14:paraId="2753C850" w14:textId="77777777" w:rsidR="00B21129" w:rsidRPr="00114F35" w:rsidRDefault="00B2112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Настоящее приложение предназначено для помощи потребителям в определении и понимании характеристик УКВДЗ. Например, для УКВДЗ на основе света, применяемого в системах распределения электроэнергии для обнаруж</w:t>
      </w:r>
      <w:r w:rsidR="00495376" w:rsidRPr="00114F35">
        <w:rPr>
          <w:color w:val="auto"/>
          <w:sz w:val="22"/>
          <w:szCs w:val="22"/>
        </w:rPr>
        <w:t>ения</w:t>
      </w:r>
      <w:r w:rsidR="00262CED" w:rsidRPr="00114F35">
        <w:rPr>
          <w:color w:val="auto"/>
          <w:sz w:val="22"/>
          <w:szCs w:val="22"/>
        </w:rPr>
        <w:t xml:space="preserve"> внутреннего дугового замыкания</w:t>
      </w:r>
      <w:r w:rsidRPr="00114F35">
        <w:rPr>
          <w:color w:val="auto"/>
          <w:sz w:val="22"/>
          <w:szCs w:val="22"/>
        </w:rPr>
        <w:t xml:space="preserve">, часто указывают в качестве единицы измерения </w:t>
      </w:r>
      <w:r w:rsidR="00262CED" w:rsidRPr="00114F35">
        <w:rPr>
          <w:color w:val="auto"/>
          <w:sz w:val="22"/>
          <w:szCs w:val="22"/>
        </w:rPr>
        <w:t>«</w:t>
      </w:r>
      <w:r w:rsidRPr="00114F35">
        <w:rPr>
          <w:color w:val="auto"/>
          <w:sz w:val="22"/>
          <w:szCs w:val="22"/>
        </w:rPr>
        <w:t>люкс</w:t>
      </w:r>
      <w:r w:rsidR="00262CED" w:rsidRPr="00114F35">
        <w:rPr>
          <w:color w:val="auto"/>
          <w:sz w:val="22"/>
          <w:szCs w:val="22"/>
        </w:rPr>
        <w:t>»</w:t>
      </w:r>
      <w:r w:rsidRPr="00114F35">
        <w:rPr>
          <w:color w:val="auto"/>
          <w:sz w:val="22"/>
          <w:szCs w:val="22"/>
        </w:rPr>
        <w:t xml:space="preserve">. Однако инженеры-оптоэлектроники используют единицы измерения </w:t>
      </w:r>
      <w:r w:rsidR="00262CED" w:rsidRPr="00114F35">
        <w:rPr>
          <w:color w:val="auto"/>
          <w:sz w:val="22"/>
          <w:szCs w:val="22"/>
        </w:rPr>
        <w:t>«</w:t>
      </w:r>
      <w:r w:rsidRPr="00114F35">
        <w:rPr>
          <w:color w:val="auto"/>
          <w:sz w:val="22"/>
          <w:szCs w:val="22"/>
        </w:rPr>
        <w:t>ватт</w:t>
      </w:r>
      <w:r w:rsidR="00262CED" w:rsidRPr="00114F35">
        <w:rPr>
          <w:color w:val="auto"/>
          <w:sz w:val="22"/>
          <w:szCs w:val="22"/>
        </w:rPr>
        <w:t>»</w:t>
      </w:r>
      <w:r w:rsidRPr="00114F35">
        <w:rPr>
          <w:color w:val="auto"/>
          <w:sz w:val="22"/>
          <w:szCs w:val="22"/>
        </w:rPr>
        <w:t xml:space="preserve"> для характеристики мощности света, например, в целях описания источника излучения. </w:t>
      </w:r>
      <w:r w:rsidR="0069212C" w:rsidRPr="00114F35">
        <w:rPr>
          <w:color w:val="auto"/>
          <w:sz w:val="22"/>
          <w:szCs w:val="22"/>
        </w:rPr>
        <w:t>В данном приложении приведены разъяснения как единицы измерения «ватт» соотносятся с «люксами».</w:t>
      </w:r>
    </w:p>
    <w:p w14:paraId="543871B7" w14:textId="77777777" w:rsidR="00B21129" w:rsidRPr="00114F35" w:rsidRDefault="00B2112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В настоящем приложении также приведены типовые спектры различных источников света и дугового замыкания с указанием основных характеристик.</w:t>
      </w:r>
    </w:p>
    <w:p w14:paraId="146F4C5B" w14:textId="77777777" w:rsidR="000426E9" w:rsidRPr="00114F35" w:rsidRDefault="000426E9" w:rsidP="0042703D">
      <w:pPr>
        <w:pStyle w:val="MSGENFONTSTYLENAMETEMPLATEROLENUMBERMSGENFONTSTYLENAMEBYROLETEXT71"/>
        <w:shd w:val="clear" w:color="auto" w:fill="auto"/>
        <w:spacing w:line="360" w:lineRule="auto"/>
        <w:ind w:firstLine="567"/>
        <w:jc w:val="both"/>
        <w:rPr>
          <w:color w:val="auto"/>
          <w:sz w:val="22"/>
          <w:szCs w:val="22"/>
        </w:rPr>
      </w:pPr>
    </w:p>
    <w:p w14:paraId="0CD0EE7E" w14:textId="77777777" w:rsidR="00B21129" w:rsidRPr="00114F35" w:rsidRDefault="00B21129" w:rsidP="0042703D">
      <w:pPr>
        <w:pStyle w:val="MSGENFONTSTYLENAMETEMPLATEROLENUMBERMSGENFONTSTYLENAMEBYROLETEXT190"/>
        <w:shd w:val="clear" w:color="auto" w:fill="auto"/>
        <w:spacing w:after="0" w:line="360" w:lineRule="auto"/>
        <w:ind w:firstLine="567"/>
        <w:rPr>
          <w:i w:val="0"/>
          <w:sz w:val="22"/>
          <w:szCs w:val="22"/>
        </w:rPr>
      </w:pPr>
      <w:r w:rsidRPr="00114F35">
        <w:rPr>
          <w:i w:val="0"/>
          <w:sz w:val="22"/>
          <w:szCs w:val="22"/>
        </w:rPr>
        <w:t>D.1.2 Фотометрия</w:t>
      </w:r>
    </w:p>
    <w:p w14:paraId="465A0A6D" w14:textId="2D3121EC" w:rsidR="00B21129" w:rsidRPr="00114F35" w:rsidRDefault="00B21129" w:rsidP="0042703D">
      <w:pPr>
        <w:pStyle w:val="MSGENFONTSTYLENAMETEMPLATEROLENUMBERMSGENFONTSTYLENAMEBYROLETEXT190"/>
        <w:shd w:val="clear" w:color="auto" w:fill="auto"/>
        <w:spacing w:after="0" w:line="360" w:lineRule="auto"/>
        <w:ind w:firstLine="567"/>
        <w:jc w:val="both"/>
        <w:rPr>
          <w:b w:val="0"/>
          <w:i w:val="0"/>
          <w:sz w:val="22"/>
          <w:szCs w:val="22"/>
        </w:rPr>
      </w:pPr>
      <w:r w:rsidRPr="00114F35">
        <w:rPr>
          <w:b w:val="0"/>
          <w:i w:val="0"/>
          <w:sz w:val="22"/>
          <w:szCs w:val="22"/>
        </w:rPr>
        <w:t>Иногда необходимо оценить насколько ярким кажется объект человеческому глазу, это важно для таких областей применения, как, например освещение, дизайн дисплеев, дизайн автомобильных ламп, фотография и кино. В этом случае важна только видимая часть электромагнитного спектра (т. е. диапазон длин волн от 380 до 780 нм). Ультрафиолетовый свет (более короткая длина волны, невидимая часть спектра) и инфракрасный свет (более длинноволновый, например, нагревательный эффект солнечного света) не учитывают в фотометрии, потому что человеческий глаз не способен видеть эту часть электромагнитного спектра.</w:t>
      </w:r>
    </w:p>
    <w:p w14:paraId="074EC959" w14:textId="77777777" w:rsidR="000426E9" w:rsidRPr="00114F35" w:rsidRDefault="00B21129" w:rsidP="000426E9">
      <w:pPr>
        <w:pStyle w:val="MSGENFONTSTYLENAMETEMPLATEROLENUMBERMSGENFONTSTYLENAMEBYROLETEXT71"/>
        <w:shd w:val="clear" w:color="auto" w:fill="auto"/>
        <w:spacing w:line="360" w:lineRule="auto"/>
        <w:ind w:firstLine="567"/>
        <w:jc w:val="both"/>
        <w:rPr>
          <w:b/>
          <w:bCs/>
          <w:iCs/>
          <w:color w:val="auto"/>
          <w:sz w:val="22"/>
          <w:szCs w:val="22"/>
          <w:lang w:eastAsia="ru-RU"/>
        </w:rPr>
      </w:pPr>
      <w:r w:rsidRPr="00114F35">
        <w:rPr>
          <w:color w:val="auto"/>
          <w:sz w:val="22"/>
          <w:szCs w:val="22"/>
        </w:rPr>
        <w:t>Исторически сложилось так, что метод сравнения яркости свечи был разработан с использованием человеческого глаза в качестве инструмента. Для измерения яркости одной свечи изобрели единицу измерения «кандела». Кандела – единица измерения интенсивности освещения в системе СИ</w:t>
      </w:r>
      <w:r w:rsidRPr="00114F35">
        <w:rPr>
          <w:rStyle w:val="aff0"/>
          <w:color w:val="auto"/>
          <w:sz w:val="22"/>
          <w:szCs w:val="22"/>
        </w:rPr>
        <w:t>1</w:t>
      </w:r>
      <w:r w:rsidRPr="00114F35">
        <w:rPr>
          <w:rStyle w:val="aff0"/>
          <w:color w:val="auto"/>
          <w:sz w:val="22"/>
          <w:szCs w:val="22"/>
        </w:rPr>
        <w:footnoteReference w:customMarkFollows="1" w:id="4"/>
        <w:t>)</w:t>
      </w:r>
      <w:r w:rsidRPr="00114F35">
        <w:rPr>
          <w:color w:val="auto"/>
          <w:sz w:val="22"/>
          <w:szCs w:val="22"/>
        </w:rPr>
        <w:t>, является основой для фотометрических оптических единиц.</w:t>
      </w:r>
      <w:r w:rsidR="000426E9" w:rsidRPr="00114F35">
        <w:rPr>
          <w:i/>
          <w:color w:val="auto"/>
          <w:sz w:val="22"/>
          <w:szCs w:val="22"/>
        </w:rPr>
        <w:br w:type="page"/>
      </w:r>
    </w:p>
    <w:p w14:paraId="748F1553" w14:textId="77777777" w:rsidR="00B21129" w:rsidRPr="00114F35" w:rsidRDefault="00B21129" w:rsidP="0042703D">
      <w:pPr>
        <w:pStyle w:val="MSGENFONTSTYLENAMETEMPLATEROLENUMBERMSGENFONTSTYLENAMEBYROLETEXT190"/>
        <w:shd w:val="clear" w:color="auto" w:fill="auto"/>
        <w:spacing w:after="0" w:line="360" w:lineRule="auto"/>
        <w:ind w:firstLine="567"/>
        <w:rPr>
          <w:i w:val="0"/>
          <w:sz w:val="22"/>
          <w:szCs w:val="22"/>
        </w:rPr>
      </w:pPr>
      <w:r w:rsidRPr="00114F35">
        <w:rPr>
          <w:i w:val="0"/>
          <w:sz w:val="22"/>
          <w:szCs w:val="22"/>
        </w:rPr>
        <w:lastRenderedPageBreak/>
        <w:t>D.1.3 Радиометрия</w:t>
      </w:r>
    </w:p>
    <w:p w14:paraId="3032019F" w14:textId="76B8F14F" w:rsidR="00B21129" w:rsidRPr="00114F35" w:rsidRDefault="00B21129" w:rsidP="000426E9">
      <w:pPr>
        <w:pStyle w:val="MSGENFONTSTYLENAMETEMPLATEROLENUMBERMSGENFONTSTYLENAMEBYROLETEXT190"/>
        <w:shd w:val="clear" w:color="auto" w:fill="auto"/>
        <w:spacing w:after="0" w:line="360" w:lineRule="auto"/>
        <w:ind w:firstLine="567"/>
        <w:jc w:val="both"/>
        <w:rPr>
          <w:b w:val="0"/>
          <w:i w:val="0"/>
          <w:sz w:val="22"/>
          <w:szCs w:val="22"/>
        </w:rPr>
      </w:pPr>
      <w:r w:rsidRPr="00114F35">
        <w:rPr>
          <w:b w:val="0"/>
          <w:i w:val="0"/>
          <w:sz w:val="22"/>
          <w:szCs w:val="22"/>
        </w:rPr>
        <w:t>Иногда предметом изучения являются физические свойства оптического излучения. Такая задача является типовой, например при проектировании оптических линий связи, систем оптических датчиков и разработке оптических компонентов. В данном случае под оптическим излучением понимают все электромагнитное излучение, как правило, в диапазоне длин волн от 10 нм до 1 мм.</w:t>
      </w:r>
    </w:p>
    <w:p w14:paraId="0974FCF8" w14:textId="77777777" w:rsidR="000426E9" w:rsidRPr="00114F35" w:rsidRDefault="000426E9" w:rsidP="000426E9">
      <w:pPr>
        <w:pStyle w:val="MSGENFONTSTYLENAMETEMPLATEROLENUMBERMSGENFONTSTYLENAMEBYROLETEXT190"/>
        <w:shd w:val="clear" w:color="auto" w:fill="auto"/>
        <w:spacing w:after="0" w:line="360" w:lineRule="auto"/>
        <w:ind w:firstLine="567"/>
        <w:jc w:val="both"/>
        <w:rPr>
          <w:b w:val="0"/>
          <w:i w:val="0"/>
          <w:sz w:val="22"/>
          <w:szCs w:val="22"/>
        </w:rPr>
      </w:pPr>
    </w:p>
    <w:p w14:paraId="68195F27" w14:textId="77777777" w:rsidR="00B21129" w:rsidRPr="00114F35" w:rsidRDefault="00B21129" w:rsidP="000426E9">
      <w:pPr>
        <w:pStyle w:val="MSGENFONTSTYLENAMETEMPLATEROLELEVELMSGENFONTSTYLENAMEBYROLEHEADING5"/>
        <w:keepNext/>
        <w:keepLines/>
        <w:shd w:val="clear" w:color="auto" w:fill="auto"/>
        <w:spacing w:line="360" w:lineRule="auto"/>
        <w:ind w:left="567" w:firstLine="0"/>
        <w:jc w:val="both"/>
        <w:rPr>
          <w:sz w:val="22"/>
          <w:szCs w:val="22"/>
        </w:rPr>
      </w:pPr>
      <w:r w:rsidRPr="00114F35">
        <w:rPr>
          <w:sz w:val="22"/>
          <w:szCs w:val="22"/>
        </w:rPr>
        <w:t>D.2 Различные оптические единицы</w:t>
      </w:r>
    </w:p>
    <w:p w14:paraId="306449B0" w14:textId="77777777" w:rsidR="00B21129" w:rsidRPr="00114F35" w:rsidRDefault="00B21129" w:rsidP="000426E9">
      <w:pPr>
        <w:spacing w:line="360" w:lineRule="auto"/>
        <w:ind w:firstLine="567"/>
        <w:jc w:val="both"/>
        <w:rPr>
          <w:rFonts w:ascii="Arial" w:hAnsi="Arial" w:cs="Arial"/>
          <w:b/>
          <w:sz w:val="22"/>
          <w:szCs w:val="22"/>
        </w:rPr>
      </w:pPr>
      <w:r w:rsidRPr="00114F35">
        <w:rPr>
          <w:rFonts w:ascii="Arial" w:hAnsi="Arial" w:cs="Arial"/>
          <w:b/>
          <w:sz w:val="22"/>
          <w:szCs w:val="22"/>
        </w:rPr>
        <w:t>D.2.1 Общие положения</w:t>
      </w:r>
    </w:p>
    <w:p w14:paraId="126BBBB5" w14:textId="77777777" w:rsidR="00B21129" w:rsidRPr="00114F35" w:rsidRDefault="00B21129" w:rsidP="000426E9">
      <w:pPr>
        <w:spacing w:line="360" w:lineRule="auto"/>
        <w:ind w:firstLine="567"/>
        <w:jc w:val="both"/>
        <w:rPr>
          <w:rFonts w:ascii="Arial" w:hAnsi="Arial" w:cs="Arial"/>
          <w:sz w:val="22"/>
          <w:szCs w:val="22"/>
        </w:rPr>
      </w:pPr>
      <w:r w:rsidRPr="00114F35">
        <w:rPr>
          <w:rFonts w:ascii="Arial" w:hAnsi="Arial" w:cs="Arial"/>
          <w:sz w:val="22"/>
          <w:szCs w:val="22"/>
        </w:rPr>
        <w:t>В фотометрии и радиометрии используют различные единицы измерения. В зависимости от задачи выбирают фотометрическую или радиометрическую систему (см. таблицу D.1).</w:t>
      </w:r>
    </w:p>
    <w:p w14:paraId="4A0CCF44" w14:textId="77777777" w:rsidR="00B21129" w:rsidRPr="00114F35" w:rsidRDefault="00B21129" w:rsidP="000426E9">
      <w:pPr>
        <w:pStyle w:val="MSGENFONTSTYLENAMETEMPLATEROLENUMBERMSGENFONTSTYLENAMEBYROLETEXT231"/>
        <w:shd w:val="clear" w:color="auto" w:fill="auto"/>
        <w:spacing w:before="0" w:after="0" w:line="360" w:lineRule="auto"/>
        <w:ind w:firstLine="567"/>
        <w:rPr>
          <w:b/>
          <w:i/>
          <w:color w:val="auto"/>
          <w:spacing w:val="0"/>
          <w:sz w:val="20"/>
          <w:szCs w:val="20"/>
        </w:rPr>
      </w:pPr>
      <w:r w:rsidRPr="00114F35">
        <w:rPr>
          <w:b/>
          <w:i/>
          <w:color w:val="auto"/>
          <w:spacing w:val="0"/>
          <w:sz w:val="20"/>
          <w:szCs w:val="20"/>
        </w:rPr>
        <w:t>Пример 1 – При рассмотрении яркости рабочего места применяют фотометрическую систему, а освещенность, как правило, выражают в люксах (лк).</w:t>
      </w:r>
    </w:p>
    <w:p w14:paraId="68784C9A" w14:textId="77777777" w:rsidR="00B21129" w:rsidRPr="00114F35" w:rsidRDefault="00B21129" w:rsidP="000426E9">
      <w:pPr>
        <w:pStyle w:val="MSGENFONTSTYLENAMETEMPLATEROLENUMBERMSGENFONTSTYLENAMEBYROLETEXT231"/>
        <w:shd w:val="clear" w:color="auto" w:fill="auto"/>
        <w:spacing w:before="0" w:after="0" w:line="360" w:lineRule="auto"/>
        <w:ind w:firstLine="567"/>
        <w:rPr>
          <w:b/>
          <w:i/>
          <w:color w:val="auto"/>
          <w:spacing w:val="0"/>
          <w:sz w:val="20"/>
          <w:szCs w:val="20"/>
        </w:rPr>
      </w:pPr>
      <w:r w:rsidRPr="00114F35">
        <w:rPr>
          <w:b/>
          <w:i/>
          <w:color w:val="auto"/>
          <w:spacing w:val="0"/>
          <w:sz w:val="20"/>
          <w:szCs w:val="20"/>
        </w:rPr>
        <w:t>Пример 2 – При рассмотрении оптического канала связи используют радиометрическую систему. Оптическую мощность передатчика и приемника, как правило, выражают в ваттах (Вт) вместе с длиной волны, измеряемой в нм или мкм.</w:t>
      </w:r>
    </w:p>
    <w:p w14:paraId="6A1F952C" w14:textId="77777777" w:rsidR="00B21129" w:rsidRPr="00114F35" w:rsidRDefault="00B21129" w:rsidP="0042703D">
      <w:pPr>
        <w:pStyle w:val="MSGENFONTSTYLENAMETEMPLATEROLENUMBERMSGENFONTSTYLENAMEBYROLETEXT231"/>
        <w:shd w:val="clear" w:color="auto" w:fill="auto"/>
        <w:spacing w:before="0" w:after="0" w:line="360" w:lineRule="auto"/>
        <w:ind w:firstLine="567"/>
        <w:rPr>
          <w:color w:val="auto"/>
          <w:spacing w:val="0"/>
          <w:sz w:val="20"/>
          <w:szCs w:val="20"/>
        </w:rPr>
      </w:pPr>
    </w:p>
    <w:p w14:paraId="58AAA208" w14:textId="77777777" w:rsidR="00B21129" w:rsidRPr="00114F35" w:rsidRDefault="00B21129" w:rsidP="0042703D">
      <w:pPr>
        <w:suppressAutoHyphens w:val="0"/>
        <w:spacing w:line="360" w:lineRule="auto"/>
        <w:rPr>
          <w:rFonts w:ascii="Arial" w:hAnsi="Arial" w:cs="Arial"/>
          <w:spacing w:val="40"/>
          <w:sz w:val="22"/>
          <w:szCs w:val="22"/>
        </w:rPr>
      </w:pPr>
      <w:r w:rsidRPr="00114F35">
        <w:rPr>
          <w:rFonts w:ascii="Arial" w:hAnsi="Arial" w:cs="Arial"/>
          <w:spacing w:val="40"/>
          <w:sz w:val="22"/>
          <w:szCs w:val="22"/>
        </w:rPr>
        <w:br w:type="page"/>
      </w:r>
    </w:p>
    <w:p w14:paraId="25170013" w14:textId="77777777" w:rsidR="00B21129" w:rsidRPr="00114F35" w:rsidRDefault="00B21129" w:rsidP="0042703D">
      <w:pPr>
        <w:spacing w:after="240" w:line="360" w:lineRule="auto"/>
        <w:rPr>
          <w:rFonts w:ascii="Arial" w:hAnsi="Arial" w:cs="Arial"/>
          <w:sz w:val="22"/>
          <w:szCs w:val="22"/>
        </w:rPr>
      </w:pPr>
      <w:r w:rsidRPr="00114F35">
        <w:rPr>
          <w:rFonts w:ascii="Arial" w:hAnsi="Arial" w:cs="Arial"/>
          <w:spacing w:val="40"/>
          <w:sz w:val="22"/>
          <w:szCs w:val="22"/>
        </w:rPr>
        <w:lastRenderedPageBreak/>
        <w:t>Таблица</w:t>
      </w:r>
      <w:r w:rsidRPr="00114F35">
        <w:rPr>
          <w:rFonts w:ascii="Arial" w:hAnsi="Arial" w:cs="Arial"/>
          <w:sz w:val="22"/>
          <w:szCs w:val="22"/>
        </w:rPr>
        <w:t xml:space="preserve"> D.1 – Выбранные фотометрические и радиометрические определения и единицы</w:t>
      </w:r>
    </w:p>
    <w:tbl>
      <w:tblPr>
        <w:tblW w:w="10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7"/>
        <w:gridCol w:w="1197"/>
        <w:gridCol w:w="2559"/>
        <w:gridCol w:w="425"/>
        <w:gridCol w:w="850"/>
        <w:gridCol w:w="1502"/>
        <w:gridCol w:w="3118"/>
      </w:tblGrid>
      <w:tr w:rsidR="00114F35" w:rsidRPr="00114F35" w14:paraId="7E9CC438" w14:textId="77777777" w:rsidTr="00890DBA">
        <w:trPr>
          <w:trHeight w:val="20"/>
          <w:jc w:val="center"/>
        </w:trPr>
        <w:tc>
          <w:tcPr>
            <w:tcW w:w="4963" w:type="dxa"/>
            <w:gridSpan w:val="3"/>
            <w:tcBorders>
              <w:right w:val="single" w:sz="4" w:space="0" w:color="auto"/>
            </w:tcBorders>
            <w:shd w:val="clear" w:color="auto" w:fill="FFFFFF"/>
          </w:tcPr>
          <w:p w14:paraId="7E6A9358" w14:textId="77777777" w:rsidR="009440D9" w:rsidRPr="00114F35" w:rsidRDefault="009440D9" w:rsidP="0042703D">
            <w:pPr>
              <w:pStyle w:val="MSGENFONTSTYLENAMETEMPLATEROLENUMBERMSGENFONTSTYLENAMEBYROLETEXT210"/>
              <w:shd w:val="clear" w:color="auto" w:fill="auto"/>
              <w:spacing w:after="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Фотометрические</w:t>
            </w:r>
          </w:p>
        </w:tc>
        <w:tc>
          <w:tcPr>
            <w:tcW w:w="425" w:type="dxa"/>
            <w:tcBorders>
              <w:top w:val="nil"/>
              <w:left w:val="single" w:sz="4" w:space="0" w:color="auto"/>
              <w:bottom w:val="nil"/>
              <w:right w:val="single" w:sz="4" w:space="0" w:color="auto"/>
            </w:tcBorders>
            <w:shd w:val="clear" w:color="auto" w:fill="FFFFFF"/>
          </w:tcPr>
          <w:p w14:paraId="59A38AE2" w14:textId="77777777" w:rsidR="009440D9" w:rsidRPr="00114F35" w:rsidRDefault="009440D9" w:rsidP="0042703D">
            <w:pPr>
              <w:pStyle w:val="MSGENFONTSTYLENAMETEMPLATEROLENUMBERMSGENFONTSTYLENAMEBYROLETEXT210"/>
              <w:shd w:val="clear" w:color="auto" w:fill="auto"/>
              <w:spacing w:after="0" w:line="360" w:lineRule="auto"/>
              <w:ind w:left="57" w:right="57"/>
              <w:jc w:val="center"/>
              <w:rPr>
                <w:rStyle w:val="MSGENFONTSTYLENAMETEMPLATEROLENUMBERMSGENFONTSTYLENAMEBYROLETEXT2MSGENFONTSTYLEMODIFERBOLD"/>
                <w:b w:val="0"/>
                <w:color w:val="auto"/>
                <w:sz w:val="20"/>
                <w:szCs w:val="20"/>
              </w:rPr>
            </w:pPr>
          </w:p>
        </w:tc>
        <w:tc>
          <w:tcPr>
            <w:tcW w:w="5470" w:type="dxa"/>
            <w:gridSpan w:val="3"/>
            <w:tcBorders>
              <w:left w:val="single" w:sz="4" w:space="0" w:color="auto"/>
            </w:tcBorders>
            <w:shd w:val="clear" w:color="auto" w:fill="FFFFFF"/>
          </w:tcPr>
          <w:p w14:paraId="7213D9F0" w14:textId="77777777" w:rsidR="009440D9" w:rsidRPr="00114F35" w:rsidRDefault="009440D9" w:rsidP="0042703D">
            <w:pPr>
              <w:pStyle w:val="MSGENFONTSTYLENAMETEMPLATEROLENUMBERMSGENFONTSTYLENAMEBYROLETEXT210"/>
              <w:shd w:val="clear" w:color="auto" w:fill="auto"/>
              <w:spacing w:after="0" w:line="360" w:lineRule="auto"/>
              <w:ind w:left="57" w:right="57"/>
              <w:jc w:val="center"/>
              <w:rPr>
                <w:b/>
                <w:sz w:val="20"/>
                <w:szCs w:val="20"/>
              </w:rPr>
            </w:pPr>
            <w:r w:rsidRPr="00114F35">
              <w:rPr>
                <w:rStyle w:val="MSGENFONTSTYLENAMETEMPLATEROLENUMBERMSGENFONTSTYLENAMEBYROLETEXT2MSGENFONTSTYLEMODIFERBOLD"/>
                <w:b w:val="0"/>
                <w:color w:val="auto"/>
                <w:sz w:val="20"/>
                <w:szCs w:val="20"/>
              </w:rPr>
              <w:t>Радиометрические</w:t>
            </w:r>
          </w:p>
        </w:tc>
      </w:tr>
      <w:tr w:rsidR="00114F35" w:rsidRPr="00114F35" w14:paraId="3021E061" w14:textId="77777777" w:rsidTr="00890DBA">
        <w:trPr>
          <w:trHeight w:val="20"/>
          <w:jc w:val="center"/>
        </w:trPr>
        <w:tc>
          <w:tcPr>
            <w:tcW w:w="1207" w:type="dxa"/>
            <w:tcBorders>
              <w:bottom w:val="double" w:sz="4" w:space="0" w:color="auto"/>
            </w:tcBorders>
            <w:shd w:val="clear" w:color="auto" w:fill="FFFFFF"/>
          </w:tcPr>
          <w:p w14:paraId="5F20983F" w14:textId="77777777" w:rsidR="009440D9" w:rsidRPr="00114F35" w:rsidRDefault="009440D9" w:rsidP="0042703D">
            <w:pPr>
              <w:pStyle w:val="MSGENFONTSTYLENAMETEMPLATEROLENUMBERMSGENFONTSTYLENAMEBYROLETEXT210"/>
              <w:shd w:val="clear" w:color="auto" w:fill="auto"/>
              <w:spacing w:after="0" w:line="360" w:lineRule="auto"/>
              <w:jc w:val="center"/>
              <w:rPr>
                <w:b/>
                <w:sz w:val="20"/>
                <w:szCs w:val="20"/>
              </w:rPr>
            </w:pPr>
            <w:r w:rsidRPr="00114F35">
              <w:rPr>
                <w:rStyle w:val="MSGENFONTSTYLENAMETEMPLATEROLENUMBERMSGENFONTSTYLENAMEBYROLETEXT2MSGENFONTSTYLEMODIFERBOLD"/>
                <w:b w:val="0"/>
                <w:color w:val="auto"/>
                <w:sz w:val="20"/>
                <w:szCs w:val="20"/>
              </w:rPr>
              <w:t>Название</w:t>
            </w:r>
          </w:p>
        </w:tc>
        <w:tc>
          <w:tcPr>
            <w:tcW w:w="1197" w:type="dxa"/>
            <w:tcBorders>
              <w:bottom w:val="double" w:sz="4" w:space="0" w:color="auto"/>
            </w:tcBorders>
            <w:shd w:val="clear" w:color="auto" w:fill="FFFFFF"/>
          </w:tcPr>
          <w:p w14:paraId="007D8521" w14:textId="77777777" w:rsidR="009440D9" w:rsidRPr="00114F35" w:rsidRDefault="009440D9" w:rsidP="0042703D">
            <w:pPr>
              <w:pStyle w:val="MSGENFONTSTYLENAMETEMPLATEROLENUMBERMSGENFONTSTYLENAMEBYROLETEXT210"/>
              <w:shd w:val="clear" w:color="auto" w:fill="auto"/>
              <w:spacing w:after="0" w:line="360" w:lineRule="auto"/>
              <w:jc w:val="center"/>
              <w:rPr>
                <w:b/>
                <w:sz w:val="20"/>
                <w:szCs w:val="20"/>
              </w:rPr>
            </w:pPr>
            <w:r w:rsidRPr="00114F35">
              <w:rPr>
                <w:rStyle w:val="MSGENFONTSTYLENAMETEMPLATEROLENUMBERMSGENFONTSTYLENAMEBYROLETEXT2MSGENFONTSTYLEMODIFERBOLD"/>
                <w:b w:val="0"/>
                <w:color w:val="auto"/>
                <w:sz w:val="20"/>
                <w:szCs w:val="20"/>
              </w:rPr>
              <w:t>Единица</w:t>
            </w:r>
          </w:p>
        </w:tc>
        <w:tc>
          <w:tcPr>
            <w:tcW w:w="2559" w:type="dxa"/>
            <w:tcBorders>
              <w:bottom w:val="double" w:sz="4" w:space="0" w:color="auto"/>
              <w:right w:val="single" w:sz="4" w:space="0" w:color="auto"/>
            </w:tcBorders>
            <w:shd w:val="clear" w:color="auto" w:fill="FFFFFF"/>
          </w:tcPr>
          <w:p w14:paraId="6A68E71A" w14:textId="77777777" w:rsidR="009440D9" w:rsidRPr="00114F35" w:rsidRDefault="009440D9" w:rsidP="0042703D">
            <w:pPr>
              <w:pStyle w:val="MSGENFONTSTYLENAMETEMPLATEROLENUMBERMSGENFONTSTYLENAMEBYROLETEXT210"/>
              <w:shd w:val="clear" w:color="auto" w:fill="auto"/>
              <w:spacing w:after="0" w:line="360" w:lineRule="auto"/>
              <w:jc w:val="center"/>
              <w:rPr>
                <w:b/>
                <w:sz w:val="20"/>
                <w:szCs w:val="20"/>
              </w:rPr>
            </w:pPr>
            <w:r w:rsidRPr="00114F35">
              <w:rPr>
                <w:rStyle w:val="MSGENFONTSTYLENAMETEMPLATEROLENUMBERMSGENFONTSTYLENAMEBYROLETEXT2MSGENFONTSTYLEMODIFERBOLD"/>
                <w:b w:val="0"/>
                <w:color w:val="auto"/>
                <w:sz w:val="20"/>
                <w:szCs w:val="20"/>
              </w:rPr>
              <w:t>Значение</w:t>
            </w:r>
          </w:p>
        </w:tc>
        <w:tc>
          <w:tcPr>
            <w:tcW w:w="425" w:type="dxa"/>
            <w:tcBorders>
              <w:top w:val="nil"/>
              <w:left w:val="single" w:sz="4" w:space="0" w:color="auto"/>
              <w:bottom w:val="nil"/>
              <w:right w:val="single" w:sz="4" w:space="0" w:color="auto"/>
            </w:tcBorders>
            <w:shd w:val="clear" w:color="auto" w:fill="FFFFFF"/>
          </w:tcPr>
          <w:p w14:paraId="5576BF6A" w14:textId="77777777" w:rsidR="009440D9" w:rsidRPr="00114F35" w:rsidRDefault="009440D9" w:rsidP="0042703D">
            <w:pPr>
              <w:pStyle w:val="MSGENFONTSTYLENAMETEMPLATEROLENUMBERMSGENFONTSTYLENAMEBYROLETEXT210"/>
              <w:shd w:val="clear" w:color="auto" w:fill="auto"/>
              <w:spacing w:after="0" w:line="360" w:lineRule="auto"/>
              <w:jc w:val="center"/>
              <w:rPr>
                <w:rStyle w:val="MSGENFONTSTYLENAMETEMPLATEROLENUMBERMSGENFONTSTYLENAMEBYROLETEXT2MSGENFONTSTYLEMODIFERBOLD"/>
                <w:b w:val="0"/>
                <w:color w:val="auto"/>
                <w:sz w:val="20"/>
                <w:szCs w:val="20"/>
              </w:rPr>
            </w:pPr>
          </w:p>
        </w:tc>
        <w:tc>
          <w:tcPr>
            <w:tcW w:w="850" w:type="dxa"/>
            <w:tcBorders>
              <w:left w:val="single" w:sz="4" w:space="0" w:color="auto"/>
              <w:bottom w:val="double" w:sz="4" w:space="0" w:color="auto"/>
            </w:tcBorders>
            <w:shd w:val="clear" w:color="auto" w:fill="FFFFFF"/>
          </w:tcPr>
          <w:p w14:paraId="479A2B2F" w14:textId="77777777" w:rsidR="009440D9" w:rsidRPr="00114F35" w:rsidRDefault="009440D9" w:rsidP="0042703D">
            <w:pPr>
              <w:pStyle w:val="MSGENFONTSTYLENAMETEMPLATEROLENUMBERMSGENFONTSTYLENAMEBYROLETEXT210"/>
              <w:shd w:val="clear" w:color="auto" w:fill="auto"/>
              <w:spacing w:after="0" w:line="360" w:lineRule="auto"/>
              <w:jc w:val="center"/>
              <w:rPr>
                <w:b/>
                <w:sz w:val="20"/>
                <w:szCs w:val="20"/>
              </w:rPr>
            </w:pPr>
            <w:r w:rsidRPr="00114F35">
              <w:rPr>
                <w:rStyle w:val="MSGENFONTSTYLENAMETEMPLATEROLENUMBERMSGENFONTSTYLENAMEBYROLETEXT2MSGENFONTSTYLEMODIFERBOLD"/>
                <w:b w:val="0"/>
                <w:color w:val="auto"/>
                <w:sz w:val="20"/>
                <w:szCs w:val="20"/>
              </w:rPr>
              <w:t>Единица</w:t>
            </w:r>
          </w:p>
        </w:tc>
        <w:tc>
          <w:tcPr>
            <w:tcW w:w="1502" w:type="dxa"/>
            <w:tcBorders>
              <w:bottom w:val="double" w:sz="4" w:space="0" w:color="auto"/>
            </w:tcBorders>
            <w:shd w:val="clear" w:color="auto" w:fill="FFFFFF"/>
          </w:tcPr>
          <w:p w14:paraId="00779693" w14:textId="77777777" w:rsidR="009440D9" w:rsidRPr="00114F35" w:rsidRDefault="009440D9" w:rsidP="0042703D">
            <w:pPr>
              <w:pStyle w:val="MSGENFONTSTYLENAMETEMPLATEROLENUMBERMSGENFONTSTYLENAMEBYROLETEXT210"/>
              <w:shd w:val="clear" w:color="auto" w:fill="auto"/>
              <w:spacing w:after="0" w:line="360" w:lineRule="auto"/>
              <w:jc w:val="center"/>
              <w:rPr>
                <w:b/>
                <w:sz w:val="20"/>
                <w:szCs w:val="20"/>
              </w:rPr>
            </w:pPr>
            <w:r w:rsidRPr="00114F35">
              <w:rPr>
                <w:rStyle w:val="MSGENFONTSTYLENAMETEMPLATEROLENUMBERMSGENFONTSTYLENAMEBYROLETEXT2MSGENFONTSTYLEMODIFERBOLD"/>
                <w:b w:val="0"/>
                <w:color w:val="auto"/>
                <w:sz w:val="20"/>
                <w:szCs w:val="20"/>
              </w:rPr>
              <w:t>Название</w:t>
            </w:r>
          </w:p>
        </w:tc>
        <w:tc>
          <w:tcPr>
            <w:tcW w:w="3118" w:type="dxa"/>
            <w:tcBorders>
              <w:bottom w:val="double" w:sz="4" w:space="0" w:color="auto"/>
            </w:tcBorders>
            <w:shd w:val="clear" w:color="auto" w:fill="FFFFFF"/>
          </w:tcPr>
          <w:p w14:paraId="06D8397B" w14:textId="77777777" w:rsidR="009440D9" w:rsidRPr="00114F35" w:rsidRDefault="009440D9" w:rsidP="0042703D">
            <w:pPr>
              <w:pStyle w:val="MSGENFONTSTYLENAMETEMPLATEROLENUMBERMSGENFONTSTYLENAMEBYROLETEXT210"/>
              <w:shd w:val="clear" w:color="auto" w:fill="auto"/>
              <w:spacing w:after="0" w:line="360" w:lineRule="auto"/>
              <w:jc w:val="center"/>
              <w:rPr>
                <w:b/>
                <w:sz w:val="20"/>
                <w:szCs w:val="20"/>
              </w:rPr>
            </w:pPr>
            <w:r w:rsidRPr="00114F35">
              <w:rPr>
                <w:rStyle w:val="MSGENFONTSTYLENAMETEMPLATEROLENUMBERMSGENFONTSTYLENAMEBYROLETEXT2MSGENFONTSTYLEMODIFERBOLD"/>
                <w:b w:val="0"/>
                <w:color w:val="auto"/>
                <w:sz w:val="20"/>
                <w:szCs w:val="20"/>
              </w:rPr>
              <w:t>Значение</w:t>
            </w:r>
          </w:p>
        </w:tc>
      </w:tr>
      <w:tr w:rsidR="00114F35" w:rsidRPr="00114F35" w14:paraId="17AE749E" w14:textId="77777777" w:rsidTr="003D76BD">
        <w:trPr>
          <w:trHeight w:val="20"/>
          <w:jc w:val="center"/>
        </w:trPr>
        <w:tc>
          <w:tcPr>
            <w:tcW w:w="1207" w:type="dxa"/>
            <w:tcBorders>
              <w:top w:val="double" w:sz="4" w:space="0" w:color="auto"/>
            </w:tcBorders>
            <w:shd w:val="clear" w:color="auto" w:fill="auto"/>
          </w:tcPr>
          <w:p w14:paraId="1EA9AD2A" w14:textId="77777777" w:rsidR="009440D9" w:rsidRPr="00114F35" w:rsidRDefault="009440D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Световой поток</w:t>
            </w:r>
          </w:p>
        </w:tc>
        <w:tc>
          <w:tcPr>
            <w:tcW w:w="1197" w:type="dxa"/>
            <w:tcBorders>
              <w:top w:val="double" w:sz="4" w:space="0" w:color="auto"/>
            </w:tcBorders>
            <w:shd w:val="clear" w:color="auto" w:fill="auto"/>
          </w:tcPr>
          <w:p w14:paraId="6E64DDC3" w14:textId="77777777" w:rsidR="009440D9" w:rsidRPr="00114F35" w:rsidRDefault="009440D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люмен</w:t>
            </w:r>
          </w:p>
          <w:p w14:paraId="2E9C7E8F" w14:textId="77777777" w:rsidR="009440D9" w:rsidRPr="00114F35" w:rsidRDefault="009440D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(лм)</w:t>
            </w:r>
          </w:p>
        </w:tc>
        <w:tc>
          <w:tcPr>
            <w:tcW w:w="2559" w:type="dxa"/>
            <w:tcBorders>
              <w:top w:val="double" w:sz="4" w:space="0" w:color="auto"/>
              <w:right w:val="single" w:sz="4" w:space="0" w:color="auto"/>
            </w:tcBorders>
            <w:shd w:val="clear" w:color="auto" w:fill="auto"/>
          </w:tcPr>
          <w:p w14:paraId="44B007CB" w14:textId="77777777" w:rsidR="009440D9" w:rsidRPr="00114F35" w:rsidRDefault="009440D9" w:rsidP="005127C0">
            <w:pPr>
              <w:pStyle w:val="MSGENFONTSTYLENAMETEMPLATEROLENUMBERMSGENFONTSTYLENAMEBYROLETEXT210"/>
              <w:shd w:val="clear" w:color="auto" w:fill="auto"/>
              <w:spacing w:after="0" w:line="360" w:lineRule="auto"/>
              <w:rPr>
                <w:sz w:val="20"/>
                <w:szCs w:val="20"/>
              </w:rPr>
            </w:pPr>
            <w:r w:rsidRPr="00114F35">
              <w:rPr>
                <w:rStyle w:val="MSGENFONTSTYLENAMETEMPLATEROLENUMBERMSGENFONTSTYLENAMEBYROLETEXT2MSGENFONTSTYLEMODIFERSIZE6MSGENFONTSTYLEMODIFERSPACING0"/>
                <w:color w:val="auto"/>
                <w:spacing w:val="0"/>
                <w:sz w:val="20"/>
                <w:szCs w:val="20"/>
              </w:rPr>
              <w:t xml:space="preserve">Общее количество света, излучаемого источником в единицу времени, взвешенное по </w:t>
            </w:r>
            <w:r w:rsidRPr="00114F35">
              <w:rPr>
                <w:i/>
                <w:sz w:val="20"/>
                <w:szCs w:val="20"/>
              </w:rPr>
              <w:t>υ</w:t>
            </w:r>
            <w:r w:rsidRPr="00114F35">
              <w:rPr>
                <w:sz w:val="20"/>
                <w:szCs w:val="20"/>
              </w:rPr>
              <w:t>(λ)</w:t>
            </w:r>
            <w:r w:rsidRPr="00114F35">
              <w:rPr>
                <w:rStyle w:val="MSGENFONTSTYLENAMETEMPLATEROLENUMBERMSGENFONTSTYLENAMEBYROLETEXT2MSGENFONTSTYLEMODIFERSIZE6MSGENFONTSTYLEMODIFERSPACING0"/>
                <w:color w:val="auto"/>
                <w:spacing w:val="0"/>
                <w:sz w:val="20"/>
                <w:szCs w:val="20"/>
              </w:rPr>
              <w:t>.</w:t>
            </w:r>
          </w:p>
          <w:p w14:paraId="3027DA67" w14:textId="77777777" w:rsidR="009440D9" w:rsidRPr="00114F35" w:rsidRDefault="009440D9" w:rsidP="005127C0">
            <w:pPr>
              <w:pStyle w:val="MSGENFONTSTYLENAMETEMPLATEROLENUMBERMSGENFONTSTYLENAMEBYROLETEXT210"/>
              <w:shd w:val="clear" w:color="auto" w:fill="auto"/>
              <w:spacing w:after="0" w:line="360" w:lineRule="auto"/>
              <w:rPr>
                <w:sz w:val="20"/>
                <w:szCs w:val="20"/>
              </w:rPr>
            </w:pPr>
            <w:r w:rsidRPr="00114F35">
              <w:rPr>
                <w:rStyle w:val="MSGENFONTSTYLENAMETEMPLATEROLENUMBERMSGENFONTSTYLENAMEBYROLETEXT2MSGENFONTSTYLEMODIFERSIZE6MSGENFONTSTYLEMODIFERSPACING0"/>
                <w:color w:val="auto"/>
                <w:spacing w:val="0"/>
                <w:sz w:val="20"/>
                <w:szCs w:val="20"/>
              </w:rPr>
              <w:t>Люмен часто применяют для описания характеристик таких источников света, как лампы, неоновые трубки и т. д.</w:t>
            </w:r>
          </w:p>
        </w:tc>
        <w:tc>
          <w:tcPr>
            <w:tcW w:w="425" w:type="dxa"/>
            <w:tcBorders>
              <w:top w:val="nil"/>
              <w:left w:val="single" w:sz="4" w:space="0" w:color="auto"/>
              <w:bottom w:val="nil"/>
              <w:right w:val="single" w:sz="4" w:space="0" w:color="auto"/>
            </w:tcBorders>
            <w:shd w:val="clear" w:color="auto" w:fill="auto"/>
            <w:vAlign w:val="center"/>
          </w:tcPr>
          <w:p w14:paraId="03F26B3A" w14:textId="77777777" w:rsidR="009440D9" w:rsidRPr="00114F35" w:rsidRDefault="003D76BD" w:rsidP="003D76BD">
            <w:pPr>
              <w:pStyle w:val="MSGENFONTSTYLENAMETEMPLATEROLENUMBERMSGENFONTSTYLENAMEBYROLETEXT210"/>
              <w:shd w:val="clear" w:color="auto" w:fill="auto"/>
              <w:spacing w:after="0" w:line="360" w:lineRule="auto"/>
              <w:jc w:val="center"/>
              <w:rPr>
                <w:rStyle w:val="MSGENFONTSTYLENAMETEMPLATEROLENUMBERMSGENFONTSTYLENAMEBYROLETEXT2MSGENFONTSTYLEMODIFERSIZE6MSGENFONTSTYLEMODIFERSPACING0"/>
                <w:color w:val="auto"/>
                <w:spacing w:val="0"/>
                <w:sz w:val="20"/>
                <w:szCs w:val="20"/>
              </w:rPr>
            </w:pPr>
            <w:r w:rsidRPr="00114F35">
              <w:rPr>
                <w:noProof/>
                <w:sz w:val="20"/>
                <w:szCs w:val="20"/>
                <w:lang w:eastAsia="zh-CN"/>
              </w:rPr>
              <mc:AlternateContent>
                <mc:Choice Requires="wps">
                  <w:drawing>
                    <wp:anchor distT="0" distB="0" distL="114300" distR="114300" simplePos="0" relativeHeight="251886080" behindDoc="0" locked="0" layoutInCell="1" allowOverlap="1" wp14:anchorId="503EE174" wp14:editId="175BFA8E">
                      <wp:simplePos x="0" y="0"/>
                      <wp:positionH relativeFrom="column">
                        <wp:posOffset>5080</wp:posOffset>
                      </wp:positionH>
                      <wp:positionV relativeFrom="paragraph">
                        <wp:posOffset>-102870</wp:posOffset>
                      </wp:positionV>
                      <wp:extent cx="244475" cy="127000"/>
                      <wp:effectExtent l="0" t="0" r="22225" b="25400"/>
                      <wp:wrapNone/>
                      <wp:docPr id="13" name="Двойная стрелка влево/вправо 13"/>
                      <wp:cNvGraphicFramePr/>
                      <a:graphic xmlns:a="http://schemas.openxmlformats.org/drawingml/2006/main">
                        <a:graphicData uri="http://schemas.microsoft.com/office/word/2010/wordprocessingShape">
                          <wps:wsp>
                            <wps:cNvSpPr/>
                            <wps:spPr>
                              <a:xfrm>
                                <a:off x="0" y="0"/>
                                <a:ext cx="244475" cy="127000"/>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DFD2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3" o:spid="_x0000_s1026" type="#_x0000_t69" style="position:absolute;margin-left:.4pt;margin-top:-8.1pt;width:19.25pt;height:10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" adj="5610" filled="f" strokecolor="black [3213]" strokeweight="2pt"/>
                  </w:pict>
                </mc:Fallback>
              </mc:AlternateContent>
            </w:r>
          </w:p>
        </w:tc>
        <w:tc>
          <w:tcPr>
            <w:tcW w:w="850" w:type="dxa"/>
            <w:tcBorders>
              <w:top w:val="double" w:sz="4" w:space="0" w:color="auto"/>
              <w:left w:val="single" w:sz="4" w:space="0" w:color="auto"/>
            </w:tcBorders>
            <w:shd w:val="clear" w:color="auto" w:fill="auto"/>
          </w:tcPr>
          <w:p w14:paraId="06084054" w14:textId="77777777" w:rsidR="009440D9" w:rsidRPr="00114F35" w:rsidRDefault="009440D9" w:rsidP="000426E9">
            <w:pPr>
              <w:pStyle w:val="MSGENFONTSTYLENAMETEMPLATEROLENUMBERMSGENFONTSTYLENAMEBYROLETEXT210"/>
              <w:shd w:val="clear" w:color="auto" w:fill="auto"/>
              <w:spacing w:after="0" w:line="360" w:lineRule="auto"/>
              <w:jc w:val="center"/>
              <w:rPr>
                <w:sz w:val="20"/>
                <w:szCs w:val="20"/>
              </w:rPr>
            </w:pPr>
            <w:r w:rsidRPr="00114F35">
              <w:rPr>
                <w:rStyle w:val="MSGENFONTSTYLENAMETEMPLATEROLENUMBERMSGENFONTSTYLENAMEBYROLETEXT2MSGENFONTSTYLEMODIFERSIZE6MSGENFONTSTYLEMODIFERSPACING0"/>
                <w:color w:val="auto"/>
                <w:spacing w:val="0"/>
                <w:sz w:val="20"/>
                <w:szCs w:val="20"/>
              </w:rPr>
              <w:t>Ватт (Вт)</w:t>
            </w:r>
          </w:p>
        </w:tc>
        <w:tc>
          <w:tcPr>
            <w:tcW w:w="1502" w:type="dxa"/>
            <w:tcBorders>
              <w:top w:val="double" w:sz="4" w:space="0" w:color="auto"/>
            </w:tcBorders>
            <w:shd w:val="clear" w:color="auto" w:fill="auto"/>
          </w:tcPr>
          <w:p w14:paraId="05988919" w14:textId="77777777" w:rsidR="009440D9" w:rsidRPr="00114F35" w:rsidRDefault="009440D9" w:rsidP="0042703D">
            <w:pPr>
              <w:pStyle w:val="MSGENFONTSTYLENAMETEMPLATEROLENUMBERMSGENFONTSTYLENAMEBYROLETEXT210"/>
              <w:shd w:val="clear" w:color="auto" w:fill="auto"/>
              <w:spacing w:after="0" w:line="360" w:lineRule="auto"/>
              <w:jc w:val="both"/>
              <w:rPr>
                <w:sz w:val="20"/>
                <w:szCs w:val="20"/>
              </w:rPr>
            </w:pPr>
            <w:r w:rsidRPr="00114F35">
              <w:rPr>
                <w:rStyle w:val="MSGENFONTSTYLENAMETEMPLATEROLENUMBERMSGENFONTSTYLENAMEBYROLETEXT2MSGENFONTSTYLEMODIFERSIZE6MSGENFONTSTYLEMODIFERSPACING0"/>
                <w:color w:val="auto"/>
                <w:spacing w:val="0"/>
                <w:sz w:val="20"/>
                <w:szCs w:val="20"/>
              </w:rPr>
              <w:t>Лучевой поток (также называемый оптической мощностью или мощностью излучения)</w:t>
            </w:r>
          </w:p>
        </w:tc>
        <w:tc>
          <w:tcPr>
            <w:tcW w:w="3118" w:type="dxa"/>
            <w:tcBorders>
              <w:top w:val="double" w:sz="4" w:space="0" w:color="auto"/>
            </w:tcBorders>
            <w:shd w:val="clear" w:color="auto" w:fill="auto"/>
          </w:tcPr>
          <w:p w14:paraId="47D0287F" w14:textId="7143C690" w:rsidR="009440D9" w:rsidRPr="00114F35" w:rsidRDefault="009440D9" w:rsidP="0042703D">
            <w:pPr>
              <w:pStyle w:val="MSGENFONTSTYLENAMETEMPLATEROLENUMBERMSGENFONTSTYLENAMEBYROLETEXT210"/>
              <w:shd w:val="clear" w:color="auto" w:fill="auto"/>
              <w:spacing w:after="0" w:line="360" w:lineRule="auto"/>
              <w:jc w:val="both"/>
              <w:rPr>
                <w:sz w:val="20"/>
                <w:szCs w:val="20"/>
              </w:rPr>
            </w:pPr>
            <w:r w:rsidRPr="00114F35">
              <w:rPr>
                <w:rStyle w:val="MSGENFONTSTYLENAMETEMPLATEROLENUMBERMSGENFONTSTYLENAMEBYROLETEXT2MSGENFONTSTYLEMODIFERSIZE6MSGENFONTSTYLEMODIFERSPACING0"/>
                <w:color w:val="auto"/>
                <w:spacing w:val="0"/>
                <w:sz w:val="20"/>
                <w:szCs w:val="20"/>
              </w:rPr>
              <w:t>Энергия, излучаемая источником или встречающаяся с поверхностью в единицу времени (Вт</w:t>
            </w:r>
            <w:r w:rsidRPr="00114F35">
              <w:rPr>
                <w:rStyle w:val="MSGENFONTSTYLENAMETEMPLATEROLENUMBERMSGENFONTSTYLENAMEBYROLETEXT2MSGENFONTSTYLEMODIFERSIZE6MSGENFONTSTYLEMODIFERSPACING0"/>
                <w:color w:val="auto"/>
                <w:spacing w:val="0"/>
                <w:sz w:val="20"/>
                <w:szCs w:val="20"/>
                <w:lang w:val="en-US"/>
              </w:rPr>
              <w:t> </w:t>
            </w:r>
            <w:r w:rsidRPr="00114F35">
              <w:rPr>
                <w:rStyle w:val="MSGENFONTSTYLENAMETEMPLATEROLENUMBERMSGENFONTSTYLENAMEBYROLETEXT2MSGENFONTSTYLEMODIFERSIZE6MSGENFONTSTYLEMODIFERSPACING0"/>
                <w:color w:val="auto"/>
                <w:spacing w:val="0"/>
                <w:sz w:val="20"/>
                <w:szCs w:val="20"/>
              </w:rPr>
              <w:t>=</w:t>
            </w:r>
            <w:r w:rsidRPr="00114F35">
              <w:rPr>
                <w:rStyle w:val="MSGENFONTSTYLENAMETEMPLATEROLENUMBERMSGENFONTSTYLENAMEBYROLETEXT2MSGENFONTSTYLEMODIFERSIZE6MSGENFONTSTYLEMODIFERSPACING0"/>
                <w:color w:val="auto"/>
                <w:spacing w:val="0"/>
                <w:sz w:val="20"/>
                <w:szCs w:val="20"/>
                <w:lang w:val="en-US"/>
              </w:rPr>
              <w:t> </w:t>
            </w:r>
            <w:r w:rsidRPr="00114F35">
              <w:rPr>
                <w:rStyle w:val="MSGENFONTSTYLENAMETEMPLATEROLENUMBERMSGENFONTSTYLENAMEBYROLETEXT2MSGENFONTSTYLEMODIFERSIZE6MSGENFONTSTYLEMODIFERSPACING0"/>
                <w:color w:val="auto"/>
                <w:spacing w:val="0"/>
                <w:sz w:val="20"/>
                <w:szCs w:val="20"/>
              </w:rPr>
              <w:t xml:space="preserve">Дж/с). Ватт часто применяют как характеристику оптической мощности, излучаемой лазером </w:t>
            </w:r>
            <w:r w:rsidRPr="00114F35">
              <w:rPr>
                <w:rStyle w:val="MSGENFONTSTYLENAMETEMPLATEROLENUMBERMSGENFONTSTYLENAMEBYROLETEXT2MSGENFONTSTYLEMODIFERSIZE6MSGENFONTSTYLEMODIFERSPACING0"/>
                <w:color w:val="auto"/>
                <w:spacing w:val="0"/>
                <w:sz w:val="20"/>
                <w:szCs w:val="20"/>
                <w:vertAlign w:val="superscript"/>
              </w:rPr>
              <w:t>a</w:t>
            </w:r>
          </w:p>
        </w:tc>
      </w:tr>
      <w:tr w:rsidR="00114F35" w:rsidRPr="00114F35" w14:paraId="6E4B16D3" w14:textId="77777777" w:rsidTr="003D76BD">
        <w:trPr>
          <w:trHeight w:val="20"/>
          <w:jc w:val="center"/>
        </w:trPr>
        <w:tc>
          <w:tcPr>
            <w:tcW w:w="1207" w:type="dxa"/>
            <w:shd w:val="clear" w:color="auto" w:fill="FFFFFF"/>
          </w:tcPr>
          <w:p w14:paraId="1ABC9B21" w14:textId="77777777" w:rsidR="009440D9" w:rsidRPr="00114F35" w:rsidRDefault="009440D9" w:rsidP="0042703D">
            <w:pPr>
              <w:pStyle w:val="MSGENFONTSTYLENAMETEMPLATEROLENUMBERMSGENFONTSTYLENAMEBYROLETEXT210"/>
              <w:shd w:val="clear" w:color="auto" w:fill="auto"/>
              <w:spacing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Освещен-ность</w:t>
            </w:r>
          </w:p>
        </w:tc>
        <w:tc>
          <w:tcPr>
            <w:tcW w:w="1197" w:type="dxa"/>
            <w:shd w:val="clear" w:color="auto" w:fill="FFFFFF"/>
          </w:tcPr>
          <w:p w14:paraId="509810A3" w14:textId="77777777" w:rsidR="009440D9" w:rsidRPr="00114F35" w:rsidRDefault="009440D9" w:rsidP="0042703D">
            <w:pPr>
              <w:pStyle w:val="MSGENFONTSTYLENAMETEMPLATEROLENUMBERMSGENFONTSTYLENAMEBYROLETEXT210"/>
              <w:shd w:val="clear" w:color="auto" w:fill="auto"/>
              <w:spacing w:after="6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люкс (лк)</w:t>
            </w:r>
          </w:p>
          <w:p w14:paraId="74C31A46" w14:textId="5D5B70F8" w:rsidR="009440D9" w:rsidRPr="00114F35" w:rsidRDefault="009440D9" w:rsidP="00A856BC">
            <w:pPr>
              <w:pStyle w:val="MSGENFONTSTYLENAMETEMPLATEROLENUMBERMSGENFONTSTYLENAMEBYROLETEXT210"/>
              <w:shd w:val="clear" w:color="auto" w:fill="auto"/>
              <w:spacing w:before="60" w:after="0" w:line="360" w:lineRule="auto"/>
              <w:ind w:left="57" w:right="57"/>
              <w:rPr>
                <w:sz w:val="20"/>
                <w:szCs w:val="20"/>
              </w:rPr>
            </w:pPr>
            <w:r w:rsidRPr="00114F35">
              <w:rPr>
                <w:rStyle w:val="MSGENFONTSTYLENAMETEMPLATEROLENUMBERMSGENFONTSTYLENAMEBYROLETEXT2MSGENFONTSTYLEMODIFERSIZE6MSGENFONTSTYLEMODIFERSPACING0"/>
                <w:color w:val="auto"/>
                <w:spacing w:val="0"/>
                <w:sz w:val="20"/>
                <w:szCs w:val="20"/>
              </w:rPr>
              <w:t>= лм/м</w:t>
            </w:r>
            <w:r w:rsidR="00A856BC">
              <w:rPr>
                <w:rStyle w:val="MSGENFONTSTYLENAMETEMPLATEROLENUMBERMSGENFONTSTYLENAMEBYROLETEXT2MSGENFONTSTYLEMODIFERSIZE6MSGENFONTSTYLEMODIFERSPACING0"/>
                <w:color w:val="auto"/>
                <w:spacing w:val="0"/>
                <w:sz w:val="20"/>
                <w:szCs w:val="20"/>
                <w:vertAlign w:val="superscript"/>
                <w:lang w:val="en-US"/>
              </w:rPr>
              <w:t>2</w:t>
            </w:r>
          </w:p>
        </w:tc>
        <w:tc>
          <w:tcPr>
            <w:tcW w:w="2559" w:type="dxa"/>
            <w:tcBorders>
              <w:right w:val="single" w:sz="4" w:space="0" w:color="auto"/>
            </w:tcBorders>
            <w:shd w:val="clear" w:color="auto" w:fill="FFFFFF"/>
          </w:tcPr>
          <w:p w14:paraId="7BD3E032" w14:textId="4AE4AF67" w:rsidR="009440D9" w:rsidRPr="00114F35" w:rsidRDefault="009440D9" w:rsidP="005127C0">
            <w:pPr>
              <w:pStyle w:val="MSGENFONTSTYLENAMETEMPLATEROLENUMBERMSGENFONTSTYLENAMEBYROLETEXT210"/>
              <w:shd w:val="clear" w:color="auto" w:fill="auto"/>
              <w:spacing w:after="0" w:line="360" w:lineRule="auto"/>
              <w:rPr>
                <w:sz w:val="20"/>
                <w:szCs w:val="20"/>
              </w:rPr>
            </w:pPr>
            <w:r w:rsidRPr="00114F35">
              <w:rPr>
                <w:rStyle w:val="MSGENFONTSTYLENAMETEMPLATEROLENUMBERMSGENFONTSTYLENAMEBYROLETEXT2MSGENFONTSTYLEMODIFERSIZE6MSGENFONTSTYLEMODIFERSPACING0"/>
                <w:color w:val="auto"/>
                <w:spacing w:val="0"/>
                <w:sz w:val="20"/>
                <w:szCs w:val="20"/>
              </w:rPr>
              <w:t>Плотность светового потока в точке на поверхности, определяемая как световой поток на единицу площади. Единицу люкс часто применяют для количественной оценки о</w:t>
            </w:r>
            <w:r w:rsidR="002E2FDC">
              <w:rPr>
                <w:rStyle w:val="MSGENFONTSTYLENAMETEMPLATEROLENUMBERMSGENFONTSTYLENAMEBYROLETEXT2MSGENFONTSTYLEMODIFERSIZE6MSGENFONTSTYLEMODIFERSPACING0"/>
                <w:color w:val="auto"/>
                <w:spacing w:val="0"/>
                <w:sz w:val="20"/>
                <w:szCs w:val="20"/>
              </w:rPr>
              <w:t>свещенности рабочих пространств</w:t>
            </w:r>
          </w:p>
        </w:tc>
        <w:tc>
          <w:tcPr>
            <w:tcW w:w="425" w:type="dxa"/>
            <w:tcBorders>
              <w:top w:val="nil"/>
              <w:left w:val="single" w:sz="4" w:space="0" w:color="auto"/>
              <w:bottom w:val="nil"/>
              <w:right w:val="single" w:sz="4" w:space="0" w:color="auto"/>
            </w:tcBorders>
            <w:shd w:val="clear" w:color="auto" w:fill="FFFFFF"/>
            <w:vAlign w:val="center"/>
          </w:tcPr>
          <w:p w14:paraId="0A4CC63E" w14:textId="77777777" w:rsidR="009440D9" w:rsidRPr="00114F35" w:rsidRDefault="003D76BD" w:rsidP="003D76BD">
            <w:pPr>
              <w:pStyle w:val="MSGENFONTSTYLENAMETEMPLATEROLENUMBERMSGENFONTSTYLENAMEBYROLETEXT210"/>
              <w:shd w:val="clear" w:color="auto" w:fill="auto"/>
              <w:spacing w:after="0" w:line="360" w:lineRule="auto"/>
              <w:jc w:val="center"/>
              <w:rPr>
                <w:rStyle w:val="MSGENFONTSTYLENAMETEMPLATEROLENUMBERMSGENFONTSTYLENAMEBYROLETEXT2MSGENFONTSTYLEMODIFERSIZE6MSGENFONTSTYLEMODIFERSPACING0"/>
                <w:color w:val="auto"/>
                <w:spacing w:val="0"/>
                <w:sz w:val="20"/>
                <w:szCs w:val="20"/>
              </w:rPr>
            </w:pPr>
            <w:r w:rsidRPr="00114F35">
              <w:rPr>
                <w:noProof/>
                <w:sz w:val="20"/>
                <w:szCs w:val="20"/>
                <w:lang w:eastAsia="zh-CN"/>
              </w:rPr>
              <mc:AlternateContent>
                <mc:Choice Requires="wps">
                  <w:drawing>
                    <wp:anchor distT="0" distB="0" distL="114300" distR="114300" simplePos="0" relativeHeight="251890176" behindDoc="0" locked="0" layoutInCell="1" allowOverlap="1" wp14:anchorId="3EA7E424" wp14:editId="49E808A7">
                      <wp:simplePos x="0" y="0"/>
                      <wp:positionH relativeFrom="column">
                        <wp:posOffset>11430</wp:posOffset>
                      </wp:positionH>
                      <wp:positionV relativeFrom="paragraph">
                        <wp:posOffset>155575</wp:posOffset>
                      </wp:positionV>
                      <wp:extent cx="244475" cy="127000"/>
                      <wp:effectExtent l="0" t="0" r="22225" b="25400"/>
                      <wp:wrapNone/>
                      <wp:docPr id="15" name="Двойная стрелка влево/вправо 15"/>
                      <wp:cNvGraphicFramePr/>
                      <a:graphic xmlns:a="http://schemas.openxmlformats.org/drawingml/2006/main">
                        <a:graphicData uri="http://schemas.microsoft.com/office/word/2010/wordprocessingShape">
                          <wps:wsp>
                            <wps:cNvSpPr/>
                            <wps:spPr>
                              <a:xfrm>
                                <a:off x="0" y="0"/>
                                <a:ext cx="244475" cy="127000"/>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898F" id="Двойная стрелка влево/вправо 15" o:spid="_x0000_s1026" type="#_x0000_t69" style="position:absolute;margin-left:.9pt;margin-top:12.25pt;width:19.25pt;height:10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" adj="5610" filled="f" strokecolor="black [3213]" strokeweight="2pt"/>
                  </w:pict>
                </mc:Fallback>
              </mc:AlternateContent>
            </w:r>
          </w:p>
        </w:tc>
        <w:tc>
          <w:tcPr>
            <w:tcW w:w="850" w:type="dxa"/>
            <w:tcBorders>
              <w:left w:val="single" w:sz="4" w:space="0" w:color="auto"/>
            </w:tcBorders>
            <w:shd w:val="clear" w:color="auto" w:fill="FFFFFF"/>
          </w:tcPr>
          <w:p w14:paraId="3E5DF78A" w14:textId="77777777" w:rsidR="009440D9" w:rsidRPr="00114F35" w:rsidRDefault="009440D9" w:rsidP="000426E9">
            <w:pPr>
              <w:pStyle w:val="MSGENFONTSTYLENAMETEMPLATEROLENUMBERMSGENFONTSTYLENAMEBYROLETEXT210"/>
              <w:shd w:val="clear" w:color="auto" w:fill="auto"/>
              <w:spacing w:after="0" w:line="360" w:lineRule="auto"/>
              <w:jc w:val="center"/>
              <w:rPr>
                <w:sz w:val="20"/>
                <w:szCs w:val="20"/>
              </w:rPr>
            </w:pPr>
            <w:r w:rsidRPr="00114F35">
              <w:rPr>
                <w:rStyle w:val="MSGENFONTSTYLENAMETEMPLATEROLENUMBERMSGENFONTSTYLENAMEBYROLETEXT2MSGENFONTSTYLEMODIFERSIZE6MSGENFONTSTYLEMODIFERSPACING0"/>
                <w:color w:val="auto"/>
                <w:spacing w:val="0"/>
                <w:sz w:val="20"/>
                <w:szCs w:val="20"/>
              </w:rPr>
              <w:t>Вт/м</w:t>
            </w:r>
            <w:r w:rsidRPr="00114F35">
              <w:rPr>
                <w:rStyle w:val="MSGENFONTSTYLENAMETEMPLATEROLENUMBERMSGENFONTSTYLENAMEBYROLETEXT2MSGENFONTSTYLEMODIFERSIZE6MSGENFONTSTYLEMODIFERSPACING0"/>
                <w:color w:val="auto"/>
                <w:spacing w:val="0"/>
                <w:sz w:val="20"/>
                <w:szCs w:val="20"/>
                <w:vertAlign w:val="superscript"/>
              </w:rPr>
              <w:t>2</w:t>
            </w:r>
          </w:p>
        </w:tc>
        <w:tc>
          <w:tcPr>
            <w:tcW w:w="1502" w:type="dxa"/>
            <w:shd w:val="clear" w:color="auto" w:fill="FFFFFF"/>
          </w:tcPr>
          <w:p w14:paraId="35EE39C2" w14:textId="77777777" w:rsidR="009440D9" w:rsidRPr="00114F35" w:rsidRDefault="009440D9" w:rsidP="0042703D">
            <w:pPr>
              <w:pStyle w:val="MSGENFONTSTYLENAMETEMPLATEROLENUMBERMSGENFONTSTYLENAMEBYROLETEXT210"/>
              <w:shd w:val="clear" w:color="auto" w:fill="auto"/>
              <w:spacing w:after="0" w:line="360" w:lineRule="auto"/>
              <w:jc w:val="both"/>
              <w:rPr>
                <w:sz w:val="20"/>
                <w:szCs w:val="20"/>
              </w:rPr>
            </w:pPr>
            <w:r w:rsidRPr="00114F35">
              <w:rPr>
                <w:rStyle w:val="MSGENFONTSTYLENAMETEMPLATEROLENUMBERMSGENFONTSTYLENAMEBYROLETEXT2MSGENFONTSTYLEMODIFERSIZE6MSGENFONTSTYLEMODIFERSPACING0"/>
                <w:color w:val="auto"/>
                <w:spacing w:val="0"/>
                <w:sz w:val="20"/>
                <w:szCs w:val="20"/>
              </w:rPr>
              <w:t>Интенсивность излучения (также называемая плотностью потока излучения)</w:t>
            </w:r>
          </w:p>
        </w:tc>
        <w:tc>
          <w:tcPr>
            <w:tcW w:w="3118" w:type="dxa"/>
            <w:shd w:val="clear" w:color="auto" w:fill="FFFFFF"/>
          </w:tcPr>
          <w:p w14:paraId="0F2A8C0A" w14:textId="5C891797" w:rsidR="009440D9" w:rsidRPr="00114F35" w:rsidRDefault="009440D9" w:rsidP="0042703D">
            <w:pPr>
              <w:pStyle w:val="MSGENFONTSTYLENAMETEMPLATEROLENUMBERMSGENFONTSTYLENAMEBYROLETEXT210"/>
              <w:shd w:val="clear" w:color="auto" w:fill="auto"/>
              <w:spacing w:after="0" w:line="360" w:lineRule="auto"/>
              <w:jc w:val="both"/>
              <w:rPr>
                <w:sz w:val="20"/>
                <w:szCs w:val="20"/>
              </w:rPr>
            </w:pPr>
            <w:r w:rsidRPr="00114F35">
              <w:rPr>
                <w:rStyle w:val="MSGENFONTSTYLENAMETEMPLATEROLENUMBERMSGENFONTSTYLENAMEBYROLETEXT2MSGENFONTSTYLEMODIFERSIZE6MSGENFONTSTYLEMODIFERSPACING0"/>
                <w:color w:val="auto"/>
                <w:spacing w:val="0"/>
                <w:sz w:val="20"/>
                <w:szCs w:val="20"/>
              </w:rPr>
              <w:t xml:space="preserve">Плотность потока излучения в точке на поверхности </w:t>
            </w:r>
            <w:r w:rsidRPr="00114F35">
              <w:rPr>
                <w:rStyle w:val="MSGENFONTSTYLENAMETEMPLATEROLENUMBERMSGENFONTSTYLENAMEBYROLETEXT2MSGENFONTSTYLEMODIFERSIZE6MSGENFONTSTYLEMODIFERSPACING0"/>
                <w:color w:val="auto"/>
                <w:spacing w:val="0"/>
                <w:sz w:val="20"/>
                <w:szCs w:val="20"/>
                <w:vertAlign w:val="superscript"/>
              </w:rPr>
              <w:t>a</w:t>
            </w:r>
          </w:p>
        </w:tc>
      </w:tr>
      <w:tr w:rsidR="00114F35" w:rsidRPr="00114F35" w14:paraId="0970473E" w14:textId="77777777" w:rsidTr="003D76BD">
        <w:trPr>
          <w:trHeight w:val="3450"/>
          <w:jc w:val="center"/>
        </w:trPr>
        <w:tc>
          <w:tcPr>
            <w:tcW w:w="1207" w:type="dxa"/>
            <w:shd w:val="clear" w:color="auto" w:fill="FFFFFF"/>
          </w:tcPr>
          <w:p w14:paraId="51B78986" w14:textId="77777777" w:rsidR="00890DBA" w:rsidRPr="00114F35" w:rsidRDefault="00890DBA" w:rsidP="0042703D">
            <w:pPr>
              <w:spacing w:line="360" w:lineRule="auto"/>
              <w:ind w:left="57" w:right="57"/>
              <w:rPr>
                <w:rFonts w:ascii="Arial" w:hAnsi="Arial" w:cs="Arial"/>
                <w:sz w:val="20"/>
                <w:szCs w:val="20"/>
              </w:rPr>
            </w:pPr>
            <w:r w:rsidRPr="00114F35">
              <w:rPr>
                <w:rStyle w:val="MSGENFONTSTYLENAMETEMPLATEROLENUMBERMSGENFONTSTYLENAMEBYROLETEXT2MSGENFONTSTYLEMODIFERSIZE6MSGENFONTSTYLEMODIFERSPACING0"/>
                <w:color w:val="auto"/>
                <w:spacing w:val="0"/>
                <w:sz w:val="20"/>
                <w:szCs w:val="20"/>
              </w:rPr>
              <w:t>Интенсив-ность света</w:t>
            </w:r>
          </w:p>
        </w:tc>
        <w:tc>
          <w:tcPr>
            <w:tcW w:w="1197" w:type="dxa"/>
            <w:shd w:val="clear" w:color="auto" w:fill="FFFFFF"/>
          </w:tcPr>
          <w:p w14:paraId="0923B0AD" w14:textId="77777777" w:rsidR="00890DBA" w:rsidRPr="00114F35" w:rsidRDefault="00890DBA" w:rsidP="0042703D">
            <w:pPr>
              <w:spacing w:line="360" w:lineRule="auto"/>
              <w:ind w:left="57" w:right="57"/>
              <w:rPr>
                <w:rFonts w:ascii="Arial" w:hAnsi="Arial" w:cs="Arial"/>
                <w:sz w:val="20"/>
                <w:szCs w:val="20"/>
              </w:rPr>
            </w:pPr>
            <w:r w:rsidRPr="00114F35">
              <w:rPr>
                <w:rStyle w:val="MSGENFONTSTYLENAMETEMPLATEROLENUMBERMSGENFONTSTYLENAMEBYROLETEXT2MSGENFONTSTYLEMODIFERSIZE6MSGENFONTSTYLEMODIFERSPACING0"/>
                <w:color w:val="auto"/>
                <w:spacing w:val="0"/>
                <w:sz w:val="20"/>
                <w:szCs w:val="20"/>
              </w:rPr>
              <w:t>кандела (кд) = лм/ср</w:t>
            </w:r>
          </w:p>
        </w:tc>
        <w:tc>
          <w:tcPr>
            <w:tcW w:w="2559" w:type="dxa"/>
            <w:tcBorders>
              <w:right w:val="single" w:sz="4" w:space="0" w:color="auto"/>
            </w:tcBorders>
            <w:shd w:val="clear" w:color="auto" w:fill="FFFFFF"/>
          </w:tcPr>
          <w:p w14:paraId="393D8BE7" w14:textId="77777777" w:rsidR="00890DBA" w:rsidRPr="00114F35" w:rsidRDefault="00890DBA" w:rsidP="005127C0">
            <w:pPr>
              <w:pStyle w:val="MSGENFONTSTYLENAMETEMPLATEROLENUMBERMSGENFONTSTYLENAMEBYROLETEXT210"/>
              <w:shd w:val="clear" w:color="auto" w:fill="auto"/>
              <w:spacing w:after="0" w:line="360" w:lineRule="auto"/>
              <w:rPr>
                <w:sz w:val="20"/>
                <w:szCs w:val="20"/>
              </w:rPr>
            </w:pPr>
            <w:r w:rsidRPr="00114F35">
              <w:rPr>
                <w:rStyle w:val="MSGENFONTSTYLENAMETEMPLATEROLENUMBERMSGENFONTSTYLENAMEBYROLETEXT2MSGENFONTSTYLEMODIFERSIZE6MSGENFONTSTYLEMODIFERSPACING0"/>
                <w:color w:val="auto"/>
                <w:spacing w:val="0"/>
                <w:sz w:val="20"/>
                <w:szCs w:val="20"/>
              </w:rPr>
              <w:t>Световой поток, излучаемый в определенный телесный угол.</w:t>
            </w:r>
          </w:p>
          <w:p w14:paraId="092CF975" w14:textId="0B69BC83" w:rsidR="00890DBA" w:rsidRPr="00114F35" w:rsidRDefault="00890DBA" w:rsidP="005127C0">
            <w:pPr>
              <w:pStyle w:val="MSGENFONTSTYLENAMETEMPLATEROLENUMBERMSGENFONTSTYLENAMEBYROLETEXT210"/>
              <w:spacing w:after="0" w:line="360" w:lineRule="auto"/>
              <w:rPr>
                <w:sz w:val="20"/>
                <w:szCs w:val="20"/>
              </w:rPr>
            </w:pPr>
            <w:r w:rsidRPr="00114F35">
              <w:rPr>
                <w:rStyle w:val="MSGENFONTSTYLENAMETEMPLATEROLENUMBERMSGENFONTSTYLENAMEBYROLETEXT2MSGENFONTSTYLEMODIFERSIZE6MSGENFONTSTYLEMODIFERSPACING0"/>
                <w:color w:val="auto"/>
                <w:spacing w:val="0"/>
                <w:sz w:val="20"/>
                <w:szCs w:val="20"/>
              </w:rPr>
              <w:t>Кандела – «основа оптических единиц измерения». Впервые единица была применена д</w:t>
            </w:r>
            <w:r w:rsidR="002E2FDC">
              <w:rPr>
                <w:rStyle w:val="MSGENFONTSTYLENAMETEMPLATEROLENUMBERMSGENFONTSTYLENAMEBYROLETEXT2MSGENFONTSTYLEMODIFERSIZE6MSGENFONTSTYLEMODIFERSPACING0"/>
                <w:color w:val="auto"/>
                <w:spacing w:val="0"/>
                <w:sz w:val="20"/>
                <w:szCs w:val="20"/>
              </w:rPr>
              <w:t>ля характеристики яркости свечи</w:t>
            </w:r>
          </w:p>
        </w:tc>
        <w:tc>
          <w:tcPr>
            <w:tcW w:w="425" w:type="dxa"/>
            <w:tcBorders>
              <w:top w:val="nil"/>
              <w:left w:val="single" w:sz="4" w:space="0" w:color="auto"/>
              <w:bottom w:val="nil"/>
              <w:right w:val="single" w:sz="4" w:space="0" w:color="auto"/>
            </w:tcBorders>
            <w:shd w:val="clear" w:color="auto" w:fill="FFFFFF"/>
            <w:vAlign w:val="center"/>
          </w:tcPr>
          <w:p w14:paraId="1D6ABD7F" w14:textId="77777777" w:rsidR="00890DBA" w:rsidRPr="00114F35" w:rsidRDefault="003D76BD" w:rsidP="003D76BD">
            <w:pPr>
              <w:pStyle w:val="MSGENFONTSTYLENAMETEMPLATEROLENUMBERMSGENFONTSTYLENAMEBYROLETEXT210"/>
              <w:spacing w:after="0" w:line="360" w:lineRule="auto"/>
              <w:jc w:val="center"/>
              <w:rPr>
                <w:rStyle w:val="MSGENFONTSTYLENAMETEMPLATEROLENUMBERMSGENFONTSTYLENAMEBYROLETEXT2MSGENFONTSTYLEMODIFERSIZE6MSGENFONTSTYLEMODIFERSPACING0"/>
                <w:color w:val="auto"/>
                <w:spacing w:val="0"/>
                <w:sz w:val="20"/>
                <w:szCs w:val="20"/>
              </w:rPr>
            </w:pPr>
            <w:r w:rsidRPr="00114F35">
              <w:rPr>
                <w:noProof/>
                <w:sz w:val="20"/>
                <w:szCs w:val="20"/>
                <w:lang w:eastAsia="zh-CN"/>
              </w:rPr>
              <mc:AlternateContent>
                <mc:Choice Requires="wps">
                  <w:drawing>
                    <wp:anchor distT="0" distB="0" distL="114300" distR="114300" simplePos="0" relativeHeight="251892224" behindDoc="0" locked="0" layoutInCell="1" allowOverlap="1" wp14:anchorId="65A0C4C2" wp14:editId="63A93B5D">
                      <wp:simplePos x="0" y="0"/>
                      <wp:positionH relativeFrom="column">
                        <wp:posOffset>8255</wp:posOffset>
                      </wp:positionH>
                      <wp:positionV relativeFrom="paragraph">
                        <wp:posOffset>228600</wp:posOffset>
                      </wp:positionV>
                      <wp:extent cx="244475" cy="127000"/>
                      <wp:effectExtent l="0" t="0" r="22225" b="25400"/>
                      <wp:wrapNone/>
                      <wp:docPr id="16" name="Двойная стрелка влево/вправо 16"/>
                      <wp:cNvGraphicFramePr/>
                      <a:graphic xmlns:a="http://schemas.openxmlformats.org/drawingml/2006/main">
                        <a:graphicData uri="http://schemas.microsoft.com/office/word/2010/wordprocessingShape">
                          <wps:wsp>
                            <wps:cNvSpPr/>
                            <wps:spPr>
                              <a:xfrm>
                                <a:off x="0" y="0"/>
                                <a:ext cx="244475" cy="127000"/>
                              </a:xfrm>
                              <a:prstGeom prst="lef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AF67" id="Двойная стрелка влево/вправо 16" o:spid="_x0000_s1026" type="#_x0000_t69" style="position:absolute;margin-left:.65pt;margin-top:18pt;width:19.25pt;height:10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" adj="5610" filled="f" strokecolor="black [3213]" strokeweight="2pt"/>
                  </w:pict>
                </mc:Fallback>
              </mc:AlternateContent>
            </w:r>
          </w:p>
        </w:tc>
        <w:tc>
          <w:tcPr>
            <w:tcW w:w="850" w:type="dxa"/>
            <w:tcBorders>
              <w:left w:val="single" w:sz="4" w:space="0" w:color="auto"/>
            </w:tcBorders>
            <w:shd w:val="clear" w:color="auto" w:fill="FFFFFF"/>
          </w:tcPr>
          <w:p w14:paraId="22F46943" w14:textId="77777777" w:rsidR="00890DBA" w:rsidRPr="00114F35" w:rsidRDefault="00890DBA" w:rsidP="000426E9">
            <w:pPr>
              <w:pStyle w:val="MSGENFONTSTYLENAMETEMPLATEROLENUMBERMSGENFONTSTYLENAMEBYROLETEXT210"/>
              <w:spacing w:after="0" w:line="360" w:lineRule="auto"/>
              <w:jc w:val="center"/>
              <w:rPr>
                <w:sz w:val="20"/>
                <w:szCs w:val="20"/>
              </w:rPr>
            </w:pPr>
            <w:r w:rsidRPr="00114F35">
              <w:rPr>
                <w:rStyle w:val="MSGENFONTSTYLENAMETEMPLATEROLENUMBERMSGENFONTSTYLENAMEBYROLETEXT2MSGENFONTSTYLEMODIFERSIZE6MSGENFONTSTYLEMODIFERSPACING0"/>
                <w:color w:val="auto"/>
                <w:spacing w:val="0"/>
                <w:sz w:val="20"/>
                <w:szCs w:val="20"/>
              </w:rPr>
              <w:t>Вт/ср</w:t>
            </w:r>
          </w:p>
        </w:tc>
        <w:tc>
          <w:tcPr>
            <w:tcW w:w="1502" w:type="dxa"/>
            <w:shd w:val="clear" w:color="auto" w:fill="FFFFFF"/>
          </w:tcPr>
          <w:p w14:paraId="1576E4B1" w14:textId="77777777" w:rsidR="00890DBA" w:rsidRPr="00114F35" w:rsidRDefault="00890DBA" w:rsidP="0042703D">
            <w:pPr>
              <w:pStyle w:val="MSGENFONTSTYLENAMETEMPLATEROLENUMBERMSGENFONTSTYLENAMEBYROLETEXT210"/>
              <w:spacing w:after="0" w:line="360" w:lineRule="auto"/>
              <w:rPr>
                <w:sz w:val="20"/>
                <w:szCs w:val="20"/>
              </w:rPr>
            </w:pPr>
            <w:r w:rsidRPr="00114F35">
              <w:rPr>
                <w:rStyle w:val="MSGENFONTSTYLENAMETEMPLATEROLENUMBERMSGENFONTSTYLENAMEBYROLETEXT2MSGENFONTSTYLEMODIFERSIZE6MSGENFONTSTYLEMODIFERSPACING0"/>
                <w:color w:val="auto"/>
                <w:spacing w:val="0"/>
                <w:sz w:val="20"/>
                <w:szCs w:val="20"/>
              </w:rPr>
              <w:t>Мощность на стерадиан</w:t>
            </w:r>
          </w:p>
        </w:tc>
        <w:tc>
          <w:tcPr>
            <w:tcW w:w="3118" w:type="dxa"/>
            <w:shd w:val="clear" w:color="auto" w:fill="FFFFFF"/>
          </w:tcPr>
          <w:p w14:paraId="0D301A5E" w14:textId="5CA2025E" w:rsidR="00890DBA" w:rsidRPr="00114F35" w:rsidRDefault="00890DBA" w:rsidP="0042703D">
            <w:pPr>
              <w:pStyle w:val="MSGENFONTSTYLENAMETEMPLATEROLENUMBERMSGENFONTSTYLENAMEBYROLETEXT210"/>
              <w:spacing w:after="0" w:line="360" w:lineRule="auto"/>
              <w:rPr>
                <w:sz w:val="20"/>
                <w:szCs w:val="20"/>
              </w:rPr>
            </w:pPr>
            <w:r w:rsidRPr="00114F35">
              <w:rPr>
                <w:rStyle w:val="MSGENFONTSTYLENAMETEMPLATEROLENUMBERMSGENFONTSTYLENAMEBYROLETEXT2MSGENFONTSTYLEMODIFERSIZE6MSGENFONTSTYLEMODIFERSPACING0"/>
                <w:color w:val="auto"/>
                <w:spacing w:val="0"/>
                <w:sz w:val="20"/>
                <w:szCs w:val="20"/>
              </w:rPr>
              <w:t xml:space="preserve">Оптическая мощность, излучаемая в определенный телесный угол </w:t>
            </w:r>
            <w:r w:rsidRPr="00114F35">
              <w:rPr>
                <w:rStyle w:val="MSGENFONTSTYLENAMETEMPLATEROLENUMBERMSGENFONTSTYLENAMEBYROLETEXT2MSGENFONTSTYLEMODIFERSIZE6MSGENFONTSTYLEMODIFERSPACING0"/>
                <w:color w:val="auto"/>
                <w:spacing w:val="0"/>
                <w:sz w:val="20"/>
                <w:szCs w:val="20"/>
                <w:vertAlign w:val="superscript"/>
              </w:rPr>
              <w:t>a</w:t>
            </w:r>
          </w:p>
        </w:tc>
      </w:tr>
      <w:tr w:rsidR="00114F35" w:rsidRPr="00114F35" w14:paraId="7BFA9A8C" w14:textId="77777777" w:rsidTr="008419D6">
        <w:trPr>
          <w:trHeight w:val="20"/>
          <w:jc w:val="center"/>
        </w:trPr>
        <w:tc>
          <w:tcPr>
            <w:tcW w:w="10858" w:type="dxa"/>
            <w:gridSpan w:val="7"/>
            <w:shd w:val="clear" w:color="auto" w:fill="FFFFFF"/>
          </w:tcPr>
          <w:p w14:paraId="3369C6C1" w14:textId="77777777" w:rsidR="009440D9" w:rsidRPr="00114F35" w:rsidRDefault="009440D9" w:rsidP="009440D9">
            <w:pPr>
              <w:pStyle w:val="MSGENFONTSTYLENAMETEMPLATEROLENUMBERMSGENFONTSTYLENAMEBYROLETEXT210"/>
              <w:shd w:val="clear" w:color="auto" w:fill="auto"/>
              <w:spacing w:before="60" w:after="0" w:line="360" w:lineRule="auto"/>
              <w:ind w:left="138"/>
              <w:jc w:val="both"/>
              <w:rPr>
                <w:sz w:val="20"/>
                <w:szCs w:val="20"/>
              </w:rPr>
            </w:pPr>
            <w:r w:rsidRPr="00114F35">
              <w:rPr>
                <w:rStyle w:val="MSGENFONTSTYLENAMETEMPLATEROLENUMBERMSGENFONTSTYLENAMEBYROLETEXT2MSGENFONTSTYLEMODIFERSIZE6MSGENFONTSTYLEMODIFERSPACING0"/>
                <w:color w:val="auto"/>
                <w:spacing w:val="0"/>
                <w:sz w:val="20"/>
                <w:szCs w:val="20"/>
                <w:vertAlign w:val="superscript"/>
              </w:rPr>
              <w:t>a</w:t>
            </w:r>
            <w:r w:rsidRPr="00114F35">
              <w:rPr>
                <w:rStyle w:val="MSGENFONTSTYLENAMETEMPLATEROLENUMBERMSGENFONTSTYLENAMEBYROLETEXT2MSGENFONTSTYLEMODIFERSIZE6MSGENFONTSTYLEMODIFERSPACING0"/>
                <w:color w:val="auto"/>
                <w:spacing w:val="0"/>
                <w:sz w:val="20"/>
                <w:szCs w:val="20"/>
              </w:rPr>
              <w:t xml:space="preserve"> Любое значение зависит от длины волны.</w:t>
            </w:r>
          </w:p>
        </w:tc>
      </w:tr>
    </w:tbl>
    <w:p w14:paraId="5807F527" w14:textId="77777777" w:rsidR="009440D9" w:rsidRPr="00114F35" w:rsidRDefault="009440D9"/>
    <w:p w14:paraId="4454C298" w14:textId="77777777" w:rsidR="009440D9" w:rsidRPr="00114F35" w:rsidRDefault="009440D9">
      <w:pPr>
        <w:suppressAutoHyphens w:val="0"/>
      </w:pPr>
      <w:r w:rsidRPr="00114F35">
        <w:br w:type="page"/>
      </w:r>
    </w:p>
    <w:p w14:paraId="02BA0A81" w14:textId="77777777" w:rsidR="00B21129" w:rsidRPr="00114F35" w:rsidRDefault="00B21129" w:rsidP="0042703D">
      <w:pPr>
        <w:spacing w:line="360" w:lineRule="auto"/>
        <w:ind w:firstLine="567"/>
        <w:rPr>
          <w:rFonts w:ascii="Arial" w:hAnsi="Arial" w:cs="Arial"/>
          <w:b/>
          <w:sz w:val="22"/>
          <w:szCs w:val="22"/>
        </w:rPr>
      </w:pPr>
      <w:r w:rsidRPr="00114F35">
        <w:rPr>
          <w:rFonts w:ascii="Arial" w:hAnsi="Arial" w:cs="Arial"/>
          <w:b/>
          <w:sz w:val="22"/>
          <w:szCs w:val="22"/>
        </w:rPr>
        <w:lastRenderedPageBreak/>
        <w:t>D.2.2 Функция светимости</w:t>
      </w:r>
    </w:p>
    <w:p w14:paraId="36319CB4" w14:textId="4231B775" w:rsidR="00B21129" w:rsidRPr="00114F35" w:rsidRDefault="00B2112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Связующим звеном между фотометрией и радиометрией является чувствительность человеческого глаза, которая описывается функцией светимости, также называемая кривой </w:t>
      </w:r>
      <m:oMath>
        <m:r>
          <w:rPr>
            <w:rFonts w:ascii="Cambria Math" w:hAnsi="Cambria Math"/>
            <w:sz w:val="22"/>
            <w:szCs w:val="22"/>
            <w:lang w:val="en-US"/>
          </w:rPr>
          <m:t>ν</m:t>
        </m:r>
      </m:oMath>
      <w:r w:rsidRPr="00114F35">
        <w:rPr>
          <w:color w:val="auto"/>
          <w:sz w:val="22"/>
          <w:szCs w:val="22"/>
        </w:rPr>
        <w:t>(λ). Она была впервые стандартизирована в 1924 комиссией CIE</w:t>
      </w:r>
      <w:r w:rsidRPr="00114F35">
        <w:rPr>
          <w:rStyle w:val="aff0"/>
          <w:color w:val="auto"/>
          <w:sz w:val="22"/>
          <w:szCs w:val="22"/>
        </w:rPr>
        <w:t>1</w:t>
      </w:r>
      <w:r w:rsidRPr="00114F35">
        <w:rPr>
          <w:rStyle w:val="aff0"/>
          <w:color w:val="auto"/>
          <w:sz w:val="22"/>
          <w:szCs w:val="22"/>
        </w:rPr>
        <w:footnoteReference w:customMarkFollows="1" w:id="5"/>
        <w:t>)</w:t>
      </w:r>
      <w:r w:rsidRPr="00114F35">
        <w:rPr>
          <w:color w:val="auto"/>
          <w:sz w:val="22"/>
          <w:szCs w:val="22"/>
        </w:rPr>
        <w:t>.</w:t>
      </w:r>
    </w:p>
    <w:p w14:paraId="285574D2" w14:textId="77777777" w:rsidR="00B21129" w:rsidRPr="00114F35" w:rsidRDefault="00B2112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Функция светимости определяет восприятие человеческим глазом интенсивности света конкретной длины волны (см. рисунок D.1). Максимальная чувствительность человеческого глаза (при дневном или хорошем освещении) достигается на длине волны 555 нм (зеленый цвет). Функция светимости безразмерна с максимальным значением 1 % или 100 % на длине волны 555 нм (см. правую ось на рисунке D.1). На основе монохроматического света на данной длине волны значение люмен/ватт (называемое также световой отдачей </w:t>
      </w:r>
      <w:r w:rsidRPr="000F1A4F">
        <w:rPr>
          <w:iCs/>
          <w:color w:val="auto"/>
          <w:sz w:val="22"/>
          <w:szCs w:val="22"/>
        </w:rPr>
        <w:t>ղ</w:t>
      </w:r>
      <w:r w:rsidRPr="00114F35">
        <w:rPr>
          <w:color w:val="auto"/>
          <w:sz w:val="22"/>
          <w:szCs w:val="22"/>
          <w:vertAlign w:val="subscript"/>
        </w:rPr>
        <w:t>I</w:t>
      </w:r>
      <w:r w:rsidRPr="00114F35">
        <w:rPr>
          <w:color w:val="auto"/>
          <w:sz w:val="22"/>
          <w:szCs w:val="22"/>
        </w:rPr>
        <w:t xml:space="preserve">) определяют путем масштабирования значения 100 % до 683 люмен/ватт (см. левую ось на рисунке D.1). Такая отдача связывает спектральную отдачу </w:t>
      </w:r>
      <w:r w:rsidRPr="000F1A4F">
        <w:rPr>
          <w:iCs/>
          <w:color w:val="auto"/>
          <w:sz w:val="22"/>
          <w:szCs w:val="22"/>
        </w:rPr>
        <w:t>ղ</w:t>
      </w:r>
      <w:r w:rsidRPr="00114F35">
        <w:rPr>
          <w:color w:val="auto"/>
          <w:sz w:val="22"/>
          <w:szCs w:val="22"/>
          <w:vertAlign w:val="subscript"/>
        </w:rPr>
        <w:t>s</w:t>
      </w:r>
      <w:r w:rsidRPr="00114F35">
        <w:rPr>
          <w:color w:val="auto"/>
          <w:sz w:val="22"/>
          <w:szCs w:val="22"/>
        </w:rPr>
        <w:t xml:space="preserve"> с электрической отдачей </w:t>
      </w:r>
      <w:r w:rsidRPr="000F1A4F">
        <w:rPr>
          <w:iCs/>
          <w:color w:val="auto"/>
          <w:sz w:val="22"/>
          <w:szCs w:val="22"/>
        </w:rPr>
        <w:t>ղ</w:t>
      </w:r>
      <w:r w:rsidRPr="00114F35">
        <w:rPr>
          <w:color w:val="auto"/>
          <w:sz w:val="22"/>
          <w:szCs w:val="22"/>
          <w:vertAlign w:val="subscript"/>
        </w:rPr>
        <w:t>e</w:t>
      </w:r>
      <w:r w:rsidRPr="00114F35">
        <w:rPr>
          <w:color w:val="auto"/>
          <w:sz w:val="22"/>
          <w:szCs w:val="22"/>
        </w:rPr>
        <w:t xml:space="preserve"> по формуле</w:t>
      </w:r>
    </w:p>
    <w:p w14:paraId="716F5515" w14:textId="77777777" w:rsidR="00B21129" w:rsidRPr="00114F35" w:rsidRDefault="00B21129" w:rsidP="0042703D">
      <w:pPr>
        <w:pStyle w:val="MSGENFONTSTYLENAMETEMPLATEROLENUMBERMSGENFONTSTYLENAMEBYROLETEXT71"/>
        <w:shd w:val="clear" w:color="auto" w:fill="auto"/>
        <w:spacing w:line="360" w:lineRule="auto"/>
        <w:rPr>
          <w:color w:val="auto"/>
          <w:lang w:eastAsia="ru-RU" w:bidi="ar-SA"/>
        </w:rPr>
      </w:pPr>
    </w:p>
    <w:tbl>
      <w:tblPr>
        <w:tblStyle w:val="afb"/>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993"/>
      </w:tblGrid>
      <w:tr w:rsidR="00897C17" w:rsidRPr="00114F35" w14:paraId="5C6408B2" w14:textId="77777777" w:rsidTr="002B481E">
        <w:tc>
          <w:tcPr>
            <w:tcW w:w="8471" w:type="dxa"/>
            <w:vAlign w:val="center"/>
          </w:tcPr>
          <w:bookmarkStart w:id="55" w:name="bookmark186"/>
          <w:p w14:paraId="571FFAB1" w14:textId="166E27F0" w:rsidR="00897C17" w:rsidRPr="000F1A4F" w:rsidRDefault="00266617" w:rsidP="0042703D">
            <w:pPr>
              <w:spacing w:line="360" w:lineRule="auto"/>
              <w:ind w:firstLine="709"/>
              <w:jc w:val="center"/>
              <w:rPr>
                <w:lang w:val="en-US"/>
              </w:rPr>
            </w:pPr>
            <m:oMathPara>
              <m:oMath>
                <m:sSub>
                  <m:sSubPr>
                    <m:ctrlPr>
                      <w:rPr>
                        <w:rFonts w:ascii="Cambria Math" w:hAnsi="Cambria Math"/>
                        <w:lang w:val="en-US"/>
                      </w:rPr>
                    </m:ctrlPr>
                  </m:sSubPr>
                  <m:e>
                    <m:r>
                      <m:rPr>
                        <m:sty m:val="p"/>
                      </m:rPr>
                      <w:rPr>
                        <w:rFonts w:ascii="Cambria Math" w:hAnsi="Cambria Math"/>
                        <w:lang w:val="en-US"/>
                      </w:rPr>
                      <m:t>ƞ</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ƞ</m:t>
                    </m:r>
                  </m:e>
                  <m:sub>
                    <m:r>
                      <m:rPr>
                        <m:sty m:val="p"/>
                      </m:rPr>
                      <w:rPr>
                        <w:rFonts w:ascii="Cambria Math" w:hAnsi="Cambria Math"/>
                        <w:lang w:val="en-US"/>
                      </w:rPr>
                      <m:t>s</m:t>
                    </m:r>
                  </m:sub>
                </m:sSub>
                <m:sSub>
                  <m:sSubPr>
                    <m:ctrlPr>
                      <w:rPr>
                        <w:rFonts w:ascii="Cambria Math" w:hAnsi="Cambria Math"/>
                        <w:lang w:val="en-US"/>
                      </w:rPr>
                    </m:ctrlPr>
                  </m:sSubPr>
                  <m:e>
                    <m:r>
                      <m:rPr>
                        <m:sty m:val="p"/>
                      </m:rPr>
                      <w:rPr>
                        <w:rFonts w:ascii="Cambria Math" w:hAnsi="Cambria Math"/>
                        <w:lang w:val="en-US"/>
                      </w:rPr>
                      <m:t>ƞ</m:t>
                    </m:r>
                  </m:e>
                  <m:sub>
                    <m:r>
                      <m:rPr>
                        <m:sty m:val="p"/>
                      </m:rPr>
                      <w:rPr>
                        <w:rFonts w:ascii="Cambria Math" w:hAnsi="Cambria Math"/>
                        <w:lang w:val="en-US"/>
                      </w:rPr>
                      <m:t>e</m:t>
                    </m:r>
                  </m:sub>
                </m:sSub>
              </m:oMath>
            </m:oMathPara>
          </w:p>
        </w:tc>
        <w:tc>
          <w:tcPr>
            <w:tcW w:w="993" w:type="dxa"/>
            <w:vAlign w:val="center"/>
          </w:tcPr>
          <w:p w14:paraId="00E14015" w14:textId="77777777" w:rsidR="00897C17" w:rsidRPr="00114F35" w:rsidRDefault="00897C17" w:rsidP="0042703D">
            <w:pPr>
              <w:pStyle w:val="a4"/>
              <w:spacing w:line="360" w:lineRule="auto"/>
              <w:ind w:right="-2"/>
              <w:jc w:val="center"/>
              <w:rPr>
                <w:rFonts w:ascii="Arial" w:hAnsi="Arial" w:cs="Arial"/>
                <w:sz w:val="22"/>
                <w:szCs w:val="22"/>
              </w:rPr>
            </w:pPr>
            <w:r w:rsidRPr="00114F35">
              <w:rPr>
                <w:rFonts w:ascii="Arial" w:hAnsi="Arial" w:cs="Arial"/>
                <w:sz w:val="22"/>
                <w:szCs w:val="22"/>
              </w:rPr>
              <w:t>(</w:t>
            </w:r>
            <w:r w:rsidR="001F6A83" w:rsidRPr="00114F35">
              <w:rPr>
                <w:rFonts w:ascii="Arial" w:hAnsi="Arial" w:cs="Arial"/>
                <w:sz w:val="22"/>
                <w:szCs w:val="22"/>
                <w:lang w:val="en-US"/>
              </w:rPr>
              <w:t>D</w:t>
            </w:r>
            <w:r w:rsidRPr="00114F35">
              <w:rPr>
                <w:rFonts w:ascii="Arial" w:hAnsi="Arial" w:cs="Arial"/>
                <w:sz w:val="22"/>
                <w:szCs w:val="22"/>
              </w:rPr>
              <w:t>.</w:t>
            </w:r>
            <w:r w:rsidRPr="00114F35">
              <w:rPr>
                <w:rFonts w:ascii="Arial" w:hAnsi="Arial" w:cs="Arial"/>
                <w:sz w:val="22"/>
                <w:szCs w:val="22"/>
                <w:lang w:val="en-US"/>
              </w:rPr>
              <w:t>1</w:t>
            </w:r>
            <w:r w:rsidRPr="00114F35">
              <w:rPr>
                <w:rFonts w:ascii="Arial" w:hAnsi="Arial" w:cs="Arial"/>
                <w:sz w:val="22"/>
                <w:szCs w:val="22"/>
              </w:rPr>
              <w:t>)</w:t>
            </w:r>
          </w:p>
        </w:tc>
      </w:tr>
    </w:tbl>
    <w:p w14:paraId="04AE6ECF" w14:textId="6F1170C0" w:rsidR="003D76BD" w:rsidRDefault="003D76BD" w:rsidP="0042703D">
      <w:pPr>
        <w:spacing w:line="360" w:lineRule="auto"/>
        <w:ind w:firstLine="567"/>
        <w:jc w:val="both"/>
        <w:rPr>
          <w:rStyle w:val="MSGENFONTSTYLENAMETEMPLATEROLELEVELMSGENFONTSTYLENAMEBYROLEHEADING6Exact"/>
          <w:b w:val="0"/>
          <w:bCs w:val="0"/>
          <w:sz w:val="22"/>
          <w:szCs w:val="22"/>
        </w:rPr>
      </w:pPr>
    </w:p>
    <w:p w14:paraId="0B1F6147" w14:textId="24E24748" w:rsidR="008B35CE" w:rsidRDefault="008B35CE" w:rsidP="0042703D">
      <w:pPr>
        <w:spacing w:line="360" w:lineRule="auto"/>
        <w:ind w:firstLine="567"/>
        <w:jc w:val="both"/>
        <w:rPr>
          <w:rStyle w:val="MSGENFONTSTYLENAMETEMPLATEROLELEVELMSGENFONTSTYLENAMEBYROLEHEADING6Exact"/>
          <w:b w:val="0"/>
          <w:bCs w:val="0"/>
          <w:sz w:val="22"/>
          <w:szCs w:val="22"/>
        </w:rPr>
      </w:pPr>
    </w:p>
    <w:p w14:paraId="1D47C563" w14:textId="77777777" w:rsidR="008B35CE" w:rsidRPr="00114F35" w:rsidRDefault="008B35CE" w:rsidP="0042703D">
      <w:pPr>
        <w:spacing w:line="360" w:lineRule="auto"/>
        <w:ind w:firstLine="567"/>
        <w:jc w:val="both"/>
        <w:rPr>
          <w:rStyle w:val="MSGENFONTSTYLENAMETEMPLATEROLELEVELMSGENFONTSTYLENAMEBYROLEHEADING6Exact"/>
          <w:b w:val="0"/>
          <w:bCs w:val="0"/>
          <w:sz w:val="22"/>
          <w:szCs w:val="22"/>
        </w:rPr>
      </w:pPr>
    </w:p>
    <w:p w14:paraId="32DDA77C" w14:textId="77777777" w:rsidR="003D76BD" w:rsidRPr="00114F35" w:rsidRDefault="003D76BD">
      <w:pPr>
        <w:suppressAutoHyphens w:val="0"/>
        <w:rPr>
          <w:rStyle w:val="MSGENFONTSTYLENAMETEMPLATEROLELEVELMSGENFONTSTYLENAMEBYROLEHEADING6Exact"/>
          <w:b w:val="0"/>
          <w:bCs w:val="0"/>
          <w:sz w:val="22"/>
          <w:szCs w:val="22"/>
        </w:rPr>
      </w:pPr>
      <w:r w:rsidRPr="00114F35">
        <w:rPr>
          <w:rStyle w:val="MSGENFONTSTYLENAMETEMPLATEROLELEVELMSGENFONTSTYLENAMEBYROLEHEADING6Exact"/>
          <w:b w:val="0"/>
          <w:bCs w:val="0"/>
          <w:sz w:val="22"/>
          <w:szCs w:val="22"/>
        </w:rPr>
        <w:br w:type="page"/>
      </w:r>
    </w:p>
    <w:p w14:paraId="7C6F00EE" w14:textId="693F8227" w:rsidR="001F6A83" w:rsidRDefault="00945BC4" w:rsidP="0042703D">
      <w:pPr>
        <w:spacing w:line="360" w:lineRule="auto"/>
        <w:jc w:val="center"/>
        <w:rPr>
          <w:rStyle w:val="MSGENFONTSTYLENAMETEMPLATEROLELEVELMSGENFONTSTYLENAMEBYROLEHEADING6Exact"/>
          <w:b w:val="0"/>
          <w:bCs w:val="0"/>
          <w:sz w:val="22"/>
          <w:szCs w:val="22"/>
        </w:rPr>
      </w:pPr>
      <w:r>
        <w:rPr>
          <w:rFonts w:ascii="Arial" w:eastAsia="Arial" w:hAnsi="Arial" w:cs="Arial"/>
          <w:noProof/>
          <w:sz w:val="22"/>
          <w:szCs w:val="22"/>
          <w:lang w:eastAsia="zh-CN"/>
        </w:rPr>
        <w:lastRenderedPageBreak/>
        <mc:AlternateContent>
          <mc:Choice Requires="wps">
            <w:drawing>
              <wp:anchor distT="0" distB="0" distL="114300" distR="114300" simplePos="0" relativeHeight="252160512" behindDoc="0" locked="0" layoutInCell="1" allowOverlap="1" wp14:anchorId="030CEBD6" wp14:editId="29EDB479">
                <wp:simplePos x="0" y="0"/>
                <wp:positionH relativeFrom="column">
                  <wp:posOffset>4514754</wp:posOffset>
                </wp:positionH>
                <wp:positionV relativeFrom="paragraph">
                  <wp:posOffset>3955228</wp:posOffset>
                </wp:positionV>
                <wp:extent cx="1283234" cy="291993"/>
                <wp:effectExtent l="0" t="0" r="0" b="0"/>
                <wp:wrapNone/>
                <wp:docPr id="535" name="Надпись 535"/>
                <wp:cNvGraphicFramePr/>
                <a:graphic xmlns:a="http://schemas.openxmlformats.org/drawingml/2006/main">
                  <a:graphicData uri="http://schemas.microsoft.com/office/word/2010/wordprocessingShape">
                    <wps:wsp>
                      <wps:cNvSpPr txBox="1"/>
                      <wps:spPr>
                        <a:xfrm>
                          <a:off x="0" y="0"/>
                          <a:ext cx="1283234" cy="291993"/>
                        </a:xfrm>
                        <a:prstGeom prst="rect">
                          <a:avLst/>
                        </a:prstGeom>
                        <a:noFill/>
                        <a:ln w="6350">
                          <a:noFill/>
                        </a:ln>
                      </wps:spPr>
                      <wps:txbx>
                        <w:txbxContent>
                          <w:p w14:paraId="64F7EEC3" w14:textId="5D3997EB" w:rsidR="00945BC4" w:rsidRPr="00B62CAE" w:rsidRDefault="00945BC4" w:rsidP="00945BC4">
                            <w:pPr>
                              <w:rPr>
                                <w:rFonts w:ascii="Arial" w:hAnsi="Arial" w:cs="Arial"/>
                                <w:sz w:val="20"/>
                              </w:rPr>
                            </w:pPr>
                            <w:r>
                              <w:rPr>
                                <w:rFonts w:ascii="Arial" w:hAnsi="Arial" w:cs="Arial"/>
                                <w:sz w:val="20"/>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EBD6" id="Надпись 535" o:spid="_x0000_s1144" type="#_x0000_t202" style="position:absolute;left:0;text-align:left;margin-left:355.5pt;margin-top:311.45pt;width:101.05pt;height:23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" filled="f" stroked="f" strokeweight=".5pt">
                <v:textbox>
                  <w:txbxContent>
                    <w:p w14:paraId="64F7EEC3" w14:textId="5D3997EB" w:rsidR="00945BC4" w:rsidRPr="00B62CAE" w:rsidRDefault="00945BC4" w:rsidP="00945BC4">
                      <w:pPr>
                        <w:rPr>
                          <w:rFonts w:ascii="Arial" w:hAnsi="Arial" w:cs="Arial"/>
                          <w:sz w:val="20"/>
                        </w:rPr>
                      </w:pPr>
                      <w:r>
                        <w:rPr>
                          <w:rFonts w:ascii="Arial" w:hAnsi="Arial" w:cs="Arial"/>
                          <w:sz w:val="20"/>
                        </w:rPr>
                        <w:t>Длина волны, нм</w:t>
                      </w:r>
                    </w:p>
                  </w:txbxContent>
                </v:textbox>
              </v:shape>
            </w:pict>
          </mc:Fallback>
        </mc:AlternateContent>
      </w:r>
      <w:r>
        <w:rPr>
          <w:rFonts w:ascii="Arial" w:eastAsia="Arial" w:hAnsi="Arial" w:cs="Arial"/>
          <w:noProof/>
          <w:sz w:val="22"/>
          <w:szCs w:val="22"/>
          <w:lang w:eastAsia="zh-CN"/>
        </w:rPr>
        <mc:AlternateContent>
          <mc:Choice Requires="wps">
            <w:drawing>
              <wp:anchor distT="0" distB="0" distL="114300" distR="114300" simplePos="0" relativeHeight="252158464" behindDoc="0" locked="0" layoutInCell="1" allowOverlap="1" wp14:anchorId="1B0C9C14" wp14:editId="36EBF2F4">
                <wp:simplePos x="0" y="0"/>
                <wp:positionH relativeFrom="column">
                  <wp:posOffset>5524495</wp:posOffset>
                </wp:positionH>
                <wp:positionV relativeFrom="paragraph">
                  <wp:posOffset>190505</wp:posOffset>
                </wp:positionV>
                <wp:extent cx="530198" cy="2097576"/>
                <wp:effectExtent l="0" t="0" r="0" b="0"/>
                <wp:wrapNone/>
                <wp:docPr id="534" name="Надпись 534"/>
                <wp:cNvGraphicFramePr/>
                <a:graphic xmlns:a="http://schemas.openxmlformats.org/drawingml/2006/main">
                  <a:graphicData uri="http://schemas.microsoft.com/office/word/2010/wordprocessingShape">
                    <wps:wsp>
                      <wps:cNvSpPr txBox="1"/>
                      <wps:spPr>
                        <a:xfrm>
                          <a:off x="0" y="0"/>
                          <a:ext cx="530198" cy="2097576"/>
                        </a:xfrm>
                        <a:prstGeom prst="rect">
                          <a:avLst/>
                        </a:prstGeom>
                        <a:noFill/>
                        <a:ln w="6350">
                          <a:noFill/>
                        </a:ln>
                      </wps:spPr>
                      <wps:txbx>
                        <w:txbxContent>
                          <w:p w14:paraId="6B59FC43" w14:textId="0A969D97" w:rsidR="00945BC4" w:rsidRPr="00B62CAE" w:rsidRDefault="00945BC4" w:rsidP="00945BC4">
                            <w:pPr>
                              <w:jc w:val="center"/>
                              <w:rPr>
                                <w:rFonts w:ascii="Arial" w:hAnsi="Arial" w:cs="Arial"/>
                                <w:sz w:val="20"/>
                              </w:rPr>
                            </w:pPr>
                            <w:r>
                              <w:rPr>
                                <w:rFonts w:ascii="Arial" w:hAnsi="Arial" w:cs="Arial"/>
                                <w:sz w:val="20"/>
                              </w:rPr>
                              <w:t>Чувствительность человеческого глаза,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C9C14" id="Надпись 534" o:spid="_x0000_s1145" type="#_x0000_t202" style="position:absolute;left:0;text-align:left;margin-left:435pt;margin-top:15pt;width:41.75pt;height:165.1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" filled="f" stroked="f" strokeweight=".5pt">
                <v:textbox style="layout-flow:vertical;mso-layout-flow-alt:bottom-to-top">
                  <w:txbxContent>
                    <w:p w14:paraId="6B59FC43" w14:textId="0A969D97" w:rsidR="00945BC4" w:rsidRPr="00B62CAE" w:rsidRDefault="00945BC4" w:rsidP="00945BC4">
                      <w:pPr>
                        <w:jc w:val="center"/>
                        <w:rPr>
                          <w:rFonts w:ascii="Arial" w:hAnsi="Arial" w:cs="Arial"/>
                          <w:sz w:val="20"/>
                        </w:rPr>
                      </w:pPr>
                      <w:r>
                        <w:rPr>
                          <w:rFonts w:ascii="Arial" w:hAnsi="Arial" w:cs="Arial"/>
                          <w:sz w:val="20"/>
                        </w:rPr>
                        <w:t>Чувствительность человеческого глаза, %</w:t>
                      </w:r>
                    </w:p>
                  </w:txbxContent>
                </v:textbox>
              </v:shape>
            </w:pict>
          </mc:Fallback>
        </mc:AlternateContent>
      </w:r>
      <w:r w:rsidR="00B62CAE">
        <w:rPr>
          <w:rFonts w:ascii="Arial" w:eastAsia="Arial" w:hAnsi="Arial" w:cs="Arial"/>
          <w:noProof/>
          <w:sz w:val="22"/>
          <w:szCs w:val="22"/>
          <w:lang w:eastAsia="zh-CN"/>
        </w:rPr>
        <mc:AlternateContent>
          <mc:Choice Requires="wps">
            <w:drawing>
              <wp:anchor distT="0" distB="0" distL="114300" distR="114300" simplePos="0" relativeHeight="252156416" behindDoc="0" locked="0" layoutInCell="1" allowOverlap="1" wp14:anchorId="6DE220D3" wp14:editId="63A86E24">
                <wp:simplePos x="0" y="0"/>
                <wp:positionH relativeFrom="column">
                  <wp:posOffset>38617</wp:posOffset>
                </wp:positionH>
                <wp:positionV relativeFrom="paragraph">
                  <wp:posOffset>105826</wp:posOffset>
                </wp:positionV>
                <wp:extent cx="375488" cy="2097576"/>
                <wp:effectExtent l="0" t="0" r="0" b="0"/>
                <wp:wrapNone/>
                <wp:docPr id="533" name="Надпись 533"/>
                <wp:cNvGraphicFramePr/>
                <a:graphic xmlns:a="http://schemas.openxmlformats.org/drawingml/2006/main">
                  <a:graphicData uri="http://schemas.microsoft.com/office/word/2010/wordprocessingShape">
                    <wps:wsp>
                      <wps:cNvSpPr txBox="1"/>
                      <wps:spPr>
                        <a:xfrm>
                          <a:off x="0" y="0"/>
                          <a:ext cx="375488" cy="2097576"/>
                        </a:xfrm>
                        <a:prstGeom prst="rect">
                          <a:avLst/>
                        </a:prstGeom>
                        <a:noFill/>
                        <a:ln w="6350">
                          <a:noFill/>
                        </a:ln>
                      </wps:spPr>
                      <wps:txbx>
                        <w:txbxContent>
                          <w:p w14:paraId="5C1E6617" w14:textId="70188BEB" w:rsidR="00B62CAE" w:rsidRPr="00B62CAE" w:rsidRDefault="00B62CAE">
                            <w:pPr>
                              <w:rPr>
                                <w:rFonts w:ascii="Arial" w:hAnsi="Arial" w:cs="Arial"/>
                                <w:sz w:val="20"/>
                              </w:rPr>
                            </w:pPr>
                            <w:r>
                              <w:rPr>
                                <w:rFonts w:ascii="Arial" w:hAnsi="Arial" w:cs="Arial"/>
                                <w:sz w:val="20"/>
                              </w:rPr>
                              <w:t>Интенсивность свечения,</w:t>
                            </w:r>
                            <w:r w:rsidR="00945BC4">
                              <w:rPr>
                                <w:rFonts w:ascii="Arial" w:hAnsi="Arial" w:cs="Arial"/>
                                <w:sz w:val="20"/>
                              </w:rPr>
                              <w:t xml:space="preserve"> лм/Вт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220D3" id="Надпись 533" o:spid="_x0000_s1146" type="#_x0000_t202" style="position:absolute;left:0;text-align:left;margin-left:3.05pt;margin-top:8.35pt;width:29.55pt;height:165.1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" filled="f" stroked="f" strokeweight=".5pt">
                <v:textbox style="layout-flow:vertical;mso-layout-flow-alt:bottom-to-top">
                  <w:txbxContent>
                    <w:p w14:paraId="5C1E6617" w14:textId="70188BEB" w:rsidR="00B62CAE" w:rsidRPr="00B62CAE" w:rsidRDefault="00B62CAE">
                      <w:pPr>
                        <w:rPr>
                          <w:rFonts w:ascii="Arial" w:hAnsi="Arial" w:cs="Arial"/>
                          <w:sz w:val="20"/>
                        </w:rPr>
                      </w:pPr>
                      <w:r>
                        <w:rPr>
                          <w:rFonts w:ascii="Arial" w:hAnsi="Arial" w:cs="Arial"/>
                          <w:sz w:val="20"/>
                        </w:rPr>
                        <w:t>Интенсивность свечения,</w:t>
                      </w:r>
                      <w:r w:rsidR="00945BC4">
                        <w:rPr>
                          <w:rFonts w:ascii="Arial" w:hAnsi="Arial" w:cs="Arial"/>
                          <w:sz w:val="20"/>
                        </w:rPr>
                        <w:t xml:space="preserve"> лм/Вт</w:t>
                      </w:r>
                    </w:p>
                  </w:txbxContent>
                </v:textbox>
              </v:shape>
            </w:pict>
          </mc:Fallback>
        </mc:AlternateContent>
      </w:r>
      <w:r w:rsidR="008B35CE" w:rsidRPr="008B35CE">
        <w:rPr>
          <w:rStyle w:val="MSGENFONTSTYLENAMETEMPLATEROLELEVELMSGENFONTSTYLENAMEBYROLEHEADING6Exact"/>
          <w:b w:val="0"/>
          <w:bCs w:val="0"/>
          <w:noProof/>
          <w:sz w:val="22"/>
          <w:szCs w:val="22"/>
          <w:lang w:eastAsia="zh-CN"/>
        </w:rPr>
        <w:drawing>
          <wp:inline distT="0" distB="0" distL="0" distR="0" wp14:anchorId="5E823A6E" wp14:editId="01243F2A">
            <wp:extent cx="5411892" cy="4110958"/>
            <wp:effectExtent l="0" t="0" r="0" b="444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7008" cy="4145229"/>
                    </a:xfrm>
                    <a:prstGeom prst="rect">
                      <a:avLst/>
                    </a:prstGeom>
                  </pic:spPr>
                </pic:pic>
              </a:graphicData>
            </a:graphic>
          </wp:inline>
        </w:drawing>
      </w:r>
    </w:p>
    <w:p w14:paraId="0D06806A" w14:textId="3200DF35" w:rsidR="00945BC4" w:rsidRPr="00114F35" w:rsidRDefault="00945BC4" w:rsidP="0042703D">
      <w:pPr>
        <w:spacing w:line="360" w:lineRule="auto"/>
        <w:jc w:val="center"/>
        <w:rPr>
          <w:rStyle w:val="MSGENFONTSTYLENAMETEMPLATEROLELEVELMSGENFONTSTYLENAMEBYROLEHEADING6Exact"/>
          <w:b w:val="0"/>
          <w:bCs w:val="0"/>
          <w:sz w:val="22"/>
          <w:szCs w:val="22"/>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9197"/>
      </w:tblGrid>
      <w:tr w:rsidR="000426E9" w:rsidRPr="00114F35" w14:paraId="4069A162" w14:textId="77777777" w:rsidTr="005127C0">
        <w:tc>
          <w:tcPr>
            <w:tcW w:w="534" w:type="dxa"/>
          </w:tcPr>
          <w:p w14:paraId="4983B634" w14:textId="1CB829E5" w:rsidR="000426E9" w:rsidRPr="00114F35" w:rsidRDefault="008B35CE" w:rsidP="000426E9">
            <w:pPr>
              <w:spacing w:line="360" w:lineRule="auto"/>
              <w:jc w:val="both"/>
              <w:rPr>
                <w:rStyle w:val="MSGENFONTSTYLENAMETEMPLATEROLELEVELMSGENFONTSTYLENAMEBYROLEHEADING6Exact"/>
                <w:b w:val="0"/>
                <w:bCs w:val="0"/>
                <w:sz w:val="22"/>
                <w:szCs w:val="22"/>
              </w:rPr>
            </w:pPr>
            <w:r w:rsidRPr="00114F35">
              <w:rPr>
                <w:noProof/>
                <w:sz w:val="20"/>
                <w:szCs w:val="20"/>
                <w:lang w:eastAsia="zh-CN"/>
              </w:rPr>
              <w:drawing>
                <wp:anchor distT="0" distB="0" distL="114300" distR="114300" simplePos="0" relativeHeight="251878912" behindDoc="0" locked="0" layoutInCell="1" allowOverlap="1" wp14:anchorId="6E574669" wp14:editId="79876439">
                  <wp:simplePos x="0" y="0"/>
                  <wp:positionH relativeFrom="column">
                    <wp:posOffset>-24909</wp:posOffset>
                  </wp:positionH>
                  <wp:positionV relativeFrom="paragraph">
                    <wp:posOffset>-18415</wp:posOffset>
                  </wp:positionV>
                  <wp:extent cx="308610" cy="189865"/>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rotWithShape="1">
                          <a:blip r:embed="rId37">
                            <a:extLst>
                              <a:ext uri="{28A0092B-C50C-407E-A947-70E740481C1C}">
                                <a14:useLocalDpi xmlns:a14="http://schemas.microsoft.com/office/drawing/2010/main" val="0"/>
                              </a:ext>
                            </a:extLst>
                          </a:blip>
                          <a:srcRect r="-55197" b="77465"/>
                          <a:stretch/>
                        </pic:blipFill>
                        <pic:spPr bwMode="auto">
                          <a:xfrm>
                            <a:off x="0" y="0"/>
                            <a:ext cx="308610" cy="18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7C0" w:rsidRPr="00114F35">
              <w:rPr>
                <w:noProof/>
                <w:sz w:val="20"/>
                <w:szCs w:val="20"/>
                <w:lang w:eastAsia="zh-CN"/>
              </w:rPr>
              <w:drawing>
                <wp:anchor distT="0" distB="0" distL="114300" distR="114300" simplePos="0" relativeHeight="251880960" behindDoc="0" locked="0" layoutInCell="1" allowOverlap="1" wp14:anchorId="51798926" wp14:editId="3E8F5810">
                  <wp:simplePos x="0" y="0"/>
                  <wp:positionH relativeFrom="column">
                    <wp:posOffset>7620</wp:posOffset>
                  </wp:positionH>
                  <wp:positionV relativeFrom="paragraph">
                    <wp:posOffset>171640</wp:posOffset>
                  </wp:positionV>
                  <wp:extent cx="201295" cy="273050"/>
                  <wp:effectExtent l="0" t="0" r="825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rotWithShape="1">
                          <a:blip r:embed="rId37">
                            <a:extLst>
                              <a:ext uri="{28A0092B-C50C-407E-A947-70E740481C1C}">
                                <a14:useLocalDpi xmlns:a14="http://schemas.microsoft.com/office/drawing/2010/main" val="0"/>
                              </a:ext>
                            </a:extLst>
                          </a:blip>
                          <a:srcRect t="18310" r="-1476" b="49296"/>
                          <a:stretch/>
                        </pic:blipFill>
                        <pic:spPr bwMode="auto">
                          <a:xfrm>
                            <a:off x="0" y="0"/>
                            <a:ext cx="201295" cy="27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405" w:type="dxa"/>
          </w:tcPr>
          <w:p w14:paraId="5CF1B996" w14:textId="3D1BA96D" w:rsidR="000426E9" w:rsidRPr="00114F35" w:rsidRDefault="000426E9" w:rsidP="000426E9">
            <w:pPr>
              <w:pStyle w:val="MSGENFONTSTYLENAMETEMPLATEROLENUMBERMSGENFONTSTYLENAMEBYROLETEXT231"/>
              <w:shd w:val="clear" w:color="auto" w:fill="auto"/>
              <w:spacing w:before="0" w:after="0" w:line="360" w:lineRule="auto"/>
              <w:jc w:val="left"/>
              <w:rPr>
                <w:rStyle w:val="MSGENFONTSTYLENAMETEMPLATEROLELEVELMSGENFONTSTYLENAMEBYROLEHEADING6Exact"/>
                <w:b w:val="0"/>
                <w:bCs w:val="0"/>
                <w:color w:val="auto"/>
                <w:sz w:val="22"/>
                <w:szCs w:val="22"/>
              </w:rPr>
            </w:pPr>
            <w:r w:rsidRPr="00114F35">
              <w:rPr>
                <w:rStyle w:val="MSGENFONTSTYLENAMETEMPLATEROLENUMBERMSGENFONTSTYLENAMEBYROLETEXT23Exact"/>
                <w:color w:val="auto"/>
                <w:spacing w:val="0"/>
                <w:sz w:val="20"/>
                <w:szCs w:val="20"/>
              </w:rPr>
              <w:t>– синий лазерный диод (0,4 лм/Вт при 405 нм);</w:t>
            </w:r>
          </w:p>
        </w:tc>
      </w:tr>
      <w:tr w:rsidR="000426E9" w:rsidRPr="00114F35" w14:paraId="5B46E359" w14:textId="77777777" w:rsidTr="005127C0">
        <w:tc>
          <w:tcPr>
            <w:tcW w:w="534" w:type="dxa"/>
          </w:tcPr>
          <w:p w14:paraId="2F610A0A" w14:textId="15209BE5" w:rsidR="000426E9" w:rsidRPr="00114F35" w:rsidRDefault="005127C0" w:rsidP="000426E9">
            <w:pPr>
              <w:spacing w:line="360" w:lineRule="auto"/>
              <w:jc w:val="both"/>
              <w:rPr>
                <w:rStyle w:val="MSGENFONTSTYLENAMETEMPLATEROLELEVELMSGENFONTSTYLENAMEBYROLEHEADING6Exact"/>
                <w:b w:val="0"/>
                <w:bCs w:val="0"/>
                <w:sz w:val="22"/>
                <w:szCs w:val="22"/>
              </w:rPr>
            </w:pPr>
            <w:r w:rsidRPr="00114F35">
              <w:rPr>
                <w:noProof/>
                <w:sz w:val="20"/>
                <w:szCs w:val="20"/>
                <w:lang w:eastAsia="zh-CN"/>
              </w:rPr>
              <w:drawing>
                <wp:anchor distT="0" distB="0" distL="114300" distR="114300" simplePos="0" relativeHeight="251883008" behindDoc="0" locked="0" layoutInCell="1" allowOverlap="1" wp14:anchorId="1C322ED0" wp14:editId="4C3AA29A">
                  <wp:simplePos x="0" y="0"/>
                  <wp:positionH relativeFrom="column">
                    <wp:posOffset>6985</wp:posOffset>
                  </wp:positionH>
                  <wp:positionV relativeFrom="paragraph">
                    <wp:posOffset>185610</wp:posOffset>
                  </wp:positionV>
                  <wp:extent cx="260985" cy="296545"/>
                  <wp:effectExtent l="0" t="0" r="0" b="825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rotWithShape="1">
                          <a:blip r:embed="rId37">
                            <a:extLst>
                              <a:ext uri="{28A0092B-C50C-407E-A947-70E740481C1C}">
                                <a14:useLocalDpi xmlns:a14="http://schemas.microsoft.com/office/drawing/2010/main" val="0"/>
                              </a:ext>
                            </a:extLst>
                          </a:blip>
                          <a:srcRect l="1" t="46479" r="-31322" b="18310"/>
                          <a:stretch/>
                        </pic:blipFill>
                        <pic:spPr bwMode="auto">
                          <a:xfrm>
                            <a:off x="0" y="0"/>
                            <a:ext cx="260985" cy="296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405" w:type="dxa"/>
          </w:tcPr>
          <w:p w14:paraId="38CAE884" w14:textId="77777777" w:rsidR="000426E9" w:rsidRPr="00114F35" w:rsidRDefault="000426E9" w:rsidP="000426E9">
            <w:pPr>
              <w:spacing w:line="360" w:lineRule="auto"/>
              <w:jc w:val="both"/>
              <w:rPr>
                <w:rStyle w:val="MSGENFONTSTYLENAMETEMPLATEROLELEVELMSGENFONTSTYLENAMEBYROLEHEADING6Exact"/>
                <w:b w:val="0"/>
                <w:bCs w:val="0"/>
                <w:sz w:val="22"/>
                <w:szCs w:val="22"/>
              </w:rPr>
            </w:pPr>
            <w:r w:rsidRPr="00114F35">
              <w:rPr>
                <w:rStyle w:val="MSGENFONTSTYLENAMETEMPLATEROLENUMBERMSGENFONTSTYLENAMEBYROLETEXT23Exact"/>
                <w:spacing w:val="0"/>
                <w:sz w:val="20"/>
                <w:szCs w:val="20"/>
              </w:rPr>
              <w:t>– зеленый лазерный диод (372 лм/Вт при 512 нм);</w:t>
            </w:r>
          </w:p>
        </w:tc>
      </w:tr>
      <w:tr w:rsidR="000426E9" w:rsidRPr="00114F35" w14:paraId="1FE47321" w14:textId="77777777" w:rsidTr="005127C0">
        <w:tc>
          <w:tcPr>
            <w:tcW w:w="534" w:type="dxa"/>
          </w:tcPr>
          <w:p w14:paraId="498CAD8A" w14:textId="077A1E95" w:rsidR="000426E9" w:rsidRPr="00114F35" w:rsidRDefault="005127C0" w:rsidP="000426E9">
            <w:pPr>
              <w:spacing w:line="360" w:lineRule="auto"/>
              <w:jc w:val="both"/>
              <w:rPr>
                <w:rStyle w:val="MSGENFONTSTYLENAMETEMPLATEROLELEVELMSGENFONTSTYLENAMEBYROLEHEADING6Exact"/>
                <w:b w:val="0"/>
                <w:bCs w:val="0"/>
                <w:sz w:val="22"/>
                <w:szCs w:val="22"/>
              </w:rPr>
            </w:pPr>
            <w:r w:rsidRPr="00114F35">
              <w:rPr>
                <w:noProof/>
                <w:sz w:val="20"/>
                <w:szCs w:val="20"/>
                <w:lang w:eastAsia="zh-CN"/>
              </w:rPr>
              <w:drawing>
                <wp:anchor distT="0" distB="0" distL="114300" distR="114300" simplePos="0" relativeHeight="251885056" behindDoc="0" locked="0" layoutInCell="1" allowOverlap="1" wp14:anchorId="007CBAE7" wp14:editId="4C1AD1EF">
                  <wp:simplePos x="0" y="0"/>
                  <wp:positionH relativeFrom="column">
                    <wp:posOffset>7620</wp:posOffset>
                  </wp:positionH>
                  <wp:positionV relativeFrom="paragraph">
                    <wp:posOffset>163385</wp:posOffset>
                  </wp:positionV>
                  <wp:extent cx="198755" cy="23749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rotWithShape="1">
                          <a:blip r:embed="rId37">
                            <a:extLst>
                              <a:ext uri="{28A0092B-C50C-407E-A947-70E740481C1C}">
                                <a14:useLocalDpi xmlns:a14="http://schemas.microsoft.com/office/drawing/2010/main" val="0"/>
                              </a:ext>
                            </a:extLst>
                          </a:blip>
                          <a:srcRect l="1" t="71831" r="-1"/>
                          <a:stretch/>
                        </pic:blipFill>
                        <pic:spPr bwMode="auto">
                          <a:xfrm>
                            <a:off x="0" y="0"/>
                            <a:ext cx="198755" cy="237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405" w:type="dxa"/>
          </w:tcPr>
          <w:p w14:paraId="34EA69AA" w14:textId="77777777" w:rsidR="000426E9" w:rsidRPr="00114F35" w:rsidRDefault="000426E9" w:rsidP="000426E9">
            <w:pPr>
              <w:pStyle w:val="MSGENFONTSTYLENAMETEMPLATEROLENUMBERMSGENFONTSTYLENAMEBYROLETEXT231"/>
              <w:shd w:val="clear" w:color="auto" w:fill="auto"/>
              <w:spacing w:before="0" w:after="0" w:line="360" w:lineRule="auto"/>
              <w:rPr>
                <w:rStyle w:val="MSGENFONTSTYLENAMETEMPLATEROLELEVELMSGENFONTSTYLENAMEBYROLEHEADING6Exact"/>
                <w:b w:val="0"/>
                <w:bCs w:val="0"/>
                <w:color w:val="auto"/>
                <w:sz w:val="22"/>
                <w:szCs w:val="22"/>
              </w:rPr>
            </w:pPr>
            <w:r w:rsidRPr="00114F35">
              <w:rPr>
                <w:rStyle w:val="MSGENFONTSTYLENAMETEMPLATEROLENUMBERMSGENFONTSTYLENAMEBYROLETEXT23Exact"/>
                <w:color w:val="auto"/>
                <w:spacing w:val="0"/>
                <w:sz w:val="20"/>
                <w:szCs w:val="20"/>
              </w:rPr>
              <w:t>– пиковая эффективность человеческого глаза (683 лм/Вт при 555 нм);</w:t>
            </w:r>
          </w:p>
        </w:tc>
      </w:tr>
      <w:tr w:rsidR="000426E9" w:rsidRPr="00114F35" w14:paraId="15333FCA" w14:textId="77777777" w:rsidTr="005127C0">
        <w:tc>
          <w:tcPr>
            <w:tcW w:w="534" w:type="dxa"/>
          </w:tcPr>
          <w:p w14:paraId="1A2180B3" w14:textId="393343BA" w:rsidR="000426E9" w:rsidRPr="00114F35" w:rsidRDefault="000426E9" w:rsidP="000426E9">
            <w:pPr>
              <w:spacing w:line="360" w:lineRule="auto"/>
              <w:jc w:val="both"/>
              <w:rPr>
                <w:rStyle w:val="MSGENFONTSTYLENAMETEMPLATEROLELEVELMSGENFONTSTYLENAMEBYROLEHEADING6Exact"/>
                <w:b w:val="0"/>
                <w:bCs w:val="0"/>
                <w:sz w:val="22"/>
                <w:szCs w:val="22"/>
              </w:rPr>
            </w:pPr>
          </w:p>
        </w:tc>
        <w:tc>
          <w:tcPr>
            <w:tcW w:w="9405" w:type="dxa"/>
          </w:tcPr>
          <w:p w14:paraId="1252FFFD" w14:textId="77777777" w:rsidR="000426E9" w:rsidRPr="00114F35" w:rsidRDefault="000426E9" w:rsidP="000426E9">
            <w:pPr>
              <w:pStyle w:val="MSGENFONTSTYLENAMETEMPLATEROLENUMBERMSGENFONTSTYLENAMEBYROLETEXT231"/>
              <w:shd w:val="clear" w:color="auto" w:fill="auto"/>
              <w:spacing w:before="0" w:after="0" w:line="360" w:lineRule="auto"/>
              <w:rPr>
                <w:rStyle w:val="MSGENFONTSTYLENAMETEMPLATEROLELEVELMSGENFONTSTYLENAMEBYROLEHEADING6Exact"/>
                <w:b w:val="0"/>
                <w:bCs w:val="0"/>
                <w:color w:val="auto"/>
                <w:sz w:val="22"/>
                <w:szCs w:val="22"/>
              </w:rPr>
            </w:pPr>
            <w:r w:rsidRPr="00114F35">
              <w:rPr>
                <w:rStyle w:val="MSGENFONTSTYLENAMETEMPLATEROLENUMBERMSGENFONTSTYLENAMEBYROLETEXT23Exact"/>
                <w:color w:val="auto"/>
                <w:spacing w:val="0"/>
                <w:sz w:val="20"/>
                <w:szCs w:val="20"/>
              </w:rPr>
              <w:t>– красный лазерный диод (73 лм/Вт при 650 нм)</w:t>
            </w:r>
          </w:p>
        </w:tc>
      </w:tr>
    </w:tbl>
    <w:p w14:paraId="6A22E8AB" w14:textId="6889C1B5" w:rsidR="005127C0" w:rsidRPr="00114F35" w:rsidRDefault="005127C0" w:rsidP="000426E9">
      <w:pPr>
        <w:spacing w:line="360" w:lineRule="auto"/>
        <w:jc w:val="center"/>
        <w:rPr>
          <w:rStyle w:val="MSGENFONTSTYLENAMETEMPLATEROLELEVELMSGENFONTSTYLENAMEBYROLEHEADING6Exact"/>
          <w:b w:val="0"/>
          <w:bCs w:val="0"/>
          <w:sz w:val="22"/>
          <w:szCs w:val="22"/>
        </w:rPr>
      </w:pPr>
      <w:bookmarkStart w:id="56" w:name="bookmark185"/>
    </w:p>
    <w:p w14:paraId="5844E27A" w14:textId="2C74E981" w:rsidR="001F6A83" w:rsidRPr="00114F35" w:rsidRDefault="001F6A83" w:rsidP="000426E9">
      <w:pPr>
        <w:spacing w:line="360" w:lineRule="auto"/>
        <w:jc w:val="center"/>
        <w:rPr>
          <w:rStyle w:val="MSGENFONTSTYLENAMETEMPLATEROLELEVELMSGENFONTSTYLENAMEBYROLEHEADING6Exact"/>
          <w:b w:val="0"/>
          <w:bCs w:val="0"/>
          <w:sz w:val="22"/>
          <w:szCs w:val="22"/>
        </w:rPr>
      </w:pPr>
      <w:r w:rsidRPr="00114F35">
        <w:rPr>
          <w:rStyle w:val="MSGENFONTSTYLENAMETEMPLATEROLELEVELMSGENFONTSTYLENAMEBYROLEHEADING6Exact"/>
          <w:b w:val="0"/>
          <w:bCs w:val="0"/>
          <w:sz w:val="22"/>
          <w:szCs w:val="22"/>
        </w:rPr>
        <w:t xml:space="preserve">Рисунок D.1 – Функция светимости (также называемая кривой </w:t>
      </w:r>
      <m:oMath>
        <m:r>
          <w:rPr>
            <w:rFonts w:ascii="Cambria Math" w:hAnsi="Cambria Math"/>
            <w:sz w:val="22"/>
            <w:szCs w:val="22"/>
            <w:lang w:val="en-US"/>
          </w:rPr>
          <m:t>ν</m:t>
        </m:r>
      </m:oMath>
      <w:r w:rsidRPr="00114F35">
        <w:rPr>
          <w:rFonts w:ascii="Arial" w:hAnsi="Arial" w:cs="Arial"/>
          <w:sz w:val="22"/>
          <w:szCs w:val="22"/>
        </w:rPr>
        <w:t>(λ)</w:t>
      </w:r>
      <w:r w:rsidRPr="00114F35">
        <w:rPr>
          <w:rStyle w:val="MSGENFONTSTYLENAMETEMPLATEROLELEVELMSGENFONTSTYLENAMEBYROLEHEADING6Exact"/>
          <w:b w:val="0"/>
          <w:bCs w:val="0"/>
          <w:sz w:val="22"/>
          <w:szCs w:val="22"/>
        </w:rPr>
        <w:t>) определяет чувствительность человеческого глаза</w:t>
      </w:r>
      <w:bookmarkEnd w:id="56"/>
    </w:p>
    <w:p w14:paraId="65B153E9" w14:textId="77777777" w:rsidR="005127C0" w:rsidRPr="00114F35" w:rsidRDefault="005127C0" w:rsidP="0042703D">
      <w:pPr>
        <w:spacing w:line="360" w:lineRule="auto"/>
        <w:ind w:firstLine="567"/>
        <w:jc w:val="both"/>
        <w:rPr>
          <w:rStyle w:val="MSGENFONTSTYLENAMETEMPLATEROLELEVELMSGENFONTSTYLENAMEBYROLEHEADING6Exact"/>
          <w:bCs w:val="0"/>
          <w:sz w:val="22"/>
          <w:szCs w:val="22"/>
        </w:rPr>
      </w:pPr>
    </w:p>
    <w:p w14:paraId="5EECF992" w14:textId="77777777" w:rsidR="00897C17" w:rsidRPr="00114F35" w:rsidRDefault="00897C17" w:rsidP="0042703D">
      <w:pPr>
        <w:spacing w:line="360" w:lineRule="auto"/>
        <w:ind w:firstLine="567"/>
        <w:jc w:val="both"/>
        <w:rPr>
          <w:rStyle w:val="MSGENFONTSTYLENAMETEMPLATEROLELEVELMSGENFONTSTYLENAMEBYROLEHEADING6Exact"/>
          <w:b w:val="0"/>
          <w:bCs w:val="0"/>
          <w:sz w:val="22"/>
          <w:szCs w:val="22"/>
        </w:rPr>
      </w:pPr>
      <w:r w:rsidRPr="00114F35">
        <w:rPr>
          <w:rStyle w:val="MSGENFONTSTYLENAMETEMPLATEROLELEVELMSGENFONTSTYLENAMEBYROLEHEADING6Exact"/>
          <w:bCs w:val="0"/>
          <w:sz w:val="22"/>
          <w:szCs w:val="22"/>
        </w:rPr>
        <w:t>D.2.3 Примеры функции светимости</w:t>
      </w:r>
    </w:p>
    <w:p w14:paraId="442F2D68" w14:textId="77777777" w:rsidR="00B21129" w:rsidRPr="00114F35" w:rsidRDefault="00B21129" w:rsidP="0042703D">
      <w:pPr>
        <w:spacing w:line="360" w:lineRule="auto"/>
        <w:ind w:firstLine="567"/>
        <w:jc w:val="both"/>
        <w:rPr>
          <w:sz w:val="22"/>
          <w:szCs w:val="22"/>
        </w:rPr>
      </w:pPr>
      <w:r w:rsidRPr="00114F35">
        <w:rPr>
          <w:rStyle w:val="MSGENFONTSTYLENAMETEMPLATEROLELEVELMSGENFONTSTYLENAMEBYROLEHEADING6Exact"/>
          <w:b w:val="0"/>
          <w:bCs w:val="0"/>
          <w:sz w:val="22"/>
          <w:szCs w:val="22"/>
        </w:rPr>
        <w:t>D.2.3.1 Пример 1: одна длина волн</w:t>
      </w:r>
      <w:bookmarkEnd w:id="55"/>
      <w:r w:rsidRPr="00114F35">
        <w:rPr>
          <w:rStyle w:val="MSGENFONTSTYLENAMETEMPLATEROLELEVELMSGENFONTSTYLENAMEBYROLEHEADING6Exact"/>
          <w:b w:val="0"/>
          <w:bCs w:val="0"/>
          <w:sz w:val="22"/>
          <w:szCs w:val="22"/>
        </w:rPr>
        <w:t>ы</w:t>
      </w:r>
    </w:p>
    <w:p w14:paraId="60EDC0AD" w14:textId="77777777" w:rsidR="00B21129" w:rsidRPr="00114F35" w:rsidRDefault="00B21129" w:rsidP="0042703D">
      <w:pPr>
        <w:spacing w:line="360" w:lineRule="auto"/>
        <w:ind w:firstLine="567"/>
        <w:jc w:val="both"/>
        <w:rPr>
          <w:rFonts w:ascii="Arial" w:hAnsi="Arial" w:cs="Arial"/>
          <w:sz w:val="22"/>
          <w:szCs w:val="22"/>
        </w:rPr>
      </w:pPr>
      <w:r w:rsidRPr="00114F35">
        <w:rPr>
          <w:rStyle w:val="MSGENFONTSTYLENAMETEMPLATEROLENUMBERMSGENFONTSTYLENAMEBYROLETEXT7Exact"/>
          <w:sz w:val="22"/>
          <w:szCs w:val="22"/>
        </w:rPr>
        <w:t>На рисунке D.1 приведена световая отдача выбранных узкополосных источников света. Световая отдача зеленой лазерной указки составляет 372 лм/Вт, в то время как красной лазерной указки – лишь порядка 73 лм/Вт. По этой причине зеленая лазерная указка кажется человеческому глазу намного ярче, чем красная лазерная указка с той же оптической мощностью, выраженной в ваттах.</w:t>
      </w:r>
    </w:p>
    <w:p w14:paraId="1C059B25" w14:textId="77777777" w:rsidR="00B21129" w:rsidRPr="00114F35" w:rsidRDefault="00B21129" w:rsidP="0042703D">
      <w:pPr>
        <w:spacing w:line="360" w:lineRule="auto"/>
        <w:ind w:firstLine="567"/>
        <w:jc w:val="both"/>
        <w:rPr>
          <w:sz w:val="22"/>
          <w:szCs w:val="22"/>
        </w:rPr>
      </w:pPr>
      <w:bookmarkStart w:id="57" w:name="bookmark187"/>
      <w:r w:rsidRPr="00114F35">
        <w:rPr>
          <w:rStyle w:val="MSGENFONTSTYLENAMETEMPLATEROLELEVELMSGENFONTSTYLENAMEBYROLEHEADING6Exact"/>
          <w:b w:val="0"/>
          <w:bCs w:val="0"/>
          <w:sz w:val="22"/>
          <w:szCs w:val="22"/>
        </w:rPr>
        <w:t>D.2.3.2 Пример 2: широкий спектр</w:t>
      </w:r>
      <w:bookmarkEnd w:id="57"/>
    </w:p>
    <w:p w14:paraId="1E1D9C4E" w14:textId="77777777" w:rsidR="00B21129" w:rsidRPr="00114F35" w:rsidRDefault="00B21129"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rStyle w:val="MSGENFONTSTYLENAMETEMPLATEROLENUMBERMSGENFONTSTYLENAMEBYROLETEXT7Exact"/>
          <w:color w:val="auto"/>
          <w:sz w:val="22"/>
          <w:szCs w:val="22"/>
        </w:rPr>
        <w:t xml:space="preserve">В более сложном случае из оптики с более чем одной длиной волны значение (люмен/ватт) может быть достигнуто только за счет применения формулы определения </w:t>
      </w:r>
      <w:r w:rsidRPr="00114F35">
        <w:rPr>
          <w:rStyle w:val="MSGENFONTSTYLENAMETEMPLATEROLENUMBERMSGENFONTSTYLENAMEBYROLETEXT7Exact"/>
          <w:color w:val="auto"/>
          <w:sz w:val="22"/>
          <w:szCs w:val="22"/>
        </w:rPr>
        <w:lastRenderedPageBreak/>
        <w:t>световой отдачи.</w:t>
      </w:r>
    </w:p>
    <w:p w14:paraId="71022936" w14:textId="77777777" w:rsidR="00B21129" w:rsidRPr="00114F35" w:rsidRDefault="00B21129" w:rsidP="0042703D">
      <w:pPr>
        <w:pStyle w:val="MSGENFONTSTYLENAMETEMPLATEROLENUMBERMSGENFONTSTYLENAMEBYROLETEXT231"/>
        <w:shd w:val="clear" w:color="auto" w:fill="auto"/>
        <w:spacing w:before="0" w:after="0" w:line="360" w:lineRule="auto"/>
        <w:ind w:firstLine="567"/>
        <w:rPr>
          <w:color w:val="auto"/>
          <w:spacing w:val="0"/>
          <w:sz w:val="20"/>
          <w:szCs w:val="20"/>
        </w:rPr>
      </w:pPr>
      <w:r w:rsidRPr="00114F35">
        <w:rPr>
          <w:rStyle w:val="MSGENFONTSTYLENAMETEMPLATEROLENUMBERMSGENFONTSTYLENAMEBYROLETEXT23Exact"/>
          <w:color w:val="auto"/>
          <w:spacing w:val="40"/>
          <w:sz w:val="20"/>
          <w:szCs w:val="20"/>
        </w:rPr>
        <w:t>Примечание</w:t>
      </w:r>
      <w:r w:rsidRPr="00114F35">
        <w:rPr>
          <w:rStyle w:val="MSGENFONTSTYLENAMETEMPLATEROLENUMBERMSGENFONTSTYLENAMEBYROLETEXT23Exact"/>
          <w:color w:val="auto"/>
          <w:spacing w:val="0"/>
          <w:sz w:val="20"/>
          <w:szCs w:val="20"/>
        </w:rPr>
        <w:t xml:space="preserve"> – Особенн</w:t>
      </w:r>
      <w:r w:rsidR="001F6A83" w:rsidRPr="00114F35">
        <w:rPr>
          <w:rStyle w:val="MSGENFONTSTYLENAMETEMPLATEROLENUMBERMSGENFONTSTYLENAMEBYROLETEXT23Exact"/>
          <w:color w:val="auto"/>
          <w:spacing w:val="0"/>
          <w:sz w:val="20"/>
          <w:szCs w:val="20"/>
        </w:rPr>
        <w:t xml:space="preserve">о важно знать оптический спектр </w:t>
      </w:r>
      <w:r w:rsidR="00D4526C" w:rsidRPr="00114F35">
        <w:rPr>
          <w:rFonts w:eastAsia="SymbolMT"/>
          <w:color w:val="auto"/>
          <w:sz w:val="20"/>
          <w:szCs w:val="20"/>
          <w:lang w:eastAsia="ru-RU"/>
        </w:rPr>
        <w:t>Φ</w:t>
      </w:r>
      <w:r w:rsidR="00D4526C" w:rsidRPr="00114F35">
        <w:rPr>
          <w:rFonts w:eastAsia="SymbolMT"/>
          <w:color w:val="auto"/>
          <w:sz w:val="20"/>
          <w:szCs w:val="20"/>
          <w:vertAlign w:val="subscript"/>
          <w:lang w:val="en-US" w:eastAsia="ru-RU"/>
        </w:rPr>
        <w:t>e</w:t>
      </w:r>
      <w:r w:rsidR="00D4526C" w:rsidRPr="00114F35">
        <w:rPr>
          <w:rFonts w:eastAsia="SymbolMT"/>
          <w:color w:val="auto"/>
          <w:sz w:val="20"/>
          <w:szCs w:val="20"/>
          <w:vertAlign w:val="subscript"/>
          <w:lang w:eastAsia="ru-RU"/>
        </w:rPr>
        <w:t>,λ</w:t>
      </w:r>
    </w:p>
    <w:p w14:paraId="7AF3E464" w14:textId="77777777" w:rsidR="00E62EC6" w:rsidRPr="00114F35" w:rsidRDefault="00E62EC6" w:rsidP="0042703D">
      <w:pPr>
        <w:spacing w:line="360" w:lineRule="auto"/>
        <w:ind w:firstLine="709"/>
        <w:jc w:val="both"/>
        <w:rPr>
          <w:rFonts w:ascii="Arial" w:hAnsi="Arial" w:cs="Arial"/>
          <w:sz w:val="20"/>
          <w:szCs w:val="20"/>
        </w:rPr>
      </w:pPr>
    </w:p>
    <w:tbl>
      <w:tblPr>
        <w:tblStyle w:val="afb"/>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993"/>
      </w:tblGrid>
      <w:tr w:rsidR="00D4526C" w:rsidRPr="00114F35" w14:paraId="4EA6636F" w14:textId="77777777" w:rsidTr="002B481E">
        <w:tc>
          <w:tcPr>
            <w:tcW w:w="8471" w:type="dxa"/>
            <w:vAlign w:val="center"/>
          </w:tcPr>
          <w:p w14:paraId="798DC031" w14:textId="2D797D0B" w:rsidR="00D4526C" w:rsidRPr="00A01642" w:rsidRDefault="00D4526C" w:rsidP="0042703D">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center"/>
              <w:rPr>
                <w:rFonts w:ascii="Arial" w:hAnsi="Arial" w:cs="Arial"/>
                <w:i/>
                <w:sz w:val="22"/>
                <w:szCs w:val="22"/>
              </w:rPr>
            </w:pPr>
            <m:oMathPara>
              <m:oMath>
                <m:r>
                  <w:rPr>
                    <w:rFonts w:ascii="Cambria Math" w:hAnsi="Cambria Math" w:cs="Arial"/>
                    <w:sz w:val="22"/>
                    <w:szCs w:val="22"/>
                  </w:rPr>
                  <m:t>К=</m:t>
                </m:r>
                <m:f>
                  <m:fPr>
                    <m:ctrlPr>
                      <w:rPr>
                        <w:rFonts w:ascii="Cambria Math" w:hAnsi="Cambria Math" w:cs="Arial"/>
                        <w:i/>
                        <w:sz w:val="22"/>
                        <w:szCs w:val="22"/>
                        <w:lang w:val="en-US"/>
                      </w:rPr>
                    </m:ctrlPr>
                  </m:fPr>
                  <m:num>
                    <m:sSub>
                      <m:sSubPr>
                        <m:ctrlPr>
                          <w:rPr>
                            <w:rFonts w:ascii="Cambria Math" w:hAnsi="Cambria Math" w:cs="Arial"/>
                            <w:i/>
                            <w:sz w:val="22"/>
                            <w:szCs w:val="22"/>
                            <w:lang w:val="en-US"/>
                          </w:rPr>
                        </m:ctrlPr>
                      </m:sSubPr>
                      <m:e>
                        <m:r>
                          <m:rPr>
                            <m:sty m:val="p"/>
                          </m:rPr>
                          <w:rPr>
                            <w:rFonts w:ascii="Cambria Math" w:eastAsia="SymbolMT" w:hAnsi="Cambria Math" w:cs="Arial"/>
                            <w:sz w:val="22"/>
                            <w:szCs w:val="22"/>
                            <w:lang w:eastAsia="ru-RU"/>
                          </w:rPr>
                          <m:t>Φ</m:t>
                        </m:r>
                      </m:e>
                      <m:sub>
                        <m:r>
                          <w:rPr>
                            <w:rFonts w:ascii="Cambria Math" w:hAnsi="Cambria Math" w:cs="Arial"/>
                            <w:sz w:val="22"/>
                            <w:szCs w:val="22"/>
                            <w:lang w:val="en-US"/>
                          </w:rPr>
                          <m:t>ν</m:t>
                        </m:r>
                      </m:sub>
                    </m:sSub>
                  </m:num>
                  <m:den>
                    <m:sSub>
                      <m:sSubPr>
                        <m:ctrlPr>
                          <w:rPr>
                            <w:rFonts w:ascii="Cambria Math" w:hAnsi="Cambria Math" w:cs="Arial"/>
                            <w:i/>
                            <w:sz w:val="22"/>
                            <w:szCs w:val="22"/>
                            <w:lang w:val="en-US"/>
                          </w:rPr>
                        </m:ctrlPr>
                      </m:sSubPr>
                      <m:e>
                        <m:r>
                          <m:rPr>
                            <m:sty m:val="p"/>
                          </m:rPr>
                          <w:rPr>
                            <w:rFonts w:ascii="Cambria Math" w:eastAsia="SymbolMT" w:hAnsi="Cambria Math" w:cs="Arial"/>
                            <w:sz w:val="22"/>
                            <w:szCs w:val="22"/>
                            <w:lang w:eastAsia="ru-RU"/>
                          </w:rPr>
                          <m:t>Φ</m:t>
                        </m:r>
                      </m:e>
                      <m:sub>
                        <m:r>
                          <m:rPr>
                            <m:sty m:val="p"/>
                          </m:rPr>
                          <w:rPr>
                            <w:rFonts w:ascii="Cambria Math" w:eastAsia="SymbolMT" w:hAnsi="Cambria Math" w:cs="Arial"/>
                            <w:sz w:val="22"/>
                            <w:szCs w:val="22"/>
                            <w:vertAlign w:val="subscript"/>
                            <w:lang w:eastAsia="ru-RU"/>
                          </w:rPr>
                          <m:t>λ</m:t>
                        </m:r>
                      </m:sub>
                    </m:sSub>
                  </m:den>
                </m:f>
                <m:r>
                  <w:rPr>
                    <w:rFonts w:ascii="Cambria Math" w:hAnsi="Cambria Math" w:cs="Arial"/>
                    <w:sz w:val="22"/>
                    <w:szCs w:val="22"/>
                  </w:rPr>
                  <m:t>=</m:t>
                </m:r>
                <m:f>
                  <m:fPr>
                    <m:ctrlPr>
                      <w:rPr>
                        <w:rFonts w:ascii="Cambria Math" w:hAnsi="Cambria Math" w:cs="Arial"/>
                        <w:i/>
                        <w:sz w:val="22"/>
                        <w:szCs w:val="22"/>
                        <w:lang w:val="en-US"/>
                      </w:rPr>
                    </m:ctrlPr>
                  </m:fPr>
                  <m:num>
                    <m:nary>
                      <m:naryPr>
                        <m:limLoc m:val="subSup"/>
                        <m:ctrlPr>
                          <w:rPr>
                            <w:rFonts w:ascii="Cambria Math" w:hAnsi="Cambria Math" w:cs="Arial"/>
                            <w:i/>
                            <w:sz w:val="22"/>
                            <w:szCs w:val="22"/>
                            <w:lang w:val="en-US"/>
                          </w:rPr>
                        </m:ctrlPr>
                      </m:naryPr>
                      <m:sub>
                        <m:r>
                          <w:rPr>
                            <w:rFonts w:ascii="Cambria Math" w:hAnsi="Cambria Math" w:cs="Arial"/>
                            <w:sz w:val="22"/>
                            <w:szCs w:val="22"/>
                          </w:rPr>
                          <m:t>0</m:t>
                        </m:r>
                      </m:sub>
                      <m:sup>
                        <m:r>
                          <w:rPr>
                            <w:rFonts w:ascii="Cambria Math" w:hAnsi="Cambria Math" w:cs="Arial"/>
                            <w:sz w:val="22"/>
                            <w:szCs w:val="22"/>
                          </w:rPr>
                          <m:t>00</m:t>
                        </m:r>
                      </m:sup>
                      <m:e>
                        <m:r>
                          <w:rPr>
                            <w:rFonts w:ascii="Cambria Math" w:hAnsi="Cambria Math" w:cs="Arial"/>
                            <w:sz w:val="22"/>
                            <w:szCs w:val="22"/>
                            <w:lang w:val="en-US"/>
                          </w:rPr>
                          <m:t>ν</m:t>
                        </m:r>
                        <m:d>
                          <m:dPr>
                            <m:ctrlPr>
                              <w:rPr>
                                <w:rFonts w:ascii="Cambria Math" w:hAnsi="Cambria Math" w:cs="Arial"/>
                                <w:i/>
                                <w:sz w:val="22"/>
                                <w:szCs w:val="22"/>
                                <w:lang w:val="en-US"/>
                              </w:rPr>
                            </m:ctrlPr>
                          </m:dPr>
                          <m:e>
                            <m:r>
                              <m:rPr>
                                <m:sty m:val="p"/>
                              </m:rPr>
                              <w:rPr>
                                <w:rFonts w:ascii="Cambria Math" w:eastAsia="SymbolMT" w:hAnsi="Cambria Math" w:cs="Arial"/>
                                <w:sz w:val="22"/>
                                <w:szCs w:val="22"/>
                                <w:vertAlign w:val="subscript"/>
                                <w:lang w:eastAsia="ru-RU"/>
                              </w:rPr>
                              <m:t>λ</m:t>
                            </m:r>
                            <m:ctrlPr>
                              <w:rPr>
                                <w:rFonts w:ascii="Cambria Math" w:eastAsia="SymbolMT" w:hAnsi="Cambria Math" w:cs="Arial"/>
                                <w:sz w:val="22"/>
                                <w:szCs w:val="22"/>
                                <w:vertAlign w:val="subscript"/>
                                <w:lang w:eastAsia="ru-RU"/>
                              </w:rPr>
                            </m:ctrlPr>
                          </m:e>
                        </m:d>
                        <m:sSub>
                          <m:sSubPr>
                            <m:ctrlPr>
                              <w:rPr>
                                <w:rFonts w:ascii="Cambria Math" w:eastAsia="SymbolMT" w:hAnsi="Cambria Math" w:cs="Arial"/>
                                <w:sz w:val="22"/>
                                <w:szCs w:val="22"/>
                                <w:vertAlign w:val="subscript"/>
                                <w:lang w:eastAsia="ru-RU"/>
                              </w:rPr>
                            </m:ctrlPr>
                          </m:sSubPr>
                          <m:e>
                            <m:r>
                              <m:rPr>
                                <m:sty m:val="p"/>
                              </m:rPr>
                              <w:rPr>
                                <w:rFonts w:ascii="Cambria Math" w:eastAsia="SymbolMT" w:hAnsi="Cambria Math" w:cs="Arial"/>
                                <w:sz w:val="22"/>
                                <w:szCs w:val="22"/>
                                <w:lang w:eastAsia="ru-RU"/>
                              </w:rPr>
                              <m:t>Φ</m:t>
                            </m:r>
                          </m:e>
                          <m:sub>
                            <m:r>
                              <m:rPr>
                                <m:sty m:val="p"/>
                              </m:rPr>
                              <w:rPr>
                                <w:rFonts w:ascii="Cambria Math" w:eastAsia="SymbolMT" w:hAnsi="Cambria Math" w:cs="Arial"/>
                                <w:sz w:val="22"/>
                                <w:szCs w:val="22"/>
                                <w:vertAlign w:val="subscript"/>
                                <w:lang w:eastAsia="ru-RU"/>
                              </w:rPr>
                              <m:t>e,λ</m:t>
                            </m:r>
                          </m:sub>
                        </m:sSub>
                        <m:r>
                          <m:rPr>
                            <m:sty m:val="p"/>
                          </m:rPr>
                          <w:rPr>
                            <w:rFonts w:ascii="Cambria Math" w:eastAsia="SymbolMT" w:hAnsi="Cambria Math" w:cs="Arial"/>
                            <w:sz w:val="22"/>
                            <w:szCs w:val="22"/>
                            <w:vertAlign w:val="subscript"/>
                            <w:lang w:eastAsia="ru-RU"/>
                          </w:rPr>
                          <m:t>dλ</m:t>
                        </m:r>
                      </m:e>
                    </m:nary>
                  </m:num>
                  <m:den>
                    <m:nary>
                      <m:naryPr>
                        <m:limLoc m:val="subSup"/>
                        <m:ctrlPr>
                          <w:rPr>
                            <w:rFonts w:ascii="Cambria Math" w:hAnsi="Cambria Math" w:cs="Arial"/>
                            <w:i/>
                            <w:sz w:val="22"/>
                            <w:szCs w:val="22"/>
                            <w:lang w:val="en-US"/>
                          </w:rPr>
                        </m:ctrlPr>
                      </m:naryPr>
                      <m:sub>
                        <m:r>
                          <w:rPr>
                            <w:rFonts w:ascii="Cambria Math" w:hAnsi="Cambria Math" w:cs="Arial"/>
                            <w:sz w:val="22"/>
                            <w:szCs w:val="22"/>
                          </w:rPr>
                          <m:t>0</m:t>
                        </m:r>
                      </m:sub>
                      <m:sup>
                        <m:r>
                          <w:rPr>
                            <w:rFonts w:ascii="Cambria Math" w:hAnsi="Cambria Math" w:cs="Arial"/>
                            <w:sz w:val="22"/>
                            <w:szCs w:val="22"/>
                          </w:rPr>
                          <m:t>00</m:t>
                        </m:r>
                      </m:sup>
                      <m:e>
                        <m:sSub>
                          <m:sSubPr>
                            <m:ctrlPr>
                              <w:rPr>
                                <w:rFonts w:ascii="Cambria Math" w:eastAsia="SymbolMT" w:hAnsi="Cambria Math" w:cs="Arial"/>
                                <w:sz w:val="22"/>
                                <w:szCs w:val="22"/>
                                <w:vertAlign w:val="subscript"/>
                                <w:lang w:eastAsia="ru-RU"/>
                              </w:rPr>
                            </m:ctrlPr>
                          </m:sSubPr>
                          <m:e>
                            <m:r>
                              <m:rPr>
                                <m:sty m:val="p"/>
                              </m:rPr>
                              <w:rPr>
                                <w:rFonts w:ascii="Cambria Math" w:eastAsia="SymbolMT" w:hAnsi="Cambria Math" w:cs="Arial"/>
                                <w:sz w:val="22"/>
                                <w:szCs w:val="22"/>
                                <w:lang w:eastAsia="ru-RU"/>
                              </w:rPr>
                              <m:t>Φ</m:t>
                            </m:r>
                          </m:e>
                          <m:sub>
                            <m:r>
                              <m:rPr>
                                <m:sty m:val="p"/>
                              </m:rPr>
                              <w:rPr>
                                <w:rFonts w:ascii="Cambria Math" w:eastAsia="SymbolMT" w:hAnsi="Cambria Math" w:cs="Arial"/>
                                <w:sz w:val="22"/>
                                <w:szCs w:val="22"/>
                                <w:vertAlign w:val="subscript"/>
                                <w:lang w:eastAsia="ru-RU"/>
                              </w:rPr>
                              <m:t>e,λ</m:t>
                            </m:r>
                          </m:sub>
                        </m:sSub>
                        <m:r>
                          <m:rPr>
                            <m:sty m:val="p"/>
                          </m:rPr>
                          <w:rPr>
                            <w:rFonts w:ascii="Cambria Math" w:eastAsia="SymbolMT" w:hAnsi="Cambria Math" w:cs="Arial"/>
                            <w:sz w:val="22"/>
                            <w:szCs w:val="22"/>
                            <w:vertAlign w:val="subscript"/>
                            <w:lang w:eastAsia="ru-RU"/>
                          </w:rPr>
                          <m:t>dλ</m:t>
                        </m:r>
                      </m:e>
                    </m:nary>
                  </m:den>
                </m:f>
                <m:r>
                  <w:rPr>
                    <w:rFonts w:ascii="Cambria Math" w:hAnsi="Cambria Math" w:cs="Arial"/>
                    <w:sz w:val="22"/>
                    <w:szCs w:val="22"/>
                  </w:rPr>
                  <m:t>,</m:t>
                </m:r>
              </m:oMath>
            </m:oMathPara>
          </w:p>
        </w:tc>
        <w:tc>
          <w:tcPr>
            <w:tcW w:w="993" w:type="dxa"/>
            <w:vAlign w:val="center"/>
          </w:tcPr>
          <w:p w14:paraId="4E131F58" w14:textId="77777777" w:rsidR="00D4526C" w:rsidRPr="00114F35" w:rsidRDefault="00D4526C" w:rsidP="0042703D">
            <w:pPr>
              <w:pStyle w:val="a4"/>
              <w:spacing w:line="360" w:lineRule="auto"/>
              <w:ind w:right="-2"/>
              <w:jc w:val="center"/>
              <w:rPr>
                <w:rFonts w:ascii="Arial" w:hAnsi="Arial" w:cs="Arial"/>
                <w:sz w:val="22"/>
                <w:szCs w:val="22"/>
              </w:rPr>
            </w:pPr>
            <w:r w:rsidRPr="00114F35">
              <w:rPr>
                <w:rFonts w:ascii="Arial" w:hAnsi="Arial" w:cs="Arial"/>
                <w:sz w:val="22"/>
                <w:szCs w:val="22"/>
              </w:rPr>
              <w:t>(</w:t>
            </w:r>
            <w:r w:rsidRPr="00114F35">
              <w:rPr>
                <w:rFonts w:ascii="Arial" w:hAnsi="Arial" w:cs="Arial"/>
                <w:sz w:val="22"/>
                <w:szCs w:val="22"/>
                <w:lang w:val="en-US"/>
              </w:rPr>
              <w:t>D</w:t>
            </w:r>
            <w:r w:rsidRPr="00114F35">
              <w:rPr>
                <w:rFonts w:ascii="Arial" w:hAnsi="Arial" w:cs="Arial"/>
                <w:sz w:val="22"/>
                <w:szCs w:val="22"/>
              </w:rPr>
              <w:t>.2)</w:t>
            </w:r>
          </w:p>
        </w:tc>
      </w:tr>
    </w:tbl>
    <w:p w14:paraId="60418BD0" w14:textId="77777777" w:rsidR="00E62EC6" w:rsidRPr="00114F35" w:rsidRDefault="00E62EC6" w:rsidP="0042703D">
      <w:pPr>
        <w:spacing w:line="360" w:lineRule="auto"/>
        <w:ind w:firstLine="709"/>
        <w:jc w:val="both"/>
        <w:rPr>
          <w:rFonts w:ascii="Arial" w:hAnsi="Arial" w:cs="Arial"/>
          <w:sz w:val="22"/>
          <w:szCs w:val="22"/>
        </w:rPr>
      </w:pPr>
    </w:p>
    <w:p w14:paraId="4D9D9962" w14:textId="0E8E72CE" w:rsidR="003F7CAE" w:rsidRPr="00114F35" w:rsidRDefault="00A01642" w:rsidP="00A01642">
      <w:pPr>
        <w:pStyle w:val="MSGENFONTSTYLENAMETEMPLATEROLENUMBERMSGENFONTSTYLENAMEBYROLETEXT231"/>
        <w:shd w:val="clear" w:color="auto" w:fill="auto"/>
        <w:spacing w:before="0" w:after="0" w:line="360" w:lineRule="auto"/>
        <w:rPr>
          <w:color w:val="auto"/>
          <w:spacing w:val="0"/>
          <w:sz w:val="22"/>
          <w:szCs w:val="22"/>
        </w:rPr>
      </w:pPr>
      <w:r w:rsidRPr="00A01642">
        <w:rPr>
          <w:rStyle w:val="MSGENFONTSTYLENAMETEMPLATEROLENUMBERMSGENFONTSTYLENAMEBYROLETEXT23MSGENFONTSTYLEMODIFERSIZE85MSGENFONTSTYLEMODIFERITALIC"/>
          <w:i w:val="0"/>
          <w:color w:val="auto"/>
          <w:spacing w:val="0"/>
          <w:sz w:val="22"/>
          <w:szCs w:val="22"/>
        </w:rPr>
        <w:t>где</w:t>
      </w:r>
      <w:r>
        <w:rPr>
          <w:rStyle w:val="MSGENFONTSTYLENAMETEMPLATEROLENUMBERMSGENFONTSTYLENAMEBYROLETEXT23MSGENFONTSTYLEMODIFERSIZE85MSGENFONTSTYLEMODIFERITALIC"/>
          <w:color w:val="auto"/>
          <w:spacing w:val="0"/>
          <w:sz w:val="22"/>
          <w:szCs w:val="22"/>
        </w:rPr>
        <w:t xml:space="preserve"> </w:t>
      </w:r>
      <w:r w:rsidR="003F7CAE" w:rsidRPr="00114F35">
        <w:rPr>
          <w:rStyle w:val="MSGENFONTSTYLENAMETEMPLATEROLENUMBERMSGENFONTSTYLENAMEBYROLETEXT23MSGENFONTSTYLEMODIFERSIZE85MSGENFONTSTYLEMODIFERITALIC"/>
          <w:color w:val="auto"/>
          <w:spacing w:val="0"/>
          <w:sz w:val="22"/>
          <w:szCs w:val="22"/>
        </w:rPr>
        <w:t>K</w:t>
      </w:r>
      <w:r w:rsidR="003F7CAE" w:rsidRPr="00114F35">
        <w:rPr>
          <w:rStyle w:val="MSGENFONTSTYLENAMETEMPLATEROLENUMBERMSGENFONTSTYLENAMEBYROLETEXT23MSGENFONTSTYLEMODIFERSIZE85MSGENFONTSTYLEMODIFERITALIC"/>
          <w:i w:val="0"/>
          <w:color w:val="auto"/>
          <w:spacing w:val="0"/>
          <w:sz w:val="22"/>
          <w:szCs w:val="22"/>
        </w:rPr>
        <w:t xml:space="preserve"> – </w:t>
      </w:r>
      <w:r w:rsidR="003F7CAE" w:rsidRPr="00114F35">
        <w:rPr>
          <w:color w:val="auto"/>
          <w:spacing w:val="0"/>
          <w:sz w:val="22"/>
          <w:szCs w:val="22"/>
        </w:rPr>
        <w:t>световая отдача, т. е. значение люмен/ватт</w:t>
      </w:r>
      <w:r w:rsidR="003F7CAE" w:rsidRPr="00114F35">
        <w:rPr>
          <w:rStyle w:val="aff0"/>
          <w:color w:val="auto"/>
          <w:spacing w:val="0"/>
          <w:sz w:val="22"/>
          <w:szCs w:val="22"/>
        </w:rPr>
        <w:t>2</w:t>
      </w:r>
      <w:r w:rsidR="003F7CAE" w:rsidRPr="00114F35">
        <w:rPr>
          <w:rStyle w:val="aff0"/>
          <w:color w:val="auto"/>
          <w:spacing w:val="0"/>
          <w:sz w:val="22"/>
          <w:szCs w:val="22"/>
        </w:rPr>
        <w:footnoteReference w:customMarkFollows="1" w:id="6"/>
        <w:t>)</w:t>
      </w:r>
      <w:r w:rsidR="003F7CAE" w:rsidRPr="00114F35">
        <w:rPr>
          <w:color w:val="auto"/>
          <w:spacing w:val="0"/>
          <w:sz w:val="22"/>
          <w:szCs w:val="22"/>
        </w:rPr>
        <w:t>;</w:t>
      </w:r>
    </w:p>
    <w:p w14:paraId="321210E1" w14:textId="7152790C" w:rsidR="003F7CAE" w:rsidRPr="00114F35" w:rsidRDefault="003F7CAE" w:rsidP="0042703D">
      <w:pPr>
        <w:pStyle w:val="MSGENFONTSTYLENAMETEMPLATEROLENUMBERMSGENFONTSTYLENAMEBYROLETEXT231"/>
        <w:shd w:val="clear" w:color="auto" w:fill="auto"/>
        <w:tabs>
          <w:tab w:val="left" w:pos="567"/>
        </w:tabs>
        <w:spacing w:before="0" w:after="0" w:line="360" w:lineRule="auto"/>
        <w:ind w:firstLine="284"/>
        <w:rPr>
          <w:color w:val="auto"/>
          <w:spacing w:val="0"/>
          <w:sz w:val="22"/>
          <w:szCs w:val="22"/>
        </w:rPr>
      </w:pPr>
      <w:r w:rsidRPr="00114F35">
        <w:rPr>
          <w:color w:val="auto"/>
          <w:spacing w:val="0"/>
          <w:sz w:val="22"/>
          <w:szCs w:val="22"/>
        </w:rPr>
        <w:t>Ф</w:t>
      </w:r>
      <w:r w:rsidRPr="00114F35">
        <w:rPr>
          <w:color w:val="auto"/>
          <w:spacing w:val="0"/>
          <w:sz w:val="22"/>
          <w:szCs w:val="22"/>
          <w:vertAlign w:val="subscript"/>
        </w:rPr>
        <w:t>v</w:t>
      </w:r>
      <w:r w:rsidRPr="00114F35">
        <w:rPr>
          <w:color w:val="auto"/>
          <w:spacing w:val="0"/>
          <w:sz w:val="22"/>
          <w:szCs w:val="22"/>
        </w:rPr>
        <w:t xml:space="preserve"> – световой поток, лм</w:t>
      </w:r>
      <w:r w:rsidR="00A01642">
        <w:rPr>
          <w:color w:val="auto"/>
          <w:spacing w:val="0"/>
          <w:sz w:val="22"/>
          <w:szCs w:val="22"/>
          <w:vertAlign w:val="superscript"/>
        </w:rPr>
        <w:t>1</w:t>
      </w:r>
      <w:r w:rsidRPr="00114F35">
        <w:rPr>
          <w:color w:val="auto"/>
          <w:spacing w:val="0"/>
          <w:sz w:val="22"/>
          <w:szCs w:val="22"/>
          <w:vertAlign w:val="superscript"/>
        </w:rPr>
        <w:t>)</w:t>
      </w:r>
      <w:r w:rsidRPr="00114F35">
        <w:rPr>
          <w:color w:val="auto"/>
          <w:spacing w:val="0"/>
          <w:sz w:val="22"/>
          <w:szCs w:val="22"/>
        </w:rPr>
        <w:t>;</w:t>
      </w:r>
    </w:p>
    <w:p w14:paraId="7A1E5E21" w14:textId="7A2474B7" w:rsidR="003F7CAE" w:rsidRPr="00114F35" w:rsidRDefault="003F7CAE" w:rsidP="0042703D">
      <w:pPr>
        <w:pStyle w:val="MSGENFONTSTYLENAMETEMPLATEROLENUMBERMSGENFONTSTYLENAMEBYROLETEXT231"/>
        <w:shd w:val="clear" w:color="auto" w:fill="auto"/>
        <w:tabs>
          <w:tab w:val="left" w:pos="567"/>
        </w:tabs>
        <w:spacing w:before="0" w:after="0" w:line="360" w:lineRule="auto"/>
        <w:ind w:firstLine="284"/>
        <w:rPr>
          <w:color w:val="auto"/>
          <w:spacing w:val="0"/>
          <w:sz w:val="22"/>
          <w:szCs w:val="22"/>
        </w:rPr>
      </w:pPr>
      <w:r w:rsidRPr="00114F35">
        <w:rPr>
          <w:color w:val="auto"/>
          <w:spacing w:val="0"/>
          <w:sz w:val="22"/>
          <w:szCs w:val="22"/>
        </w:rPr>
        <w:t>Ф</w:t>
      </w:r>
      <w:r w:rsidRPr="00114F35">
        <w:rPr>
          <w:color w:val="auto"/>
          <w:spacing w:val="0"/>
          <w:sz w:val="22"/>
          <w:szCs w:val="22"/>
          <w:vertAlign w:val="subscript"/>
        </w:rPr>
        <w:t>e</w:t>
      </w:r>
      <w:r w:rsidRPr="00114F35">
        <w:rPr>
          <w:color w:val="auto"/>
          <w:spacing w:val="0"/>
          <w:sz w:val="22"/>
          <w:szCs w:val="22"/>
        </w:rPr>
        <w:t xml:space="preserve"> – лучевой поток, Вт</w:t>
      </w:r>
      <w:r w:rsidR="00A01642">
        <w:rPr>
          <w:color w:val="auto"/>
          <w:spacing w:val="0"/>
          <w:sz w:val="22"/>
          <w:szCs w:val="22"/>
          <w:vertAlign w:val="superscript"/>
        </w:rPr>
        <w:t>1</w:t>
      </w:r>
      <w:r w:rsidRPr="00114F35">
        <w:rPr>
          <w:color w:val="auto"/>
          <w:spacing w:val="0"/>
          <w:sz w:val="22"/>
          <w:szCs w:val="22"/>
          <w:vertAlign w:val="superscript"/>
        </w:rPr>
        <w:t>)</w:t>
      </w:r>
      <w:r w:rsidRPr="00114F35">
        <w:rPr>
          <w:color w:val="auto"/>
          <w:spacing w:val="0"/>
          <w:sz w:val="22"/>
          <w:szCs w:val="22"/>
        </w:rPr>
        <w:t>;</w:t>
      </w:r>
    </w:p>
    <w:p w14:paraId="7A0E0262" w14:textId="77777777" w:rsidR="003F7CAE" w:rsidRPr="00114F35" w:rsidRDefault="003F7CAE" w:rsidP="0042703D">
      <w:pPr>
        <w:pStyle w:val="MSGENFONTSTYLENAMETEMPLATEROLENUMBERMSGENFONTSTYLENAMEBYROLETEXT231"/>
        <w:shd w:val="clear" w:color="auto" w:fill="auto"/>
        <w:tabs>
          <w:tab w:val="left" w:pos="567"/>
        </w:tabs>
        <w:spacing w:before="0" w:after="0" w:line="360" w:lineRule="auto"/>
        <w:ind w:firstLine="284"/>
        <w:rPr>
          <w:color w:val="auto"/>
          <w:spacing w:val="0"/>
          <w:sz w:val="22"/>
          <w:szCs w:val="22"/>
        </w:rPr>
      </w:pPr>
      <w:r w:rsidRPr="00114F35">
        <w:rPr>
          <w:color w:val="auto"/>
          <w:spacing w:val="0"/>
          <w:sz w:val="22"/>
          <w:szCs w:val="22"/>
        </w:rPr>
        <w:t>Ф</w:t>
      </w:r>
      <w:r w:rsidRPr="00114F35">
        <w:rPr>
          <w:color w:val="auto"/>
          <w:spacing w:val="0"/>
          <w:sz w:val="22"/>
          <w:szCs w:val="22"/>
          <w:vertAlign w:val="subscript"/>
        </w:rPr>
        <w:t>eλ</w:t>
      </w:r>
      <w:r w:rsidRPr="00114F35">
        <w:rPr>
          <w:color w:val="auto"/>
          <w:spacing w:val="0"/>
          <w:sz w:val="22"/>
          <w:szCs w:val="22"/>
        </w:rPr>
        <w:t xml:space="preserve"> – спектральный лучевой поток;</w:t>
      </w:r>
    </w:p>
    <w:p w14:paraId="067E671C" w14:textId="0CF5C0CE" w:rsidR="00E62EC6" w:rsidRPr="00114F35" w:rsidRDefault="00CF71C4" w:rsidP="0042703D">
      <w:pPr>
        <w:spacing w:line="360" w:lineRule="auto"/>
        <w:ind w:firstLine="284"/>
        <w:jc w:val="both"/>
        <w:rPr>
          <w:rFonts w:ascii="Arial" w:hAnsi="Arial" w:cs="Arial"/>
          <w:sz w:val="22"/>
          <w:szCs w:val="22"/>
        </w:rPr>
      </w:pPr>
      <m:oMath>
        <m:r>
          <w:rPr>
            <w:rFonts w:ascii="Cambria Math" w:hAnsi="Cambria Math"/>
            <w:sz w:val="22"/>
            <w:szCs w:val="22"/>
            <w:lang w:val="en-US"/>
          </w:rPr>
          <m:t>ν</m:t>
        </m:r>
      </m:oMath>
      <w:r w:rsidRPr="00114F35">
        <w:rPr>
          <w:sz w:val="22"/>
          <w:szCs w:val="22"/>
        </w:rPr>
        <w:t>(λ)</w:t>
      </w:r>
      <w:r w:rsidR="003F7CAE" w:rsidRPr="00114F35">
        <w:rPr>
          <w:rFonts w:ascii="Arial" w:hAnsi="Arial" w:cs="Arial"/>
          <w:sz w:val="22"/>
          <w:szCs w:val="22"/>
        </w:rPr>
        <w:t xml:space="preserve"> – спектральная световая отдача.</w:t>
      </w:r>
    </w:p>
    <w:p w14:paraId="3A465A3D" w14:textId="77777777" w:rsidR="005127C0" w:rsidRPr="00114F35" w:rsidRDefault="005127C0" w:rsidP="0042703D">
      <w:pPr>
        <w:pStyle w:val="MSGENFONTSTYLENAMETEMPLATEROLENUMBERMSGENFONTSTYLENAMEBYROLETEXT71"/>
        <w:shd w:val="clear" w:color="auto" w:fill="auto"/>
        <w:spacing w:line="360" w:lineRule="auto"/>
        <w:ind w:firstLine="567"/>
        <w:jc w:val="both"/>
        <w:rPr>
          <w:color w:val="auto"/>
          <w:sz w:val="22"/>
          <w:szCs w:val="22"/>
        </w:rPr>
      </w:pPr>
    </w:p>
    <w:p w14:paraId="3800B16C" w14:textId="77777777" w:rsidR="003F7CAE" w:rsidRPr="00114F35" w:rsidRDefault="003F7CA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Расчет может быть выполнен численным интегрированием:</w:t>
      </w:r>
    </w:p>
    <w:p w14:paraId="0DA35F38" w14:textId="2A72BD4B" w:rsidR="003F7CAE" w:rsidRPr="00114F35" w:rsidRDefault="003F7CAE" w:rsidP="0070371D">
      <w:pPr>
        <w:pStyle w:val="MSGENFONTSTYLENAMETEMPLATEROLENUMBERMSGENFONTSTYLENAMEBYROLETEXT231"/>
        <w:shd w:val="clear" w:color="auto" w:fill="auto"/>
        <w:tabs>
          <w:tab w:val="left" w:pos="993"/>
        </w:tabs>
        <w:spacing w:before="0" w:after="0" w:line="360" w:lineRule="auto"/>
        <w:ind w:firstLine="284"/>
        <w:rPr>
          <w:color w:val="auto"/>
          <w:spacing w:val="0"/>
          <w:sz w:val="22"/>
          <w:szCs w:val="22"/>
        </w:rPr>
      </w:pPr>
      <w:r w:rsidRPr="00114F35">
        <w:rPr>
          <w:color w:val="auto"/>
          <w:spacing w:val="0"/>
          <w:sz w:val="22"/>
          <w:szCs w:val="22"/>
        </w:rPr>
        <w:t>шаг 1 – дискретизировать измеренный спектр до полосы шириной 1 нм</w:t>
      </w:r>
      <w:r w:rsidR="00A01642">
        <w:rPr>
          <w:rStyle w:val="aff0"/>
          <w:color w:val="auto"/>
          <w:spacing w:val="0"/>
          <w:sz w:val="22"/>
          <w:szCs w:val="22"/>
        </w:rPr>
        <w:t>2</w:t>
      </w:r>
      <w:r w:rsidRPr="00114F35">
        <w:rPr>
          <w:rStyle w:val="aff0"/>
          <w:color w:val="auto"/>
          <w:spacing w:val="0"/>
          <w:sz w:val="22"/>
          <w:szCs w:val="22"/>
        </w:rPr>
        <w:footnoteReference w:customMarkFollows="1" w:id="7"/>
        <w:t>)</w:t>
      </w:r>
      <w:r w:rsidRPr="00114F35">
        <w:rPr>
          <w:color w:val="auto"/>
          <w:spacing w:val="0"/>
          <w:sz w:val="22"/>
          <w:szCs w:val="22"/>
        </w:rPr>
        <w:t>:</w:t>
      </w:r>
    </w:p>
    <w:p w14:paraId="4F8898CC" w14:textId="77777777" w:rsidR="003F7CAE" w:rsidRPr="00114F35" w:rsidRDefault="003F7CAE" w:rsidP="0042703D">
      <w:pPr>
        <w:pStyle w:val="MSGENFONTSTYLENAMETEMPLATEROLENUMBERMSGENFONTSTYLENAMEBYROLETEXT231"/>
        <w:shd w:val="clear" w:color="auto" w:fill="auto"/>
        <w:tabs>
          <w:tab w:val="left" w:pos="993"/>
        </w:tabs>
        <w:spacing w:before="0" w:after="0" w:line="360" w:lineRule="auto"/>
        <w:ind w:firstLine="567"/>
        <w:rPr>
          <w:color w:val="auto"/>
          <w:spacing w:val="0"/>
          <w:sz w:val="22"/>
          <w:szCs w:val="22"/>
        </w:rPr>
      </w:pPr>
      <w:r w:rsidRPr="00114F35">
        <w:rPr>
          <w:color w:val="auto"/>
          <w:spacing w:val="0"/>
          <w:sz w:val="22"/>
          <w:szCs w:val="22"/>
        </w:rPr>
        <w:t>→ X Вт при Y нм, любое значение приведено таким образом, чтобы сумма всех длин волн составила 1, например, 1 Вт или 100 %;</w:t>
      </w:r>
    </w:p>
    <w:p w14:paraId="465A9F74" w14:textId="1DEC066F" w:rsidR="003F7CAE" w:rsidRPr="00114F35" w:rsidRDefault="003F7CAE" w:rsidP="0070371D">
      <w:pPr>
        <w:pStyle w:val="MSGENFONTSTYLENAMETEMPLATEROLENUMBERMSGENFONTSTYLENAMEBYROLETEXT231"/>
        <w:shd w:val="clear" w:color="auto" w:fill="auto"/>
        <w:tabs>
          <w:tab w:val="left" w:pos="993"/>
        </w:tabs>
        <w:spacing w:before="0" w:after="0" w:line="360" w:lineRule="auto"/>
        <w:ind w:firstLine="284"/>
        <w:rPr>
          <w:color w:val="auto"/>
          <w:spacing w:val="0"/>
          <w:sz w:val="22"/>
          <w:szCs w:val="22"/>
        </w:rPr>
      </w:pPr>
      <w:r w:rsidRPr="00114F35">
        <w:rPr>
          <w:color w:val="auto"/>
          <w:spacing w:val="0"/>
          <w:sz w:val="22"/>
          <w:szCs w:val="22"/>
        </w:rPr>
        <w:t xml:space="preserve">шаг 2 – для каждой ширины: умножить значение (ватт) на соответствующее значение (люмен/ватт) с кривой </w:t>
      </w:r>
      <m:oMath>
        <m:r>
          <w:rPr>
            <w:rFonts w:ascii="Cambria Math" w:hAnsi="Cambria Math"/>
            <w:sz w:val="22"/>
            <w:szCs w:val="22"/>
            <w:lang w:val="en-US"/>
          </w:rPr>
          <m:t>ν</m:t>
        </m:r>
      </m:oMath>
      <w:r w:rsidR="00CF71C4" w:rsidRPr="00114F35">
        <w:rPr>
          <w:color w:val="auto"/>
          <w:sz w:val="22"/>
          <w:szCs w:val="22"/>
        </w:rPr>
        <w:t>(λ)</w:t>
      </w:r>
      <w:r w:rsidRPr="00114F35">
        <w:rPr>
          <w:color w:val="auto"/>
          <w:spacing w:val="0"/>
          <w:sz w:val="22"/>
          <w:szCs w:val="22"/>
        </w:rPr>
        <w:t>→X лм при Y нм;</w:t>
      </w:r>
    </w:p>
    <w:p w14:paraId="1DA3FAB6" w14:textId="77777777" w:rsidR="003F7CAE" w:rsidRPr="00114F35" w:rsidRDefault="003F7CAE" w:rsidP="0070371D">
      <w:pPr>
        <w:pStyle w:val="MSGENFONTSTYLENAMETEMPLATEROLENUMBERMSGENFONTSTYLENAMEBYROLETEXT231"/>
        <w:shd w:val="clear" w:color="auto" w:fill="auto"/>
        <w:tabs>
          <w:tab w:val="left" w:pos="993"/>
        </w:tabs>
        <w:spacing w:before="0" w:after="0" w:line="360" w:lineRule="auto"/>
        <w:ind w:firstLine="284"/>
        <w:rPr>
          <w:color w:val="auto"/>
          <w:spacing w:val="0"/>
          <w:sz w:val="22"/>
          <w:szCs w:val="22"/>
        </w:rPr>
      </w:pPr>
      <w:r w:rsidRPr="00114F35">
        <w:rPr>
          <w:color w:val="auto"/>
          <w:spacing w:val="0"/>
          <w:sz w:val="22"/>
          <w:szCs w:val="22"/>
        </w:rPr>
        <w:t>шаг 3 – суммировать все значения в люменах → лм.</w:t>
      </w:r>
    </w:p>
    <w:p w14:paraId="36D5DC3A" w14:textId="77777777" w:rsidR="003F7CAE" w:rsidRPr="00114F35" w:rsidRDefault="003F7CAE" w:rsidP="0042703D">
      <w:pPr>
        <w:spacing w:line="360" w:lineRule="auto"/>
        <w:ind w:firstLine="567"/>
        <w:rPr>
          <w:rFonts w:ascii="Arial" w:hAnsi="Arial" w:cs="Arial"/>
          <w:sz w:val="22"/>
          <w:szCs w:val="22"/>
        </w:rPr>
      </w:pPr>
      <w:bookmarkStart w:id="58" w:name="bookmark188"/>
      <w:r w:rsidRPr="00114F35">
        <w:rPr>
          <w:rFonts w:ascii="Arial" w:hAnsi="Arial" w:cs="Arial"/>
          <w:sz w:val="22"/>
          <w:szCs w:val="22"/>
          <w:lang w:val="en-US"/>
        </w:rPr>
        <w:t>D</w:t>
      </w:r>
      <w:r w:rsidRPr="00114F35">
        <w:rPr>
          <w:rFonts w:ascii="Arial" w:hAnsi="Arial" w:cs="Arial"/>
          <w:sz w:val="22"/>
          <w:szCs w:val="22"/>
        </w:rPr>
        <w:t>.2.3.3 Пример 3: внутреннее дуговое замыкание</w:t>
      </w:r>
      <w:bookmarkEnd w:id="58"/>
    </w:p>
    <w:p w14:paraId="456E7B2E" w14:textId="77777777" w:rsidR="003F7CAE" w:rsidRPr="00114F35" w:rsidRDefault="003F7CA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Свет от дуги генерируется потому, что дуга представляет собой плазму, которая состоит из высокотемпературной газовой смеси частиц, состоящей из электронов, положительно и отрицательно заряженных ионов и атомов. Количество (уровень ионизации) этих частиц определяет интенсивность излучения (яркость), а уровни энергии частиц определяют спектральный «отпечаток» или характеристическую длину волны, создаваемую дугой. Интенсивность сильно зависит от многих факторов, включая мощность дуги. Спектральный «отпечаток» (или цвет) зависит от материалов, </w:t>
      </w:r>
      <w:r w:rsidR="002C2965" w:rsidRPr="00114F35">
        <w:rPr>
          <w:color w:val="auto"/>
          <w:sz w:val="22"/>
          <w:szCs w:val="22"/>
        </w:rPr>
        <w:t>расплавляемых</w:t>
      </w:r>
      <w:r w:rsidRPr="00114F35">
        <w:rPr>
          <w:color w:val="auto"/>
          <w:sz w:val="22"/>
          <w:szCs w:val="22"/>
        </w:rPr>
        <w:t xml:space="preserve"> дугой. Если такие материалы, как медные шины, </w:t>
      </w:r>
      <w:r w:rsidR="002C2965" w:rsidRPr="00114F35">
        <w:rPr>
          <w:color w:val="auto"/>
          <w:sz w:val="22"/>
          <w:szCs w:val="22"/>
        </w:rPr>
        <w:t xml:space="preserve">расплавляются </w:t>
      </w:r>
      <w:r w:rsidRPr="00114F35">
        <w:rPr>
          <w:color w:val="auto"/>
          <w:sz w:val="22"/>
          <w:szCs w:val="22"/>
        </w:rPr>
        <w:t>из-за высокой температуры электрической дуги, образуется уникальный спектральный «отпечаток». Данный «отпечаток» уникален для материала и может использоваться для его идентификации.</w:t>
      </w:r>
    </w:p>
    <w:p w14:paraId="3A7872F2" w14:textId="2E7B7512" w:rsidR="00E62EC6" w:rsidRPr="00114F35" w:rsidRDefault="003F7CAE" w:rsidP="0042703D">
      <w:pPr>
        <w:spacing w:line="360" w:lineRule="auto"/>
        <w:ind w:firstLine="709"/>
        <w:jc w:val="both"/>
        <w:rPr>
          <w:rFonts w:ascii="Arial" w:hAnsi="Arial" w:cs="Arial"/>
        </w:rPr>
      </w:pPr>
      <w:r w:rsidRPr="00114F35">
        <w:rPr>
          <w:rFonts w:ascii="Arial" w:hAnsi="Arial" w:cs="Arial"/>
        </w:rPr>
        <w:t>На рисунке D.2 a) и b) приведен пример абсолютной спектральной освещенности дуги 5 кА (среднеквадратичное значение), 60 Гц. Шины, разделенные на 7 см, были применены с медным проводом</w:t>
      </w:r>
      <w:r w:rsidR="00175E99" w:rsidRPr="00114F35">
        <w:t xml:space="preserve"> </w:t>
      </w:r>
      <w:r w:rsidR="00175E99" w:rsidRPr="00114F35">
        <w:rPr>
          <w:rFonts w:ascii="Arial" w:hAnsi="Arial" w:cs="Arial"/>
        </w:rPr>
        <w:t>инициации дуги</w:t>
      </w:r>
      <w:r w:rsidRPr="00114F35">
        <w:rPr>
          <w:rFonts w:ascii="Arial" w:hAnsi="Arial" w:cs="Arial"/>
        </w:rPr>
        <w:t xml:space="preserve"> через шины для зажигания дуги. Пики </w:t>
      </w:r>
      <w:r w:rsidRPr="00114F35">
        <w:rPr>
          <w:rFonts w:ascii="Arial" w:hAnsi="Arial" w:cs="Arial"/>
        </w:rPr>
        <w:lastRenderedPageBreak/>
        <w:t xml:space="preserve">были вызваны испусканием фотонов при электронных переходах в молекулах меди и </w:t>
      </w:r>
      <w:r w:rsidR="0094547E">
        <w:rPr>
          <w:rFonts w:ascii="Arial" w:eastAsia="Arial" w:hAnsi="Arial" w:cs="Arial"/>
          <w:noProof/>
          <w:sz w:val="22"/>
          <w:szCs w:val="22"/>
          <w:lang w:eastAsia="zh-CN"/>
        </w:rPr>
        <mc:AlternateContent>
          <mc:Choice Requires="wps">
            <w:drawing>
              <wp:anchor distT="0" distB="0" distL="114300" distR="114300" simplePos="0" relativeHeight="252162560" behindDoc="0" locked="0" layoutInCell="1" allowOverlap="1" wp14:anchorId="7FF843A7" wp14:editId="2C85E32C">
                <wp:simplePos x="0" y="0"/>
                <wp:positionH relativeFrom="column">
                  <wp:posOffset>-199891</wp:posOffset>
                </wp:positionH>
                <wp:positionV relativeFrom="paragraph">
                  <wp:posOffset>528219</wp:posOffset>
                </wp:positionV>
                <wp:extent cx="468726" cy="1513419"/>
                <wp:effectExtent l="0" t="0" r="0" b="0"/>
                <wp:wrapNone/>
                <wp:docPr id="537" name="Надпись 537"/>
                <wp:cNvGraphicFramePr/>
                <a:graphic xmlns:a="http://schemas.openxmlformats.org/drawingml/2006/main">
                  <a:graphicData uri="http://schemas.microsoft.com/office/word/2010/wordprocessingShape">
                    <wps:wsp>
                      <wps:cNvSpPr txBox="1"/>
                      <wps:spPr>
                        <a:xfrm>
                          <a:off x="0" y="0"/>
                          <a:ext cx="468726" cy="1513419"/>
                        </a:xfrm>
                        <a:prstGeom prst="rect">
                          <a:avLst/>
                        </a:prstGeom>
                        <a:noFill/>
                        <a:ln w="6350">
                          <a:noFill/>
                        </a:ln>
                      </wps:spPr>
                      <wps:txbx>
                        <w:txbxContent>
                          <w:p w14:paraId="6169BB33" w14:textId="6410F0A4" w:rsidR="00F54B1C" w:rsidRPr="00F54B1C" w:rsidRDefault="00F54B1C" w:rsidP="0094547E">
                            <w:pPr>
                              <w:jc w:val="center"/>
                              <w:rPr>
                                <w:rFonts w:ascii="Arial" w:hAnsi="Arial" w:cs="Arial"/>
                                <w:sz w:val="16"/>
                              </w:rPr>
                            </w:pPr>
                            <w:r>
                              <w:rPr>
                                <w:rFonts w:ascii="Arial" w:hAnsi="Arial" w:cs="Arial"/>
                                <w:sz w:val="16"/>
                              </w:rPr>
                              <w:t>Абсолютная спектральная интенсивность, мВт/см</w:t>
                            </w:r>
                            <w:r w:rsidRPr="00F54B1C">
                              <w:rPr>
                                <w:rFonts w:ascii="Arial" w:hAnsi="Arial" w:cs="Arial"/>
                                <w:sz w:val="16"/>
                                <w:vertAlign w:val="superscript"/>
                              </w:rPr>
                              <w:t>2</w:t>
                            </w:r>
                            <w:r>
                              <w:rPr>
                                <w:rFonts w:ascii="Arial" w:hAnsi="Arial" w:cs="Arial"/>
                                <w:sz w:val="16"/>
                              </w:rPr>
                              <w:t>/нм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43A7" id="Надпись 537" o:spid="_x0000_s1147" type="#_x0000_t202" style="position:absolute;left:0;text-align:left;margin-left:-15.75pt;margin-top:41.6pt;width:36.9pt;height:119.1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" filled="f" stroked="f" strokeweight=".5pt">
                <v:textbox style="layout-flow:vertical;mso-layout-flow-alt:bottom-to-top">
                  <w:txbxContent>
                    <w:p w14:paraId="6169BB33" w14:textId="6410F0A4" w:rsidR="00F54B1C" w:rsidRPr="00F54B1C" w:rsidRDefault="00F54B1C" w:rsidP="0094547E">
                      <w:pPr>
                        <w:jc w:val="center"/>
                        <w:rPr>
                          <w:rFonts w:ascii="Arial" w:hAnsi="Arial" w:cs="Arial"/>
                          <w:sz w:val="16"/>
                        </w:rPr>
                      </w:pPr>
                      <w:r>
                        <w:rPr>
                          <w:rFonts w:ascii="Arial" w:hAnsi="Arial" w:cs="Arial"/>
                          <w:sz w:val="16"/>
                        </w:rPr>
                        <w:t>Абсолютная спектральная интенсивность, мВт/см</w:t>
                      </w:r>
                      <w:r w:rsidRPr="00F54B1C">
                        <w:rPr>
                          <w:rFonts w:ascii="Arial" w:hAnsi="Arial" w:cs="Arial"/>
                          <w:sz w:val="16"/>
                          <w:vertAlign w:val="superscript"/>
                        </w:rPr>
                        <w:t>2</w:t>
                      </w:r>
                      <w:r>
                        <w:rPr>
                          <w:rFonts w:ascii="Arial" w:hAnsi="Arial" w:cs="Arial"/>
                          <w:sz w:val="16"/>
                        </w:rPr>
                        <w:t>/нм</w:t>
                      </w:r>
                    </w:p>
                  </w:txbxContent>
                </v:textbox>
              </v:shape>
            </w:pict>
          </mc:Fallback>
        </mc:AlternateContent>
      </w:r>
      <w:r w:rsidRPr="00114F35">
        <w:rPr>
          <w:rFonts w:ascii="Arial" w:hAnsi="Arial" w:cs="Arial"/>
        </w:rPr>
        <w:t xml:space="preserve">воздуха во время </w:t>
      </w:r>
      <w:r w:rsidR="00175E99" w:rsidRPr="00114F35">
        <w:rPr>
          <w:rFonts w:ascii="Arial" w:hAnsi="Arial" w:cs="Arial"/>
        </w:rPr>
        <w:t>расплавления</w:t>
      </w:r>
      <w:r w:rsidRPr="00114F35">
        <w:rPr>
          <w:rFonts w:ascii="Arial" w:hAnsi="Arial" w:cs="Arial"/>
        </w:rPr>
        <w:t xml:space="preserve"> провода</w:t>
      </w:r>
      <w:r w:rsidR="00175E99" w:rsidRPr="00114F35">
        <w:t xml:space="preserve"> </w:t>
      </w:r>
      <w:r w:rsidR="00175E99" w:rsidRPr="00114F35">
        <w:rPr>
          <w:rFonts w:ascii="Arial" w:hAnsi="Arial" w:cs="Arial"/>
        </w:rPr>
        <w:t>инициации дуги</w:t>
      </w:r>
      <w:r w:rsidRPr="00114F35">
        <w:rPr>
          <w:rFonts w:ascii="Arial" w:hAnsi="Arial" w:cs="Arial"/>
        </w:rPr>
        <w:t>.</w:t>
      </w:r>
    </w:p>
    <w:p w14:paraId="39DE8295" w14:textId="320FF01B" w:rsidR="00E62EC6" w:rsidRDefault="00A620A1" w:rsidP="00F54B1C">
      <w:pPr>
        <w:spacing w:line="360" w:lineRule="auto"/>
        <w:jc w:val="center"/>
        <w:rPr>
          <w:rFonts w:ascii="Arial" w:hAnsi="Arial" w:cs="Arial"/>
          <w:sz w:val="22"/>
          <w:szCs w:val="22"/>
        </w:rPr>
      </w:pPr>
      <w:r>
        <w:rPr>
          <w:rFonts w:ascii="Arial" w:eastAsia="Arial" w:hAnsi="Arial" w:cs="Arial"/>
          <w:noProof/>
          <w:sz w:val="22"/>
          <w:szCs w:val="22"/>
          <w:lang w:eastAsia="zh-CN"/>
        </w:rPr>
        <mc:AlternateContent>
          <mc:Choice Requires="wps">
            <w:drawing>
              <wp:anchor distT="0" distB="0" distL="114300" distR="114300" simplePos="0" relativeHeight="252172800" behindDoc="0" locked="0" layoutInCell="1" allowOverlap="1" wp14:anchorId="0FB68C89" wp14:editId="39531FB6">
                <wp:simplePos x="0" y="0"/>
                <wp:positionH relativeFrom="column">
                  <wp:posOffset>4709475</wp:posOffset>
                </wp:positionH>
                <wp:positionV relativeFrom="paragraph">
                  <wp:posOffset>586292</wp:posOffset>
                </wp:positionV>
                <wp:extent cx="929768" cy="338097"/>
                <wp:effectExtent l="0" t="0" r="0" b="5080"/>
                <wp:wrapNone/>
                <wp:docPr id="542" name="Надпись 542"/>
                <wp:cNvGraphicFramePr/>
                <a:graphic xmlns:a="http://schemas.openxmlformats.org/drawingml/2006/main">
                  <a:graphicData uri="http://schemas.microsoft.com/office/word/2010/wordprocessingShape">
                    <wps:wsp>
                      <wps:cNvSpPr txBox="1"/>
                      <wps:spPr>
                        <a:xfrm>
                          <a:off x="0" y="0"/>
                          <a:ext cx="929768" cy="338097"/>
                        </a:xfrm>
                        <a:prstGeom prst="rect">
                          <a:avLst/>
                        </a:prstGeom>
                        <a:noFill/>
                        <a:ln w="6350">
                          <a:noFill/>
                        </a:ln>
                      </wps:spPr>
                      <wps:txbx>
                        <w:txbxContent>
                          <w:p w14:paraId="42D06012" w14:textId="5D6D8D52" w:rsidR="00A620A1" w:rsidRPr="0094547E" w:rsidRDefault="00A620A1" w:rsidP="00A620A1">
                            <w:pPr>
                              <w:jc w:val="center"/>
                              <w:rPr>
                                <w:rFonts w:ascii="Arial" w:hAnsi="Arial" w:cs="Arial"/>
                                <w:sz w:val="16"/>
                              </w:rPr>
                            </w:pPr>
                            <w:r>
                              <w:rPr>
                                <w:rFonts w:ascii="Arial" w:hAnsi="Arial" w:cs="Arial"/>
                                <w:sz w:val="16"/>
                              </w:rPr>
                              <w:t>Интенсивность свечения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8C89" id="Надпись 542" o:spid="_x0000_s1148" type="#_x0000_t202" style="position:absolute;left:0;text-align:left;margin-left:370.8pt;margin-top:46.15pt;width:73.2pt;height:26.6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" filled="f" stroked="f" strokeweight=".5pt">
                <v:textbox>
                  <w:txbxContent>
                    <w:p w14:paraId="42D06012" w14:textId="5D6D8D52" w:rsidR="00A620A1" w:rsidRPr="0094547E" w:rsidRDefault="00A620A1" w:rsidP="00A620A1">
                      <w:pPr>
                        <w:jc w:val="center"/>
                        <w:rPr>
                          <w:rFonts w:ascii="Arial" w:hAnsi="Arial" w:cs="Arial"/>
                          <w:sz w:val="16"/>
                        </w:rPr>
                      </w:pPr>
                      <w:r>
                        <w:rPr>
                          <w:rFonts w:ascii="Arial" w:hAnsi="Arial" w:cs="Arial"/>
                          <w:sz w:val="16"/>
                        </w:rPr>
                        <w:t>Интенсивность свечения</w:t>
                      </w:r>
                    </w:p>
                  </w:txbxContent>
                </v:textbox>
              </v:shape>
            </w:pict>
          </mc:Fallback>
        </mc:AlternateContent>
      </w:r>
      <w:r w:rsidR="0094547E">
        <w:rPr>
          <w:rFonts w:ascii="Arial" w:eastAsia="Arial" w:hAnsi="Arial" w:cs="Arial"/>
          <w:noProof/>
          <w:sz w:val="22"/>
          <w:szCs w:val="22"/>
          <w:lang w:eastAsia="zh-CN"/>
        </w:rPr>
        <mc:AlternateContent>
          <mc:Choice Requires="wps">
            <w:drawing>
              <wp:anchor distT="0" distB="0" distL="114300" distR="114300" simplePos="0" relativeHeight="252170752" behindDoc="0" locked="0" layoutInCell="1" allowOverlap="1" wp14:anchorId="651BE2D2" wp14:editId="2D12C69F">
                <wp:simplePos x="0" y="0"/>
                <wp:positionH relativeFrom="column">
                  <wp:posOffset>5125250</wp:posOffset>
                </wp:positionH>
                <wp:positionV relativeFrom="paragraph">
                  <wp:posOffset>2074449</wp:posOffset>
                </wp:positionV>
                <wp:extent cx="1068081" cy="291993"/>
                <wp:effectExtent l="0" t="0" r="0" b="0"/>
                <wp:wrapNone/>
                <wp:docPr id="541" name="Надпись 541"/>
                <wp:cNvGraphicFramePr/>
                <a:graphic xmlns:a="http://schemas.openxmlformats.org/drawingml/2006/main">
                  <a:graphicData uri="http://schemas.microsoft.com/office/word/2010/wordprocessingShape">
                    <wps:wsp>
                      <wps:cNvSpPr txBox="1"/>
                      <wps:spPr>
                        <a:xfrm>
                          <a:off x="0" y="0"/>
                          <a:ext cx="1068081" cy="291993"/>
                        </a:xfrm>
                        <a:prstGeom prst="rect">
                          <a:avLst/>
                        </a:prstGeom>
                        <a:noFill/>
                        <a:ln w="6350">
                          <a:noFill/>
                        </a:ln>
                      </wps:spPr>
                      <wps:txbx>
                        <w:txbxContent>
                          <w:p w14:paraId="344B5F4F" w14:textId="77777777" w:rsidR="0094547E" w:rsidRPr="0094547E" w:rsidRDefault="0094547E" w:rsidP="0094547E">
                            <w:pPr>
                              <w:rPr>
                                <w:rFonts w:ascii="Arial" w:hAnsi="Arial" w:cs="Arial"/>
                                <w:sz w:val="16"/>
                              </w:rPr>
                            </w:pPr>
                            <w:r w:rsidRPr="0094547E">
                              <w:rPr>
                                <w:rFonts w:ascii="Arial" w:hAnsi="Arial" w:cs="Arial"/>
                                <w:sz w:val="16"/>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E2D2" id="Надпись 541" o:spid="_x0000_s1149" type="#_x0000_t202" style="position:absolute;left:0;text-align:left;margin-left:403.55pt;margin-top:163.35pt;width:84.1pt;height:23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" filled="f" stroked="f" strokeweight=".5pt">
                <v:textbox>
                  <w:txbxContent>
                    <w:p w14:paraId="344B5F4F" w14:textId="77777777" w:rsidR="0094547E" w:rsidRPr="0094547E" w:rsidRDefault="0094547E" w:rsidP="0094547E">
                      <w:pPr>
                        <w:rPr>
                          <w:rFonts w:ascii="Arial" w:hAnsi="Arial" w:cs="Arial"/>
                          <w:sz w:val="16"/>
                        </w:rPr>
                      </w:pPr>
                      <w:r w:rsidRPr="0094547E">
                        <w:rPr>
                          <w:rFonts w:ascii="Arial" w:hAnsi="Arial" w:cs="Arial"/>
                          <w:sz w:val="16"/>
                        </w:rPr>
                        <w:t>Длина волны, нм</w:t>
                      </w:r>
                    </w:p>
                  </w:txbxContent>
                </v:textbox>
              </v:shape>
            </w:pict>
          </mc:Fallback>
        </mc:AlternateContent>
      </w:r>
      <w:r w:rsidR="0094547E">
        <w:rPr>
          <w:rFonts w:ascii="Arial" w:eastAsia="Arial" w:hAnsi="Arial" w:cs="Arial"/>
          <w:noProof/>
          <w:sz w:val="22"/>
          <w:szCs w:val="22"/>
          <w:lang w:eastAsia="zh-CN"/>
        </w:rPr>
        <mc:AlternateContent>
          <mc:Choice Requires="wps">
            <w:drawing>
              <wp:anchor distT="0" distB="0" distL="114300" distR="114300" simplePos="0" relativeHeight="252168704" behindDoc="0" locked="0" layoutInCell="1" allowOverlap="1" wp14:anchorId="5D39426F" wp14:editId="02EDC674">
                <wp:simplePos x="0" y="0"/>
                <wp:positionH relativeFrom="column">
                  <wp:posOffset>1989839</wp:posOffset>
                </wp:positionH>
                <wp:positionV relativeFrom="paragraph">
                  <wp:posOffset>2069828</wp:posOffset>
                </wp:positionV>
                <wp:extent cx="1068081" cy="291993"/>
                <wp:effectExtent l="0" t="0" r="0" b="0"/>
                <wp:wrapNone/>
                <wp:docPr id="540" name="Надпись 540"/>
                <wp:cNvGraphicFramePr/>
                <a:graphic xmlns:a="http://schemas.openxmlformats.org/drawingml/2006/main">
                  <a:graphicData uri="http://schemas.microsoft.com/office/word/2010/wordprocessingShape">
                    <wps:wsp>
                      <wps:cNvSpPr txBox="1"/>
                      <wps:spPr>
                        <a:xfrm>
                          <a:off x="0" y="0"/>
                          <a:ext cx="1068081" cy="291993"/>
                        </a:xfrm>
                        <a:prstGeom prst="rect">
                          <a:avLst/>
                        </a:prstGeom>
                        <a:noFill/>
                        <a:ln w="6350">
                          <a:noFill/>
                        </a:ln>
                      </wps:spPr>
                      <wps:txbx>
                        <w:txbxContent>
                          <w:p w14:paraId="48490042" w14:textId="77777777" w:rsidR="0094547E" w:rsidRPr="0094547E" w:rsidRDefault="0094547E" w:rsidP="0094547E">
                            <w:pPr>
                              <w:rPr>
                                <w:rFonts w:ascii="Arial" w:hAnsi="Arial" w:cs="Arial"/>
                                <w:sz w:val="16"/>
                              </w:rPr>
                            </w:pPr>
                            <w:r w:rsidRPr="0094547E">
                              <w:rPr>
                                <w:rFonts w:ascii="Arial" w:hAnsi="Arial" w:cs="Arial"/>
                                <w:sz w:val="16"/>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9426F" id="Надпись 540" o:spid="_x0000_s1150" type="#_x0000_t202" style="position:absolute;left:0;text-align:left;margin-left:156.7pt;margin-top:163pt;width:84.1pt;height:23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" filled="f" stroked="f" strokeweight=".5pt">
                <v:textbox>
                  <w:txbxContent>
                    <w:p w14:paraId="48490042" w14:textId="77777777" w:rsidR="0094547E" w:rsidRPr="0094547E" w:rsidRDefault="0094547E" w:rsidP="0094547E">
                      <w:pPr>
                        <w:rPr>
                          <w:rFonts w:ascii="Arial" w:hAnsi="Arial" w:cs="Arial"/>
                          <w:sz w:val="16"/>
                        </w:rPr>
                      </w:pPr>
                      <w:r w:rsidRPr="0094547E">
                        <w:rPr>
                          <w:rFonts w:ascii="Arial" w:hAnsi="Arial" w:cs="Arial"/>
                          <w:sz w:val="16"/>
                        </w:rPr>
                        <w:t>Длина волны, нм</w:t>
                      </w:r>
                    </w:p>
                  </w:txbxContent>
                </v:textbox>
              </v:shape>
            </w:pict>
          </mc:Fallback>
        </mc:AlternateContent>
      </w:r>
      <w:r w:rsidR="0094547E">
        <w:rPr>
          <w:rFonts w:ascii="Arial" w:eastAsia="Arial" w:hAnsi="Arial" w:cs="Arial"/>
          <w:noProof/>
          <w:sz w:val="22"/>
          <w:szCs w:val="22"/>
          <w:lang w:eastAsia="zh-CN"/>
        </w:rPr>
        <mc:AlternateContent>
          <mc:Choice Requires="wps">
            <w:drawing>
              <wp:anchor distT="0" distB="0" distL="114300" distR="114300" simplePos="0" relativeHeight="252166656" behindDoc="0" locked="0" layoutInCell="1" allowOverlap="1" wp14:anchorId="1B9F4EE2" wp14:editId="53C560EE">
                <wp:simplePos x="0" y="0"/>
                <wp:positionH relativeFrom="column">
                  <wp:posOffset>2980914</wp:posOffset>
                </wp:positionH>
                <wp:positionV relativeFrom="paragraph">
                  <wp:posOffset>125730</wp:posOffset>
                </wp:positionV>
                <wp:extent cx="468630" cy="1867221"/>
                <wp:effectExtent l="0" t="0" r="0" b="0"/>
                <wp:wrapNone/>
                <wp:docPr id="539" name="Надпись 539"/>
                <wp:cNvGraphicFramePr/>
                <a:graphic xmlns:a="http://schemas.openxmlformats.org/drawingml/2006/main">
                  <a:graphicData uri="http://schemas.microsoft.com/office/word/2010/wordprocessingShape">
                    <wps:wsp>
                      <wps:cNvSpPr txBox="1"/>
                      <wps:spPr>
                        <a:xfrm>
                          <a:off x="0" y="0"/>
                          <a:ext cx="468630" cy="1867221"/>
                        </a:xfrm>
                        <a:prstGeom prst="rect">
                          <a:avLst/>
                        </a:prstGeom>
                        <a:noFill/>
                        <a:ln w="6350">
                          <a:noFill/>
                        </a:ln>
                      </wps:spPr>
                      <wps:txbx>
                        <w:txbxContent>
                          <w:p w14:paraId="7DB44F01" w14:textId="1D5B9009" w:rsidR="0094547E" w:rsidRPr="00F54B1C" w:rsidRDefault="0094547E" w:rsidP="0094547E">
                            <w:pPr>
                              <w:jc w:val="center"/>
                              <w:rPr>
                                <w:rFonts w:ascii="Arial" w:hAnsi="Arial" w:cs="Arial"/>
                                <w:sz w:val="16"/>
                              </w:rPr>
                            </w:pPr>
                            <w:r>
                              <w:rPr>
                                <w:rFonts w:ascii="Arial" w:hAnsi="Arial" w:cs="Arial"/>
                                <w:sz w:val="16"/>
                              </w:rPr>
                              <w:t>Спектральная освещенность, клк/нм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F4EE2" id="Надпись 539" o:spid="_x0000_s1151" type="#_x0000_t202" style="position:absolute;left:0;text-align:left;margin-left:234.7pt;margin-top:9.9pt;width:36.9pt;height:147.0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" filled="f" stroked="f" strokeweight=".5pt">
                <v:textbox style="layout-flow:vertical;mso-layout-flow-alt:bottom-to-top">
                  <w:txbxContent>
                    <w:p w14:paraId="7DB44F01" w14:textId="1D5B9009" w:rsidR="0094547E" w:rsidRPr="00F54B1C" w:rsidRDefault="0094547E" w:rsidP="0094547E">
                      <w:pPr>
                        <w:jc w:val="center"/>
                        <w:rPr>
                          <w:rFonts w:ascii="Arial" w:hAnsi="Arial" w:cs="Arial"/>
                          <w:sz w:val="16"/>
                        </w:rPr>
                      </w:pPr>
                      <w:r>
                        <w:rPr>
                          <w:rFonts w:ascii="Arial" w:hAnsi="Arial" w:cs="Arial"/>
                          <w:sz w:val="16"/>
                        </w:rPr>
                        <w:t>Спектральная освещенность</w:t>
                      </w:r>
                      <w:r>
                        <w:rPr>
                          <w:rFonts w:ascii="Arial" w:hAnsi="Arial" w:cs="Arial"/>
                          <w:sz w:val="16"/>
                        </w:rPr>
                        <w:t xml:space="preserve">, </w:t>
                      </w:r>
                      <w:r>
                        <w:rPr>
                          <w:rFonts w:ascii="Arial" w:hAnsi="Arial" w:cs="Arial"/>
                          <w:sz w:val="16"/>
                        </w:rPr>
                        <w:t>клк</w:t>
                      </w:r>
                      <w:r>
                        <w:rPr>
                          <w:rFonts w:ascii="Arial" w:hAnsi="Arial" w:cs="Arial"/>
                          <w:sz w:val="16"/>
                        </w:rPr>
                        <w:t>/</w:t>
                      </w:r>
                      <w:r>
                        <w:rPr>
                          <w:rFonts w:ascii="Arial" w:hAnsi="Arial" w:cs="Arial"/>
                          <w:sz w:val="16"/>
                        </w:rPr>
                        <w:t>нм</w:t>
                      </w:r>
                    </w:p>
                  </w:txbxContent>
                </v:textbox>
              </v:shape>
            </w:pict>
          </mc:Fallback>
        </mc:AlternateContent>
      </w:r>
      <w:r w:rsidR="0094547E">
        <w:rPr>
          <w:rFonts w:ascii="Arial" w:eastAsia="Arial" w:hAnsi="Arial" w:cs="Arial"/>
          <w:noProof/>
          <w:sz w:val="22"/>
          <w:szCs w:val="22"/>
          <w:lang w:eastAsia="zh-CN"/>
        </w:rPr>
        <mc:AlternateContent>
          <mc:Choice Requires="wps">
            <w:drawing>
              <wp:anchor distT="0" distB="0" distL="114300" distR="114300" simplePos="0" relativeHeight="252164608" behindDoc="0" locked="0" layoutInCell="1" allowOverlap="1" wp14:anchorId="6223FA63" wp14:editId="40662578">
                <wp:simplePos x="0" y="0"/>
                <wp:positionH relativeFrom="column">
                  <wp:posOffset>5954801</wp:posOffset>
                </wp:positionH>
                <wp:positionV relativeFrom="paragraph">
                  <wp:posOffset>33559</wp:posOffset>
                </wp:positionV>
                <wp:extent cx="468630" cy="1613647"/>
                <wp:effectExtent l="0" t="0" r="0" b="5715"/>
                <wp:wrapNone/>
                <wp:docPr id="538" name="Надпись 538"/>
                <wp:cNvGraphicFramePr/>
                <a:graphic xmlns:a="http://schemas.openxmlformats.org/drawingml/2006/main">
                  <a:graphicData uri="http://schemas.microsoft.com/office/word/2010/wordprocessingShape">
                    <wps:wsp>
                      <wps:cNvSpPr txBox="1"/>
                      <wps:spPr>
                        <a:xfrm>
                          <a:off x="0" y="0"/>
                          <a:ext cx="468630" cy="1613647"/>
                        </a:xfrm>
                        <a:prstGeom prst="rect">
                          <a:avLst/>
                        </a:prstGeom>
                        <a:noFill/>
                        <a:ln w="6350">
                          <a:noFill/>
                        </a:ln>
                      </wps:spPr>
                      <wps:txbx>
                        <w:txbxContent>
                          <w:p w14:paraId="0FEC19B5" w14:textId="65C19B34" w:rsidR="0094547E" w:rsidRPr="00F54B1C" w:rsidRDefault="0094547E" w:rsidP="0094547E">
                            <w:pPr>
                              <w:jc w:val="center"/>
                              <w:rPr>
                                <w:rFonts w:ascii="Arial" w:hAnsi="Arial" w:cs="Arial"/>
                                <w:sz w:val="16"/>
                              </w:rPr>
                            </w:pPr>
                            <w:r>
                              <w:rPr>
                                <w:rFonts w:ascii="Arial" w:hAnsi="Arial" w:cs="Arial"/>
                                <w:sz w:val="16"/>
                              </w:rPr>
                              <w:t>Интенсивность свечения, лм/Вт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3FA63" id="Надпись 538" o:spid="_x0000_s1152" type="#_x0000_t202" style="position:absolute;left:0;text-align:left;margin-left:468.9pt;margin-top:2.65pt;width:36.9pt;height:127.0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" filled="f" stroked="f" strokeweight=".5pt">
                <v:textbox style="layout-flow:vertical;mso-layout-flow-alt:bottom-to-top">
                  <w:txbxContent>
                    <w:p w14:paraId="0FEC19B5" w14:textId="65C19B34" w:rsidR="0094547E" w:rsidRPr="00F54B1C" w:rsidRDefault="0094547E" w:rsidP="0094547E">
                      <w:pPr>
                        <w:jc w:val="center"/>
                        <w:rPr>
                          <w:rFonts w:ascii="Arial" w:hAnsi="Arial" w:cs="Arial"/>
                          <w:sz w:val="16"/>
                        </w:rPr>
                      </w:pPr>
                      <w:r>
                        <w:rPr>
                          <w:rFonts w:ascii="Arial" w:hAnsi="Arial" w:cs="Arial"/>
                          <w:sz w:val="16"/>
                        </w:rPr>
                        <w:t>Интенсивность свечения</w:t>
                      </w:r>
                      <w:r>
                        <w:rPr>
                          <w:rFonts w:ascii="Arial" w:hAnsi="Arial" w:cs="Arial"/>
                          <w:sz w:val="16"/>
                        </w:rPr>
                        <w:t xml:space="preserve">, </w:t>
                      </w:r>
                      <w:r>
                        <w:rPr>
                          <w:rFonts w:ascii="Arial" w:hAnsi="Arial" w:cs="Arial"/>
                          <w:sz w:val="16"/>
                        </w:rPr>
                        <w:t>лм/Вт</w:t>
                      </w:r>
                    </w:p>
                  </w:txbxContent>
                </v:textbox>
              </v:shape>
            </w:pict>
          </mc:Fallback>
        </mc:AlternateContent>
      </w:r>
      <w:r w:rsidR="00F54B1C" w:rsidRPr="00F54B1C">
        <w:rPr>
          <w:rFonts w:ascii="Arial" w:hAnsi="Arial" w:cs="Arial"/>
          <w:noProof/>
          <w:sz w:val="22"/>
          <w:szCs w:val="22"/>
          <w:lang w:eastAsia="zh-CN"/>
        </w:rPr>
        <w:drawing>
          <wp:inline distT="0" distB="0" distL="0" distR="0" wp14:anchorId="029DE727" wp14:editId="2930F47A">
            <wp:extent cx="5946386" cy="2163657"/>
            <wp:effectExtent l="0" t="0" r="0" b="825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87" t="10185" r="1845" b="7622"/>
                    <a:stretch/>
                  </pic:blipFill>
                  <pic:spPr bwMode="auto">
                    <a:xfrm>
                      <a:off x="0" y="0"/>
                      <a:ext cx="6058811" cy="2204564"/>
                    </a:xfrm>
                    <a:prstGeom prst="rect">
                      <a:avLst/>
                    </a:prstGeom>
                    <a:ln>
                      <a:noFill/>
                    </a:ln>
                    <a:extLst>
                      <a:ext uri="{53640926-AAD7-44D8-BBD7-CCE9431645EC}">
                        <a14:shadowObscured xmlns:a14="http://schemas.microsoft.com/office/drawing/2010/main"/>
                      </a:ext>
                    </a:extLst>
                  </pic:spPr>
                </pic:pic>
              </a:graphicData>
            </a:graphic>
          </wp:inline>
        </w:drawing>
      </w:r>
    </w:p>
    <w:p w14:paraId="292BE8FF" w14:textId="00D209F5" w:rsidR="0094547E" w:rsidRPr="00114F35" w:rsidRDefault="0094547E" w:rsidP="00F54B1C">
      <w:pPr>
        <w:spacing w:line="360" w:lineRule="auto"/>
        <w:jc w:val="center"/>
        <w:rPr>
          <w:rFonts w:ascii="Arial" w:hAnsi="Arial" w:cs="Arial"/>
          <w:sz w:val="22"/>
          <w:szCs w:val="22"/>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995"/>
      </w:tblGrid>
      <w:tr w:rsidR="005127C0" w:rsidRPr="00114F35" w14:paraId="0EE5BDCF" w14:textId="77777777" w:rsidTr="005127C0">
        <w:tc>
          <w:tcPr>
            <w:tcW w:w="4838" w:type="dxa"/>
          </w:tcPr>
          <w:p w14:paraId="284471B6" w14:textId="2F3591B8" w:rsidR="005127C0" w:rsidRPr="00114F35" w:rsidRDefault="005127C0" w:rsidP="005127C0">
            <w:pPr>
              <w:spacing w:line="360" w:lineRule="auto"/>
              <w:jc w:val="center"/>
              <w:rPr>
                <w:rFonts w:ascii="Arial" w:hAnsi="Arial" w:cs="Arial"/>
                <w:sz w:val="22"/>
                <w:szCs w:val="22"/>
              </w:rPr>
            </w:pPr>
            <w:r w:rsidRPr="00114F35">
              <w:rPr>
                <w:rFonts w:ascii="Arial" w:hAnsi="Arial" w:cs="Arial"/>
                <w:sz w:val="22"/>
                <w:szCs w:val="22"/>
              </w:rPr>
              <w:t>a) Спектральная интенсивность излучения дуги короткого замыкания</w:t>
            </w:r>
          </w:p>
        </w:tc>
        <w:tc>
          <w:tcPr>
            <w:tcW w:w="5101" w:type="dxa"/>
          </w:tcPr>
          <w:p w14:paraId="64CB15F4" w14:textId="59C8A02C" w:rsidR="005127C0" w:rsidRPr="00114F35" w:rsidRDefault="005127C0" w:rsidP="005127C0">
            <w:pPr>
              <w:spacing w:line="360" w:lineRule="auto"/>
              <w:jc w:val="center"/>
              <w:rPr>
                <w:rFonts w:ascii="Arial" w:hAnsi="Arial" w:cs="Arial"/>
                <w:sz w:val="22"/>
                <w:szCs w:val="22"/>
              </w:rPr>
            </w:pPr>
            <w:r w:rsidRPr="00114F35">
              <w:rPr>
                <w:rFonts w:ascii="Arial" w:hAnsi="Arial" w:cs="Arial"/>
                <w:sz w:val="22"/>
                <w:szCs w:val="22"/>
              </w:rPr>
              <w:t xml:space="preserve">b) Результирующая спектральная освещенность, полученная путем масштабирования данных на рисунке а) </w:t>
            </w:r>
          </w:p>
          <w:p w14:paraId="5E160C61" w14:textId="77777777" w:rsidR="005127C0" w:rsidRPr="00114F35" w:rsidRDefault="005127C0" w:rsidP="005127C0">
            <w:pPr>
              <w:spacing w:line="360" w:lineRule="auto"/>
              <w:jc w:val="center"/>
              <w:rPr>
                <w:rFonts w:ascii="Arial" w:hAnsi="Arial" w:cs="Arial"/>
                <w:sz w:val="22"/>
                <w:szCs w:val="22"/>
              </w:rPr>
            </w:pPr>
            <w:r w:rsidRPr="00114F35">
              <w:rPr>
                <w:rFonts w:ascii="Arial" w:hAnsi="Arial" w:cs="Arial"/>
                <w:sz w:val="22"/>
                <w:szCs w:val="22"/>
              </w:rPr>
              <w:t>с использованием функции освещенности (синяя кривая)</w:t>
            </w:r>
          </w:p>
        </w:tc>
      </w:tr>
    </w:tbl>
    <w:p w14:paraId="1EAF5623" w14:textId="77777777" w:rsidR="005127C0" w:rsidRPr="00114F35" w:rsidRDefault="005127C0" w:rsidP="0042703D">
      <w:pPr>
        <w:pStyle w:val="MSGENFONTSTYLENAMETEMPLATEROLENUMBERMSGENFONTSTYLENAMEBYROLETEXT71"/>
        <w:shd w:val="clear" w:color="auto" w:fill="auto"/>
        <w:spacing w:line="360" w:lineRule="auto"/>
        <w:jc w:val="both"/>
        <w:rPr>
          <w:color w:val="auto"/>
          <w:spacing w:val="40"/>
          <w:sz w:val="20"/>
          <w:szCs w:val="20"/>
        </w:rPr>
      </w:pPr>
    </w:p>
    <w:p w14:paraId="47884F6F" w14:textId="77777777" w:rsidR="003F7CAE" w:rsidRPr="00114F35" w:rsidRDefault="003F7CAE" w:rsidP="00A25CD3">
      <w:pPr>
        <w:pStyle w:val="MSGENFONTSTYLENAMETEMPLATEROLENUMBERMSGENFONTSTYLENAMEBYROLETEXT71"/>
        <w:shd w:val="clear" w:color="auto" w:fill="auto"/>
        <w:spacing w:line="360" w:lineRule="auto"/>
        <w:ind w:firstLine="567"/>
        <w:jc w:val="both"/>
        <w:rPr>
          <w:color w:val="auto"/>
          <w:sz w:val="20"/>
          <w:szCs w:val="20"/>
        </w:rPr>
      </w:pPr>
      <w:r w:rsidRPr="00114F35">
        <w:rPr>
          <w:color w:val="auto"/>
          <w:spacing w:val="40"/>
          <w:sz w:val="20"/>
          <w:szCs w:val="20"/>
        </w:rPr>
        <w:t>Примечание</w:t>
      </w:r>
      <w:r w:rsidRPr="00114F35">
        <w:rPr>
          <w:color w:val="auto"/>
          <w:sz w:val="20"/>
          <w:szCs w:val="20"/>
        </w:rPr>
        <w:t xml:space="preserve"> – Красная кривая на рисунке b) – это фактическая кривая яркости CIE, а синяя кривая – упрощенная версия.</w:t>
      </w:r>
    </w:p>
    <w:p w14:paraId="535C438B" w14:textId="77777777" w:rsidR="003F7CAE" w:rsidRPr="00114F35" w:rsidRDefault="003F7CAE" w:rsidP="0042703D">
      <w:pPr>
        <w:pStyle w:val="MSGENFONTSTYLENAMETEMPLATEROLENUMBERMSGENFONTSTYLENAMEBYROLETEXT71"/>
        <w:shd w:val="clear" w:color="auto" w:fill="auto"/>
        <w:spacing w:line="360" w:lineRule="auto"/>
        <w:jc w:val="both"/>
        <w:rPr>
          <w:color w:val="auto"/>
        </w:rPr>
      </w:pPr>
    </w:p>
    <w:p w14:paraId="15980CC2" w14:textId="77777777" w:rsidR="003F7CAE" w:rsidRPr="00114F35" w:rsidRDefault="003F7CAE" w:rsidP="0042703D">
      <w:pPr>
        <w:pStyle w:val="MSGENFONTSTYLENAMETEMPLATEROLENUMBERMSGENFONTSTYLENAMEBYROLETEXT71"/>
        <w:shd w:val="clear" w:color="auto" w:fill="auto"/>
        <w:spacing w:line="360" w:lineRule="auto"/>
        <w:jc w:val="center"/>
        <w:rPr>
          <w:color w:val="auto"/>
          <w:sz w:val="22"/>
          <w:szCs w:val="22"/>
        </w:rPr>
      </w:pPr>
      <w:r w:rsidRPr="00114F35">
        <w:rPr>
          <w:color w:val="auto"/>
          <w:sz w:val="22"/>
          <w:szCs w:val="22"/>
        </w:rPr>
        <w:t>Рисунок D.2 – Пример измеренного спектра абсолютной интенсивности излучения от дуги, образованной на двух медных шинах, при 5 кА (среднеквадратичное значение), 60 Гц</w:t>
      </w:r>
    </w:p>
    <w:p w14:paraId="052E191D" w14:textId="77777777" w:rsidR="003F7CAE" w:rsidRPr="00114F35" w:rsidRDefault="003F7CAE" w:rsidP="0042703D">
      <w:pPr>
        <w:spacing w:line="360" w:lineRule="auto"/>
        <w:rPr>
          <w:rFonts w:ascii="Arial" w:hAnsi="Arial" w:cs="Arial"/>
          <w:sz w:val="22"/>
          <w:szCs w:val="22"/>
        </w:rPr>
      </w:pPr>
    </w:p>
    <w:p w14:paraId="54862E92" w14:textId="26AD0A93" w:rsidR="003F7CAE" w:rsidRPr="00114F35" w:rsidRDefault="003F7CA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На рисунке D.3 приведены результирующие интегралы абсолютной спектральной интенсивности излучения </w:t>
      </w:r>
      <w:r w:rsidR="00A25CD3" w:rsidRPr="00A25CD3">
        <w:rPr>
          <w:color w:val="auto"/>
          <w:sz w:val="22"/>
          <w:szCs w:val="22"/>
        </w:rPr>
        <w:t>[</w:t>
      </w:r>
      <w:r w:rsidR="00A25CD3">
        <w:rPr>
          <w:color w:val="auto"/>
          <w:sz w:val="22"/>
          <w:szCs w:val="22"/>
        </w:rPr>
        <w:t xml:space="preserve">см. </w:t>
      </w:r>
      <w:r w:rsidRPr="00114F35">
        <w:rPr>
          <w:color w:val="auto"/>
          <w:sz w:val="22"/>
          <w:szCs w:val="22"/>
        </w:rPr>
        <w:t>рисунок D.2 a)</w:t>
      </w:r>
      <w:r w:rsidR="00A25CD3" w:rsidRPr="00A25CD3">
        <w:rPr>
          <w:color w:val="auto"/>
          <w:sz w:val="22"/>
          <w:szCs w:val="22"/>
        </w:rPr>
        <w:t>]</w:t>
      </w:r>
      <w:r w:rsidRPr="00114F35">
        <w:rPr>
          <w:color w:val="auto"/>
          <w:sz w:val="22"/>
          <w:szCs w:val="22"/>
        </w:rPr>
        <w:t xml:space="preserve"> и спектральной освещенности </w:t>
      </w:r>
      <w:r w:rsidR="00A25CD3" w:rsidRPr="00A25CD3">
        <w:rPr>
          <w:color w:val="auto"/>
          <w:sz w:val="22"/>
          <w:szCs w:val="22"/>
        </w:rPr>
        <w:t>[</w:t>
      </w:r>
      <w:r w:rsidR="00A25CD3">
        <w:rPr>
          <w:color w:val="auto"/>
          <w:sz w:val="22"/>
          <w:szCs w:val="22"/>
        </w:rPr>
        <w:t xml:space="preserve">см. </w:t>
      </w:r>
      <w:r w:rsidRPr="00114F35">
        <w:rPr>
          <w:color w:val="auto"/>
          <w:sz w:val="22"/>
          <w:szCs w:val="22"/>
        </w:rPr>
        <w:t>рисунок D.2 b)</w:t>
      </w:r>
      <w:r w:rsidR="00A25CD3" w:rsidRPr="00541740">
        <w:rPr>
          <w:color w:val="auto"/>
          <w:sz w:val="22"/>
          <w:szCs w:val="22"/>
        </w:rPr>
        <w:t>]</w:t>
      </w:r>
      <w:r w:rsidRPr="00114F35">
        <w:rPr>
          <w:color w:val="auto"/>
          <w:sz w:val="22"/>
          <w:szCs w:val="22"/>
        </w:rPr>
        <w:t>. Применяя формулу (D.2) к этим результатам, световая отдача от дугового замыкания в данном примере составила 246 лм/Вт, излучающих 596</w:t>
      </w:r>
      <w:r w:rsidRPr="00114F35">
        <w:rPr>
          <w:color w:val="auto"/>
          <w:sz w:val="22"/>
          <w:szCs w:val="22"/>
          <w:lang w:val="en-US"/>
        </w:rPr>
        <w:t> </w:t>
      </w:r>
      <w:r w:rsidRPr="00114F35">
        <w:rPr>
          <w:color w:val="auto"/>
          <w:sz w:val="22"/>
          <w:szCs w:val="22"/>
        </w:rPr>
        <w:t>000 лк при пиковой мощности, генерируемой во время дугового замыкания. Для сравнения: очень яркий солнечный свет составляет около 120</w:t>
      </w:r>
      <w:r w:rsidRPr="00114F35">
        <w:rPr>
          <w:color w:val="auto"/>
          <w:sz w:val="22"/>
          <w:szCs w:val="22"/>
          <w:lang w:val="en-US"/>
        </w:rPr>
        <w:t> </w:t>
      </w:r>
      <w:r w:rsidRPr="00114F35">
        <w:rPr>
          <w:color w:val="auto"/>
          <w:sz w:val="22"/>
          <w:szCs w:val="22"/>
        </w:rPr>
        <w:t>000 лк.</w:t>
      </w:r>
    </w:p>
    <w:p w14:paraId="3AB58A5B" w14:textId="1FEC7AAB" w:rsidR="00E62EC6" w:rsidRPr="00114F35" w:rsidRDefault="003F7CAE" w:rsidP="0042703D">
      <w:pPr>
        <w:spacing w:line="360" w:lineRule="auto"/>
        <w:ind w:firstLine="709"/>
        <w:jc w:val="both"/>
        <w:rPr>
          <w:rFonts w:ascii="Arial" w:hAnsi="Arial" w:cs="Arial"/>
          <w:sz w:val="22"/>
          <w:szCs w:val="22"/>
        </w:rPr>
      </w:pPr>
      <w:r w:rsidRPr="00114F35">
        <w:rPr>
          <w:rFonts w:ascii="Arial" w:hAnsi="Arial" w:cs="Arial"/>
          <w:sz w:val="22"/>
          <w:szCs w:val="22"/>
        </w:rPr>
        <w:t xml:space="preserve">Применение люксметра для измерения интенсивности дугового замыкания не позволяет измерить весь спектр дуги и может привести к недооценке общей мощности дуги. Несмотря на то, что люксметры являются допустимым методом измерения видимого света, УКВДЗ могут быть чувствительны к длинам волн за пределами видимого диапазона. Необходимо знать характеристики оптического отклика УКВДЗ, особенно если детектор </w:t>
      </w:r>
      <w:r w:rsidRPr="00114F35">
        <w:rPr>
          <w:rFonts w:ascii="Arial" w:hAnsi="Arial" w:cs="Arial"/>
          <w:sz w:val="22"/>
          <w:szCs w:val="22"/>
        </w:rPr>
        <w:lastRenderedPageBreak/>
        <w:t xml:space="preserve">чувствителен к длинам волн вне видимого диапазона, а также ограничения оборудования, </w:t>
      </w:r>
      <w:r w:rsidR="00BC3947" w:rsidRPr="00BC3947">
        <w:rPr>
          <w:rFonts w:ascii="Arial" w:hAnsi="Arial" w:cs="Arial"/>
          <w:noProof/>
          <w:sz w:val="22"/>
          <w:szCs w:val="22"/>
          <w:lang w:eastAsia="zh-CN"/>
        </w:rPr>
        <mc:AlternateContent>
          <mc:Choice Requires="wps">
            <w:drawing>
              <wp:anchor distT="0" distB="0" distL="114300" distR="114300" simplePos="0" relativeHeight="252177920" behindDoc="0" locked="0" layoutInCell="1" allowOverlap="1" wp14:anchorId="597049C3" wp14:editId="5F2D1F4C">
                <wp:simplePos x="0" y="0"/>
                <wp:positionH relativeFrom="column">
                  <wp:posOffset>5801120</wp:posOffset>
                </wp:positionH>
                <wp:positionV relativeFrom="paragraph">
                  <wp:posOffset>482498</wp:posOffset>
                </wp:positionV>
                <wp:extent cx="645459" cy="3058245"/>
                <wp:effectExtent l="0" t="0" r="0" b="0"/>
                <wp:wrapNone/>
                <wp:docPr id="546" name="Надпись 546"/>
                <wp:cNvGraphicFramePr/>
                <a:graphic xmlns:a="http://schemas.openxmlformats.org/drawingml/2006/main">
                  <a:graphicData uri="http://schemas.microsoft.com/office/word/2010/wordprocessingShape">
                    <wps:wsp>
                      <wps:cNvSpPr txBox="1"/>
                      <wps:spPr>
                        <a:xfrm>
                          <a:off x="0" y="0"/>
                          <a:ext cx="645459" cy="3058245"/>
                        </a:xfrm>
                        <a:prstGeom prst="rect">
                          <a:avLst/>
                        </a:prstGeom>
                        <a:noFill/>
                        <a:ln w="6350">
                          <a:noFill/>
                        </a:ln>
                      </wps:spPr>
                      <wps:txbx>
                        <w:txbxContent>
                          <w:p w14:paraId="2D240E6F" w14:textId="7C513D9B" w:rsidR="00BC3947" w:rsidRDefault="00BC3947" w:rsidP="00BC3947">
                            <w:pPr>
                              <w:jc w:val="center"/>
                              <w:rPr>
                                <w:rFonts w:ascii="Arial" w:hAnsi="Arial" w:cs="Arial"/>
                                <w:sz w:val="20"/>
                                <w:vertAlign w:val="superscript"/>
                              </w:rPr>
                            </w:pPr>
                            <w:r>
                              <w:rPr>
                                <w:rFonts w:ascii="Arial" w:hAnsi="Arial" w:cs="Arial"/>
                                <w:sz w:val="20"/>
                              </w:rPr>
                              <w:t>Интенсивность излучения, Ф</w:t>
                            </w:r>
                            <w:r w:rsidR="00484619" w:rsidRPr="00484619">
                              <w:rPr>
                                <w:rFonts w:ascii="Arial" w:hAnsi="Arial" w:cs="Arial"/>
                                <w:sz w:val="20"/>
                                <w:vertAlign w:val="subscript"/>
                              </w:rPr>
                              <w:t>е</w:t>
                            </w:r>
                            <w:r w:rsidR="00484619" w:rsidRPr="00484619">
                              <w:rPr>
                                <w:rFonts w:ascii="Arial" w:hAnsi="Arial" w:cs="Arial"/>
                                <w:sz w:val="20"/>
                              </w:rPr>
                              <w:t>/</w:t>
                            </w:r>
                            <w:r>
                              <w:rPr>
                                <w:rFonts w:ascii="Arial" w:hAnsi="Arial" w:cs="Arial"/>
                                <w:sz w:val="20"/>
                              </w:rPr>
                              <w:t xml:space="preserve">А, </w:t>
                            </w:r>
                            <w:r w:rsidR="00484619">
                              <w:rPr>
                                <w:rFonts w:ascii="Arial" w:hAnsi="Arial" w:cs="Arial"/>
                                <w:sz w:val="20"/>
                              </w:rPr>
                              <w:t>Вт/см</w:t>
                            </w:r>
                            <w:r w:rsidR="00484619" w:rsidRPr="00484619">
                              <w:rPr>
                                <w:rFonts w:ascii="Arial" w:hAnsi="Arial" w:cs="Arial"/>
                                <w:sz w:val="20"/>
                                <w:vertAlign w:val="superscript"/>
                              </w:rPr>
                              <w:t>2</w:t>
                            </w:r>
                          </w:p>
                          <w:p w14:paraId="2073872F" w14:textId="5A541225" w:rsidR="00484619" w:rsidRPr="00484619" w:rsidRDefault="00484619" w:rsidP="00BC3947">
                            <w:pPr>
                              <w:jc w:val="center"/>
                              <w:rPr>
                                <w:rFonts w:ascii="Arial" w:hAnsi="Arial" w:cs="Arial"/>
                                <w:sz w:val="20"/>
                              </w:rPr>
                            </w:pPr>
                            <w:r>
                              <w:rPr>
                                <w:rFonts w:ascii="Arial" w:hAnsi="Arial" w:cs="Arial"/>
                                <w:sz w:val="20"/>
                              </w:rPr>
                              <w:t>Эффективность освещенности К, лм/Вт</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49C3" id="Надпись 546" o:spid="_x0000_s1153" type="#_x0000_t202" style="position:absolute;left:0;text-align:left;margin-left:456.8pt;margin-top:38pt;width:50.8pt;height:240.8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" filled="f" stroked="f" strokeweight=".5pt">
                <v:textbox style="layout-flow:vertical;mso-layout-flow-alt:bottom-to-top">
                  <w:txbxContent>
                    <w:p w14:paraId="2D240E6F" w14:textId="7C513D9B" w:rsidR="00BC3947" w:rsidRDefault="00BC3947" w:rsidP="00BC3947">
                      <w:pPr>
                        <w:jc w:val="center"/>
                        <w:rPr>
                          <w:rFonts w:ascii="Arial" w:hAnsi="Arial" w:cs="Arial"/>
                          <w:sz w:val="20"/>
                          <w:vertAlign w:val="superscript"/>
                        </w:rPr>
                      </w:pPr>
                      <w:r>
                        <w:rPr>
                          <w:rFonts w:ascii="Arial" w:hAnsi="Arial" w:cs="Arial"/>
                          <w:sz w:val="20"/>
                        </w:rPr>
                        <w:t>Интенсивность излучения</w:t>
                      </w:r>
                      <w:r>
                        <w:rPr>
                          <w:rFonts w:ascii="Arial" w:hAnsi="Arial" w:cs="Arial"/>
                          <w:sz w:val="20"/>
                        </w:rPr>
                        <w:t>, Ф</w:t>
                      </w:r>
                      <w:r w:rsidR="00484619" w:rsidRPr="00484619">
                        <w:rPr>
                          <w:rFonts w:ascii="Arial" w:hAnsi="Arial" w:cs="Arial"/>
                          <w:sz w:val="20"/>
                          <w:vertAlign w:val="subscript"/>
                        </w:rPr>
                        <w:t>е</w:t>
                      </w:r>
                      <w:r w:rsidR="00484619" w:rsidRPr="00484619">
                        <w:rPr>
                          <w:rFonts w:ascii="Arial" w:hAnsi="Arial" w:cs="Arial"/>
                          <w:sz w:val="20"/>
                        </w:rPr>
                        <w:t>/</w:t>
                      </w:r>
                      <w:r>
                        <w:rPr>
                          <w:rFonts w:ascii="Arial" w:hAnsi="Arial" w:cs="Arial"/>
                          <w:sz w:val="20"/>
                        </w:rPr>
                        <w:t xml:space="preserve">А, </w:t>
                      </w:r>
                      <w:r w:rsidR="00484619">
                        <w:rPr>
                          <w:rFonts w:ascii="Arial" w:hAnsi="Arial" w:cs="Arial"/>
                          <w:sz w:val="20"/>
                        </w:rPr>
                        <w:t>Вт/см</w:t>
                      </w:r>
                      <w:r w:rsidR="00484619" w:rsidRPr="00484619">
                        <w:rPr>
                          <w:rFonts w:ascii="Arial" w:hAnsi="Arial" w:cs="Arial"/>
                          <w:sz w:val="20"/>
                          <w:vertAlign w:val="superscript"/>
                        </w:rPr>
                        <w:t>2</w:t>
                      </w:r>
                    </w:p>
                    <w:p w14:paraId="2073872F" w14:textId="5A541225" w:rsidR="00484619" w:rsidRPr="00484619" w:rsidRDefault="00484619" w:rsidP="00BC3947">
                      <w:pPr>
                        <w:jc w:val="center"/>
                        <w:rPr>
                          <w:rFonts w:ascii="Arial" w:hAnsi="Arial" w:cs="Arial"/>
                          <w:sz w:val="20"/>
                        </w:rPr>
                      </w:pPr>
                      <w:r>
                        <w:rPr>
                          <w:rFonts w:ascii="Arial" w:hAnsi="Arial" w:cs="Arial"/>
                          <w:sz w:val="20"/>
                        </w:rPr>
                        <w:t>Эффективность освещенности К, лм/Вт</w:t>
                      </w:r>
                    </w:p>
                  </w:txbxContent>
                </v:textbox>
              </v:shape>
            </w:pict>
          </mc:Fallback>
        </mc:AlternateContent>
      </w:r>
      <w:r w:rsidRPr="00114F35">
        <w:rPr>
          <w:rFonts w:ascii="Arial" w:hAnsi="Arial" w:cs="Arial"/>
          <w:sz w:val="22"/>
          <w:szCs w:val="22"/>
        </w:rPr>
        <w:t>предназначенного только для визуальных измерений.</w:t>
      </w:r>
    </w:p>
    <w:p w14:paraId="61898D70" w14:textId="3AF7FEAE" w:rsidR="00E62EC6" w:rsidRDefault="006744F6" w:rsidP="00BC3947">
      <w:pPr>
        <w:spacing w:line="360" w:lineRule="auto"/>
        <w:ind w:firstLine="709"/>
        <w:jc w:val="center"/>
        <w:rPr>
          <w:rFonts w:ascii="Arial" w:hAnsi="Arial" w:cs="Arial"/>
          <w:sz w:val="22"/>
          <w:szCs w:val="22"/>
        </w:rPr>
      </w:pPr>
      <w:r w:rsidRPr="00BC3947">
        <w:rPr>
          <w:rFonts w:ascii="Arial" w:hAnsi="Arial" w:cs="Arial"/>
          <w:noProof/>
          <w:sz w:val="22"/>
          <w:szCs w:val="22"/>
          <w:lang w:eastAsia="zh-CN"/>
        </w:rPr>
        <mc:AlternateContent>
          <mc:Choice Requires="wps">
            <w:drawing>
              <wp:anchor distT="0" distB="0" distL="114300" distR="114300" simplePos="0" relativeHeight="252175872" behindDoc="0" locked="0" layoutInCell="1" allowOverlap="1" wp14:anchorId="06226B2E" wp14:editId="6BBCB8CC">
                <wp:simplePos x="0" y="0"/>
                <wp:positionH relativeFrom="column">
                  <wp:posOffset>4533121</wp:posOffset>
                </wp:positionH>
                <wp:positionV relativeFrom="paragraph">
                  <wp:posOffset>3765422</wp:posOffset>
                </wp:positionV>
                <wp:extent cx="1267866" cy="368834"/>
                <wp:effectExtent l="0" t="0" r="0" b="0"/>
                <wp:wrapNone/>
                <wp:docPr id="545" name="Надпись 545"/>
                <wp:cNvGraphicFramePr/>
                <a:graphic xmlns:a="http://schemas.openxmlformats.org/drawingml/2006/main">
                  <a:graphicData uri="http://schemas.microsoft.com/office/word/2010/wordprocessingShape">
                    <wps:wsp>
                      <wps:cNvSpPr txBox="1"/>
                      <wps:spPr>
                        <a:xfrm>
                          <a:off x="0" y="0"/>
                          <a:ext cx="1267866" cy="368834"/>
                        </a:xfrm>
                        <a:prstGeom prst="rect">
                          <a:avLst/>
                        </a:prstGeom>
                        <a:noFill/>
                        <a:ln w="6350">
                          <a:noFill/>
                        </a:ln>
                      </wps:spPr>
                      <wps:txbx>
                        <w:txbxContent>
                          <w:p w14:paraId="5FB0A78D" w14:textId="77777777" w:rsidR="00BC3947" w:rsidRPr="006744F6" w:rsidRDefault="00BC3947" w:rsidP="00BC3947">
                            <w:pPr>
                              <w:rPr>
                                <w:rFonts w:ascii="Arial" w:hAnsi="Arial" w:cs="Arial"/>
                                <w:sz w:val="20"/>
                              </w:rPr>
                            </w:pPr>
                            <w:r w:rsidRPr="006744F6">
                              <w:rPr>
                                <w:rFonts w:ascii="Arial" w:hAnsi="Arial" w:cs="Arial"/>
                                <w:sz w:val="20"/>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6B2E" id="Надпись 545" o:spid="_x0000_s1154" type="#_x0000_t202" style="position:absolute;left:0;text-align:left;margin-left:356.95pt;margin-top:296.5pt;width:99.85pt;height:29.0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" filled="f" stroked="f" strokeweight=".5pt">
                <v:textbox>
                  <w:txbxContent>
                    <w:p w14:paraId="5FB0A78D" w14:textId="77777777" w:rsidR="00BC3947" w:rsidRPr="006744F6" w:rsidRDefault="00BC3947" w:rsidP="00BC3947">
                      <w:pPr>
                        <w:rPr>
                          <w:rFonts w:ascii="Arial" w:hAnsi="Arial" w:cs="Arial"/>
                          <w:sz w:val="20"/>
                        </w:rPr>
                      </w:pPr>
                      <w:r w:rsidRPr="006744F6">
                        <w:rPr>
                          <w:rFonts w:ascii="Arial" w:hAnsi="Arial" w:cs="Arial"/>
                          <w:sz w:val="20"/>
                        </w:rPr>
                        <w:t>Длина волны, нм</w:t>
                      </w:r>
                    </w:p>
                  </w:txbxContent>
                </v:textbox>
              </v:shape>
            </w:pict>
          </mc:Fallback>
        </mc:AlternateContent>
      </w:r>
      <w:r w:rsidR="00BC3947" w:rsidRPr="00BC3947">
        <w:rPr>
          <w:rFonts w:ascii="Arial" w:hAnsi="Arial" w:cs="Arial"/>
          <w:noProof/>
          <w:sz w:val="22"/>
          <w:szCs w:val="22"/>
          <w:lang w:eastAsia="zh-CN"/>
        </w:rPr>
        <mc:AlternateContent>
          <mc:Choice Requires="wps">
            <w:drawing>
              <wp:anchor distT="0" distB="0" distL="114300" distR="114300" simplePos="0" relativeHeight="252174848" behindDoc="0" locked="0" layoutInCell="1" allowOverlap="1" wp14:anchorId="1955F293" wp14:editId="30031AFC">
                <wp:simplePos x="0" y="0"/>
                <wp:positionH relativeFrom="column">
                  <wp:posOffset>514564</wp:posOffset>
                </wp:positionH>
                <wp:positionV relativeFrom="paragraph">
                  <wp:posOffset>61211</wp:posOffset>
                </wp:positionV>
                <wp:extent cx="645459" cy="1690487"/>
                <wp:effectExtent l="0" t="0" r="0" b="5080"/>
                <wp:wrapNone/>
                <wp:docPr id="544" name="Надпись 544"/>
                <wp:cNvGraphicFramePr/>
                <a:graphic xmlns:a="http://schemas.openxmlformats.org/drawingml/2006/main">
                  <a:graphicData uri="http://schemas.microsoft.com/office/word/2010/wordprocessingShape">
                    <wps:wsp>
                      <wps:cNvSpPr txBox="1"/>
                      <wps:spPr>
                        <a:xfrm>
                          <a:off x="0" y="0"/>
                          <a:ext cx="645459" cy="1690487"/>
                        </a:xfrm>
                        <a:prstGeom prst="rect">
                          <a:avLst/>
                        </a:prstGeom>
                        <a:noFill/>
                        <a:ln w="6350">
                          <a:noFill/>
                        </a:ln>
                      </wps:spPr>
                      <wps:txbx>
                        <w:txbxContent>
                          <w:p w14:paraId="013F872A" w14:textId="28759CBF" w:rsidR="00BC3947" w:rsidRPr="00BC3947" w:rsidRDefault="00BC3947" w:rsidP="00BC3947">
                            <w:pPr>
                              <w:jc w:val="center"/>
                              <w:rPr>
                                <w:rFonts w:ascii="Arial" w:hAnsi="Arial" w:cs="Arial"/>
                                <w:sz w:val="20"/>
                              </w:rPr>
                            </w:pPr>
                            <w:r>
                              <w:rPr>
                                <w:rFonts w:ascii="Arial" w:hAnsi="Arial" w:cs="Arial"/>
                                <w:sz w:val="20"/>
                              </w:rPr>
                              <w:t>Освещенность, Ф</w:t>
                            </w:r>
                            <w:r w:rsidR="00484619" w:rsidRPr="00484619">
                              <w:rPr>
                                <w:rFonts w:ascii="Arial" w:hAnsi="Arial" w:cs="Arial"/>
                                <w:sz w:val="20"/>
                                <w:vertAlign w:val="subscript"/>
                                <w:lang w:val="en-US"/>
                              </w:rPr>
                              <w:t>v</w:t>
                            </w:r>
                            <w:r w:rsidR="00484619">
                              <w:rPr>
                                <w:rFonts w:ascii="Arial" w:hAnsi="Arial" w:cs="Arial"/>
                                <w:sz w:val="20"/>
                                <w:lang w:val="en-US"/>
                              </w:rPr>
                              <w:t>/</w:t>
                            </w:r>
                            <w:r>
                              <w:rPr>
                                <w:rFonts w:ascii="Arial" w:hAnsi="Arial" w:cs="Arial"/>
                                <w:sz w:val="20"/>
                              </w:rPr>
                              <w:t>А, клк</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F293" id="Надпись 544" o:spid="_x0000_s1155" type="#_x0000_t202" style="position:absolute;left:0;text-align:left;margin-left:40.5pt;margin-top:4.8pt;width:50.8pt;height:133.1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" filled="f" stroked="f" strokeweight=".5pt">
                <v:textbox style="layout-flow:vertical;mso-layout-flow-alt:bottom-to-top">
                  <w:txbxContent>
                    <w:p w14:paraId="013F872A" w14:textId="28759CBF" w:rsidR="00BC3947" w:rsidRPr="00BC3947" w:rsidRDefault="00BC3947" w:rsidP="00BC3947">
                      <w:pPr>
                        <w:jc w:val="center"/>
                        <w:rPr>
                          <w:rFonts w:ascii="Arial" w:hAnsi="Arial" w:cs="Arial"/>
                          <w:sz w:val="20"/>
                        </w:rPr>
                      </w:pPr>
                      <w:r>
                        <w:rPr>
                          <w:rFonts w:ascii="Arial" w:hAnsi="Arial" w:cs="Arial"/>
                          <w:sz w:val="20"/>
                        </w:rPr>
                        <w:t>Освещенность, Ф</w:t>
                      </w:r>
                      <w:r w:rsidR="00484619" w:rsidRPr="00484619">
                        <w:rPr>
                          <w:rFonts w:ascii="Arial" w:hAnsi="Arial" w:cs="Arial"/>
                          <w:sz w:val="20"/>
                          <w:vertAlign w:val="subscript"/>
                          <w:lang w:val="en-US"/>
                        </w:rPr>
                        <w:t>v</w:t>
                      </w:r>
                      <w:r w:rsidR="00484619">
                        <w:rPr>
                          <w:rFonts w:ascii="Arial" w:hAnsi="Arial" w:cs="Arial"/>
                          <w:sz w:val="20"/>
                          <w:lang w:val="en-US"/>
                        </w:rPr>
                        <w:t>/</w:t>
                      </w:r>
                      <w:r>
                        <w:rPr>
                          <w:rFonts w:ascii="Arial" w:hAnsi="Arial" w:cs="Arial"/>
                          <w:sz w:val="20"/>
                        </w:rPr>
                        <w:t>А, клк</w:t>
                      </w:r>
                    </w:p>
                  </w:txbxContent>
                </v:textbox>
              </v:shape>
            </w:pict>
          </mc:Fallback>
        </mc:AlternateContent>
      </w:r>
      <w:r w:rsidR="00BC3947" w:rsidRPr="00BC3947">
        <w:rPr>
          <w:noProof/>
          <w:lang w:eastAsia="zh-CN"/>
        </w:rPr>
        <w:drawing>
          <wp:inline distT="0" distB="0" distL="0" distR="0" wp14:anchorId="33145B84" wp14:editId="4BFDCC7E">
            <wp:extent cx="4971570" cy="3808413"/>
            <wp:effectExtent l="0" t="0" r="635" b="190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107" t="1363" r="4412" b="2695"/>
                    <a:stretch/>
                  </pic:blipFill>
                  <pic:spPr bwMode="auto">
                    <a:xfrm>
                      <a:off x="0" y="0"/>
                      <a:ext cx="4998382" cy="3828952"/>
                    </a:xfrm>
                    <a:prstGeom prst="rect">
                      <a:avLst/>
                    </a:prstGeom>
                    <a:ln>
                      <a:noFill/>
                    </a:ln>
                    <a:extLst>
                      <a:ext uri="{53640926-AAD7-44D8-BBD7-CCE9431645EC}">
                        <a14:shadowObscured xmlns:a14="http://schemas.microsoft.com/office/drawing/2010/main"/>
                      </a:ext>
                    </a:extLst>
                  </pic:spPr>
                </pic:pic>
              </a:graphicData>
            </a:graphic>
          </wp:inline>
        </w:drawing>
      </w:r>
    </w:p>
    <w:p w14:paraId="5AD0FC67" w14:textId="77777777" w:rsidR="00BC3947" w:rsidRPr="00114F35" w:rsidRDefault="00BC3947" w:rsidP="00BC3947">
      <w:pPr>
        <w:spacing w:line="360" w:lineRule="auto"/>
        <w:ind w:firstLine="709"/>
        <w:jc w:val="center"/>
        <w:rPr>
          <w:rFonts w:ascii="Arial" w:hAnsi="Arial" w:cs="Arial"/>
          <w:sz w:val="22"/>
          <w:szCs w:val="22"/>
        </w:rPr>
      </w:pPr>
    </w:p>
    <w:p w14:paraId="7503ED5B" w14:textId="77777777" w:rsidR="00697B90" w:rsidRPr="00114F35" w:rsidRDefault="00697B90" w:rsidP="00541740">
      <w:pPr>
        <w:spacing w:line="360" w:lineRule="auto"/>
        <w:ind w:firstLine="567"/>
        <w:jc w:val="both"/>
        <w:rPr>
          <w:rFonts w:ascii="Arial" w:hAnsi="Arial" w:cs="Arial"/>
          <w:sz w:val="20"/>
          <w:szCs w:val="20"/>
        </w:rPr>
      </w:pPr>
      <w:r w:rsidRPr="00114F35">
        <w:rPr>
          <w:rFonts w:ascii="Arial" w:hAnsi="Arial" w:cs="Arial"/>
          <w:spacing w:val="40"/>
          <w:sz w:val="20"/>
          <w:szCs w:val="20"/>
        </w:rPr>
        <w:t>Примечание</w:t>
      </w:r>
      <w:r w:rsidRPr="00114F35">
        <w:rPr>
          <w:rFonts w:ascii="Arial" w:hAnsi="Arial" w:cs="Arial"/>
          <w:sz w:val="20"/>
          <w:szCs w:val="20"/>
        </w:rPr>
        <w:t xml:space="preserve"> – Применение формулы (D.3) дает кривую K (световая отдача) с пиковым значением 246 лм/Вт для данного примера.</w:t>
      </w:r>
    </w:p>
    <w:p w14:paraId="32B5BCF0" w14:textId="77777777" w:rsidR="00697B90" w:rsidRPr="00114F35" w:rsidRDefault="00697B90" w:rsidP="0042703D">
      <w:pPr>
        <w:spacing w:line="360" w:lineRule="auto"/>
        <w:jc w:val="both"/>
        <w:rPr>
          <w:rFonts w:ascii="Arial" w:hAnsi="Arial" w:cs="Arial"/>
          <w:sz w:val="20"/>
          <w:szCs w:val="20"/>
        </w:rPr>
      </w:pPr>
    </w:p>
    <w:p w14:paraId="011E06DA" w14:textId="77777777" w:rsidR="00697B90" w:rsidRPr="00114F35" w:rsidRDefault="00697B90" w:rsidP="0042703D">
      <w:pPr>
        <w:spacing w:line="360" w:lineRule="auto"/>
        <w:rPr>
          <w:sz w:val="2"/>
          <w:szCs w:val="2"/>
        </w:rPr>
      </w:pPr>
    </w:p>
    <w:p w14:paraId="77F98D7E" w14:textId="77777777" w:rsidR="00697B90" w:rsidRPr="00114F35" w:rsidRDefault="00697B90" w:rsidP="0042703D">
      <w:pPr>
        <w:spacing w:line="360" w:lineRule="auto"/>
        <w:jc w:val="center"/>
        <w:rPr>
          <w:rFonts w:ascii="Arial" w:hAnsi="Arial" w:cs="Arial"/>
          <w:sz w:val="22"/>
          <w:szCs w:val="22"/>
        </w:rPr>
      </w:pPr>
      <w:bookmarkStart w:id="59" w:name="bookmark190"/>
      <w:r w:rsidRPr="00114F35">
        <w:rPr>
          <w:rFonts w:ascii="Arial" w:hAnsi="Arial" w:cs="Arial"/>
          <w:sz w:val="22"/>
          <w:szCs w:val="22"/>
        </w:rPr>
        <w:t>Рисунок D.3 – Результирующие интегралы освещенности Ф</w:t>
      </w:r>
      <w:r w:rsidRPr="00114F35">
        <w:rPr>
          <w:rFonts w:ascii="Arial" w:hAnsi="Arial" w:cs="Arial"/>
          <w:sz w:val="22"/>
          <w:szCs w:val="22"/>
          <w:vertAlign w:val="subscript"/>
        </w:rPr>
        <w:t>V</w:t>
      </w:r>
      <w:r w:rsidRPr="00114F35">
        <w:rPr>
          <w:rFonts w:ascii="Arial" w:hAnsi="Arial" w:cs="Arial"/>
          <w:sz w:val="22"/>
          <w:szCs w:val="22"/>
        </w:rPr>
        <w:t xml:space="preserve"> и интенсивности излучения Ф</w:t>
      </w:r>
      <w:r w:rsidRPr="00114F35">
        <w:rPr>
          <w:rFonts w:ascii="Arial" w:hAnsi="Arial" w:cs="Arial"/>
          <w:sz w:val="22"/>
          <w:szCs w:val="22"/>
          <w:vertAlign w:val="subscript"/>
        </w:rPr>
        <w:t>е</w:t>
      </w:r>
      <w:r w:rsidRPr="00114F35">
        <w:rPr>
          <w:rFonts w:ascii="Arial" w:hAnsi="Arial" w:cs="Arial"/>
          <w:sz w:val="22"/>
          <w:szCs w:val="22"/>
        </w:rPr>
        <w:t>, полученные по измеренным данным дуги на основе рисунка D.2</w:t>
      </w:r>
      <w:bookmarkEnd w:id="59"/>
    </w:p>
    <w:p w14:paraId="3BB612BC" w14:textId="77777777" w:rsidR="00697B90" w:rsidRPr="00114F35" w:rsidRDefault="00697B90" w:rsidP="0042703D">
      <w:pPr>
        <w:spacing w:line="360" w:lineRule="auto"/>
        <w:rPr>
          <w:rFonts w:ascii="Arial" w:hAnsi="Arial" w:cs="Arial"/>
          <w:sz w:val="22"/>
          <w:szCs w:val="22"/>
        </w:rPr>
      </w:pPr>
    </w:p>
    <w:p w14:paraId="52F99455" w14:textId="77777777" w:rsidR="00697B90" w:rsidRPr="00114F35" w:rsidRDefault="00697B90" w:rsidP="0042703D">
      <w:pPr>
        <w:pStyle w:val="MSGENFONTSTYLENAMETEMPLATEROLELEVELMSGENFONTSTYLENAMEBYROLEHEADING5"/>
        <w:keepNext/>
        <w:keepLines/>
        <w:shd w:val="clear" w:color="auto" w:fill="auto"/>
        <w:spacing w:line="360" w:lineRule="auto"/>
        <w:ind w:left="567" w:firstLine="0"/>
        <w:rPr>
          <w:sz w:val="22"/>
          <w:szCs w:val="22"/>
        </w:rPr>
      </w:pPr>
      <w:bookmarkStart w:id="60" w:name="_Toc86739651"/>
      <w:r w:rsidRPr="00114F35">
        <w:rPr>
          <w:sz w:val="22"/>
          <w:szCs w:val="22"/>
        </w:rPr>
        <w:t>D.3 Измерение света</w:t>
      </w:r>
      <w:bookmarkEnd w:id="60"/>
    </w:p>
    <w:p w14:paraId="4BBC5925" w14:textId="77777777" w:rsidR="00697B90" w:rsidRPr="00114F35" w:rsidRDefault="00697B90" w:rsidP="0042703D">
      <w:pPr>
        <w:spacing w:line="360" w:lineRule="auto"/>
        <w:ind w:left="567"/>
        <w:rPr>
          <w:rFonts w:ascii="Arial" w:hAnsi="Arial" w:cs="Arial"/>
          <w:b/>
          <w:sz w:val="22"/>
          <w:szCs w:val="22"/>
        </w:rPr>
      </w:pPr>
      <w:r w:rsidRPr="00114F35">
        <w:rPr>
          <w:rFonts w:ascii="Arial" w:hAnsi="Arial" w:cs="Arial"/>
          <w:b/>
          <w:sz w:val="22"/>
          <w:szCs w:val="22"/>
        </w:rPr>
        <w:t>D.3.1 Использование люксметра</w:t>
      </w:r>
    </w:p>
    <w:p w14:paraId="13B4B93C" w14:textId="2151108D" w:rsidR="00E62EC6" w:rsidRPr="00114F35" w:rsidRDefault="00697B90" w:rsidP="0042703D">
      <w:pPr>
        <w:spacing w:line="360" w:lineRule="auto"/>
        <w:ind w:firstLine="567"/>
        <w:jc w:val="both"/>
        <w:rPr>
          <w:rFonts w:ascii="Arial" w:hAnsi="Arial" w:cs="Arial"/>
          <w:sz w:val="22"/>
          <w:szCs w:val="22"/>
        </w:rPr>
      </w:pPr>
      <w:r w:rsidRPr="00114F35">
        <w:rPr>
          <w:rFonts w:ascii="Arial" w:hAnsi="Arial" w:cs="Arial"/>
          <w:sz w:val="22"/>
          <w:szCs w:val="22"/>
        </w:rPr>
        <w:t>Люксметры количественно определяют яркость освещенной поверхности, измеряя световой поток на единицу площади. Приборы должны иметь такую же чувствительность, как человеческий глаз, для каждой длины волны света, и они должны выполнять косинусную коррекцию углового падения света. Датчик освещенности люксметра состоит из фотодиода, который преобраз</w:t>
      </w:r>
      <w:r w:rsidR="00637C72">
        <w:rPr>
          <w:rFonts w:ascii="Arial" w:hAnsi="Arial" w:cs="Arial"/>
          <w:sz w:val="22"/>
          <w:szCs w:val="22"/>
        </w:rPr>
        <w:t>ует свет в электрический сигнал</w:t>
      </w:r>
      <w:r w:rsidRPr="00114F35">
        <w:rPr>
          <w:rFonts w:ascii="Arial" w:hAnsi="Arial" w:cs="Arial"/>
          <w:sz w:val="22"/>
          <w:szCs w:val="22"/>
        </w:rPr>
        <w:t xml:space="preserve"> оптического фильтра, который обеспечивает такую же чувствительность, как человеческий глаз, и рассеивающего шара, который облегчает косинусную коррекцию. Измеритель отображает одно числовое значение интегрированной силы света в люксах (см. рисунок D.4).</w:t>
      </w:r>
    </w:p>
    <w:p w14:paraId="1732EFA4" w14:textId="77777777" w:rsidR="00E62EC6" w:rsidRPr="00114F35" w:rsidRDefault="00E62EC6" w:rsidP="0042703D">
      <w:pPr>
        <w:spacing w:line="360" w:lineRule="auto"/>
        <w:ind w:firstLine="709"/>
        <w:jc w:val="both"/>
        <w:rPr>
          <w:rFonts w:ascii="Arial" w:hAnsi="Arial" w:cs="Arial"/>
          <w:sz w:val="22"/>
          <w:szCs w:val="22"/>
        </w:rPr>
      </w:pPr>
    </w:p>
    <w:p w14:paraId="18202CF0" w14:textId="77777777" w:rsidR="00E62EC6" w:rsidRPr="00114F35" w:rsidRDefault="004A0DB3" w:rsidP="0042703D">
      <w:pPr>
        <w:spacing w:line="360" w:lineRule="auto"/>
        <w:jc w:val="both"/>
        <w:rPr>
          <w:rFonts w:ascii="Arial" w:hAnsi="Arial" w:cs="Arial"/>
          <w:sz w:val="22"/>
          <w:szCs w:val="22"/>
        </w:rPr>
      </w:pPr>
      <w:r w:rsidRPr="00114F35">
        <w:rPr>
          <w:rFonts w:ascii="Arial" w:hAnsi="Arial" w:cs="Arial"/>
          <w:noProof/>
          <w:sz w:val="22"/>
          <w:szCs w:val="22"/>
          <w:lang w:eastAsia="zh-CN"/>
        </w:rPr>
        <w:lastRenderedPageBreak/>
        <w:drawing>
          <wp:inline distT="0" distB="0" distL="0" distR="0" wp14:anchorId="586DAF68" wp14:editId="02EF0074">
            <wp:extent cx="6092041" cy="2067894"/>
            <wp:effectExtent l="0" t="0" r="4445" b="889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0">
                      <a:extLst>
                        <a:ext uri="{28A0092B-C50C-407E-A947-70E740481C1C}">
                          <a14:useLocalDpi xmlns:a14="http://schemas.microsoft.com/office/drawing/2010/main" val="0"/>
                        </a:ext>
                      </a:extLst>
                    </a:blip>
                    <a:srcRect l="3724" t="14915" r="4336" b="14130"/>
                    <a:stretch/>
                  </pic:blipFill>
                  <pic:spPr bwMode="auto">
                    <a:xfrm>
                      <a:off x="0" y="0"/>
                      <a:ext cx="6119289" cy="2077143"/>
                    </a:xfrm>
                    <a:prstGeom prst="rect">
                      <a:avLst/>
                    </a:prstGeom>
                    <a:noFill/>
                    <a:ln>
                      <a:noFill/>
                    </a:ln>
                    <a:extLst>
                      <a:ext uri="{53640926-AAD7-44D8-BBD7-CCE9431645EC}">
                        <a14:shadowObscured xmlns:a14="http://schemas.microsoft.com/office/drawing/2010/main"/>
                      </a:ext>
                    </a:extLst>
                  </pic:spPr>
                </pic:pic>
              </a:graphicData>
            </a:graphic>
          </wp:inline>
        </w:drawing>
      </w:r>
    </w:p>
    <w:p w14:paraId="2568BC2B" w14:textId="77777777" w:rsidR="004A0DB3" w:rsidRPr="00114F35" w:rsidRDefault="004A0DB3" w:rsidP="0042703D">
      <w:pPr>
        <w:pStyle w:val="MSGENFONTSTYLENAMETEMPLATEROLENUMBERMSGENFONTSTYLENAMEBYROLEPICTURECAPTION60"/>
        <w:shd w:val="clear" w:color="auto" w:fill="auto"/>
        <w:tabs>
          <w:tab w:val="left" w:pos="504"/>
        </w:tabs>
        <w:spacing w:line="360" w:lineRule="auto"/>
        <w:jc w:val="center"/>
        <w:rPr>
          <w:rStyle w:val="MSGENFONTSTYLENAMETEMPLATEROLENUMBERMSGENFONTSTYLENAMEBYROLEPICTURECAPTION6Exact"/>
          <w:spacing w:val="0"/>
          <w:sz w:val="20"/>
          <w:szCs w:val="20"/>
        </w:rPr>
      </w:pPr>
      <w:r w:rsidRPr="00114F35">
        <w:rPr>
          <w:rStyle w:val="MSGENFONTSTYLENAMETEMPLATEROLENUMBERMSGENFONTSTYLENAMEBYROLEPICTURECAPTION6Exact"/>
          <w:spacing w:val="0"/>
          <w:sz w:val="20"/>
          <w:szCs w:val="20"/>
        </w:rPr>
        <w:t xml:space="preserve">CD – косинусный рассеиватель; VF – v(A)-фильтр; PD – фотодиод; I/V – управляемый током усилитель напряжения; A/D – аналогово-цифровое преобразование; µC – микроконтроллер; </w:t>
      </w:r>
      <w:r w:rsidRPr="00114F35">
        <w:rPr>
          <w:rStyle w:val="MSGENFONTSTYLENAMETEMPLATEROLENUMBERMSGENFONTSTYLENAMEBYROLEPICTURECAPTION6Exact"/>
          <w:spacing w:val="0"/>
          <w:sz w:val="20"/>
          <w:szCs w:val="20"/>
        </w:rPr>
        <w:br/>
        <w:t>D – дисплей</w:t>
      </w:r>
    </w:p>
    <w:p w14:paraId="3E079450" w14:textId="77777777" w:rsidR="004A0DB3" w:rsidRPr="00114F35" w:rsidRDefault="004A0DB3" w:rsidP="0042703D">
      <w:pPr>
        <w:spacing w:before="120" w:after="120" w:line="360" w:lineRule="auto"/>
        <w:jc w:val="center"/>
        <w:rPr>
          <w:rStyle w:val="MSGENFONTSTYLENAMETEMPLATEROLENUMBERMSGENFONTSTYLENAMEBYROLEPICTURECAPTION5Exact"/>
          <w:bCs/>
          <w:sz w:val="22"/>
          <w:szCs w:val="22"/>
        </w:rPr>
      </w:pPr>
      <w:r w:rsidRPr="00114F35">
        <w:rPr>
          <w:rStyle w:val="MSGENFONTSTYLENAMETEMPLATEROLENUMBERMSGENFONTSTYLENAMEBYROLEPICTURECAPTION5Exact"/>
          <w:bCs/>
          <w:sz w:val="22"/>
          <w:szCs w:val="22"/>
        </w:rPr>
        <w:t>Рисунок D.4 – Блок-схема типовой схемы люксметра</w:t>
      </w:r>
    </w:p>
    <w:p w14:paraId="43D1A0F9" w14:textId="77777777" w:rsidR="00E62EC6" w:rsidRPr="00114F35" w:rsidRDefault="00E62EC6" w:rsidP="0042703D">
      <w:pPr>
        <w:spacing w:line="360" w:lineRule="auto"/>
        <w:ind w:firstLine="709"/>
        <w:jc w:val="both"/>
        <w:rPr>
          <w:rFonts w:ascii="Arial" w:hAnsi="Arial" w:cs="Arial"/>
          <w:sz w:val="22"/>
          <w:szCs w:val="22"/>
        </w:rPr>
      </w:pPr>
    </w:p>
    <w:p w14:paraId="5C19371D" w14:textId="77777777" w:rsidR="00E62EC6" w:rsidRPr="00114F35" w:rsidRDefault="004A0DB3" w:rsidP="0042703D">
      <w:pPr>
        <w:spacing w:line="360" w:lineRule="auto"/>
        <w:ind w:firstLine="709"/>
        <w:jc w:val="both"/>
        <w:rPr>
          <w:rFonts w:ascii="Arial" w:hAnsi="Arial" w:cs="Arial"/>
          <w:b/>
          <w:sz w:val="22"/>
          <w:szCs w:val="22"/>
        </w:rPr>
      </w:pPr>
      <w:r w:rsidRPr="00114F35">
        <w:rPr>
          <w:rFonts w:ascii="Arial" w:hAnsi="Arial" w:cs="Arial"/>
          <w:b/>
          <w:sz w:val="22"/>
          <w:szCs w:val="22"/>
          <w:lang w:val="en-US"/>
        </w:rPr>
        <w:t>D</w:t>
      </w:r>
      <w:r w:rsidRPr="00114F35">
        <w:rPr>
          <w:rFonts w:ascii="Arial" w:hAnsi="Arial" w:cs="Arial"/>
          <w:b/>
          <w:sz w:val="22"/>
          <w:szCs w:val="22"/>
        </w:rPr>
        <w:t xml:space="preserve">.3.2 </w:t>
      </w:r>
      <w:r w:rsidRPr="00114F35">
        <w:rPr>
          <w:rStyle w:val="MSGENFONTSTYLENAMETEMPLATEROLENUMBERMSGENFONTSTYLENAMEBYROLEPICTURECAPTION5Exact"/>
          <w:b/>
          <w:bCs/>
          <w:sz w:val="22"/>
          <w:szCs w:val="22"/>
        </w:rPr>
        <w:t>Использование спектрометра</w:t>
      </w:r>
    </w:p>
    <w:p w14:paraId="4E643863" w14:textId="77777777" w:rsidR="00E62EC6" w:rsidRPr="00114F35" w:rsidRDefault="00915B4E" w:rsidP="0042703D">
      <w:pPr>
        <w:spacing w:line="360" w:lineRule="auto"/>
        <w:ind w:firstLine="709"/>
        <w:jc w:val="both"/>
        <w:rPr>
          <w:rFonts w:ascii="Arial" w:hAnsi="Arial" w:cs="Arial"/>
          <w:sz w:val="22"/>
          <w:szCs w:val="22"/>
        </w:rPr>
      </w:pPr>
      <w:r w:rsidRPr="00114F35">
        <w:rPr>
          <w:rStyle w:val="MSGENFONTSTYLENAMETEMPLATEROLENUMBERMSGENFONTSTYLENAMEBYROLETEXT7Exact"/>
          <w:sz w:val="22"/>
          <w:szCs w:val="22"/>
        </w:rPr>
        <w:t>Спектрометры – это оптические приборы, используемые для измерения интенсивности света в зависимости от длины волны, которые применяют, например, для построения графика, приведенного на рисунке D.5.</w:t>
      </w:r>
    </w:p>
    <w:p w14:paraId="75D41A88" w14:textId="6F6F051A" w:rsidR="00E62EC6" w:rsidRDefault="008B2D8A" w:rsidP="0042703D">
      <w:pPr>
        <w:spacing w:line="360" w:lineRule="auto"/>
        <w:jc w:val="center"/>
        <w:rPr>
          <w:rFonts w:ascii="Arial" w:hAnsi="Arial" w:cs="Arial"/>
          <w:sz w:val="22"/>
          <w:szCs w:val="22"/>
        </w:rPr>
      </w:pPr>
      <w:r w:rsidRPr="00BC3947">
        <w:rPr>
          <w:rFonts w:ascii="Arial" w:hAnsi="Arial" w:cs="Arial"/>
          <w:noProof/>
          <w:sz w:val="22"/>
          <w:szCs w:val="22"/>
          <w:lang w:eastAsia="zh-CN"/>
        </w:rPr>
        <mc:AlternateContent>
          <mc:Choice Requires="wps">
            <w:drawing>
              <wp:anchor distT="0" distB="0" distL="114300" distR="114300" simplePos="0" relativeHeight="252182016" behindDoc="0" locked="0" layoutInCell="1" allowOverlap="1" wp14:anchorId="2F1D724A" wp14:editId="45626D27">
                <wp:simplePos x="0" y="0"/>
                <wp:positionH relativeFrom="column">
                  <wp:posOffset>137688</wp:posOffset>
                </wp:positionH>
                <wp:positionV relativeFrom="paragraph">
                  <wp:posOffset>81280</wp:posOffset>
                </wp:positionV>
                <wp:extent cx="645459" cy="1928693"/>
                <wp:effectExtent l="0" t="0" r="0" b="0"/>
                <wp:wrapNone/>
                <wp:docPr id="549" name="Надпись 549"/>
                <wp:cNvGraphicFramePr/>
                <a:graphic xmlns:a="http://schemas.openxmlformats.org/drawingml/2006/main">
                  <a:graphicData uri="http://schemas.microsoft.com/office/word/2010/wordprocessingShape">
                    <wps:wsp>
                      <wps:cNvSpPr txBox="1"/>
                      <wps:spPr>
                        <a:xfrm>
                          <a:off x="0" y="0"/>
                          <a:ext cx="645459" cy="1928693"/>
                        </a:xfrm>
                        <a:prstGeom prst="rect">
                          <a:avLst/>
                        </a:prstGeom>
                        <a:noFill/>
                        <a:ln w="6350">
                          <a:noFill/>
                        </a:ln>
                      </wps:spPr>
                      <wps:txbx>
                        <w:txbxContent>
                          <w:p w14:paraId="098C56ED" w14:textId="0491D8E7" w:rsidR="008B2D8A" w:rsidRPr="00BC3947" w:rsidRDefault="008B2D8A" w:rsidP="008B2D8A">
                            <w:pPr>
                              <w:jc w:val="center"/>
                              <w:rPr>
                                <w:rFonts w:ascii="Arial" w:hAnsi="Arial" w:cs="Arial"/>
                                <w:sz w:val="20"/>
                              </w:rPr>
                            </w:pPr>
                            <w:r>
                              <w:rPr>
                                <w:rFonts w:ascii="Arial" w:hAnsi="Arial" w:cs="Arial"/>
                                <w:sz w:val="20"/>
                              </w:rPr>
                              <w:t>Спектральная интенсивность, мкВт/см</w:t>
                            </w:r>
                            <w:r w:rsidRPr="008B2D8A">
                              <w:rPr>
                                <w:rFonts w:ascii="Arial" w:hAnsi="Arial" w:cs="Arial"/>
                                <w:sz w:val="20"/>
                                <w:vertAlign w:val="superscript"/>
                              </w:rPr>
                              <w:t>2</w:t>
                            </w:r>
                            <w:r>
                              <w:rPr>
                                <w:rFonts w:ascii="Arial" w:hAnsi="Arial" w:cs="Arial"/>
                                <w:sz w:val="20"/>
                              </w:rPr>
                              <w:t>нм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D724A" id="Надпись 549" o:spid="_x0000_s1156" type="#_x0000_t202" style="position:absolute;left:0;text-align:left;margin-left:10.85pt;margin-top:6.4pt;width:50.8pt;height:151.8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" filled="f" stroked="f" strokeweight=".5pt">
                <v:textbox style="layout-flow:vertical;mso-layout-flow-alt:bottom-to-top">
                  <w:txbxContent>
                    <w:p w14:paraId="098C56ED" w14:textId="0491D8E7" w:rsidR="008B2D8A" w:rsidRPr="00BC3947" w:rsidRDefault="008B2D8A" w:rsidP="008B2D8A">
                      <w:pPr>
                        <w:jc w:val="center"/>
                        <w:rPr>
                          <w:rFonts w:ascii="Arial" w:hAnsi="Arial" w:cs="Arial"/>
                          <w:sz w:val="20"/>
                        </w:rPr>
                      </w:pPr>
                      <w:r>
                        <w:rPr>
                          <w:rFonts w:ascii="Arial" w:hAnsi="Arial" w:cs="Arial"/>
                          <w:sz w:val="20"/>
                        </w:rPr>
                        <w:t>Спектральная интенсивность, мкВт/см</w:t>
                      </w:r>
                      <w:r w:rsidRPr="008B2D8A">
                        <w:rPr>
                          <w:rFonts w:ascii="Arial" w:hAnsi="Arial" w:cs="Arial"/>
                          <w:sz w:val="20"/>
                          <w:vertAlign w:val="superscript"/>
                        </w:rPr>
                        <w:t>2</w:t>
                      </w:r>
                      <w:r>
                        <w:rPr>
                          <w:rFonts w:ascii="Arial" w:hAnsi="Arial" w:cs="Arial"/>
                          <w:sz w:val="20"/>
                        </w:rPr>
                        <w:t>нм</w:t>
                      </w:r>
                    </w:p>
                  </w:txbxContent>
                </v:textbox>
              </v:shape>
            </w:pict>
          </mc:Fallback>
        </mc:AlternateContent>
      </w:r>
      <w:r w:rsidRPr="00BC3947">
        <w:rPr>
          <w:rFonts w:ascii="Arial" w:hAnsi="Arial" w:cs="Arial"/>
          <w:noProof/>
          <w:sz w:val="22"/>
          <w:szCs w:val="22"/>
          <w:lang w:eastAsia="zh-CN"/>
        </w:rPr>
        <mc:AlternateContent>
          <mc:Choice Requires="wps">
            <w:drawing>
              <wp:anchor distT="0" distB="0" distL="114300" distR="114300" simplePos="0" relativeHeight="252179968" behindDoc="0" locked="0" layoutInCell="1" allowOverlap="1" wp14:anchorId="58BE2802" wp14:editId="10A86FF1">
                <wp:simplePos x="0" y="0"/>
                <wp:positionH relativeFrom="column">
                  <wp:posOffset>4298230</wp:posOffset>
                </wp:positionH>
                <wp:positionV relativeFrom="paragraph">
                  <wp:posOffset>3483664</wp:posOffset>
                </wp:positionV>
                <wp:extent cx="1267866" cy="368834"/>
                <wp:effectExtent l="0" t="0" r="0" b="0"/>
                <wp:wrapNone/>
                <wp:docPr id="548" name="Надпись 548"/>
                <wp:cNvGraphicFramePr/>
                <a:graphic xmlns:a="http://schemas.openxmlformats.org/drawingml/2006/main">
                  <a:graphicData uri="http://schemas.microsoft.com/office/word/2010/wordprocessingShape">
                    <wps:wsp>
                      <wps:cNvSpPr txBox="1"/>
                      <wps:spPr>
                        <a:xfrm>
                          <a:off x="0" y="0"/>
                          <a:ext cx="1267866" cy="368834"/>
                        </a:xfrm>
                        <a:prstGeom prst="rect">
                          <a:avLst/>
                        </a:prstGeom>
                        <a:noFill/>
                        <a:ln w="6350">
                          <a:noFill/>
                        </a:ln>
                      </wps:spPr>
                      <wps:txbx>
                        <w:txbxContent>
                          <w:p w14:paraId="6031574F" w14:textId="77777777" w:rsidR="008B2D8A" w:rsidRPr="006744F6" w:rsidRDefault="008B2D8A" w:rsidP="008B2D8A">
                            <w:pPr>
                              <w:rPr>
                                <w:rFonts w:ascii="Arial" w:hAnsi="Arial" w:cs="Arial"/>
                                <w:sz w:val="20"/>
                              </w:rPr>
                            </w:pPr>
                            <w:r w:rsidRPr="006744F6">
                              <w:rPr>
                                <w:rFonts w:ascii="Arial" w:hAnsi="Arial" w:cs="Arial"/>
                                <w:sz w:val="20"/>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2802" id="Надпись 548" o:spid="_x0000_s1157" type="#_x0000_t202" style="position:absolute;left:0;text-align:left;margin-left:338.45pt;margin-top:274.3pt;width:99.85pt;height:29.0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" filled="f" stroked="f" strokeweight=".5pt">
                <v:textbox>
                  <w:txbxContent>
                    <w:p w14:paraId="6031574F" w14:textId="77777777" w:rsidR="008B2D8A" w:rsidRPr="006744F6" w:rsidRDefault="008B2D8A" w:rsidP="008B2D8A">
                      <w:pPr>
                        <w:rPr>
                          <w:rFonts w:ascii="Arial" w:hAnsi="Arial" w:cs="Arial"/>
                          <w:sz w:val="20"/>
                        </w:rPr>
                      </w:pPr>
                      <w:r w:rsidRPr="006744F6">
                        <w:rPr>
                          <w:rFonts w:ascii="Arial" w:hAnsi="Arial" w:cs="Arial"/>
                          <w:sz w:val="20"/>
                        </w:rPr>
                        <w:t>Длина волны, нм</w:t>
                      </w:r>
                    </w:p>
                  </w:txbxContent>
                </v:textbox>
              </v:shape>
            </w:pict>
          </mc:Fallback>
        </mc:AlternateContent>
      </w:r>
      <w:r w:rsidR="00CE404B" w:rsidRPr="00CE404B">
        <w:rPr>
          <w:rFonts w:ascii="Arial" w:hAnsi="Arial" w:cs="Arial"/>
          <w:noProof/>
          <w:sz w:val="22"/>
          <w:szCs w:val="22"/>
          <w:lang w:eastAsia="zh-CN"/>
        </w:rPr>
        <w:drawing>
          <wp:inline distT="0" distB="0" distL="0" distR="0" wp14:anchorId="58EA49FF" wp14:editId="3826F962">
            <wp:extent cx="4966458" cy="3550024"/>
            <wp:effectExtent l="0" t="0" r="5715"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77759" cy="3558102"/>
                    </a:xfrm>
                    <a:prstGeom prst="rect">
                      <a:avLst/>
                    </a:prstGeom>
                  </pic:spPr>
                </pic:pic>
              </a:graphicData>
            </a:graphic>
          </wp:inline>
        </w:drawing>
      </w:r>
    </w:p>
    <w:p w14:paraId="152B2E5C" w14:textId="19953909" w:rsidR="00CE404B" w:rsidRPr="00114F35" w:rsidRDefault="00CE404B" w:rsidP="0042703D">
      <w:pPr>
        <w:spacing w:line="360" w:lineRule="auto"/>
        <w:jc w:val="center"/>
        <w:rPr>
          <w:rFonts w:ascii="Arial" w:hAnsi="Arial" w:cs="Arial"/>
          <w:sz w:val="22"/>
          <w:szCs w:val="22"/>
        </w:rPr>
      </w:pPr>
    </w:p>
    <w:p w14:paraId="650ADB2D" w14:textId="77777777" w:rsidR="00E62EC6" w:rsidRPr="00114F35" w:rsidRDefault="00915B4E" w:rsidP="005127C0">
      <w:pPr>
        <w:spacing w:line="360" w:lineRule="auto"/>
        <w:ind w:firstLine="709"/>
        <w:jc w:val="center"/>
        <w:rPr>
          <w:rFonts w:ascii="Arial" w:hAnsi="Arial" w:cs="Arial"/>
          <w:sz w:val="22"/>
          <w:szCs w:val="22"/>
        </w:rPr>
      </w:pPr>
      <w:bookmarkStart w:id="61" w:name="bookmark194"/>
      <w:r w:rsidRPr="00114F35">
        <w:rPr>
          <w:rStyle w:val="MSGENFONTSTYLENAMETEMPLATEROLELEVELMSGENFONTSTYLENAMEBYROLEHEADING6Exact"/>
          <w:b w:val="0"/>
          <w:bCs w:val="0"/>
          <w:sz w:val="22"/>
          <w:szCs w:val="22"/>
        </w:rPr>
        <w:t>Рисунок D.5 – Пример измерения спектральной освещенности от компактного люминесцентного светильника</w:t>
      </w:r>
      <w:bookmarkEnd w:id="61"/>
    </w:p>
    <w:p w14:paraId="18BAA551" w14:textId="77777777" w:rsidR="00915B4E" w:rsidRPr="00114F35" w:rsidRDefault="00915B4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lastRenderedPageBreak/>
        <w:t>Каждый спектрометр имеет так называемую «функцию отклика прибора» или IRF. IRF означает, насколько спектрометр восприимчив к свету во всем диапазоне длин волн. Причем отклик не является постоянным: спектрометр будет выдавать различный отклик сигнала или количество отсчетов, произведенных для фиксированного количества фотонов, попадающих на датчик (например, устройство с заряженной парой) в каждом пикселе. Измеренные спектры масштабируются по кривой отклика для получения точного уровня интенсивности излучения.</w:t>
      </w:r>
    </w:p>
    <w:p w14:paraId="4B64E247" w14:textId="77777777" w:rsidR="00915B4E" w:rsidRPr="00114F35" w:rsidRDefault="00915B4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IRF является неоднородным из-за кумулятивных эффектов оптической неэффективности светового пути. К ним относятся:</w:t>
      </w:r>
    </w:p>
    <w:p w14:paraId="78498D10" w14:textId="77777777" w:rsidR="00915B4E" w:rsidRPr="00114F35" w:rsidRDefault="00915B4E" w:rsidP="0042703D">
      <w:pPr>
        <w:pStyle w:val="MSGENFONTSTYLENAMETEMPLATEROLENUMBERMSGENFONTSTYLENAMEBYROLETEXT71"/>
        <w:numPr>
          <w:ilvl w:val="0"/>
          <w:numId w:val="46"/>
        </w:numPr>
        <w:shd w:val="clear" w:color="auto" w:fill="auto"/>
        <w:tabs>
          <w:tab w:val="left" w:pos="851"/>
        </w:tabs>
        <w:spacing w:line="360" w:lineRule="auto"/>
        <w:ind w:firstLine="567"/>
        <w:jc w:val="both"/>
        <w:rPr>
          <w:color w:val="auto"/>
          <w:sz w:val="22"/>
          <w:szCs w:val="22"/>
        </w:rPr>
      </w:pPr>
      <w:r w:rsidRPr="00114F35">
        <w:rPr>
          <w:color w:val="auto"/>
          <w:sz w:val="22"/>
          <w:szCs w:val="22"/>
        </w:rPr>
        <w:t>ослабление света в оптоволокне или линзах;</w:t>
      </w:r>
    </w:p>
    <w:p w14:paraId="38B5A5C2" w14:textId="77777777" w:rsidR="00915B4E" w:rsidRPr="00114F35" w:rsidRDefault="00915B4E" w:rsidP="0042703D">
      <w:pPr>
        <w:pStyle w:val="MSGENFONTSTYLENAMETEMPLATEROLENUMBERMSGENFONTSTYLENAMEBYROLETEXT71"/>
        <w:numPr>
          <w:ilvl w:val="0"/>
          <w:numId w:val="46"/>
        </w:numPr>
        <w:shd w:val="clear" w:color="auto" w:fill="auto"/>
        <w:tabs>
          <w:tab w:val="left" w:pos="851"/>
        </w:tabs>
        <w:spacing w:line="360" w:lineRule="auto"/>
        <w:ind w:firstLine="567"/>
        <w:jc w:val="both"/>
        <w:rPr>
          <w:color w:val="auto"/>
          <w:sz w:val="22"/>
          <w:szCs w:val="22"/>
        </w:rPr>
      </w:pPr>
      <w:r w:rsidRPr="00114F35">
        <w:rPr>
          <w:color w:val="auto"/>
          <w:sz w:val="22"/>
          <w:szCs w:val="22"/>
        </w:rPr>
        <w:t>поглощение света зеркалами (которое зависит от длины волны);</w:t>
      </w:r>
    </w:p>
    <w:p w14:paraId="2BA4E290" w14:textId="77777777" w:rsidR="00915B4E" w:rsidRPr="00114F35" w:rsidRDefault="00915B4E" w:rsidP="0042703D">
      <w:pPr>
        <w:pStyle w:val="MSGENFONTSTYLENAMETEMPLATEROLENUMBERMSGENFONTSTYLENAMEBYROLETEXT71"/>
        <w:numPr>
          <w:ilvl w:val="0"/>
          <w:numId w:val="46"/>
        </w:numPr>
        <w:shd w:val="clear" w:color="auto" w:fill="auto"/>
        <w:tabs>
          <w:tab w:val="left" w:pos="851"/>
        </w:tabs>
        <w:spacing w:line="360" w:lineRule="auto"/>
        <w:ind w:firstLine="567"/>
        <w:jc w:val="both"/>
        <w:rPr>
          <w:color w:val="auto"/>
          <w:sz w:val="22"/>
          <w:szCs w:val="22"/>
        </w:rPr>
      </w:pPr>
      <w:r w:rsidRPr="00114F35">
        <w:rPr>
          <w:color w:val="auto"/>
          <w:sz w:val="22"/>
          <w:szCs w:val="22"/>
        </w:rPr>
        <w:t>эффективность решетки (зависит от длины волны);</w:t>
      </w:r>
    </w:p>
    <w:p w14:paraId="6F94750B" w14:textId="77777777" w:rsidR="00915B4E" w:rsidRPr="00114F35" w:rsidRDefault="00915B4E" w:rsidP="0042703D">
      <w:pPr>
        <w:pStyle w:val="MSGENFONTSTYLENAMETEMPLATEROLENUMBERMSGENFONTSTYLENAMEBYROLETEXT71"/>
        <w:numPr>
          <w:ilvl w:val="0"/>
          <w:numId w:val="46"/>
        </w:numPr>
        <w:shd w:val="clear" w:color="auto" w:fill="auto"/>
        <w:tabs>
          <w:tab w:val="left" w:pos="851"/>
        </w:tabs>
        <w:spacing w:line="360" w:lineRule="auto"/>
        <w:ind w:firstLine="567"/>
        <w:jc w:val="both"/>
        <w:rPr>
          <w:color w:val="auto"/>
          <w:sz w:val="22"/>
          <w:szCs w:val="22"/>
        </w:rPr>
      </w:pPr>
      <w:r w:rsidRPr="00114F35">
        <w:rPr>
          <w:color w:val="auto"/>
          <w:sz w:val="22"/>
          <w:szCs w:val="22"/>
        </w:rPr>
        <w:t>отклик детектора.</w:t>
      </w:r>
    </w:p>
    <w:p w14:paraId="2D5B12D2" w14:textId="77777777" w:rsidR="00915B4E" w:rsidRPr="00114F35" w:rsidRDefault="00915B4E" w:rsidP="0042703D">
      <w:pPr>
        <w:pStyle w:val="MSGENFONTSTYLENAMETEMPLATEROLENUMBERMSGENFONTSTYLENAMEBYROLETEXT231"/>
        <w:shd w:val="clear" w:color="auto" w:fill="auto"/>
        <w:spacing w:before="0" w:after="0" w:line="360" w:lineRule="auto"/>
        <w:ind w:firstLine="567"/>
        <w:rPr>
          <w:color w:val="auto"/>
          <w:spacing w:val="0"/>
          <w:sz w:val="20"/>
          <w:szCs w:val="20"/>
        </w:rPr>
      </w:pPr>
      <w:r w:rsidRPr="00114F35">
        <w:rPr>
          <w:color w:val="auto"/>
          <w:spacing w:val="40"/>
          <w:sz w:val="20"/>
          <w:szCs w:val="20"/>
        </w:rPr>
        <w:t>Примечание</w:t>
      </w:r>
      <w:r w:rsidRPr="00114F35">
        <w:rPr>
          <w:color w:val="auto"/>
          <w:spacing w:val="0"/>
          <w:sz w:val="20"/>
          <w:szCs w:val="20"/>
        </w:rPr>
        <w:t xml:space="preserve"> – Прибор с зарядовой связью (ПЗС) более чувствителен к одним длинам волн, чем к другим.</w:t>
      </w:r>
    </w:p>
    <w:p w14:paraId="19EDC474" w14:textId="77777777" w:rsidR="00915B4E" w:rsidRPr="00114F35" w:rsidRDefault="00915B4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IRF спектрометра компенсируется с использованием методов калибровки относительной или абсолютной освещенности.</w:t>
      </w:r>
    </w:p>
    <w:p w14:paraId="51965887" w14:textId="77777777" w:rsidR="00254B0E" w:rsidRPr="00114F35" w:rsidRDefault="00254B0E" w:rsidP="0042703D">
      <w:pPr>
        <w:pStyle w:val="MSGENFONTSTYLENAMETEMPLATEROLENUMBERMSGENFONTSTYLENAMEBYROLETEXT71"/>
        <w:shd w:val="clear" w:color="auto" w:fill="auto"/>
        <w:spacing w:line="360" w:lineRule="auto"/>
        <w:ind w:firstLine="567"/>
        <w:jc w:val="both"/>
        <w:rPr>
          <w:color w:val="auto"/>
          <w:sz w:val="22"/>
          <w:szCs w:val="22"/>
        </w:rPr>
      </w:pPr>
    </w:p>
    <w:p w14:paraId="0FCF0A56" w14:textId="77777777" w:rsidR="00915B4E" w:rsidRPr="00114F35" w:rsidRDefault="00915B4E" w:rsidP="0042703D">
      <w:pPr>
        <w:spacing w:line="360" w:lineRule="auto"/>
        <w:ind w:firstLine="567"/>
        <w:jc w:val="both"/>
        <w:rPr>
          <w:rFonts w:ascii="Arial" w:hAnsi="Arial" w:cs="Arial"/>
          <w:b/>
          <w:sz w:val="22"/>
          <w:szCs w:val="22"/>
        </w:rPr>
      </w:pPr>
      <w:r w:rsidRPr="00114F35">
        <w:rPr>
          <w:rFonts w:ascii="Arial" w:hAnsi="Arial" w:cs="Arial"/>
          <w:b/>
          <w:sz w:val="22"/>
          <w:szCs w:val="22"/>
        </w:rPr>
        <w:t>D.3.3 Работа спектрометра</w:t>
      </w:r>
    </w:p>
    <w:p w14:paraId="14CC502C" w14:textId="77777777" w:rsidR="00915B4E" w:rsidRPr="00114F35" w:rsidRDefault="00915B4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Основная функция спектрометра – улавливать свет, разбивать его на спектральные составляющие, оцифровывать сигнал в зависимости от длины волны, считывать его и отображать через ЧМИ. Первым шагом в этом процессе является направление света через оптическое волокно в спектрометр через узкую апертуру, называемую входной щелью. Щель контролирует угол падения света, когда он попадает в спектрометр, и регулирует пропускную способность и разрешение.</w:t>
      </w:r>
    </w:p>
    <w:p w14:paraId="7D2C7408" w14:textId="77777777" w:rsidR="005127C0" w:rsidRPr="00114F35" w:rsidRDefault="00915B4E" w:rsidP="0042703D">
      <w:pPr>
        <w:spacing w:line="360" w:lineRule="auto"/>
        <w:ind w:firstLine="709"/>
        <w:jc w:val="both"/>
        <w:rPr>
          <w:rFonts w:ascii="Arial" w:hAnsi="Arial" w:cs="Arial"/>
          <w:sz w:val="22"/>
          <w:szCs w:val="22"/>
        </w:rPr>
      </w:pPr>
      <w:r w:rsidRPr="00114F35">
        <w:rPr>
          <w:rFonts w:ascii="Arial" w:hAnsi="Arial" w:cs="Arial"/>
          <w:sz w:val="22"/>
          <w:szCs w:val="22"/>
        </w:rPr>
        <w:t>В большинстве спектрометров свет затем коллимируется вогнутым зеркалом и направляется на решетку (см. рисунок D.6). Затем решетка рассеивает спектральные компоненты света под слегка изменяющимися углами, который затем фокусируется вторым вогнутым зеркалом и отображается на детекторе.</w:t>
      </w:r>
    </w:p>
    <w:p w14:paraId="2D6C651F" w14:textId="77777777" w:rsidR="005127C0" w:rsidRPr="00114F35" w:rsidRDefault="005127C0">
      <w:pPr>
        <w:suppressAutoHyphens w:val="0"/>
        <w:rPr>
          <w:rFonts w:ascii="Arial" w:hAnsi="Arial" w:cs="Arial"/>
          <w:sz w:val="22"/>
          <w:szCs w:val="22"/>
        </w:rPr>
      </w:pPr>
      <w:r w:rsidRPr="00114F35">
        <w:rPr>
          <w:rFonts w:ascii="Arial" w:hAnsi="Arial" w:cs="Arial"/>
          <w:sz w:val="22"/>
          <w:szCs w:val="22"/>
        </w:rPr>
        <w:br w:type="page"/>
      </w:r>
    </w:p>
    <w:p w14:paraId="327026D0" w14:textId="77777777" w:rsidR="00E62EC6" w:rsidRPr="00114F35" w:rsidRDefault="00E62EC6" w:rsidP="005127C0">
      <w:pPr>
        <w:spacing w:line="360" w:lineRule="auto"/>
        <w:jc w:val="both"/>
        <w:rPr>
          <w:rFonts w:ascii="Arial" w:hAnsi="Arial" w:cs="Arial"/>
          <w:sz w:val="22"/>
          <w:szCs w:val="22"/>
        </w:rPr>
      </w:pPr>
    </w:p>
    <w:p w14:paraId="138DB728" w14:textId="77777777" w:rsidR="00915B4E" w:rsidRPr="00114F35" w:rsidRDefault="00915B4E" w:rsidP="0042703D">
      <w:pPr>
        <w:framePr w:w="7939" w:h="4260" w:hRule="exact" w:hSpace="588" w:wrap="notBeside" w:vAnchor="text" w:hAnchor="text" w:x="1170" w:y="1"/>
        <w:spacing w:line="360" w:lineRule="auto"/>
        <w:jc w:val="center"/>
        <w:rPr>
          <w:sz w:val="2"/>
          <w:szCs w:val="2"/>
        </w:rPr>
      </w:pPr>
      <w:r w:rsidRPr="00114F35">
        <w:rPr>
          <w:noProof/>
          <w:lang w:eastAsia="zh-CN"/>
        </w:rPr>
        <w:drawing>
          <wp:inline distT="0" distB="0" distL="0" distR="0" wp14:anchorId="5C4C81D4" wp14:editId="7E1D7E19">
            <wp:extent cx="5035550" cy="28448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5550" cy="2844800"/>
                    </a:xfrm>
                    <a:prstGeom prst="rect">
                      <a:avLst/>
                    </a:prstGeom>
                    <a:noFill/>
                    <a:ln>
                      <a:noFill/>
                    </a:ln>
                  </pic:spPr>
                </pic:pic>
              </a:graphicData>
            </a:graphic>
          </wp:inline>
        </w:drawing>
      </w:r>
    </w:p>
    <w:p w14:paraId="3EB838D9" w14:textId="77777777" w:rsidR="00E62EC6" w:rsidRPr="00114F35" w:rsidRDefault="00E62EC6" w:rsidP="0042703D">
      <w:pPr>
        <w:spacing w:line="360" w:lineRule="auto"/>
        <w:ind w:firstLine="709"/>
        <w:jc w:val="both"/>
        <w:rPr>
          <w:rFonts w:ascii="Arial" w:hAnsi="Arial" w:cs="Arial"/>
          <w:sz w:val="22"/>
          <w:szCs w:val="22"/>
        </w:rPr>
      </w:pPr>
    </w:p>
    <w:p w14:paraId="3C69A2F7" w14:textId="77777777" w:rsidR="00915B4E" w:rsidRPr="00114F35" w:rsidRDefault="00915B4E" w:rsidP="0042703D">
      <w:pPr>
        <w:spacing w:line="360" w:lineRule="auto"/>
        <w:jc w:val="center"/>
        <w:rPr>
          <w:rFonts w:ascii="Arial" w:hAnsi="Arial" w:cs="Arial"/>
          <w:sz w:val="20"/>
          <w:szCs w:val="20"/>
        </w:rPr>
      </w:pPr>
      <w:r w:rsidRPr="00114F35">
        <w:rPr>
          <w:rFonts w:ascii="Arial" w:hAnsi="Arial" w:cs="Arial"/>
          <w:sz w:val="20"/>
          <w:szCs w:val="20"/>
        </w:rPr>
        <w:t>G – решетка; L – свет; M – зеркало; OS – входная щель; S – датчик (например, CCD)</w:t>
      </w:r>
    </w:p>
    <w:p w14:paraId="3B9DB82B" w14:textId="77777777" w:rsidR="00915B4E" w:rsidRPr="00114F35" w:rsidRDefault="00915B4E" w:rsidP="0042703D">
      <w:pPr>
        <w:spacing w:before="120" w:after="240" w:line="360" w:lineRule="auto"/>
        <w:jc w:val="center"/>
        <w:rPr>
          <w:rFonts w:ascii="Arial" w:hAnsi="Arial" w:cs="Arial"/>
          <w:sz w:val="22"/>
          <w:szCs w:val="22"/>
        </w:rPr>
      </w:pPr>
      <w:r w:rsidRPr="00114F35">
        <w:rPr>
          <w:rFonts w:ascii="Arial" w:hAnsi="Arial" w:cs="Arial"/>
          <w:sz w:val="22"/>
          <w:szCs w:val="22"/>
        </w:rPr>
        <w:t>Рисунок D.6 – Основные компоненты спектрометра</w:t>
      </w:r>
    </w:p>
    <w:p w14:paraId="2CAF2CAE" w14:textId="77777777" w:rsidR="00915B4E" w:rsidRPr="00114F35" w:rsidRDefault="00915B4E"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Как только свет попадает в детектор, фотоны преобразуются в электроны с использованием ПЗС-матрицы, которые затем оцифровываются и считываются через USB (или любой последовательный порт) в компьютер. Далее программное обеспечение интерполирует сигнал на основе количества пикселей в детекторе и линейной дисперсии дифракционной решетки для создания калибровки, которая позволяет отображать данные как функцию длины волны в заданном спектральном диапазоне. Впоследствии полученные данные допускается применять и обрабатывать для различных спектроскопических приложений, таких как измерение энергетической освещенности в Вт/м</w:t>
      </w:r>
      <w:r w:rsidRPr="00114F35">
        <w:rPr>
          <w:color w:val="auto"/>
          <w:spacing w:val="0"/>
          <w:sz w:val="22"/>
          <w:szCs w:val="22"/>
          <w:vertAlign w:val="superscript"/>
        </w:rPr>
        <w:t>2</w:t>
      </w:r>
      <w:r w:rsidRPr="00114F35">
        <w:rPr>
          <w:color w:val="auto"/>
          <w:spacing w:val="0"/>
          <w:sz w:val="22"/>
          <w:szCs w:val="22"/>
        </w:rPr>
        <w:t xml:space="preserve"> для каждого интервала длин волн.</w:t>
      </w:r>
    </w:p>
    <w:p w14:paraId="5751C7A1" w14:textId="77777777" w:rsidR="00915B4E" w:rsidRPr="00114F35" w:rsidRDefault="00915B4E"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Таким образом, люксметр обеспечивает единое интегрированное значение интенсивности света на определенной ограниченной спектральной длине волны, масштабированное определенной функцией отклика, тогда как спектрометр откалиброван для измерения фактической интенсивности света в широком спектре длин волн и предоставления интенсивности света как функции длины волны.</w:t>
      </w:r>
    </w:p>
    <w:p w14:paraId="77646312" w14:textId="77777777" w:rsidR="00915B4E" w:rsidRPr="00114F35" w:rsidRDefault="00915B4E" w:rsidP="0042703D">
      <w:pPr>
        <w:spacing w:line="360" w:lineRule="auto"/>
        <w:ind w:firstLine="567"/>
        <w:jc w:val="both"/>
        <w:rPr>
          <w:rFonts w:ascii="Arial" w:hAnsi="Arial" w:cs="Arial"/>
          <w:b/>
          <w:sz w:val="22"/>
          <w:szCs w:val="22"/>
        </w:rPr>
      </w:pPr>
      <w:r w:rsidRPr="00114F35">
        <w:rPr>
          <w:rFonts w:ascii="Arial" w:hAnsi="Arial" w:cs="Arial"/>
          <w:b/>
          <w:sz w:val="22"/>
          <w:szCs w:val="22"/>
        </w:rPr>
        <w:t>D.3.4 Калибровка</w:t>
      </w:r>
    </w:p>
    <w:p w14:paraId="6139A5D8" w14:textId="5E47A7B7" w:rsidR="00E62EC6" w:rsidRPr="00114F35" w:rsidRDefault="00915B4E" w:rsidP="0042703D">
      <w:pPr>
        <w:spacing w:line="360" w:lineRule="auto"/>
        <w:ind w:firstLine="567"/>
        <w:jc w:val="both"/>
        <w:rPr>
          <w:rFonts w:ascii="Arial" w:hAnsi="Arial" w:cs="Arial"/>
          <w:sz w:val="22"/>
          <w:szCs w:val="22"/>
        </w:rPr>
      </w:pPr>
      <w:r w:rsidRPr="00114F35">
        <w:rPr>
          <w:rFonts w:ascii="Arial" w:hAnsi="Arial" w:cs="Arial"/>
          <w:sz w:val="22"/>
          <w:szCs w:val="22"/>
        </w:rPr>
        <w:t xml:space="preserve">Относительная интенсивность излучения – метод измерения света относительно конкретного источника света. Относительная интенсивность излучения использует источник света известной цветовой температуры для правильного масштабирования формы измерения, но не обеспечивает количественную меру величины или относительный масштаб. На практике галогенную лампу накаливания часто применяют в качестве заменителя </w:t>
      </w:r>
      <w:r w:rsidRPr="00114F35">
        <w:rPr>
          <w:rFonts w:ascii="Arial" w:hAnsi="Arial" w:cs="Arial"/>
          <w:sz w:val="22"/>
          <w:szCs w:val="22"/>
        </w:rPr>
        <w:lastRenderedPageBreak/>
        <w:t>источника черного тела (см. рисунок D.7). Относительную интенсивность излучения, часто указываемую в произвольных единицах, определяют по формуле:</w:t>
      </w:r>
    </w:p>
    <w:p w14:paraId="7B9C367E" w14:textId="77777777" w:rsidR="00E62EC6" w:rsidRPr="00114F35" w:rsidRDefault="00E62EC6" w:rsidP="0042703D">
      <w:pPr>
        <w:spacing w:line="360" w:lineRule="auto"/>
        <w:ind w:firstLine="709"/>
        <w:jc w:val="both"/>
        <w:rPr>
          <w:rFonts w:ascii="Arial" w:hAnsi="Arial" w:cs="Arial"/>
          <w:sz w:val="22"/>
          <w:szCs w:val="22"/>
        </w:rPr>
      </w:pPr>
    </w:p>
    <w:tbl>
      <w:tblPr>
        <w:tblStyle w:val="afb"/>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993"/>
      </w:tblGrid>
      <w:tr w:rsidR="000E2A35" w:rsidRPr="00114F35" w14:paraId="4519A592" w14:textId="77777777" w:rsidTr="002B481E">
        <w:tc>
          <w:tcPr>
            <w:tcW w:w="8471" w:type="dxa"/>
            <w:vAlign w:val="center"/>
          </w:tcPr>
          <w:p w14:paraId="32E3769C" w14:textId="183E79AA" w:rsidR="000E2A35" w:rsidRPr="00114F35" w:rsidRDefault="00266617" w:rsidP="0042703D">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center"/>
              <w:rPr>
                <w:i/>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I</m:t>
                    </m:r>
                  </m:e>
                  <m:sub>
                    <m:r>
                      <m:rPr>
                        <m:sty m:val="p"/>
                      </m:rPr>
                      <w:rPr>
                        <w:rFonts w:ascii="Cambria Math" w:hAnsi="Cambria Math"/>
                        <w:sz w:val="22"/>
                        <w:szCs w:val="22"/>
                        <w:lang w:val="en-US"/>
                      </w:rPr>
                      <m:t>T</m:t>
                    </m:r>
                    <m:r>
                      <w:rPr>
                        <w:rFonts w:ascii="Cambria Math" w:hAnsi="Cambria Math"/>
                        <w:sz w:val="22"/>
                        <w:szCs w:val="22"/>
                      </w:rPr>
                      <m:t>,</m:t>
                    </m:r>
                    <m:r>
                      <m:rPr>
                        <m:sty m:val="p"/>
                      </m:rPr>
                      <w:rPr>
                        <w:rFonts w:ascii="Cambria Math" w:eastAsia="SymbolMT" w:hAnsi="Cambria Math"/>
                        <w:sz w:val="20"/>
                        <w:szCs w:val="20"/>
                        <w:vertAlign w:val="subscript"/>
                        <w:lang w:eastAsia="ru-RU"/>
                      </w:rPr>
                      <m:t>λ</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W</m:t>
                    </m:r>
                    <m:r>
                      <m:rPr>
                        <m:sty m:val="p"/>
                      </m:rPr>
                      <w:rPr>
                        <w:rFonts w:ascii="Cambria Math" w:hAnsi="Cambria Math"/>
                        <w:sz w:val="22"/>
                        <w:szCs w:val="22"/>
                        <w:lang w:val="en-US"/>
                      </w:rPr>
                      <m:t>G</m:t>
                    </m:r>
                  </m:e>
                  <m:sub>
                    <m:r>
                      <m:rPr>
                        <m:sty m:val="p"/>
                      </m:rPr>
                      <w:rPr>
                        <w:rFonts w:ascii="Cambria Math" w:hAnsi="Cambria Math"/>
                        <w:sz w:val="22"/>
                        <w:szCs w:val="22"/>
                        <w:lang w:val="en-US"/>
                      </w:rPr>
                      <m:t>T</m:t>
                    </m:r>
                    <m:r>
                      <w:rPr>
                        <w:rFonts w:ascii="Cambria Math" w:hAnsi="Cambria Math"/>
                        <w:sz w:val="22"/>
                        <w:szCs w:val="22"/>
                      </w:rPr>
                      <m:t>,</m:t>
                    </m:r>
                    <m:r>
                      <m:rPr>
                        <m:sty m:val="p"/>
                      </m:rPr>
                      <w:rPr>
                        <w:rFonts w:ascii="Cambria Math" w:eastAsia="SymbolMT" w:hAnsi="Cambria Math"/>
                        <w:sz w:val="20"/>
                        <w:szCs w:val="20"/>
                        <w:vertAlign w:val="subscript"/>
                        <w:lang w:eastAsia="ru-RU"/>
                      </w:rPr>
                      <m:t>λ</m:t>
                    </m:r>
                  </m:sub>
                </m:sSub>
                <m:f>
                  <m:fPr>
                    <m:ctrlPr>
                      <w:rPr>
                        <w:rFonts w:ascii="Cambria Math" w:hAnsi="Cambria Math"/>
                        <w:i/>
                        <w:sz w:val="22"/>
                        <w:szCs w:val="22"/>
                        <w:lang w:val="en-US"/>
                      </w:rPr>
                    </m:ctrlPr>
                  </m:fPr>
                  <m:num>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X</m:t>
                            </m:r>
                          </m:e>
                          <m:sub>
                            <m:r>
                              <m:rPr>
                                <m:sty m:val="p"/>
                              </m:rPr>
                              <w:rPr>
                                <w:rFonts w:ascii="Cambria Math" w:hAnsi="Cambria Math"/>
                                <w:sz w:val="22"/>
                                <w:szCs w:val="22"/>
                                <w:lang w:val="en-US"/>
                              </w:rPr>
                              <m:t>λ</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K</m:t>
                            </m:r>
                          </m:e>
                          <m:sub>
                            <m:r>
                              <m:rPr>
                                <m:sty m:val="p"/>
                              </m:rPr>
                              <w:rPr>
                                <w:rFonts w:ascii="Cambria Math" w:hAnsi="Cambria Math"/>
                                <w:sz w:val="22"/>
                                <w:szCs w:val="22"/>
                                <w:lang w:val="en-US"/>
                              </w:rPr>
                              <m:t>λ</m:t>
                            </m:r>
                          </m:sub>
                        </m:sSub>
                      </m:e>
                    </m:d>
                  </m:num>
                  <m:den>
                    <m:d>
                      <m:dPr>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R</m:t>
                            </m:r>
                          </m:e>
                          <m:sub>
                            <m:r>
                              <m:rPr>
                                <m:sty m:val="p"/>
                              </m:rPr>
                              <w:rPr>
                                <w:rFonts w:ascii="Cambria Math" w:hAnsi="Cambria Math"/>
                                <w:sz w:val="22"/>
                                <w:szCs w:val="22"/>
                                <w:lang w:val="en-US"/>
                              </w:rPr>
                              <m:t>λ</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K</m:t>
                            </m:r>
                          </m:e>
                          <m:sub>
                            <m:r>
                              <m:rPr>
                                <m:sty m:val="p"/>
                              </m:rPr>
                              <w:rPr>
                                <w:rFonts w:ascii="Cambria Math" w:hAnsi="Cambria Math"/>
                                <w:sz w:val="22"/>
                                <w:szCs w:val="22"/>
                                <w:lang w:val="en-US"/>
                              </w:rPr>
                              <m:t>λ</m:t>
                            </m:r>
                          </m:sub>
                        </m:sSub>
                      </m:e>
                    </m:d>
                  </m:den>
                </m:f>
                <m:r>
                  <w:rPr>
                    <w:rFonts w:ascii="Cambria Math" w:hAnsi="Cambria Math"/>
                    <w:sz w:val="22"/>
                    <w:szCs w:val="22"/>
                    <w:lang w:val="en-US"/>
                  </w:rPr>
                  <m:t>,</m:t>
                </m:r>
              </m:oMath>
            </m:oMathPara>
          </w:p>
        </w:tc>
        <w:tc>
          <w:tcPr>
            <w:tcW w:w="993" w:type="dxa"/>
            <w:vAlign w:val="center"/>
          </w:tcPr>
          <w:p w14:paraId="5B4A1BCE" w14:textId="77777777" w:rsidR="000E2A35" w:rsidRPr="00114F35" w:rsidRDefault="000E2A35" w:rsidP="0042703D">
            <w:pPr>
              <w:pStyle w:val="a4"/>
              <w:spacing w:line="360" w:lineRule="auto"/>
              <w:ind w:right="-2"/>
              <w:jc w:val="center"/>
              <w:rPr>
                <w:rFonts w:ascii="Arial" w:hAnsi="Arial" w:cs="Arial"/>
                <w:sz w:val="22"/>
                <w:szCs w:val="22"/>
              </w:rPr>
            </w:pPr>
            <w:r w:rsidRPr="00114F35">
              <w:rPr>
                <w:rFonts w:ascii="Arial" w:hAnsi="Arial" w:cs="Arial"/>
                <w:sz w:val="22"/>
                <w:szCs w:val="22"/>
              </w:rPr>
              <w:t>(</w:t>
            </w:r>
            <w:r w:rsidRPr="00114F35">
              <w:rPr>
                <w:rFonts w:ascii="Arial" w:hAnsi="Arial" w:cs="Arial"/>
                <w:sz w:val="22"/>
                <w:szCs w:val="22"/>
                <w:lang w:val="en-US"/>
              </w:rPr>
              <w:t>D</w:t>
            </w:r>
            <w:r w:rsidRPr="00114F35">
              <w:rPr>
                <w:rFonts w:ascii="Arial" w:hAnsi="Arial" w:cs="Arial"/>
                <w:sz w:val="22"/>
                <w:szCs w:val="22"/>
              </w:rPr>
              <w:t>.</w:t>
            </w:r>
            <w:r w:rsidRPr="00114F35">
              <w:rPr>
                <w:rFonts w:ascii="Arial" w:hAnsi="Arial" w:cs="Arial"/>
                <w:sz w:val="22"/>
                <w:szCs w:val="22"/>
                <w:lang w:val="en-US"/>
              </w:rPr>
              <w:t>3</w:t>
            </w:r>
            <w:r w:rsidRPr="00114F35">
              <w:rPr>
                <w:rFonts w:ascii="Arial" w:hAnsi="Arial" w:cs="Arial"/>
                <w:sz w:val="22"/>
                <w:szCs w:val="22"/>
              </w:rPr>
              <w:t>)</w:t>
            </w:r>
          </w:p>
        </w:tc>
      </w:tr>
    </w:tbl>
    <w:p w14:paraId="03F1B5EC" w14:textId="77777777" w:rsidR="00E62EC6" w:rsidRPr="00114F35" w:rsidRDefault="00E62EC6" w:rsidP="0042703D">
      <w:pPr>
        <w:spacing w:line="360" w:lineRule="auto"/>
        <w:ind w:firstLine="709"/>
        <w:jc w:val="both"/>
        <w:rPr>
          <w:rFonts w:ascii="Arial" w:hAnsi="Arial" w:cs="Arial"/>
          <w:sz w:val="22"/>
          <w:szCs w:val="22"/>
        </w:rPr>
      </w:pPr>
    </w:p>
    <w:p w14:paraId="6ADCD714" w14:textId="1EEA90D8" w:rsidR="000E2A35" w:rsidRPr="00114F35" w:rsidRDefault="000E2A35" w:rsidP="001D07AA">
      <w:pPr>
        <w:pStyle w:val="MSGENFONTSTYLENAMETEMPLATEROLENUMBERMSGENFONTSTYLENAMEBYROLETEXT71"/>
        <w:shd w:val="clear" w:color="auto" w:fill="auto"/>
        <w:spacing w:line="360" w:lineRule="auto"/>
        <w:ind w:left="567" w:hanging="425"/>
        <w:jc w:val="both"/>
        <w:rPr>
          <w:color w:val="auto"/>
          <w:sz w:val="22"/>
          <w:szCs w:val="22"/>
        </w:rPr>
      </w:pPr>
      <w:r w:rsidRPr="00114F35">
        <w:rPr>
          <w:rStyle w:val="MSGENFONTSTYLENAMETEMPLATEROLENUMBERMSGENFONTSTYLENAMEBYROLETEXT7Exact"/>
          <w:color w:val="auto"/>
          <w:sz w:val="22"/>
          <w:szCs w:val="22"/>
        </w:rPr>
        <w:t xml:space="preserve">где </w:t>
      </w:r>
      <w:r w:rsidRPr="00114F35">
        <w:rPr>
          <w:rStyle w:val="MSGENFONTSTYLENAMETEMPLATEROLENUMBERMSGENFONTSTYLENAMEBYROLETEXT7MSGENFONTSTYLEMODIFERSIZE85MSGENFONTSTYLEMODIFERBOLDMSGENFONTSTYLEMODIFERITALICExact"/>
          <w:b w:val="0"/>
          <w:color w:val="auto"/>
          <w:sz w:val="22"/>
          <w:szCs w:val="22"/>
        </w:rPr>
        <w:t>I</w:t>
      </w:r>
      <w:r w:rsidR="001D07AA" w:rsidRPr="00114F35">
        <w:rPr>
          <w:rStyle w:val="MSGENFONTSTYLENAMETEMPLATEROLENUMBERMSGENFONTSTYLENAMEBYROLETEXT7MSGENFONTSTYLEMODIFERSIZE75MSGENFONTSTYLEMODIFERITALICMSGENFONTSTYLEMODIFERSMALLCAPSExact"/>
          <w:b w:val="0"/>
          <w:bCs w:val="0"/>
          <w:i w:val="0"/>
          <w:color w:val="auto"/>
          <w:sz w:val="22"/>
          <w:szCs w:val="22"/>
          <w:vertAlign w:val="subscript"/>
        </w:rPr>
        <w:t>T</w:t>
      </w:r>
      <w:r w:rsidRPr="00114F35">
        <w:rPr>
          <w:rStyle w:val="MSGENFONTSTYLENAMETEMPLATEROLENUMBERMSGENFONTSTYLENAMEBYROLETEXT7MSGENFONTSTYLEMODIFERSIZE75MSGENFONTSTYLEMODIFERITALICExact"/>
          <w:b w:val="0"/>
          <w:bCs w:val="0"/>
          <w:i w:val="0"/>
          <w:color w:val="auto"/>
          <w:sz w:val="22"/>
          <w:szCs w:val="22"/>
          <w:vertAlign w:val="subscript"/>
        </w:rPr>
        <w:t>,λ</w:t>
      </w:r>
      <w:r w:rsidRPr="00114F35">
        <w:rPr>
          <w:rStyle w:val="MSGENFONTSTYLENAMETEMPLATEROLENUMBERMSGENFONTSTYLENAMEBYROLETEXT7MSGENFONTSTYLEMODIFERSIZE75MSGENFONTSTYLEMODIFERITALICExact"/>
          <w:b w:val="0"/>
          <w:bCs w:val="0"/>
          <w:i w:val="0"/>
          <w:color w:val="auto"/>
          <w:sz w:val="22"/>
          <w:szCs w:val="22"/>
        </w:rPr>
        <w:t xml:space="preserve"> – </w:t>
      </w:r>
      <w:r w:rsidRPr="00114F35">
        <w:rPr>
          <w:rStyle w:val="MSGENFONTSTYLENAMETEMPLATEROLENUMBERMSGENFONTSTYLENAMEBYROLETEXT7Exact"/>
          <w:color w:val="auto"/>
          <w:sz w:val="22"/>
          <w:szCs w:val="22"/>
        </w:rPr>
        <w:t xml:space="preserve">относительная интенсивность излучения при длине волны </w:t>
      </w:r>
      <w:r w:rsidRPr="00114F35">
        <w:rPr>
          <w:rStyle w:val="MSGENFONTSTYLENAMETEMPLATEROLENUMBERMSGENFONTSTYLENAMEBYROLETEXT7MSGENFONTSTYLEMODIFERSIZE75MSGENFONTSTYLEMODIFERITALICExact"/>
          <w:b w:val="0"/>
          <w:bCs w:val="0"/>
          <w:i w:val="0"/>
          <w:color w:val="auto"/>
          <w:sz w:val="22"/>
          <w:szCs w:val="22"/>
        </w:rPr>
        <w:t>λ</w:t>
      </w:r>
      <w:r w:rsidRPr="00114F35">
        <w:rPr>
          <w:rStyle w:val="MSGENFONTSTYLENAMETEMPLATEROLENUMBERMSGENFONTSTYLENAMEBYROLETEXT7Exact"/>
          <w:color w:val="auto"/>
          <w:sz w:val="22"/>
          <w:szCs w:val="22"/>
        </w:rPr>
        <w:t xml:space="preserve"> и температуре цвета </w:t>
      </w:r>
      <w:r w:rsidRPr="00114F35">
        <w:rPr>
          <w:rStyle w:val="MSGENFONTSTYLENAMETEMPLATEROLENUMBERMSGENFONTSTYLENAMEBYROLETEXT7MSGENFONTSTYLEMODIFERSIZE85MSGENFONTSTYLEMODIFERBOLDMSGENFONTSTYLEMODIFERITALICExact"/>
          <w:b w:val="0"/>
          <w:color w:val="auto"/>
          <w:sz w:val="22"/>
          <w:szCs w:val="22"/>
        </w:rPr>
        <w:t>T</w:t>
      </w:r>
      <w:r w:rsidRPr="00114F35">
        <w:rPr>
          <w:rStyle w:val="MSGENFONTSTYLENAMETEMPLATEROLENUMBERMSGENFONTSTYLENAMEBYROLETEXT7MSGENFONTSTYLEMODIFERSIZE85MSGENFONTSTYLEMODIFERBOLDMSGENFONTSTYLEMODIFERITALICExact"/>
          <w:b w:val="0"/>
          <w:i w:val="0"/>
          <w:color w:val="auto"/>
          <w:sz w:val="22"/>
          <w:szCs w:val="22"/>
        </w:rPr>
        <w:t>,</w:t>
      </w:r>
      <w:r w:rsidRPr="00114F35">
        <w:rPr>
          <w:rStyle w:val="MSGENFONTSTYLENAMETEMPLATEROLENUMBERMSGENFONTSTYLENAMEBYROLETEXT7Exact"/>
          <w:color w:val="auto"/>
          <w:sz w:val="22"/>
          <w:szCs w:val="22"/>
        </w:rPr>
        <w:t xml:space="preserve"> K;</w:t>
      </w:r>
    </w:p>
    <w:p w14:paraId="35340AE2" w14:textId="77777777" w:rsidR="000E2A35" w:rsidRPr="00114F35" w:rsidRDefault="000E2A35" w:rsidP="0042703D">
      <w:pPr>
        <w:pStyle w:val="MSGENFONTSTYLENAMETEMPLATEROLENUMBERMSGENFONTSTYLENAMEBYROLETEXT71"/>
        <w:shd w:val="clear" w:color="auto" w:fill="auto"/>
        <w:spacing w:line="360" w:lineRule="auto"/>
        <w:ind w:left="567"/>
        <w:jc w:val="both"/>
        <w:rPr>
          <w:color w:val="auto"/>
          <w:sz w:val="22"/>
          <w:szCs w:val="22"/>
        </w:rPr>
      </w:pPr>
      <w:r w:rsidRPr="00114F35">
        <w:rPr>
          <w:rStyle w:val="MSGENFONTSTYLENAMETEMPLATEROLENUMBERMSGENFONTSTYLENAMEBYROLETEXT7Exact"/>
          <w:i/>
          <w:color w:val="auto"/>
          <w:sz w:val="22"/>
          <w:szCs w:val="22"/>
        </w:rPr>
        <w:t>Х</w:t>
      </w:r>
      <w:r w:rsidRPr="00114F35">
        <w:rPr>
          <w:rStyle w:val="MSGENFONTSTYLENAMETEMPLATEROLENUMBERMSGENFONTSTYLENAMEBYROLETEXT7MSGENFONTSTYLEMODIFERSIZE75MSGENFONTSTYLEMODIFERITALICExact"/>
          <w:b w:val="0"/>
          <w:bCs w:val="0"/>
          <w:i w:val="0"/>
          <w:color w:val="auto"/>
          <w:sz w:val="22"/>
          <w:szCs w:val="22"/>
          <w:vertAlign w:val="subscript"/>
        </w:rPr>
        <w:t>λ</w:t>
      </w:r>
      <w:r w:rsidRPr="00114F35">
        <w:rPr>
          <w:rStyle w:val="MSGENFONTSTYLENAMETEMPLATEROLENUMBERMSGENFONTSTYLENAMEBYROLETEXT7MSGENFONTSTYLEMODIFERSIZE6MSGENFONTSTYLEMODIFERSPACING0Exact"/>
          <w:color w:val="auto"/>
          <w:sz w:val="22"/>
          <w:szCs w:val="22"/>
        </w:rPr>
        <w:t xml:space="preserve"> – </w:t>
      </w:r>
      <w:r w:rsidRPr="00114F35">
        <w:rPr>
          <w:rStyle w:val="MSGENFONTSTYLENAMETEMPLATEROLENUMBERMSGENFONTSTYLENAMEBYROLETEXT7Exact"/>
          <w:color w:val="auto"/>
          <w:sz w:val="22"/>
          <w:szCs w:val="22"/>
        </w:rPr>
        <w:t xml:space="preserve">измеренный сигнал при длине волны </w:t>
      </w:r>
      <w:r w:rsidRPr="00114F35">
        <w:rPr>
          <w:rStyle w:val="MSGENFONTSTYLENAMETEMPLATEROLENUMBERMSGENFONTSTYLENAMEBYROLETEXT7MSGENFONTSTYLEMODIFERSIZE75MSGENFONTSTYLEMODIFERITALICExact"/>
          <w:b w:val="0"/>
          <w:bCs w:val="0"/>
          <w:i w:val="0"/>
          <w:color w:val="auto"/>
          <w:sz w:val="22"/>
          <w:szCs w:val="22"/>
        </w:rPr>
        <w:t>λ</w:t>
      </w:r>
      <w:r w:rsidRPr="00114F35">
        <w:rPr>
          <w:rStyle w:val="MSGENFONTSTYLENAMETEMPLATEROLENUMBERMSGENFONTSTYLENAMEBYROLETEXT7Exact"/>
          <w:color w:val="auto"/>
          <w:sz w:val="22"/>
          <w:szCs w:val="22"/>
        </w:rPr>
        <w:t>;</w:t>
      </w:r>
    </w:p>
    <w:p w14:paraId="28925A3E" w14:textId="77777777" w:rsidR="000E2A35" w:rsidRPr="00114F35" w:rsidRDefault="000E2A35" w:rsidP="0042703D">
      <w:pPr>
        <w:pStyle w:val="MSGENFONTSTYLENAMETEMPLATEROLENUMBERMSGENFONTSTYLENAMEBYROLETEXT71"/>
        <w:shd w:val="clear" w:color="auto" w:fill="auto"/>
        <w:tabs>
          <w:tab w:val="left" w:pos="509"/>
        </w:tabs>
        <w:spacing w:line="360" w:lineRule="auto"/>
        <w:ind w:left="567"/>
        <w:jc w:val="both"/>
        <w:rPr>
          <w:color w:val="auto"/>
          <w:sz w:val="22"/>
          <w:szCs w:val="22"/>
        </w:rPr>
      </w:pPr>
      <w:r w:rsidRPr="00114F35">
        <w:rPr>
          <w:rStyle w:val="MSGENFONTSTYLENAMETEMPLATEROLENUMBERMSGENFONTSTYLENAMEBYROLETEXT7Exact"/>
          <w:i/>
          <w:color w:val="auto"/>
          <w:sz w:val="22"/>
          <w:szCs w:val="22"/>
        </w:rPr>
        <w:t>R</w:t>
      </w:r>
      <w:r w:rsidRPr="00114F35">
        <w:rPr>
          <w:rStyle w:val="MSGENFONTSTYLENAMETEMPLATEROLENUMBERMSGENFONTSTYLENAMEBYROLETEXT7MSGENFONTSTYLEMODIFERSIZE75MSGENFONTSTYLEMODIFERITALICExact"/>
          <w:b w:val="0"/>
          <w:bCs w:val="0"/>
          <w:i w:val="0"/>
          <w:color w:val="auto"/>
          <w:sz w:val="22"/>
          <w:szCs w:val="22"/>
          <w:vertAlign w:val="subscript"/>
        </w:rPr>
        <w:t>λ</w:t>
      </w:r>
      <w:r w:rsidRPr="00114F35">
        <w:rPr>
          <w:rStyle w:val="MSGENFONTSTYLENAMETEMPLATEROLENUMBERMSGENFONTSTYLENAMEBYROLETEXT7MSGENFONTSTYLEMODIFERSIZE6MSGENFONTSTYLEMODIFERSPACING0Exact"/>
          <w:color w:val="auto"/>
          <w:sz w:val="22"/>
          <w:szCs w:val="22"/>
        </w:rPr>
        <w:t xml:space="preserve"> – </w:t>
      </w:r>
      <w:r w:rsidRPr="00114F35">
        <w:rPr>
          <w:rStyle w:val="MSGENFONTSTYLENAMETEMPLATEROLENUMBERMSGENFONTSTYLENAMEBYROLETEXT7Exact"/>
          <w:color w:val="auto"/>
          <w:sz w:val="22"/>
          <w:szCs w:val="22"/>
        </w:rPr>
        <w:t xml:space="preserve">контрольный спектр при длине волны </w:t>
      </w:r>
      <w:r w:rsidRPr="00114F35">
        <w:rPr>
          <w:rStyle w:val="MSGENFONTSTYLENAMETEMPLATEROLENUMBERMSGENFONTSTYLENAMEBYROLETEXT7MSGENFONTSTYLEMODIFERSIZE75MSGENFONTSTYLEMODIFERITALICExact"/>
          <w:b w:val="0"/>
          <w:bCs w:val="0"/>
          <w:i w:val="0"/>
          <w:color w:val="auto"/>
          <w:sz w:val="22"/>
          <w:szCs w:val="22"/>
        </w:rPr>
        <w:t>λ</w:t>
      </w:r>
      <w:r w:rsidRPr="00114F35">
        <w:rPr>
          <w:rStyle w:val="MSGENFONTSTYLENAMETEMPLATEROLENUMBERMSGENFONTSTYLENAMEBYROLETEXT7Exact"/>
          <w:color w:val="auto"/>
          <w:sz w:val="22"/>
          <w:szCs w:val="22"/>
        </w:rPr>
        <w:t>;</w:t>
      </w:r>
    </w:p>
    <w:p w14:paraId="119CC3B5" w14:textId="77777777" w:rsidR="000E2A35" w:rsidRPr="00114F35" w:rsidRDefault="000E2A35" w:rsidP="0042703D">
      <w:pPr>
        <w:pStyle w:val="MSGENFONTSTYLENAMETEMPLATEROLENUMBERMSGENFONTSTYLENAMEBYROLETEXT71"/>
        <w:shd w:val="clear" w:color="auto" w:fill="auto"/>
        <w:tabs>
          <w:tab w:val="left" w:pos="509"/>
        </w:tabs>
        <w:spacing w:line="360" w:lineRule="auto"/>
        <w:ind w:left="567"/>
        <w:jc w:val="both"/>
        <w:rPr>
          <w:rStyle w:val="MSGENFONTSTYLENAMETEMPLATEROLENUMBERMSGENFONTSTYLENAMEBYROLETEXT7Exact"/>
          <w:color w:val="auto"/>
          <w:sz w:val="22"/>
          <w:szCs w:val="22"/>
        </w:rPr>
      </w:pPr>
      <w:r w:rsidRPr="00114F35">
        <w:rPr>
          <w:rStyle w:val="MSGENFONTSTYLENAMETEMPLATEROLENUMBERMSGENFONTSTYLENAMEBYROLETEXT7Exact"/>
          <w:i/>
          <w:color w:val="auto"/>
          <w:sz w:val="22"/>
          <w:szCs w:val="22"/>
        </w:rPr>
        <w:t>К</w:t>
      </w:r>
      <w:r w:rsidRPr="00114F35">
        <w:rPr>
          <w:rStyle w:val="MSGENFONTSTYLENAMETEMPLATEROLENUMBERMSGENFONTSTYLENAMEBYROLETEXT7MSGENFONTSTYLEMODIFERSIZE75MSGENFONTSTYLEMODIFERITALICExact"/>
          <w:b w:val="0"/>
          <w:bCs w:val="0"/>
          <w:i w:val="0"/>
          <w:color w:val="auto"/>
          <w:sz w:val="22"/>
          <w:szCs w:val="22"/>
          <w:vertAlign w:val="subscript"/>
        </w:rPr>
        <w:t>λ</w:t>
      </w:r>
      <w:r w:rsidRPr="00114F35">
        <w:rPr>
          <w:rStyle w:val="MSGENFONTSTYLENAMETEMPLATEROLENUMBERMSGENFONTSTYLENAMEBYROLETEXT7MSGENFONTSTYLEMODIFERSIZE6MSGENFONTSTYLEMODIFERSPACING0Exact"/>
          <w:color w:val="auto"/>
          <w:sz w:val="22"/>
          <w:szCs w:val="22"/>
        </w:rPr>
        <w:t xml:space="preserve"> – </w:t>
      </w:r>
      <w:r w:rsidRPr="00114F35">
        <w:rPr>
          <w:rStyle w:val="MSGENFONTSTYLENAMETEMPLATEROLENUMBERMSGENFONTSTYLENAMEBYROLETEXT7Exact"/>
          <w:color w:val="auto"/>
          <w:sz w:val="22"/>
          <w:szCs w:val="22"/>
        </w:rPr>
        <w:t xml:space="preserve">темный спектр при длине волны </w:t>
      </w:r>
      <w:r w:rsidRPr="00114F35">
        <w:rPr>
          <w:rStyle w:val="MSGENFONTSTYLENAMETEMPLATEROLENUMBERMSGENFONTSTYLENAMEBYROLETEXT7MSGENFONTSTYLEMODIFERSIZE75MSGENFONTSTYLEMODIFERITALICExact"/>
          <w:b w:val="0"/>
          <w:bCs w:val="0"/>
          <w:i w:val="0"/>
          <w:color w:val="auto"/>
          <w:sz w:val="22"/>
          <w:szCs w:val="22"/>
        </w:rPr>
        <w:t>λ</w:t>
      </w:r>
      <w:r w:rsidRPr="00114F35">
        <w:rPr>
          <w:rStyle w:val="MSGENFONTSTYLENAMETEMPLATEROLENUMBERMSGENFONTSTYLENAMEBYROLETEXT7Exact"/>
          <w:color w:val="auto"/>
          <w:sz w:val="22"/>
          <w:szCs w:val="22"/>
        </w:rPr>
        <w:t>;</w:t>
      </w:r>
    </w:p>
    <w:p w14:paraId="460CBFA9" w14:textId="77777777" w:rsidR="000E2A35" w:rsidRPr="00114F35" w:rsidRDefault="000E2A35" w:rsidP="0042703D">
      <w:pPr>
        <w:pStyle w:val="MSGENFONTSTYLENAMETEMPLATEROLENUMBERMSGENFONTSTYLENAMEBYROLETEXT71"/>
        <w:shd w:val="clear" w:color="auto" w:fill="auto"/>
        <w:tabs>
          <w:tab w:val="left" w:pos="509"/>
        </w:tabs>
        <w:spacing w:line="360" w:lineRule="auto"/>
        <w:ind w:left="567"/>
        <w:jc w:val="both"/>
        <w:rPr>
          <w:rStyle w:val="MSGENFONTSTYLENAMETEMPLATEROLENUMBERMSGENFONTSTYLENAMEBYROLETEXT7Exact"/>
          <w:color w:val="auto"/>
          <w:sz w:val="22"/>
          <w:szCs w:val="22"/>
        </w:rPr>
      </w:pPr>
      <w:r w:rsidRPr="00114F35">
        <w:rPr>
          <w:rStyle w:val="MSGENFONTSTYLENAMETEMPLATEROLENUMBERMSGENFONTSTYLENAMEBYROLETEXT7Exact"/>
          <w:color w:val="auto"/>
          <w:sz w:val="22"/>
          <w:szCs w:val="22"/>
        </w:rPr>
        <w:t xml:space="preserve">Ω </w:t>
      </w:r>
      <w:r w:rsidRPr="00114F35">
        <w:rPr>
          <w:rStyle w:val="MSGENFONTSTYLENAMETEMPLATEROLENUMBERMSGENFONTSTYLENAMEBYROLETEXT7MSGENFONTSTYLEMODIFERSIZE75MSGENFONTSTYLEMODIFERITALICExact"/>
          <w:b w:val="0"/>
          <w:bCs w:val="0"/>
          <w:i w:val="0"/>
          <w:color w:val="auto"/>
          <w:sz w:val="22"/>
          <w:szCs w:val="22"/>
        </w:rPr>
        <w:t>–</w:t>
      </w:r>
      <w:r w:rsidRPr="00114F35">
        <w:rPr>
          <w:rStyle w:val="MSGENFONTSTYLENAMETEMPLATEROLENUMBERMSGENFONTSTYLENAMEBYROLETEXT7Exact"/>
          <w:color w:val="auto"/>
          <w:sz w:val="22"/>
          <w:szCs w:val="22"/>
        </w:rPr>
        <w:t xml:space="preserve"> значение нормализации (см. формулу (D.6));</w:t>
      </w:r>
    </w:p>
    <w:p w14:paraId="7221861E" w14:textId="66233126" w:rsidR="000E2A35" w:rsidRPr="00114F35" w:rsidRDefault="000E2A35" w:rsidP="0042703D">
      <w:pPr>
        <w:pStyle w:val="MSGENFONTSTYLENAMETEMPLATEROLENUMBERMSGENFONTSTYLENAMEBYROLETEXT71"/>
        <w:shd w:val="clear" w:color="auto" w:fill="auto"/>
        <w:tabs>
          <w:tab w:val="left" w:pos="509"/>
        </w:tabs>
        <w:spacing w:line="360" w:lineRule="auto"/>
        <w:ind w:left="567"/>
        <w:jc w:val="both"/>
        <w:rPr>
          <w:rStyle w:val="MSGENFONTSTYLENAMETEMPLATEROLENUMBERMSGENFONTSTYLENAMEBYROLETEXT7Exact"/>
          <w:color w:val="auto"/>
          <w:sz w:val="22"/>
          <w:szCs w:val="22"/>
        </w:rPr>
      </w:pPr>
      <w:r w:rsidRPr="00114F35">
        <w:rPr>
          <w:rStyle w:val="MSGENFONTSTYLENAMETEMPLATEROLENUMBERMSGENFONTSTYLENAMEBYROLETEXT7Exact"/>
          <w:i/>
          <w:color w:val="auto"/>
          <w:sz w:val="22"/>
          <w:szCs w:val="22"/>
        </w:rPr>
        <w:t>G</w:t>
      </w:r>
      <w:r w:rsidR="00811B0F" w:rsidRPr="00114F35">
        <w:rPr>
          <w:rStyle w:val="MSGENFONTSTYLENAMETEMPLATEROLENUMBERMSGENFONTSTYLENAMEBYROLETEXT7MSGENFONTSTYLEMODIFERSIZE75MSGENFONTSTYLEMODIFERITALICMSGENFONTSTYLEMODIFERSMALLCAPSExact"/>
          <w:b w:val="0"/>
          <w:bCs w:val="0"/>
          <w:i w:val="0"/>
          <w:color w:val="auto"/>
          <w:sz w:val="22"/>
          <w:szCs w:val="22"/>
          <w:vertAlign w:val="subscript"/>
        </w:rPr>
        <w:t>T</w:t>
      </w:r>
      <w:r w:rsidRPr="00114F35">
        <w:rPr>
          <w:rStyle w:val="MSGENFONTSTYLENAMETEMPLATEROLENUMBERMSGENFONTSTYLENAMEBYROLETEXT7MSGENFONTSTYLEMODIFERSIZE75MSGENFONTSTYLEMODIFERITALICExact"/>
          <w:b w:val="0"/>
          <w:bCs w:val="0"/>
          <w:i w:val="0"/>
          <w:color w:val="auto"/>
          <w:sz w:val="22"/>
          <w:szCs w:val="22"/>
          <w:vertAlign w:val="subscript"/>
        </w:rPr>
        <w:t>,λ</w:t>
      </w:r>
      <w:r w:rsidRPr="00114F35">
        <w:rPr>
          <w:rStyle w:val="MSGENFONTSTYLENAMETEMPLATEROLENUMBERMSGENFONTSTYLENAMEBYROLETEXT7MSGENFONTSTYLEMODIFERSIZE75MSGENFONTSTYLEMODIFERITALICExact"/>
          <w:b w:val="0"/>
          <w:bCs w:val="0"/>
          <w:i w:val="0"/>
          <w:color w:val="auto"/>
          <w:sz w:val="22"/>
          <w:szCs w:val="22"/>
        </w:rPr>
        <w:t xml:space="preserve"> </w:t>
      </w:r>
      <w:r w:rsidRPr="00114F35">
        <w:rPr>
          <w:rStyle w:val="MSGENFONTSTYLENAMETEMPLATEROLENUMBERMSGENFONTSTYLENAMEBYROLETEXT7Exact"/>
          <w:color w:val="auto"/>
          <w:sz w:val="22"/>
          <w:szCs w:val="22"/>
        </w:rPr>
        <w:t xml:space="preserve">– излучение излучателя черного тела при длине волны </w:t>
      </w:r>
      <w:r w:rsidRPr="00114F35">
        <w:rPr>
          <w:rStyle w:val="MSGENFONTSTYLENAMETEMPLATEROLENUMBERMSGENFONTSTYLENAMEBYROLETEXT7MSGENFONTSTYLEMODIFERSIZE75MSGENFONTSTYLEMODIFERITALICExact"/>
          <w:b w:val="0"/>
          <w:bCs w:val="0"/>
          <w:i w:val="0"/>
          <w:color w:val="auto"/>
          <w:sz w:val="22"/>
          <w:szCs w:val="22"/>
        </w:rPr>
        <w:t>λ</w:t>
      </w:r>
      <w:r w:rsidRPr="00114F35">
        <w:rPr>
          <w:rStyle w:val="MSGENFONTSTYLENAMETEMPLATEROLENUMBERMSGENFONTSTYLENAMEBYROLETEXT7Exact"/>
          <w:color w:val="auto"/>
          <w:sz w:val="22"/>
          <w:szCs w:val="22"/>
        </w:rPr>
        <w:t xml:space="preserve"> и цветовой температуре </w:t>
      </w:r>
      <w:r w:rsidRPr="00114F35">
        <w:rPr>
          <w:rStyle w:val="MSGENFONTSTYLENAMETEMPLATEROLENUMBERMSGENFONTSTYLENAMEBYROLETEXT7MSGENFONTSTYLEMODIFERSIZE85MSGENFONTSTYLEMODIFERBOLDMSGENFONTSTYLEMODIFERITALICExact"/>
          <w:b w:val="0"/>
          <w:color w:val="auto"/>
          <w:sz w:val="22"/>
          <w:szCs w:val="22"/>
        </w:rPr>
        <w:t>T</w:t>
      </w:r>
      <w:r w:rsidRPr="00114F35">
        <w:rPr>
          <w:rStyle w:val="MSGENFONTSTYLENAMETEMPLATEROLENUMBERMSGENFONTSTYLENAMEBYROLETEXT7MSGENFONTSTYLEMODIFERSIZE85MSGENFONTSTYLEMODIFERBOLDMSGENFONTSTYLEMODIFERITALICExact"/>
          <w:b w:val="0"/>
          <w:i w:val="0"/>
          <w:color w:val="auto"/>
          <w:sz w:val="22"/>
          <w:szCs w:val="22"/>
        </w:rPr>
        <w:t>,</w:t>
      </w:r>
      <w:r w:rsidRPr="00114F35">
        <w:rPr>
          <w:rStyle w:val="MSGENFONTSTYLENAMETEMPLATEROLENUMBERMSGENFONTSTYLENAMEBYROLETEXT7Exact"/>
          <w:color w:val="auto"/>
          <w:sz w:val="22"/>
          <w:szCs w:val="22"/>
        </w:rPr>
        <w:t xml:space="preserve"> K.</w:t>
      </w:r>
    </w:p>
    <w:p w14:paraId="0B2310EE" w14:textId="77777777" w:rsidR="00E62EC6" w:rsidRPr="00114F35" w:rsidRDefault="002B481E" w:rsidP="0042703D">
      <w:pPr>
        <w:spacing w:line="360" w:lineRule="auto"/>
        <w:ind w:firstLine="567"/>
        <w:jc w:val="both"/>
        <w:rPr>
          <w:rFonts w:ascii="Arial" w:hAnsi="Arial" w:cs="Arial"/>
          <w:sz w:val="22"/>
          <w:szCs w:val="22"/>
        </w:rPr>
      </w:pPr>
      <w:r w:rsidRPr="00114F35">
        <w:rPr>
          <w:rStyle w:val="MSGENFONTSTYLENAMETEMPLATEROLENUMBERMSGENFONTSTYLENAMEBYROLETEXT7Exact"/>
          <w:sz w:val="22"/>
          <w:szCs w:val="22"/>
        </w:rPr>
        <w:t>Из закона Планка:</w:t>
      </w:r>
    </w:p>
    <w:tbl>
      <w:tblPr>
        <w:tblStyle w:val="afb"/>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993"/>
      </w:tblGrid>
      <w:tr w:rsidR="002B481E" w:rsidRPr="00114F35" w14:paraId="03B80AC3" w14:textId="77777777" w:rsidTr="002B481E">
        <w:tc>
          <w:tcPr>
            <w:tcW w:w="8471" w:type="dxa"/>
            <w:vAlign w:val="center"/>
          </w:tcPr>
          <w:p w14:paraId="5B4D40D1" w14:textId="36D0993B" w:rsidR="002B481E" w:rsidRPr="0002028E" w:rsidRDefault="00266617" w:rsidP="0042703D">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center"/>
              <w:rPr>
                <w:i/>
                <w:sz w:val="22"/>
                <w:szCs w:val="22"/>
              </w:rPr>
            </w:pPr>
            <m:oMathPara>
              <m:oMath>
                <m:sSub>
                  <m:sSubPr>
                    <m:ctrlPr>
                      <w:rPr>
                        <w:rFonts w:ascii="Cambria Math" w:hAnsi="Cambria Math"/>
                        <w:i/>
                        <w:sz w:val="22"/>
                        <w:szCs w:val="22"/>
                        <w:lang w:val="en-US"/>
                      </w:rPr>
                    </m:ctrlPr>
                  </m:sSubPr>
                  <m:e>
                    <m:r>
                      <w:rPr>
                        <w:rFonts w:ascii="Cambria Math" w:hAnsi="Cambria Math"/>
                        <w:sz w:val="22"/>
                        <w:szCs w:val="22"/>
                        <w:lang w:val="en-US"/>
                      </w:rPr>
                      <m:t>G</m:t>
                    </m:r>
                  </m:e>
                  <m:sub>
                    <m:r>
                      <m:rPr>
                        <m:sty m:val="p"/>
                      </m:rPr>
                      <w:rPr>
                        <w:rFonts w:ascii="Cambria Math" w:hAnsi="Cambria Math"/>
                        <w:sz w:val="22"/>
                        <w:szCs w:val="22"/>
                        <w:lang w:val="en-US"/>
                      </w:rPr>
                      <m:t>T</m:t>
                    </m:r>
                    <m:r>
                      <w:rPr>
                        <w:rFonts w:ascii="Cambria Math" w:hAnsi="Cambria Math"/>
                        <w:sz w:val="22"/>
                        <w:szCs w:val="22"/>
                      </w:rPr>
                      <m:t>,</m:t>
                    </m:r>
                    <m:r>
                      <m:rPr>
                        <m:sty m:val="p"/>
                      </m:rPr>
                      <w:rPr>
                        <w:rFonts w:ascii="Cambria Math" w:eastAsia="SymbolMT" w:hAnsi="Cambria Math"/>
                        <w:sz w:val="20"/>
                        <w:szCs w:val="20"/>
                        <w:vertAlign w:val="subscript"/>
                        <w:lang w:eastAsia="ru-RU"/>
                      </w:rPr>
                      <m:t>λ</m:t>
                    </m:r>
                  </m:sub>
                </m:sSub>
                <m:r>
                  <w:rPr>
                    <w:rFonts w:ascii="Cambria Math" w:hAnsi="Cambria Math"/>
                    <w:sz w:val="22"/>
                    <w:szCs w:val="22"/>
                  </w:rPr>
                  <m:t>=</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rPr>
                          <m:t>2</m:t>
                        </m:r>
                        <m:r>
                          <w:rPr>
                            <w:rFonts w:ascii="Cambria Math" w:hAnsi="Cambria Math"/>
                            <w:sz w:val="22"/>
                            <w:szCs w:val="22"/>
                          </w:rPr>
                          <m:t>h</m:t>
                        </m:r>
                        <m:r>
                          <w:rPr>
                            <w:rFonts w:ascii="Cambria Math" w:hAnsi="Cambria Math"/>
                            <w:sz w:val="22"/>
                            <w:szCs w:val="22"/>
                            <w:lang w:val="en-US"/>
                          </w:rPr>
                          <m:t>c</m:t>
                        </m:r>
                      </m:e>
                      <m:sup>
                        <m:r>
                          <w:rPr>
                            <w:rFonts w:ascii="Cambria Math" w:hAnsi="Cambria Math"/>
                            <w:sz w:val="22"/>
                            <w:szCs w:val="22"/>
                          </w:rPr>
                          <m:t>2</m:t>
                        </m:r>
                      </m:sup>
                    </m:sSup>
                  </m:num>
                  <m:den>
                    <m:sSup>
                      <m:sSupPr>
                        <m:ctrlPr>
                          <w:rPr>
                            <w:rFonts w:ascii="Cambria Math" w:hAnsi="Cambria Math"/>
                            <w:i/>
                            <w:sz w:val="22"/>
                            <w:szCs w:val="22"/>
                            <w:lang w:val="en-US"/>
                          </w:rPr>
                        </m:ctrlPr>
                      </m:sSupPr>
                      <m:e>
                        <m:r>
                          <w:rPr>
                            <w:rFonts w:ascii="Cambria Math" w:hAnsi="Cambria Math"/>
                            <w:sz w:val="22"/>
                            <w:szCs w:val="22"/>
                            <w:lang w:val="en-US"/>
                          </w:rPr>
                          <m:t>λ</m:t>
                        </m:r>
                      </m:e>
                      <m:sup>
                        <m:r>
                          <w:rPr>
                            <w:rFonts w:ascii="Cambria Math" w:hAnsi="Cambria Math"/>
                            <w:sz w:val="22"/>
                            <w:szCs w:val="22"/>
                          </w:rPr>
                          <m:t>5</m:t>
                        </m:r>
                      </m:sup>
                    </m:sSup>
                    <m:d>
                      <m:dPr>
                        <m:ctrlPr>
                          <w:rPr>
                            <w:rFonts w:ascii="Cambria Math" w:hAnsi="Cambria Math"/>
                            <w:i/>
                            <w:sz w:val="22"/>
                            <w:szCs w:val="22"/>
                            <w:lang w:val="en-US"/>
                          </w:rPr>
                        </m:ctrlPr>
                      </m:dPr>
                      <m:e>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rPr>
                                  <m:t>h</m:t>
                                </m:r>
                                <m:r>
                                  <w:rPr>
                                    <w:rFonts w:ascii="Cambria Math" w:hAnsi="Cambria Math"/>
                                    <w:sz w:val="22"/>
                                    <w:szCs w:val="22"/>
                                    <w:lang w:val="en-US"/>
                                  </w:rPr>
                                  <m:t>c</m:t>
                                </m:r>
                              </m:sup>
                            </m:sSup>
                          </m:num>
                          <m:den>
                            <m:r>
                              <m:rPr>
                                <m:sty m:val="p"/>
                              </m:rPr>
                              <w:rPr>
                                <w:rFonts w:ascii="Cambria Math" w:hAnsi="Cambria Math"/>
                                <w:sz w:val="22"/>
                                <w:szCs w:val="22"/>
                                <w:lang w:val="en-US"/>
                              </w:rPr>
                              <m:t>λ</m:t>
                            </m:r>
                            <m:r>
                              <w:rPr>
                                <w:rFonts w:ascii="Cambria Math" w:hAnsi="Cambria Math"/>
                                <w:sz w:val="22"/>
                                <w:szCs w:val="22"/>
                                <w:lang w:val="en-US"/>
                              </w:rPr>
                              <m:t>kT</m:t>
                            </m:r>
                          </m:den>
                        </m:f>
                        <m:r>
                          <w:rPr>
                            <w:rFonts w:ascii="Cambria Math" w:hAnsi="Cambria Math"/>
                            <w:sz w:val="22"/>
                            <w:szCs w:val="22"/>
                          </w:rPr>
                          <m:t>-1</m:t>
                        </m:r>
                      </m:e>
                    </m:d>
                  </m:den>
                </m:f>
                <m:r>
                  <w:rPr>
                    <w:rFonts w:ascii="Cambria Math" w:hAnsi="Cambria Math"/>
                    <w:sz w:val="22"/>
                    <w:szCs w:val="22"/>
                    <w:lang w:val="en-US"/>
                  </w:rPr>
                  <m:t>,</m:t>
                </m:r>
              </m:oMath>
            </m:oMathPara>
          </w:p>
        </w:tc>
        <w:tc>
          <w:tcPr>
            <w:tcW w:w="993" w:type="dxa"/>
            <w:vAlign w:val="center"/>
          </w:tcPr>
          <w:p w14:paraId="3DBC8145" w14:textId="77777777" w:rsidR="002B481E" w:rsidRPr="00114F35" w:rsidRDefault="002B481E" w:rsidP="0042703D">
            <w:pPr>
              <w:pStyle w:val="a4"/>
              <w:spacing w:line="360" w:lineRule="auto"/>
              <w:ind w:right="-2"/>
              <w:jc w:val="center"/>
              <w:rPr>
                <w:rFonts w:ascii="Arial" w:hAnsi="Arial" w:cs="Arial"/>
                <w:sz w:val="22"/>
                <w:szCs w:val="22"/>
              </w:rPr>
            </w:pPr>
            <w:r w:rsidRPr="00114F35">
              <w:rPr>
                <w:rFonts w:ascii="Arial" w:hAnsi="Arial" w:cs="Arial"/>
                <w:sz w:val="22"/>
                <w:szCs w:val="22"/>
              </w:rPr>
              <w:t>(</w:t>
            </w:r>
            <w:r w:rsidRPr="00114F35">
              <w:rPr>
                <w:rFonts w:ascii="Arial" w:hAnsi="Arial" w:cs="Arial"/>
                <w:sz w:val="22"/>
                <w:szCs w:val="22"/>
                <w:lang w:val="en-US"/>
              </w:rPr>
              <w:t>D</w:t>
            </w:r>
            <w:r w:rsidRPr="00114F35">
              <w:rPr>
                <w:rFonts w:ascii="Arial" w:hAnsi="Arial" w:cs="Arial"/>
                <w:sz w:val="22"/>
                <w:szCs w:val="22"/>
              </w:rPr>
              <w:t>.</w:t>
            </w:r>
            <w:r w:rsidRPr="00114F35">
              <w:rPr>
                <w:rFonts w:ascii="Arial" w:hAnsi="Arial" w:cs="Arial"/>
                <w:sz w:val="22"/>
                <w:szCs w:val="22"/>
                <w:lang w:val="en-US"/>
              </w:rPr>
              <w:t>4</w:t>
            </w:r>
            <w:r w:rsidRPr="00114F35">
              <w:rPr>
                <w:rFonts w:ascii="Arial" w:hAnsi="Arial" w:cs="Arial"/>
                <w:sz w:val="22"/>
                <w:szCs w:val="22"/>
              </w:rPr>
              <w:t>)</w:t>
            </w:r>
          </w:p>
        </w:tc>
      </w:tr>
    </w:tbl>
    <w:p w14:paraId="46819462" w14:textId="77777777" w:rsidR="00E62EC6" w:rsidRPr="00114F35" w:rsidRDefault="00E62EC6" w:rsidP="0042703D">
      <w:pPr>
        <w:spacing w:line="360" w:lineRule="auto"/>
        <w:ind w:firstLine="709"/>
        <w:jc w:val="both"/>
        <w:rPr>
          <w:rFonts w:ascii="Arial" w:hAnsi="Arial" w:cs="Arial"/>
          <w:sz w:val="22"/>
          <w:szCs w:val="22"/>
        </w:rPr>
      </w:pPr>
    </w:p>
    <w:p w14:paraId="7426609F" w14:textId="77777777" w:rsidR="00E879C6" w:rsidRPr="00114F35" w:rsidRDefault="00E879C6" w:rsidP="000618AC">
      <w:pPr>
        <w:pStyle w:val="MSGENFONTSTYLENAMETEMPLATEROLENUMBERMSGENFONTSTYLENAMEBYROLETEXT71"/>
        <w:shd w:val="clear" w:color="auto" w:fill="auto"/>
        <w:spacing w:line="360" w:lineRule="auto"/>
        <w:ind w:firstLine="198"/>
        <w:jc w:val="both"/>
        <w:rPr>
          <w:color w:val="auto"/>
          <w:sz w:val="22"/>
          <w:szCs w:val="22"/>
        </w:rPr>
      </w:pPr>
      <w:r w:rsidRPr="00114F35">
        <w:rPr>
          <w:rStyle w:val="MSGENFONTSTYLENAMETEMPLATEROLENUMBERMSGENFONTSTYLENAMEBYROLETEXT7Exact"/>
          <w:color w:val="auto"/>
          <w:sz w:val="22"/>
          <w:szCs w:val="22"/>
        </w:rPr>
        <w:t xml:space="preserve">где </w:t>
      </w:r>
      <w:r w:rsidRPr="00114F35">
        <w:rPr>
          <w:rStyle w:val="MSGENFONTSTYLENAMETEMPLATEROLENUMBERMSGENFONTSTYLENAMEBYROLETEXT7MSGENFONTSTYLEMODIFERSIZE75MSGENFONTSTYLEMODIFERITALICExact"/>
          <w:b w:val="0"/>
          <w:bCs w:val="0"/>
          <w:i w:val="0"/>
          <w:color w:val="auto"/>
          <w:sz w:val="22"/>
          <w:szCs w:val="22"/>
        </w:rPr>
        <w:t xml:space="preserve">λ </w:t>
      </w:r>
      <w:r w:rsidRPr="00114F35">
        <w:rPr>
          <w:rStyle w:val="MSGENFONTSTYLENAMETEMPLATEROLENUMBERMSGENFONTSTYLENAMEBYROLETEXT7Exact"/>
          <w:color w:val="auto"/>
          <w:sz w:val="22"/>
          <w:szCs w:val="22"/>
        </w:rPr>
        <w:t>– длина волны, нм;</w:t>
      </w:r>
    </w:p>
    <w:p w14:paraId="7F55989D" w14:textId="77777777" w:rsidR="00E62EC6" w:rsidRPr="00114F35" w:rsidRDefault="00E879C6" w:rsidP="0042703D">
      <w:pPr>
        <w:spacing w:line="360" w:lineRule="auto"/>
        <w:ind w:firstLine="567"/>
        <w:jc w:val="both"/>
        <w:rPr>
          <w:rFonts w:ascii="Arial" w:hAnsi="Arial" w:cs="Arial"/>
          <w:sz w:val="22"/>
          <w:szCs w:val="22"/>
        </w:rPr>
      </w:pPr>
      <w:r w:rsidRPr="00114F35">
        <w:rPr>
          <w:rStyle w:val="MSGENFONTSTYLENAMETEMPLATEROLENUMBERMSGENFONTSTYLENAMEBYROLETEXT7MSGENFONTSTYLEMODIFERSIZE85MSGENFONTSTYLEMODIFERBOLDMSGENFONTSTYLEMODIFERITALICExact"/>
          <w:b w:val="0"/>
          <w:color w:val="auto"/>
          <w:sz w:val="22"/>
          <w:szCs w:val="22"/>
        </w:rPr>
        <w:t xml:space="preserve">h </w:t>
      </w:r>
      <w:r w:rsidRPr="00114F35">
        <w:rPr>
          <w:rStyle w:val="MSGENFONTSTYLENAMETEMPLATEROLENUMBERMSGENFONTSTYLENAMEBYROLETEXT7Exact"/>
          <w:sz w:val="22"/>
          <w:szCs w:val="22"/>
        </w:rPr>
        <w:t>– постоянная Планка (6,626×10</w:t>
      </w:r>
      <w:r w:rsidRPr="00114F35">
        <w:rPr>
          <w:rStyle w:val="MSGENFONTSTYLENAMETEMPLATEROLENUMBERMSGENFONTSTYLENAMEBYROLETEXT7Exact"/>
          <w:sz w:val="22"/>
          <w:szCs w:val="22"/>
          <w:vertAlign w:val="superscript"/>
        </w:rPr>
        <w:t>-34</w:t>
      </w:r>
      <w:r w:rsidRPr="00114F35">
        <w:rPr>
          <w:rStyle w:val="MSGENFONTSTYLENAMETEMPLATEROLENUMBERMSGENFONTSTYLENAMEBYROLETEXT7Exact"/>
          <w:sz w:val="22"/>
          <w:szCs w:val="22"/>
        </w:rPr>
        <w:t xml:space="preserve"> Дж∙с);</w:t>
      </w:r>
    </w:p>
    <w:p w14:paraId="11CCABC2" w14:textId="77777777" w:rsidR="00E879C6" w:rsidRPr="00114F35" w:rsidRDefault="00E879C6" w:rsidP="0042703D">
      <w:pPr>
        <w:pStyle w:val="MSGENFONTSTYLENAMETEMPLATEROLENUMBERMSGENFONTSTYLENAMEBYROLETEXT71"/>
        <w:shd w:val="clear" w:color="auto" w:fill="auto"/>
        <w:tabs>
          <w:tab w:val="left" w:pos="709"/>
        </w:tabs>
        <w:spacing w:line="360" w:lineRule="auto"/>
        <w:ind w:firstLine="567"/>
        <w:jc w:val="left"/>
        <w:rPr>
          <w:rStyle w:val="MSGENFONTSTYLENAMETEMPLATEROLENUMBERMSGENFONTSTYLENAMEBYROLETEXT7Exact"/>
          <w:color w:val="auto"/>
          <w:sz w:val="22"/>
          <w:szCs w:val="22"/>
        </w:rPr>
      </w:pPr>
      <w:r w:rsidRPr="00114F35">
        <w:rPr>
          <w:rStyle w:val="MSGENFONTSTYLENAMETEMPLATEROLENUMBERMSGENFONTSTYLENAMEBYROLETEXT7MSGENFONTSTYLEMODIFERSIZE85MSGENFONTSTYLEMODIFERBOLDMSGENFONTSTYLEMODIFERITALICExact"/>
          <w:b w:val="0"/>
          <w:color w:val="auto"/>
          <w:sz w:val="22"/>
          <w:szCs w:val="22"/>
        </w:rPr>
        <w:t xml:space="preserve">T </w:t>
      </w:r>
      <w:r w:rsidRPr="00114F35">
        <w:rPr>
          <w:rStyle w:val="MSGENFONTSTYLENAMETEMPLATEROLENUMBERMSGENFONTSTYLENAMEBYROLETEXT7Exact"/>
          <w:color w:val="auto"/>
          <w:sz w:val="22"/>
          <w:szCs w:val="22"/>
        </w:rPr>
        <w:t>– температура черного тела, К;</w:t>
      </w:r>
    </w:p>
    <w:p w14:paraId="73E5FA87" w14:textId="77777777" w:rsidR="00E879C6" w:rsidRPr="00114F35" w:rsidRDefault="00E879C6" w:rsidP="0042703D">
      <w:pPr>
        <w:pStyle w:val="MSGENFONTSTYLENAMETEMPLATEROLENUMBERMSGENFONTSTYLENAMEBYROLETEXT71"/>
        <w:shd w:val="clear" w:color="auto" w:fill="auto"/>
        <w:tabs>
          <w:tab w:val="left" w:pos="709"/>
        </w:tabs>
        <w:spacing w:line="360" w:lineRule="auto"/>
        <w:ind w:firstLine="567"/>
        <w:jc w:val="left"/>
        <w:rPr>
          <w:rStyle w:val="MSGENFONTSTYLENAMETEMPLATEROLENUMBERMSGENFONTSTYLENAMEBYROLETEXT7Exact"/>
          <w:color w:val="auto"/>
          <w:sz w:val="22"/>
          <w:szCs w:val="22"/>
        </w:rPr>
      </w:pPr>
      <w:r w:rsidRPr="00114F35">
        <w:rPr>
          <w:rStyle w:val="MSGENFONTSTYLENAMETEMPLATEROLENUMBERMSGENFONTSTYLENAMEBYROLETEXT7MSGENFONTSTYLEMODIFERSIZE85MSGENFONTSTYLEMODIFERBOLDMSGENFONTSTYLEMODIFERITALICExact"/>
          <w:b w:val="0"/>
          <w:color w:val="auto"/>
          <w:sz w:val="22"/>
          <w:szCs w:val="22"/>
        </w:rPr>
        <w:t>K</w:t>
      </w:r>
      <w:r w:rsidRPr="00114F35">
        <w:rPr>
          <w:rStyle w:val="MSGENFONTSTYLENAMETEMPLATEROLENUMBERMSGENFONTSTYLENAMEBYROLETEXT7Exact"/>
          <w:color w:val="auto"/>
          <w:sz w:val="22"/>
          <w:szCs w:val="22"/>
        </w:rPr>
        <w:t xml:space="preserve"> – постоянная Больцмана (1,38 </w:t>
      </w:r>
      <w:r w:rsidR="004F125E" w:rsidRPr="00114F35">
        <w:rPr>
          <w:rStyle w:val="MSGENFONTSTYLENAMETEMPLATEROLENUMBERMSGENFONTSTYLENAMEBYROLETEXT7Exact"/>
          <w:color w:val="auto"/>
          <w:sz w:val="22"/>
          <w:szCs w:val="22"/>
        </w:rPr>
        <w:t>×</w:t>
      </w:r>
      <w:r w:rsidRPr="00114F35">
        <w:rPr>
          <w:rStyle w:val="MSGENFONTSTYLENAMETEMPLATEROLENUMBERMSGENFONTSTYLENAMEBYROLETEXT7Exact"/>
          <w:color w:val="auto"/>
          <w:sz w:val="22"/>
          <w:szCs w:val="22"/>
        </w:rPr>
        <w:t>10</w:t>
      </w:r>
      <w:r w:rsidRPr="00114F35">
        <w:rPr>
          <w:rStyle w:val="MSGENFONTSTYLENAMETEMPLATEROLENUMBERMSGENFONTSTYLENAMEBYROLETEXT7Exact"/>
          <w:color w:val="auto"/>
          <w:sz w:val="22"/>
          <w:szCs w:val="22"/>
          <w:vertAlign w:val="superscript"/>
        </w:rPr>
        <w:t>-23</w:t>
      </w:r>
      <w:r w:rsidRPr="00114F35">
        <w:rPr>
          <w:rStyle w:val="MSGENFONTSTYLENAMETEMPLATEROLENUMBERMSGENFONTSTYLENAMEBYROLETEXT7Exact"/>
          <w:color w:val="auto"/>
          <w:sz w:val="22"/>
          <w:szCs w:val="22"/>
        </w:rPr>
        <w:t xml:space="preserve"> Дж/K);</w:t>
      </w:r>
    </w:p>
    <w:p w14:paraId="58C91111" w14:textId="64A5DB90" w:rsidR="00E879C6" w:rsidRPr="00114F35" w:rsidRDefault="00AA48C5" w:rsidP="0042703D">
      <w:pPr>
        <w:pStyle w:val="MSGENFONTSTYLENAMETEMPLATEROLENUMBERMSGENFONTSTYLENAMEBYROLETEXT71"/>
        <w:shd w:val="clear" w:color="auto" w:fill="auto"/>
        <w:tabs>
          <w:tab w:val="left" w:pos="709"/>
        </w:tabs>
        <w:spacing w:line="360" w:lineRule="auto"/>
        <w:ind w:firstLine="567"/>
        <w:jc w:val="left"/>
        <w:rPr>
          <w:rStyle w:val="MSGENFONTSTYLENAMETEMPLATEROLENUMBERMSGENFONTSTYLENAMEBYROLETEXT7Exact"/>
          <w:color w:val="auto"/>
          <w:sz w:val="22"/>
          <w:szCs w:val="22"/>
        </w:rPr>
      </w:pPr>
      <w:r w:rsidRPr="00114F35">
        <w:rPr>
          <w:rStyle w:val="MSGENFONTSTYLENAMETEMPLATEROLENUMBERMSGENFONTSTYLENAMEBYROLETEXT7MSGENFONTSTYLEMODIFERSIZE85MSGENFONTSTYLEMODIFERBOLDMSGENFONTSTYLEMODIFERITALICExact"/>
          <w:b w:val="0"/>
          <w:color w:val="auto"/>
          <w:sz w:val="22"/>
          <w:szCs w:val="22"/>
        </w:rPr>
        <w:t>c</w:t>
      </w:r>
      <w:r w:rsidR="004F125E" w:rsidRPr="00114F35">
        <w:rPr>
          <w:rStyle w:val="MSGENFONTSTYLENAMETEMPLATEROLENUMBERMSGENFONTSTYLENAMEBYROLETEXT7Exact"/>
          <w:color w:val="auto"/>
          <w:sz w:val="22"/>
          <w:szCs w:val="22"/>
        </w:rPr>
        <w:t xml:space="preserve"> – скорость света (3×</w:t>
      </w:r>
      <w:r w:rsidR="00E879C6" w:rsidRPr="00114F35">
        <w:rPr>
          <w:rStyle w:val="MSGENFONTSTYLENAMETEMPLATEROLENUMBERMSGENFONTSTYLENAMEBYROLETEXT7Exact"/>
          <w:color w:val="auto"/>
          <w:sz w:val="22"/>
          <w:szCs w:val="22"/>
        </w:rPr>
        <w:t>10</w:t>
      </w:r>
      <w:r w:rsidR="00E879C6" w:rsidRPr="00114F35">
        <w:rPr>
          <w:rStyle w:val="MSGENFONTSTYLENAMETEMPLATEROLENUMBERMSGENFONTSTYLENAMEBYROLETEXT7Exact"/>
          <w:color w:val="auto"/>
          <w:sz w:val="22"/>
          <w:szCs w:val="22"/>
          <w:vertAlign w:val="superscript"/>
        </w:rPr>
        <w:t>8</w:t>
      </w:r>
      <w:r w:rsidR="00E879C6" w:rsidRPr="00114F35">
        <w:rPr>
          <w:rStyle w:val="MSGENFONTSTYLENAMETEMPLATEROLENUMBERMSGENFONTSTYLENAMEBYROLETEXT7Exact"/>
          <w:color w:val="auto"/>
          <w:sz w:val="22"/>
          <w:szCs w:val="22"/>
        </w:rPr>
        <w:t xml:space="preserve"> м/с);</w:t>
      </w:r>
    </w:p>
    <w:p w14:paraId="34A0951D" w14:textId="0AA92EF6" w:rsidR="00E62EC6" w:rsidRPr="00114F35" w:rsidRDefault="00AA48C5" w:rsidP="0042703D">
      <w:pPr>
        <w:spacing w:line="360" w:lineRule="auto"/>
        <w:ind w:firstLine="567"/>
        <w:jc w:val="both"/>
        <w:rPr>
          <w:rFonts w:ascii="Arial" w:hAnsi="Arial" w:cs="Arial"/>
          <w:sz w:val="22"/>
          <w:szCs w:val="22"/>
        </w:rPr>
      </w:pPr>
      <w:r w:rsidRPr="00114F35">
        <w:rPr>
          <w:rStyle w:val="MSGENFONTSTYLENAMETEMPLATEROLENUMBERMSGENFONTSTYLENAMEBYROLETEXT7MSGENFONTSTYLEMODIFERSIZE85MSGENFONTSTYLEMODIFERBOLDMSGENFONTSTYLEMODIFERITALICExact"/>
          <w:b w:val="0"/>
          <w:color w:val="auto"/>
          <w:sz w:val="22"/>
          <w:szCs w:val="22"/>
        </w:rPr>
        <w:t>e</w:t>
      </w:r>
      <w:r w:rsidR="00E879C6" w:rsidRPr="00114F35">
        <w:rPr>
          <w:rStyle w:val="MSGENFONTSTYLENAMETEMPLATEROLENUMBERMSGENFONTSTYLENAMEBYROLETEXT7Exact"/>
          <w:sz w:val="22"/>
          <w:szCs w:val="22"/>
        </w:rPr>
        <w:t xml:space="preserve"> – основание натурального логарифма (2,718).</w:t>
      </w:r>
    </w:p>
    <w:p w14:paraId="0F854E82" w14:textId="77777777" w:rsidR="00E62EC6" w:rsidRPr="00114F35" w:rsidRDefault="00E62EC6" w:rsidP="0042703D">
      <w:pPr>
        <w:spacing w:line="360" w:lineRule="auto"/>
        <w:ind w:firstLine="567"/>
        <w:jc w:val="both"/>
        <w:rPr>
          <w:rFonts w:ascii="Arial" w:hAnsi="Arial" w:cs="Arial"/>
          <w:sz w:val="22"/>
          <w:szCs w:val="22"/>
        </w:rPr>
      </w:pPr>
    </w:p>
    <w:p w14:paraId="082183F5" w14:textId="77777777" w:rsidR="00E62EC6" w:rsidRPr="00114F35" w:rsidRDefault="004F125E" w:rsidP="0042703D">
      <w:pPr>
        <w:spacing w:line="360" w:lineRule="auto"/>
        <w:ind w:firstLine="709"/>
        <w:jc w:val="both"/>
        <w:rPr>
          <w:rFonts w:ascii="Arial" w:hAnsi="Arial" w:cs="Arial"/>
          <w:sz w:val="22"/>
          <w:szCs w:val="22"/>
        </w:rPr>
      </w:pPr>
      <w:r w:rsidRPr="00114F35">
        <w:rPr>
          <w:rStyle w:val="MSGENFONTSTYLENAMETEMPLATEROLENUMBERMSGENFONTSTYLENAMEBYROLETEXT7Exact"/>
          <w:sz w:val="22"/>
          <w:szCs w:val="22"/>
        </w:rPr>
        <w:t>Формула (D.3) может быть нормализована с использованием закона смещения Вина для определения длины волны, на которой будет происходить максимальный выходной сигнал для данной цветовой температуры, с использованием формул:</w:t>
      </w:r>
    </w:p>
    <w:tbl>
      <w:tblPr>
        <w:tblStyle w:val="afb"/>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993"/>
      </w:tblGrid>
      <w:tr w:rsidR="004F125E" w:rsidRPr="00114F35" w14:paraId="5DE25116" w14:textId="77777777" w:rsidTr="002F77C6">
        <w:tc>
          <w:tcPr>
            <w:tcW w:w="8471" w:type="dxa"/>
            <w:vAlign w:val="center"/>
          </w:tcPr>
          <w:p w14:paraId="08D0005C" w14:textId="5591A8D5" w:rsidR="004F125E" w:rsidRPr="00114F35" w:rsidRDefault="00266617" w:rsidP="0042703D">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center"/>
              <w:rPr>
                <w:i/>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λ</m:t>
                    </m:r>
                  </m:e>
                  <m:sub>
                    <m:r>
                      <m:rPr>
                        <m:sty m:val="p"/>
                      </m:rPr>
                      <w:rPr>
                        <w:rFonts w:ascii="Cambria Math" w:hAnsi="Cambria Math"/>
                        <w:sz w:val="22"/>
                        <w:szCs w:val="22"/>
                        <w:lang w:val="en-US"/>
                      </w:rPr>
                      <m:t>max</m:t>
                    </m:r>
                  </m:sub>
                </m:sSub>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2898</m:t>
                    </m:r>
                  </m:num>
                  <m:den>
                    <m:r>
                      <m:rPr>
                        <m:sty m:val="p"/>
                      </m:rPr>
                      <w:rPr>
                        <w:rFonts w:ascii="Cambria Math" w:hAnsi="Cambria Math"/>
                        <w:sz w:val="22"/>
                        <w:szCs w:val="22"/>
                        <w:lang w:val="en-US"/>
                      </w:rPr>
                      <m:t>T</m:t>
                    </m:r>
                  </m:den>
                </m:f>
                <m:r>
                  <w:rPr>
                    <w:rFonts w:ascii="Cambria Math" w:hAnsi="Cambria Math"/>
                    <w:sz w:val="22"/>
                    <w:szCs w:val="22"/>
                    <w:lang w:val="en-US"/>
                  </w:rPr>
                  <m:t>;</m:t>
                </m:r>
              </m:oMath>
            </m:oMathPara>
          </w:p>
        </w:tc>
        <w:tc>
          <w:tcPr>
            <w:tcW w:w="993" w:type="dxa"/>
            <w:vAlign w:val="center"/>
          </w:tcPr>
          <w:p w14:paraId="2EAA7F4C" w14:textId="77777777" w:rsidR="004F125E" w:rsidRPr="00114F35" w:rsidRDefault="004F125E" w:rsidP="0042703D">
            <w:pPr>
              <w:pStyle w:val="a4"/>
              <w:spacing w:line="360" w:lineRule="auto"/>
              <w:ind w:right="-2"/>
              <w:jc w:val="center"/>
              <w:rPr>
                <w:rFonts w:ascii="Arial" w:hAnsi="Arial" w:cs="Arial"/>
                <w:sz w:val="22"/>
                <w:szCs w:val="22"/>
              </w:rPr>
            </w:pPr>
            <w:r w:rsidRPr="00114F35">
              <w:rPr>
                <w:rFonts w:ascii="Arial" w:hAnsi="Arial" w:cs="Arial"/>
                <w:sz w:val="22"/>
                <w:szCs w:val="22"/>
              </w:rPr>
              <w:t>(</w:t>
            </w:r>
            <w:r w:rsidRPr="00114F35">
              <w:rPr>
                <w:rFonts w:ascii="Arial" w:hAnsi="Arial" w:cs="Arial"/>
                <w:sz w:val="22"/>
                <w:szCs w:val="22"/>
                <w:lang w:val="en-US"/>
              </w:rPr>
              <w:t>D</w:t>
            </w:r>
            <w:r w:rsidRPr="00114F35">
              <w:rPr>
                <w:rFonts w:ascii="Arial" w:hAnsi="Arial" w:cs="Arial"/>
                <w:sz w:val="22"/>
                <w:szCs w:val="22"/>
              </w:rPr>
              <w:t>.5)</w:t>
            </w:r>
          </w:p>
        </w:tc>
      </w:tr>
    </w:tbl>
    <w:p w14:paraId="4E4DA7F6" w14:textId="77777777" w:rsidR="00E62EC6" w:rsidRPr="00114F35" w:rsidRDefault="00E62EC6" w:rsidP="0042703D">
      <w:pPr>
        <w:spacing w:line="360" w:lineRule="auto"/>
        <w:ind w:firstLine="709"/>
        <w:jc w:val="both"/>
        <w:rPr>
          <w:rFonts w:ascii="Arial" w:hAnsi="Arial" w:cs="Arial"/>
          <w:sz w:val="22"/>
          <w:szCs w:val="22"/>
        </w:rPr>
      </w:pPr>
    </w:p>
    <w:tbl>
      <w:tblPr>
        <w:tblStyle w:val="afb"/>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993"/>
      </w:tblGrid>
      <w:tr w:rsidR="004F125E" w:rsidRPr="00114F35" w14:paraId="1C06DAF1" w14:textId="77777777" w:rsidTr="002F77C6">
        <w:tc>
          <w:tcPr>
            <w:tcW w:w="8471" w:type="dxa"/>
            <w:vAlign w:val="center"/>
          </w:tcPr>
          <w:p w14:paraId="14316295" w14:textId="77777777" w:rsidR="004F125E" w:rsidRPr="00114F35" w:rsidRDefault="004F125E" w:rsidP="0042703D">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center"/>
              <w:rPr>
                <w:i/>
                <w:sz w:val="22"/>
                <w:szCs w:val="22"/>
                <w:lang w:val="en-US"/>
              </w:rPr>
            </w:pPr>
            <m:oMathPara>
              <m:oMath>
                <m:r>
                  <m:rPr>
                    <m:sty m:val="p"/>
                  </m:rPr>
                  <w:rPr>
                    <w:rFonts w:ascii="Cambria Math" w:hAnsi="Cambria Math"/>
                    <w:sz w:val="22"/>
                    <w:szCs w:val="22"/>
                    <w:lang w:val="en-US"/>
                  </w:rPr>
                  <m:t>Ω</m:t>
                </m:r>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100</m:t>
                    </m:r>
                  </m:num>
                  <m:den>
                    <m:sSub>
                      <m:sSubPr>
                        <m:ctrlPr>
                          <w:rPr>
                            <w:rFonts w:ascii="Cambria Math" w:hAnsi="Cambria Math"/>
                            <w:i/>
                            <w:sz w:val="22"/>
                            <w:szCs w:val="22"/>
                            <w:lang w:val="en-US"/>
                          </w:rPr>
                        </m:ctrlPr>
                      </m:sSubPr>
                      <m:e>
                        <m:r>
                          <w:rPr>
                            <w:rFonts w:ascii="Cambria Math" w:hAnsi="Cambria Math"/>
                            <w:sz w:val="22"/>
                            <w:szCs w:val="22"/>
                            <w:lang w:val="en-US"/>
                          </w:rPr>
                          <m:t>G</m:t>
                        </m:r>
                      </m:e>
                      <m:sub>
                        <m:r>
                          <m:rPr>
                            <m:sty m:val="p"/>
                          </m:rPr>
                          <w:rPr>
                            <w:rFonts w:ascii="Cambria Math" w:hAnsi="Cambria Math"/>
                            <w:sz w:val="22"/>
                            <w:szCs w:val="22"/>
                            <w:lang w:val="en-US"/>
                          </w:rPr>
                          <m:t>T</m:t>
                        </m:r>
                        <m:r>
                          <w:rPr>
                            <w:rFonts w:ascii="Cambria Math" w:hAnsi="Cambria Math"/>
                            <w:sz w:val="22"/>
                            <w:szCs w:val="22"/>
                          </w:rPr>
                          <m:t>, λ</m:t>
                        </m:r>
                        <m:r>
                          <m:rPr>
                            <m:sty m:val="p"/>
                          </m:rPr>
                          <w:rPr>
                            <w:rFonts w:ascii="Cambria Math" w:hAnsi="Cambria Math"/>
                            <w:sz w:val="22"/>
                            <w:szCs w:val="22"/>
                            <w:lang w:val="en-US"/>
                          </w:rPr>
                          <m:t>max</m:t>
                        </m:r>
                      </m:sub>
                    </m:sSub>
                  </m:den>
                </m:f>
              </m:oMath>
            </m:oMathPara>
          </w:p>
        </w:tc>
        <w:tc>
          <w:tcPr>
            <w:tcW w:w="993" w:type="dxa"/>
            <w:vAlign w:val="center"/>
          </w:tcPr>
          <w:p w14:paraId="459FBC47" w14:textId="77777777" w:rsidR="004F125E" w:rsidRPr="00114F35" w:rsidRDefault="004F125E" w:rsidP="0042703D">
            <w:pPr>
              <w:pStyle w:val="a4"/>
              <w:spacing w:line="360" w:lineRule="auto"/>
              <w:ind w:right="-2"/>
              <w:jc w:val="center"/>
              <w:rPr>
                <w:rFonts w:ascii="Arial" w:hAnsi="Arial" w:cs="Arial"/>
                <w:sz w:val="22"/>
                <w:szCs w:val="22"/>
              </w:rPr>
            </w:pPr>
            <w:r w:rsidRPr="00114F35">
              <w:rPr>
                <w:rFonts w:ascii="Arial" w:hAnsi="Arial" w:cs="Arial"/>
                <w:sz w:val="22"/>
                <w:szCs w:val="22"/>
              </w:rPr>
              <w:t>(</w:t>
            </w:r>
            <w:r w:rsidRPr="00114F35">
              <w:rPr>
                <w:rFonts w:ascii="Arial" w:hAnsi="Arial" w:cs="Arial"/>
                <w:sz w:val="22"/>
                <w:szCs w:val="22"/>
                <w:lang w:val="en-US"/>
              </w:rPr>
              <w:t>D</w:t>
            </w:r>
            <w:r w:rsidRPr="00114F35">
              <w:rPr>
                <w:rFonts w:ascii="Arial" w:hAnsi="Arial" w:cs="Arial"/>
                <w:sz w:val="22"/>
                <w:szCs w:val="22"/>
              </w:rPr>
              <w:t>.6)</w:t>
            </w:r>
          </w:p>
        </w:tc>
      </w:tr>
    </w:tbl>
    <w:p w14:paraId="4E0A1FA6" w14:textId="2FF7AE9F" w:rsidR="00587F78" w:rsidRPr="00114F35" w:rsidRDefault="00587F78" w:rsidP="0042703D">
      <w:pPr>
        <w:pStyle w:val="MSGENFONTSTYLENAMETEMPLATEROLENUMBERMSGENFONTSTYLENAMEBYROLETEXT71"/>
        <w:shd w:val="clear" w:color="auto" w:fill="auto"/>
        <w:spacing w:line="360" w:lineRule="auto"/>
        <w:jc w:val="both"/>
        <w:rPr>
          <w:color w:val="auto"/>
          <w:sz w:val="22"/>
          <w:szCs w:val="22"/>
        </w:rPr>
      </w:pPr>
      <w:r w:rsidRPr="00114F35">
        <w:rPr>
          <w:rStyle w:val="MSGENFONTSTYLENAMETEMPLATEROLENUMBERMSGENFONTSTYLENAMEBYROLETEXT7Exact"/>
          <w:color w:val="auto"/>
          <w:sz w:val="22"/>
          <w:szCs w:val="22"/>
        </w:rPr>
        <w:t>где λ</w:t>
      </w:r>
      <w:r w:rsidRPr="00114F35">
        <w:rPr>
          <w:rStyle w:val="MSGENFONTSTYLENAMETEMPLATEROLENUMBERMSGENFONTSTYLENAMEBYROLETEXT7Exact"/>
          <w:color w:val="auto"/>
          <w:sz w:val="22"/>
          <w:szCs w:val="22"/>
          <w:vertAlign w:val="subscript"/>
        </w:rPr>
        <w:t>max</w:t>
      </w:r>
      <w:r w:rsidRPr="00114F35">
        <w:rPr>
          <w:rStyle w:val="MSGENFONTSTYLENAMETEMPLATEROLENUMBERMSGENFONTSTYLENAMEBYROLETEXT7Exact"/>
          <w:color w:val="auto"/>
          <w:sz w:val="22"/>
          <w:szCs w:val="22"/>
        </w:rPr>
        <w:t xml:space="preserve"> – максимальная длина волны, мкм, для данной цветовой температуры черного тела при температуре </w:t>
      </w:r>
      <w:r w:rsidRPr="00114F35">
        <w:rPr>
          <w:rStyle w:val="MSGENFONTSTYLENAMETEMPLATEROLENUMBERMSGENFONTSTYLENAMEBYROLETEXT7Exact"/>
          <w:i/>
          <w:color w:val="auto"/>
          <w:sz w:val="22"/>
          <w:szCs w:val="22"/>
        </w:rPr>
        <w:t>T</w:t>
      </w:r>
      <w:r w:rsidR="00AA48C5">
        <w:rPr>
          <w:rStyle w:val="MSGENFONTSTYLENAMETEMPLATEROLENUMBERMSGENFONTSTYLENAMEBYROLETEXT7Exact"/>
          <w:i/>
          <w:color w:val="auto"/>
          <w:sz w:val="22"/>
          <w:szCs w:val="22"/>
        </w:rPr>
        <w:t>,</w:t>
      </w:r>
      <w:r w:rsidRPr="00114F35">
        <w:rPr>
          <w:rStyle w:val="MSGENFONTSTYLENAMETEMPLATEROLENUMBERMSGENFONTSTYLENAMEBYROLETEXT7Exact"/>
          <w:color w:val="auto"/>
          <w:sz w:val="22"/>
          <w:szCs w:val="22"/>
        </w:rPr>
        <w:t xml:space="preserve"> K.</w:t>
      </w:r>
    </w:p>
    <w:p w14:paraId="756D03CF" w14:textId="73925C55" w:rsidR="00E62EC6" w:rsidRPr="00114F35" w:rsidRDefault="00587F78" w:rsidP="0042703D">
      <w:pPr>
        <w:spacing w:line="360" w:lineRule="auto"/>
        <w:ind w:firstLine="709"/>
        <w:jc w:val="both"/>
        <w:rPr>
          <w:rFonts w:ascii="Arial" w:hAnsi="Arial" w:cs="Arial"/>
          <w:sz w:val="22"/>
          <w:szCs w:val="22"/>
        </w:rPr>
      </w:pPr>
      <w:r w:rsidRPr="00114F35">
        <w:rPr>
          <w:rStyle w:val="MSGENFONTSTYLENAMETEMPLATEROLENUMBERMSGENFONTSTYLENAMEBYROLETEXT7Exact"/>
          <w:sz w:val="22"/>
          <w:szCs w:val="22"/>
        </w:rPr>
        <w:lastRenderedPageBreak/>
        <w:t xml:space="preserve">При выключенном калибровочном источнике света и минимальном внешнем освещении возможно измерить темный спектр </w:t>
      </w:r>
      <w:r w:rsidRPr="00114F35">
        <w:rPr>
          <w:rStyle w:val="MSGENFONTSTYLENAMETEMPLATEROLENUMBERMSGENFONTSTYLENAMEBYROLETEXT7Exact"/>
          <w:i/>
          <w:sz w:val="22"/>
          <w:szCs w:val="22"/>
        </w:rPr>
        <w:t>К</w:t>
      </w:r>
      <w:r w:rsidRPr="00114F35">
        <w:rPr>
          <w:rStyle w:val="MSGENFONTSTYLENAMETEMPLATEROLENUMBERMSGENFONTSTYLENAMEBYROLETEXT7Exact"/>
          <w:sz w:val="22"/>
          <w:szCs w:val="22"/>
          <w:vertAlign w:val="subscript"/>
        </w:rPr>
        <w:t>λ</w:t>
      </w:r>
      <w:r w:rsidRPr="00114F35">
        <w:rPr>
          <w:rStyle w:val="MSGENFONTSTYLENAMETEMPLATEROLENUMBERMSGENFONTSTYLENAMEBYROLETEXT7Exact"/>
          <w:sz w:val="22"/>
          <w:szCs w:val="22"/>
        </w:rPr>
        <w:t xml:space="preserve">. Затем можно измерить контрольный спектр </w:t>
      </w:r>
      <w:r w:rsidRPr="00114F35">
        <w:rPr>
          <w:rStyle w:val="MSGENFONTSTYLENAMETEMPLATEROLENUMBERMSGENFONTSTYLENAMEBYROLETEXT7MSGENFONTSTYLEMODIFERSIZE85MSGENFONTSTYLEMODIFERBOLDMSGENFONTSTYLEMODIFERITALICExact"/>
          <w:b w:val="0"/>
          <w:color w:val="auto"/>
          <w:sz w:val="22"/>
          <w:szCs w:val="22"/>
        </w:rPr>
        <w:t>R</w:t>
      </w:r>
      <w:r w:rsidRPr="000412E5">
        <w:rPr>
          <w:rStyle w:val="MSGENFONTSTYLENAMETEMPLATEROLENUMBERMSGENFONTSTYLENAMEBYROLETEXT7MSGENFONTSTYLEMODIFERSIZE75MSGENFONTSTYLEMODIFERITALICExact"/>
          <w:b w:val="0"/>
          <w:bCs w:val="0"/>
          <w:i w:val="0"/>
          <w:color w:val="auto"/>
          <w:sz w:val="22"/>
          <w:szCs w:val="22"/>
          <w:vertAlign w:val="subscript"/>
        </w:rPr>
        <w:t>λ</w:t>
      </w:r>
      <w:r w:rsidRPr="00114F35">
        <w:rPr>
          <w:rStyle w:val="MSGENFONTSTYLENAMETEMPLATEROLENUMBERMSGENFONTSTYLENAMEBYROLETEXT7MSGENFONTSTYLEMODIFERSIZE75Exact"/>
          <w:color w:val="auto"/>
          <w:sz w:val="22"/>
          <w:szCs w:val="22"/>
        </w:rPr>
        <w:t xml:space="preserve"> </w:t>
      </w:r>
      <w:r w:rsidRPr="00114F35">
        <w:rPr>
          <w:rStyle w:val="MSGENFONTSTYLENAMETEMPLATEROLENUMBERMSGENFONTSTYLENAMEBYROLETEXT7Exact"/>
          <w:sz w:val="22"/>
          <w:szCs w:val="22"/>
        </w:rPr>
        <w:t>с использованием источника света черного тела (например, галогенной лампы накаливания).</w:t>
      </w:r>
    </w:p>
    <w:p w14:paraId="72381A9A" w14:textId="59E7EB4B" w:rsidR="00E62EC6" w:rsidRDefault="00F02BDE" w:rsidP="00D447F1">
      <w:pPr>
        <w:spacing w:line="360" w:lineRule="auto"/>
        <w:jc w:val="center"/>
        <w:rPr>
          <w:noProof/>
          <w:lang w:eastAsia="ru-RU"/>
        </w:rPr>
      </w:pPr>
      <w:r>
        <w:rPr>
          <w:noProof/>
          <w:lang w:eastAsia="zh-CN"/>
        </w:rPr>
        <mc:AlternateContent>
          <mc:Choice Requires="wps">
            <w:drawing>
              <wp:anchor distT="0" distB="0" distL="114300" distR="114300" simplePos="0" relativeHeight="252210688" behindDoc="0" locked="0" layoutInCell="1" allowOverlap="1" wp14:anchorId="313A71F7" wp14:editId="575B9950">
                <wp:simplePos x="0" y="0"/>
                <wp:positionH relativeFrom="column">
                  <wp:posOffset>1598903</wp:posOffset>
                </wp:positionH>
                <wp:positionV relativeFrom="paragraph">
                  <wp:posOffset>447344</wp:posOffset>
                </wp:positionV>
                <wp:extent cx="466559" cy="241852"/>
                <wp:effectExtent l="0" t="0" r="10160" b="25400"/>
                <wp:wrapNone/>
                <wp:docPr id="570" name="Надпись 570"/>
                <wp:cNvGraphicFramePr/>
                <a:graphic xmlns:a="http://schemas.openxmlformats.org/drawingml/2006/main">
                  <a:graphicData uri="http://schemas.microsoft.com/office/word/2010/wordprocessingShape">
                    <wps:wsp>
                      <wps:cNvSpPr txBox="1"/>
                      <wps:spPr>
                        <a:xfrm>
                          <a:off x="0" y="0"/>
                          <a:ext cx="466559" cy="241852"/>
                        </a:xfrm>
                        <a:prstGeom prst="rect">
                          <a:avLst/>
                        </a:prstGeom>
                        <a:solidFill>
                          <a:schemeClr val="bg1"/>
                        </a:solidFill>
                        <a:ln w="6350">
                          <a:solidFill>
                            <a:schemeClr val="bg1"/>
                          </a:solidFill>
                        </a:ln>
                      </wps:spPr>
                      <wps:txbx>
                        <w:txbxContent>
                          <w:p w14:paraId="7815BECB" w14:textId="7EDC9084" w:rsidR="00F02BDE" w:rsidRPr="00F02BDE" w:rsidRDefault="00F02BDE">
                            <w:pPr>
                              <w:rPr>
                                <w:rFonts w:ascii="Arial" w:hAnsi="Arial" w:cs="Arial"/>
                                <w:color w:val="D52109"/>
                                <w:sz w:val="16"/>
                              </w:rPr>
                            </w:pPr>
                            <m:oMath>
                              <m:r>
                                <w:rPr>
                                  <w:rFonts w:ascii="Cambria Math" w:hAnsi="Cambria Math"/>
                                  <w:color w:val="D52109"/>
                                  <w:sz w:val="22"/>
                                  <w:szCs w:val="22"/>
                                  <w:lang w:val="en-US"/>
                                </w:rPr>
                                <m:t>ν</m:t>
                              </m:r>
                            </m:oMath>
                            <w:r w:rsidRPr="00F02BDE">
                              <w:rPr>
                                <w:color w:val="D52109"/>
                                <w:sz w:val="22"/>
                                <w:szCs w:val="22"/>
                              </w:rPr>
                              <w:t>(λ)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71F7" id="Надпись 570" o:spid="_x0000_s1158" type="#_x0000_t202" style="position:absolute;left:0;text-align:left;margin-left:125.9pt;margin-top:35.2pt;width:36.75pt;height:19.0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" fillcolor="white [3212]" strokecolor="white [3212]" strokeweight=".5pt">
                <v:textbox>
                  <w:txbxContent>
                    <w:p w14:paraId="7815BECB" w14:textId="7EDC9084" w:rsidR="00F02BDE" w:rsidRPr="00F02BDE" w:rsidRDefault="00F02BDE">
                      <w:pPr>
                        <w:rPr>
                          <w:rFonts w:ascii="Arial" w:hAnsi="Arial" w:cs="Arial"/>
                          <w:color w:val="D52109"/>
                          <w:sz w:val="16"/>
                        </w:rPr>
                      </w:pPr>
                      <m:oMath>
                        <m:r>
                          <w:rPr>
                            <w:rFonts w:ascii="Cambria Math" w:hAnsi="Cambria Math"/>
                            <w:color w:val="D52109"/>
                            <w:sz w:val="22"/>
                            <w:szCs w:val="22"/>
                            <w:lang w:val="en-US"/>
                          </w:rPr>
                          <m:t>ν</m:t>
                        </m:r>
                      </m:oMath>
                      <w:r w:rsidRPr="00F02BDE">
                        <w:rPr>
                          <w:color w:val="D52109"/>
                          <w:sz w:val="22"/>
                          <w:szCs w:val="22"/>
                        </w:rPr>
                        <w:t>(λ)</w:t>
                      </w:r>
                    </w:p>
                  </w:txbxContent>
                </v:textbox>
              </v:shape>
            </w:pict>
          </mc:Fallback>
        </mc:AlternateContent>
      </w:r>
      <w:r w:rsidR="00D447F1" w:rsidRPr="00D447F1">
        <w:rPr>
          <w:noProof/>
          <w:lang w:eastAsia="zh-CN"/>
        </w:rPr>
        <mc:AlternateContent>
          <mc:Choice Requires="wps">
            <w:drawing>
              <wp:anchor distT="0" distB="0" distL="114300" distR="114300" simplePos="0" relativeHeight="252192256" behindDoc="0" locked="0" layoutInCell="1" allowOverlap="1" wp14:anchorId="425AFE7E" wp14:editId="5FCF09AE">
                <wp:simplePos x="0" y="0"/>
                <wp:positionH relativeFrom="column">
                  <wp:posOffset>1095506</wp:posOffset>
                </wp:positionH>
                <wp:positionV relativeFrom="paragraph">
                  <wp:posOffset>2557716</wp:posOffset>
                </wp:positionV>
                <wp:extent cx="766257" cy="250311"/>
                <wp:effectExtent l="0" t="0" r="0" b="0"/>
                <wp:wrapNone/>
                <wp:docPr id="556" name="Надпись 556"/>
                <wp:cNvGraphicFramePr/>
                <a:graphic xmlns:a="http://schemas.openxmlformats.org/drawingml/2006/main">
                  <a:graphicData uri="http://schemas.microsoft.com/office/word/2010/wordprocessingShape">
                    <wps:wsp>
                      <wps:cNvSpPr txBox="1"/>
                      <wps:spPr>
                        <a:xfrm>
                          <a:off x="0" y="0"/>
                          <a:ext cx="766257" cy="250311"/>
                        </a:xfrm>
                        <a:prstGeom prst="rect">
                          <a:avLst/>
                        </a:prstGeom>
                        <a:noFill/>
                        <a:ln w="6350">
                          <a:noFill/>
                        </a:ln>
                      </wps:spPr>
                      <wps:txbx>
                        <w:txbxContent>
                          <w:p w14:paraId="3EEAADD3" w14:textId="2F42EABC" w:rsidR="00D447F1" w:rsidRPr="00D447F1" w:rsidRDefault="00D447F1" w:rsidP="00D447F1">
                            <w:pPr>
                              <w:rPr>
                                <w:rFonts w:ascii="Arial" w:hAnsi="Arial" w:cs="Arial"/>
                                <w:sz w:val="16"/>
                              </w:rPr>
                            </w:pPr>
                            <w:r>
                              <w:rPr>
                                <w:rFonts w:ascii="Arial" w:hAnsi="Arial" w:cs="Arial"/>
                                <w:sz w:val="16"/>
                              </w:rPr>
                              <w:t>Перекрытие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AFE7E" id="Надпись 556" o:spid="_x0000_s1159" type="#_x0000_t202" style="position:absolute;left:0;text-align:left;margin-left:86.25pt;margin-top:201.4pt;width:60.35pt;height:19.7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" filled="f" stroked="f" strokeweight=".5pt">
                <v:textbox>
                  <w:txbxContent>
                    <w:p w14:paraId="3EEAADD3" w14:textId="2F42EABC" w:rsidR="00D447F1" w:rsidRPr="00D447F1" w:rsidRDefault="00D447F1" w:rsidP="00D447F1">
                      <w:pPr>
                        <w:rPr>
                          <w:rFonts w:ascii="Arial" w:hAnsi="Arial" w:cs="Arial"/>
                          <w:sz w:val="16"/>
                        </w:rPr>
                      </w:pPr>
                      <w:r>
                        <w:rPr>
                          <w:rFonts w:ascii="Arial" w:hAnsi="Arial" w:cs="Arial"/>
                          <w:sz w:val="16"/>
                        </w:rPr>
                        <w:t>Перекрытие</w:t>
                      </w:r>
                    </w:p>
                  </w:txbxContent>
                </v:textbox>
              </v:shape>
            </w:pict>
          </mc:Fallback>
        </mc:AlternateContent>
      </w:r>
      <w:r w:rsidR="00D447F1" w:rsidRPr="00D447F1">
        <w:rPr>
          <w:noProof/>
          <w:lang w:eastAsia="zh-CN"/>
        </w:rPr>
        <mc:AlternateContent>
          <mc:Choice Requires="wps">
            <w:drawing>
              <wp:anchor distT="0" distB="0" distL="114300" distR="114300" simplePos="0" relativeHeight="252190208" behindDoc="0" locked="0" layoutInCell="1" allowOverlap="1" wp14:anchorId="16D3F002" wp14:editId="060F75D6">
                <wp:simplePos x="0" y="0"/>
                <wp:positionH relativeFrom="column">
                  <wp:posOffset>5432245</wp:posOffset>
                </wp:positionH>
                <wp:positionV relativeFrom="paragraph">
                  <wp:posOffset>121285</wp:posOffset>
                </wp:positionV>
                <wp:extent cx="645459" cy="2002485"/>
                <wp:effectExtent l="0" t="0" r="0" b="0"/>
                <wp:wrapNone/>
                <wp:docPr id="555" name="Надпись 555"/>
                <wp:cNvGraphicFramePr/>
                <a:graphic xmlns:a="http://schemas.openxmlformats.org/drawingml/2006/main">
                  <a:graphicData uri="http://schemas.microsoft.com/office/word/2010/wordprocessingShape">
                    <wps:wsp>
                      <wps:cNvSpPr txBox="1"/>
                      <wps:spPr>
                        <a:xfrm>
                          <a:off x="0" y="0"/>
                          <a:ext cx="645459" cy="2002485"/>
                        </a:xfrm>
                        <a:prstGeom prst="rect">
                          <a:avLst/>
                        </a:prstGeom>
                        <a:noFill/>
                        <a:ln w="6350">
                          <a:noFill/>
                        </a:ln>
                      </wps:spPr>
                      <wps:txbx>
                        <w:txbxContent>
                          <w:p w14:paraId="217A6D20" w14:textId="74AE7833" w:rsidR="00D447F1" w:rsidRPr="00D447F1" w:rsidRDefault="00D447F1" w:rsidP="00D447F1">
                            <w:pPr>
                              <w:jc w:val="center"/>
                              <w:rPr>
                                <w:rFonts w:ascii="Arial" w:hAnsi="Arial" w:cs="Arial"/>
                                <w:sz w:val="16"/>
                              </w:rPr>
                            </w:pPr>
                            <w:r>
                              <w:rPr>
                                <w:rFonts w:ascii="Arial" w:hAnsi="Arial" w:cs="Arial"/>
                                <w:sz w:val="16"/>
                              </w:rPr>
                              <w:t>Относительная чувствительность человеческого глаза – Светоотдача,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F002" id="Надпись 555" o:spid="_x0000_s1160" type="#_x0000_t202" style="position:absolute;left:0;text-align:left;margin-left:427.75pt;margin-top:9.55pt;width:50.8pt;height:157.7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" filled="f" stroked="f" strokeweight=".5pt">
                <v:textbox style="layout-flow:vertical;mso-layout-flow-alt:bottom-to-top">
                  <w:txbxContent>
                    <w:p w14:paraId="217A6D20" w14:textId="74AE7833" w:rsidR="00D447F1" w:rsidRPr="00D447F1" w:rsidRDefault="00D447F1" w:rsidP="00D447F1">
                      <w:pPr>
                        <w:jc w:val="center"/>
                        <w:rPr>
                          <w:rFonts w:ascii="Arial" w:hAnsi="Arial" w:cs="Arial"/>
                          <w:sz w:val="16"/>
                        </w:rPr>
                      </w:pPr>
                      <w:r>
                        <w:rPr>
                          <w:rFonts w:ascii="Arial" w:hAnsi="Arial" w:cs="Arial"/>
                          <w:sz w:val="16"/>
                        </w:rPr>
                        <w:t>Относительная чувствительность человеческого глаза – Светоотдача, %</w:t>
                      </w:r>
                    </w:p>
                  </w:txbxContent>
                </v:textbox>
              </v:shape>
            </w:pict>
          </mc:Fallback>
        </mc:AlternateContent>
      </w:r>
      <w:r w:rsidR="00D447F1" w:rsidRPr="00D447F1">
        <w:rPr>
          <w:noProof/>
          <w:lang w:eastAsia="zh-CN"/>
        </w:rPr>
        <mc:AlternateContent>
          <mc:Choice Requires="wps">
            <w:drawing>
              <wp:anchor distT="0" distB="0" distL="114300" distR="114300" simplePos="0" relativeHeight="252188160" behindDoc="0" locked="0" layoutInCell="1" allowOverlap="1" wp14:anchorId="51C6F5D1" wp14:editId="57EC01D8">
                <wp:simplePos x="0" y="0"/>
                <wp:positionH relativeFrom="column">
                  <wp:posOffset>287655</wp:posOffset>
                </wp:positionH>
                <wp:positionV relativeFrom="paragraph">
                  <wp:posOffset>121920</wp:posOffset>
                </wp:positionV>
                <wp:extent cx="645459" cy="1928693"/>
                <wp:effectExtent l="0" t="0" r="0" b="0"/>
                <wp:wrapNone/>
                <wp:docPr id="554" name="Надпись 554"/>
                <wp:cNvGraphicFramePr/>
                <a:graphic xmlns:a="http://schemas.openxmlformats.org/drawingml/2006/main">
                  <a:graphicData uri="http://schemas.microsoft.com/office/word/2010/wordprocessingShape">
                    <wps:wsp>
                      <wps:cNvSpPr txBox="1"/>
                      <wps:spPr>
                        <a:xfrm>
                          <a:off x="0" y="0"/>
                          <a:ext cx="645459" cy="1928693"/>
                        </a:xfrm>
                        <a:prstGeom prst="rect">
                          <a:avLst/>
                        </a:prstGeom>
                        <a:noFill/>
                        <a:ln w="6350">
                          <a:noFill/>
                        </a:ln>
                      </wps:spPr>
                      <wps:txbx>
                        <w:txbxContent>
                          <w:p w14:paraId="64068F83" w14:textId="529A81A5" w:rsidR="00D447F1" w:rsidRPr="00D447F1" w:rsidRDefault="00D447F1" w:rsidP="00D447F1">
                            <w:pPr>
                              <w:jc w:val="center"/>
                              <w:rPr>
                                <w:rFonts w:ascii="Arial" w:hAnsi="Arial" w:cs="Arial"/>
                                <w:sz w:val="16"/>
                              </w:rPr>
                            </w:pPr>
                            <w:r>
                              <w:rPr>
                                <w:rFonts w:ascii="Arial" w:hAnsi="Arial" w:cs="Arial"/>
                                <w:sz w:val="16"/>
                              </w:rPr>
                              <w:t xml:space="preserve">Мощность излучения </w:t>
                            </w:r>
                            <w:r>
                              <w:rPr>
                                <w:rFonts w:ascii="Arial" w:hAnsi="Arial" w:cs="Arial"/>
                                <w:sz w:val="16"/>
                              </w:rPr>
                              <w:br/>
                              <w:t>в произвольных единицах</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6F5D1" id="Надпись 554" o:spid="_x0000_s1161" type="#_x0000_t202" style="position:absolute;left:0;text-align:left;margin-left:22.65pt;margin-top:9.6pt;width:50.8pt;height:151.8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" filled="f" stroked="f" strokeweight=".5pt">
                <v:textbox style="layout-flow:vertical;mso-layout-flow-alt:bottom-to-top">
                  <w:txbxContent>
                    <w:p w14:paraId="64068F83" w14:textId="529A81A5" w:rsidR="00D447F1" w:rsidRPr="00D447F1" w:rsidRDefault="00D447F1" w:rsidP="00D447F1">
                      <w:pPr>
                        <w:jc w:val="center"/>
                        <w:rPr>
                          <w:rFonts w:ascii="Arial" w:hAnsi="Arial" w:cs="Arial"/>
                          <w:sz w:val="16"/>
                        </w:rPr>
                      </w:pPr>
                      <w:r>
                        <w:rPr>
                          <w:rFonts w:ascii="Arial" w:hAnsi="Arial" w:cs="Arial"/>
                          <w:sz w:val="16"/>
                        </w:rPr>
                        <w:t xml:space="preserve">Мощность излучения </w:t>
                      </w:r>
                      <w:r>
                        <w:rPr>
                          <w:rFonts w:ascii="Arial" w:hAnsi="Arial" w:cs="Arial"/>
                          <w:sz w:val="16"/>
                        </w:rPr>
                        <w:br/>
                        <w:t>в произвольных единицах</w:t>
                      </w:r>
                    </w:p>
                  </w:txbxContent>
                </v:textbox>
              </v:shape>
            </w:pict>
          </mc:Fallback>
        </mc:AlternateContent>
      </w:r>
      <w:r w:rsidR="00D447F1" w:rsidRPr="00D447F1">
        <w:rPr>
          <w:noProof/>
          <w:lang w:eastAsia="zh-CN"/>
        </w:rPr>
        <mc:AlternateContent>
          <mc:Choice Requires="wps">
            <w:drawing>
              <wp:anchor distT="0" distB="0" distL="114300" distR="114300" simplePos="0" relativeHeight="252187136" behindDoc="0" locked="0" layoutInCell="1" allowOverlap="1" wp14:anchorId="5AF4EF12" wp14:editId="288A6253">
                <wp:simplePos x="0" y="0"/>
                <wp:positionH relativeFrom="column">
                  <wp:posOffset>4639945</wp:posOffset>
                </wp:positionH>
                <wp:positionV relativeFrom="paragraph">
                  <wp:posOffset>2546787</wp:posOffset>
                </wp:positionV>
                <wp:extent cx="1042110" cy="250311"/>
                <wp:effectExtent l="0" t="0" r="0" b="0"/>
                <wp:wrapNone/>
                <wp:docPr id="553" name="Надпись 553"/>
                <wp:cNvGraphicFramePr/>
                <a:graphic xmlns:a="http://schemas.openxmlformats.org/drawingml/2006/main">
                  <a:graphicData uri="http://schemas.microsoft.com/office/word/2010/wordprocessingShape">
                    <wps:wsp>
                      <wps:cNvSpPr txBox="1"/>
                      <wps:spPr>
                        <a:xfrm>
                          <a:off x="0" y="0"/>
                          <a:ext cx="1042110" cy="250311"/>
                        </a:xfrm>
                        <a:prstGeom prst="rect">
                          <a:avLst/>
                        </a:prstGeom>
                        <a:noFill/>
                        <a:ln w="6350">
                          <a:noFill/>
                        </a:ln>
                      </wps:spPr>
                      <wps:txbx>
                        <w:txbxContent>
                          <w:p w14:paraId="1814762E" w14:textId="77777777" w:rsidR="00D447F1" w:rsidRPr="00D447F1" w:rsidRDefault="00D447F1" w:rsidP="00D447F1">
                            <w:pPr>
                              <w:rPr>
                                <w:rFonts w:ascii="Arial" w:hAnsi="Arial" w:cs="Arial"/>
                                <w:sz w:val="16"/>
                              </w:rPr>
                            </w:pPr>
                            <w:r w:rsidRPr="00D447F1">
                              <w:rPr>
                                <w:rFonts w:ascii="Arial" w:hAnsi="Arial" w:cs="Arial"/>
                                <w:sz w:val="16"/>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4EF12" id="Надпись 553" o:spid="_x0000_s1162" type="#_x0000_t202" style="position:absolute;left:0;text-align:left;margin-left:365.35pt;margin-top:200.55pt;width:82.05pt;height:19.7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" filled="f" stroked="f" strokeweight=".5pt">
                <v:textbox>
                  <w:txbxContent>
                    <w:p w14:paraId="1814762E" w14:textId="77777777" w:rsidR="00D447F1" w:rsidRPr="00D447F1" w:rsidRDefault="00D447F1" w:rsidP="00D447F1">
                      <w:pPr>
                        <w:rPr>
                          <w:rFonts w:ascii="Arial" w:hAnsi="Arial" w:cs="Arial"/>
                          <w:sz w:val="16"/>
                        </w:rPr>
                      </w:pPr>
                      <w:r w:rsidRPr="00D447F1">
                        <w:rPr>
                          <w:rFonts w:ascii="Arial" w:hAnsi="Arial" w:cs="Arial"/>
                          <w:sz w:val="16"/>
                        </w:rPr>
                        <w:t>Длина волны, нм</w:t>
                      </w:r>
                    </w:p>
                  </w:txbxContent>
                </v:textbox>
              </v:shape>
            </w:pict>
          </mc:Fallback>
        </mc:AlternateContent>
      </w:r>
      <w:r w:rsidR="00D447F1" w:rsidRPr="00D447F1">
        <w:rPr>
          <w:noProof/>
          <w:lang w:eastAsia="zh-CN"/>
        </w:rPr>
        <w:drawing>
          <wp:inline distT="0" distB="0" distL="0" distR="0" wp14:anchorId="47B899F5" wp14:editId="2561268A">
            <wp:extent cx="5113488" cy="2681649"/>
            <wp:effectExtent l="0" t="0" r="0" b="444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0492" cy="2685322"/>
                    </a:xfrm>
                    <a:prstGeom prst="rect">
                      <a:avLst/>
                    </a:prstGeom>
                  </pic:spPr>
                </pic:pic>
              </a:graphicData>
            </a:graphic>
          </wp:inline>
        </w:drawing>
      </w:r>
    </w:p>
    <w:p w14:paraId="721C877D" w14:textId="1B47696D" w:rsidR="00D447F1" w:rsidRPr="00114F35" w:rsidRDefault="00D447F1" w:rsidP="0042703D">
      <w:pPr>
        <w:spacing w:line="360" w:lineRule="auto"/>
        <w:jc w:val="both"/>
        <w:rPr>
          <w:rFonts w:ascii="Arial" w:hAnsi="Arial" w:cs="Arial"/>
          <w:sz w:val="22"/>
          <w:szCs w:val="22"/>
        </w:rPr>
      </w:pPr>
    </w:p>
    <w:p w14:paraId="6D617044" w14:textId="48667C3A" w:rsidR="00E62EC6" w:rsidRPr="00114F35" w:rsidRDefault="00B85173" w:rsidP="00B85173">
      <w:pPr>
        <w:spacing w:line="360" w:lineRule="auto"/>
        <w:ind w:firstLine="709"/>
        <w:jc w:val="both"/>
        <w:rPr>
          <w:rFonts w:ascii="Arial" w:hAnsi="Arial" w:cs="Arial"/>
          <w:b/>
          <w:sz w:val="20"/>
          <w:szCs w:val="20"/>
        </w:rPr>
      </w:pPr>
      <w:r>
        <w:rPr>
          <w:noProof/>
          <w:sz w:val="20"/>
          <w:szCs w:val="20"/>
          <w:lang w:eastAsia="zh-CN"/>
        </w:rPr>
        <mc:AlternateContent>
          <mc:Choice Requires="wps">
            <w:drawing>
              <wp:anchor distT="0" distB="0" distL="114300" distR="114300" simplePos="0" relativeHeight="252183040" behindDoc="0" locked="0" layoutInCell="1" allowOverlap="1" wp14:anchorId="41E704A6" wp14:editId="7153F945">
                <wp:simplePos x="0" y="0"/>
                <wp:positionH relativeFrom="column">
                  <wp:posOffset>176236</wp:posOffset>
                </wp:positionH>
                <wp:positionV relativeFrom="paragraph">
                  <wp:posOffset>82284</wp:posOffset>
                </wp:positionV>
                <wp:extent cx="229877" cy="0"/>
                <wp:effectExtent l="0" t="0" r="36830" b="19050"/>
                <wp:wrapNone/>
                <wp:docPr id="550" name="Прямая соединительная линия 550"/>
                <wp:cNvGraphicFramePr/>
                <a:graphic xmlns:a="http://schemas.openxmlformats.org/drawingml/2006/main">
                  <a:graphicData uri="http://schemas.microsoft.com/office/word/2010/wordprocessingShape">
                    <wps:wsp>
                      <wps:cNvCnPr/>
                      <wps:spPr>
                        <a:xfrm flipV="1">
                          <a:off x="0" y="0"/>
                          <a:ext cx="229877" cy="0"/>
                        </a:xfrm>
                        <a:prstGeom prst="line">
                          <a:avLst/>
                        </a:prstGeom>
                        <a:ln w="19050">
                          <a:solidFill>
                            <a:srgbClr val="D521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300E8" id="Прямая соединительная линия 550" o:spid="_x0000_s1026" style="position:absolute;flip:y;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6.5pt" to="3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" strokecolor="#d52109" strokeweight="1.5pt"/>
            </w:pict>
          </mc:Fallback>
        </mc:AlternateContent>
      </w:r>
      <w:r>
        <w:rPr>
          <w:sz w:val="20"/>
          <w:szCs w:val="20"/>
        </w:rPr>
        <w:t xml:space="preserve"> – </w:t>
      </w:r>
      <m:oMath>
        <m:r>
          <w:rPr>
            <w:rFonts w:ascii="Cambria Math" w:hAnsi="Cambria Math"/>
            <w:sz w:val="22"/>
            <w:szCs w:val="22"/>
            <w:lang w:val="en-US"/>
          </w:rPr>
          <m:t>ν</m:t>
        </m:r>
      </m:oMath>
      <w:r w:rsidR="00F02BDE" w:rsidRPr="00114F35">
        <w:rPr>
          <w:sz w:val="22"/>
          <w:szCs w:val="22"/>
        </w:rPr>
        <w:t>(λ)</w:t>
      </w:r>
      <w:r w:rsidR="00AC2F9F" w:rsidRPr="00114F35">
        <w:rPr>
          <w:rFonts w:ascii="Arial" w:hAnsi="Arial" w:cs="Arial"/>
          <w:sz w:val="20"/>
          <w:szCs w:val="20"/>
        </w:rPr>
        <w:t>кривая и сопутствующие единицы</w:t>
      </w:r>
    </w:p>
    <w:p w14:paraId="4E1CD750" w14:textId="6F582937" w:rsidR="00E62EC6" w:rsidRPr="00114F35" w:rsidRDefault="00B85173" w:rsidP="0042703D">
      <w:pPr>
        <w:spacing w:line="360" w:lineRule="auto"/>
        <w:ind w:firstLine="709"/>
        <w:jc w:val="both"/>
        <w:rPr>
          <w:rFonts w:ascii="Arial" w:hAnsi="Arial" w:cs="Arial"/>
          <w:sz w:val="20"/>
          <w:szCs w:val="20"/>
        </w:rPr>
      </w:pPr>
      <w:r>
        <w:rPr>
          <w:noProof/>
          <w:sz w:val="20"/>
          <w:szCs w:val="20"/>
          <w:lang w:eastAsia="zh-CN"/>
        </w:rPr>
        <mc:AlternateContent>
          <mc:Choice Requires="wps">
            <w:drawing>
              <wp:anchor distT="0" distB="0" distL="114300" distR="114300" simplePos="0" relativeHeight="252185088" behindDoc="0" locked="0" layoutInCell="1" allowOverlap="1" wp14:anchorId="11DD5078" wp14:editId="44D284A2">
                <wp:simplePos x="0" y="0"/>
                <wp:positionH relativeFrom="column">
                  <wp:posOffset>173685</wp:posOffset>
                </wp:positionH>
                <wp:positionV relativeFrom="paragraph">
                  <wp:posOffset>86843</wp:posOffset>
                </wp:positionV>
                <wp:extent cx="229877" cy="0"/>
                <wp:effectExtent l="0" t="0" r="36830" b="19050"/>
                <wp:wrapNone/>
                <wp:docPr id="551" name="Прямая соединительная линия 551"/>
                <wp:cNvGraphicFramePr/>
                <a:graphic xmlns:a="http://schemas.openxmlformats.org/drawingml/2006/main">
                  <a:graphicData uri="http://schemas.microsoft.com/office/word/2010/wordprocessingShape">
                    <wps:wsp>
                      <wps:cNvCnPr/>
                      <wps:spPr>
                        <a:xfrm flipV="1">
                          <a:off x="0" y="0"/>
                          <a:ext cx="229877" cy="0"/>
                        </a:xfrm>
                        <a:prstGeom prst="line">
                          <a:avLst/>
                        </a:prstGeom>
                        <a:ln w="19050">
                          <a:solidFill>
                            <a:srgbClr val="4172A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DEEFD" id="Прямая соединительная линия 551" o:spid="_x0000_s1026" style="position:absolute;flip:y;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6.85pt" to="31.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" strokecolor="#4172ad" strokeweight="1.5pt"/>
            </w:pict>
          </mc:Fallback>
        </mc:AlternateContent>
      </w:r>
      <w:r>
        <w:rPr>
          <w:sz w:val="20"/>
          <w:szCs w:val="20"/>
        </w:rPr>
        <w:t xml:space="preserve">– </w:t>
      </w:r>
      <w:r w:rsidR="00AC2F9F" w:rsidRPr="00114F35">
        <w:rPr>
          <w:rFonts w:ascii="Arial" w:hAnsi="Arial" w:cs="Arial"/>
          <w:sz w:val="20"/>
          <w:szCs w:val="20"/>
        </w:rPr>
        <w:t>кривая излучения и сопутствующие единицы</w:t>
      </w:r>
      <w:r w:rsidR="00AC2F9F" w:rsidRPr="00114F35">
        <w:rPr>
          <w:rStyle w:val="MSGENFONTSTYLENAMETEMPLATEROLENUMBERMSGENFONTSTYLENAMEBYROLETEXT232"/>
          <w:color w:val="auto"/>
          <w:sz w:val="20"/>
          <w:szCs w:val="20"/>
        </w:rPr>
        <w:t xml:space="preserve"> </w:t>
      </w:r>
      <w:r w:rsidR="00AC2F9F" w:rsidRPr="00114F35">
        <w:rPr>
          <w:rFonts w:ascii="Arial" w:hAnsi="Arial" w:cs="Arial"/>
          <w:i/>
          <w:iCs/>
          <w:sz w:val="20"/>
          <w:szCs w:val="20"/>
        </w:rPr>
        <w:t>y</w:t>
      </w:r>
    </w:p>
    <w:p w14:paraId="437D0695" w14:textId="77777777" w:rsidR="00254B0E" w:rsidRPr="00114F35" w:rsidRDefault="00254B0E" w:rsidP="0042703D">
      <w:pPr>
        <w:spacing w:line="360" w:lineRule="auto"/>
        <w:ind w:firstLine="709"/>
        <w:jc w:val="center"/>
        <w:rPr>
          <w:rFonts w:ascii="Arial" w:hAnsi="Arial" w:cs="Arial"/>
          <w:sz w:val="22"/>
          <w:szCs w:val="22"/>
        </w:rPr>
      </w:pPr>
      <w:bookmarkStart w:id="62" w:name="bookmark199"/>
    </w:p>
    <w:p w14:paraId="2E7258E6" w14:textId="64A1C429" w:rsidR="00E62EC6" w:rsidRPr="00114F35" w:rsidRDefault="00AC2F9F" w:rsidP="00254B0E">
      <w:pPr>
        <w:spacing w:line="360" w:lineRule="auto"/>
        <w:jc w:val="center"/>
        <w:rPr>
          <w:rFonts w:ascii="Arial" w:hAnsi="Arial" w:cs="Arial"/>
          <w:sz w:val="22"/>
          <w:szCs w:val="22"/>
        </w:rPr>
      </w:pPr>
      <w:r w:rsidRPr="00114F35">
        <w:rPr>
          <w:rFonts w:ascii="Arial" w:hAnsi="Arial" w:cs="Arial"/>
          <w:sz w:val="22"/>
          <w:szCs w:val="22"/>
        </w:rPr>
        <w:t xml:space="preserve">Рисунок D.7 – Расчетное излучение излучателя Планка при 2500 К, кривая </w:t>
      </w:r>
      <m:oMath>
        <m:r>
          <w:rPr>
            <w:rFonts w:ascii="Cambria Math" w:hAnsi="Cambria Math"/>
            <w:sz w:val="22"/>
            <w:szCs w:val="22"/>
            <w:lang w:val="en-US"/>
          </w:rPr>
          <m:t>ν</m:t>
        </m:r>
      </m:oMath>
      <w:r w:rsidR="00F02BDE" w:rsidRPr="00114F35">
        <w:rPr>
          <w:sz w:val="22"/>
          <w:szCs w:val="22"/>
        </w:rPr>
        <w:t>(λ)</w:t>
      </w:r>
      <w:r w:rsidRPr="00114F35">
        <w:rPr>
          <w:rFonts w:ascii="Arial" w:hAnsi="Arial" w:cs="Arial"/>
          <w:sz w:val="22"/>
          <w:szCs w:val="22"/>
        </w:rPr>
        <w:t xml:space="preserve"> и полученное перекрытие</w:t>
      </w:r>
      <w:bookmarkEnd w:id="62"/>
    </w:p>
    <w:p w14:paraId="73C93011" w14:textId="77777777" w:rsidR="00E62EC6" w:rsidRPr="00114F35" w:rsidRDefault="00E62EC6" w:rsidP="0042703D">
      <w:pPr>
        <w:spacing w:line="360" w:lineRule="auto"/>
        <w:ind w:firstLine="709"/>
        <w:jc w:val="both"/>
        <w:rPr>
          <w:rFonts w:ascii="Arial" w:hAnsi="Arial" w:cs="Arial"/>
          <w:sz w:val="22"/>
          <w:szCs w:val="22"/>
        </w:rPr>
      </w:pPr>
    </w:p>
    <w:p w14:paraId="0845E514" w14:textId="77777777" w:rsidR="00AC2F9F" w:rsidRPr="00114F35" w:rsidRDefault="00AC2F9F" w:rsidP="0042703D">
      <w:pPr>
        <w:spacing w:line="360" w:lineRule="auto"/>
        <w:ind w:firstLine="567"/>
        <w:jc w:val="both"/>
        <w:rPr>
          <w:rFonts w:ascii="Arial" w:hAnsi="Arial" w:cs="Arial"/>
          <w:b/>
          <w:sz w:val="22"/>
          <w:szCs w:val="22"/>
        </w:rPr>
      </w:pPr>
      <w:r w:rsidRPr="00114F35">
        <w:rPr>
          <w:rFonts w:ascii="Arial" w:hAnsi="Arial" w:cs="Arial"/>
          <w:b/>
          <w:sz w:val="22"/>
          <w:szCs w:val="22"/>
        </w:rPr>
        <w:t>D.3.5 Калибровка абсолютной интенсивности излучения</w:t>
      </w:r>
    </w:p>
    <w:p w14:paraId="7C71EF21" w14:textId="77777777" w:rsidR="00AC2F9F" w:rsidRPr="00114F35" w:rsidRDefault="00AC2F9F"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Калибровку абсолютной интенсивности излучения выполняют на спектрометре с использованием ПЗС-матрицы в качестве детектора, как правило, с использованием либо кварцевой вольфрамово-галогенной лампы (QTH), либо дейтериевого источника света в качестве эталона. Эти лампы применяют, потому что они создают плавную кривую излучения при желаемой длине волны без резких скачков. Они являются откалиброванным стандартом, отслеживаемым Национальным институтом стандартов и технологий (NIST) или другими авторитетными лабораториями стандартов.</w:t>
      </w:r>
    </w:p>
    <w:p w14:paraId="39EFAE0A" w14:textId="77777777" w:rsidR="00AC2F9F" w:rsidRPr="00114F35" w:rsidRDefault="00AC2F9F"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Установка калиброванной лампы на определенном расстоянии от калибруемого детектора приведет к определенной энергетической освещенности на входной щели детектора. Детектор можно сканировать в желаемом диапазоне длин волн и при выходном сигнале детектора по сравнению с ожидаемой интенсивностью излучения, создаваемой откалиброванной лампой. Затем такое сравнение допускается применять для калибровки детектора на абсолютной основе (в микроваттах на квадратный сантиметр на нанометр) для каждого пикселя, что обуславливает корректировку формы и величины спектра, а также </w:t>
      </w:r>
      <w:r w:rsidRPr="00114F35">
        <w:rPr>
          <w:color w:val="auto"/>
          <w:sz w:val="22"/>
          <w:szCs w:val="22"/>
        </w:rPr>
        <w:lastRenderedPageBreak/>
        <w:t>результирующий спектр.</w:t>
      </w:r>
    </w:p>
    <w:p w14:paraId="3AF48296" w14:textId="77777777" w:rsidR="00E62EC6" w:rsidRPr="00114F35" w:rsidRDefault="00AC2F9F" w:rsidP="0042703D">
      <w:pPr>
        <w:spacing w:line="360" w:lineRule="auto"/>
        <w:ind w:firstLine="567"/>
        <w:jc w:val="both"/>
        <w:rPr>
          <w:rFonts w:ascii="Arial" w:hAnsi="Arial" w:cs="Arial"/>
          <w:sz w:val="22"/>
          <w:szCs w:val="22"/>
        </w:rPr>
      </w:pPr>
      <w:r w:rsidRPr="00114F35">
        <w:rPr>
          <w:rFonts w:ascii="Arial" w:hAnsi="Arial" w:cs="Arial"/>
          <w:sz w:val="22"/>
          <w:szCs w:val="22"/>
        </w:rPr>
        <w:t>Спектрометр или иной светоизмерительный прибор рекомендуется откалибровать в сертифицированной калибровочной лаборатории.</w:t>
      </w:r>
    </w:p>
    <w:p w14:paraId="51427CDF" w14:textId="77777777" w:rsidR="00E62EC6" w:rsidRPr="00114F35" w:rsidRDefault="00AC2F9F" w:rsidP="0042703D">
      <w:pPr>
        <w:spacing w:line="360" w:lineRule="auto"/>
        <w:ind w:firstLine="709"/>
        <w:jc w:val="both"/>
        <w:rPr>
          <w:rFonts w:ascii="Arial" w:hAnsi="Arial" w:cs="Arial"/>
          <w:sz w:val="22"/>
          <w:szCs w:val="22"/>
        </w:rPr>
      </w:pPr>
      <w:r w:rsidRPr="00114F35">
        <w:rPr>
          <w:rFonts w:ascii="Arial" w:hAnsi="Arial" w:cs="Arial"/>
          <w:b/>
          <w:sz w:val="22"/>
          <w:szCs w:val="22"/>
        </w:rPr>
        <w:t>D.3.6 Работа люксметра</w:t>
      </w:r>
    </w:p>
    <w:p w14:paraId="7EBD62AE" w14:textId="77777777" w:rsidR="00AC2F9F" w:rsidRPr="00114F35" w:rsidRDefault="00AC2F9F"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Люксметры определяют яркость освещенной поверхности, измеряя световой поток на единицу площади. Прибор имеет ту же чувствительность, что и человеческий глаз для видимого спектра, и он выполняет косинусную коррекцию углового падения света. Датчик освещенности люксметра состоит из фотодиода, который преобразует свет в электрический сигнал, оптического фильтра, который обеспечивает такую же чувствительность, как человеческий глаз, и рассеивающего шара, который облегчает косинусную коррекцию.</w:t>
      </w:r>
    </w:p>
    <w:p w14:paraId="427FAE16" w14:textId="77777777" w:rsidR="00AC2F9F" w:rsidRPr="00114F35" w:rsidRDefault="00AC2F9F"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Требуется люксметр, соответствующий (как минимум) следующим требованиям:</w:t>
      </w:r>
    </w:p>
    <w:p w14:paraId="37466C04" w14:textId="77777777" w:rsidR="00AC2F9F" w:rsidRPr="00114F35" w:rsidRDefault="00AC2F9F" w:rsidP="0042703D">
      <w:pPr>
        <w:pStyle w:val="MSGENFONTSTYLENAMETEMPLATEROLENUMBERMSGENFONTSTYLENAMEBYROLETEXT71"/>
        <w:numPr>
          <w:ilvl w:val="0"/>
          <w:numId w:val="47"/>
        </w:numPr>
        <w:shd w:val="clear" w:color="auto" w:fill="auto"/>
        <w:tabs>
          <w:tab w:val="left" w:pos="851"/>
        </w:tabs>
        <w:spacing w:line="360" w:lineRule="auto"/>
        <w:ind w:firstLine="567"/>
        <w:jc w:val="both"/>
        <w:rPr>
          <w:color w:val="auto"/>
          <w:sz w:val="22"/>
          <w:szCs w:val="22"/>
        </w:rPr>
      </w:pPr>
      <w:r w:rsidRPr="00114F35">
        <w:rPr>
          <w:color w:val="auto"/>
          <w:sz w:val="22"/>
          <w:szCs w:val="22"/>
        </w:rPr>
        <w:t>фотопический спектральный отклик CIE (кривая отклика человеческого глаза CIE);</w:t>
      </w:r>
    </w:p>
    <w:p w14:paraId="23AAB01E" w14:textId="77777777" w:rsidR="00AC2F9F" w:rsidRPr="00114F35" w:rsidRDefault="00AC2F9F" w:rsidP="0042703D">
      <w:pPr>
        <w:pStyle w:val="MSGENFONTSTYLENAMETEMPLATEROLENUMBERMSGENFONTSTYLENAMEBYROLETEXT71"/>
        <w:numPr>
          <w:ilvl w:val="0"/>
          <w:numId w:val="47"/>
        </w:numPr>
        <w:shd w:val="clear" w:color="auto" w:fill="auto"/>
        <w:tabs>
          <w:tab w:val="left" w:pos="851"/>
        </w:tabs>
        <w:spacing w:line="360" w:lineRule="auto"/>
        <w:ind w:firstLine="567"/>
        <w:jc w:val="both"/>
        <w:rPr>
          <w:color w:val="auto"/>
          <w:sz w:val="22"/>
          <w:szCs w:val="22"/>
        </w:rPr>
      </w:pPr>
      <w:r w:rsidRPr="00114F35">
        <w:rPr>
          <w:color w:val="auto"/>
          <w:sz w:val="22"/>
          <w:szCs w:val="22"/>
        </w:rPr>
        <w:t xml:space="preserve">функция спектральной точности CIE </w:t>
      </w:r>
      <w:r w:rsidRPr="00114F35">
        <w:rPr>
          <w:rStyle w:val="MSGENFONTSTYLENAMETEMPLATEROLENUMBERMSGENFONTSTYLENAMEBYROLETEXT7MSGENFONTSTYLEMODIFERSIZE85MSGENFONTSTYLEMODIFERBOLDMSGENFONTSTYLEMODIFERITALIC"/>
          <w:b w:val="0"/>
          <w:color w:val="auto"/>
          <w:sz w:val="22"/>
          <w:szCs w:val="22"/>
        </w:rPr>
        <w:t>V</w:t>
      </w:r>
      <w:r w:rsidRPr="00114F35">
        <w:rPr>
          <w:color w:val="auto"/>
          <w:sz w:val="22"/>
          <w:szCs w:val="22"/>
        </w:rPr>
        <w:t xml:space="preserve"> (</w:t>
      </w:r>
      <w:r w:rsidRPr="00114F35">
        <w:rPr>
          <w:i/>
          <w:iCs/>
          <w:color w:val="auto"/>
          <w:sz w:val="22"/>
          <w:szCs w:val="22"/>
        </w:rPr>
        <w:t>f</w:t>
      </w:r>
      <w:r w:rsidRPr="00114F35">
        <w:rPr>
          <w:color w:val="auto"/>
          <w:sz w:val="22"/>
          <w:szCs w:val="22"/>
          <w:vertAlign w:val="subscript"/>
        </w:rPr>
        <w:t>1</w:t>
      </w:r>
      <w:r w:rsidRPr="00114F35">
        <w:rPr>
          <w:color w:val="auto"/>
          <w:sz w:val="22"/>
          <w:szCs w:val="22"/>
        </w:rPr>
        <w:t xml:space="preserve"> менее 6 %);</w:t>
      </w:r>
    </w:p>
    <w:p w14:paraId="6633407E" w14:textId="77777777" w:rsidR="00AC2F9F" w:rsidRPr="00114F35" w:rsidRDefault="00AC2F9F" w:rsidP="0042703D">
      <w:pPr>
        <w:pStyle w:val="MSGENFONTSTYLENAMETEMPLATEROLENUMBERMSGENFONTSTYLENAMEBYROLETEXT71"/>
        <w:numPr>
          <w:ilvl w:val="0"/>
          <w:numId w:val="47"/>
        </w:numPr>
        <w:shd w:val="clear" w:color="auto" w:fill="auto"/>
        <w:tabs>
          <w:tab w:val="left" w:pos="851"/>
        </w:tabs>
        <w:spacing w:line="360" w:lineRule="auto"/>
        <w:ind w:firstLine="567"/>
        <w:jc w:val="both"/>
        <w:rPr>
          <w:color w:val="auto"/>
          <w:sz w:val="22"/>
          <w:szCs w:val="22"/>
        </w:rPr>
      </w:pPr>
      <w:r w:rsidRPr="00114F35">
        <w:rPr>
          <w:color w:val="auto"/>
          <w:sz w:val="22"/>
          <w:szCs w:val="22"/>
        </w:rPr>
        <w:t>сходимость измерений ±2 %;</w:t>
      </w:r>
    </w:p>
    <w:p w14:paraId="573E1A8F" w14:textId="77777777" w:rsidR="00AC2F9F" w:rsidRPr="00114F35" w:rsidRDefault="00AC2F9F" w:rsidP="0042703D">
      <w:pPr>
        <w:pStyle w:val="MSGENFONTSTYLENAMETEMPLATEROLENUMBERMSGENFONTSTYLENAMEBYROLETEXT71"/>
        <w:numPr>
          <w:ilvl w:val="0"/>
          <w:numId w:val="47"/>
        </w:numPr>
        <w:shd w:val="clear" w:color="auto" w:fill="auto"/>
        <w:tabs>
          <w:tab w:val="left" w:pos="851"/>
        </w:tabs>
        <w:spacing w:line="360" w:lineRule="auto"/>
        <w:ind w:firstLine="567"/>
        <w:jc w:val="both"/>
        <w:rPr>
          <w:color w:val="auto"/>
          <w:sz w:val="22"/>
          <w:szCs w:val="22"/>
        </w:rPr>
      </w:pPr>
      <w:r w:rsidRPr="00114F35">
        <w:rPr>
          <w:color w:val="auto"/>
          <w:sz w:val="22"/>
          <w:szCs w:val="22"/>
        </w:rPr>
        <w:t>температурный коэффициент ±0,1 % на °C;</w:t>
      </w:r>
    </w:p>
    <w:p w14:paraId="048DB24D" w14:textId="77777777" w:rsidR="00002030" w:rsidRPr="00114F35" w:rsidRDefault="00002030" w:rsidP="0042703D">
      <w:pPr>
        <w:pStyle w:val="MSGENFONTSTYLENAMETEMPLATEROLENUMBERMSGENFONTSTYLENAMEBYROLETEXT71"/>
        <w:numPr>
          <w:ilvl w:val="0"/>
          <w:numId w:val="47"/>
        </w:numPr>
        <w:shd w:val="clear" w:color="auto" w:fill="auto"/>
        <w:tabs>
          <w:tab w:val="left" w:pos="851"/>
        </w:tabs>
        <w:spacing w:line="360" w:lineRule="auto"/>
        <w:ind w:firstLine="567"/>
        <w:jc w:val="both"/>
        <w:rPr>
          <w:color w:val="auto"/>
          <w:sz w:val="22"/>
          <w:szCs w:val="22"/>
        </w:rPr>
      </w:pPr>
      <w:r w:rsidRPr="00114F35">
        <w:rPr>
          <w:color w:val="auto"/>
          <w:sz w:val="22"/>
          <w:szCs w:val="22"/>
        </w:rPr>
        <w:t>переходный процесс менее 50 мкс (требуется для динамических измерений (например, фотовспышка и дуга)).</w:t>
      </w:r>
    </w:p>
    <w:p w14:paraId="4AFDD8FD" w14:textId="77777777" w:rsidR="00002030" w:rsidRPr="00114F35" w:rsidRDefault="00002030" w:rsidP="0042703D">
      <w:pPr>
        <w:spacing w:line="360" w:lineRule="auto"/>
        <w:ind w:firstLine="567"/>
        <w:jc w:val="both"/>
        <w:rPr>
          <w:rFonts w:ascii="Arial" w:hAnsi="Arial"/>
        </w:rPr>
      </w:pPr>
      <w:r w:rsidRPr="00114F35">
        <w:rPr>
          <w:rFonts w:ascii="Arial" w:hAnsi="Arial"/>
          <w:b/>
          <w:bCs/>
        </w:rPr>
        <w:t>D.3.7 Калибровка люксметра</w:t>
      </w:r>
    </w:p>
    <w:p w14:paraId="077A316A" w14:textId="77777777" w:rsidR="00E62EC6" w:rsidRPr="00114F35" w:rsidRDefault="00002030" w:rsidP="0042703D">
      <w:pPr>
        <w:spacing w:line="360" w:lineRule="auto"/>
        <w:ind w:firstLine="567"/>
        <w:jc w:val="both"/>
        <w:rPr>
          <w:rFonts w:ascii="Arial" w:hAnsi="Arial" w:cs="Arial"/>
          <w:sz w:val="22"/>
        </w:rPr>
      </w:pPr>
      <w:r w:rsidRPr="00114F35">
        <w:rPr>
          <w:rFonts w:ascii="Arial" w:hAnsi="Arial" w:cs="Arial"/>
          <w:sz w:val="22"/>
        </w:rPr>
        <w:t>Метод калибровки заключается в сравнении значения калиброванной лампы со значением, отображаемым на люксметре, который необходимо калибровать. На рисунке D.8 приведен стенд для калибровки.</w:t>
      </w:r>
    </w:p>
    <w:p w14:paraId="75C65844" w14:textId="77777777" w:rsidR="00254B0E" w:rsidRPr="00114F35" w:rsidRDefault="00254B0E" w:rsidP="0042703D">
      <w:pPr>
        <w:spacing w:line="360" w:lineRule="auto"/>
        <w:ind w:firstLine="567"/>
        <w:jc w:val="both"/>
        <w:rPr>
          <w:rFonts w:ascii="Arial" w:hAnsi="Arial" w:cs="Arial"/>
          <w:sz w:val="22"/>
        </w:rPr>
      </w:pPr>
    </w:p>
    <w:p w14:paraId="553521B6" w14:textId="77777777" w:rsidR="00E62EC6" w:rsidRPr="00114F35" w:rsidRDefault="00002030" w:rsidP="0042703D">
      <w:pPr>
        <w:spacing w:line="360" w:lineRule="auto"/>
        <w:jc w:val="center"/>
        <w:rPr>
          <w:rFonts w:ascii="Arial" w:hAnsi="Arial" w:cs="Arial"/>
          <w:sz w:val="22"/>
          <w:szCs w:val="22"/>
        </w:rPr>
      </w:pPr>
      <w:r w:rsidRPr="00114F35">
        <w:rPr>
          <w:rFonts w:ascii="Arial" w:hAnsi="Arial" w:cs="Arial"/>
          <w:noProof/>
          <w:sz w:val="22"/>
          <w:szCs w:val="22"/>
          <w:lang w:eastAsia="zh-CN"/>
        </w:rPr>
        <w:drawing>
          <wp:inline distT="0" distB="0" distL="0" distR="0" wp14:anchorId="0B7249F3" wp14:editId="3A8B9544">
            <wp:extent cx="6217965" cy="2030680"/>
            <wp:effectExtent l="0" t="0" r="0" b="825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4">
                      <a:extLst>
                        <a:ext uri="{28A0092B-C50C-407E-A947-70E740481C1C}">
                          <a14:useLocalDpi xmlns:a14="http://schemas.microsoft.com/office/drawing/2010/main" val="0"/>
                        </a:ext>
                      </a:extLst>
                    </a:blip>
                    <a:srcRect l="1828" t="6503" r="3939" b="14658"/>
                    <a:stretch/>
                  </pic:blipFill>
                  <pic:spPr bwMode="auto">
                    <a:xfrm>
                      <a:off x="0" y="0"/>
                      <a:ext cx="6257420" cy="2043565"/>
                    </a:xfrm>
                    <a:prstGeom prst="rect">
                      <a:avLst/>
                    </a:prstGeom>
                    <a:noFill/>
                    <a:ln>
                      <a:noFill/>
                    </a:ln>
                    <a:extLst>
                      <a:ext uri="{53640926-AAD7-44D8-BBD7-CCE9431645EC}">
                        <a14:shadowObscured xmlns:a14="http://schemas.microsoft.com/office/drawing/2010/main"/>
                      </a:ext>
                    </a:extLst>
                  </pic:spPr>
                </pic:pic>
              </a:graphicData>
            </a:graphic>
          </wp:inline>
        </w:drawing>
      </w:r>
    </w:p>
    <w:p w14:paraId="725B2A71" w14:textId="77777777" w:rsidR="00254B0E" w:rsidRPr="00114F35" w:rsidRDefault="00254B0E" w:rsidP="0042703D">
      <w:pPr>
        <w:spacing w:line="360" w:lineRule="auto"/>
        <w:ind w:firstLine="709"/>
        <w:jc w:val="center"/>
        <w:rPr>
          <w:rFonts w:ascii="Arial" w:hAnsi="Arial" w:cs="Arial"/>
          <w:sz w:val="22"/>
          <w:szCs w:val="22"/>
        </w:rPr>
      </w:pPr>
    </w:p>
    <w:p w14:paraId="2E781D66" w14:textId="77777777" w:rsidR="00AC2F9F" w:rsidRPr="00114F35" w:rsidRDefault="00002030" w:rsidP="0042703D">
      <w:pPr>
        <w:spacing w:line="360" w:lineRule="auto"/>
        <w:ind w:firstLine="709"/>
        <w:jc w:val="center"/>
        <w:rPr>
          <w:rFonts w:ascii="Arial" w:hAnsi="Arial" w:cs="Arial"/>
          <w:sz w:val="22"/>
          <w:szCs w:val="22"/>
        </w:rPr>
      </w:pPr>
      <w:r w:rsidRPr="00114F35">
        <w:rPr>
          <w:rFonts w:ascii="Arial" w:hAnsi="Arial" w:cs="Arial"/>
          <w:sz w:val="22"/>
          <w:szCs w:val="22"/>
        </w:rPr>
        <w:t>Рисунок D.8 – Калибровочный стенд для люксметров</w:t>
      </w:r>
    </w:p>
    <w:p w14:paraId="510C9EB5" w14:textId="77777777" w:rsidR="00254B0E" w:rsidRPr="00114F35" w:rsidRDefault="00254B0E">
      <w:pPr>
        <w:suppressAutoHyphens w:val="0"/>
        <w:rPr>
          <w:rFonts w:ascii="Arial" w:hAnsi="Arial" w:cs="Arial"/>
          <w:sz w:val="22"/>
          <w:szCs w:val="22"/>
        </w:rPr>
      </w:pPr>
      <w:r w:rsidRPr="00114F35">
        <w:rPr>
          <w:rFonts w:ascii="Arial" w:hAnsi="Arial" w:cs="Arial"/>
          <w:sz w:val="22"/>
          <w:szCs w:val="22"/>
        </w:rPr>
        <w:br w:type="page"/>
      </w:r>
    </w:p>
    <w:p w14:paraId="6C31589F" w14:textId="33D72437" w:rsidR="00002030" w:rsidRPr="00114F35" w:rsidRDefault="00002030"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lastRenderedPageBreak/>
        <w:t>Необходимый калибровочный стенд, как правило, состоит:</w:t>
      </w:r>
    </w:p>
    <w:p w14:paraId="3C21C7EB" w14:textId="054654DB" w:rsidR="00002030" w:rsidRPr="00114F35" w:rsidRDefault="0083347D" w:rsidP="0042703D">
      <w:pPr>
        <w:pStyle w:val="MSGENFONTSTYLENAMETEMPLATEROLENUMBERMSGENFONTSTYLENAMEBYROLETEXT71"/>
        <w:numPr>
          <w:ilvl w:val="0"/>
          <w:numId w:val="47"/>
        </w:numPr>
        <w:shd w:val="clear" w:color="auto" w:fill="auto"/>
        <w:tabs>
          <w:tab w:val="left" w:pos="851"/>
        </w:tabs>
        <w:spacing w:line="360" w:lineRule="auto"/>
        <w:ind w:firstLine="567"/>
        <w:jc w:val="both"/>
        <w:rPr>
          <w:color w:val="auto"/>
          <w:sz w:val="22"/>
          <w:szCs w:val="22"/>
        </w:rPr>
      </w:pPr>
      <w:r w:rsidRPr="00114F35">
        <w:rPr>
          <w:color w:val="auto"/>
          <w:sz w:val="22"/>
          <w:szCs w:val="22"/>
        </w:rPr>
        <w:t xml:space="preserve">из </w:t>
      </w:r>
      <w:r w:rsidR="00002030" w:rsidRPr="00114F35">
        <w:rPr>
          <w:color w:val="auto"/>
          <w:sz w:val="22"/>
          <w:szCs w:val="22"/>
        </w:rPr>
        <w:t>откалиброванной лампы с определенной интенсивностью света /</w:t>
      </w:r>
      <w:r w:rsidR="00002030" w:rsidRPr="00114F35">
        <w:rPr>
          <w:color w:val="auto"/>
          <w:sz w:val="22"/>
          <w:szCs w:val="22"/>
          <w:vertAlign w:val="subscript"/>
        </w:rPr>
        <w:t>L</w:t>
      </w:r>
      <w:r w:rsidR="00002030" w:rsidRPr="00114F35">
        <w:rPr>
          <w:color w:val="auto"/>
          <w:sz w:val="22"/>
          <w:szCs w:val="22"/>
        </w:rPr>
        <w:t>;</w:t>
      </w:r>
    </w:p>
    <w:p w14:paraId="76FF5B75" w14:textId="4388ED39" w:rsidR="00002030" w:rsidRPr="00114F35" w:rsidRDefault="0083347D" w:rsidP="0042703D">
      <w:pPr>
        <w:pStyle w:val="MSGENFONTSTYLENAMETEMPLATEROLENUMBERMSGENFONTSTYLENAMEBYROLETEXT71"/>
        <w:numPr>
          <w:ilvl w:val="0"/>
          <w:numId w:val="47"/>
        </w:numPr>
        <w:shd w:val="clear" w:color="auto" w:fill="auto"/>
        <w:tabs>
          <w:tab w:val="left" w:pos="851"/>
        </w:tabs>
        <w:spacing w:line="360" w:lineRule="auto"/>
        <w:ind w:firstLine="567"/>
        <w:jc w:val="both"/>
        <w:rPr>
          <w:color w:val="auto"/>
          <w:sz w:val="22"/>
          <w:szCs w:val="22"/>
        </w:rPr>
      </w:pPr>
      <w:r w:rsidRPr="00114F35">
        <w:rPr>
          <w:color w:val="auto"/>
          <w:sz w:val="22"/>
          <w:szCs w:val="22"/>
        </w:rPr>
        <w:t xml:space="preserve">из </w:t>
      </w:r>
      <w:r w:rsidR="00002030" w:rsidRPr="00114F35">
        <w:rPr>
          <w:color w:val="auto"/>
          <w:sz w:val="22"/>
          <w:szCs w:val="22"/>
        </w:rPr>
        <w:t>калибруемого люксметра.</w:t>
      </w:r>
    </w:p>
    <w:p w14:paraId="3D649695" w14:textId="77777777" w:rsidR="00002030" w:rsidRPr="00114F35" w:rsidRDefault="00002030"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Лампа обеспечивает освещение, которое возможно регулировать расстоянием </w:t>
      </w:r>
      <w:r w:rsidRPr="00114F35">
        <w:rPr>
          <w:rStyle w:val="MSGENFONTSTYLENAMETEMPLATEROLENUMBERMSGENFONTSTYLENAMEBYROLETEXT7MSGENFONTSTYLEMODIFERSIZE85MSGENFONTSTYLEMODIFERBOLDMSGENFONTSTYLEMODIFERITALIC"/>
          <w:b w:val="0"/>
          <w:color w:val="auto"/>
          <w:sz w:val="22"/>
          <w:szCs w:val="22"/>
        </w:rPr>
        <w:t>D</w:t>
      </w:r>
      <w:r w:rsidRPr="00114F35">
        <w:rPr>
          <w:color w:val="auto"/>
          <w:sz w:val="22"/>
          <w:szCs w:val="22"/>
        </w:rPr>
        <w:t xml:space="preserve"> между лампой и люксметром, и которое является пространственно однородным на принимающей поверхности люксметра.</w:t>
      </w:r>
    </w:p>
    <w:p w14:paraId="56F1AE5D" w14:textId="48E68795" w:rsidR="00002030" w:rsidRPr="00114F35" w:rsidRDefault="00002030"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Оператор собирает откалиброванную лампу на одном конце стола. Люксметр закреплен на подвижной подставке, которую можно перемещать по металлической направляющей (ползун). Оператор отмечает расстояние </w:t>
      </w:r>
      <w:r w:rsidRPr="00114F35">
        <w:rPr>
          <w:rStyle w:val="MSGENFONTSTYLENAMETEMPLATEROLENUMBERMSGENFONTSTYLENAMEBYROLETEXT7MSGENFONTSTYLEMODIFERSIZE85MSGENFONTSTYLEMODIFERBOLDMSGENFONTSTYLEMODIFERITALIC"/>
          <w:b w:val="0"/>
          <w:color w:val="auto"/>
          <w:sz w:val="22"/>
          <w:szCs w:val="22"/>
        </w:rPr>
        <w:t>D</w:t>
      </w:r>
      <w:r w:rsidRPr="00114F35">
        <w:rPr>
          <w:color w:val="auto"/>
          <w:sz w:val="22"/>
          <w:szCs w:val="22"/>
        </w:rPr>
        <w:t xml:space="preserve">, которое отделяет лампу от люксметра, вместе со значением освещенности </w:t>
      </w:r>
      <w:r w:rsidRPr="00114F35">
        <w:rPr>
          <w:rStyle w:val="MSGENFONTSTYLENAMETEMPLATEROLENUMBERMSGENFONTSTYLENAMEBYROLETEXT7MSGENFONTSTYLEMODIFERSIZE85MSGENFONTSTYLEMODIFERBOLDMSGENFONTSTYLEMODIFERITALIC"/>
          <w:b w:val="0"/>
          <w:color w:val="auto"/>
          <w:sz w:val="22"/>
          <w:szCs w:val="22"/>
        </w:rPr>
        <w:t>E</w:t>
      </w:r>
      <w:r w:rsidRPr="00114F35">
        <w:rPr>
          <w:rStyle w:val="MSGENFONTSTYLENAMETEMPLATEROLENUMBERMSGENFONTSTYLENAMEBYROLETEXT7MSGENFONTSTYLEMODIFERSIZE85MSGENFONTSTYLEMODIFERBOLDMSGENFONTSTYLEMODIFERITALIC"/>
          <w:color w:val="auto"/>
          <w:sz w:val="22"/>
          <w:szCs w:val="22"/>
        </w:rPr>
        <w:t>,</w:t>
      </w:r>
      <w:r w:rsidRPr="00114F35">
        <w:rPr>
          <w:color w:val="auto"/>
          <w:sz w:val="22"/>
          <w:szCs w:val="22"/>
        </w:rPr>
        <w:t xml:space="preserve"> отображаемым люксметром. Изменение уровня освещенности обусловлено изменением расстояния </w:t>
      </w:r>
      <w:r w:rsidRPr="00114F35">
        <w:rPr>
          <w:i/>
          <w:color w:val="auto"/>
          <w:sz w:val="22"/>
          <w:szCs w:val="22"/>
        </w:rPr>
        <w:t>D</w:t>
      </w:r>
      <w:r w:rsidRPr="00114F35">
        <w:rPr>
          <w:color w:val="auto"/>
          <w:sz w:val="22"/>
          <w:szCs w:val="22"/>
        </w:rPr>
        <w:t xml:space="preserve">. Операцию повторяют </w:t>
      </w:r>
      <w:r w:rsidR="000B1A7A">
        <w:rPr>
          <w:color w:val="auto"/>
          <w:sz w:val="22"/>
          <w:szCs w:val="22"/>
        </w:rPr>
        <w:t>пять</w:t>
      </w:r>
      <w:r w:rsidRPr="00114F35">
        <w:rPr>
          <w:color w:val="auto"/>
          <w:sz w:val="22"/>
          <w:szCs w:val="22"/>
        </w:rPr>
        <w:t xml:space="preserve"> раз, чтобы получить среднее расстояние </w:t>
      </w:r>
      <w:r w:rsidRPr="00114F35">
        <w:rPr>
          <w:rStyle w:val="MSGENFONTSTYLENAMETEMPLATEROLENUMBERMSGENFONTSTYLENAMEBYROLETEXT7MSGENFONTSTYLEMODIFERSIZE85MSGENFONTSTYLEMODIFERBOLDMSGENFONTSTYLEMODIFERITALIC"/>
          <w:b w:val="0"/>
          <w:color w:val="auto"/>
          <w:sz w:val="22"/>
          <w:szCs w:val="22"/>
        </w:rPr>
        <w:t>D</w:t>
      </w:r>
      <w:r w:rsidRPr="00114F35">
        <w:rPr>
          <w:color w:val="auto"/>
          <w:sz w:val="22"/>
          <w:szCs w:val="22"/>
        </w:rPr>
        <w:t xml:space="preserve"> для желаемой освещенности (т. е. 2000 лк).</w:t>
      </w:r>
    </w:p>
    <w:p w14:paraId="10BB16A1" w14:textId="77777777" w:rsidR="00AC2F9F" w:rsidRPr="00114F35" w:rsidRDefault="00002030" w:rsidP="0042703D">
      <w:pPr>
        <w:spacing w:line="360" w:lineRule="auto"/>
        <w:ind w:firstLine="709"/>
        <w:jc w:val="both"/>
        <w:rPr>
          <w:rFonts w:ascii="Arial" w:hAnsi="Arial" w:cs="Arial"/>
          <w:sz w:val="22"/>
          <w:szCs w:val="22"/>
        </w:rPr>
      </w:pPr>
      <w:r w:rsidRPr="00114F35">
        <w:rPr>
          <w:rFonts w:ascii="Arial" w:hAnsi="Arial" w:cs="Arial"/>
          <w:sz w:val="22"/>
          <w:szCs w:val="22"/>
        </w:rPr>
        <w:t xml:space="preserve">Эталонное освещение </w:t>
      </w:r>
      <w:r w:rsidRPr="00114F35">
        <w:rPr>
          <w:rStyle w:val="MSGENFONTSTYLENAMETEMPLATEROLENUMBERMSGENFONTSTYLENAMEBYROLETEXT7MSGENFONTSTYLEMODIFERSIZE85MSGENFONTSTYLEMODIFERBOLDMSGENFONTSTYLEMODIFERITALIC"/>
          <w:b w:val="0"/>
          <w:color w:val="auto"/>
          <w:sz w:val="22"/>
          <w:szCs w:val="22"/>
        </w:rPr>
        <w:t>E</w:t>
      </w:r>
      <w:r w:rsidRPr="00114F35">
        <w:rPr>
          <w:rFonts w:ascii="Arial" w:hAnsi="Arial" w:cs="Arial"/>
          <w:sz w:val="22"/>
          <w:szCs w:val="22"/>
        </w:rPr>
        <w:t xml:space="preserve"> (см. формулу (D.7)) определяют по закону обратных квадратов. Для источника интенсивности /</w:t>
      </w:r>
      <w:r w:rsidRPr="00114F35">
        <w:rPr>
          <w:rFonts w:ascii="Arial" w:hAnsi="Arial" w:cs="Arial"/>
          <w:sz w:val="22"/>
          <w:szCs w:val="22"/>
          <w:vertAlign w:val="subscript"/>
        </w:rPr>
        <w:t>L</w:t>
      </w:r>
      <w:r w:rsidRPr="00114F35">
        <w:rPr>
          <w:rFonts w:ascii="Arial" w:hAnsi="Arial" w:cs="Arial"/>
          <w:sz w:val="22"/>
          <w:szCs w:val="22"/>
        </w:rPr>
        <w:t xml:space="preserve">, расположенного на расстоянии </w:t>
      </w:r>
      <w:r w:rsidRPr="00114F35">
        <w:rPr>
          <w:rStyle w:val="MSGENFONTSTYLENAMETEMPLATEROLENUMBERMSGENFONTSTYLENAMEBYROLETEXT7MSGENFONTSTYLEMODIFERSIZE85MSGENFONTSTYLEMODIFERBOLDMSGENFONTSTYLEMODIFERITALIC"/>
          <w:b w:val="0"/>
          <w:color w:val="auto"/>
          <w:sz w:val="22"/>
          <w:szCs w:val="22"/>
        </w:rPr>
        <w:t>D</w:t>
      </w:r>
      <w:r w:rsidRPr="00114F35">
        <w:rPr>
          <w:rFonts w:ascii="Arial" w:hAnsi="Arial" w:cs="Arial"/>
          <w:sz w:val="22"/>
          <w:szCs w:val="22"/>
        </w:rPr>
        <w:t xml:space="preserve"> от люксметра:</w:t>
      </w:r>
    </w:p>
    <w:p w14:paraId="745FE717" w14:textId="77777777" w:rsidR="00AC2F9F" w:rsidRPr="00114F35" w:rsidRDefault="00AC2F9F" w:rsidP="0042703D">
      <w:pPr>
        <w:spacing w:line="360" w:lineRule="auto"/>
        <w:ind w:firstLine="709"/>
        <w:jc w:val="both"/>
        <w:rPr>
          <w:rFonts w:ascii="Arial" w:hAnsi="Arial" w:cs="Arial"/>
          <w:sz w:val="22"/>
          <w:szCs w:val="22"/>
        </w:rPr>
      </w:pPr>
    </w:p>
    <w:tbl>
      <w:tblPr>
        <w:tblStyle w:val="afb"/>
        <w:tblW w:w="94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gridCol w:w="993"/>
      </w:tblGrid>
      <w:tr w:rsidR="00002030" w:rsidRPr="00114F35" w14:paraId="3CBAA69B" w14:textId="77777777" w:rsidTr="002F77C6">
        <w:tc>
          <w:tcPr>
            <w:tcW w:w="8471" w:type="dxa"/>
            <w:vAlign w:val="center"/>
          </w:tcPr>
          <w:p w14:paraId="1E315DEF" w14:textId="11DF4E88" w:rsidR="00002030" w:rsidRPr="00114F35" w:rsidRDefault="00FC2D19" w:rsidP="0042703D">
            <w:pPr>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center"/>
              <w:rPr>
                <w:i/>
                <w:sz w:val="22"/>
                <w:szCs w:val="22"/>
                <w:lang w:val="en-US"/>
              </w:rPr>
            </w:pPr>
            <m:oMathPara>
              <m:oMath>
                <m:r>
                  <m:rPr>
                    <m:sty m:val="p"/>
                  </m:rPr>
                  <w:rPr>
                    <w:rFonts w:ascii="Cambria Math" w:hAnsi="Cambria Math"/>
                    <w:sz w:val="22"/>
                    <w:szCs w:val="22"/>
                    <w:lang w:val="en-US"/>
                  </w:rPr>
                  <m:t>Е</m:t>
                </m:r>
                <m:r>
                  <m:rPr>
                    <m:sty m:val="p"/>
                  </m:rPr>
                  <w:rPr>
                    <w:rFonts w:ascii="Cambria Math" w:hAnsi="Cambria Math" w:cs="Arial"/>
                    <w:sz w:val="27"/>
                    <w:szCs w:val="27"/>
                    <w:shd w:val="clear" w:color="auto" w:fill="FFFFFF"/>
                  </w:rPr>
                  <m:t>∞</m:t>
                </m:r>
                <m:f>
                  <m:fPr>
                    <m:ctrlPr>
                      <w:rPr>
                        <w:rFonts w:ascii="Cambria Math" w:hAnsi="Cambria Math"/>
                        <w:i/>
                        <w:sz w:val="22"/>
                        <w:szCs w:val="22"/>
                        <w:lang w:val="en-US"/>
                      </w:rPr>
                    </m:ctrlPr>
                  </m:fPr>
                  <m:num>
                    <m:sSub>
                      <m:sSubPr>
                        <m:ctrlPr>
                          <w:rPr>
                            <w:rFonts w:ascii="Cambria Math" w:hAnsi="Cambria Math"/>
                            <w:i/>
                            <w:sz w:val="22"/>
                            <w:szCs w:val="22"/>
                            <w:lang w:val="en-US"/>
                          </w:rPr>
                        </m:ctrlPr>
                      </m:sSubPr>
                      <m:e>
                        <m:r>
                          <w:rPr>
                            <w:rFonts w:ascii="Cambria Math" w:hAnsi="Cambria Math"/>
                            <w:sz w:val="22"/>
                            <w:szCs w:val="22"/>
                            <w:lang w:val="en-US"/>
                          </w:rPr>
                          <m:t>I</m:t>
                        </m:r>
                      </m:e>
                      <m:sub>
                        <m:r>
                          <m:rPr>
                            <m:sty m:val="p"/>
                          </m:rPr>
                          <w:rPr>
                            <w:rFonts w:ascii="Cambria Math" w:hAnsi="Cambria Math"/>
                            <w:sz w:val="22"/>
                            <w:szCs w:val="22"/>
                            <w:lang w:val="en-US"/>
                          </w:rPr>
                          <m:t>L</m:t>
                        </m:r>
                      </m:sub>
                    </m:sSub>
                  </m:num>
                  <m:den>
                    <m:sSup>
                      <m:sSupPr>
                        <m:ctrlPr>
                          <w:rPr>
                            <w:rFonts w:ascii="Cambria Math" w:hAnsi="Cambria Math"/>
                            <w:i/>
                            <w:sz w:val="22"/>
                            <w:szCs w:val="22"/>
                            <w:lang w:val="en-US"/>
                          </w:rPr>
                        </m:ctrlPr>
                      </m:sSupPr>
                      <m:e>
                        <m:r>
                          <w:rPr>
                            <w:rFonts w:ascii="Cambria Math" w:hAnsi="Cambria Math"/>
                            <w:sz w:val="22"/>
                            <w:szCs w:val="22"/>
                            <w:lang w:val="en-US"/>
                          </w:rPr>
                          <m:t>D</m:t>
                        </m:r>
                      </m:e>
                      <m:sup>
                        <m:r>
                          <w:rPr>
                            <w:rFonts w:ascii="Cambria Math" w:hAnsi="Cambria Math"/>
                            <w:sz w:val="22"/>
                            <w:szCs w:val="22"/>
                            <w:lang w:val="en-US"/>
                          </w:rPr>
                          <m:t>2</m:t>
                        </m:r>
                      </m:sup>
                    </m:sSup>
                  </m:den>
                </m:f>
                <m:r>
                  <w:rPr>
                    <w:rFonts w:ascii="Cambria Math" w:hAnsi="Cambria Math"/>
                    <w:sz w:val="22"/>
                    <w:szCs w:val="22"/>
                    <w:lang w:val="en-US"/>
                  </w:rPr>
                  <m:t xml:space="preserve"> .</m:t>
                </m:r>
              </m:oMath>
            </m:oMathPara>
          </w:p>
        </w:tc>
        <w:tc>
          <w:tcPr>
            <w:tcW w:w="993" w:type="dxa"/>
            <w:vAlign w:val="center"/>
          </w:tcPr>
          <w:p w14:paraId="66ED67F9" w14:textId="77777777" w:rsidR="00002030" w:rsidRPr="00114F35" w:rsidRDefault="00002030" w:rsidP="0042703D">
            <w:pPr>
              <w:pStyle w:val="a4"/>
              <w:spacing w:line="360" w:lineRule="auto"/>
              <w:ind w:right="-2"/>
              <w:jc w:val="center"/>
              <w:rPr>
                <w:rFonts w:ascii="Arial" w:hAnsi="Arial" w:cs="Arial"/>
                <w:sz w:val="22"/>
                <w:szCs w:val="22"/>
              </w:rPr>
            </w:pPr>
            <w:r w:rsidRPr="00114F35">
              <w:rPr>
                <w:rFonts w:ascii="Arial" w:hAnsi="Arial" w:cs="Arial"/>
                <w:sz w:val="22"/>
                <w:szCs w:val="22"/>
              </w:rPr>
              <w:t>(</w:t>
            </w:r>
            <w:r w:rsidRPr="00114F35">
              <w:rPr>
                <w:rFonts w:ascii="Arial" w:hAnsi="Arial" w:cs="Arial"/>
                <w:sz w:val="22"/>
                <w:szCs w:val="22"/>
                <w:lang w:val="en-US"/>
              </w:rPr>
              <w:t>D</w:t>
            </w:r>
            <w:r w:rsidRPr="00114F35">
              <w:rPr>
                <w:rFonts w:ascii="Arial" w:hAnsi="Arial" w:cs="Arial"/>
                <w:sz w:val="22"/>
                <w:szCs w:val="22"/>
              </w:rPr>
              <w:t>.</w:t>
            </w:r>
            <w:r w:rsidR="00171E3A" w:rsidRPr="00114F35">
              <w:rPr>
                <w:rFonts w:ascii="Arial" w:hAnsi="Arial" w:cs="Arial"/>
                <w:sz w:val="22"/>
                <w:szCs w:val="22"/>
              </w:rPr>
              <w:t>7</w:t>
            </w:r>
            <w:r w:rsidRPr="00114F35">
              <w:rPr>
                <w:rFonts w:ascii="Arial" w:hAnsi="Arial" w:cs="Arial"/>
                <w:sz w:val="22"/>
                <w:szCs w:val="22"/>
              </w:rPr>
              <w:t>)</w:t>
            </w:r>
          </w:p>
        </w:tc>
      </w:tr>
    </w:tbl>
    <w:p w14:paraId="5F965868" w14:textId="77777777" w:rsidR="00AC2F9F" w:rsidRPr="00114F35" w:rsidRDefault="00AC2F9F" w:rsidP="0042703D">
      <w:pPr>
        <w:spacing w:line="360" w:lineRule="auto"/>
        <w:ind w:firstLine="709"/>
        <w:jc w:val="both"/>
        <w:rPr>
          <w:rFonts w:ascii="Arial" w:hAnsi="Arial" w:cs="Arial"/>
          <w:sz w:val="22"/>
          <w:szCs w:val="22"/>
        </w:rPr>
      </w:pPr>
    </w:p>
    <w:p w14:paraId="25CA6E4A" w14:textId="128E0D09"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Калибровку </w:t>
      </w:r>
      <w:r w:rsidR="000B1A7A">
        <w:rPr>
          <w:color w:val="auto"/>
          <w:sz w:val="22"/>
          <w:szCs w:val="22"/>
        </w:rPr>
        <w:t>следует выполнять с точностью ±</w:t>
      </w:r>
      <w:r w:rsidRPr="00114F35">
        <w:rPr>
          <w:color w:val="auto"/>
          <w:sz w:val="22"/>
          <w:szCs w:val="22"/>
        </w:rPr>
        <w:t>2 % в ожидаемом диапазоне применения.</w:t>
      </w:r>
    </w:p>
    <w:p w14:paraId="61F5E4EC" w14:textId="77777777" w:rsidR="006A506A" w:rsidRPr="00114F35" w:rsidRDefault="006A506A" w:rsidP="0042703D">
      <w:pPr>
        <w:spacing w:line="360" w:lineRule="auto"/>
        <w:ind w:firstLine="567"/>
        <w:jc w:val="both"/>
        <w:rPr>
          <w:rFonts w:ascii="Arial" w:hAnsi="Arial" w:cs="Arial"/>
          <w:sz w:val="22"/>
          <w:szCs w:val="22"/>
        </w:rPr>
      </w:pPr>
      <w:r w:rsidRPr="00114F35">
        <w:rPr>
          <w:rFonts w:ascii="Arial" w:hAnsi="Arial" w:cs="Arial"/>
          <w:sz w:val="22"/>
          <w:szCs w:val="22"/>
        </w:rPr>
        <w:t>Большая часть люксметров не способна измерять сильноточные дуги, т. к. большинство измерителей ограничены значением менее 400</w:t>
      </w:r>
      <w:r w:rsidRPr="00114F35">
        <w:rPr>
          <w:rFonts w:ascii="Arial" w:hAnsi="Arial" w:cs="Arial"/>
          <w:sz w:val="22"/>
          <w:szCs w:val="22"/>
          <w:lang w:val="en-US"/>
        </w:rPr>
        <w:t> </w:t>
      </w:r>
      <w:r w:rsidRPr="00114F35">
        <w:rPr>
          <w:rFonts w:ascii="Arial" w:hAnsi="Arial" w:cs="Arial"/>
          <w:sz w:val="22"/>
          <w:szCs w:val="22"/>
        </w:rPr>
        <w:t>000 лк. Также не определена переходная характеристика большинства люксметров. Мощный стробоскоп (например, фотовспышка) необходим для получения желаемой переходной характеристики и значений люкс, необходимых для калибровки при самых высоких уровнях освещенности.</w:t>
      </w:r>
    </w:p>
    <w:p w14:paraId="315C1BFC" w14:textId="77777777" w:rsidR="006A506A" w:rsidRPr="00114F35" w:rsidRDefault="006A506A" w:rsidP="0042703D">
      <w:pPr>
        <w:spacing w:line="360" w:lineRule="auto"/>
        <w:ind w:firstLine="567"/>
        <w:jc w:val="both"/>
        <w:rPr>
          <w:rFonts w:ascii="Arial" w:hAnsi="Arial" w:cs="Arial"/>
          <w:b/>
          <w:sz w:val="22"/>
          <w:szCs w:val="22"/>
        </w:rPr>
      </w:pPr>
      <w:r w:rsidRPr="00114F35">
        <w:rPr>
          <w:rFonts w:ascii="Arial" w:hAnsi="Arial" w:cs="Arial"/>
          <w:b/>
          <w:sz w:val="22"/>
          <w:szCs w:val="22"/>
        </w:rPr>
        <w:t>D.3.8 Сравнение люксметра и спектрометра</w:t>
      </w:r>
    </w:p>
    <w:p w14:paraId="35AA5BC1"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Спектрометр позволяет осуществить спектральное разложение оптического излучения. Термин «спектральный радиометр» применяют, если на спектрометре выполняют абсолютную калибровку.</w:t>
      </w:r>
    </w:p>
    <w:p w14:paraId="638EC058"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Как правило, спектрорадиометр разделяет падающий свет на его спектральные составляющие и обнаруживает их независимо, например, с использованием ПЗС-матрицы или сканирующего монохроматора. Для сравнения, встроенный детектор, такой как люксметр, интерпретирует сигнал только с точки зрения его интенсивности в соответствии с его собственной спектральной чувствительностью – спектральные сведения утрачиваются.</w:t>
      </w:r>
    </w:p>
    <w:p w14:paraId="7675E9E0"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Люкс (лк) – производная единица измерения освещенности в системе СИ, измеряющая световой поток на единицу площади. Он равен одному люмену на квадратный метр (см. таблицу D.1). В фотометрии он используется как мера интенсивности воспринимаемого </w:t>
      </w:r>
      <w:r w:rsidRPr="00114F35">
        <w:rPr>
          <w:color w:val="auto"/>
          <w:sz w:val="22"/>
          <w:szCs w:val="22"/>
        </w:rPr>
        <w:lastRenderedPageBreak/>
        <w:t>человеческим глазом света, который попадает на поверхность или проходит через нее. Это аналог радиометрической единицы ватт на квадратный метр, но с мощностью на каждой длине волны, взвешенной в соответствии с функцией светимости, стандартизированной моделью восприятия яркости человеком.</w:t>
      </w:r>
    </w:p>
    <w:p w14:paraId="249A2486"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Люксметр применяют для измерения освещенности, воспринимаемой человеческим глазом. Чтобы качественнее сопоставить люксметры с восприятием света человеком, они отрегулированы под стандартный источник света CIE A, что позволяет регулировать экспонометр так, чтобы свет был распределен по длинам волн ламп накаливания.</w:t>
      </w:r>
    </w:p>
    <w:p w14:paraId="4877DCC1"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Один из способов понять, как выполняется измерение света, – изобразить типичный свет от лампы с нитью накала, которая нагревается, производя свет лампы накаливания. Нить накала является источником света и расположена в центре сферы; свет излучается во всех направлениях. Общее количество энергии всего произведенного света называется «световым потоком». Базовая единица силы света – кандела (одна зажженная свеча дает примерно одну канделу). Одна кандела на стерадиан (область конической формы, начинающаяся от источника света) называется просветом. В процессе измерения света важно, сколько люменов падает на поверхность, – единица, называемая люксом. </w:t>
      </w:r>
    </w:p>
    <w:p w14:paraId="395CBB2B" w14:textId="77777777" w:rsidR="006A506A" w:rsidRPr="00114F35" w:rsidRDefault="006A506A" w:rsidP="0042703D">
      <w:pPr>
        <w:pStyle w:val="MSGENFONTSTYLENAMETEMPLATEROLENUMBERMSGENFONTSTYLENAMEBYROLETEXT231"/>
        <w:shd w:val="clear" w:color="auto" w:fill="auto"/>
        <w:spacing w:before="0" w:after="0" w:line="360" w:lineRule="auto"/>
        <w:ind w:firstLine="567"/>
        <w:rPr>
          <w:b/>
          <w:i/>
          <w:color w:val="auto"/>
          <w:spacing w:val="0"/>
          <w:sz w:val="20"/>
          <w:szCs w:val="20"/>
        </w:rPr>
      </w:pPr>
      <w:r w:rsidRPr="00114F35">
        <w:rPr>
          <w:b/>
          <w:i/>
          <w:color w:val="auto"/>
          <w:spacing w:val="0"/>
          <w:sz w:val="20"/>
          <w:szCs w:val="20"/>
        </w:rPr>
        <w:t>Пример – В наличии источник света, общий световой поток которого составляет 1000 люмен. Если бы было возможно сфокусировать его на поверхности в 1 м</w:t>
      </w:r>
      <w:r w:rsidRPr="00114F35">
        <w:rPr>
          <w:b/>
          <w:i/>
          <w:color w:val="auto"/>
          <w:spacing w:val="0"/>
          <w:sz w:val="20"/>
          <w:szCs w:val="20"/>
          <w:vertAlign w:val="superscript"/>
        </w:rPr>
        <w:t>2</w:t>
      </w:r>
      <w:r w:rsidRPr="00114F35">
        <w:rPr>
          <w:b/>
          <w:i/>
          <w:color w:val="auto"/>
          <w:spacing w:val="0"/>
          <w:sz w:val="20"/>
          <w:szCs w:val="20"/>
        </w:rPr>
        <w:t>, освещенность составляла бы 1000 лк. Однако, если бы тот же свет был распределен на площади 10 м</w:t>
      </w:r>
      <w:r w:rsidRPr="00114F35">
        <w:rPr>
          <w:b/>
          <w:i/>
          <w:color w:val="auto"/>
          <w:spacing w:val="0"/>
          <w:sz w:val="20"/>
          <w:szCs w:val="20"/>
          <w:vertAlign w:val="superscript"/>
        </w:rPr>
        <w:t>2</w:t>
      </w:r>
      <w:r w:rsidRPr="00114F35">
        <w:rPr>
          <w:b/>
          <w:i/>
          <w:color w:val="auto"/>
          <w:spacing w:val="0"/>
          <w:sz w:val="20"/>
          <w:szCs w:val="20"/>
        </w:rPr>
        <w:t>, освещенность была бы лишь 100 лк.</w:t>
      </w:r>
    </w:p>
    <w:p w14:paraId="35853F68" w14:textId="77777777" w:rsidR="00254B0E" w:rsidRPr="00114F35" w:rsidRDefault="00254B0E" w:rsidP="00254B0E">
      <w:pPr>
        <w:pStyle w:val="MSGENFONTSTYLENAMETEMPLATEROLELEVELMSGENFONTSTYLENAMEBYROLEHEADING5"/>
        <w:keepNext/>
        <w:keepLines/>
        <w:shd w:val="clear" w:color="auto" w:fill="auto"/>
        <w:spacing w:line="360" w:lineRule="auto"/>
        <w:ind w:left="567" w:firstLine="0"/>
        <w:rPr>
          <w:sz w:val="22"/>
          <w:szCs w:val="22"/>
        </w:rPr>
      </w:pPr>
      <w:bookmarkStart w:id="63" w:name="_Toc86739652"/>
    </w:p>
    <w:p w14:paraId="53DE4A01" w14:textId="77777777" w:rsidR="006A506A" w:rsidRPr="00114F35" w:rsidRDefault="006A506A" w:rsidP="00254B0E">
      <w:pPr>
        <w:pStyle w:val="MSGENFONTSTYLENAMETEMPLATEROLELEVELMSGENFONTSTYLENAMEBYROLEHEADING5"/>
        <w:keepNext/>
        <w:keepLines/>
        <w:shd w:val="clear" w:color="auto" w:fill="auto"/>
        <w:spacing w:line="360" w:lineRule="auto"/>
        <w:ind w:left="567" w:firstLine="0"/>
        <w:jc w:val="both"/>
        <w:rPr>
          <w:sz w:val="22"/>
          <w:szCs w:val="22"/>
        </w:rPr>
      </w:pPr>
      <w:r w:rsidRPr="00114F35">
        <w:rPr>
          <w:sz w:val="22"/>
          <w:szCs w:val="22"/>
        </w:rPr>
        <w:t>D.4 Измерение чувствительности и ширины полосы пропускания оптических датчиков УКВДЗ</w:t>
      </w:r>
      <w:bookmarkEnd w:id="63"/>
    </w:p>
    <w:p w14:paraId="11C9DE4F"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Как правило, УКВДЗ имеют два типа оптических датчиков: точечные датчики или оптоволоконные датчики. Точечный датчик состоит, как правило, из кремниевого фотодиода, возможно, с косинусным корректором для увеличения угла приема света и, возможно, фильтра для выбора длины волны света, падающего на фотодиод.</w:t>
      </w:r>
    </w:p>
    <w:p w14:paraId="08623D4B"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Оптоволоконный датчик, как правило, состоит из оптического волокна определенной длины без покрытия, которое может быть удлинено и намотано вокруг силовых проводов, предназначенных для защиты, или вдоль корпуса коммутационного устройства или другого оборудования внутри корпуса коммутационного устройства. Он может быть изготовлен из материала, который избирательно фильтрует свет, или его допускается применять в качестве фотовозбужденного материала, который излучает свет определенной длины волны при возбуждении светом определенной длины.</w:t>
      </w:r>
    </w:p>
    <w:p w14:paraId="3BD60963" w14:textId="79706DFD" w:rsidR="00AC2F9F" w:rsidRPr="00114F35" w:rsidRDefault="006A506A" w:rsidP="0042703D">
      <w:pPr>
        <w:spacing w:line="360" w:lineRule="auto"/>
        <w:ind w:firstLine="567"/>
        <w:jc w:val="both"/>
        <w:rPr>
          <w:rFonts w:ascii="Arial" w:hAnsi="Arial" w:cs="Arial"/>
          <w:sz w:val="22"/>
          <w:szCs w:val="22"/>
        </w:rPr>
      </w:pPr>
      <w:r w:rsidRPr="00114F35">
        <w:rPr>
          <w:rFonts w:ascii="Arial" w:hAnsi="Arial" w:cs="Arial"/>
          <w:sz w:val="22"/>
          <w:szCs w:val="22"/>
        </w:rPr>
        <w:t xml:space="preserve">Для обоих типов датчиков необходимо применять широкополосные спектральные источники света для выполнения полного испытания чувствительности и характеристик </w:t>
      </w:r>
      <w:r w:rsidRPr="00114F35">
        <w:rPr>
          <w:rFonts w:ascii="Arial" w:hAnsi="Arial" w:cs="Arial"/>
          <w:sz w:val="22"/>
          <w:szCs w:val="22"/>
        </w:rPr>
        <w:lastRenderedPageBreak/>
        <w:t xml:space="preserve">полосы пропускания в диапазоне от глубокого УФ- до ИК-диапазона, поскольку неизвестно, какой тип датчика или технология применены для различных систем УКВДЗ от различных </w:t>
      </w:r>
      <w:r w:rsidR="00D60485" w:rsidRPr="00114F35">
        <w:rPr>
          <w:rFonts w:ascii="Arial" w:hAnsi="Arial" w:cs="Arial"/>
          <w:sz w:val="22"/>
          <w:szCs w:val="22"/>
        </w:rPr>
        <w:t>изготовителей</w:t>
      </w:r>
      <w:r w:rsidRPr="00114F35">
        <w:rPr>
          <w:rFonts w:ascii="Arial" w:hAnsi="Arial" w:cs="Arial"/>
          <w:sz w:val="22"/>
          <w:szCs w:val="22"/>
        </w:rPr>
        <w:t>. Дуга от дугового короткого замыкания представляет собой широкополосный источник света со спектральными пиками на определенных длинах волн в глубоком УФ- и ИК-диапазоне, как следует из примера, приведенного на рисунке D.2 a), единственный недуговой источник света, как правило, не содержит достаточной интенсивности в желаемом диапазоне длин волн. Из рисунка D.9 a) и D.9 b) следует отсутствие интенсивности, особенно в УФ-диапазоне. Кроме того, различная форма кривых интенсивности излучения становится явной при сравнении кварцевой вольфрамово-галогенной лампы (QTH) и белой светоизлучающей диодной (LED) лампы с электрической дугой, приведенной на рисунке D.2 a). Дуга содержит очень сильные спектральные пики около длины волны 375 нм, при этом источники света QTH и LED имеют очень низкую интенсивность около данной длины волны, и все они имеют разные спектральные формы и интенсивности.</w:t>
      </w:r>
    </w:p>
    <w:p w14:paraId="1D32FC13" w14:textId="75B06FB3" w:rsidR="00AC2F9F" w:rsidRDefault="00934C9A" w:rsidP="00254B0E">
      <w:pPr>
        <w:spacing w:line="360" w:lineRule="auto"/>
        <w:jc w:val="center"/>
        <w:rPr>
          <w:noProof/>
          <w:lang w:eastAsia="ru-RU"/>
        </w:rPr>
      </w:pPr>
      <w:r w:rsidRPr="00934C9A">
        <w:rPr>
          <w:rFonts w:ascii="Arial" w:hAnsi="Arial" w:cs="Arial"/>
          <w:noProof/>
          <w:sz w:val="22"/>
          <w:szCs w:val="22"/>
          <w:lang w:eastAsia="zh-CN"/>
        </w:rPr>
        <mc:AlternateContent>
          <mc:Choice Requires="wps">
            <w:drawing>
              <wp:anchor distT="0" distB="0" distL="114300" distR="114300" simplePos="0" relativeHeight="252194304" behindDoc="0" locked="0" layoutInCell="1" allowOverlap="1" wp14:anchorId="59891722" wp14:editId="27484EED">
                <wp:simplePos x="0" y="0"/>
                <wp:positionH relativeFrom="column">
                  <wp:posOffset>-189576</wp:posOffset>
                </wp:positionH>
                <wp:positionV relativeFrom="paragraph">
                  <wp:posOffset>146050</wp:posOffset>
                </wp:positionV>
                <wp:extent cx="468630" cy="1524000"/>
                <wp:effectExtent l="0" t="0" r="0" b="0"/>
                <wp:wrapNone/>
                <wp:docPr id="558" name="Надпись 558"/>
                <wp:cNvGraphicFramePr/>
                <a:graphic xmlns:a="http://schemas.openxmlformats.org/drawingml/2006/main">
                  <a:graphicData uri="http://schemas.microsoft.com/office/word/2010/wordprocessingShape">
                    <wps:wsp>
                      <wps:cNvSpPr txBox="1"/>
                      <wps:spPr>
                        <a:xfrm>
                          <a:off x="0" y="0"/>
                          <a:ext cx="468630" cy="1524000"/>
                        </a:xfrm>
                        <a:prstGeom prst="rect">
                          <a:avLst/>
                        </a:prstGeom>
                        <a:noFill/>
                        <a:ln w="6350">
                          <a:noFill/>
                        </a:ln>
                      </wps:spPr>
                      <wps:txbx>
                        <w:txbxContent>
                          <w:p w14:paraId="66B9DBBF" w14:textId="426D6D70" w:rsidR="00934C9A" w:rsidRPr="00F54B1C" w:rsidRDefault="00934C9A" w:rsidP="00934C9A">
                            <w:pPr>
                              <w:jc w:val="center"/>
                              <w:rPr>
                                <w:rFonts w:ascii="Arial" w:hAnsi="Arial" w:cs="Arial"/>
                                <w:sz w:val="16"/>
                              </w:rPr>
                            </w:pPr>
                            <w:r>
                              <w:rPr>
                                <w:rFonts w:ascii="Arial" w:hAnsi="Arial" w:cs="Arial"/>
                                <w:sz w:val="16"/>
                              </w:rPr>
                              <w:t>Спектральная интенсивность, мкВт/см</w:t>
                            </w:r>
                            <w:r w:rsidRPr="00F54B1C">
                              <w:rPr>
                                <w:rFonts w:ascii="Arial" w:hAnsi="Arial" w:cs="Arial"/>
                                <w:sz w:val="16"/>
                                <w:vertAlign w:val="superscript"/>
                              </w:rPr>
                              <w:t>2</w:t>
                            </w:r>
                            <w:r>
                              <w:rPr>
                                <w:rFonts w:ascii="Arial" w:hAnsi="Arial" w:cs="Arial"/>
                                <w:sz w:val="16"/>
                              </w:rPr>
                              <w:t>/нм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1722" id="Надпись 558" o:spid="_x0000_s1163" type="#_x0000_t202" style="position:absolute;left:0;text-align:left;margin-left:-14.95pt;margin-top:11.5pt;width:36.9pt;height:120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" filled="f" stroked="f" strokeweight=".5pt">
                <v:textbox style="layout-flow:vertical;mso-layout-flow-alt:bottom-to-top">
                  <w:txbxContent>
                    <w:p w14:paraId="66B9DBBF" w14:textId="426D6D70" w:rsidR="00934C9A" w:rsidRPr="00F54B1C" w:rsidRDefault="00934C9A" w:rsidP="00934C9A">
                      <w:pPr>
                        <w:jc w:val="center"/>
                        <w:rPr>
                          <w:rFonts w:ascii="Arial" w:hAnsi="Arial" w:cs="Arial"/>
                          <w:sz w:val="16"/>
                        </w:rPr>
                      </w:pPr>
                      <w:r>
                        <w:rPr>
                          <w:rFonts w:ascii="Arial" w:hAnsi="Arial" w:cs="Arial"/>
                          <w:sz w:val="16"/>
                        </w:rPr>
                        <w:t>С</w:t>
                      </w:r>
                      <w:r>
                        <w:rPr>
                          <w:rFonts w:ascii="Arial" w:hAnsi="Arial" w:cs="Arial"/>
                          <w:sz w:val="16"/>
                        </w:rPr>
                        <w:t>пектральная интенсивность, м</w:t>
                      </w:r>
                      <w:r>
                        <w:rPr>
                          <w:rFonts w:ascii="Arial" w:hAnsi="Arial" w:cs="Arial"/>
                          <w:sz w:val="16"/>
                        </w:rPr>
                        <w:t>к</w:t>
                      </w:r>
                      <w:r>
                        <w:rPr>
                          <w:rFonts w:ascii="Arial" w:hAnsi="Arial" w:cs="Arial"/>
                          <w:sz w:val="16"/>
                        </w:rPr>
                        <w:t>Вт/см</w:t>
                      </w:r>
                      <w:r w:rsidRPr="00F54B1C">
                        <w:rPr>
                          <w:rFonts w:ascii="Arial" w:hAnsi="Arial" w:cs="Arial"/>
                          <w:sz w:val="16"/>
                          <w:vertAlign w:val="superscript"/>
                        </w:rPr>
                        <w:t>2</w:t>
                      </w:r>
                      <w:r>
                        <w:rPr>
                          <w:rFonts w:ascii="Arial" w:hAnsi="Arial" w:cs="Arial"/>
                          <w:sz w:val="16"/>
                        </w:rPr>
                        <w:t>/нм</w:t>
                      </w:r>
                    </w:p>
                  </w:txbxContent>
                </v:textbox>
              </v:shape>
            </w:pict>
          </mc:Fallback>
        </mc:AlternateContent>
      </w:r>
      <w:r w:rsidRPr="00934C9A">
        <w:rPr>
          <w:rFonts w:ascii="Arial" w:hAnsi="Arial" w:cs="Arial"/>
          <w:noProof/>
          <w:sz w:val="22"/>
          <w:szCs w:val="22"/>
          <w:lang w:eastAsia="zh-CN"/>
        </w:rPr>
        <mc:AlternateContent>
          <mc:Choice Requires="wps">
            <w:drawing>
              <wp:anchor distT="0" distB="0" distL="114300" distR="114300" simplePos="0" relativeHeight="252199424" behindDoc="0" locked="0" layoutInCell="1" allowOverlap="1" wp14:anchorId="5FF415C5" wp14:editId="5898120C">
                <wp:simplePos x="0" y="0"/>
                <wp:positionH relativeFrom="column">
                  <wp:posOffset>2802313</wp:posOffset>
                </wp:positionH>
                <wp:positionV relativeFrom="paragraph">
                  <wp:posOffset>181379</wp:posOffset>
                </wp:positionV>
                <wp:extent cx="468630" cy="1524000"/>
                <wp:effectExtent l="0" t="0" r="0" b="0"/>
                <wp:wrapNone/>
                <wp:docPr id="561" name="Надпись 561"/>
                <wp:cNvGraphicFramePr/>
                <a:graphic xmlns:a="http://schemas.openxmlformats.org/drawingml/2006/main">
                  <a:graphicData uri="http://schemas.microsoft.com/office/word/2010/wordprocessingShape">
                    <wps:wsp>
                      <wps:cNvSpPr txBox="1"/>
                      <wps:spPr>
                        <a:xfrm>
                          <a:off x="0" y="0"/>
                          <a:ext cx="468630" cy="1524000"/>
                        </a:xfrm>
                        <a:prstGeom prst="rect">
                          <a:avLst/>
                        </a:prstGeom>
                        <a:noFill/>
                        <a:ln w="6350">
                          <a:noFill/>
                        </a:ln>
                      </wps:spPr>
                      <wps:txbx>
                        <w:txbxContent>
                          <w:p w14:paraId="3E6D12D3" w14:textId="77777777" w:rsidR="00934C9A" w:rsidRPr="00F54B1C" w:rsidRDefault="00934C9A" w:rsidP="00934C9A">
                            <w:pPr>
                              <w:jc w:val="center"/>
                              <w:rPr>
                                <w:rFonts w:ascii="Arial" w:hAnsi="Arial" w:cs="Arial"/>
                                <w:sz w:val="16"/>
                              </w:rPr>
                            </w:pPr>
                            <w:r>
                              <w:rPr>
                                <w:rFonts w:ascii="Arial" w:hAnsi="Arial" w:cs="Arial"/>
                                <w:sz w:val="16"/>
                              </w:rPr>
                              <w:t>Спектральная интенсивность, мкВт/см</w:t>
                            </w:r>
                            <w:r w:rsidRPr="00F54B1C">
                              <w:rPr>
                                <w:rFonts w:ascii="Arial" w:hAnsi="Arial" w:cs="Arial"/>
                                <w:sz w:val="16"/>
                                <w:vertAlign w:val="superscript"/>
                              </w:rPr>
                              <w:t>2</w:t>
                            </w:r>
                            <w:r>
                              <w:rPr>
                                <w:rFonts w:ascii="Arial" w:hAnsi="Arial" w:cs="Arial"/>
                                <w:sz w:val="16"/>
                              </w:rPr>
                              <w:t>/нм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15C5" id="Надпись 561" o:spid="_x0000_s1164" type="#_x0000_t202" style="position:absolute;left:0;text-align:left;margin-left:220.65pt;margin-top:14.3pt;width:36.9pt;height:120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" filled="f" stroked="f" strokeweight=".5pt">
                <v:textbox style="layout-flow:vertical;mso-layout-flow-alt:bottom-to-top">
                  <w:txbxContent>
                    <w:p w14:paraId="3E6D12D3" w14:textId="77777777" w:rsidR="00934C9A" w:rsidRPr="00F54B1C" w:rsidRDefault="00934C9A" w:rsidP="00934C9A">
                      <w:pPr>
                        <w:jc w:val="center"/>
                        <w:rPr>
                          <w:rFonts w:ascii="Arial" w:hAnsi="Arial" w:cs="Arial"/>
                          <w:sz w:val="16"/>
                        </w:rPr>
                      </w:pPr>
                      <w:r>
                        <w:rPr>
                          <w:rFonts w:ascii="Arial" w:hAnsi="Arial" w:cs="Arial"/>
                          <w:sz w:val="16"/>
                        </w:rPr>
                        <w:t>Спектральная интенсивность, мкВт/см</w:t>
                      </w:r>
                      <w:r w:rsidRPr="00F54B1C">
                        <w:rPr>
                          <w:rFonts w:ascii="Arial" w:hAnsi="Arial" w:cs="Arial"/>
                          <w:sz w:val="16"/>
                          <w:vertAlign w:val="superscript"/>
                        </w:rPr>
                        <w:t>2</w:t>
                      </w:r>
                      <w:r>
                        <w:rPr>
                          <w:rFonts w:ascii="Arial" w:hAnsi="Arial" w:cs="Arial"/>
                          <w:sz w:val="16"/>
                        </w:rPr>
                        <w:t>/нм</w:t>
                      </w:r>
                    </w:p>
                  </w:txbxContent>
                </v:textbox>
              </v:shape>
            </w:pict>
          </mc:Fallback>
        </mc:AlternateContent>
      </w:r>
      <w:r w:rsidRPr="00934C9A">
        <w:rPr>
          <w:rFonts w:ascii="Arial" w:hAnsi="Arial" w:cs="Arial"/>
          <w:noProof/>
          <w:sz w:val="22"/>
          <w:szCs w:val="22"/>
          <w:lang w:eastAsia="zh-CN"/>
        </w:rPr>
        <mc:AlternateContent>
          <mc:Choice Requires="wps">
            <w:drawing>
              <wp:anchor distT="0" distB="0" distL="114300" distR="114300" simplePos="0" relativeHeight="252197376" behindDoc="0" locked="0" layoutInCell="1" allowOverlap="1" wp14:anchorId="62CAB3A3" wp14:editId="61FC51D5">
                <wp:simplePos x="0" y="0"/>
                <wp:positionH relativeFrom="column">
                  <wp:posOffset>4968875</wp:posOffset>
                </wp:positionH>
                <wp:positionV relativeFrom="paragraph">
                  <wp:posOffset>2142317</wp:posOffset>
                </wp:positionV>
                <wp:extent cx="1068081" cy="291993"/>
                <wp:effectExtent l="0" t="0" r="0" b="0"/>
                <wp:wrapNone/>
                <wp:docPr id="560" name="Надпись 560"/>
                <wp:cNvGraphicFramePr/>
                <a:graphic xmlns:a="http://schemas.openxmlformats.org/drawingml/2006/main">
                  <a:graphicData uri="http://schemas.microsoft.com/office/word/2010/wordprocessingShape">
                    <wps:wsp>
                      <wps:cNvSpPr txBox="1"/>
                      <wps:spPr>
                        <a:xfrm>
                          <a:off x="0" y="0"/>
                          <a:ext cx="1068081" cy="291993"/>
                        </a:xfrm>
                        <a:prstGeom prst="rect">
                          <a:avLst/>
                        </a:prstGeom>
                        <a:noFill/>
                        <a:ln w="6350">
                          <a:noFill/>
                        </a:ln>
                      </wps:spPr>
                      <wps:txbx>
                        <w:txbxContent>
                          <w:p w14:paraId="7DCA9033" w14:textId="77777777" w:rsidR="00934C9A" w:rsidRPr="0094547E" w:rsidRDefault="00934C9A" w:rsidP="00934C9A">
                            <w:pPr>
                              <w:rPr>
                                <w:rFonts w:ascii="Arial" w:hAnsi="Arial" w:cs="Arial"/>
                                <w:sz w:val="16"/>
                              </w:rPr>
                            </w:pPr>
                            <w:r w:rsidRPr="0094547E">
                              <w:rPr>
                                <w:rFonts w:ascii="Arial" w:hAnsi="Arial" w:cs="Arial"/>
                                <w:sz w:val="16"/>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B3A3" id="Надпись 560" o:spid="_x0000_s1165" type="#_x0000_t202" style="position:absolute;left:0;text-align:left;margin-left:391.25pt;margin-top:168.7pt;width:84.1pt;height:23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" filled="f" stroked="f" strokeweight=".5pt">
                <v:textbox>
                  <w:txbxContent>
                    <w:p w14:paraId="7DCA9033" w14:textId="77777777" w:rsidR="00934C9A" w:rsidRPr="0094547E" w:rsidRDefault="00934C9A" w:rsidP="00934C9A">
                      <w:pPr>
                        <w:rPr>
                          <w:rFonts w:ascii="Arial" w:hAnsi="Arial" w:cs="Arial"/>
                          <w:sz w:val="16"/>
                        </w:rPr>
                      </w:pPr>
                      <w:r w:rsidRPr="0094547E">
                        <w:rPr>
                          <w:rFonts w:ascii="Arial" w:hAnsi="Arial" w:cs="Arial"/>
                          <w:sz w:val="16"/>
                        </w:rPr>
                        <w:t>Длина волны, нм</w:t>
                      </w:r>
                    </w:p>
                  </w:txbxContent>
                </v:textbox>
              </v:shape>
            </w:pict>
          </mc:Fallback>
        </mc:AlternateContent>
      </w:r>
      <w:r w:rsidRPr="00934C9A">
        <w:rPr>
          <w:rFonts w:ascii="Arial" w:hAnsi="Arial" w:cs="Arial"/>
          <w:noProof/>
          <w:sz w:val="22"/>
          <w:szCs w:val="22"/>
          <w:lang w:eastAsia="zh-CN"/>
        </w:rPr>
        <mc:AlternateContent>
          <mc:Choice Requires="wps">
            <w:drawing>
              <wp:anchor distT="0" distB="0" distL="114300" distR="114300" simplePos="0" relativeHeight="252195328" behindDoc="0" locked="0" layoutInCell="1" allowOverlap="1" wp14:anchorId="457C69F9" wp14:editId="2B88DFC4">
                <wp:simplePos x="0" y="0"/>
                <wp:positionH relativeFrom="column">
                  <wp:posOffset>1796819</wp:posOffset>
                </wp:positionH>
                <wp:positionV relativeFrom="paragraph">
                  <wp:posOffset>2135158</wp:posOffset>
                </wp:positionV>
                <wp:extent cx="1068081" cy="291993"/>
                <wp:effectExtent l="0" t="0" r="0" b="0"/>
                <wp:wrapNone/>
                <wp:docPr id="559" name="Надпись 559"/>
                <wp:cNvGraphicFramePr/>
                <a:graphic xmlns:a="http://schemas.openxmlformats.org/drawingml/2006/main">
                  <a:graphicData uri="http://schemas.microsoft.com/office/word/2010/wordprocessingShape">
                    <wps:wsp>
                      <wps:cNvSpPr txBox="1"/>
                      <wps:spPr>
                        <a:xfrm>
                          <a:off x="0" y="0"/>
                          <a:ext cx="1068081" cy="291993"/>
                        </a:xfrm>
                        <a:prstGeom prst="rect">
                          <a:avLst/>
                        </a:prstGeom>
                        <a:noFill/>
                        <a:ln w="6350">
                          <a:noFill/>
                        </a:ln>
                      </wps:spPr>
                      <wps:txbx>
                        <w:txbxContent>
                          <w:p w14:paraId="69CBB049" w14:textId="77777777" w:rsidR="00934C9A" w:rsidRPr="0094547E" w:rsidRDefault="00934C9A" w:rsidP="00934C9A">
                            <w:pPr>
                              <w:rPr>
                                <w:rFonts w:ascii="Arial" w:hAnsi="Arial" w:cs="Arial"/>
                                <w:sz w:val="16"/>
                              </w:rPr>
                            </w:pPr>
                            <w:r w:rsidRPr="0094547E">
                              <w:rPr>
                                <w:rFonts w:ascii="Arial" w:hAnsi="Arial" w:cs="Arial"/>
                                <w:sz w:val="16"/>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69F9" id="Надпись 559" o:spid="_x0000_s1166" type="#_x0000_t202" style="position:absolute;left:0;text-align:left;margin-left:141.5pt;margin-top:168.1pt;width:84.1pt;height:23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" filled="f" stroked="f" strokeweight=".5pt">
                <v:textbox>
                  <w:txbxContent>
                    <w:p w14:paraId="69CBB049" w14:textId="77777777" w:rsidR="00934C9A" w:rsidRPr="0094547E" w:rsidRDefault="00934C9A" w:rsidP="00934C9A">
                      <w:pPr>
                        <w:rPr>
                          <w:rFonts w:ascii="Arial" w:hAnsi="Arial" w:cs="Arial"/>
                          <w:sz w:val="16"/>
                        </w:rPr>
                      </w:pPr>
                      <w:r w:rsidRPr="0094547E">
                        <w:rPr>
                          <w:rFonts w:ascii="Arial" w:hAnsi="Arial" w:cs="Arial"/>
                          <w:sz w:val="16"/>
                        </w:rPr>
                        <w:t>Длина волны, нм</w:t>
                      </w:r>
                    </w:p>
                  </w:txbxContent>
                </v:textbox>
              </v:shape>
            </w:pict>
          </mc:Fallback>
        </mc:AlternateContent>
      </w:r>
      <w:r w:rsidRPr="00934C9A">
        <w:rPr>
          <w:noProof/>
          <w:lang w:eastAsia="zh-CN"/>
        </w:rPr>
        <w:drawing>
          <wp:inline distT="0" distB="0" distL="0" distR="0" wp14:anchorId="65076952" wp14:editId="2C7FE4D1">
            <wp:extent cx="5895109" cy="2316694"/>
            <wp:effectExtent l="0" t="0" r="0" b="762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06607" cy="2321212"/>
                    </a:xfrm>
                    <a:prstGeom prst="rect">
                      <a:avLst/>
                    </a:prstGeom>
                  </pic:spPr>
                </pic:pic>
              </a:graphicData>
            </a:graphic>
          </wp:inline>
        </w:drawing>
      </w:r>
    </w:p>
    <w:p w14:paraId="1D44DF16" w14:textId="77777777" w:rsidR="00934C9A" w:rsidRPr="00114F35" w:rsidRDefault="00934C9A" w:rsidP="00254B0E">
      <w:pPr>
        <w:spacing w:line="360" w:lineRule="auto"/>
        <w:jc w:val="center"/>
        <w:rPr>
          <w:rFonts w:ascii="Arial" w:hAnsi="Arial" w:cs="Arial"/>
          <w:sz w:val="22"/>
          <w:szCs w:val="22"/>
        </w:rPr>
      </w:pP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885"/>
      </w:tblGrid>
      <w:tr w:rsidR="00254B0E" w:rsidRPr="00114F35" w14:paraId="4B1EA7AB" w14:textId="77777777" w:rsidTr="00254B0E">
        <w:trPr>
          <w:jc w:val="center"/>
        </w:trPr>
        <w:tc>
          <w:tcPr>
            <w:tcW w:w="4338" w:type="dxa"/>
          </w:tcPr>
          <w:p w14:paraId="47FD27F7" w14:textId="77777777" w:rsidR="00254B0E" w:rsidRPr="00114F35" w:rsidRDefault="00254B0E" w:rsidP="00254B0E">
            <w:pPr>
              <w:spacing w:line="360" w:lineRule="auto"/>
              <w:jc w:val="center"/>
              <w:rPr>
                <w:rFonts w:ascii="Arial" w:hAnsi="Arial" w:cs="Arial"/>
                <w:sz w:val="20"/>
                <w:szCs w:val="20"/>
              </w:rPr>
            </w:pPr>
            <w:r w:rsidRPr="00114F35">
              <w:rPr>
                <w:rFonts w:ascii="Arial" w:hAnsi="Arial" w:cs="Arial"/>
                <w:sz w:val="20"/>
                <w:szCs w:val="20"/>
              </w:rPr>
              <w:t xml:space="preserve">a) Кварцевая галогенная лампа накаливания (QTH) 207 Вт </w:t>
            </w:r>
          </w:p>
          <w:p w14:paraId="55F2F802" w14:textId="77777777" w:rsidR="00254B0E" w:rsidRPr="00114F35" w:rsidRDefault="00254B0E" w:rsidP="00254B0E">
            <w:pPr>
              <w:spacing w:line="360" w:lineRule="auto"/>
              <w:jc w:val="center"/>
              <w:rPr>
                <w:rFonts w:ascii="Arial" w:hAnsi="Arial" w:cs="Arial"/>
                <w:sz w:val="20"/>
                <w:szCs w:val="20"/>
              </w:rPr>
            </w:pPr>
            <w:r w:rsidRPr="00114F35">
              <w:rPr>
                <w:rFonts w:ascii="Arial" w:hAnsi="Arial" w:cs="Arial"/>
                <w:sz w:val="20"/>
                <w:szCs w:val="20"/>
              </w:rPr>
              <w:t>(6,50 A при 31,8 В)</w:t>
            </w:r>
          </w:p>
        </w:tc>
        <w:tc>
          <w:tcPr>
            <w:tcW w:w="4885" w:type="dxa"/>
          </w:tcPr>
          <w:p w14:paraId="6521574A" w14:textId="7351E5AC" w:rsidR="00254B0E" w:rsidRPr="00114F35" w:rsidRDefault="00254B0E" w:rsidP="00254B0E">
            <w:pPr>
              <w:spacing w:line="360" w:lineRule="auto"/>
              <w:jc w:val="center"/>
              <w:rPr>
                <w:rFonts w:ascii="Arial" w:hAnsi="Arial" w:cs="Arial"/>
                <w:sz w:val="20"/>
                <w:szCs w:val="20"/>
              </w:rPr>
            </w:pPr>
            <w:r w:rsidRPr="00114F35">
              <w:rPr>
                <w:rFonts w:ascii="Arial" w:hAnsi="Arial" w:cs="Arial"/>
                <w:sz w:val="20"/>
                <w:szCs w:val="20"/>
              </w:rPr>
              <w:t>b) Светодиод</w:t>
            </w:r>
          </w:p>
        </w:tc>
      </w:tr>
    </w:tbl>
    <w:p w14:paraId="721339A3" w14:textId="77777777" w:rsidR="00AC2F9F" w:rsidRPr="00114F35" w:rsidRDefault="00AC2F9F" w:rsidP="0042703D">
      <w:pPr>
        <w:spacing w:line="360" w:lineRule="auto"/>
        <w:ind w:firstLine="709"/>
        <w:jc w:val="both"/>
        <w:rPr>
          <w:rFonts w:ascii="Arial" w:hAnsi="Arial" w:cs="Arial"/>
          <w:sz w:val="22"/>
          <w:szCs w:val="22"/>
        </w:rPr>
      </w:pPr>
    </w:p>
    <w:p w14:paraId="66971F58" w14:textId="77777777" w:rsidR="006A506A" w:rsidRPr="00114F35" w:rsidRDefault="006A506A" w:rsidP="0042703D">
      <w:pPr>
        <w:spacing w:line="360" w:lineRule="auto"/>
        <w:jc w:val="both"/>
        <w:rPr>
          <w:rFonts w:ascii="Arial" w:hAnsi="Arial" w:cs="Arial"/>
          <w:sz w:val="20"/>
          <w:szCs w:val="20"/>
        </w:rPr>
      </w:pPr>
      <w:r w:rsidRPr="00114F35">
        <w:rPr>
          <w:rFonts w:ascii="Arial" w:hAnsi="Arial" w:cs="Arial"/>
          <w:spacing w:val="40"/>
          <w:sz w:val="20"/>
          <w:szCs w:val="20"/>
        </w:rPr>
        <w:t>Примечание</w:t>
      </w:r>
      <w:r w:rsidRPr="00114F35">
        <w:rPr>
          <w:rFonts w:ascii="Arial" w:hAnsi="Arial" w:cs="Arial"/>
          <w:sz w:val="20"/>
          <w:szCs w:val="20"/>
        </w:rPr>
        <w:t xml:space="preserve"> – Измеренное фотометрическое значение составляет 2343 лк от кварцевой вольфрамово-галогенной лампы на расстоянии 50 см.</w:t>
      </w:r>
    </w:p>
    <w:p w14:paraId="4E9A59FF" w14:textId="77777777" w:rsidR="006A506A" w:rsidRPr="00114F35" w:rsidRDefault="006A506A" w:rsidP="0042703D">
      <w:pPr>
        <w:spacing w:line="360" w:lineRule="auto"/>
        <w:rPr>
          <w:rFonts w:ascii="Arial" w:hAnsi="Arial" w:cs="Arial"/>
          <w:sz w:val="20"/>
          <w:szCs w:val="20"/>
        </w:rPr>
      </w:pPr>
    </w:p>
    <w:p w14:paraId="127B5C1D" w14:textId="77777777" w:rsidR="00AC2F9F" w:rsidRPr="00114F35" w:rsidRDefault="006A506A" w:rsidP="00254B0E">
      <w:pPr>
        <w:spacing w:line="360" w:lineRule="auto"/>
        <w:jc w:val="center"/>
        <w:rPr>
          <w:rFonts w:ascii="Arial" w:hAnsi="Arial" w:cs="Arial"/>
          <w:sz w:val="22"/>
          <w:szCs w:val="22"/>
        </w:rPr>
      </w:pPr>
      <w:r w:rsidRPr="00114F35">
        <w:rPr>
          <w:rFonts w:ascii="Arial" w:hAnsi="Arial" w:cs="Arial"/>
          <w:sz w:val="22"/>
          <w:szCs w:val="22"/>
        </w:rPr>
        <w:t>Рисунок D.9 – Примеры спектральной интенсивности излучения, измеренной на расстоянии 50 см между спектрометром и источником света</w:t>
      </w:r>
    </w:p>
    <w:p w14:paraId="21897B29"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p>
    <w:p w14:paraId="32469755"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Кроме того, проблема заключается в получении достаточно высокой интенсивности света для активации УКВДЗ при использовании постоянного источника света, такого как непрерывный ксеноновый источник света (см. пример, приведенный на рисунке D.10 a)).</w:t>
      </w:r>
    </w:p>
    <w:p w14:paraId="59285DA3" w14:textId="77777777" w:rsidR="00AC2F9F" w:rsidRPr="00114F35" w:rsidRDefault="006A506A" w:rsidP="0042703D">
      <w:pPr>
        <w:spacing w:line="360" w:lineRule="auto"/>
        <w:ind w:firstLine="567"/>
        <w:jc w:val="both"/>
        <w:rPr>
          <w:rFonts w:ascii="Arial" w:hAnsi="Arial" w:cs="Arial"/>
          <w:sz w:val="22"/>
          <w:szCs w:val="22"/>
        </w:rPr>
      </w:pPr>
      <w:r w:rsidRPr="00114F35">
        <w:rPr>
          <w:rFonts w:ascii="Arial" w:hAnsi="Arial" w:cs="Arial"/>
          <w:sz w:val="22"/>
          <w:szCs w:val="22"/>
        </w:rPr>
        <w:lastRenderedPageBreak/>
        <w:t>Одним из решений для получения большей интенсивности света может стать применение импульсного ксенонового источника света (например, фотовспышки камеры) в качестве приемлемого источника света высокой интенсивности, такого как фотовспышка с уровнями освещенности (см. рисунок D.10 b)). При этом можно получить такой же уровень интенсивности, как у дуги, но он будет иметь совершенно другую спектральную характеристику и не полностью отображать реакцию детектора на дуговое замыкание.</w:t>
      </w:r>
    </w:p>
    <w:p w14:paraId="7C9D142C" w14:textId="28C1007E" w:rsidR="00AC2F9F" w:rsidRDefault="00EC032C" w:rsidP="0042703D">
      <w:pPr>
        <w:spacing w:line="360" w:lineRule="auto"/>
        <w:jc w:val="both"/>
        <w:rPr>
          <w:rFonts w:ascii="Arial" w:hAnsi="Arial" w:cs="Arial"/>
          <w:sz w:val="22"/>
          <w:szCs w:val="22"/>
        </w:rPr>
      </w:pPr>
      <w:r w:rsidRPr="00EC032C">
        <w:rPr>
          <w:rFonts w:ascii="Arial" w:hAnsi="Arial" w:cs="Arial"/>
          <w:noProof/>
          <w:sz w:val="22"/>
          <w:szCs w:val="22"/>
          <w:lang w:eastAsia="zh-CN"/>
        </w:rPr>
        <mc:AlternateContent>
          <mc:Choice Requires="wps">
            <w:drawing>
              <wp:anchor distT="0" distB="0" distL="114300" distR="114300" simplePos="0" relativeHeight="252206592" behindDoc="0" locked="0" layoutInCell="1" allowOverlap="1" wp14:anchorId="34EF201F" wp14:editId="3697B7D9">
                <wp:simplePos x="0" y="0"/>
                <wp:positionH relativeFrom="column">
                  <wp:posOffset>3011517</wp:posOffset>
                </wp:positionH>
                <wp:positionV relativeFrom="paragraph">
                  <wp:posOffset>80645</wp:posOffset>
                </wp:positionV>
                <wp:extent cx="468630" cy="1524000"/>
                <wp:effectExtent l="0" t="0" r="0" b="0"/>
                <wp:wrapNone/>
                <wp:docPr id="566" name="Надпись 566"/>
                <wp:cNvGraphicFramePr/>
                <a:graphic xmlns:a="http://schemas.openxmlformats.org/drawingml/2006/main">
                  <a:graphicData uri="http://schemas.microsoft.com/office/word/2010/wordprocessingShape">
                    <wps:wsp>
                      <wps:cNvSpPr txBox="1"/>
                      <wps:spPr>
                        <a:xfrm>
                          <a:off x="0" y="0"/>
                          <a:ext cx="468630" cy="1524000"/>
                        </a:xfrm>
                        <a:prstGeom prst="rect">
                          <a:avLst/>
                        </a:prstGeom>
                        <a:noFill/>
                        <a:ln w="6350">
                          <a:noFill/>
                        </a:ln>
                      </wps:spPr>
                      <wps:txbx>
                        <w:txbxContent>
                          <w:p w14:paraId="73420426" w14:textId="77777777" w:rsidR="00EC032C" w:rsidRPr="00F54B1C" w:rsidRDefault="00EC032C" w:rsidP="00EC032C">
                            <w:pPr>
                              <w:jc w:val="center"/>
                              <w:rPr>
                                <w:rFonts w:ascii="Arial" w:hAnsi="Arial" w:cs="Arial"/>
                                <w:sz w:val="16"/>
                              </w:rPr>
                            </w:pPr>
                            <w:r>
                              <w:rPr>
                                <w:rFonts w:ascii="Arial" w:hAnsi="Arial" w:cs="Arial"/>
                                <w:sz w:val="16"/>
                              </w:rPr>
                              <w:t>Спектральная интенсивность, мкВт/см</w:t>
                            </w:r>
                            <w:r w:rsidRPr="00F54B1C">
                              <w:rPr>
                                <w:rFonts w:ascii="Arial" w:hAnsi="Arial" w:cs="Arial"/>
                                <w:sz w:val="16"/>
                                <w:vertAlign w:val="superscript"/>
                              </w:rPr>
                              <w:t>2</w:t>
                            </w:r>
                            <w:r>
                              <w:rPr>
                                <w:rFonts w:ascii="Arial" w:hAnsi="Arial" w:cs="Arial"/>
                                <w:sz w:val="16"/>
                              </w:rPr>
                              <w:t>/нм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201F" id="Надпись 566" o:spid="_x0000_s1167" type="#_x0000_t202" style="position:absolute;left:0;text-align:left;margin-left:237.15pt;margin-top:6.35pt;width:36.9pt;height:120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" filled="f" stroked="f" strokeweight=".5pt">
                <v:textbox style="layout-flow:vertical;mso-layout-flow-alt:bottom-to-top">
                  <w:txbxContent>
                    <w:p w14:paraId="73420426" w14:textId="77777777" w:rsidR="00EC032C" w:rsidRPr="00F54B1C" w:rsidRDefault="00EC032C" w:rsidP="00EC032C">
                      <w:pPr>
                        <w:jc w:val="center"/>
                        <w:rPr>
                          <w:rFonts w:ascii="Arial" w:hAnsi="Arial" w:cs="Arial"/>
                          <w:sz w:val="16"/>
                        </w:rPr>
                      </w:pPr>
                      <w:r>
                        <w:rPr>
                          <w:rFonts w:ascii="Arial" w:hAnsi="Arial" w:cs="Arial"/>
                          <w:sz w:val="16"/>
                        </w:rPr>
                        <w:t>Спектральная интенсивность, мкВт/см</w:t>
                      </w:r>
                      <w:r w:rsidRPr="00F54B1C">
                        <w:rPr>
                          <w:rFonts w:ascii="Arial" w:hAnsi="Arial" w:cs="Arial"/>
                          <w:sz w:val="16"/>
                          <w:vertAlign w:val="superscript"/>
                        </w:rPr>
                        <w:t>2</w:t>
                      </w:r>
                      <w:r>
                        <w:rPr>
                          <w:rFonts w:ascii="Arial" w:hAnsi="Arial" w:cs="Arial"/>
                          <w:sz w:val="16"/>
                        </w:rPr>
                        <w:t>/нм</w:t>
                      </w:r>
                    </w:p>
                  </w:txbxContent>
                </v:textbox>
              </v:shape>
            </w:pict>
          </mc:Fallback>
        </mc:AlternateContent>
      </w:r>
      <w:r w:rsidRPr="00EC032C">
        <w:rPr>
          <w:rFonts w:ascii="Arial" w:hAnsi="Arial" w:cs="Arial"/>
          <w:noProof/>
          <w:sz w:val="22"/>
          <w:szCs w:val="22"/>
          <w:lang w:eastAsia="zh-CN"/>
        </w:rPr>
        <mc:AlternateContent>
          <mc:Choice Requires="wps">
            <w:drawing>
              <wp:anchor distT="0" distB="0" distL="114300" distR="114300" simplePos="0" relativeHeight="252204544" behindDoc="0" locked="0" layoutInCell="1" allowOverlap="1" wp14:anchorId="6D9036D7" wp14:editId="19F6D4B7">
                <wp:simplePos x="0" y="0"/>
                <wp:positionH relativeFrom="column">
                  <wp:posOffset>5043055</wp:posOffset>
                </wp:positionH>
                <wp:positionV relativeFrom="paragraph">
                  <wp:posOffset>2167428</wp:posOffset>
                </wp:positionV>
                <wp:extent cx="1068081" cy="291993"/>
                <wp:effectExtent l="0" t="0" r="0" b="0"/>
                <wp:wrapNone/>
                <wp:docPr id="565" name="Надпись 565"/>
                <wp:cNvGraphicFramePr/>
                <a:graphic xmlns:a="http://schemas.openxmlformats.org/drawingml/2006/main">
                  <a:graphicData uri="http://schemas.microsoft.com/office/word/2010/wordprocessingShape">
                    <wps:wsp>
                      <wps:cNvSpPr txBox="1"/>
                      <wps:spPr>
                        <a:xfrm>
                          <a:off x="0" y="0"/>
                          <a:ext cx="1068081" cy="291993"/>
                        </a:xfrm>
                        <a:prstGeom prst="rect">
                          <a:avLst/>
                        </a:prstGeom>
                        <a:noFill/>
                        <a:ln w="6350">
                          <a:noFill/>
                        </a:ln>
                      </wps:spPr>
                      <wps:txbx>
                        <w:txbxContent>
                          <w:p w14:paraId="032F273C" w14:textId="77777777" w:rsidR="00EC032C" w:rsidRPr="0094547E" w:rsidRDefault="00EC032C" w:rsidP="00EC032C">
                            <w:pPr>
                              <w:rPr>
                                <w:rFonts w:ascii="Arial" w:hAnsi="Arial" w:cs="Arial"/>
                                <w:sz w:val="16"/>
                              </w:rPr>
                            </w:pPr>
                            <w:r w:rsidRPr="0094547E">
                              <w:rPr>
                                <w:rFonts w:ascii="Arial" w:hAnsi="Arial" w:cs="Arial"/>
                                <w:sz w:val="16"/>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036D7" id="Надпись 565" o:spid="_x0000_s1168" type="#_x0000_t202" style="position:absolute;left:0;text-align:left;margin-left:397.1pt;margin-top:170.65pt;width:84.1pt;height:23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" filled="f" stroked="f" strokeweight=".5pt">
                <v:textbox>
                  <w:txbxContent>
                    <w:p w14:paraId="032F273C" w14:textId="77777777" w:rsidR="00EC032C" w:rsidRPr="0094547E" w:rsidRDefault="00EC032C" w:rsidP="00EC032C">
                      <w:pPr>
                        <w:rPr>
                          <w:rFonts w:ascii="Arial" w:hAnsi="Arial" w:cs="Arial"/>
                          <w:sz w:val="16"/>
                        </w:rPr>
                      </w:pPr>
                      <w:r w:rsidRPr="0094547E">
                        <w:rPr>
                          <w:rFonts w:ascii="Arial" w:hAnsi="Arial" w:cs="Arial"/>
                          <w:sz w:val="16"/>
                        </w:rPr>
                        <w:t>Длина волны, нм</w:t>
                      </w:r>
                    </w:p>
                  </w:txbxContent>
                </v:textbox>
              </v:shape>
            </w:pict>
          </mc:Fallback>
        </mc:AlternateContent>
      </w:r>
      <w:r w:rsidRPr="00EC032C">
        <w:rPr>
          <w:rFonts w:ascii="Arial" w:hAnsi="Arial" w:cs="Arial"/>
          <w:noProof/>
          <w:sz w:val="22"/>
          <w:szCs w:val="22"/>
          <w:lang w:eastAsia="zh-CN"/>
        </w:rPr>
        <mc:AlternateContent>
          <mc:Choice Requires="wps">
            <w:drawing>
              <wp:anchor distT="0" distB="0" distL="114300" distR="114300" simplePos="0" relativeHeight="252202496" behindDoc="0" locked="0" layoutInCell="1" allowOverlap="1" wp14:anchorId="05EC101C" wp14:editId="188A5F7A">
                <wp:simplePos x="0" y="0"/>
                <wp:positionH relativeFrom="column">
                  <wp:posOffset>1982470</wp:posOffset>
                </wp:positionH>
                <wp:positionV relativeFrom="paragraph">
                  <wp:posOffset>2183187</wp:posOffset>
                </wp:positionV>
                <wp:extent cx="1068081" cy="291993"/>
                <wp:effectExtent l="0" t="0" r="0" b="0"/>
                <wp:wrapNone/>
                <wp:docPr id="564" name="Надпись 564"/>
                <wp:cNvGraphicFramePr/>
                <a:graphic xmlns:a="http://schemas.openxmlformats.org/drawingml/2006/main">
                  <a:graphicData uri="http://schemas.microsoft.com/office/word/2010/wordprocessingShape">
                    <wps:wsp>
                      <wps:cNvSpPr txBox="1"/>
                      <wps:spPr>
                        <a:xfrm>
                          <a:off x="0" y="0"/>
                          <a:ext cx="1068081" cy="291993"/>
                        </a:xfrm>
                        <a:prstGeom prst="rect">
                          <a:avLst/>
                        </a:prstGeom>
                        <a:noFill/>
                        <a:ln w="6350">
                          <a:noFill/>
                        </a:ln>
                      </wps:spPr>
                      <wps:txbx>
                        <w:txbxContent>
                          <w:p w14:paraId="150E36EE" w14:textId="77777777" w:rsidR="00EC032C" w:rsidRPr="0094547E" w:rsidRDefault="00EC032C" w:rsidP="00EC032C">
                            <w:pPr>
                              <w:rPr>
                                <w:rFonts w:ascii="Arial" w:hAnsi="Arial" w:cs="Arial"/>
                                <w:sz w:val="16"/>
                              </w:rPr>
                            </w:pPr>
                            <w:r w:rsidRPr="0094547E">
                              <w:rPr>
                                <w:rFonts w:ascii="Arial" w:hAnsi="Arial" w:cs="Arial"/>
                                <w:sz w:val="16"/>
                              </w:rPr>
                              <w:t>Длина волны, нм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101C" id="Надпись 564" o:spid="_x0000_s1169" type="#_x0000_t202" style="position:absolute;left:0;text-align:left;margin-left:156.1pt;margin-top:171.9pt;width:84.1pt;height:23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" filled="f" stroked="f" strokeweight=".5pt">
                <v:textbox>
                  <w:txbxContent>
                    <w:p w14:paraId="150E36EE" w14:textId="77777777" w:rsidR="00EC032C" w:rsidRPr="0094547E" w:rsidRDefault="00EC032C" w:rsidP="00EC032C">
                      <w:pPr>
                        <w:rPr>
                          <w:rFonts w:ascii="Arial" w:hAnsi="Arial" w:cs="Arial"/>
                          <w:sz w:val="16"/>
                        </w:rPr>
                      </w:pPr>
                      <w:r w:rsidRPr="0094547E">
                        <w:rPr>
                          <w:rFonts w:ascii="Arial" w:hAnsi="Arial" w:cs="Arial"/>
                          <w:sz w:val="16"/>
                        </w:rPr>
                        <w:t>Длина волны, нм</w:t>
                      </w:r>
                    </w:p>
                  </w:txbxContent>
                </v:textbox>
              </v:shape>
            </w:pict>
          </mc:Fallback>
        </mc:AlternateContent>
      </w:r>
      <w:r w:rsidRPr="00EC032C">
        <w:rPr>
          <w:rFonts w:ascii="Arial" w:hAnsi="Arial" w:cs="Arial"/>
          <w:noProof/>
          <w:sz w:val="22"/>
          <w:szCs w:val="22"/>
          <w:lang w:eastAsia="zh-CN"/>
        </w:rPr>
        <mc:AlternateContent>
          <mc:Choice Requires="wps">
            <w:drawing>
              <wp:anchor distT="0" distB="0" distL="114300" distR="114300" simplePos="0" relativeHeight="252201472" behindDoc="0" locked="0" layoutInCell="1" allowOverlap="1" wp14:anchorId="7695E4BF" wp14:editId="29FDE959">
                <wp:simplePos x="0" y="0"/>
                <wp:positionH relativeFrom="column">
                  <wp:posOffset>-265776</wp:posOffset>
                </wp:positionH>
                <wp:positionV relativeFrom="paragraph">
                  <wp:posOffset>81223</wp:posOffset>
                </wp:positionV>
                <wp:extent cx="468630" cy="1524000"/>
                <wp:effectExtent l="0" t="0" r="0" b="0"/>
                <wp:wrapNone/>
                <wp:docPr id="563" name="Надпись 563"/>
                <wp:cNvGraphicFramePr/>
                <a:graphic xmlns:a="http://schemas.openxmlformats.org/drawingml/2006/main">
                  <a:graphicData uri="http://schemas.microsoft.com/office/word/2010/wordprocessingShape">
                    <wps:wsp>
                      <wps:cNvSpPr txBox="1"/>
                      <wps:spPr>
                        <a:xfrm>
                          <a:off x="0" y="0"/>
                          <a:ext cx="468630" cy="1524000"/>
                        </a:xfrm>
                        <a:prstGeom prst="rect">
                          <a:avLst/>
                        </a:prstGeom>
                        <a:noFill/>
                        <a:ln w="6350">
                          <a:noFill/>
                        </a:ln>
                      </wps:spPr>
                      <wps:txbx>
                        <w:txbxContent>
                          <w:p w14:paraId="22C3DE4D" w14:textId="77777777" w:rsidR="00EC032C" w:rsidRPr="00F54B1C" w:rsidRDefault="00EC032C" w:rsidP="00EC032C">
                            <w:pPr>
                              <w:jc w:val="center"/>
                              <w:rPr>
                                <w:rFonts w:ascii="Arial" w:hAnsi="Arial" w:cs="Arial"/>
                                <w:sz w:val="16"/>
                              </w:rPr>
                            </w:pPr>
                            <w:r>
                              <w:rPr>
                                <w:rFonts w:ascii="Arial" w:hAnsi="Arial" w:cs="Arial"/>
                                <w:sz w:val="16"/>
                              </w:rPr>
                              <w:t>Спектральная интенсивность, мкВт/см</w:t>
                            </w:r>
                            <w:r w:rsidRPr="00F54B1C">
                              <w:rPr>
                                <w:rFonts w:ascii="Arial" w:hAnsi="Arial" w:cs="Arial"/>
                                <w:sz w:val="16"/>
                                <w:vertAlign w:val="superscript"/>
                              </w:rPr>
                              <w:t>2</w:t>
                            </w:r>
                            <w:r>
                              <w:rPr>
                                <w:rFonts w:ascii="Arial" w:hAnsi="Arial" w:cs="Arial"/>
                                <w:sz w:val="16"/>
                              </w:rPr>
                              <w:t>/нм</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5E4BF" id="Надпись 563" o:spid="_x0000_s1170" type="#_x0000_t202" style="position:absolute;left:0;text-align:left;margin-left:-20.95pt;margin-top:6.4pt;width:36.9pt;height:120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" filled="f" stroked="f" strokeweight=".5pt">
                <v:textbox style="layout-flow:vertical;mso-layout-flow-alt:bottom-to-top">
                  <w:txbxContent>
                    <w:p w14:paraId="22C3DE4D" w14:textId="77777777" w:rsidR="00EC032C" w:rsidRPr="00F54B1C" w:rsidRDefault="00EC032C" w:rsidP="00EC032C">
                      <w:pPr>
                        <w:jc w:val="center"/>
                        <w:rPr>
                          <w:rFonts w:ascii="Arial" w:hAnsi="Arial" w:cs="Arial"/>
                          <w:sz w:val="16"/>
                        </w:rPr>
                      </w:pPr>
                      <w:r>
                        <w:rPr>
                          <w:rFonts w:ascii="Arial" w:hAnsi="Arial" w:cs="Arial"/>
                          <w:sz w:val="16"/>
                        </w:rPr>
                        <w:t>Спектральная интенсивность, мкВт/см</w:t>
                      </w:r>
                      <w:r w:rsidRPr="00F54B1C">
                        <w:rPr>
                          <w:rFonts w:ascii="Arial" w:hAnsi="Arial" w:cs="Arial"/>
                          <w:sz w:val="16"/>
                          <w:vertAlign w:val="superscript"/>
                        </w:rPr>
                        <w:t>2</w:t>
                      </w:r>
                      <w:r>
                        <w:rPr>
                          <w:rFonts w:ascii="Arial" w:hAnsi="Arial" w:cs="Arial"/>
                          <w:sz w:val="16"/>
                        </w:rPr>
                        <w:t>/нм</w:t>
                      </w:r>
                    </w:p>
                  </w:txbxContent>
                </v:textbox>
              </v:shape>
            </w:pict>
          </mc:Fallback>
        </mc:AlternateContent>
      </w:r>
      <w:r w:rsidRPr="00EC032C">
        <w:rPr>
          <w:noProof/>
          <w:lang w:eastAsia="zh-CN"/>
        </w:rPr>
        <w:drawing>
          <wp:inline distT="0" distB="0" distL="0" distR="0" wp14:anchorId="2A201778" wp14:editId="66CA3875">
            <wp:extent cx="6174105" cy="2185035"/>
            <wp:effectExtent l="0" t="0" r="0" b="5715"/>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74105" cy="2185035"/>
                    </a:xfrm>
                    <a:prstGeom prst="rect">
                      <a:avLst/>
                    </a:prstGeom>
                  </pic:spPr>
                </pic:pic>
              </a:graphicData>
            </a:graphic>
          </wp:inline>
        </w:drawing>
      </w:r>
    </w:p>
    <w:p w14:paraId="003DCB2B" w14:textId="2A4343E2" w:rsidR="00EC032C" w:rsidRPr="00114F35" w:rsidRDefault="00EC032C" w:rsidP="0042703D">
      <w:pPr>
        <w:spacing w:line="360" w:lineRule="auto"/>
        <w:jc w:val="both"/>
        <w:rPr>
          <w:rFonts w:ascii="Arial" w:hAnsi="Arial" w:cs="Arial"/>
          <w:sz w:val="22"/>
          <w:szCs w:val="22"/>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gridCol w:w="4860"/>
      </w:tblGrid>
      <w:tr w:rsidR="00254B0E" w:rsidRPr="00114F35" w14:paraId="12BB96E6" w14:textId="77777777" w:rsidTr="00254B0E">
        <w:tc>
          <w:tcPr>
            <w:tcW w:w="4969" w:type="dxa"/>
          </w:tcPr>
          <w:p w14:paraId="311BD3A5" w14:textId="4B0AF81B" w:rsidR="00254B0E" w:rsidRPr="00114F35" w:rsidRDefault="00254B0E" w:rsidP="00254B0E">
            <w:pPr>
              <w:spacing w:line="360" w:lineRule="auto"/>
              <w:jc w:val="center"/>
              <w:rPr>
                <w:rFonts w:ascii="Arial" w:hAnsi="Arial" w:cs="Arial"/>
                <w:sz w:val="20"/>
                <w:szCs w:val="20"/>
              </w:rPr>
            </w:pPr>
            <w:r w:rsidRPr="00114F35">
              <w:rPr>
                <w:rFonts w:ascii="Arial" w:hAnsi="Arial" w:cs="Arial"/>
                <w:sz w:val="20"/>
                <w:szCs w:val="20"/>
              </w:rPr>
              <w:t>a) Непрерывный ксеноновый свет</w:t>
            </w:r>
          </w:p>
        </w:tc>
        <w:tc>
          <w:tcPr>
            <w:tcW w:w="4970" w:type="dxa"/>
          </w:tcPr>
          <w:p w14:paraId="13933DEE" w14:textId="77777777" w:rsidR="00254B0E" w:rsidRPr="00114F35" w:rsidRDefault="00254B0E" w:rsidP="00254B0E">
            <w:pPr>
              <w:spacing w:line="360" w:lineRule="auto"/>
              <w:jc w:val="center"/>
              <w:rPr>
                <w:rFonts w:ascii="Arial" w:hAnsi="Arial" w:cs="Arial"/>
                <w:sz w:val="20"/>
                <w:szCs w:val="20"/>
              </w:rPr>
            </w:pPr>
            <w:r w:rsidRPr="00114F35">
              <w:rPr>
                <w:rFonts w:ascii="Arial" w:hAnsi="Arial" w:cs="Arial"/>
                <w:sz w:val="20"/>
                <w:szCs w:val="20"/>
              </w:rPr>
              <w:t>b) Импульсный ксеноновый свет</w:t>
            </w:r>
          </w:p>
        </w:tc>
      </w:tr>
    </w:tbl>
    <w:p w14:paraId="1B56CA06" w14:textId="77777777" w:rsidR="00254B0E" w:rsidRPr="00114F35" w:rsidRDefault="00254B0E" w:rsidP="0042703D">
      <w:pPr>
        <w:spacing w:line="360" w:lineRule="auto"/>
        <w:rPr>
          <w:rFonts w:ascii="Arial" w:hAnsi="Arial" w:cs="Arial"/>
          <w:sz w:val="20"/>
          <w:szCs w:val="20"/>
        </w:rPr>
      </w:pPr>
    </w:p>
    <w:p w14:paraId="6B911979" w14:textId="77777777" w:rsidR="006A506A" w:rsidRPr="00114F35" w:rsidRDefault="006A506A" w:rsidP="0042703D">
      <w:pPr>
        <w:spacing w:line="360" w:lineRule="auto"/>
        <w:rPr>
          <w:rFonts w:ascii="Arial" w:hAnsi="Arial" w:cs="Arial"/>
          <w:sz w:val="20"/>
          <w:szCs w:val="20"/>
        </w:rPr>
      </w:pPr>
      <w:r w:rsidRPr="00114F35">
        <w:rPr>
          <w:rFonts w:ascii="Arial" w:hAnsi="Arial" w:cs="Arial"/>
          <w:spacing w:val="40"/>
          <w:sz w:val="20"/>
          <w:szCs w:val="20"/>
        </w:rPr>
        <w:t>Примечание</w:t>
      </w:r>
      <w:r w:rsidRPr="00114F35">
        <w:rPr>
          <w:rFonts w:ascii="Arial" w:hAnsi="Arial" w:cs="Arial"/>
          <w:sz w:val="20"/>
          <w:szCs w:val="20"/>
        </w:rPr>
        <w:t xml:space="preserve"> – Примером импульсного источника света является фотовспышка камеры.</w:t>
      </w:r>
    </w:p>
    <w:p w14:paraId="388B3A3B" w14:textId="77777777" w:rsidR="006A506A" w:rsidRPr="00114F35" w:rsidRDefault="006A506A" w:rsidP="0042703D">
      <w:pPr>
        <w:spacing w:line="360" w:lineRule="auto"/>
        <w:rPr>
          <w:rFonts w:ascii="Arial" w:hAnsi="Arial" w:cs="Arial"/>
          <w:sz w:val="20"/>
          <w:szCs w:val="20"/>
        </w:rPr>
      </w:pPr>
    </w:p>
    <w:p w14:paraId="5045CC43" w14:textId="77777777" w:rsidR="006A506A" w:rsidRPr="00114F35" w:rsidRDefault="006A506A" w:rsidP="0042703D">
      <w:pPr>
        <w:spacing w:after="120" w:line="360" w:lineRule="auto"/>
        <w:jc w:val="center"/>
        <w:rPr>
          <w:rFonts w:ascii="Arial" w:hAnsi="Arial" w:cs="Arial"/>
          <w:sz w:val="22"/>
          <w:szCs w:val="22"/>
        </w:rPr>
      </w:pPr>
      <w:bookmarkStart w:id="64" w:name="bookmark206"/>
      <w:r w:rsidRPr="00114F35">
        <w:rPr>
          <w:rFonts w:ascii="Arial" w:hAnsi="Arial" w:cs="Arial"/>
          <w:sz w:val="22"/>
          <w:szCs w:val="22"/>
        </w:rPr>
        <w:t>Рисунок D.10 – Примеры спектральной интенсивности излучения, сравнивающие непрерывный ксеноновый свет и импульсный ксеноновый свет</w:t>
      </w:r>
      <w:bookmarkEnd w:id="64"/>
    </w:p>
    <w:p w14:paraId="20BA1696" w14:textId="77777777" w:rsidR="00254B0E" w:rsidRPr="00114F35" w:rsidRDefault="00254B0E">
      <w:pPr>
        <w:suppressAutoHyphens w:val="0"/>
        <w:rPr>
          <w:rFonts w:ascii="Arial" w:hAnsi="Arial" w:cs="Arial"/>
          <w:sz w:val="22"/>
          <w:szCs w:val="22"/>
        </w:rPr>
      </w:pPr>
      <w:r w:rsidRPr="00114F35">
        <w:rPr>
          <w:rFonts w:ascii="Arial" w:hAnsi="Arial" w:cs="Arial"/>
          <w:sz w:val="22"/>
          <w:szCs w:val="22"/>
        </w:rPr>
        <w:br w:type="page"/>
      </w:r>
    </w:p>
    <w:p w14:paraId="1E012FB7" w14:textId="77777777" w:rsidR="006A506A" w:rsidRPr="00114F35" w:rsidRDefault="006A506A" w:rsidP="0042703D">
      <w:pPr>
        <w:pStyle w:val="1"/>
        <w:keepLines/>
        <w:pageBreakBefore/>
        <w:widowControl w:val="0"/>
        <w:tabs>
          <w:tab w:val="clear" w:pos="0"/>
          <w:tab w:val="left" w:pos="426"/>
        </w:tabs>
        <w:spacing w:after="240" w:line="360" w:lineRule="auto"/>
        <w:ind w:left="0"/>
        <w:jc w:val="center"/>
        <w:rPr>
          <w:rFonts w:ascii="Arial" w:hAnsi="Arial" w:cs="Arial"/>
          <w:szCs w:val="24"/>
          <w:lang w:val="ru-RU"/>
        </w:rPr>
      </w:pPr>
      <w:r w:rsidRPr="00114F35">
        <w:rPr>
          <w:rFonts w:ascii="Arial" w:hAnsi="Arial" w:cs="Arial"/>
          <w:szCs w:val="24"/>
          <w:lang w:val="ru-RU"/>
        </w:rPr>
        <w:lastRenderedPageBreak/>
        <w:t xml:space="preserve">Приложение </w:t>
      </w:r>
      <w:r w:rsidRPr="00114F35">
        <w:rPr>
          <w:rFonts w:ascii="Arial" w:hAnsi="Arial" w:cs="Arial"/>
          <w:szCs w:val="24"/>
        </w:rPr>
        <w:t>E</w:t>
      </w:r>
      <w:r w:rsidRPr="00114F35">
        <w:rPr>
          <w:rFonts w:ascii="Arial" w:hAnsi="Arial" w:cs="Arial"/>
          <w:szCs w:val="24"/>
          <w:lang w:val="ru-RU"/>
        </w:rPr>
        <w:br/>
        <w:t>(обязательное)</w:t>
      </w:r>
      <w:r w:rsidRPr="00114F35">
        <w:rPr>
          <w:rFonts w:ascii="Arial" w:hAnsi="Arial" w:cs="Arial"/>
          <w:szCs w:val="24"/>
          <w:lang w:val="ru-RU"/>
        </w:rPr>
        <w:br/>
        <w:t>Испытания на невосприимчивость к окружающему свету</w:t>
      </w:r>
    </w:p>
    <w:p w14:paraId="2E90544D" w14:textId="77777777" w:rsidR="006A506A" w:rsidRPr="00114F35" w:rsidRDefault="006A506A" w:rsidP="0042703D">
      <w:pPr>
        <w:pStyle w:val="MSGENFONTSTYLENAMETEMPLATEROLELEVELMSGENFONTSTYLENAMEBYROLEHEADING5"/>
        <w:keepNext/>
        <w:keepLines/>
        <w:shd w:val="clear" w:color="auto" w:fill="auto"/>
        <w:spacing w:line="360" w:lineRule="auto"/>
        <w:ind w:firstLine="567"/>
        <w:rPr>
          <w:sz w:val="22"/>
          <w:szCs w:val="22"/>
        </w:rPr>
      </w:pPr>
      <w:bookmarkStart w:id="65" w:name="_Toc86739654"/>
      <w:r w:rsidRPr="00114F35">
        <w:rPr>
          <w:sz w:val="22"/>
          <w:szCs w:val="22"/>
        </w:rPr>
        <w:t>E.1 Общие положения</w:t>
      </w:r>
      <w:bookmarkEnd w:id="65"/>
    </w:p>
    <w:p w14:paraId="71FED91F"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Невосприимчивость к окружающему свету представляет большой интерес для потребителей, поскольку последствия ложного срабатывания могут быть очень серьезными. Таким образом, указывают минимальный уровень невосприимчивости 2 000 лк, что актуально для таблицы E.1.</w:t>
      </w:r>
    </w:p>
    <w:p w14:paraId="58DC8195" w14:textId="77777777" w:rsidR="00254B0E" w:rsidRPr="00114F35" w:rsidRDefault="00254B0E" w:rsidP="0042703D">
      <w:pPr>
        <w:pStyle w:val="MSGENFONTSTYLENAMETEMPLATEROLENUMBERMSGENFONTSTYLENAMEBYROLETEXT71"/>
        <w:shd w:val="clear" w:color="auto" w:fill="auto"/>
        <w:spacing w:line="360" w:lineRule="auto"/>
        <w:ind w:firstLine="567"/>
        <w:jc w:val="both"/>
        <w:rPr>
          <w:color w:val="auto"/>
          <w:sz w:val="22"/>
          <w:szCs w:val="22"/>
        </w:rPr>
      </w:pPr>
    </w:p>
    <w:p w14:paraId="1E640CC5" w14:textId="77777777" w:rsidR="006A506A" w:rsidRPr="00114F35" w:rsidRDefault="006A506A" w:rsidP="0042703D">
      <w:pPr>
        <w:spacing w:line="360" w:lineRule="auto"/>
        <w:jc w:val="both"/>
        <w:rPr>
          <w:rFonts w:ascii="Arial" w:hAnsi="Arial" w:cs="Arial"/>
          <w:sz w:val="22"/>
          <w:szCs w:val="22"/>
        </w:rPr>
      </w:pPr>
      <w:r w:rsidRPr="00114F35">
        <w:rPr>
          <w:rFonts w:ascii="Arial" w:hAnsi="Arial" w:cs="Arial"/>
          <w:spacing w:val="40"/>
          <w:sz w:val="22"/>
          <w:szCs w:val="22"/>
        </w:rPr>
        <w:t>Таблица</w:t>
      </w:r>
      <w:r w:rsidRPr="00114F35">
        <w:rPr>
          <w:rFonts w:ascii="Arial" w:hAnsi="Arial" w:cs="Arial"/>
          <w:sz w:val="22"/>
          <w:szCs w:val="22"/>
        </w:rPr>
        <w:t xml:space="preserve"> E.1 – Минимальные значения окружающего света для определенных рабочих зон</w:t>
      </w:r>
    </w:p>
    <w:tbl>
      <w:tblPr>
        <w:tblW w:w="994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18"/>
        <w:gridCol w:w="1418"/>
        <w:gridCol w:w="1275"/>
        <w:gridCol w:w="1701"/>
        <w:gridCol w:w="1423"/>
        <w:gridCol w:w="1606"/>
      </w:tblGrid>
      <w:tr w:rsidR="006A506A" w:rsidRPr="00114F35" w14:paraId="1042B763" w14:textId="77777777" w:rsidTr="00254B0E">
        <w:tc>
          <w:tcPr>
            <w:tcW w:w="2518" w:type="dxa"/>
            <w:vMerge w:val="restart"/>
            <w:shd w:val="clear" w:color="auto" w:fill="auto"/>
          </w:tcPr>
          <w:p w14:paraId="7F4A9AA9" w14:textId="77777777" w:rsidR="006A506A" w:rsidRPr="00114F35" w:rsidRDefault="006A506A" w:rsidP="0042703D">
            <w:pPr>
              <w:spacing w:line="360" w:lineRule="auto"/>
              <w:jc w:val="center"/>
              <w:rPr>
                <w:rFonts w:ascii="Arial" w:hAnsi="Arial" w:cs="Arial"/>
                <w:sz w:val="22"/>
                <w:szCs w:val="22"/>
                <w:lang w:val="en-US"/>
              </w:rPr>
            </w:pPr>
            <w:r w:rsidRPr="00114F35">
              <w:rPr>
                <w:rFonts w:ascii="Arial" w:hAnsi="Arial" w:cs="Arial"/>
                <w:sz w:val="22"/>
                <w:szCs w:val="22"/>
              </w:rPr>
              <w:t>Условия окружающего света</w:t>
            </w:r>
          </w:p>
        </w:tc>
        <w:tc>
          <w:tcPr>
            <w:tcW w:w="7423" w:type="dxa"/>
            <w:gridSpan w:val="5"/>
            <w:shd w:val="clear" w:color="auto" w:fill="auto"/>
          </w:tcPr>
          <w:p w14:paraId="6C1C2EF7" w14:textId="77777777" w:rsidR="006A506A" w:rsidRPr="00114F35" w:rsidRDefault="006A506A" w:rsidP="0042703D">
            <w:pPr>
              <w:pStyle w:val="MSGENFONTSTYLENAMETEMPLATEROLENUMBERMSGENFONTSTYLENAMEBYROLETEXT210"/>
              <w:shd w:val="clear" w:color="auto" w:fill="auto"/>
              <w:spacing w:before="60" w:after="60" w:line="360" w:lineRule="auto"/>
              <w:jc w:val="center"/>
              <w:rPr>
                <w:b/>
                <w:sz w:val="22"/>
                <w:szCs w:val="22"/>
              </w:rPr>
            </w:pPr>
            <w:r w:rsidRPr="00114F35">
              <w:rPr>
                <w:rStyle w:val="MSGENFONTSTYLENAMETEMPLATEROLENUMBERMSGENFONTSTYLENAMEBYROLETEXT2MSGENFONTSTYLEMODIFERBOLD"/>
                <w:b w:val="0"/>
                <w:color w:val="auto"/>
                <w:sz w:val="22"/>
                <w:szCs w:val="22"/>
              </w:rPr>
              <w:t xml:space="preserve">Фотометрическое значение (освещенность), </w:t>
            </w:r>
            <w:r w:rsidRPr="00114F35">
              <w:rPr>
                <w:rStyle w:val="MSGENFONTSTYLENAMETEMPLATEROLENUMBERMSGENFONTSTYLENAMEBYROLETEXT2MSGENFONTSTYLEMODIFERSIZE6"/>
                <w:color w:val="auto"/>
                <w:sz w:val="22"/>
                <w:szCs w:val="22"/>
              </w:rPr>
              <w:t>лк</w:t>
            </w:r>
          </w:p>
        </w:tc>
      </w:tr>
      <w:tr w:rsidR="006A506A" w:rsidRPr="00114F35" w14:paraId="06F9ED6D" w14:textId="77777777" w:rsidTr="00254B0E">
        <w:tc>
          <w:tcPr>
            <w:tcW w:w="2518" w:type="dxa"/>
            <w:vMerge/>
            <w:tcBorders>
              <w:bottom w:val="double" w:sz="4" w:space="0" w:color="auto"/>
            </w:tcBorders>
            <w:shd w:val="clear" w:color="auto" w:fill="auto"/>
          </w:tcPr>
          <w:p w14:paraId="6A821BF7" w14:textId="77777777" w:rsidR="006A506A" w:rsidRPr="00114F35" w:rsidRDefault="006A506A" w:rsidP="0042703D">
            <w:pPr>
              <w:spacing w:line="360" w:lineRule="auto"/>
              <w:jc w:val="center"/>
              <w:rPr>
                <w:rFonts w:ascii="Arial" w:hAnsi="Arial" w:cs="Arial"/>
                <w:sz w:val="22"/>
                <w:szCs w:val="22"/>
              </w:rPr>
            </w:pPr>
          </w:p>
        </w:tc>
        <w:tc>
          <w:tcPr>
            <w:tcW w:w="1418" w:type="dxa"/>
            <w:tcBorders>
              <w:bottom w:val="double" w:sz="4" w:space="0" w:color="auto"/>
            </w:tcBorders>
            <w:shd w:val="clear" w:color="auto" w:fill="auto"/>
          </w:tcPr>
          <w:p w14:paraId="1C77CC1E" w14:textId="0AADC40D" w:rsidR="006A506A" w:rsidRPr="00114F35" w:rsidRDefault="006A506A" w:rsidP="0020409A">
            <w:pPr>
              <w:pStyle w:val="MSGENFONTSTYLENAMETEMPLATEROLENUMBERMSGENFONTSTYLENAMEBYROLETEXT210"/>
              <w:shd w:val="clear" w:color="auto" w:fill="auto"/>
              <w:spacing w:after="0" w:line="360" w:lineRule="auto"/>
              <w:jc w:val="center"/>
              <w:rPr>
                <w:b/>
                <w:sz w:val="22"/>
                <w:szCs w:val="22"/>
                <w:lang w:val="en-US"/>
              </w:rPr>
            </w:pPr>
            <w:r w:rsidRPr="00114F35">
              <w:rPr>
                <w:rStyle w:val="MSGENFONTSTYLENAMETEMPLATEROLENUMBERMSGENFONTSTYLENAMEBYROLETEXT2MSGENFONTSTYLEMODIFERBOLD"/>
                <w:b w:val="0"/>
                <w:color w:val="auto"/>
                <w:sz w:val="22"/>
                <w:szCs w:val="22"/>
              </w:rPr>
              <w:t>Россия (ГОСТ Р 55710-2013)</w:t>
            </w:r>
          </w:p>
        </w:tc>
        <w:tc>
          <w:tcPr>
            <w:tcW w:w="1275" w:type="dxa"/>
            <w:tcBorders>
              <w:bottom w:val="double" w:sz="4" w:space="0" w:color="auto"/>
            </w:tcBorders>
            <w:shd w:val="clear" w:color="auto" w:fill="auto"/>
          </w:tcPr>
          <w:p w14:paraId="3ADE5844" w14:textId="78DAA2C1" w:rsidR="006A506A" w:rsidRPr="00114F35" w:rsidRDefault="006A506A" w:rsidP="0020409A">
            <w:pPr>
              <w:pStyle w:val="MSGENFONTSTYLENAMETEMPLATEROLENUMBERMSGENFONTSTYLENAMEBYROLETEXT210"/>
              <w:shd w:val="clear" w:color="auto" w:fill="auto"/>
              <w:spacing w:after="0" w:line="360" w:lineRule="auto"/>
              <w:jc w:val="center"/>
              <w:rPr>
                <w:b/>
                <w:sz w:val="22"/>
                <w:szCs w:val="22"/>
              </w:rPr>
            </w:pPr>
            <w:r w:rsidRPr="00114F35">
              <w:rPr>
                <w:rStyle w:val="MSGENFONTSTYLENAMETEMPLATEROLENUMBERMSGENFONTSTYLENAMEBYROLETEXT2MSGENFONTSTYLEMODIFERBOLD"/>
                <w:b w:val="0"/>
                <w:color w:val="auto"/>
                <w:sz w:val="22"/>
                <w:szCs w:val="22"/>
              </w:rPr>
              <w:t xml:space="preserve">Китай </w:t>
            </w:r>
            <w:r w:rsidRPr="00114F35">
              <w:rPr>
                <w:rStyle w:val="MSGENFONTSTYLENAMETEMPLATEROLENUMBERMSGENFONTSTYLENAMEBYROLETEXT2MSGENFONTSTYLEMODIFERBOLD"/>
                <w:b w:val="0"/>
                <w:color w:val="auto"/>
                <w:sz w:val="22"/>
                <w:szCs w:val="22"/>
              </w:rPr>
              <w:br/>
              <w:t>(GB 50034</w:t>
            </w:r>
            <w:r w:rsidRPr="00114F35">
              <w:rPr>
                <w:rStyle w:val="MSGENFONTSTYLENAMETEMPLATEROLENUMBERMSGENFONTSTYLENAMEBYROLETEXT2MSGENFONTSTYLEMODIFERBOLD"/>
                <w:b w:val="0"/>
                <w:color w:val="auto"/>
                <w:sz w:val="22"/>
                <w:szCs w:val="22"/>
                <w:lang w:val="en-US"/>
              </w:rPr>
              <w:t>-</w:t>
            </w:r>
            <w:r w:rsidRPr="00114F35">
              <w:rPr>
                <w:rStyle w:val="MSGENFONTSTYLENAMETEMPLATEROLENUMBERMSGENFONTSTYLENAMEBYROLETEXT2MSGENFONTSTYLEMODIFERBOLD"/>
                <w:b w:val="0"/>
                <w:color w:val="auto"/>
                <w:sz w:val="22"/>
                <w:szCs w:val="22"/>
              </w:rPr>
              <w:t>2013)</w:t>
            </w:r>
          </w:p>
        </w:tc>
        <w:tc>
          <w:tcPr>
            <w:tcW w:w="1701" w:type="dxa"/>
            <w:tcBorders>
              <w:bottom w:val="double" w:sz="4" w:space="0" w:color="auto"/>
            </w:tcBorders>
            <w:shd w:val="clear" w:color="auto" w:fill="auto"/>
          </w:tcPr>
          <w:p w14:paraId="7EECF979" w14:textId="77777777" w:rsidR="006A506A" w:rsidRPr="00114F35" w:rsidRDefault="006A506A" w:rsidP="0042703D">
            <w:pPr>
              <w:pStyle w:val="MSGENFONTSTYLENAMETEMPLATEROLENUMBERMSGENFONTSTYLENAMEBYROLETEXT210"/>
              <w:shd w:val="clear" w:color="auto" w:fill="auto"/>
              <w:spacing w:after="0" w:line="360" w:lineRule="auto"/>
              <w:jc w:val="center"/>
              <w:rPr>
                <w:sz w:val="22"/>
                <w:szCs w:val="22"/>
              </w:rPr>
            </w:pPr>
            <w:r w:rsidRPr="00114F35">
              <w:rPr>
                <w:rStyle w:val="MSGENFONTSTYLENAMETEMPLATEROLENUMBERMSGENFONTSTYLENAMEBYROLETEXT2MSGENFONTSTYLEMODIFERBOLD"/>
                <w:b w:val="0"/>
                <w:color w:val="auto"/>
                <w:sz w:val="22"/>
                <w:szCs w:val="22"/>
              </w:rPr>
              <w:t>ЕС</w:t>
            </w:r>
          </w:p>
          <w:p w14:paraId="642B8FD1" w14:textId="7586926E" w:rsidR="006A506A" w:rsidRPr="00114F35" w:rsidRDefault="006A506A" w:rsidP="0020409A">
            <w:pPr>
              <w:pStyle w:val="MSGENFONTSTYLENAMETEMPLATEROLENUMBERMSGENFONTSTYLENAMEBYROLETEXT210"/>
              <w:shd w:val="clear" w:color="auto" w:fill="auto"/>
              <w:spacing w:after="0" w:line="360" w:lineRule="auto"/>
              <w:jc w:val="center"/>
              <w:rPr>
                <w:b/>
                <w:sz w:val="22"/>
                <w:szCs w:val="22"/>
              </w:rPr>
            </w:pPr>
            <w:r w:rsidRPr="00114F35">
              <w:rPr>
                <w:rStyle w:val="MSGENFONTSTYLENAMETEMPLATEROLENUMBERMSGENFONTSTYLENAMEBYROLETEXT2MSGENFONTSTYLEMODIFERBOLD"/>
                <w:b w:val="0"/>
                <w:color w:val="auto"/>
                <w:sz w:val="22"/>
                <w:szCs w:val="22"/>
              </w:rPr>
              <w:t>(EN 12464-1:2011 в помещениях)</w:t>
            </w:r>
          </w:p>
        </w:tc>
        <w:tc>
          <w:tcPr>
            <w:tcW w:w="1423" w:type="dxa"/>
            <w:tcBorders>
              <w:bottom w:val="double" w:sz="4" w:space="0" w:color="auto"/>
            </w:tcBorders>
            <w:shd w:val="clear" w:color="auto" w:fill="auto"/>
          </w:tcPr>
          <w:p w14:paraId="76391E50" w14:textId="77777777" w:rsidR="006A506A" w:rsidRPr="00114F35" w:rsidRDefault="006A506A" w:rsidP="0042703D">
            <w:pPr>
              <w:pStyle w:val="MSGENFONTSTYLENAMETEMPLATEROLENUMBERMSGENFONTSTYLENAMEBYROLETEXT210"/>
              <w:shd w:val="clear" w:color="auto" w:fill="auto"/>
              <w:spacing w:after="0" w:line="360" w:lineRule="auto"/>
              <w:jc w:val="center"/>
              <w:rPr>
                <w:b/>
                <w:sz w:val="22"/>
                <w:szCs w:val="22"/>
              </w:rPr>
            </w:pPr>
            <w:r w:rsidRPr="00114F35">
              <w:rPr>
                <w:rStyle w:val="MSGENFONTSTYLENAMETEMPLATEROLENUMBERMSGENFONTSTYLENAMEBYROLETEXT2MSGENFONTSTYLEMODIFERBOLD"/>
                <w:b w:val="0"/>
                <w:color w:val="auto"/>
                <w:sz w:val="22"/>
                <w:szCs w:val="22"/>
              </w:rPr>
              <w:t>IES/ANSI Северная Америка (NA):</w:t>
            </w:r>
          </w:p>
        </w:tc>
        <w:tc>
          <w:tcPr>
            <w:tcW w:w="1606" w:type="dxa"/>
            <w:tcBorders>
              <w:bottom w:val="double" w:sz="4" w:space="0" w:color="auto"/>
            </w:tcBorders>
            <w:shd w:val="clear" w:color="auto" w:fill="auto"/>
          </w:tcPr>
          <w:p w14:paraId="084CD7A8" w14:textId="5D2A4C8E" w:rsidR="006A506A" w:rsidRPr="00114F35" w:rsidRDefault="006A506A" w:rsidP="0020409A">
            <w:pPr>
              <w:pStyle w:val="MSGENFONTSTYLENAMETEMPLATEROLENUMBERMSGENFONTSTYLENAMEBYROLETEXT210"/>
              <w:shd w:val="clear" w:color="auto" w:fill="auto"/>
              <w:spacing w:after="0" w:line="360" w:lineRule="auto"/>
              <w:ind w:right="-92"/>
              <w:jc w:val="center"/>
              <w:rPr>
                <w:b/>
                <w:sz w:val="22"/>
                <w:szCs w:val="22"/>
              </w:rPr>
            </w:pPr>
            <w:r w:rsidRPr="00114F35">
              <w:rPr>
                <w:rStyle w:val="MSGENFONTSTYLENAMETEMPLATEROLENUMBERMSGENFONTSTYLENAMEBYROLETEXT2MSGENFONTSTYLEMODIFERBOLD"/>
                <w:b w:val="0"/>
                <w:color w:val="auto"/>
                <w:sz w:val="22"/>
                <w:szCs w:val="22"/>
              </w:rPr>
              <w:t xml:space="preserve">Корея </w:t>
            </w:r>
            <w:r w:rsidRPr="00114F35">
              <w:rPr>
                <w:rStyle w:val="MSGENFONTSTYLENAMETEMPLATEROLENUMBERMSGENFONTSTYLENAMEBYROLETEXT2MSGENFONTSTYLEMODIFERBOLD"/>
                <w:b w:val="0"/>
                <w:color w:val="auto"/>
                <w:sz w:val="22"/>
                <w:szCs w:val="22"/>
              </w:rPr>
              <w:br/>
              <w:t>(KS A 3011)</w:t>
            </w:r>
          </w:p>
        </w:tc>
      </w:tr>
      <w:tr w:rsidR="006A506A" w:rsidRPr="00114F35" w14:paraId="048BEF88" w14:textId="77777777" w:rsidTr="00254B0E">
        <w:tc>
          <w:tcPr>
            <w:tcW w:w="2518" w:type="dxa"/>
            <w:tcBorders>
              <w:top w:val="double" w:sz="4" w:space="0" w:color="auto"/>
            </w:tcBorders>
            <w:shd w:val="clear" w:color="auto" w:fill="auto"/>
          </w:tcPr>
          <w:p w14:paraId="3D161436" w14:textId="77777777" w:rsidR="006A506A" w:rsidRPr="00114F35" w:rsidRDefault="006A506A" w:rsidP="00254B0E">
            <w:pPr>
              <w:pStyle w:val="MSGENFONTSTYLENAMETEMPLATEROLENUMBERMSGENFONTSTYLENAMEBYROLETEXT210"/>
              <w:shd w:val="clear" w:color="auto" w:fill="auto"/>
              <w:spacing w:after="0" w:line="360" w:lineRule="auto"/>
              <w:ind w:left="108"/>
              <w:rPr>
                <w:sz w:val="22"/>
                <w:szCs w:val="22"/>
              </w:rPr>
            </w:pPr>
            <w:r w:rsidRPr="00114F35">
              <w:rPr>
                <w:rStyle w:val="MSGENFONTSTYLENAMETEMPLATEROLENUMBERMSGENFONTSTYLENAMEBYROLETEXT2MSGENFONTSTYLEMODIFERSIZE6"/>
                <w:color w:val="auto"/>
                <w:sz w:val="22"/>
                <w:szCs w:val="22"/>
              </w:rPr>
              <w:t>Склад</w:t>
            </w:r>
          </w:p>
        </w:tc>
        <w:tc>
          <w:tcPr>
            <w:tcW w:w="1418" w:type="dxa"/>
            <w:tcBorders>
              <w:top w:val="double" w:sz="4" w:space="0" w:color="auto"/>
            </w:tcBorders>
            <w:shd w:val="clear" w:color="auto" w:fill="auto"/>
          </w:tcPr>
          <w:p w14:paraId="13123C81"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100 - 300</w:t>
            </w:r>
          </w:p>
        </w:tc>
        <w:tc>
          <w:tcPr>
            <w:tcW w:w="1275" w:type="dxa"/>
            <w:tcBorders>
              <w:top w:val="double" w:sz="4" w:space="0" w:color="auto"/>
            </w:tcBorders>
            <w:shd w:val="clear" w:color="auto" w:fill="auto"/>
          </w:tcPr>
          <w:p w14:paraId="3DA7CF05"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5 - 200</w:t>
            </w:r>
          </w:p>
        </w:tc>
        <w:tc>
          <w:tcPr>
            <w:tcW w:w="1701" w:type="dxa"/>
            <w:tcBorders>
              <w:top w:val="double" w:sz="4" w:space="0" w:color="auto"/>
            </w:tcBorders>
            <w:shd w:val="clear" w:color="auto" w:fill="auto"/>
          </w:tcPr>
          <w:p w14:paraId="69BDC875"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sz w:val="22"/>
                <w:szCs w:val="22"/>
              </w:rPr>
              <w:t>–</w:t>
            </w:r>
          </w:p>
        </w:tc>
        <w:tc>
          <w:tcPr>
            <w:tcW w:w="1423" w:type="dxa"/>
            <w:tcBorders>
              <w:top w:val="double" w:sz="4" w:space="0" w:color="auto"/>
            </w:tcBorders>
            <w:shd w:val="clear" w:color="auto" w:fill="auto"/>
          </w:tcPr>
          <w:p w14:paraId="30C021F2"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25 - 600</w:t>
            </w:r>
          </w:p>
        </w:tc>
        <w:tc>
          <w:tcPr>
            <w:tcW w:w="1606" w:type="dxa"/>
            <w:tcBorders>
              <w:top w:val="double" w:sz="4" w:space="0" w:color="auto"/>
            </w:tcBorders>
            <w:shd w:val="clear" w:color="auto" w:fill="auto"/>
          </w:tcPr>
          <w:p w14:paraId="55E31AE7"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30 - 300</w:t>
            </w:r>
          </w:p>
        </w:tc>
      </w:tr>
      <w:tr w:rsidR="006A506A" w:rsidRPr="00114F35" w14:paraId="6D443B65" w14:textId="77777777" w:rsidTr="00254B0E">
        <w:tc>
          <w:tcPr>
            <w:tcW w:w="2518" w:type="dxa"/>
            <w:shd w:val="clear" w:color="auto" w:fill="auto"/>
          </w:tcPr>
          <w:p w14:paraId="0770DF32" w14:textId="77777777" w:rsidR="006A506A" w:rsidRPr="00114F35" w:rsidRDefault="006A506A" w:rsidP="00254B0E">
            <w:pPr>
              <w:pStyle w:val="MSGENFONTSTYLENAMETEMPLATEROLENUMBERMSGENFONTSTYLENAMEBYROLETEXT210"/>
              <w:shd w:val="clear" w:color="auto" w:fill="auto"/>
              <w:spacing w:after="0" w:line="360" w:lineRule="auto"/>
              <w:ind w:left="108"/>
              <w:rPr>
                <w:sz w:val="22"/>
                <w:szCs w:val="22"/>
              </w:rPr>
            </w:pPr>
            <w:r w:rsidRPr="00114F35">
              <w:rPr>
                <w:rStyle w:val="MSGENFONTSTYLENAMETEMPLATEROLENUMBERMSGENFONTSTYLENAMEBYROLETEXT2MSGENFONTSTYLEMODIFERSIZE6"/>
                <w:color w:val="auto"/>
                <w:sz w:val="22"/>
                <w:szCs w:val="22"/>
              </w:rPr>
              <w:t>Механическое/</w:t>
            </w:r>
            <w:r w:rsidRPr="00114F35">
              <w:rPr>
                <w:rStyle w:val="MSGENFONTSTYLENAMETEMPLATEROLENUMBERMSGENFONTSTYLENAMEBYROLETEXT2MSGENFONTSTYLEMODIFERSIZE6"/>
                <w:color w:val="auto"/>
                <w:sz w:val="22"/>
                <w:szCs w:val="22"/>
              </w:rPr>
              <w:br/>
              <w:t>электротехническое помещение</w:t>
            </w:r>
          </w:p>
        </w:tc>
        <w:tc>
          <w:tcPr>
            <w:tcW w:w="1418" w:type="dxa"/>
            <w:shd w:val="clear" w:color="auto" w:fill="auto"/>
          </w:tcPr>
          <w:p w14:paraId="102F29C7"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200 - 750</w:t>
            </w:r>
          </w:p>
        </w:tc>
        <w:tc>
          <w:tcPr>
            <w:tcW w:w="1275" w:type="dxa"/>
            <w:shd w:val="clear" w:color="auto" w:fill="auto"/>
          </w:tcPr>
          <w:p w14:paraId="7C627C00"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200 - 750</w:t>
            </w:r>
          </w:p>
        </w:tc>
        <w:tc>
          <w:tcPr>
            <w:tcW w:w="1701" w:type="dxa"/>
            <w:shd w:val="clear" w:color="auto" w:fill="auto"/>
          </w:tcPr>
          <w:p w14:paraId="693BFB7E"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200 (таблица 5.3, 5.3.1)</w:t>
            </w:r>
          </w:p>
        </w:tc>
        <w:tc>
          <w:tcPr>
            <w:tcW w:w="1423" w:type="dxa"/>
            <w:shd w:val="clear" w:color="auto" w:fill="auto"/>
          </w:tcPr>
          <w:p w14:paraId="3D2BF567"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150 - 600</w:t>
            </w:r>
          </w:p>
        </w:tc>
        <w:tc>
          <w:tcPr>
            <w:tcW w:w="1606" w:type="dxa"/>
            <w:shd w:val="clear" w:color="auto" w:fill="auto"/>
          </w:tcPr>
          <w:p w14:paraId="5A724815"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150 - 600</w:t>
            </w:r>
          </w:p>
        </w:tc>
      </w:tr>
      <w:tr w:rsidR="006A506A" w:rsidRPr="00114F35" w14:paraId="519FF72A" w14:textId="77777777" w:rsidTr="00254B0E">
        <w:tc>
          <w:tcPr>
            <w:tcW w:w="2518" w:type="dxa"/>
            <w:shd w:val="clear" w:color="auto" w:fill="auto"/>
          </w:tcPr>
          <w:p w14:paraId="6DA795DD" w14:textId="77777777" w:rsidR="006A506A" w:rsidRPr="00114F35" w:rsidRDefault="006A506A" w:rsidP="00254B0E">
            <w:pPr>
              <w:pStyle w:val="MSGENFONTSTYLENAMETEMPLATEROLENUMBERMSGENFONTSTYLENAMEBYROLETEXT210"/>
              <w:shd w:val="clear" w:color="auto" w:fill="auto"/>
              <w:spacing w:after="0" w:line="360" w:lineRule="auto"/>
              <w:ind w:left="108"/>
              <w:rPr>
                <w:sz w:val="22"/>
                <w:szCs w:val="22"/>
              </w:rPr>
            </w:pPr>
            <w:r w:rsidRPr="00114F35">
              <w:rPr>
                <w:rStyle w:val="MSGENFONTSTYLENAMETEMPLATEROLENUMBERMSGENFONTSTYLENAMEBYROLETEXT2MSGENFONTSTYLEMODIFERSIZE6"/>
                <w:color w:val="auto"/>
                <w:sz w:val="22"/>
                <w:szCs w:val="22"/>
              </w:rPr>
              <w:t>Аппаратное помещение</w:t>
            </w:r>
          </w:p>
        </w:tc>
        <w:tc>
          <w:tcPr>
            <w:tcW w:w="1418" w:type="dxa"/>
            <w:shd w:val="clear" w:color="auto" w:fill="auto"/>
          </w:tcPr>
          <w:p w14:paraId="512D2902"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500</w:t>
            </w:r>
          </w:p>
        </w:tc>
        <w:tc>
          <w:tcPr>
            <w:tcW w:w="1275" w:type="dxa"/>
            <w:shd w:val="clear" w:color="auto" w:fill="auto"/>
          </w:tcPr>
          <w:p w14:paraId="4C8B16F4"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200 - 500</w:t>
            </w:r>
          </w:p>
        </w:tc>
        <w:tc>
          <w:tcPr>
            <w:tcW w:w="1701" w:type="dxa"/>
            <w:shd w:val="clear" w:color="auto" w:fill="auto"/>
          </w:tcPr>
          <w:p w14:paraId="0EFC77B2"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500 (таблица 5.20, 5.20.5)</w:t>
            </w:r>
          </w:p>
        </w:tc>
        <w:tc>
          <w:tcPr>
            <w:tcW w:w="1423" w:type="dxa"/>
            <w:shd w:val="clear" w:color="auto" w:fill="auto"/>
          </w:tcPr>
          <w:p w14:paraId="06888E1B"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75 - 600</w:t>
            </w:r>
          </w:p>
        </w:tc>
        <w:tc>
          <w:tcPr>
            <w:tcW w:w="1606" w:type="dxa"/>
            <w:shd w:val="clear" w:color="auto" w:fill="auto"/>
          </w:tcPr>
          <w:p w14:paraId="3FC05C41"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300 - 600</w:t>
            </w:r>
          </w:p>
        </w:tc>
      </w:tr>
      <w:tr w:rsidR="006A506A" w:rsidRPr="00114F35" w14:paraId="1DB5496E" w14:textId="77777777" w:rsidTr="00254B0E">
        <w:tc>
          <w:tcPr>
            <w:tcW w:w="2518" w:type="dxa"/>
            <w:shd w:val="clear" w:color="auto" w:fill="auto"/>
          </w:tcPr>
          <w:p w14:paraId="00D9E007" w14:textId="77777777" w:rsidR="006A506A" w:rsidRPr="00114F35" w:rsidRDefault="006A506A" w:rsidP="00254B0E">
            <w:pPr>
              <w:pStyle w:val="MSGENFONTSTYLENAMETEMPLATEROLENUMBERMSGENFONTSTYLENAMEBYROLETEXT210"/>
              <w:shd w:val="clear" w:color="auto" w:fill="auto"/>
              <w:spacing w:after="0" w:line="360" w:lineRule="auto"/>
              <w:ind w:left="108"/>
              <w:rPr>
                <w:sz w:val="22"/>
                <w:szCs w:val="22"/>
              </w:rPr>
            </w:pPr>
            <w:r w:rsidRPr="00114F35">
              <w:rPr>
                <w:rStyle w:val="MSGENFONTSTYLENAMETEMPLATEROLENUMBERMSGENFONTSTYLENAMEBYROLETEXT2MSGENFONTSTYLEMODIFERSIZE6"/>
                <w:color w:val="auto"/>
                <w:sz w:val="22"/>
                <w:szCs w:val="22"/>
              </w:rPr>
              <w:t>Офис</w:t>
            </w:r>
          </w:p>
        </w:tc>
        <w:tc>
          <w:tcPr>
            <w:tcW w:w="1418" w:type="dxa"/>
            <w:shd w:val="clear" w:color="auto" w:fill="auto"/>
          </w:tcPr>
          <w:p w14:paraId="417410E2"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300 - 750</w:t>
            </w:r>
          </w:p>
        </w:tc>
        <w:tc>
          <w:tcPr>
            <w:tcW w:w="1275" w:type="dxa"/>
            <w:shd w:val="clear" w:color="auto" w:fill="auto"/>
          </w:tcPr>
          <w:p w14:paraId="1CB88B9E"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300</w:t>
            </w:r>
          </w:p>
        </w:tc>
        <w:tc>
          <w:tcPr>
            <w:tcW w:w="1701" w:type="dxa"/>
            <w:shd w:val="clear" w:color="auto" w:fill="auto"/>
          </w:tcPr>
          <w:p w14:paraId="6ED0DF59"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500 (таблица 5.26, 5.26.2)</w:t>
            </w:r>
          </w:p>
        </w:tc>
        <w:tc>
          <w:tcPr>
            <w:tcW w:w="1423" w:type="dxa"/>
            <w:shd w:val="clear" w:color="auto" w:fill="auto"/>
          </w:tcPr>
          <w:p w14:paraId="5E1546F3"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75 - 1 000</w:t>
            </w:r>
          </w:p>
        </w:tc>
        <w:tc>
          <w:tcPr>
            <w:tcW w:w="1606" w:type="dxa"/>
            <w:shd w:val="clear" w:color="auto" w:fill="auto"/>
          </w:tcPr>
          <w:p w14:paraId="714FCE96"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300 - 600</w:t>
            </w:r>
          </w:p>
        </w:tc>
      </w:tr>
      <w:tr w:rsidR="006A506A" w:rsidRPr="00114F35" w14:paraId="213C04FB" w14:textId="77777777" w:rsidTr="00254B0E">
        <w:tc>
          <w:tcPr>
            <w:tcW w:w="2518" w:type="dxa"/>
            <w:shd w:val="clear" w:color="auto" w:fill="auto"/>
          </w:tcPr>
          <w:p w14:paraId="4ECEBB08" w14:textId="77777777" w:rsidR="006A506A" w:rsidRPr="00114F35" w:rsidRDefault="006A506A" w:rsidP="00254B0E">
            <w:pPr>
              <w:pStyle w:val="MSGENFONTSTYLENAMETEMPLATEROLENUMBERMSGENFONTSTYLENAMEBYROLETEXT210"/>
              <w:shd w:val="clear" w:color="auto" w:fill="auto"/>
              <w:spacing w:after="0" w:line="360" w:lineRule="auto"/>
              <w:ind w:left="108"/>
              <w:rPr>
                <w:sz w:val="22"/>
                <w:szCs w:val="22"/>
              </w:rPr>
            </w:pPr>
            <w:r w:rsidRPr="00114F35">
              <w:rPr>
                <w:rStyle w:val="MSGENFONTSTYLENAMETEMPLATEROLENUMBERMSGENFONTSTYLENAMEBYROLETEXT2MSGENFONTSTYLEMODIFERSIZE6"/>
                <w:color w:val="auto"/>
                <w:sz w:val="22"/>
                <w:szCs w:val="22"/>
              </w:rPr>
              <w:t>Супермаркет</w:t>
            </w:r>
          </w:p>
        </w:tc>
        <w:tc>
          <w:tcPr>
            <w:tcW w:w="1418" w:type="dxa"/>
            <w:shd w:val="clear" w:color="auto" w:fill="auto"/>
          </w:tcPr>
          <w:p w14:paraId="6BE9F2FA"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300 - 500</w:t>
            </w:r>
          </w:p>
        </w:tc>
        <w:tc>
          <w:tcPr>
            <w:tcW w:w="1275" w:type="dxa"/>
            <w:shd w:val="clear" w:color="auto" w:fill="auto"/>
          </w:tcPr>
          <w:p w14:paraId="091B4F32"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250 - 750</w:t>
            </w:r>
          </w:p>
        </w:tc>
        <w:tc>
          <w:tcPr>
            <w:tcW w:w="1701" w:type="dxa"/>
            <w:shd w:val="clear" w:color="auto" w:fill="auto"/>
          </w:tcPr>
          <w:p w14:paraId="77B9D3B4"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sz w:val="22"/>
                <w:szCs w:val="22"/>
              </w:rPr>
              <w:t>–</w:t>
            </w:r>
          </w:p>
        </w:tc>
        <w:tc>
          <w:tcPr>
            <w:tcW w:w="1423" w:type="dxa"/>
            <w:shd w:val="clear" w:color="auto" w:fill="auto"/>
          </w:tcPr>
          <w:p w14:paraId="2EFB967B"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100 - 1 000</w:t>
            </w:r>
          </w:p>
        </w:tc>
        <w:tc>
          <w:tcPr>
            <w:tcW w:w="1606" w:type="dxa"/>
            <w:shd w:val="clear" w:color="auto" w:fill="auto"/>
          </w:tcPr>
          <w:p w14:paraId="04C8AA5B" w14:textId="77777777" w:rsidR="006A506A" w:rsidRPr="00114F35" w:rsidRDefault="006A506A" w:rsidP="00254B0E">
            <w:pPr>
              <w:pStyle w:val="MSGENFONTSTYLENAMETEMPLATEROLENUMBERMSGENFONTSTYLENAMEBYROLETEXT210"/>
              <w:shd w:val="clear" w:color="auto" w:fill="auto"/>
              <w:spacing w:after="0" w:line="360" w:lineRule="auto"/>
              <w:ind w:left="108"/>
              <w:jc w:val="center"/>
              <w:rPr>
                <w:sz w:val="22"/>
                <w:szCs w:val="22"/>
              </w:rPr>
            </w:pPr>
            <w:r w:rsidRPr="00114F35">
              <w:rPr>
                <w:rStyle w:val="MSGENFONTSTYLENAMETEMPLATEROLENUMBERMSGENFONTSTYLENAMEBYROLETEXT2MSGENFONTSTYLEMODIFERSIZE6"/>
                <w:color w:val="auto"/>
                <w:sz w:val="22"/>
                <w:szCs w:val="22"/>
              </w:rPr>
              <w:t>300 - 1 500</w:t>
            </w:r>
          </w:p>
        </w:tc>
      </w:tr>
      <w:tr w:rsidR="006A506A" w:rsidRPr="00114F35" w14:paraId="2DA5D550" w14:textId="77777777" w:rsidTr="00254B0E">
        <w:tc>
          <w:tcPr>
            <w:tcW w:w="9941" w:type="dxa"/>
            <w:gridSpan w:val="6"/>
            <w:shd w:val="clear" w:color="auto" w:fill="auto"/>
          </w:tcPr>
          <w:p w14:paraId="1697D333" w14:textId="77777777" w:rsidR="006A506A" w:rsidRPr="00114F35" w:rsidRDefault="006A506A" w:rsidP="00254B0E">
            <w:pPr>
              <w:pStyle w:val="MSGENFONTSTYLENAMETEMPLATEROLEMSGENFONTSTYLENAMEBYROLETABLECAPTION0"/>
              <w:shd w:val="clear" w:color="auto" w:fill="auto"/>
              <w:spacing w:before="120" w:line="360" w:lineRule="auto"/>
              <w:ind w:left="108"/>
              <w:jc w:val="both"/>
              <w:rPr>
                <w:b w:val="0"/>
                <w:sz w:val="20"/>
                <w:szCs w:val="20"/>
              </w:rPr>
            </w:pPr>
            <w:r w:rsidRPr="00114F35">
              <w:rPr>
                <w:rStyle w:val="MSGENFONTSTYLENAMETEMPLATEROLEMSGENFONTSTYLENAMEBYROLETABLECAPTIONMSGENFONTSTYLEMODIFERSPACING0"/>
                <w:b w:val="0"/>
                <w:color w:val="auto"/>
                <w:spacing w:val="40"/>
                <w:sz w:val="20"/>
                <w:szCs w:val="20"/>
              </w:rPr>
              <w:t>Примечание</w:t>
            </w:r>
            <w:r w:rsidRPr="00114F35">
              <w:rPr>
                <w:rStyle w:val="MSGENFONTSTYLENAMETEMPLATEROLEMSGENFONTSTYLENAMEBYROLETABLECAPTIONMSGENFONTSTYLEMODIFERSPACING0"/>
                <w:b w:val="0"/>
                <w:color w:val="auto"/>
                <w:sz w:val="20"/>
                <w:szCs w:val="20"/>
              </w:rPr>
              <w:t xml:space="preserve"> – Другие эталонные значения освещенности для естественного наружного освещения на высоте 90° по солнечному свету для горизонтальных поверхностей:</w:t>
            </w:r>
          </w:p>
          <w:p w14:paraId="598DFFFA" w14:textId="77777777" w:rsidR="006A506A" w:rsidRPr="00114F35" w:rsidRDefault="006A506A" w:rsidP="00254B0E">
            <w:pPr>
              <w:tabs>
                <w:tab w:val="left" w:pos="2835"/>
              </w:tabs>
              <w:spacing w:line="360" w:lineRule="auto"/>
              <w:ind w:left="108"/>
              <w:rPr>
                <w:rStyle w:val="MSGENFONTSTYLENAMETEMPLATEROLEMSGENFONTSTYLENAMEBYROLETABLECAPTIONMSGENFONTSTYLEMODIFERSPACING0"/>
                <w:color w:val="auto"/>
                <w:sz w:val="20"/>
                <w:szCs w:val="20"/>
              </w:rPr>
            </w:pPr>
            <w:r w:rsidRPr="00114F35">
              <w:rPr>
                <w:rStyle w:val="MSGENFONTSTYLENAMETEMPLATEROLEMSGENFONTSTYLENAMEBYROLETABLECAPTIONMSGENFONTSTYLEMODIFERSPACING0"/>
                <w:color w:val="auto"/>
                <w:sz w:val="20"/>
                <w:szCs w:val="20"/>
              </w:rPr>
              <w:t>- пасмурное небо – 16 000 лк;</w:t>
            </w:r>
          </w:p>
          <w:p w14:paraId="37A1F95B" w14:textId="77777777" w:rsidR="006A506A" w:rsidRPr="00114F35" w:rsidRDefault="006A506A" w:rsidP="00254B0E">
            <w:pPr>
              <w:tabs>
                <w:tab w:val="left" w:pos="2835"/>
              </w:tabs>
              <w:spacing w:line="360" w:lineRule="auto"/>
              <w:ind w:left="108"/>
              <w:rPr>
                <w:rStyle w:val="MSGENFONTSTYLENAMETEMPLATEROLEMSGENFONTSTYLENAMEBYROLETABLECAPTIONMSGENFONTSTYLEMODIFERSPACING0"/>
                <w:color w:val="auto"/>
                <w:sz w:val="20"/>
                <w:szCs w:val="20"/>
              </w:rPr>
            </w:pPr>
            <w:r w:rsidRPr="00114F35">
              <w:rPr>
                <w:rStyle w:val="MSGENFONTSTYLENAMETEMPLATEROLEMSGENFONTSTYLENAMEBYROLETABLECAPTIONMSGENFONTSTYLEMODIFERSPACING0"/>
                <w:color w:val="auto"/>
                <w:sz w:val="20"/>
                <w:szCs w:val="20"/>
              </w:rPr>
              <w:t>- переменная облачность – 45 000 лк;</w:t>
            </w:r>
          </w:p>
          <w:p w14:paraId="5BE7E23C" w14:textId="77777777" w:rsidR="006A506A" w:rsidRPr="00114F35" w:rsidRDefault="006A506A" w:rsidP="00254B0E">
            <w:pPr>
              <w:tabs>
                <w:tab w:val="left" w:pos="2835"/>
              </w:tabs>
              <w:spacing w:line="360" w:lineRule="auto"/>
              <w:ind w:left="108"/>
              <w:rPr>
                <w:rStyle w:val="MSGENFONTSTYLENAMETEMPLATEROLEMSGENFONTSTYLENAMEBYROLETABLECAPTIONMSGENFONTSTYLEMODIFERSPACING0"/>
                <w:color w:val="auto"/>
                <w:sz w:val="20"/>
                <w:szCs w:val="20"/>
              </w:rPr>
            </w:pPr>
            <w:r w:rsidRPr="00114F35">
              <w:rPr>
                <w:rStyle w:val="MSGENFONTSTYLENAMETEMPLATEROLEMSGENFONTSTYLENAMEBYROLETABLECAPTIONMSGENFONTSTYLEMODIFERSPACING0"/>
                <w:color w:val="auto"/>
                <w:sz w:val="20"/>
                <w:szCs w:val="20"/>
              </w:rPr>
              <w:t>- прямой солнечный свет с переменной облачностью – 60 000 лк;</w:t>
            </w:r>
          </w:p>
          <w:p w14:paraId="69DF1141" w14:textId="77777777" w:rsidR="006A506A" w:rsidRPr="00114F35" w:rsidRDefault="006A506A" w:rsidP="00254B0E">
            <w:pPr>
              <w:tabs>
                <w:tab w:val="left" w:pos="2835"/>
              </w:tabs>
              <w:spacing w:after="120" w:line="360" w:lineRule="auto"/>
              <w:ind w:left="108"/>
              <w:rPr>
                <w:rFonts w:ascii="Arial" w:hAnsi="Arial" w:cs="Arial"/>
                <w:sz w:val="20"/>
                <w:szCs w:val="20"/>
              </w:rPr>
            </w:pPr>
            <w:r w:rsidRPr="00114F35">
              <w:rPr>
                <w:rStyle w:val="MSGENFONTSTYLENAMETEMPLATEROLEMSGENFONTSTYLENAMEBYROLETABLECAPTIONMSGENFONTSTYLEMODIFERSPACING0"/>
                <w:color w:val="auto"/>
                <w:sz w:val="20"/>
                <w:szCs w:val="20"/>
              </w:rPr>
              <w:t>- прямой солнечный свет – 114 000 лк.</w:t>
            </w:r>
          </w:p>
        </w:tc>
      </w:tr>
    </w:tbl>
    <w:p w14:paraId="4DF52AB7" w14:textId="77777777" w:rsidR="006A506A" w:rsidRPr="00114F35" w:rsidRDefault="006A506A" w:rsidP="0042703D">
      <w:pPr>
        <w:spacing w:line="360" w:lineRule="auto"/>
        <w:jc w:val="both"/>
        <w:rPr>
          <w:rFonts w:ascii="Arial" w:hAnsi="Arial" w:cs="Arial"/>
          <w:sz w:val="22"/>
          <w:szCs w:val="22"/>
        </w:rPr>
      </w:pPr>
    </w:p>
    <w:p w14:paraId="5174815A" w14:textId="77777777" w:rsidR="006A506A" w:rsidRPr="00114F35" w:rsidRDefault="006A506A"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В соответствии с настоящим приложением необходимо применять галогенную лампу накаливания, т. к. она имеет стабильный четко определенный спектральный выход для данной лампы. При указании номинальных характеристик лампы испытания могут быть легко </w:t>
      </w:r>
      <w:r w:rsidRPr="00114F35">
        <w:rPr>
          <w:color w:val="auto"/>
          <w:sz w:val="22"/>
          <w:szCs w:val="22"/>
        </w:rPr>
        <w:lastRenderedPageBreak/>
        <w:t>воспроизведены в различных лабораториях по всему миру, обеспечивая идентичные результаты.</w:t>
      </w:r>
    </w:p>
    <w:p w14:paraId="7D932F7C" w14:textId="087A3F75" w:rsidR="00B01A6E" w:rsidRPr="00114F35" w:rsidRDefault="002F77C6" w:rsidP="0042703D">
      <w:pPr>
        <w:pStyle w:val="MSGENFONTSTYLENAMETEMPLATEROLENUMBERMSGENFONTSTYLENAMEBYROLETEXT180"/>
        <w:shd w:val="clear" w:color="auto" w:fill="auto"/>
        <w:tabs>
          <w:tab w:val="left" w:pos="1570"/>
        </w:tabs>
        <w:spacing w:line="360" w:lineRule="auto"/>
        <w:ind w:firstLine="567"/>
        <w:jc w:val="both"/>
        <w:rPr>
          <w:sz w:val="20"/>
          <w:szCs w:val="20"/>
        </w:rPr>
      </w:pPr>
      <w:r w:rsidRPr="00114F35">
        <w:rPr>
          <w:spacing w:val="40"/>
          <w:sz w:val="20"/>
          <w:szCs w:val="22"/>
        </w:rPr>
        <w:t>Примечание</w:t>
      </w:r>
      <w:r w:rsidRPr="00114F35">
        <w:rPr>
          <w:sz w:val="20"/>
          <w:szCs w:val="22"/>
        </w:rPr>
        <w:t xml:space="preserve"> </w:t>
      </w:r>
      <w:r w:rsidR="00B01A6E" w:rsidRPr="00114F35">
        <w:rPr>
          <w:sz w:val="20"/>
          <w:szCs w:val="22"/>
        </w:rPr>
        <w:t xml:space="preserve">1 </w:t>
      </w:r>
      <w:r w:rsidRPr="00114F35">
        <w:rPr>
          <w:sz w:val="22"/>
          <w:szCs w:val="22"/>
        </w:rPr>
        <w:t>–</w:t>
      </w:r>
      <m:oMath>
        <m:sSub>
          <m:sSubPr>
            <m:ctrlPr>
              <w:rPr>
                <w:rFonts w:ascii="Cambria Math" w:hAnsi="Cambria Math"/>
                <w:sz w:val="24"/>
                <w:szCs w:val="20"/>
              </w:rPr>
            </m:ctrlPr>
          </m:sSubPr>
          <m:e>
            <m:r>
              <m:rPr>
                <m:sty m:val="p"/>
              </m:rPr>
              <w:rPr>
                <w:rFonts w:ascii="Cambria Math" w:hAnsi="Cambria Math"/>
                <w:sz w:val="24"/>
                <w:szCs w:val="20"/>
              </w:rPr>
              <m:t xml:space="preserve"> </m:t>
            </m:r>
            <m:r>
              <w:rPr>
                <w:rFonts w:ascii="Cambria Math" w:hAnsi="Cambria Math"/>
                <w:sz w:val="24"/>
                <w:szCs w:val="20"/>
              </w:rPr>
              <m:t>E</m:t>
            </m:r>
          </m:e>
          <m:sub>
            <m:r>
              <m:rPr>
                <m:sty m:val="p"/>
              </m:rPr>
              <w:rPr>
                <w:rFonts w:ascii="Cambria Math" w:hAnsi="Cambria Math"/>
                <w:sz w:val="24"/>
                <w:szCs w:val="20"/>
              </w:rPr>
              <m:t>v</m:t>
            </m:r>
          </m:sub>
        </m:sSub>
        <m:r>
          <w:rPr>
            <w:rFonts w:ascii="Cambria Math" w:hAnsi="Cambria Math"/>
            <w:sz w:val="24"/>
            <w:szCs w:val="20"/>
          </w:rPr>
          <m:t>=</m:t>
        </m:r>
        <m:f>
          <m:fPr>
            <m:ctrlPr>
              <w:rPr>
                <w:rFonts w:ascii="Cambria Math" w:hAnsi="Cambria Math"/>
                <w:i/>
                <w:sz w:val="24"/>
                <w:szCs w:val="20"/>
              </w:rPr>
            </m:ctrlPr>
          </m:fPr>
          <m:num>
            <m:sSub>
              <m:sSubPr>
                <m:ctrlPr>
                  <w:rPr>
                    <w:rFonts w:ascii="Cambria Math" w:hAnsi="Cambria Math"/>
                    <w:sz w:val="24"/>
                    <w:szCs w:val="20"/>
                  </w:rPr>
                </m:ctrlPr>
              </m:sSubPr>
              <m:e>
                <m:r>
                  <m:rPr>
                    <m:sty m:val="p"/>
                  </m:rPr>
                  <w:rPr>
                    <w:rFonts w:ascii="Cambria Math" w:hAnsi="Cambria Math"/>
                    <w:sz w:val="24"/>
                    <w:szCs w:val="20"/>
                  </w:rPr>
                  <m:t>P</m:t>
                </m:r>
              </m:e>
              <m:sub>
                <m:r>
                  <m:rPr>
                    <m:sty m:val="p"/>
                  </m:rPr>
                  <w:rPr>
                    <w:rFonts w:ascii="Cambria Math" w:hAnsi="Cambria Math"/>
                    <w:sz w:val="24"/>
                    <w:szCs w:val="20"/>
                  </w:rPr>
                  <m:t>ƞ</m:t>
                </m:r>
              </m:sub>
            </m:sSub>
          </m:num>
          <m:den>
            <m:sSub>
              <m:sSubPr>
                <m:ctrlPr>
                  <w:rPr>
                    <w:rFonts w:ascii="Cambria Math" w:hAnsi="Cambria Math"/>
                    <w:i/>
                    <w:sz w:val="24"/>
                    <w:szCs w:val="20"/>
                  </w:rPr>
                </m:ctrlPr>
              </m:sSubPr>
              <m:e>
                <m:r>
                  <w:rPr>
                    <w:rFonts w:ascii="Cambria Math" w:hAnsi="Cambria Math"/>
                    <w:sz w:val="24"/>
                    <w:szCs w:val="20"/>
                  </w:rPr>
                  <m:t>A</m:t>
                </m:r>
              </m:e>
              <m:sub>
                <m:r>
                  <w:rPr>
                    <w:rFonts w:ascii="Cambria Math" w:hAnsi="Cambria Math"/>
                    <w:sz w:val="24"/>
                    <w:szCs w:val="20"/>
                  </w:rPr>
                  <m:t>s</m:t>
                </m:r>
              </m:sub>
            </m:sSub>
          </m:den>
        </m:f>
      </m:oMath>
      <w:r w:rsidRPr="00114F35">
        <w:rPr>
          <w:sz w:val="20"/>
          <w:szCs w:val="20"/>
        </w:rPr>
        <w:t xml:space="preserve">  где </w:t>
      </w:r>
      <w:r w:rsidR="00B01A6E" w:rsidRPr="00114F35">
        <w:rPr>
          <w:i/>
          <w:sz w:val="20"/>
          <w:szCs w:val="20"/>
        </w:rPr>
        <w:t>A</w:t>
      </w:r>
      <w:r w:rsidR="00B01A6E" w:rsidRPr="00114F35">
        <w:rPr>
          <w:sz w:val="20"/>
          <w:szCs w:val="20"/>
          <w:vertAlign w:val="subscript"/>
        </w:rPr>
        <w:t>S</w:t>
      </w:r>
      <w:r w:rsidR="00B01A6E" w:rsidRPr="00114F35">
        <w:rPr>
          <w:sz w:val="20"/>
          <w:szCs w:val="20"/>
        </w:rPr>
        <w:t xml:space="preserve"> = 4πr</w:t>
      </w:r>
      <w:r w:rsidR="00B01A6E" w:rsidRPr="00114F35">
        <w:rPr>
          <w:sz w:val="20"/>
          <w:szCs w:val="20"/>
          <w:vertAlign w:val="superscript"/>
        </w:rPr>
        <w:t>2</w:t>
      </w:r>
      <w:r w:rsidR="00B01A6E" w:rsidRPr="00114F35">
        <w:rPr>
          <w:sz w:val="20"/>
          <w:szCs w:val="20"/>
        </w:rPr>
        <w:t xml:space="preserve"> = </w:t>
      </w:r>
      <w:r w:rsidR="00B01A6E" w:rsidRPr="00114F35">
        <w:rPr>
          <w:rStyle w:val="MSGENFONTSTYLENAMETEMPLATEROLENUMBERMSGENFONTSTYLENAMEBYROLETEXT18MSGENFONTSTYLEMODIFERSIZE7MSGENFONTSTYLEMODIFERBOLDMSGENFONTSTYLEMODIFERITALICMSGENFONTSTYLEMODIFERSPACING1"/>
          <w:b w:val="0"/>
          <w:color w:val="auto"/>
          <w:sz w:val="20"/>
          <w:szCs w:val="20"/>
        </w:rPr>
        <w:t>D</w:t>
      </w:r>
      <w:r w:rsidR="00B01A6E" w:rsidRPr="00114F35">
        <w:rPr>
          <w:sz w:val="20"/>
          <w:szCs w:val="20"/>
        </w:rPr>
        <w:t xml:space="preserve"> (см. рисунок D.8), </w:t>
      </w:r>
      <w:r w:rsidR="00B01A6E" w:rsidRPr="00114F35">
        <w:rPr>
          <w:rStyle w:val="MSGENFONTSTYLENAMETEMPLATEROLENUMBERMSGENFONTSTYLENAMEBYROLETEXT18MSGENFONTSTYLEMODIFERSIZE7MSGENFONTSTYLEMODIFERBOLDMSGENFONTSTYLEMODIFERITALICMSGENFONTSTYLEMODIFERSPACING1"/>
          <w:b w:val="0"/>
          <w:color w:val="auto"/>
          <w:sz w:val="20"/>
          <w:szCs w:val="20"/>
        </w:rPr>
        <w:t>P</w:t>
      </w:r>
      <w:r w:rsidR="00B01A6E" w:rsidRPr="00114F35">
        <w:rPr>
          <w:sz w:val="20"/>
          <w:szCs w:val="20"/>
        </w:rPr>
        <w:t xml:space="preserve"> – электрическая мощность лампы, Вт, и </w:t>
      </w:r>
      <w:r w:rsidR="00B01A6E" w:rsidRPr="0020409A">
        <w:rPr>
          <w:sz w:val="20"/>
          <w:szCs w:val="20"/>
        </w:rPr>
        <w:t>ղ</w:t>
      </w:r>
      <w:r w:rsidR="00B01A6E" w:rsidRPr="00114F35">
        <w:rPr>
          <w:sz w:val="20"/>
          <w:szCs w:val="20"/>
        </w:rPr>
        <w:t xml:space="preserve"> – отдача, лм/Вт.</w:t>
      </w:r>
    </w:p>
    <w:p w14:paraId="1291A76E" w14:textId="11791388" w:rsidR="00B01A6E" w:rsidRPr="00114F35" w:rsidRDefault="00B01A6E" w:rsidP="0042703D">
      <w:pPr>
        <w:spacing w:line="360" w:lineRule="auto"/>
        <w:ind w:firstLine="567"/>
        <w:jc w:val="both"/>
        <w:rPr>
          <w:rFonts w:ascii="Arial" w:hAnsi="Arial" w:cs="Arial"/>
          <w:sz w:val="22"/>
          <w:szCs w:val="22"/>
        </w:rPr>
      </w:pPr>
      <w:r w:rsidRPr="00114F35">
        <w:rPr>
          <w:rFonts w:ascii="Arial" w:hAnsi="Arial" w:cs="Arial"/>
          <w:sz w:val="22"/>
          <w:szCs w:val="22"/>
        </w:rPr>
        <w:t>Преобразование мощ</w:t>
      </w:r>
      <w:r w:rsidR="0020409A">
        <w:rPr>
          <w:rFonts w:ascii="Arial" w:hAnsi="Arial" w:cs="Arial"/>
          <w:sz w:val="22"/>
          <w:szCs w:val="22"/>
        </w:rPr>
        <w:t xml:space="preserve">ности светового потока из люкс </w:t>
      </w:r>
      <w:r w:rsidRPr="00114F35">
        <w:rPr>
          <w:rFonts w:ascii="Arial" w:hAnsi="Arial" w:cs="Arial"/>
          <w:i/>
          <w:sz w:val="22"/>
          <w:szCs w:val="22"/>
        </w:rPr>
        <w:t>E</w:t>
      </w:r>
      <w:r w:rsidRPr="00114F35">
        <w:rPr>
          <w:rStyle w:val="MSGENFONTSTYLENAMETEMPLATEROLENUMBERMSGENFONTSTYLENAMEBYROLETEXT7MSGENFONTSTYLEMODIFERSIZE6"/>
          <w:color w:val="auto"/>
          <w:sz w:val="22"/>
          <w:szCs w:val="22"/>
          <w:vertAlign w:val="subscript"/>
        </w:rPr>
        <w:t>v</w:t>
      </w:r>
      <w:r w:rsidRPr="00114F35">
        <w:rPr>
          <w:rFonts w:ascii="Arial" w:hAnsi="Arial" w:cs="Arial"/>
          <w:sz w:val="22"/>
          <w:szCs w:val="22"/>
        </w:rPr>
        <w:t xml:space="preserve"> в мВт/м</w:t>
      </w:r>
      <w:r w:rsidRPr="00114F35">
        <w:rPr>
          <w:rStyle w:val="MSGENFONTSTYLENAMETEMPLATEROLENUMBERMSGENFONTSTYLENAMEBYROLETEXT7MSGENFONTSTYLEMODIFERSIZE6"/>
          <w:color w:val="auto"/>
          <w:sz w:val="22"/>
          <w:szCs w:val="22"/>
          <w:vertAlign w:val="superscript"/>
        </w:rPr>
        <w:t>2</w:t>
      </w:r>
      <w:r w:rsidRPr="00114F35">
        <w:rPr>
          <w:rStyle w:val="MSGENFONTSTYLENAMETEMPLATEROLENUMBERMSGENFONTSTYLENAMEBYROLETEXT7MSGENFONTSTYLEMODIFERSIZE6"/>
          <w:color w:val="auto"/>
          <w:sz w:val="22"/>
          <w:szCs w:val="22"/>
        </w:rPr>
        <w:t xml:space="preserve"> ориентировано на </w:t>
      </w:r>
      <w:r w:rsidRPr="00114F35">
        <w:rPr>
          <w:rFonts w:ascii="Arial" w:hAnsi="Arial" w:cs="Arial"/>
          <w:sz w:val="22"/>
          <w:szCs w:val="22"/>
        </w:rPr>
        <w:t xml:space="preserve">лампу накаливания со световой отдачей </w:t>
      </w:r>
      <w:r w:rsidRPr="0020409A">
        <w:rPr>
          <w:rFonts w:ascii="Arial" w:hAnsi="Arial" w:cs="Arial"/>
          <w:sz w:val="22"/>
          <w:szCs w:val="22"/>
        </w:rPr>
        <w:t>ղ</w:t>
      </w:r>
      <w:r w:rsidRPr="00114F35">
        <w:rPr>
          <w:rFonts w:ascii="Arial" w:hAnsi="Arial" w:cs="Arial"/>
          <w:sz w:val="22"/>
          <w:szCs w:val="22"/>
        </w:rPr>
        <w:t xml:space="preserve"> = 20 лм/Вт. Эти преобразования можно применять для определения мощности вольфрамовой лампы, необходимой для получения уровня 2000 лк, требующегося для испытания на невосприимчивость к окружающему свету. Фактическое значение может варьироваться в зависимости от типа источника света (как правило, </w:t>
      </w:r>
      <w:r w:rsidRPr="008C3CC4">
        <w:rPr>
          <w:rFonts w:ascii="Arial" w:hAnsi="Arial" w:cs="Arial"/>
          <w:sz w:val="22"/>
          <w:szCs w:val="22"/>
        </w:rPr>
        <w:t xml:space="preserve">ղ </w:t>
      </w:r>
      <w:r w:rsidRPr="00114F35">
        <w:rPr>
          <w:rFonts w:ascii="Arial" w:hAnsi="Arial" w:cs="Arial"/>
          <w:sz w:val="22"/>
          <w:szCs w:val="22"/>
        </w:rPr>
        <w:t>= от 8 лм/Вт до 24 лм/Вт, но многие оптические калибровочные лампы имеют значения отдачи до 36 лм/Вт).</w:t>
      </w:r>
    </w:p>
    <w:p w14:paraId="78D0D257" w14:textId="38B4FDA7" w:rsidR="00B01A6E" w:rsidRPr="00114F35" w:rsidRDefault="00B01A6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 xml:space="preserve">Для получения необходимого количества люменов используются указанные </w:t>
      </w:r>
      <w:r w:rsidR="00D60485" w:rsidRPr="00114F35">
        <w:rPr>
          <w:color w:val="auto"/>
          <w:sz w:val="22"/>
          <w:szCs w:val="22"/>
        </w:rPr>
        <w:t xml:space="preserve">изготовителем </w:t>
      </w:r>
      <w:r w:rsidRPr="00114F35">
        <w:rPr>
          <w:color w:val="auto"/>
          <w:sz w:val="22"/>
          <w:szCs w:val="22"/>
        </w:rPr>
        <w:t xml:space="preserve">значения тока и напряжения для источника света, а указанные </w:t>
      </w:r>
      <w:r w:rsidR="00D60485" w:rsidRPr="00114F35">
        <w:rPr>
          <w:color w:val="auto"/>
          <w:sz w:val="22"/>
          <w:szCs w:val="22"/>
        </w:rPr>
        <w:t xml:space="preserve">изготовителем </w:t>
      </w:r>
      <w:r w:rsidRPr="00114F35">
        <w:rPr>
          <w:color w:val="auto"/>
          <w:sz w:val="22"/>
          <w:szCs w:val="22"/>
        </w:rPr>
        <w:t xml:space="preserve">лампы люмен и номинальная мощность – для получения отдачи </w:t>
      </w:r>
      <w:r w:rsidRPr="008C3CC4">
        <w:rPr>
          <w:color w:val="auto"/>
          <w:sz w:val="22"/>
          <w:szCs w:val="22"/>
        </w:rPr>
        <w:t>ղ</w:t>
      </w:r>
      <w:r w:rsidRPr="00114F35">
        <w:rPr>
          <w:rStyle w:val="MSGENFONTSTYLENAMETEMPLATEROLENUMBERMSGENFONTSTYLENAMEBYROLETEXT7MSGENFONTSTYLEMODIFERSIZE6"/>
          <w:color w:val="auto"/>
          <w:sz w:val="22"/>
          <w:szCs w:val="22"/>
        </w:rPr>
        <w:t xml:space="preserve"> </w:t>
      </w:r>
      <w:r w:rsidRPr="00114F35">
        <w:rPr>
          <w:color w:val="auto"/>
          <w:sz w:val="22"/>
          <w:szCs w:val="22"/>
        </w:rPr>
        <w:t xml:space="preserve">в формуле, приведенной в примечании 1. Для достижения максимальной заявленной освещенности на указанном расстоянии требуется вольфрамово-галогенная лампа номинальной мощности. </w:t>
      </w:r>
      <w:r w:rsidRPr="00114F35">
        <w:rPr>
          <w:rStyle w:val="MSGENFONTSTYLENAMETEMPLATEROLENUMBERMSGENFONTSTYLENAMEBYROLETEXT7MSGENFONTSTYLEMODIFERSIZE85MSGENFONTSTYLEMODIFERBOLDMSGENFONTSTYLEMODIFERITALIC"/>
          <w:b w:val="0"/>
          <w:color w:val="auto"/>
          <w:sz w:val="22"/>
          <w:szCs w:val="22"/>
        </w:rPr>
        <w:t>P</w:t>
      </w:r>
      <w:r w:rsidRPr="00114F35">
        <w:rPr>
          <w:color w:val="auto"/>
          <w:sz w:val="22"/>
          <w:szCs w:val="22"/>
        </w:rPr>
        <w:t xml:space="preserve"> – мощность лампы, Вт, а </w:t>
      </w:r>
      <w:r w:rsidRPr="00114F35">
        <w:rPr>
          <w:i/>
          <w:color w:val="auto"/>
          <w:sz w:val="22"/>
          <w:szCs w:val="22"/>
        </w:rPr>
        <w:t>A</w:t>
      </w:r>
      <w:r w:rsidRPr="00114F35">
        <w:rPr>
          <w:rStyle w:val="MSGENFONTSTYLENAMETEMPLATEROLENUMBERMSGENFONTSTYLENAMEBYROLETEXT7MSGENFONTSTYLEMODIFERSIZE6MSGENFONTSTYLEMODIFERSPACING0"/>
          <w:color w:val="auto"/>
          <w:sz w:val="22"/>
          <w:szCs w:val="22"/>
          <w:vertAlign w:val="subscript"/>
        </w:rPr>
        <w:t>s</w:t>
      </w:r>
      <w:r w:rsidRPr="00114F35">
        <w:rPr>
          <w:rStyle w:val="MSGENFONTSTYLENAMETEMPLATEROLENUMBERMSGENFONTSTYLENAMEBYROLETEXT7MSGENFONTSTYLEMODIFERSIZE6MSGENFONTSTYLEMODIFERSPACING0"/>
          <w:color w:val="auto"/>
          <w:sz w:val="22"/>
          <w:szCs w:val="22"/>
        </w:rPr>
        <w:t xml:space="preserve"> </w:t>
      </w:r>
      <w:r w:rsidRPr="00114F35">
        <w:rPr>
          <w:color w:val="auto"/>
          <w:sz w:val="22"/>
          <w:szCs w:val="22"/>
        </w:rPr>
        <w:t xml:space="preserve">– площадь поверхности сферы на расстоянии </w:t>
      </w:r>
      <w:r w:rsidRPr="00114F35">
        <w:rPr>
          <w:i/>
          <w:color w:val="auto"/>
          <w:sz w:val="22"/>
          <w:szCs w:val="22"/>
        </w:rPr>
        <w:t>r</w:t>
      </w:r>
      <w:r w:rsidRPr="00114F35">
        <w:rPr>
          <w:color w:val="auto"/>
          <w:sz w:val="22"/>
          <w:szCs w:val="22"/>
        </w:rPr>
        <w:t xml:space="preserve">. Для кварцевой вольфрамово-галогенной лампы для получения </w:t>
      </w:r>
      <w:r w:rsidRPr="00114F35">
        <w:rPr>
          <w:rStyle w:val="MSGENFONTSTYLENAMETEMPLATEROLENUMBERMSGENFONTSTYLENAMEBYROLETEXT7MSGENFONTSTYLEMODIFERSIZE85MSGENFONTSTYLEMODIFERBOLDMSGENFONTSTYLEMODIFERITALIC"/>
          <w:b w:val="0"/>
          <w:color w:val="auto"/>
          <w:sz w:val="22"/>
          <w:szCs w:val="22"/>
        </w:rPr>
        <w:t>E</w:t>
      </w:r>
      <w:r w:rsidRPr="00114F35">
        <w:rPr>
          <w:rStyle w:val="MSGENFONTSTYLENAMETEMPLATEROLENUMBERMSGENFONTSTYLENAMEBYROLETEXT7MSGENFONTSTYLEMODIFERSIZE85MSGENFONTSTYLEMODIFERBOLDMSGENFONTSTYLEMODIFERITALIC"/>
          <w:b w:val="0"/>
          <w:i w:val="0"/>
          <w:color w:val="auto"/>
          <w:sz w:val="22"/>
          <w:szCs w:val="22"/>
          <w:vertAlign w:val="subscript"/>
        </w:rPr>
        <w:t>v</w:t>
      </w:r>
      <w:r w:rsidRPr="00114F35">
        <w:rPr>
          <w:color w:val="auto"/>
          <w:sz w:val="22"/>
          <w:szCs w:val="22"/>
        </w:rPr>
        <w:t xml:space="preserve"> = 2 000 лк потребуется лампа мощностью </w:t>
      </w:r>
      <w:r w:rsidRPr="00114F35">
        <w:rPr>
          <w:rStyle w:val="MSGENFONTSTYLENAMETEMPLATEROLENUMBERMSGENFONTSTYLENAMEBYROLETEXT7MSGENFONTSTYLEMODIFERSIZE85MSGENFONTSTYLEMODIFERBOLDMSGENFONTSTYLEMODIFERITALIC"/>
          <w:b w:val="0"/>
          <w:color w:val="auto"/>
          <w:sz w:val="22"/>
          <w:szCs w:val="22"/>
        </w:rPr>
        <w:t>P</w:t>
      </w:r>
      <w:r w:rsidRPr="00114F35">
        <w:rPr>
          <w:color w:val="auto"/>
          <w:sz w:val="22"/>
          <w:szCs w:val="22"/>
        </w:rPr>
        <w:t xml:space="preserve"> = 200 Вт на расстоянии </w:t>
      </w:r>
      <w:r w:rsidRPr="00114F35">
        <w:rPr>
          <w:rStyle w:val="MSGENFONTSTYLENAMETEMPLATEROLENUMBERMSGENFONTSTYLENAMEBYROLETEXT7MSGENFONTSTYLEMODIFERSIZE85MSGENFONTSTYLEMODIFERBOLDMSGENFONTSTYLEMODIFERITALIC"/>
          <w:b w:val="0"/>
          <w:color w:val="auto"/>
          <w:sz w:val="22"/>
          <w:szCs w:val="22"/>
        </w:rPr>
        <w:t>r</w:t>
      </w:r>
      <w:r w:rsidRPr="00114F35">
        <w:rPr>
          <w:color w:val="auto"/>
          <w:sz w:val="22"/>
          <w:szCs w:val="22"/>
        </w:rPr>
        <w:t xml:space="preserve"> = 50 см с лампой, имеющей отдачу </w:t>
      </w:r>
      <w:r w:rsidRPr="008C3CC4">
        <w:rPr>
          <w:iCs/>
          <w:color w:val="auto"/>
          <w:sz w:val="22"/>
          <w:szCs w:val="22"/>
        </w:rPr>
        <w:t>ղ</w:t>
      </w:r>
      <w:r w:rsidRPr="00114F35">
        <w:rPr>
          <w:color w:val="auto"/>
          <w:sz w:val="22"/>
          <w:szCs w:val="22"/>
        </w:rPr>
        <w:t xml:space="preserve"> ≈ 31 лм/Вт. Таким образом, в случае применения лампы меньшей мощности следует скорректировать расстояние </w:t>
      </w:r>
      <w:r w:rsidRPr="00114F35">
        <w:rPr>
          <w:rStyle w:val="MSGENFONTSTYLENAMETEMPLATEROLENUMBERMSGENFONTSTYLENAMEBYROLETEXT7MSGENFONTSTYLEMODIFERSIZE85MSGENFONTSTYLEMODIFERBOLDMSGENFONTSTYLEMODIFERITALIC"/>
          <w:b w:val="0"/>
          <w:color w:val="auto"/>
          <w:sz w:val="22"/>
          <w:szCs w:val="22"/>
        </w:rPr>
        <w:t>r</w:t>
      </w:r>
      <w:r w:rsidRPr="00114F35">
        <w:rPr>
          <w:color w:val="auto"/>
          <w:sz w:val="22"/>
          <w:szCs w:val="22"/>
        </w:rPr>
        <w:t xml:space="preserve"> (</w:t>
      </w:r>
      <w:r w:rsidRPr="00114F35">
        <w:rPr>
          <w:i/>
          <w:iCs/>
          <w:color w:val="auto"/>
          <w:sz w:val="22"/>
          <w:szCs w:val="22"/>
        </w:rPr>
        <w:t>D </w:t>
      </w:r>
      <w:r w:rsidRPr="00114F35">
        <w:rPr>
          <w:color w:val="auto"/>
          <w:sz w:val="22"/>
          <w:szCs w:val="22"/>
        </w:rPr>
        <w:t>на рисунке D.8), чтобы получить необходимое значение в люксах, определяемое показаниями люксметра.</w:t>
      </w:r>
    </w:p>
    <w:p w14:paraId="7E225A53" w14:textId="510FCE9A" w:rsidR="00B01A6E" w:rsidRPr="00114F35" w:rsidRDefault="00B01A6E" w:rsidP="0042703D">
      <w:pPr>
        <w:pStyle w:val="MSGENFONTSTYLENAMETEMPLATEROLENUMBERMSGENFONTSTYLENAMEBYROLETEXT231"/>
        <w:shd w:val="clear" w:color="auto" w:fill="auto"/>
        <w:spacing w:before="0" w:after="0" w:line="360" w:lineRule="auto"/>
        <w:ind w:firstLine="567"/>
        <w:rPr>
          <w:color w:val="auto"/>
          <w:spacing w:val="0"/>
          <w:sz w:val="20"/>
          <w:szCs w:val="20"/>
        </w:rPr>
      </w:pPr>
      <w:r w:rsidRPr="00114F35">
        <w:rPr>
          <w:color w:val="auto"/>
          <w:spacing w:val="40"/>
          <w:sz w:val="20"/>
          <w:szCs w:val="20"/>
        </w:rPr>
        <w:t>Примечание</w:t>
      </w:r>
      <w:r w:rsidRPr="00114F35">
        <w:rPr>
          <w:color w:val="auto"/>
          <w:spacing w:val="0"/>
          <w:sz w:val="20"/>
          <w:szCs w:val="20"/>
        </w:rPr>
        <w:t xml:space="preserve"> 2 – Предлагаемый метод испытаний, не являясь аспектом стандартизации настоящего стандарта, может быть применен к различным источникам света, отличным от вольфр</w:t>
      </w:r>
      <w:r w:rsidR="008C3CC4">
        <w:rPr>
          <w:color w:val="auto"/>
          <w:spacing w:val="0"/>
          <w:sz w:val="20"/>
          <w:szCs w:val="20"/>
        </w:rPr>
        <w:t>амово-галогенных ламп (например</w:t>
      </w:r>
      <w:r w:rsidRPr="00114F35">
        <w:rPr>
          <w:color w:val="auto"/>
          <w:spacing w:val="0"/>
          <w:sz w:val="20"/>
          <w:szCs w:val="20"/>
        </w:rPr>
        <w:t xml:space="preserve"> флуоресцентным, светодиодным, натриевым, металлическим галогенидам). Однако такие типы ламп четко не определены и могут быть несовместимыми при сравнении результатов даже в одной и той же испытательной лаборатории.</w:t>
      </w:r>
    </w:p>
    <w:p w14:paraId="06F012C6" w14:textId="77777777" w:rsidR="00254B0E" w:rsidRPr="00114F35" w:rsidRDefault="00254B0E" w:rsidP="0042703D">
      <w:pPr>
        <w:pStyle w:val="MSGENFONTSTYLENAMETEMPLATEROLELEVELMSGENFONTSTYLENAMEBYROLEHEADING5"/>
        <w:keepNext/>
        <w:keepLines/>
        <w:shd w:val="clear" w:color="auto" w:fill="auto"/>
        <w:spacing w:line="360" w:lineRule="auto"/>
        <w:ind w:firstLine="567"/>
        <w:rPr>
          <w:sz w:val="22"/>
          <w:szCs w:val="22"/>
        </w:rPr>
      </w:pPr>
      <w:bookmarkStart w:id="66" w:name="_Toc86739655"/>
    </w:p>
    <w:p w14:paraId="430CE9B5" w14:textId="77777777" w:rsidR="00B01A6E" w:rsidRPr="00114F35" w:rsidRDefault="00B01A6E" w:rsidP="0042703D">
      <w:pPr>
        <w:pStyle w:val="MSGENFONTSTYLENAMETEMPLATEROLELEVELMSGENFONTSTYLENAMEBYROLEHEADING5"/>
        <w:keepNext/>
        <w:keepLines/>
        <w:shd w:val="clear" w:color="auto" w:fill="auto"/>
        <w:spacing w:line="360" w:lineRule="auto"/>
        <w:ind w:firstLine="567"/>
        <w:rPr>
          <w:sz w:val="22"/>
          <w:szCs w:val="22"/>
        </w:rPr>
      </w:pPr>
      <w:r w:rsidRPr="00114F35">
        <w:rPr>
          <w:sz w:val="22"/>
          <w:szCs w:val="22"/>
        </w:rPr>
        <w:t>E.2 Метод испытания</w:t>
      </w:r>
      <w:bookmarkEnd w:id="66"/>
    </w:p>
    <w:p w14:paraId="616E8BEF" w14:textId="77777777" w:rsidR="00B01A6E" w:rsidRPr="00114F35" w:rsidRDefault="00B01A6E"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t>E.2.1 Принцип</w:t>
      </w:r>
    </w:p>
    <w:p w14:paraId="68FB3F17" w14:textId="77777777" w:rsidR="00B01A6E" w:rsidRPr="00114F35" w:rsidRDefault="00B01A6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Предлагаемый метод определения невосприимчивости к окружающему свету для УКВДЗ основан на применении откалиброванного детектора, а не откалиброванного источника света (т.</w:t>
      </w:r>
      <w:r w:rsidRPr="00114F35">
        <w:rPr>
          <w:color w:val="auto"/>
          <w:sz w:val="22"/>
          <w:szCs w:val="22"/>
          <w:lang w:val="en-US"/>
        </w:rPr>
        <w:t> </w:t>
      </w:r>
      <w:r w:rsidRPr="00114F35">
        <w:rPr>
          <w:color w:val="auto"/>
          <w:sz w:val="22"/>
          <w:szCs w:val="22"/>
        </w:rPr>
        <w:t>е. источник света, используемый для испытания, не требует калибровки, а прибор для измерения света должен быть откалиброван).</w:t>
      </w:r>
    </w:p>
    <w:p w14:paraId="09B04B72" w14:textId="77777777" w:rsidR="00B01A6E" w:rsidRPr="00114F35" w:rsidRDefault="00B01A6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Источник света, предназначенный для освещения, и откалиброванный эталонный детектор (т.</w:t>
      </w:r>
      <w:r w:rsidRPr="00114F35">
        <w:rPr>
          <w:color w:val="auto"/>
          <w:sz w:val="22"/>
          <w:szCs w:val="22"/>
          <w:lang w:val="en-US"/>
        </w:rPr>
        <w:t> </w:t>
      </w:r>
      <w:r w:rsidRPr="00114F35">
        <w:rPr>
          <w:color w:val="auto"/>
          <w:sz w:val="22"/>
          <w:szCs w:val="22"/>
        </w:rPr>
        <w:t xml:space="preserve">е. оптический датчик, связанный с прибором для измерения освещенности) устанавливаются на оптической направляющей для горизонтального выравнивания </w:t>
      </w:r>
      <w:r w:rsidRPr="00114F35">
        <w:rPr>
          <w:color w:val="auto"/>
          <w:sz w:val="22"/>
          <w:szCs w:val="22"/>
        </w:rPr>
        <w:lastRenderedPageBreak/>
        <w:t>(см.</w:t>
      </w:r>
      <w:r w:rsidRPr="00114F35">
        <w:rPr>
          <w:color w:val="auto"/>
          <w:sz w:val="22"/>
          <w:szCs w:val="22"/>
          <w:lang w:val="en-US"/>
        </w:rPr>
        <w:t> </w:t>
      </w:r>
      <w:r w:rsidRPr="00114F35">
        <w:rPr>
          <w:color w:val="auto"/>
          <w:sz w:val="22"/>
          <w:szCs w:val="22"/>
        </w:rPr>
        <w:t>рисунок E.1).</w:t>
      </w:r>
    </w:p>
    <w:p w14:paraId="4B4B1214" w14:textId="77777777" w:rsidR="00AC2F9F" w:rsidRPr="00114F35" w:rsidRDefault="00B01A6E" w:rsidP="0042703D">
      <w:pPr>
        <w:spacing w:line="360" w:lineRule="auto"/>
        <w:ind w:firstLine="709"/>
        <w:jc w:val="both"/>
        <w:rPr>
          <w:rFonts w:ascii="Arial" w:hAnsi="Arial" w:cs="Arial"/>
          <w:sz w:val="22"/>
          <w:szCs w:val="22"/>
        </w:rPr>
      </w:pPr>
      <w:r w:rsidRPr="00114F35">
        <w:rPr>
          <w:rFonts w:ascii="Arial" w:hAnsi="Arial" w:cs="Arial"/>
          <w:sz w:val="22"/>
          <w:szCs w:val="22"/>
        </w:rPr>
        <w:t>На втором этапе детектор заменяют оптическим датчиком испытуемого УКВДЗ.</w:t>
      </w:r>
    </w:p>
    <w:p w14:paraId="1A0175EA" w14:textId="77777777" w:rsidR="00AC2F9F" w:rsidRPr="00114F35" w:rsidRDefault="00AC2F9F" w:rsidP="0042703D">
      <w:pPr>
        <w:spacing w:line="360" w:lineRule="auto"/>
        <w:ind w:firstLine="709"/>
        <w:jc w:val="both"/>
        <w:rPr>
          <w:rFonts w:ascii="Arial" w:hAnsi="Arial" w:cs="Arial"/>
          <w:sz w:val="22"/>
          <w:szCs w:val="22"/>
        </w:rPr>
      </w:pPr>
    </w:p>
    <w:p w14:paraId="45155405" w14:textId="77777777" w:rsidR="00AC2F9F" w:rsidRPr="00114F35" w:rsidRDefault="00B01A6E" w:rsidP="0042703D">
      <w:pPr>
        <w:spacing w:line="360" w:lineRule="auto"/>
        <w:jc w:val="both"/>
        <w:rPr>
          <w:rFonts w:ascii="Arial" w:hAnsi="Arial" w:cs="Arial"/>
          <w:sz w:val="22"/>
          <w:szCs w:val="22"/>
        </w:rPr>
      </w:pPr>
      <w:r w:rsidRPr="00114F35">
        <w:rPr>
          <w:rFonts w:ascii="Arial" w:hAnsi="Arial" w:cs="Arial"/>
          <w:noProof/>
          <w:sz w:val="22"/>
          <w:szCs w:val="22"/>
          <w:lang w:eastAsia="zh-CN"/>
        </w:rPr>
        <w:drawing>
          <wp:inline distT="0" distB="0" distL="0" distR="0" wp14:anchorId="546E5298" wp14:editId="2763812A">
            <wp:extent cx="6481127" cy="1995054"/>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257" t="5372" r="5019" b="11149"/>
                    <a:stretch/>
                  </pic:blipFill>
                  <pic:spPr bwMode="auto">
                    <a:xfrm>
                      <a:off x="0" y="0"/>
                      <a:ext cx="6490380" cy="1997902"/>
                    </a:xfrm>
                    <a:prstGeom prst="rect">
                      <a:avLst/>
                    </a:prstGeom>
                    <a:noFill/>
                    <a:ln>
                      <a:noFill/>
                    </a:ln>
                    <a:extLst>
                      <a:ext uri="{53640926-AAD7-44D8-BBD7-CCE9431645EC}">
                        <a14:shadowObscured xmlns:a14="http://schemas.microsoft.com/office/drawing/2010/main"/>
                      </a:ext>
                    </a:extLst>
                  </pic:spPr>
                </pic:pic>
              </a:graphicData>
            </a:graphic>
          </wp:inline>
        </w:drawing>
      </w:r>
    </w:p>
    <w:p w14:paraId="5E451EA1" w14:textId="77777777" w:rsidR="00B01A6E" w:rsidRPr="00114F35" w:rsidRDefault="00B01A6E" w:rsidP="00D36BE8">
      <w:pPr>
        <w:pStyle w:val="MSGENFONTSTYLENAMETEMPLATEROLENUMBERMSGENFONTSTYLENAMEBYROLEPICTURECAPTION60"/>
        <w:shd w:val="clear" w:color="auto" w:fill="auto"/>
        <w:spacing w:line="360" w:lineRule="auto"/>
        <w:ind w:firstLine="567"/>
        <w:rPr>
          <w:spacing w:val="0"/>
          <w:sz w:val="20"/>
          <w:szCs w:val="20"/>
        </w:rPr>
      </w:pPr>
      <w:r w:rsidRPr="00114F35">
        <w:rPr>
          <w:spacing w:val="40"/>
          <w:sz w:val="20"/>
          <w:szCs w:val="20"/>
        </w:rPr>
        <w:t>Примечание</w:t>
      </w:r>
      <w:r w:rsidRPr="00114F35">
        <w:rPr>
          <w:spacing w:val="0"/>
          <w:sz w:val="20"/>
          <w:szCs w:val="20"/>
        </w:rPr>
        <w:t xml:space="preserve"> 1 – Исходное значение </w:t>
      </w:r>
      <w:r w:rsidRPr="00114F35">
        <w:rPr>
          <w:rStyle w:val="MSGENFONTSTYLENAMETEMPLATEROLENUMBERMSGENFONTSTYLENAMEBYROLEPICTURECAPTION6MSGENFONTSTYLEMODIFERSIZE85MSGENFONTSTYLEMODIFERITALICMSGENFONTSTYLEMODIFERSPACING0"/>
          <w:color w:val="auto"/>
          <w:sz w:val="20"/>
          <w:szCs w:val="20"/>
        </w:rPr>
        <w:t>D</w:t>
      </w:r>
      <w:r w:rsidRPr="00114F35">
        <w:rPr>
          <w:spacing w:val="0"/>
          <w:sz w:val="20"/>
          <w:szCs w:val="20"/>
        </w:rPr>
        <w:t xml:space="preserve"> составляет 500 мм. Ожидаемое максимальное значение менее 1 000 мм.</w:t>
      </w:r>
    </w:p>
    <w:p w14:paraId="1CB4E606" w14:textId="77777777" w:rsidR="00B01A6E" w:rsidRPr="00114F35" w:rsidRDefault="00B01A6E" w:rsidP="00D36BE8">
      <w:pPr>
        <w:pStyle w:val="MSGENFONTSTYLENAMETEMPLATEROLENUMBERMSGENFONTSTYLENAMEBYROLEPICTURECAPTION60"/>
        <w:shd w:val="clear" w:color="auto" w:fill="auto"/>
        <w:spacing w:line="360" w:lineRule="auto"/>
        <w:ind w:firstLine="567"/>
        <w:rPr>
          <w:spacing w:val="0"/>
          <w:sz w:val="20"/>
          <w:szCs w:val="20"/>
        </w:rPr>
      </w:pPr>
      <w:r w:rsidRPr="00114F35">
        <w:rPr>
          <w:spacing w:val="40"/>
          <w:sz w:val="20"/>
          <w:szCs w:val="20"/>
        </w:rPr>
        <w:t>Примечание</w:t>
      </w:r>
      <w:r w:rsidRPr="00114F35">
        <w:rPr>
          <w:spacing w:val="0"/>
          <w:sz w:val="20"/>
          <w:szCs w:val="20"/>
        </w:rPr>
        <w:t xml:space="preserve"> 2 – Оптическую шину устанавливают в зоне с контролируемым внешним освещением (см. E.2.3).</w:t>
      </w:r>
    </w:p>
    <w:p w14:paraId="62E93E5B" w14:textId="77777777" w:rsidR="00B01A6E" w:rsidRPr="00114F35" w:rsidRDefault="00B01A6E" w:rsidP="0042703D">
      <w:pPr>
        <w:spacing w:before="120" w:after="120" w:line="360" w:lineRule="auto"/>
        <w:jc w:val="center"/>
        <w:rPr>
          <w:rFonts w:ascii="Arial" w:hAnsi="Arial" w:cs="Arial"/>
          <w:sz w:val="22"/>
          <w:szCs w:val="22"/>
        </w:rPr>
      </w:pPr>
      <w:r w:rsidRPr="00114F35">
        <w:rPr>
          <w:rFonts w:ascii="Arial" w:hAnsi="Arial" w:cs="Arial"/>
          <w:sz w:val="22"/>
          <w:szCs w:val="22"/>
        </w:rPr>
        <w:t>Рисунок E.1 – Калибровка системы на 2 000 лк</w:t>
      </w:r>
    </w:p>
    <w:p w14:paraId="290A2285" w14:textId="77777777" w:rsidR="00B01A6E" w:rsidRPr="00114F35" w:rsidRDefault="00B01A6E"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t>E.2.2 Монтаж и настройка УКВДЗ</w:t>
      </w:r>
    </w:p>
    <w:p w14:paraId="04DB0CA8" w14:textId="77777777" w:rsidR="00B01A6E" w:rsidRPr="00114F35" w:rsidRDefault="00B01A6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УКВДЗ должно быть установлено в соответствии с инструкциями изготовителя с одноточечным датчиком или оптоволоконным датчиком, если возможно. В качестве альтернативы все другие волокна или датчики должны быть защищены от окружающего света.</w:t>
      </w:r>
    </w:p>
    <w:p w14:paraId="62812F51" w14:textId="77777777" w:rsidR="00B01A6E" w:rsidRPr="00114F35" w:rsidRDefault="00B01A6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Установка в шкафу не является обязательной.</w:t>
      </w:r>
    </w:p>
    <w:p w14:paraId="11012FAA" w14:textId="77777777" w:rsidR="00B01A6E" w:rsidRPr="00114F35" w:rsidRDefault="00B01A6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Если имеют место разные типы выходных сигналов, каждый тип должен быть испытан, и испытание необходимо повторить.</w:t>
      </w:r>
    </w:p>
    <w:p w14:paraId="758E3C2F" w14:textId="77777777" w:rsidR="00B01A6E" w:rsidRPr="00114F35" w:rsidRDefault="00B01A6E" w:rsidP="0042703D">
      <w:pPr>
        <w:spacing w:line="360" w:lineRule="auto"/>
        <w:ind w:firstLine="567"/>
        <w:jc w:val="both"/>
        <w:rPr>
          <w:rFonts w:ascii="Arial" w:hAnsi="Arial" w:cs="Arial"/>
          <w:sz w:val="22"/>
          <w:szCs w:val="22"/>
        </w:rPr>
      </w:pPr>
      <w:r w:rsidRPr="00114F35">
        <w:rPr>
          <w:rFonts w:ascii="Arial" w:hAnsi="Arial" w:cs="Arial"/>
          <w:sz w:val="22"/>
          <w:szCs w:val="22"/>
        </w:rPr>
        <w:t>При возможности применения разных типов оптических датчиков испытание следует повторить для каждого типа.</w:t>
      </w:r>
    </w:p>
    <w:p w14:paraId="6CA7D673" w14:textId="77777777" w:rsidR="00B01A6E" w:rsidRPr="00114F35" w:rsidRDefault="00B01A6E"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Если УКВДЗ имеет регулировку чувствительности, она должна быть установлена на максимальное значение (т. е. на самую высокую чувствительность).</w:t>
      </w:r>
    </w:p>
    <w:p w14:paraId="7DDAF1E2" w14:textId="77777777" w:rsidR="00B01A6E" w:rsidRPr="00114F35" w:rsidRDefault="00B01A6E"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Поскольку испытания на невосприимчивость к свету не предназначены для проверки каких-либо динамических характеристик, допустима следующая конфигурация УКВДЗ:</w:t>
      </w:r>
    </w:p>
    <w:p w14:paraId="537E71E6"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вспомогательный источник питания (при наличии) с любым приемлемым номинальным напряжением;</w:t>
      </w:r>
    </w:p>
    <w:p w14:paraId="34E455B4"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один произвольный вход оптического датчика, подвергающийся испытанию;</w:t>
      </w:r>
    </w:p>
    <w:p w14:paraId="36B8A95E"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один произвольно выбранный оптический датчик;</w:t>
      </w:r>
    </w:p>
    <w:p w14:paraId="65463FDB"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один вторичный трансформатор тока (если применимо);</w:t>
      </w:r>
    </w:p>
    <w:p w14:paraId="530CA40D"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 xml:space="preserve">один произвольно выбранный выходной сигнал активации любого типа, если </w:t>
      </w:r>
      <w:r w:rsidRPr="00114F35">
        <w:rPr>
          <w:color w:val="auto"/>
          <w:spacing w:val="0"/>
          <w:sz w:val="22"/>
          <w:szCs w:val="22"/>
        </w:rPr>
        <w:lastRenderedPageBreak/>
        <w:t>применимо;</w:t>
      </w:r>
    </w:p>
    <w:p w14:paraId="26FE6B5A"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имитация первичного тока;</w:t>
      </w:r>
    </w:p>
    <w:p w14:paraId="0969335D"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напряжение сети не задано (для комбинированных УКВДЗ).</w:t>
      </w:r>
    </w:p>
    <w:p w14:paraId="23E43E32" w14:textId="77777777" w:rsidR="00B01A6E" w:rsidRPr="00114F35" w:rsidRDefault="00B01A6E" w:rsidP="0042703D">
      <w:pPr>
        <w:pStyle w:val="MSGENFONTSTYLENAMETEMPLATEROLENUMBERMSGENFONTSTYLENAMEBYROLETEXT231"/>
        <w:shd w:val="clear" w:color="auto" w:fill="auto"/>
        <w:spacing w:before="0" w:after="0" w:line="360" w:lineRule="auto"/>
        <w:ind w:firstLine="567"/>
        <w:jc w:val="left"/>
        <w:rPr>
          <w:color w:val="auto"/>
          <w:spacing w:val="0"/>
          <w:sz w:val="22"/>
          <w:szCs w:val="22"/>
        </w:rPr>
      </w:pPr>
      <w:r w:rsidRPr="00114F35">
        <w:rPr>
          <w:color w:val="auto"/>
          <w:spacing w:val="40"/>
          <w:sz w:val="22"/>
          <w:szCs w:val="22"/>
        </w:rPr>
        <w:t>Примечание</w:t>
      </w:r>
      <w:r w:rsidRPr="00114F35">
        <w:rPr>
          <w:color w:val="auto"/>
          <w:spacing w:val="0"/>
          <w:sz w:val="22"/>
          <w:szCs w:val="22"/>
        </w:rPr>
        <w:t xml:space="preserve"> – Допустимы более сложные конфигурации.</w:t>
      </w:r>
    </w:p>
    <w:p w14:paraId="0632BB9D" w14:textId="77777777" w:rsidR="00B01A6E" w:rsidRPr="00114F35" w:rsidRDefault="00B01A6E"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t>E.2.3</w:t>
      </w:r>
      <w:r w:rsidRPr="00114F35">
        <w:rPr>
          <w:b/>
          <w:color w:val="auto"/>
          <w:sz w:val="22"/>
          <w:szCs w:val="22"/>
        </w:rPr>
        <w:tab/>
        <w:t>Условия окружающей среды</w:t>
      </w:r>
    </w:p>
    <w:p w14:paraId="63543965" w14:textId="77777777" w:rsidR="00B01A6E" w:rsidRPr="00114F35" w:rsidRDefault="00B01A6E"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Оптический стенд устанавливают в таком месте, чтобы:</w:t>
      </w:r>
    </w:p>
    <w:p w14:paraId="312ABCD9"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исключить любое отключение в виду условий окружающей среды (например, освещение);</w:t>
      </w:r>
    </w:p>
    <w:p w14:paraId="4F9B8C8D"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любой дополнительный вклад в спектры или интенсивность, измеренные УКВДЗ, должен быть минимизирован.</w:t>
      </w:r>
    </w:p>
    <w:p w14:paraId="1D6BCE26" w14:textId="77777777" w:rsidR="00B01A6E" w:rsidRPr="00114F35" w:rsidRDefault="00B01A6E"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Следовательно, окружающий свет должен быть менее 100 лк, и прямое освещение оптической шины не допускается.</w:t>
      </w:r>
    </w:p>
    <w:p w14:paraId="4BD041E0" w14:textId="77777777" w:rsidR="00B01A6E" w:rsidRPr="00114F35" w:rsidRDefault="00B01A6E"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t>E.2.4</w:t>
      </w:r>
      <w:r w:rsidRPr="00114F35">
        <w:rPr>
          <w:b/>
          <w:color w:val="auto"/>
          <w:sz w:val="22"/>
          <w:szCs w:val="22"/>
        </w:rPr>
        <w:tab/>
        <w:t>Требования к источнику света</w:t>
      </w:r>
    </w:p>
    <w:p w14:paraId="0F7BFF73" w14:textId="77777777" w:rsidR="00B01A6E" w:rsidRPr="00114F35" w:rsidRDefault="00B01A6E"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Используемый для испытаний источник света должен соответствовать следующим требованиям:</w:t>
      </w:r>
    </w:p>
    <w:p w14:paraId="2303A6C9"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тип лампы – галогенная накаливания;</w:t>
      </w:r>
    </w:p>
    <w:p w14:paraId="5E2235D9"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мощность – 200 Вт (рекомендуются постоянная мощность и постоянный ток, регулируемые источником питания);</w:t>
      </w:r>
    </w:p>
    <w:p w14:paraId="6178B4F3"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 xml:space="preserve">номинальное постоянное напряжение, указанное </w:t>
      </w:r>
      <w:r w:rsidR="00D60485" w:rsidRPr="00114F35">
        <w:rPr>
          <w:color w:val="auto"/>
          <w:spacing w:val="0"/>
          <w:sz w:val="22"/>
          <w:szCs w:val="22"/>
        </w:rPr>
        <w:t xml:space="preserve">изготовителем </w:t>
      </w:r>
      <w:r w:rsidRPr="00114F35">
        <w:rPr>
          <w:color w:val="auto"/>
          <w:spacing w:val="0"/>
          <w:sz w:val="22"/>
          <w:szCs w:val="22"/>
        </w:rPr>
        <w:t>лампы;</w:t>
      </w:r>
    </w:p>
    <w:p w14:paraId="6EC2B66D"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цветовая температура – от 2 800 K до 3 200 K;</w:t>
      </w:r>
    </w:p>
    <w:p w14:paraId="3EDD5FDF"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 xml:space="preserve">допустимое отклонение напряжения на выводе лампы – ±5 % или заявленное </w:t>
      </w:r>
      <w:r w:rsidR="00D60485" w:rsidRPr="00114F35">
        <w:rPr>
          <w:color w:val="auto"/>
          <w:spacing w:val="0"/>
          <w:sz w:val="22"/>
          <w:szCs w:val="22"/>
        </w:rPr>
        <w:t xml:space="preserve">изготовителем </w:t>
      </w:r>
      <w:r w:rsidRPr="00114F35">
        <w:rPr>
          <w:color w:val="auto"/>
          <w:spacing w:val="0"/>
          <w:sz w:val="22"/>
          <w:szCs w:val="22"/>
        </w:rPr>
        <w:t>лампы.</w:t>
      </w:r>
    </w:p>
    <w:p w14:paraId="4DB3B39F" w14:textId="77777777" w:rsidR="00B01A6E" w:rsidRPr="00114F35" w:rsidRDefault="00B01A6E" w:rsidP="0042703D">
      <w:pPr>
        <w:pStyle w:val="MSGENFONTSTYLENAMETEMPLATEROLENUMBERMSGENFONTSTYLENAMEBYROLETEXT231"/>
        <w:shd w:val="clear" w:color="auto" w:fill="auto"/>
        <w:spacing w:before="0" w:after="0" w:line="360" w:lineRule="auto"/>
        <w:ind w:firstLine="567"/>
        <w:rPr>
          <w:color w:val="auto"/>
          <w:spacing w:val="0"/>
          <w:sz w:val="20"/>
          <w:szCs w:val="20"/>
        </w:rPr>
      </w:pPr>
      <w:r w:rsidRPr="00114F35">
        <w:rPr>
          <w:color w:val="auto"/>
          <w:spacing w:val="40"/>
          <w:sz w:val="20"/>
          <w:szCs w:val="20"/>
        </w:rPr>
        <w:t>Примечание</w:t>
      </w:r>
      <w:r w:rsidRPr="00114F35">
        <w:rPr>
          <w:color w:val="auto"/>
          <w:spacing w:val="0"/>
          <w:sz w:val="20"/>
          <w:szCs w:val="20"/>
        </w:rPr>
        <w:t xml:space="preserve"> 1 – Метод регулировки значения напряжения на выводе лампы зависит от лаборатории.</w:t>
      </w:r>
    </w:p>
    <w:p w14:paraId="01FEAACA" w14:textId="77777777" w:rsidR="00B01A6E" w:rsidRPr="00114F35" w:rsidRDefault="00B01A6E" w:rsidP="0042703D">
      <w:pPr>
        <w:pStyle w:val="MSGENFONTSTYLENAMETEMPLATEROLENUMBERMSGENFONTSTYLENAMEBYROLETEXT231"/>
        <w:shd w:val="clear" w:color="auto" w:fill="auto"/>
        <w:spacing w:before="0" w:after="0" w:line="360" w:lineRule="auto"/>
        <w:ind w:firstLine="567"/>
        <w:rPr>
          <w:color w:val="auto"/>
          <w:spacing w:val="0"/>
          <w:sz w:val="20"/>
          <w:szCs w:val="20"/>
        </w:rPr>
      </w:pPr>
      <w:r w:rsidRPr="00114F35">
        <w:rPr>
          <w:color w:val="auto"/>
          <w:spacing w:val="40"/>
          <w:sz w:val="20"/>
          <w:szCs w:val="20"/>
        </w:rPr>
        <w:t>Примечание</w:t>
      </w:r>
      <w:r w:rsidRPr="00114F35">
        <w:rPr>
          <w:color w:val="auto"/>
          <w:spacing w:val="0"/>
          <w:sz w:val="20"/>
          <w:szCs w:val="20"/>
        </w:rPr>
        <w:t xml:space="preserve"> 2 – Галогенную лампу накаливания применяют для имитации солнечного света. Преимущества заключаются в плавном спектральном отклике, доступности, низкой стоимости, простоте настройки и управления, широком диапазоне от видимого до ИК.</w:t>
      </w:r>
    </w:p>
    <w:p w14:paraId="21EABA90" w14:textId="77777777" w:rsidR="00B01A6E" w:rsidRPr="00114F35" w:rsidRDefault="00B01A6E"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t>E.2.5 Требования к люксметру</w:t>
      </w:r>
    </w:p>
    <w:p w14:paraId="4503DC1D" w14:textId="77777777" w:rsidR="00B01A6E" w:rsidRPr="00114F35" w:rsidRDefault="00B01A6E"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Люксметр, используемый для измерений, должен соответствовать следующим требованиям:</w:t>
      </w:r>
    </w:p>
    <w:p w14:paraId="40201F0D"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отсоединяемая головка (детектор);</w:t>
      </w:r>
    </w:p>
    <w:p w14:paraId="2B53F962"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возможность калибровки в лк (люмен/м</w:t>
      </w:r>
      <w:r w:rsidRPr="00114F35">
        <w:rPr>
          <w:color w:val="auto"/>
          <w:spacing w:val="0"/>
          <w:sz w:val="22"/>
          <w:szCs w:val="22"/>
          <w:vertAlign w:val="superscript"/>
        </w:rPr>
        <w:t>2</w:t>
      </w:r>
      <w:r w:rsidRPr="00114F35">
        <w:rPr>
          <w:color w:val="auto"/>
          <w:spacing w:val="0"/>
          <w:sz w:val="22"/>
          <w:szCs w:val="22"/>
        </w:rPr>
        <w:t>);</w:t>
      </w:r>
    </w:p>
    <w:p w14:paraId="4F92FF44" w14:textId="3EC92601"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 xml:space="preserve">соответствие определенным стандартам (например, JIS C 1609-1, класс A или B, </w:t>
      </w:r>
      <w:r w:rsidR="004A59A3">
        <w:rPr>
          <w:color w:val="auto"/>
          <w:spacing w:val="0"/>
          <w:sz w:val="22"/>
          <w:szCs w:val="22"/>
        </w:rPr>
        <w:t xml:space="preserve">     </w:t>
      </w:r>
      <w:r w:rsidRPr="00114F35">
        <w:rPr>
          <w:color w:val="auto"/>
          <w:spacing w:val="0"/>
          <w:sz w:val="22"/>
          <w:szCs w:val="22"/>
        </w:rPr>
        <w:t>DIN 5032-7);</w:t>
      </w:r>
    </w:p>
    <w:p w14:paraId="5557A54D"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возможность крепления детекторной головки к оптическому креплению;</w:t>
      </w:r>
    </w:p>
    <w:p w14:paraId="1E6D4D65"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точность измерения ±10 % или выше;</w:t>
      </w:r>
    </w:p>
    <w:p w14:paraId="623EEE09" w14:textId="77777777"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lastRenderedPageBreak/>
        <w:t>диапазон люкс, соответствующий желаемому измерению (от 1 до 1000 лк или более);</w:t>
      </w:r>
    </w:p>
    <w:p w14:paraId="233EC103" w14:textId="23CD05F8" w:rsidR="00B01A6E" w:rsidRPr="00114F35" w:rsidRDefault="00B01A6E"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2 854 K, косинусо-угловая коррекция в соответствии с JIS C 1609-1:2006 и CNS</w:t>
      </w:r>
      <w:r w:rsidR="00254B0E" w:rsidRPr="00114F35">
        <w:rPr>
          <w:color w:val="auto"/>
          <w:spacing w:val="0"/>
          <w:sz w:val="22"/>
          <w:szCs w:val="22"/>
        </w:rPr>
        <w:t> </w:t>
      </w:r>
      <w:r w:rsidR="004A59A3">
        <w:rPr>
          <w:color w:val="auto"/>
          <w:spacing w:val="0"/>
          <w:sz w:val="22"/>
          <w:szCs w:val="22"/>
        </w:rPr>
        <w:t>5119</w:t>
      </w:r>
      <w:r w:rsidRPr="00114F35">
        <w:rPr>
          <w:color w:val="auto"/>
          <w:spacing w:val="0"/>
          <w:sz w:val="22"/>
          <w:szCs w:val="22"/>
        </w:rPr>
        <w:t>, общий класс A.</w:t>
      </w:r>
    </w:p>
    <w:p w14:paraId="397F5F97" w14:textId="77777777" w:rsidR="00B01A6E" w:rsidRPr="00114F35" w:rsidRDefault="00B01A6E"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t>E.2.6 Калибровка и метод испытания</w:t>
      </w:r>
    </w:p>
    <w:p w14:paraId="6682F2FA" w14:textId="77777777" w:rsidR="00B01A6E" w:rsidRPr="00114F35" w:rsidRDefault="00B01A6E"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Шаг 1: установить уровень освещенности на 2 000</w:t>
      </w:r>
      <w:r w:rsidRPr="00114F35">
        <w:rPr>
          <w:color w:val="auto"/>
          <w:sz w:val="22"/>
          <w:szCs w:val="22"/>
          <w:vertAlign w:val="subscript"/>
        </w:rPr>
        <w:t>0</w:t>
      </w:r>
      <w:r w:rsidRPr="00114F35">
        <w:rPr>
          <w:color w:val="auto"/>
          <w:sz w:val="22"/>
          <w:szCs w:val="22"/>
          <w:vertAlign w:val="superscript"/>
        </w:rPr>
        <w:t>+400</w:t>
      </w:r>
      <w:r w:rsidRPr="00114F35">
        <w:rPr>
          <w:color w:val="auto"/>
          <w:sz w:val="22"/>
          <w:szCs w:val="22"/>
        </w:rPr>
        <w:t xml:space="preserve"> лк в следующем порядке:</w:t>
      </w:r>
    </w:p>
    <w:p w14:paraId="48B059D4" w14:textId="77777777" w:rsidR="00B01A6E" w:rsidRPr="00114F35" w:rsidRDefault="00B01A6E"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настроить оптический стенд (см. рисунок E.1), используя указанный источник света;</w:t>
      </w:r>
    </w:p>
    <w:p w14:paraId="30730145" w14:textId="77777777" w:rsidR="00B01A6E" w:rsidRPr="00114F35" w:rsidRDefault="00B01A6E"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измерить и зарегистрировать значение окружающего света;</w:t>
      </w:r>
    </w:p>
    <w:p w14:paraId="47047315" w14:textId="77777777" w:rsidR="00B01A6E" w:rsidRPr="00114F35" w:rsidRDefault="00B01A6E"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включить источник питания постоянного тока для лампы, записать контрольное значение напряжения;</w:t>
      </w:r>
    </w:p>
    <w:p w14:paraId="10BFBD41" w14:textId="77777777" w:rsidR="00B01A6E" w:rsidRPr="00114F35" w:rsidRDefault="00B01A6E"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подождать 5 мин для достижения тепловой стабильности света;</w:t>
      </w:r>
    </w:p>
    <w:p w14:paraId="26CC2B2D" w14:textId="77777777" w:rsidR="00B01A6E" w:rsidRPr="00114F35" w:rsidRDefault="00B01A6E"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 xml:space="preserve">начиная с расстояния </w:t>
      </w:r>
      <w:r w:rsidRPr="00114F35">
        <w:rPr>
          <w:rStyle w:val="MSGENFONTSTYLENAMETEMPLATEROLENUMBERMSGENFONTSTYLENAMEBYROLETEXT7MSGENFONTSTYLEMODIFERSIZE85MSGENFONTSTYLEMODIFERBOLDMSGENFONTSTYLEMODIFERITALIC"/>
          <w:b w:val="0"/>
          <w:color w:val="auto"/>
          <w:sz w:val="22"/>
          <w:szCs w:val="22"/>
        </w:rPr>
        <w:t>D</w:t>
      </w:r>
      <w:r w:rsidRPr="00114F35">
        <w:rPr>
          <w:color w:val="auto"/>
          <w:sz w:val="22"/>
          <w:szCs w:val="22"/>
        </w:rPr>
        <w:t xml:space="preserve"> = 500 мм, отрегулировать высоту и угол поворота источника света и детектора, пока на люксметре не будет получено максимальное значение. Зафиксировать настройки;</w:t>
      </w:r>
    </w:p>
    <w:p w14:paraId="01A1188C" w14:textId="77777777" w:rsidR="00B01A6E" w:rsidRPr="00114F35" w:rsidRDefault="00B01A6E"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сдвинуть приспособление, удерживающее детектор, к источнику света, чтобы увеличить освещенность, или от источника света, чтобы уменьшить освещенность до желаемого значения (т. е. 2 000</w:t>
      </w:r>
      <w:r w:rsidRPr="00114F35">
        <w:rPr>
          <w:color w:val="auto"/>
          <w:sz w:val="22"/>
          <w:szCs w:val="22"/>
          <w:vertAlign w:val="subscript"/>
        </w:rPr>
        <w:t>0</w:t>
      </w:r>
      <w:r w:rsidRPr="00114F35">
        <w:rPr>
          <w:color w:val="auto"/>
          <w:sz w:val="22"/>
          <w:szCs w:val="22"/>
          <w:vertAlign w:val="superscript"/>
        </w:rPr>
        <w:t>+400</w:t>
      </w:r>
      <w:r w:rsidRPr="00114F35">
        <w:rPr>
          <w:color w:val="auto"/>
          <w:sz w:val="22"/>
          <w:szCs w:val="22"/>
        </w:rPr>
        <w:t xml:space="preserve"> лк);</w:t>
      </w:r>
    </w:p>
    <w:p w14:paraId="1C375302" w14:textId="77777777" w:rsidR="00B01A6E" w:rsidRPr="00114F35" w:rsidRDefault="00B01A6E"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вставить ставень или ограждение (допускается любое средство, при условии, что оно не изменяет характеристики светового излучения источника света), сохраняя источник света включенным.</w:t>
      </w:r>
    </w:p>
    <w:p w14:paraId="11782449" w14:textId="77777777" w:rsidR="00AC2F9F" w:rsidRPr="00114F35" w:rsidRDefault="00B01A6E" w:rsidP="0042703D">
      <w:pPr>
        <w:spacing w:line="360" w:lineRule="auto"/>
        <w:ind w:firstLine="709"/>
        <w:jc w:val="both"/>
        <w:rPr>
          <w:rFonts w:ascii="Arial" w:hAnsi="Arial" w:cs="Arial"/>
          <w:szCs w:val="22"/>
        </w:rPr>
      </w:pPr>
      <w:r w:rsidRPr="00114F35">
        <w:rPr>
          <w:rFonts w:ascii="Arial" w:hAnsi="Arial" w:cs="Arial"/>
          <w:szCs w:val="22"/>
        </w:rPr>
        <w:t>Пример измеренных значений освещенности на различных расстояниях между лампой и люксметром приведен на рисунке E.2 в соответствии со схемой, приведенной на рисунке E.1. Была применена кварцевая вольфрамово-галогенная лампа (QTH) с номинальной мощностью 200 Вт. Фактические значения составляли 6,50 А при 31,8 В постоянного тока, что определило 207 Вт. Данные параметры были получены с использованием радиометрического регулируемого источника питания постоянного тока и режима постоянной мощности.</w:t>
      </w:r>
    </w:p>
    <w:p w14:paraId="4914B81C" w14:textId="77777777" w:rsidR="00AC2F9F" w:rsidRPr="00114F35" w:rsidRDefault="00AC2F9F" w:rsidP="0042703D">
      <w:pPr>
        <w:spacing w:line="360" w:lineRule="auto"/>
        <w:ind w:firstLine="709"/>
        <w:jc w:val="both"/>
        <w:rPr>
          <w:rFonts w:ascii="Arial" w:hAnsi="Arial" w:cs="Arial"/>
          <w:szCs w:val="22"/>
        </w:rPr>
      </w:pPr>
    </w:p>
    <w:p w14:paraId="3AE7D31D" w14:textId="07532E95" w:rsidR="00AC2F9F" w:rsidRDefault="001124DD" w:rsidP="001124DD">
      <w:pPr>
        <w:spacing w:line="360" w:lineRule="auto"/>
        <w:ind w:firstLine="709"/>
        <w:jc w:val="center"/>
        <w:rPr>
          <w:rFonts w:ascii="Arial" w:hAnsi="Arial" w:cs="Arial"/>
          <w:sz w:val="22"/>
          <w:szCs w:val="22"/>
        </w:rPr>
      </w:pPr>
      <w:r w:rsidRPr="001124DD">
        <w:rPr>
          <w:rFonts w:ascii="Arial" w:hAnsi="Arial" w:cs="Arial"/>
          <w:noProof/>
          <w:sz w:val="22"/>
          <w:szCs w:val="22"/>
          <w:lang w:eastAsia="zh-CN"/>
        </w:rPr>
        <w:lastRenderedPageBreak/>
        <mc:AlternateContent>
          <mc:Choice Requires="wps">
            <w:drawing>
              <wp:anchor distT="0" distB="0" distL="114300" distR="114300" simplePos="0" relativeHeight="252208640" behindDoc="0" locked="0" layoutInCell="1" allowOverlap="1" wp14:anchorId="40EA19EC" wp14:editId="141B8739">
                <wp:simplePos x="0" y="0"/>
                <wp:positionH relativeFrom="column">
                  <wp:posOffset>717435</wp:posOffset>
                </wp:positionH>
                <wp:positionV relativeFrom="paragraph">
                  <wp:posOffset>106161</wp:posOffset>
                </wp:positionV>
                <wp:extent cx="468630" cy="1336964"/>
                <wp:effectExtent l="0" t="0" r="0" b="0"/>
                <wp:wrapNone/>
                <wp:docPr id="568" name="Надпись 568"/>
                <wp:cNvGraphicFramePr/>
                <a:graphic xmlns:a="http://schemas.openxmlformats.org/drawingml/2006/main">
                  <a:graphicData uri="http://schemas.microsoft.com/office/word/2010/wordprocessingShape">
                    <wps:wsp>
                      <wps:cNvSpPr txBox="1"/>
                      <wps:spPr>
                        <a:xfrm>
                          <a:off x="0" y="0"/>
                          <a:ext cx="468630" cy="1336964"/>
                        </a:xfrm>
                        <a:prstGeom prst="rect">
                          <a:avLst/>
                        </a:prstGeom>
                        <a:noFill/>
                        <a:ln w="6350">
                          <a:noFill/>
                        </a:ln>
                      </wps:spPr>
                      <wps:txbx>
                        <w:txbxContent>
                          <w:p w14:paraId="46011B96" w14:textId="3B6006C2" w:rsidR="001124DD" w:rsidRPr="001124DD" w:rsidRDefault="001124DD" w:rsidP="001124DD">
                            <w:pPr>
                              <w:jc w:val="center"/>
                              <w:rPr>
                                <w:rFonts w:ascii="Arial" w:hAnsi="Arial" w:cs="Arial"/>
                                <w:sz w:val="20"/>
                              </w:rPr>
                            </w:pPr>
                            <w:r>
                              <w:rPr>
                                <w:rFonts w:ascii="Arial" w:hAnsi="Arial" w:cs="Arial"/>
                                <w:sz w:val="20"/>
                              </w:rPr>
                              <w:t>Освещенность, лк</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19EC" id="Надпись 568" o:spid="_x0000_s1171" type="#_x0000_t202" style="position:absolute;left:0;text-align:left;margin-left:56.5pt;margin-top:8.35pt;width:36.9pt;height:105.2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" filled="f" stroked="f" strokeweight=".5pt">
                <v:textbox style="layout-flow:vertical;mso-layout-flow-alt:bottom-to-top">
                  <w:txbxContent>
                    <w:p w14:paraId="46011B96" w14:textId="3B6006C2" w:rsidR="001124DD" w:rsidRPr="001124DD" w:rsidRDefault="001124DD" w:rsidP="001124DD">
                      <w:pPr>
                        <w:jc w:val="center"/>
                        <w:rPr>
                          <w:rFonts w:ascii="Arial" w:hAnsi="Arial" w:cs="Arial"/>
                          <w:sz w:val="20"/>
                        </w:rPr>
                      </w:pPr>
                      <w:r>
                        <w:rPr>
                          <w:rFonts w:ascii="Arial" w:hAnsi="Arial" w:cs="Arial"/>
                          <w:sz w:val="20"/>
                        </w:rPr>
                        <w:t>Освещенность, лк</w:t>
                      </w:r>
                    </w:p>
                  </w:txbxContent>
                </v:textbox>
              </v:shape>
            </w:pict>
          </mc:Fallback>
        </mc:AlternateContent>
      </w:r>
      <w:r w:rsidRPr="001124DD">
        <w:rPr>
          <w:rFonts w:ascii="Arial" w:hAnsi="Arial" w:cs="Arial"/>
          <w:noProof/>
          <w:sz w:val="22"/>
          <w:szCs w:val="22"/>
          <w:lang w:eastAsia="zh-CN"/>
        </w:rPr>
        <mc:AlternateContent>
          <mc:Choice Requires="wps">
            <w:drawing>
              <wp:anchor distT="0" distB="0" distL="114300" distR="114300" simplePos="0" relativeHeight="252209664" behindDoc="0" locked="0" layoutInCell="1" allowOverlap="1" wp14:anchorId="195AFAD3" wp14:editId="34BE63E2">
                <wp:simplePos x="0" y="0"/>
                <wp:positionH relativeFrom="column">
                  <wp:posOffset>4345882</wp:posOffset>
                </wp:positionH>
                <wp:positionV relativeFrom="paragraph">
                  <wp:posOffset>3313719</wp:posOffset>
                </wp:positionV>
                <wp:extent cx="1212273" cy="291465"/>
                <wp:effectExtent l="0" t="0" r="0" b="0"/>
                <wp:wrapNone/>
                <wp:docPr id="569" name="Надпись 569"/>
                <wp:cNvGraphicFramePr/>
                <a:graphic xmlns:a="http://schemas.openxmlformats.org/drawingml/2006/main">
                  <a:graphicData uri="http://schemas.microsoft.com/office/word/2010/wordprocessingShape">
                    <wps:wsp>
                      <wps:cNvSpPr txBox="1"/>
                      <wps:spPr>
                        <a:xfrm>
                          <a:off x="0" y="0"/>
                          <a:ext cx="1212273" cy="291465"/>
                        </a:xfrm>
                        <a:prstGeom prst="rect">
                          <a:avLst/>
                        </a:prstGeom>
                        <a:noFill/>
                        <a:ln w="6350">
                          <a:noFill/>
                        </a:ln>
                      </wps:spPr>
                      <wps:txbx>
                        <w:txbxContent>
                          <w:p w14:paraId="2433EE88" w14:textId="7501B5C6" w:rsidR="001124DD" w:rsidRPr="001124DD" w:rsidRDefault="001124DD" w:rsidP="001124DD">
                            <w:pPr>
                              <w:rPr>
                                <w:rFonts w:ascii="Arial" w:hAnsi="Arial" w:cs="Arial"/>
                                <w:sz w:val="20"/>
                              </w:rPr>
                            </w:pPr>
                            <w:r>
                              <w:rPr>
                                <w:rFonts w:ascii="Arial" w:hAnsi="Arial" w:cs="Arial"/>
                                <w:sz w:val="20"/>
                              </w:rPr>
                              <w:t>Расстояние</w:t>
                            </w:r>
                            <w:r w:rsidRPr="001124DD">
                              <w:rPr>
                                <w:rFonts w:ascii="Arial" w:hAnsi="Arial" w:cs="Arial"/>
                                <w:sz w:val="20"/>
                              </w:rPr>
                              <w:t xml:space="preserve">, </w:t>
                            </w:r>
                            <w:r>
                              <w:rPr>
                                <w:rFonts w:ascii="Arial" w:hAnsi="Arial" w:cs="Arial"/>
                                <w:sz w:val="20"/>
                              </w:rPr>
                              <w:t>с</w:t>
                            </w:r>
                            <w:r w:rsidRPr="001124DD">
                              <w:rPr>
                                <w:rFonts w:ascii="Arial" w:hAnsi="Arial" w:cs="Arial"/>
                                <w:sz w:val="20"/>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AFAD3" id="Надпись 569" o:spid="_x0000_s1172" type="#_x0000_t202" style="position:absolute;left:0;text-align:left;margin-left:342.2pt;margin-top:260.9pt;width:95.45pt;height:22.9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" filled="f" stroked="f" strokeweight=".5pt">
                <v:textbox>
                  <w:txbxContent>
                    <w:p w14:paraId="2433EE88" w14:textId="7501B5C6" w:rsidR="001124DD" w:rsidRPr="001124DD" w:rsidRDefault="001124DD" w:rsidP="001124DD">
                      <w:pPr>
                        <w:rPr>
                          <w:rFonts w:ascii="Arial" w:hAnsi="Arial" w:cs="Arial"/>
                          <w:sz w:val="20"/>
                        </w:rPr>
                      </w:pPr>
                      <w:r>
                        <w:rPr>
                          <w:rFonts w:ascii="Arial" w:hAnsi="Arial" w:cs="Arial"/>
                          <w:sz w:val="20"/>
                        </w:rPr>
                        <w:t>Расстояние</w:t>
                      </w:r>
                      <w:r w:rsidRPr="001124DD">
                        <w:rPr>
                          <w:rFonts w:ascii="Arial" w:hAnsi="Arial" w:cs="Arial"/>
                          <w:sz w:val="20"/>
                        </w:rPr>
                        <w:t xml:space="preserve">, </w:t>
                      </w:r>
                      <w:r>
                        <w:rPr>
                          <w:rFonts w:ascii="Arial" w:hAnsi="Arial" w:cs="Arial"/>
                          <w:sz w:val="20"/>
                        </w:rPr>
                        <w:t>с</w:t>
                      </w:r>
                      <w:r w:rsidRPr="001124DD">
                        <w:rPr>
                          <w:rFonts w:ascii="Arial" w:hAnsi="Arial" w:cs="Arial"/>
                          <w:sz w:val="20"/>
                        </w:rPr>
                        <w:t>м</w:t>
                      </w:r>
                    </w:p>
                  </w:txbxContent>
                </v:textbox>
              </v:shape>
            </w:pict>
          </mc:Fallback>
        </mc:AlternateContent>
      </w:r>
      <w:r w:rsidRPr="001124DD">
        <w:rPr>
          <w:rFonts w:ascii="Arial" w:hAnsi="Arial" w:cs="Arial"/>
          <w:noProof/>
          <w:sz w:val="22"/>
          <w:szCs w:val="22"/>
          <w:lang w:eastAsia="zh-CN"/>
        </w:rPr>
        <w:drawing>
          <wp:inline distT="0" distB="0" distL="0" distR="0" wp14:anchorId="21773253" wp14:editId="071D2E3E">
            <wp:extent cx="4495068" cy="3351684"/>
            <wp:effectExtent l="0" t="0" r="1270" b="127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16718" cy="3367827"/>
                    </a:xfrm>
                    <a:prstGeom prst="rect">
                      <a:avLst/>
                    </a:prstGeom>
                  </pic:spPr>
                </pic:pic>
              </a:graphicData>
            </a:graphic>
          </wp:inline>
        </w:drawing>
      </w:r>
    </w:p>
    <w:p w14:paraId="6C7D9559" w14:textId="18E51EC3" w:rsidR="001124DD" w:rsidRPr="00114F35" w:rsidRDefault="001124DD" w:rsidP="0042703D">
      <w:pPr>
        <w:spacing w:line="360" w:lineRule="auto"/>
        <w:ind w:firstLine="709"/>
        <w:jc w:val="both"/>
        <w:rPr>
          <w:rFonts w:ascii="Arial" w:hAnsi="Arial" w:cs="Arial"/>
          <w:sz w:val="22"/>
          <w:szCs w:val="22"/>
        </w:rPr>
      </w:pPr>
    </w:p>
    <w:p w14:paraId="6A9AE5E3" w14:textId="6D258A42" w:rsidR="00B01A6E" w:rsidRPr="00114F35" w:rsidRDefault="00B01A6E" w:rsidP="005C03E4">
      <w:pPr>
        <w:spacing w:line="360" w:lineRule="auto"/>
        <w:ind w:firstLine="567"/>
        <w:jc w:val="both"/>
        <w:rPr>
          <w:rFonts w:ascii="Arial" w:hAnsi="Arial" w:cs="Arial"/>
          <w:sz w:val="22"/>
          <w:szCs w:val="22"/>
        </w:rPr>
      </w:pPr>
      <w:r w:rsidRPr="00114F35">
        <w:rPr>
          <w:rFonts w:ascii="Arial" w:hAnsi="Arial" w:cs="Arial"/>
          <w:spacing w:val="40"/>
          <w:sz w:val="20"/>
          <w:szCs w:val="20"/>
        </w:rPr>
        <w:t>Примечание</w:t>
      </w:r>
      <w:r w:rsidRPr="00114F35">
        <w:rPr>
          <w:rFonts w:ascii="Arial" w:hAnsi="Arial" w:cs="Arial"/>
          <w:sz w:val="20"/>
          <w:szCs w:val="20"/>
        </w:rPr>
        <w:t xml:space="preserve"> – Отражения могут повлиять на результаты измерений. Люксметр откалиброван для вольфрамово-галогенного источника света с целью получения точных показаний.</w:t>
      </w:r>
    </w:p>
    <w:p w14:paraId="537213F3" w14:textId="77777777" w:rsidR="00B01A6E" w:rsidRPr="00114F35" w:rsidRDefault="00B01A6E" w:rsidP="0042703D">
      <w:pPr>
        <w:spacing w:line="360" w:lineRule="auto"/>
        <w:ind w:firstLine="709"/>
        <w:jc w:val="both"/>
        <w:rPr>
          <w:rFonts w:ascii="Arial" w:hAnsi="Arial" w:cs="Arial"/>
          <w:sz w:val="22"/>
          <w:szCs w:val="22"/>
        </w:rPr>
      </w:pPr>
      <w:bookmarkStart w:id="67" w:name="bookmark218"/>
    </w:p>
    <w:p w14:paraId="5A742CFD" w14:textId="2A71861E" w:rsidR="00AC2F9F" w:rsidRPr="00114F35" w:rsidRDefault="00B01A6E" w:rsidP="00254B0E">
      <w:pPr>
        <w:spacing w:line="360" w:lineRule="auto"/>
        <w:jc w:val="center"/>
        <w:rPr>
          <w:rFonts w:ascii="Arial" w:hAnsi="Arial" w:cs="Arial"/>
          <w:sz w:val="22"/>
          <w:szCs w:val="22"/>
        </w:rPr>
      </w:pPr>
      <w:r w:rsidRPr="00114F35">
        <w:rPr>
          <w:rFonts w:ascii="Arial" w:hAnsi="Arial" w:cs="Arial"/>
          <w:sz w:val="22"/>
          <w:szCs w:val="22"/>
        </w:rPr>
        <w:t>Рисунок E.2 – Показания люксметра для кварцевой вольфрамово-галогенной лампы при 207 Вт (6,50 А при 31,8 В) на различных расстояниях между люксметром и источником света</w:t>
      </w:r>
      <w:bookmarkEnd w:id="67"/>
    </w:p>
    <w:p w14:paraId="35EECC57" w14:textId="260258B2" w:rsidR="00C66D03" w:rsidRPr="00114F35" w:rsidRDefault="00C66D03" w:rsidP="0042703D">
      <w:pPr>
        <w:pStyle w:val="MSGENFONTSTYLENAMETEMPLATEROLENUMBERMSGENFONTSTYLENAMEBYROLETEXT71"/>
        <w:shd w:val="clear" w:color="auto" w:fill="auto"/>
        <w:spacing w:line="360" w:lineRule="auto"/>
        <w:ind w:firstLine="567"/>
        <w:jc w:val="both"/>
        <w:rPr>
          <w:color w:val="auto"/>
          <w:sz w:val="22"/>
          <w:szCs w:val="22"/>
        </w:rPr>
      </w:pPr>
    </w:p>
    <w:p w14:paraId="2521E4B2" w14:textId="6070008A" w:rsidR="00C66D03" w:rsidRPr="00114F35" w:rsidRDefault="00C66D03" w:rsidP="0042703D">
      <w:pPr>
        <w:pStyle w:val="MSGENFONTSTYLENAMETEMPLATEROLENUMBERMSGENFONTSTYLENAMEBYROLETEXT71"/>
        <w:shd w:val="clear" w:color="auto" w:fill="auto"/>
        <w:spacing w:line="360" w:lineRule="auto"/>
        <w:ind w:firstLine="567"/>
        <w:jc w:val="both"/>
        <w:rPr>
          <w:color w:val="auto"/>
          <w:sz w:val="22"/>
          <w:szCs w:val="22"/>
        </w:rPr>
      </w:pPr>
      <w:r w:rsidRPr="00114F35">
        <w:rPr>
          <w:color w:val="auto"/>
          <w:sz w:val="22"/>
          <w:szCs w:val="22"/>
        </w:rPr>
        <w:t>Шаг 2: испытать УКВДЗ, оснащенное точечным датчиком, в условиях необходимой освещенности:</w:t>
      </w:r>
    </w:p>
    <w:p w14:paraId="204F5842" w14:textId="77777777" w:rsidR="00C66D03" w:rsidRPr="00114F35" w:rsidRDefault="00C66D03"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заменить головку детектора люксметра на точечный датчик УКВДЗ (см. рисунок E.3), сохраняя активную часть точечного датчика в том же механическом положении, что и детектор;</w:t>
      </w:r>
    </w:p>
    <w:p w14:paraId="1EF99C6B" w14:textId="77777777" w:rsidR="00C66D03" w:rsidRPr="00114F35" w:rsidRDefault="00C66D03"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включить УКВДЗ и проверить срабатывание;</w:t>
      </w:r>
    </w:p>
    <w:p w14:paraId="68F27070" w14:textId="77777777" w:rsidR="00C66D03" w:rsidRPr="00114F35" w:rsidRDefault="00C66D03" w:rsidP="0042703D">
      <w:pPr>
        <w:pStyle w:val="MSGENFONTSTYLENAMETEMPLATEROLENUMBERMSGENFONTSTYLENAMEBYROLETEXT71"/>
        <w:numPr>
          <w:ilvl w:val="0"/>
          <w:numId w:val="48"/>
        </w:numPr>
        <w:shd w:val="clear" w:color="auto" w:fill="auto"/>
        <w:tabs>
          <w:tab w:val="left" w:pos="851"/>
        </w:tabs>
        <w:spacing w:line="360" w:lineRule="auto"/>
        <w:ind w:firstLine="567"/>
        <w:jc w:val="both"/>
        <w:rPr>
          <w:color w:val="auto"/>
          <w:sz w:val="22"/>
          <w:szCs w:val="22"/>
        </w:rPr>
      </w:pPr>
      <w:r w:rsidRPr="00114F35">
        <w:rPr>
          <w:color w:val="auto"/>
          <w:sz w:val="22"/>
          <w:szCs w:val="22"/>
        </w:rPr>
        <w:t>открыть ставень (или снять оболочку) с источника света, чтобы осветить датчик УКВДЗ;</w:t>
      </w:r>
    </w:p>
    <w:p w14:paraId="37D0620A" w14:textId="74BF5CBB" w:rsidR="00C66D03" w:rsidRDefault="00C66D03"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определить, срабатывает ли УКВДЗ при данном уровне освещенности после 5 мин освещения</w:t>
      </w:r>
      <w:r w:rsidR="00007142">
        <w:rPr>
          <w:color w:val="auto"/>
          <w:spacing w:val="0"/>
          <w:sz w:val="22"/>
          <w:szCs w:val="22"/>
        </w:rPr>
        <w:t>.</w:t>
      </w:r>
    </w:p>
    <w:p w14:paraId="504DDBF2" w14:textId="76A12709" w:rsidR="00C66D03" w:rsidRPr="00114F35" w:rsidRDefault="00C66D03" w:rsidP="0042703D">
      <w:pPr>
        <w:pStyle w:val="MSGENFONTSTYLENAMETEMPLATEROLENUMBERMSGENFONTSTYLENAMEBYROLETEXT231"/>
        <w:shd w:val="clear" w:color="auto" w:fill="auto"/>
        <w:spacing w:before="0" w:after="0" w:line="360" w:lineRule="auto"/>
        <w:ind w:firstLine="567"/>
        <w:rPr>
          <w:color w:val="auto"/>
          <w:spacing w:val="0"/>
          <w:sz w:val="20"/>
          <w:szCs w:val="22"/>
        </w:rPr>
      </w:pPr>
      <w:r w:rsidRPr="00114F35">
        <w:rPr>
          <w:color w:val="auto"/>
          <w:spacing w:val="40"/>
          <w:sz w:val="20"/>
          <w:szCs w:val="22"/>
        </w:rPr>
        <w:t>Примечание</w:t>
      </w:r>
      <w:r w:rsidRPr="00114F35">
        <w:rPr>
          <w:color w:val="auto"/>
          <w:spacing w:val="0"/>
          <w:sz w:val="20"/>
          <w:szCs w:val="22"/>
        </w:rPr>
        <w:t xml:space="preserve"> 1 – Термин «срабатывает» понимают как «изменение состояния» для комбинированных УКВДЗ</w:t>
      </w:r>
      <w:r w:rsidR="00007142">
        <w:rPr>
          <w:color w:val="auto"/>
          <w:spacing w:val="0"/>
          <w:sz w:val="20"/>
          <w:szCs w:val="22"/>
        </w:rPr>
        <w:t>;</w:t>
      </w:r>
    </w:p>
    <w:p w14:paraId="67591294" w14:textId="5F569462" w:rsidR="00007142" w:rsidRPr="00007142" w:rsidRDefault="00007142" w:rsidP="00007142">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007142">
        <w:rPr>
          <w:spacing w:val="0"/>
          <w:sz w:val="22"/>
          <w:szCs w:val="22"/>
        </w:rPr>
        <w:t>проверить УКВДЗ функциональным испытанием; если не подтвердилось, испытание считается неудачным и его следует повторить.</w:t>
      </w:r>
      <w:r w:rsidRPr="00007142">
        <w:rPr>
          <w:color w:val="auto"/>
          <w:spacing w:val="0"/>
          <w:sz w:val="22"/>
          <w:szCs w:val="22"/>
        </w:rPr>
        <w:t xml:space="preserve"> </w:t>
      </w:r>
    </w:p>
    <w:p w14:paraId="55FBA33C" w14:textId="502966B9" w:rsidR="00AC2F9F" w:rsidRPr="00114F35" w:rsidRDefault="00AC2F9F" w:rsidP="0042703D">
      <w:pPr>
        <w:spacing w:line="360" w:lineRule="auto"/>
        <w:ind w:firstLine="709"/>
        <w:jc w:val="both"/>
        <w:rPr>
          <w:rFonts w:ascii="Arial" w:hAnsi="Arial" w:cs="Arial"/>
          <w:sz w:val="22"/>
          <w:szCs w:val="22"/>
        </w:rPr>
      </w:pPr>
    </w:p>
    <w:p w14:paraId="1B0A254C" w14:textId="77777777" w:rsidR="00AC2F9F" w:rsidRPr="00114F35" w:rsidRDefault="00C66D03" w:rsidP="0042703D">
      <w:pPr>
        <w:spacing w:line="360" w:lineRule="auto"/>
        <w:jc w:val="center"/>
        <w:rPr>
          <w:rFonts w:ascii="Arial" w:hAnsi="Arial" w:cs="Arial"/>
          <w:sz w:val="22"/>
          <w:szCs w:val="22"/>
        </w:rPr>
      </w:pPr>
      <w:r w:rsidRPr="00114F35">
        <w:rPr>
          <w:rFonts w:ascii="Arial" w:hAnsi="Arial" w:cs="Arial"/>
          <w:noProof/>
          <w:sz w:val="22"/>
          <w:szCs w:val="22"/>
          <w:lang w:eastAsia="zh-CN"/>
        </w:rPr>
        <w:lastRenderedPageBreak/>
        <w:drawing>
          <wp:inline distT="0" distB="0" distL="0" distR="0" wp14:anchorId="050F76B7" wp14:editId="3D49ECCC">
            <wp:extent cx="6430426" cy="19119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27765" cy="1911136"/>
                    </a:xfrm>
                    <a:prstGeom prst="rect">
                      <a:avLst/>
                    </a:prstGeom>
                    <a:noFill/>
                    <a:ln>
                      <a:noFill/>
                    </a:ln>
                  </pic:spPr>
                </pic:pic>
              </a:graphicData>
            </a:graphic>
          </wp:inline>
        </w:drawing>
      </w:r>
    </w:p>
    <w:p w14:paraId="6F45999E" w14:textId="77777777" w:rsidR="00C66D03" w:rsidRPr="00114F35" w:rsidRDefault="00C66D03" w:rsidP="00F86FCD">
      <w:pPr>
        <w:spacing w:line="360" w:lineRule="auto"/>
        <w:ind w:firstLine="567"/>
        <w:jc w:val="both"/>
        <w:rPr>
          <w:rFonts w:ascii="Arial" w:hAnsi="Arial" w:cs="Arial"/>
          <w:sz w:val="20"/>
          <w:szCs w:val="20"/>
        </w:rPr>
      </w:pPr>
      <w:r w:rsidRPr="00114F35">
        <w:rPr>
          <w:rFonts w:ascii="Arial" w:hAnsi="Arial" w:cs="Arial"/>
          <w:spacing w:val="40"/>
          <w:sz w:val="20"/>
          <w:szCs w:val="20"/>
        </w:rPr>
        <w:t>Примечание</w:t>
      </w:r>
      <w:r w:rsidRPr="00114F35">
        <w:rPr>
          <w:rFonts w:ascii="Arial" w:hAnsi="Arial" w:cs="Arial"/>
          <w:sz w:val="20"/>
          <w:szCs w:val="20"/>
        </w:rPr>
        <w:t xml:space="preserve"> – Ставень (или оболочка) не указаны.</w:t>
      </w:r>
    </w:p>
    <w:p w14:paraId="5C232766" w14:textId="77777777" w:rsidR="00C66D03" w:rsidRPr="00114F35" w:rsidRDefault="00C66D03" w:rsidP="0042703D">
      <w:pPr>
        <w:spacing w:before="120" w:after="120" w:line="360" w:lineRule="auto"/>
        <w:jc w:val="center"/>
        <w:rPr>
          <w:rFonts w:ascii="Arial" w:hAnsi="Arial" w:cs="Arial"/>
          <w:sz w:val="22"/>
          <w:szCs w:val="22"/>
        </w:rPr>
      </w:pPr>
      <w:r w:rsidRPr="00114F35">
        <w:rPr>
          <w:rFonts w:ascii="Arial" w:hAnsi="Arial" w:cs="Arial"/>
          <w:sz w:val="22"/>
          <w:szCs w:val="22"/>
        </w:rPr>
        <w:t>Рисунок E.3 – Испытательный комплект для УКВДЗ с точечным датчиком</w:t>
      </w:r>
    </w:p>
    <w:p w14:paraId="4BAB6E90" w14:textId="77777777" w:rsidR="00C66D03" w:rsidRPr="00114F35" w:rsidRDefault="00C66D03"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Шаг 3 (альтернатива шагу 2): испытать УКВДЗ, оснащенное оптоволоконным датчиком, в условиях необходимой освещенности:</w:t>
      </w:r>
    </w:p>
    <w:p w14:paraId="0ABD637B" w14:textId="77777777" w:rsidR="00C66D03" w:rsidRPr="00114F35" w:rsidRDefault="00C66D03"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заменить датчик люксметра оптоволоконным датчиком (см. рисунок E.4);</w:t>
      </w:r>
    </w:p>
    <w:p w14:paraId="1E9E1F02" w14:textId="77777777" w:rsidR="00C66D03" w:rsidRPr="00114F35" w:rsidRDefault="00C66D03"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включить УКВДЗ и проверить срабатывание;</w:t>
      </w:r>
    </w:p>
    <w:p w14:paraId="3318417B" w14:textId="77777777" w:rsidR="00C66D03" w:rsidRPr="00114F35" w:rsidRDefault="00C66D03"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открыть ставень (или снять оболочку) с источника света, чтобы осветить датчик УКВДЗ;</w:t>
      </w:r>
    </w:p>
    <w:p w14:paraId="4494D689" w14:textId="77777777" w:rsidR="00C66D03" w:rsidRPr="00114F35" w:rsidRDefault="00C66D03" w:rsidP="0042703D">
      <w:pPr>
        <w:pStyle w:val="MSGENFONTSTYLENAMETEMPLATEROLENUMBERMSGENFONTSTYLENAMEBYROLETEXT231"/>
        <w:numPr>
          <w:ilvl w:val="0"/>
          <w:numId w:val="48"/>
        </w:numPr>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определить, срабатывает ли УКВДЗ при данном уровне освещенности;</w:t>
      </w:r>
    </w:p>
    <w:p w14:paraId="1CF73138" w14:textId="77777777" w:rsidR="00C66D03" w:rsidRPr="00114F35" w:rsidRDefault="00C66D03" w:rsidP="0042703D">
      <w:pPr>
        <w:pStyle w:val="MSGENFONTSTYLENAMETEMPLATEROLENUMBERMSGENFONTSTYLENAMEBYROLETEXT231"/>
        <w:shd w:val="clear" w:color="auto" w:fill="auto"/>
        <w:spacing w:before="0" w:after="0" w:line="360" w:lineRule="auto"/>
        <w:ind w:firstLine="567"/>
        <w:rPr>
          <w:color w:val="auto"/>
          <w:spacing w:val="0"/>
          <w:sz w:val="20"/>
          <w:szCs w:val="20"/>
        </w:rPr>
      </w:pPr>
      <w:r w:rsidRPr="00114F35">
        <w:rPr>
          <w:color w:val="auto"/>
          <w:spacing w:val="40"/>
          <w:sz w:val="20"/>
          <w:szCs w:val="20"/>
        </w:rPr>
        <w:t>Примечание</w:t>
      </w:r>
      <w:r w:rsidRPr="00114F35">
        <w:rPr>
          <w:color w:val="auto"/>
          <w:spacing w:val="0"/>
          <w:sz w:val="20"/>
          <w:szCs w:val="20"/>
        </w:rPr>
        <w:t xml:space="preserve"> 2 – Термин «срабатывает» понимают как «изменение состояния» для комбинированных УКВДЗ.</w:t>
      </w:r>
    </w:p>
    <w:p w14:paraId="5227F6F4" w14:textId="77777777" w:rsidR="00C66D03" w:rsidRPr="00114F35" w:rsidRDefault="00C66D03" w:rsidP="0042703D">
      <w:pPr>
        <w:pStyle w:val="MSGENFONTSTYLENAMETEMPLATEROLENUMBERMSGENFONTSTYLENAMEBYROLETEXT231"/>
        <w:numPr>
          <w:ilvl w:val="0"/>
          <w:numId w:val="48"/>
        </w:numPr>
        <w:shd w:val="clear" w:color="auto" w:fill="auto"/>
        <w:tabs>
          <w:tab w:val="left" w:pos="351"/>
        </w:tabs>
        <w:spacing w:before="0" w:after="0" w:line="360" w:lineRule="auto"/>
        <w:ind w:firstLine="567"/>
        <w:rPr>
          <w:color w:val="auto"/>
          <w:spacing w:val="0"/>
          <w:sz w:val="22"/>
          <w:szCs w:val="22"/>
        </w:rPr>
      </w:pPr>
      <w:r w:rsidRPr="00114F35">
        <w:rPr>
          <w:color w:val="auto"/>
          <w:spacing w:val="0"/>
          <w:sz w:val="22"/>
          <w:szCs w:val="22"/>
        </w:rPr>
        <w:t xml:space="preserve"> проверить УКВДЗ функциональным испытанием; если не подтвердилось, испытание считается неудачным и его следует повторить.</w:t>
      </w:r>
    </w:p>
    <w:p w14:paraId="6239BEAA" w14:textId="77777777" w:rsidR="00AC2F9F" w:rsidRPr="00114F35" w:rsidRDefault="00C66D03" w:rsidP="0042703D">
      <w:pPr>
        <w:spacing w:line="360" w:lineRule="auto"/>
        <w:ind w:firstLine="709"/>
        <w:jc w:val="both"/>
        <w:rPr>
          <w:rFonts w:ascii="Arial" w:hAnsi="Arial" w:cs="Arial"/>
          <w:sz w:val="22"/>
          <w:szCs w:val="22"/>
        </w:rPr>
      </w:pPr>
      <w:r w:rsidRPr="00114F35">
        <w:rPr>
          <w:rFonts w:ascii="Arial" w:hAnsi="Arial" w:cs="Arial"/>
          <w:spacing w:val="40"/>
          <w:sz w:val="20"/>
          <w:szCs w:val="20"/>
        </w:rPr>
        <w:t>Примечание</w:t>
      </w:r>
      <w:r w:rsidRPr="00114F35">
        <w:rPr>
          <w:rFonts w:ascii="Arial" w:hAnsi="Arial" w:cs="Arial"/>
          <w:sz w:val="20"/>
          <w:szCs w:val="20"/>
        </w:rPr>
        <w:t xml:space="preserve"> 3 – Шаг 3 является показательным примером для оптоволоконных датчиков в виду низкого уровня освещенности в сочетании с низким коэффициентом сопряжения волокна.</w:t>
      </w:r>
    </w:p>
    <w:p w14:paraId="5C54594C" w14:textId="77777777" w:rsidR="00AC2F9F" w:rsidRPr="00114F35" w:rsidRDefault="00C66D03" w:rsidP="0042703D">
      <w:pPr>
        <w:spacing w:line="360" w:lineRule="auto"/>
        <w:jc w:val="both"/>
        <w:rPr>
          <w:rFonts w:ascii="Arial" w:hAnsi="Arial" w:cs="Arial"/>
          <w:sz w:val="22"/>
          <w:szCs w:val="22"/>
        </w:rPr>
      </w:pPr>
      <w:r w:rsidRPr="00114F35">
        <w:rPr>
          <w:rFonts w:ascii="Arial" w:hAnsi="Arial" w:cs="Arial"/>
          <w:noProof/>
          <w:sz w:val="22"/>
          <w:szCs w:val="22"/>
          <w:lang w:eastAsia="zh-CN"/>
        </w:rPr>
        <w:drawing>
          <wp:inline distT="0" distB="0" distL="0" distR="0" wp14:anchorId="580E2F4A" wp14:editId="33391A47">
            <wp:extent cx="6345368" cy="1935678"/>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l="514" t="974" r="4602" b="16762"/>
                    <a:stretch/>
                  </pic:blipFill>
                  <pic:spPr bwMode="auto">
                    <a:xfrm>
                      <a:off x="0" y="0"/>
                      <a:ext cx="6373611" cy="1944294"/>
                    </a:xfrm>
                    <a:prstGeom prst="rect">
                      <a:avLst/>
                    </a:prstGeom>
                    <a:noFill/>
                    <a:ln>
                      <a:noFill/>
                    </a:ln>
                    <a:extLst>
                      <a:ext uri="{53640926-AAD7-44D8-BBD7-CCE9431645EC}">
                        <a14:shadowObscured xmlns:a14="http://schemas.microsoft.com/office/drawing/2010/main"/>
                      </a:ext>
                    </a:extLst>
                  </pic:spPr>
                </pic:pic>
              </a:graphicData>
            </a:graphic>
          </wp:inline>
        </w:drawing>
      </w:r>
    </w:p>
    <w:p w14:paraId="2AF294C6" w14:textId="77777777" w:rsidR="00C66D03" w:rsidRPr="00114F35" w:rsidRDefault="00C66D03" w:rsidP="00F86FCD">
      <w:pPr>
        <w:pStyle w:val="MSGENFONTSTYLENAMETEMPLATEROLENUMBERMSGENFONTSTYLENAMEBYROLEPICTURECAPTION60"/>
        <w:shd w:val="clear" w:color="auto" w:fill="auto"/>
        <w:spacing w:line="360" w:lineRule="auto"/>
        <w:ind w:firstLine="567"/>
        <w:rPr>
          <w:spacing w:val="0"/>
          <w:sz w:val="20"/>
          <w:szCs w:val="20"/>
        </w:rPr>
      </w:pPr>
      <w:r w:rsidRPr="00114F35">
        <w:rPr>
          <w:spacing w:val="40"/>
          <w:sz w:val="20"/>
          <w:szCs w:val="20"/>
        </w:rPr>
        <w:t>Примечание</w:t>
      </w:r>
      <w:r w:rsidRPr="00114F35">
        <w:rPr>
          <w:spacing w:val="0"/>
          <w:sz w:val="20"/>
          <w:szCs w:val="20"/>
        </w:rPr>
        <w:t xml:space="preserve"> 1 – Ставень (или оболочка) не указаны. </w:t>
      </w:r>
    </w:p>
    <w:p w14:paraId="37423371" w14:textId="77777777" w:rsidR="00C66D03" w:rsidRPr="00114F35" w:rsidRDefault="00C66D03" w:rsidP="00F86FCD">
      <w:pPr>
        <w:pStyle w:val="MSGENFONTSTYLENAMETEMPLATEROLENUMBERMSGENFONTSTYLENAMEBYROLEPICTURECAPTION60"/>
        <w:shd w:val="clear" w:color="auto" w:fill="auto"/>
        <w:spacing w:line="360" w:lineRule="auto"/>
        <w:ind w:firstLine="567"/>
        <w:rPr>
          <w:spacing w:val="0"/>
          <w:sz w:val="20"/>
          <w:szCs w:val="20"/>
        </w:rPr>
      </w:pPr>
      <w:r w:rsidRPr="00114F35">
        <w:rPr>
          <w:spacing w:val="40"/>
          <w:sz w:val="20"/>
          <w:szCs w:val="20"/>
        </w:rPr>
        <w:t>Примечание</w:t>
      </w:r>
      <w:r w:rsidRPr="00114F35">
        <w:rPr>
          <w:spacing w:val="0"/>
          <w:sz w:val="20"/>
          <w:szCs w:val="20"/>
        </w:rPr>
        <w:t xml:space="preserve"> 2 – На рисунке A.3 приведены детали подвесных оптоволоконных датчиков.</w:t>
      </w:r>
    </w:p>
    <w:p w14:paraId="01BC42C8" w14:textId="77777777" w:rsidR="0047003E" w:rsidRPr="00114F35" w:rsidRDefault="00C66D03" w:rsidP="0047003E">
      <w:pPr>
        <w:spacing w:before="240" w:after="120" w:line="360" w:lineRule="auto"/>
        <w:jc w:val="center"/>
        <w:rPr>
          <w:rFonts w:ascii="Arial" w:hAnsi="Arial" w:cs="Arial"/>
          <w:sz w:val="22"/>
          <w:szCs w:val="22"/>
        </w:rPr>
      </w:pPr>
      <w:r w:rsidRPr="00114F35">
        <w:rPr>
          <w:rFonts w:ascii="Arial" w:hAnsi="Arial" w:cs="Arial"/>
          <w:sz w:val="22"/>
          <w:szCs w:val="22"/>
        </w:rPr>
        <w:t>Рисунок E.4 – Испытательный комплект для УКВДЗ с оптоволоконным датчиком</w:t>
      </w:r>
      <w:r w:rsidR="0047003E" w:rsidRPr="00114F35">
        <w:rPr>
          <w:rFonts w:ascii="Arial" w:hAnsi="Arial" w:cs="Arial"/>
          <w:sz w:val="22"/>
          <w:szCs w:val="22"/>
        </w:rPr>
        <w:br w:type="page"/>
      </w:r>
    </w:p>
    <w:p w14:paraId="2E5AA622" w14:textId="77777777" w:rsidR="00C66D03" w:rsidRPr="00114F35" w:rsidRDefault="00C66D03" w:rsidP="0042703D">
      <w:pPr>
        <w:pStyle w:val="MSGENFONTSTYLENAMETEMPLATEROLENUMBERMSGENFONTSTYLENAMEBYROLETEXT71"/>
        <w:shd w:val="clear" w:color="auto" w:fill="auto"/>
        <w:spacing w:line="360" w:lineRule="auto"/>
        <w:ind w:firstLine="567"/>
        <w:jc w:val="both"/>
        <w:rPr>
          <w:b/>
          <w:color w:val="auto"/>
          <w:sz w:val="22"/>
          <w:szCs w:val="22"/>
        </w:rPr>
      </w:pPr>
      <w:r w:rsidRPr="00114F35">
        <w:rPr>
          <w:b/>
          <w:color w:val="auto"/>
          <w:sz w:val="22"/>
          <w:szCs w:val="22"/>
        </w:rPr>
        <w:lastRenderedPageBreak/>
        <w:t>E.2.7 Протокол испытания</w:t>
      </w:r>
    </w:p>
    <w:p w14:paraId="66A43806" w14:textId="77777777" w:rsidR="00C66D03" w:rsidRPr="00114F35" w:rsidRDefault="00C66D03" w:rsidP="0042703D">
      <w:pPr>
        <w:pStyle w:val="MSGENFONTSTYLENAMETEMPLATEROLENUMBERMSGENFONTSTYLENAMEBYROLETEXT71"/>
        <w:shd w:val="clear" w:color="auto" w:fill="auto"/>
        <w:spacing w:line="360" w:lineRule="auto"/>
        <w:ind w:firstLine="567"/>
        <w:jc w:val="left"/>
        <w:rPr>
          <w:color w:val="auto"/>
          <w:sz w:val="22"/>
          <w:szCs w:val="22"/>
        </w:rPr>
      </w:pPr>
      <w:r w:rsidRPr="00114F35">
        <w:rPr>
          <w:color w:val="auto"/>
          <w:sz w:val="22"/>
          <w:szCs w:val="22"/>
        </w:rPr>
        <w:t>Протокол испытания должен содержать следующие основные данные:</w:t>
      </w:r>
    </w:p>
    <w:p w14:paraId="45062E92" w14:textId="77777777" w:rsidR="00C66D03" w:rsidRPr="00114F35" w:rsidRDefault="00C66D03" w:rsidP="0042703D">
      <w:pPr>
        <w:pStyle w:val="MSGENFONTSTYLENAMETEMPLATEROLENUMBERMSGENFONTSTYLENAMEBYROLETEXT71"/>
        <w:numPr>
          <w:ilvl w:val="0"/>
          <w:numId w:val="48"/>
        </w:numPr>
        <w:shd w:val="clear" w:color="auto" w:fill="auto"/>
        <w:tabs>
          <w:tab w:val="left" w:pos="851"/>
        </w:tabs>
        <w:spacing w:line="360" w:lineRule="auto"/>
        <w:ind w:firstLine="567"/>
        <w:jc w:val="left"/>
        <w:rPr>
          <w:color w:val="auto"/>
          <w:sz w:val="22"/>
          <w:szCs w:val="22"/>
        </w:rPr>
      </w:pPr>
      <w:r w:rsidRPr="00114F35">
        <w:rPr>
          <w:color w:val="auto"/>
          <w:sz w:val="22"/>
          <w:szCs w:val="22"/>
        </w:rPr>
        <w:t>настройки УКВДЗ;</w:t>
      </w:r>
    </w:p>
    <w:p w14:paraId="19358290" w14:textId="77777777" w:rsidR="00C66D03" w:rsidRPr="00114F35" w:rsidRDefault="00C66D03" w:rsidP="0042703D">
      <w:pPr>
        <w:pStyle w:val="MSGENFONTSTYLENAMETEMPLATEROLENUMBERMSGENFONTSTYLENAMEBYROLETEXT71"/>
        <w:numPr>
          <w:ilvl w:val="0"/>
          <w:numId w:val="48"/>
        </w:numPr>
        <w:shd w:val="clear" w:color="auto" w:fill="auto"/>
        <w:tabs>
          <w:tab w:val="left" w:pos="851"/>
        </w:tabs>
        <w:spacing w:line="360" w:lineRule="auto"/>
        <w:ind w:firstLine="567"/>
        <w:jc w:val="left"/>
        <w:rPr>
          <w:color w:val="auto"/>
          <w:sz w:val="22"/>
          <w:szCs w:val="22"/>
        </w:rPr>
      </w:pPr>
      <w:r w:rsidRPr="00114F35">
        <w:rPr>
          <w:color w:val="auto"/>
          <w:sz w:val="22"/>
          <w:szCs w:val="22"/>
        </w:rPr>
        <w:t>шифр используемого точечного/оптоволоконного датчика;</w:t>
      </w:r>
    </w:p>
    <w:p w14:paraId="34DE9AE4" w14:textId="77777777" w:rsidR="00C66D03" w:rsidRPr="00114F35" w:rsidRDefault="00C66D03" w:rsidP="0042703D">
      <w:pPr>
        <w:pStyle w:val="MSGENFONTSTYLENAMETEMPLATEROLENUMBERMSGENFONTSTYLENAMEBYROLETEXT71"/>
        <w:shd w:val="clear" w:color="auto" w:fill="auto"/>
        <w:tabs>
          <w:tab w:val="left" w:pos="342"/>
        </w:tabs>
        <w:spacing w:line="360" w:lineRule="auto"/>
        <w:ind w:firstLine="567"/>
        <w:jc w:val="left"/>
        <w:rPr>
          <w:color w:val="auto"/>
          <w:sz w:val="22"/>
          <w:szCs w:val="22"/>
        </w:rPr>
      </w:pPr>
      <w:r w:rsidRPr="00114F35">
        <w:rPr>
          <w:color w:val="auto"/>
          <w:sz w:val="22"/>
          <w:szCs w:val="22"/>
        </w:rPr>
        <w:t>и, в дополнение, для каждого испытания:</w:t>
      </w:r>
    </w:p>
    <w:p w14:paraId="5AE8E8BB" w14:textId="77777777" w:rsidR="00C66D03" w:rsidRPr="00114F35" w:rsidRDefault="00C66D03" w:rsidP="0042703D">
      <w:pPr>
        <w:pStyle w:val="MSGENFONTSTYLENAMETEMPLATEROLENUMBERMSGENFONTSTYLENAMEBYROLETEXT71"/>
        <w:numPr>
          <w:ilvl w:val="0"/>
          <w:numId w:val="48"/>
        </w:numPr>
        <w:shd w:val="clear" w:color="auto" w:fill="auto"/>
        <w:tabs>
          <w:tab w:val="left" w:pos="851"/>
        </w:tabs>
        <w:spacing w:line="360" w:lineRule="auto"/>
        <w:ind w:firstLine="567"/>
        <w:jc w:val="left"/>
        <w:rPr>
          <w:color w:val="auto"/>
          <w:sz w:val="22"/>
          <w:szCs w:val="22"/>
        </w:rPr>
      </w:pPr>
      <w:r w:rsidRPr="00114F35">
        <w:rPr>
          <w:color w:val="auto"/>
          <w:sz w:val="22"/>
          <w:szCs w:val="22"/>
        </w:rPr>
        <w:t>уровень освещенности, лк;</w:t>
      </w:r>
    </w:p>
    <w:p w14:paraId="343527D9" w14:textId="77777777" w:rsidR="00C66D03" w:rsidRPr="00114F35" w:rsidRDefault="00C66D03" w:rsidP="0042703D">
      <w:pPr>
        <w:pStyle w:val="MSGENFONTSTYLENAMETEMPLATEROLENUMBERMSGENFONTSTYLENAMEBYROLETEXT71"/>
        <w:numPr>
          <w:ilvl w:val="0"/>
          <w:numId w:val="48"/>
        </w:numPr>
        <w:shd w:val="clear" w:color="auto" w:fill="auto"/>
        <w:tabs>
          <w:tab w:val="left" w:pos="851"/>
        </w:tabs>
        <w:spacing w:line="360" w:lineRule="auto"/>
        <w:ind w:firstLine="567"/>
        <w:jc w:val="left"/>
        <w:rPr>
          <w:color w:val="auto"/>
          <w:sz w:val="22"/>
          <w:szCs w:val="22"/>
        </w:rPr>
      </w:pPr>
      <w:r w:rsidRPr="00114F35">
        <w:rPr>
          <w:color w:val="auto"/>
          <w:sz w:val="22"/>
          <w:szCs w:val="22"/>
        </w:rPr>
        <w:t>уровень окружающего света, лк;</w:t>
      </w:r>
    </w:p>
    <w:p w14:paraId="76468878" w14:textId="77777777" w:rsidR="00C66D03" w:rsidRPr="00114F35" w:rsidRDefault="00C66D03" w:rsidP="0042703D">
      <w:pPr>
        <w:pStyle w:val="MSGENFONTSTYLENAMETEMPLATEROLENUMBERMSGENFONTSTYLENAMEBYROLETEXT71"/>
        <w:numPr>
          <w:ilvl w:val="0"/>
          <w:numId w:val="48"/>
        </w:numPr>
        <w:shd w:val="clear" w:color="auto" w:fill="auto"/>
        <w:tabs>
          <w:tab w:val="left" w:pos="851"/>
        </w:tabs>
        <w:spacing w:line="360" w:lineRule="auto"/>
        <w:ind w:firstLine="567"/>
        <w:jc w:val="left"/>
        <w:rPr>
          <w:color w:val="auto"/>
          <w:sz w:val="22"/>
          <w:szCs w:val="22"/>
        </w:rPr>
      </w:pPr>
      <w:r w:rsidRPr="00114F35">
        <w:rPr>
          <w:color w:val="auto"/>
          <w:sz w:val="22"/>
          <w:szCs w:val="22"/>
        </w:rPr>
        <w:t xml:space="preserve">расстояние </w:t>
      </w:r>
      <w:r w:rsidRPr="00114F35">
        <w:rPr>
          <w:rStyle w:val="MSGENFONTSTYLENAMETEMPLATEROLENUMBERMSGENFONTSTYLENAMEBYROLETEXT7MSGENFONTSTYLEMODIFERSIZE85MSGENFONTSTYLEMODIFERBOLDMSGENFONTSTYLEMODIFERITALIC"/>
          <w:b w:val="0"/>
          <w:color w:val="auto"/>
          <w:sz w:val="22"/>
          <w:szCs w:val="22"/>
        </w:rPr>
        <w:t>D</w:t>
      </w:r>
      <w:r w:rsidRPr="00114F35">
        <w:rPr>
          <w:color w:val="auto"/>
          <w:sz w:val="22"/>
          <w:szCs w:val="22"/>
        </w:rPr>
        <w:t>, мм;</w:t>
      </w:r>
    </w:p>
    <w:p w14:paraId="0AEE5F3B" w14:textId="77777777" w:rsidR="00C66D03" w:rsidRPr="00114F35" w:rsidRDefault="00C66D03" w:rsidP="0042703D">
      <w:pPr>
        <w:pStyle w:val="MSGENFONTSTYLENAMETEMPLATEROLENUMBERMSGENFONTSTYLENAMEBYROLETEXT71"/>
        <w:numPr>
          <w:ilvl w:val="0"/>
          <w:numId w:val="48"/>
        </w:numPr>
        <w:shd w:val="clear" w:color="auto" w:fill="auto"/>
        <w:tabs>
          <w:tab w:val="left" w:pos="851"/>
        </w:tabs>
        <w:spacing w:line="360" w:lineRule="auto"/>
        <w:ind w:firstLine="567"/>
        <w:jc w:val="left"/>
        <w:rPr>
          <w:color w:val="auto"/>
          <w:sz w:val="22"/>
          <w:szCs w:val="22"/>
        </w:rPr>
      </w:pPr>
      <w:r w:rsidRPr="00114F35">
        <w:rPr>
          <w:color w:val="auto"/>
          <w:sz w:val="22"/>
          <w:szCs w:val="22"/>
        </w:rPr>
        <w:t>результат испытания (выдержано/не выдержано).</w:t>
      </w:r>
    </w:p>
    <w:p w14:paraId="75C802D1" w14:textId="77777777" w:rsidR="00C66D03" w:rsidRPr="00114F35" w:rsidRDefault="00C66D03" w:rsidP="0042703D">
      <w:pPr>
        <w:suppressAutoHyphens w:val="0"/>
        <w:spacing w:line="360" w:lineRule="auto"/>
        <w:rPr>
          <w:rFonts w:ascii="Arial" w:hAnsi="Arial" w:cs="Arial"/>
          <w:sz w:val="22"/>
          <w:szCs w:val="22"/>
        </w:rPr>
      </w:pPr>
      <w:r w:rsidRPr="00114F35">
        <w:rPr>
          <w:rFonts w:ascii="Arial" w:hAnsi="Arial" w:cs="Arial"/>
          <w:sz w:val="22"/>
          <w:szCs w:val="22"/>
        </w:rPr>
        <w:br w:type="page"/>
      </w:r>
    </w:p>
    <w:p w14:paraId="15210876" w14:textId="77777777" w:rsidR="00C66D03" w:rsidRPr="00114F35" w:rsidRDefault="00C66D03" w:rsidP="0042703D">
      <w:pPr>
        <w:pStyle w:val="1"/>
        <w:keepLines/>
        <w:pageBreakBefore/>
        <w:widowControl w:val="0"/>
        <w:tabs>
          <w:tab w:val="clear" w:pos="0"/>
          <w:tab w:val="left" w:pos="426"/>
        </w:tabs>
        <w:spacing w:after="120" w:line="360" w:lineRule="auto"/>
        <w:ind w:left="0"/>
        <w:jc w:val="center"/>
        <w:rPr>
          <w:rFonts w:ascii="Arial" w:hAnsi="Arial" w:cs="Arial"/>
          <w:szCs w:val="24"/>
          <w:lang w:val="ru-RU"/>
        </w:rPr>
      </w:pPr>
      <w:r w:rsidRPr="00114F35">
        <w:rPr>
          <w:rFonts w:ascii="Arial" w:hAnsi="Arial" w:cs="Arial"/>
          <w:szCs w:val="24"/>
          <w:lang w:val="ru-RU"/>
        </w:rPr>
        <w:lastRenderedPageBreak/>
        <w:t xml:space="preserve">Приложение </w:t>
      </w:r>
      <w:r w:rsidRPr="00114F35">
        <w:rPr>
          <w:rFonts w:ascii="Arial" w:hAnsi="Arial" w:cs="Arial"/>
          <w:szCs w:val="24"/>
        </w:rPr>
        <w:t>F</w:t>
      </w:r>
      <w:r w:rsidRPr="00114F35">
        <w:rPr>
          <w:rFonts w:ascii="Arial" w:hAnsi="Arial" w:cs="Arial"/>
          <w:szCs w:val="24"/>
          <w:lang w:val="ru-RU"/>
        </w:rPr>
        <w:br/>
        <w:t>(справочное)</w:t>
      </w:r>
      <w:r w:rsidRPr="00114F35">
        <w:rPr>
          <w:rFonts w:ascii="Arial" w:hAnsi="Arial" w:cs="Arial"/>
          <w:szCs w:val="24"/>
          <w:lang w:val="ru-RU"/>
        </w:rPr>
        <w:br/>
        <w:t>Структурные элементы, подлежащие согласованию</w:t>
      </w:r>
      <w:r w:rsidRPr="00114F35">
        <w:rPr>
          <w:rFonts w:ascii="Arial" w:hAnsi="Arial" w:cs="Arial"/>
          <w:szCs w:val="24"/>
          <w:lang w:val="ru-RU"/>
        </w:rPr>
        <w:br/>
        <w:t xml:space="preserve">между </w:t>
      </w:r>
      <w:r w:rsidR="0015507F" w:rsidRPr="00114F35">
        <w:rPr>
          <w:rFonts w:ascii="Arial" w:hAnsi="Arial" w:cs="Arial"/>
          <w:szCs w:val="24"/>
          <w:lang w:val="ru-RU"/>
        </w:rPr>
        <w:t>изготовителем</w:t>
      </w:r>
      <w:r w:rsidRPr="00114F35">
        <w:rPr>
          <w:rFonts w:ascii="Arial" w:hAnsi="Arial" w:cs="Arial"/>
          <w:szCs w:val="24"/>
          <w:lang w:val="ru-RU"/>
        </w:rPr>
        <w:t xml:space="preserve"> и потребителем</w:t>
      </w:r>
    </w:p>
    <w:p w14:paraId="2F4E4626" w14:textId="77777777" w:rsidR="0047003E" w:rsidRPr="00114F35" w:rsidRDefault="0047003E" w:rsidP="0042703D">
      <w:pPr>
        <w:pStyle w:val="MSGENFONTSTYLENAMETEMPLATEROLENUMBERMSGENFONTSTYLENAMEBYROLETEXT231"/>
        <w:shd w:val="clear" w:color="auto" w:fill="auto"/>
        <w:spacing w:before="0" w:after="0" w:line="360" w:lineRule="auto"/>
        <w:ind w:firstLine="567"/>
        <w:rPr>
          <w:color w:val="auto"/>
          <w:spacing w:val="0"/>
          <w:sz w:val="22"/>
          <w:szCs w:val="22"/>
        </w:rPr>
      </w:pPr>
    </w:p>
    <w:p w14:paraId="68E5EAE1" w14:textId="77777777" w:rsidR="00C66D03" w:rsidRPr="00114F35" w:rsidRDefault="00C66D03"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В целях настоящего приложения:</w:t>
      </w:r>
    </w:p>
    <w:p w14:paraId="5770BA17" w14:textId="77777777" w:rsidR="00C66D03" w:rsidRPr="00114F35" w:rsidRDefault="0047003E" w:rsidP="0047003E">
      <w:pPr>
        <w:pStyle w:val="MSGENFONTSTYLENAMETEMPLATEROLENUMBERMSGENFONTSTYLENAMEBYROLETEXT231"/>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 xml:space="preserve">- </w:t>
      </w:r>
      <w:r w:rsidR="00C66D03" w:rsidRPr="00114F35">
        <w:rPr>
          <w:color w:val="auto"/>
          <w:spacing w:val="0"/>
          <w:sz w:val="22"/>
          <w:szCs w:val="22"/>
        </w:rPr>
        <w:t xml:space="preserve">термин «соглашение» применяют в очень широком смысле (например, сведения, указанные в документации </w:t>
      </w:r>
      <w:r w:rsidR="0015507F" w:rsidRPr="00114F35">
        <w:rPr>
          <w:color w:val="auto"/>
          <w:spacing w:val="0"/>
          <w:sz w:val="22"/>
          <w:szCs w:val="22"/>
        </w:rPr>
        <w:t>изготовителя</w:t>
      </w:r>
      <w:r w:rsidR="00C66D03" w:rsidRPr="00114F35">
        <w:rPr>
          <w:color w:val="auto"/>
          <w:spacing w:val="0"/>
          <w:sz w:val="22"/>
          <w:szCs w:val="22"/>
        </w:rPr>
        <w:t>, являются формой соглашения);</w:t>
      </w:r>
    </w:p>
    <w:p w14:paraId="1A9FE3F7" w14:textId="77777777" w:rsidR="00C66D03" w:rsidRPr="00114F35" w:rsidRDefault="0047003E" w:rsidP="0047003E">
      <w:pPr>
        <w:pStyle w:val="MSGENFONTSTYLENAMETEMPLATEROLENUMBERMSGENFONTSTYLENAMEBYROLETEXT231"/>
        <w:shd w:val="clear" w:color="auto" w:fill="auto"/>
        <w:tabs>
          <w:tab w:val="left" w:pos="851"/>
        </w:tabs>
        <w:spacing w:before="0" w:after="0" w:line="360" w:lineRule="auto"/>
        <w:ind w:firstLine="567"/>
        <w:rPr>
          <w:color w:val="auto"/>
          <w:spacing w:val="0"/>
          <w:sz w:val="22"/>
          <w:szCs w:val="22"/>
        </w:rPr>
      </w:pPr>
      <w:r w:rsidRPr="00114F35">
        <w:rPr>
          <w:color w:val="auto"/>
          <w:spacing w:val="0"/>
          <w:sz w:val="22"/>
          <w:szCs w:val="22"/>
        </w:rPr>
        <w:t xml:space="preserve">- </w:t>
      </w:r>
      <w:r w:rsidR="00C66D03" w:rsidRPr="00114F35">
        <w:rPr>
          <w:color w:val="auto"/>
          <w:spacing w:val="0"/>
          <w:sz w:val="22"/>
          <w:szCs w:val="22"/>
        </w:rPr>
        <w:t>термин «потребитель» подразумевает в том числе испытательные лаборатории.</w:t>
      </w:r>
    </w:p>
    <w:p w14:paraId="02F94BE2" w14:textId="68A267F0" w:rsidR="00C66D03" w:rsidRPr="00114F35" w:rsidRDefault="00C66D03" w:rsidP="0042703D">
      <w:pPr>
        <w:pStyle w:val="MSGENFONTSTYLENAMETEMPLATEROLENUMBERMSGENFONTSTYLENAMEBYROLETEXT231"/>
        <w:shd w:val="clear" w:color="auto" w:fill="auto"/>
        <w:spacing w:before="0" w:after="0" w:line="360" w:lineRule="auto"/>
        <w:ind w:firstLine="567"/>
        <w:rPr>
          <w:color w:val="auto"/>
          <w:spacing w:val="0"/>
          <w:sz w:val="22"/>
          <w:szCs w:val="22"/>
        </w:rPr>
      </w:pPr>
      <w:r w:rsidRPr="00114F35">
        <w:rPr>
          <w:color w:val="auto"/>
          <w:spacing w:val="0"/>
          <w:sz w:val="22"/>
          <w:szCs w:val="22"/>
        </w:rPr>
        <w:t>К структурным элементам настоящего стандарта (пункты, подпункты) применяют положения IEC 60947-1:2020 (приложение J) со следующими дополнениями</w:t>
      </w:r>
      <w:r w:rsidR="00431609">
        <w:rPr>
          <w:color w:val="auto"/>
          <w:spacing w:val="0"/>
          <w:sz w:val="22"/>
          <w:szCs w:val="22"/>
        </w:rPr>
        <w:t>.</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794"/>
        <w:gridCol w:w="7022"/>
      </w:tblGrid>
      <w:tr w:rsidR="00C66D03" w:rsidRPr="00114F35" w14:paraId="3CDFB1EF" w14:textId="77777777" w:rsidTr="0047003E">
        <w:tc>
          <w:tcPr>
            <w:tcW w:w="2798" w:type="dxa"/>
            <w:tcBorders>
              <w:bottom w:val="double" w:sz="4" w:space="0" w:color="auto"/>
            </w:tcBorders>
            <w:shd w:val="clear" w:color="auto" w:fill="auto"/>
          </w:tcPr>
          <w:p w14:paraId="30E0C5B7"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b/>
                <w:sz w:val="22"/>
                <w:szCs w:val="22"/>
              </w:rPr>
            </w:pPr>
            <w:r w:rsidRPr="00114F35">
              <w:rPr>
                <w:rStyle w:val="MSGENFONTSTYLENAMETEMPLATEROLENUMBERMSGENFONTSTYLENAMEBYROLETEXT2MSGENFONTSTYLEMODIFERBOLD"/>
                <w:b w:val="0"/>
                <w:color w:val="auto"/>
                <w:sz w:val="22"/>
                <w:szCs w:val="22"/>
              </w:rPr>
              <w:t>Структурные элементы настоящего стандарта (пункты, подпункты, таблицы)</w:t>
            </w:r>
          </w:p>
        </w:tc>
        <w:tc>
          <w:tcPr>
            <w:tcW w:w="7038" w:type="dxa"/>
            <w:tcBorders>
              <w:bottom w:val="double" w:sz="4" w:space="0" w:color="auto"/>
            </w:tcBorders>
            <w:shd w:val="clear" w:color="auto" w:fill="auto"/>
          </w:tcPr>
          <w:p w14:paraId="3A0DC231"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b/>
                <w:sz w:val="22"/>
                <w:szCs w:val="22"/>
                <w:lang w:val="en-US"/>
              </w:rPr>
            </w:pPr>
            <w:r w:rsidRPr="00114F35">
              <w:rPr>
                <w:rStyle w:val="MSGENFONTSTYLENAMETEMPLATEROLENUMBERMSGENFONTSTYLENAMEBYROLETEXT2MSGENFONTSTYLEMODIFERBOLD"/>
                <w:b w:val="0"/>
                <w:color w:val="auto"/>
                <w:sz w:val="22"/>
                <w:szCs w:val="22"/>
              </w:rPr>
              <w:t>Рассматриваемый аспект</w:t>
            </w:r>
          </w:p>
        </w:tc>
      </w:tr>
      <w:tr w:rsidR="00C66D03" w:rsidRPr="00114F35" w14:paraId="2447F675" w14:textId="77777777" w:rsidTr="0047003E">
        <w:tc>
          <w:tcPr>
            <w:tcW w:w="2798" w:type="dxa"/>
            <w:tcBorders>
              <w:top w:val="double" w:sz="4" w:space="0" w:color="auto"/>
            </w:tcBorders>
            <w:shd w:val="clear" w:color="auto" w:fill="auto"/>
          </w:tcPr>
          <w:p w14:paraId="6CB9F962" w14:textId="77777777" w:rsidR="00C66D03" w:rsidRPr="00114F35" w:rsidRDefault="00C66D03" w:rsidP="0042703D">
            <w:pPr>
              <w:spacing w:line="360" w:lineRule="auto"/>
              <w:ind w:left="100" w:right="138"/>
              <w:jc w:val="center"/>
              <w:rPr>
                <w:rFonts w:ascii="Arial" w:hAnsi="Arial" w:cs="Arial"/>
                <w:sz w:val="22"/>
                <w:szCs w:val="22"/>
              </w:rPr>
            </w:pPr>
            <w:r w:rsidRPr="00114F35">
              <w:rPr>
                <w:rStyle w:val="MSGENFONTSTYLENAMETEMPLATEROLENUMBERMSGENFONTSTYLENAMEBYROLETEXT2MSGENFONTSTYLEMODIFERSIZE6MSGENFONTSTYLEMODIFERSPACING0"/>
                <w:color w:val="auto"/>
                <w:spacing w:val="0"/>
                <w:sz w:val="22"/>
                <w:szCs w:val="22"/>
              </w:rPr>
              <w:t>9.3.1</w:t>
            </w:r>
          </w:p>
        </w:tc>
        <w:tc>
          <w:tcPr>
            <w:tcW w:w="7038" w:type="dxa"/>
            <w:tcBorders>
              <w:top w:val="double" w:sz="4" w:space="0" w:color="auto"/>
            </w:tcBorders>
            <w:shd w:val="clear" w:color="auto" w:fill="auto"/>
          </w:tcPr>
          <w:p w14:paraId="35A12375" w14:textId="77777777" w:rsidR="00C66D03" w:rsidRPr="00114F35" w:rsidRDefault="00C66D03" w:rsidP="0042703D">
            <w:pPr>
              <w:spacing w:line="360" w:lineRule="auto"/>
              <w:ind w:left="100" w:right="138"/>
              <w:jc w:val="both"/>
              <w:rPr>
                <w:rStyle w:val="MSGENFONTSTYLENAMETEMPLATEROLENUMBERMSGENFONTSTYLENAMEBYROLETEXT2MSGENFONTSTYLEMODIFERSIZE6MSGENFONTSTYLEMODIFERSPACING0"/>
                <w:color w:val="auto"/>
                <w:spacing w:val="0"/>
                <w:sz w:val="22"/>
                <w:szCs w:val="22"/>
              </w:rPr>
            </w:pPr>
            <w:r w:rsidRPr="00114F35">
              <w:rPr>
                <w:rStyle w:val="MSGENFONTSTYLENAMETEMPLATEROLENUMBERMSGENFONTSTYLENAMEBYROLETEXT2MSGENFONTSTYLEMODIFERSIZE6MSGENFONTSTYLEMODIFERSPACING0"/>
                <w:color w:val="auto"/>
                <w:spacing w:val="0"/>
                <w:sz w:val="22"/>
                <w:szCs w:val="22"/>
              </w:rPr>
              <w:t>Испытание вспомогательных</w:t>
            </w:r>
            <w:r w:rsidR="00244F4C" w:rsidRPr="00114F35">
              <w:rPr>
                <w:rStyle w:val="MSGENFONTSTYLENAMETEMPLATEROLENUMBERMSGENFONTSTYLENAMEBYROLETEXT2MSGENFONTSTYLEMODIFERSIZE6MSGENFONTSTYLEMODIFERSPACING0"/>
                <w:color w:val="auto"/>
                <w:spacing w:val="0"/>
                <w:sz w:val="22"/>
                <w:szCs w:val="22"/>
              </w:rPr>
              <w:t xml:space="preserve"> релейных</w:t>
            </w:r>
            <w:r w:rsidRPr="00114F35">
              <w:rPr>
                <w:rStyle w:val="MSGENFONTSTYLENAMETEMPLATEROLENUMBERMSGENFONTSTYLENAMEBYROLETEXT2MSGENFONTSTYLEMODIFERSIZE6MSGENFONTSTYLEMODIFERSPACING0"/>
                <w:color w:val="auto"/>
                <w:spacing w:val="0"/>
                <w:sz w:val="22"/>
                <w:szCs w:val="22"/>
              </w:rPr>
              <w:t xml:space="preserve"> выходов</w:t>
            </w:r>
          </w:p>
          <w:p w14:paraId="01DA06EA" w14:textId="77777777" w:rsidR="00C66D03" w:rsidRPr="00114F35" w:rsidRDefault="00C66D03" w:rsidP="0042703D">
            <w:pPr>
              <w:spacing w:line="360" w:lineRule="auto"/>
              <w:ind w:left="100" w:right="138"/>
              <w:jc w:val="both"/>
              <w:rPr>
                <w:rFonts w:ascii="Arial" w:hAnsi="Arial" w:cs="Arial"/>
                <w:sz w:val="22"/>
                <w:szCs w:val="22"/>
              </w:rPr>
            </w:pPr>
            <w:r w:rsidRPr="00114F35">
              <w:rPr>
                <w:rStyle w:val="MSGENFONTSTYLENAMETEMPLATEROLENUMBERMSGENFONTSTYLENAMEBYROLETEXT2MSGENFONTSTYLEMODIFERSIZE6MSGENFONTSTYLEMODIFERSPACING0"/>
                <w:color w:val="auto"/>
                <w:spacing w:val="0"/>
                <w:sz w:val="22"/>
                <w:szCs w:val="22"/>
              </w:rPr>
              <w:t>Порядок цикла испытаний</w:t>
            </w:r>
          </w:p>
        </w:tc>
      </w:tr>
      <w:tr w:rsidR="00C66D03" w:rsidRPr="00114F35" w14:paraId="1F78EB25" w14:textId="77777777" w:rsidTr="0047003E">
        <w:tc>
          <w:tcPr>
            <w:tcW w:w="2798" w:type="dxa"/>
            <w:shd w:val="clear" w:color="auto" w:fill="auto"/>
          </w:tcPr>
          <w:p w14:paraId="77C6A9DD"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9.3.3.2, примечание 3</w:t>
            </w:r>
          </w:p>
        </w:tc>
        <w:tc>
          <w:tcPr>
            <w:tcW w:w="7038" w:type="dxa"/>
            <w:shd w:val="clear" w:color="auto" w:fill="auto"/>
          </w:tcPr>
          <w:p w14:paraId="1B6F7F72"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Испытание невосприимчивости при уровнях свыше 2 000 лк</w:t>
            </w:r>
          </w:p>
        </w:tc>
      </w:tr>
      <w:tr w:rsidR="00C66D03" w:rsidRPr="00114F35" w14:paraId="67C4D519" w14:textId="77777777" w:rsidTr="0047003E">
        <w:tc>
          <w:tcPr>
            <w:tcW w:w="2798" w:type="dxa"/>
            <w:shd w:val="clear" w:color="auto" w:fill="auto"/>
          </w:tcPr>
          <w:p w14:paraId="7CE19CCA"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9.3.4.3.3, примечание 2</w:t>
            </w:r>
          </w:p>
        </w:tc>
        <w:tc>
          <w:tcPr>
            <w:tcW w:w="7038" w:type="dxa"/>
            <w:shd w:val="clear" w:color="auto" w:fill="auto"/>
          </w:tcPr>
          <w:p w14:paraId="7648F3FB"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Определение цикла функциональных испытаний</w:t>
            </w:r>
          </w:p>
        </w:tc>
      </w:tr>
      <w:tr w:rsidR="00C66D03" w:rsidRPr="00114F35" w14:paraId="5E828A0F" w14:textId="77777777" w:rsidTr="0047003E">
        <w:tc>
          <w:tcPr>
            <w:tcW w:w="2798" w:type="dxa"/>
            <w:shd w:val="clear" w:color="auto" w:fill="auto"/>
          </w:tcPr>
          <w:p w14:paraId="05301619"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9.3.4.4.4, примечание 1</w:t>
            </w:r>
          </w:p>
        </w:tc>
        <w:tc>
          <w:tcPr>
            <w:tcW w:w="7038" w:type="dxa"/>
            <w:shd w:val="clear" w:color="auto" w:fill="auto"/>
          </w:tcPr>
          <w:p w14:paraId="20CC73C8"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Определение цикла функциональных испытаний</w:t>
            </w:r>
          </w:p>
        </w:tc>
      </w:tr>
      <w:tr w:rsidR="00C66D03" w:rsidRPr="00114F35" w14:paraId="06E9E951" w14:textId="77777777" w:rsidTr="0047003E">
        <w:tc>
          <w:tcPr>
            <w:tcW w:w="2798" w:type="dxa"/>
            <w:shd w:val="clear" w:color="auto" w:fill="auto"/>
          </w:tcPr>
          <w:p w14:paraId="50F74973"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9.3.9</w:t>
            </w:r>
          </w:p>
        </w:tc>
        <w:tc>
          <w:tcPr>
            <w:tcW w:w="7038" w:type="dxa"/>
            <w:shd w:val="clear" w:color="auto" w:fill="auto"/>
          </w:tcPr>
          <w:p w14:paraId="39C99F1D"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Определение функциональных испытаний</w:t>
            </w:r>
          </w:p>
        </w:tc>
      </w:tr>
      <w:tr w:rsidR="00C66D03" w:rsidRPr="00114F35" w14:paraId="6B9395D4" w14:textId="77777777" w:rsidTr="0047003E">
        <w:tc>
          <w:tcPr>
            <w:tcW w:w="2798" w:type="dxa"/>
            <w:shd w:val="clear" w:color="auto" w:fill="auto"/>
          </w:tcPr>
          <w:p w14:paraId="56A86A5E"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Таблица A.3</w:t>
            </w:r>
          </w:p>
        </w:tc>
        <w:tc>
          <w:tcPr>
            <w:tcW w:w="7038" w:type="dxa"/>
            <w:shd w:val="clear" w:color="auto" w:fill="auto"/>
          </w:tcPr>
          <w:p w14:paraId="16057CDB"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Продолжительность дуги</w:t>
            </w:r>
          </w:p>
        </w:tc>
      </w:tr>
      <w:tr w:rsidR="00C66D03" w:rsidRPr="00114F35" w14:paraId="02E2E580" w14:textId="77777777" w:rsidTr="0047003E">
        <w:tc>
          <w:tcPr>
            <w:tcW w:w="2798" w:type="dxa"/>
            <w:shd w:val="clear" w:color="auto" w:fill="auto"/>
          </w:tcPr>
          <w:p w14:paraId="17E7CFAB"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A.4</w:t>
            </w:r>
          </w:p>
        </w:tc>
        <w:tc>
          <w:tcPr>
            <w:tcW w:w="7038" w:type="dxa"/>
            <w:shd w:val="clear" w:color="auto" w:fill="auto"/>
          </w:tcPr>
          <w:p w14:paraId="33168B18"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Дополнительные испытания при точечном датчике с неравномерным светоприемником</w:t>
            </w:r>
          </w:p>
        </w:tc>
      </w:tr>
      <w:tr w:rsidR="00C66D03" w:rsidRPr="00114F35" w14:paraId="6B3251C0" w14:textId="77777777" w:rsidTr="0047003E">
        <w:tc>
          <w:tcPr>
            <w:tcW w:w="2798" w:type="dxa"/>
            <w:shd w:val="clear" w:color="auto" w:fill="auto"/>
          </w:tcPr>
          <w:p w14:paraId="558B0171"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Таблица A.5</w:t>
            </w:r>
          </w:p>
        </w:tc>
        <w:tc>
          <w:tcPr>
            <w:tcW w:w="7038" w:type="dxa"/>
            <w:shd w:val="clear" w:color="auto" w:fill="auto"/>
          </w:tcPr>
          <w:p w14:paraId="50C330C2"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Максимальное расстояние точечного датчика до дуги</w:t>
            </w:r>
          </w:p>
        </w:tc>
      </w:tr>
      <w:tr w:rsidR="00C66D03" w:rsidRPr="00114F35" w14:paraId="58060476" w14:textId="77777777" w:rsidTr="0047003E">
        <w:tc>
          <w:tcPr>
            <w:tcW w:w="2798" w:type="dxa"/>
            <w:shd w:val="clear" w:color="auto" w:fill="auto"/>
          </w:tcPr>
          <w:p w14:paraId="04771356"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Таблица A.6</w:t>
            </w:r>
          </w:p>
        </w:tc>
        <w:tc>
          <w:tcPr>
            <w:tcW w:w="7038" w:type="dxa"/>
            <w:shd w:val="clear" w:color="auto" w:fill="auto"/>
          </w:tcPr>
          <w:p w14:paraId="672D82F6"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Максимальное расстояние от дуги до оголенной длины оптоволоконного датчика</w:t>
            </w:r>
          </w:p>
        </w:tc>
      </w:tr>
      <w:tr w:rsidR="00C66D03" w:rsidRPr="00114F35" w14:paraId="4D07DDE5" w14:textId="77777777" w:rsidTr="0047003E">
        <w:tc>
          <w:tcPr>
            <w:tcW w:w="2798" w:type="dxa"/>
            <w:shd w:val="clear" w:color="auto" w:fill="auto"/>
          </w:tcPr>
          <w:p w14:paraId="79E60EB0"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B.2.2</w:t>
            </w:r>
          </w:p>
        </w:tc>
        <w:tc>
          <w:tcPr>
            <w:tcW w:w="7038" w:type="dxa"/>
            <w:shd w:val="clear" w:color="auto" w:fill="auto"/>
          </w:tcPr>
          <w:p w14:paraId="09CE5E64"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Подсоединение вывода нейтрали</w:t>
            </w:r>
          </w:p>
        </w:tc>
      </w:tr>
      <w:tr w:rsidR="00C66D03" w:rsidRPr="00114F35" w14:paraId="3B592E86" w14:textId="77777777" w:rsidTr="0047003E">
        <w:tc>
          <w:tcPr>
            <w:tcW w:w="2798" w:type="dxa"/>
            <w:shd w:val="clear" w:color="auto" w:fill="auto"/>
          </w:tcPr>
          <w:p w14:paraId="41D8838A"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Таблица B.2</w:t>
            </w:r>
          </w:p>
        </w:tc>
        <w:tc>
          <w:tcPr>
            <w:tcW w:w="7038" w:type="dxa"/>
            <w:shd w:val="clear" w:color="auto" w:fill="auto"/>
          </w:tcPr>
          <w:p w14:paraId="2A3B2DCF"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Длительность дуги (для автономных или многофункциональных УКВДЗ)</w:t>
            </w:r>
          </w:p>
        </w:tc>
      </w:tr>
      <w:tr w:rsidR="00C66D03" w:rsidRPr="00114F35" w14:paraId="38155A0C" w14:textId="77777777" w:rsidTr="0047003E">
        <w:tc>
          <w:tcPr>
            <w:tcW w:w="2798" w:type="dxa"/>
            <w:shd w:val="clear" w:color="auto" w:fill="auto"/>
          </w:tcPr>
          <w:p w14:paraId="675A99BA"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center"/>
              <w:rPr>
                <w:sz w:val="22"/>
                <w:szCs w:val="22"/>
              </w:rPr>
            </w:pPr>
            <w:r w:rsidRPr="00114F35">
              <w:rPr>
                <w:rStyle w:val="MSGENFONTSTYLENAMETEMPLATEROLENUMBERMSGENFONTSTYLENAMEBYROLETEXT2MSGENFONTSTYLEMODIFERSIZE6MSGENFONTSTYLEMODIFERSPACING0"/>
                <w:color w:val="auto"/>
                <w:spacing w:val="0"/>
                <w:sz w:val="22"/>
                <w:szCs w:val="22"/>
              </w:rPr>
              <w:t>C.5.2</w:t>
            </w:r>
          </w:p>
        </w:tc>
        <w:tc>
          <w:tcPr>
            <w:tcW w:w="7038" w:type="dxa"/>
            <w:shd w:val="clear" w:color="auto" w:fill="auto"/>
          </w:tcPr>
          <w:p w14:paraId="19C8669D" w14:textId="77777777" w:rsidR="00C66D03" w:rsidRPr="00114F35" w:rsidRDefault="00C66D03" w:rsidP="0042703D">
            <w:pPr>
              <w:pStyle w:val="MSGENFONTSTYLENAMETEMPLATEROLENUMBERMSGENFONTSTYLENAMEBYROLETEXT210"/>
              <w:shd w:val="clear" w:color="auto" w:fill="auto"/>
              <w:spacing w:after="0" w:line="360" w:lineRule="auto"/>
              <w:ind w:left="100" w:right="138"/>
              <w:jc w:val="both"/>
              <w:rPr>
                <w:sz w:val="22"/>
                <w:szCs w:val="22"/>
              </w:rPr>
            </w:pPr>
            <w:r w:rsidRPr="00114F35">
              <w:rPr>
                <w:rStyle w:val="MSGENFONTSTYLENAMETEMPLATEROLENUMBERMSGENFONTSTYLENAMEBYROLETEXT2MSGENFONTSTYLEMODIFERSIZE6MSGENFONTSTYLEMODIFERSPACING0"/>
                <w:color w:val="auto"/>
                <w:spacing w:val="0"/>
                <w:sz w:val="22"/>
                <w:szCs w:val="22"/>
              </w:rPr>
              <w:t>Испытание УКВДЗ, не соответствующих IEC 60947-9-1</w:t>
            </w:r>
          </w:p>
        </w:tc>
      </w:tr>
    </w:tbl>
    <w:p w14:paraId="262C3D00" w14:textId="77777777" w:rsidR="00C66D03" w:rsidRPr="00114F35" w:rsidRDefault="00C66D03" w:rsidP="0042703D">
      <w:pPr>
        <w:spacing w:line="360" w:lineRule="auto"/>
        <w:jc w:val="both"/>
        <w:rPr>
          <w:rFonts w:ascii="Arial" w:hAnsi="Arial" w:cs="Arial"/>
          <w:sz w:val="22"/>
          <w:szCs w:val="22"/>
        </w:rPr>
      </w:pPr>
    </w:p>
    <w:p w14:paraId="0A2CFD26" w14:textId="77777777" w:rsidR="0047003E" w:rsidRPr="00114F35" w:rsidRDefault="0047003E">
      <w:pPr>
        <w:suppressAutoHyphens w:val="0"/>
        <w:rPr>
          <w:rFonts w:ascii="Arial" w:hAnsi="Arial" w:cs="Arial"/>
          <w:b/>
        </w:rPr>
      </w:pPr>
      <w:r w:rsidRPr="00114F35">
        <w:rPr>
          <w:rFonts w:ascii="Arial" w:hAnsi="Arial" w:cs="Arial"/>
          <w:b/>
        </w:rPr>
        <w:br w:type="page"/>
      </w:r>
    </w:p>
    <w:p w14:paraId="7AF84D9A" w14:textId="77777777" w:rsidR="005C033C" w:rsidRPr="00114F35" w:rsidRDefault="005C033C" w:rsidP="0042703D">
      <w:pPr>
        <w:spacing w:line="360" w:lineRule="auto"/>
        <w:jc w:val="center"/>
        <w:rPr>
          <w:rFonts w:ascii="Arial" w:hAnsi="Arial" w:cs="Arial"/>
          <w:b/>
        </w:rPr>
      </w:pPr>
      <w:r w:rsidRPr="00114F35">
        <w:rPr>
          <w:rFonts w:ascii="Arial" w:hAnsi="Arial" w:cs="Arial"/>
          <w:b/>
        </w:rPr>
        <w:lastRenderedPageBreak/>
        <w:t>Приложение ДА</w:t>
      </w:r>
      <w:r w:rsidRPr="00114F35">
        <w:rPr>
          <w:rFonts w:ascii="Arial" w:hAnsi="Arial" w:cs="Arial"/>
          <w:b/>
        </w:rPr>
        <w:br/>
        <w:t>(справочное)</w:t>
      </w:r>
      <w:r w:rsidRPr="00114F35">
        <w:rPr>
          <w:rFonts w:ascii="Arial" w:hAnsi="Arial" w:cs="Arial"/>
          <w:b/>
        </w:rPr>
        <w:br/>
        <w:t>Сведения о соответствии ссылочных международных стандартов межгосударственным стандартам</w:t>
      </w:r>
    </w:p>
    <w:p w14:paraId="22C612FE" w14:textId="77777777" w:rsidR="005C033C" w:rsidRPr="00114F35" w:rsidRDefault="005C033C" w:rsidP="0042703D">
      <w:pPr>
        <w:tabs>
          <w:tab w:val="left" w:pos="9781"/>
        </w:tabs>
        <w:spacing w:line="360" w:lineRule="auto"/>
        <w:jc w:val="center"/>
        <w:rPr>
          <w:rFonts w:ascii="Arial" w:hAnsi="Arial" w:cs="Arial"/>
          <w:bCs/>
          <w:sz w:val="22"/>
          <w:szCs w:val="22"/>
        </w:rPr>
      </w:pPr>
    </w:p>
    <w:p w14:paraId="23D37277" w14:textId="77777777" w:rsidR="005C033C" w:rsidRPr="00114F35" w:rsidRDefault="005C033C" w:rsidP="009E723B">
      <w:pPr>
        <w:tabs>
          <w:tab w:val="left" w:pos="9781"/>
        </w:tabs>
        <w:spacing w:line="360" w:lineRule="auto"/>
        <w:rPr>
          <w:rFonts w:ascii="Arial" w:hAnsi="Arial" w:cs="Arial"/>
          <w:sz w:val="22"/>
          <w:szCs w:val="22"/>
        </w:rPr>
      </w:pPr>
      <w:r w:rsidRPr="00114F35">
        <w:rPr>
          <w:rFonts w:ascii="Arial" w:hAnsi="Arial" w:cs="Arial"/>
          <w:spacing w:val="40"/>
          <w:sz w:val="22"/>
          <w:szCs w:val="22"/>
        </w:rPr>
        <w:t>Таблица</w:t>
      </w:r>
      <w:r w:rsidRPr="00114F35">
        <w:rPr>
          <w:rFonts w:ascii="Arial" w:hAnsi="Arial" w:cs="Arial"/>
          <w:sz w:val="22"/>
          <w:szCs w:val="22"/>
        </w:rPr>
        <w:t xml:space="preserve"> ДА.1</w:t>
      </w:r>
    </w:p>
    <w:tbl>
      <w:tblPr>
        <w:tblStyle w:val="afb"/>
        <w:tblW w:w="9939" w:type="dxa"/>
        <w:tblLayout w:type="fixed"/>
        <w:tblLook w:val="04A0" w:firstRow="1" w:lastRow="0" w:firstColumn="1" w:lastColumn="0" w:noHBand="0" w:noVBand="1"/>
      </w:tblPr>
      <w:tblGrid>
        <w:gridCol w:w="3313"/>
        <w:gridCol w:w="1666"/>
        <w:gridCol w:w="4960"/>
      </w:tblGrid>
      <w:tr w:rsidR="006170FE" w:rsidRPr="00114F35" w14:paraId="64C27835" w14:textId="77777777" w:rsidTr="0001132A">
        <w:trPr>
          <w:trHeight w:val="447"/>
        </w:trPr>
        <w:tc>
          <w:tcPr>
            <w:tcW w:w="3313" w:type="dxa"/>
            <w:tcBorders>
              <w:bottom w:val="double" w:sz="4" w:space="0" w:color="auto"/>
            </w:tcBorders>
          </w:tcPr>
          <w:p w14:paraId="01DB110E" w14:textId="77777777" w:rsidR="006170FE" w:rsidRPr="00114F35" w:rsidRDefault="006170FE" w:rsidP="009E723B">
            <w:pPr>
              <w:spacing w:line="360" w:lineRule="auto"/>
              <w:jc w:val="center"/>
              <w:rPr>
                <w:rFonts w:ascii="Arial" w:hAnsi="Arial" w:cs="Arial"/>
                <w:sz w:val="22"/>
                <w:szCs w:val="22"/>
              </w:rPr>
            </w:pPr>
            <w:r w:rsidRPr="00114F35">
              <w:rPr>
                <w:rFonts w:ascii="Arial" w:eastAsia="DejaVuSerif" w:hAnsi="Arial" w:cs="Arial"/>
                <w:sz w:val="22"/>
                <w:szCs w:val="22"/>
              </w:rPr>
              <w:t>Обозначение ссылочного международного стандарта</w:t>
            </w:r>
          </w:p>
        </w:tc>
        <w:tc>
          <w:tcPr>
            <w:tcW w:w="1666" w:type="dxa"/>
            <w:tcBorders>
              <w:bottom w:val="double" w:sz="4" w:space="0" w:color="auto"/>
            </w:tcBorders>
          </w:tcPr>
          <w:p w14:paraId="4C2A070C" w14:textId="77777777" w:rsidR="006170FE" w:rsidRPr="00114F35" w:rsidRDefault="006170FE" w:rsidP="009E723B">
            <w:pPr>
              <w:spacing w:line="360" w:lineRule="auto"/>
              <w:jc w:val="center"/>
              <w:rPr>
                <w:rFonts w:ascii="Arial" w:hAnsi="Arial" w:cs="Arial"/>
                <w:sz w:val="22"/>
                <w:szCs w:val="22"/>
              </w:rPr>
            </w:pPr>
            <w:r w:rsidRPr="00114F35">
              <w:rPr>
                <w:rFonts w:ascii="Arial" w:hAnsi="Arial" w:cs="Arial"/>
                <w:sz w:val="22"/>
                <w:szCs w:val="22"/>
              </w:rPr>
              <w:t>Степень</w:t>
            </w:r>
          </w:p>
          <w:p w14:paraId="035D43B6" w14:textId="77777777" w:rsidR="006170FE" w:rsidRPr="00114F35" w:rsidRDefault="006170FE" w:rsidP="009E723B">
            <w:pPr>
              <w:spacing w:line="360" w:lineRule="auto"/>
              <w:jc w:val="center"/>
              <w:rPr>
                <w:rFonts w:ascii="Arial" w:hAnsi="Arial" w:cs="Arial"/>
                <w:sz w:val="22"/>
                <w:szCs w:val="22"/>
              </w:rPr>
            </w:pPr>
            <w:r w:rsidRPr="00114F35">
              <w:rPr>
                <w:rFonts w:ascii="Arial" w:hAnsi="Arial" w:cs="Arial"/>
                <w:sz w:val="22"/>
                <w:szCs w:val="22"/>
              </w:rPr>
              <w:t>соответствия</w:t>
            </w:r>
          </w:p>
        </w:tc>
        <w:tc>
          <w:tcPr>
            <w:tcW w:w="4960" w:type="dxa"/>
            <w:tcBorders>
              <w:bottom w:val="double" w:sz="4" w:space="0" w:color="auto"/>
            </w:tcBorders>
          </w:tcPr>
          <w:p w14:paraId="2BFB5A43" w14:textId="77777777" w:rsidR="006170FE" w:rsidRPr="00114F35" w:rsidRDefault="006170FE" w:rsidP="009E723B">
            <w:pPr>
              <w:spacing w:line="360" w:lineRule="auto"/>
              <w:jc w:val="center"/>
              <w:rPr>
                <w:rFonts w:ascii="Arial" w:hAnsi="Arial" w:cs="Arial"/>
                <w:sz w:val="22"/>
                <w:szCs w:val="22"/>
              </w:rPr>
            </w:pPr>
            <w:r w:rsidRPr="00114F35">
              <w:rPr>
                <w:rFonts w:ascii="Arial" w:hAnsi="Arial" w:cs="Arial"/>
                <w:sz w:val="22"/>
                <w:szCs w:val="22"/>
              </w:rPr>
              <w:t>Обозначение и наименование соответствующего межгосударственного стандарта</w:t>
            </w:r>
          </w:p>
        </w:tc>
      </w:tr>
      <w:tr w:rsidR="00CD1D43" w:rsidRPr="00114F35" w14:paraId="7F0CE8A7" w14:textId="77777777" w:rsidTr="0001132A">
        <w:tc>
          <w:tcPr>
            <w:tcW w:w="3313" w:type="dxa"/>
            <w:tcBorders>
              <w:top w:val="double" w:sz="4" w:space="0" w:color="auto"/>
            </w:tcBorders>
          </w:tcPr>
          <w:p w14:paraId="138A681E" w14:textId="77777777"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60068-2-6:2007</w:t>
            </w:r>
          </w:p>
        </w:tc>
        <w:tc>
          <w:tcPr>
            <w:tcW w:w="1666" w:type="dxa"/>
            <w:tcBorders>
              <w:top w:val="double" w:sz="4" w:space="0" w:color="auto"/>
            </w:tcBorders>
          </w:tcPr>
          <w:p w14:paraId="3FC8F8BA" w14:textId="77777777" w:rsidR="00CD1D43" w:rsidRPr="00114F35" w:rsidRDefault="00CD1D43" w:rsidP="009E723B">
            <w:pPr>
              <w:spacing w:line="360" w:lineRule="auto"/>
              <w:ind w:left="33"/>
              <w:jc w:val="center"/>
              <w:rPr>
                <w:rFonts w:ascii="Arial" w:hAnsi="Arial" w:cs="Arial"/>
                <w:sz w:val="22"/>
                <w:szCs w:val="22"/>
              </w:rPr>
            </w:pPr>
            <w:r w:rsidRPr="00114F35">
              <w:rPr>
                <w:rFonts w:ascii="Arial" w:hAnsi="Arial" w:cs="Arial"/>
                <w:sz w:val="22"/>
                <w:szCs w:val="22"/>
              </w:rPr>
              <w:t>–</w:t>
            </w:r>
          </w:p>
        </w:tc>
        <w:tc>
          <w:tcPr>
            <w:tcW w:w="4960" w:type="dxa"/>
            <w:tcBorders>
              <w:top w:val="double" w:sz="4" w:space="0" w:color="auto"/>
            </w:tcBorders>
          </w:tcPr>
          <w:p w14:paraId="1BFAC965" w14:textId="77777777" w:rsidR="00CD1D43" w:rsidRPr="00114F35" w:rsidRDefault="00CD1D43" w:rsidP="009E723B">
            <w:pPr>
              <w:spacing w:line="360" w:lineRule="auto"/>
              <w:jc w:val="center"/>
              <w:rPr>
                <w:rFonts w:ascii="Arial" w:hAnsi="Arial" w:cs="Arial"/>
                <w:sz w:val="22"/>
                <w:szCs w:val="22"/>
              </w:rPr>
            </w:pPr>
            <w:r w:rsidRPr="00114F35">
              <w:rPr>
                <w:rFonts w:ascii="Arial" w:hAnsi="Arial" w:cs="Arial"/>
                <w:sz w:val="22"/>
                <w:szCs w:val="22"/>
              </w:rPr>
              <w:t>*</w:t>
            </w:r>
          </w:p>
        </w:tc>
      </w:tr>
      <w:tr w:rsidR="00CD1D43" w:rsidRPr="00114F35" w14:paraId="0E85CC28" w14:textId="77777777" w:rsidTr="00CD1D43">
        <w:tc>
          <w:tcPr>
            <w:tcW w:w="3313" w:type="dxa"/>
          </w:tcPr>
          <w:p w14:paraId="2D463B04" w14:textId="77777777"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60068-2-27:2008</w:t>
            </w:r>
          </w:p>
        </w:tc>
        <w:tc>
          <w:tcPr>
            <w:tcW w:w="1666" w:type="dxa"/>
          </w:tcPr>
          <w:p w14:paraId="7A52D51A" w14:textId="77777777" w:rsidR="00CD1D43" w:rsidRPr="00114F35" w:rsidRDefault="00CD1D43" w:rsidP="009E723B">
            <w:pPr>
              <w:spacing w:line="360" w:lineRule="auto"/>
              <w:ind w:left="33"/>
              <w:jc w:val="center"/>
              <w:rPr>
                <w:rFonts w:ascii="Arial" w:hAnsi="Arial" w:cs="Arial"/>
                <w:sz w:val="22"/>
                <w:szCs w:val="22"/>
              </w:rPr>
            </w:pPr>
            <w:r w:rsidRPr="00114F35">
              <w:rPr>
                <w:rFonts w:ascii="Arial" w:hAnsi="Arial" w:cs="Arial"/>
                <w:sz w:val="22"/>
                <w:szCs w:val="22"/>
              </w:rPr>
              <w:t>–</w:t>
            </w:r>
          </w:p>
        </w:tc>
        <w:tc>
          <w:tcPr>
            <w:tcW w:w="4960" w:type="dxa"/>
          </w:tcPr>
          <w:p w14:paraId="56C63FAE" w14:textId="77777777" w:rsidR="00CD1D43" w:rsidRPr="00114F35" w:rsidRDefault="00CD1D43" w:rsidP="009E723B">
            <w:pPr>
              <w:spacing w:line="360" w:lineRule="auto"/>
              <w:jc w:val="center"/>
              <w:rPr>
                <w:rFonts w:ascii="Arial" w:hAnsi="Arial" w:cs="Arial"/>
                <w:sz w:val="22"/>
                <w:szCs w:val="22"/>
              </w:rPr>
            </w:pPr>
            <w:r w:rsidRPr="00114F35">
              <w:rPr>
                <w:rFonts w:ascii="Arial" w:hAnsi="Arial" w:cs="Arial"/>
                <w:sz w:val="22"/>
                <w:szCs w:val="22"/>
              </w:rPr>
              <w:t>*</w:t>
            </w:r>
          </w:p>
        </w:tc>
      </w:tr>
      <w:tr w:rsidR="00CD1D43" w:rsidRPr="00114F35" w14:paraId="39BCA520" w14:textId="77777777" w:rsidTr="00CD1D43">
        <w:tc>
          <w:tcPr>
            <w:tcW w:w="3313" w:type="dxa"/>
          </w:tcPr>
          <w:p w14:paraId="3DF5DB1F" w14:textId="77777777"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60068-2-30:2005</w:t>
            </w:r>
          </w:p>
        </w:tc>
        <w:tc>
          <w:tcPr>
            <w:tcW w:w="1666" w:type="dxa"/>
          </w:tcPr>
          <w:p w14:paraId="1BE3FDC5" w14:textId="77777777" w:rsidR="00CD1D43" w:rsidRPr="00114F35" w:rsidRDefault="00CD1D43" w:rsidP="009E723B">
            <w:pPr>
              <w:spacing w:line="360" w:lineRule="auto"/>
              <w:ind w:left="33"/>
              <w:jc w:val="center"/>
              <w:rPr>
                <w:rFonts w:ascii="Arial" w:hAnsi="Arial" w:cs="Arial"/>
                <w:sz w:val="22"/>
                <w:szCs w:val="22"/>
              </w:rPr>
            </w:pPr>
            <w:r w:rsidRPr="00114F35">
              <w:rPr>
                <w:rFonts w:ascii="Arial" w:hAnsi="Arial" w:cs="Arial"/>
                <w:sz w:val="22"/>
                <w:szCs w:val="22"/>
              </w:rPr>
              <w:t>–</w:t>
            </w:r>
          </w:p>
        </w:tc>
        <w:tc>
          <w:tcPr>
            <w:tcW w:w="4960" w:type="dxa"/>
          </w:tcPr>
          <w:p w14:paraId="148B2950" w14:textId="77777777" w:rsidR="00CD1D43" w:rsidRPr="00114F35" w:rsidRDefault="00CD1D43" w:rsidP="009E723B">
            <w:pPr>
              <w:spacing w:line="360" w:lineRule="auto"/>
              <w:jc w:val="center"/>
              <w:rPr>
                <w:rFonts w:ascii="Arial" w:hAnsi="Arial" w:cs="Arial"/>
                <w:sz w:val="22"/>
                <w:szCs w:val="22"/>
              </w:rPr>
            </w:pPr>
            <w:r w:rsidRPr="00114F35">
              <w:rPr>
                <w:rFonts w:ascii="Arial" w:hAnsi="Arial" w:cs="Arial"/>
                <w:sz w:val="22"/>
                <w:szCs w:val="22"/>
              </w:rPr>
              <w:t xml:space="preserve">*, </w:t>
            </w:r>
            <w:r w:rsidRPr="00114F35">
              <w:rPr>
                <w:rStyle w:val="aff0"/>
                <w:rFonts w:ascii="Arial" w:hAnsi="Arial" w:cs="Arial"/>
                <w:sz w:val="22"/>
                <w:szCs w:val="22"/>
              </w:rPr>
              <w:footnoteReference w:customMarkFollows="1" w:id="8"/>
              <w:t>1)</w:t>
            </w:r>
          </w:p>
        </w:tc>
      </w:tr>
      <w:tr w:rsidR="000A72D8" w:rsidRPr="00114F35" w14:paraId="6C63E71C" w14:textId="77777777" w:rsidTr="00CD1D43">
        <w:tc>
          <w:tcPr>
            <w:tcW w:w="3313" w:type="dxa"/>
          </w:tcPr>
          <w:p w14:paraId="151785E8" w14:textId="77777777" w:rsidR="000A72D8" w:rsidRPr="00114F35" w:rsidRDefault="000A72D8"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60255-27:2013</w:t>
            </w:r>
          </w:p>
        </w:tc>
        <w:tc>
          <w:tcPr>
            <w:tcW w:w="1666" w:type="dxa"/>
          </w:tcPr>
          <w:p w14:paraId="4278E17C" w14:textId="77777777" w:rsidR="000A72D8" w:rsidRPr="00114F35" w:rsidRDefault="000A72D8" w:rsidP="009E723B">
            <w:pPr>
              <w:spacing w:line="360" w:lineRule="auto"/>
              <w:ind w:left="33"/>
              <w:jc w:val="center"/>
              <w:rPr>
                <w:rFonts w:ascii="Arial" w:hAnsi="Arial" w:cs="Arial"/>
                <w:sz w:val="22"/>
                <w:szCs w:val="22"/>
              </w:rPr>
            </w:pPr>
            <w:r w:rsidRPr="00114F35">
              <w:rPr>
                <w:rFonts w:ascii="Arial" w:hAnsi="Arial" w:cs="Arial"/>
                <w:sz w:val="22"/>
                <w:szCs w:val="22"/>
              </w:rPr>
              <w:t>–</w:t>
            </w:r>
          </w:p>
        </w:tc>
        <w:tc>
          <w:tcPr>
            <w:tcW w:w="4960" w:type="dxa"/>
          </w:tcPr>
          <w:p w14:paraId="326F2179" w14:textId="77777777" w:rsidR="000A72D8" w:rsidRPr="00114F35" w:rsidRDefault="000A72D8" w:rsidP="009E723B">
            <w:pPr>
              <w:spacing w:line="360" w:lineRule="auto"/>
              <w:jc w:val="center"/>
              <w:rPr>
                <w:rFonts w:ascii="Arial" w:hAnsi="Arial" w:cs="Arial"/>
                <w:sz w:val="22"/>
                <w:szCs w:val="22"/>
              </w:rPr>
            </w:pPr>
            <w:r w:rsidRPr="00114F35">
              <w:rPr>
                <w:rFonts w:ascii="Arial" w:hAnsi="Arial" w:cs="Arial"/>
                <w:sz w:val="22"/>
                <w:szCs w:val="22"/>
              </w:rPr>
              <w:t xml:space="preserve">*, </w:t>
            </w:r>
            <w:r w:rsidRPr="00114F35">
              <w:rPr>
                <w:rStyle w:val="aff0"/>
                <w:rFonts w:ascii="Arial" w:hAnsi="Arial" w:cs="Arial"/>
                <w:sz w:val="22"/>
                <w:szCs w:val="22"/>
              </w:rPr>
              <w:footnoteReference w:customMarkFollows="1" w:id="9"/>
              <w:t>2)</w:t>
            </w:r>
          </w:p>
        </w:tc>
      </w:tr>
      <w:tr w:rsidR="000A72D8" w:rsidRPr="00114F35" w14:paraId="36D2C9F2" w14:textId="77777777" w:rsidTr="00CD1D43">
        <w:tc>
          <w:tcPr>
            <w:tcW w:w="3313" w:type="dxa"/>
          </w:tcPr>
          <w:p w14:paraId="4FA61A4D" w14:textId="77777777" w:rsidR="000A72D8" w:rsidRPr="00114F35" w:rsidRDefault="000A72D8"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60695-2-10</w:t>
            </w:r>
          </w:p>
        </w:tc>
        <w:tc>
          <w:tcPr>
            <w:tcW w:w="1666" w:type="dxa"/>
          </w:tcPr>
          <w:p w14:paraId="324BE300" w14:textId="77777777" w:rsidR="000A72D8" w:rsidRPr="00114F35" w:rsidRDefault="000A72D8" w:rsidP="009E723B">
            <w:pPr>
              <w:spacing w:line="360" w:lineRule="auto"/>
              <w:ind w:left="33"/>
              <w:jc w:val="center"/>
              <w:rPr>
                <w:rFonts w:ascii="Arial" w:hAnsi="Arial" w:cs="Arial"/>
                <w:sz w:val="22"/>
                <w:szCs w:val="22"/>
              </w:rPr>
            </w:pPr>
            <w:r w:rsidRPr="00114F35">
              <w:rPr>
                <w:rFonts w:ascii="Arial" w:hAnsi="Arial" w:cs="Arial"/>
                <w:sz w:val="22"/>
                <w:szCs w:val="22"/>
              </w:rPr>
              <w:t>–</w:t>
            </w:r>
          </w:p>
        </w:tc>
        <w:tc>
          <w:tcPr>
            <w:tcW w:w="4960" w:type="dxa"/>
          </w:tcPr>
          <w:p w14:paraId="2450477A" w14:textId="77777777" w:rsidR="000A72D8" w:rsidRPr="00114F35" w:rsidRDefault="000A72D8" w:rsidP="009E723B">
            <w:pPr>
              <w:spacing w:line="360" w:lineRule="auto"/>
              <w:jc w:val="center"/>
              <w:rPr>
                <w:rFonts w:ascii="Arial" w:hAnsi="Arial" w:cs="Arial"/>
                <w:sz w:val="22"/>
                <w:szCs w:val="22"/>
              </w:rPr>
            </w:pPr>
            <w:r w:rsidRPr="00114F35">
              <w:rPr>
                <w:rFonts w:ascii="Arial" w:hAnsi="Arial" w:cs="Arial"/>
                <w:sz w:val="22"/>
                <w:szCs w:val="22"/>
              </w:rPr>
              <w:t xml:space="preserve">*, </w:t>
            </w:r>
            <w:r w:rsidRPr="00114F35">
              <w:rPr>
                <w:rStyle w:val="aff0"/>
                <w:rFonts w:ascii="Arial" w:hAnsi="Arial" w:cs="Arial"/>
                <w:sz w:val="22"/>
                <w:szCs w:val="22"/>
              </w:rPr>
              <w:footnoteReference w:customMarkFollows="1" w:id="10"/>
              <w:t>3)</w:t>
            </w:r>
          </w:p>
        </w:tc>
      </w:tr>
      <w:tr w:rsidR="000A72D8" w:rsidRPr="00114F35" w14:paraId="264804BF" w14:textId="77777777" w:rsidTr="00CD1D43">
        <w:tc>
          <w:tcPr>
            <w:tcW w:w="3313" w:type="dxa"/>
          </w:tcPr>
          <w:p w14:paraId="4F9A0C59" w14:textId="77777777" w:rsidR="000A72D8" w:rsidRPr="00114F35" w:rsidRDefault="000A72D8"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60695-2-11:2014</w:t>
            </w:r>
          </w:p>
        </w:tc>
        <w:tc>
          <w:tcPr>
            <w:tcW w:w="1666" w:type="dxa"/>
          </w:tcPr>
          <w:p w14:paraId="63D89E74" w14:textId="77777777" w:rsidR="000A72D8" w:rsidRPr="00114F35" w:rsidRDefault="000A72D8" w:rsidP="009E723B">
            <w:pPr>
              <w:spacing w:line="360" w:lineRule="auto"/>
              <w:ind w:left="33"/>
              <w:jc w:val="center"/>
              <w:rPr>
                <w:rFonts w:ascii="Arial" w:hAnsi="Arial" w:cs="Arial"/>
                <w:sz w:val="22"/>
                <w:szCs w:val="22"/>
              </w:rPr>
            </w:pPr>
            <w:r w:rsidRPr="00114F35">
              <w:rPr>
                <w:rFonts w:ascii="Arial" w:hAnsi="Arial" w:cs="Arial"/>
                <w:sz w:val="22"/>
                <w:szCs w:val="22"/>
              </w:rPr>
              <w:t>–</w:t>
            </w:r>
          </w:p>
        </w:tc>
        <w:tc>
          <w:tcPr>
            <w:tcW w:w="4960" w:type="dxa"/>
          </w:tcPr>
          <w:p w14:paraId="0843A61B" w14:textId="77777777" w:rsidR="000A72D8" w:rsidRPr="00114F35" w:rsidRDefault="000A72D8" w:rsidP="009E723B">
            <w:pPr>
              <w:spacing w:line="360" w:lineRule="auto"/>
              <w:jc w:val="center"/>
              <w:rPr>
                <w:rFonts w:ascii="Arial" w:hAnsi="Arial" w:cs="Arial"/>
                <w:sz w:val="22"/>
                <w:szCs w:val="22"/>
                <w:lang w:val="en-US"/>
              </w:rPr>
            </w:pPr>
            <w:r w:rsidRPr="00114F35">
              <w:rPr>
                <w:rFonts w:ascii="Arial" w:hAnsi="Arial" w:cs="Arial"/>
                <w:sz w:val="22"/>
                <w:szCs w:val="22"/>
              </w:rPr>
              <w:t>*</w:t>
            </w:r>
            <w:r w:rsidR="00283098" w:rsidRPr="00114F35">
              <w:rPr>
                <w:rFonts w:ascii="Arial" w:hAnsi="Arial" w:cs="Arial"/>
                <w:sz w:val="22"/>
                <w:szCs w:val="22"/>
              </w:rPr>
              <w:t xml:space="preserve">, </w:t>
            </w:r>
            <w:r w:rsidR="00283098" w:rsidRPr="00114F35">
              <w:rPr>
                <w:rStyle w:val="aff0"/>
                <w:rFonts w:ascii="Arial" w:hAnsi="Arial" w:cs="Arial"/>
                <w:sz w:val="22"/>
                <w:szCs w:val="22"/>
              </w:rPr>
              <w:footnoteReference w:customMarkFollows="1" w:id="11"/>
              <w:t>4)</w:t>
            </w:r>
          </w:p>
        </w:tc>
      </w:tr>
      <w:tr w:rsidR="000A72D8" w:rsidRPr="00114F35" w14:paraId="107F9E3C" w14:textId="77777777" w:rsidTr="00CD1D43">
        <w:tc>
          <w:tcPr>
            <w:tcW w:w="3313" w:type="dxa"/>
          </w:tcPr>
          <w:p w14:paraId="33EAC9F0" w14:textId="77777777" w:rsidR="000A72D8" w:rsidRPr="00114F35" w:rsidRDefault="000A72D8"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60695-2-12</w:t>
            </w:r>
          </w:p>
        </w:tc>
        <w:tc>
          <w:tcPr>
            <w:tcW w:w="1666" w:type="dxa"/>
          </w:tcPr>
          <w:p w14:paraId="5151B8A7" w14:textId="77777777" w:rsidR="000A72D8" w:rsidRPr="00114F35" w:rsidRDefault="0001132A" w:rsidP="009E723B">
            <w:pPr>
              <w:spacing w:line="360" w:lineRule="auto"/>
              <w:ind w:left="33"/>
              <w:jc w:val="center"/>
              <w:rPr>
                <w:rFonts w:ascii="Arial" w:hAnsi="Arial" w:cs="Arial"/>
                <w:sz w:val="22"/>
                <w:szCs w:val="22"/>
              </w:rPr>
            </w:pPr>
            <w:r w:rsidRPr="00114F35">
              <w:rPr>
                <w:rFonts w:ascii="Arial" w:hAnsi="Arial" w:cs="Arial"/>
                <w:sz w:val="22"/>
                <w:szCs w:val="22"/>
              </w:rPr>
              <w:t>–</w:t>
            </w:r>
          </w:p>
        </w:tc>
        <w:tc>
          <w:tcPr>
            <w:tcW w:w="4960" w:type="dxa"/>
          </w:tcPr>
          <w:p w14:paraId="4725CEE9" w14:textId="77777777" w:rsidR="000A72D8" w:rsidRPr="00114F35" w:rsidRDefault="0001132A" w:rsidP="009E723B">
            <w:pPr>
              <w:spacing w:line="360" w:lineRule="auto"/>
              <w:jc w:val="center"/>
              <w:rPr>
                <w:rFonts w:ascii="Arial" w:hAnsi="Arial" w:cs="Arial"/>
                <w:sz w:val="22"/>
                <w:szCs w:val="22"/>
              </w:rPr>
            </w:pPr>
            <w:r w:rsidRPr="00114F35">
              <w:rPr>
                <w:rFonts w:ascii="Arial" w:hAnsi="Arial" w:cs="Arial"/>
                <w:sz w:val="22"/>
                <w:szCs w:val="22"/>
              </w:rPr>
              <w:t xml:space="preserve">*, </w:t>
            </w:r>
            <w:r w:rsidRPr="00114F35">
              <w:rPr>
                <w:rStyle w:val="aff0"/>
                <w:rFonts w:ascii="Arial" w:hAnsi="Arial" w:cs="Arial"/>
                <w:sz w:val="22"/>
                <w:szCs w:val="22"/>
              </w:rPr>
              <w:footnoteReference w:customMarkFollows="1" w:id="12"/>
              <w:t>5)</w:t>
            </w:r>
          </w:p>
        </w:tc>
      </w:tr>
      <w:tr w:rsidR="00CD1D43" w:rsidRPr="00114F35" w14:paraId="68936261" w14:textId="77777777" w:rsidTr="00CD1D43">
        <w:tc>
          <w:tcPr>
            <w:tcW w:w="3313" w:type="dxa"/>
          </w:tcPr>
          <w:p w14:paraId="0AE61242" w14:textId="77777777"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60715:2017</w:t>
            </w:r>
          </w:p>
        </w:tc>
        <w:tc>
          <w:tcPr>
            <w:tcW w:w="1666" w:type="dxa"/>
          </w:tcPr>
          <w:p w14:paraId="375712C4" w14:textId="77777777" w:rsidR="00CD1D43" w:rsidRPr="00114F35" w:rsidRDefault="00CD1D43" w:rsidP="009E723B">
            <w:pPr>
              <w:spacing w:line="360" w:lineRule="auto"/>
              <w:jc w:val="center"/>
              <w:rPr>
                <w:rFonts w:ascii="Arial" w:hAnsi="Arial" w:cs="Arial"/>
                <w:sz w:val="22"/>
                <w:szCs w:val="22"/>
              </w:rPr>
            </w:pPr>
            <w:r w:rsidRPr="00114F35">
              <w:rPr>
                <w:rFonts w:ascii="Arial" w:hAnsi="Arial" w:cs="Arial"/>
                <w:iCs/>
                <w:sz w:val="22"/>
                <w:szCs w:val="22"/>
                <w:lang w:val="en-US"/>
              </w:rPr>
              <w:t>IDT</w:t>
            </w:r>
          </w:p>
        </w:tc>
        <w:tc>
          <w:tcPr>
            <w:tcW w:w="4960" w:type="dxa"/>
          </w:tcPr>
          <w:p w14:paraId="2277CA2A" w14:textId="77777777" w:rsidR="00CD1D43" w:rsidRPr="00114F35" w:rsidRDefault="00CD1D43" w:rsidP="009E723B">
            <w:pPr>
              <w:tabs>
                <w:tab w:val="left" w:pos="9781"/>
              </w:tabs>
              <w:spacing w:line="360" w:lineRule="auto"/>
              <w:jc w:val="both"/>
              <w:rPr>
                <w:rFonts w:ascii="Arial" w:hAnsi="Arial" w:cs="Arial"/>
                <w:sz w:val="22"/>
                <w:szCs w:val="22"/>
              </w:rPr>
            </w:pPr>
            <w:r w:rsidRPr="00114F35">
              <w:rPr>
                <w:rFonts w:ascii="Arial" w:hAnsi="Arial" w:cs="Arial"/>
                <w:sz w:val="22"/>
                <w:szCs w:val="22"/>
              </w:rPr>
              <w:t>ГОСТ IEC 60715–2021 «Аппаратура распределения и управления низковольтная. Установка и крепление на направляющих электрических аппаратов в устройствах распределения и управления»</w:t>
            </w:r>
          </w:p>
        </w:tc>
      </w:tr>
    </w:tbl>
    <w:p w14:paraId="79321B1F" w14:textId="77777777" w:rsidR="00C00381" w:rsidRPr="00114F35" w:rsidRDefault="00C00381" w:rsidP="009E723B">
      <w:pPr>
        <w:spacing w:line="360" w:lineRule="auto"/>
        <w:rPr>
          <w:rFonts w:ascii="Arial" w:hAnsi="Arial" w:cs="Arial"/>
          <w:i/>
          <w:sz w:val="22"/>
          <w:szCs w:val="22"/>
        </w:rPr>
      </w:pPr>
      <w:r w:rsidRPr="00114F35">
        <w:rPr>
          <w:rFonts w:ascii="Arial" w:hAnsi="Arial" w:cs="Arial"/>
          <w:i/>
          <w:sz w:val="22"/>
          <w:szCs w:val="22"/>
        </w:rPr>
        <w:lastRenderedPageBreak/>
        <w:t>Продолжение таблицы ДА.1</w:t>
      </w:r>
    </w:p>
    <w:tbl>
      <w:tblPr>
        <w:tblStyle w:val="afb"/>
        <w:tblW w:w="9939" w:type="dxa"/>
        <w:tblLayout w:type="fixed"/>
        <w:tblLook w:val="04A0" w:firstRow="1" w:lastRow="0" w:firstColumn="1" w:lastColumn="0" w:noHBand="0" w:noVBand="1"/>
      </w:tblPr>
      <w:tblGrid>
        <w:gridCol w:w="3313"/>
        <w:gridCol w:w="1666"/>
        <w:gridCol w:w="4960"/>
      </w:tblGrid>
      <w:tr w:rsidR="0001132A" w:rsidRPr="00114F35" w14:paraId="49910E48" w14:textId="77777777" w:rsidTr="0001132A">
        <w:trPr>
          <w:trHeight w:val="447"/>
        </w:trPr>
        <w:tc>
          <w:tcPr>
            <w:tcW w:w="3313" w:type="dxa"/>
            <w:tcBorders>
              <w:bottom w:val="double" w:sz="4" w:space="0" w:color="auto"/>
            </w:tcBorders>
          </w:tcPr>
          <w:p w14:paraId="12476615" w14:textId="77777777" w:rsidR="0001132A" w:rsidRPr="00114F35" w:rsidRDefault="0001132A" w:rsidP="009E723B">
            <w:pPr>
              <w:spacing w:line="360" w:lineRule="auto"/>
              <w:jc w:val="center"/>
              <w:rPr>
                <w:rFonts w:ascii="Arial" w:hAnsi="Arial" w:cs="Arial"/>
                <w:sz w:val="22"/>
                <w:szCs w:val="22"/>
              </w:rPr>
            </w:pPr>
            <w:r w:rsidRPr="00114F35">
              <w:rPr>
                <w:rFonts w:ascii="Arial" w:eastAsia="DejaVuSerif" w:hAnsi="Arial" w:cs="Arial"/>
                <w:sz w:val="22"/>
                <w:szCs w:val="22"/>
              </w:rPr>
              <w:t>Обозначение ссылочного международного стандарта</w:t>
            </w:r>
          </w:p>
        </w:tc>
        <w:tc>
          <w:tcPr>
            <w:tcW w:w="1666" w:type="dxa"/>
            <w:tcBorders>
              <w:bottom w:val="double" w:sz="4" w:space="0" w:color="auto"/>
            </w:tcBorders>
          </w:tcPr>
          <w:p w14:paraId="5823E3CF" w14:textId="77777777" w:rsidR="0001132A" w:rsidRPr="00114F35" w:rsidRDefault="0001132A" w:rsidP="009E723B">
            <w:pPr>
              <w:spacing w:line="360" w:lineRule="auto"/>
              <w:jc w:val="center"/>
              <w:rPr>
                <w:rFonts w:ascii="Arial" w:hAnsi="Arial" w:cs="Arial"/>
                <w:sz w:val="22"/>
                <w:szCs w:val="22"/>
              </w:rPr>
            </w:pPr>
            <w:r w:rsidRPr="00114F35">
              <w:rPr>
                <w:rFonts w:ascii="Arial" w:hAnsi="Arial" w:cs="Arial"/>
                <w:sz w:val="22"/>
                <w:szCs w:val="22"/>
              </w:rPr>
              <w:t>Степень</w:t>
            </w:r>
          </w:p>
          <w:p w14:paraId="73E74E2B" w14:textId="77777777" w:rsidR="0001132A" w:rsidRPr="00114F35" w:rsidRDefault="0001132A" w:rsidP="009E723B">
            <w:pPr>
              <w:spacing w:line="360" w:lineRule="auto"/>
              <w:jc w:val="center"/>
              <w:rPr>
                <w:rFonts w:ascii="Arial" w:hAnsi="Arial" w:cs="Arial"/>
                <w:sz w:val="22"/>
                <w:szCs w:val="22"/>
              </w:rPr>
            </w:pPr>
            <w:r w:rsidRPr="00114F35">
              <w:rPr>
                <w:rFonts w:ascii="Arial" w:hAnsi="Arial" w:cs="Arial"/>
                <w:sz w:val="22"/>
                <w:szCs w:val="22"/>
              </w:rPr>
              <w:t>соответствия</w:t>
            </w:r>
          </w:p>
        </w:tc>
        <w:tc>
          <w:tcPr>
            <w:tcW w:w="4960" w:type="dxa"/>
            <w:tcBorders>
              <w:bottom w:val="double" w:sz="4" w:space="0" w:color="auto"/>
            </w:tcBorders>
          </w:tcPr>
          <w:p w14:paraId="0BAEBCE3" w14:textId="77777777" w:rsidR="0001132A" w:rsidRPr="00114F35" w:rsidRDefault="0001132A" w:rsidP="009E723B">
            <w:pPr>
              <w:spacing w:line="360" w:lineRule="auto"/>
              <w:jc w:val="center"/>
              <w:rPr>
                <w:rFonts w:ascii="Arial" w:hAnsi="Arial" w:cs="Arial"/>
                <w:sz w:val="22"/>
                <w:szCs w:val="22"/>
              </w:rPr>
            </w:pPr>
            <w:r w:rsidRPr="00114F35">
              <w:rPr>
                <w:rFonts w:ascii="Arial" w:hAnsi="Arial" w:cs="Arial"/>
                <w:sz w:val="22"/>
                <w:szCs w:val="22"/>
              </w:rPr>
              <w:t>Обозначение и наименование соответствующего межгосударственного стандарта</w:t>
            </w:r>
          </w:p>
        </w:tc>
      </w:tr>
      <w:tr w:rsidR="00CD1D43" w:rsidRPr="00114F35" w14:paraId="29A29660" w14:textId="77777777" w:rsidTr="0001132A">
        <w:tc>
          <w:tcPr>
            <w:tcW w:w="3313" w:type="dxa"/>
            <w:tcBorders>
              <w:top w:val="double" w:sz="4" w:space="0" w:color="auto"/>
            </w:tcBorders>
          </w:tcPr>
          <w:p w14:paraId="5CDDB460" w14:textId="77777777"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60947-1:2020</w:t>
            </w:r>
          </w:p>
        </w:tc>
        <w:tc>
          <w:tcPr>
            <w:tcW w:w="1666" w:type="dxa"/>
            <w:tcBorders>
              <w:top w:val="double" w:sz="4" w:space="0" w:color="auto"/>
            </w:tcBorders>
          </w:tcPr>
          <w:p w14:paraId="405DA702" w14:textId="77777777" w:rsidR="00CD1D43" w:rsidRPr="00114F35" w:rsidRDefault="00CD1D43" w:rsidP="009E723B">
            <w:pPr>
              <w:spacing w:line="360" w:lineRule="auto"/>
              <w:jc w:val="center"/>
              <w:rPr>
                <w:rFonts w:ascii="Arial" w:hAnsi="Arial" w:cs="Arial"/>
                <w:sz w:val="22"/>
                <w:szCs w:val="22"/>
              </w:rPr>
            </w:pPr>
            <w:r w:rsidRPr="00114F35">
              <w:rPr>
                <w:rFonts w:ascii="Arial" w:hAnsi="Arial" w:cs="Arial"/>
                <w:iCs/>
                <w:sz w:val="22"/>
                <w:szCs w:val="22"/>
              </w:rPr>
              <w:t>–</w:t>
            </w:r>
          </w:p>
        </w:tc>
        <w:tc>
          <w:tcPr>
            <w:tcW w:w="4960" w:type="dxa"/>
            <w:tcBorders>
              <w:top w:val="double" w:sz="4" w:space="0" w:color="auto"/>
            </w:tcBorders>
          </w:tcPr>
          <w:p w14:paraId="63DCD349" w14:textId="77777777" w:rsidR="00CD1D43" w:rsidRPr="00114F35" w:rsidRDefault="00CD1D43" w:rsidP="009E723B">
            <w:pPr>
              <w:tabs>
                <w:tab w:val="left" w:pos="9781"/>
              </w:tabs>
              <w:spacing w:line="360" w:lineRule="auto"/>
              <w:jc w:val="center"/>
              <w:rPr>
                <w:rFonts w:ascii="Arial" w:hAnsi="Arial" w:cs="Arial"/>
                <w:sz w:val="22"/>
                <w:szCs w:val="22"/>
              </w:rPr>
            </w:pPr>
            <w:r w:rsidRPr="00114F35">
              <w:rPr>
                <w:rFonts w:ascii="Arial" w:hAnsi="Arial" w:cs="Arial"/>
                <w:sz w:val="22"/>
                <w:szCs w:val="22"/>
              </w:rPr>
              <w:t>*,</w:t>
            </w:r>
            <w:r w:rsidR="0001132A" w:rsidRPr="00114F35">
              <w:rPr>
                <w:rFonts w:ascii="Arial" w:hAnsi="Arial" w:cs="Arial"/>
                <w:sz w:val="22"/>
                <w:szCs w:val="22"/>
              </w:rPr>
              <w:t xml:space="preserve"> </w:t>
            </w:r>
            <w:r w:rsidR="0001132A" w:rsidRPr="00114F35">
              <w:rPr>
                <w:rStyle w:val="aff0"/>
                <w:rFonts w:ascii="Arial" w:hAnsi="Arial" w:cs="Arial"/>
                <w:sz w:val="22"/>
                <w:szCs w:val="22"/>
              </w:rPr>
              <w:footnoteReference w:customMarkFollows="1" w:id="13"/>
              <w:t>1)</w:t>
            </w:r>
          </w:p>
        </w:tc>
      </w:tr>
      <w:tr w:rsidR="00CD1D43" w:rsidRPr="00114F35" w14:paraId="3D6E7717" w14:textId="77777777" w:rsidTr="00CD1D43">
        <w:tc>
          <w:tcPr>
            <w:tcW w:w="3313" w:type="dxa"/>
          </w:tcPr>
          <w:p w14:paraId="5D6FA835" w14:textId="77777777"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60947-2:2016</w:t>
            </w:r>
          </w:p>
        </w:tc>
        <w:tc>
          <w:tcPr>
            <w:tcW w:w="1666" w:type="dxa"/>
          </w:tcPr>
          <w:p w14:paraId="1F94D019" w14:textId="77777777" w:rsidR="00CD1D43" w:rsidRPr="00114F35" w:rsidRDefault="00CD1D43" w:rsidP="009E723B">
            <w:pPr>
              <w:spacing w:line="360" w:lineRule="auto"/>
              <w:jc w:val="center"/>
              <w:rPr>
                <w:rFonts w:ascii="Arial" w:hAnsi="Arial" w:cs="Arial"/>
                <w:sz w:val="22"/>
                <w:szCs w:val="22"/>
              </w:rPr>
            </w:pPr>
            <w:r w:rsidRPr="00114F35">
              <w:rPr>
                <w:rFonts w:ascii="Arial" w:hAnsi="Arial" w:cs="Arial"/>
                <w:iCs/>
                <w:sz w:val="22"/>
                <w:szCs w:val="22"/>
                <w:lang w:val="en-US"/>
              </w:rPr>
              <w:t>IDT</w:t>
            </w:r>
          </w:p>
        </w:tc>
        <w:tc>
          <w:tcPr>
            <w:tcW w:w="4960" w:type="dxa"/>
          </w:tcPr>
          <w:p w14:paraId="2B001691" w14:textId="77777777" w:rsidR="00CD1D43" w:rsidRPr="00114F35" w:rsidRDefault="00CD1D43" w:rsidP="009E723B">
            <w:pPr>
              <w:tabs>
                <w:tab w:val="left" w:pos="9781"/>
              </w:tabs>
              <w:spacing w:line="360" w:lineRule="auto"/>
              <w:jc w:val="both"/>
              <w:rPr>
                <w:rFonts w:ascii="Arial" w:hAnsi="Arial" w:cs="Arial"/>
                <w:sz w:val="22"/>
                <w:szCs w:val="22"/>
              </w:rPr>
            </w:pPr>
            <w:r w:rsidRPr="00114F35">
              <w:rPr>
                <w:rFonts w:ascii="Arial" w:hAnsi="Arial" w:cs="Arial"/>
                <w:sz w:val="22"/>
                <w:szCs w:val="22"/>
              </w:rPr>
              <w:t>ГОСТ IEC 60947-2–2021 «Аппаратура распределения и управления низковольтная. Часть 2. Автоматические выключатели»</w:t>
            </w:r>
          </w:p>
        </w:tc>
      </w:tr>
      <w:tr w:rsidR="00CD1D43" w:rsidRPr="00114F35" w14:paraId="3D191F90" w14:textId="77777777" w:rsidTr="00CD1D43">
        <w:tc>
          <w:tcPr>
            <w:tcW w:w="3313" w:type="dxa"/>
          </w:tcPr>
          <w:p w14:paraId="51DB92F5" w14:textId="77777777"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60947-9-1:2019</w:t>
            </w:r>
          </w:p>
        </w:tc>
        <w:tc>
          <w:tcPr>
            <w:tcW w:w="1666" w:type="dxa"/>
          </w:tcPr>
          <w:p w14:paraId="6FA1A687" w14:textId="77777777" w:rsidR="00CD1D43" w:rsidRPr="00114F35" w:rsidRDefault="00CD1D43" w:rsidP="009E723B">
            <w:pPr>
              <w:spacing w:line="360" w:lineRule="auto"/>
              <w:jc w:val="center"/>
              <w:rPr>
                <w:rFonts w:ascii="Arial" w:hAnsi="Arial" w:cs="Arial"/>
                <w:sz w:val="22"/>
                <w:szCs w:val="22"/>
              </w:rPr>
            </w:pPr>
            <w:r w:rsidRPr="00114F35">
              <w:rPr>
                <w:rFonts w:ascii="Arial" w:hAnsi="Arial" w:cs="Arial"/>
                <w:iCs/>
                <w:sz w:val="22"/>
                <w:szCs w:val="22"/>
                <w:lang w:val="en-US"/>
              </w:rPr>
              <w:t>IDT</w:t>
            </w:r>
          </w:p>
        </w:tc>
        <w:tc>
          <w:tcPr>
            <w:tcW w:w="4960" w:type="dxa"/>
          </w:tcPr>
          <w:p w14:paraId="277E8DF8" w14:textId="77777777" w:rsidR="00CD1D43" w:rsidRPr="00114F35" w:rsidRDefault="0001132A" w:rsidP="009E723B">
            <w:pPr>
              <w:tabs>
                <w:tab w:val="left" w:pos="9781"/>
              </w:tabs>
              <w:spacing w:line="360" w:lineRule="auto"/>
              <w:jc w:val="both"/>
              <w:rPr>
                <w:rFonts w:ascii="Arial" w:hAnsi="Arial" w:cs="Arial"/>
                <w:sz w:val="22"/>
                <w:szCs w:val="22"/>
              </w:rPr>
            </w:pPr>
            <w:r w:rsidRPr="00114F35">
              <w:rPr>
                <w:rFonts w:ascii="Arial" w:hAnsi="Arial" w:cs="Arial"/>
                <w:sz w:val="22"/>
                <w:szCs w:val="22"/>
              </w:rPr>
              <w:t>ГОСТ IEC 60947-9-1–2021 «Аппаратура распределения и управления низковольтная. Часть 9-1. Активные системы подавления дуговых замыканий. Устройства дугогасительные»</w:t>
            </w:r>
          </w:p>
        </w:tc>
      </w:tr>
      <w:tr w:rsidR="00CD1D43" w:rsidRPr="00114F35" w14:paraId="00896E2D" w14:textId="77777777" w:rsidTr="00CD1D43">
        <w:tc>
          <w:tcPr>
            <w:tcW w:w="3313" w:type="dxa"/>
          </w:tcPr>
          <w:p w14:paraId="07DCA132" w14:textId="77777777"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60990:2016</w:t>
            </w:r>
          </w:p>
        </w:tc>
        <w:tc>
          <w:tcPr>
            <w:tcW w:w="1666" w:type="dxa"/>
          </w:tcPr>
          <w:p w14:paraId="3620B263" w14:textId="77777777" w:rsidR="00CD1D43" w:rsidRPr="00114F35" w:rsidRDefault="00CD1D43" w:rsidP="009E723B">
            <w:pPr>
              <w:spacing w:line="360" w:lineRule="auto"/>
              <w:jc w:val="center"/>
              <w:rPr>
                <w:rFonts w:ascii="Arial" w:hAnsi="Arial" w:cs="Arial"/>
                <w:sz w:val="22"/>
                <w:szCs w:val="22"/>
              </w:rPr>
            </w:pPr>
          </w:p>
        </w:tc>
        <w:tc>
          <w:tcPr>
            <w:tcW w:w="4960" w:type="dxa"/>
          </w:tcPr>
          <w:p w14:paraId="1F6854C9" w14:textId="66629DD5" w:rsidR="00CD1D43" w:rsidRPr="00114F35" w:rsidRDefault="0001132A" w:rsidP="00533252">
            <w:pPr>
              <w:tabs>
                <w:tab w:val="left" w:pos="9781"/>
              </w:tabs>
              <w:spacing w:line="360" w:lineRule="auto"/>
              <w:jc w:val="both"/>
              <w:rPr>
                <w:rFonts w:ascii="Arial" w:hAnsi="Arial" w:cs="Arial"/>
                <w:sz w:val="22"/>
                <w:szCs w:val="22"/>
              </w:rPr>
            </w:pPr>
            <w:r w:rsidRPr="00114F35">
              <w:rPr>
                <w:rFonts w:ascii="Arial" w:hAnsi="Arial" w:cs="Arial"/>
                <w:sz w:val="22"/>
                <w:szCs w:val="22"/>
              </w:rPr>
              <w:t>ГОСТ IEC 60990–2023 «Методы измерения тока прикосновения и тока защитного проводника»</w:t>
            </w:r>
          </w:p>
        </w:tc>
      </w:tr>
      <w:tr w:rsidR="00C00381" w:rsidRPr="00114F35" w14:paraId="79E41A18" w14:textId="77777777" w:rsidTr="00CD1D43">
        <w:tc>
          <w:tcPr>
            <w:tcW w:w="3313" w:type="dxa"/>
          </w:tcPr>
          <w:p w14:paraId="33546EF1" w14:textId="77777777" w:rsidR="00C00381" w:rsidRPr="00114F35" w:rsidRDefault="00C00381"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61482-1-2:2014</w:t>
            </w:r>
          </w:p>
        </w:tc>
        <w:tc>
          <w:tcPr>
            <w:tcW w:w="1666" w:type="dxa"/>
          </w:tcPr>
          <w:p w14:paraId="4930EF0A" w14:textId="77777777" w:rsidR="00C00381" w:rsidRPr="00114F35" w:rsidRDefault="00C00381" w:rsidP="009E723B">
            <w:pPr>
              <w:spacing w:line="360" w:lineRule="auto"/>
              <w:ind w:left="33"/>
              <w:jc w:val="center"/>
              <w:rPr>
                <w:rFonts w:ascii="Arial" w:hAnsi="Arial" w:cs="Arial"/>
                <w:sz w:val="22"/>
                <w:szCs w:val="22"/>
              </w:rPr>
            </w:pPr>
            <w:r w:rsidRPr="00114F35">
              <w:rPr>
                <w:rFonts w:ascii="Arial" w:hAnsi="Arial" w:cs="Arial"/>
                <w:sz w:val="22"/>
                <w:szCs w:val="22"/>
              </w:rPr>
              <w:t>–</w:t>
            </w:r>
          </w:p>
        </w:tc>
        <w:tc>
          <w:tcPr>
            <w:tcW w:w="4960" w:type="dxa"/>
          </w:tcPr>
          <w:p w14:paraId="754F2FA7" w14:textId="77777777" w:rsidR="00C00381" w:rsidRPr="00114F35" w:rsidRDefault="00C00381" w:rsidP="009E723B">
            <w:pPr>
              <w:spacing w:line="360" w:lineRule="auto"/>
              <w:jc w:val="center"/>
              <w:rPr>
                <w:rFonts w:ascii="Arial" w:hAnsi="Arial" w:cs="Arial"/>
                <w:sz w:val="22"/>
                <w:szCs w:val="22"/>
              </w:rPr>
            </w:pPr>
            <w:r w:rsidRPr="00114F35">
              <w:rPr>
                <w:rFonts w:ascii="Arial" w:hAnsi="Arial" w:cs="Arial"/>
                <w:sz w:val="22"/>
                <w:szCs w:val="22"/>
              </w:rPr>
              <w:t>*</w:t>
            </w:r>
          </w:p>
        </w:tc>
      </w:tr>
      <w:tr w:rsidR="00CD1D43" w:rsidRPr="00114F35" w14:paraId="0617B72A" w14:textId="77777777" w:rsidTr="00CD1D43">
        <w:tc>
          <w:tcPr>
            <w:tcW w:w="3313" w:type="dxa"/>
          </w:tcPr>
          <w:p w14:paraId="3EC9F172" w14:textId="77777777"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IEC 61557-2</w:t>
            </w:r>
          </w:p>
        </w:tc>
        <w:tc>
          <w:tcPr>
            <w:tcW w:w="1666" w:type="dxa"/>
          </w:tcPr>
          <w:p w14:paraId="64407D73" w14:textId="77777777" w:rsidR="00CD1D43" w:rsidRPr="00114F35" w:rsidRDefault="00CD1D43" w:rsidP="009E723B">
            <w:pPr>
              <w:spacing w:line="360" w:lineRule="auto"/>
              <w:jc w:val="center"/>
              <w:rPr>
                <w:rFonts w:ascii="Arial" w:hAnsi="Arial" w:cs="Arial"/>
                <w:sz w:val="22"/>
                <w:szCs w:val="22"/>
              </w:rPr>
            </w:pPr>
            <w:r w:rsidRPr="00114F35">
              <w:rPr>
                <w:rFonts w:ascii="Arial" w:hAnsi="Arial" w:cs="Arial"/>
                <w:iCs/>
                <w:sz w:val="22"/>
                <w:szCs w:val="22"/>
                <w:lang w:val="en-US"/>
              </w:rPr>
              <w:t>IDT</w:t>
            </w:r>
          </w:p>
        </w:tc>
        <w:tc>
          <w:tcPr>
            <w:tcW w:w="4960" w:type="dxa"/>
          </w:tcPr>
          <w:p w14:paraId="19199938" w14:textId="77777777" w:rsidR="00CD1D43" w:rsidRPr="00114F35" w:rsidRDefault="00C00381" w:rsidP="009E723B">
            <w:pPr>
              <w:tabs>
                <w:tab w:val="left" w:pos="9781"/>
              </w:tabs>
              <w:spacing w:line="360" w:lineRule="auto"/>
              <w:jc w:val="both"/>
              <w:rPr>
                <w:rFonts w:ascii="Arial" w:hAnsi="Arial" w:cs="Arial"/>
                <w:sz w:val="22"/>
                <w:szCs w:val="22"/>
              </w:rPr>
            </w:pPr>
            <w:r w:rsidRPr="00114F35">
              <w:rPr>
                <w:rFonts w:ascii="Arial" w:hAnsi="Arial" w:cs="Arial"/>
                <w:sz w:val="22"/>
                <w:szCs w:val="22"/>
              </w:rPr>
              <w:t>ГОСТ IEC 61557-2–2013 «Сети электрические распределительные низковольтные напряжением до 1000 В переменного тока и 1500 В постоянного тока. Электробезопасность. Аппаратура для испытаний, измерений или контроля средств защиты. Часть 2. Сопротивление изоляции»</w:t>
            </w:r>
          </w:p>
        </w:tc>
      </w:tr>
      <w:tr w:rsidR="00CD1D43" w:rsidRPr="00114F35" w14:paraId="6624FD10" w14:textId="77777777" w:rsidTr="00CD1D43">
        <w:tc>
          <w:tcPr>
            <w:tcW w:w="3313" w:type="dxa"/>
          </w:tcPr>
          <w:p w14:paraId="56DA741D" w14:textId="13747D0D" w:rsidR="00605734"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CISPR 11:2015</w:t>
            </w:r>
          </w:p>
        </w:tc>
        <w:tc>
          <w:tcPr>
            <w:tcW w:w="1666" w:type="dxa"/>
          </w:tcPr>
          <w:p w14:paraId="15A55CAC" w14:textId="77777777" w:rsidR="00CD1D43" w:rsidRPr="00114F35" w:rsidRDefault="00CD1D43" w:rsidP="009E723B">
            <w:pPr>
              <w:spacing w:line="360" w:lineRule="auto"/>
              <w:ind w:left="33"/>
              <w:jc w:val="center"/>
              <w:rPr>
                <w:rFonts w:ascii="Arial" w:hAnsi="Arial" w:cs="Arial"/>
                <w:sz w:val="22"/>
                <w:szCs w:val="22"/>
              </w:rPr>
            </w:pPr>
            <w:r w:rsidRPr="00114F35">
              <w:rPr>
                <w:rFonts w:ascii="Arial" w:hAnsi="Arial" w:cs="Arial"/>
                <w:sz w:val="22"/>
                <w:szCs w:val="22"/>
                <w:lang w:val="en-US"/>
              </w:rPr>
              <w:t>IDT</w:t>
            </w:r>
          </w:p>
        </w:tc>
        <w:tc>
          <w:tcPr>
            <w:tcW w:w="4960" w:type="dxa"/>
          </w:tcPr>
          <w:p w14:paraId="03E0E7B0" w14:textId="77777777" w:rsidR="00CD1D43" w:rsidRPr="00114F35" w:rsidRDefault="00CD1D43" w:rsidP="009E723B">
            <w:pPr>
              <w:spacing w:line="360" w:lineRule="auto"/>
              <w:jc w:val="both"/>
              <w:rPr>
                <w:rFonts w:ascii="Arial" w:hAnsi="Arial" w:cs="Arial"/>
                <w:sz w:val="22"/>
                <w:szCs w:val="22"/>
              </w:rPr>
            </w:pPr>
            <w:r w:rsidRPr="00114F35">
              <w:rPr>
                <w:rFonts w:ascii="Arial" w:hAnsi="Arial" w:cs="Arial"/>
                <w:sz w:val="22"/>
                <w:szCs w:val="22"/>
              </w:rPr>
              <w:t>ГОСТ CISPR 11–2017 «Электромагнитная совместимость. Оборудование промышленное, научное и медицинское. Характеристики радиочастотных помех. Нормы и методы испытаний»</w:t>
            </w:r>
          </w:p>
        </w:tc>
      </w:tr>
      <w:tr w:rsidR="000A72D8" w:rsidRPr="00114F35" w14:paraId="61D584BE" w14:textId="77777777" w:rsidTr="00CD1D43">
        <w:tc>
          <w:tcPr>
            <w:tcW w:w="3313" w:type="dxa"/>
          </w:tcPr>
          <w:p w14:paraId="340D3C82" w14:textId="77777777" w:rsidR="000A72D8" w:rsidRPr="00114F35" w:rsidRDefault="000A72D8"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CISPR 32:2015</w:t>
            </w:r>
          </w:p>
        </w:tc>
        <w:tc>
          <w:tcPr>
            <w:tcW w:w="1666" w:type="dxa"/>
          </w:tcPr>
          <w:p w14:paraId="7AD71E11" w14:textId="77777777" w:rsidR="000A72D8" w:rsidRPr="00114F35" w:rsidRDefault="000A72D8" w:rsidP="009E723B">
            <w:pPr>
              <w:widowControl w:val="0"/>
              <w:spacing w:line="360" w:lineRule="auto"/>
              <w:jc w:val="center"/>
              <w:rPr>
                <w:rFonts w:ascii="Arial" w:hAnsi="Arial" w:cs="Arial"/>
                <w:iCs/>
                <w:sz w:val="22"/>
                <w:szCs w:val="22"/>
              </w:rPr>
            </w:pPr>
            <w:r w:rsidRPr="00114F35">
              <w:rPr>
                <w:rFonts w:ascii="Arial" w:hAnsi="Arial" w:cs="Arial"/>
                <w:iCs/>
                <w:sz w:val="22"/>
                <w:szCs w:val="22"/>
                <w:lang w:val="en-US"/>
              </w:rPr>
              <w:t>IDT</w:t>
            </w:r>
          </w:p>
        </w:tc>
        <w:tc>
          <w:tcPr>
            <w:tcW w:w="4960" w:type="dxa"/>
          </w:tcPr>
          <w:p w14:paraId="29A96006" w14:textId="58E6813C" w:rsidR="000A72D8" w:rsidRPr="00114F35" w:rsidRDefault="00615970" w:rsidP="0006582A">
            <w:pPr>
              <w:spacing w:line="360" w:lineRule="auto"/>
              <w:jc w:val="center"/>
              <w:textAlignment w:val="baseline"/>
              <w:rPr>
                <w:rFonts w:ascii="Arial" w:hAnsi="Arial" w:cs="Arial"/>
                <w:sz w:val="22"/>
                <w:szCs w:val="22"/>
                <w:lang w:eastAsia="ru-RU"/>
              </w:rPr>
            </w:pPr>
            <w:r w:rsidRPr="00114F35">
              <w:rPr>
                <w:rFonts w:ascii="Arial" w:hAnsi="Arial" w:cs="Arial"/>
                <w:sz w:val="22"/>
                <w:szCs w:val="22"/>
              </w:rPr>
              <w:t xml:space="preserve">*, </w:t>
            </w:r>
            <w:r w:rsidR="0006582A">
              <w:rPr>
                <w:rStyle w:val="aff0"/>
                <w:rFonts w:ascii="Arial" w:hAnsi="Arial" w:cs="Arial"/>
                <w:sz w:val="22"/>
                <w:szCs w:val="22"/>
              </w:rPr>
              <w:t>2</w:t>
            </w:r>
            <w:r w:rsidRPr="00114F35">
              <w:rPr>
                <w:rStyle w:val="aff0"/>
                <w:rFonts w:ascii="Arial" w:hAnsi="Arial" w:cs="Arial"/>
                <w:sz w:val="22"/>
                <w:szCs w:val="22"/>
              </w:rPr>
              <w:t>)</w:t>
            </w:r>
          </w:p>
        </w:tc>
      </w:tr>
    </w:tbl>
    <w:p w14:paraId="57526090" w14:textId="77777777" w:rsidR="009E723B" w:rsidRPr="00114F35" w:rsidRDefault="009E723B" w:rsidP="009E723B">
      <w:pPr>
        <w:spacing w:line="360" w:lineRule="auto"/>
        <w:rPr>
          <w:rFonts w:ascii="Arial" w:hAnsi="Arial" w:cs="Arial"/>
          <w:i/>
        </w:rPr>
      </w:pPr>
    </w:p>
    <w:p w14:paraId="0E4F519A" w14:textId="77777777" w:rsidR="00C00381" w:rsidRPr="00114F35" w:rsidRDefault="00C00381" w:rsidP="009E723B">
      <w:pPr>
        <w:spacing w:line="360" w:lineRule="auto"/>
        <w:rPr>
          <w:rFonts w:ascii="Arial" w:hAnsi="Arial" w:cs="Arial"/>
          <w:i/>
          <w:sz w:val="22"/>
          <w:szCs w:val="22"/>
        </w:rPr>
      </w:pPr>
      <w:r w:rsidRPr="00114F35">
        <w:rPr>
          <w:rFonts w:ascii="Arial" w:hAnsi="Arial" w:cs="Arial"/>
          <w:i/>
          <w:sz w:val="22"/>
          <w:szCs w:val="22"/>
        </w:rPr>
        <w:lastRenderedPageBreak/>
        <w:t>Окончание таблицы ДА.1</w:t>
      </w:r>
    </w:p>
    <w:tbl>
      <w:tblPr>
        <w:tblStyle w:val="afb"/>
        <w:tblW w:w="9939" w:type="dxa"/>
        <w:tblLayout w:type="fixed"/>
        <w:tblLook w:val="04A0" w:firstRow="1" w:lastRow="0" w:firstColumn="1" w:lastColumn="0" w:noHBand="0" w:noVBand="1"/>
      </w:tblPr>
      <w:tblGrid>
        <w:gridCol w:w="3313"/>
        <w:gridCol w:w="1666"/>
        <w:gridCol w:w="4960"/>
      </w:tblGrid>
      <w:tr w:rsidR="009E723B" w:rsidRPr="00114F35" w14:paraId="620E0445" w14:textId="77777777" w:rsidTr="009E723B">
        <w:trPr>
          <w:trHeight w:val="447"/>
        </w:trPr>
        <w:tc>
          <w:tcPr>
            <w:tcW w:w="3313" w:type="dxa"/>
            <w:tcBorders>
              <w:bottom w:val="double" w:sz="4" w:space="0" w:color="auto"/>
            </w:tcBorders>
          </w:tcPr>
          <w:p w14:paraId="13FA39E5" w14:textId="77777777" w:rsidR="009E723B" w:rsidRPr="00114F35" w:rsidRDefault="009E723B" w:rsidP="009E723B">
            <w:pPr>
              <w:spacing w:line="360" w:lineRule="auto"/>
              <w:jc w:val="center"/>
              <w:rPr>
                <w:rFonts w:ascii="Arial" w:hAnsi="Arial" w:cs="Arial"/>
                <w:sz w:val="22"/>
                <w:szCs w:val="22"/>
              </w:rPr>
            </w:pPr>
            <w:r w:rsidRPr="00114F35">
              <w:rPr>
                <w:rFonts w:ascii="Arial" w:eastAsia="DejaVuSerif" w:hAnsi="Arial" w:cs="Arial"/>
                <w:sz w:val="22"/>
                <w:szCs w:val="22"/>
              </w:rPr>
              <w:t>Обозначение ссылочного международного стандарта</w:t>
            </w:r>
          </w:p>
        </w:tc>
        <w:tc>
          <w:tcPr>
            <w:tcW w:w="1666" w:type="dxa"/>
            <w:tcBorders>
              <w:bottom w:val="double" w:sz="4" w:space="0" w:color="auto"/>
            </w:tcBorders>
          </w:tcPr>
          <w:p w14:paraId="018BBB78" w14:textId="77777777" w:rsidR="009E723B" w:rsidRPr="00114F35" w:rsidRDefault="009E723B" w:rsidP="009E723B">
            <w:pPr>
              <w:spacing w:line="360" w:lineRule="auto"/>
              <w:jc w:val="center"/>
              <w:rPr>
                <w:rFonts w:ascii="Arial" w:hAnsi="Arial" w:cs="Arial"/>
                <w:sz w:val="22"/>
                <w:szCs w:val="22"/>
              </w:rPr>
            </w:pPr>
            <w:r w:rsidRPr="00114F35">
              <w:rPr>
                <w:rFonts w:ascii="Arial" w:hAnsi="Arial" w:cs="Arial"/>
                <w:sz w:val="22"/>
                <w:szCs w:val="22"/>
              </w:rPr>
              <w:t>Степень</w:t>
            </w:r>
          </w:p>
          <w:p w14:paraId="68A3A3B0" w14:textId="77777777" w:rsidR="009E723B" w:rsidRPr="00114F35" w:rsidRDefault="009E723B" w:rsidP="009E723B">
            <w:pPr>
              <w:spacing w:line="360" w:lineRule="auto"/>
              <w:jc w:val="center"/>
              <w:rPr>
                <w:rFonts w:ascii="Arial" w:hAnsi="Arial" w:cs="Arial"/>
                <w:sz w:val="22"/>
                <w:szCs w:val="22"/>
              </w:rPr>
            </w:pPr>
            <w:r w:rsidRPr="00114F35">
              <w:rPr>
                <w:rFonts w:ascii="Arial" w:hAnsi="Arial" w:cs="Arial"/>
                <w:sz w:val="22"/>
                <w:szCs w:val="22"/>
              </w:rPr>
              <w:t>соответствия</w:t>
            </w:r>
          </w:p>
        </w:tc>
        <w:tc>
          <w:tcPr>
            <w:tcW w:w="4960" w:type="dxa"/>
            <w:tcBorders>
              <w:bottom w:val="double" w:sz="4" w:space="0" w:color="auto"/>
            </w:tcBorders>
          </w:tcPr>
          <w:p w14:paraId="68CB8083" w14:textId="77777777" w:rsidR="009E723B" w:rsidRPr="00114F35" w:rsidRDefault="009E723B" w:rsidP="009E723B">
            <w:pPr>
              <w:spacing w:line="360" w:lineRule="auto"/>
              <w:jc w:val="center"/>
              <w:rPr>
                <w:rFonts w:ascii="Arial" w:hAnsi="Arial" w:cs="Arial"/>
                <w:sz w:val="22"/>
                <w:szCs w:val="22"/>
              </w:rPr>
            </w:pPr>
            <w:r w:rsidRPr="00114F35">
              <w:rPr>
                <w:rFonts w:ascii="Arial" w:hAnsi="Arial" w:cs="Arial"/>
                <w:sz w:val="22"/>
                <w:szCs w:val="22"/>
              </w:rPr>
              <w:t>Обозначение и наименование соответствующего межгосударственного стандарта</w:t>
            </w:r>
          </w:p>
        </w:tc>
      </w:tr>
      <w:tr w:rsidR="00CD1D43" w:rsidRPr="00114F35" w14:paraId="50CB1B0B" w14:textId="77777777" w:rsidTr="009E723B">
        <w:tc>
          <w:tcPr>
            <w:tcW w:w="3313" w:type="dxa"/>
            <w:tcBorders>
              <w:top w:val="double" w:sz="4" w:space="0" w:color="auto"/>
            </w:tcBorders>
          </w:tcPr>
          <w:p w14:paraId="4EC6AD5F" w14:textId="38094E2A" w:rsidR="00CD1D43" w:rsidRPr="00114F35" w:rsidRDefault="00CD1D43"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ISO 3864-1</w:t>
            </w:r>
            <w:r w:rsidR="00617CD1">
              <w:rPr>
                <w:rFonts w:ascii="Arial" w:hAnsi="Arial" w:cs="Arial"/>
                <w:sz w:val="22"/>
                <w:szCs w:val="22"/>
                <w:lang w:eastAsia="ru-RU"/>
              </w:rPr>
              <w:t>:2011</w:t>
            </w:r>
          </w:p>
        </w:tc>
        <w:tc>
          <w:tcPr>
            <w:tcW w:w="1666" w:type="dxa"/>
            <w:tcBorders>
              <w:top w:val="double" w:sz="4" w:space="0" w:color="auto"/>
            </w:tcBorders>
          </w:tcPr>
          <w:p w14:paraId="36F5FB57" w14:textId="77777777" w:rsidR="00CD1D43" w:rsidRPr="00114F35" w:rsidRDefault="00CD1D43" w:rsidP="009E723B">
            <w:pPr>
              <w:spacing w:line="360" w:lineRule="auto"/>
              <w:jc w:val="center"/>
              <w:rPr>
                <w:rFonts w:ascii="Arial" w:hAnsi="Arial" w:cs="Arial"/>
                <w:sz w:val="22"/>
                <w:szCs w:val="22"/>
              </w:rPr>
            </w:pPr>
            <w:r w:rsidRPr="00114F35">
              <w:rPr>
                <w:rFonts w:ascii="Arial" w:hAnsi="Arial" w:cs="Arial"/>
                <w:iCs/>
                <w:sz w:val="22"/>
                <w:szCs w:val="22"/>
                <w:lang w:val="en-US"/>
              </w:rPr>
              <w:t>IDT</w:t>
            </w:r>
          </w:p>
        </w:tc>
        <w:tc>
          <w:tcPr>
            <w:tcW w:w="4960" w:type="dxa"/>
            <w:tcBorders>
              <w:top w:val="double" w:sz="4" w:space="0" w:color="auto"/>
            </w:tcBorders>
          </w:tcPr>
          <w:p w14:paraId="15B80CAE" w14:textId="77777777" w:rsidR="00CD1D43" w:rsidRPr="00114F35" w:rsidRDefault="00C00381" w:rsidP="009E723B">
            <w:pPr>
              <w:tabs>
                <w:tab w:val="left" w:pos="9781"/>
              </w:tabs>
              <w:spacing w:line="360" w:lineRule="auto"/>
              <w:jc w:val="both"/>
              <w:rPr>
                <w:rFonts w:ascii="Arial" w:hAnsi="Arial" w:cs="Arial"/>
                <w:sz w:val="22"/>
                <w:szCs w:val="22"/>
              </w:rPr>
            </w:pPr>
            <w:r w:rsidRPr="00114F35">
              <w:rPr>
                <w:rFonts w:ascii="Arial" w:hAnsi="Arial" w:cs="Arial"/>
                <w:sz w:val="22"/>
                <w:szCs w:val="22"/>
              </w:rPr>
              <w:t>ГОСТ ISO 3864-1–2013 «Графические символы. Сигнальные цвета и знаки безопасности. Часть 1. Принципы проектирования знаков и сигнальной разметки»</w:t>
            </w:r>
          </w:p>
        </w:tc>
      </w:tr>
      <w:tr w:rsidR="000A72D8" w:rsidRPr="00114F35" w14:paraId="5B0AA0BF" w14:textId="77777777" w:rsidTr="00CD1D43">
        <w:tc>
          <w:tcPr>
            <w:tcW w:w="3313" w:type="dxa"/>
          </w:tcPr>
          <w:p w14:paraId="1AD958CE" w14:textId="09EB926B" w:rsidR="000A72D8" w:rsidRPr="00114F35" w:rsidRDefault="000A72D8" w:rsidP="009E723B">
            <w:pPr>
              <w:suppressAutoHyphens w:val="0"/>
              <w:spacing w:line="360" w:lineRule="auto"/>
              <w:rPr>
                <w:rFonts w:ascii="Arial" w:hAnsi="Arial" w:cs="Arial"/>
                <w:sz w:val="22"/>
                <w:szCs w:val="22"/>
                <w:lang w:eastAsia="ru-RU"/>
              </w:rPr>
            </w:pPr>
            <w:r w:rsidRPr="00114F35">
              <w:rPr>
                <w:rFonts w:ascii="Arial" w:hAnsi="Arial" w:cs="Arial"/>
                <w:sz w:val="22"/>
                <w:szCs w:val="22"/>
                <w:lang w:eastAsia="ru-RU"/>
              </w:rPr>
              <w:t>ISO 3864-2</w:t>
            </w:r>
            <w:r w:rsidR="00617CD1">
              <w:rPr>
                <w:rFonts w:ascii="Arial" w:hAnsi="Arial" w:cs="Arial"/>
                <w:sz w:val="22"/>
                <w:szCs w:val="22"/>
                <w:lang w:eastAsia="ru-RU"/>
              </w:rPr>
              <w:t>:2016</w:t>
            </w:r>
          </w:p>
        </w:tc>
        <w:tc>
          <w:tcPr>
            <w:tcW w:w="1666" w:type="dxa"/>
          </w:tcPr>
          <w:p w14:paraId="1F308837" w14:textId="77777777" w:rsidR="000A72D8" w:rsidRPr="00114F35" w:rsidRDefault="000A72D8" w:rsidP="009E723B">
            <w:pPr>
              <w:suppressAutoHyphens w:val="0"/>
              <w:spacing w:line="360" w:lineRule="auto"/>
              <w:jc w:val="center"/>
              <w:rPr>
                <w:rFonts w:ascii="Arial" w:hAnsi="Arial" w:cs="Arial"/>
                <w:sz w:val="22"/>
                <w:szCs w:val="22"/>
              </w:rPr>
            </w:pPr>
            <w:r w:rsidRPr="00114F35">
              <w:rPr>
                <w:rFonts w:ascii="Arial" w:hAnsi="Arial" w:cs="Arial"/>
                <w:sz w:val="22"/>
                <w:szCs w:val="22"/>
              </w:rPr>
              <w:t>–</w:t>
            </w:r>
          </w:p>
        </w:tc>
        <w:tc>
          <w:tcPr>
            <w:tcW w:w="4960" w:type="dxa"/>
          </w:tcPr>
          <w:p w14:paraId="23E6745C" w14:textId="77777777" w:rsidR="000A72D8" w:rsidRPr="00114F35" w:rsidRDefault="000A72D8" w:rsidP="009E723B">
            <w:pPr>
              <w:suppressAutoHyphens w:val="0"/>
              <w:spacing w:line="360" w:lineRule="auto"/>
              <w:ind w:firstLine="42"/>
              <w:jc w:val="center"/>
              <w:rPr>
                <w:rFonts w:ascii="Arial" w:hAnsi="Arial" w:cs="Arial"/>
                <w:sz w:val="22"/>
                <w:szCs w:val="22"/>
              </w:rPr>
            </w:pPr>
            <w:r w:rsidRPr="00114F35">
              <w:rPr>
                <w:rFonts w:ascii="Arial" w:hAnsi="Arial" w:cs="Arial"/>
                <w:sz w:val="22"/>
                <w:szCs w:val="22"/>
              </w:rPr>
              <w:t>*</w:t>
            </w:r>
          </w:p>
        </w:tc>
      </w:tr>
      <w:tr w:rsidR="00CD1D43" w:rsidRPr="00114F35" w14:paraId="4D3C85BC" w14:textId="77777777" w:rsidTr="00CD1D43">
        <w:tc>
          <w:tcPr>
            <w:tcW w:w="9939" w:type="dxa"/>
            <w:gridSpan w:val="3"/>
          </w:tcPr>
          <w:p w14:paraId="41C5A97C" w14:textId="77777777" w:rsidR="002C3F85" w:rsidRPr="00114F35" w:rsidRDefault="002C3F85" w:rsidP="002C3F85">
            <w:pPr>
              <w:spacing w:line="360" w:lineRule="auto"/>
              <w:ind w:firstLine="386"/>
              <w:jc w:val="both"/>
              <w:rPr>
                <w:rFonts w:ascii="Arial" w:hAnsi="Arial" w:cs="Arial"/>
                <w:iCs/>
                <w:sz w:val="22"/>
                <w:szCs w:val="22"/>
              </w:rPr>
            </w:pPr>
            <w:r w:rsidRPr="00114F35">
              <w:rPr>
                <w:rFonts w:ascii="Arial" w:hAnsi="Arial" w:cs="Arial"/>
                <w:sz w:val="22"/>
                <w:szCs w:val="22"/>
              </w:rPr>
              <w:t xml:space="preserve">* Соответствующий межгосударственный стандарт отсутствует. До его принятия рекомендуется использовать перевод на русский язык данного международного </w:t>
            </w:r>
            <w:r w:rsidRPr="00114F35">
              <w:rPr>
                <w:rFonts w:ascii="Arial" w:eastAsia="DejaVuSerif" w:hAnsi="Arial" w:cs="Arial"/>
                <w:sz w:val="22"/>
                <w:szCs w:val="22"/>
              </w:rPr>
              <w:t>стандарта</w:t>
            </w:r>
            <w:r w:rsidRPr="00114F35">
              <w:rPr>
                <w:rFonts w:ascii="Arial" w:hAnsi="Arial" w:cs="Arial"/>
                <w:sz w:val="22"/>
                <w:szCs w:val="22"/>
              </w:rPr>
              <w:t xml:space="preserve">. </w:t>
            </w:r>
          </w:p>
          <w:p w14:paraId="5703DBAD" w14:textId="77777777" w:rsidR="00CD1D43" w:rsidRPr="00114F35" w:rsidRDefault="00CD1D43" w:rsidP="002C3F85">
            <w:pPr>
              <w:tabs>
                <w:tab w:val="left" w:pos="9781"/>
              </w:tabs>
              <w:spacing w:line="360" w:lineRule="auto"/>
              <w:ind w:firstLine="567"/>
              <w:jc w:val="both"/>
              <w:rPr>
                <w:rFonts w:ascii="Arial" w:hAnsi="Arial" w:cs="Arial"/>
                <w:sz w:val="22"/>
                <w:szCs w:val="22"/>
              </w:rPr>
            </w:pPr>
            <w:r w:rsidRPr="00114F35">
              <w:rPr>
                <w:rFonts w:ascii="Arial" w:hAnsi="Arial" w:cs="Arial"/>
                <w:spacing w:val="40"/>
                <w:sz w:val="22"/>
                <w:szCs w:val="22"/>
              </w:rPr>
              <w:t>Примечание</w:t>
            </w:r>
            <w:r w:rsidRPr="00114F35">
              <w:rPr>
                <w:rFonts w:ascii="Arial" w:hAnsi="Arial" w:cs="Arial"/>
                <w:sz w:val="22"/>
                <w:szCs w:val="22"/>
              </w:rPr>
              <w:t xml:space="preserve"> – В настоящей таблице использовано следующее условное обозначение степени соответствия стандартов:</w:t>
            </w:r>
          </w:p>
          <w:p w14:paraId="4A0F6FB0" w14:textId="77777777" w:rsidR="00CD1D43" w:rsidRPr="00114F35" w:rsidRDefault="00CD1D43" w:rsidP="002C3F85">
            <w:pPr>
              <w:tabs>
                <w:tab w:val="left" w:pos="9781"/>
              </w:tabs>
              <w:spacing w:line="360" w:lineRule="auto"/>
              <w:ind w:firstLine="567"/>
              <w:jc w:val="both"/>
              <w:rPr>
                <w:rFonts w:ascii="Arial" w:hAnsi="Arial" w:cs="Arial"/>
                <w:sz w:val="22"/>
                <w:szCs w:val="22"/>
              </w:rPr>
            </w:pPr>
            <w:r w:rsidRPr="00114F35">
              <w:rPr>
                <w:rFonts w:ascii="Arial" w:hAnsi="Arial" w:cs="Arial"/>
                <w:sz w:val="22"/>
                <w:szCs w:val="22"/>
              </w:rPr>
              <w:t>- IDT – идентичный стандарт.</w:t>
            </w:r>
          </w:p>
        </w:tc>
      </w:tr>
    </w:tbl>
    <w:p w14:paraId="25E34C20" w14:textId="77777777" w:rsidR="006170FE" w:rsidRPr="00114F35" w:rsidRDefault="006170FE" w:rsidP="0042703D">
      <w:pPr>
        <w:tabs>
          <w:tab w:val="left" w:pos="9781"/>
        </w:tabs>
        <w:spacing w:line="360" w:lineRule="auto"/>
        <w:rPr>
          <w:rFonts w:ascii="Arial" w:hAnsi="Arial" w:cs="Arial"/>
          <w:sz w:val="22"/>
          <w:szCs w:val="22"/>
        </w:rPr>
      </w:pPr>
    </w:p>
    <w:p w14:paraId="62744AFF" w14:textId="77777777" w:rsidR="000830BA" w:rsidRPr="00114F35" w:rsidRDefault="000830BA" w:rsidP="000830BA">
      <w:pPr>
        <w:pStyle w:val="1"/>
        <w:keepNext w:val="0"/>
        <w:pageBreakBefore/>
        <w:widowControl w:val="0"/>
        <w:tabs>
          <w:tab w:val="clear" w:pos="0"/>
          <w:tab w:val="left" w:pos="426"/>
        </w:tabs>
        <w:suppressAutoHyphens w:val="0"/>
        <w:spacing w:line="360" w:lineRule="auto"/>
        <w:ind w:left="0"/>
        <w:jc w:val="center"/>
        <w:rPr>
          <w:rFonts w:ascii="Arial" w:hAnsi="Arial" w:cs="Arial"/>
          <w:sz w:val="28"/>
          <w:szCs w:val="24"/>
          <w:lang w:val="ru-RU"/>
        </w:rPr>
      </w:pPr>
      <w:r w:rsidRPr="00114F35">
        <w:rPr>
          <w:rFonts w:ascii="Arial" w:hAnsi="Arial" w:cs="Arial"/>
          <w:sz w:val="28"/>
          <w:szCs w:val="24"/>
          <w:lang w:val="ru-RU"/>
        </w:rPr>
        <w:lastRenderedPageBreak/>
        <w:t>Библиография</w:t>
      </w:r>
    </w:p>
    <w:tbl>
      <w:tblPr>
        <w:tblStyle w:val="af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7187"/>
      </w:tblGrid>
      <w:tr w:rsidR="00A16E8A" w:rsidRPr="00114F35" w14:paraId="159704DC" w14:textId="77777777" w:rsidTr="00A16E8A">
        <w:tc>
          <w:tcPr>
            <w:tcW w:w="1304" w:type="pct"/>
          </w:tcPr>
          <w:p w14:paraId="46744931" w14:textId="77777777" w:rsidR="00A16E8A" w:rsidRPr="00114F35" w:rsidRDefault="00A16E8A" w:rsidP="00602AD4">
            <w:pPr>
              <w:widowControl w:val="0"/>
              <w:suppressAutoHyphens w:val="0"/>
              <w:spacing w:line="360" w:lineRule="auto"/>
              <w:jc w:val="both"/>
              <w:rPr>
                <w:rStyle w:val="MSGENFONTSTYLENAMETEMPLATEROLENUMBERMSGENFONTSTYLENAMEBYROLETEXT13MSGENFONTSTYLEMODIFERSIZE9MSGENFONTSTYLEMODIFERNOTITALIC"/>
                <w:i w:val="0"/>
                <w:color w:val="auto"/>
                <w:sz w:val="22"/>
                <w:szCs w:val="22"/>
              </w:rPr>
            </w:pPr>
            <w:r w:rsidRPr="00114F35">
              <w:rPr>
                <w:rStyle w:val="MSGENFONTSTYLENAMETEMPLATEROLENUMBERMSGENFONTSTYLENAMEBYROLETEXT13MSGENFONTSTYLEMODIFERSIZE9MSGENFONTSTYLEMODIFERNOTITALIC"/>
                <w:i w:val="0"/>
                <w:color w:val="auto"/>
                <w:sz w:val="22"/>
                <w:szCs w:val="22"/>
                <w:lang w:val="en-US"/>
              </w:rPr>
              <w:t>IEC</w:t>
            </w:r>
            <w:r w:rsidRPr="00114F35">
              <w:rPr>
                <w:rStyle w:val="MSGENFONTSTYLENAMETEMPLATEROLENUMBERMSGENFONTSTYLENAMEBYROLETEXT13MSGENFONTSTYLEMODIFERSIZE9MSGENFONTSTYLEMODIFERNOTITALIC"/>
                <w:i w:val="0"/>
                <w:color w:val="auto"/>
                <w:sz w:val="22"/>
                <w:szCs w:val="22"/>
              </w:rPr>
              <w:t xml:space="preserve"> 61439 (</w:t>
            </w:r>
            <w:r w:rsidRPr="00114F35">
              <w:rPr>
                <w:rStyle w:val="MSGENFONTSTYLENAMETEMPLATEROLENUMBERMSGENFONTSTYLENAMEBYROLETEXT13MSGENFONTSTYLEMODIFERSIZE9MSGENFONTSTYLEMODIFERNOTITALIC"/>
                <w:i w:val="0"/>
                <w:color w:val="auto"/>
                <w:sz w:val="22"/>
                <w:szCs w:val="22"/>
                <w:lang w:val="en-US"/>
              </w:rPr>
              <w:t>all</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parts</w:t>
            </w:r>
            <w:r w:rsidRPr="00114F35">
              <w:rPr>
                <w:rStyle w:val="MSGENFONTSTYLENAMETEMPLATEROLENUMBERMSGENFONTSTYLENAMEBYROLETEXT13MSGENFONTSTYLEMODIFERSIZE9MSGENFONTSTYLEMODIFERNOTITALIC"/>
                <w:i w:val="0"/>
                <w:color w:val="auto"/>
                <w:sz w:val="22"/>
                <w:szCs w:val="22"/>
              </w:rPr>
              <w:t>)</w:t>
            </w:r>
          </w:p>
        </w:tc>
        <w:tc>
          <w:tcPr>
            <w:tcW w:w="3696" w:type="pct"/>
          </w:tcPr>
          <w:p w14:paraId="7628C83F" w14:textId="77777777" w:rsidR="00A16E8A" w:rsidRPr="00114F35" w:rsidRDefault="00A16E8A" w:rsidP="00602AD4">
            <w:pPr>
              <w:widowControl w:val="0"/>
              <w:suppressAutoHyphens w:val="0"/>
              <w:spacing w:line="360" w:lineRule="auto"/>
              <w:jc w:val="both"/>
              <w:rPr>
                <w:rStyle w:val="MSGENFONTSTYLENAMETEMPLATEROLENUMBERMSGENFONTSTYLENAMEBYROLETEXT13MSGENFONTSTYLEMODIFERSIZE9MSGENFONTSTYLEMODIFERNOTITALIC"/>
                <w:i w:val="0"/>
                <w:color w:val="auto"/>
                <w:sz w:val="22"/>
                <w:szCs w:val="22"/>
              </w:rPr>
            </w:pPr>
            <w:r w:rsidRPr="00114F35">
              <w:rPr>
                <w:rStyle w:val="MSGENFONTSTYLENAMETEMPLATEROLENUMBERMSGENFONTSTYLENAMEBYROLETEXT13MSGENFONTSTYLEMODIFERSIZE9MSGENFONTSTYLEMODIFERNOTITALIC"/>
                <w:i w:val="0"/>
                <w:color w:val="auto"/>
                <w:sz w:val="22"/>
                <w:szCs w:val="22"/>
                <w:lang w:val="en-US"/>
              </w:rPr>
              <w:t>Low</w:t>
            </w:r>
            <w:r w:rsidRPr="00114F35">
              <w:rPr>
                <w:rStyle w:val="MSGENFONTSTYLENAMETEMPLATEROLENUMBERMSGENFONTSTYLENAMEBYROLETEXT13MSGENFONTSTYLEMODIFERSIZE9MSGENFONTSTYLEMODIFERNOTITALIC"/>
                <w:i w:val="0"/>
                <w:color w:val="auto"/>
                <w:sz w:val="22"/>
                <w:szCs w:val="22"/>
              </w:rPr>
              <w:t>-</w:t>
            </w:r>
            <w:r w:rsidRPr="00114F35">
              <w:rPr>
                <w:rStyle w:val="MSGENFONTSTYLENAMETEMPLATEROLENUMBERMSGENFONTSTYLENAMEBYROLETEXT13MSGENFONTSTYLEMODIFERSIZE9MSGENFONTSTYLEMODIFERNOTITALIC"/>
                <w:i w:val="0"/>
                <w:color w:val="auto"/>
                <w:sz w:val="22"/>
                <w:szCs w:val="22"/>
                <w:lang w:val="en-US"/>
              </w:rPr>
              <w:t>voltage</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switchgear</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and</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controlgear</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assemblies</w:t>
            </w:r>
            <w:r w:rsidRPr="00114F35">
              <w:rPr>
                <w:rStyle w:val="MSGENFONTSTYLENAMETEMPLATEROLENUMBERMSGENFONTSTYLENAMEBYROLETEXT13MSGENFONTSTYLEMODIFERSIZE9MSGENFONTSTYLEMODIFERNOTITALIC"/>
                <w:i w:val="0"/>
                <w:color w:val="auto"/>
                <w:sz w:val="22"/>
                <w:szCs w:val="22"/>
              </w:rPr>
              <w:t xml:space="preserve"> (Устройства комплектные низковольтные распределения и управления)</w:t>
            </w:r>
          </w:p>
        </w:tc>
      </w:tr>
      <w:tr w:rsidR="00A16E8A" w:rsidRPr="00114F35" w14:paraId="67D1360C" w14:textId="77777777" w:rsidTr="00A16E8A">
        <w:tc>
          <w:tcPr>
            <w:tcW w:w="1304" w:type="pct"/>
          </w:tcPr>
          <w:p w14:paraId="33E56C53" w14:textId="77777777" w:rsidR="00A16E8A" w:rsidRPr="00114F35" w:rsidRDefault="00A16E8A" w:rsidP="00602AD4">
            <w:pPr>
              <w:widowControl w:val="0"/>
              <w:suppressAutoHyphens w:val="0"/>
              <w:spacing w:line="360" w:lineRule="auto"/>
              <w:jc w:val="both"/>
              <w:rPr>
                <w:rFonts w:ascii="Arial" w:hAnsi="Arial" w:cs="Arial"/>
                <w:sz w:val="22"/>
                <w:szCs w:val="22"/>
              </w:rPr>
            </w:pPr>
            <w:r w:rsidRPr="00114F35">
              <w:rPr>
                <w:rFonts w:ascii="Arial" w:hAnsi="Arial" w:cs="Arial"/>
                <w:sz w:val="22"/>
                <w:szCs w:val="22"/>
                <w:lang w:val="en-US"/>
              </w:rPr>
              <w:t xml:space="preserve">IEC/TR 61641:2014 </w:t>
            </w:r>
          </w:p>
        </w:tc>
        <w:tc>
          <w:tcPr>
            <w:tcW w:w="3696" w:type="pct"/>
          </w:tcPr>
          <w:p w14:paraId="03798432" w14:textId="77777777" w:rsidR="00A16E8A" w:rsidRPr="00114F35" w:rsidRDefault="00A16E8A" w:rsidP="00602AD4">
            <w:pPr>
              <w:widowControl w:val="0"/>
              <w:suppressAutoHyphens w:val="0"/>
              <w:spacing w:line="360" w:lineRule="auto"/>
              <w:jc w:val="both"/>
              <w:rPr>
                <w:rFonts w:ascii="Arial" w:hAnsi="Arial" w:cs="Arial"/>
                <w:sz w:val="22"/>
                <w:szCs w:val="22"/>
              </w:rPr>
            </w:pPr>
            <w:r w:rsidRPr="00114F35">
              <w:rPr>
                <w:rFonts w:ascii="Arial" w:hAnsi="Arial" w:cs="Arial"/>
                <w:sz w:val="22"/>
                <w:szCs w:val="22"/>
                <w:lang w:val="en-US"/>
              </w:rPr>
              <w:t xml:space="preserve">Enclosed low-voltage switchgear and controlgear assemblies – Guide for testing under conditions of arcing due to internal fault (Низковольтное комплектное распределительное устройство. </w:t>
            </w:r>
            <w:r w:rsidRPr="00114F35">
              <w:rPr>
                <w:rFonts w:ascii="Arial" w:hAnsi="Arial" w:cs="Arial"/>
                <w:sz w:val="22"/>
                <w:szCs w:val="22"/>
              </w:rPr>
              <w:t>Руководство по проведению испытаний на воздействие электрической дуги в месте внутреннего короткого замыкания)</w:t>
            </w:r>
          </w:p>
        </w:tc>
      </w:tr>
      <w:tr w:rsidR="00A16E8A" w:rsidRPr="00114F35" w14:paraId="1A514367" w14:textId="77777777" w:rsidTr="00A16E8A">
        <w:tc>
          <w:tcPr>
            <w:tcW w:w="1304" w:type="pct"/>
          </w:tcPr>
          <w:p w14:paraId="616DC4B1"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IEC</w:t>
            </w:r>
            <w:r w:rsidRPr="00114F35">
              <w:rPr>
                <w:rFonts w:ascii="Arial" w:hAnsi="Arial" w:cs="Arial"/>
                <w:sz w:val="22"/>
                <w:szCs w:val="22"/>
              </w:rPr>
              <w:t>/</w:t>
            </w:r>
            <w:r w:rsidRPr="00114F35">
              <w:rPr>
                <w:rFonts w:ascii="Arial" w:hAnsi="Arial" w:cs="Arial"/>
                <w:sz w:val="22"/>
                <w:szCs w:val="22"/>
                <w:lang w:val="en-US"/>
              </w:rPr>
              <w:t>TR</w:t>
            </w:r>
            <w:r w:rsidRPr="00114F35">
              <w:rPr>
                <w:rFonts w:ascii="Arial" w:hAnsi="Arial" w:cs="Arial"/>
                <w:sz w:val="22"/>
                <w:szCs w:val="22"/>
              </w:rPr>
              <w:t xml:space="preserve"> 61439-0:2013 </w:t>
            </w:r>
          </w:p>
        </w:tc>
        <w:tc>
          <w:tcPr>
            <w:tcW w:w="3696" w:type="pct"/>
          </w:tcPr>
          <w:p w14:paraId="4B1FB435"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Low</w:t>
            </w:r>
            <w:r w:rsidRPr="00114F35">
              <w:rPr>
                <w:rFonts w:ascii="Arial" w:hAnsi="Arial" w:cs="Arial"/>
                <w:sz w:val="22"/>
                <w:szCs w:val="22"/>
              </w:rPr>
              <w:t>-</w:t>
            </w:r>
            <w:r w:rsidRPr="00114F35">
              <w:rPr>
                <w:rFonts w:ascii="Arial" w:hAnsi="Arial" w:cs="Arial"/>
                <w:sz w:val="22"/>
                <w:szCs w:val="22"/>
                <w:lang w:val="en-US"/>
              </w:rPr>
              <w:t>voltage</w:t>
            </w:r>
            <w:r w:rsidRPr="00114F35">
              <w:rPr>
                <w:rFonts w:ascii="Arial" w:hAnsi="Arial" w:cs="Arial"/>
                <w:sz w:val="22"/>
                <w:szCs w:val="22"/>
              </w:rPr>
              <w:t xml:space="preserve"> </w:t>
            </w:r>
            <w:r w:rsidRPr="00114F35">
              <w:rPr>
                <w:rFonts w:ascii="Arial" w:hAnsi="Arial" w:cs="Arial"/>
                <w:sz w:val="22"/>
                <w:szCs w:val="22"/>
                <w:lang w:val="en-US"/>
              </w:rPr>
              <w:t>switchgear</w:t>
            </w:r>
            <w:r w:rsidRPr="00114F35">
              <w:rPr>
                <w:rFonts w:ascii="Arial" w:hAnsi="Arial" w:cs="Arial"/>
                <w:sz w:val="22"/>
                <w:szCs w:val="22"/>
              </w:rPr>
              <w:t xml:space="preserve"> </w:t>
            </w:r>
            <w:r w:rsidRPr="00114F35">
              <w:rPr>
                <w:rFonts w:ascii="Arial" w:hAnsi="Arial" w:cs="Arial"/>
                <w:sz w:val="22"/>
                <w:szCs w:val="22"/>
                <w:lang w:val="en-US"/>
              </w:rPr>
              <w:t>and</w:t>
            </w:r>
            <w:r w:rsidRPr="00114F35">
              <w:rPr>
                <w:rFonts w:ascii="Arial" w:hAnsi="Arial" w:cs="Arial"/>
                <w:sz w:val="22"/>
                <w:szCs w:val="22"/>
              </w:rPr>
              <w:t xml:space="preserve"> </w:t>
            </w:r>
            <w:r w:rsidRPr="00114F35">
              <w:rPr>
                <w:rFonts w:ascii="Arial" w:hAnsi="Arial" w:cs="Arial"/>
                <w:sz w:val="22"/>
                <w:szCs w:val="22"/>
                <w:lang w:val="en-US"/>
              </w:rPr>
              <w:t>controlgear</w:t>
            </w:r>
            <w:r w:rsidRPr="00114F35">
              <w:rPr>
                <w:rFonts w:ascii="Arial" w:hAnsi="Arial" w:cs="Arial"/>
                <w:sz w:val="22"/>
                <w:szCs w:val="22"/>
              </w:rPr>
              <w:t xml:space="preserve"> </w:t>
            </w:r>
            <w:r w:rsidRPr="00114F35">
              <w:rPr>
                <w:rFonts w:ascii="Arial" w:hAnsi="Arial" w:cs="Arial"/>
                <w:sz w:val="22"/>
                <w:szCs w:val="22"/>
                <w:lang w:val="en-US"/>
              </w:rPr>
              <w:t>assemblies</w:t>
            </w:r>
            <w:r w:rsidRPr="00114F35">
              <w:rPr>
                <w:rFonts w:ascii="Arial" w:hAnsi="Arial" w:cs="Arial"/>
                <w:sz w:val="22"/>
                <w:szCs w:val="22"/>
              </w:rPr>
              <w:t xml:space="preserve"> – </w:t>
            </w:r>
            <w:r w:rsidRPr="00114F35">
              <w:rPr>
                <w:rFonts w:ascii="Arial" w:hAnsi="Arial" w:cs="Arial"/>
                <w:sz w:val="22"/>
                <w:szCs w:val="22"/>
                <w:lang w:val="en-US"/>
              </w:rPr>
              <w:t>Part</w:t>
            </w:r>
            <w:r w:rsidRPr="00114F35">
              <w:rPr>
                <w:rFonts w:ascii="Arial" w:hAnsi="Arial" w:cs="Arial"/>
                <w:sz w:val="22"/>
                <w:szCs w:val="22"/>
              </w:rPr>
              <w:t xml:space="preserve"> 0: </w:t>
            </w:r>
            <w:r w:rsidRPr="00114F35">
              <w:rPr>
                <w:rFonts w:ascii="Arial" w:hAnsi="Arial" w:cs="Arial"/>
                <w:sz w:val="22"/>
                <w:szCs w:val="22"/>
                <w:lang w:val="en-US"/>
              </w:rPr>
              <w:t>Guidance</w:t>
            </w:r>
            <w:r w:rsidRPr="00114F35">
              <w:rPr>
                <w:rFonts w:ascii="Arial" w:hAnsi="Arial" w:cs="Arial"/>
                <w:sz w:val="22"/>
                <w:szCs w:val="22"/>
              </w:rPr>
              <w:t xml:space="preserve"> </w:t>
            </w:r>
            <w:r w:rsidRPr="00114F35">
              <w:rPr>
                <w:rFonts w:ascii="Arial" w:hAnsi="Arial" w:cs="Arial"/>
                <w:sz w:val="22"/>
                <w:szCs w:val="22"/>
                <w:lang w:val="en-US"/>
              </w:rPr>
              <w:t>to</w:t>
            </w:r>
            <w:r w:rsidRPr="00114F35">
              <w:rPr>
                <w:rFonts w:ascii="Arial" w:hAnsi="Arial" w:cs="Arial"/>
                <w:sz w:val="22"/>
                <w:szCs w:val="22"/>
              </w:rPr>
              <w:t xml:space="preserve"> </w:t>
            </w:r>
            <w:r w:rsidRPr="00114F35">
              <w:rPr>
                <w:rFonts w:ascii="Arial" w:hAnsi="Arial" w:cs="Arial"/>
                <w:sz w:val="22"/>
                <w:szCs w:val="22"/>
                <w:lang w:val="en-US"/>
              </w:rPr>
              <w:t>specifying</w:t>
            </w:r>
            <w:r w:rsidRPr="00114F35">
              <w:rPr>
                <w:rFonts w:ascii="Arial" w:hAnsi="Arial" w:cs="Arial"/>
                <w:sz w:val="22"/>
                <w:szCs w:val="22"/>
              </w:rPr>
              <w:t xml:space="preserve"> </w:t>
            </w:r>
            <w:r w:rsidRPr="00114F35">
              <w:rPr>
                <w:rFonts w:ascii="Arial" w:hAnsi="Arial" w:cs="Arial"/>
                <w:sz w:val="22"/>
                <w:szCs w:val="22"/>
                <w:lang w:val="en-US"/>
              </w:rPr>
              <w:t>assemblies</w:t>
            </w:r>
            <w:r w:rsidRPr="00114F35">
              <w:rPr>
                <w:rFonts w:ascii="Arial" w:hAnsi="Arial" w:cs="Arial"/>
                <w:sz w:val="22"/>
                <w:szCs w:val="22"/>
              </w:rPr>
              <w:t xml:space="preserve"> (Устройства комплектные низковольтные распределения и управления. Часть 0. Руководство по определению комплектности)</w:t>
            </w:r>
          </w:p>
        </w:tc>
      </w:tr>
      <w:tr w:rsidR="00A16E8A" w:rsidRPr="00114F35" w14:paraId="79D26649" w14:textId="77777777" w:rsidTr="00A16E8A">
        <w:tc>
          <w:tcPr>
            <w:tcW w:w="1304" w:type="pct"/>
          </w:tcPr>
          <w:p w14:paraId="46C95716" w14:textId="77777777" w:rsidR="00A16E8A" w:rsidRPr="00114F35" w:rsidRDefault="00A16E8A" w:rsidP="00602AD4">
            <w:pPr>
              <w:spacing w:line="360" w:lineRule="auto"/>
              <w:jc w:val="both"/>
              <w:rPr>
                <w:rStyle w:val="MSGENFONTSTYLENAMETEMPLATEROLENUMBERMSGENFONTSTYLENAMEBYROLETEXT13MSGENFONTSTYLEMODIFERSIZE9MSGENFONTSTYLEMODIFERNOTITALIC"/>
                <w:i w:val="0"/>
                <w:color w:val="auto"/>
                <w:sz w:val="22"/>
                <w:szCs w:val="22"/>
              </w:rPr>
            </w:pPr>
            <w:r w:rsidRPr="00114F35">
              <w:rPr>
                <w:rStyle w:val="MSGENFONTSTYLENAMETEMPLATEROLENUMBERMSGENFONTSTYLENAMEBYROLETEXT13MSGENFONTSTYLEMODIFERSIZE9MSGENFONTSTYLEMODIFERNOTITALIC"/>
                <w:i w:val="0"/>
                <w:color w:val="auto"/>
                <w:sz w:val="22"/>
                <w:szCs w:val="22"/>
                <w:lang w:val="en-US"/>
              </w:rPr>
              <w:t>IEC</w:t>
            </w:r>
            <w:r w:rsidRPr="00114F35">
              <w:rPr>
                <w:rStyle w:val="MSGENFONTSTYLENAMETEMPLATEROLENUMBERMSGENFONTSTYLENAMEBYROLETEXT13MSGENFONTSTYLEMODIFERSIZE9MSGENFONTSTYLEMODIFERNOTITALIC"/>
                <w:i w:val="0"/>
                <w:color w:val="auto"/>
                <w:sz w:val="22"/>
                <w:szCs w:val="22"/>
              </w:rPr>
              <w:t>/</w:t>
            </w:r>
            <w:r w:rsidRPr="00114F35">
              <w:rPr>
                <w:rStyle w:val="MSGENFONTSTYLENAMETEMPLATEROLENUMBERMSGENFONTSTYLENAMEBYROLETEXT13MSGENFONTSTYLEMODIFERSIZE9MSGENFONTSTYLEMODIFERNOTITALIC"/>
                <w:i w:val="0"/>
                <w:color w:val="auto"/>
                <w:sz w:val="22"/>
                <w:szCs w:val="22"/>
                <w:lang w:val="en-US"/>
              </w:rPr>
              <w:t>TS</w:t>
            </w:r>
            <w:r w:rsidRPr="00114F35">
              <w:rPr>
                <w:rStyle w:val="MSGENFONTSTYLENAMETEMPLATEROLENUMBERMSGENFONTSTYLENAMEBYROLETEXT13MSGENFONTSTYLEMODIFERSIZE9MSGENFONTSTYLEMODIFERNOTITALIC"/>
                <w:i w:val="0"/>
                <w:color w:val="auto"/>
                <w:sz w:val="22"/>
                <w:szCs w:val="22"/>
              </w:rPr>
              <w:t xml:space="preserve"> 63107:2020 </w:t>
            </w:r>
          </w:p>
        </w:tc>
        <w:tc>
          <w:tcPr>
            <w:tcW w:w="3696" w:type="pct"/>
          </w:tcPr>
          <w:p w14:paraId="351ECE05" w14:textId="77777777" w:rsidR="00A16E8A" w:rsidRPr="00114F35" w:rsidRDefault="00A16E8A" w:rsidP="00602AD4">
            <w:pPr>
              <w:spacing w:line="360" w:lineRule="auto"/>
              <w:jc w:val="both"/>
              <w:rPr>
                <w:rStyle w:val="MSGENFONTSTYLENAMETEMPLATEROLENUMBERMSGENFONTSTYLENAMEBYROLETEXT13MSGENFONTSTYLEMODIFERSIZE9MSGENFONTSTYLEMODIFERNOTITALIC"/>
                <w:i w:val="0"/>
                <w:color w:val="auto"/>
                <w:sz w:val="22"/>
                <w:szCs w:val="22"/>
              </w:rPr>
            </w:pPr>
            <w:r w:rsidRPr="00114F35">
              <w:rPr>
                <w:rStyle w:val="MSGENFONTSTYLENAMETEMPLATEROLENUMBERMSGENFONTSTYLENAMEBYROLETEXT13MSGENFONTSTYLEMODIFERSIZE9MSGENFONTSTYLEMODIFERNOTITALIC"/>
                <w:i w:val="0"/>
                <w:color w:val="auto"/>
                <w:sz w:val="22"/>
                <w:szCs w:val="22"/>
                <w:lang w:val="en-US"/>
              </w:rPr>
              <w:t>Integration</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of</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internal</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arc</w:t>
            </w:r>
            <w:r w:rsidRPr="00114F35">
              <w:rPr>
                <w:rStyle w:val="MSGENFONTSTYLENAMETEMPLATEROLENUMBERMSGENFONTSTYLENAMEBYROLETEXT13MSGENFONTSTYLEMODIFERSIZE9MSGENFONTSTYLEMODIFERNOTITALIC"/>
                <w:i w:val="0"/>
                <w:color w:val="auto"/>
                <w:sz w:val="22"/>
                <w:szCs w:val="22"/>
              </w:rPr>
              <w:t>-</w:t>
            </w:r>
            <w:r w:rsidRPr="00114F35">
              <w:rPr>
                <w:rStyle w:val="MSGENFONTSTYLENAMETEMPLATEROLENUMBERMSGENFONTSTYLENAMEBYROLETEXT13MSGENFONTSTYLEMODIFERSIZE9MSGENFONTSTYLEMODIFERNOTITALIC"/>
                <w:i w:val="0"/>
                <w:color w:val="auto"/>
                <w:sz w:val="22"/>
                <w:szCs w:val="22"/>
                <w:lang w:val="en-US"/>
              </w:rPr>
              <w:t>fault</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mitigation</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systems</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in</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power</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switchgear</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and</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controlgear</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assemblies</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PSC</w:t>
            </w:r>
            <w:r w:rsidRPr="00114F35">
              <w:rPr>
                <w:rStyle w:val="MSGENFONTSTYLENAMETEMPLATEROLENUMBERMSGENFONTSTYLENAMEBYROLETEXT13MSGENFONTSTYLEMODIFERSIZE9MSGENFONTSTYLEMODIFERNOTITALIC"/>
                <w:i w:val="0"/>
                <w:color w:val="auto"/>
                <w:sz w:val="22"/>
                <w:szCs w:val="22"/>
              </w:rPr>
              <w:t>-</w:t>
            </w:r>
            <w:r w:rsidRPr="00114F35">
              <w:rPr>
                <w:rStyle w:val="MSGENFONTSTYLENAMETEMPLATEROLENUMBERMSGENFONTSTYLENAMEBYROLETEXT13MSGENFONTSTYLEMODIFERSIZE9MSGENFONTSTYLEMODIFERNOTITALIC"/>
                <w:i w:val="0"/>
                <w:color w:val="auto"/>
                <w:sz w:val="22"/>
                <w:szCs w:val="22"/>
                <w:lang w:val="en-US"/>
              </w:rPr>
              <w:t>Assemblies</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according</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to</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IEC</w:t>
            </w:r>
            <w:r w:rsidRPr="00114F35">
              <w:rPr>
                <w:rStyle w:val="MSGENFONTSTYLENAMETEMPLATEROLENUMBERMSGENFONTSTYLENAMEBYROLETEXT13MSGENFONTSTYLEMODIFERSIZE9MSGENFONTSTYLEMODIFERNOTITALIC"/>
                <w:i w:val="0"/>
                <w:color w:val="auto"/>
                <w:sz w:val="22"/>
                <w:szCs w:val="22"/>
              </w:rPr>
              <w:t xml:space="preserve"> 61439-2 (Интеграция систем предупреждения внутреннего короткого замыкания в силовых комплектных устройствах распределения и управления согласно </w:t>
            </w:r>
            <w:r w:rsidRPr="00114F35">
              <w:rPr>
                <w:rStyle w:val="MSGENFONTSTYLENAMETEMPLATEROLENUMBERMSGENFONTSTYLENAMEBYROLETEXT13MSGENFONTSTYLEMODIFERSIZE9MSGENFONTSTYLEMODIFERNOTITALIC"/>
                <w:i w:val="0"/>
                <w:color w:val="auto"/>
                <w:sz w:val="22"/>
                <w:szCs w:val="22"/>
                <w:lang w:val="en-US"/>
              </w:rPr>
              <w:t>IEC </w:t>
            </w:r>
            <w:r w:rsidRPr="00114F35">
              <w:rPr>
                <w:rStyle w:val="MSGENFONTSTYLENAMETEMPLATEROLENUMBERMSGENFONTSTYLENAMEBYROLETEXT13MSGENFONTSTYLEMODIFERSIZE9MSGENFONTSTYLEMODIFERNOTITALIC"/>
                <w:i w:val="0"/>
                <w:color w:val="auto"/>
                <w:sz w:val="22"/>
                <w:szCs w:val="22"/>
              </w:rPr>
              <w:t>61439-2)</w:t>
            </w:r>
          </w:p>
        </w:tc>
      </w:tr>
      <w:tr w:rsidR="00A16E8A" w:rsidRPr="00114F35" w14:paraId="7ACB4F9E" w14:textId="77777777" w:rsidTr="00A16E8A">
        <w:tc>
          <w:tcPr>
            <w:tcW w:w="1304" w:type="pct"/>
          </w:tcPr>
          <w:p w14:paraId="16738B86"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IEC</w:t>
            </w:r>
            <w:r w:rsidRPr="00114F35">
              <w:rPr>
                <w:rFonts w:ascii="Arial" w:hAnsi="Arial" w:cs="Arial"/>
                <w:sz w:val="22"/>
                <w:szCs w:val="22"/>
              </w:rPr>
              <w:t xml:space="preserve"> 61439-2:2020 </w:t>
            </w:r>
          </w:p>
        </w:tc>
        <w:tc>
          <w:tcPr>
            <w:tcW w:w="3696" w:type="pct"/>
          </w:tcPr>
          <w:p w14:paraId="69BC6067"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Low</w:t>
            </w:r>
            <w:r w:rsidRPr="00114F35">
              <w:rPr>
                <w:rFonts w:ascii="Arial" w:hAnsi="Arial" w:cs="Arial"/>
                <w:sz w:val="22"/>
                <w:szCs w:val="22"/>
              </w:rPr>
              <w:t>-</w:t>
            </w:r>
            <w:r w:rsidRPr="00114F35">
              <w:rPr>
                <w:rFonts w:ascii="Arial" w:hAnsi="Arial" w:cs="Arial"/>
                <w:sz w:val="22"/>
                <w:szCs w:val="22"/>
                <w:lang w:val="en-US"/>
              </w:rPr>
              <w:t>voltage</w:t>
            </w:r>
            <w:r w:rsidRPr="00114F35">
              <w:rPr>
                <w:rFonts w:ascii="Arial" w:hAnsi="Arial" w:cs="Arial"/>
                <w:sz w:val="22"/>
                <w:szCs w:val="22"/>
              </w:rPr>
              <w:t xml:space="preserve"> </w:t>
            </w:r>
            <w:r w:rsidRPr="00114F35">
              <w:rPr>
                <w:rFonts w:ascii="Arial" w:hAnsi="Arial" w:cs="Arial"/>
                <w:sz w:val="22"/>
                <w:szCs w:val="22"/>
                <w:lang w:val="en-US"/>
              </w:rPr>
              <w:t>switchgear</w:t>
            </w:r>
            <w:r w:rsidRPr="00114F35">
              <w:rPr>
                <w:rFonts w:ascii="Arial" w:hAnsi="Arial" w:cs="Arial"/>
                <w:sz w:val="22"/>
                <w:szCs w:val="22"/>
              </w:rPr>
              <w:t xml:space="preserve"> </w:t>
            </w:r>
            <w:r w:rsidRPr="00114F35">
              <w:rPr>
                <w:rFonts w:ascii="Arial" w:hAnsi="Arial" w:cs="Arial"/>
                <w:sz w:val="22"/>
                <w:szCs w:val="22"/>
                <w:lang w:val="en-US"/>
              </w:rPr>
              <w:t>and</w:t>
            </w:r>
            <w:r w:rsidRPr="00114F35">
              <w:rPr>
                <w:rFonts w:ascii="Arial" w:hAnsi="Arial" w:cs="Arial"/>
                <w:sz w:val="22"/>
                <w:szCs w:val="22"/>
              </w:rPr>
              <w:t xml:space="preserve"> </w:t>
            </w:r>
            <w:r w:rsidRPr="00114F35">
              <w:rPr>
                <w:rFonts w:ascii="Arial" w:hAnsi="Arial" w:cs="Arial"/>
                <w:sz w:val="22"/>
                <w:szCs w:val="22"/>
                <w:lang w:val="en-US"/>
              </w:rPr>
              <w:t>controlgear</w:t>
            </w:r>
            <w:r w:rsidRPr="00114F35">
              <w:rPr>
                <w:rFonts w:ascii="Arial" w:hAnsi="Arial" w:cs="Arial"/>
                <w:sz w:val="22"/>
                <w:szCs w:val="22"/>
              </w:rPr>
              <w:t xml:space="preserve"> </w:t>
            </w:r>
            <w:r w:rsidRPr="00114F35">
              <w:rPr>
                <w:rFonts w:ascii="Arial" w:hAnsi="Arial" w:cs="Arial"/>
                <w:sz w:val="22"/>
                <w:szCs w:val="22"/>
                <w:lang w:val="en-US"/>
              </w:rPr>
              <w:t>assemblies</w:t>
            </w:r>
            <w:r w:rsidRPr="00114F35">
              <w:rPr>
                <w:rFonts w:ascii="Arial" w:hAnsi="Arial" w:cs="Arial"/>
                <w:sz w:val="22"/>
                <w:szCs w:val="22"/>
              </w:rPr>
              <w:t xml:space="preserve"> – </w:t>
            </w:r>
            <w:r w:rsidRPr="00114F35">
              <w:rPr>
                <w:rFonts w:ascii="Arial" w:hAnsi="Arial" w:cs="Arial"/>
                <w:sz w:val="22"/>
                <w:szCs w:val="22"/>
                <w:lang w:val="en-US"/>
              </w:rPr>
              <w:t>Part</w:t>
            </w:r>
            <w:r w:rsidRPr="00114F35">
              <w:rPr>
                <w:rFonts w:ascii="Arial" w:hAnsi="Arial" w:cs="Arial"/>
                <w:sz w:val="22"/>
                <w:szCs w:val="22"/>
              </w:rPr>
              <w:t xml:space="preserve"> 2: </w:t>
            </w:r>
            <w:r w:rsidRPr="00114F35">
              <w:rPr>
                <w:rFonts w:ascii="Arial" w:hAnsi="Arial" w:cs="Arial"/>
                <w:sz w:val="22"/>
                <w:szCs w:val="22"/>
                <w:lang w:val="en-US"/>
              </w:rPr>
              <w:t>Power</w:t>
            </w:r>
            <w:r w:rsidRPr="00114F35">
              <w:rPr>
                <w:rFonts w:ascii="Arial" w:hAnsi="Arial" w:cs="Arial"/>
                <w:sz w:val="22"/>
                <w:szCs w:val="22"/>
              </w:rPr>
              <w:t xml:space="preserve"> </w:t>
            </w:r>
            <w:r w:rsidRPr="00114F35">
              <w:rPr>
                <w:rFonts w:ascii="Arial" w:hAnsi="Arial" w:cs="Arial"/>
                <w:sz w:val="22"/>
                <w:szCs w:val="22"/>
                <w:lang w:val="en-US"/>
              </w:rPr>
              <w:t>switchgear</w:t>
            </w:r>
            <w:r w:rsidRPr="00114F35">
              <w:rPr>
                <w:rFonts w:ascii="Arial" w:hAnsi="Arial" w:cs="Arial"/>
                <w:sz w:val="22"/>
                <w:szCs w:val="22"/>
              </w:rPr>
              <w:t xml:space="preserve"> </w:t>
            </w:r>
            <w:r w:rsidRPr="00114F35">
              <w:rPr>
                <w:rFonts w:ascii="Arial" w:hAnsi="Arial" w:cs="Arial"/>
                <w:sz w:val="22"/>
                <w:szCs w:val="22"/>
                <w:lang w:val="en-US"/>
              </w:rPr>
              <w:t>and</w:t>
            </w:r>
            <w:r w:rsidRPr="00114F35">
              <w:rPr>
                <w:rFonts w:ascii="Arial" w:hAnsi="Arial" w:cs="Arial"/>
                <w:sz w:val="22"/>
                <w:szCs w:val="22"/>
              </w:rPr>
              <w:t xml:space="preserve"> </w:t>
            </w:r>
            <w:r w:rsidRPr="00114F35">
              <w:rPr>
                <w:rFonts w:ascii="Arial" w:hAnsi="Arial" w:cs="Arial"/>
                <w:sz w:val="22"/>
                <w:szCs w:val="22"/>
                <w:lang w:val="en-US"/>
              </w:rPr>
              <w:t>controlgear</w:t>
            </w:r>
            <w:r w:rsidRPr="00114F35">
              <w:rPr>
                <w:rFonts w:ascii="Arial" w:hAnsi="Arial" w:cs="Arial"/>
                <w:sz w:val="22"/>
                <w:szCs w:val="22"/>
              </w:rPr>
              <w:t xml:space="preserve"> </w:t>
            </w:r>
            <w:r w:rsidRPr="00114F35">
              <w:rPr>
                <w:rFonts w:ascii="Arial" w:hAnsi="Arial" w:cs="Arial"/>
                <w:sz w:val="22"/>
                <w:szCs w:val="22"/>
                <w:lang w:val="en-US"/>
              </w:rPr>
              <w:t>assemblies</w:t>
            </w:r>
            <w:r w:rsidRPr="00114F35">
              <w:rPr>
                <w:rFonts w:ascii="Arial" w:hAnsi="Arial" w:cs="Arial"/>
                <w:sz w:val="22"/>
                <w:szCs w:val="22"/>
              </w:rPr>
              <w:t xml:space="preserve"> (Устройства комплектные низковольтные распределения и управления. Часть 2. Силовые комплектные устройства распределения и управления)</w:t>
            </w:r>
          </w:p>
        </w:tc>
      </w:tr>
      <w:tr w:rsidR="00A16E8A" w:rsidRPr="00114F35" w14:paraId="35461C4A" w14:textId="77777777" w:rsidTr="00A16E8A">
        <w:tc>
          <w:tcPr>
            <w:tcW w:w="1304" w:type="pct"/>
          </w:tcPr>
          <w:p w14:paraId="5BDF73DD"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NFPA</w:t>
            </w:r>
            <w:r w:rsidRPr="00114F35">
              <w:rPr>
                <w:rFonts w:ascii="Arial" w:hAnsi="Arial" w:cs="Arial"/>
                <w:sz w:val="22"/>
                <w:szCs w:val="22"/>
              </w:rPr>
              <w:t xml:space="preserve"> 70</w:t>
            </w:r>
            <w:r w:rsidRPr="00114F35">
              <w:rPr>
                <w:rFonts w:ascii="Arial" w:hAnsi="Arial" w:cs="Arial"/>
                <w:sz w:val="22"/>
                <w:szCs w:val="22"/>
                <w:lang w:val="en-US"/>
              </w:rPr>
              <w:t>E</w:t>
            </w:r>
            <w:r w:rsidRPr="00114F35">
              <w:rPr>
                <w:rFonts w:ascii="Arial" w:hAnsi="Arial" w:cs="Arial"/>
                <w:sz w:val="22"/>
                <w:szCs w:val="22"/>
              </w:rPr>
              <w:t xml:space="preserve"> </w:t>
            </w:r>
          </w:p>
        </w:tc>
        <w:tc>
          <w:tcPr>
            <w:tcW w:w="3696" w:type="pct"/>
          </w:tcPr>
          <w:p w14:paraId="266CC173"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Standard</w:t>
            </w:r>
            <w:r w:rsidRPr="00114F35">
              <w:rPr>
                <w:rFonts w:ascii="Arial" w:hAnsi="Arial" w:cs="Arial"/>
                <w:sz w:val="22"/>
                <w:szCs w:val="22"/>
              </w:rPr>
              <w:t xml:space="preserve"> </w:t>
            </w:r>
            <w:r w:rsidRPr="00114F35">
              <w:rPr>
                <w:rFonts w:ascii="Arial" w:hAnsi="Arial" w:cs="Arial"/>
                <w:sz w:val="22"/>
                <w:szCs w:val="22"/>
                <w:lang w:val="en-US"/>
              </w:rPr>
              <w:t>for</w:t>
            </w:r>
            <w:r w:rsidRPr="00114F35">
              <w:rPr>
                <w:rFonts w:ascii="Arial" w:hAnsi="Arial" w:cs="Arial"/>
                <w:sz w:val="22"/>
                <w:szCs w:val="22"/>
              </w:rPr>
              <w:t xml:space="preserve"> </w:t>
            </w:r>
            <w:r w:rsidRPr="00114F35">
              <w:rPr>
                <w:rFonts w:ascii="Arial" w:hAnsi="Arial" w:cs="Arial"/>
                <w:sz w:val="22"/>
                <w:szCs w:val="22"/>
                <w:lang w:val="en-US"/>
              </w:rPr>
              <w:t>Electrical</w:t>
            </w:r>
            <w:r w:rsidRPr="00114F35">
              <w:rPr>
                <w:rFonts w:ascii="Arial" w:hAnsi="Arial" w:cs="Arial"/>
                <w:sz w:val="22"/>
                <w:szCs w:val="22"/>
              </w:rPr>
              <w:t xml:space="preserve"> </w:t>
            </w:r>
            <w:r w:rsidRPr="00114F35">
              <w:rPr>
                <w:rFonts w:ascii="Arial" w:hAnsi="Arial" w:cs="Arial"/>
                <w:sz w:val="22"/>
                <w:szCs w:val="22"/>
                <w:lang w:val="en-US"/>
              </w:rPr>
              <w:t>Safety</w:t>
            </w:r>
            <w:r w:rsidRPr="00114F35">
              <w:rPr>
                <w:rFonts w:ascii="Arial" w:hAnsi="Arial" w:cs="Arial"/>
                <w:sz w:val="22"/>
                <w:szCs w:val="22"/>
              </w:rPr>
              <w:t xml:space="preserve"> </w:t>
            </w:r>
            <w:r w:rsidRPr="00114F35">
              <w:rPr>
                <w:rFonts w:ascii="Arial" w:hAnsi="Arial" w:cs="Arial"/>
                <w:sz w:val="22"/>
                <w:szCs w:val="22"/>
                <w:lang w:val="en-US"/>
              </w:rPr>
              <w:t>in</w:t>
            </w:r>
            <w:r w:rsidRPr="00114F35">
              <w:rPr>
                <w:rFonts w:ascii="Arial" w:hAnsi="Arial" w:cs="Arial"/>
                <w:sz w:val="22"/>
                <w:szCs w:val="22"/>
              </w:rPr>
              <w:t xml:space="preserve"> </w:t>
            </w:r>
            <w:r w:rsidRPr="00114F35">
              <w:rPr>
                <w:rFonts w:ascii="Arial" w:hAnsi="Arial" w:cs="Arial"/>
                <w:sz w:val="22"/>
                <w:szCs w:val="22"/>
                <w:lang w:val="en-US"/>
              </w:rPr>
              <w:t>the</w:t>
            </w:r>
            <w:r w:rsidRPr="00114F35">
              <w:rPr>
                <w:rFonts w:ascii="Arial" w:hAnsi="Arial" w:cs="Arial"/>
                <w:sz w:val="22"/>
                <w:szCs w:val="22"/>
              </w:rPr>
              <w:t xml:space="preserve"> </w:t>
            </w:r>
            <w:r w:rsidRPr="00114F35">
              <w:rPr>
                <w:rFonts w:ascii="Arial" w:hAnsi="Arial" w:cs="Arial"/>
                <w:sz w:val="22"/>
                <w:szCs w:val="22"/>
                <w:lang w:val="en-US"/>
              </w:rPr>
              <w:t>Workplace</w:t>
            </w:r>
            <w:r w:rsidRPr="00114F35">
              <w:rPr>
                <w:rFonts w:ascii="Arial" w:hAnsi="Arial" w:cs="Arial"/>
                <w:sz w:val="22"/>
                <w:szCs w:val="22"/>
              </w:rPr>
              <w:t xml:space="preserve"> (Стандарт электрической безопасности на рабочем месте)</w:t>
            </w:r>
          </w:p>
        </w:tc>
      </w:tr>
      <w:tr w:rsidR="00A16E8A" w:rsidRPr="00114F35" w14:paraId="18867FE2" w14:textId="77777777" w:rsidTr="00A16E8A">
        <w:tc>
          <w:tcPr>
            <w:tcW w:w="1304" w:type="pct"/>
          </w:tcPr>
          <w:p w14:paraId="793BAD82"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CSA</w:t>
            </w:r>
            <w:r w:rsidRPr="00114F35">
              <w:rPr>
                <w:rFonts w:ascii="Arial" w:hAnsi="Arial" w:cs="Arial"/>
                <w:sz w:val="22"/>
                <w:szCs w:val="22"/>
              </w:rPr>
              <w:t xml:space="preserve"> </w:t>
            </w:r>
            <w:r w:rsidRPr="00114F35">
              <w:rPr>
                <w:rFonts w:ascii="Arial" w:hAnsi="Arial" w:cs="Arial"/>
                <w:sz w:val="22"/>
                <w:szCs w:val="22"/>
                <w:lang w:val="en-US"/>
              </w:rPr>
              <w:t>Z</w:t>
            </w:r>
            <w:r w:rsidRPr="00114F35">
              <w:rPr>
                <w:rFonts w:ascii="Arial" w:hAnsi="Arial" w:cs="Arial"/>
                <w:sz w:val="22"/>
                <w:szCs w:val="22"/>
              </w:rPr>
              <w:t xml:space="preserve">462 </w:t>
            </w:r>
          </w:p>
        </w:tc>
        <w:tc>
          <w:tcPr>
            <w:tcW w:w="3696" w:type="pct"/>
          </w:tcPr>
          <w:p w14:paraId="017C4C44"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rPr>
              <w:t>Workplace electrical safety (Электрическая безопасность на рабочем месте)</w:t>
            </w:r>
          </w:p>
        </w:tc>
      </w:tr>
      <w:tr w:rsidR="00A16E8A" w:rsidRPr="00114F35" w14:paraId="352EE6CD" w14:textId="77777777" w:rsidTr="00A16E8A">
        <w:tc>
          <w:tcPr>
            <w:tcW w:w="1304" w:type="pct"/>
          </w:tcPr>
          <w:p w14:paraId="33498AEE"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IEEE</w:t>
            </w:r>
            <w:r w:rsidRPr="00114F35">
              <w:rPr>
                <w:rFonts w:ascii="Arial" w:hAnsi="Arial" w:cs="Arial"/>
                <w:sz w:val="22"/>
                <w:szCs w:val="22"/>
              </w:rPr>
              <w:t xml:space="preserve"> 1584 </w:t>
            </w:r>
          </w:p>
        </w:tc>
        <w:tc>
          <w:tcPr>
            <w:tcW w:w="3696" w:type="pct"/>
          </w:tcPr>
          <w:p w14:paraId="2763A7F3"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Guide</w:t>
            </w:r>
            <w:r w:rsidRPr="00114F35">
              <w:rPr>
                <w:rFonts w:ascii="Arial" w:hAnsi="Arial" w:cs="Arial"/>
                <w:sz w:val="22"/>
                <w:szCs w:val="22"/>
              </w:rPr>
              <w:t xml:space="preserve"> </w:t>
            </w:r>
            <w:r w:rsidRPr="00114F35">
              <w:rPr>
                <w:rFonts w:ascii="Arial" w:hAnsi="Arial" w:cs="Arial"/>
                <w:sz w:val="22"/>
                <w:szCs w:val="22"/>
                <w:lang w:val="en-US"/>
              </w:rPr>
              <w:t>for</w:t>
            </w:r>
            <w:r w:rsidRPr="00114F35">
              <w:rPr>
                <w:rFonts w:ascii="Arial" w:hAnsi="Arial" w:cs="Arial"/>
                <w:sz w:val="22"/>
                <w:szCs w:val="22"/>
              </w:rPr>
              <w:t xml:space="preserve"> </w:t>
            </w:r>
            <w:r w:rsidRPr="00114F35">
              <w:rPr>
                <w:rFonts w:ascii="Arial" w:hAnsi="Arial" w:cs="Arial"/>
                <w:sz w:val="22"/>
                <w:szCs w:val="22"/>
                <w:lang w:val="en-US"/>
              </w:rPr>
              <w:t>Performing</w:t>
            </w:r>
            <w:r w:rsidRPr="00114F35">
              <w:rPr>
                <w:rFonts w:ascii="Arial" w:hAnsi="Arial" w:cs="Arial"/>
                <w:sz w:val="22"/>
                <w:szCs w:val="22"/>
              </w:rPr>
              <w:t xml:space="preserve"> </w:t>
            </w:r>
            <w:r w:rsidRPr="00114F35">
              <w:rPr>
                <w:rFonts w:ascii="Arial" w:hAnsi="Arial" w:cs="Arial"/>
                <w:sz w:val="22"/>
                <w:szCs w:val="22"/>
                <w:lang w:val="en-US"/>
              </w:rPr>
              <w:t>Arc</w:t>
            </w:r>
            <w:r w:rsidRPr="00114F35">
              <w:rPr>
                <w:rFonts w:ascii="Arial" w:hAnsi="Arial" w:cs="Arial"/>
                <w:sz w:val="22"/>
                <w:szCs w:val="22"/>
              </w:rPr>
              <w:t>-</w:t>
            </w:r>
            <w:r w:rsidRPr="00114F35">
              <w:rPr>
                <w:rFonts w:ascii="Arial" w:hAnsi="Arial" w:cs="Arial"/>
                <w:sz w:val="22"/>
                <w:szCs w:val="22"/>
                <w:lang w:val="en-US"/>
              </w:rPr>
              <w:t>Flash</w:t>
            </w:r>
            <w:r w:rsidRPr="00114F35">
              <w:rPr>
                <w:rFonts w:ascii="Arial" w:hAnsi="Arial" w:cs="Arial"/>
                <w:sz w:val="22"/>
                <w:szCs w:val="22"/>
              </w:rPr>
              <w:t xml:space="preserve"> </w:t>
            </w:r>
            <w:r w:rsidRPr="00114F35">
              <w:rPr>
                <w:rFonts w:ascii="Arial" w:hAnsi="Arial" w:cs="Arial"/>
                <w:sz w:val="22"/>
                <w:szCs w:val="22"/>
                <w:lang w:val="en-US"/>
              </w:rPr>
              <w:t>Hazard</w:t>
            </w:r>
            <w:r w:rsidRPr="00114F35">
              <w:rPr>
                <w:rFonts w:ascii="Arial" w:hAnsi="Arial" w:cs="Arial"/>
                <w:sz w:val="22"/>
                <w:szCs w:val="22"/>
              </w:rPr>
              <w:t xml:space="preserve"> </w:t>
            </w:r>
            <w:r w:rsidRPr="00114F35">
              <w:rPr>
                <w:rFonts w:ascii="Arial" w:hAnsi="Arial" w:cs="Arial"/>
                <w:sz w:val="22"/>
                <w:szCs w:val="22"/>
                <w:lang w:val="en-US"/>
              </w:rPr>
              <w:t>Calculations</w:t>
            </w:r>
            <w:r w:rsidRPr="00114F35">
              <w:rPr>
                <w:rFonts w:ascii="Arial" w:hAnsi="Arial" w:cs="Arial"/>
                <w:sz w:val="22"/>
                <w:szCs w:val="22"/>
              </w:rPr>
              <w:t xml:space="preserve"> (Руководство по выполнению расчетов определения рисков, связанных с внутренними дуговыми замыканиями)</w:t>
            </w:r>
          </w:p>
        </w:tc>
      </w:tr>
      <w:tr w:rsidR="00A16E8A" w:rsidRPr="00114F35" w14:paraId="50DD364E" w14:textId="77777777" w:rsidTr="00A16E8A">
        <w:tc>
          <w:tcPr>
            <w:tcW w:w="1304" w:type="pct"/>
          </w:tcPr>
          <w:p w14:paraId="6B118790"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IEC</w:t>
            </w:r>
            <w:r w:rsidRPr="00114F35">
              <w:rPr>
                <w:rFonts w:ascii="Arial" w:hAnsi="Arial" w:cs="Arial"/>
                <w:sz w:val="22"/>
                <w:szCs w:val="22"/>
              </w:rPr>
              <w:t xml:space="preserve"> 62606 </w:t>
            </w:r>
          </w:p>
        </w:tc>
        <w:tc>
          <w:tcPr>
            <w:tcW w:w="3696" w:type="pct"/>
          </w:tcPr>
          <w:p w14:paraId="1A8A90AE"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General</w:t>
            </w:r>
            <w:r w:rsidRPr="00114F35">
              <w:rPr>
                <w:rFonts w:ascii="Arial" w:hAnsi="Arial" w:cs="Arial"/>
                <w:sz w:val="22"/>
                <w:szCs w:val="22"/>
              </w:rPr>
              <w:t xml:space="preserve"> </w:t>
            </w:r>
            <w:r w:rsidRPr="00114F35">
              <w:rPr>
                <w:rFonts w:ascii="Arial" w:hAnsi="Arial" w:cs="Arial"/>
                <w:sz w:val="22"/>
                <w:szCs w:val="22"/>
                <w:lang w:val="en-US"/>
              </w:rPr>
              <w:t>requirements</w:t>
            </w:r>
            <w:r w:rsidRPr="00114F35">
              <w:rPr>
                <w:rFonts w:ascii="Arial" w:hAnsi="Arial" w:cs="Arial"/>
                <w:sz w:val="22"/>
                <w:szCs w:val="22"/>
              </w:rPr>
              <w:t xml:space="preserve"> </w:t>
            </w:r>
            <w:r w:rsidRPr="00114F35">
              <w:rPr>
                <w:rFonts w:ascii="Arial" w:hAnsi="Arial" w:cs="Arial"/>
                <w:sz w:val="22"/>
                <w:szCs w:val="22"/>
                <w:lang w:val="en-US"/>
              </w:rPr>
              <w:t>for</w:t>
            </w:r>
            <w:r w:rsidRPr="00114F35">
              <w:rPr>
                <w:rFonts w:ascii="Arial" w:hAnsi="Arial" w:cs="Arial"/>
                <w:sz w:val="22"/>
                <w:szCs w:val="22"/>
              </w:rPr>
              <w:t xml:space="preserve"> </w:t>
            </w:r>
            <w:r w:rsidRPr="00114F35">
              <w:rPr>
                <w:rFonts w:ascii="Arial" w:hAnsi="Arial" w:cs="Arial"/>
                <w:sz w:val="22"/>
                <w:szCs w:val="22"/>
                <w:lang w:val="en-US"/>
              </w:rPr>
              <w:t>arc</w:t>
            </w:r>
            <w:r w:rsidRPr="00114F35">
              <w:rPr>
                <w:rFonts w:ascii="Arial" w:hAnsi="Arial" w:cs="Arial"/>
                <w:sz w:val="22"/>
                <w:szCs w:val="22"/>
              </w:rPr>
              <w:t xml:space="preserve"> </w:t>
            </w:r>
            <w:r w:rsidRPr="00114F35">
              <w:rPr>
                <w:rFonts w:ascii="Arial" w:hAnsi="Arial" w:cs="Arial"/>
                <w:sz w:val="22"/>
                <w:szCs w:val="22"/>
                <w:lang w:val="en-US"/>
              </w:rPr>
              <w:t>fault</w:t>
            </w:r>
            <w:r w:rsidRPr="00114F35">
              <w:rPr>
                <w:rFonts w:ascii="Arial" w:hAnsi="Arial" w:cs="Arial"/>
                <w:sz w:val="22"/>
                <w:szCs w:val="22"/>
              </w:rPr>
              <w:t xml:space="preserve"> </w:t>
            </w:r>
            <w:r w:rsidRPr="00114F35">
              <w:rPr>
                <w:rFonts w:ascii="Arial" w:hAnsi="Arial" w:cs="Arial"/>
                <w:sz w:val="22"/>
                <w:szCs w:val="22"/>
                <w:lang w:val="en-US"/>
              </w:rPr>
              <w:t>detection</w:t>
            </w:r>
            <w:r w:rsidRPr="00114F35">
              <w:rPr>
                <w:rFonts w:ascii="Arial" w:hAnsi="Arial" w:cs="Arial"/>
                <w:sz w:val="22"/>
                <w:szCs w:val="22"/>
              </w:rPr>
              <w:t xml:space="preserve"> </w:t>
            </w:r>
            <w:r w:rsidRPr="00114F35">
              <w:rPr>
                <w:rFonts w:ascii="Arial" w:hAnsi="Arial" w:cs="Arial"/>
                <w:sz w:val="22"/>
                <w:szCs w:val="22"/>
                <w:lang w:val="en-US"/>
              </w:rPr>
              <w:t>devices</w:t>
            </w:r>
            <w:r w:rsidRPr="00114F35">
              <w:rPr>
                <w:rFonts w:ascii="Arial" w:hAnsi="Arial" w:cs="Arial"/>
                <w:sz w:val="22"/>
                <w:szCs w:val="22"/>
              </w:rPr>
              <w:t xml:space="preserve"> (Устройства обнаружения короткого замыкания через дугу. Общие требования)</w:t>
            </w:r>
          </w:p>
        </w:tc>
      </w:tr>
      <w:tr w:rsidR="00A16E8A" w:rsidRPr="00114F35" w14:paraId="3417AA1A" w14:textId="77777777" w:rsidTr="00A16E8A">
        <w:tc>
          <w:tcPr>
            <w:tcW w:w="1304" w:type="pct"/>
          </w:tcPr>
          <w:p w14:paraId="328DDAEC" w14:textId="56394A20"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IEC 60079 (</w:t>
            </w:r>
            <w:r w:rsidRPr="00114F35">
              <w:rPr>
                <w:rStyle w:val="MSGENFONTSTYLENAMETEMPLATEROLENUMBERMSGENFONTSTYLENAMEBYROLETEXT13MSGENFONTSTYLEMODIFERSIZE9MSGENFONTSTYLEMODIFERNOTITALIC"/>
                <w:i w:val="0"/>
                <w:color w:val="auto"/>
                <w:sz w:val="22"/>
                <w:szCs w:val="22"/>
                <w:lang w:val="en-US"/>
              </w:rPr>
              <w:t>all</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parts</w:t>
            </w:r>
            <w:r w:rsidRPr="00114F35">
              <w:rPr>
                <w:rFonts w:ascii="Arial" w:hAnsi="Arial" w:cs="Arial"/>
                <w:sz w:val="22"/>
                <w:szCs w:val="22"/>
                <w:lang w:val="en-US"/>
              </w:rPr>
              <w:t>)</w:t>
            </w:r>
          </w:p>
        </w:tc>
        <w:tc>
          <w:tcPr>
            <w:tcW w:w="3696" w:type="pct"/>
          </w:tcPr>
          <w:p w14:paraId="0714629C"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 xml:space="preserve">Explosive atmospheres </w:t>
            </w:r>
            <w:r w:rsidRPr="00114F35">
              <w:rPr>
                <w:rFonts w:ascii="Arial" w:hAnsi="Arial" w:cs="Arial"/>
                <w:sz w:val="22"/>
                <w:szCs w:val="22"/>
              </w:rPr>
              <w:t>(Взрывоопасные</w:t>
            </w:r>
            <w:r w:rsidRPr="00114F35">
              <w:rPr>
                <w:rFonts w:ascii="Arial" w:hAnsi="Arial" w:cs="Arial"/>
                <w:sz w:val="22"/>
                <w:szCs w:val="22"/>
                <w:lang w:val="en-US"/>
              </w:rPr>
              <w:t xml:space="preserve"> </w:t>
            </w:r>
            <w:r w:rsidRPr="00114F35">
              <w:rPr>
                <w:rFonts w:ascii="Arial" w:hAnsi="Arial" w:cs="Arial"/>
                <w:sz w:val="22"/>
                <w:szCs w:val="22"/>
              </w:rPr>
              <w:t>среды</w:t>
            </w:r>
            <w:r w:rsidRPr="00114F35">
              <w:rPr>
                <w:rFonts w:ascii="Arial" w:hAnsi="Arial" w:cs="Arial"/>
                <w:sz w:val="22"/>
                <w:szCs w:val="22"/>
                <w:lang w:val="en-US"/>
              </w:rPr>
              <w:t>)</w:t>
            </w:r>
          </w:p>
        </w:tc>
      </w:tr>
      <w:tr w:rsidR="00A16E8A" w:rsidRPr="00114F35" w14:paraId="308D57CC" w14:textId="77777777" w:rsidTr="00A16E8A">
        <w:tc>
          <w:tcPr>
            <w:tcW w:w="1304" w:type="pct"/>
          </w:tcPr>
          <w:p w14:paraId="217E009E"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 xml:space="preserve">IEC/TR 63201 </w:t>
            </w:r>
          </w:p>
        </w:tc>
        <w:tc>
          <w:tcPr>
            <w:tcW w:w="3696" w:type="pct"/>
          </w:tcPr>
          <w:p w14:paraId="79EA6764" w14:textId="77777777" w:rsidR="00A16E8A" w:rsidRPr="00A16E8A"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Low</w:t>
            </w:r>
            <w:r w:rsidRPr="00AF5937">
              <w:rPr>
                <w:rFonts w:ascii="Arial" w:hAnsi="Arial" w:cs="Arial"/>
                <w:sz w:val="22"/>
                <w:szCs w:val="22"/>
                <w:lang w:val="en-US"/>
              </w:rPr>
              <w:t>-</w:t>
            </w:r>
            <w:r w:rsidRPr="00114F35">
              <w:rPr>
                <w:rFonts w:ascii="Arial" w:hAnsi="Arial" w:cs="Arial"/>
                <w:sz w:val="22"/>
                <w:szCs w:val="22"/>
                <w:lang w:val="en-US"/>
              </w:rPr>
              <w:t>voltage</w:t>
            </w:r>
            <w:r w:rsidRPr="00AF5937">
              <w:rPr>
                <w:rFonts w:ascii="Arial" w:hAnsi="Arial" w:cs="Arial"/>
                <w:sz w:val="22"/>
                <w:szCs w:val="22"/>
                <w:lang w:val="en-US"/>
              </w:rPr>
              <w:t xml:space="preserve"> </w:t>
            </w:r>
            <w:r w:rsidRPr="00114F35">
              <w:rPr>
                <w:rFonts w:ascii="Arial" w:hAnsi="Arial" w:cs="Arial"/>
                <w:sz w:val="22"/>
                <w:szCs w:val="22"/>
                <w:lang w:val="en-US"/>
              </w:rPr>
              <w:t>switchgear</w:t>
            </w:r>
            <w:r w:rsidRPr="00AF5937">
              <w:rPr>
                <w:rFonts w:ascii="Arial" w:hAnsi="Arial" w:cs="Arial"/>
                <w:sz w:val="22"/>
                <w:szCs w:val="22"/>
                <w:lang w:val="en-US"/>
              </w:rPr>
              <w:t xml:space="preserve"> </w:t>
            </w:r>
            <w:r w:rsidRPr="00114F35">
              <w:rPr>
                <w:rFonts w:ascii="Arial" w:hAnsi="Arial" w:cs="Arial"/>
                <w:sz w:val="22"/>
                <w:szCs w:val="22"/>
                <w:lang w:val="en-US"/>
              </w:rPr>
              <w:t>and</w:t>
            </w:r>
            <w:r w:rsidRPr="00AF5937">
              <w:rPr>
                <w:rFonts w:ascii="Arial" w:hAnsi="Arial" w:cs="Arial"/>
                <w:sz w:val="22"/>
                <w:szCs w:val="22"/>
                <w:lang w:val="en-US"/>
              </w:rPr>
              <w:t xml:space="preserve"> </w:t>
            </w:r>
            <w:r w:rsidRPr="00114F35">
              <w:rPr>
                <w:rFonts w:ascii="Arial" w:hAnsi="Arial" w:cs="Arial"/>
                <w:sz w:val="22"/>
                <w:szCs w:val="22"/>
                <w:lang w:val="en-US"/>
              </w:rPr>
              <w:t>controlgear</w:t>
            </w:r>
            <w:r w:rsidRPr="00AF5937">
              <w:rPr>
                <w:rFonts w:ascii="Arial" w:hAnsi="Arial" w:cs="Arial"/>
                <w:sz w:val="22"/>
                <w:szCs w:val="22"/>
                <w:lang w:val="en-US"/>
              </w:rPr>
              <w:t xml:space="preserve"> – </w:t>
            </w:r>
            <w:r w:rsidRPr="00114F35">
              <w:rPr>
                <w:rFonts w:ascii="Arial" w:hAnsi="Arial" w:cs="Arial"/>
                <w:sz w:val="22"/>
                <w:szCs w:val="22"/>
                <w:lang w:val="en-US"/>
              </w:rPr>
              <w:t>Guidance</w:t>
            </w:r>
            <w:r w:rsidRPr="00AF5937">
              <w:rPr>
                <w:rFonts w:ascii="Arial" w:hAnsi="Arial" w:cs="Arial"/>
                <w:sz w:val="22"/>
                <w:szCs w:val="22"/>
                <w:lang w:val="en-US"/>
              </w:rPr>
              <w:t xml:space="preserve"> </w:t>
            </w:r>
            <w:r w:rsidRPr="00114F35">
              <w:rPr>
                <w:rFonts w:ascii="Arial" w:hAnsi="Arial" w:cs="Arial"/>
                <w:sz w:val="22"/>
                <w:szCs w:val="22"/>
                <w:lang w:val="en-US"/>
              </w:rPr>
              <w:t>for</w:t>
            </w:r>
            <w:r w:rsidRPr="00AF5937">
              <w:rPr>
                <w:rFonts w:ascii="Arial" w:hAnsi="Arial" w:cs="Arial"/>
                <w:sz w:val="22"/>
                <w:szCs w:val="22"/>
                <w:lang w:val="en-US"/>
              </w:rPr>
              <w:t xml:space="preserve"> </w:t>
            </w:r>
            <w:r w:rsidRPr="00114F35">
              <w:rPr>
                <w:rFonts w:ascii="Arial" w:hAnsi="Arial" w:cs="Arial"/>
                <w:sz w:val="22"/>
                <w:szCs w:val="22"/>
                <w:lang w:val="en-US"/>
              </w:rPr>
              <w:t>the</w:t>
            </w:r>
            <w:r w:rsidRPr="00AF5937">
              <w:rPr>
                <w:rFonts w:ascii="Arial" w:hAnsi="Arial" w:cs="Arial"/>
                <w:sz w:val="22"/>
                <w:szCs w:val="22"/>
                <w:lang w:val="en-US"/>
              </w:rPr>
              <w:t xml:space="preserve"> </w:t>
            </w:r>
            <w:r w:rsidRPr="00114F35">
              <w:rPr>
                <w:rFonts w:ascii="Arial" w:hAnsi="Arial" w:cs="Arial"/>
                <w:sz w:val="22"/>
                <w:szCs w:val="22"/>
                <w:lang w:val="en-US"/>
              </w:rPr>
              <w:t>development</w:t>
            </w:r>
            <w:r w:rsidRPr="00AF5937">
              <w:rPr>
                <w:rFonts w:ascii="Arial" w:hAnsi="Arial" w:cs="Arial"/>
                <w:sz w:val="22"/>
                <w:szCs w:val="22"/>
                <w:lang w:val="en-US"/>
              </w:rPr>
              <w:t xml:space="preserve"> </w:t>
            </w:r>
            <w:r w:rsidRPr="00114F35">
              <w:rPr>
                <w:rFonts w:ascii="Arial" w:hAnsi="Arial" w:cs="Arial"/>
                <w:sz w:val="22"/>
                <w:szCs w:val="22"/>
                <w:lang w:val="en-US"/>
              </w:rPr>
              <w:t>of</w:t>
            </w:r>
            <w:r w:rsidRPr="00AF5937">
              <w:rPr>
                <w:rFonts w:ascii="Arial" w:hAnsi="Arial" w:cs="Arial"/>
                <w:sz w:val="22"/>
                <w:szCs w:val="22"/>
                <w:lang w:val="en-US"/>
              </w:rPr>
              <w:t xml:space="preserve"> </w:t>
            </w:r>
            <w:r w:rsidRPr="00114F35">
              <w:rPr>
                <w:rFonts w:ascii="Arial" w:hAnsi="Arial" w:cs="Arial"/>
                <w:sz w:val="22"/>
                <w:szCs w:val="22"/>
                <w:lang w:val="en-US"/>
              </w:rPr>
              <w:t>embedded</w:t>
            </w:r>
            <w:r w:rsidRPr="00AF5937">
              <w:rPr>
                <w:rFonts w:ascii="Arial" w:hAnsi="Arial" w:cs="Arial"/>
                <w:sz w:val="22"/>
                <w:szCs w:val="22"/>
                <w:lang w:val="en-US"/>
              </w:rPr>
              <w:t xml:space="preserve"> </w:t>
            </w:r>
            <w:r w:rsidRPr="00114F35">
              <w:rPr>
                <w:rFonts w:ascii="Arial" w:hAnsi="Arial" w:cs="Arial"/>
                <w:sz w:val="22"/>
                <w:szCs w:val="22"/>
                <w:lang w:val="en-US"/>
              </w:rPr>
              <w:t>software</w:t>
            </w:r>
            <w:r w:rsidRPr="00AF5937">
              <w:rPr>
                <w:rFonts w:ascii="Arial" w:hAnsi="Arial" w:cs="Arial"/>
                <w:sz w:val="22"/>
                <w:szCs w:val="22"/>
                <w:lang w:val="en-US"/>
              </w:rPr>
              <w:t xml:space="preserve"> (</w:t>
            </w:r>
            <w:r w:rsidRPr="00A16E8A">
              <w:rPr>
                <w:rFonts w:ascii="Arial" w:hAnsi="Arial" w:cs="Arial"/>
                <w:sz w:val="22"/>
                <w:szCs w:val="22"/>
              </w:rPr>
              <w:t>Аппаратура</w:t>
            </w:r>
            <w:r w:rsidRPr="00AF5937">
              <w:rPr>
                <w:rFonts w:ascii="Arial" w:hAnsi="Arial" w:cs="Arial"/>
                <w:sz w:val="22"/>
                <w:szCs w:val="22"/>
                <w:lang w:val="en-US"/>
              </w:rPr>
              <w:t xml:space="preserve"> </w:t>
            </w:r>
            <w:r w:rsidRPr="00A16E8A">
              <w:rPr>
                <w:rFonts w:ascii="Arial" w:hAnsi="Arial" w:cs="Arial"/>
                <w:sz w:val="22"/>
                <w:szCs w:val="22"/>
              </w:rPr>
              <w:t>распределения</w:t>
            </w:r>
            <w:r w:rsidRPr="00AF5937">
              <w:rPr>
                <w:rFonts w:ascii="Arial" w:hAnsi="Arial" w:cs="Arial"/>
                <w:sz w:val="22"/>
                <w:szCs w:val="22"/>
                <w:lang w:val="en-US"/>
              </w:rPr>
              <w:t xml:space="preserve"> </w:t>
            </w:r>
            <w:r w:rsidRPr="00A16E8A">
              <w:rPr>
                <w:rFonts w:ascii="Arial" w:hAnsi="Arial" w:cs="Arial"/>
                <w:sz w:val="22"/>
                <w:szCs w:val="22"/>
              </w:rPr>
              <w:t>и</w:t>
            </w:r>
            <w:r w:rsidRPr="00AF5937">
              <w:rPr>
                <w:rFonts w:ascii="Arial" w:hAnsi="Arial" w:cs="Arial"/>
                <w:sz w:val="22"/>
                <w:szCs w:val="22"/>
                <w:lang w:val="en-US"/>
              </w:rPr>
              <w:t xml:space="preserve"> </w:t>
            </w:r>
            <w:r w:rsidRPr="00A16E8A">
              <w:rPr>
                <w:rFonts w:ascii="Arial" w:hAnsi="Arial" w:cs="Arial"/>
                <w:sz w:val="22"/>
                <w:szCs w:val="22"/>
              </w:rPr>
              <w:t>управления</w:t>
            </w:r>
            <w:r w:rsidRPr="00AF5937">
              <w:rPr>
                <w:rFonts w:ascii="Arial" w:hAnsi="Arial" w:cs="Arial"/>
                <w:sz w:val="22"/>
                <w:szCs w:val="22"/>
                <w:lang w:val="en-US"/>
              </w:rPr>
              <w:t xml:space="preserve"> </w:t>
            </w:r>
            <w:r w:rsidRPr="00A16E8A">
              <w:rPr>
                <w:rFonts w:ascii="Arial" w:hAnsi="Arial" w:cs="Arial"/>
                <w:sz w:val="22"/>
                <w:szCs w:val="22"/>
              </w:rPr>
              <w:t>низковольтная</w:t>
            </w:r>
            <w:r w:rsidRPr="00AF5937">
              <w:rPr>
                <w:rFonts w:ascii="Arial" w:hAnsi="Arial" w:cs="Arial"/>
                <w:sz w:val="22"/>
                <w:szCs w:val="22"/>
                <w:lang w:val="en-US"/>
              </w:rPr>
              <w:t xml:space="preserve">. </w:t>
            </w:r>
            <w:r w:rsidRPr="00114F35">
              <w:rPr>
                <w:rFonts w:ascii="Arial" w:hAnsi="Arial" w:cs="Arial"/>
                <w:sz w:val="22"/>
                <w:szCs w:val="22"/>
              </w:rPr>
              <w:t>Руководство по разработке встроенного программного обеспечения)</w:t>
            </w:r>
          </w:p>
        </w:tc>
      </w:tr>
      <w:tr w:rsidR="00A16E8A" w:rsidRPr="00114F35" w14:paraId="30C93172" w14:textId="77777777" w:rsidTr="00A16E8A">
        <w:tc>
          <w:tcPr>
            <w:tcW w:w="1304" w:type="pct"/>
          </w:tcPr>
          <w:p w14:paraId="4B02417C"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lastRenderedPageBreak/>
              <w:t>IEC</w:t>
            </w:r>
            <w:r w:rsidRPr="00114F35">
              <w:rPr>
                <w:rFonts w:ascii="Arial" w:hAnsi="Arial" w:cs="Arial"/>
                <w:sz w:val="22"/>
                <w:szCs w:val="22"/>
              </w:rPr>
              <w:t>/</w:t>
            </w:r>
            <w:r w:rsidRPr="00114F35">
              <w:rPr>
                <w:rFonts w:ascii="Arial" w:hAnsi="Arial" w:cs="Arial"/>
                <w:sz w:val="22"/>
                <w:szCs w:val="22"/>
                <w:lang w:val="en-US"/>
              </w:rPr>
              <w:t>TS</w:t>
            </w:r>
            <w:r w:rsidRPr="00114F35">
              <w:rPr>
                <w:rFonts w:ascii="Arial" w:hAnsi="Arial" w:cs="Arial"/>
                <w:sz w:val="22"/>
                <w:szCs w:val="22"/>
              </w:rPr>
              <w:t xml:space="preserve"> 63208 </w:t>
            </w:r>
          </w:p>
        </w:tc>
        <w:tc>
          <w:tcPr>
            <w:tcW w:w="3696" w:type="pct"/>
          </w:tcPr>
          <w:p w14:paraId="30972091"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Low</w:t>
            </w:r>
            <w:r w:rsidRPr="00114F35">
              <w:rPr>
                <w:rFonts w:ascii="Arial" w:hAnsi="Arial" w:cs="Arial"/>
                <w:sz w:val="22"/>
                <w:szCs w:val="22"/>
              </w:rPr>
              <w:t>-</w:t>
            </w:r>
            <w:r w:rsidRPr="00114F35">
              <w:rPr>
                <w:rFonts w:ascii="Arial" w:hAnsi="Arial" w:cs="Arial"/>
                <w:sz w:val="22"/>
                <w:szCs w:val="22"/>
                <w:lang w:val="en-US"/>
              </w:rPr>
              <w:t>voltage</w:t>
            </w:r>
            <w:r w:rsidRPr="00114F35">
              <w:rPr>
                <w:rFonts w:ascii="Arial" w:hAnsi="Arial" w:cs="Arial"/>
                <w:sz w:val="22"/>
                <w:szCs w:val="22"/>
              </w:rPr>
              <w:t xml:space="preserve"> </w:t>
            </w:r>
            <w:r w:rsidRPr="00114F35">
              <w:rPr>
                <w:rFonts w:ascii="Arial" w:hAnsi="Arial" w:cs="Arial"/>
                <w:sz w:val="22"/>
                <w:szCs w:val="22"/>
                <w:lang w:val="en-US"/>
              </w:rPr>
              <w:t>switchgear</w:t>
            </w:r>
            <w:r w:rsidRPr="00114F35">
              <w:rPr>
                <w:rFonts w:ascii="Arial" w:hAnsi="Arial" w:cs="Arial"/>
                <w:sz w:val="22"/>
                <w:szCs w:val="22"/>
              </w:rPr>
              <w:t xml:space="preserve"> </w:t>
            </w:r>
            <w:r w:rsidRPr="00114F35">
              <w:rPr>
                <w:rFonts w:ascii="Arial" w:hAnsi="Arial" w:cs="Arial"/>
                <w:sz w:val="22"/>
                <w:szCs w:val="22"/>
                <w:lang w:val="en-US"/>
              </w:rPr>
              <w:t>and</w:t>
            </w:r>
            <w:r w:rsidRPr="00114F35">
              <w:rPr>
                <w:rFonts w:ascii="Arial" w:hAnsi="Arial" w:cs="Arial"/>
                <w:sz w:val="22"/>
                <w:szCs w:val="22"/>
              </w:rPr>
              <w:t xml:space="preserve"> </w:t>
            </w:r>
            <w:r w:rsidRPr="00114F35">
              <w:rPr>
                <w:rFonts w:ascii="Arial" w:hAnsi="Arial" w:cs="Arial"/>
                <w:sz w:val="22"/>
                <w:szCs w:val="22"/>
                <w:lang w:val="en-US"/>
              </w:rPr>
              <w:t>controlgear</w:t>
            </w:r>
            <w:r w:rsidRPr="00114F35">
              <w:rPr>
                <w:rFonts w:ascii="Arial" w:hAnsi="Arial" w:cs="Arial"/>
                <w:sz w:val="22"/>
                <w:szCs w:val="22"/>
              </w:rPr>
              <w:t xml:space="preserve"> – </w:t>
            </w:r>
            <w:r w:rsidRPr="00114F35">
              <w:rPr>
                <w:rFonts w:ascii="Arial" w:hAnsi="Arial" w:cs="Arial"/>
                <w:sz w:val="22"/>
                <w:szCs w:val="22"/>
                <w:lang w:val="en-US"/>
              </w:rPr>
              <w:t>Security</w:t>
            </w:r>
            <w:r w:rsidRPr="00114F35">
              <w:rPr>
                <w:rFonts w:ascii="Arial" w:hAnsi="Arial" w:cs="Arial"/>
                <w:sz w:val="22"/>
                <w:szCs w:val="22"/>
              </w:rPr>
              <w:t xml:space="preserve"> </w:t>
            </w:r>
            <w:r w:rsidRPr="00114F35">
              <w:rPr>
                <w:rFonts w:ascii="Arial" w:hAnsi="Arial" w:cs="Arial"/>
                <w:sz w:val="22"/>
                <w:szCs w:val="22"/>
                <w:lang w:val="en-US"/>
              </w:rPr>
              <w:t>aspects</w:t>
            </w:r>
            <w:r w:rsidRPr="00114F35">
              <w:rPr>
                <w:rFonts w:ascii="Arial" w:hAnsi="Arial" w:cs="Arial"/>
                <w:sz w:val="22"/>
                <w:szCs w:val="22"/>
              </w:rPr>
              <w:t xml:space="preserve"> (Аппаратура распределения и управления низковольтная. Аспекты безопасности)</w:t>
            </w:r>
          </w:p>
        </w:tc>
      </w:tr>
      <w:tr w:rsidR="00A16E8A" w:rsidRPr="00114F35" w14:paraId="0B76CC57" w14:textId="77777777" w:rsidTr="00A16E8A">
        <w:tc>
          <w:tcPr>
            <w:tcW w:w="1304" w:type="pct"/>
          </w:tcPr>
          <w:p w14:paraId="48C946FF" w14:textId="7892534F"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IEC</w:t>
            </w:r>
            <w:r w:rsidRPr="00114F35">
              <w:rPr>
                <w:rFonts w:ascii="Arial" w:hAnsi="Arial" w:cs="Arial"/>
                <w:sz w:val="22"/>
                <w:szCs w:val="22"/>
              </w:rPr>
              <w:t xml:space="preserve"> 60269 (</w:t>
            </w:r>
            <w:r w:rsidRPr="00114F35">
              <w:rPr>
                <w:rStyle w:val="MSGENFONTSTYLENAMETEMPLATEROLENUMBERMSGENFONTSTYLENAMEBYROLETEXT13MSGENFONTSTYLEMODIFERSIZE9MSGENFONTSTYLEMODIFERNOTITALIC"/>
                <w:i w:val="0"/>
                <w:color w:val="auto"/>
                <w:sz w:val="22"/>
                <w:szCs w:val="22"/>
                <w:lang w:val="en-US"/>
              </w:rPr>
              <w:t>all</w:t>
            </w:r>
            <w:r w:rsidRPr="00114F35">
              <w:rPr>
                <w:rStyle w:val="MSGENFONTSTYLENAMETEMPLATEROLENUMBERMSGENFONTSTYLENAMEBYROLETEXT13MSGENFONTSTYLEMODIFERSIZE9MSGENFONTSTYLEMODIFERNOTITALIC"/>
                <w:i w:val="0"/>
                <w:color w:val="auto"/>
                <w:sz w:val="22"/>
                <w:szCs w:val="22"/>
              </w:rPr>
              <w:t xml:space="preserve"> </w:t>
            </w:r>
            <w:r w:rsidRPr="00114F35">
              <w:rPr>
                <w:rStyle w:val="MSGENFONTSTYLENAMETEMPLATEROLENUMBERMSGENFONTSTYLENAMEBYROLETEXT13MSGENFONTSTYLEMODIFERSIZE9MSGENFONTSTYLEMODIFERNOTITALIC"/>
                <w:i w:val="0"/>
                <w:color w:val="auto"/>
                <w:sz w:val="22"/>
                <w:szCs w:val="22"/>
                <w:lang w:val="en-US"/>
              </w:rPr>
              <w:t>parts</w:t>
            </w:r>
            <w:r w:rsidRPr="00114F35">
              <w:rPr>
                <w:rFonts w:ascii="Arial" w:hAnsi="Arial" w:cs="Arial"/>
                <w:sz w:val="22"/>
                <w:szCs w:val="22"/>
              </w:rPr>
              <w:t>)</w:t>
            </w:r>
          </w:p>
        </w:tc>
        <w:tc>
          <w:tcPr>
            <w:tcW w:w="3696" w:type="pct"/>
          </w:tcPr>
          <w:p w14:paraId="6CB589DD"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Low</w:t>
            </w:r>
            <w:r w:rsidRPr="00114F35">
              <w:rPr>
                <w:rFonts w:ascii="Arial" w:hAnsi="Arial" w:cs="Arial"/>
                <w:sz w:val="22"/>
                <w:szCs w:val="22"/>
              </w:rPr>
              <w:t>-</w:t>
            </w:r>
            <w:r w:rsidRPr="00114F35">
              <w:rPr>
                <w:rFonts w:ascii="Arial" w:hAnsi="Arial" w:cs="Arial"/>
                <w:sz w:val="22"/>
                <w:szCs w:val="22"/>
                <w:lang w:val="en-US"/>
              </w:rPr>
              <w:t>voltage</w:t>
            </w:r>
            <w:r w:rsidRPr="00114F35">
              <w:rPr>
                <w:rFonts w:ascii="Arial" w:hAnsi="Arial" w:cs="Arial"/>
                <w:sz w:val="22"/>
                <w:szCs w:val="22"/>
              </w:rPr>
              <w:t xml:space="preserve"> </w:t>
            </w:r>
            <w:r w:rsidRPr="00114F35">
              <w:rPr>
                <w:rFonts w:ascii="Arial" w:hAnsi="Arial" w:cs="Arial"/>
                <w:sz w:val="22"/>
                <w:szCs w:val="22"/>
                <w:lang w:val="en-US"/>
              </w:rPr>
              <w:t>fuses</w:t>
            </w:r>
            <w:r w:rsidRPr="00114F35">
              <w:rPr>
                <w:rFonts w:ascii="Arial" w:hAnsi="Arial" w:cs="Arial"/>
                <w:sz w:val="22"/>
                <w:szCs w:val="22"/>
              </w:rPr>
              <w:t xml:space="preserve"> (Предохранители плавкие низковольтные)</w:t>
            </w:r>
          </w:p>
        </w:tc>
      </w:tr>
      <w:tr w:rsidR="00A16E8A" w:rsidRPr="00114F35" w14:paraId="3E7FFE23" w14:textId="77777777" w:rsidTr="00A16E8A">
        <w:tc>
          <w:tcPr>
            <w:tcW w:w="1304" w:type="pct"/>
          </w:tcPr>
          <w:p w14:paraId="2C6B628C"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 xml:space="preserve">IEC 60947-3 </w:t>
            </w:r>
          </w:p>
        </w:tc>
        <w:tc>
          <w:tcPr>
            <w:tcW w:w="3696" w:type="pct"/>
          </w:tcPr>
          <w:p w14:paraId="2EB05A2B"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 xml:space="preserve">Low-voltage switchgear and controlgear – Part 3: Switches, disconnectors, switch-disconnectors and fuse-combination units (Аппаратура распределения и управления низковольтная. </w:t>
            </w:r>
            <w:r w:rsidRPr="00114F35">
              <w:rPr>
                <w:rFonts w:ascii="Arial" w:hAnsi="Arial" w:cs="Arial"/>
                <w:sz w:val="22"/>
                <w:szCs w:val="22"/>
              </w:rPr>
              <w:t>Часть 3. Выключатели, разъединители, выключатели-разъединители и комбинации их с предохранителями)</w:t>
            </w:r>
          </w:p>
        </w:tc>
      </w:tr>
      <w:tr w:rsidR="00A16E8A" w:rsidRPr="00114F35" w14:paraId="5B34485A" w14:textId="77777777" w:rsidTr="00A16E8A">
        <w:tc>
          <w:tcPr>
            <w:tcW w:w="1304" w:type="pct"/>
          </w:tcPr>
          <w:p w14:paraId="2FF6658A"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 xml:space="preserve">IEC 60664-1:2020 </w:t>
            </w:r>
          </w:p>
        </w:tc>
        <w:tc>
          <w:tcPr>
            <w:tcW w:w="3696" w:type="pct"/>
          </w:tcPr>
          <w:p w14:paraId="1AA230BB"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Insulation coordination for equipment within low-voltage systems – Part 1: Principles, requirements and tests (Координация изоляции для оборудования низковольтных систем. Часть 1. Принципы, требования и испытания)</w:t>
            </w:r>
          </w:p>
        </w:tc>
      </w:tr>
      <w:tr w:rsidR="00A16E8A" w:rsidRPr="00114F35" w14:paraId="7DB48F8E" w14:textId="77777777" w:rsidTr="00A16E8A">
        <w:tc>
          <w:tcPr>
            <w:tcW w:w="1304" w:type="pct"/>
          </w:tcPr>
          <w:p w14:paraId="4E4B6A29"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 xml:space="preserve">IEC 60050-826:2004 </w:t>
            </w:r>
          </w:p>
        </w:tc>
        <w:tc>
          <w:tcPr>
            <w:tcW w:w="3696" w:type="pct"/>
          </w:tcPr>
          <w:p w14:paraId="3E34768B"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 xml:space="preserve">International Electrotechnical Vocabulary (IEV) – Part 826: Electrical installations (Международный электротехнический словарь. </w:t>
            </w:r>
            <w:r w:rsidRPr="00114F35">
              <w:rPr>
                <w:rFonts w:ascii="Arial" w:hAnsi="Arial" w:cs="Arial"/>
                <w:sz w:val="22"/>
                <w:szCs w:val="22"/>
              </w:rPr>
              <w:t>Часть 826. Электрические установки)</w:t>
            </w:r>
          </w:p>
        </w:tc>
      </w:tr>
      <w:tr w:rsidR="00A16E8A" w:rsidRPr="00114F35" w14:paraId="363C11AB" w14:textId="77777777" w:rsidTr="00A16E8A">
        <w:tc>
          <w:tcPr>
            <w:tcW w:w="1304" w:type="pct"/>
          </w:tcPr>
          <w:p w14:paraId="3C3003C5"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IEC</w:t>
            </w:r>
            <w:r w:rsidRPr="00114F35">
              <w:rPr>
                <w:rFonts w:ascii="Arial" w:hAnsi="Arial" w:cs="Arial"/>
                <w:sz w:val="22"/>
                <w:szCs w:val="22"/>
              </w:rPr>
              <w:t xml:space="preserve"> 62474 </w:t>
            </w:r>
          </w:p>
        </w:tc>
        <w:tc>
          <w:tcPr>
            <w:tcW w:w="3696" w:type="pct"/>
          </w:tcPr>
          <w:p w14:paraId="190D81DF"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Material</w:t>
            </w:r>
            <w:r w:rsidRPr="00114F35">
              <w:rPr>
                <w:rFonts w:ascii="Arial" w:hAnsi="Arial" w:cs="Arial"/>
                <w:sz w:val="22"/>
                <w:szCs w:val="22"/>
              </w:rPr>
              <w:t xml:space="preserve"> </w:t>
            </w:r>
            <w:r w:rsidRPr="00114F35">
              <w:rPr>
                <w:rFonts w:ascii="Arial" w:hAnsi="Arial" w:cs="Arial"/>
                <w:sz w:val="22"/>
                <w:szCs w:val="22"/>
                <w:lang w:val="en-US"/>
              </w:rPr>
              <w:t>declaration</w:t>
            </w:r>
            <w:r w:rsidRPr="00114F35">
              <w:rPr>
                <w:rFonts w:ascii="Arial" w:hAnsi="Arial" w:cs="Arial"/>
                <w:sz w:val="22"/>
                <w:szCs w:val="22"/>
              </w:rPr>
              <w:t xml:space="preserve"> </w:t>
            </w:r>
            <w:r w:rsidRPr="00114F35">
              <w:rPr>
                <w:rFonts w:ascii="Arial" w:hAnsi="Arial" w:cs="Arial"/>
                <w:sz w:val="22"/>
                <w:szCs w:val="22"/>
                <w:lang w:val="en-US"/>
              </w:rPr>
              <w:t>for</w:t>
            </w:r>
            <w:r w:rsidRPr="00114F35">
              <w:rPr>
                <w:rFonts w:ascii="Arial" w:hAnsi="Arial" w:cs="Arial"/>
                <w:sz w:val="22"/>
                <w:szCs w:val="22"/>
              </w:rPr>
              <w:t xml:space="preserve"> </w:t>
            </w:r>
            <w:r w:rsidRPr="00114F35">
              <w:rPr>
                <w:rFonts w:ascii="Arial" w:hAnsi="Arial" w:cs="Arial"/>
                <w:sz w:val="22"/>
                <w:szCs w:val="22"/>
                <w:lang w:val="en-US"/>
              </w:rPr>
              <w:t>products</w:t>
            </w:r>
            <w:r w:rsidRPr="00114F35">
              <w:rPr>
                <w:rFonts w:ascii="Arial" w:hAnsi="Arial" w:cs="Arial"/>
                <w:sz w:val="22"/>
                <w:szCs w:val="22"/>
              </w:rPr>
              <w:t xml:space="preserve"> </w:t>
            </w:r>
            <w:r w:rsidRPr="00114F35">
              <w:rPr>
                <w:rFonts w:ascii="Arial" w:hAnsi="Arial" w:cs="Arial"/>
                <w:sz w:val="22"/>
                <w:szCs w:val="22"/>
                <w:lang w:val="en-US"/>
              </w:rPr>
              <w:t>of</w:t>
            </w:r>
            <w:r w:rsidRPr="00114F35">
              <w:rPr>
                <w:rFonts w:ascii="Arial" w:hAnsi="Arial" w:cs="Arial"/>
                <w:sz w:val="22"/>
                <w:szCs w:val="22"/>
              </w:rPr>
              <w:t xml:space="preserve"> </w:t>
            </w:r>
            <w:r w:rsidRPr="00114F35">
              <w:rPr>
                <w:rFonts w:ascii="Arial" w:hAnsi="Arial" w:cs="Arial"/>
                <w:sz w:val="22"/>
                <w:szCs w:val="22"/>
                <w:lang w:val="en-US"/>
              </w:rPr>
              <w:t>and</w:t>
            </w:r>
            <w:r w:rsidRPr="00114F35">
              <w:rPr>
                <w:rFonts w:ascii="Arial" w:hAnsi="Arial" w:cs="Arial"/>
                <w:sz w:val="22"/>
                <w:szCs w:val="22"/>
              </w:rPr>
              <w:t xml:space="preserve"> </w:t>
            </w:r>
            <w:r w:rsidRPr="00114F35">
              <w:rPr>
                <w:rFonts w:ascii="Arial" w:hAnsi="Arial" w:cs="Arial"/>
                <w:sz w:val="22"/>
                <w:szCs w:val="22"/>
                <w:lang w:val="en-US"/>
              </w:rPr>
              <w:t>for</w:t>
            </w:r>
            <w:r w:rsidRPr="00114F35">
              <w:rPr>
                <w:rFonts w:ascii="Arial" w:hAnsi="Arial" w:cs="Arial"/>
                <w:sz w:val="22"/>
                <w:szCs w:val="22"/>
              </w:rPr>
              <w:t xml:space="preserve"> </w:t>
            </w:r>
            <w:r w:rsidRPr="00114F35">
              <w:rPr>
                <w:rFonts w:ascii="Arial" w:hAnsi="Arial" w:cs="Arial"/>
                <w:sz w:val="22"/>
                <w:szCs w:val="22"/>
                <w:lang w:val="en-US"/>
              </w:rPr>
              <w:t>the</w:t>
            </w:r>
            <w:r w:rsidRPr="00114F35">
              <w:rPr>
                <w:rFonts w:ascii="Arial" w:hAnsi="Arial" w:cs="Arial"/>
                <w:sz w:val="22"/>
                <w:szCs w:val="22"/>
              </w:rPr>
              <w:t xml:space="preserve"> </w:t>
            </w:r>
            <w:r w:rsidRPr="00114F35">
              <w:rPr>
                <w:rFonts w:ascii="Arial" w:hAnsi="Arial" w:cs="Arial"/>
                <w:sz w:val="22"/>
                <w:szCs w:val="22"/>
                <w:lang w:val="en-US"/>
              </w:rPr>
              <w:t>electrotechnical</w:t>
            </w:r>
            <w:r w:rsidRPr="00114F35">
              <w:rPr>
                <w:rFonts w:ascii="Arial" w:hAnsi="Arial" w:cs="Arial"/>
                <w:sz w:val="22"/>
                <w:szCs w:val="22"/>
              </w:rPr>
              <w:t xml:space="preserve"> </w:t>
            </w:r>
            <w:r w:rsidRPr="00114F35">
              <w:rPr>
                <w:rFonts w:ascii="Arial" w:hAnsi="Arial" w:cs="Arial"/>
                <w:sz w:val="22"/>
                <w:szCs w:val="22"/>
                <w:lang w:val="en-US"/>
              </w:rPr>
              <w:t>industry</w:t>
            </w:r>
            <w:r w:rsidRPr="00114F35">
              <w:rPr>
                <w:rFonts w:ascii="Arial" w:hAnsi="Arial" w:cs="Arial"/>
                <w:sz w:val="22"/>
                <w:szCs w:val="22"/>
              </w:rPr>
              <w:t xml:space="preserve"> (Декларация о материалах для изделий электротехнического назначения и изделий, используемых в электротехнической промышленности)</w:t>
            </w:r>
          </w:p>
        </w:tc>
      </w:tr>
      <w:tr w:rsidR="00A16E8A" w:rsidRPr="00114F35" w14:paraId="1994EFF9" w14:textId="77777777" w:rsidTr="00A16E8A">
        <w:tc>
          <w:tcPr>
            <w:tcW w:w="1304" w:type="pct"/>
          </w:tcPr>
          <w:p w14:paraId="4845BAA8"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 xml:space="preserve">GOST R 55710-2013 </w:t>
            </w:r>
          </w:p>
        </w:tc>
        <w:tc>
          <w:tcPr>
            <w:tcW w:w="3696" w:type="pct"/>
          </w:tcPr>
          <w:p w14:paraId="36168910"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Lighting of indoor workplaces. Norms and methods of measuring (</w:t>
            </w:r>
            <w:r w:rsidRPr="00114F35">
              <w:rPr>
                <w:rFonts w:ascii="Arial" w:hAnsi="Arial" w:cs="Arial"/>
                <w:sz w:val="22"/>
                <w:szCs w:val="22"/>
              </w:rPr>
              <w:t>ГОСТ</w:t>
            </w:r>
            <w:r w:rsidRPr="00114F35">
              <w:rPr>
                <w:rFonts w:ascii="Arial" w:hAnsi="Arial" w:cs="Arial"/>
                <w:sz w:val="22"/>
                <w:szCs w:val="22"/>
                <w:lang w:val="en-US"/>
              </w:rPr>
              <w:t xml:space="preserve"> </w:t>
            </w:r>
            <w:r w:rsidRPr="00114F35">
              <w:rPr>
                <w:rFonts w:ascii="Arial" w:hAnsi="Arial" w:cs="Arial"/>
                <w:sz w:val="22"/>
                <w:szCs w:val="22"/>
              </w:rPr>
              <w:t>Р</w:t>
            </w:r>
            <w:r w:rsidRPr="00114F35">
              <w:rPr>
                <w:rFonts w:ascii="Arial" w:hAnsi="Arial" w:cs="Arial"/>
                <w:sz w:val="22"/>
                <w:szCs w:val="22"/>
                <w:lang w:val="en-US"/>
              </w:rPr>
              <w:t xml:space="preserve"> 55710-2013 </w:t>
            </w:r>
            <w:r w:rsidRPr="00114F35">
              <w:rPr>
                <w:rFonts w:ascii="Arial" w:hAnsi="Arial" w:cs="Arial"/>
                <w:sz w:val="22"/>
                <w:szCs w:val="22"/>
              </w:rPr>
              <w:t>Освещение</w:t>
            </w:r>
            <w:r w:rsidRPr="00114F35">
              <w:rPr>
                <w:rFonts w:ascii="Arial" w:hAnsi="Arial" w:cs="Arial"/>
                <w:sz w:val="22"/>
                <w:szCs w:val="22"/>
                <w:lang w:val="en-US"/>
              </w:rPr>
              <w:t xml:space="preserve"> </w:t>
            </w:r>
            <w:r w:rsidRPr="00114F35">
              <w:rPr>
                <w:rFonts w:ascii="Arial" w:hAnsi="Arial" w:cs="Arial"/>
                <w:sz w:val="22"/>
                <w:szCs w:val="22"/>
              </w:rPr>
              <w:t>рабочих</w:t>
            </w:r>
            <w:r w:rsidRPr="00114F35">
              <w:rPr>
                <w:rFonts w:ascii="Arial" w:hAnsi="Arial" w:cs="Arial"/>
                <w:sz w:val="22"/>
                <w:szCs w:val="22"/>
                <w:lang w:val="en-US"/>
              </w:rPr>
              <w:t xml:space="preserve"> </w:t>
            </w:r>
            <w:r w:rsidRPr="00114F35">
              <w:rPr>
                <w:rFonts w:ascii="Arial" w:hAnsi="Arial" w:cs="Arial"/>
                <w:sz w:val="22"/>
                <w:szCs w:val="22"/>
              </w:rPr>
              <w:t>мест</w:t>
            </w:r>
            <w:r w:rsidRPr="00114F35">
              <w:rPr>
                <w:rFonts w:ascii="Arial" w:hAnsi="Arial" w:cs="Arial"/>
                <w:sz w:val="22"/>
                <w:szCs w:val="22"/>
                <w:lang w:val="en-US"/>
              </w:rPr>
              <w:t xml:space="preserve"> </w:t>
            </w:r>
            <w:r w:rsidRPr="00114F35">
              <w:rPr>
                <w:rFonts w:ascii="Arial" w:hAnsi="Arial" w:cs="Arial"/>
                <w:sz w:val="22"/>
                <w:szCs w:val="22"/>
              </w:rPr>
              <w:t>внутри</w:t>
            </w:r>
            <w:r w:rsidRPr="00114F35">
              <w:rPr>
                <w:rFonts w:ascii="Arial" w:hAnsi="Arial" w:cs="Arial"/>
                <w:sz w:val="22"/>
                <w:szCs w:val="22"/>
                <w:lang w:val="en-US"/>
              </w:rPr>
              <w:t xml:space="preserve"> </w:t>
            </w:r>
            <w:r w:rsidRPr="00114F35">
              <w:rPr>
                <w:rFonts w:ascii="Arial" w:hAnsi="Arial" w:cs="Arial"/>
                <w:sz w:val="22"/>
                <w:szCs w:val="22"/>
              </w:rPr>
              <w:t>зданий</w:t>
            </w:r>
            <w:r w:rsidRPr="00114F35">
              <w:rPr>
                <w:rFonts w:ascii="Arial" w:hAnsi="Arial" w:cs="Arial"/>
                <w:sz w:val="22"/>
                <w:szCs w:val="22"/>
                <w:lang w:val="en-US"/>
              </w:rPr>
              <w:t xml:space="preserve">. </w:t>
            </w:r>
            <w:r w:rsidRPr="00114F35">
              <w:rPr>
                <w:rFonts w:ascii="Arial" w:hAnsi="Arial" w:cs="Arial"/>
                <w:sz w:val="22"/>
                <w:szCs w:val="22"/>
              </w:rPr>
              <w:t>Нормы и методы измерений)</w:t>
            </w:r>
          </w:p>
        </w:tc>
      </w:tr>
      <w:tr w:rsidR="00A16E8A" w:rsidRPr="00AF5937" w14:paraId="62D43132" w14:textId="77777777" w:rsidTr="00A16E8A">
        <w:tc>
          <w:tcPr>
            <w:tcW w:w="1304" w:type="pct"/>
          </w:tcPr>
          <w:p w14:paraId="47F3552C"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 xml:space="preserve">GB 50034-2013 </w:t>
            </w:r>
          </w:p>
        </w:tc>
        <w:tc>
          <w:tcPr>
            <w:tcW w:w="3696" w:type="pct"/>
          </w:tcPr>
          <w:p w14:paraId="5D1752E6"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Standard for lighting design of buildings (</w:t>
            </w:r>
            <w:r w:rsidRPr="00114F35">
              <w:rPr>
                <w:rFonts w:ascii="Arial" w:hAnsi="Arial" w:cs="Arial"/>
                <w:sz w:val="22"/>
                <w:szCs w:val="22"/>
              </w:rPr>
              <w:t>Дизайн</w:t>
            </w:r>
            <w:r w:rsidRPr="00114F35">
              <w:rPr>
                <w:rFonts w:ascii="Arial" w:hAnsi="Arial" w:cs="Arial"/>
                <w:sz w:val="22"/>
                <w:szCs w:val="22"/>
                <w:lang w:val="en-US"/>
              </w:rPr>
              <w:t xml:space="preserve"> </w:t>
            </w:r>
            <w:r w:rsidRPr="00114F35">
              <w:rPr>
                <w:rFonts w:ascii="Arial" w:hAnsi="Arial" w:cs="Arial"/>
                <w:sz w:val="22"/>
                <w:szCs w:val="22"/>
              </w:rPr>
              <w:t>освещения</w:t>
            </w:r>
            <w:r w:rsidRPr="00114F35">
              <w:rPr>
                <w:rFonts w:ascii="Arial" w:hAnsi="Arial" w:cs="Arial"/>
                <w:sz w:val="22"/>
                <w:szCs w:val="22"/>
                <w:lang w:val="en-US"/>
              </w:rPr>
              <w:t xml:space="preserve"> </w:t>
            </w:r>
            <w:r w:rsidRPr="00114F35">
              <w:rPr>
                <w:rFonts w:ascii="Arial" w:hAnsi="Arial" w:cs="Arial"/>
                <w:sz w:val="22"/>
                <w:szCs w:val="22"/>
              </w:rPr>
              <w:t>зданий</w:t>
            </w:r>
            <w:r w:rsidRPr="00114F35">
              <w:rPr>
                <w:rFonts w:ascii="Arial" w:hAnsi="Arial" w:cs="Arial"/>
                <w:sz w:val="22"/>
                <w:szCs w:val="22"/>
                <w:lang w:val="en-US"/>
              </w:rPr>
              <w:t>)</w:t>
            </w:r>
          </w:p>
        </w:tc>
      </w:tr>
      <w:tr w:rsidR="00A16E8A" w:rsidRPr="00114F35" w14:paraId="46792AFF" w14:textId="77777777" w:rsidTr="00A16E8A">
        <w:tc>
          <w:tcPr>
            <w:tcW w:w="1304" w:type="pct"/>
          </w:tcPr>
          <w:p w14:paraId="49FCFE5B"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EN 12464</w:t>
            </w:r>
            <w:r w:rsidRPr="00114F35">
              <w:rPr>
                <w:rFonts w:ascii="Arial" w:hAnsi="Arial" w:cs="Arial"/>
                <w:sz w:val="22"/>
                <w:szCs w:val="22"/>
                <w:lang w:val="en-US"/>
              </w:rPr>
              <w:noBreakHyphen/>
              <w:t xml:space="preserve">1:2011 </w:t>
            </w:r>
          </w:p>
        </w:tc>
        <w:tc>
          <w:tcPr>
            <w:tcW w:w="3696" w:type="pct"/>
          </w:tcPr>
          <w:p w14:paraId="09B6D795"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Light and lighting – Lighting of workplaces – Part 1: Indoor workplaces (</w:t>
            </w:r>
            <w:r w:rsidRPr="00114F35">
              <w:rPr>
                <w:rFonts w:ascii="Arial" w:hAnsi="Arial" w:cs="Arial"/>
                <w:sz w:val="22"/>
                <w:szCs w:val="22"/>
              </w:rPr>
              <w:t>Свет</w:t>
            </w:r>
            <w:r w:rsidRPr="00114F35">
              <w:rPr>
                <w:rFonts w:ascii="Arial" w:hAnsi="Arial" w:cs="Arial"/>
                <w:sz w:val="22"/>
                <w:szCs w:val="22"/>
                <w:lang w:val="en-US"/>
              </w:rPr>
              <w:t xml:space="preserve"> </w:t>
            </w:r>
            <w:r w:rsidRPr="00114F35">
              <w:rPr>
                <w:rFonts w:ascii="Arial" w:hAnsi="Arial" w:cs="Arial"/>
                <w:sz w:val="22"/>
                <w:szCs w:val="22"/>
              </w:rPr>
              <w:t>и</w:t>
            </w:r>
            <w:r w:rsidRPr="00114F35">
              <w:rPr>
                <w:rFonts w:ascii="Arial" w:hAnsi="Arial" w:cs="Arial"/>
                <w:sz w:val="22"/>
                <w:szCs w:val="22"/>
                <w:lang w:val="en-US"/>
              </w:rPr>
              <w:t xml:space="preserve"> </w:t>
            </w:r>
            <w:r w:rsidRPr="00114F35">
              <w:rPr>
                <w:rFonts w:ascii="Arial" w:hAnsi="Arial" w:cs="Arial"/>
                <w:sz w:val="22"/>
                <w:szCs w:val="22"/>
              </w:rPr>
              <w:t>освещение</w:t>
            </w:r>
            <w:r w:rsidRPr="00114F35">
              <w:rPr>
                <w:rFonts w:ascii="Arial" w:hAnsi="Arial" w:cs="Arial"/>
                <w:sz w:val="22"/>
                <w:szCs w:val="22"/>
                <w:lang w:val="en-US"/>
              </w:rPr>
              <w:t xml:space="preserve">. </w:t>
            </w:r>
            <w:r w:rsidRPr="00114F35">
              <w:rPr>
                <w:rFonts w:ascii="Arial" w:hAnsi="Arial" w:cs="Arial"/>
                <w:sz w:val="22"/>
                <w:szCs w:val="22"/>
              </w:rPr>
              <w:t>Освещение</w:t>
            </w:r>
            <w:r w:rsidRPr="00114F35">
              <w:rPr>
                <w:rFonts w:ascii="Arial" w:hAnsi="Arial" w:cs="Arial"/>
                <w:sz w:val="22"/>
                <w:szCs w:val="22"/>
                <w:lang w:val="en-US"/>
              </w:rPr>
              <w:t xml:space="preserve"> </w:t>
            </w:r>
            <w:r w:rsidRPr="00114F35">
              <w:rPr>
                <w:rFonts w:ascii="Arial" w:hAnsi="Arial" w:cs="Arial"/>
                <w:sz w:val="22"/>
                <w:szCs w:val="22"/>
              </w:rPr>
              <w:t>рабочих</w:t>
            </w:r>
            <w:r w:rsidRPr="00114F35">
              <w:rPr>
                <w:rFonts w:ascii="Arial" w:hAnsi="Arial" w:cs="Arial"/>
                <w:sz w:val="22"/>
                <w:szCs w:val="22"/>
                <w:lang w:val="en-US"/>
              </w:rPr>
              <w:t xml:space="preserve"> </w:t>
            </w:r>
            <w:r w:rsidRPr="00114F35">
              <w:rPr>
                <w:rFonts w:ascii="Arial" w:hAnsi="Arial" w:cs="Arial"/>
                <w:sz w:val="22"/>
                <w:szCs w:val="22"/>
              </w:rPr>
              <w:t>мест</w:t>
            </w:r>
            <w:r w:rsidRPr="00114F35">
              <w:rPr>
                <w:rFonts w:ascii="Arial" w:hAnsi="Arial" w:cs="Arial"/>
                <w:sz w:val="22"/>
                <w:szCs w:val="22"/>
                <w:lang w:val="en-US"/>
              </w:rPr>
              <w:t xml:space="preserve">. </w:t>
            </w:r>
            <w:r w:rsidRPr="00114F35">
              <w:rPr>
                <w:rFonts w:ascii="Arial" w:hAnsi="Arial" w:cs="Arial"/>
                <w:sz w:val="22"/>
                <w:szCs w:val="22"/>
              </w:rPr>
              <w:t>Часть</w:t>
            </w:r>
            <w:r w:rsidRPr="00114F35">
              <w:rPr>
                <w:rFonts w:ascii="Arial" w:hAnsi="Arial" w:cs="Arial"/>
                <w:sz w:val="22"/>
                <w:szCs w:val="22"/>
                <w:lang w:val="en-US"/>
              </w:rPr>
              <w:t xml:space="preserve"> 1: </w:t>
            </w:r>
            <w:r w:rsidRPr="00114F35">
              <w:rPr>
                <w:rFonts w:ascii="Arial" w:hAnsi="Arial" w:cs="Arial"/>
                <w:sz w:val="22"/>
                <w:szCs w:val="22"/>
              </w:rPr>
              <w:t>Внутреннее</w:t>
            </w:r>
            <w:r w:rsidRPr="00114F35">
              <w:rPr>
                <w:rFonts w:ascii="Arial" w:hAnsi="Arial" w:cs="Arial"/>
                <w:sz w:val="22"/>
                <w:szCs w:val="22"/>
                <w:lang w:val="en-US"/>
              </w:rPr>
              <w:t xml:space="preserve"> </w:t>
            </w:r>
            <w:r w:rsidRPr="00114F35">
              <w:rPr>
                <w:rFonts w:ascii="Arial" w:hAnsi="Arial" w:cs="Arial"/>
                <w:sz w:val="22"/>
                <w:szCs w:val="22"/>
              </w:rPr>
              <w:t>освещение</w:t>
            </w:r>
            <w:r w:rsidRPr="00114F35">
              <w:rPr>
                <w:rFonts w:ascii="Arial" w:hAnsi="Arial" w:cs="Arial"/>
                <w:sz w:val="22"/>
                <w:szCs w:val="22"/>
                <w:lang w:val="en-US"/>
              </w:rPr>
              <w:t xml:space="preserve"> </w:t>
            </w:r>
            <w:r w:rsidRPr="00114F35">
              <w:rPr>
                <w:rFonts w:ascii="Arial" w:hAnsi="Arial" w:cs="Arial"/>
                <w:sz w:val="22"/>
                <w:szCs w:val="22"/>
              </w:rPr>
              <w:t>рабочих</w:t>
            </w:r>
            <w:r w:rsidRPr="00114F35">
              <w:rPr>
                <w:rFonts w:ascii="Arial" w:hAnsi="Arial" w:cs="Arial"/>
                <w:sz w:val="22"/>
                <w:szCs w:val="22"/>
                <w:lang w:val="en-US"/>
              </w:rPr>
              <w:t xml:space="preserve"> </w:t>
            </w:r>
            <w:r w:rsidRPr="00114F35">
              <w:rPr>
                <w:rFonts w:ascii="Arial" w:hAnsi="Arial" w:cs="Arial"/>
                <w:sz w:val="22"/>
                <w:szCs w:val="22"/>
              </w:rPr>
              <w:t>мест</w:t>
            </w:r>
            <w:r w:rsidRPr="00114F35">
              <w:rPr>
                <w:rFonts w:ascii="Arial" w:hAnsi="Arial" w:cs="Arial"/>
                <w:sz w:val="22"/>
                <w:szCs w:val="22"/>
                <w:lang w:val="en-US"/>
              </w:rPr>
              <w:t>)</w:t>
            </w:r>
          </w:p>
        </w:tc>
      </w:tr>
      <w:tr w:rsidR="00A16E8A" w:rsidRPr="00AF5937" w14:paraId="75642591" w14:textId="77777777" w:rsidTr="00A16E8A">
        <w:tc>
          <w:tcPr>
            <w:tcW w:w="1304" w:type="pct"/>
          </w:tcPr>
          <w:p w14:paraId="30F07B54"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 xml:space="preserve">KS A 3011 </w:t>
            </w:r>
          </w:p>
        </w:tc>
        <w:tc>
          <w:tcPr>
            <w:tcW w:w="3696" w:type="pct"/>
          </w:tcPr>
          <w:p w14:paraId="14B81757"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Korean Standards Association – Recommended levels of illumination (</w:t>
            </w:r>
            <w:r w:rsidRPr="00114F35">
              <w:rPr>
                <w:rFonts w:ascii="Arial" w:hAnsi="Arial" w:cs="Arial"/>
                <w:sz w:val="22"/>
                <w:szCs w:val="22"/>
              </w:rPr>
              <w:t>Рекомендуемые</w:t>
            </w:r>
            <w:r w:rsidRPr="00114F35">
              <w:rPr>
                <w:rFonts w:ascii="Arial" w:hAnsi="Arial" w:cs="Arial"/>
                <w:sz w:val="22"/>
                <w:szCs w:val="22"/>
                <w:lang w:val="en-US"/>
              </w:rPr>
              <w:t xml:space="preserve"> </w:t>
            </w:r>
            <w:r w:rsidRPr="00114F35">
              <w:rPr>
                <w:rFonts w:ascii="Arial" w:hAnsi="Arial" w:cs="Arial"/>
                <w:sz w:val="22"/>
                <w:szCs w:val="22"/>
              </w:rPr>
              <w:t>уровни</w:t>
            </w:r>
            <w:r w:rsidRPr="00114F35">
              <w:rPr>
                <w:rFonts w:ascii="Arial" w:hAnsi="Arial" w:cs="Arial"/>
                <w:sz w:val="22"/>
                <w:szCs w:val="22"/>
                <w:lang w:val="en-US"/>
              </w:rPr>
              <w:t xml:space="preserve"> </w:t>
            </w:r>
            <w:r w:rsidRPr="00114F35">
              <w:rPr>
                <w:rFonts w:ascii="Arial" w:hAnsi="Arial" w:cs="Arial"/>
                <w:sz w:val="22"/>
                <w:szCs w:val="22"/>
              </w:rPr>
              <w:t>освещения</w:t>
            </w:r>
            <w:r w:rsidRPr="00114F35">
              <w:rPr>
                <w:rFonts w:ascii="Arial" w:hAnsi="Arial" w:cs="Arial"/>
                <w:sz w:val="22"/>
                <w:szCs w:val="22"/>
                <w:lang w:val="en-US"/>
              </w:rPr>
              <w:t>)</w:t>
            </w:r>
          </w:p>
        </w:tc>
      </w:tr>
      <w:tr w:rsidR="00A16E8A" w:rsidRPr="00114F35" w14:paraId="4780AD0B" w14:textId="77777777" w:rsidTr="00A16E8A">
        <w:tc>
          <w:tcPr>
            <w:tcW w:w="1304" w:type="pct"/>
          </w:tcPr>
          <w:p w14:paraId="51606AD5"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 xml:space="preserve">JIS C 1609-1:2006 </w:t>
            </w:r>
          </w:p>
        </w:tc>
        <w:tc>
          <w:tcPr>
            <w:tcW w:w="3696" w:type="pct"/>
          </w:tcPr>
          <w:p w14:paraId="7AEF403F"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Illuminance meters – Part 1: General measuring instruments (Люксметры. Часть 1. Измерительные инструменты общего назначения)</w:t>
            </w:r>
          </w:p>
        </w:tc>
      </w:tr>
      <w:tr w:rsidR="00A16E8A" w:rsidRPr="00114F35" w14:paraId="3B6405C1" w14:textId="77777777" w:rsidTr="00A16E8A">
        <w:tc>
          <w:tcPr>
            <w:tcW w:w="1304" w:type="pct"/>
          </w:tcPr>
          <w:p w14:paraId="4CEF1CB5"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lang w:val="en-US"/>
              </w:rPr>
              <w:t xml:space="preserve">DIN 5032-7 </w:t>
            </w:r>
          </w:p>
        </w:tc>
        <w:tc>
          <w:tcPr>
            <w:tcW w:w="3696" w:type="pct"/>
          </w:tcPr>
          <w:p w14:paraId="0C2D27FE" w14:textId="77777777" w:rsidR="00A16E8A" w:rsidRPr="00114F35" w:rsidRDefault="00A16E8A" w:rsidP="00602AD4">
            <w:pPr>
              <w:spacing w:line="360" w:lineRule="auto"/>
              <w:jc w:val="both"/>
              <w:rPr>
                <w:rFonts w:ascii="Arial" w:hAnsi="Arial" w:cs="Arial"/>
                <w:sz w:val="22"/>
                <w:szCs w:val="22"/>
                <w:lang w:val="en-US"/>
              </w:rPr>
            </w:pPr>
            <w:r w:rsidRPr="00114F35">
              <w:rPr>
                <w:rFonts w:ascii="Arial" w:hAnsi="Arial" w:cs="Arial"/>
                <w:sz w:val="22"/>
                <w:szCs w:val="22"/>
                <w:lang w:val="en-US"/>
              </w:rPr>
              <w:t xml:space="preserve">Photometry; classification of illuminance and luminance measuring equipment (Фотометрия. </w:t>
            </w:r>
            <w:r w:rsidRPr="00114F35">
              <w:rPr>
                <w:rFonts w:ascii="Arial" w:hAnsi="Arial" w:cs="Arial"/>
                <w:sz w:val="22"/>
                <w:szCs w:val="22"/>
              </w:rPr>
              <w:t>Приборы для измерения освещенности и яркости. Классификация)</w:t>
            </w:r>
          </w:p>
        </w:tc>
      </w:tr>
      <w:tr w:rsidR="00A16E8A" w:rsidRPr="00114F35" w14:paraId="7CDBBFBA" w14:textId="77777777" w:rsidTr="00A16E8A">
        <w:tc>
          <w:tcPr>
            <w:tcW w:w="1304" w:type="pct"/>
          </w:tcPr>
          <w:p w14:paraId="5E3FBE0E"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rPr>
              <w:t xml:space="preserve">CNS 5119:1988 </w:t>
            </w:r>
          </w:p>
        </w:tc>
        <w:tc>
          <w:tcPr>
            <w:tcW w:w="3696" w:type="pct"/>
          </w:tcPr>
          <w:p w14:paraId="4E6B1399" w14:textId="77777777" w:rsidR="00A16E8A" w:rsidRPr="00114F35" w:rsidRDefault="00A16E8A" w:rsidP="00602AD4">
            <w:pPr>
              <w:spacing w:line="360" w:lineRule="auto"/>
              <w:jc w:val="both"/>
              <w:rPr>
                <w:rFonts w:ascii="Arial" w:hAnsi="Arial" w:cs="Arial"/>
                <w:sz w:val="22"/>
                <w:szCs w:val="22"/>
              </w:rPr>
            </w:pPr>
            <w:r w:rsidRPr="00114F35">
              <w:rPr>
                <w:rFonts w:ascii="Arial" w:hAnsi="Arial" w:cs="Arial"/>
                <w:sz w:val="22"/>
                <w:szCs w:val="22"/>
              </w:rPr>
              <w:t>Illuminance meters (Люксметры)</w:t>
            </w:r>
          </w:p>
        </w:tc>
      </w:tr>
    </w:tbl>
    <w:tbl>
      <w:tblPr>
        <w:tblW w:w="0" w:type="auto"/>
        <w:tblInd w:w="-57" w:type="dxa"/>
        <w:tblBorders>
          <w:top w:val="single" w:sz="8" w:space="0" w:color="auto"/>
          <w:bottom w:val="single" w:sz="8" w:space="0" w:color="auto"/>
        </w:tblBorders>
        <w:tblCellMar>
          <w:left w:w="0" w:type="dxa"/>
          <w:right w:w="0" w:type="dxa"/>
        </w:tblCellMar>
        <w:tblLook w:val="01E0" w:firstRow="1" w:lastRow="1" w:firstColumn="1" w:lastColumn="1" w:noHBand="0" w:noVBand="0"/>
      </w:tblPr>
      <w:tblGrid>
        <w:gridCol w:w="3306"/>
        <w:gridCol w:w="662"/>
        <w:gridCol w:w="2479"/>
        <w:gridCol w:w="2399"/>
        <w:gridCol w:w="905"/>
      </w:tblGrid>
      <w:tr w:rsidR="00911B62" w:rsidRPr="00114F35" w14:paraId="653787A6" w14:textId="77777777" w:rsidTr="00C321CB">
        <w:trPr>
          <w:trHeight w:val="424"/>
        </w:trPr>
        <w:tc>
          <w:tcPr>
            <w:tcW w:w="3306" w:type="dxa"/>
            <w:tcBorders>
              <w:top w:val="single" w:sz="8" w:space="0" w:color="auto"/>
              <w:left w:val="nil"/>
              <w:bottom w:val="nil"/>
              <w:right w:val="nil"/>
            </w:tcBorders>
          </w:tcPr>
          <w:p w14:paraId="1897EBB4" w14:textId="6514294A" w:rsidR="00911B62" w:rsidRPr="00114F35" w:rsidRDefault="00CD1D43" w:rsidP="0042703D">
            <w:pPr>
              <w:spacing w:line="360" w:lineRule="auto"/>
            </w:pPr>
            <w:r w:rsidRPr="00114F35">
              <w:rPr>
                <w:rFonts w:ascii="Arial" w:hAnsi="Arial" w:cs="Arial"/>
                <w:sz w:val="22"/>
                <w:szCs w:val="22"/>
              </w:rPr>
              <w:lastRenderedPageBreak/>
              <w:br w:type="page"/>
            </w:r>
            <w:r w:rsidR="00911B62" w:rsidRPr="00114F35">
              <w:br w:type="page"/>
            </w:r>
            <w:r w:rsidR="00911B62" w:rsidRPr="00114F35">
              <w:rPr>
                <w:rFonts w:ascii="Arial" w:hAnsi="Arial" w:cs="Arial"/>
              </w:rPr>
              <w:t xml:space="preserve">УДК </w:t>
            </w:r>
            <w:r w:rsidR="0015507F" w:rsidRPr="00114F35">
              <w:rPr>
                <w:rFonts w:ascii="Arial" w:hAnsi="Arial" w:cs="Arial"/>
                <w:shd w:val="clear" w:color="auto" w:fill="FFFFFF"/>
              </w:rPr>
              <w:t>621.316.542:006.354</w:t>
            </w:r>
          </w:p>
        </w:tc>
        <w:tc>
          <w:tcPr>
            <w:tcW w:w="662" w:type="dxa"/>
            <w:tcBorders>
              <w:top w:val="single" w:sz="8" w:space="0" w:color="auto"/>
              <w:left w:val="nil"/>
              <w:bottom w:val="nil"/>
              <w:right w:val="nil"/>
            </w:tcBorders>
          </w:tcPr>
          <w:p w14:paraId="173A17C8" w14:textId="77777777" w:rsidR="00911B62" w:rsidRPr="00114F35" w:rsidRDefault="00911B62" w:rsidP="0042703D">
            <w:pPr>
              <w:spacing w:line="360" w:lineRule="auto"/>
              <w:ind w:left="446" w:firstLine="142"/>
              <w:rPr>
                <w:rFonts w:ascii="Arial" w:hAnsi="Arial" w:cs="Arial"/>
              </w:rPr>
            </w:pPr>
          </w:p>
        </w:tc>
        <w:tc>
          <w:tcPr>
            <w:tcW w:w="2479" w:type="dxa"/>
            <w:tcBorders>
              <w:top w:val="single" w:sz="8" w:space="0" w:color="auto"/>
              <w:left w:val="nil"/>
              <w:bottom w:val="nil"/>
              <w:right w:val="nil"/>
            </w:tcBorders>
          </w:tcPr>
          <w:p w14:paraId="2AAF20C2" w14:textId="77777777" w:rsidR="00911B62" w:rsidRPr="00114F35" w:rsidRDefault="00911B62" w:rsidP="0042703D">
            <w:pPr>
              <w:spacing w:line="360" w:lineRule="auto"/>
              <w:ind w:left="80" w:hanging="80"/>
              <w:rPr>
                <w:rFonts w:ascii="Arial" w:hAnsi="Arial" w:cs="Arial"/>
              </w:rPr>
            </w:pPr>
          </w:p>
        </w:tc>
        <w:tc>
          <w:tcPr>
            <w:tcW w:w="2399" w:type="dxa"/>
            <w:tcBorders>
              <w:top w:val="single" w:sz="8" w:space="0" w:color="auto"/>
              <w:left w:val="nil"/>
              <w:bottom w:val="nil"/>
              <w:right w:val="nil"/>
            </w:tcBorders>
          </w:tcPr>
          <w:p w14:paraId="1B8888CC" w14:textId="77777777" w:rsidR="00F93CA8" w:rsidRPr="00114F35" w:rsidRDefault="00911B62" w:rsidP="0042703D">
            <w:pPr>
              <w:spacing w:line="360" w:lineRule="auto"/>
              <w:rPr>
                <w:rFonts w:ascii="Arial" w:hAnsi="Arial" w:cs="Arial"/>
              </w:rPr>
            </w:pPr>
            <w:r w:rsidRPr="00114F35">
              <w:rPr>
                <w:rFonts w:ascii="Arial" w:hAnsi="Arial" w:cs="Arial"/>
              </w:rPr>
              <w:t xml:space="preserve">МКС </w:t>
            </w:r>
            <w:r w:rsidR="00F93CA8" w:rsidRPr="00114F35">
              <w:rPr>
                <w:rFonts w:ascii="Arial" w:hAnsi="Arial" w:cs="Arial"/>
              </w:rPr>
              <w:t xml:space="preserve">29.120.40, </w:t>
            </w:r>
          </w:p>
          <w:p w14:paraId="5FF4B72D" w14:textId="77777777" w:rsidR="00F93CA8" w:rsidRPr="00114F35" w:rsidRDefault="00F93CA8" w:rsidP="0042703D">
            <w:pPr>
              <w:spacing w:line="360" w:lineRule="auto"/>
              <w:rPr>
                <w:rFonts w:ascii="Arial" w:hAnsi="Arial" w:cs="Arial"/>
              </w:rPr>
            </w:pPr>
            <w:r w:rsidRPr="00114F35">
              <w:rPr>
                <w:rFonts w:ascii="Arial" w:hAnsi="Arial" w:cs="Arial"/>
              </w:rPr>
              <w:t xml:space="preserve">         29.130.20</w:t>
            </w:r>
          </w:p>
        </w:tc>
        <w:tc>
          <w:tcPr>
            <w:tcW w:w="905" w:type="dxa"/>
            <w:tcBorders>
              <w:top w:val="single" w:sz="8" w:space="0" w:color="auto"/>
              <w:left w:val="nil"/>
              <w:bottom w:val="nil"/>
              <w:right w:val="nil"/>
            </w:tcBorders>
          </w:tcPr>
          <w:p w14:paraId="4A24149C" w14:textId="77777777" w:rsidR="00911B62" w:rsidRPr="00114F35" w:rsidRDefault="00C24870" w:rsidP="0042703D">
            <w:pPr>
              <w:spacing w:line="360" w:lineRule="auto"/>
              <w:rPr>
                <w:rFonts w:ascii="Arial" w:hAnsi="Arial" w:cs="Arial"/>
              </w:rPr>
            </w:pPr>
            <w:r w:rsidRPr="00114F35">
              <w:rPr>
                <w:rFonts w:ascii="Arial" w:hAnsi="Arial" w:cs="Arial"/>
                <w:lang w:val="en-US"/>
              </w:rPr>
              <w:t>IDT</w:t>
            </w:r>
          </w:p>
        </w:tc>
      </w:tr>
      <w:tr w:rsidR="00911B62" w:rsidRPr="00114F35" w14:paraId="277044E6" w14:textId="77777777" w:rsidTr="00C321CB">
        <w:trPr>
          <w:trHeight w:val="977"/>
        </w:trPr>
        <w:tc>
          <w:tcPr>
            <w:tcW w:w="9751" w:type="dxa"/>
            <w:gridSpan w:val="5"/>
            <w:tcBorders>
              <w:top w:val="nil"/>
              <w:left w:val="nil"/>
              <w:bottom w:val="single" w:sz="8" w:space="0" w:color="auto"/>
              <w:right w:val="nil"/>
            </w:tcBorders>
          </w:tcPr>
          <w:p w14:paraId="1E5BE97C" w14:textId="77777777" w:rsidR="00911B62" w:rsidRPr="00114F35" w:rsidRDefault="00911B62" w:rsidP="0042703D">
            <w:pPr>
              <w:spacing w:line="360" w:lineRule="auto"/>
              <w:jc w:val="both"/>
              <w:rPr>
                <w:rFonts w:ascii="Arial" w:hAnsi="Arial" w:cs="Arial"/>
              </w:rPr>
            </w:pPr>
          </w:p>
          <w:p w14:paraId="47190F64" w14:textId="77777777" w:rsidR="00911B62" w:rsidRPr="00114F35" w:rsidRDefault="00C24870" w:rsidP="0042703D">
            <w:pPr>
              <w:spacing w:line="360" w:lineRule="auto"/>
              <w:jc w:val="both"/>
              <w:rPr>
                <w:rFonts w:ascii="Arial" w:hAnsi="Arial" w:cs="Arial"/>
              </w:rPr>
            </w:pPr>
            <w:r w:rsidRPr="00114F35">
              <w:rPr>
                <w:rFonts w:ascii="Arial" w:hAnsi="Arial" w:cs="Arial"/>
              </w:rPr>
              <w:t xml:space="preserve">Ключевые слова: </w:t>
            </w:r>
            <w:r w:rsidRPr="00114F35">
              <w:rPr>
                <w:rStyle w:val="MSGENFONTSTYLENAMETEMPLATEROLENUMBERMSGENFONTSTYLENAMEBYROLETEXT2MSGENFONTSTYLEMODIFERITALIC"/>
                <w:i w:val="0"/>
                <w:color w:val="auto"/>
                <w:sz w:val="24"/>
                <w:szCs w:val="24"/>
              </w:rPr>
              <w:t>активные системы подавления дуговых замыканий, оптические устройства для обнаружения и подавления внутренних дуговых замыканий, устройства контроля внутреннего дугового замыкания, датчики, испытания</w:t>
            </w:r>
          </w:p>
        </w:tc>
      </w:tr>
    </w:tbl>
    <w:p w14:paraId="190FEFAB" w14:textId="77777777" w:rsidR="00911B62" w:rsidRPr="00114F35" w:rsidRDefault="00911B62" w:rsidP="0042703D">
      <w:pPr>
        <w:spacing w:line="360" w:lineRule="auto"/>
        <w:rPr>
          <w:rFonts w:ascii="Arial" w:hAnsi="Arial" w:cs="Arial"/>
        </w:rPr>
      </w:pPr>
    </w:p>
    <w:p w14:paraId="136A2ADF" w14:textId="77777777" w:rsidR="00911B62" w:rsidRPr="00114F35" w:rsidRDefault="00911B62" w:rsidP="0042703D">
      <w:pPr>
        <w:spacing w:before="34" w:line="360" w:lineRule="auto"/>
        <w:ind w:right="-20"/>
        <w:rPr>
          <w:rFonts w:ascii="Arial" w:hAnsi="Arial"/>
        </w:rPr>
      </w:pPr>
    </w:p>
    <w:p w14:paraId="6AFB65E1" w14:textId="77777777" w:rsidR="00911B62" w:rsidRPr="00114F35" w:rsidRDefault="00911B62" w:rsidP="000B2C79">
      <w:pPr>
        <w:tabs>
          <w:tab w:val="left" w:pos="9781"/>
        </w:tabs>
        <w:spacing w:line="360" w:lineRule="auto"/>
        <w:jc w:val="both"/>
        <w:rPr>
          <w:sz w:val="28"/>
          <w:szCs w:val="28"/>
        </w:rPr>
      </w:pPr>
    </w:p>
    <w:tbl>
      <w:tblPr>
        <w:tblW w:w="0" w:type="auto"/>
        <w:tblLook w:val="04A0" w:firstRow="1" w:lastRow="0" w:firstColumn="1" w:lastColumn="0" w:noHBand="0" w:noVBand="1"/>
      </w:tblPr>
      <w:tblGrid>
        <w:gridCol w:w="3950"/>
        <w:gridCol w:w="283"/>
        <w:gridCol w:w="2677"/>
        <w:gridCol w:w="283"/>
        <w:gridCol w:w="2530"/>
      </w:tblGrid>
      <w:tr w:rsidR="00911B62" w:rsidRPr="00114F35" w14:paraId="4E4B0CCA" w14:textId="77777777" w:rsidTr="00C321CB">
        <w:tc>
          <w:tcPr>
            <w:tcW w:w="3969" w:type="dxa"/>
            <w:shd w:val="clear" w:color="auto" w:fill="auto"/>
          </w:tcPr>
          <w:p w14:paraId="498063C5" w14:textId="77777777" w:rsidR="00911B62" w:rsidRPr="00114F35" w:rsidRDefault="00911B62" w:rsidP="0042703D">
            <w:pPr>
              <w:spacing w:line="360" w:lineRule="auto"/>
              <w:rPr>
                <w:rFonts w:ascii="Arial" w:hAnsi="Arial" w:cs="Arial"/>
              </w:rPr>
            </w:pPr>
            <w:r w:rsidRPr="00114F35">
              <w:rPr>
                <w:rFonts w:ascii="Arial" w:hAnsi="Arial" w:cs="Arial"/>
              </w:rPr>
              <w:t>Руководитель разработки:</w:t>
            </w:r>
          </w:p>
          <w:p w14:paraId="5D80604B" w14:textId="77777777" w:rsidR="00911B62" w:rsidRPr="00114F35" w:rsidRDefault="00911B62" w:rsidP="0042703D">
            <w:pPr>
              <w:spacing w:line="360" w:lineRule="auto"/>
              <w:rPr>
                <w:rFonts w:ascii="Arial" w:hAnsi="Arial" w:cs="Arial"/>
              </w:rPr>
            </w:pPr>
          </w:p>
          <w:p w14:paraId="20FB1462" w14:textId="77777777" w:rsidR="00911B62" w:rsidRPr="00114F35" w:rsidRDefault="00911B62" w:rsidP="0042703D">
            <w:pPr>
              <w:spacing w:line="360" w:lineRule="auto"/>
              <w:rPr>
                <w:rFonts w:ascii="Arial" w:hAnsi="Arial" w:cs="Arial"/>
              </w:rPr>
            </w:pPr>
            <w:r w:rsidRPr="00114F35">
              <w:rPr>
                <w:rFonts w:ascii="Arial" w:hAnsi="Arial" w:cs="Arial"/>
              </w:rPr>
              <w:t>Заместитель генерального директора АО «ДКС»</w:t>
            </w:r>
          </w:p>
        </w:tc>
        <w:tc>
          <w:tcPr>
            <w:tcW w:w="284" w:type="dxa"/>
            <w:shd w:val="clear" w:color="auto" w:fill="auto"/>
          </w:tcPr>
          <w:p w14:paraId="5B49C619" w14:textId="77777777" w:rsidR="00911B62" w:rsidRPr="00114F35" w:rsidRDefault="00911B62" w:rsidP="0042703D">
            <w:pPr>
              <w:spacing w:line="360" w:lineRule="auto"/>
              <w:rPr>
                <w:rFonts w:ascii="Arial" w:hAnsi="Arial" w:cs="Arial"/>
              </w:rPr>
            </w:pPr>
          </w:p>
        </w:tc>
        <w:tc>
          <w:tcPr>
            <w:tcW w:w="2693" w:type="dxa"/>
            <w:tcBorders>
              <w:bottom w:val="single" w:sz="4" w:space="0" w:color="auto"/>
            </w:tcBorders>
            <w:shd w:val="clear" w:color="auto" w:fill="auto"/>
          </w:tcPr>
          <w:p w14:paraId="38418666" w14:textId="77777777" w:rsidR="00911B62" w:rsidRPr="00114F35" w:rsidRDefault="00911B62" w:rsidP="0042703D">
            <w:pPr>
              <w:spacing w:line="360" w:lineRule="auto"/>
              <w:rPr>
                <w:rFonts w:ascii="Arial" w:hAnsi="Arial" w:cs="Arial"/>
              </w:rPr>
            </w:pPr>
          </w:p>
        </w:tc>
        <w:tc>
          <w:tcPr>
            <w:tcW w:w="284" w:type="dxa"/>
            <w:shd w:val="clear" w:color="auto" w:fill="auto"/>
          </w:tcPr>
          <w:p w14:paraId="44CDBE50" w14:textId="77777777" w:rsidR="00911B62" w:rsidRPr="00114F35" w:rsidRDefault="00911B62" w:rsidP="0042703D">
            <w:pPr>
              <w:spacing w:line="360" w:lineRule="auto"/>
              <w:rPr>
                <w:rFonts w:ascii="Arial" w:hAnsi="Arial" w:cs="Arial"/>
              </w:rPr>
            </w:pPr>
          </w:p>
        </w:tc>
        <w:tc>
          <w:tcPr>
            <w:tcW w:w="2540" w:type="dxa"/>
            <w:shd w:val="clear" w:color="auto" w:fill="auto"/>
            <w:vAlign w:val="bottom"/>
          </w:tcPr>
          <w:p w14:paraId="240AD2F0" w14:textId="77777777" w:rsidR="00911B62" w:rsidRPr="00114F35" w:rsidRDefault="00911B62" w:rsidP="0042703D">
            <w:pPr>
              <w:spacing w:line="360" w:lineRule="auto"/>
              <w:rPr>
                <w:rFonts w:ascii="Arial" w:hAnsi="Arial" w:cs="Arial"/>
              </w:rPr>
            </w:pPr>
            <w:r w:rsidRPr="00114F35">
              <w:rPr>
                <w:rFonts w:ascii="Arial" w:hAnsi="Arial" w:cs="Arial"/>
              </w:rPr>
              <w:t>Р.Р. Ахмедшин</w:t>
            </w:r>
          </w:p>
        </w:tc>
      </w:tr>
      <w:tr w:rsidR="00911B62" w:rsidRPr="00114F35" w14:paraId="1C5ABE96" w14:textId="77777777" w:rsidTr="00C321CB">
        <w:tc>
          <w:tcPr>
            <w:tcW w:w="3969" w:type="dxa"/>
            <w:shd w:val="clear" w:color="auto" w:fill="auto"/>
          </w:tcPr>
          <w:p w14:paraId="303685CA" w14:textId="77777777" w:rsidR="00911B62" w:rsidRPr="00114F35" w:rsidRDefault="00911B62" w:rsidP="0042703D">
            <w:pPr>
              <w:spacing w:line="360" w:lineRule="auto"/>
              <w:jc w:val="center"/>
              <w:rPr>
                <w:rFonts w:ascii="Arial" w:hAnsi="Arial" w:cs="Arial"/>
              </w:rPr>
            </w:pPr>
            <w:r w:rsidRPr="00114F35">
              <w:rPr>
                <w:rFonts w:ascii="Arial" w:hAnsi="Arial" w:cs="Arial"/>
                <w:i/>
                <w:sz w:val="28"/>
                <w:szCs w:val="28"/>
                <w:vertAlign w:val="superscript"/>
              </w:rPr>
              <w:t>должность</w:t>
            </w:r>
          </w:p>
        </w:tc>
        <w:tc>
          <w:tcPr>
            <w:tcW w:w="284" w:type="dxa"/>
            <w:shd w:val="clear" w:color="auto" w:fill="auto"/>
          </w:tcPr>
          <w:p w14:paraId="36B75925" w14:textId="77777777" w:rsidR="00911B62" w:rsidRPr="00114F35" w:rsidRDefault="00911B62" w:rsidP="0042703D">
            <w:pPr>
              <w:spacing w:line="360" w:lineRule="auto"/>
              <w:rPr>
                <w:rFonts w:ascii="Arial" w:hAnsi="Arial" w:cs="Arial"/>
              </w:rPr>
            </w:pPr>
          </w:p>
        </w:tc>
        <w:tc>
          <w:tcPr>
            <w:tcW w:w="2693" w:type="dxa"/>
            <w:tcBorders>
              <w:top w:val="single" w:sz="4" w:space="0" w:color="auto"/>
            </w:tcBorders>
            <w:shd w:val="clear" w:color="auto" w:fill="auto"/>
          </w:tcPr>
          <w:p w14:paraId="32E3B436" w14:textId="77777777" w:rsidR="00911B62" w:rsidRPr="00114F35" w:rsidRDefault="00911B62" w:rsidP="0042703D">
            <w:pPr>
              <w:spacing w:line="360" w:lineRule="auto"/>
              <w:jc w:val="center"/>
              <w:rPr>
                <w:rFonts w:ascii="Arial" w:hAnsi="Arial" w:cs="Arial"/>
              </w:rPr>
            </w:pPr>
            <w:r w:rsidRPr="00114F35">
              <w:rPr>
                <w:rFonts w:ascii="Arial" w:hAnsi="Arial" w:cs="Arial"/>
                <w:i/>
                <w:sz w:val="28"/>
                <w:szCs w:val="28"/>
                <w:vertAlign w:val="superscript"/>
              </w:rPr>
              <w:t>подпись</w:t>
            </w:r>
          </w:p>
        </w:tc>
        <w:tc>
          <w:tcPr>
            <w:tcW w:w="284" w:type="dxa"/>
            <w:shd w:val="clear" w:color="auto" w:fill="auto"/>
          </w:tcPr>
          <w:p w14:paraId="6485584D" w14:textId="77777777" w:rsidR="00911B62" w:rsidRPr="00114F35" w:rsidRDefault="00911B62" w:rsidP="0042703D">
            <w:pPr>
              <w:spacing w:line="360" w:lineRule="auto"/>
              <w:rPr>
                <w:rFonts w:ascii="Arial" w:hAnsi="Arial" w:cs="Arial"/>
              </w:rPr>
            </w:pPr>
          </w:p>
        </w:tc>
        <w:tc>
          <w:tcPr>
            <w:tcW w:w="2540" w:type="dxa"/>
            <w:shd w:val="clear" w:color="auto" w:fill="auto"/>
          </w:tcPr>
          <w:p w14:paraId="6A997642" w14:textId="77777777" w:rsidR="00911B62" w:rsidRPr="00114F35" w:rsidRDefault="00911B62" w:rsidP="0042703D">
            <w:pPr>
              <w:spacing w:line="360" w:lineRule="auto"/>
              <w:jc w:val="center"/>
              <w:rPr>
                <w:rFonts w:ascii="Arial" w:hAnsi="Arial" w:cs="Arial"/>
              </w:rPr>
            </w:pPr>
            <w:r w:rsidRPr="00114F35">
              <w:rPr>
                <w:rFonts w:ascii="Arial" w:hAnsi="Arial" w:cs="Arial"/>
                <w:i/>
                <w:sz w:val="28"/>
                <w:szCs w:val="28"/>
                <w:vertAlign w:val="superscript"/>
              </w:rPr>
              <w:t>инициалы фамилия</w:t>
            </w:r>
          </w:p>
        </w:tc>
      </w:tr>
      <w:tr w:rsidR="00911B62" w:rsidRPr="00114F35" w14:paraId="24775753" w14:textId="77777777" w:rsidTr="00C321CB">
        <w:tc>
          <w:tcPr>
            <w:tcW w:w="3969" w:type="dxa"/>
            <w:shd w:val="clear" w:color="auto" w:fill="auto"/>
          </w:tcPr>
          <w:p w14:paraId="604E3697" w14:textId="77777777" w:rsidR="00911B62" w:rsidRPr="00114F35" w:rsidRDefault="00911B62" w:rsidP="0042703D">
            <w:pPr>
              <w:spacing w:line="360" w:lineRule="auto"/>
              <w:rPr>
                <w:rFonts w:ascii="Arial" w:hAnsi="Arial" w:cs="Arial"/>
              </w:rPr>
            </w:pPr>
          </w:p>
        </w:tc>
        <w:tc>
          <w:tcPr>
            <w:tcW w:w="284" w:type="dxa"/>
            <w:shd w:val="clear" w:color="auto" w:fill="auto"/>
          </w:tcPr>
          <w:p w14:paraId="33911E3E" w14:textId="77777777" w:rsidR="00911B62" w:rsidRPr="00114F35" w:rsidRDefault="00911B62" w:rsidP="0042703D">
            <w:pPr>
              <w:spacing w:line="360" w:lineRule="auto"/>
              <w:rPr>
                <w:rFonts w:ascii="Arial" w:hAnsi="Arial" w:cs="Arial"/>
              </w:rPr>
            </w:pPr>
          </w:p>
        </w:tc>
        <w:tc>
          <w:tcPr>
            <w:tcW w:w="2693" w:type="dxa"/>
            <w:shd w:val="clear" w:color="auto" w:fill="auto"/>
          </w:tcPr>
          <w:p w14:paraId="6141ECC4" w14:textId="77777777" w:rsidR="00911B62" w:rsidRPr="00114F35" w:rsidRDefault="00911B62" w:rsidP="0042703D">
            <w:pPr>
              <w:spacing w:line="360" w:lineRule="auto"/>
              <w:rPr>
                <w:rFonts w:ascii="Arial" w:hAnsi="Arial" w:cs="Arial"/>
              </w:rPr>
            </w:pPr>
          </w:p>
        </w:tc>
        <w:tc>
          <w:tcPr>
            <w:tcW w:w="284" w:type="dxa"/>
            <w:shd w:val="clear" w:color="auto" w:fill="auto"/>
          </w:tcPr>
          <w:p w14:paraId="3924F68B" w14:textId="77777777" w:rsidR="00911B62" w:rsidRPr="00114F35" w:rsidRDefault="00911B62" w:rsidP="0042703D">
            <w:pPr>
              <w:spacing w:line="360" w:lineRule="auto"/>
              <w:rPr>
                <w:rFonts w:ascii="Arial" w:hAnsi="Arial" w:cs="Arial"/>
              </w:rPr>
            </w:pPr>
          </w:p>
        </w:tc>
        <w:tc>
          <w:tcPr>
            <w:tcW w:w="2540" w:type="dxa"/>
            <w:shd w:val="clear" w:color="auto" w:fill="auto"/>
          </w:tcPr>
          <w:p w14:paraId="5A12F615" w14:textId="77777777" w:rsidR="00911B62" w:rsidRPr="00114F35" w:rsidRDefault="00911B62" w:rsidP="0042703D">
            <w:pPr>
              <w:spacing w:line="360" w:lineRule="auto"/>
              <w:rPr>
                <w:rFonts w:ascii="Arial" w:hAnsi="Arial" w:cs="Arial"/>
              </w:rPr>
            </w:pPr>
          </w:p>
        </w:tc>
      </w:tr>
      <w:tr w:rsidR="00911B62" w:rsidRPr="00114F35" w14:paraId="4CF0319F" w14:textId="77777777" w:rsidTr="00C321CB">
        <w:tc>
          <w:tcPr>
            <w:tcW w:w="3969" w:type="dxa"/>
            <w:shd w:val="clear" w:color="auto" w:fill="auto"/>
          </w:tcPr>
          <w:p w14:paraId="115DE0E0" w14:textId="77777777" w:rsidR="00911B62" w:rsidRPr="00114F35" w:rsidRDefault="00911B62" w:rsidP="0042703D">
            <w:pPr>
              <w:spacing w:line="360" w:lineRule="auto"/>
              <w:rPr>
                <w:rFonts w:ascii="Arial" w:hAnsi="Arial" w:cs="Arial"/>
              </w:rPr>
            </w:pPr>
          </w:p>
          <w:p w14:paraId="59889D0F" w14:textId="77777777" w:rsidR="00911B62" w:rsidRPr="00114F35" w:rsidRDefault="00911B62" w:rsidP="0042703D">
            <w:pPr>
              <w:spacing w:line="360" w:lineRule="auto"/>
              <w:rPr>
                <w:rFonts w:ascii="Arial" w:hAnsi="Arial" w:cs="Arial"/>
              </w:rPr>
            </w:pPr>
          </w:p>
          <w:p w14:paraId="68FE1E51" w14:textId="77777777" w:rsidR="00911B62" w:rsidRPr="00114F35" w:rsidRDefault="00911B62" w:rsidP="0042703D">
            <w:pPr>
              <w:spacing w:line="360" w:lineRule="auto"/>
              <w:rPr>
                <w:rFonts w:ascii="Arial" w:hAnsi="Arial" w:cs="Arial"/>
              </w:rPr>
            </w:pPr>
          </w:p>
        </w:tc>
        <w:tc>
          <w:tcPr>
            <w:tcW w:w="284" w:type="dxa"/>
            <w:shd w:val="clear" w:color="auto" w:fill="auto"/>
          </w:tcPr>
          <w:p w14:paraId="77DDE968" w14:textId="77777777" w:rsidR="00911B62" w:rsidRPr="00114F35" w:rsidRDefault="00911B62" w:rsidP="0042703D">
            <w:pPr>
              <w:spacing w:line="360" w:lineRule="auto"/>
              <w:rPr>
                <w:rFonts w:ascii="Arial" w:hAnsi="Arial" w:cs="Arial"/>
              </w:rPr>
            </w:pPr>
          </w:p>
        </w:tc>
        <w:tc>
          <w:tcPr>
            <w:tcW w:w="2693" w:type="dxa"/>
            <w:shd w:val="clear" w:color="auto" w:fill="auto"/>
          </w:tcPr>
          <w:p w14:paraId="17502EC6" w14:textId="77777777" w:rsidR="00911B62" w:rsidRPr="00114F35" w:rsidRDefault="00911B62" w:rsidP="0042703D">
            <w:pPr>
              <w:spacing w:line="360" w:lineRule="auto"/>
              <w:rPr>
                <w:rFonts w:ascii="Arial" w:hAnsi="Arial" w:cs="Arial"/>
              </w:rPr>
            </w:pPr>
          </w:p>
        </w:tc>
        <w:tc>
          <w:tcPr>
            <w:tcW w:w="284" w:type="dxa"/>
            <w:shd w:val="clear" w:color="auto" w:fill="auto"/>
          </w:tcPr>
          <w:p w14:paraId="7A1F1C4C" w14:textId="77777777" w:rsidR="00911B62" w:rsidRPr="00114F35" w:rsidRDefault="00911B62" w:rsidP="0042703D">
            <w:pPr>
              <w:spacing w:line="360" w:lineRule="auto"/>
              <w:rPr>
                <w:rFonts w:ascii="Arial" w:hAnsi="Arial" w:cs="Arial"/>
              </w:rPr>
            </w:pPr>
          </w:p>
        </w:tc>
        <w:tc>
          <w:tcPr>
            <w:tcW w:w="2540" w:type="dxa"/>
            <w:shd w:val="clear" w:color="auto" w:fill="auto"/>
          </w:tcPr>
          <w:p w14:paraId="168D7C8F" w14:textId="77777777" w:rsidR="00911B62" w:rsidRPr="00114F35" w:rsidRDefault="00911B62" w:rsidP="0042703D">
            <w:pPr>
              <w:spacing w:line="360" w:lineRule="auto"/>
              <w:rPr>
                <w:rFonts w:ascii="Arial" w:hAnsi="Arial" w:cs="Arial"/>
              </w:rPr>
            </w:pPr>
          </w:p>
        </w:tc>
      </w:tr>
      <w:tr w:rsidR="00911B62" w:rsidRPr="00114F35" w14:paraId="5E965E0A" w14:textId="77777777" w:rsidTr="00C321CB">
        <w:tc>
          <w:tcPr>
            <w:tcW w:w="3969" w:type="dxa"/>
            <w:shd w:val="clear" w:color="auto" w:fill="auto"/>
          </w:tcPr>
          <w:p w14:paraId="35AC7907" w14:textId="77777777" w:rsidR="00911B62" w:rsidRPr="00114F35" w:rsidRDefault="00911B62" w:rsidP="0042703D">
            <w:pPr>
              <w:spacing w:line="360" w:lineRule="auto"/>
              <w:rPr>
                <w:rFonts w:ascii="Arial" w:hAnsi="Arial" w:cs="Arial"/>
              </w:rPr>
            </w:pPr>
            <w:r w:rsidRPr="00114F35">
              <w:rPr>
                <w:rFonts w:ascii="Arial" w:hAnsi="Arial" w:cs="Arial"/>
              </w:rPr>
              <w:t>Исполнитель:</w:t>
            </w:r>
          </w:p>
          <w:p w14:paraId="34ABDA56" w14:textId="77777777" w:rsidR="00911B62" w:rsidRPr="00114F35" w:rsidRDefault="00911B62" w:rsidP="0042703D">
            <w:pPr>
              <w:spacing w:line="360" w:lineRule="auto"/>
              <w:rPr>
                <w:rFonts w:ascii="Arial" w:hAnsi="Arial" w:cs="Arial"/>
              </w:rPr>
            </w:pPr>
            <w:r w:rsidRPr="00114F35">
              <w:rPr>
                <w:rFonts w:ascii="Arial" w:hAnsi="Arial" w:cs="Arial"/>
              </w:rPr>
              <w:t>Руководитель проектного отдела НВО АО «ДКС»</w:t>
            </w:r>
          </w:p>
        </w:tc>
        <w:tc>
          <w:tcPr>
            <w:tcW w:w="284" w:type="dxa"/>
            <w:shd w:val="clear" w:color="auto" w:fill="auto"/>
          </w:tcPr>
          <w:p w14:paraId="3FE3D216" w14:textId="77777777" w:rsidR="00911B62" w:rsidRPr="00114F35" w:rsidRDefault="00911B62" w:rsidP="0042703D">
            <w:pPr>
              <w:spacing w:line="360" w:lineRule="auto"/>
              <w:rPr>
                <w:rFonts w:ascii="Arial" w:hAnsi="Arial" w:cs="Arial"/>
              </w:rPr>
            </w:pPr>
          </w:p>
        </w:tc>
        <w:tc>
          <w:tcPr>
            <w:tcW w:w="2693" w:type="dxa"/>
            <w:tcBorders>
              <w:bottom w:val="single" w:sz="4" w:space="0" w:color="auto"/>
            </w:tcBorders>
            <w:shd w:val="clear" w:color="auto" w:fill="auto"/>
          </w:tcPr>
          <w:p w14:paraId="21FF5C5A" w14:textId="77777777" w:rsidR="00911B62" w:rsidRPr="00114F35" w:rsidRDefault="00911B62" w:rsidP="0042703D">
            <w:pPr>
              <w:spacing w:line="360" w:lineRule="auto"/>
              <w:rPr>
                <w:rFonts w:ascii="Arial" w:hAnsi="Arial" w:cs="Arial"/>
              </w:rPr>
            </w:pPr>
          </w:p>
        </w:tc>
        <w:tc>
          <w:tcPr>
            <w:tcW w:w="284" w:type="dxa"/>
            <w:shd w:val="clear" w:color="auto" w:fill="auto"/>
          </w:tcPr>
          <w:p w14:paraId="5C86B1AD" w14:textId="77777777" w:rsidR="00911B62" w:rsidRPr="00114F35" w:rsidRDefault="00911B62" w:rsidP="0042703D">
            <w:pPr>
              <w:spacing w:line="360" w:lineRule="auto"/>
              <w:rPr>
                <w:rFonts w:ascii="Arial" w:hAnsi="Arial" w:cs="Arial"/>
              </w:rPr>
            </w:pPr>
          </w:p>
        </w:tc>
        <w:tc>
          <w:tcPr>
            <w:tcW w:w="2540" w:type="dxa"/>
            <w:shd w:val="clear" w:color="auto" w:fill="auto"/>
            <w:vAlign w:val="bottom"/>
          </w:tcPr>
          <w:p w14:paraId="365B108A" w14:textId="77777777" w:rsidR="00911B62" w:rsidRPr="00114F35" w:rsidRDefault="00911B62" w:rsidP="0042703D">
            <w:pPr>
              <w:spacing w:line="360" w:lineRule="auto"/>
              <w:rPr>
                <w:rFonts w:ascii="Arial" w:hAnsi="Arial" w:cs="Arial"/>
              </w:rPr>
            </w:pPr>
            <w:r w:rsidRPr="00114F35">
              <w:rPr>
                <w:rFonts w:ascii="Arial" w:hAnsi="Arial" w:cs="Arial"/>
              </w:rPr>
              <w:t>С.А. Колобков</w:t>
            </w:r>
          </w:p>
        </w:tc>
      </w:tr>
      <w:tr w:rsidR="00911B62" w:rsidRPr="00114F35" w14:paraId="103025F8" w14:textId="77777777" w:rsidTr="00C321CB">
        <w:tc>
          <w:tcPr>
            <w:tcW w:w="3969" w:type="dxa"/>
            <w:shd w:val="clear" w:color="auto" w:fill="auto"/>
          </w:tcPr>
          <w:p w14:paraId="49A292A7" w14:textId="77777777" w:rsidR="00911B62" w:rsidRPr="00114F35" w:rsidRDefault="00911B62" w:rsidP="0042703D">
            <w:pPr>
              <w:spacing w:line="360" w:lineRule="auto"/>
              <w:jc w:val="center"/>
              <w:rPr>
                <w:rFonts w:ascii="Arial" w:hAnsi="Arial" w:cs="Arial"/>
              </w:rPr>
            </w:pPr>
            <w:r w:rsidRPr="00114F35">
              <w:rPr>
                <w:rFonts w:ascii="Arial" w:hAnsi="Arial" w:cs="Arial"/>
                <w:i/>
                <w:sz w:val="28"/>
                <w:szCs w:val="28"/>
                <w:vertAlign w:val="superscript"/>
              </w:rPr>
              <w:t>должность</w:t>
            </w:r>
          </w:p>
        </w:tc>
        <w:tc>
          <w:tcPr>
            <w:tcW w:w="284" w:type="dxa"/>
            <w:shd w:val="clear" w:color="auto" w:fill="auto"/>
          </w:tcPr>
          <w:p w14:paraId="7CE0F585" w14:textId="77777777" w:rsidR="00911B62" w:rsidRPr="00114F35" w:rsidRDefault="00911B62" w:rsidP="0042703D">
            <w:pPr>
              <w:spacing w:line="360" w:lineRule="auto"/>
              <w:rPr>
                <w:rFonts w:ascii="Arial" w:hAnsi="Arial" w:cs="Arial"/>
              </w:rPr>
            </w:pPr>
          </w:p>
        </w:tc>
        <w:tc>
          <w:tcPr>
            <w:tcW w:w="2693" w:type="dxa"/>
            <w:tcBorders>
              <w:top w:val="single" w:sz="4" w:space="0" w:color="auto"/>
            </w:tcBorders>
            <w:shd w:val="clear" w:color="auto" w:fill="auto"/>
          </w:tcPr>
          <w:p w14:paraId="5D37DBE3" w14:textId="77777777" w:rsidR="00911B62" w:rsidRPr="00114F35" w:rsidRDefault="00911B62" w:rsidP="0042703D">
            <w:pPr>
              <w:spacing w:line="360" w:lineRule="auto"/>
              <w:jc w:val="center"/>
              <w:rPr>
                <w:rFonts w:ascii="Arial" w:hAnsi="Arial" w:cs="Arial"/>
              </w:rPr>
            </w:pPr>
            <w:r w:rsidRPr="00114F35">
              <w:rPr>
                <w:rFonts w:ascii="Arial" w:hAnsi="Arial" w:cs="Arial"/>
                <w:i/>
                <w:sz w:val="28"/>
                <w:szCs w:val="28"/>
                <w:vertAlign w:val="superscript"/>
              </w:rPr>
              <w:t>подпись</w:t>
            </w:r>
          </w:p>
        </w:tc>
        <w:tc>
          <w:tcPr>
            <w:tcW w:w="284" w:type="dxa"/>
            <w:shd w:val="clear" w:color="auto" w:fill="auto"/>
          </w:tcPr>
          <w:p w14:paraId="42FB74F2" w14:textId="77777777" w:rsidR="00911B62" w:rsidRPr="00114F35" w:rsidRDefault="00911B62" w:rsidP="0042703D">
            <w:pPr>
              <w:spacing w:line="360" w:lineRule="auto"/>
              <w:jc w:val="center"/>
              <w:rPr>
                <w:rFonts w:ascii="Arial" w:hAnsi="Arial" w:cs="Arial"/>
              </w:rPr>
            </w:pPr>
          </w:p>
        </w:tc>
        <w:tc>
          <w:tcPr>
            <w:tcW w:w="2540" w:type="dxa"/>
            <w:shd w:val="clear" w:color="auto" w:fill="auto"/>
          </w:tcPr>
          <w:p w14:paraId="43C24DD1" w14:textId="77777777" w:rsidR="00911B62" w:rsidRPr="00114F35" w:rsidRDefault="00911B62" w:rsidP="0042703D">
            <w:pPr>
              <w:spacing w:line="360" w:lineRule="auto"/>
              <w:jc w:val="center"/>
              <w:rPr>
                <w:rFonts w:ascii="Arial" w:hAnsi="Arial" w:cs="Arial"/>
              </w:rPr>
            </w:pPr>
            <w:r w:rsidRPr="00114F35">
              <w:rPr>
                <w:rFonts w:ascii="Arial" w:hAnsi="Arial" w:cs="Arial"/>
                <w:i/>
                <w:sz w:val="28"/>
                <w:szCs w:val="28"/>
                <w:vertAlign w:val="superscript"/>
              </w:rPr>
              <w:t>инициалы фамилия</w:t>
            </w:r>
          </w:p>
        </w:tc>
      </w:tr>
    </w:tbl>
    <w:p w14:paraId="222D42CF" w14:textId="77777777" w:rsidR="00911B62" w:rsidRPr="00114F35" w:rsidRDefault="00911B62" w:rsidP="0042703D">
      <w:pPr>
        <w:spacing w:line="360" w:lineRule="auto"/>
        <w:ind w:firstLine="709"/>
        <w:jc w:val="both"/>
        <w:rPr>
          <w:rFonts w:ascii="Arial" w:hAnsi="Arial" w:cs="Arial"/>
          <w:sz w:val="22"/>
          <w:szCs w:val="22"/>
        </w:rPr>
      </w:pPr>
    </w:p>
    <w:p w14:paraId="3D68BD04" w14:textId="77777777" w:rsidR="00911B62" w:rsidRPr="00114F35" w:rsidRDefault="00911B62" w:rsidP="0042703D">
      <w:pPr>
        <w:spacing w:line="360" w:lineRule="auto"/>
        <w:ind w:firstLine="709"/>
        <w:jc w:val="both"/>
        <w:rPr>
          <w:rFonts w:ascii="Arial" w:hAnsi="Arial" w:cs="Arial"/>
          <w:sz w:val="22"/>
          <w:szCs w:val="22"/>
        </w:rPr>
      </w:pPr>
    </w:p>
    <w:bookmarkEnd w:id="48"/>
    <w:p w14:paraId="762816AB" w14:textId="77777777" w:rsidR="00632EF5" w:rsidRPr="00114F35" w:rsidRDefault="00632EF5" w:rsidP="0042703D">
      <w:pPr>
        <w:suppressAutoHyphens w:val="0"/>
        <w:spacing w:line="360" w:lineRule="auto"/>
        <w:rPr>
          <w:sz w:val="28"/>
          <w:szCs w:val="28"/>
        </w:rPr>
      </w:pPr>
    </w:p>
    <w:sectPr w:rsidR="00632EF5" w:rsidRPr="00114F35" w:rsidSect="00D02747">
      <w:headerReference w:type="even" r:id="rId51"/>
      <w:headerReference w:type="default" r:id="rId52"/>
      <w:footerReference w:type="even" r:id="rId53"/>
      <w:footerReference w:type="default" r:id="rId54"/>
      <w:headerReference w:type="first" r:id="rId55"/>
      <w:footerReference w:type="first" r:id="rId56"/>
      <w:pgSz w:w="11906" w:h="16838" w:code="9"/>
      <w:pgMar w:top="1259" w:right="924" w:bottom="1843" w:left="1259"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15454" w14:textId="77777777" w:rsidR="00266617" w:rsidRDefault="00266617">
      <w:r>
        <w:separator/>
      </w:r>
    </w:p>
  </w:endnote>
  <w:endnote w:type="continuationSeparator" w:id="0">
    <w:p w14:paraId="2866B129" w14:textId="77777777" w:rsidR="00266617" w:rsidRDefault="0026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 w:name="DejaVuSerif">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Symbo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818732"/>
      <w:docPartObj>
        <w:docPartGallery w:val="Page Numbers (Bottom of Page)"/>
        <w:docPartUnique/>
      </w:docPartObj>
    </w:sdtPr>
    <w:sdtEndPr>
      <w:rPr>
        <w:rFonts w:ascii="Arial" w:hAnsi="Arial" w:cs="Arial"/>
      </w:rPr>
    </w:sdtEndPr>
    <w:sdtContent>
      <w:p w14:paraId="1F9D144E" w14:textId="12DA9B8C" w:rsidR="000830BA" w:rsidRPr="00147E9D" w:rsidRDefault="000830BA" w:rsidP="00147E9D">
        <w:pPr>
          <w:pStyle w:val="ae"/>
          <w:jc w:val="right"/>
          <w:rPr>
            <w:rFonts w:ascii="Arial" w:hAnsi="Arial" w:cs="Arial"/>
          </w:rPr>
        </w:pPr>
        <w:r w:rsidRPr="00147E9D">
          <w:rPr>
            <w:rFonts w:ascii="Arial" w:hAnsi="Arial" w:cs="Arial"/>
          </w:rPr>
          <w:fldChar w:fldCharType="begin"/>
        </w:r>
        <w:r w:rsidRPr="00147E9D">
          <w:rPr>
            <w:rFonts w:ascii="Arial" w:hAnsi="Arial" w:cs="Arial"/>
          </w:rPr>
          <w:instrText>PAGE   \* MERGEFORMAT</w:instrText>
        </w:r>
        <w:r w:rsidRPr="00147E9D">
          <w:rPr>
            <w:rFonts w:ascii="Arial" w:hAnsi="Arial" w:cs="Arial"/>
          </w:rPr>
          <w:fldChar w:fldCharType="separate"/>
        </w:r>
        <w:r w:rsidR="002D3877">
          <w:rPr>
            <w:rFonts w:ascii="Arial" w:hAnsi="Arial" w:cs="Arial"/>
            <w:noProof/>
          </w:rPr>
          <w:t>V</w:t>
        </w:r>
        <w:r w:rsidRPr="00147E9D">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276509"/>
      <w:docPartObj>
        <w:docPartGallery w:val="Page Numbers (Bottom of Page)"/>
        <w:docPartUnique/>
      </w:docPartObj>
    </w:sdtPr>
    <w:sdtEndPr>
      <w:rPr>
        <w:rFonts w:ascii="Arial" w:hAnsi="Arial" w:cs="Arial"/>
      </w:rPr>
    </w:sdtEndPr>
    <w:sdtContent>
      <w:p w14:paraId="0196F219" w14:textId="746A42A0" w:rsidR="000830BA" w:rsidRPr="00214024" w:rsidRDefault="000830BA" w:rsidP="00214024">
        <w:pPr>
          <w:pStyle w:val="ae"/>
          <w:rPr>
            <w:rFonts w:ascii="Arial" w:hAnsi="Arial" w:cs="Arial"/>
          </w:rPr>
        </w:pPr>
        <w:r w:rsidRPr="00214024">
          <w:rPr>
            <w:rFonts w:ascii="Arial" w:hAnsi="Arial" w:cs="Arial"/>
          </w:rPr>
          <w:fldChar w:fldCharType="begin"/>
        </w:r>
        <w:r w:rsidRPr="00214024">
          <w:rPr>
            <w:rFonts w:ascii="Arial" w:hAnsi="Arial" w:cs="Arial"/>
          </w:rPr>
          <w:instrText>PAGE   \* MERGEFORMAT</w:instrText>
        </w:r>
        <w:r w:rsidRPr="00214024">
          <w:rPr>
            <w:rFonts w:ascii="Arial" w:hAnsi="Arial" w:cs="Arial"/>
          </w:rPr>
          <w:fldChar w:fldCharType="separate"/>
        </w:r>
        <w:r w:rsidR="002D3877">
          <w:rPr>
            <w:rFonts w:ascii="Arial" w:hAnsi="Arial" w:cs="Arial"/>
            <w:noProof/>
          </w:rPr>
          <w:t>14</w:t>
        </w:r>
        <w:r w:rsidRPr="00214024">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120758"/>
      <w:docPartObj>
        <w:docPartGallery w:val="Page Numbers (Bottom of Page)"/>
        <w:docPartUnique/>
      </w:docPartObj>
    </w:sdtPr>
    <w:sdtEndPr>
      <w:rPr>
        <w:rFonts w:ascii="Arial" w:hAnsi="Arial" w:cs="Arial"/>
      </w:rPr>
    </w:sdtEndPr>
    <w:sdtContent>
      <w:p w14:paraId="1FC84507" w14:textId="5524347A" w:rsidR="000830BA" w:rsidRPr="00214024" w:rsidRDefault="000830BA" w:rsidP="00214024">
        <w:pPr>
          <w:pStyle w:val="ae"/>
          <w:jc w:val="right"/>
          <w:rPr>
            <w:rFonts w:ascii="Arial" w:hAnsi="Arial" w:cs="Arial"/>
          </w:rPr>
        </w:pPr>
        <w:r w:rsidRPr="00AE254A">
          <w:rPr>
            <w:rFonts w:ascii="Arial" w:hAnsi="Arial" w:cs="Arial"/>
          </w:rPr>
          <w:fldChar w:fldCharType="begin"/>
        </w:r>
        <w:r w:rsidRPr="00AE254A">
          <w:rPr>
            <w:rFonts w:ascii="Arial" w:hAnsi="Arial" w:cs="Arial"/>
          </w:rPr>
          <w:instrText>PAGE   \* MERGEFORMAT</w:instrText>
        </w:r>
        <w:r w:rsidRPr="00AE254A">
          <w:rPr>
            <w:rFonts w:ascii="Arial" w:hAnsi="Arial" w:cs="Arial"/>
          </w:rPr>
          <w:fldChar w:fldCharType="separate"/>
        </w:r>
        <w:r w:rsidR="002D3877">
          <w:rPr>
            <w:rFonts w:ascii="Arial" w:hAnsi="Arial" w:cs="Arial"/>
            <w:noProof/>
          </w:rPr>
          <w:t>13</w:t>
        </w:r>
        <w:r w:rsidRPr="00AE254A">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471544"/>
      <w:docPartObj>
        <w:docPartGallery w:val="Page Numbers (Bottom of Page)"/>
        <w:docPartUnique/>
      </w:docPartObj>
    </w:sdtPr>
    <w:sdtEndPr>
      <w:rPr>
        <w:rFonts w:ascii="Arial" w:hAnsi="Arial" w:cs="Arial"/>
      </w:rPr>
    </w:sdtEndPr>
    <w:sdtContent>
      <w:p w14:paraId="1193E22D" w14:textId="06C98FE6" w:rsidR="000830BA" w:rsidRPr="00214024" w:rsidRDefault="000830BA" w:rsidP="00214024">
        <w:pPr>
          <w:pStyle w:val="ae"/>
          <w:jc w:val="right"/>
          <w:rPr>
            <w:rFonts w:ascii="Arial" w:hAnsi="Arial" w:cs="Arial"/>
          </w:rPr>
        </w:pPr>
        <w:r w:rsidRPr="00214024">
          <w:rPr>
            <w:rFonts w:ascii="Arial" w:hAnsi="Arial" w:cs="Arial"/>
          </w:rPr>
          <w:fldChar w:fldCharType="begin"/>
        </w:r>
        <w:r w:rsidRPr="00214024">
          <w:rPr>
            <w:rFonts w:ascii="Arial" w:hAnsi="Arial" w:cs="Arial"/>
          </w:rPr>
          <w:instrText>PAGE   \* MERGEFORMAT</w:instrText>
        </w:r>
        <w:r w:rsidRPr="00214024">
          <w:rPr>
            <w:rFonts w:ascii="Arial" w:hAnsi="Arial" w:cs="Arial"/>
          </w:rPr>
          <w:fldChar w:fldCharType="separate"/>
        </w:r>
        <w:r w:rsidR="002D3877">
          <w:rPr>
            <w:rFonts w:ascii="Arial" w:hAnsi="Arial" w:cs="Arial"/>
            <w:noProof/>
          </w:rPr>
          <w:t>1</w:t>
        </w:r>
        <w:r w:rsidRPr="00214024">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1B32D" w14:textId="77777777" w:rsidR="00266617" w:rsidRDefault="00266617">
      <w:r>
        <w:separator/>
      </w:r>
    </w:p>
  </w:footnote>
  <w:footnote w:type="continuationSeparator" w:id="0">
    <w:p w14:paraId="5006F3BF" w14:textId="77777777" w:rsidR="00266617" w:rsidRDefault="00266617">
      <w:r>
        <w:continuationSeparator/>
      </w:r>
    </w:p>
  </w:footnote>
  <w:footnote w:id="1">
    <w:p w14:paraId="01127BE6" w14:textId="77777777" w:rsidR="000830BA" w:rsidRPr="00F8058B" w:rsidRDefault="000830BA" w:rsidP="00F8058B">
      <w:pPr>
        <w:pStyle w:val="afe"/>
        <w:spacing w:line="360" w:lineRule="auto"/>
        <w:jc w:val="both"/>
        <w:rPr>
          <w:rFonts w:ascii="Arial" w:hAnsi="Arial" w:cs="Arial"/>
        </w:rPr>
      </w:pPr>
      <w:r w:rsidRPr="00F8058B">
        <w:rPr>
          <w:rStyle w:val="aff0"/>
          <w:rFonts w:ascii="Arial" w:hAnsi="Arial" w:cs="Arial"/>
        </w:rPr>
        <w:t>1)</w:t>
      </w:r>
      <w:r w:rsidRPr="00F8058B">
        <w:rPr>
          <w:rFonts w:ascii="Arial" w:hAnsi="Arial" w:cs="Arial"/>
        </w:rPr>
        <w:t xml:space="preserve"> Заменен на </w:t>
      </w:r>
      <w:r>
        <w:rPr>
          <w:rFonts w:ascii="Arial" w:hAnsi="Arial" w:cs="Arial"/>
        </w:rPr>
        <w:t>IEC 60255-27:2023.</w:t>
      </w:r>
      <w:r w:rsidRPr="00F8058B">
        <w:rPr>
          <w:rFonts w:ascii="Arial" w:hAnsi="Arial" w:cs="Arial"/>
        </w:rPr>
        <w:t xml:space="preserve">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2">
    <w:p w14:paraId="3D27E3EC" w14:textId="77777777" w:rsidR="000830BA" w:rsidRPr="00FA5F4F" w:rsidRDefault="000830BA" w:rsidP="00FA5F4F">
      <w:pPr>
        <w:pStyle w:val="afe"/>
        <w:spacing w:line="360" w:lineRule="auto"/>
        <w:jc w:val="both"/>
        <w:rPr>
          <w:rFonts w:ascii="Arial" w:hAnsi="Arial" w:cs="Arial"/>
        </w:rPr>
      </w:pPr>
      <w:r w:rsidRPr="00FA5F4F">
        <w:rPr>
          <w:rStyle w:val="aff0"/>
          <w:rFonts w:ascii="Arial" w:hAnsi="Arial" w:cs="Arial"/>
        </w:rPr>
        <w:t>1)</w:t>
      </w:r>
      <w:r w:rsidRPr="00FA5F4F">
        <w:rPr>
          <w:rFonts w:ascii="Arial" w:hAnsi="Arial" w:cs="Arial"/>
        </w:rPr>
        <w:t xml:space="preserve"> Заменен на IEC 60695-2-11:2021.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3">
    <w:p w14:paraId="3E5FA582" w14:textId="77777777" w:rsidR="000830BA" w:rsidRDefault="000830BA" w:rsidP="00D5391D">
      <w:pPr>
        <w:pStyle w:val="afe"/>
        <w:spacing w:line="360" w:lineRule="auto"/>
        <w:jc w:val="both"/>
        <w:rPr>
          <w:rFonts w:ascii="Arial" w:hAnsi="Arial" w:cs="Arial"/>
        </w:rPr>
      </w:pPr>
      <w:r>
        <w:rPr>
          <w:rStyle w:val="aff0"/>
          <w:rFonts w:ascii="Arial" w:hAnsi="Arial" w:cs="Arial"/>
        </w:rPr>
        <w:t>1)</w:t>
      </w:r>
      <w:r>
        <w:rPr>
          <w:rFonts w:ascii="Arial" w:hAnsi="Arial" w:cs="Arial"/>
        </w:rPr>
        <w:t xml:space="preserve"> </w:t>
      </w:r>
      <w:r w:rsidRPr="00EF5FB4">
        <w:rPr>
          <w:rFonts w:ascii="Arial" w:hAnsi="Arial" w:cs="Arial"/>
          <w:i/>
        </w:rPr>
        <w:t>В ряде стран вместо сечений в миллиметрах в квадрате используют обозначения с указанием калибров проводов (например, Американский сортамент проводов [AWG] в США и Канаде).</w:t>
      </w:r>
    </w:p>
  </w:footnote>
  <w:footnote w:id="4">
    <w:p w14:paraId="765D4A2F" w14:textId="77777777" w:rsidR="000830BA" w:rsidRDefault="000830BA" w:rsidP="00B21129">
      <w:pPr>
        <w:pStyle w:val="afe"/>
        <w:rPr>
          <w:rFonts w:ascii="Arial" w:hAnsi="Arial" w:cs="Arial"/>
        </w:rPr>
      </w:pPr>
      <w:r>
        <w:rPr>
          <w:rStyle w:val="aff0"/>
          <w:rFonts w:ascii="Arial" w:hAnsi="Arial" w:cs="Arial"/>
        </w:rPr>
        <w:t>1)</w:t>
      </w:r>
      <w:r>
        <w:rPr>
          <w:rFonts w:ascii="Arial" w:hAnsi="Arial" w:cs="Arial"/>
        </w:rPr>
        <w:t xml:space="preserve"> Международная система единиц измерения.</w:t>
      </w:r>
    </w:p>
  </w:footnote>
  <w:footnote w:id="5">
    <w:p w14:paraId="73F3E4BB" w14:textId="77777777" w:rsidR="000830BA" w:rsidRDefault="000830BA" w:rsidP="005127C0">
      <w:pPr>
        <w:pStyle w:val="afe"/>
        <w:spacing w:line="360" w:lineRule="auto"/>
        <w:jc w:val="both"/>
        <w:rPr>
          <w:rFonts w:ascii="Arial" w:hAnsi="Arial" w:cs="Arial"/>
        </w:rPr>
      </w:pPr>
      <w:r>
        <w:rPr>
          <w:rStyle w:val="aff0"/>
          <w:rFonts w:ascii="Arial" w:hAnsi="Arial" w:cs="Arial"/>
        </w:rPr>
        <w:t>1)</w:t>
      </w:r>
      <w:r>
        <w:rPr>
          <w:rFonts w:ascii="Arial" w:hAnsi="Arial" w:cs="Arial"/>
        </w:rPr>
        <w:t xml:space="preserve"> </w:t>
      </w:r>
      <w:r>
        <w:rPr>
          <w:rFonts w:ascii="Arial" w:hAnsi="Arial" w:cs="Arial"/>
          <w:lang w:val="en-US"/>
        </w:rPr>
        <w:t>CIE</w:t>
      </w:r>
      <w:r>
        <w:rPr>
          <w:rFonts w:ascii="Arial" w:hAnsi="Arial" w:cs="Arial"/>
        </w:rPr>
        <w:t xml:space="preserve"> – Internal Commission on Illumination (Международная комиссия по освещению), Вена. См.</w:t>
      </w:r>
      <w:r>
        <w:rPr>
          <w:rFonts w:ascii="Arial" w:hAnsi="Arial" w:cs="Arial"/>
          <w:lang w:val="en-US"/>
        </w:rPr>
        <w:t> </w:t>
      </w:r>
      <w:r>
        <w:rPr>
          <w:rFonts w:ascii="Arial" w:hAnsi="Arial" w:cs="Arial"/>
        </w:rPr>
        <w:t>http://www.cie.co.at/ [2020-12-21].</w:t>
      </w:r>
    </w:p>
  </w:footnote>
  <w:footnote w:id="6">
    <w:p w14:paraId="6E9ADD48" w14:textId="3846FE8F" w:rsidR="000830BA" w:rsidRDefault="000830BA" w:rsidP="005127C0">
      <w:pPr>
        <w:pStyle w:val="afe"/>
        <w:spacing w:line="360" w:lineRule="auto"/>
        <w:jc w:val="both"/>
        <w:rPr>
          <w:rFonts w:ascii="Arial" w:hAnsi="Arial" w:cs="Arial"/>
        </w:rPr>
      </w:pPr>
      <w:r>
        <w:rPr>
          <w:rStyle w:val="aff0"/>
          <w:rFonts w:ascii="Arial" w:hAnsi="Arial" w:cs="Arial"/>
        </w:rPr>
        <w:t>1)</w:t>
      </w:r>
      <w:r>
        <w:rPr>
          <w:rFonts w:ascii="Arial" w:hAnsi="Arial" w:cs="Arial"/>
        </w:rPr>
        <w:t xml:space="preserve"> Для полного спектра оптического события, например, дуговое замыкание.</w:t>
      </w:r>
    </w:p>
  </w:footnote>
  <w:footnote w:id="7">
    <w:p w14:paraId="4627FD08" w14:textId="47D02FF6" w:rsidR="000830BA" w:rsidRDefault="000830BA" w:rsidP="005127C0">
      <w:pPr>
        <w:pStyle w:val="afe"/>
        <w:spacing w:line="360" w:lineRule="auto"/>
        <w:rPr>
          <w:rFonts w:ascii="Arial" w:hAnsi="Arial" w:cs="Arial"/>
        </w:rPr>
      </w:pPr>
      <w:r>
        <w:rPr>
          <w:rStyle w:val="aff0"/>
          <w:rFonts w:ascii="Arial" w:hAnsi="Arial" w:cs="Arial"/>
        </w:rPr>
        <w:t>2)</w:t>
      </w:r>
      <w:r>
        <w:rPr>
          <w:rFonts w:ascii="Arial" w:hAnsi="Arial" w:cs="Arial"/>
        </w:rPr>
        <w:t xml:space="preserve"> Или любая иная приемлемая ширина полосы, например, 5 нм.</w:t>
      </w:r>
    </w:p>
  </w:footnote>
  <w:footnote w:id="8">
    <w:p w14:paraId="0722E8B6" w14:textId="77777777" w:rsidR="000830BA" w:rsidRPr="002C3F85" w:rsidRDefault="000830BA" w:rsidP="00283098">
      <w:pPr>
        <w:pStyle w:val="afe"/>
        <w:spacing w:line="360" w:lineRule="auto"/>
        <w:jc w:val="both"/>
        <w:rPr>
          <w:rFonts w:ascii="Arial" w:hAnsi="Arial" w:cs="Arial"/>
        </w:rPr>
      </w:pPr>
      <w:r w:rsidRPr="002C3F85">
        <w:rPr>
          <w:rStyle w:val="aff0"/>
          <w:rFonts w:ascii="Arial" w:hAnsi="Arial" w:cs="Arial"/>
        </w:rPr>
        <w:t>1)</w:t>
      </w:r>
      <w:r w:rsidRPr="002C3F85">
        <w:rPr>
          <w:rFonts w:ascii="Arial" w:hAnsi="Arial" w:cs="Arial"/>
        </w:rPr>
        <w:t xml:space="preserve"> В Российской Федерации действует ГОСТ Р МЭК 60068-2-30–2009 «Испытания на воздействия внешних факторов. Часть 2-30. Испытания. Испытание Db: Влажное тепло, циклическое (12 ч +12-часовой цикл)».</w:t>
      </w:r>
    </w:p>
  </w:footnote>
  <w:footnote w:id="9">
    <w:p w14:paraId="6146488F" w14:textId="527BF6CA" w:rsidR="000830BA" w:rsidRPr="002C3F85" w:rsidRDefault="000830BA" w:rsidP="00283098">
      <w:pPr>
        <w:pStyle w:val="afe"/>
        <w:spacing w:line="360" w:lineRule="auto"/>
        <w:jc w:val="both"/>
        <w:rPr>
          <w:rFonts w:ascii="Arial" w:hAnsi="Arial" w:cs="Arial"/>
        </w:rPr>
      </w:pPr>
      <w:r w:rsidRPr="002C3F85">
        <w:rPr>
          <w:rStyle w:val="aff0"/>
          <w:rFonts w:ascii="Arial" w:hAnsi="Arial" w:cs="Arial"/>
        </w:rPr>
        <w:t>2)</w:t>
      </w:r>
      <w:r w:rsidRPr="002C3F85">
        <w:rPr>
          <w:rFonts w:ascii="Arial" w:hAnsi="Arial" w:cs="Arial"/>
        </w:rPr>
        <w:t xml:space="preserve"> В Российской Федерации действует ГОСТ IEC 60255-27–2013 «Реле измерительные и защитное оборудование. Часть 27. Требования безопасности»</w:t>
      </w:r>
      <w:r>
        <w:rPr>
          <w:rFonts w:ascii="Arial" w:hAnsi="Arial" w:cs="Arial"/>
        </w:rPr>
        <w:t xml:space="preserve">, идентичный </w:t>
      </w:r>
      <w:r>
        <w:rPr>
          <w:rFonts w:ascii="Arial" w:hAnsi="Arial" w:cs="Arial"/>
          <w:lang w:val="en-US"/>
        </w:rPr>
        <w:t>IEC</w:t>
      </w:r>
      <w:r>
        <w:rPr>
          <w:rFonts w:ascii="Arial" w:hAnsi="Arial" w:cs="Arial"/>
        </w:rPr>
        <w:t xml:space="preserve"> 60255-27:2005</w:t>
      </w:r>
      <w:r w:rsidRPr="002C3F85">
        <w:rPr>
          <w:rFonts w:ascii="Arial" w:hAnsi="Arial" w:cs="Arial"/>
        </w:rPr>
        <w:t>.</w:t>
      </w:r>
    </w:p>
  </w:footnote>
  <w:footnote w:id="10">
    <w:p w14:paraId="605A89DD" w14:textId="77777777" w:rsidR="000830BA" w:rsidRPr="002C3F85" w:rsidRDefault="000830BA" w:rsidP="00283098">
      <w:pPr>
        <w:pStyle w:val="afe"/>
        <w:spacing w:line="360" w:lineRule="auto"/>
        <w:jc w:val="both"/>
        <w:rPr>
          <w:rFonts w:ascii="Arial" w:hAnsi="Arial" w:cs="Arial"/>
        </w:rPr>
      </w:pPr>
      <w:r w:rsidRPr="002C3F85">
        <w:rPr>
          <w:rStyle w:val="aff0"/>
          <w:rFonts w:ascii="Arial" w:hAnsi="Arial" w:cs="Arial"/>
        </w:rPr>
        <w:t>3)</w:t>
      </w:r>
      <w:r w:rsidRPr="002C3F85">
        <w:rPr>
          <w:rFonts w:ascii="Arial" w:hAnsi="Arial" w:cs="Arial"/>
        </w:rPr>
        <w:t xml:space="preserve"> В Российской Федерации действует ГОСТ Р МЭК 60695-2-10–2011 «Испытания на пожароопасность. Часть 2-10. Основные методы испытаний раскаленной проволокой. Установка испытания раскаленной проволокой и общие процедуры испытаний».</w:t>
      </w:r>
    </w:p>
  </w:footnote>
  <w:footnote w:id="11">
    <w:p w14:paraId="0C67BD0D" w14:textId="77777777" w:rsidR="000830BA" w:rsidRPr="002C3F85" w:rsidRDefault="000830BA" w:rsidP="00283098">
      <w:pPr>
        <w:pStyle w:val="afe"/>
        <w:spacing w:line="360" w:lineRule="auto"/>
        <w:jc w:val="both"/>
        <w:rPr>
          <w:rFonts w:ascii="Arial" w:hAnsi="Arial" w:cs="Arial"/>
        </w:rPr>
      </w:pPr>
      <w:r w:rsidRPr="002C3F85">
        <w:rPr>
          <w:rStyle w:val="aff0"/>
          <w:rFonts w:ascii="Arial" w:hAnsi="Arial" w:cs="Arial"/>
        </w:rPr>
        <w:t>4)</w:t>
      </w:r>
      <w:r w:rsidRPr="002C3F85">
        <w:rPr>
          <w:rFonts w:ascii="Arial" w:hAnsi="Arial" w:cs="Arial"/>
        </w:rPr>
        <w:t xml:space="preserve"> В Российской Федерации действует ГОСТ IEC 60695-2-11–2013 «Испытания на пожароопасность. Часть 2-11. Оcновные методы испытаний раскаленной проволокой. Испытание раскаленной проволокой на воспламеняемость конечной продукции».</w:t>
      </w:r>
    </w:p>
  </w:footnote>
  <w:footnote w:id="12">
    <w:p w14:paraId="02CC666E" w14:textId="77777777" w:rsidR="000830BA" w:rsidRPr="002C3F85" w:rsidRDefault="000830BA" w:rsidP="0001132A">
      <w:pPr>
        <w:pStyle w:val="afe"/>
        <w:spacing w:line="360" w:lineRule="auto"/>
        <w:jc w:val="both"/>
        <w:rPr>
          <w:rFonts w:ascii="Arial" w:hAnsi="Arial" w:cs="Arial"/>
        </w:rPr>
      </w:pPr>
      <w:r w:rsidRPr="002C3F85">
        <w:rPr>
          <w:rStyle w:val="aff0"/>
          <w:rFonts w:ascii="Arial" w:hAnsi="Arial" w:cs="Arial"/>
        </w:rPr>
        <w:t>5)</w:t>
      </w:r>
      <w:r w:rsidRPr="002C3F85">
        <w:rPr>
          <w:rFonts w:ascii="Arial" w:hAnsi="Arial" w:cs="Arial"/>
        </w:rPr>
        <w:t xml:space="preserve"> В Российской Федерации действует ГОСТ Р 54103–2010 «Испытания на пожароопасность. Методы испытаний. Испытания нагретой проволокой».</w:t>
      </w:r>
    </w:p>
    <w:p w14:paraId="7682411B" w14:textId="77777777" w:rsidR="000830BA" w:rsidRDefault="000830BA" w:rsidP="0001132A">
      <w:pPr>
        <w:pStyle w:val="afe"/>
        <w:spacing w:line="360" w:lineRule="auto"/>
        <w:jc w:val="both"/>
        <w:rPr>
          <w:rFonts w:ascii="Arial" w:hAnsi="Arial" w:cs="Arial"/>
        </w:rPr>
      </w:pPr>
    </w:p>
    <w:p w14:paraId="7E089D05" w14:textId="77777777" w:rsidR="000830BA" w:rsidRPr="0001132A" w:rsidRDefault="000830BA" w:rsidP="0001132A">
      <w:pPr>
        <w:pStyle w:val="afe"/>
        <w:spacing w:line="360" w:lineRule="auto"/>
        <w:jc w:val="both"/>
        <w:rPr>
          <w:rFonts w:ascii="Arial" w:hAnsi="Arial" w:cs="Arial"/>
        </w:rPr>
      </w:pPr>
    </w:p>
  </w:footnote>
  <w:footnote w:id="13">
    <w:p w14:paraId="2B7CD575" w14:textId="6374E989" w:rsidR="000830BA" w:rsidRDefault="000830BA" w:rsidP="0001132A">
      <w:pPr>
        <w:pStyle w:val="afe"/>
        <w:spacing w:line="360" w:lineRule="auto"/>
        <w:jc w:val="both"/>
        <w:rPr>
          <w:rFonts w:ascii="Arial" w:hAnsi="Arial" w:cs="Arial"/>
        </w:rPr>
      </w:pPr>
      <w:r w:rsidRPr="009E723B">
        <w:rPr>
          <w:rStyle w:val="aff0"/>
          <w:rFonts w:ascii="Arial" w:hAnsi="Arial" w:cs="Arial"/>
        </w:rPr>
        <w:t>1)</w:t>
      </w:r>
      <w:r w:rsidRPr="009E723B">
        <w:rPr>
          <w:rFonts w:ascii="Arial" w:hAnsi="Arial" w:cs="Arial"/>
        </w:rPr>
        <w:t xml:space="preserve"> В Российской Федерации действует ГОСТ IEC 60947-1-2017 «Аппаратура распределения и управления низковольтная. Часть 1. Общие правила».</w:t>
      </w:r>
    </w:p>
    <w:p w14:paraId="17301B4B" w14:textId="33859445" w:rsidR="000830BA" w:rsidRPr="0001132A" w:rsidRDefault="000830BA" w:rsidP="0001132A">
      <w:pPr>
        <w:pStyle w:val="afe"/>
        <w:spacing w:line="360" w:lineRule="auto"/>
        <w:jc w:val="both"/>
        <w:rPr>
          <w:rFonts w:ascii="Arial" w:hAnsi="Arial" w:cs="Arial"/>
        </w:rPr>
      </w:pPr>
      <w:r>
        <w:rPr>
          <w:rStyle w:val="aff0"/>
          <w:rFonts w:ascii="Arial" w:hAnsi="Arial" w:cs="Arial"/>
        </w:rPr>
        <w:t>2</w:t>
      </w:r>
      <w:r w:rsidRPr="009E723B">
        <w:rPr>
          <w:rStyle w:val="aff0"/>
          <w:rFonts w:ascii="Arial" w:hAnsi="Arial" w:cs="Arial"/>
        </w:rPr>
        <w:t>)</w:t>
      </w:r>
      <w:r w:rsidRPr="009E723B">
        <w:rPr>
          <w:rFonts w:ascii="Arial" w:hAnsi="Arial" w:cs="Arial"/>
        </w:rPr>
        <w:t xml:space="preserve"> В Российской Федерации действует </w:t>
      </w:r>
      <w:r w:rsidRPr="00615970">
        <w:rPr>
          <w:rFonts w:ascii="Arial" w:hAnsi="Arial" w:cs="Arial"/>
        </w:rPr>
        <w:t>ГОСТ CISPR 32–2015 «Электромагнитная совместимость оборудования мультимедиа. Требования к электромагнитной эмиссии»</w:t>
      </w:r>
      <w:r>
        <w:rPr>
          <w:rFonts w:ascii="Arial" w:hAnsi="Arial" w:cs="Arial"/>
        </w:rPr>
        <w:t>, идентичный CISPR 32–2012</w:t>
      </w:r>
      <w:r w:rsidRPr="009E723B">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46A8B" w14:textId="77777777" w:rsidR="000830BA" w:rsidRPr="00733DD9" w:rsidRDefault="000830BA" w:rsidP="00986511">
    <w:pPr>
      <w:pStyle w:val="ac"/>
      <w:jc w:val="right"/>
      <w:rPr>
        <w:rFonts w:ascii="Arial" w:hAnsi="Arial" w:cs="Arial"/>
        <w:b/>
      </w:rPr>
    </w:pPr>
    <w:r>
      <w:rPr>
        <w:rFonts w:ascii="Arial" w:hAnsi="Arial"/>
        <w:b/>
        <w:bCs/>
        <w:szCs w:val="32"/>
      </w:rPr>
      <w:t xml:space="preserve">ГОСТ </w:t>
    </w:r>
    <w:r>
      <w:rPr>
        <w:rFonts w:ascii="Arial" w:hAnsi="Arial"/>
        <w:b/>
        <w:bCs/>
        <w:szCs w:val="32"/>
        <w:lang w:val="en-US"/>
      </w:rPr>
      <w:t>IEC</w:t>
    </w:r>
    <w:r>
      <w:rPr>
        <w:rFonts w:ascii="Arial" w:hAnsi="Arial"/>
        <w:b/>
        <w:bCs/>
        <w:szCs w:val="32"/>
      </w:rPr>
      <w:t xml:space="preserve"> 60947-9-2</w:t>
    </w:r>
    <w:r>
      <w:rPr>
        <w:rFonts w:ascii="Arial" w:hAnsi="Arial" w:cs="Arial"/>
        <w:b/>
        <w:bCs/>
        <w:szCs w:val="32"/>
      </w:rPr>
      <w:t>–</w:t>
    </w:r>
    <w:r>
      <w:rPr>
        <w:rFonts w:ascii="Arial" w:hAnsi="Arial"/>
        <w:b/>
        <w:bCs/>
        <w:szCs w:val="32"/>
      </w:rPr>
      <w:t>2026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21526" w14:textId="77777777" w:rsidR="000830BA" w:rsidRDefault="000830BA" w:rsidP="00214024">
    <w:pPr>
      <w:pStyle w:val="ac"/>
      <w:rPr>
        <w:rFonts w:ascii="Arial" w:hAnsi="Arial"/>
        <w:b/>
        <w:bCs/>
        <w:szCs w:val="32"/>
      </w:rPr>
    </w:pPr>
    <w:r>
      <w:rPr>
        <w:rFonts w:ascii="Arial" w:hAnsi="Arial"/>
        <w:b/>
        <w:bCs/>
        <w:szCs w:val="32"/>
      </w:rPr>
      <w:t xml:space="preserve">ГОСТ </w:t>
    </w:r>
    <w:r>
      <w:rPr>
        <w:rFonts w:ascii="Arial" w:hAnsi="Arial"/>
        <w:b/>
        <w:bCs/>
        <w:szCs w:val="32"/>
        <w:lang w:val="en-US"/>
      </w:rPr>
      <w:t>IEC</w:t>
    </w:r>
    <w:r>
      <w:rPr>
        <w:rFonts w:ascii="Arial" w:hAnsi="Arial"/>
        <w:b/>
        <w:bCs/>
        <w:szCs w:val="32"/>
      </w:rPr>
      <w:t xml:space="preserve"> 60947-9-2</w:t>
    </w:r>
    <w:r>
      <w:rPr>
        <w:rFonts w:ascii="Arial" w:hAnsi="Arial" w:cs="Arial"/>
        <w:b/>
        <w:bCs/>
        <w:szCs w:val="32"/>
      </w:rPr>
      <w:t>–</w:t>
    </w:r>
    <w:r>
      <w:rPr>
        <w:rFonts w:ascii="Arial" w:hAnsi="Arial"/>
        <w:b/>
        <w:bCs/>
        <w:szCs w:val="32"/>
      </w:rPr>
      <w:t>2026</w:t>
    </w:r>
  </w:p>
  <w:p w14:paraId="1E324200" w14:textId="77777777" w:rsidR="000830BA" w:rsidRDefault="000830BA" w:rsidP="00214024">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E4E43" w14:textId="77777777" w:rsidR="000830BA" w:rsidRDefault="000830BA" w:rsidP="00214024">
    <w:pPr>
      <w:pStyle w:val="ac"/>
      <w:jc w:val="right"/>
      <w:rPr>
        <w:rFonts w:ascii="Arial" w:hAnsi="Arial"/>
        <w:b/>
        <w:bCs/>
        <w:szCs w:val="32"/>
      </w:rPr>
    </w:pPr>
    <w:r>
      <w:rPr>
        <w:rFonts w:ascii="Arial" w:hAnsi="Arial"/>
        <w:b/>
        <w:bCs/>
        <w:szCs w:val="32"/>
      </w:rPr>
      <w:t xml:space="preserve">ГОСТ </w:t>
    </w:r>
    <w:r>
      <w:rPr>
        <w:rFonts w:ascii="Arial" w:hAnsi="Arial"/>
        <w:b/>
        <w:bCs/>
        <w:szCs w:val="32"/>
        <w:lang w:val="en-US"/>
      </w:rPr>
      <w:t>IEC</w:t>
    </w:r>
    <w:r>
      <w:rPr>
        <w:rFonts w:ascii="Arial" w:hAnsi="Arial"/>
        <w:b/>
        <w:bCs/>
        <w:szCs w:val="32"/>
      </w:rPr>
      <w:t xml:space="preserve"> 60947-9-2</w:t>
    </w:r>
    <w:r>
      <w:rPr>
        <w:rFonts w:ascii="Arial" w:hAnsi="Arial" w:cs="Arial"/>
        <w:b/>
        <w:bCs/>
        <w:szCs w:val="32"/>
      </w:rPr>
      <w:t>–</w:t>
    </w:r>
    <w:r>
      <w:rPr>
        <w:rFonts w:ascii="Arial" w:hAnsi="Arial"/>
        <w:b/>
        <w:bCs/>
        <w:szCs w:val="32"/>
      </w:rPr>
      <w:t>2026</w:t>
    </w:r>
  </w:p>
  <w:p w14:paraId="53FD4C9C" w14:textId="77777777" w:rsidR="000830BA" w:rsidRDefault="000830BA" w:rsidP="00214024">
    <w:pPr>
      <w:pStyle w:val="ac"/>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2F8E2" w14:textId="77777777" w:rsidR="000830BA" w:rsidRDefault="000830BA" w:rsidP="00214024">
    <w:pPr>
      <w:pStyle w:val="ac"/>
      <w:jc w:val="right"/>
      <w:rPr>
        <w:rFonts w:ascii="Arial" w:hAnsi="Arial"/>
        <w:b/>
        <w:bCs/>
        <w:szCs w:val="32"/>
      </w:rPr>
    </w:pPr>
    <w:r>
      <w:rPr>
        <w:rFonts w:ascii="Arial" w:hAnsi="Arial"/>
        <w:b/>
        <w:bCs/>
        <w:szCs w:val="32"/>
      </w:rPr>
      <w:t xml:space="preserve">ГОСТ </w:t>
    </w:r>
    <w:r>
      <w:rPr>
        <w:rFonts w:ascii="Arial" w:hAnsi="Arial"/>
        <w:b/>
        <w:bCs/>
        <w:szCs w:val="32"/>
        <w:lang w:val="en-US"/>
      </w:rPr>
      <w:t>IEC</w:t>
    </w:r>
    <w:r>
      <w:rPr>
        <w:rFonts w:ascii="Arial" w:hAnsi="Arial"/>
        <w:b/>
        <w:bCs/>
        <w:szCs w:val="32"/>
      </w:rPr>
      <w:t xml:space="preserve"> 60947-9-2</w:t>
    </w:r>
    <w:r>
      <w:rPr>
        <w:rFonts w:ascii="Arial" w:hAnsi="Arial" w:cs="Arial"/>
        <w:b/>
        <w:bCs/>
        <w:szCs w:val="32"/>
      </w:rPr>
      <w:t>–</w:t>
    </w:r>
    <w:r>
      <w:rPr>
        <w:rFonts w:ascii="Arial" w:hAnsi="Arial"/>
        <w:b/>
        <w:bCs/>
        <w:szCs w:val="32"/>
      </w:rPr>
      <w:t>2026</w:t>
    </w:r>
  </w:p>
  <w:p w14:paraId="17F2CE85" w14:textId="77777777" w:rsidR="000830BA" w:rsidRPr="00214024" w:rsidRDefault="000830BA" w:rsidP="00214024">
    <w:pPr>
      <w:pStyle w:val="ac"/>
      <w:jc w:val="right"/>
      <w:rPr>
        <w:rFonts w:ascii="Arial" w:hAnsi="Arial"/>
        <w:b/>
        <w:bCs/>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multilevel"/>
    <w:tmpl w:val="00000004"/>
    <w:lvl w:ilvl="0">
      <w:start w:val="1"/>
      <w:numFmt w:val="decimal"/>
      <w:lvlText w:val="%1"/>
      <w:lvlJc w:val="left"/>
      <w:rPr>
        <w:rFonts w:ascii="Arial" w:eastAsia="Arial" w:hAnsi="Arial" w:cs="Arial" w:hint="default"/>
        <w:b w:val="0"/>
        <w:bCs/>
        <w:i w:val="0"/>
        <w:iCs w:val="0"/>
        <w:smallCaps w:val="0"/>
        <w:strike w:val="0"/>
        <w:dstrike w:val="0"/>
        <w:color w:val="000000"/>
        <w:spacing w:val="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 w15:restartNumberingAfterBreak="0">
    <w:nsid w:val="00000005"/>
    <w:multiLevelType w:val="multilevel"/>
    <w:tmpl w:val="00000005"/>
    <w:lvl w:ilvl="0">
      <w:start w:val="4"/>
      <w:numFmt w:val="decimal"/>
      <w:lvlText w:val="%1"/>
      <w:lvlJc w:val="left"/>
      <w:pPr>
        <w:ind w:left="0" w:firstLine="0"/>
      </w:pPr>
      <w:rPr>
        <w:rFonts w:ascii="Arial" w:eastAsia="Arial" w:hAnsi="Arial" w:cs="Arial" w:hint="default"/>
        <w:b/>
        <w:bCs w:val="0"/>
        <w:i w:val="0"/>
        <w:iCs w:val="0"/>
        <w:smallCaps w:val="0"/>
        <w:strike w:val="0"/>
        <w:dstrike w:val="0"/>
        <w:color w:val="000000"/>
        <w:spacing w:val="0"/>
        <w:w w:val="100"/>
        <w:position w:val="0"/>
        <w:sz w:val="24"/>
        <w:szCs w:val="24"/>
        <w:u w:val="none"/>
        <w:lang w:val="en-US" w:eastAsia="en-US" w:bidi="en-US"/>
      </w:rPr>
    </w:lvl>
    <w:lvl w:ilvl="1">
      <w:start w:val="1"/>
      <w:numFmt w:val="decimal"/>
      <w:lvlText w:val="4.%2"/>
      <w:lvlJc w:val="left"/>
      <w:pPr>
        <w:ind w:left="0" w:firstLine="0"/>
      </w:pPr>
      <w:rPr>
        <w:rFonts w:hint="default"/>
        <w:b/>
        <w:bCs/>
        <w:i w:val="0"/>
        <w:iCs w:val="0"/>
        <w:smallCaps w:val="0"/>
        <w:strike w:val="0"/>
        <w:dstrike w:val="0"/>
        <w:color w:val="000000"/>
        <w:spacing w:val="0"/>
        <w:w w:val="100"/>
        <w:position w:val="0"/>
        <w:sz w:val="24"/>
        <w:szCs w:val="24"/>
        <w:u w:val="none"/>
        <w:lang w:val="en-US" w:eastAsia="en-US" w:bidi="en-US"/>
      </w:rPr>
    </w:lvl>
    <w:lvl w:ilvl="2">
      <w:start w:val="1"/>
      <w:numFmt w:val="decimal"/>
      <w:lvlText w:val="%1.%2.%3"/>
      <w:lvlJc w:val="left"/>
      <w:pPr>
        <w:ind w:left="0" w:firstLine="0"/>
      </w:pPr>
      <w:rPr>
        <w:rFonts w:ascii="Arial" w:eastAsia="Arial" w:hAnsi="Arial" w:cs="Arial" w:hint="default"/>
        <w:b/>
        <w:bCs/>
        <w:i w:val="0"/>
        <w:iCs w:val="0"/>
        <w:smallCaps w:val="0"/>
        <w:strike w:val="0"/>
        <w:dstrike w:val="0"/>
        <w:color w:val="000000"/>
        <w:spacing w:val="0"/>
        <w:w w:val="100"/>
        <w:position w:val="0"/>
        <w:sz w:val="24"/>
        <w:szCs w:val="24"/>
        <w:u w:val="none"/>
        <w:lang w:val="en-US" w:eastAsia="en-US" w:bidi="en-US"/>
      </w:rPr>
    </w:lvl>
    <w:lvl w:ilvl="3">
      <w:start w:val="1"/>
      <w:numFmt w:val="decimal"/>
      <w:lvlText w:val="%1.%2.%3.%4"/>
      <w:lvlJc w:val="left"/>
      <w:pPr>
        <w:ind w:left="0" w:firstLine="0"/>
      </w:pPr>
      <w:rPr>
        <w:rFonts w:ascii="Arial" w:eastAsia="Arial" w:hAnsi="Arial" w:cs="Arial" w:hint="default"/>
        <w:b/>
        <w:bCs/>
        <w:i w:val="0"/>
        <w:iCs w:val="0"/>
        <w:smallCaps w:val="0"/>
        <w:strike w:val="0"/>
        <w:dstrike w:val="0"/>
        <w:color w:val="000000"/>
        <w:spacing w:val="0"/>
        <w:w w:val="100"/>
        <w:position w:val="0"/>
        <w:sz w:val="20"/>
        <w:szCs w:val="20"/>
        <w:u w:val="none"/>
        <w:lang w:val="en-US" w:eastAsia="en-US" w:bidi="en-US"/>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0000006"/>
    <w:multiLevelType w:val="multilevel"/>
    <w:tmpl w:val="00000006"/>
    <w:lvl w:ilvl="0">
      <w:start w:val="1"/>
      <w:numFmt w:val="decimal"/>
      <w:lvlText w:val="8.%1"/>
      <w:lvlJc w:val="left"/>
      <w:pPr>
        <w:ind w:left="0" w:firstLine="0"/>
      </w:pPr>
      <w:rPr>
        <w:rFonts w:ascii="Arial" w:eastAsia="Arial" w:hAnsi="Arial" w:cs="Arial" w:hint="default"/>
        <w:b/>
        <w:bCs/>
        <w:i w:val="0"/>
        <w:iCs w:val="0"/>
        <w:smallCaps w:val="0"/>
        <w:strike w:val="0"/>
        <w:dstrike w:val="0"/>
        <w:color w:val="000000"/>
        <w:spacing w:val="0"/>
        <w:w w:val="100"/>
        <w:position w:val="0"/>
        <w:sz w:val="24"/>
        <w:szCs w:val="24"/>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00000007"/>
    <w:multiLevelType w:val="multilevel"/>
    <w:tmpl w:val="00000007"/>
    <w:lvl w:ilvl="0">
      <w:start w:val="1"/>
      <w:numFmt w:val="lowerLetter"/>
      <w:lvlText w:val="%1)"/>
      <w:lvlJc w:val="left"/>
      <w:rPr>
        <w:rFonts w:ascii="Arial" w:eastAsia="Arial" w:hAnsi="Arial" w:cs="Arial" w:hint="default"/>
        <w:b w:val="0"/>
        <w:bCs w:val="0"/>
        <w:i w:val="0"/>
        <w:iCs w:val="0"/>
        <w:smallCaps w:val="0"/>
        <w:strike w:val="0"/>
        <w:dstrike w:val="0"/>
        <w:color w:val="000000"/>
        <w:spacing w:val="0"/>
        <w:w w:val="100"/>
        <w:position w:val="0"/>
        <w:sz w:val="24"/>
        <w:szCs w:val="24"/>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5" w15:restartNumberingAfterBreak="0">
    <w:nsid w:val="00000008"/>
    <w:multiLevelType w:val="hybridMultilevel"/>
    <w:tmpl w:val="00000008"/>
    <w:lvl w:ilvl="0" w:tplc="FFFFFFFF">
      <w:start w:val="1"/>
      <w:numFmt w:val="decimal"/>
      <w:lvlText w:val="9.3.3.3.%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6" w15:restartNumberingAfterBreak="0">
    <w:nsid w:val="00000009"/>
    <w:multiLevelType w:val="multilevel"/>
    <w:tmpl w:val="00000009"/>
    <w:lvl w:ilvl="0">
      <w:start w:val="1"/>
      <w:numFmt w:val="bullet"/>
      <w:lvlText w:val="-"/>
      <w:lvlJc w:val="left"/>
      <w:rPr>
        <w:rFonts w:ascii="Arial" w:eastAsia="Arial" w:hAnsi="Arial" w:cs="Aria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7" w15:restartNumberingAfterBreak="0">
    <w:nsid w:val="0000000A"/>
    <w:multiLevelType w:val="multilevel"/>
    <w:tmpl w:val="0000000A"/>
    <w:lvl w:ilvl="0">
      <w:start w:val="1"/>
      <w:numFmt w:val="bullet"/>
      <w:lvlText w:val="-"/>
      <w:lvlJc w:val="left"/>
      <w:rPr>
        <w:rFonts w:ascii="Arial" w:eastAsia="Arial" w:hAnsi="Arial" w:cs="Aria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8" w15:restartNumberingAfterBreak="0">
    <w:nsid w:val="0000000B"/>
    <w:multiLevelType w:val="multilevel"/>
    <w:tmpl w:val="0000000B"/>
    <w:lvl w:ilvl="0">
      <w:start w:val="1"/>
      <w:numFmt w:val="bullet"/>
      <w:lvlText w:val="-"/>
      <w:lvlJc w:val="left"/>
      <w:rPr>
        <w:rFonts w:ascii="Arial" w:eastAsia="Arial" w:hAnsi="Arial" w:cs="Aria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9" w15:restartNumberingAfterBreak="0">
    <w:nsid w:val="0000000C"/>
    <w:multiLevelType w:val="hybridMultilevel"/>
    <w:tmpl w:val="0000000C"/>
    <w:lvl w:ilvl="0" w:tplc="FFFFFFFF">
      <w:start w:val="1"/>
      <w:numFmt w:val="decimal"/>
      <w:lvlText w:val="9.3.3.%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10" w15:restartNumberingAfterBreak="0">
    <w:nsid w:val="0000000D"/>
    <w:multiLevelType w:val="hybridMultilevel"/>
    <w:tmpl w:val="0000000D"/>
    <w:lvl w:ilvl="0" w:tplc="FFFFFFFF">
      <w:start w:val="1"/>
      <w:numFmt w:val="decimal"/>
      <w:lvlText w:val="9.3.4.3.%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11" w15:restartNumberingAfterBreak="0">
    <w:nsid w:val="0000000E"/>
    <w:multiLevelType w:val="multilevel"/>
    <w:tmpl w:val="0000000E"/>
    <w:lvl w:ilvl="0">
      <w:start w:val="1"/>
      <w:numFmt w:val="bullet"/>
      <w:lvlText w:val="-"/>
      <w:lvlJc w:val="left"/>
      <w:rPr>
        <w:rFonts w:ascii="Arial" w:eastAsia="Arial" w:hAnsi="Arial" w:cs="Aria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2" w15:restartNumberingAfterBreak="0">
    <w:nsid w:val="0000000F"/>
    <w:multiLevelType w:val="hybridMultilevel"/>
    <w:tmpl w:val="0000000F"/>
    <w:lvl w:ilvl="0" w:tplc="FFFFFFFF">
      <w:start w:val="1"/>
      <w:numFmt w:val="decimal"/>
      <w:lvlText w:val="9.4.%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13" w15:restartNumberingAfterBreak="0">
    <w:nsid w:val="00000011"/>
    <w:multiLevelType w:val="multilevel"/>
    <w:tmpl w:val="00000011"/>
    <w:lvl w:ilvl="0">
      <w:start w:val="1"/>
      <w:numFmt w:val="decimal"/>
      <w:lvlText w:val="%1"/>
      <w:lvlJc w:val="left"/>
      <w:rPr>
        <w:rFonts w:ascii="Arial" w:eastAsia="Arial" w:hAnsi="Arial" w:cs="Arial" w:hint="default"/>
        <w:b w:val="0"/>
        <w:bCs/>
        <w:i w:val="0"/>
        <w:iCs w:val="0"/>
        <w:smallCaps w:val="0"/>
        <w:strike w:val="0"/>
        <w:dstrike w:val="0"/>
        <w:color w:val="000000"/>
        <w:spacing w:val="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4" w15:restartNumberingAfterBreak="0">
    <w:nsid w:val="00000012"/>
    <w:multiLevelType w:val="multilevel"/>
    <w:tmpl w:val="00000012"/>
    <w:lvl w:ilvl="0">
      <w:start w:val="1"/>
      <w:numFmt w:val="lowerLetter"/>
      <w:lvlText w:val="%1)"/>
      <w:lvlJc w:val="left"/>
      <w:rPr>
        <w:rFonts w:hint="default"/>
        <w:b w:val="0"/>
        <w:bCs w:val="0"/>
        <w:i w:val="0"/>
        <w:iCs w:val="0"/>
        <w:smallCaps w:val="0"/>
        <w:strike w:val="0"/>
        <w:dstrike w:val="0"/>
        <w:color w:val="000000"/>
        <w:spacing w:val="0"/>
        <w:w w:val="100"/>
        <w:position w:val="0"/>
        <w:sz w:val="24"/>
        <w:szCs w:val="24"/>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5" w15:restartNumberingAfterBreak="0">
    <w:nsid w:val="00000013"/>
    <w:multiLevelType w:val="hybridMultilevel"/>
    <w:tmpl w:val="00000013"/>
    <w:lvl w:ilvl="0" w:tplc="FFFFFFFF">
      <w:start w:val="1"/>
      <w:numFmt w:val="decimal"/>
      <w:lvlText w:val="4.2.%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16" w15:restartNumberingAfterBreak="0">
    <w:nsid w:val="00000014"/>
    <w:multiLevelType w:val="multilevel"/>
    <w:tmpl w:val="00000014"/>
    <w:lvl w:ilvl="0">
      <w:start w:val="1"/>
      <w:numFmt w:val="bullet"/>
      <w:lvlText w:val="-"/>
      <w:lvlJc w:val="left"/>
      <w:rPr>
        <w:rFonts w:ascii="Arial" w:eastAsia="Arial" w:hAnsi="Arial" w:cs="Arial" w:hint="default"/>
        <w:b w:val="0"/>
        <w:bCs w:val="0"/>
        <w:i w:val="0"/>
        <w:iCs w:val="0"/>
        <w:smallCaps w:val="0"/>
        <w:strike w:val="0"/>
        <w:dstrike w:val="0"/>
        <w:color w:val="000000"/>
        <w:spacing w:val="1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7" w15:restartNumberingAfterBreak="0">
    <w:nsid w:val="00000015"/>
    <w:multiLevelType w:val="multilevel"/>
    <w:tmpl w:val="00000015"/>
    <w:lvl w:ilvl="0">
      <w:start w:val="1"/>
      <w:numFmt w:val="decimal"/>
      <w:lvlText w:val="%1"/>
      <w:lvlJc w:val="left"/>
      <w:rPr>
        <w:rFonts w:ascii="Arial" w:eastAsia="Arial" w:hAnsi="Arial" w:cs="Arial" w:hint="default"/>
        <w:b w:val="0"/>
        <w:bCs/>
        <w:i w:val="0"/>
        <w:iCs w:val="0"/>
        <w:smallCaps w:val="0"/>
        <w:strike w:val="0"/>
        <w:dstrike w:val="0"/>
        <w:color w:val="000000"/>
        <w:spacing w:val="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8" w15:restartNumberingAfterBreak="0">
    <w:nsid w:val="00000016"/>
    <w:multiLevelType w:val="multilevel"/>
    <w:tmpl w:val="00000016"/>
    <w:lvl w:ilvl="0">
      <w:start w:val="1"/>
      <w:numFmt w:val="bullet"/>
      <w:lvlText w:val="-"/>
      <w:lvlJc w:val="left"/>
      <w:rPr>
        <w:rFonts w:ascii="Arial" w:eastAsia="Arial" w:hAnsi="Arial" w:cs="Arial" w:hint="default"/>
        <w:b w:val="0"/>
        <w:bCs w:val="0"/>
        <w:i w:val="0"/>
        <w:iCs w:val="0"/>
        <w:smallCaps w:val="0"/>
        <w:strike w:val="0"/>
        <w:dstrike w:val="0"/>
        <w:color w:val="000000"/>
        <w:spacing w:val="10"/>
        <w:w w:val="100"/>
        <w:position w:val="0"/>
        <w:sz w:val="12"/>
        <w:szCs w:val="12"/>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9" w15:restartNumberingAfterBreak="0">
    <w:nsid w:val="00000017"/>
    <w:multiLevelType w:val="multilevel"/>
    <w:tmpl w:val="00000017"/>
    <w:lvl w:ilvl="0">
      <w:start w:val="1"/>
      <w:numFmt w:val="decimal"/>
      <w:lvlText w:val="%1"/>
      <w:lvlJc w:val="left"/>
      <w:rPr>
        <w:rFonts w:ascii="Arial" w:eastAsia="Arial" w:hAnsi="Arial" w:cs="Arial" w:hint="default"/>
        <w:b w:val="0"/>
        <w:bCs w:val="0"/>
        <w:i w:val="0"/>
        <w:iCs w:val="0"/>
        <w:smallCaps w:val="0"/>
        <w:strike w:val="0"/>
        <w:dstrike w:val="0"/>
        <w:color w:val="000000"/>
        <w:spacing w:val="1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0" w15:restartNumberingAfterBreak="0">
    <w:nsid w:val="00000018"/>
    <w:multiLevelType w:val="hybridMultilevel"/>
    <w:tmpl w:val="00000018"/>
    <w:lvl w:ilvl="0" w:tplc="FFFFFFFF">
      <w:start w:val="1"/>
      <w:numFmt w:val="decimal"/>
      <w:lvlText w:val="8.1.3.%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1" w15:restartNumberingAfterBreak="0">
    <w:nsid w:val="00000019"/>
    <w:multiLevelType w:val="multilevel"/>
    <w:tmpl w:val="00000019"/>
    <w:lvl w:ilvl="0">
      <w:start w:val="1"/>
      <w:numFmt w:val="bullet"/>
      <w:lvlText w:val="-"/>
      <w:lvlJc w:val="left"/>
      <w:rPr>
        <w:rFonts w:ascii="Arial" w:eastAsia="Arial" w:hAnsi="Arial" w:cs="Aria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2" w15:restartNumberingAfterBreak="0">
    <w:nsid w:val="0000001A"/>
    <w:multiLevelType w:val="multilevel"/>
    <w:tmpl w:val="0000001A"/>
    <w:lvl w:ilvl="0">
      <w:start w:val="9"/>
      <w:numFmt w:val="decimal"/>
      <w:lvlText w:val="%1"/>
      <w:lvlJc w:val="left"/>
      <w:rPr>
        <w:rFonts w:ascii="Arial" w:eastAsia="Arial" w:hAnsi="Arial" w:cs="Arial" w:hint="default"/>
        <w:b/>
        <w:bCs w:val="0"/>
        <w:i w:val="0"/>
        <w:iCs w:val="0"/>
        <w:smallCaps w:val="0"/>
        <w:strike w:val="0"/>
        <w:dstrike w:val="0"/>
        <w:color w:val="000000"/>
        <w:spacing w:val="0"/>
        <w:w w:val="100"/>
        <w:position w:val="0"/>
        <w:sz w:val="24"/>
        <w:szCs w:val="24"/>
        <w:u w:val="none"/>
        <w:lang w:val="en-US" w:eastAsia="en-US" w:bidi="en-US"/>
      </w:rPr>
    </w:lvl>
    <w:lvl w:ilvl="1">
      <w:start w:val="1"/>
      <w:numFmt w:val="decimal"/>
      <w:lvlText w:val="%1.%2"/>
      <w:lvlJc w:val="left"/>
      <w:rPr>
        <w:rFonts w:ascii="Arial" w:eastAsia="Arial" w:hAnsi="Arial" w:cs="Arial" w:hint="default"/>
        <w:b/>
        <w:bCs/>
        <w:i w:val="0"/>
        <w:iCs w:val="0"/>
        <w:smallCaps w:val="0"/>
        <w:strike w:val="0"/>
        <w:dstrike w:val="0"/>
        <w:color w:val="000000"/>
        <w:spacing w:val="0"/>
        <w:w w:val="100"/>
        <w:position w:val="0"/>
        <w:sz w:val="24"/>
        <w:szCs w:val="24"/>
        <w:u w:val="none"/>
        <w:lang w:val="en-US" w:eastAsia="en-US" w:bidi="en-US"/>
      </w:rPr>
    </w:lvl>
    <w:lvl w:ilvl="2">
      <w:start w:val="1"/>
      <w:numFmt w:val="decimal"/>
      <w:lvlText w:val="%1.%2.%3"/>
      <w:lvlJc w:val="left"/>
      <w:rPr>
        <w:rFonts w:ascii="Arial" w:eastAsia="Arial" w:hAnsi="Arial" w:cs="Arial" w:hint="default"/>
        <w:b/>
        <w:bCs/>
        <w:i w:val="0"/>
        <w:iCs w:val="0"/>
        <w:smallCaps w:val="0"/>
        <w:strike w:val="0"/>
        <w:dstrike w:val="0"/>
        <w:color w:val="000000"/>
        <w:spacing w:val="0"/>
        <w:w w:val="100"/>
        <w:position w:val="0"/>
        <w:sz w:val="24"/>
        <w:szCs w:val="24"/>
        <w:u w:val="none"/>
        <w:lang w:val="en-US" w:eastAsia="en-US" w:bidi="en-US"/>
      </w:rPr>
    </w:lvl>
    <w:lvl w:ilvl="3">
      <w:start w:val="1"/>
      <w:numFmt w:val="decimal"/>
      <w:lvlText w:val="%1.%2.%3.%4"/>
      <w:lvlJc w:val="left"/>
      <w:rPr>
        <w:rFonts w:ascii="Arial" w:eastAsia="Arial" w:hAnsi="Arial" w:cs="Arial" w:hint="default"/>
        <w:b/>
        <w:bCs/>
        <w:i w:val="0"/>
        <w:iCs w:val="0"/>
        <w:smallCaps w:val="0"/>
        <w:strike w:val="0"/>
        <w:dstrike w:val="0"/>
        <w:color w:val="000000"/>
        <w:spacing w:val="0"/>
        <w:w w:val="100"/>
        <w:position w:val="0"/>
        <w:sz w:val="24"/>
        <w:szCs w:val="24"/>
        <w:u w:val="none"/>
        <w:lang w:val="en-US" w:eastAsia="en-US" w:bidi="en-US"/>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3" w15:restartNumberingAfterBreak="0">
    <w:nsid w:val="0000001B"/>
    <w:multiLevelType w:val="multilevel"/>
    <w:tmpl w:val="0000001B"/>
    <w:lvl w:ilvl="0">
      <w:start w:val="1"/>
      <w:numFmt w:val="decimal"/>
      <w:lvlText w:val="%1"/>
      <w:lvlJc w:val="left"/>
      <w:rPr>
        <w:rFonts w:ascii="Arial" w:eastAsia="Arial" w:hAnsi="Arial" w:cs="Arial" w:hint="default"/>
        <w:b w:val="0"/>
        <w:bCs w:val="0"/>
        <w:i w:val="0"/>
        <w:iCs w:val="0"/>
        <w:smallCaps w:val="0"/>
        <w:strike w:val="0"/>
        <w:dstrike w:val="0"/>
        <w:color w:val="000000"/>
        <w:spacing w:val="1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4" w15:restartNumberingAfterBreak="0">
    <w:nsid w:val="0000001C"/>
    <w:multiLevelType w:val="hybridMultilevel"/>
    <w:tmpl w:val="0000001C"/>
    <w:lvl w:ilvl="0" w:tplc="FFFFFFFF">
      <w:start w:val="1"/>
      <w:numFmt w:val="decimal"/>
      <w:lvlText w:val="9.3.4.4.%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5" w15:restartNumberingAfterBreak="0">
    <w:nsid w:val="0000001D"/>
    <w:multiLevelType w:val="multilevel"/>
    <w:tmpl w:val="0000001D"/>
    <w:lvl w:ilvl="0">
      <w:start w:val="1"/>
      <w:numFmt w:val="bullet"/>
      <w:lvlText w:val="-"/>
      <w:lvlJc w:val="left"/>
      <w:rPr>
        <w:rFonts w:ascii="Arial" w:eastAsia="Arial" w:hAnsi="Arial" w:cs="Aria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6" w15:restartNumberingAfterBreak="0">
    <w:nsid w:val="0000001E"/>
    <w:multiLevelType w:val="multilevel"/>
    <w:tmpl w:val="0000001E"/>
    <w:lvl w:ilvl="0">
      <w:start w:val="1"/>
      <w:numFmt w:val="decimal"/>
      <w:lvlText w:val="%1"/>
      <w:lvlJc w:val="left"/>
      <w:rPr>
        <w:rFonts w:ascii="Arial" w:eastAsia="Arial" w:hAnsi="Arial" w:cs="Arial" w:hint="default"/>
        <w:b w:val="0"/>
        <w:bCs/>
        <w:i w:val="0"/>
        <w:iCs w:val="0"/>
        <w:smallCaps w:val="0"/>
        <w:strike w:val="0"/>
        <w:dstrike w:val="0"/>
        <w:color w:val="000000"/>
        <w:spacing w:val="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7" w15:restartNumberingAfterBreak="0">
    <w:nsid w:val="0000001F"/>
    <w:multiLevelType w:val="hybridMultilevel"/>
    <w:tmpl w:val="0000001F"/>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8" w15:restartNumberingAfterBreak="0">
    <w:nsid w:val="00000020"/>
    <w:multiLevelType w:val="hybridMultilevel"/>
    <w:tmpl w:val="00000020"/>
    <w:lvl w:ilvl="0" w:tplc="FFFFFFFF">
      <w:start w:val="1"/>
      <w:numFmt w:val="decimal"/>
      <w:lvlText w:val="8.2.%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9" w15:restartNumberingAfterBreak="0">
    <w:nsid w:val="00000021"/>
    <w:multiLevelType w:val="multilevel"/>
    <w:tmpl w:val="ECB43BBE"/>
    <w:lvl w:ilvl="0">
      <w:start w:val="1"/>
      <w:numFmt w:val="decimal"/>
      <w:lvlText w:val="%1"/>
      <w:lvlJc w:val="left"/>
      <w:rPr>
        <w:rFonts w:ascii="Arial" w:eastAsia="Arial" w:hAnsi="Arial" w:cs="Arial" w:hint="default"/>
        <w:b w:val="0"/>
        <w:bCs w:val="0"/>
        <w:i/>
        <w:iCs w:val="0"/>
        <w:smallCaps w:val="0"/>
        <w:strike w:val="0"/>
        <w:dstrike w:val="0"/>
        <w:color w:val="000000"/>
        <w:spacing w:val="1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0" w15:restartNumberingAfterBreak="0">
    <w:nsid w:val="00000022"/>
    <w:multiLevelType w:val="multilevel"/>
    <w:tmpl w:val="00000022"/>
    <w:lvl w:ilvl="0">
      <w:start w:val="1"/>
      <w:numFmt w:val="decimal"/>
      <w:lvlText w:val="%1"/>
      <w:lvlJc w:val="left"/>
      <w:rPr>
        <w:rFonts w:ascii="Arial" w:eastAsia="Arial" w:hAnsi="Arial" w:cs="Arial" w:hint="default"/>
        <w:b w:val="0"/>
        <w:bCs/>
        <w:i w:val="0"/>
        <w:iCs w:val="0"/>
        <w:smallCaps w:val="0"/>
        <w:strike w:val="0"/>
        <w:dstrike w:val="0"/>
        <w:color w:val="000000"/>
        <w:spacing w:val="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1" w15:restartNumberingAfterBreak="0">
    <w:nsid w:val="00000023"/>
    <w:multiLevelType w:val="multilevel"/>
    <w:tmpl w:val="00000023"/>
    <w:lvl w:ilvl="0">
      <w:start w:val="1"/>
      <w:numFmt w:val="bullet"/>
      <w:lvlText w:val=""/>
      <w:lvlJc w:val="left"/>
      <w:rPr>
        <w:rFonts w:ascii="Symbol" w:hAnsi="Symbo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2" w15:restartNumberingAfterBreak="0">
    <w:nsid w:val="00000024"/>
    <w:multiLevelType w:val="multilevel"/>
    <w:tmpl w:val="00000024"/>
    <w:lvl w:ilvl="0">
      <w:start w:val="1"/>
      <w:numFmt w:val="lowerLetter"/>
      <w:lvlText w:val="%1)"/>
      <w:lvlJc w:val="left"/>
      <w:rPr>
        <w:rFonts w:ascii="Arial" w:eastAsia="Arial" w:hAnsi="Arial" w:cs="Arial" w:hint="default"/>
        <w:b w:val="0"/>
        <w:bCs w:val="0"/>
        <w:i w:val="0"/>
        <w:iCs w:val="0"/>
        <w:smallCaps w:val="0"/>
        <w:strike w:val="0"/>
        <w:dstrike w:val="0"/>
        <w:color w:val="000000"/>
        <w:spacing w:val="0"/>
        <w:w w:val="100"/>
        <w:position w:val="0"/>
        <w:sz w:val="24"/>
        <w:szCs w:val="24"/>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3" w15:restartNumberingAfterBreak="0">
    <w:nsid w:val="00000025"/>
    <w:multiLevelType w:val="hybridMultilevel"/>
    <w:tmpl w:val="00000025"/>
    <w:lvl w:ilvl="0" w:tplc="FFFFFFFF">
      <w:start w:val="1"/>
      <w:numFmt w:val="decimal"/>
      <w:lvlText w:val="9.3.6.2.%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34" w15:restartNumberingAfterBreak="0">
    <w:nsid w:val="00000026"/>
    <w:multiLevelType w:val="multilevel"/>
    <w:tmpl w:val="00000026"/>
    <w:lvl w:ilvl="0">
      <w:start w:val="1"/>
      <w:numFmt w:val="bullet"/>
      <w:lvlText w:val="-"/>
      <w:lvlJc w:val="left"/>
      <w:rPr>
        <w:rFonts w:ascii="Arial" w:eastAsia="Arial" w:hAnsi="Arial" w:cs="Aria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5" w15:restartNumberingAfterBreak="0">
    <w:nsid w:val="00000027"/>
    <w:multiLevelType w:val="multilevel"/>
    <w:tmpl w:val="00000027"/>
    <w:lvl w:ilvl="0">
      <w:start w:val="1"/>
      <w:numFmt w:val="decimal"/>
      <w:lvlText w:val="%1"/>
      <w:lvlJc w:val="left"/>
      <w:rPr>
        <w:rFonts w:ascii="Arial" w:eastAsia="Arial" w:hAnsi="Arial" w:cs="Arial" w:hint="default"/>
        <w:b w:val="0"/>
        <w:bCs w:val="0"/>
        <w:i w:val="0"/>
        <w:iCs w:val="0"/>
        <w:smallCaps w:val="0"/>
        <w:strike w:val="0"/>
        <w:dstrike w:val="0"/>
        <w:color w:val="000000"/>
        <w:spacing w:val="10"/>
        <w:w w:val="100"/>
        <w:position w:val="0"/>
        <w:sz w:val="20"/>
        <w:szCs w:val="20"/>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6" w15:restartNumberingAfterBreak="0">
    <w:nsid w:val="00000028"/>
    <w:multiLevelType w:val="multilevel"/>
    <w:tmpl w:val="00000028"/>
    <w:lvl w:ilvl="0">
      <w:start w:val="1"/>
      <w:numFmt w:val="bullet"/>
      <w:lvlText w:val="-"/>
      <w:lvlJc w:val="left"/>
      <w:rPr>
        <w:rFonts w:ascii="Arial" w:eastAsia="Arial" w:hAnsi="Arial" w:cs="Aria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7" w15:restartNumberingAfterBreak="0">
    <w:nsid w:val="00000029"/>
    <w:multiLevelType w:val="multilevel"/>
    <w:tmpl w:val="00000029"/>
    <w:lvl w:ilvl="0">
      <w:start w:val="4"/>
      <w:numFmt w:val="decimal"/>
      <w:lvlText w:val="%1"/>
      <w:lvlJc w:val="left"/>
      <w:pPr>
        <w:ind w:left="0" w:firstLine="0"/>
      </w:pPr>
      <w:rPr>
        <w:rFonts w:ascii="Arial" w:eastAsia="Arial" w:hAnsi="Arial" w:cs="Arial" w:hint="default"/>
        <w:b/>
        <w:bCs w:val="0"/>
        <w:i w:val="0"/>
        <w:iCs w:val="0"/>
        <w:smallCaps w:val="0"/>
        <w:strike w:val="0"/>
        <w:dstrike w:val="0"/>
        <w:color w:val="000000"/>
        <w:spacing w:val="0"/>
        <w:w w:val="100"/>
        <w:position w:val="0"/>
        <w:sz w:val="24"/>
        <w:szCs w:val="24"/>
        <w:u w:val="none"/>
      </w:rPr>
    </w:lvl>
    <w:lvl w:ilvl="1">
      <w:start w:val="1"/>
      <w:numFmt w:val="decimal"/>
      <w:lvlText w:val="6.%2"/>
      <w:lvlJc w:val="left"/>
      <w:pPr>
        <w:ind w:left="0" w:firstLine="0"/>
      </w:pPr>
      <w:rPr>
        <w:rFonts w:hint="default"/>
        <w:b/>
        <w:bCs/>
        <w:i w:val="0"/>
        <w:iCs w:val="0"/>
        <w:smallCaps w:val="0"/>
        <w:strike w:val="0"/>
        <w:dstrike w:val="0"/>
        <w:color w:val="000000"/>
        <w:spacing w:val="0"/>
        <w:w w:val="100"/>
        <w:position w:val="0"/>
        <w:sz w:val="24"/>
        <w:szCs w:val="24"/>
        <w:u w:val="none"/>
      </w:rPr>
    </w:lvl>
    <w:lvl w:ilvl="2">
      <w:start w:val="1"/>
      <w:numFmt w:val="decimal"/>
      <w:lvlText w:val="%1.%2.%3"/>
      <w:lvlJc w:val="left"/>
      <w:pPr>
        <w:ind w:left="0" w:firstLine="0"/>
      </w:pPr>
      <w:rPr>
        <w:rFonts w:ascii="Arial" w:eastAsia="Arial" w:hAnsi="Arial" w:cs="Arial" w:hint="default"/>
        <w:b/>
        <w:bCs/>
        <w:i w:val="0"/>
        <w:iCs w:val="0"/>
        <w:smallCaps w:val="0"/>
        <w:strike w:val="0"/>
        <w:dstrike w:val="0"/>
        <w:color w:val="000000"/>
        <w:spacing w:val="0"/>
        <w:w w:val="100"/>
        <w:position w:val="0"/>
        <w:sz w:val="24"/>
        <w:szCs w:val="24"/>
        <w:u w:val="none"/>
      </w:rPr>
    </w:lvl>
    <w:lvl w:ilvl="3">
      <w:start w:val="1"/>
      <w:numFmt w:val="decimal"/>
      <w:lvlText w:val="%1.%2.%3.%4"/>
      <w:lvlJc w:val="left"/>
      <w:pPr>
        <w:ind w:left="0" w:firstLine="0"/>
      </w:pPr>
      <w:rPr>
        <w:rFonts w:ascii="Arial" w:eastAsia="Arial" w:hAnsi="Arial" w:cs="Arial" w:hint="default"/>
        <w:b/>
        <w:bCs/>
        <w:i w:val="0"/>
        <w:iCs w:val="0"/>
        <w:smallCaps w:val="0"/>
        <w:strike w:val="0"/>
        <w:dstrike w:val="0"/>
        <w:color w:val="000000"/>
        <w:spacing w:val="0"/>
        <w:w w:val="100"/>
        <w:position w:val="0"/>
        <w:sz w:val="20"/>
        <w:szCs w:val="20"/>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8" w15:restartNumberingAfterBreak="0">
    <w:nsid w:val="0000002A"/>
    <w:multiLevelType w:val="multilevel"/>
    <w:tmpl w:val="0000002A"/>
    <w:lvl w:ilvl="0">
      <w:start w:val="1"/>
      <w:numFmt w:val="decimal"/>
      <w:lvlText w:val="%1)"/>
      <w:lvlJc w:val="left"/>
      <w:rPr>
        <w:rFonts w:ascii="Arial" w:eastAsia="Arial" w:hAnsi="Arial" w:cs="Arial" w:hint="default"/>
        <w:b w:val="0"/>
        <w:bCs w:val="0"/>
        <w:i w:val="0"/>
        <w:iCs w:val="0"/>
        <w:smallCaps w:val="0"/>
        <w:strike w:val="0"/>
        <w:dstrike w:val="0"/>
        <w:color w:val="000000"/>
        <w:spacing w:val="0"/>
        <w:w w:val="100"/>
        <w:position w:val="0"/>
        <w:sz w:val="24"/>
        <w:szCs w:val="24"/>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9" w15:restartNumberingAfterBreak="0">
    <w:nsid w:val="0000002B"/>
    <w:multiLevelType w:val="hybridMultilevel"/>
    <w:tmpl w:val="0000002B"/>
    <w:lvl w:ilvl="0" w:tplc="FFFFFFFF">
      <w:start w:val="1"/>
      <w:numFmt w:val="decimal"/>
      <w:lvlText w:val="9.3.7.%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0" w15:restartNumberingAfterBreak="0">
    <w:nsid w:val="0000002C"/>
    <w:multiLevelType w:val="hybridMultilevel"/>
    <w:tmpl w:val="0000002C"/>
    <w:lvl w:ilvl="0" w:tplc="FFFFFFFF">
      <w:start w:val="1"/>
      <w:numFmt w:val="decimal"/>
      <w:lvlText w:val="4.3.%1"/>
      <w:lvlJc w:val="left"/>
      <w:pPr>
        <w:ind w:left="786"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1" w15:restartNumberingAfterBreak="0">
    <w:nsid w:val="0000002D"/>
    <w:multiLevelType w:val="multilevel"/>
    <w:tmpl w:val="0000002D"/>
    <w:lvl w:ilvl="0">
      <w:start w:val="1"/>
      <w:numFmt w:val="bullet"/>
      <w:lvlText w:val="-"/>
      <w:lvlJc w:val="left"/>
      <w:rPr>
        <w:rFonts w:ascii="Arial" w:eastAsia="Arial" w:hAnsi="Arial" w:cs="Arial" w:hint="default"/>
        <w:b w:val="0"/>
        <w:bCs w:val="0"/>
        <w:i w:val="0"/>
        <w:iCs w:val="0"/>
        <w:smallCaps w:val="0"/>
        <w:strike w:val="0"/>
        <w:dstrike w:val="0"/>
        <w:color w:val="000000"/>
        <w:spacing w:val="0"/>
        <w:w w:val="100"/>
        <w:position w:val="0"/>
        <w:sz w:val="21"/>
        <w:szCs w:val="21"/>
        <w:u w:val="none"/>
        <w:lang w:val="en-US" w:eastAsia="en-US" w:bidi="en-US"/>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42" w15:restartNumberingAfterBreak="0">
    <w:nsid w:val="0000002E"/>
    <w:multiLevelType w:val="hybridMultilevel"/>
    <w:tmpl w:val="0000002E"/>
    <w:lvl w:ilvl="0" w:tplc="FFFFFFFF">
      <w:start w:val="1"/>
      <w:numFmt w:val="decimal"/>
      <w:lvlText w:val="9.3.4.%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3" w15:restartNumberingAfterBreak="0">
    <w:nsid w:val="0000002F"/>
    <w:multiLevelType w:val="hybridMultilevel"/>
    <w:tmpl w:val="0000002F"/>
    <w:lvl w:ilvl="0" w:tplc="FFFFFFFF">
      <w:start w:val="1"/>
      <w:numFmt w:val="decimal"/>
      <w:lvlText w:val="8.1.%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4" w15:restartNumberingAfterBreak="0">
    <w:nsid w:val="00000030"/>
    <w:multiLevelType w:val="hybridMultilevel"/>
    <w:tmpl w:val="00000030"/>
    <w:lvl w:ilvl="0" w:tplc="FFFFFFFF">
      <w:start w:val="1"/>
      <w:numFmt w:val="decimal"/>
      <w:lvlText w:val="9.3.6.%1"/>
      <w:lvlJc w:val="left"/>
      <w:pPr>
        <w:ind w:left="1287"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5" w15:restartNumberingAfterBreak="0">
    <w:nsid w:val="00000031"/>
    <w:multiLevelType w:val="hybridMultilevel"/>
    <w:tmpl w:val="17325D44"/>
    <w:lvl w:ilvl="0" w:tplc="FFFFFFFF">
      <w:start w:val="1"/>
      <w:numFmt w:val="decimal"/>
      <w:lvlText w:val="9.3.%1"/>
      <w:lvlJc w:val="left"/>
      <w:pPr>
        <w:ind w:left="1287" w:hanging="360"/>
      </w:pPr>
      <w:rPr>
        <w:rFonts w:hint="default"/>
      </w:rPr>
    </w:lvl>
    <w:lvl w:ilvl="1" w:tplc="67102FC4">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6" w15:restartNumberingAfterBreak="0">
    <w:nsid w:val="00000032"/>
    <w:multiLevelType w:val="multilevel"/>
    <w:tmpl w:val="00000032"/>
    <w:lvl w:ilvl="0">
      <w:start w:val="4"/>
      <w:numFmt w:val="decimal"/>
      <w:lvlText w:val="%1"/>
      <w:lvlJc w:val="left"/>
      <w:rPr>
        <w:rFonts w:ascii="Arial" w:eastAsia="Arial" w:hAnsi="Arial" w:cs="Arial" w:hint="default"/>
        <w:b/>
        <w:bCs w:val="0"/>
        <w:i w:val="0"/>
        <w:iCs w:val="0"/>
        <w:smallCaps w:val="0"/>
        <w:strike w:val="0"/>
        <w:dstrike w:val="0"/>
        <w:color w:val="000000"/>
        <w:spacing w:val="0"/>
        <w:w w:val="100"/>
        <w:position w:val="0"/>
        <w:sz w:val="24"/>
        <w:szCs w:val="24"/>
        <w:u w:val="none"/>
        <w:lang w:val="en-US" w:eastAsia="en-US" w:bidi="en-US"/>
      </w:rPr>
    </w:lvl>
    <w:lvl w:ilvl="1">
      <w:start w:val="1"/>
      <w:numFmt w:val="decimal"/>
      <w:lvlText w:val="5.%2"/>
      <w:lvlJc w:val="left"/>
      <w:rPr>
        <w:rFonts w:hint="default"/>
        <w:b/>
        <w:bCs/>
        <w:i w:val="0"/>
        <w:iCs w:val="0"/>
        <w:smallCaps w:val="0"/>
        <w:strike w:val="0"/>
        <w:dstrike w:val="0"/>
        <w:color w:val="000000"/>
        <w:spacing w:val="0"/>
        <w:w w:val="100"/>
        <w:position w:val="0"/>
        <w:sz w:val="24"/>
        <w:szCs w:val="24"/>
        <w:u w:val="none"/>
        <w:lang w:val="en-US" w:eastAsia="en-US" w:bidi="en-US"/>
      </w:rPr>
    </w:lvl>
    <w:lvl w:ilvl="2">
      <w:start w:val="1"/>
      <w:numFmt w:val="decimal"/>
      <w:lvlText w:val="%1.%2.%3"/>
      <w:lvlJc w:val="left"/>
      <w:rPr>
        <w:rFonts w:ascii="Arial" w:eastAsia="Arial" w:hAnsi="Arial" w:cs="Arial" w:hint="default"/>
        <w:b/>
        <w:bCs/>
        <w:i w:val="0"/>
        <w:iCs w:val="0"/>
        <w:smallCaps w:val="0"/>
        <w:strike w:val="0"/>
        <w:dstrike w:val="0"/>
        <w:color w:val="000000"/>
        <w:spacing w:val="0"/>
        <w:w w:val="100"/>
        <w:position w:val="0"/>
        <w:sz w:val="24"/>
        <w:szCs w:val="24"/>
        <w:u w:val="none"/>
        <w:lang w:val="en-US" w:eastAsia="en-US" w:bidi="en-US"/>
      </w:rPr>
    </w:lvl>
    <w:lvl w:ilvl="3">
      <w:start w:val="1"/>
      <w:numFmt w:val="decimal"/>
      <w:lvlText w:val="%1.%2.%3.%4"/>
      <w:lvlJc w:val="left"/>
      <w:rPr>
        <w:rFonts w:ascii="Arial" w:eastAsia="Arial" w:hAnsi="Arial" w:cs="Arial" w:hint="default"/>
        <w:b/>
        <w:bCs/>
        <w:i w:val="0"/>
        <w:iCs w:val="0"/>
        <w:smallCaps w:val="0"/>
        <w:strike w:val="0"/>
        <w:dstrike w:val="0"/>
        <w:color w:val="000000"/>
        <w:spacing w:val="0"/>
        <w:w w:val="100"/>
        <w:position w:val="0"/>
        <w:sz w:val="20"/>
        <w:szCs w:val="20"/>
        <w:u w:val="none"/>
        <w:lang w:val="en-US" w:eastAsia="en-US" w:bidi="en-US"/>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47" w15:restartNumberingAfterBreak="0">
    <w:nsid w:val="00000033"/>
    <w:multiLevelType w:val="hybridMultilevel"/>
    <w:tmpl w:val="00000033"/>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8" w15:restartNumberingAfterBreak="0">
    <w:nsid w:val="01C22D0B"/>
    <w:multiLevelType w:val="hybridMultilevel"/>
    <w:tmpl w:val="46D49448"/>
    <w:lvl w:ilvl="0" w:tplc="73B217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5033093"/>
    <w:multiLevelType w:val="hybridMultilevel"/>
    <w:tmpl w:val="0B28400A"/>
    <w:lvl w:ilvl="0" w:tplc="156E9B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EDE6127"/>
    <w:multiLevelType w:val="hybridMultilevel"/>
    <w:tmpl w:val="43C8DF9C"/>
    <w:lvl w:ilvl="0" w:tplc="E8F20D58">
      <w:start w:val="1"/>
      <w:numFmt w:val="decimal"/>
      <w:lvlText w:val="%1-"/>
      <w:lvlJc w:val="left"/>
      <w:pPr>
        <w:ind w:left="720" w:hanging="360"/>
      </w:pPr>
      <w:rPr>
        <w:rFonts w:eastAsia="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E7213EF"/>
    <w:multiLevelType w:val="hybridMultilevel"/>
    <w:tmpl w:val="98D6C946"/>
    <w:lvl w:ilvl="0" w:tplc="8B40AC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27"/>
  </w:num>
  <w:num w:numId="4">
    <w:abstractNumId w:val="2"/>
  </w:num>
  <w:num w:numId="5">
    <w:abstractNumId w:val="8"/>
  </w:num>
  <w:num w:numId="6">
    <w:abstractNumId w:val="15"/>
  </w:num>
  <w:num w:numId="7">
    <w:abstractNumId w:val="40"/>
  </w:num>
  <w:num w:numId="8">
    <w:abstractNumId w:val="46"/>
  </w:num>
  <w:num w:numId="9">
    <w:abstractNumId w:val="37"/>
  </w:num>
  <w:num w:numId="10">
    <w:abstractNumId w:val="4"/>
  </w:num>
  <w:num w:numId="11">
    <w:abstractNumId w:val="3"/>
  </w:num>
  <w:num w:numId="12">
    <w:abstractNumId w:val="43"/>
  </w:num>
  <w:num w:numId="13">
    <w:abstractNumId w:val="20"/>
  </w:num>
  <w:num w:numId="14">
    <w:abstractNumId w:val="28"/>
  </w:num>
  <w:num w:numId="15">
    <w:abstractNumId w:val="22"/>
  </w:num>
  <w:num w:numId="16">
    <w:abstractNumId w:val="21"/>
  </w:num>
  <w:num w:numId="17">
    <w:abstractNumId w:val="45"/>
  </w:num>
  <w:num w:numId="18">
    <w:abstractNumId w:val="9"/>
  </w:num>
  <w:num w:numId="19">
    <w:abstractNumId w:val="25"/>
  </w:num>
  <w:num w:numId="20">
    <w:abstractNumId w:val="5"/>
  </w:num>
  <w:num w:numId="21">
    <w:abstractNumId w:val="42"/>
  </w:num>
  <w:num w:numId="22">
    <w:abstractNumId w:val="10"/>
  </w:num>
  <w:num w:numId="23">
    <w:abstractNumId w:val="24"/>
  </w:num>
  <w:num w:numId="24">
    <w:abstractNumId w:val="7"/>
  </w:num>
  <w:num w:numId="25">
    <w:abstractNumId w:val="32"/>
  </w:num>
  <w:num w:numId="26">
    <w:abstractNumId w:val="38"/>
  </w:num>
  <w:num w:numId="27">
    <w:abstractNumId w:val="14"/>
  </w:num>
  <w:num w:numId="28">
    <w:abstractNumId w:val="31"/>
  </w:num>
  <w:num w:numId="29">
    <w:abstractNumId w:val="44"/>
  </w:num>
  <w:num w:numId="30">
    <w:abstractNumId w:val="33"/>
  </w:num>
  <w:num w:numId="31">
    <w:abstractNumId w:val="39"/>
  </w:num>
  <w:num w:numId="32">
    <w:abstractNumId w:val="12"/>
  </w:num>
  <w:num w:numId="33">
    <w:abstractNumId w:val="18"/>
  </w:num>
  <w:num w:numId="34">
    <w:abstractNumId w:val="29"/>
  </w:num>
  <w:num w:numId="35">
    <w:abstractNumId w:val="19"/>
  </w:num>
  <w:num w:numId="36">
    <w:abstractNumId w:val="6"/>
  </w:num>
  <w:num w:numId="37">
    <w:abstractNumId w:val="23"/>
  </w:num>
  <w:num w:numId="38">
    <w:abstractNumId w:val="17"/>
  </w:num>
  <w:num w:numId="39">
    <w:abstractNumId w:val="13"/>
  </w:num>
  <w:num w:numId="40">
    <w:abstractNumId w:val="1"/>
  </w:num>
  <w:num w:numId="41">
    <w:abstractNumId w:val="30"/>
  </w:num>
  <w:num w:numId="42">
    <w:abstractNumId w:val="26"/>
  </w:num>
  <w:num w:numId="43">
    <w:abstractNumId w:val="41"/>
  </w:num>
  <w:num w:numId="44">
    <w:abstractNumId w:val="35"/>
  </w:num>
  <w:num w:numId="45">
    <w:abstractNumId w:val="47"/>
  </w:num>
  <w:num w:numId="46">
    <w:abstractNumId w:val="36"/>
  </w:num>
  <w:num w:numId="47">
    <w:abstractNumId w:val="34"/>
  </w:num>
  <w:num w:numId="48">
    <w:abstractNumId w:val="16"/>
  </w:num>
  <w:num w:numId="49">
    <w:abstractNumId w:val="48"/>
  </w:num>
  <w:num w:numId="50">
    <w:abstractNumId w:val="51"/>
  </w:num>
  <w:num w:numId="51">
    <w:abstractNumId w:val="49"/>
  </w:num>
  <w:num w:numId="52">
    <w:abstractNumId w:val="5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08"/>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8C"/>
    <w:rsid w:val="00000168"/>
    <w:rsid w:val="00000E21"/>
    <w:rsid w:val="00000EEC"/>
    <w:rsid w:val="000016D2"/>
    <w:rsid w:val="00001E65"/>
    <w:rsid w:val="00002030"/>
    <w:rsid w:val="00002556"/>
    <w:rsid w:val="0000265B"/>
    <w:rsid w:val="00002758"/>
    <w:rsid w:val="00002F9E"/>
    <w:rsid w:val="0000303C"/>
    <w:rsid w:val="00003160"/>
    <w:rsid w:val="0000337F"/>
    <w:rsid w:val="000035B8"/>
    <w:rsid w:val="00004254"/>
    <w:rsid w:val="00004CE8"/>
    <w:rsid w:val="00004D7A"/>
    <w:rsid w:val="0000566B"/>
    <w:rsid w:val="000056AE"/>
    <w:rsid w:val="0000591A"/>
    <w:rsid w:val="0000655B"/>
    <w:rsid w:val="00006AE0"/>
    <w:rsid w:val="00007142"/>
    <w:rsid w:val="00007343"/>
    <w:rsid w:val="0000752F"/>
    <w:rsid w:val="000105F1"/>
    <w:rsid w:val="0001074E"/>
    <w:rsid w:val="00010773"/>
    <w:rsid w:val="00010C1F"/>
    <w:rsid w:val="0001132A"/>
    <w:rsid w:val="00011EAF"/>
    <w:rsid w:val="00012245"/>
    <w:rsid w:val="00012655"/>
    <w:rsid w:val="000127FC"/>
    <w:rsid w:val="000128B7"/>
    <w:rsid w:val="00012DA2"/>
    <w:rsid w:val="00012F9A"/>
    <w:rsid w:val="0001305F"/>
    <w:rsid w:val="00013173"/>
    <w:rsid w:val="000134A6"/>
    <w:rsid w:val="000137D4"/>
    <w:rsid w:val="0001399D"/>
    <w:rsid w:val="000141D3"/>
    <w:rsid w:val="00014F45"/>
    <w:rsid w:val="00014F69"/>
    <w:rsid w:val="00015D04"/>
    <w:rsid w:val="00015E14"/>
    <w:rsid w:val="00016577"/>
    <w:rsid w:val="00016DC8"/>
    <w:rsid w:val="00016DFE"/>
    <w:rsid w:val="000176B4"/>
    <w:rsid w:val="0002028E"/>
    <w:rsid w:val="00020E60"/>
    <w:rsid w:val="000219AA"/>
    <w:rsid w:val="00021F51"/>
    <w:rsid w:val="00022176"/>
    <w:rsid w:val="0002306D"/>
    <w:rsid w:val="00023191"/>
    <w:rsid w:val="000231FC"/>
    <w:rsid w:val="0002325C"/>
    <w:rsid w:val="00023A9B"/>
    <w:rsid w:val="00023C7C"/>
    <w:rsid w:val="00023E0A"/>
    <w:rsid w:val="00024296"/>
    <w:rsid w:val="000243FB"/>
    <w:rsid w:val="0002466B"/>
    <w:rsid w:val="0002489D"/>
    <w:rsid w:val="0002491E"/>
    <w:rsid w:val="00024B70"/>
    <w:rsid w:val="00024C7A"/>
    <w:rsid w:val="00024DA3"/>
    <w:rsid w:val="00024F33"/>
    <w:rsid w:val="00025118"/>
    <w:rsid w:val="0002601F"/>
    <w:rsid w:val="000264B8"/>
    <w:rsid w:val="00026AA7"/>
    <w:rsid w:val="000273A0"/>
    <w:rsid w:val="00027750"/>
    <w:rsid w:val="0002787F"/>
    <w:rsid w:val="00030492"/>
    <w:rsid w:val="00030518"/>
    <w:rsid w:val="00030D20"/>
    <w:rsid w:val="00030FC7"/>
    <w:rsid w:val="00031138"/>
    <w:rsid w:val="00031152"/>
    <w:rsid w:val="000313DD"/>
    <w:rsid w:val="000314B8"/>
    <w:rsid w:val="00031D70"/>
    <w:rsid w:val="00031FA0"/>
    <w:rsid w:val="00031FA6"/>
    <w:rsid w:val="0003206A"/>
    <w:rsid w:val="00032907"/>
    <w:rsid w:val="00032AD8"/>
    <w:rsid w:val="00032EC4"/>
    <w:rsid w:val="000330A9"/>
    <w:rsid w:val="00033244"/>
    <w:rsid w:val="000334AD"/>
    <w:rsid w:val="00033D47"/>
    <w:rsid w:val="00034014"/>
    <w:rsid w:val="00034155"/>
    <w:rsid w:val="000343CA"/>
    <w:rsid w:val="000347C7"/>
    <w:rsid w:val="000347D9"/>
    <w:rsid w:val="00034B9D"/>
    <w:rsid w:val="000357DA"/>
    <w:rsid w:val="00035B3E"/>
    <w:rsid w:val="00035D65"/>
    <w:rsid w:val="00035E6E"/>
    <w:rsid w:val="00035FBC"/>
    <w:rsid w:val="00035FF6"/>
    <w:rsid w:val="00036223"/>
    <w:rsid w:val="00036478"/>
    <w:rsid w:val="000366E6"/>
    <w:rsid w:val="000372D1"/>
    <w:rsid w:val="00037A65"/>
    <w:rsid w:val="00040003"/>
    <w:rsid w:val="00040373"/>
    <w:rsid w:val="000407B7"/>
    <w:rsid w:val="00040A24"/>
    <w:rsid w:val="000412DB"/>
    <w:rsid w:val="000412E5"/>
    <w:rsid w:val="00041373"/>
    <w:rsid w:val="0004182B"/>
    <w:rsid w:val="00041C30"/>
    <w:rsid w:val="00042084"/>
    <w:rsid w:val="000420F1"/>
    <w:rsid w:val="000426E9"/>
    <w:rsid w:val="00043020"/>
    <w:rsid w:val="00043048"/>
    <w:rsid w:val="000435D1"/>
    <w:rsid w:val="000436F2"/>
    <w:rsid w:val="00043B87"/>
    <w:rsid w:val="00043BBF"/>
    <w:rsid w:val="00044016"/>
    <w:rsid w:val="00044491"/>
    <w:rsid w:val="0004493D"/>
    <w:rsid w:val="0004493F"/>
    <w:rsid w:val="00044B5A"/>
    <w:rsid w:val="000451FE"/>
    <w:rsid w:val="000456AE"/>
    <w:rsid w:val="0004571E"/>
    <w:rsid w:val="000463BC"/>
    <w:rsid w:val="000473D4"/>
    <w:rsid w:val="00047BB2"/>
    <w:rsid w:val="00047C6F"/>
    <w:rsid w:val="00047D83"/>
    <w:rsid w:val="00047FA3"/>
    <w:rsid w:val="00050090"/>
    <w:rsid w:val="00050289"/>
    <w:rsid w:val="00050DF7"/>
    <w:rsid w:val="00051401"/>
    <w:rsid w:val="0005182E"/>
    <w:rsid w:val="00051EF5"/>
    <w:rsid w:val="0005221A"/>
    <w:rsid w:val="000522CD"/>
    <w:rsid w:val="00052C80"/>
    <w:rsid w:val="0005332F"/>
    <w:rsid w:val="000534AC"/>
    <w:rsid w:val="000538CB"/>
    <w:rsid w:val="00053B66"/>
    <w:rsid w:val="0005417F"/>
    <w:rsid w:val="00054220"/>
    <w:rsid w:val="000544AC"/>
    <w:rsid w:val="0005467B"/>
    <w:rsid w:val="00054A39"/>
    <w:rsid w:val="00054DAD"/>
    <w:rsid w:val="00055296"/>
    <w:rsid w:val="00055F7D"/>
    <w:rsid w:val="0005619E"/>
    <w:rsid w:val="00056266"/>
    <w:rsid w:val="000563B5"/>
    <w:rsid w:val="0005640B"/>
    <w:rsid w:val="00056E85"/>
    <w:rsid w:val="00057288"/>
    <w:rsid w:val="000579A2"/>
    <w:rsid w:val="000606C3"/>
    <w:rsid w:val="00060784"/>
    <w:rsid w:val="00060C7E"/>
    <w:rsid w:val="00061073"/>
    <w:rsid w:val="00061130"/>
    <w:rsid w:val="000618AC"/>
    <w:rsid w:val="00061DCC"/>
    <w:rsid w:val="00061DF2"/>
    <w:rsid w:val="00062072"/>
    <w:rsid w:val="0006256F"/>
    <w:rsid w:val="00062BD2"/>
    <w:rsid w:val="000632AE"/>
    <w:rsid w:val="000636C2"/>
    <w:rsid w:val="0006400C"/>
    <w:rsid w:val="00064084"/>
    <w:rsid w:val="0006453F"/>
    <w:rsid w:val="00064547"/>
    <w:rsid w:val="0006560E"/>
    <w:rsid w:val="0006582A"/>
    <w:rsid w:val="00065C5B"/>
    <w:rsid w:val="00065C8F"/>
    <w:rsid w:val="00066075"/>
    <w:rsid w:val="00066237"/>
    <w:rsid w:val="0006638B"/>
    <w:rsid w:val="000666A7"/>
    <w:rsid w:val="00066AED"/>
    <w:rsid w:val="0006743C"/>
    <w:rsid w:val="000678C3"/>
    <w:rsid w:val="000679B6"/>
    <w:rsid w:val="000679DD"/>
    <w:rsid w:val="00067AD9"/>
    <w:rsid w:val="00067C58"/>
    <w:rsid w:val="00067E6D"/>
    <w:rsid w:val="000700C8"/>
    <w:rsid w:val="000702C5"/>
    <w:rsid w:val="00070583"/>
    <w:rsid w:val="0007083C"/>
    <w:rsid w:val="0007183B"/>
    <w:rsid w:val="000718EF"/>
    <w:rsid w:val="00071A2A"/>
    <w:rsid w:val="00072238"/>
    <w:rsid w:val="000724F5"/>
    <w:rsid w:val="0007299F"/>
    <w:rsid w:val="00072B88"/>
    <w:rsid w:val="00073387"/>
    <w:rsid w:val="000737FC"/>
    <w:rsid w:val="00073EAF"/>
    <w:rsid w:val="0007471E"/>
    <w:rsid w:val="00074B16"/>
    <w:rsid w:val="00074F7F"/>
    <w:rsid w:val="00075094"/>
    <w:rsid w:val="000756E2"/>
    <w:rsid w:val="000758AB"/>
    <w:rsid w:val="00075DC2"/>
    <w:rsid w:val="00076A4F"/>
    <w:rsid w:val="00076D69"/>
    <w:rsid w:val="000770F8"/>
    <w:rsid w:val="000773D2"/>
    <w:rsid w:val="00077E33"/>
    <w:rsid w:val="00080038"/>
    <w:rsid w:val="00080828"/>
    <w:rsid w:val="0008096F"/>
    <w:rsid w:val="00080C7E"/>
    <w:rsid w:val="00080D07"/>
    <w:rsid w:val="00080E6B"/>
    <w:rsid w:val="00080F05"/>
    <w:rsid w:val="00081616"/>
    <w:rsid w:val="00081E6A"/>
    <w:rsid w:val="00082692"/>
    <w:rsid w:val="000830BA"/>
    <w:rsid w:val="0008338A"/>
    <w:rsid w:val="00083815"/>
    <w:rsid w:val="00084842"/>
    <w:rsid w:val="00085165"/>
    <w:rsid w:val="0008528C"/>
    <w:rsid w:val="00085550"/>
    <w:rsid w:val="00085945"/>
    <w:rsid w:val="000859FB"/>
    <w:rsid w:val="00085A19"/>
    <w:rsid w:val="00085E77"/>
    <w:rsid w:val="00085F9C"/>
    <w:rsid w:val="00086103"/>
    <w:rsid w:val="000862CE"/>
    <w:rsid w:val="0008657B"/>
    <w:rsid w:val="000867EB"/>
    <w:rsid w:val="00086932"/>
    <w:rsid w:val="000869E9"/>
    <w:rsid w:val="0008717D"/>
    <w:rsid w:val="000872DA"/>
    <w:rsid w:val="00087D0D"/>
    <w:rsid w:val="00087F93"/>
    <w:rsid w:val="0009029D"/>
    <w:rsid w:val="0009034E"/>
    <w:rsid w:val="00090755"/>
    <w:rsid w:val="00090A55"/>
    <w:rsid w:val="0009103D"/>
    <w:rsid w:val="000911C6"/>
    <w:rsid w:val="000913D7"/>
    <w:rsid w:val="0009149F"/>
    <w:rsid w:val="000915C2"/>
    <w:rsid w:val="000915E3"/>
    <w:rsid w:val="00091D12"/>
    <w:rsid w:val="000922D9"/>
    <w:rsid w:val="00092482"/>
    <w:rsid w:val="00092866"/>
    <w:rsid w:val="00092A31"/>
    <w:rsid w:val="00093146"/>
    <w:rsid w:val="000936D8"/>
    <w:rsid w:val="00094096"/>
    <w:rsid w:val="000942EC"/>
    <w:rsid w:val="00094460"/>
    <w:rsid w:val="0009452B"/>
    <w:rsid w:val="00094808"/>
    <w:rsid w:val="00094ED1"/>
    <w:rsid w:val="00095474"/>
    <w:rsid w:val="00095496"/>
    <w:rsid w:val="00095607"/>
    <w:rsid w:val="00095F24"/>
    <w:rsid w:val="00095FB5"/>
    <w:rsid w:val="00096327"/>
    <w:rsid w:val="00096FD9"/>
    <w:rsid w:val="00097650"/>
    <w:rsid w:val="00097687"/>
    <w:rsid w:val="00097C17"/>
    <w:rsid w:val="00097DDD"/>
    <w:rsid w:val="000A0214"/>
    <w:rsid w:val="000A0A8D"/>
    <w:rsid w:val="000A111A"/>
    <w:rsid w:val="000A14B9"/>
    <w:rsid w:val="000A16D6"/>
    <w:rsid w:val="000A1D0E"/>
    <w:rsid w:val="000A1D18"/>
    <w:rsid w:val="000A1D52"/>
    <w:rsid w:val="000A203C"/>
    <w:rsid w:val="000A28F6"/>
    <w:rsid w:val="000A3418"/>
    <w:rsid w:val="000A358B"/>
    <w:rsid w:val="000A3C9C"/>
    <w:rsid w:val="000A3D5A"/>
    <w:rsid w:val="000A3E16"/>
    <w:rsid w:val="000A428A"/>
    <w:rsid w:val="000A4506"/>
    <w:rsid w:val="000A4642"/>
    <w:rsid w:val="000A48F1"/>
    <w:rsid w:val="000A53B7"/>
    <w:rsid w:val="000A56A8"/>
    <w:rsid w:val="000A654C"/>
    <w:rsid w:val="000A7229"/>
    <w:rsid w:val="000A72D8"/>
    <w:rsid w:val="000A787D"/>
    <w:rsid w:val="000A7D27"/>
    <w:rsid w:val="000A7DA9"/>
    <w:rsid w:val="000B08B8"/>
    <w:rsid w:val="000B11AD"/>
    <w:rsid w:val="000B1670"/>
    <w:rsid w:val="000B18B8"/>
    <w:rsid w:val="000B1A7A"/>
    <w:rsid w:val="000B1C94"/>
    <w:rsid w:val="000B1FFE"/>
    <w:rsid w:val="000B2213"/>
    <w:rsid w:val="000B22EC"/>
    <w:rsid w:val="000B2C79"/>
    <w:rsid w:val="000B2F47"/>
    <w:rsid w:val="000B388B"/>
    <w:rsid w:val="000B38E2"/>
    <w:rsid w:val="000B3E03"/>
    <w:rsid w:val="000B554A"/>
    <w:rsid w:val="000B60DC"/>
    <w:rsid w:val="000B63B5"/>
    <w:rsid w:val="000B63CE"/>
    <w:rsid w:val="000B6686"/>
    <w:rsid w:val="000B6B03"/>
    <w:rsid w:val="000B6C74"/>
    <w:rsid w:val="000B6D2B"/>
    <w:rsid w:val="000B7426"/>
    <w:rsid w:val="000B77C8"/>
    <w:rsid w:val="000B7FAC"/>
    <w:rsid w:val="000C003C"/>
    <w:rsid w:val="000C007B"/>
    <w:rsid w:val="000C00D1"/>
    <w:rsid w:val="000C124B"/>
    <w:rsid w:val="000C19E2"/>
    <w:rsid w:val="000C239A"/>
    <w:rsid w:val="000C2456"/>
    <w:rsid w:val="000C294D"/>
    <w:rsid w:val="000C3689"/>
    <w:rsid w:val="000C394D"/>
    <w:rsid w:val="000C3C6C"/>
    <w:rsid w:val="000C471E"/>
    <w:rsid w:val="000C48F2"/>
    <w:rsid w:val="000C4D50"/>
    <w:rsid w:val="000C50F4"/>
    <w:rsid w:val="000C51F4"/>
    <w:rsid w:val="000C6005"/>
    <w:rsid w:val="000C6071"/>
    <w:rsid w:val="000C6099"/>
    <w:rsid w:val="000C60BB"/>
    <w:rsid w:val="000C62BB"/>
    <w:rsid w:val="000C6D2A"/>
    <w:rsid w:val="000C6DF8"/>
    <w:rsid w:val="000C7029"/>
    <w:rsid w:val="000C74AF"/>
    <w:rsid w:val="000C7536"/>
    <w:rsid w:val="000C75CA"/>
    <w:rsid w:val="000C7C9C"/>
    <w:rsid w:val="000C7EC7"/>
    <w:rsid w:val="000C7F8A"/>
    <w:rsid w:val="000D037B"/>
    <w:rsid w:val="000D075C"/>
    <w:rsid w:val="000D17A4"/>
    <w:rsid w:val="000D1A39"/>
    <w:rsid w:val="000D1AE2"/>
    <w:rsid w:val="000D1D29"/>
    <w:rsid w:val="000D2764"/>
    <w:rsid w:val="000D30EA"/>
    <w:rsid w:val="000D33AF"/>
    <w:rsid w:val="000D37E2"/>
    <w:rsid w:val="000D3A6B"/>
    <w:rsid w:val="000D4028"/>
    <w:rsid w:val="000D41F1"/>
    <w:rsid w:val="000D4226"/>
    <w:rsid w:val="000D45CA"/>
    <w:rsid w:val="000D45DB"/>
    <w:rsid w:val="000D4DFA"/>
    <w:rsid w:val="000D50C2"/>
    <w:rsid w:val="000D51C0"/>
    <w:rsid w:val="000D539D"/>
    <w:rsid w:val="000D55D2"/>
    <w:rsid w:val="000D58F2"/>
    <w:rsid w:val="000D5BD7"/>
    <w:rsid w:val="000D5CFB"/>
    <w:rsid w:val="000D5DC5"/>
    <w:rsid w:val="000D5F12"/>
    <w:rsid w:val="000D61ED"/>
    <w:rsid w:val="000D651B"/>
    <w:rsid w:val="000D7649"/>
    <w:rsid w:val="000D797B"/>
    <w:rsid w:val="000D7E6E"/>
    <w:rsid w:val="000D7F04"/>
    <w:rsid w:val="000E0A4D"/>
    <w:rsid w:val="000E0CFE"/>
    <w:rsid w:val="000E0D04"/>
    <w:rsid w:val="000E141D"/>
    <w:rsid w:val="000E1E0C"/>
    <w:rsid w:val="000E21BB"/>
    <w:rsid w:val="000E23C8"/>
    <w:rsid w:val="000E24AA"/>
    <w:rsid w:val="000E2896"/>
    <w:rsid w:val="000E2A35"/>
    <w:rsid w:val="000E2AB5"/>
    <w:rsid w:val="000E2D4D"/>
    <w:rsid w:val="000E2F1C"/>
    <w:rsid w:val="000E2FA9"/>
    <w:rsid w:val="000E3277"/>
    <w:rsid w:val="000E3D60"/>
    <w:rsid w:val="000E3FF3"/>
    <w:rsid w:val="000E4153"/>
    <w:rsid w:val="000E465D"/>
    <w:rsid w:val="000E481D"/>
    <w:rsid w:val="000E4901"/>
    <w:rsid w:val="000E5096"/>
    <w:rsid w:val="000E559C"/>
    <w:rsid w:val="000E561C"/>
    <w:rsid w:val="000E6814"/>
    <w:rsid w:val="000E682C"/>
    <w:rsid w:val="000E6EF2"/>
    <w:rsid w:val="000E7043"/>
    <w:rsid w:val="000E76C2"/>
    <w:rsid w:val="000E78C0"/>
    <w:rsid w:val="000E7D16"/>
    <w:rsid w:val="000F0888"/>
    <w:rsid w:val="000F0AE6"/>
    <w:rsid w:val="000F11D6"/>
    <w:rsid w:val="000F1A4F"/>
    <w:rsid w:val="000F1C74"/>
    <w:rsid w:val="000F1F04"/>
    <w:rsid w:val="000F252F"/>
    <w:rsid w:val="000F29C7"/>
    <w:rsid w:val="000F3204"/>
    <w:rsid w:val="000F3589"/>
    <w:rsid w:val="000F3B9D"/>
    <w:rsid w:val="000F3E31"/>
    <w:rsid w:val="000F4415"/>
    <w:rsid w:val="000F484B"/>
    <w:rsid w:val="000F548A"/>
    <w:rsid w:val="000F5514"/>
    <w:rsid w:val="000F5728"/>
    <w:rsid w:val="000F5CE5"/>
    <w:rsid w:val="000F65D5"/>
    <w:rsid w:val="000F6A5E"/>
    <w:rsid w:val="000F7452"/>
    <w:rsid w:val="000F78C4"/>
    <w:rsid w:val="000F7DA4"/>
    <w:rsid w:val="000F7F98"/>
    <w:rsid w:val="0010047D"/>
    <w:rsid w:val="00100B4A"/>
    <w:rsid w:val="00100DBF"/>
    <w:rsid w:val="00100E42"/>
    <w:rsid w:val="0010122C"/>
    <w:rsid w:val="0010127C"/>
    <w:rsid w:val="001014D1"/>
    <w:rsid w:val="00101B7B"/>
    <w:rsid w:val="00102001"/>
    <w:rsid w:val="001020E4"/>
    <w:rsid w:val="001020F8"/>
    <w:rsid w:val="00102527"/>
    <w:rsid w:val="0010275C"/>
    <w:rsid w:val="00102C62"/>
    <w:rsid w:val="00102F94"/>
    <w:rsid w:val="001030E1"/>
    <w:rsid w:val="00103749"/>
    <w:rsid w:val="0010444B"/>
    <w:rsid w:val="001046E8"/>
    <w:rsid w:val="001048C3"/>
    <w:rsid w:val="0010492F"/>
    <w:rsid w:val="00104C3C"/>
    <w:rsid w:val="0010503C"/>
    <w:rsid w:val="00105206"/>
    <w:rsid w:val="00105857"/>
    <w:rsid w:val="00106614"/>
    <w:rsid w:val="001066F2"/>
    <w:rsid w:val="00106B5E"/>
    <w:rsid w:val="00106EE6"/>
    <w:rsid w:val="0010741C"/>
    <w:rsid w:val="0010741F"/>
    <w:rsid w:val="0010759C"/>
    <w:rsid w:val="00107756"/>
    <w:rsid w:val="0010780D"/>
    <w:rsid w:val="0010781B"/>
    <w:rsid w:val="00107BB0"/>
    <w:rsid w:val="00110254"/>
    <w:rsid w:val="00110379"/>
    <w:rsid w:val="00110664"/>
    <w:rsid w:val="001109B6"/>
    <w:rsid w:val="00111575"/>
    <w:rsid w:val="001115FE"/>
    <w:rsid w:val="001121D3"/>
    <w:rsid w:val="001124DD"/>
    <w:rsid w:val="00112596"/>
    <w:rsid w:val="0011271E"/>
    <w:rsid w:val="00112814"/>
    <w:rsid w:val="00112F60"/>
    <w:rsid w:val="00113097"/>
    <w:rsid w:val="001133DE"/>
    <w:rsid w:val="00113ABE"/>
    <w:rsid w:val="00113F34"/>
    <w:rsid w:val="00113F64"/>
    <w:rsid w:val="00113FD3"/>
    <w:rsid w:val="0011475B"/>
    <w:rsid w:val="001148AD"/>
    <w:rsid w:val="001148E8"/>
    <w:rsid w:val="00114A11"/>
    <w:rsid w:val="00114F35"/>
    <w:rsid w:val="00115348"/>
    <w:rsid w:val="0011542E"/>
    <w:rsid w:val="00115AB0"/>
    <w:rsid w:val="001163C2"/>
    <w:rsid w:val="001165A9"/>
    <w:rsid w:val="001165BD"/>
    <w:rsid w:val="0011699C"/>
    <w:rsid w:val="001169B0"/>
    <w:rsid w:val="00116C77"/>
    <w:rsid w:val="001175F1"/>
    <w:rsid w:val="0011791E"/>
    <w:rsid w:val="0011799E"/>
    <w:rsid w:val="00117B2C"/>
    <w:rsid w:val="00117B8D"/>
    <w:rsid w:val="00117D8E"/>
    <w:rsid w:val="00117FBE"/>
    <w:rsid w:val="001200CB"/>
    <w:rsid w:val="00120574"/>
    <w:rsid w:val="00120CF4"/>
    <w:rsid w:val="00120D90"/>
    <w:rsid w:val="00120FD0"/>
    <w:rsid w:val="0012283E"/>
    <w:rsid w:val="00122A03"/>
    <w:rsid w:val="00122CF5"/>
    <w:rsid w:val="00122F7A"/>
    <w:rsid w:val="00122FB0"/>
    <w:rsid w:val="001230BF"/>
    <w:rsid w:val="001237D5"/>
    <w:rsid w:val="0012386A"/>
    <w:rsid w:val="0012416B"/>
    <w:rsid w:val="0012475E"/>
    <w:rsid w:val="00124C37"/>
    <w:rsid w:val="001251F1"/>
    <w:rsid w:val="0012521A"/>
    <w:rsid w:val="001254C4"/>
    <w:rsid w:val="001258F1"/>
    <w:rsid w:val="00125A53"/>
    <w:rsid w:val="00125C54"/>
    <w:rsid w:val="00126536"/>
    <w:rsid w:val="00126D78"/>
    <w:rsid w:val="00127316"/>
    <w:rsid w:val="00127505"/>
    <w:rsid w:val="001301BE"/>
    <w:rsid w:val="001301FB"/>
    <w:rsid w:val="00130A89"/>
    <w:rsid w:val="001315E6"/>
    <w:rsid w:val="00131850"/>
    <w:rsid w:val="00131B6F"/>
    <w:rsid w:val="00131C6F"/>
    <w:rsid w:val="00131FD9"/>
    <w:rsid w:val="0013229D"/>
    <w:rsid w:val="00132D06"/>
    <w:rsid w:val="0013333E"/>
    <w:rsid w:val="001334F6"/>
    <w:rsid w:val="00133891"/>
    <w:rsid w:val="00133C32"/>
    <w:rsid w:val="00133C7D"/>
    <w:rsid w:val="00134F4F"/>
    <w:rsid w:val="00135756"/>
    <w:rsid w:val="001357FA"/>
    <w:rsid w:val="00135EFB"/>
    <w:rsid w:val="0013675E"/>
    <w:rsid w:val="00136D09"/>
    <w:rsid w:val="00136D18"/>
    <w:rsid w:val="00136DE2"/>
    <w:rsid w:val="00136EC9"/>
    <w:rsid w:val="0013709C"/>
    <w:rsid w:val="001371EA"/>
    <w:rsid w:val="001376B6"/>
    <w:rsid w:val="00137B10"/>
    <w:rsid w:val="00137CB6"/>
    <w:rsid w:val="00137E27"/>
    <w:rsid w:val="00140582"/>
    <w:rsid w:val="0014165A"/>
    <w:rsid w:val="00141CAE"/>
    <w:rsid w:val="00141E76"/>
    <w:rsid w:val="001421F3"/>
    <w:rsid w:val="001423B1"/>
    <w:rsid w:val="00142A67"/>
    <w:rsid w:val="00142FA3"/>
    <w:rsid w:val="001430ED"/>
    <w:rsid w:val="001435CF"/>
    <w:rsid w:val="00143654"/>
    <w:rsid w:val="00143F12"/>
    <w:rsid w:val="001440F2"/>
    <w:rsid w:val="00144527"/>
    <w:rsid w:val="00144558"/>
    <w:rsid w:val="00144DB0"/>
    <w:rsid w:val="00145347"/>
    <w:rsid w:val="00145606"/>
    <w:rsid w:val="00146063"/>
    <w:rsid w:val="0014662C"/>
    <w:rsid w:val="0014692A"/>
    <w:rsid w:val="00147094"/>
    <w:rsid w:val="0014743B"/>
    <w:rsid w:val="00147856"/>
    <w:rsid w:val="00147E60"/>
    <w:rsid w:val="00147E9D"/>
    <w:rsid w:val="00147F9F"/>
    <w:rsid w:val="001504EE"/>
    <w:rsid w:val="0015053A"/>
    <w:rsid w:val="001505A7"/>
    <w:rsid w:val="00150717"/>
    <w:rsid w:val="001511A1"/>
    <w:rsid w:val="00151453"/>
    <w:rsid w:val="00151608"/>
    <w:rsid w:val="001518A4"/>
    <w:rsid w:val="00151991"/>
    <w:rsid w:val="00151ED2"/>
    <w:rsid w:val="00151FEE"/>
    <w:rsid w:val="00152D7C"/>
    <w:rsid w:val="00152ECF"/>
    <w:rsid w:val="0015305D"/>
    <w:rsid w:val="001530CD"/>
    <w:rsid w:val="0015311C"/>
    <w:rsid w:val="00153133"/>
    <w:rsid w:val="00153405"/>
    <w:rsid w:val="0015378F"/>
    <w:rsid w:val="001537DD"/>
    <w:rsid w:val="00153A9C"/>
    <w:rsid w:val="00153C65"/>
    <w:rsid w:val="00153FE6"/>
    <w:rsid w:val="00154671"/>
    <w:rsid w:val="00154734"/>
    <w:rsid w:val="001549C7"/>
    <w:rsid w:val="00154F62"/>
    <w:rsid w:val="0015507F"/>
    <w:rsid w:val="0015510B"/>
    <w:rsid w:val="001552A1"/>
    <w:rsid w:val="001554C2"/>
    <w:rsid w:val="0015581B"/>
    <w:rsid w:val="00155885"/>
    <w:rsid w:val="00155F2E"/>
    <w:rsid w:val="00156C99"/>
    <w:rsid w:val="0015709B"/>
    <w:rsid w:val="00157713"/>
    <w:rsid w:val="00157912"/>
    <w:rsid w:val="00157CDC"/>
    <w:rsid w:val="001605DB"/>
    <w:rsid w:val="001607AE"/>
    <w:rsid w:val="00161599"/>
    <w:rsid w:val="00161AFC"/>
    <w:rsid w:val="0016215E"/>
    <w:rsid w:val="001621ED"/>
    <w:rsid w:val="0016287A"/>
    <w:rsid w:val="001629C5"/>
    <w:rsid w:val="00163174"/>
    <w:rsid w:val="00163E54"/>
    <w:rsid w:val="00164298"/>
    <w:rsid w:val="00164514"/>
    <w:rsid w:val="001645CA"/>
    <w:rsid w:val="00164D7C"/>
    <w:rsid w:val="00165168"/>
    <w:rsid w:val="001654CF"/>
    <w:rsid w:val="00165D29"/>
    <w:rsid w:val="00165EC6"/>
    <w:rsid w:val="001667FE"/>
    <w:rsid w:val="0016686D"/>
    <w:rsid w:val="001672D7"/>
    <w:rsid w:val="001674EC"/>
    <w:rsid w:val="0016796F"/>
    <w:rsid w:val="00167E86"/>
    <w:rsid w:val="001700A9"/>
    <w:rsid w:val="0017056B"/>
    <w:rsid w:val="001708F4"/>
    <w:rsid w:val="00170AE9"/>
    <w:rsid w:val="00170E79"/>
    <w:rsid w:val="00170FBD"/>
    <w:rsid w:val="001716A1"/>
    <w:rsid w:val="00171889"/>
    <w:rsid w:val="00171AE6"/>
    <w:rsid w:val="00171B18"/>
    <w:rsid w:val="00171E3A"/>
    <w:rsid w:val="00172439"/>
    <w:rsid w:val="001728EF"/>
    <w:rsid w:val="00172C64"/>
    <w:rsid w:val="0017332D"/>
    <w:rsid w:val="00174031"/>
    <w:rsid w:val="001742BB"/>
    <w:rsid w:val="00174838"/>
    <w:rsid w:val="001749BC"/>
    <w:rsid w:val="00174AD7"/>
    <w:rsid w:val="00174AE9"/>
    <w:rsid w:val="00174B32"/>
    <w:rsid w:val="00174CA8"/>
    <w:rsid w:val="00174ED6"/>
    <w:rsid w:val="00175494"/>
    <w:rsid w:val="001754AA"/>
    <w:rsid w:val="001755B0"/>
    <w:rsid w:val="00175AE8"/>
    <w:rsid w:val="00175E99"/>
    <w:rsid w:val="00176216"/>
    <w:rsid w:val="001765F2"/>
    <w:rsid w:val="001767D8"/>
    <w:rsid w:val="00176CEC"/>
    <w:rsid w:val="001773E0"/>
    <w:rsid w:val="00177766"/>
    <w:rsid w:val="00177B7C"/>
    <w:rsid w:val="00177F83"/>
    <w:rsid w:val="0018086E"/>
    <w:rsid w:val="001809B9"/>
    <w:rsid w:val="00180D35"/>
    <w:rsid w:val="00181201"/>
    <w:rsid w:val="0018180F"/>
    <w:rsid w:val="0018191F"/>
    <w:rsid w:val="001819FB"/>
    <w:rsid w:val="00181A15"/>
    <w:rsid w:val="00181B01"/>
    <w:rsid w:val="001820F8"/>
    <w:rsid w:val="001826BA"/>
    <w:rsid w:val="00182A1F"/>
    <w:rsid w:val="00182DA7"/>
    <w:rsid w:val="00182DED"/>
    <w:rsid w:val="0018312D"/>
    <w:rsid w:val="00183213"/>
    <w:rsid w:val="00183B88"/>
    <w:rsid w:val="00183CCB"/>
    <w:rsid w:val="00184820"/>
    <w:rsid w:val="0018518E"/>
    <w:rsid w:val="001851C1"/>
    <w:rsid w:val="0018577A"/>
    <w:rsid w:val="00185C70"/>
    <w:rsid w:val="00185CAF"/>
    <w:rsid w:val="00185F95"/>
    <w:rsid w:val="00186172"/>
    <w:rsid w:val="0018664C"/>
    <w:rsid w:val="00186D25"/>
    <w:rsid w:val="00187689"/>
    <w:rsid w:val="0018792C"/>
    <w:rsid w:val="001900BD"/>
    <w:rsid w:val="001900C9"/>
    <w:rsid w:val="0019088B"/>
    <w:rsid w:val="00190C2B"/>
    <w:rsid w:val="00190C9E"/>
    <w:rsid w:val="00191340"/>
    <w:rsid w:val="00191743"/>
    <w:rsid w:val="00191DF2"/>
    <w:rsid w:val="00191F6C"/>
    <w:rsid w:val="001921E8"/>
    <w:rsid w:val="0019222F"/>
    <w:rsid w:val="0019265A"/>
    <w:rsid w:val="00192843"/>
    <w:rsid w:val="0019318F"/>
    <w:rsid w:val="0019340C"/>
    <w:rsid w:val="00194603"/>
    <w:rsid w:val="0019484D"/>
    <w:rsid w:val="00194A05"/>
    <w:rsid w:val="00194A45"/>
    <w:rsid w:val="001951C9"/>
    <w:rsid w:val="001959F0"/>
    <w:rsid w:val="00195CEC"/>
    <w:rsid w:val="001963D7"/>
    <w:rsid w:val="001969C2"/>
    <w:rsid w:val="00196EE2"/>
    <w:rsid w:val="00197356"/>
    <w:rsid w:val="00197529"/>
    <w:rsid w:val="001A004F"/>
    <w:rsid w:val="001A032A"/>
    <w:rsid w:val="001A0340"/>
    <w:rsid w:val="001A06A2"/>
    <w:rsid w:val="001A0A9C"/>
    <w:rsid w:val="001A0ADF"/>
    <w:rsid w:val="001A1336"/>
    <w:rsid w:val="001A14C8"/>
    <w:rsid w:val="001A1677"/>
    <w:rsid w:val="001A1AB1"/>
    <w:rsid w:val="001A219E"/>
    <w:rsid w:val="001A249F"/>
    <w:rsid w:val="001A25FC"/>
    <w:rsid w:val="001A2B0C"/>
    <w:rsid w:val="001A2DF2"/>
    <w:rsid w:val="001A2FDD"/>
    <w:rsid w:val="001A309C"/>
    <w:rsid w:val="001A35EE"/>
    <w:rsid w:val="001A3B69"/>
    <w:rsid w:val="001A3D8D"/>
    <w:rsid w:val="001A4509"/>
    <w:rsid w:val="001A461B"/>
    <w:rsid w:val="001A50FD"/>
    <w:rsid w:val="001A568E"/>
    <w:rsid w:val="001A5725"/>
    <w:rsid w:val="001A5CCD"/>
    <w:rsid w:val="001A5F87"/>
    <w:rsid w:val="001A681A"/>
    <w:rsid w:val="001A6AA9"/>
    <w:rsid w:val="001A6B8D"/>
    <w:rsid w:val="001A6D37"/>
    <w:rsid w:val="001A721F"/>
    <w:rsid w:val="001A72C9"/>
    <w:rsid w:val="001A72FF"/>
    <w:rsid w:val="001A7557"/>
    <w:rsid w:val="001A75E3"/>
    <w:rsid w:val="001A763A"/>
    <w:rsid w:val="001A7BC4"/>
    <w:rsid w:val="001A7FD9"/>
    <w:rsid w:val="001B0465"/>
    <w:rsid w:val="001B0AE4"/>
    <w:rsid w:val="001B0B80"/>
    <w:rsid w:val="001B0D03"/>
    <w:rsid w:val="001B102F"/>
    <w:rsid w:val="001B12A7"/>
    <w:rsid w:val="001B13FE"/>
    <w:rsid w:val="001B1621"/>
    <w:rsid w:val="001B16D8"/>
    <w:rsid w:val="001B269D"/>
    <w:rsid w:val="001B2E0D"/>
    <w:rsid w:val="001B390C"/>
    <w:rsid w:val="001B3A6B"/>
    <w:rsid w:val="001B449E"/>
    <w:rsid w:val="001B45A6"/>
    <w:rsid w:val="001B48B2"/>
    <w:rsid w:val="001B4977"/>
    <w:rsid w:val="001B4A4E"/>
    <w:rsid w:val="001B5A5A"/>
    <w:rsid w:val="001B5E2E"/>
    <w:rsid w:val="001B6858"/>
    <w:rsid w:val="001B6C9C"/>
    <w:rsid w:val="001B710E"/>
    <w:rsid w:val="001B7E5A"/>
    <w:rsid w:val="001C0CE4"/>
    <w:rsid w:val="001C0D0E"/>
    <w:rsid w:val="001C0EAA"/>
    <w:rsid w:val="001C112D"/>
    <w:rsid w:val="001C15DF"/>
    <w:rsid w:val="001C1873"/>
    <w:rsid w:val="001C1E98"/>
    <w:rsid w:val="001C285D"/>
    <w:rsid w:val="001C2C29"/>
    <w:rsid w:val="001C2C9F"/>
    <w:rsid w:val="001C3AC0"/>
    <w:rsid w:val="001C3B3D"/>
    <w:rsid w:val="001C4571"/>
    <w:rsid w:val="001C4785"/>
    <w:rsid w:val="001C49DE"/>
    <w:rsid w:val="001C52DF"/>
    <w:rsid w:val="001C5484"/>
    <w:rsid w:val="001C5754"/>
    <w:rsid w:val="001C61C2"/>
    <w:rsid w:val="001C676A"/>
    <w:rsid w:val="001C6B34"/>
    <w:rsid w:val="001C6C60"/>
    <w:rsid w:val="001C7318"/>
    <w:rsid w:val="001C7479"/>
    <w:rsid w:val="001C7928"/>
    <w:rsid w:val="001C7970"/>
    <w:rsid w:val="001C7C85"/>
    <w:rsid w:val="001C7D3A"/>
    <w:rsid w:val="001C7E2F"/>
    <w:rsid w:val="001C7E3F"/>
    <w:rsid w:val="001C7E86"/>
    <w:rsid w:val="001C7E8D"/>
    <w:rsid w:val="001D01FD"/>
    <w:rsid w:val="001D04F8"/>
    <w:rsid w:val="001D07AA"/>
    <w:rsid w:val="001D07F6"/>
    <w:rsid w:val="001D0968"/>
    <w:rsid w:val="001D10A1"/>
    <w:rsid w:val="001D1B3B"/>
    <w:rsid w:val="001D1CDA"/>
    <w:rsid w:val="001D21F9"/>
    <w:rsid w:val="001D23C7"/>
    <w:rsid w:val="001D2B4F"/>
    <w:rsid w:val="001D2E11"/>
    <w:rsid w:val="001D362D"/>
    <w:rsid w:val="001D3B8D"/>
    <w:rsid w:val="001D3C85"/>
    <w:rsid w:val="001D4FEE"/>
    <w:rsid w:val="001D552D"/>
    <w:rsid w:val="001D5A93"/>
    <w:rsid w:val="001D5C8F"/>
    <w:rsid w:val="001D5FA3"/>
    <w:rsid w:val="001D67BE"/>
    <w:rsid w:val="001D68C6"/>
    <w:rsid w:val="001D6B40"/>
    <w:rsid w:val="001D6ED6"/>
    <w:rsid w:val="001D7454"/>
    <w:rsid w:val="001D76D0"/>
    <w:rsid w:val="001D7B70"/>
    <w:rsid w:val="001D7DC5"/>
    <w:rsid w:val="001D7FD8"/>
    <w:rsid w:val="001E01CB"/>
    <w:rsid w:val="001E020A"/>
    <w:rsid w:val="001E03A0"/>
    <w:rsid w:val="001E07BF"/>
    <w:rsid w:val="001E0812"/>
    <w:rsid w:val="001E0C48"/>
    <w:rsid w:val="001E1491"/>
    <w:rsid w:val="001E14D5"/>
    <w:rsid w:val="001E1893"/>
    <w:rsid w:val="001E18A5"/>
    <w:rsid w:val="001E1B63"/>
    <w:rsid w:val="001E1DD6"/>
    <w:rsid w:val="001E2088"/>
    <w:rsid w:val="001E214C"/>
    <w:rsid w:val="001E228E"/>
    <w:rsid w:val="001E29BE"/>
    <w:rsid w:val="001E2A4E"/>
    <w:rsid w:val="001E2E30"/>
    <w:rsid w:val="001E2F83"/>
    <w:rsid w:val="001E305D"/>
    <w:rsid w:val="001E345A"/>
    <w:rsid w:val="001E3569"/>
    <w:rsid w:val="001E3B0B"/>
    <w:rsid w:val="001E3B32"/>
    <w:rsid w:val="001E3FB2"/>
    <w:rsid w:val="001E4296"/>
    <w:rsid w:val="001E4A50"/>
    <w:rsid w:val="001E4DC3"/>
    <w:rsid w:val="001E5013"/>
    <w:rsid w:val="001E57D3"/>
    <w:rsid w:val="001E5ACE"/>
    <w:rsid w:val="001E5E49"/>
    <w:rsid w:val="001E67EF"/>
    <w:rsid w:val="001E6FD5"/>
    <w:rsid w:val="001E774F"/>
    <w:rsid w:val="001E77DA"/>
    <w:rsid w:val="001E796D"/>
    <w:rsid w:val="001E7A4E"/>
    <w:rsid w:val="001E7DFB"/>
    <w:rsid w:val="001E7EC0"/>
    <w:rsid w:val="001F01C9"/>
    <w:rsid w:val="001F08F2"/>
    <w:rsid w:val="001F09DC"/>
    <w:rsid w:val="001F0ADC"/>
    <w:rsid w:val="001F1666"/>
    <w:rsid w:val="001F1854"/>
    <w:rsid w:val="001F19A2"/>
    <w:rsid w:val="001F1B7C"/>
    <w:rsid w:val="001F2449"/>
    <w:rsid w:val="001F29A4"/>
    <w:rsid w:val="001F2CB1"/>
    <w:rsid w:val="001F346A"/>
    <w:rsid w:val="001F4670"/>
    <w:rsid w:val="001F4A76"/>
    <w:rsid w:val="001F5091"/>
    <w:rsid w:val="001F51CC"/>
    <w:rsid w:val="001F5740"/>
    <w:rsid w:val="001F5AC3"/>
    <w:rsid w:val="001F65B1"/>
    <w:rsid w:val="001F6A66"/>
    <w:rsid w:val="001F6A83"/>
    <w:rsid w:val="001F6B69"/>
    <w:rsid w:val="001F6EB7"/>
    <w:rsid w:val="001F71CE"/>
    <w:rsid w:val="001F76F2"/>
    <w:rsid w:val="001F778B"/>
    <w:rsid w:val="001F7881"/>
    <w:rsid w:val="001F78D2"/>
    <w:rsid w:val="001F79E1"/>
    <w:rsid w:val="001F7BA2"/>
    <w:rsid w:val="0020043F"/>
    <w:rsid w:val="00200BBD"/>
    <w:rsid w:val="00200D96"/>
    <w:rsid w:val="00200DA8"/>
    <w:rsid w:val="00200E26"/>
    <w:rsid w:val="00201008"/>
    <w:rsid w:val="00201386"/>
    <w:rsid w:val="00201ABB"/>
    <w:rsid w:val="00202B58"/>
    <w:rsid w:val="00202C61"/>
    <w:rsid w:val="00202E6D"/>
    <w:rsid w:val="00203198"/>
    <w:rsid w:val="0020323F"/>
    <w:rsid w:val="0020409A"/>
    <w:rsid w:val="00204230"/>
    <w:rsid w:val="002044A7"/>
    <w:rsid w:val="00204994"/>
    <w:rsid w:val="00204FAF"/>
    <w:rsid w:val="002053B6"/>
    <w:rsid w:val="00205989"/>
    <w:rsid w:val="00205E51"/>
    <w:rsid w:val="0020606D"/>
    <w:rsid w:val="00206864"/>
    <w:rsid w:val="0020693D"/>
    <w:rsid w:val="00206B99"/>
    <w:rsid w:val="00207241"/>
    <w:rsid w:val="00207487"/>
    <w:rsid w:val="00207611"/>
    <w:rsid w:val="00207F75"/>
    <w:rsid w:val="002100AE"/>
    <w:rsid w:val="00210B15"/>
    <w:rsid w:val="0021144F"/>
    <w:rsid w:val="00211A5B"/>
    <w:rsid w:val="00211CD0"/>
    <w:rsid w:val="00211D24"/>
    <w:rsid w:val="00212AB6"/>
    <w:rsid w:val="00212B50"/>
    <w:rsid w:val="00212C86"/>
    <w:rsid w:val="00212EA4"/>
    <w:rsid w:val="00212F45"/>
    <w:rsid w:val="002130FD"/>
    <w:rsid w:val="002131FE"/>
    <w:rsid w:val="00213407"/>
    <w:rsid w:val="002137F8"/>
    <w:rsid w:val="00213B54"/>
    <w:rsid w:val="00213D6B"/>
    <w:rsid w:val="00213EF1"/>
    <w:rsid w:val="00213F76"/>
    <w:rsid w:val="00214024"/>
    <w:rsid w:val="0021413B"/>
    <w:rsid w:val="00214616"/>
    <w:rsid w:val="002147C1"/>
    <w:rsid w:val="002154D8"/>
    <w:rsid w:val="00216355"/>
    <w:rsid w:val="002167A1"/>
    <w:rsid w:val="00216C9C"/>
    <w:rsid w:val="002170DE"/>
    <w:rsid w:val="002171C2"/>
    <w:rsid w:val="002174EE"/>
    <w:rsid w:val="002176AA"/>
    <w:rsid w:val="00217822"/>
    <w:rsid w:val="0022016C"/>
    <w:rsid w:val="0022056C"/>
    <w:rsid w:val="00220C27"/>
    <w:rsid w:val="002214DF"/>
    <w:rsid w:val="00221BBA"/>
    <w:rsid w:val="00221FCE"/>
    <w:rsid w:val="0022239C"/>
    <w:rsid w:val="002223E6"/>
    <w:rsid w:val="002228CF"/>
    <w:rsid w:val="00222B1B"/>
    <w:rsid w:val="00223E45"/>
    <w:rsid w:val="00224A40"/>
    <w:rsid w:val="00224F57"/>
    <w:rsid w:val="002250BF"/>
    <w:rsid w:val="00225CC1"/>
    <w:rsid w:val="00225D5D"/>
    <w:rsid w:val="002264AF"/>
    <w:rsid w:val="00226A90"/>
    <w:rsid w:val="00226CC3"/>
    <w:rsid w:val="00227B43"/>
    <w:rsid w:val="00227BE2"/>
    <w:rsid w:val="00230247"/>
    <w:rsid w:val="00230552"/>
    <w:rsid w:val="00230C62"/>
    <w:rsid w:val="00230D4D"/>
    <w:rsid w:val="00230D9E"/>
    <w:rsid w:val="00231344"/>
    <w:rsid w:val="002316B8"/>
    <w:rsid w:val="00231A6F"/>
    <w:rsid w:val="00231D86"/>
    <w:rsid w:val="00232F54"/>
    <w:rsid w:val="00233A3F"/>
    <w:rsid w:val="00234721"/>
    <w:rsid w:val="002349FD"/>
    <w:rsid w:val="00234EFA"/>
    <w:rsid w:val="002359FB"/>
    <w:rsid w:val="00235E78"/>
    <w:rsid w:val="002360F0"/>
    <w:rsid w:val="0023630F"/>
    <w:rsid w:val="00236C2F"/>
    <w:rsid w:val="00236CAC"/>
    <w:rsid w:val="00236E6A"/>
    <w:rsid w:val="002379F8"/>
    <w:rsid w:val="00237E9A"/>
    <w:rsid w:val="00237F85"/>
    <w:rsid w:val="00240065"/>
    <w:rsid w:val="00240A1D"/>
    <w:rsid w:val="00240D04"/>
    <w:rsid w:val="00241110"/>
    <w:rsid w:val="002419E6"/>
    <w:rsid w:val="0024282E"/>
    <w:rsid w:val="0024294E"/>
    <w:rsid w:val="00242B75"/>
    <w:rsid w:val="00242CD2"/>
    <w:rsid w:val="002430CF"/>
    <w:rsid w:val="00243289"/>
    <w:rsid w:val="00243610"/>
    <w:rsid w:val="00243E54"/>
    <w:rsid w:val="00243F71"/>
    <w:rsid w:val="002440CC"/>
    <w:rsid w:val="002446AB"/>
    <w:rsid w:val="0024492C"/>
    <w:rsid w:val="00244A0B"/>
    <w:rsid w:val="00244AB6"/>
    <w:rsid w:val="00244F4C"/>
    <w:rsid w:val="002451D6"/>
    <w:rsid w:val="002452AC"/>
    <w:rsid w:val="00245571"/>
    <w:rsid w:val="00245615"/>
    <w:rsid w:val="00245985"/>
    <w:rsid w:val="00245D74"/>
    <w:rsid w:val="00246311"/>
    <w:rsid w:val="00246576"/>
    <w:rsid w:val="0024676D"/>
    <w:rsid w:val="002467D7"/>
    <w:rsid w:val="00246EF9"/>
    <w:rsid w:val="0024728B"/>
    <w:rsid w:val="00247331"/>
    <w:rsid w:val="00247522"/>
    <w:rsid w:val="00247B4C"/>
    <w:rsid w:val="002501DE"/>
    <w:rsid w:val="0025074E"/>
    <w:rsid w:val="00250BD7"/>
    <w:rsid w:val="00251118"/>
    <w:rsid w:val="002511E7"/>
    <w:rsid w:val="002513BE"/>
    <w:rsid w:val="002519D9"/>
    <w:rsid w:val="00251EDD"/>
    <w:rsid w:val="00252141"/>
    <w:rsid w:val="002528E3"/>
    <w:rsid w:val="00253417"/>
    <w:rsid w:val="00253903"/>
    <w:rsid w:val="00253BD0"/>
    <w:rsid w:val="00253C2E"/>
    <w:rsid w:val="00253E94"/>
    <w:rsid w:val="00254627"/>
    <w:rsid w:val="002549C1"/>
    <w:rsid w:val="00254AF8"/>
    <w:rsid w:val="00254B0E"/>
    <w:rsid w:val="00254B4E"/>
    <w:rsid w:val="00255A51"/>
    <w:rsid w:val="00255E27"/>
    <w:rsid w:val="00255FB6"/>
    <w:rsid w:val="00256344"/>
    <w:rsid w:val="00256546"/>
    <w:rsid w:val="00256971"/>
    <w:rsid w:val="00256C17"/>
    <w:rsid w:val="00256EDC"/>
    <w:rsid w:val="002575F7"/>
    <w:rsid w:val="00257700"/>
    <w:rsid w:val="0025787A"/>
    <w:rsid w:val="00257B14"/>
    <w:rsid w:val="00257B80"/>
    <w:rsid w:val="002601C2"/>
    <w:rsid w:val="002602C1"/>
    <w:rsid w:val="00260507"/>
    <w:rsid w:val="002610E7"/>
    <w:rsid w:val="0026120B"/>
    <w:rsid w:val="00261376"/>
    <w:rsid w:val="00261396"/>
    <w:rsid w:val="0026148B"/>
    <w:rsid w:val="0026163B"/>
    <w:rsid w:val="0026193C"/>
    <w:rsid w:val="00261A41"/>
    <w:rsid w:val="0026201D"/>
    <w:rsid w:val="00262407"/>
    <w:rsid w:val="002627D1"/>
    <w:rsid w:val="00262B3B"/>
    <w:rsid w:val="00262BDB"/>
    <w:rsid w:val="00262CCC"/>
    <w:rsid w:val="00262CED"/>
    <w:rsid w:val="00263380"/>
    <w:rsid w:val="002633C0"/>
    <w:rsid w:val="002637B0"/>
    <w:rsid w:val="00263B5F"/>
    <w:rsid w:val="00263EF2"/>
    <w:rsid w:val="002641DB"/>
    <w:rsid w:val="002643D5"/>
    <w:rsid w:val="002644BC"/>
    <w:rsid w:val="00264C31"/>
    <w:rsid w:val="00264C35"/>
    <w:rsid w:val="00265242"/>
    <w:rsid w:val="00265376"/>
    <w:rsid w:val="002654C9"/>
    <w:rsid w:val="00265632"/>
    <w:rsid w:val="00265B04"/>
    <w:rsid w:val="00266336"/>
    <w:rsid w:val="002665B3"/>
    <w:rsid w:val="00266617"/>
    <w:rsid w:val="002666CD"/>
    <w:rsid w:val="00266CEC"/>
    <w:rsid w:val="00266F4E"/>
    <w:rsid w:val="00266F5F"/>
    <w:rsid w:val="00267364"/>
    <w:rsid w:val="002674AC"/>
    <w:rsid w:val="002674B5"/>
    <w:rsid w:val="00267D55"/>
    <w:rsid w:val="00267D59"/>
    <w:rsid w:val="00267DD9"/>
    <w:rsid w:val="00267F40"/>
    <w:rsid w:val="00267F53"/>
    <w:rsid w:val="00270464"/>
    <w:rsid w:val="0027085D"/>
    <w:rsid w:val="00270ADE"/>
    <w:rsid w:val="00270E7E"/>
    <w:rsid w:val="00270F1F"/>
    <w:rsid w:val="00270FF5"/>
    <w:rsid w:val="00271187"/>
    <w:rsid w:val="00271496"/>
    <w:rsid w:val="00272070"/>
    <w:rsid w:val="0027229E"/>
    <w:rsid w:val="00272378"/>
    <w:rsid w:val="00272C7D"/>
    <w:rsid w:val="00272EF2"/>
    <w:rsid w:val="00273F17"/>
    <w:rsid w:val="00274172"/>
    <w:rsid w:val="002741AE"/>
    <w:rsid w:val="00274592"/>
    <w:rsid w:val="0027567E"/>
    <w:rsid w:val="00275888"/>
    <w:rsid w:val="00275983"/>
    <w:rsid w:val="00275C0B"/>
    <w:rsid w:val="00275D6C"/>
    <w:rsid w:val="0027633F"/>
    <w:rsid w:val="002766D6"/>
    <w:rsid w:val="002769A6"/>
    <w:rsid w:val="002772A9"/>
    <w:rsid w:val="00277A5A"/>
    <w:rsid w:val="002802FD"/>
    <w:rsid w:val="00280924"/>
    <w:rsid w:val="00280929"/>
    <w:rsid w:val="00280AD5"/>
    <w:rsid w:val="00281060"/>
    <w:rsid w:val="00281837"/>
    <w:rsid w:val="00281D2E"/>
    <w:rsid w:val="00282175"/>
    <w:rsid w:val="0028248C"/>
    <w:rsid w:val="00282D43"/>
    <w:rsid w:val="00283098"/>
    <w:rsid w:val="00283132"/>
    <w:rsid w:val="00283342"/>
    <w:rsid w:val="002837E8"/>
    <w:rsid w:val="00284684"/>
    <w:rsid w:val="00284AA0"/>
    <w:rsid w:val="00284BF0"/>
    <w:rsid w:val="00284F11"/>
    <w:rsid w:val="0028558C"/>
    <w:rsid w:val="002856A3"/>
    <w:rsid w:val="002857E8"/>
    <w:rsid w:val="00285844"/>
    <w:rsid w:val="00285A93"/>
    <w:rsid w:val="00285DD8"/>
    <w:rsid w:val="00286103"/>
    <w:rsid w:val="00286128"/>
    <w:rsid w:val="002861AD"/>
    <w:rsid w:val="002867C3"/>
    <w:rsid w:val="00286BAF"/>
    <w:rsid w:val="002871C0"/>
    <w:rsid w:val="00287B8B"/>
    <w:rsid w:val="00287BC7"/>
    <w:rsid w:val="002900F4"/>
    <w:rsid w:val="00290199"/>
    <w:rsid w:val="00290519"/>
    <w:rsid w:val="00290B21"/>
    <w:rsid w:val="002910E2"/>
    <w:rsid w:val="0029165B"/>
    <w:rsid w:val="002916B0"/>
    <w:rsid w:val="00291755"/>
    <w:rsid w:val="0029195E"/>
    <w:rsid w:val="00292015"/>
    <w:rsid w:val="002920CD"/>
    <w:rsid w:val="00292DEB"/>
    <w:rsid w:val="00292F54"/>
    <w:rsid w:val="00293936"/>
    <w:rsid w:val="00293C11"/>
    <w:rsid w:val="00293D04"/>
    <w:rsid w:val="00293DD0"/>
    <w:rsid w:val="00294473"/>
    <w:rsid w:val="002949E6"/>
    <w:rsid w:val="00294A61"/>
    <w:rsid w:val="0029508F"/>
    <w:rsid w:val="002952AD"/>
    <w:rsid w:val="002956A0"/>
    <w:rsid w:val="002958A2"/>
    <w:rsid w:val="00295CEA"/>
    <w:rsid w:val="00297266"/>
    <w:rsid w:val="002976FE"/>
    <w:rsid w:val="00297890"/>
    <w:rsid w:val="00297BC9"/>
    <w:rsid w:val="00297D2A"/>
    <w:rsid w:val="002A1D06"/>
    <w:rsid w:val="002A206C"/>
    <w:rsid w:val="002A285B"/>
    <w:rsid w:val="002A2C7B"/>
    <w:rsid w:val="002A2DE6"/>
    <w:rsid w:val="002A2DE8"/>
    <w:rsid w:val="002A35D1"/>
    <w:rsid w:val="002A3CDF"/>
    <w:rsid w:val="002A3FE5"/>
    <w:rsid w:val="002A418A"/>
    <w:rsid w:val="002A48DF"/>
    <w:rsid w:val="002A4AF9"/>
    <w:rsid w:val="002A5F7E"/>
    <w:rsid w:val="002A6E95"/>
    <w:rsid w:val="002A70AF"/>
    <w:rsid w:val="002A72B2"/>
    <w:rsid w:val="002A7773"/>
    <w:rsid w:val="002A7894"/>
    <w:rsid w:val="002A7A98"/>
    <w:rsid w:val="002A7E2D"/>
    <w:rsid w:val="002B06F8"/>
    <w:rsid w:val="002B0CCF"/>
    <w:rsid w:val="002B192A"/>
    <w:rsid w:val="002B1A96"/>
    <w:rsid w:val="002B1ABE"/>
    <w:rsid w:val="002B1CD7"/>
    <w:rsid w:val="002B26E1"/>
    <w:rsid w:val="002B2DA7"/>
    <w:rsid w:val="002B2FF3"/>
    <w:rsid w:val="002B3176"/>
    <w:rsid w:val="002B331B"/>
    <w:rsid w:val="002B3C8F"/>
    <w:rsid w:val="002B46C7"/>
    <w:rsid w:val="002B4734"/>
    <w:rsid w:val="002B4741"/>
    <w:rsid w:val="002B481E"/>
    <w:rsid w:val="002B4983"/>
    <w:rsid w:val="002B4BA2"/>
    <w:rsid w:val="002B4CD4"/>
    <w:rsid w:val="002B58C1"/>
    <w:rsid w:val="002B5C68"/>
    <w:rsid w:val="002B6369"/>
    <w:rsid w:val="002B6598"/>
    <w:rsid w:val="002B6B59"/>
    <w:rsid w:val="002B6C09"/>
    <w:rsid w:val="002B71AC"/>
    <w:rsid w:val="002B7F85"/>
    <w:rsid w:val="002C03C3"/>
    <w:rsid w:val="002C0932"/>
    <w:rsid w:val="002C0FAB"/>
    <w:rsid w:val="002C1114"/>
    <w:rsid w:val="002C224D"/>
    <w:rsid w:val="002C22F6"/>
    <w:rsid w:val="002C26DC"/>
    <w:rsid w:val="002C2720"/>
    <w:rsid w:val="002C279A"/>
    <w:rsid w:val="002C2965"/>
    <w:rsid w:val="002C2EA5"/>
    <w:rsid w:val="002C33D7"/>
    <w:rsid w:val="002C3425"/>
    <w:rsid w:val="002C36F6"/>
    <w:rsid w:val="002C3836"/>
    <w:rsid w:val="002C3B2D"/>
    <w:rsid w:val="002C3F85"/>
    <w:rsid w:val="002C4042"/>
    <w:rsid w:val="002C41A2"/>
    <w:rsid w:val="002C43CC"/>
    <w:rsid w:val="002C445A"/>
    <w:rsid w:val="002C4D71"/>
    <w:rsid w:val="002C4D99"/>
    <w:rsid w:val="002C4F4B"/>
    <w:rsid w:val="002C511F"/>
    <w:rsid w:val="002C520B"/>
    <w:rsid w:val="002C53A7"/>
    <w:rsid w:val="002C5477"/>
    <w:rsid w:val="002C60CE"/>
    <w:rsid w:val="002C60E7"/>
    <w:rsid w:val="002C6902"/>
    <w:rsid w:val="002C6BDD"/>
    <w:rsid w:val="002C6DFE"/>
    <w:rsid w:val="002C76D8"/>
    <w:rsid w:val="002C7AF2"/>
    <w:rsid w:val="002C7BD5"/>
    <w:rsid w:val="002D03C6"/>
    <w:rsid w:val="002D0B02"/>
    <w:rsid w:val="002D0BB7"/>
    <w:rsid w:val="002D11AA"/>
    <w:rsid w:val="002D11F5"/>
    <w:rsid w:val="002D1264"/>
    <w:rsid w:val="002D160B"/>
    <w:rsid w:val="002D1611"/>
    <w:rsid w:val="002D1BF8"/>
    <w:rsid w:val="002D1CEB"/>
    <w:rsid w:val="002D1F06"/>
    <w:rsid w:val="002D2215"/>
    <w:rsid w:val="002D2BFB"/>
    <w:rsid w:val="002D336A"/>
    <w:rsid w:val="002D3877"/>
    <w:rsid w:val="002D3DA8"/>
    <w:rsid w:val="002D3F5A"/>
    <w:rsid w:val="002D3FC6"/>
    <w:rsid w:val="002D4104"/>
    <w:rsid w:val="002D4213"/>
    <w:rsid w:val="002D4515"/>
    <w:rsid w:val="002D476F"/>
    <w:rsid w:val="002D4E91"/>
    <w:rsid w:val="002D5384"/>
    <w:rsid w:val="002D5481"/>
    <w:rsid w:val="002D5825"/>
    <w:rsid w:val="002D5E3F"/>
    <w:rsid w:val="002D638D"/>
    <w:rsid w:val="002D6899"/>
    <w:rsid w:val="002D708E"/>
    <w:rsid w:val="002D70AA"/>
    <w:rsid w:val="002D7560"/>
    <w:rsid w:val="002D7600"/>
    <w:rsid w:val="002E0088"/>
    <w:rsid w:val="002E033E"/>
    <w:rsid w:val="002E09FA"/>
    <w:rsid w:val="002E0EAB"/>
    <w:rsid w:val="002E1D30"/>
    <w:rsid w:val="002E240F"/>
    <w:rsid w:val="002E2AB5"/>
    <w:rsid w:val="002E2BCB"/>
    <w:rsid w:val="002E2CD1"/>
    <w:rsid w:val="002E2EEE"/>
    <w:rsid w:val="002E2FDC"/>
    <w:rsid w:val="002E30B9"/>
    <w:rsid w:val="002E3252"/>
    <w:rsid w:val="002E34B5"/>
    <w:rsid w:val="002E35F0"/>
    <w:rsid w:val="002E370F"/>
    <w:rsid w:val="002E390E"/>
    <w:rsid w:val="002E3A38"/>
    <w:rsid w:val="002E4203"/>
    <w:rsid w:val="002E4A08"/>
    <w:rsid w:val="002E4C61"/>
    <w:rsid w:val="002E55BF"/>
    <w:rsid w:val="002E55EB"/>
    <w:rsid w:val="002E5C53"/>
    <w:rsid w:val="002E5C72"/>
    <w:rsid w:val="002E5CB7"/>
    <w:rsid w:val="002E5D43"/>
    <w:rsid w:val="002E6B85"/>
    <w:rsid w:val="002E6D61"/>
    <w:rsid w:val="002E732B"/>
    <w:rsid w:val="002E7710"/>
    <w:rsid w:val="002E7B6B"/>
    <w:rsid w:val="002E7BD4"/>
    <w:rsid w:val="002E7BE5"/>
    <w:rsid w:val="002E7EFD"/>
    <w:rsid w:val="002F04CA"/>
    <w:rsid w:val="002F05D8"/>
    <w:rsid w:val="002F0734"/>
    <w:rsid w:val="002F0959"/>
    <w:rsid w:val="002F0BDD"/>
    <w:rsid w:val="002F1872"/>
    <w:rsid w:val="002F1CA8"/>
    <w:rsid w:val="002F2106"/>
    <w:rsid w:val="002F27A9"/>
    <w:rsid w:val="002F2FE8"/>
    <w:rsid w:val="002F3644"/>
    <w:rsid w:val="002F38BD"/>
    <w:rsid w:val="002F4885"/>
    <w:rsid w:val="002F4A65"/>
    <w:rsid w:val="002F5044"/>
    <w:rsid w:val="002F535E"/>
    <w:rsid w:val="002F53ED"/>
    <w:rsid w:val="002F572E"/>
    <w:rsid w:val="002F5A66"/>
    <w:rsid w:val="002F5AA5"/>
    <w:rsid w:val="002F60A8"/>
    <w:rsid w:val="002F612A"/>
    <w:rsid w:val="002F616A"/>
    <w:rsid w:val="002F67E5"/>
    <w:rsid w:val="002F6845"/>
    <w:rsid w:val="002F707C"/>
    <w:rsid w:val="002F77C6"/>
    <w:rsid w:val="002F78BD"/>
    <w:rsid w:val="002F7940"/>
    <w:rsid w:val="00300503"/>
    <w:rsid w:val="0030056F"/>
    <w:rsid w:val="00300F0E"/>
    <w:rsid w:val="003010D9"/>
    <w:rsid w:val="003010E7"/>
    <w:rsid w:val="0030160F"/>
    <w:rsid w:val="003016DF"/>
    <w:rsid w:val="0030241F"/>
    <w:rsid w:val="00302647"/>
    <w:rsid w:val="0030273A"/>
    <w:rsid w:val="0030298A"/>
    <w:rsid w:val="00302CCE"/>
    <w:rsid w:val="00302EBC"/>
    <w:rsid w:val="003040D0"/>
    <w:rsid w:val="003040FD"/>
    <w:rsid w:val="00304C82"/>
    <w:rsid w:val="0030563C"/>
    <w:rsid w:val="003059C3"/>
    <w:rsid w:val="00305BF7"/>
    <w:rsid w:val="00305C0E"/>
    <w:rsid w:val="00305F9E"/>
    <w:rsid w:val="00306323"/>
    <w:rsid w:val="0030643A"/>
    <w:rsid w:val="00306AED"/>
    <w:rsid w:val="00306C06"/>
    <w:rsid w:val="00306C88"/>
    <w:rsid w:val="00307989"/>
    <w:rsid w:val="00307AB0"/>
    <w:rsid w:val="00311C61"/>
    <w:rsid w:val="00311EB1"/>
    <w:rsid w:val="003124D7"/>
    <w:rsid w:val="00312944"/>
    <w:rsid w:val="00312AB8"/>
    <w:rsid w:val="00312B97"/>
    <w:rsid w:val="00312CF2"/>
    <w:rsid w:val="00312F79"/>
    <w:rsid w:val="003133B4"/>
    <w:rsid w:val="0031352E"/>
    <w:rsid w:val="00313659"/>
    <w:rsid w:val="00313875"/>
    <w:rsid w:val="003145D4"/>
    <w:rsid w:val="00314914"/>
    <w:rsid w:val="00314D1D"/>
    <w:rsid w:val="00315924"/>
    <w:rsid w:val="00315A3E"/>
    <w:rsid w:val="00315CB7"/>
    <w:rsid w:val="00315F94"/>
    <w:rsid w:val="0031686A"/>
    <w:rsid w:val="0031705A"/>
    <w:rsid w:val="003174DB"/>
    <w:rsid w:val="003175D6"/>
    <w:rsid w:val="0031775E"/>
    <w:rsid w:val="00320142"/>
    <w:rsid w:val="003202B3"/>
    <w:rsid w:val="0032041C"/>
    <w:rsid w:val="00320463"/>
    <w:rsid w:val="00320CC9"/>
    <w:rsid w:val="003212B7"/>
    <w:rsid w:val="00321315"/>
    <w:rsid w:val="003219AB"/>
    <w:rsid w:val="00321B2E"/>
    <w:rsid w:val="00322902"/>
    <w:rsid w:val="00323147"/>
    <w:rsid w:val="0032368E"/>
    <w:rsid w:val="00323B26"/>
    <w:rsid w:val="00323C99"/>
    <w:rsid w:val="00324014"/>
    <w:rsid w:val="003240EF"/>
    <w:rsid w:val="00324628"/>
    <w:rsid w:val="00324A2B"/>
    <w:rsid w:val="00324E4E"/>
    <w:rsid w:val="00325013"/>
    <w:rsid w:val="00325444"/>
    <w:rsid w:val="0032563F"/>
    <w:rsid w:val="00325955"/>
    <w:rsid w:val="00326733"/>
    <w:rsid w:val="003267B5"/>
    <w:rsid w:val="00326BA6"/>
    <w:rsid w:val="00327528"/>
    <w:rsid w:val="00327725"/>
    <w:rsid w:val="00327863"/>
    <w:rsid w:val="003304D7"/>
    <w:rsid w:val="00330676"/>
    <w:rsid w:val="003307E5"/>
    <w:rsid w:val="003307FA"/>
    <w:rsid w:val="00330A57"/>
    <w:rsid w:val="00330B77"/>
    <w:rsid w:val="00331324"/>
    <w:rsid w:val="00331500"/>
    <w:rsid w:val="0033163E"/>
    <w:rsid w:val="00331B0F"/>
    <w:rsid w:val="00331F57"/>
    <w:rsid w:val="00332494"/>
    <w:rsid w:val="0033286A"/>
    <w:rsid w:val="003329FB"/>
    <w:rsid w:val="00332E9F"/>
    <w:rsid w:val="00333266"/>
    <w:rsid w:val="0033335A"/>
    <w:rsid w:val="00333EBD"/>
    <w:rsid w:val="003341BF"/>
    <w:rsid w:val="00334216"/>
    <w:rsid w:val="003343EA"/>
    <w:rsid w:val="003345D9"/>
    <w:rsid w:val="00334BDE"/>
    <w:rsid w:val="00334C92"/>
    <w:rsid w:val="0033552B"/>
    <w:rsid w:val="00335642"/>
    <w:rsid w:val="0033566C"/>
    <w:rsid w:val="0033599B"/>
    <w:rsid w:val="00335A87"/>
    <w:rsid w:val="00336BB7"/>
    <w:rsid w:val="00336D0D"/>
    <w:rsid w:val="00336E69"/>
    <w:rsid w:val="0033712F"/>
    <w:rsid w:val="00337148"/>
    <w:rsid w:val="00337FBF"/>
    <w:rsid w:val="003405E1"/>
    <w:rsid w:val="003407DE"/>
    <w:rsid w:val="003408A6"/>
    <w:rsid w:val="00340D4A"/>
    <w:rsid w:val="00340D53"/>
    <w:rsid w:val="00340DE2"/>
    <w:rsid w:val="00340E0A"/>
    <w:rsid w:val="003412D4"/>
    <w:rsid w:val="0034163D"/>
    <w:rsid w:val="00341655"/>
    <w:rsid w:val="00341F12"/>
    <w:rsid w:val="003426E2"/>
    <w:rsid w:val="003427F1"/>
    <w:rsid w:val="003429C6"/>
    <w:rsid w:val="0034302E"/>
    <w:rsid w:val="00343105"/>
    <w:rsid w:val="003433E1"/>
    <w:rsid w:val="003435A0"/>
    <w:rsid w:val="00343620"/>
    <w:rsid w:val="00343FF8"/>
    <w:rsid w:val="003440B4"/>
    <w:rsid w:val="00344512"/>
    <w:rsid w:val="00344A8D"/>
    <w:rsid w:val="0034502F"/>
    <w:rsid w:val="00345485"/>
    <w:rsid w:val="003456AA"/>
    <w:rsid w:val="0034593D"/>
    <w:rsid w:val="00346458"/>
    <w:rsid w:val="00346549"/>
    <w:rsid w:val="003465B7"/>
    <w:rsid w:val="003469C4"/>
    <w:rsid w:val="00347202"/>
    <w:rsid w:val="003476F5"/>
    <w:rsid w:val="0034773F"/>
    <w:rsid w:val="0034794F"/>
    <w:rsid w:val="00347B9C"/>
    <w:rsid w:val="00347C19"/>
    <w:rsid w:val="00347D47"/>
    <w:rsid w:val="00347E1C"/>
    <w:rsid w:val="00347E91"/>
    <w:rsid w:val="00350096"/>
    <w:rsid w:val="00350241"/>
    <w:rsid w:val="00350582"/>
    <w:rsid w:val="003507C1"/>
    <w:rsid w:val="00350A3E"/>
    <w:rsid w:val="00350D87"/>
    <w:rsid w:val="00351400"/>
    <w:rsid w:val="00351952"/>
    <w:rsid w:val="00352051"/>
    <w:rsid w:val="0035293B"/>
    <w:rsid w:val="00352EE3"/>
    <w:rsid w:val="0035361B"/>
    <w:rsid w:val="003536F9"/>
    <w:rsid w:val="00353712"/>
    <w:rsid w:val="003537BE"/>
    <w:rsid w:val="00354600"/>
    <w:rsid w:val="00354E59"/>
    <w:rsid w:val="00355061"/>
    <w:rsid w:val="0035542D"/>
    <w:rsid w:val="00356389"/>
    <w:rsid w:val="00356B6E"/>
    <w:rsid w:val="00356C0B"/>
    <w:rsid w:val="00356CBB"/>
    <w:rsid w:val="003571A8"/>
    <w:rsid w:val="0035725E"/>
    <w:rsid w:val="00357772"/>
    <w:rsid w:val="00357C14"/>
    <w:rsid w:val="00360182"/>
    <w:rsid w:val="003602CA"/>
    <w:rsid w:val="00360655"/>
    <w:rsid w:val="00360758"/>
    <w:rsid w:val="003607E3"/>
    <w:rsid w:val="00360C2E"/>
    <w:rsid w:val="00360CA4"/>
    <w:rsid w:val="00361200"/>
    <w:rsid w:val="00361382"/>
    <w:rsid w:val="00361686"/>
    <w:rsid w:val="00361757"/>
    <w:rsid w:val="00361E9F"/>
    <w:rsid w:val="0036201C"/>
    <w:rsid w:val="003624B2"/>
    <w:rsid w:val="0036258B"/>
    <w:rsid w:val="00363C75"/>
    <w:rsid w:val="003641D1"/>
    <w:rsid w:val="00364EC3"/>
    <w:rsid w:val="00364F93"/>
    <w:rsid w:val="00365090"/>
    <w:rsid w:val="003655E3"/>
    <w:rsid w:val="0036599A"/>
    <w:rsid w:val="00365D8B"/>
    <w:rsid w:val="003660DB"/>
    <w:rsid w:val="00366664"/>
    <w:rsid w:val="00366D62"/>
    <w:rsid w:val="00367201"/>
    <w:rsid w:val="003674ED"/>
    <w:rsid w:val="003677BF"/>
    <w:rsid w:val="00367D88"/>
    <w:rsid w:val="003707E2"/>
    <w:rsid w:val="00370829"/>
    <w:rsid w:val="0037082F"/>
    <w:rsid w:val="00370A56"/>
    <w:rsid w:val="003712F8"/>
    <w:rsid w:val="0037137F"/>
    <w:rsid w:val="00371D68"/>
    <w:rsid w:val="0037216C"/>
    <w:rsid w:val="00372838"/>
    <w:rsid w:val="003729EA"/>
    <w:rsid w:val="00372EC1"/>
    <w:rsid w:val="003732E8"/>
    <w:rsid w:val="003739EB"/>
    <w:rsid w:val="00373EB7"/>
    <w:rsid w:val="00373EF9"/>
    <w:rsid w:val="00374961"/>
    <w:rsid w:val="00374F01"/>
    <w:rsid w:val="00375F4D"/>
    <w:rsid w:val="00376261"/>
    <w:rsid w:val="0037684A"/>
    <w:rsid w:val="00376DCF"/>
    <w:rsid w:val="00376DD7"/>
    <w:rsid w:val="0037758E"/>
    <w:rsid w:val="00377710"/>
    <w:rsid w:val="003779CA"/>
    <w:rsid w:val="00377D16"/>
    <w:rsid w:val="00377EF2"/>
    <w:rsid w:val="003801B6"/>
    <w:rsid w:val="00380225"/>
    <w:rsid w:val="00380287"/>
    <w:rsid w:val="00380588"/>
    <w:rsid w:val="0038068D"/>
    <w:rsid w:val="00380C33"/>
    <w:rsid w:val="00380D84"/>
    <w:rsid w:val="00381475"/>
    <w:rsid w:val="003814A5"/>
    <w:rsid w:val="00381D99"/>
    <w:rsid w:val="00381FDD"/>
    <w:rsid w:val="00382529"/>
    <w:rsid w:val="00382F76"/>
    <w:rsid w:val="00382FEE"/>
    <w:rsid w:val="00383110"/>
    <w:rsid w:val="0038343C"/>
    <w:rsid w:val="00383870"/>
    <w:rsid w:val="00383FB7"/>
    <w:rsid w:val="00384018"/>
    <w:rsid w:val="00384861"/>
    <w:rsid w:val="00384DEF"/>
    <w:rsid w:val="00384F21"/>
    <w:rsid w:val="003853A1"/>
    <w:rsid w:val="0038558D"/>
    <w:rsid w:val="003858E0"/>
    <w:rsid w:val="00385BF8"/>
    <w:rsid w:val="00385D27"/>
    <w:rsid w:val="00385EAB"/>
    <w:rsid w:val="00385F2E"/>
    <w:rsid w:val="00386202"/>
    <w:rsid w:val="0038643F"/>
    <w:rsid w:val="003865DB"/>
    <w:rsid w:val="003868B3"/>
    <w:rsid w:val="003869E3"/>
    <w:rsid w:val="00386E56"/>
    <w:rsid w:val="00386F78"/>
    <w:rsid w:val="003874F0"/>
    <w:rsid w:val="00390DBD"/>
    <w:rsid w:val="00391045"/>
    <w:rsid w:val="003911D3"/>
    <w:rsid w:val="003913E1"/>
    <w:rsid w:val="003915B2"/>
    <w:rsid w:val="00391878"/>
    <w:rsid w:val="003918B9"/>
    <w:rsid w:val="00391B8E"/>
    <w:rsid w:val="00391BFD"/>
    <w:rsid w:val="00392AE2"/>
    <w:rsid w:val="00393690"/>
    <w:rsid w:val="0039397F"/>
    <w:rsid w:val="00393BED"/>
    <w:rsid w:val="00393C6A"/>
    <w:rsid w:val="00394433"/>
    <w:rsid w:val="0039455B"/>
    <w:rsid w:val="003946F6"/>
    <w:rsid w:val="00394B3F"/>
    <w:rsid w:val="00394DCF"/>
    <w:rsid w:val="00395386"/>
    <w:rsid w:val="00395C50"/>
    <w:rsid w:val="00395D47"/>
    <w:rsid w:val="0039618D"/>
    <w:rsid w:val="00396330"/>
    <w:rsid w:val="0039680E"/>
    <w:rsid w:val="00397013"/>
    <w:rsid w:val="003975EC"/>
    <w:rsid w:val="0039764B"/>
    <w:rsid w:val="00397A1F"/>
    <w:rsid w:val="00397CA1"/>
    <w:rsid w:val="00397CB5"/>
    <w:rsid w:val="003A0DFB"/>
    <w:rsid w:val="003A10ED"/>
    <w:rsid w:val="003A1243"/>
    <w:rsid w:val="003A159F"/>
    <w:rsid w:val="003A19CC"/>
    <w:rsid w:val="003A25C5"/>
    <w:rsid w:val="003A2B9F"/>
    <w:rsid w:val="003A3C3D"/>
    <w:rsid w:val="003A3CAF"/>
    <w:rsid w:val="003A3DB1"/>
    <w:rsid w:val="003A447B"/>
    <w:rsid w:val="003A5132"/>
    <w:rsid w:val="003A5305"/>
    <w:rsid w:val="003A537E"/>
    <w:rsid w:val="003A5642"/>
    <w:rsid w:val="003A5B0F"/>
    <w:rsid w:val="003A6296"/>
    <w:rsid w:val="003A7D52"/>
    <w:rsid w:val="003A7FC2"/>
    <w:rsid w:val="003B0984"/>
    <w:rsid w:val="003B0FD8"/>
    <w:rsid w:val="003B1062"/>
    <w:rsid w:val="003B1462"/>
    <w:rsid w:val="003B158B"/>
    <w:rsid w:val="003B2181"/>
    <w:rsid w:val="003B2561"/>
    <w:rsid w:val="003B29EF"/>
    <w:rsid w:val="003B31AC"/>
    <w:rsid w:val="003B32CC"/>
    <w:rsid w:val="003B390C"/>
    <w:rsid w:val="003B3A0A"/>
    <w:rsid w:val="003B3C2C"/>
    <w:rsid w:val="003B40DF"/>
    <w:rsid w:val="003B43E4"/>
    <w:rsid w:val="003B49DB"/>
    <w:rsid w:val="003B4BE3"/>
    <w:rsid w:val="003B4CC0"/>
    <w:rsid w:val="003B4F1F"/>
    <w:rsid w:val="003B50B2"/>
    <w:rsid w:val="003B53DF"/>
    <w:rsid w:val="003B5835"/>
    <w:rsid w:val="003B6771"/>
    <w:rsid w:val="003B68E0"/>
    <w:rsid w:val="003B6B51"/>
    <w:rsid w:val="003B6D64"/>
    <w:rsid w:val="003B6E11"/>
    <w:rsid w:val="003B710C"/>
    <w:rsid w:val="003B74BB"/>
    <w:rsid w:val="003B76D4"/>
    <w:rsid w:val="003B7906"/>
    <w:rsid w:val="003C052B"/>
    <w:rsid w:val="003C0A6D"/>
    <w:rsid w:val="003C0AB5"/>
    <w:rsid w:val="003C0E1E"/>
    <w:rsid w:val="003C1127"/>
    <w:rsid w:val="003C13B1"/>
    <w:rsid w:val="003C18BA"/>
    <w:rsid w:val="003C1D45"/>
    <w:rsid w:val="003C1E60"/>
    <w:rsid w:val="003C2104"/>
    <w:rsid w:val="003C23E4"/>
    <w:rsid w:val="003C2D4C"/>
    <w:rsid w:val="003C2F0F"/>
    <w:rsid w:val="003C346F"/>
    <w:rsid w:val="003C34AD"/>
    <w:rsid w:val="003C3811"/>
    <w:rsid w:val="003C3D16"/>
    <w:rsid w:val="003C421D"/>
    <w:rsid w:val="003C4924"/>
    <w:rsid w:val="003C4F0B"/>
    <w:rsid w:val="003C5011"/>
    <w:rsid w:val="003C5046"/>
    <w:rsid w:val="003C5F82"/>
    <w:rsid w:val="003C6045"/>
    <w:rsid w:val="003C64A4"/>
    <w:rsid w:val="003C68F5"/>
    <w:rsid w:val="003C6C9D"/>
    <w:rsid w:val="003C6EA8"/>
    <w:rsid w:val="003C6EEA"/>
    <w:rsid w:val="003C6F0C"/>
    <w:rsid w:val="003C7043"/>
    <w:rsid w:val="003C76D2"/>
    <w:rsid w:val="003C7D9B"/>
    <w:rsid w:val="003D0993"/>
    <w:rsid w:val="003D0AA6"/>
    <w:rsid w:val="003D0D93"/>
    <w:rsid w:val="003D1230"/>
    <w:rsid w:val="003D132C"/>
    <w:rsid w:val="003D1BF5"/>
    <w:rsid w:val="003D21F7"/>
    <w:rsid w:val="003D2FD9"/>
    <w:rsid w:val="003D357B"/>
    <w:rsid w:val="003D39C1"/>
    <w:rsid w:val="003D3AF7"/>
    <w:rsid w:val="003D3FCA"/>
    <w:rsid w:val="003D3FD2"/>
    <w:rsid w:val="003D4182"/>
    <w:rsid w:val="003D4343"/>
    <w:rsid w:val="003D4959"/>
    <w:rsid w:val="003D4C18"/>
    <w:rsid w:val="003D4C22"/>
    <w:rsid w:val="003D51F3"/>
    <w:rsid w:val="003D524D"/>
    <w:rsid w:val="003D5539"/>
    <w:rsid w:val="003D562B"/>
    <w:rsid w:val="003D6BD2"/>
    <w:rsid w:val="003D6FE1"/>
    <w:rsid w:val="003D71D1"/>
    <w:rsid w:val="003D7566"/>
    <w:rsid w:val="003D76BD"/>
    <w:rsid w:val="003D785B"/>
    <w:rsid w:val="003D7932"/>
    <w:rsid w:val="003D7CFD"/>
    <w:rsid w:val="003D7D05"/>
    <w:rsid w:val="003D7E1D"/>
    <w:rsid w:val="003D7EB7"/>
    <w:rsid w:val="003D7EEE"/>
    <w:rsid w:val="003E04EF"/>
    <w:rsid w:val="003E0AA3"/>
    <w:rsid w:val="003E0AE0"/>
    <w:rsid w:val="003E0D75"/>
    <w:rsid w:val="003E0F24"/>
    <w:rsid w:val="003E164F"/>
    <w:rsid w:val="003E1F11"/>
    <w:rsid w:val="003E26F1"/>
    <w:rsid w:val="003E298D"/>
    <w:rsid w:val="003E2C21"/>
    <w:rsid w:val="003E362D"/>
    <w:rsid w:val="003E3732"/>
    <w:rsid w:val="003E3996"/>
    <w:rsid w:val="003E3BF6"/>
    <w:rsid w:val="003E3E16"/>
    <w:rsid w:val="003E3F79"/>
    <w:rsid w:val="003E4B1D"/>
    <w:rsid w:val="003E56B9"/>
    <w:rsid w:val="003E597A"/>
    <w:rsid w:val="003E5D81"/>
    <w:rsid w:val="003E6304"/>
    <w:rsid w:val="003E63BE"/>
    <w:rsid w:val="003E63C0"/>
    <w:rsid w:val="003E6557"/>
    <w:rsid w:val="003E6ACF"/>
    <w:rsid w:val="003E6FCE"/>
    <w:rsid w:val="003E71FF"/>
    <w:rsid w:val="003E78A2"/>
    <w:rsid w:val="003E7980"/>
    <w:rsid w:val="003E7A90"/>
    <w:rsid w:val="003E7E1D"/>
    <w:rsid w:val="003F0169"/>
    <w:rsid w:val="003F029C"/>
    <w:rsid w:val="003F0558"/>
    <w:rsid w:val="003F059C"/>
    <w:rsid w:val="003F05A4"/>
    <w:rsid w:val="003F0753"/>
    <w:rsid w:val="003F0930"/>
    <w:rsid w:val="003F0D43"/>
    <w:rsid w:val="003F0DB8"/>
    <w:rsid w:val="003F1D08"/>
    <w:rsid w:val="003F1E55"/>
    <w:rsid w:val="003F2739"/>
    <w:rsid w:val="003F3BB8"/>
    <w:rsid w:val="003F3DA0"/>
    <w:rsid w:val="003F4264"/>
    <w:rsid w:val="003F44C3"/>
    <w:rsid w:val="003F47E6"/>
    <w:rsid w:val="003F4C03"/>
    <w:rsid w:val="003F4E83"/>
    <w:rsid w:val="003F4E88"/>
    <w:rsid w:val="003F50D8"/>
    <w:rsid w:val="003F5B45"/>
    <w:rsid w:val="003F6565"/>
    <w:rsid w:val="003F6EE5"/>
    <w:rsid w:val="003F757E"/>
    <w:rsid w:val="003F7936"/>
    <w:rsid w:val="003F7CAE"/>
    <w:rsid w:val="003F7D71"/>
    <w:rsid w:val="00400259"/>
    <w:rsid w:val="004002A8"/>
    <w:rsid w:val="004008D8"/>
    <w:rsid w:val="00400B95"/>
    <w:rsid w:val="00400E00"/>
    <w:rsid w:val="004010A4"/>
    <w:rsid w:val="00401186"/>
    <w:rsid w:val="004012B5"/>
    <w:rsid w:val="004016C7"/>
    <w:rsid w:val="00401CC6"/>
    <w:rsid w:val="00402B49"/>
    <w:rsid w:val="00402F5B"/>
    <w:rsid w:val="0040349D"/>
    <w:rsid w:val="00403720"/>
    <w:rsid w:val="004039BA"/>
    <w:rsid w:val="004049D8"/>
    <w:rsid w:val="00404C17"/>
    <w:rsid w:val="004050C5"/>
    <w:rsid w:val="004050E2"/>
    <w:rsid w:val="004050FB"/>
    <w:rsid w:val="00405312"/>
    <w:rsid w:val="0040555D"/>
    <w:rsid w:val="00405899"/>
    <w:rsid w:val="00405A11"/>
    <w:rsid w:val="004061B2"/>
    <w:rsid w:val="004062F3"/>
    <w:rsid w:val="0040630A"/>
    <w:rsid w:val="004069F1"/>
    <w:rsid w:val="00406DAE"/>
    <w:rsid w:val="00406E00"/>
    <w:rsid w:val="00407832"/>
    <w:rsid w:val="004079B3"/>
    <w:rsid w:val="00407C78"/>
    <w:rsid w:val="004101D2"/>
    <w:rsid w:val="0041033E"/>
    <w:rsid w:val="004104B0"/>
    <w:rsid w:val="0041075D"/>
    <w:rsid w:val="00410B55"/>
    <w:rsid w:val="00410C5F"/>
    <w:rsid w:val="00411545"/>
    <w:rsid w:val="004116BC"/>
    <w:rsid w:val="004116CE"/>
    <w:rsid w:val="004116DA"/>
    <w:rsid w:val="00411859"/>
    <w:rsid w:val="00411AFE"/>
    <w:rsid w:val="00411DE6"/>
    <w:rsid w:val="00412173"/>
    <w:rsid w:val="00412476"/>
    <w:rsid w:val="004128F6"/>
    <w:rsid w:val="00412DEA"/>
    <w:rsid w:val="00413045"/>
    <w:rsid w:val="004134FA"/>
    <w:rsid w:val="00414165"/>
    <w:rsid w:val="00414507"/>
    <w:rsid w:val="004145C5"/>
    <w:rsid w:val="00414A93"/>
    <w:rsid w:val="00414C29"/>
    <w:rsid w:val="004159B1"/>
    <w:rsid w:val="00415AD2"/>
    <w:rsid w:val="00415E43"/>
    <w:rsid w:val="0041631C"/>
    <w:rsid w:val="004168EF"/>
    <w:rsid w:val="00416BE2"/>
    <w:rsid w:val="00417BD5"/>
    <w:rsid w:val="00420ADC"/>
    <w:rsid w:val="004210B2"/>
    <w:rsid w:val="00421440"/>
    <w:rsid w:val="0042184A"/>
    <w:rsid w:val="00421887"/>
    <w:rsid w:val="00421A73"/>
    <w:rsid w:val="00421EE1"/>
    <w:rsid w:val="0042212C"/>
    <w:rsid w:val="0042216B"/>
    <w:rsid w:val="00422693"/>
    <w:rsid w:val="004229E5"/>
    <w:rsid w:val="00422BF4"/>
    <w:rsid w:val="00423640"/>
    <w:rsid w:val="00423E49"/>
    <w:rsid w:val="0042410B"/>
    <w:rsid w:val="0042430A"/>
    <w:rsid w:val="004245F6"/>
    <w:rsid w:val="00424C8E"/>
    <w:rsid w:val="00424D04"/>
    <w:rsid w:val="0042513D"/>
    <w:rsid w:val="00425314"/>
    <w:rsid w:val="00425460"/>
    <w:rsid w:val="00425632"/>
    <w:rsid w:val="00425705"/>
    <w:rsid w:val="004257AD"/>
    <w:rsid w:val="004257BD"/>
    <w:rsid w:val="00425C52"/>
    <w:rsid w:val="00426860"/>
    <w:rsid w:val="00426F19"/>
    <w:rsid w:val="0042703D"/>
    <w:rsid w:val="00427B93"/>
    <w:rsid w:val="00427CC4"/>
    <w:rsid w:val="00427DB7"/>
    <w:rsid w:val="0043041C"/>
    <w:rsid w:val="00430502"/>
    <w:rsid w:val="00430584"/>
    <w:rsid w:val="00430832"/>
    <w:rsid w:val="00431123"/>
    <w:rsid w:val="00431609"/>
    <w:rsid w:val="00431A0A"/>
    <w:rsid w:val="0043212F"/>
    <w:rsid w:val="0043253D"/>
    <w:rsid w:val="00432E23"/>
    <w:rsid w:val="00433100"/>
    <w:rsid w:val="00433B26"/>
    <w:rsid w:val="00433B8B"/>
    <w:rsid w:val="00433E83"/>
    <w:rsid w:val="004342D7"/>
    <w:rsid w:val="00434304"/>
    <w:rsid w:val="004344E0"/>
    <w:rsid w:val="004347A5"/>
    <w:rsid w:val="00434F3B"/>
    <w:rsid w:val="0043502A"/>
    <w:rsid w:val="004354D5"/>
    <w:rsid w:val="00435551"/>
    <w:rsid w:val="00436D0E"/>
    <w:rsid w:val="00436E89"/>
    <w:rsid w:val="0043700D"/>
    <w:rsid w:val="0043728E"/>
    <w:rsid w:val="004372A5"/>
    <w:rsid w:val="004372C2"/>
    <w:rsid w:val="0044000E"/>
    <w:rsid w:val="0044107B"/>
    <w:rsid w:val="004410FE"/>
    <w:rsid w:val="00441146"/>
    <w:rsid w:val="00441352"/>
    <w:rsid w:val="00441F9B"/>
    <w:rsid w:val="00442205"/>
    <w:rsid w:val="0044245B"/>
    <w:rsid w:val="00442628"/>
    <w:rsid w:val="00442CEF"/>
    <w:rsid w:val="0044312E"/>
    <w:rsid w:val="0044390E"/>
    <w:rsid w:val="0044417F"/>
    <w:rsid w:val="00444FD9"/>
    <w:rsid w:val="00445688"/>
    <w:rsid w:val="004458D0"/>
    <w:rsid w:val="00446016"/>
    <w:rsid w:val="00446761"/>
    <w:rsid w:val="00446A34"/>
    <w:rsid w:val="00446FEF"/>
    <w:rsid w:val="00447204"/>
    <w:rsid w:val="00447A17"/>
    <w:rsid w:val="00447B4D"/>
    <w:rsid w:val="00447C92"/>
    <w:rsid w:val="00447DCB"/>
    <w:rsid w:val="00447E4A"/>
    <w:rsid w:val="0045021C"/>
    <w:rsid w:val="0045093A"/>
    <w:rsid w:val="00450E00"/>
    <w:rsid w:val="004514E0"/>
    <w:rsid w:val="00451895"/>
    <w:rsid w:val="004518DE"/>
    <w:rsid w:val="00451957"/>
    <w:rsid w:val="0045203C"/>
    <w:rsid w:val="00452737"/>
    <w:rsid w:val="00452765"/>
    <w:rsid w:val="004529B9"/>
    <w:rsid w:val="00452D0E"/>
    <w:rsid w:val="00452F1B"/>
    <w:rsid w:val="00452FA2"/>
    <w:rsid w:val="00453228"/>
    <w:rsid w:val="004536C0"/>
    <w:rsid w:val="00453D0B"/>
    <w:rsid w:val="00454EB9"/>
    <w:rsid w:val="00455180"/>
    <w:rsid w:val="00455316"/>
    <w:rsid w:val="00455993"/>
    <w:rsid w:val="00456282"/>
    <w:rsid w:val="00456826"/>
    <w:rsid w:val="00456CC5"/>
    <w:rsid w:val="00456FE1"/>
    <w:rsid w:val="004571BF"/>
    <w:rsid w:val="004574C0"/>
    <w:rsid w:val="00457502"/>
    <w:rsid w:val="00457906"/>
    <w:rsid w:val="00457B99"/>
    <w:rsid w:val="00457F9E"/>
    <w:rsid w:val="00460680"/>
    <w:rsid w:val="0046086E"/>
    <w:rsid w:val="004613DD"/>
    <w:rsid w:val="004618C0"/>
    <w:rsid w:val="00461B3B"/>
    <w:rsid w:val="00461B4F"/>
    <w:rsid w:val="00461BDD"/>
    <w:rsid w:val="0046292D"/>
    <w:rsid w:val="00462E51"/>
    <w:rsid w:val="00463313"/>
    <w:rsid w:val="0046339E"/>
    <w:rsid w:val="0046342C"/>
    <w:rsid w:val="0046392A"/>
    <w:rsid w:val="0046396B"/>
    <w:rsid w:val="004639CC"/>
    <w:rsid w:val="00463B67"/>
    <w:rsid w:val="00463B77"/>
    <w:rsid w:val="00463B90"/>
    <w:rsid w:val="00463BF7"/>
    <w:rsid w:val="00464343"/>
    <w:rsid w:val="00464B8A"/>
    <w:rsid w:val="00464C8F"/>
    <w:rsid w:val="004655EF"/>
    <w:rsid w:val="00465800"/>
    <w:rsid w:val="00465E2D"/>
    <w:rsid w:val="00465E39"/>
    <w:rsid w:val="00465F67"/>
    <w:rsid w:val="0046646C"/>
    <w:rsid w:val="004664F8"/>
    <w:rsid w:val="00466A6F"/>
    <w:rsid w:val="0046738B"/>
    <w:rsid w:val="00467743"/>
    <w:rsid w:val="0047003E"/>
    <w:rsid w:val="004700B9"/>
    <w:rsid w:val="00470433"/>
    <w:rsid w:val="0047048A"/>
    <w:rsid w:val="0047069C"/>
    <w:rsid w:val="004708BD"/>
    <w:rsid w:val="00470D1F"/>
    <w:rsid w:val="004715AB"/>
    <w:rsid w:val="004718D2"/>
    <w:rsid w:val="00471A3C"/>
    <w:rsid w:val="00471DF1"/>
    <w:rsid w:val="00471E22"/>
    <w:rsid w:val="0047231C"/>
    <w:rsid w:val="00472337"/>
    <w:rsid w:val="0047269F"/>
    <w:rsid w:val="004728CA"/>
    <w:rsid w:val="00472AD7"/>
    <w:rsid w:val="00473574"/>
    <w:rsid w:val="00473C63"/>
    <w:rsid w:val="00473DC8"/>
    <w:rsid w:val="00473F3C"/>
    <w:rsid w:val="00473FE1"/>
    <w:rsid w:val="00474A36"/>
    <w:rsid w:val="004754F7"/>
    <w:rsid w:val="004756BC"/>
    <w:rsid w:val="00476254"/>
    <w:rsid w:val="00476B19"/>
    <w:rsid w:val="00476B8B"/>
    <w:rsid w:val="00477568"/>
    <w:rsid w:val="004802A8"/>
    <w:rsid w:val="00480682"/>
    <w:rsid w:val="00480A58"/>
    <w:rsid w:val="0048127C"/>
    <w:rsid w:val="004812E7"/>
    <w:rsid w:val="004819C4"/>
    <w:rsid w:val="00481A29"/>
    <w:rsid w:val="00481C04"/>
    <w:rsid w:val="00481F27"/>
    <w:rsid w:val="0048231E"/>
    <w:rsid w:val="00482588"/>
    <w:rsid w:val="00482E42"/>
    <w:rsid w:val="0048398B"/>
    <w:rsid w:val="00484164"/>
    <w:rsid w:val="00484619"/>
    <w:rsid w:val="00484620"/>
    <w:rsid w:val="00484DAC"/>
    <w:rsid w:val="004852CA"/>
    <w:rsid w:val="00485831"/>
    <w:rsid w:val="0048643F"/>
    <w:rsid w:val="0048684E"/>
    <w:rsid w:val="00486A55"/>
    <w:rsid w:val="00486B4F"/>
    <w:rsid w:val="00486F18"/>
    <w:rsid w:val="00487856"/>
    <w:rsid w:val="00487989"/>
    <w:rsid w:val="00487B16"/>
    <w:rsid w:val="00487D5F"/>
    <w:rsid w:val="00487DB3"/>
    <w:rsid w:val="00487F09"/>
    <w:rsid w:val="0049003B"/>
    <w:rsid w:val="0049003F"/>
    <w:rsid w:val="004902C5"/>
    <w:rsid w:val="0049031C"/>
    <w:rsid w:val="00490A2D"/>
    <w:rsid w:val="00490CA1"/>
    <w:rsid w:val="00491096"/>
    <w:rsid w:val="00491140"/>
    <w:rsid w:val="00491826"/>
    <w:rsid w:val="004918DC"/>
    <w:rsid w:val="00491E2D"/>
    <w:rsid w:val="0049265A"/>
    <w:rsid w:val="00492DB1"/>
    <w:rsid w:val="00492EE8"/>
    <w:rsid w:val="004930FB"/>
    <w:rsid w:val="004933CC"/>
    <w:rsid w:val="00493838"/>
    <w:rsid w:val="00493975"/>
    <w:rsid w:val="00493C40"/>
    <w:rsid w:val="00493F84"/>
    <w:rsid w:val="00494019"/>
    <w:rsid w:val="004945EE"/>
    <w:rsid w:val="0049479A"/>
    <w:rsid w:val="004947EE"/>
    <w:rsid w:val="00494AC1"/>
    <w:rsid w:val="00494C2C"/>
    <w:rsid w:val="00495201"/>
    <w:rsid w:val="00495376"/>
    <w:rsid w:val="004958A4"/>
    <w:rsid w:val="00495B0D"/>
    <w:rsid w:val="00495D7A"/>
    <w:rsid w:val="00495FE9"/>
    <w:rsid w:val="0049610D"/>
    <w:rsid w:val="004961AA"/>
    <w:rsid w:val="004962BD"/>
    <w:rsid w:val="004968F8"/>
    <w:rsid w:val="0049693F"/>
    <w:rsid w:val="00496983"/>
    <w:rsid w:val="00496AC5"/>
    <w:rsid w:val="00496E87"/>
    <w:rsid w:val="004975E4"/>
    <w:rsid w:val="004978D1"/>
    <w:rsid w:val="00497BCD"/>
    <w:rsid w:val="00497F6D"/>
    <w:rsid w:val="004A0002"/>
    <w:rsid w:val="004A06C0"/>
    <w:rsid w:val="004A0CD0"/>
    <w:rsid w:val="004A0DB3"/>
    <w:rsid w:val="004A1D15"/>
    <w:rsid w:val="004A22E7"/>
    <w:rsid w:val="004A2526"/>
    <w:rsid w:val="004A27B4"/>
    <w:rsid w:val="004A2AA9"/>
    <w:rsid w:val="004A2D09"/>
    <w:rsid w:val="004A39FB"/>
    <w:rsid w:val="004A3CD4"/>
    <w:rsid w:val="004A4331"/>
    <w:rsid w:val="004A43F9"/>
    <w:rsid w:val="004A4572"/>
    <w:rsid w:val="004A4C9B"/>
    <w:rsid w:val="004A4D26"/>
    <w:rsid w:val="004A51E9"/>
    <w:rsid w:val="004A53DE"/>
    <w:rsid w:val="004A58BD"/>
    <w:rsid w:val="004A59A3"/>
    <w:rsid w:val="004A59DF"/>
    <w:rsid w:val="004A6F2A"/>
    <w:rsid w:val="004A766B"/>
    <w:rsid w:val="004A76FF"/>
    <w:rsid w:val="004A7752"/>
    <w:rsid w:val="004A7E57"/>
    <w:rsid w:val="004B0173"/>
    <w:rsid w:val="004B0C38"/>
    <w:rsid w:val="004B0EB1"/>
    <w:rsid w:val="004B2482"/>
    <w:rsid w:val="004B2E9D"/>
    <w:rsid w:val="004B3746"/>
    <w:rsid w:val="004B449F"/>
    <w:rsid w:val="004B4648"/>
    <w:rsid w:val="004B4F88"/>
    <w:rsid w:val="004B507A"/>
    <w:rsid w:val="004B5D8F"/>
    <w:rsid w:val="004B62FA"/>
    <w:rsid w:val="004B63BD"/>
    <w:rsid w:val="004B66D4"/>
    <w:rsid w:val="004B674C"/>
    <w:rsid w:val="004B67B0"/>
    <w:rsid w:val="004B69CC"/>
    <w:rsid w:val="004B7522"/>
    <w:rsid w:val="004B7565"/>
    <w:rsid w:val="004B759E"/>
    <w:rsid w:val="004B7727"/>
    <w:rsid w:val="004B799F"/>
    <w:rsid w:val="004B7A4D"/>
    <w:rsid w:val="004B7BAC"/>
    <w:rsid w:val="004B7F35"/>
    <w:rsid w:val="004C063A"/>
    <w:rsid w:val="004C06E8"/>
    <w:rsid w:val="004C07B3"/>
    <w:rsid w:val="004C0C04"/>
    <w:rsid w:val="004C0CB2"/>
    <w:rsid w:val="004C271E"/>
    <w:rsid w:val="004C2CB3"/>
    <w:rsid w:val="004C3471"/>
    <w:rsid w:val="004C356A"/>
    <w:rsid w:val="004C37FE"/>
    <w:rsid w:val="004C3C3D"/>
    <w:rsid w:val="004C3C3E"/>
    <w:rsid w:val="004C40B1"/>
    <w:rsid w:val="004C4BD0"/>
    <w:rsid w:val="004C56D9"/>
    <w:rsid w:val="004C5B68"/>
    <w:rsid w:val="004C5CBD"/>
    <w:rsid w:val="004C6448"/>
    <w:rsid w:val="004C6EBA"/>
    <w:rsid w:val="004C705A"/>
    <w:rsid w:val="004C71F3"/>
    <w:rsid w:val="004C7A9F"/>
    <w:rsid w:val="004D0247"/>
    <w:rsid w:val="004D06A7"/>
    <w:rsid w:val="004D0805"/>
    <w:rsid w:val="004D0921"/>
    <w:rsid w:val="004D0962"/>
    <w:rsid w:val="004D0976"/>
    <w:rsid w:val="004D17B3"/>
    <w:rsid w:val="004D19D6"/>
    <w:rsid w:val="004D1A88"/>
    <w:rsid w:val="004D1AC0"/>
    <w:rsid w:val="004D1B63"/>
    <w:rsid w:val="004D2206"/>
    <w:rsid w:val="004D25A7"/>
    <w:rsid w:val="004D28A9"/>
    <w:rsid w:val="004D317D"/>
    <w:rsid w:val="004D3250"/>
    <w:rsid w:val="004D35E0"/>
    <w:rsid w:val="004D383B"/>
    <w:rsid w:val="004D3BB2"/>
    <w:rsid w:val="004D3BBE"/>
    <w:rsid w:val="004D3D48"/>
    <w:rsid w:val="004D3E41"/>
    <w:rsid w:val="004D4313"/>
    <w:rsid w:val="004D4EE8"/>
    <w:rsid w:val="004D5406"/>
    <w:rsid w:val="004D544C"/>
    <w:rsid w:val="004D55F1"/>
    <w:rsid w:val="004D5687"/>
    <w:rsid w:val="004D5AC9"/>
    <w:rsid w:val="004D5D3D"/>
    <w:rsid w:val="004D6798"/>
    <w:rsid w:val="004D7734"/>
    <w:rsid w:val="004D7982"/>
    <w:rsid w:val="004D7A87"/>
    <w:rsid w:val="004D7B6F"/>
    <w:rsid w:val="004E01E2"/>
    <w:rsid w:val="004E01F7"/>
    <w:rsid w:val="004E07FE"/>
    <w:rsid w:val="004E09CD"/>
    <w:rsid w:val="004E0A51"/>
    <w:rsid w:val="004E1393"/>
    <w:rsid w:val="004E13B9"/>
    <w:rsid w:val="004E16B8"/>
    <w:rsid w:val="004E1752"/>
    <w:rsid w:val="004E180C"/>
    <w:rsid w:val="004E1A0B"/>
    <w:rsid w:val="004E1C76"/>
    <w:rsid w:val="004E1CD8"/>
    <w:rsid w:val="004E1D62"/>
    <w:rsid w:val="004E1EE7"/>
    <w:rsid w:val="004E2694"/>
    <w:rsid w:val="004E382F"/>
    <w:rsid w:val="004E42F8"/>
    <w:rsid w:val="004E43BA"/>
    <w:rsid w:val="004E4700"/>
    <w:rsid w:val="004E47F4"/>
    <w:rsid w:val="004E4D57"/>
    <w:rsid w:val="004E4E4C"/>
    <w:rsid w:val="004E5533"/>
    <w:rsid w:val="004E55F9"/>
    <w:rsid w:val="004E563E"/>
    <w:rsid w:val="004E56AA"/>
    <w:rsid w:val="004E5A67"/>
    <w:rsid w:val="004E6800"/>
    <w:rsid w:val="004E6B47"/>
    <w:rsid w:val="004E7722"/>
    <w:rsid w:val="004E7A41"/>
    <w:rsid w:val="004E7D26"/>
    <w:rsid w:val="004E7E01"/>
    <w:rsid w:val="004E7E56"/>
    <w:rsid w:val="004E7F13"/>
    <w:rsid w:val="004F07B9"/>
    <w:rsid w:val="004F0905"/>
    <w:rsid w:val="004F0A98"/>
    <w:rsid w:val="004F11E1"/>
    <w:rsid w:val="004F125E"/>
    <w:rsid w:val="004F1355"/>
    <w:rsid w:val="004F161A"/>
    <w:rsid w:val="004F1740"/>
    <w:rsid w:val="004F1913"/>
    <w:rsid w:val="004F2214"/>
    <w:rsid w:val="004F28AF"/>
    <w:rsid w:val="004F29D9"/>
    <w:rsid w:val="004F2F78"/>
    <w:rsid w:val="004F2FB6"/>
    <w:rsid w:val="004F30E1"/>
    <w:rsid w:val="004F43C4"/>
    <w:rsid w:val="004F4453"/>
    <w:rsid w:val="004F4546"/>
    <w:rsid w:val="004F47E2"/>
    <w:rsid w:val="004F48C4"/>
    <w:rsid w:val="004F4B93"/>
    <w:rsid w:val="004F509F"/>
    <w:rsid w:val="004F5894"/>
    <w:rsid w:val="004F5C16"/>
    <w:rsid w:val="004F5FBE"/>
    <w:rsid w:val="004F5FF2"/>
    <w:rsid w:val="004F6217"/>
    <w:rsid w:val="004F63E1"/>
    <w:rsid w:val="004F67B5"/>
    <w:rsid w:val="004F6918"/>
    <w:rsid w:val="004F6CB0"/>
    <w:rsid w:val="004F6FEE"/>
    <w:rsid w:val="004F718B"/>
    <w:rsid w:val="004F7D24"/>
    <w:rsid w:val="0050026A"/>
    <w:rsid w:val="00500421"/>
    <w:rsid w:val="0050057F"/>
    <w:rsid w:val="0050079A"/>
    <w:rsid w:val="005009B9"/>
    <w:rsid w:val="0050199C"/>
    <w:rsid w:val="005019E3"/>
    <w:rsid w:val="00501C80"/>
    <w:rsid w:val="00501CA2"/>
    <w:rsid w:val="0050263B"/>
    <w:rsid w:val="00502CC8"/>
    <w:rsid w:val="0050379E"/>
    <w:rsid w:val="00503C53"/>
    <w:rsid w:val="00503D85"/>
    <w:rsid w:val="0050409B"/>
    <w:rsid w:val="0050429E"/>
    <w:rsid w:val="005042FD"/>
    <w:rsid w:val="0050440E"/>
    <w:rsid w:val="00504546"/>
    <w:rsid w:val="00504CCD"/>
    <w:rsid w:val="005058B6"/>
    <w:rsid w:val="00505AA6"/>
    <w:rsid w:val="00505D6C"/>
    <w:rsid w:val="00505F5E"/>
    <w:rsid w:val="0050600D"/>
    <w:rsid w:val="0050618C"/>
    <w:rsid w:val="0050655A"/>
    <w:rsid w:val="005070CF"/>
    <w:rsid w:val="005072F6"/>
    <w:rsid w:val="00507681"/>
    <w:rsid w:val="00507B55"/>
    <w:rsid w:val="00507DA4"/>
    <w:rsid w:val="00507F0F"/>
    <w:rsid w:val="0051012B"/>
    <w:rsid w:val="005105B3"/>
    <w:rsid w:val="00510675"/>
    <w:rsid w:val="005106A2"/>
    <w:rsid w:val="0051128A"/>
    <w:rsid w:val="005114A8"/>
    <w:rsid w:val="00511518"/>
    <w:rsid w:val="00511719"/>
    <w:rsid w:val="00511835"/>
    <w:rsid w:val="00511867"/>
    <w:rsid w:val="00511E02"/>
    <w:rsid w:val="00511EB2"/>
    <w:rsid w:val="005124AF"/>
    <w:rsid w:val="0051269E"/>
    <w:rsid w:val="005127C0"/>
    <w:rsid w:val="00512E3E"/>
    <w:rsid w:val="00512F93"/>
    <w:rsid w:val="00513C10"/>
    <w:rsid w:val="00513C39"/>
    <w:rsid w:val="00514345"/>
    <w:rsid w:val="0051481C"/>
    <w:rsid w:val="005149E8"/>
    <w:rsid w:val="00514C73"/>
    <w:rsid w:val="005152A5"/>
    <w:rsid w:val="00516082"/>
    <w:rsid w:val="0051611A"/>
    <w:rsid w:val="00516674"/>
    <w:rsid w:val="00516EC4"/>
    <w:rsid w:val="005171DE"/>
    <w:rsid w:val="005171E8"/>
    <w:rsid w:val="005174D0"/>
    <w:rsid w:val="00520644"/>
    <w:rsid w:val="00520E9A"/>
    <w:rsid w:val="00521C0F"/>
    <w:rsid w:val="00521C13"/>
    <w:rsid w:val="00521EE1"/>
    <w:rsid w:val="00522142"/>
    <w:rsid w:val="005222DD"/>
    <w:rsid w:val="00522462"/>
    <w:rsid w:val="00522691"/>
    <w:rsid w:val="00522AF5"/>
    <w:rsid w:val="005237B0"/>
    <w:rsid w:val="00524033"/>
    <w:rsid w:val="00524434"/>
    <w:rsid w:val="005244D9"/>
    <w:rsid w:val="005245AC"/>
    <w:rsid w:val="0052542F"/>
    <w:rsid w:val="005258D2"/>
    <w:rsid w:val="00525D5F"/>
    <w:rsid w:val="00525EFB"/>
    <w:rsid w:val="0052626A"/>
    <w:rsid w:val="00527197"/>
    <w:rsid w:val="005273F7"/>
    <w:rsid w:val="00527454"/>
    <w:rsid w:val="00527B22"/>
    <w:rsid w:val="005304A3"/>
    <w:rsid w:val="0053085A"/>
    <w:rsid w:val="00530A65"/>
    <w:rsid w:val="00530EB1"/>
    <w:rsid w:val="00530ECA"/>
    <w:rsid w:val="00531146"/>
    <w:rsid w:val="005313F5"/>
    <w:rsid w:val="00532685"/>
    <w:rsid w:val="005326DA"/>
    <w:rsid w:val="00533252"/>
    <w:rsid w:val="005335E7"/>
    <w:rsid w:val="00533744"/>
    <w:rsid w:val="00533B1A"/>
    <w:rsid w:val="00533C13"/>
    <w:rsid w:val="00534133"/>
    <w:rsid w:val="00534AFF"/>
    <w:rsid w:val="005351F5"/>
    <w:rsid w:val="005351FC"/>
    <w:rsid w:val="0053571E"/>
    <w:rsid w:val="00535872"/>
    <w:rsid w:val="005363D7"/>
    <w:rsid w:val="00536876"/>
    <w:rsid w:val="00536A94"/>
    <w:rsid w:val="00537812"/>
    <w:rsid w:val="0054098D"/>
    <w:rsid w:val="005409AA"/>
    <w:rsid w:val="00541084"/>
    <w:rsid w:val="005410C1"/>
    <w:rsid w:val="005414DA"/>
    <w:rsid w:val="00541732"/>
    <w:rsid w:val="00541740"/>
    <w:rsid w:val="00541E89"/>
    <w:rsid w:val="00541EB1"/>
    <w:rsid w:val="005421FF"/>
    <w:rsid w:val="005427D6"/>
    <w:rsid w:val="0054295A"/>
    <w:rsid w:val="00542B65"/>
    <w:rsid w:val="00542FAC"/>
    <w:rsid w:val="0054315A"/>
    <w:rsid w:val="00543328"/>
    <w:rsid w:val="00543F9B"/>
    <w:rsid w:val="00543FC9"/>
    <w:rsid w:val="0054407B"/>
    <w:rsid w:val="005442F4"/>
    <w:rsid w:val="00544901"/>
    <w:rsid w:val="00544AB5"/>
    <w:rsid w:val="00544B82"/>
    <w:rsid w:val="00544BAA"/>
    <w:rsid w:val="00544EF0"/>
    <w:rsid w:val="0054521D"/>
    <w:rsid w:val="00545BDE"/>
    <w:rsid w:val="00545D5D"/>
    <w:rsid w:val="00545E10"/>
    <w:rsid w:val="00546700"/>
    <w:rsid w:val="005469AA"/>
    <w:rsid w:val="00547152"/>
    <w:rsid w:val="00547172"/>
    <w:rsid w:val="0054720B"/>
    <w:rsid w:val="005474F0"/>
    <w:rsid w:val="00547FF0"/>
    <w:rsid w:val="005505F2"/>
    <w:rsid w:val="005507B3"/>
    <w:rsid w:val="0055186B"/>
    <w:rsid w:val="0055199E"/>
    <w:rsid w:val="00551A60"/>
    <w:rsid w:val="00551BF6"/>
    <w:rsid w:val="00552340"/>
    <w:rsid w:val="00552483"/>
    <w:rsid w:val="00552578"/>
    <w:rsid w:val="00552A74"/>
    <w:rsid w:val="00552D93"/>
    <w:rsid w:val="00553A5C"/>
    <w:rsid w:val="005542E4"/>
    <w:rsid w:val="005544F1"/>
    <w:rsid w:val="00554511"/>
    <w:rsid w:val="00554D17"/>
    <w:rsid w:val="005550FD"/>
    <w:rsid w:val="005553ED"/>
    <w:rsid w:val="00555615"/>
    <w:rsid w:val="00555974"/>
    <w:rsid w:val="005566DB"/>
    <w:rsid w:val="005568C2"/>
    <w:rsid w:val="005568EE"/>
    <w:rsid w:val="00556C75"/>
    <w:rsid w:val="00556E77"/>
    <w:rsid w:val="00556E97"/>
    <w:rsid w:val="0055726E"/>
    <w:rsid w:val="00557397"/>
    <w:rsid w:val="005579C6"/>
    <w:rsid w:val="00557DA3"/>
    <w:rsid w:val="00557E04"/>
    <w:rsid w:val="00557F10"/>
    <w:rsid w:val="00560199"/>
    <w:rsid w:val="0056021A"/>
    <w:rsid w:val="005604E2"/>
    <w:rsid w:val="0056229E"/>
    <w:rsid w:val="005623F7"/>
    <w:rsid w:val="00562C98"/>
    <w:rsid w:val="00563034"/>
    <w:rsid w:val="00563B48"/>
    <w:rsid w:val="00563F45"/>
    <w:rsid w:val="00564095"/>
    <w:rsid w:val="00564293"/>
    <w:rsid w:val="005642E2"/>
    <w:rsid w:val="00564545"/>
    <w:rsid w:val="005647F0"/>
    <w:rsid w:val="00564BA0"/>
    <w:rsid w:val="00565A08"/>
    <w:rsid w:val="00565A94"/>
    <w:rsid w:val="005666C6"/>
    <w:rsid w:val="00566750"/>
    <w:rsid w:val="00566CA2"/>
    <w:rsid w:val="005677BE"/>
    <w:rsid w:val="00567DD6"/>
    <w:rsid w:val="00567E6D"/>
    <w:rsid w:val="005704FC"/>
    <w:rsid w:val="005706EA"/>
    <w:rsid w:val="00570D5C"/>
    <w:rsid w:val="00570E54"/>
    <w:rsid w:val="00571167"/>
    <w:rsid w:val="00571B36"/>
    <w:rsid w:val="00571ED2"/>
    <w:rsid w:val="0057209B"/>
    <w:rsid w:val="00572805"/>
    <w:rsid w:val="00572811"/>
    <w:rsid w:val="00572A57"/>
    <w:rsid w:val="00572BFF"/>
    <w:rsid w:val="005732AD"/>
    <w:rsid w:val="00573579"/>
    <w:rsid w:val="00573850"/>
    <w:rsid w:val="00574722"/>
    <w:rsid w:val="005750D3"/>
    <w:rsid w:val="005758B4"/>
    <w:rsid w:val="00575B7B"/>
    <w:rsid w:val="0057647B"/>
    <w:rsid w:val="005764FD"/>
    <w:rsid w:val="0057657F"/>
    <w:rsid w:val="0057674B"/>
    <w:rsid w:val="00576863"/>
    <w:rsid w:val="00576C54"/>
    <w:rsid w:val="00576D2B"/>
    <w:rsid w:val="00576D5D"/>
    <w:rsid w:val="00577096"/>
    <w:rsid w:val="00577427"/>
    <w:rsid w:val="005774CD"/>
    <w:rsid w:val="00577B3C"/>
    <w:rsid w:val="00577CB4"/>
    <w:rsid w:val="00577F1C"/>
    <w:rsid w:val="005803D6"/>
    <w:rsid w:val="005807AF"/>
    <w:rsid w:val="00580B6B"/>
    <w:rsid w:val="005813C6"/>
    <w:rsid w:val="00581C85"/>
    <w:rsid w:val="00582109"/>
    <w:rsid w:val="0058237D"/>
    <w:rsid w:val="005824D1"/>
    <w:rsid w:val="005825B3"/>
    <w:rsid w:val="00582648"/>
    <w:rsid w:val="0058332E"/>
    <w:rsid w:val="00583722"/>
    <w:rsid w:val="00583DC8"/>
    <w:rsid w:val="00583E95"/>
    <w:rsid w:val="00583ED1"/>
    <w:rsid w:val="00584400"/>
    <w:rsid w:val="00584DA1"/>
    <w:rsid w:val="00584F03"/>
    <w:rsid w:val="00585E7B"/>
    <w:rsid w:val="005860ED"/>
    <w:rsid w:val="00586C22"/>
    <w:rsid w:val="00586C69"/>
    <w:rsid w:val="00586D4D"/>
    <w:rsid w:val="00586D6F"/>
    <w:rsid w:val="00586DC6"/>
    <w:rsid w:val="00587213"/>
    <w:rsid w:val="005874D2"/>
    <w:rsid w:val="00587F78"/>
    <w:rsid w:val="00587F88"/>
    <w:rsid w:val="005900F4"/>
    <w:rsid w:val="00590229"/>
    <w:rsid w:val="00590421"/>
    <w:rsid w:val="0059061C"/>
    <w:rsid w:val="00590AC0"/>
    <w:rsid w:val="00590CF8"/>
    <w:rsid w:val="00591457"/>
    <w:rsid w:val="0059170B"/>
    <w:rsid w:val="005918F3"/>
    <w:rsid w:val="00591D4A"/>
    <w:rsid w:val="00591EE1"/>
    <w:rsid w:val="00592103"/>
    <w:rsid w:val="00592268"/>
    <w:rsid w:val="00592747"/>
    <w:rsid w:val="00592751"/>
    <w:rsid w:val="0059286A"/>
    <w:rsid w:val="00592B15"/>
    <w:rsid w:val="00592E60"/>
    <w:rsid w:val="00592E83"/>
    <w:rsid w:val="005930F7"/>
    <w:rsid w:val="005938EE"/>
    <w:rsid w:val="00593AA9"/>
    <w:rsid w:val="00593E11"/>
    <w:rsid w:val="00594CF5"/>
    <w:rsid w:val="00594F12"/>
    <w:rsid w:val="005950BA"/>
    <w:rsid w:val="005950D3"/>
    <w:rsid w:val="0059538A"/>
    <w:rsid w:val="0059553A"/>
    <w:rsid w:val="00595655"/>
    <w:rsid w:val="005959A3"/>
    <w:rsid w:val="00595B71"/>
    <w:rsid w:val="00595E46"/>
    <w:rsid w:val="00595E74"/>
    <w:rsid w:val="00596298"/>
    <w:rsid w:val="00596519"/>
    <w:rsid w:val="00596A7E"/>
    <w:rsid w:val="00597D27"/>
    <w:rsid w:val="00597E28"/>
    <w:rsid w:val="00597E87"/>
    <w:rsid w:val="00597EF4"/>
    <w:rsid w:val="005A011F"/>
    <w:rsid w:val="005A0FCC"/>
    <w:rsid w:val="005A1582"/>
    <w:rsid w:val="005A15EE"/>
    <w:rsid w:val="005A17B1"/>
    <w:rsid w:val="005A192B"/>
    <w:rsid w:val="005A1CE4"/>
    <w:rsid w:val="005A1E24"/>
    <w:rsid w:val="005A1F87"/>
    <w:rsid w:val="005A2BBB"/>
    <w:rsid w:val="005A2D5D"/>
    <w:rsid w:val="005A2DEF"/>
    <w:rsid w:val="005A2F35"/>
    <w:rsid w:val="005A3206"/>
    <w:rsid w:val="005A394D"/>
    <w:rsid w:val="005A3C7D"/>
    <w:rsid w:val="005A41B3"/>
    <w:rsid w:val="005A42B8"/>
    <w:rsid w:val="005A4414"/>
    <w:rsid w:val="005A4B85"/>
    <w:rsid w:val="005A5B95"/>
    <w:rsid w:val="005A628C"/>
    <w:rsid w:val="005A6497"/>
    <w:rsid w:val="005A6886"/>
    <w:rsid w:val="005A6C70"/>
    <w:rsid w:val="005A6F88"/>
    <w:rsid w:val="005A70E2"/>
    <w:rsid w:val="005A744C"/>
    <w:rsid w:val="005A7928"/>
    <w:rsid w:val="005B045A"/>
    <w:rsid w:val="005B04B2"/>
    <w:rsid w:val="005B0724"/>
    <w:rsid w:val="005B0A66"/>
    <w:rsid w:val="005B0B90"/>
    <w:rsid w:val="005B1270"/>
    <w:rsid w:val="005B1280"/>
    <w:rsid w:val="005B12BA"/>
    <w:rsid w:val="005B1709"/>
    <w:rsid w:val="005B1905"/>
    <w:rsid w:val="005B19BE"/>
    <w:rsid w:val="005B27D8"/>
    <w:rsid w:val="005B34FB"/>
    <w:rsid w:val="005B3639"/>
    <w:rsid w:val="005B392D"/>
    <w:rsid w:val="005B39A3"/>
    <w:rsid w:val="005B4670"/>
    <w:rsid w:val="005B482F"/>
    <w:rsid w:val="005B48D2"/>
    <w:rsid w:val="005B4F68"/>
    <w:rsid w:val="005B542B"/>
    <w:rsid w:val="005B5950"/>
    <w:rsid w:val="005B5DC1"/>
    <w:rsid w:val="005B5E5B"/>
    <w:rsid w:val="005B61BA"/>
    <w:rsid w:val="005B6261"/>
    <w:rsid w:val="005B672A"/>
    <w:rsid w:val="005B6D20"/>
    <w:rsid w:val="005B7226"/>
    <w:rsid w:val="005B746B"/>
    <w:rsid w:val="005B756A"/>
    <w:rsid w:val="005B75C6"/>
    <w:rsid w:val="005B7607"/>
    <w:rsid w:val="005B7E1C"/>
    <w:rsid w:val="005B7F8F"/>
    <w:rsid w:val="005B7FCA"/>
    <w:rsid w:val="005C012C"/>
    <w:rsid w:val="005C033C"/>
    <w:rsid w:val="005C03E4"/>
    <w:rsid w:val="005C0846"/>
    <w:rsid w:val="005C08E3"/>
    <w:rsid w:val="005C0B23"/>
    <w:rsid w:val="005C0C27"/>
    <w:rsid w:val="005C17BB"/>
    <w:rsid w:val="005C1ED7"/>
    <w:rsid w:val="005C1FF2"/>
    <w:rsid w:val="005C2015"/>
    <w:rsid w:val="005C26AA"/>
    <w:rsid w:val="005C2C07"/>
    <w:rsid w:val="005C3B3F"/>
    <w:rsid w:val="005C3BA9"/>
    <w:rsid w:val="005C3F68"/>
    <w:rsid w:val="005C4375"/>
    <w:rsid w:val="005C44E4"/>
    <w:rsid w:val="005C47C4"/>
    <w:rsid w:val="005C5E96"/>
    <w:rsid w:val="005C6036"/>
    <w:rsid w:val="005C639B"/>
    <w:rsid w:val="005C66C9"/>
    <w:rsid w:val="005C67E6"/>
    <w:rsid w:val="005C6AA2"/>
    <w:rsid w:val="005C6CFC"/>
    <w:rsid w:val="005C71BC"/>
    <w:rsid w:val="005C7A48"/>
    <w:rsid w:val="005C7C92"/>
    <w:rsid w:val="005C7E2E"/>
    <w:rsid w:val="005D036E"/>
    <w:rsid w:val="005D05FF"/>
    <w:rsid w:val="005D1569"/>
    <w:rsid w:val="005D1787"/>
    <w:rsid w:val="005D2D0E"/>
    <w:rsid w:val="005D32E3"/>
    <w:rsid w:val="005D3C23"/>
    <w:rsid w:val="005D3FB5"/>
    <w:rsid w:val="005D4820"/>
    <w:rsid w:val="005D503D"/>
    <w:rsid w:val="005D5267"/>
    <w:rsid w:val="005D5CDD"/>
    <w:rsid w:val="005D5EC4"/>
    <w:rsid w:val="005D6168"/>
    <w:rsid w:val="005D6209"/>
    <w:rsid w:val="005D63C8"/>
    <w:rsid w:val="005D63D4"/>
    <w:rsid w:val="005D6CB8"/>
    <w:rsid w:val="005D762D"/>
    <w:rsid w:val="005D76F9"/>
    <w:rsid w:val="005D771E"/>
    <w:rsid w:val="005E0349"/>
    <w:rsid w:val="005E0AD2"/>
    <w:rsid w:val="005E10C1"/>
    <w:rsid w:val="005E1176"/>
    <w:rsid w:val="005E1261"/>
    <w:rsid w:val="005E1560"/>
    <w:rsid w:val="005E1D7A"/>
    <w:rsid w:val="005E1E57"/>
    <w:rsid w:val="005E265A"/>
    <w:rsid w:val="005E2E7B"/>
    <w:rsid w:val="005E31AD"/>
    <w:rsid w:val="005E3283"/>
    <w:rsid w:val="005E3556"/>
    <w:rsid w:val="005E3B55"/>
    <w:rsid w:val="005E3D6E"/>
    <w:rsid w:val="005E3DC3"/>
    <w:rsid w:val="005E4601"/>
    <w:rsid w:val="005E51D8"/>
    <w:rsid w:val="005E5498"/>
    <w:rsid w:val="005E5B23"/>
    <w:rsid w:val="005E6852"/>
    <w:rsid w:val="005E6A39"/>
    <w:rsid w:val="005E6AE7"/>
    <w:rsid w:val="005E6DD6"/>
    <w:rsid w:val="005E713A"/>
    <w:rsid w:val="005E74AB"/>
    <w:rsid w:val="005E74CC"/>
    <w:rsid w:val="005E7647"/>
    <w:rsid w:val="005E798A"/>
    <w:rsid w:val="005E7EF6"/>
    <w:rsid w:val="005F098C"/>
    <w:rsid w:val="005F0C70"/>
    <w:rsid w:val="005F10C1"/>
    <w:rsid w:val="005F1194"/>
    <w:rsid w:val="005F1198"/>
    <w:rsid w:val="005F25E8"/>
    <w:rsid w:val="005F2BCE"/>
    <w:rsid w:val="005F2CE6"/>
    <w:rsid w:val="005F309B"/>
    <w:rsid w:val="005F3948"/>
    <w:rsid w:val="005F3B3C"/>
    <w:rsid w:val="005F3D13"/>
    <w:rsid w:val="005F41D3"/>
    <w:rsid w:val="005F46F4"/>
    <w:rsid w:val="005F4C50"/>
    <w:rsid w:val="005F4FD6"/>
    <w:rsid w:val="005F5824"/>
    <w:rsid w:val="005F5B62"/>
    <w:rsid w:val="005F5D97"/>
    <w:rsid w:val="005F5FDE"/>
    <w:rsid w:val="005F69F7"/>
    <w:rsid w:val="005F6F99"/>
    <w:rsid w:val="005F73F8"/>
    <w:rsid w:val="00600D1C"/>
    <w:rsid w:val="00600D8E"/>
    <w:rsid w:val="00601104"/>
    <w:rsid w:val="00601D61"/>
    <w:rsid w:val="00602248"/>
    <w:rsid w:val="006023EF"/>
    <w:rsid w:val="00602697"/>
    <w:rsid w:val="0060284A"/>
    <w:rsid w:val="00602B26"/>
    <w:rsid w:val="00602DF6"/>
    <w:rsid w:val="006036C6"/>
    <w:rsid w:val="006037A3"/>
    <w:rsid w:val="00603BAC"/>
    <w:rsid w:val="0060426A"/>
    <w:rsid w:val="0060449D"/>
    <w:rsid w:val="00604B49"/>
    <w:rsid w:val="00604BA5"/>
    <w:rsid w:val="00605121"/>
    <w:rsid w:val="006051D1"/>
    <w:rsid w:val="006052EE"/>
    <w:rsid w:val="006053B0"/>
    <w:rsid w:val="006055F7"/>
    <w:rsid w:val="00605734"/>
    <w:rsid w:val="00605959"/>
    <w:rsid w:val="00605B45"/>
    <w:rsid w:val="00606945"/>
    <w:rsid w:val="00606CB3"/>
    <w:rsid w:val="00606FE2"/>
    <w:rsid w:val="00607735"/>
    <w:rsid w:val="00607B8E"/>
    <w:rsid w:val="00607DD6"/>
    <w:rsid w:val="00610689"/>
    <w:rsid w:val="00610879"/>
    <w:rsid w:val="00610E5E"/>
    <w:rsid w:val="00610EBE"/>
    <w:rsid w:val="006112C0"/>
    <w:rsid w:val="006115D2"/>
    <w:rsid w:val="00611716"/>
    <w:rsid w:val="00611A27"/>
    <w:rsid w:val="0061255C"/>
    <w:rsid w:val="00612730"/>
    <w:rsid w:val="00612759"/>
    <w:rsid w:val="00612F5B"/>
    <w:rsid w:val="006138E0"/>
    <w:rsid w:val="00613E3F"/>
    <w:rsid w:val="0061418B"/>
    <w:rsid w:val="006145A8"/>
    <w:rsid w:val="00614DDD"/>
    <w:rsid w:val="00614EC2"/>
    <w:rsid w:val="00615315"/>
    <w:rsid w:val="006154EB"/>
    <w:rsid w:val="00615517"/>
    <w:rsid w:val="00615970"/>
    <w:rsid w:val="00615C98"/>
    <w:rsid w:val="00615FB6"/>
    <w:rsid w:val="00616019"/>
    <w:rsid w:val="00616441"/>
    <w:rsid w:val="00616461"/>
    <w:rsid w:val="0061653D"/>
    <w:rsid w:val="0061673F"/>
    <w:rsid w:val="006167BF"/>
    <w:rsid w:val="006168BF"/>
    <w:rsid w:val="00616B91"/>
    <w:rsid w:val="00616D38"/>
    <w:rsid w:val="00616DEF"/>
    <w:rsid w:val="00616F0B"/>
    <w:rsid w:val="00616F35"/>
    <w:rsid w:val="006170FE"/>
    <w:rsid w:val="00617658"/>
    <w:rsid w:val="006176E7"/>
    <w:rsid w:val="0061787F"/>
    <w:rsid w:val="00617CD1"/>
    <w:rsid w:val="00617DC6"/>
    <w:rsid w:val="00617F3D"/>
    <w:rsid w:val="0062032E"/>
    <w:rsid w:val="006203E5"/>
    <w:rsid w:val="0062064D"/>
    <w:rsid w:val="00620A38"/>
    <w:rsid w:val="00620CD9"/>
    <w:rsid w:val="00620DEE"/>
    <w:rsid w:val="00620F57"/>
    <w:rsid w:val="0062139C"/>
    <w:rsid w:val="006217CE"/>
    <w:rsid w:val="00622128"/>
    <w:rsid w:val="00622D8F"/>
    <w:rsid w:val="0062328F"/>
    <w:rsid w:val="006235FB"/>
    <w:rsid w:val="00623E97"/>
    <w:rsid w:val="006241D4"/>
    <w:rsid w:val="00624565"/>
    <w:rsid w:val="0062466B"/>
    <w:rsid w:val="0062467E"/>
    <w:rsid w:val="00624919"/>
    <w:rsid w:val="00624A81"/>
    <w:rsid w:val="00624BA4"/>
    <w:rsid w:val="00624BA9"/>
    <w:rsid w:val="00624E56"/>
    <w:rsid w:val="006251FF"/>
    <w:rsid w:val="00625269"/>
    <w:rsid w:val="006253C2"/>
    <w:rsid w:val="00625791"/>
    <w:rsid w:val="00625813"/>
    <w:rsid w:val="00625A3A"/>
    <w:rsid w:val="00625BEF"/>
    <w:rsid w:val="00626028"/>
    <w:rsid w:val="00626759"/>
    <w:rsid w:val="0062677C"/>
    <w:rsid w:val="006268B2"/>
    <w:rsid w:val="00626E00"/>
    <w:rsid w:val="00626F2D"/>
    <w:rsid w:val="0062737C"/>
    <w:rsid w:val="006303F4"/>
    <w:rsid w:val="00630613"/>
    <w:rsid w:val="00630B38"/>
    <w:rsid w:val="00630BE6"/>
    <w:rsid w:val="006316B7"/>
    <w:rsid w:val="00631E62"/>
    <w:rsid w:val="006320F0"/>
    <w:rsid w:val="0063217B"/>
    <w:rsid w:val="0063225E"/>
    <w:rsid w:val="0063297A"/>
    <w:rsid w:val="00632993"/>
    <w:rsid w:val="00632B7C"/>
    <w:rsid w:val="00632EF5"/>
    <w:rsid w:val="006339B2"/>
    <w:rsid w:val="00633ADA"/>
    <w:rsid w:val="006346BA"/>
    <w:rsid w:val="00634B61"/>
    <w:rsid w:val="00635541"/>
    <w:rsid w:val="0063595E"/>
    <w:rsid w:val="00635AE5"/>
    <w:rsid w:val="0063640E"/>
    <w:rsid w:val="00636582"/>
    <w:rsid w:val="00636B7C"/>
    <w:rsid w:val="00636D7A"/>
    <w:rsid w:val="00636E7E"/>
    <w:rsid w:val="00636FB6"/>
    <w:rsid w:val="00637012"/>
    <w:rsid w:val="00637287"/>
    <w:rsid w:val="00637760"/>
    <w:rsid w:val="00637C72"/>
    <w:rsid w:val="00637F85"/>
    <w:rsid w:val="00640057"/>
    <w:rsid w:val="00640236"/>
    <w:rsid w:val="00640E4E"/>
    <w:rsid w:val="0064180C"/>
    <w:rsid w:val="00641A31"/>
    <w:rsid w:val="00642188"/>
    <w:rsid w:val="00642253"/>
    <w:rsid w:val="0064292B"/>
    <w:rsid w:val="00642C0F"/>
    <w:rsid w:val="006435FD"/>
    <w:rsid w:val="00643609"/>
    <w:rsid w:val="00643658"/>
    <w:rsid w:val="006440EF"/>
    <w:rsid w:val="00644B97"/>
    <w:rsid w:val="0064545A"/>
    <w:rsid w:val="00645603"/>
    <w:rsid w:val="00645F59"/>
    <w:rsid w:val="0064652F"/>
    <w:rsid w:val="00646C2C"/>
    <w:rsid w:val="00646D2B"/>
    <w:rsid w:val="00647072"/>
    <w:rsid w:val="0064732E"/>
    <w:rsid w:val="00647DD7"/>
    <w:rsid w:val="00647E0D"/>
    <w:rsid w:val="00650510"/>
    <w:rsid w:val="0065093D"/>
    <w:rsid w:val="00650DEC"/>
    <w:rsid w:val="00650F7A"/>
    <w:rsid w:val="0065127A"/>
    <w:rsid w:val="00651822"/>
    <w:rsid w:val="00651B05"/>
    <w:rsid w:val="00651B19"/>
    <w:rsid w:val="00651C2F"/>
    <w:rsid w:val="00651FB0"/>
    <w:rsid w:val="006523F5"/>
    <w:rsid w:val="00652794"/>
    <w:rsid w:val="00652E21"/>
    <w:rsid w:val="00652F6D"/>
    <w:rsid w:val="00653C71"/>
    <w:rsid w:val="00653DAA"/>
    <w:rsid w:val="00653F0C"/>
    <w:rsid w:val="00654CFE"/>
    <w:rsid w:val="00655A6A"/>
    <w:rsid w:val="00655F74"/>
    <w:rsid w:val="006560B2"/>
    <w:rsid w:val="00656C0A"/>
    <w:rsid w:val="00656D53"/>
    <w:rsid w:val="00657466"/>
    <w:rsid w:val="006577D5"/>
    <w:rsid w:val="00657C1C"/>
    <w:rsid w:val="00660338"/>
    <w:rsid w:val="00660CAF"/>
    <w:rsid w:val="006610EF"/>
    <w:rsid w:val="0066138A"/>
    <w:rsid w:val="006614E9"/>
    <w:rsid w:val="00661782"/>
    <w:rsid w:val="006625D5"/>
    <w:rsid w:val="00662687"/>
    <w:rsid w:val="006645E5"/>
    <w:rsid w:val="00664BB2"/>
    <w:rsid w:val="00664C2E"/>
    <w:rsid w:val="0066565C"/>
    <w:rsid w:val="00665C10"/>
    <w:rsid w:val="00665C89"/>
    <w:rsid w:val="0066609A"/>
    <w:rsid w:val="00666557"/>
    <w:rsid w:val="0066690B"/>
    <w:rsid w:val="00666DEF"/>
    <w:rsid w:val="006678BB"/>
    <w:rsid w:val="00670302"/>
    <w:rsid w:val="00670460"/>
    <w:rsid w:val="00670735"/>
    <w:rsid w:val="00670A5D"/>
    <w:rsid w:val="00670DD8"/>
    <w:rsid w:val="00671B9F"/>
    <w:rsid w:val="00671BD3"/>
    <w:rsid w:val="00671C4B"/>
    <w:rsid w:val="00671CA4"/>
    <w:rsid w:val="006724F8"/>
    <w:rsid w:val="0067250A"/>
    <w:rsid w:val="0067284F"/>
    <w:rsid w:val="006729AF"/>
    <w:rsid w:val="00672DC1"/>
    <w:rsid w:val="0067366A"/>
    <w:rsid w:val="00673E0E"/>
    <w:rsid w:val="00673F12"/>
    <w:rsid w:val="006744F6"/>
    <w:rsid w:val="00674539"/>
    <w:rsid w:val="00674B94"/>
    <w:rsid w:val="00674E33"/>
    <w:rsid w:val="00674EEA"/>
    <w:rsid w:val="00675818"/>
    <w:rsid w:val="00675CED"/>
    <w:rsid w:val="00676E06"/>
    <w:rsid w:val="00676FFB"/>
    <w:rsid w:val="006771FA"/>
    <w:rsid w:val="0067740B"/>
    <w:rsid w:val="0067785A"/>
    <w:rsid w:val="00677886"/>
    <w:rsid w:val="00677A0C"/>
    <w:rsid w:val="00677C9B"/>
    <w:rsid w:val="00677D6C"/>
    <w:rsid w:val="00677EAC"/>
    <w:rsid w:val="00677F0D"/>
    <w:rsid w:val="00677F3A"/>
    <w:rsid w:val="006807E7"/>
    <w:rsid w:val="00680BD3"/>
    <w:rsid w:val="00680D2F"/>
    <w:rsid w:val="006812EE"/>
    <w:rsid w:val="00681ED7"/>
    <w:rsid w:val="00682B99"/>
    <w:rsid w:val="0068329B"/>
    <w:rsid w:val="006834A3"/>
    <w:rsid w:val="00683C54"/>
    <w:rsid w:val="00683CC1"/>
    <w:rsid w:val="00683F2C"/>
    <w:rsid w:val="00683F66"/>
    <w:rsid w:val="00684058"/>
    <w:rsid w:val="006845C3"/>
    <w:rsid w:val="006849E4"/>
    <w:rsid w:val="00684C30"/>
    <w:rsid w:val="00684C64"/>
    <w:rsid w:val="00684E06"/>
    <w:rsid w:val="00685164"/>
    <w:rsid w:val="00685651"/>
    <w:rsid w:val="00685E02"/>
    <w:rsid w:val="006867EE"/>
    <w:rsid w:val="006869DE"/>
    <w:rsid w:val="00686CB9"/>
    <w:rsid w:val="00687A80"/>
    <w:rsid w:val="00687D6A"/>
    <w:rsid w:val="00687E13"/>
    <w:rsid w:val="00687F1A"/>
    <w:rsid w:val="00690133"/>
    <w:rsid w:val="006902C4"/>
    <w:rsid w:val="00690931"/>
    <w:rsid w:val="00690954"/>
    <w:rsid w:val="00690C79"/>
    <w:rsid w:val="00690E9C"/>
    <w:rsid w:val="00691068"/>
    <w:rsid w:val="00691177"/>
    <w:rsid w:val="00691357"/>
    <w:rsid w:val="00691BC6"/>
    <w:rsid w:val="00691BFC"/>
    <w:rsid w:val="00691E03"/>
    <w:rsid w:val="00691FD6"/>
    <w:rsid w:val="00691FDC"/>
    <w:rsid w:val="00692127"/>
    <w:rsid w:val="0069212C"/>
    <w:rsid w:val="006923C8"/>
    <w:rsid w:val="00692ABC"/>
    <w:rsid w:val="00692B9F"/>
    <w:rsid w:val="00692D83"/>
    <w:rsid w:val="00692FA0"/>
    <w:rsid w:val="0069312F"/>
    <w:rsid w:val="00693328"/>
    <w:rsid w:val="00693C75"/>
    <w:rsid w:val="00693DEE"/>
    <w:rsid w:val="00693EEB"/>
    <w:rsid w:val="00694E02"/>
    <w:rsid w:val="00694E8B"/>
    <w:rsid w:val="00694ED8"/>
    <w:rsid w:val="00694F52"/>
    <w:rsid w:val="00695520"/>
    <w:rsid w:val="00695B58"/>
    <w:rsid w:val="00695C01"/>
    <w:rsid w:val="00695E55"/>
    <w:rsid w:val="006963F5"/>
    <w:rsid w:val="006967A4"/>
    <w:rsid w:val="00696921"/>
    <w:rsid w:val="00697AA5"/>
    <w:rsid w:val="00697B90"/>
    <w:rsid w:val="00697BB3"/>
    <w:rsid w:val="00697C65"/>
    <w:rsid w:val="00697F0F"/>
    <w:rsid w:val="006A0049"/>
    <w:rsid w:val="006A0102"/>
    <w:rsid w:val="006A038C"/>
    <w:rsid w:val="006A07E0"/>
    <w:rsid w:val="006A10A1"/>
    <w:rsid w:val="006A1363"/>
    <w:rsid w:val="006A1781"/>
    <w:rsid w:val="006A198E"/>
    <w:rsid w:val="006A1BF7"/>
    <w:rsid w:val="006A228F"/>
    <w:rsid w:val="006A25E0"/>
    <w:rsid w:val="006A28FA"/>
    <w:rsid w:val="006A2928"/>
    <w:rsid w:val="006A293F"/>
    <w:rsid w:val="006A2994"/>
    <w:rsid w:val="006A2AEA"/>
    <w:rsid w:val="006A2BFD"/>
    <w:rsid w:val="006A2C2C"/>
    <w:rsid w:val="006A2D57"/>
    <w:rsid w:val="006A342B"/>
    <w:rsid w:val="006A3C10"/>
    <w:rsid w:val="006A3EC1"/>
    <w:rsid w:val="006A3EF8"/>
    <w:rsid w:val="006A4558"/>
    <w:rsid w:val="006A468D"/>
    <w:rsid w:val="006A488D"/>
    <w:rsid w:val="006A4A43"/>
    <w:rsid w:val="006A4DAA"/>
    <w:rsid w:val="006A4E29"/>
    <w:rsid w:val="006A506A"/>
    <w:rsid w:val="006A56AE"/>
    <w:rsid w:val="006A58C0"/>
    <w:rsid w:val="006A5AC1"/>
    <w:rsid w:val="006A5F08"/>
    <w:rsid w:val="006A6E01"/>
    <w:rsid w:val="006A6FEE"/>
    <w:rsid w:val="006A70CF"/>
    <w:rsid w:val="006A7224"/>
    <w:rsid w:val="006A72C8"/>
    <w:rsid w:val="006A76B0"/>
    <w:rsid w:val="006A7AED"/>
    <w:rsid w:val="006B070D"/>
    <w:rsid w:val="006B0A90"/>
    <w:rsid w:val="006B102F"/>
    <w:rsid w:val="006B1179"/>
    <w:rsid w:val="006B1AC6"/>
    <w:rsid w:val="006B1BC6"/>
    <w:rsid w:val="006B1F24"/>
    <w:rsid w:val="006B2768"/>
    <w:rsid w:val="006B2D36"/>
    <w:rsid w:val="006B35EA"/>
    <w:rsid w:val="006B3C9C"/>
    <w:rsid w:val="006B45F8"/>
    <w:rsid w:val="006B4EAF"/>
    <w:rsid w:val="006B509A"/>
    <w:rsid w:val="006B6344"/>
    <w:rsid w:val="006B651A"/>
    <w:rsid w:val="006B68A5"/>
    <w:rsid w:val="006B69D8"/>
    <w:rsid w:val="006B6A6C"/>
    <w:rsid w:val="006B75E9"/>
    <w:rsid w:val="006B7DB1"/>
    <w:rsid w:val="006C059F"/>
    <w:rsid w:val="006C0F62"/>
    <w:rsid w:val="006C1251"/>
    <w:rsid w:val="006C12A5"/>
    <w:rsid w:val="006C15CB"/>
    <w:rsid w:val="006C1813"/>
    <w:rsid w:val="006C1A85"/>
    <w:rsid w:val="006C215D"/>
    <w:rsid w:val="006C2229"/>
    <w:rsid w:val="006C22DD"/>
    <w:rsid w:val="006C23F0"/>
    <w:rsid w:val="006C2431"/>
    <w:rsid w:val="006C2504"/>
    <w:rsid w:val="006C2ACC"/>
    <w:rsid w:val="006C2AF2"/>
    <w:rsid w:val="006C2B81"/>
    <w:rsid w:val="006C2C4F"/>
    <w:rsid w:val="006C319B"/>
    <w:rsid w:val="006C3C53"/>
    <w:rsid w:val="006C3F28"/>
    <w:rsid w:val="006C40BB"/>
    <w:rsid w:val="006C43D7"/>
    <w:rsid w:val="006C45BD"/>
    <w:rsid w:val="006C45DC"/>
    <w:rsid w:val="006C4737"/>
    <w:rsid w:val="006C47D0"/>
    <w:rsid w:val="006C4D89"/>
    <w:rsid w:val="006C5387"/>
    <w:rsid w:val="006C554E"/>
    <w:rsid w:val="006C59DA"/>
    <w:rsid w:val="006C6162"/>
    <w:rsid w:val="006C6181"/>
    <w:rsid w:val="006C625B"/>
    <w:rsid w:val="006C6273"/>
    <w:rsid w:val="006C63BD"/>
    <w:rsid w:val="006C657A"/>
    <w:rsid w:val="006C6E32"/>
    <w:rsid w:val="006C7046"/>
    <w:rsid w:val="006C73F5"/>
    <w:rsid w:val="006C7847"/>
    <w:rsid w:val="006C79C9"/>
    <w:rsid w:val="006C79FC"/>
    <w:rsid w:val="006D05CD"/>
    <w:rsid w:val="006D0B43"/>
    <w:rsid w:val="006D0F86"/>
    <w:rsid w:val="006D1125"/>
    <w:rsid w:val="006D13F6"/>
    <w:rsid w:val="006D17BB"/>
    <w:rsid w:val="006D1F17"/>
    <w:rsid w:val="006D2261"/>
    <w:rsid w:val="006D2C4B"/>
    <w:rsid w:val="006D35B6"/>
    <w:rsid w:val="006D38B1"/>
    <w:rsid w:val="006D395E"/>
    <w:rsid w:val="006D3A22"/>
    <w:rsid w:val="006D4070"/>
    <w:rsid w:val="006D4358"/>
    <w:rsid w:val="006D4EC0"/>
    <w:rsid w:val="006D50CA"/>
    <w:rsid w:val="006D5887"/>
    <w:rsid w:val="006D5C34"/>
    <w:rsid w:val="006D5F81"/>
    <w:rsid w:val="006D627D"/>
    <w:rsid w:val="006D6C75"/>
    <w:rsid w:val="006D725F"/>
    <w:rsid w:val="006D766A"/>
    <w:rsid w:val="006D7DAB"/>
    <w:rsid w:val="006E0684"/>
    <w:rsid w:val="006E09A5"/>
    <w:rsid w:val="006E0CEB"/>
    <w:rsid w:val="006E0EA2"/>
    <w:rsid w:val="006E12CC"/>
    <w:rsid w:val="006E15AF"/>
    <w:rsid w:val="006E15EB"/>
    <w:rsid w:val="006E1A36"/>
    <w:rsid w:val="006E1CDD"/>
    <w:rsid w:val="006E1D3D"/>
    <w:rsid w:val="006E20FD"/>
    <w:rsid w:val="006E2474"/>
    <w:rsid w:val="006E33E6"/>
    <w:rsid w:val="006E36A8"/>
    <w:rsid w:val="006E38BB"/>
    <w:rsid w:val="006E3FD1"/>
    <w:rsid w:val="006E441D"/>
    <w:rsid w:val="006E4C27"/>
    <w:rsid w:val="006E4D51"/>
    <w:rsid w:val="006E4E00"/>
    <w:rsid w:val="006E5108"/>
    <w:rsid w:val="006E54C2"/>
    <w:rsid w:val="006E591A"/>
    <w:rsid w:val="006E6108"/>
    <w:rsid w:val="006E6262"/>
    <w:rsid w:val="006E6C02"/>
    <w:rsid w:val="006E6C45"/>
    <w:rsid w:val="006E767D"/>
    <w:rsid w:val="006F0AE5"/>
    <w:rsid w:val="006F0D75"/>
    <w:rsid w:val="006F183D"/>
    <w:rsid w:val="006F276B"/>
    <w:rsid w:val="006F282D"/>
    <w:rsid w:val="006F2D32"/>
    <w:rsid w:val="006F2D99"/>
    <w:rsid w:val="006F3A39"/>
    <w:rsid w:val="006F3BB5"/>
    <w:rsid w:val="006F3EF7"/>
    <w:rsid w:val="006F508A"/>
    <w:rsid w:val="006F54E9"/>
    <w:rsid w:val="006F64D1"/>
    <w:rsid w:val="006F717B"/>
    <w:rsid w:val="006F7628"/>
    <w:rsid w:val="006F7889"/>
    <w:rsid w:val="006F78C4"/>
    <w:rsid w:val="006F7A13"/>
    <w:rsid w:val="006F7D91"/>
    <w:rsid w:val="007001E3"/>
    <w:rsid w:val="0070033E"/>
    <w:rsid w:val="007004D5"/>
    <w:rsid w:val="00700584"/>
    <w:rsid w:val="0070059C"/>
    <w:rsid w:val="00700AB1"/>
    <w:rsid w:val="00700FF7"/>
    <w:rsid w:val="00701408"/>
    <w:rsid w:val="007016EF"/>
    <w:rsid w:val="0070183A"/>
    <w:rsid w:val="00701899"/>
    <w:rsid w:val="00701A27"/>
    <w:rsid w:val="00701E20"/>
    <w:rsid w:val="00702F98"/>
    <w:rsid w:val="00702FAF"/>
    <w:rsid w:val="0070312F"/>
    <w:rsid w:val="007031DC"/>
    <w:rsid w:val="0070323F"/>
    <w:rsid w:val="00703402"/>
    <w:rsid w:val="0070371D"/>
    <w:rsid w:val="00703886"/>
    <w:rsid w:val="007039CB"/>
    <w:rsid w:val="00704389"/>
    <w:rsid w:val="007043B5"/>
    <w:rsid w:val="00704433"/>
    <w:rsid w:val="007045E8"/>
    <w:rsid w:val="00704681"/>
    <w:rsid w:val="0070582E"/>
    <w:rsid w:val="00705C96"/>
    <w:rsid w:val="00706F29"/>
    <w:rsid w:val="007101FB"/>
    <w:rsid w:val="00710247"/>
    <w:rsid w:val="00710656"/>
    <w:rsid w:val="00710C33"/>
    <w:rsid w:val="0071102C"/>
    <w:rsid w:val="007114B6"/>
    <w:rsid w:val="007115F6"/>
    <w:rsid w:val="007116A4"/>
    <w:rsid w:val="00711A9B"/>
    <w:rsid w:val="007127C8"/>
    <w:rsid w:val="007128D8"/>
    <w:rsid w:val="00712DC0"/>
    <w:rsid w:val="00712E6C"/>
    <w:rsid w:val="00713759"/>
    <w:rsid w:val="00713779"/>
    <w:rsid w:val="00713DF0"/>
    <w:rsid w:val="007145E3"/>
    <w:rsid w:val="007147A5"/>
    <w:rsid w:val="00715362"/>
    <w:rsid w:val="00715479"/>
    <w:rsid w:val="00715885"/>
    <w:rsid w:val="00715F12"/>
    <w:rsid w:val="00715F34"/>
    <w:rsid w:val="007162E6"/>
    <w:rsid w:val="00716A83"/>
    <w:rsid w:val="00716AD8"/>
    <w:rsid w:val="00716AD9"/>
    <w:rsid w:val="00716E15"/>
    <w:rsid w:val="00716EB4"/>
    <w:rsid w:val="00716F39"/>
    <w:rsid w:val="00717888"/>
    <w:rsid w:val="0072003B"/>
    <w:rsid w:val="007203E8"/>
    <w:rsid w:val="00720847"/>
    <w:rsid w:val="00720E89"/>
    <w:rsid w:val="007215A3"/>
    <w:rsid w:val="00721862"/>
    <w:rsid w:val="00721881"/>
    <w:rsid w:val="00721AAA"/>
    <w:rsid w:val="00721BD8"/>
    <w:rsid w:val="007228BE"/>
    <w:rsid w:val="00722C20"/>
    <w:rsid w:val="007233B6"/>
    <w:rsid w:val="0072342D"/>
    <w:rsid w:val="00723541"/>
    <w:rsid w:val="007235CD"/>
    <w:rsid w:val="0072363E"/>
    <w:rsid w:val="00723DD7"/>
    <w:rsid w:val="00723FE5"/>
    <w:rsid w:val="007249A1"/>
    <w:rsid w:val="007249DA"/>
    <w:rsid w:val="00724BD8"/>
    <w:rsid w:val="007253DD"/>
    <w:rsid w:val="00725765"/>
    <w:rsid w:val="0072584C"/>
    <w:rsid w:val="00725B7A"/>
    <w:rsid w:val="00725D1D"/>
    <w:rsid w:val="0072628E"/>
    <w:rsid w:val="00726904"/>
    <w:rsid w:val="00726CC9"/>
    <w:rsid w:val="00727736"/>
    <w:rsid w:val="00727822"/>
    <w:rsid w:val="00727E2B"/>
    <w:rsid w:val="00727F62"/>
    <w:rsid w:val="00730058"/>
    <w:rsid w:val="0073005E"/>
    <w:rsid w:val="00730248"/>
    <w:rsid w:val="0073042D"/>
    <w:rsid w:val="00730477"/>
    <w:rsid w:val="007304DE"/>
    <w:rsid w:val="0073062F"/>
    <w:rsid w:val="00730FF1"/>
    <w:rsid w:val="00731422"/>
    <w:rsid w:val="0073160B"/>
    <w:rsid w:val="00731833"/>
    <w:rsid w:val="007318AD"/>
    <w:rsid w:val="00731B40"/>
    <w:rsid w:val="00731BA3"/>
    <w:rsid w:val="007323FD"/>
    <w:rsid w:val="0073276E"/>
    <w:rsid w:val="00733121"/>
    <w:rsid w:val="00733619"/>
    <w:rsid w:val="00733711"/>
    <w:rsid w:val="00733CB3"/>
    <w:rsid w:val="00733D4A"/>
    <w:rsid w:val="00733DD9"/>
    <w:rsid w:val="00733F48"/>
    <w:rsid w:val="0073421F"/>
    <w:rsid w:val="00734896"/>
    <w:rsid w:val="00734C53"/>
    <w:rsid w:val="007356A2"/>
    <w:rsid w:val="00735AE9"/>
    <w:rsid w:val="00735DFF"/>
    <w:rsid w:val="00735E03"/>
    <w:rsid w:val="00736970"/>
    <w:rsid w:val="007369A8"/>
    <w:rsid w:val="00736A51"/>
    <w:rsid w:val="00736DE8"/>
    <w:rsid w:val="007373A6"/>
    <w:rsid w:val="0074001E"/>
    <w:rsid w:val="00740340"/>
    <w:rsid w:val="00740462"/>
    <w:rsid w:val="0074131A"/>
    <w:rsid w:val="00741484"/>
    <w:rsid w:val="007418E3"/>
    <w:rsid w:val="00741A59"/>
    <w:rsid w:val="00741CDD"/>
    <w:rsid w:val="00741EB1"/>
    <w:rsid w:val="00741FDA"/>
    <w:rsid w:val="0074206F"/>
    <w:rsid w:val="00742090"/>
    <w:rsid w:val="007424DE"/>
    <w:rsid w:val="00742F42"/>
    <w:rsid w:val="00743089"/>
    <w:rsid w:val="007439B5"/>
    <w:rsid w:val="007443FC"/>
    <w:rsid w:val="00744637"/>
    <w:rsid w:val="007449FC"/>
    <w:rsid w:val="00744AA7"/>
    <w:rsid w:val="00744DD0"/>
    <w:rsid w:val="00745353"/>
    <w:rsid w:val="0074535F"/>
    <w:rsid w:val="0074543B"/>
    <w:rsid w:val="007456C6"/>
    <w:rsid w:val="007459D4"/>
    <w:rsid w:val="007462DA"/>
    <w:rsid w:val="00746549"/>
    <w:rsid w:val="00746626"/>
    <w:rsid w:val="0074694C"/>
    <w:rsid w:val="00746C95"/>
    <w:rsid w:val="007475FF"/>
    <w:rsid w:val="0074781E"/>
    <w:rsid w:val="0074796C"/>
    <w:rsid w:val="00747A52"/>
    <w:rsid w:val="00747D59"/>
    <w:rsid w:val="00751279"/>
    <w:rsid w:val="00751555"/>
    <w:rsid w:val="007516CE"/>
    <w:rsid w:val="00751F62"/>
    <w:rsid w:val="0075243A"/>
    <w:rsid w:val="007527A0"/>
    <w:rsid w:val="0075283D"/>
    <w:rsid w:val="00752896"/>
    <w:rsid w:val="00752DE7"/>
    <w:rsid w:val="00753745"/>
    <w:rsid w:val="0075396F"/>
    <w:rsid w:val="00753991"/>
    <w:rsid w:val="00753B41"/>
    <w:rsid w:val="00753DD6"/>
    <w:rsid w:val="0075450D"/>
    <w:rsid w:val="007547E8"/>
    <w:rsid w:val="007549DD"/>
    <w:rsid w:val="00754E01"/>
    <w:rsid w:val="00755711"/>
    <w:rsid w:val="007559DD"/>
    <w:rsid w:val="00756135"/>
    <w:rsid w:val="007563F5"/>
    <w:rsid w:val="007564F6"/>
    <w:rsid w:val="00756D1F"/>
    <w:rsid w:val="00757374"/>
    <w:rsid w:val="00757765"/>
    <w:rsid w:val="00757A63"/>
    <w:rsid w:val="00757FB2"/>
    <w:rsid w:val="00760155"/>
    <w:rsid w:val="007603F1"/>
    <w:rsid w:val="00760464"/>
    <w:rsid w:val="007609CB"/>
    <w:rsid w:val="00760DFA"/>
    <w:rsid w:val="0076137A"/>
    <w:rsid w:val="007613C4"/>
    <w:rsid w:val="0076145C"/>
    <w:rsid w:val="00761D97"/>
    <w:rsid w:val="00761E0D"/>
    <w:rsid w:val="00761E49"/>
    <w:rsid w:val="007639AD"/>
    <w:rsid w:val="007639D7"/>
    <w:rsid w:val="00763AF2"/>
    <w:rsid w:val="00763E4E"/>
    <w:rsid w:val="0076451F"/>
    <w:rsid w:val="00765315"/>
    <w:rsid w:val="007654BD"/>
    <w:rsid w:val="00765A24"/>
    <w:rsid w:val="00765C66"/>
    <w:rsid w:val="00765E04"/>
    <w:rsid w:val="00765E73"/>
    <w:rsid w:val="00765FAC"/>
    <w:rsid w:val="00766365"/>
    <w:rsid w:val="00766621"/>
    <w:rsid w:val="0076695E"/>
    <w:rsid w:val="00766997"/>
    <w:rsid w:val="00766999"/>
    <w:rsid w:val="0076774A"/>
    <w:rsid w:val="007677C2"/>
    <w:rsid w:val="00767E19"/>
    <w:rsid w:val="00770562"/>
    <w:rsid w:val="0077069E"/>
    <w:rsid w:val="00770BE7"/>
    <w:rsid w:val="00770EBC"/>
    <w:rsid w:val="00770F4D"/>
    <w:rsid w:val="00771126"/>
    <w:rsid w:val="0077151C"/>
    <w:rsid w:val="00771A83"/>
    <w:rsid w:val="00772642"/>
    <w:rsid w:val="00772773"/>
    <w:rsid w:val="0077283C"/>
    <w:rsid w:val="00772BF8"/>
    <w:rsid w:val="00772DF0"/>
    <w:rsid w:val="00772E71"/>
    <w:rsid w:val="00772F1E"/>
    <w:rsid w:val="00772F90"/>
    <w:rsid w:val="00773B16"/>
    <w:rsid w:val="00774679"/>
    <w:rsid w:val="0077496A"/>
    <w:rsid w:val="00774C18"/>
    <w:rsid w:val="00774F30"/>
    <w:rsid w:val="00775767"/>
    <w:rsid w:val="007757D4"/>
    <w:rsid w:val="00775A61"/>
    <w:rsid w:val="007761FD"/>
    <w:rsid w:val="00776930"/>
    <w:rsid w:val="00776B08"/>
    <w:rsid w:val="00776D2A"/>
    <w:rsid w:val="00776F5A"/>
    <w:rsid w:val="007772C5"/>
    <w:rsid w:val="00777662"/>
    <w:rsid w:val="007777F4"/>
    <w:rsid w:val="00777B02"/>
    <w:rsid w:val="007804AE"/>
    <w:rsid w:val="00781110"/>
    <w:rsid w:val="00781B83"/>
    <w:rsid w:val="007820CB"/>
    <w:rsid w:val="00782556"/>
    <w:rsid w:val="007826ED"/>
    <w:rsid w:val="0078337D"/>
    <w:rsid w:val="007833C3"/>
    <w:rsid w:val="00783A32"/>
    <w:rsid w:val="00783A77"/>
    <w:rsid w:val="00783B46"/>
    <w:rsid w:val="00783B5A"/>
    <w:rsid w:val="0078401C"/>
    <w:rsid w:val="00784147"/>
    <w:rsid w:val="0078434B"/>
    <w:rsid w:val="00784794"/>
    <w:rsid w:val="007848EC"/>
    <w:rsid w:val="00784A38"/>
    <w:rsid w:val="00785747"/>
    <w:rsid w:val="007857B2"/>
    <w:rsid w:val="0078586D"/>
    <w:rsid w:val="00785BCE"/>
    <w:rsid w:val="00785DD3"/>
    <w:rsid w:val="007862EB"/>
    <w:rsid w:val="0078630C"/>
    <w:rsid w:val="0078654C"/>
    <w:rsid w:val="00786586"/>
    <w:rsid w:val="00787041"/>
    <w:rsid w:val="007870DE"/>
    <w:rsid w:val="007876BD"/>
    <w:rsid w:val="00790512"/>
    <w:rsid w:val="007913DC"/>
    <w:rsid w:val="00791589"/>
    <w:rsid w:val="00791599"/>
    <w:rsid w:val="00791E17"/>
    <w:rsid w:val="00792359"/>
    <w:rsid w:val="007924C6"/>
    <w:rsid w:val="00792812"/>
    <w:rsid w:val="00792AFB"/>
    <w:rsid w:val="00793523"/>
    <w:rsid w:val="00793CE0"/>
    <w:rsid w:val="007942D1"/>
    <w:rsid w:val="007946A8"/>
    <w:rsid w:val="007948B0"/>
    <w:rsid w:val="007949E3"/>
    <w:rsid w:val="0079531D"/>
    <w:rsid w:val="00795FCB"/>
    <w:rsid w:val="007966BA"/>
    <w:rsid w:val="00796964"/>
    <w:rsid w:val="00797036"/>
    <w:rsid w:val="0079719B"/>
    <w:rsid w:val="00797504"/>
    <w:rsid w:val="0079794F"/>
    <w:rsid w:val="00797E29"/>
    <w:rsid w:val="007A0299"/>
    <w:rsid w:val="007A03A6"/>
    <w:rsid w:val="007A03AE"/>
    <w:rsid w:val="007A03BE"/>
    <w:rsid w:val="007A0CEA"/>
    <w:rsid w:val="007A1237"/>
    <w:rsid w:val="007A1609"/>
    <w:rsid w:val="007A1811"/>
    <w:rsid w:val="007A1899"/>
    <w:rsid w:val="007A1A9D"/>
    <w:rsid w:val="007A1C1D"/>
    <w:rsid w:val="007A1D8F"/>
    <w:rsid w:val="007A2015"/>
    <w:rsid w:val="007A2269"/>
    <w:rsid w:val="007A29BF"/>
    <w:rsid w:val="007A3949"/>
    <w:rsid w:val="007A399B"/>
    <w:rsid w:val="007A3AE6"/>
    <w:rsid w:val="007A3B32"/>
    <w:rsid w:val="007A3DF3"/>
    <w:rsid w:val="007A40C8"/>
    <w:rsid w:val="007A4411"/>
    <w:rsid w:val="007A4479"/>
    <w:rsid w:val="007A46C8"/>
    <w:rsid w:val="007A48A6"/>
    <w:rsid w:val="007A48B2"/>
    <w:rsid w:val="007A4AF3"/>
    <w:rsid w:val="007A4BAD"/>
    <w:rsid w:val="007A4BB0"/>
    <w:rsid w:val="007A4BD3"/>
    <w:rsid w:val="007A505E"/>
    <w:rsid w:val="007A532A"/>
    <w:rsid w:val="007A5A47"/>
    <w:rsid w:val="007A5D74"/>
    <w:rsid w:val="007A5FF6"/>
    <w:rsid w:val="007A60F0"/>
    <w:rsid w:val="007A616E"/>
    <w:rsid w:val="007A6305"/>
    <w:rsid w:val="007A6C0D"/>
    <w:rsid w:val="007A6E84"/>
    <w:rsid w:val="007B0118"/>
    <w:rsid w:val="007B03DA"/>
    <w:rsid w:val="007B0E89"/>
    <w:rsid w:val="007B120F"/>
    <w:rsid w:val="007B1591"/>
    <w:rsid w:val="007B1D1B"/>
    <w:rsid w:val="007B2220"/>
    <w:rsid w:val="007B2415"/>
    <w:rsid w:val="007B26AB"/>
    <w:rsid w:val="007B2983"/>
    <w:rsid w:val="007B2C38"/>
    <w:rsid w:val="007B3473"/>
    <w:rsid w:val="007B35FA"/>
    <w:rsid w:val="007B3FE8"/>
    <w:rsid w:val="007B423F"/>
    <w:rsid w:val="007B45D5"/>
    <w:rsid w:val="007B4894"/>
    <w:rsid w:val="007B4E75"/>
    <w:rsid w:val="007B5336"/>
    <w:rsid w:val="007B538F"/>
    <w:rsid w:val="007B6135"/>
    <w:rsid w:val="007B62BD"/>
    <w:rsid w:val="007B6CC8"/>
    <w:rsid w:val="007B6E1B"/>
    <w:rsid w:val="007B72CB"/>
    <w:rsid w:val="007B74D2"/>
    <w:rsid w:val="007B7712"/>
    <w:rsid w:val="007B798E"/>
    <w:rsid w:val="007B7AAD"/>
    <w:rsid w:val="007B7E43"/>
    <w:rsid w:val="007C06C8"/>
    <w:rsid w:val="007C09A9"/>
    <w:rsid w:val="007C0A53"/>
    <w:rsid w:val="007C0D28"/>
    <w:rsid w:val="007C0E71"/>
    <w:rsid w:val="007C1259"/>
    <w:rsid w:val="007C1B2D"/>
    <w:rsid w:val="007C1BA4"/>
    <w:rsid w:val="007C1F33"/>
    <w:rsid w:val="007C2582"/>
    <w:rsid w:val="007C26E8"/>
    <w:rsid w:val="007C2AFD"/>
    <w:rsid w:val="007C3008"/>
    <w:rsid w:val="007C31A6"/>
    <w:rsid w:val="007C3AA2"/>
    <w:rsid w:val="007C4180"/>
    <w:rsid w:val="007C440D"/>
    <w:rsid w:val="007C45FD"/>
    <w:rsid w:val="007C4616"/>
    <w:rsid w:val="007C527B"/>
    <w:rsid w:val="007C5B99"/>
    <w:rsid w:val="007C5D0C"/>
    <w:rsid w:val="007C670F"/>
    <w:rsid w:val="007C6B94"/>
    <w:rsid w:val="007C6BD7"/>
    <w:rsid w:val="007C7C5E"/>
    <w:rsid w:val="007C7D31"/>
    <w:rsid w:val="007C7E4A"/>
    <w:rsid w:val="007D022C"/>
    <w:rsid w:val="007D05EA"/>
    <w:rsid w:val="007D069F"/>
    <w:rsid w:val="007D0910"/>
    <w:rsid w:val="007D0A11"/>
    <w:rsid w:val="007D0B0D"/>
    <w:rsid w:val="007D0B90"/>
    <w:rsid w:val="007D13DF"/>
    <w:rsid w:val="007D2048"/>
    <w:rsid w:val="007D22A6"/>
    <w:rsid w:val="007D24DC"/>
    <w:rsid w:val="007D318C"/>
    <w:rsid w:val="007D34C9"/>
    <w:rsid w:val="007D35AF"/>
    <w:rsid w:val="007D35BD"/>
    <w:rsid w:val="007D3995"/>
    <w:rsid w:val="007D39B7"/>
    <w:rsid w:val="007D3B59"/>
    <w:rsid w:val="007D3F33"/>
    <w:rsid w:val="007D45B0"/>
    <w:rsid w:val="007D49D6"/>
    <w:rsid w:val="007D49ED"/>
    <w:rsid w:val="007D4F0D"/>
    <w:rsid w:val="007D522F"/>
    <w:rsid w:val="007D59F7"/>
    <w:rsid w:val="007D5D29"/>
    <w:rsid w:val="007D5E95"/>
    <w:rsid w:val="007D6185"/>
    <w:rsid w:val="007D6985"/>
    <w:rsid w:val="007D6F88"/>
    <w:rsid w:val="007D763D"/>
    <w:rsid w:val="007D7C2C"/>
    <w:rsid w:val="007D7D12"/>
    <w:rsid w:val="007D7DB3"/>
    <w:rsid w:val="007E12CC"/>
    <w:rsid w:val="007E131F"/>
    <w:rsid w:val="007E13FB"/>
    <w:rsid w:val="007E15CA"/>
    <w:rsid w:val="007E1F4E"/>
    <w:rsid w:val="007E2068"/>
    <w:rsid w:val="007E20CD"/>
    <w:rsid w:val="007E26B8"/>
    <w:rsid w:val="007E2946"/>
    <w:rsid w:val="007E3196"/>
    <w:rsid w:val="007E323E"/>
    <w:rsid w:val="007E3734"/>
    <w:rsid w:val="007E3844"/>
    <w:rsid w:val="007E3FC8"/>
    <w:rsid w:val="007E405D"/>
    <w:rsid w:val="007E4258"/>
    <w:rsid w:val="007E4334"/>
    <w:rsid w:val="007E4599"/>
    <w:rsid w:val="007E4764"/>
    <w:rsid w:val="007E495C"/>
    <w:rsid w:val="007E4D44"/>
    <w:rsid w:val="007E4ECA"/>
    <w:rsid w:val="007E54A3"/>
    <w:rsid w:val="007E56D0"/>
    <w:rsid w:val="007E5CA9"/>
    <w:rsid w:val="007E5E44"/>
    <w:rsid w:val="007E614E"/>
    <w:rsid w:val="007E699D"/>
    <w:rsid w:val="007E6C7A"/>
    <w:rsid w:val="007E744E"/>
    <w:rsid w:val="007E745B"/>
    <w:rsid w:val="007F00E8"/>
    <w:rsid w:val="007F0B70"/>
    <w:rsid w:val="007F0D37"/>
    <w:rsid w:val="007F0F59"/>
    <w:rsid w:val="007F0FC6"/>
    <w:rsid w:val="007F199A"/>
    <w:rsid w:val="007F21B3"/>
    <w:rsid w:val="007F2455"/>
    <w:rsid w:val="007F2717"/>
    <w:rsid w:val="007F2E91"/>
    <w:rsid w:val="007F3E64"/>
    <w:rsid w:val="007F3EEF"/>
    <w:rsid w:val="007F3F43"/>
    <w:rsid w:val="007F3F7E"/>
    <w:rsid w:val="007F5463"/>
    <w:rsid w:val="007F6ACE"/>
    <w:rsid w:val="007F6CC4"/>
    <w:rsid w:val="007F6D64"/>
    <w:rsid w:val="007F6E8E"/>
    <w:rsid w:val="007F76AB"/>
    <w:rsid w:val="007F76D2"/>
    <w:rsid w:val="007F7CF7"/>
    <w:rsid w:val="007F7D15"/>
    <w:rsid w:val="007F7D7B"/>
    <w:rsid w:val="007F7E3D"/>
    <w:rsid w:val="0080055F"/>
    <w:rsid w:val="00800B4E"/>
    <w:rsid w:val="00800CE7"/>
    <w:rsid w:val="00800E54"/>
    <w:rsid w:val="008011B8"/>
    <w:rsid w:val="0080182F"/>
    <w:rsid w:val="00801A86"/>
    <w:rsid w:val="00801D7D"/>
    <w:rsid w:val="008023CB"/>
    <w:rsid w:val="00802960"/>
    <w:rsid w:val="00802E2A"/>
    <w:rsid w:val="00802EFD"/>
    <w:rsid w:val="00803289"/>
    <w:rsid w:val="00803498"/>
    <w:rsid w:val="008038FA"/>
    <w:rsid w:val="00803F71"/>
    <w:rsid w:val="008045CA"/>
    <w:rsid w:val="008045F9"/>
    <w:rsid w:val="00804645"/>
    <w:rsid w:val="0080507B"/>
    <w:rsid w:val="00805528"/>
    <w:rsid w:val="00805621"/>
    <w:rsid w:val="00805647"/>
    <w:rsid w:val="00805A49"/>
    <w:rsid w:val="00805A7C"/>
    <w:rsid w:val="00805C5E"/>
    <w:rsid w:val="00805F50"/>
    <w:rsid w:val="00806FF2"/>
    <w:rsid w:val="008070BA"/>
    <w:rsid w:val="0080733E"/>
    <w:rsid w:val="008074A8"/>
    <w:rsid w:val="00807F82"/>
    <w:rsid w:val="0081019E"/>
    <w:rsid w:val="008101D7"/>
    <w:rsid w:val="00810600"/>
    <w:rsid w:val="0081106E"/>
    <w:rsid w:val="0081124D"/>
    <w:rsid w:val="00811B0F"/>
    <w:rsid w:val="00811B92"/>
    <w:rsid w:val="00812550"/>
    <w:rsid w:val="00812BF0"/>
    <w:rsid w:val="008132E0"/>
    <w:rsid w:val="008135BB"/>
    <w:rsid w:val="0081380C"/>
    <w:rsid w:val="00813CB5"/>
    <w:rsid w:val="0081480E"/>
    <w:rsid w:val="00814971"/>
    <w:rsid w:val="00814D29"/>
    <w:rsid w:val="0081552C"/>
    <w:rsid w:val="0081587B"/>
    <w:rsid w:val="008161B9"/>
    <w:rsid w:val="00816232"/>
    <w:rsid w:val="008164DB"/>
    <w:rsid w:val="00816816"/>
    <w:rsid w:val="00817085"/>
    <w:rsid w:val="008171C8"/>
    <w:rsid w:val="008174CF"/>
    <w:rsid w:val="0082031B"/>
    <w:rsid w:val="00821A39"/>
    <w:rsid w:val="00821B45"/>
    <w:rsid w:val="00821C11"/>
    <w:rsid w:val="00822F92"/>
    <w:rsid w:val="0082349C"/>
    <w:rsid w:val="0082431C"/>
    <w:rsid w:val="008246D0"/>
    <w:rsid w:val="00824BA4"/>
    <w:rsid w:val="00824D55"/>
    <w:rsid w:val="00825564"/>
    <w:rsid w:val="00825664"/>
    <w:rsid w:val="0082586E"/>
    <w:rsid w:val="00825D10"/>
    <w:rsid w:val="00825FAF"/>
    <w:rsid w:val="0082610A"/>
    <w:rsid w:val="008267C5"/>
    <w:rsid w:val="00826906"/>
    <w:rsid w:val="00827160"/>
    <w:rsid w:val="0082797F"/>
    <w:rsid w:val="008279A5"/>
    <w:rsid w:val="00827ADE"/>
    <w:rsid w:val="00827D3B"/>
    <w:rsid w:val="0083026D"/>
    <w:rsid w:val="00830309"/>
    <w:rsid w:val="0083086A"/>
    <w:rsid w:val="008310AA"/>
    <w:rsid w:val="008311BE"/>
    <w:rsid w:val="0083162C"/>
    <w:rsid w:val="00831AD2"/>
    <w:rsid w:val="00831C81"/>
    <w:rsid w:val="00831C99"/>
    <w:rsid w:val="00832333"/>
    <w:rsid w:val="0083248B"/>
    <w:rsid w:val="00832A2C"/>
    <w:rsid w:val="00832C2C"/>
    <w:rsid w:val="0083347D"/>
    <w:rsid w:val="00833D4B"/>
    <w:rsid w:val="00833E9D"/>
    <w:rsid w:val="00834E3E"/>
    <w:rsid w:val="0083538A"/>
    <w:rsid w:val="0083599B"/>
    <w:rsid w:val="00835D75"/>
    <w:rsid w:val="00836271"/>
    <w:rsid w:val="00836B83"/>
    <w:rsid w:val="00836E7C"/>
    <w:rsid w:val="00836E89"/>
    <w:rsid w:val="008377A4"/>
    <w:rsid w:val="008377C7"/>
    <w:rsid w:val="00837F59"/>
    <w:rsid w:val="00837FBA"/>
    <w:rsid w:val="008400AD"/>
    <w:rsid w:val="0084026A"/>
    <w:rsid w:val="00840AD7"/>
    <w:rsid w:val="00840CE1"/>
    <w:rsid w:val="00840EEA"/>
    <w:rsid w:val="00841374"/>
    <w:rsid w:val="0084175F"/>
    <w:rsid w:val="008417BB"/>
    <w:rsid w:val="00841934"/>
    <w:rsid w:val="008419D6"/>
    <w:rsid w:val="00841A37"/>
    <w:rsid w:val="00841EDB"/>
    <w:rsid w:val="008422D4"/>
    <w:rsid w:val="00842885"/>
    <w:rsid w:val="00842DDE"/>
    <w:rsid w:val="00843515"/>
    <w:rsid w:val="00843945"/>
    <w:rsid w:val="0084394B"/>
    <w:rsid w:val="00843FE5"/>
    <w:rsid w:val="008441AB"/>
    <w:rsid w:val="0084436E"/>
    <w:rsid w:val="00844534"/>
    <w:rsid w:val="008447B5"/>
    <w:rsid w:val="0084480F"/>
    <w:rsid w:val="00844B5D"/>
    <w:rsid w:val="00844DEE"/>
    <w:rsid w:val="00845295"/>
    <w:rsid w:val="00845315"/>
    <w:rsid w:val="00845DB7"/>
    <w:rsid w:val="00846226"/>
    <w:rsid w:val="00846483"/>
    <w:rsid w:val="008465AE"/>
    <w:rsid w:val="00846949"/>
    <w:rsid w:val="00846B0D"/>
    <w:rsid w:val="008479E2"/>
    <w:rsid w:val="00847C67"/>
    <w:rsid w:val="00847DC4"/>
    <w:rsid w:val="00850099"/>
    <w:rsid w:val="00850A3E"/>
    <w:rsid w:val="00850C2B"/>
    <w:rsid w:val="00850F6E"/>
    <w:rsid w:val="008512AB"/>
    <w:rsid w:val="008514DF"/>
    <w:rsid w:val="00851E06"/>
    <w:rsid w:val="00851E1F"/>
    <w:rsid w:val="00852046"/>
    <w:rsid w:val="008521CA"/>
    <w:rsid w:val="008521F0"/>
    <w:rsid w:val="00852354"/>
    <w:rsid w:val="00852BED"/>
    <w:rsid w:val="00852D49"/>
    <w:rsid w:val="00853119"/>
    <w:rsid w:val="0085335C"/>
    <w:rsid w:val="00853802"/>
    <w:rsid w:val="00853AE6"/>
    <w:rsid w:val="00853C81"/>
    <w:rsid w:val="00853F04"/>
    <w:rsid w:val="0085444E"/>
    <w:rsid w:val="00854B0B"/>
    <w:rsid w:val="00854C9B"/>
    <w:rsid w:val="00854D1C"/>
    <w:rsid w:val="008550DC"/>
    <w:rsid w:val="008552CF"/>
    <w:rsid w:val="00855C5D"/>
    <w:rsid w:val="0085604C"/>
    <w:rsid w:val="008560AC"/>
    <w:rsid w:val="00856414"/>
    <w:rsid w:val="00856CF6"/>
    <w:rsid w:val="0085748A"/>
    <w:rsid w:val="008578D9"/>
    <w:rsid w:val="00857961"/>
    <w:rsid w:val="00857B39"/>
    <w:rsid w:val="00857D04"/>
    <w:rsid w:val="00857D2E"/>
    <w:rsid w:val="00857E43"/>
    <w:rsid w:val="00857EAE"/>
    <w:rsid w:val="008603F1"/>
    <w:rsid w:val="00860857"/>
    <w:rsid w:val="00861322"/>
    <w:rsid w:val="00861E9A"/>
    <w:rsid w:val="00861FE2"/>
    <w:rsid w:val="00862CDD"/>
    <w:rsid w:val="00862DC9"/>
    <w:rsid w:val="00862EAA"/>
    <w:rsid w:val="008631CC"/>
    <w:rsid w:val="008633C7"/>
    <w:rsid w:val="008634AB"/>
    <w:rsid w:val="00863DD6"/>
    <w:rsid w:val="00864240"/>
    <w:rsid w:val="0086487F"/>
    <w:rsid w:val="008648D8"/>
    <w:rsid w:val="00864A7E"/>
    <w:rsid w:val="008652B3"/>
    <w:rsid w:val="008656E2"/>
    <w:rsid w:val="00865D13"/>
    <w:rsid w:val="00865DB0"/>
    <w:rsid w:val="0086666A"/>
    <w:rsid w:val="0086695F"/>
    <w:rsid w:val="00866FC5"/>
    <w:rsid w:val="008671A3"/>
    <w:rsid w:val="0086736A"/>
    <w:rsid w:val="00867A57"/>
    <w:rsid w:val="00867B54"/>
    <w:rsid w:val="00867EFE"/>
    <w:rsid w:val="00867F5F"/>
    <w:rsid w:val="00870515"/>
    <w:rsid w:val="00870935"/>
    <w:rsid w:val="00870C24"/>
    <w:rsid w:val="00870CDF"/>
    <w:rsid w:val="0087170A"/>
    <w:rsid w:val="00871A2A"/>
    <w:rsid w:val="00871FDE"/>
    <w:rsid w:val="00872054"/>
    <w:rsid w:val="00872315"/>
    <w:rsid w:val="00872402"/>
    <w:rsid w:val="008724CD"/>
    <w:rsid w:val="00872607"/>
    <w:rsid w:val="00872A5D"/>
    <w:rsid w:val="00872C9D"/>
    <w:rsid w:val="008734A6"/>
    <w:rsid w:val="00873709"/>
    <w:rsid w:val="0087391D"/>
    <w:rsid w:val="00874311"/>
    <w:rsid w:val="00874457"/>
    <w:rsid w:val="0087487A"/>
    <w:rsid w:val="008748DA"/>
    <w:rsid w:val="008749A7"/>
    <w:rsid w:val="00874B57"/>
    <w:rsid w:val="00874BDF"/>
    <w:rsid w:val="00874D79"/>
    <w:rsid w:val="008756BF"/>
    <w:rsid w:val="00875AE6"/>
    <w:rsid w:val="00875F73"/>
    <w:rsid w:val="00875FAE"/>
    <w:rsid w:val="008766FD"/>
    <w:rsid w:val="00876DDB"/>
    <w:rsid w:val="00877814"/>
    <w:rsid w:val="0087792C"/>
    <w:rsid w:val="00880541"/>
    <w:rsid w:val="00880746"/>
    <w:rsid w:val="008809AA"/>
    <w:rsid w:val="008810B3"/>
    <w:rsid w:val="008817F8"/>
    <w:rsid w:val="00881A31"/>
    <w:rsid w:val="0088286F"/>
    <w:rsid w:val="00882AB4"/>
    <w:rsid w:val="00882DC1"/>
    <w:rsid w:val="00882E29"/>
    <w:rsid w:val="00882E93"/>
    <w:rsid w:val="008831D0"/>
    <w:rsid w:val="00883583"/>
    <w:rsid w:val="0088392A"/>
    <w:rsid w:val="008848A8"/>
    <w:rsid w:val="008851F3"/>
    <w:rsid w:val="00885236"/>
    <w:rsid w:val="008854AA"/>
    <w:rsid w:val="00885585"/>
    <w:rsid w:val="00885B68"/>
    <w:rsid w:val="00885B76"/>
    <w:rsid w:val="00885CA4"/>
    <w:rsid w:val="0088692F"/>
    <w:rsid w:val="00886EBC"/>
    <w:rsid w:val="00887394"/>
    <w:rsid w:val="00887623"/>
    <w:rsid w:val="008877D4"/>
    <w:rsid w:val="00887970"/>
    <w:rsid w:val="00890884"/>
    <w:rsid w:val="00890D9E"/>
    <w:rsid w:val="00890DBA"/>
    <w:rsid w:val="00890DFF"/>
    <w:rsid w:val="00890EC6"/>
    <w:rsid w:val="00890F85"/>
    <w:rsid w:val="00891023"/>
    <w:rsid w:val="008911DD"/>
    <w:rsid w:val="00891398"/>
    <w:rsid w:val="008913A0"/>
    <w:rsid w:val="00891513"/>
    <w:rsid w:val="008923F9"/>
    <w:rsid w:val="00892CB1"/>
    <w:rsid w:val="00892F97"/>
    <w:rsid w:val="00892FDD"/>
    <w:rsid w:val="00893261"/>
    <w:rsid w:val="00893600"/>
    <w:rsid w:val="00893614"/>
    <w:rsid w:val="00893B07"/>
    <w:rsid w:val="00893E3D"/>
    <w:rsid w:val="008940C9"/>
    <w:rsid w:val="00894959"/>
    <w:rsid w:val="00894EAB"/>
    <w:rsid w:val="0089549C"/>
    <w:rsid w:val="00895615"/>
    <w:rsid w:val="0089597F"/>
    <w:rsid w:val="00895A17"/>
    <w:rsid w:val="00895A3B"/>
    <w:rsid w:val="00895CA5"/>
    <w:rsid w:val="00895E77"/>
    <w:rsid w:val="008968C0"/>
    <w:rsid w:val="00896A93"/>
    <w:rsid w:val="008970BA"/>
    <w:rsid w:val="00897B53"/>
    <w:rsid w:val="00897BE5"/>
    <w:rsid w:val="00897C17"/>
    <w:rsid w:val="00897C23"/>
    <w:rsid w:val="008A063F"/>
    <w:rsid w:val="008A0D27"/>
    <w:rsid w:val="008A0FA6"/>
    <w:rsid w:val="008A146C"/>
    <w:rsid w:val="008A179A"/>
    <w:rsid w:val="008A17BD"/>
    <w:rsid w:val="008A18C5"/>
    <w:rsid w:val="008A2199"/>
    <w:rsid w:val="008A2B94"/>
    <w:rsid w:val="008A2DD6"/>
    <w:rsid w:val="008A2EDC"/>
    <w:rsid w:val="008A32CA"/>
    <w:rsid w:val="008A3344"/>
    <w:rsid w:val="008A35DC"/>
    <w:rsid w:val="008A393B"/>
    <w:rsid w:val="008A3BF7"/>
    <w:rsid w:val="008A466B"/>
    <w:rsid w:val="008A4D1B"/>
    <w:rsid w:val="008A4F1A"/>
    <w:rsid w:val="008A50AC"/>
    <w:rsid w:val="008A5259"/>
    <w:rsid w:val="008A58ED"/>
    <w:rsid w:val="008A5A40"/>
    <w:rsid w:val="008A5A4B"/>
    <w:rsid w:val="008A5CA2"/>
    <w:rsid w:val="008A5CF3"/>
    <w:rsid w:val="008A5D81"/>
    <w:rsid w:val="008A5E11"/>
    <w:rsid w:val="008A61A7"/>
    <w:rsid w:val="008A6A01"/>
    <w:rsid w:val="008A6D55"/>
    <w:rsid w:val="008A7760"/>
    <w:rsid w:val="008A7E51"/>
    <w:rsid w:val="008B0012"/>
    <w:rsid w:val="008B0095"/>
    <w:rsid w:val="008B02B2"/>
    <w:rsid w:val="008B09B6"/>
    <w:rsid w:val="008B0DAB"/>
    <w:rsid w:val="008B11B7"/>
    <w:rsid w:val="008B128E"/>
    <w:rsid w:val="008B138A"/>
    <w:rsid w:val="008B1440"/>
    <w:rsid w:val="008B1642"/>
    <w:rsid w:val="008B1A88"/>
    <w:rsid w:val="008B1CC5"/>
    <w:rsid w:val="008B2272"/>
    <w:rsid w:val="008B23C8"/>
    <w:rsid w:val="008B2D8A"/>
    <w:rsid w:val="008B2F62"/>
    <w:rsid w:val="008B310D"/>
    <w:rsid w:val="008B3589"/>
    <w:rsid w:val="008B35CE"/>
    <w:rsid w:val="008B3A95"/>
    <w:rsid w:val="008B400C"/>
    <w:rsid w:val="008B41F5"/>
    <w:rsid w:val="008B420A"/>
    <w:rsid w:val="008B4298"/>
    <w:rsid w:val="008B4CD3"/>
    <w:rsid w:val="008B4CF9"/>
    <w:rsid w:val="008B5052"/>
    <w:rsid w:val="008B5385"/>
    <w:rsid w:val="008B56C7"/>
    <w:rsid w:val="008B5A8C"/>
    <w:rsid w:val="008B5D0F"/>
    <w:rsid w:val="008B5D98"/>
    <w:rsid w:val="008B5F51"/>
    <w:rsid w:val="008B601D"/>
    <w:rsid w:val="008B6B03"/>
    <w:rsid w:val="008B6BCF"/>
    <w:rsid w:val="008B6D79"/>
    <w:rsid w:val="008B6E62"/>
    <w:rsid w:val="008B706D"/>
    <w:rsid w:val="008B7360"/>
    <w:rsid w:val="008B7EEE"/>
    <w:rsid w:val="008C0514"/>
    <w:rsid w:val="008C073D"/>
    <w:rsid w:val="008C074F"/>
    <w:rsid w:val="008C0E5E"/>
    <w:rsid w:val="008C1514"/>
    <w:rsid w:val="008C1E50"/>
    <w:rsid w:val="008C1F98"/>
    <w:rsid w:val="008C255C"/>
    <w:rsid w:val="008C2A38"/>
    <w:rsid w:val="008C2FE6"/>
    <w:rsid w:val="008C3555"/>
    <w:rsid w:val="008C3CC4"/>
    <w:rsid w:val="008C3DB8"/>
    <w:rsid w:val="008C4269"/>
    <w:rsid w:val="008C4733"/>
    <w:rsid w:val="008C4B1D"/>
    <w:rsid w:val="008C4EC1"/>
    <w:rsid w:val="008C4F07"/>
    <w:rsid w:val="008C5CE3"/>
    <w:rsid w:val="008C64A4"/>
    <w:rsid w:val="008C667D"/>
    <w:rsid w:val="008C66C3"/>
    <w:rsid w:val="008C6998"/>
    <w:rsid w:val="008C6ABA"/>
    <w:rsid w:val="008C6B88"/>
    <w:rsid w:val="008C6FD1"/>
    <w:rsid w:val="008C78AE"/>
    <w:rsid w:val="008C7AB7"/>
    <w:rsid w:val="008C7AF6"/>
    <w:rsid w:val="008C7F85"/>
    <w:rsid w:val="008D0555"/>
    <w:rsid w:val="008D0AAE"/>
    <w:rsid w:val="008D0BD1"/>
    <w:rsid w:val="008D1439"/>
    <w:rsid w:val="008D1464"/>
    <w:rsid w:val="008D1D46"/>
    <w:rsid w:val="008D273C"/>
    <w:rsid w:val="008D285C"/>
    <w:rsid w:val="008D28D6"/>
    <w:rsid w:val="008D2BA0"/>
    <w:rsid w:val="008D2E5B"/>
    <w:rsid w:val="008D30A1"/>
    <w:rsid w:val="008D3317"/>
    <w:rsid w:val="008D3927"/>
    <w:rsid w:val="008D3990"/>
    <w:rsid w:val="008D3CE9"/>
    <w:rsid w:val="008D4057"/>
    <w:rsid w:val="008D40BA"/>
    <w:rsid w:val="008D42BC"/>
    <w:rsid w:val="008D4EBF"/>
    <w:rsid w:val="008D5428"/>
    <w:rsid w:val="008D5441"/>
    <w:rsid w:val="008D554E"/>
    <w:rsid w:val="008D5A0A"/>
    <w:rsid w:val="008D5C09"/>
    <w:rsid w:val="008D5F3C"/>
    <w:rsid w:val="008D603D"/>
    <w:rsid w:val="008D60B6"/>
    <w:rsid w:val="008D6199"/>
    <w:rsid w:val="008D6EC9"/>
    <w:rsid w:val="008D7460"/>
    <w:rsid w:val="008D7800"/>
    <w:rsid w:val="008D7B9C"/>
    <w:rsid w:val="008D7E8E"/>
    <w:rsid w:val="008D7F32"/>
    <w:rsid w:val="008E0047"/>
    <w:rsid w:val="008E00E1"/>
    <w:rsid w:val="008E0773"/>
    <w:rsid w:val="008E096D"/>
    <w:rsid w:val="008E0ACD"/>
    <w:rsid w:val="008E133D"/>
    <w:rsid w:val="008E14C6"/>
    <w:rsid w:val="008E17D9"/>
    <w:rsid w:val="008E2654"/>
    <w:rsid w:val="008E2967"/>
    <w:rsid w:val="008E29BB"/>
    <w:rsid w:val="008E2B5A"/>
    <w:rsid w:val="008E2BDC"/>
    <w:rsid w:val="008E2D40"/>
    <w:rsid w:val="008E2DE7"/>
    <w:rsid w:val="008E30CC"/>
    <w:rsid w:val="008E3892"/>
    <w:rsid w:val="008E39A7"/>
    <w:rsid w:val="008E3E3C"/>
    <w:rsid w:val="008E41E2"/>
    <w:rsid w:val="008E44A2"/>
    <w:rsid w:val="008E4D88"/>
    <w:rsid w:val="008E4F27"/>
    <w:rsid w:val="008E68FF"/>
    <w:rsid w:val="008E6BE1"/>
    <w:rsid w:val="008E6C19"/>
    <w:rsid w:val="008E72C6"/>
    <w:rsid w:val="008E75AB"/>
    <w:rsid w:val="008E7B8D"/>
    <w:rsid w:val="008F03CD"/>
    <w:rsid w:val="008F0DC2"/>
    <w:rsid w:val="008F1B50"/>
    <w:rsid w:val="008F225E"/>
    <w:rsid w:val="008F2647"/>
    <w:rsid w:val="008F2939"/>
    <w:rsid w:val="008F2BDA"/>
    <w:rsid w:val="008F32DE"/>
    <w:rsid w:val="008F32EF"/>
    <w:rsid w:val="008F374C"/>
    <w:rsid w:val="008F3FB1"/>
    <w:rsid w:val="008F404F"/>
    <w:rsid w:val="008F40F4"/>
    <w:rsid w:val="008F4321"/>
    <w:rsid w:val="008F4415"/>
    <w:rsid w:val="008F46BF"/>
    <w:rsid w:val="008F4ECF"/>
    <w:rsid w:val="008F52FF"/>
    <w:rsid w:val="008F5671"/>
    <w:rsid w:val="008F5F7A"/>
    <w:rsid w:val="008F5F93"/>
    <w:rsid w:val="008F61B1"/>
    <w:rsid w:val="008F65E7"/>
    <w:rsid w:val="008F6680"/>
    <w:rsid w:val="008F6865"/>
    <w:rsid w:val="008F6C34"/>
    <w:rsid w:val="008F6E9A"/>
    <w:rsid w:val="008F7089"/>
    <w:rsid w:val="008F71FC"/>
    <w:rsid w:val="008F7808"/>
    <w:rsid w:val="00900030"/>
    <w:rsid w:val="00900341"/>
    <w:rsid w:val="009005BA"/>
    <w:rsid w:val="00900709"/>
    <w:rsid w:val="009015E5"/>
    <w:rsid w:val="00901E88"/>
    <w:rsid w:val="00902BAE"/>
    <w:rsid w:val="00902DC4"/>
    <w:rsid w:val="00902DC5"/>
    <w:rsid w:val="00903226"/>
    <w:rsid w:val="009032DE"/>
    <w:rsid w:val="00903F87"/>
    <w:rsid w:val="00904168"/>
    <w:rsid w:val="009059C7"/>
    <w:rsid w:val="00905A3E"/>
    <w:rsid w:val="00905E20"/>
    <w:rsid w:val="00906222"/>
    <w:rsid w:val="00906599"/>
    <w:rsid w:val="00906A49"/>
    <w:rsid w:val="00906A6D"/>
    <w:rsid w:val="00906CB7"/>
    <w:rsid w:val="00907802"/>
    <w:rsid w:val="00907A4F"/>
    <w:rsid w:val="00907AD8"/>
    <w:rsid w:val="00907B46"/>
    <w:rsid w:val="00907E60"/>
    <w:rsid w:val="00907ED4"/>
    <w:rsid w:val="0091047E"/>
    <w:rsid w:val="009110DA"/>
    <w:rsid w:val="009112E9"/>
    <w:rsid w:val="00911376"/>
    <w:rsid w:val="00911447"/>
    <w:rsid w:val="0091176B"/>
    <w:rsid w:val="00911A36"/>
    <w:rsid w:val="00911ABA"/>
    <w:rsid w:val="00911B62"/>
    <w:rsid w:val="00911FF8"/>
    <w:rsid w:val="009120EB"/>
    <w:rsid w:val="00912288"/>
    <w:rsid w:val="00912366"/>
    <w:rsid w:val="00912D35"/>
    <w:rsid w:val="009131C9"/>
    <w:rsid w:val="00913715"/>
    <w:rsid w:val="009139C6"/>
    <w:rsid w:val="00913A01"/>
    <w:rsid w:val="00913B1C"/>
    <w:rsid w:val="00913FD5"/>
    <w:rsid w:val="009149FC"/>
    <w:rsid w:val="00914BFA"/>
    <w:rsid w:val="00914C5D"/>
    <w:rsid w:val="00915136"/>
    <w:rsid w:val="00915160"/>
    <w:rsid w:val="0091573F"/>
    <w:rsid w:val="00915B4E"/>
    <w:rsid w:val="00915BDD"/>
    <w:rsid w:val="00915CA1"/>
    <w:rsid w:val="00916189"/>
    <w:rsid w:val="00916375"/>
    <w:rsid w:val="009169B1"/>
    <w:rsid w:val="00916D7F"/>
    <w:rsid w:val="00916E12"/>
    <w:rsid w:val="00917AB3"/>
    <w:rsid w:val="00917AC4"/>
    <w:rsid w:val="00920224"/>
    <w:rsid w:val="00920C68"/>
    <w:rsid w:val="00921074"/>
    <w:rsid w:val="0092130F"/>
    <w:rsid w:val="00921BF3"/>
    <w:rsid w:val="00921E1C"/>
    <w:rsid w:val="00922141"/>
    <w:rsid w:val="00922406"/>
    <w:rsid w:val="00922505"/>
    <w:rsid w:val="0092287B"/>
    <w:rsid w:val="00922AAF"/>
    <w:rsid w:val="00923568"/>
    <w:rsid w:val="0092356F"/>
    <w:rsid w:val="0092360F"/>
    <w:rsid w:val="0092367D"/>
    <w:rsid w:val="00923804"/>
    <w:rsid w:val="0092383D"/>
    <w:rsid w:val="00923F78"/>
    <w:rsid w:val="009246DF"/>
    <w:rsid w:val="00924952"/>
    <w:rsid w:val="0092585F"/>
    <w:rsid w:val="0092615C"/>
    <w:rsid w:val="00926826"/>
    <w:rsid w:val="0092723B"/>
    <w:rsid w:val="00930387"/>
    <w:rsid w:val="009303A7"/>
    <w:rsid w:val="0093046F"/>
    <w:rsid w:val="0093095B"/>
    <w:rsid w:val="00930B11"/>
    <w:rsid w:val="0093171C"/>
    <w:rsid w:val="00931C8F"/>
    <w:rsid w:val="00932469"/>
    <w:rsid w:val="009326E0"/>
    <w:rsid w:val="00933094"/>
    <w:rsid w:val="009332AC"/>
    <w:rsid w:val="00933690"/>
    <w:rsid w:val="00933CDC"/>
    <w:rsid w:val="00933E67"/>
    <w:rsid w:val="00934127"/>
    <w:rsid w:val="00934220"/>
    <w:rsid w:val="00934348"/>
    <w:rsid w:val="0093484F"/>
    <w:rsid w:val="00934C54"/>
    <w:rsid w:val="00934C9A"/>
    <w:rsid w:val="0093517E"/>
    <w:rsid w:val="009351B1"/>
    <w:rsid w:val="009358D8"/>
    <w:rsid w:val="009358EC"/>
    <w:rsid w:val="00935CA2"/>
    <w:rsid w:val="00935F72"/>
    <w:rsid w:val="0093632F"/>
    <w:rsid w:val="0093635D"/>
    <w:rsid w:val="009367D1"/>
    <w:rsid w:val="00936B2A"/>
    <w:rsid w:val="00936F49"/>
    <w:rsid w:val="00937389"/>
    <w:rsid w:val="00937677"/>
    <w:rsid w:val="00937908"/>
    <w:rsid w:val="00937C28"/>
    <w:rsid w:val="009401B1"/>
    <w:rsid w:val="00940236"/>
    <w:rsid w:val="00940AA1"/>
    <w:rsid w:val="00941B16"/>
    <w:rsid w:val="0094224C"/>
    <w:rsid w:val="009424D3"/>
    <w:rsid w:val="009425AB"/>
    <w:rsid w:val="00942681"/>
    <w:rsid w:val="009427AC"/>
    <w:rsid w:val="009428D8"/>
    <w:rsid w:val="00942B74"/>
    <w:rsid w:val="00942E36"/>
    <w:rsid w:val="00943004"/>
    <w:rsid w:val="009431B8"/>
    <w:rsid w:val="0094329E"/>
    <w:rsid w:val="009434FE"/>
    <w:rsid w:val="009436A3"/>
    <w:rsid w:val="009439DB"/>
    <w:rsid w:val="009440D9"/>
    <w:rsid w:val="00944A43"/>
    <w:rsid w:val="009452B5"/>
    <w:rsid w:val="009453CC"/>
    <w:rsid w:val="0094547E"/>
    <w:rsid w:val="00945B7E"/>
    <w:rsid w:val="00945BC4"/>
    <w:rsid w:val="0094604E"/>
    <w:rsid w:val="009461D6"/>
    <w:rsid w:val="00946CB9"/>
    <w:rsid w:val="00946F11"/>
    <w:rsid w:val="00947326"/>
    <w:rsid w:val="009474F0"/>
    <w:rsid w:val="00947E64"/>
    <w:rsid w:val="00947F05"/>
    <w:rsid w:val="00950874"/>
    <w:rsid w:val="00951166"/>
    <w:rsid w:val="00951BB6"/>
    <w:rsid w:val="00951FB6"/>
    <w:rsid w:val="0095203E"/>
    <w:rsid w:val="00952412"/>
    <w:rsid w:val="0095285E"/>
    <w:rsid w:val="00952919"/>
    <w:rsid w:val="00952EF8"/>
    <w:rsid w:val="0095307B"/>
    <w:rsid w:val="00953408"/>
    <w:rsid w:val="0095345B"/>
    <w:rsid w:val="009536A7"/>
    <w:rsid w:val="00953FF7"/>
    <w:rsid w:val="00954ECE"/>
    <w:rsid w:val="00955498"/>
    <w:rsid w:val="009559FE"/>
    <w:rsid w:val="0095618A"/>
    <w:rsid w:val="00960053"/>
    <w:rsid w:val="00961128"/>
    <w:rsid w:val="009611B1"/>
    <w:rsid w:val="009613BA"/>
    <w:rsid w:val="00961792"/>
    <w:rsid w:val="00961DBD"/>
    <w:rsid w:val="00962341"/>
    <w:rsid w:val="0096314D"/>
    <w:rsid w:val="0096386A"/>
    <w:rsid w:val="0096398F"/>
    <w:rsid w:val="00964020"/>
    <w:rsid w:val="00964456"/>
    <w:rsid w:val="00964F9B"/>
    <w:rsid w:val="009651C2"/>
    <w:rsid w:val="0096531E"/>
    <w:rsid w:val="0096574E"/>
    <w:rsid w:val="00965A1A"/>
    <w:rsid w:val="00965A92"/>
    <w:rsid w:val="00966238"/>
    <w:rsid w:val="00966248"/>
    <w:rsid w:val="00966265"/>
    <w:rsid w:val="009662D2"/>
    <w:rsid w:val="00966D96"/>
    <w:rsid w:val="00966E0D"/>
    <w:rsid w:val="0096730E"/>
    <w:rsid w:val="00967D68"/>
    <w:rsid w:val="0097015E"/>
    <w:rsid w:val="00970476"/>
    <w:rsid w:val="0097057F"/>
    <w:rsid w:val="009706AE"/>
    <w:rsid w:val="00970DB6"/>
    <w:rsid w:val="00970FDD"/>
    <w:rsid w:val="00971643"/>
    <w:rsid w:val="00971CE6"/>
    <w:rsid w:val="00971E31"/>
    <w:rsid w:val="00971F91"/>
    <w:rsid w:val="00972719"/>
    <w:rsid w:val="009731BD"/>
    <w:rsid w:val="00973577"/>
    <w:rsid w:val="00973658"/>
    <w:rsid w:val="00973C19"/>
    <w:rsid w:val="00973D08"/>
    <w:rsid w:val="00973DD1"/>
    <w:rsid w:val="00973E4C"/>
    <w:rsid w:val="0097461C"/>
    <w:rsid w:val="009747DC"/>
    <w:rsid w:val="00974A5F"/>
    <w:rsid w:val="00974BD6"/>
    <w:rsid w:val="0097509D"/>
    <w:rsid w:val="00975381"/>
    <w:rsid w:val="00975A05"/>
    <w:rsid w:val="00976B13"/>
    <w:rsid w:val="009772C9"/>
    <w:rsid w:val="00977DC9"/>
    <w:rsid w:val="0098046D"/>
    <w:rsid w:val="009804CF"/>
    <w:rsid w:val="00980CCE"/>
    <w:rsid w:val="009811FD"/>
    <w:rsid w:val="009813D6"/>
    <w:rsid w:val="0098195A"/>
    <w:rsid w:val="00981D71"/>
    <w:rsid w:val="009822F7"/>
    <w:rsid w:val="009823BB"/>
    <w:rsid w:val="0098262E"/>
    <w:rsid w:val="00982665"/>
    <w:rsid w:val="00982FA5"/>
    <w:rsid w:val="00983133"/>
    <w:rsid w:val="0098314A"/>
    <w:rsid w:val="0098350E"/>
    <w:rsid w:val="009839EE"/>
    <w:rsid w:val="0098422B"/>
    <w:rsid w:val="00984677"/>
    <w:rsid w:val="00984A45"/>
    <w:rsid w:val="0098577D"/>
    <w:rsid w:val="009858C1"/>
    <w:rsid w:val="00985B36"/>
    <w:rsid w:val="00985C55"/>
    <w:rsid w:val="00985C74"/>
    <w:rsid w:val="00986387"/>
    <w:rsid w:val="00986511"/>
    <w:rsid w:val="00986705"/>
    <w:rsid w:val="00986F57"/>
    <w:rsid w:val="009871D1"/>
    <w:rsid w:val="009872C8"/>
    <w:rsid w:val="009872DC"/>
    <w:rsid w:val="00987D9D"/>
    <w:rsid w:val="00987DF5"/>
    <w:rsid w:val="00990739"/>
    <w:rsid w:val="00991015"/>
    <w:rsid w:val="009910D8"/>
    <w:rsid w:val="00991B1A"/>
    <w:rsid w:val="00991B79"/>
    <w:rsid w:val="00992AC8"/>
    <w:rsid w:val="00992C24"/>
    <w:rsid w:val="00992DBF"/>
    <w:rsid w:val="009935FD"/>
    <w:rsid w:val="00993D24"/>
    <w:rsid w:val="00993F0E"/>
    <w:rsid w:val="009940E1"/>
    <w:rsid w:val="009944BD"/>
    <w:rsid w:val="0099454F"/>
    <w:rsid w:val="00994D21"/>
    <w:rsid w:val="00995699"/>
    <w:rsid w:val="00995F0D"/>
    <w:rsid w:val="00996146"/>
    <w:rsid w:val="0099689C"/>
    <w:rsid w:val="009972DE"/>
    <w:rsid w:val="00997B4C"/>
    <w:rsid w:val="00997C50"/>
    <w:rsid w:val="009A0A0E"/>
    <w:rsid w:val="009A0EA0"/>
    <w:rsid w:val="009A127A"/>
    <w:rsid w:val="009A12EB"/>
    <w:rsid w:val="009A1397"/>
    <w:rsid w:val="009A191F"/>
    <w:rsid w:val="009A200B"/>
    <w:rsid w:val="009A24EC"/>
    <w:rsid w:val="009A2EAA"/>
    <w:rsid w:val="009A37F3"/>
    <w:rsid w:val="009A392A"/>
    <w:rsid w:val="009A3CFA"/>
    <w:rsid w:val="009A41C4"/>
    <w:rsid w:val="009A4CCB"/>
    <w:rsid w:val="009A4DED"/>
    <w:rsid w:val="009A5506"/>
    <w:rsid w:val="009A65D5"/>
    <w:rsid w:val="009A6E66"/>
    <w:rsid w:val="009A7168"/>
    <w:rsid w:val="009A76AA"/>
    <w:rsid w:val="009B0492"/>
    <w:rsid w:val="009B0B56"/>
    <w:rsid w:val="009B0C71"/>
    <w:rsid w:val="009B0DDF"/>
    <w:rsid w:val="009B1632"/>
    <w:rsid w:val="009B17BA"/>
    <w:rsid w:val="009B18CD"/>
    <w:rsid w:val="009B1EB1"/>
    <w:rsid w:val="009B287D"/>
    <w:rsid w:val="009B2982"/>
    <w:rsid w:val="009B2B11"/>
    <w:rsid w:val="009B2B2F"/>
    <w:rsid w:val="009B4AF6"/>
    <w:rsid w:val="009B4B9E"/>
    <w:rsid w:val="009B4CEA"/>
    <w:rsid w:val="009B4F00"/>
    <w:rsid w:val="009B53A7"/>
    <w:rsid w:val="009B5781"/>
    <w:rsid w:val="009B586D"/>
    <w:rsid w:val="009B5B6B"/>
    <w:rsid w:val="009B6B87"/>
    <w:rsid w:val="009B6E8B"/>
    <w:rsid w:val="009B7051"/>
    <w:rsid w:val="009B72D6"/>
    <w:rsid w:val="009B73FE"/>
    <w:rsid w:val="009B741F"/>
    <w:rsid w:val="009B7DE4"/>
    <w:rsid w:val="009B7FDF"/>
    <w:rsid w:val="009C05FD"/>
    <w:rsid w:val="009C0619"/>
    <w:rsid w:val="009C10C7"/>
    <w:rsid w:val="009C15BA"/>
    <w:rsid w:val="009C1D4B"/>
    <w:rsid w:val="009C2D4F"/>
    <w:rsid w:val="009C2EF0"/>
    <w:rsid w:val="009C2F6E"/>
    <w:rsid w:val="009C3187"/>
    <w:rsid w:val="009C31A3"/>
    <w:rsid w:val="009C3D79"/>
    <w:rsid w:val="009C40E0"/>
    <w:rsid w:val="009C43EF"/>
    <w:rsid w:val="009C45D5"/>
    <w:rsid w:val="009C4642"/>
    <w:rsid w:val="009C4D6B"/>
    <w:rsid w:val="009C4F8D"/>
    <w:rsid w:val="009C5A46"/>
    <w:rsid w:val="009C6C52"/>
    <w:rsid w:val="009C6ECE"/>
    <w:rsid w:val="009C70B4"/>
    <w:rsid w:val="009C7396"/>
    <w:rsid w:val="009C73C4"/>
    <w:rsid w:val="009C7E9A"/>
    <w:rsid w:val="009D01E2"/>
    <w:rsid w:val="009D0698"/>
    <w:rsid w:val="009D0B9E"/>
    <w:rsid w:val="009D0E8E"/>
    <w:rsid w:val="009D0FD3"/>
    <w:rsid w:val="009D1A90"/>
    <w:rsid w:val="009D1D74"/>
    <w:rsid w:val="009D1EAF"/>
    <w:rsid w:val="009D1EBD"/>
    <w:rsid w:val="009D206C"/>
    <w:rsid w:val="009D3110"/>
    <w:rsid w:val="009D3146"/>
    <w:rsid w:val="009D3174"/>
    <w:rsid w:val="009D3434"/>
    <w:rsid w:val="009D3544"/>
    <w:rsid w:val="009D3814"/>
    <w:rsid w:val="009D3C5D"/>
    <w:rsid w:val="009D4BBA"/>
    <w:rsid w:val="009D4F59"/>
    <w:rsid w:val="009D60B4"/>
    <w:rsid w:val="009D62B2"/>
    <w:rsid w:val="009D62B4"/>
    <w:rsid w:val="009D6507"/>
    <w:rsid w:val="009D69B9"/>
    <w:rsid w:val="009D6BD2"/>
    <w:rsid w:val="009E0213"/>
    <w:rsid w:val="009E0466"/>
    <w:rsid w:val="009E0F7E"/>
    <w:rsid w:val="009E10FA"/>
    <w:rsid w:val="009E1392"/>
    <w:rsid w:val="009E1624"/>
    <w:rsid w:val="009E1864"/>
    <w:rsid w:val="009E1C62"/>
    <w:rsid w:val="009E2084"/>
    <w:rsid w:val="009E2B51"/>
    <w:rsid w:val="009E2E75"/>
    <w:rsid w:val="009E36DD"/>
    <w:rsid w:val="009E396F"/>
    <w:rsid w:val="009E40D2"/>
    <w:rsid w:val="009E418C"/>
    <w:rsid w:val="009E42F5"/>
    <w:rsid w:val="009E4790"/>
    <w:rsid w:val="009E4885"/>
    <w:rsid w:val="009E48DE"/>
    <w:rsid w:val="009E4D17"/>
    <w:rsid w:val="009E4D39"/>
    <w:rsid w:val="009E4E7B"/>
    <w:rsid w:val="009E4EB9"/>
    <w:rsid w:val="009E5077"/>
    <w:rsid w:val="009E52D3"/>
    <w:rsid w:val="009E58AD"/>
    <w:rsid w:val="009E627E"/>
    <w:rsid w:val="009E62B5"/>
    <w:rsid w:val="009E65F6"/>
    <w:rsid w:val="009E6620"/>
    <w:rsid w:val="009E67E0"/>
    <w:rsid w:val="009E6D57"/>
    <w:rsid w:val="009E71A7"/>
    <w:rsid w:val="009E723B"/>
    <w:rsid w:val="009E7615"/>
    <w:rsid w:val="009E7B80"/>
    <w:rsid w:val="009E7E9B"/>
    <w:rsid w:val="009F02CC"/>
    <w:rsid w:val="009F0389"/>
    <w:rsid w:val="009F0439"/>
    <w:rsid w:val="009F0463"/>
    <w:rsid w:val="009F11C7"/>
    <w:rsid w:val="009F1288"/>
    <w:rsid w:val="009F1585"/>
    <w:rsid w:val="009F1AF8"/>
    <w:rsid w:val="009F1B54"/>
    <w:rsid w:val="009F213E"/>
    <w:rsid w:val="009F28CA"/>
    <w:rsid w:val="009F2B5F"/>
    <w:rsid w:val="009F2C94"/>
    <w:rsid w:val="009F2D31"/>
    <w:rsid w:val="009F2FA2"/>
    <w:rsid w:val="009F3073"/>
    <w:rsid w:val="009F3283"/>
    <w:rsid w:val="009F34C1"/>
    <w:rsid w:val="009F3677"/>
    <w:rsid w:val="009F377A"/>
    <w:rsid w:val="009F37C7"/>
    <w:rsid w:val="009F3805"/>
    <w:rsid w:val="009F3924"/>
    <w:rsid w:val="009F399C"/>
    <w:rsid w:val="009F3ADA"/>
    <w:rsid w:val="009F3B69"/>
    <w:rsid w:val="009F3E25"/>
    <w:rsid w:val="009F3FE5"/>
    <w:rsid w:val="009F4345"/>
    <w:rsid w:val="009F47E4"/>
    <w:rsid w:val="009F51F8"/>
    <w:rsid w:val="009F5487"/>
    <w:rsid w:val="009F54B9"/>
    <w:rsid w:val="009F5558"/>
    <w:rsid w:val="009F629E"/>
    <w:rsid w:val="009F652E"/>
    <w:rsid w:val="009F6A0A"/>
    <w:rsid w:val="009F6FD5"/>
    <w:rsid w:val="009F7BFD"/>
    <w:rsid w:val="009F7E0E"/>
    <w:rsid w:val="00A00031"/>
    <w:rsid w:val="00A000CF"/>
    <w:rsid w:val="00A002FA"/>
    <w:rsid w:val="00A003E9"/>
    <w:rsid w:val="00A00541"/>
    <w:rsid w:val="00A00C72"/>
    <w:rsid w:val="00A00C9A"/>
    <w:rsid w:val="00A00E7B"/>
    <w:rsid w:val="00A013BB"/>
    <w:rsid w:val="00A01642"/>
    <w:rsid w:val="00A01711"/>
    <w:rsid w:val="00A018BB"/>
    <w:rsid w:val="00A018BC"/>
    <w:rsid w:val="00A018CA"/>
    <w:rsid w:val="00A019B8"/>
    <w:rsid w:val="00A02255"/>
    <w:rsid w:val="00A02502"/>
    <w:rsid w:val="00A0260D"/>
    <w:rsid w:val="00A02689"/>
    <w:rsid w:val="00A028E9"/>
    <w:rsid w:val="00A031D2"/>
    <w:rsid w:val="00A0329A"/>
    <w:rsid w:val="00A038AB"/>
    <w:rsid w:val="00A03F09"/>
    <w:rsid w:val="00A0407E"/>
    <w:rsid w:val="00A0425F"/>
    <w:rsid w:val="00A0458D"/>
    <w:rsid w:val="00A045A5"/>
    <w:rsid w:val="00A05B50"/>
    <w:rsid w:val="00A05C0B"/>
    <w:rsid w:val="00A05EC2"/>
    <w:rsid w:val="00A0654A"/>
    <w:rsid w:val="00A0680C"/>
    <w:rsid w:val="00A069D4"/>
    <w:rsid w:val="00A06A6D"/>
    <w:rsid w:val="00A06ECB"/>
    <w:rsid w:val="00A079F0"/>
    <w:rsid w:val="00A07E56"/>
    <w:rsid w:val="00A1036D"/>
    <w:rsid w:val="00A107E0"/>
    <w:rsid w:val="00A111C3"/>
    <w:rsid w:val="00A119EE"/>
    <w:rsid w:val="00A11BE5"/>
    <w:rsid w:val="00A11EB3"/>
    <w:rsid w:val="00A1224E"/>
    <w:rsid w:val="00A123D6"/>
    <w:rsid w:val="00A126CC"/>
    <w:rsid w:val="00A129D1"/>
    <w:rsid w:val="00A12B83"/>
    <w:rsid w:val="00A137B2"/>
    <w:rsid w:val="00A14778"/>
    <w:rsid w:val="00A148CE"/>
    <w:rsid w:val="00A14F8C"/>
    <w:rsid w:val="00A1594D"/>
    <w:rsid w:val="00A159E2"/>
    <w:rsid w:val="00A15FC7"/>
    <w:rsid w:val="00A162B9"/>
    <w:rsid w:val="00A16488"/>
    <w:rsid w:val="00A16B88"/>
    <w:rsid w:val="00A16E8A"/>
    <w:rsid w:val="00A16F43"/>
    <w:rsid w:val="00A17603"/>
    <w:rsid w:val="00A17AE1"/>
    <w:rsid w:val="00A17B26"/>
    <w:rsid w:val="00A17EAD"/>
    <w:rsid w:val="00A17EF3"/>
    <w:rsid w:val="00A201A2"/>
    <w:rsid w:val="00A20550"/>
    <w:rsid w:val="00A2072B"/>
    <w:rsid w:val="00A20C3F"/>
    <w:rsid w:val="00A20D8F"/>
    <w:rsid w:val="00A21114"/>
    <w:rsid w:val="00A211E7"/>
    <w:rsid w:val="00A214D0"/>
    <w:rsid w:val="00A21BD3"/>
    <w:rsid w:val="00A21CD1"/>
    <w:rsid w:val="00A21F58"/>
    <w:rsid w:val="00A21F66"/>
    <w:rsid w:val="00A22366"/>
    <w:rsid w:val="00A23B1C"/>
    <w:rsid w:val="00A2425F"/>
    <w:rsid w:val="00A24AFF"/>
    <w:rsid w:val="00A24B4F"/>
    <w:rsid w:val="00A24BCB"/>
    <w:rsid w:val="00A24CBD"/>
    <w:rsid w:val="00A25409"/>
    <w:rsid w:val="00A25CD3"/>
    <w:rsid w:val="00A26117"/>
    <w:rsid w:val="00A2612B"/>
    <w:rsid w:val="00A264B3"/>
    <w:rsid w:val="00A266E1"/>
    <w:rsid w:val="00A2729C"/>
    <w:rsid w:val="00A2754F"/>
    <w:rsid w:val="00A27557"/>
    <w:rsid w:val="00A27914"/>
    <w:rsid w:val="00A27B19"/>
    <w:rsid w:val="00A307D5"/>
    <w:rsid w:val="00A30BAE"/>
    <w:rsid w:val="00A30CA3"/>
    <w:rsid w:val="00A30CF9"/>
    <w:rsid w:val="00A30D26"/>
    <w:rsid w:val="00A30E86"/>
    <w:rsid w:val="00A310FD"/>
    <w:rsid w:val="00A31759"/>
    <w:rsid w:val="00A31B78"/>
    <w:rsid w:val="00A31CAD"/>
    <w:rsid w:val="00A321AE"/>
    <w:rsid w:val="00A32304"/>
    <w:rsid w:val="00A323CB"/>
    <w:rsid w:val="00A327CC"/>
    <w:rsid w:val="00A32BA0"/>
    <w:rsid w:val="00A32E42"/>
    <w:rsid w:val="00A32EED"/>
    <w:rsid w:val="00A33DF4"/>
    <w:rsid w:val="00A34169"/>
    <w:rsid w:val="00A342C5"/>
    <w:rsid w:val="00A342EC"/>
    <w:rsid w:val="00A34A27"/>
    <w:rsid w:val="00A34DE2"/>
    <w:rsid w:val="00A34EF2"/>
    <w:rsid w:val="00A35E1D"/>
    <w:rsid w:val="00A366A9"/>
    <w:rsid w:val="00A36C22"/>
    <w:rsid w:val="00A36E5A"/>
    <w:rsid w:val="00A37293"/>
    <w:rsid w:val="00A373AF"/>
    <w:rsid w:val="00A37A60"/>
    <w:rsid w:val="00A37C05"/>
    <w:rsid w:val="00A37CDD"/>
    <w:rsid w:val="00A4037A"/>
    <w:rsid w:val="00A40B8C"/>
    <w:rsid w:val="00A40E98"/>
    <w:rsid w:val="00A414DF"/>
    <w:rsid w:val="00A4167C"/>
    <w:rsid w:val="00A418D1"/>
    <w:rsid w:val="00A4215F"/>
    <w:rsid w:val="00A4250A"/>
    <w:rsid w:val="00A42BF2"/>
    <w:rsid w:val="00A4311C"/>
    <w:rsid w:val="00A43270"/>
    <w:rsid w:val="00A4378D"/>
    <w:rsid w:val="00A439A8"/>
    <w:rsid w:val="00A43D61"/>
    <w:rsid w:val="00A4461F"/>
    <w:rsid w:val="00A446A3"/>
    <w:rsid w:val="00A44968"/>
    <w:rsid w:val="00A46C18"/>
    <w:rsid w:val="00A470C0"/>
    <w:rsid w:val="00A4773A"/>
    <w:rsid w:val="00A477AA"/>
    <w:rsid w:val="00A47D3E"/>
    <w:rsid w:val="00A50963"/>
    <w:rsid w:val="00A509F7"/>
    <w:rsid w:val="00A50C4D"/>
    <w:rsid w:val="00A510ED"/>
    <w:rsid w:val="00A51168"/>
    <w:rsid w:val="00A512AF"/>
    <w:rsid w:val="00A51B8B"/>
    <w:rsid w:val="00A52B0A"/>
    <w:rsid w:val="00A52B2B"/>
    <w:rsid w:val="00A52F6F"/>
    <w:rsid w:val="00A53212"/>
    <w:rsid w:val="00A53422"/>
    <w:rsid w:val="00A53AA8"/>
    <w:rsid w:val="00A53FF1"/>
    <w:rsid w:val="00A54059"/>
    <w:rsid w:val="00A5425B"/>
    <w:rsid w:val="00A542FA"/>
    <w:rsid w:val="00A54574"/>
    <w:rsid w:val="00A546A3"/>
    <w:rsid w:val="00A55286"/>
    <w:rsid w:val="00A55395"/>
    <w:rsid w:val="00A55625"/>
    <w:rsid w:val="00A5581B"/>
    <w:rsid w:val="00A5612C"/>
    <w:rsid w:val="00A56193"/>
    <w:rsid w:val="00A5627C"/>
    <w:rsid w:val="00A562FC"/>
    <w:rsid w:val="00A56372"/>
    <w:rsid w:val="00A56378"/>
    <w:rsid w:val="00A56A3A"/>
    <w:rsid w:val="00A56F8B"/>
    <w:rsid w:val="00A57197"/>
    <w:rsid w:val="00A571A9"/>
    <w:rsid w:val="00A571F2"/>
    <w:rsid w:val="00A57381"/>
    <w:rsid w:val="00A577A4"/>
    <w:rsid w:val="00A57987"/>
    <w:rsid w:val="00A6006D"/>
    <w:rsid w:val="00A602F7"/>
    <w:rsid w:val="00A607F7"/>
    <w:rsid w:val="00A6136E"/>
    <w:rsid w:val="00A61A44"/>
    <w:rsid w:val="00A61B9C"/>
    <w:rsid w:val="00A62098"/>
    <w:rsid w:val="00A620A1"/>
    <w:rsid w:val="00A62348"/>
    <w:rsid w:val="00A62810"/>
    <w:rsid w:val="00A62EB4"/>
    <w:rsid w:val="00A633F5"/>
    <w:rsid w:val="00A63E8B"/>
    <w:rsid w:val="00A63F18"/>
    <w:rsid w:val="00A64282"/>
    <w:rsid w:val="00A6463A"/>
    <w:rsid w:val="00A64810"/>
    <w:rsid w:val="00A64A8A"/>
    <w:rsid w:val="00A64C11"/>
    <w:rsid w:val="00A64E2E"/>
    <w:rsid w:val="00A65160"/>
    <w:rsid w:val="00A651C3"/>
    <w:rsid w:val="00A65893"/>
    <w:rsid w:val="00A65A57"/>
    <w:rsid w:val="00A66206"/>
    <w:rsid w:val="00A66635"/>
    <w:rsid w:val="00A666FC"/>
    <w:rsid w:val="00A66F0C"/>
    <w:rsid w:val="00A6712A"/>
    <w:rsid w:val="00A671E0"/>
    <w:rsid w:val="00A67281"/>
    <w:rsid w:val="00A67839"/>
    <w:rsid w:val="00A67CAB"/>
    <w:rsid w:val="00A67D91"/>
    <w:rsid w:val="00A67FFE"/>
    <w:rsid w:val="00A701DE"/>
    <w:rsid w:val="00A70205"/>
    <w:rsid w:val="00A70221"/>
    <w:rsid w:val="00A70670"/>
    <w:rsid w:val="00A70F1D"/>
    <w:rsid w:val="00A7101C"/>
    <w:rsid w:val="00A7108E"/>
    <w:rsid w:val="00A71365"/>
    <w:rsid w:val="00A7139E"/>
    <w:rsid w:val="00A71C6D"/>
    <w:rsid w:val="00A71EDE"/>
    <w:rsid w:val="00A72050"/>
    <w:rsid w:val="00A7267D"/>
    <w:rsid w:val="00A727A1"/>
    <w:rsid w:val="00A72B0B"/>
    <w:rsid w:val="00A72C89"/>
    <w:rsid w:val="00A7355D"/>
    <w:rsid w:val="00A7357D"/>
    <w:rsid w:val="00A7360D"/>
    <w:rsid w:val="00A737A7"/>
    <w:rsid w:val="00A73E34"/>
    <w:rsid w:val="00A73F24"/>
    <w:rsid w:val="00A749CE"/>
    <w:rsid w:val="00A74E59"/>
    <w:rsid w:val="00A74FB2"/>
    <w:rsid w:val="00A752AF"/>
    <w:rsid w:val="00A7559F"/>
    <w:rsid w:val="00A7581D"/>
    <w:rsid w:val="00A75A87"/>
    <w:rsid w:val="00A75AA7"/>
    <w:rsid w:val="00A76829"/>
    <w:rsid w:val="00A769ED"/>
    <w:rsid w:val="00A76F8A"/>
    <w:rsid w:val="00A77154"/>
    <w:rsid w:val="00A774AC"/>
    <w:rsid w:val="00A7771A"/>
    <w:rsid w:val="00A7798A"/>
    <w:rsid w:val="00A77D7A"/>
    <w:rsid w:val="00A805D9"/>
    <w:rsid w:val="00A808E8"/>
    <w:rsid w:val="00A81317"/>
    <w:rsid w:val="00A813D7"/>
    <w:rsid w:val="00A81AB5"/>
    <w:rsid w:val="00A827EC"/>
    <w:rsid w:val="00A8292C"/>
    <w:rsid w:val="00A82EEB"/>
    <w:rsid w:val="00A83033"/>
    <w:rsid w:val="00A83105"/>
    <w:rsid w:val="00A8317E"/>
    <w:rsid w:val="00A83467"/>
    <w:rsid w:val="00A83BE3"/>
    <w:rsid w:val="00A83EEE"/>
    <w:rsid w:val="00A84822"/>
    <w:rsid w:val="00A84DE4"/>
    <w:rsid w:val="00A856BC"/>
    <w:rsid w:val="00A85847"/>
    <w:rsid w:val="00A85FC2"/>
    <w:rsid w:val="00A868CA"/>
    <w:rsid w:val="00A8705D"/>
    <w:rsid w:val="00A87943"/>
    <w:rsid w:val="00A87B0E"/>
    <w:rsid w:val="00A87B12"/>
    <w:rsid w:val="00A87DBE"/>
    <w:rsid w:val="00A9016F"/>
    <w:rsid w:val="00A9023C"/>
    <w:rsid w:val="00A90D9E"/>
    <w:rsid w:val="00A91551"/>
    <w:rsid w:val="00A925D4"/>
    <w:rsid w:val="00A926DF"/>
    <w:rsid w:val="00A92F85"/>
    <w:rsid w:val="00A93014"/>
    <w:rsid w:val="00A931A3"/>
    <w:rsid w:val="00A93EF4"/>
    <w:rsid w:val="00A941F4"/>
    <w:rsid w:val="00A94BFD"/>
    <w:rsid w:val="00A94CBC"/>
    <w:rsid w:val="00A94E6C"/>
    <w:rsid w:val="00A94EB9"/>
    <w:rsid w:val="00A950FF"/>
    <w:rsid w:val="00A95247"/>
    <w:rsid w:val="00A95ABA"/>
    <w:rsid w:val="00A95C92"/>
    <w:rsid w:val="00A95D86"/>
    <w:rsid w:val="00A964FE"/>
    <w:rsid w:val="00A96535"/>
    <w:rsid w:val="00A965FB"/>
    <w:rsid w:val="00A967B0"/>
    <w:rsid w:val="00A96CB1"/>
    <w:rsid w:val="00A97140"/>
    <w:rsid w:val="00A9762C"/>
    <w:rsid w:val="00A97BE3"/>
    <w:rsid w:val="00A97C06"/>
    <w:rsid w:val="00A97CD1"/>
    <w:rsid w:val="00A97D94"/>
    <w:rsid w:val="00AA0966"/>
    <w:rsid w:val="00AA09CF"/>
    <w:rsid w:val="00AA126A"/>
    <w:rsid w:val="00AA1529"/>
    <w:rsid w:val="00AA257F"/>
    <w:rsid w:val="00AA2825"/>
    <w:rsid w:val="00AA29B4"/>
    <w:rsid w:val="00AA3008"/>
    <w:rsid w:val="00AA3716"/>
    <w:rsid w:val="00AA4060"/>
    <w:rsid w:val="00AA48C5"/>
    <w:rsid w:val="00AA4965"/>
    <w:rsid w:val="00AA499D"/>
    <w:rsid w:val="00AA4A69"/>
    <w:rsid w:val="00AA504C"/>
    <w:rsid w:val="00AA52DB"/>
    <w:rsid w:val="00AA541A"/>
    <w:rsid w:val="00AA5955"/>
    <w:rsid w:val="00AA61C7"/>
    <w:rsid w:val="00AA61F7"/>
    <w:rsid w:val="00AA63CC"/>
    <w:rsid w:val="00AA693A"/>
    <w:rsid w:val="00AA6C65"/>
    <w:rsid w:val="00AA6FC3"/>
    <w:rsid w:val="00AA6FED"/>
    <w:rsid w:val="00AA71B6"/>
    <w:rsid w:val="00AA7337"/>
    <w:rsid w:val="00AA73D0"/>
    <w:rsid w:val="00AA74B4"/>
    <w:rsid w:val="00AA7522"/>
    <w:rsid w:val="00AA759F"/>
    <w:rsid w:val="00AA78AA"/>
    <w:rsid w:val="00AA78AB"/>
    <w:rsid w:val="00AA7B38"/>
    <w:rsid w:val="00AA7B65"/>
    <w:rsid w:val="00AA7E7A"/>
    <w:rsid w:val="00AA7F9C"/>
    <w:rsid w:val="00AB04A5"/>
    <w:rsid w:val="00AB04C0"/>
    <w:rsid w:val="00AB04E0"/>
    <w:rsid w:val="00AB075D"/>
    <w:rsid w:val="00AB0D06"/>
    <w:rsid w:val="00AB0D78"/>
    <w:rsid w:val="00AB1111"/>
    <w:rsid w:val="00AB122D"/>
    <w:rsid w:val="00AB2263"/>
    <w:rsid w:val="00AB23EE"/>
    <w:rsid w:val="00AB23F6"/>
    <w:rsid w:val="00AB282D"/>
    <w:rsid w:val="00AB2DF1"/>
    <w:rsid w:val="00AB308E"/>
    <w:rsid w:val="00AB3301"/>
    <w:rsid w:val="00AB3596"/>
    <w:rsid w:val="00AB36B6"/>
    <w:rsid w:val="00AB3998"/>
    <w:rsid w:val="00AB3E72"/>
    <w:rsid w:val="00AB413E"/>
    <w:rsid w:val="00AB4D15"/>
    <w:rsid w:val="00AB5962"/>
    <w:rsid w:val="00AB5F9F"/>
    <w:rsid w:val="00AB63B3"/>
    <w:rsid w:val="00AB6D8A"/>
    <w:rsid w:val="00AB6EC2"/>
    <w:rsid w:val="00AB771A"/>
    <w:rsid w:val="00AB7720"/>
    <w:rsid w:val="00AB7979"/>
    <w:rsid w:val="00AB7B4F"/>
    <w:rsid w:val="00AB7EB7"/>
    <w:rsid w:val="00AC0025"/>
    <w:rsid w:val="00AC0116"/>
    <w:rsid w:val="00AC0190"/>
    <w:rsid w:val="00AC0735"/>
    <w:rsid w:val="00AC079D"/>
    <w:rsid w:val="00AC0B29"/>
    <w:rsid w:val="00AC0C2B"/>
    <w:rsid w:val="00AC166A"/>
    <w:rsid w:val="00AC1761"/>
    <w:rsid w:val="00AC1CB7"/>
    <w:rsid w:val="00AC2305"/>
    <w:rsid w:val="00AC240C"/>
    <w:rsid w:val="00AC2432"/>
    <w:rsid w:val="00AC28BD"/>
    <w:rsid w:val="00AC2B0C"/>
    <w:rsid w:val="00AC2C70"/>
    <w:rsid w:val="00AC2F9F"/>
    <w:rsid w:val="00AC30B2"/>
    <w:rsid w:val="00AC385C"/>
    <w:rsid w:val="00AC4028"/>
    <w:rsid w:val="00AC4532"/>
    <w:rsid w:val="00AC47D5"/>
    <w:rsid w:val="00AC4AB3"/>
    <w:rsid w:val="00AC573D"/>
    <w:rsid w:val="00AC5A14"/>
    <w:rsid w:val="00AC5C3C"/>
    <w:rsid w:val="00AC5DCA"/>
    <w:rsid w:val="00AC6CAF"/>
    <w:rsid w:val="00AC6DD4"/>
    <w:rsid w:val="00AC6F5F"/>
    <w:rsid w:val="00AC720A"/>
    <w:rsid w:val="00AD02D9"/>
    <w:rsid w:val="00AD0633"/>
    <w:rsid w:val="00AD0BA8"/>
    <w:rsid w:val="00AD0BEA"/>
    <w:rsid w:val="00AD0C1D"/>
    <w:rsid w:val="00AD1146"/>
    <w:rsid w:val="00AD1259"/>
    <w:rsid w:val="00AD136A"/>
    <w:rsid w:val="00AD1897"/>
    <w:rsid w:val="00AD1AF3"/>
    <w:rsid w:val="00AD2319"/>
    <w:rsid w:val="00AD240A"/>
    <w:rsid w:val="00AD24A7"/>
    <w:rsid w:val="00AD2752"/>
    <w:rsid w:val="00AD2B1B"/>
    <w:rsid w:val="00AD32F1"/>
    <w:rsid w:val="00AD350F"/>
    <w:rsid w:val="00AD3651"/>
    <w:rsid w:val="00AD3A6D"/>
    <w:rsid w:val="00AD3C95"/>
    <w:rsid w:val="00AD3FE9"/>
    <w:rsid w:val="00AD4337"/>
    <w:rsid w:val="00AD4374"/>
    <w:rsid w:val="00AD44B3"/>
    <w:rsid w:val="00AD476C"/>
    <w:rsid w:val="00AD49A4"/>
    <w:rsid w:val="00AD4A29"/>
    <w:rsid w:val="00AD4AEB"/>
    <w:rsid w:val="00AD5CD2"/>
    <w:rsid w:val="00AD5E1E"/>
    <w:rsid w:val="00AD5E41"/>
    <w:rsid w:val="00AD61B3"/>
    <w:rsid w:val="00AD61CB"/>
    <w:rsid w:val="00AD7236"/>
    <w:rsid w:val="00AD74FE"/>
    <w:rsid w:val="00AD7651"/>
    <w:rsid w:val="00AD772C"/>
    <w:rsid w:val="00AD7CED"/>
    <w:rsid w:val="00AE00DF"/>
    <w:rsid w:val="00AE0605"/>
    <w:rsid w:val="00AE0B04"/>
    <w:rsid w:val="00AE10A4"/>
    <w:rsid w:val="00AE1A6C"/>
    <w:rsid w:val="00AE1C0C"/>
    <w:rsid w:val="00AE1C7E"/>
    <w:rsid w:val="00AE1DC6"/>
    <w:rsid w:val="00AE20D6"/>
    <w:rsid w:val="00AE20D7"/>
    <w:rsid w:val="00AE2293"/>
    <w:rsid w:val="00AE23C9"/>
    <w:rsid w:val="00AE254A"/>
    <w:rsid w:val="00AE28C9"/>
    <w:rsid w:val="00AE294B"/>
    <w:rsid w:val="00AE2AEA"/>
    <w:rsid w:val="00AE2CC8"/>
    <w:rsid w:val="00AE2DF1"/>
    <w:rsid w:val="00AE3F8C"/>
    <w:rsid w:val="00AE48E5"/>
    <w:rsid w:val="00AE4B2D"/>
    <w:rsid w:val="00AE4E74"/>
    <w:rsid w:val="00AE536D"/>
    <w:rsid w:val="00AE55E4"/>
    <w:rsid w:val="00AE5674"/>
    <w:rsid w:val="00AE586F"/>
    <w:rsid w:val="00AE6111"/>
    <w:rsid w:val="00AE686E"/>
    <w:rsid w:val="00AE6BA3"/>
    <w:rsid w:val="00AE6EF1"/>
    <w:rsid w:val="00AE702C"/>
    <w:rsid w:val="00AE75D3"/>
    <w:rsid w:val="00AE7877"/>
    <w:rsid w:val="00AF1AE4"/>
    <w:rsid w:val="00AF1BC9"/>
    <w:rsid w:val="00AF2806"/>
    <w:rsid w:val="00AF2A4D"/>
    <w:rsid w:val="00AF2D6D"/>
    <w:rsid w:val="00AF30D1"/>
    <w:rsid w:val="00AF328D"/>
    <w:rsid w:val="00AF3421"/>
    <w:rsid w:val="00AF34F2"/>
    <w:rsid w:val="00AF37FD"/>
    <w:rsid w:val="00AF3B56"/>
    <w:rsid w:val="00AF4A85"/>
    <w:rsid w:val="00AF4D1B"/>
    <w:rsid w:val="00AF5937"/>
    <w:rsid w:val="00AF61F1"/>
    <w:rsid w:val="00AF62AD"/>
    <w:rsid w:val="00AF6643"/>
    <w:rsid w:val="00AF775A"/>
    <w:rsid w:val="00AF77CB"/>
    <w:rsid w:val="00B00589"/>
    <w:rsid w:val="00B006A5"/>
    <w:rsid w:val="00B00747"/>
    <w:rsid w:val="00B0087A"/>
    <w:rsid w:val="00B00F7B"/>
    <w:rsid w:val="00B00FCE"/>
    <w:rsid w:val="00B01170"/>
    <w:rsid w:val="00B012CA"/>
    <w:rsid w:val="00B01465"/>
    <w:rsid w:val="00B014D5"/>
    <w:rsid w:val="00B0152A"/>
    <w:rsid w:val="00B0171B"/>
    <w:rsid w:val="00B01A6E"/>
    <w:rsid w:val="00B01B37"/>
    <w:rsid w:val="00B01C85"/>
    <w:rsid w:val="00B01D2C"/>
    <w:rsid w:val="00B02079"/>
    <w:rsid w:val="00B020A8"/>
    <w:rsid w:val="00B024DF"/>
    <w:rsid w:val="00B0271F"/>
    <w:rsid w:val="00B0291C"/>
    <w:rsid w:val="00B031CF"/>
    <w:rsid w:val="00B0398E"/>
    <w:rsid w:val="00B042EB"/>
    <w:rsid w:val="00B044B8"/>
    <w:rsid w:val="00B048A2"/>
    <w:rsid w:val="00B04E2C"/>
    <w:rsid w:val="00B05548"/>
    <w:rsid w:val="00B05812"/>
    <w:rsid w:val="00B05B6A"/>
    <w:rsid w:val="00B067E6"/>
    <w:rsid w:val="00B105F7"/>
    <w:rsid w:val="00B10747"/>
    <w:rsid w:val="00B10B50"/>
    <w:rsid w:val="00B10CB4"/>
    <w:rsid w:val="00B10E48"/>
    <w:rsid w:val="00B1134C"/>
    <w:rsid w:val="00B1156D"/>
    <w:rsid w:val="00B11636"/>
    <w:rsid w:val="00B11814"/>
    <w:rsid w:val="00B118BA"/>
    <w:rsid w:val="00B11C7F"/>
    <w:rsid w:val="00B11EBC"/>
    <w:rsid w:val="00B12525"/>
    <w:rsid w:val="00B1264E"/>
    <w:rsid w:val="00B12680"/>
    <w:rsid w:val="00B127FF"/>
    <w:rsid w:val="00B128A4"/>
    <w:rsid w:val="00B128D8"/>
    <w:rsid w:val="00B129C4"/>
    <w:rsid w:val="00B12B59"/>
    <w:rsid w:val="00B13EBC"/>
    <w:rsid w:val="00B14269"/>
    <w:rsid w:val="00B1426B"/>
    <w:rsid w:val="00B14585"/>
    <w:rsid w:val="00B151BD"/>
    <w:rsid w:val="00B153CE"/>
    <w:rsid w:val="00B15BE9"/>
    <w:rsid w:val="00B1610C"/>
    <w:rsid w:val="00B16541"/>
    <w:rsid w:val="00B16613"/>
    <w:rsid w:val="00B16929"/>
    <w:rsid w:val="00B17761"/>
    <w:rsid w:val="00B1799A"/>
    <w:rsid w:val="00B20048"/>
    <w:rsid w:val="00B200DA"/>
    <w:rsid w:val="00B205BF"/>
    <w:rsid w:val="00B2073A"/>
    <w:rsid w:val="00B21129"/>
    <w:rsid w:val="00B21680"/>
    <w:rsid w:val="00B217D7"/>
    <w:rsid w:val="00B22079"/>
    <w:rsid w:val="00B2242C"/>
    <w:rsid w:val="00B23095"/>
    <w:rsid w:val="00B23272"/>
    <w:rsid w:val="00B23878"/>
    <w:rsid w:val="00B23CE0"/>
    <w:rsid w:val="00B23F9C"/>
    <w:rsid w:val="00B24936"/>
    <w:rsid w:val="00B24B91"/>
    <w:rsid w:val="00B24C8C"/>
    <w:rsid w:val="00B25767"/>
    <w:rsid w:val="00B25EB7"/>
    <w:rsid w:val="00B27294"/>
    <w:rsid w:val="00B27646"/>
    <w:rsid w:val="00B27B89"/>
    <w:rsid w:val="00B3024D"/>
    <w:rsid w:val="00B302D0"/>
    <w:rsid w:val="00B3037B"/>
    <w:rsid w:val="00B30583"/>
    <w:rsid w:val="00B30643"/>
    <w:rsid w:val="00B30678"/>
    <w:rsid w:val="00B30D95"/>
    <w:rsid w:val="00B30DCB"/>
    <w:rsid w:val="00B30E46"/>
    <w:rsid w:val="00B3130C"/>
    <w:rsid w:val="00B3188C"/>
    <w:rsid w:val="00B318A4"/>
    <w:rsid w:val="00B31F42"/>
    <w:rsid w:val="00B321B6"/>
    <w:rsid w:val="00B32434"/>
    <w:rsid w:val="00B32752"/>
    <w:rsid w:val="00B334F7"/>
    <w:rsid w:val="00B33552"/>
    <w:rsid w:val="00B33F50"/>
    <w:rsid w:val="00B342D1"/>
    <w:rsid w:val="00B34EA3"/>
    <w:rsid w:val="00B35211"/>
    <w:rsid w:val="00B3569F"/>
    <w:rsid w:val="00B35848"/>
    <w:rsid w:val="00B35B9F"/>
    <w:rsid w:val="00B36104"/>
    <w:rsid w:val="00B370AC"/>
    <w:rsid w:val="00B37240"/>
    <w:rsid w:val="00B372AC"/>
    <w:rsid w:val="00B37609"/>
    <w:rsid w:val="00B378C9"/>
    <w:rsid w:val="00B37DCB"/>
    <w:rsid w:val="00B40079"/>
    <w:rsid w:val="00B4010B"/>
    <w:rsid w:val="00B41196"/>
    <w:rsid w:val="00B418A4"/>
    <w:rsid w:val="00B418DE"/>
    <w:rsid w:val="00B41E9E"/>
    <w:rsid w:val="00B42166"/>
    <w:rsid w:val="00B430BE"/>
    <w:rsid w:val="00B4363E"/>
    <w:rsid w:val="00B43CAC"/>
    <w:rsid w:val="00B441C0"/>
    <w:rsid w:val="00B44D35"/>
    <w:rsid w:val="00B45299"/>
    <w:rsid w:val="00B45EA9"/>
    <w:rsid w:val="00B45F1B"/>
    <w:rsid w:val="00B46224"/>
    <w:rsid w:val="00B463FB"/>
    <w:rsid w:val="00B4652F"/>
    <w:rsid w:val="00B46934"/>
    <w:rsid w:val="00B46BB8"/>
    <w:rsid w:val="00B46E2F"/>
    <w:rsid w:val="00B47233"/>
    <w:rsid w:val="00B477D6"/>
    <w:rsid w:val="00B47B04"/>
    <w:rsid w:val="00B5012A"/>
    <w:rsid w:val="00B50185"/>
    <w:rsid w:val="00B50647"/>
    <w:rsid w:val="00B51B64"/>
    <w:rsid w:val="00B51C9F"/>
    <w:rsid w:val="00B522BD"/>
    <w:rsid w:val="00B52659"/>
    <w:rsid w:val="00B52AD1"/>
    <w:rsid w:val="00B52C3C"/>
    <w:rsid w:val="00B52EB1"/>
    <w:rsid w:val="00B534AF"/>
    <w:rsid w:val="00B53867"/>
    <w:rsid w:val="00B538C5"/>
    <w:rsid w:val="00B53A1B"/>
    <w:rsid w:val="00B53AA2"/>
    <w:rsid w:val="00B53CDC"/>
    <w:rsid w:val="00B53E56"/>
    <w:rsid w:val="00B53EA4"/>
    <w:rsid w:val="00B550F7"/>
    <w:rsid w:val="00B55737"/>
    <w:rsid w:val="00B55846"/>
    <w:rsid w:val="00B559FD"/>
    <w:rsid w:val="00B55A9C"/>
    <w:rsid w:val="00B561B6"/>
    <w:rsid w:val="00B5620A"/>
    <w:rsid w:val="00B562DF"/>
    <w:rsid w:val="00B56640"/>
    <w:rsid w:val="00B5679D"/>
    <w:rsid w:val="00B5740D"/>
    <w:rsid w:val="00B57562"/>
    <w:rsid w:val="00B57FF0"/>
    <w:rsid w:val="00B60550"/>
    <w:rsid w:val="00B60609"/>
    <w:rsid w:val="00B608C2"/>
    <w:rsid w:val="00B60EB3"/>
    <w:rsid w:val="00B619BA"/>
    <w:rsid w:val="00B61A46"/>
    <w:rsid w:val="00B61E10"/>
    <w:rsid w:val="00B6248A"/>
    <w:rsid w:val="00B624AB"/>
    <w:rsid w:val="00B62C06"/>
    <w:rsid w:val="00B62CAE"/>
    <w:rsid w:val="00B6307A"/>
    <w:rsid w:val="00B6330B"/>
    <w:rsid w:val="00B63E51"/>
    <w:rsid w:val="00B640DB"/>
    <w:rsid w:val="00B64A96"/>
    <w:rsid w:val="00B64BE2"/>
    <w:rsid w:val="00B64E05"/>
    <w:rsid w:val="00B654A0"/>
    <w:rsid w:val="00B666B6"/>
    <w:rsid w:val="00B66D61"/>
    <w:rsid w:val="00B66E67"/>
    <w:rsid w:val="00B67384"/>
    <w:rsid w:val="00B67632"/>
    <w:rsid w:val="00B6791F"/>
    <w:rsid w:val="00B67994"/>
    <w:rsid w:val="00B67B60"/>
    <w:rsid w:val="00B67CCD"/>
    <w:rsid w:val="00B67D6A"/>
    <w:rsid w:val="00B70216"/>
    <w:rsid w:val="00B70CCD"/>
    <w:rsid w:val="00B70D25"/>
    <w:rsid w:val="00B71B38"/>
    <w:rsid w:val="00B71BDE"/>
    <w:rsid w:val="00B71BFA"/>
    <w:rsid w:val="00B720F4"/>
    <w:rsid w:val="00B72141"/>
    <w:rsid w:val="00B721A2"/>
    <w:rsid w:val="00B7229E"/>
    <w:rsid w:val="00B72C28"/>
    <w:rsid w:val="00B72D7B"/>
    <w:rsid w:val="00B7320F"/>
    <w:rsid w:val="00B73CE6"/>
    <w:rsid w:val="00B742DB"/>
    <w:rsid w:val="00B743CB"/>
    <w:rsid w:val="00B74812"/>
    <w:rsid w:val="00B74D91"/>
    <w:rsid w:val="00B75330"/>
    <w:rsid w:val="00B7556D"/>
    <w:rsid w:val="00B7579B"/>
    <w:rsid w:val="00B75995"/>
    <w:rsid w:val="00B761AB"/>
    <w:rsid w:val="00B764E8"/>
    <w:rsid w:val="00B767AD"/>
    <w:rsid w:val="00B76B0C"/>
    <w:rsid w:val="00B76E95"/>
    <w:rsid w:val="00B76FF4"/>
    <w:rsid w:val="00B77096"/>
    <w:rsid w:val="00B77255"/>
    <w:rsid w:val="00B77D0D"/>
    <w:rsid w:val="00B77DC4"/>
    <w:rsid w:val="00B800EE"/>
    <w:rsid w:val="00B80237"/>
    <w:rsid w:val="00B80369"/>
    <w:rsid w:val="00B804FC"/>
    <w:rsid w:val="00B8084E"/>
    <w:rsid w:val="00B81221"/>
    <w:rsid w:val="00B8189C"/>
    <w:rsid w:val="00B81AE5"/>
    <w:rsid w:val="00B81DBE"/>
    <w:rsid w:val="00B8211A"/>
    <w:rsid w:val="00B8256D"/>
    <w:rsid w:val="00B8290F"/>
    <w:rsid w:val="00B82994"/>
    <w:rsid w:val="00B82C81"/>
    <w:rsid w:val="00B82E16"/>
    <w:rsid w:val="00B8319C"/>
    <w:rsid w:val="00B8319E"/>
    <w:rsid w:val="00B83449"/>
    <w:rsid w:val="00B84331"/>
    <w:rsid w:val="00B848BD"/>
    <w:rsid w:val="00B85173"/>
    <w:rsid w:val="00B85257"/>
    <w:rsid w:val="00B85385"/>
    <w:rsid w:val="00B854C0"/>
    <w:rsid w:val="00B85875"/>
    <w:rsid w:val="00B860A2"/>
    <w:rsid w:val="00B860CD"/>
    <w:rsid w:val="00B864E2"/>
    <w:rsid w:val="00B8711D"/>
    <w:rsid w:val="00B87124"/>
    <w:rsid w:val="00B878C8"/>
    <w:rsid w:val="00B87C09"/>
    <w:rsid w:val="00B87FB0"/>
    <w:rsid w:val="00B900B4"/>
    <w:rsid w:val="00B910A5"/>
    <w:rsid w:val="00B910CE"/>
    <w:rsid w:val="00B91607"/>
    <w:rsid w:val="00B91942"/>
    <w:rsid w:val="00B91DE2"/>
    <w:rsid w:val="00B91E54"/>
    <w:rsid w:val="00B922EE"/>
    <w:rsid w:val="00B9258A"/>
    <w:rsid w:val="00B925AF"/>
    <w:rsid w:val="00B92605"/>
    <w:rsid w:val="00B92727"/>
    <w:rsid w:val="00B93571"/>
    <w:rsid w:val="00B939E9"/>
    <w:rsid w:val="00B94A51"/>
    <w:rsid w:val="00B958C2"/>
    <w:rsid w:val="00B958D3"/>
    <w:rsid w:val="00B967EC"/>
    <w:rsid w:val="00B96FD2"/>
    <w:rsid w:val="00B97406"/>
    <w:rsid w:val="00B97549"/>
    <w:rsid w:val="00B97697"/>
    <w:rsid w:val="00BA02AC"/>
    <w:rsid w:val="00BA02AE"/>
    <w:rsid w:val="00BA04B2"/>
    <w:rsid w:val="00BA052E"/>
    <w:rsid w:val="00BA053D"/>
    <w:rsid w:val="00BA06DE"/>
    <w:rsid w:val="00BA0BEA"/>
    <w:rsid w:val="00BA0C71"/>
    <w:rsid w:val="00BA147A"/>
    <w:rsid w:val="00BA17DC"/>
    <w:rsid w:val="00BA1F67"/>
    <w:rsid w:val="00BA1F93"/>
    <w:rsid w:val="00BA2004"/>
    <w:rsid w:val="00BA2045"/>
    <w:rsid w:val="00BA2485"/>
    <w:rsid w:val="00BA266C"/>
    <w:rsid w:val="00BA3883"/>
    <w:rsid w:val="00BA3BB4"/>
    <w:rsid w:val="00BA3F64"/>
    <w:rsid w:val="00BA4269"/>
    <w:rsid w:val="00BA434F"/>
    <w:rsid w:val="00BA43FB"/>
    <w:rsid w:val="00BA47BE"/>
    <w:rsid w:val="00BA4993"/>
    <w:rsid w:val="00BA59E9"/>
    <w:rsid w:val="00BA59F2"/>
    <w:rsid w:val="00BA5DEB"/>
    <w:rsid w:val="00BA5EFF"/>
    <w:rsid w:val="00BA5FEC"/>
    <w:rsid w:val="00BA6495"/>
    <w:rsid w:val="00BA7604"/>
    <w:rsid w:val="00BA7B49"/>
    <w:rsid w:val="00BA7C18"/>
    <w:rsid w:val="00BA7F32"/>
    <w:rsid w:val="00BA7F84"/>
    <w:rsid w:val="00BB03AF"/>
    <w:rsid w:val="00BB079C"/>
    <w:rsid w:val="00BB0BDC"/>
    <w:rsid w:val="00BB0CE6"/>
    <w:rsid w:val="00BB0ED8"/>
    <w:rsid w:val="00BB10C3"/>
    <w:rsid w:val="00BB20CF"/>
    <w:rsid w:val="00BB245C"/>
    <w:rsid w:val="00BB346E"/>
    <w:rsid w:val="00BB3E37"/>
    <w:rsid w:val="00BB3E40"/>
    <w:rsid w:val="00BB3F0F"/>
    <w:rsid w:val="00BB42C7"/>
    <w:rsid w:val="00BB43E0"/>
    <w:rsid w:val="00BB4458"/>
    <w:rsid w:val="00BB446D"/>
    <w:rsid w:val="00BB4653"/>
    <w:rsid w:val="00BB4777"/>
    <w:rsid w:val="00BB4883"/>
    <w:rsid w:val="00BB4954"/>
    <w:rsid w:val="00BB499D"/>
    <w:rsid w:val="00BB4B60"/>
    <w:rsid w:val="00BB4BB7"/>
    <w:rsid w:val="00BB4C23"/>
    <w:rsid w:val="00BB4D0B"/>
    <w:rsid w:val="00BB52F7"/>
    <w:rsid w:val="00BB57EF"/>
    <w:rsid w:val="00BB5847"/>
    <w:rsid w:val="00BB5CD9"/>
    <w:rsid w:val="00BB5D67"/>
    <w:rsid w:val="00BB61FC"/>
    <w:rsid w:val="00BB639D"/>
    <w:rsid w:val="00BB67FD"/>
    <w:rsid w:val="00BB6D70"/>
    <w:rsid w:val="00BB73CB"/>
    <w:rsid w:val="00BB7A4F"/>
    <w:rsid w:val="00BB7BCC"/>
    <w:rsid w:val="00BB7BE5"/>
    <w:rsid w:val="00BC06D6"/>
    <w:rsid w:val="00BC0E57"/>
    <w:rsid w:val="00BC0FCD"/>
    <w:rsid w:val="00BC151C"/>
    <w:rsid w:val="00BC171C"/>
    <w:rsid w:val="00BC1882"/>
    <w:rsid w:val="00BC1C1A"/>
    <w:rsid w:val="00BC21F1"/>
    <w:rsid w:val="00BC2909"/>
    <w:rsid w:val="00BC32CB"/>
    <w:rsid w:val="00BC3947"/>
    <w:rsid w:val="00BC3D5B"/>
    <w:rsid w:val="00BC4041"/>
    <w:rsid w:val="00BC44D9"/>
    <w:rsid w:val="00BC45A9"/>
    <w:rsid w:val="00BC4D21"/>
    <w:rsid w:val="00BC550F"/>
    <w:rsid w:val="00BC5C6E"/>
    <w:rsid w:val="00BC5E62"/>
    <w:rsid w:val="00BC6672"/>
    <w:rsid w:val="00BC72F7"/>
    <w:rsid w:val="00BC75A9"/>
    <w:rsid w:val="00BC7DCC"/>
    <w:rsid w:val="00BD0045"/>
    <w:rsid w:val="00BD0139"/>
    <w:rsid w:val="00BD0251"/>
    <w:rsid w:val="00BD057C"/>
    <w:rsid w:val="00BD065C"/>
    <w:rsid w:val="00BD07EE"/>
    <w:rsid w:val="00BD0DDF"/>
    <w:rsid w:val="00BD16B5"/>
    <w:rsid w:val="00BD17D4"/>
    <w:rsid w:val="00BD1D25"/>
    <w:rsid w:val="00BD2095"/>
    <w:rsid w:val="00BD24B3"/>
    <w:rsid w:val="00BD24B9"/>
    <w:rsid w:val="00BD281D"/>
    <w:rsid w:val="00BD2B89"/>
    <w:rsid w:val="00BD31F6"/>
    <w:rsid w:val="00BD3348"/>
    <w:rsid w:val="00BD348B"/>
    <w:rsid w:val="00BD3B74"/>
    <w:rsid w:val="00BD3BB5"/>
    <w:rsid w:val="00BD3D6A"/>
    <w:rsid w:val="00BD40FE"/>
    <w:rsid w:val="00BD4643"/>
    <w:rsid w:val="00BD5A6D"/>
    <w:rsid w:val="00BD5AB7"/>
    <w:rsid w:val="00BD5B41"/>
    <w:rsid w:val="00BD692E"/>
    <w:rsid w:val="00BD69AB"/>
    <w:rsid w:val="00BD6AB1"/>
    <w:rsid w:val="00BD6DBD"/>
    <w:rsid w:val="00BD74CC"/>
    <w:rsid w:val="00BD768F"/>
    <w:rsid w:val="00BD7827"/>
    <w:rsid w:val="00BD7929"/>
    <w:rsid w:val="00BE0303"/>
    <w:rsid w:val="00BE05A7"/>
    <w:rsid w:val="00BE0AA8"/>
    <w:rsid w:val="00BE137D"/>
    <w:rsid w:val="00BE18AE"/>
    <w:rsid w:val="00BE1A1F"/>
    <w:rsid w:val="00BE2B73"/>
    <w:rsid w:val="00BE2C0A"/>
    <w:rsid w:val="00BE2C54"/>
    <w:rsid w:val="00BE2E66"/>
    <w:rsid w:val="00BE2EDF"/>
    <w:rsid w:val="00BE2F00"/>
    <w:rsid w:val="00BE324D"/>
    <w:rsid w:val="00BE37F9"/>
    <w:rsid w:val="00BE3CC4"/>
    <w:rsid w:val="00BE3E15"/>
    <w:rsid w:val="00BE40D3"/>
    <w:rsid w:val="00BE531C"/>
    <w:rsid w:val="00BE54CE"/>
    <w:rsid w:val="00BE5EFC"/>
    <w:rsid w:val="00BE6390"/>
    <w:rsid w:val="00BE666D"/>
    <w:rsid w:val="00BE6F97"/>
    <w:rsid w:val="00BF067D"/>
    <w:rsid w:val="00BF0CE2"/>
    <w:rsid w:val="00BF0E55"/>
    <w:rsid w:val="00BF0FE1"/>
    <w:rsid w:val="00BF121C"/>
    <w:rsid w:val="00BF1394"/>
    <w:rsid w:val="00BF2016"/>
    <w:rsid w:val="00BF217F"/>
    <w:rsid w:val="00BF231E"/>
    <w:rsid w:val="00BF2845"/>
    <w:rsid w:val="00BF28E8"/>
    <w:rsid w:val="00BF29D0"/>
    <w:rsid w:val="00BF29E6"/>
    <w:rsid w:val="00BF2B33"/>
    <w:rsid w:val="00BF2BB2"/>
    <w:rsid w:val="00BF2EDE"/>
    <w:rsid w:val="00BF34BC"/>
    <w:rsid w:val="00BF3873"/>
    <w:rsid w:val="00BF3971"/>
    <w:rsid w:val="00BF398A"/>
    <w:rsid w:val="00BF4EEA"/>
    <w:rsid w:val="00BF5330"/>
    <w:rsid w:val="00BF5C3E"/>
    <w:rsid w:val="00BF5D26"/>
    <w:rsid w:val="00BF6C58"/>
    <w:rsid w:val="00BF6D90"/>
    <w:rsid w:val="00BF6DBF"/>
    <w:rsid w:val="00BF717B"/>
    <w:rsid w:val="00BF7308"/>
    <w:rsid w:val="00BF732F"/>
    <w:rsid w:val="00BF7505"/>
    <w:rsid w:val="00BF76B3"/>
    <w:rsid w:val="00BF7BE5"/>
    <w:rsid w:val="00BF7C07"/>
    <w:rsid w:val="00C00381"/>
    <w:rsid w:val="00C00439"/>
    <w:rsid w:val="00C00514"/>
    <w:rsid w:val="00C0111F"/>
    <w:rsid w:val="00C01B69"/>
    <w:rsid w:val="00C01DA4"/>
    <w:rsid w:val="00C02250"/>
    <w:rsid w:val="00C0228A"/>
    <w:rsid w:val="00C02736"/>
    <w:rsid w:val="00C02BDC"/>
    <w:rsid w:val="00C02C59"/>
    <w:rsid w:val="00C02CE4"/>
    <w:rsid w:val="00C02FD4"/>
    <w:rsid w:val="00C0303B"/>
    <w:rsid w:val="00C03183"/>
    <w:rsid w:val="00C03E33"/>
    <w:rsid w:val="00C0430A"/>
    <w:rsid w:val="00C048B5"/>
    <w:rsid w:val="00C0556C"/>
    <w:rsid w:val="00C06782"/>
    <w:rsid w:val="00C06C69"/>
    <w:rsid w:val="00C06E5F"/>
    <w:rsid w:val="00C071C2"/>
    <w:rsid w:val="00C073A6"/>
    <w:rsid w:val="00C073CE"/>
    <w:rsid w:val="00C07685"/>
    <w:rsid w:val="00C07D44"/>
    <w:rsid w:val="00C100AB"/>
    <w:rsid w:val="00C10330"/>
    <w:rsid w:val="00C107BB"/>
    <w:rsid w:val="00C10AD8"/>
    <w:rsid w:val="00C11099"/>
    <w:rsid w:val="00C1115F"/>
    <w:rsid w:val="00C11615"/>
    <w:rsid w:val="00C11768"/>
    <w:rsid w:val="00C11949"/>
    <w:rsid w:val="00C12035"/>
    <w:rsid w:val="00C12832"/>
    <w:rsid w:val="00C12BB3"/>
    <w:rsid w:val="00C13083"/>
    <w:rsid w:val="00C130E2"/>
    <w:rsid w:val="00C13123"/>
    <w:rsid w:val="00C13199"/>
    <w:rsid w:val="00C13572"/>
    <w:rsid w:val="00C13DBD"/>
    <w:rsid w:val="00C142BA"/>
    <w:rsid w:val="00C14362"/>
    <w:rsid w:val="00C144BA"/>
    <w:rsid w:val="00C147B2"/>
    <w:rsid w:val="00C14E06"/>
    <w:rsid w:val="00C14FA9"/>
    <w:rsid w:val="00C15419"/>
    <w:rsid w:val="00C154AC"/>
    <w:rsid w:val="00C15763"/>
    <w:rsid w:val="00C15A51"/>
    <w:rsid w:val="00C16389"/>
    <w:rsid w:val="00C165D6"/>
    <w:rsid w:val="00C16A9D"/>
    <w:rsid w:val="00C171E9"/>
    <w:rsid w:val="00C172A8"/>
    <w:rsid w:val="00C172F8"/>
    <w:rsid w:val="00C1739B"/>
    <w:rsid w:val="00C2011C"/>
    <w:rsid w:val="00C20B29"/>
    <w:rsid w:val="00C20C41"/>
    <w:rsid w:val="00C21080"/>
    <w:rsid w:val="00C2153B"/>
    <w:rsid w:val="00C21957"/>
    <w:rsid w:val="00C21AA2"/>
    <w:rsid w:val="00C21C51"/>
    <w:rsid w:val="00C21F38"/>
    <w:rsid w:val="00C223E4"/>
    <w:rsid w:val="00C22497"/>
    <w:rsid w:val="00C2249D"/>
    <w:rsid w:val="00C22E2C"/>
    <w:rsid w:val="00C23678"/>
    <w:rsid w:val="00C23E08"/>
    <w:rsid w:val="00C24371"/>
    <w:rsid w:val="00C2461F"/>
    <w:rsid w:val="00C247AB"/>
    <w:rsid w:val="00C24870"/>
    <w:rsid w:val="00C24ACF"/>
    <w:rsid w:val="00C24BB9"/>
    <w:rsid w:val="00C253AB"/>
    <w:rsid w:val="00C254F5"/>
    <w:rsid w:val="00C257B4"/>
    <w:rsid w:val="00C25A66"/>
    <w:rsid w:val="00C25C27"/>
    <w:rsid w:val="00C25D50"/>
    <w:rsid w:val="00C26158"/>
    <w:rsid w:val="00C2641D"/>
    <w:rsid w:val="00C26550"/>
    <w:rsid w:val="00C26A9C"/>
    <w:rsid w:val="00C26CC1"/>
    <w:rsid w:val="00C27138"/>
    <w:rsid w:val="00C272AA"/>
    <w:rsid w:val="00C27755"/>
    <w:rsid w:val="00C27A9A"/>
    <w:rsid w:val="00C27EDA"/>
    <w:rsid w:val="00C3011A"/>
    <w:rsid w:val="00C305CE"/>
    <w:rsid w:val="00C30C97"/>
    <w:rsid w:val="00C31113"/>
    <w:rsid w:val="00C311EA"/>
    <w:rsid w:val="00C31C3C"/>
    <w:rsid w:val="00C321CB"/>
    <w:rsid w:val="00C32E0A"/>
    <w:rsid w:val="00C3330D"/>
    <w:rsid w:val="00C334BC"/>
    <w:rsid w:val="00C3370C"/>
    <w:rsid w:val="00C33B7F"/>
    <w:rsid w:val="00C34014"/>
    <w:rsid w:val="00C34366"/>
    <w:rsid w:val="00C34C2E"/>
    <w:rsid w:val="00C34E9D"/>
    <w:rsid w:val="00C351CF"/>
    <w:rsid w:val="00C35B43"/>
    <w:rsid w:val="00C370C0"/>
    <w:rsid w:val="00C373A5"/>
    <w:rsid w:val="00C37723"/>
    <w:rsid w:val="00C379C1"/>
    <w:rsid w:val="00C37DB2"/>
    <w:rsid w:val="00C4099F"/>
    <w:rsid w:val="00C40A1B"/>
    <w:rsid w:val="00C40C49"/>
    <w:rsid w:val="00C40E49"/>
    <w:rsid w:val="00C40E8F"/>
    <w:rsid w:val="00C40F9E"/>
    <w:rsid w:val="00C4153B"/>
    <w:rsid w:val="00C41744"/>
    <w:rsid w:val="00C41B36"/>
    <w:rsid w:val="00C41B8C"/>
    <w:rsid w:val="00C42734"/>
    <w:rsid w:val="00C42DAB"/>
    <w:rsid w:val="00C42EF0"/>
    <w:rsid w:val="00C42F6F"/>
    <w:rsid w:val="00C43097"/>
    <w:rsid w:val="00C43D31"/>
    <w:rsid w:val="00C443AB"/>
    <w:rsid w:val="00C45117"/>
    <w:rsid w:val="00C4552E"/>
    <w:rsid w:val="00C457B1"/>
    <w:rsid w:val="00C459D8"/>
    <w:rsid w:val="00C46274"/>
    <w:rsid w:val="00C462AD"/>
    <w:rsid w:val="00C469D1"/>
    <w:rsid w:val="00C46FCE"/>
    <w:rsid w:val="00C471CA"/>
    <w:rsid w:val="00C4730F"/>
    <w:rsid w:val="00C47627"/>
    <w:rsid w:val="00C47825"/>
    <w:rsid w:val="00C4784F"/>
    <w:rsid w:val="00C47A27"/>
    <w:rsid w:val="00C47B67"/>
    <w:rsid w:val="00C47D07"/>
    <w:rsid w:val="00C51079"/>
    <w:rsid w:val="00C516BB"/>
    <w:rsid w:val="00C526C9"/>
    <w:rsid w:val="00C527BD"/>
    <w:rsid w:val="00C52C8D"/>
    <w:rsid w:val="00C530A7"/>
    <w:rsid w:val="00C533FD"/>
    <w:rsid w:val="00C535B9"/>
    <w:rsid w:val="00C537E3"/>
    <w:rsid w:val="00C53EF7"/>
    <w:rsid w:val="00C542DA"/>
    <w:rsid w:val="00C558C1"/>
    <w:rsid w:val="00C55902"/>
    <w:rsid w:val="00C55F85"/>
    <w:rsid w:val="00C56032"/>
    <w:rsid w:val="00C56762"/>
    <w:rsid w:val="00C56FE9"/>
    <w:rsid w:val="00C574E9"/>
    <w:rsid w:val="00C57A9A"/>
    <w:rsid w:val="00C57AE9"/>
    <w:rsid w:val="00C57EE5"/>
    <w:rsid w:val="00C6001D"/>
    <w:rsid w:val="00C600B1"/>
    <w:rsid w:val="00C603FE"/>
    <w:rsid w:val="00C60DC8"/>
    <w:rsid w:val="00C60F75"/>
    <w:rsid w:val="00C61D22"/>
    <w:rsid w:val="00C61D4D"/>
    <w:rsid w:val="00C61E50"/>
    <w:rsid w:val="00C62545"/>
    <w:rsid w:val="00C63335"/>
    <w:rsid w:val="00C635C8"/>
    <w:rsid w:val="00C63BE1"/>
    <w:rsid w:val="00C64448"/>
    <w:rsid w:val="00C644A3"/>
    <w:rsid w:val="00C64C56"/>
    <w:rsid w:val="00C64CC3"/>
    <w:rsid w:val="00C65481"/>
    <w:rsid w:val="00C654C4"/>
    <w:rsid w:val="00C65E40"/>
    <w:rsid w:val="00C66221"/>
    <w:rsid w:val="00C66550"/>
    <w:rsid w:val="00C66BE3"/>
    <w:rsid w:val="00C66C4E"/>
    <w:rsid w:val="00C66D03"/>
    <w:rsid w:val="00C670A8"/>
    <w:rsid w:val="00C678F2"/>
    <w:rsid w:val="00C679BF"/>
    <w:rsid w:val="00C67BBF"/>
    <w:rsid w:val="00C67E2B"/>
    <w:rsid w:val="00C70154"/>
    <w:rsid w:val="00C70624"/>
    <w:rsid w:val="00C70B6E"/>
    <w:rsid w:val="00C71BE8"/>
    <w:rsid w:val="00C71CEE"/>
    <w:rsid w:val="00C71E52"/>
    <w:rsid w:val="00C733B2"/>
    <w:rsid w:val="00C734A3"/>
    <w:rsid w:val="00C734B1"/>
    <w:rsid w:val="00C735D5"/>
    <w:rsid w:val="00C740FB"/>
    <w:rsid w:val="00C74D3B"/>
    <w:rsid w:val="00C74F91"/>
    <w:rsid w:val="00C75403"/>
    <w:rsid w:val="00C754D8"/>
    <w:rsid w:val="00C754F7"/>
    <w:rsid w:val="00C758A3"/>
    <w:rsid w:val="00C75979"/>
    <w:rsid w:val="00C75C45"/>
    <w:rsid w:val="00C75F3B"/>
    <w:rsid w:val="00C75F7E"/>
    <w:rsid w:val="00C7689B"/>
    <w:rsid w:val="00C76B2B"/>
    <w:rsid w:val="00C76E44"/>
    <w:rsid w:val="00C77656"/>
    <w:rsid w:val="00C80124"/>
    <w:rsid w:val="00C8065E"/>
    <w:rsid w:val="00C80F27"/>
    <w:rsid w:val="00C8100D"/>
    <w:rsid w:val="00C813F1"/>
    <w:rsid w:val="00C81845"/>
    <w:rsid w:val="00C81B13"/>
    <w:rsid w:val="00C81DC7"/>
    <w:rsid w:val="00C8215C"/>
    <w:rsid w:val="00C82A75"/>
    <w:rsid w:val="00C82BBF"/>
    <w:rsid w:val="00C8356F"/>
    <w:rsid w:val="00C83902"/>
    <w:rsid w:val="00C83935"/>
    <w:rsid w:val="00C839D1"/>
    <w:rsid w:val="00C83D33"/>
    <w:rsid w:val="00C83DA9"/>
    <w:rsid w:val="00C84389"/>
    <w:rsid w:val="00C844C3"/>
    <w:rsid w:val="00C84BA9"/>
    <w:rsid w:val="00C84C49"/>
    <w:rsid w:val="00C84DC3"/>
    <w:rsid w:val="00C84F26"/>
    <w:rsid w:val="00C85304"/>
    <w:rsid w:val="00C85389"/>
    <w:rsid w:val="00C85470"/>
    <w:rsid w:val="00C854C0"/>
    <w:rsid w:val="00C85832"/>
    <w:rsid w:val="00C8587C"/>
    <w:rsid w:val="00C864DE"/>
    <w:rsid w:val="00C86542"/>
    <w:rsid w:val="00C87198"/>
    <w:rsid w:val="00C87B9A"/>
    <w:rsid w:val="00C87E39"/>
    <w:rsid w:val="00C87F75"/>
    <w:rsid w:val="00C87FF6"/>
    <w:rsid w:val="00C905CB"/>
    <w:rsid w:val="00C90826"/>
    <w:rsid w:val="00C90A45"/>
    <w:rsid w:val="00C90D78"/>
    <w:rsid w:val="00C911EE"/>
    <w:rsid w:val="00C913A8"/>
    <w:rsid w:val="00C91B1C"/>
    <w:rsid w:val="00C91CBF"/>
    <w:rsid w:val="00C91E11"/>
    <w:rsid w:val="00C91FC1"/>
    <w:rsid w:val="00C925DB"/>
    <w:rsid w:val="00C927FF"/>
    <w:rsid w:val="00C92E0E"/>
    <w:rsid w:val="00C92FF7"/>
    <w:rsid w:val="00C930E9"/>
    <w:rsid w:val="00C933BF"/>
    <w:rsid w:val="00C9369B"/>
    <w:rsid w:val="00C93A55"/>
    <w:rsid w:val="00C93BBA"/>
    <w:rsid w:val="00C93BC0"/>
    <w:rsid w:val="00C93EA6"/>
    <w:rsid w:val="00C940E7"/>
    <w:rsid w:val="00C94553"/>
    <w:rsid w:val="00C94918"/>
    <w:rsid w:val="00C950EE"/>
    <w:rsid w:val="00C952A4"/>
    <w:rsid w:val="00C95452"/>
    <w:rsid w:val="00C95779"/>
    <w:rsid w:val="00C958C0"/>
    <w:rsid w:val="00C95B80"/>
    <w:rsid w:val="00C95BE5"/>
    <w:rsid w:val="00C95E4B"/>
    <w:rsid w:val="00C96F13"/>
    <w:rsid w:val="00C97A8E"/>
    <w:rsid w:val="00C97AF5"/>
    <w:rsid w:val="00CA00CE"/>
    <w:rsid w:val="00CA0F30"/>
    <w:rsid w:val="00CA1371"/>
    <w:rsid w:val="00CA1FEC"/>
    <w:rsid w:val="00CA23CC"/>
    <w:rsid w:val="00CA265E"/>
    <w:rsid w:val="00CA2D25"/>
    <w:rsid w:val="00CA314F"/>
    <w:rsid w:val="00CA33C6"/>
    <w:rsid w:val="00CA393C"/>
    <w:rsid w:val="00CA40C5"/>
    <w:rsid w:val="00CA43F7"/>
    <w:rsid w:val="00CA44DF"/>
    <w:rsid w:val="00CA52AA"/>
    <w:rsid w:val="00CA58EF"/>
    <w:rsid w:val="00CA59D1"/>
    <w:rsid w:val="00CA5AB4"/>
    <w:rsid w:val="00CA5CEC"/>
    <w:rsid w:val="00CA6089"/>
    <w:rsid w:val="00CA6098"/>
    <w:rsid w:val="00CA6914"/>
    <w:rsid w:val="00CA6D26"/>
    <w:rsid w:val="00CA6D86"/>
    <w:rsid w:val="00CA70A4"/>
    <w:rsid w:val="00CA717E"/>
    <w:rsid w:val="00CA7649"/>
    <w:rsid w:val="00CA7826"/>
    <w:rsid w:val="00CA7E3A"/>
    <w:rsid w:val="00CB06E5"/>
    <w:rsid w:val="00CB0C00"/>
    <w:rsid w:val="00CB0DDB"/>
    <w:rsid w:val="00CB0E6C"/>
    <w:rsid w:val="00CB1653"/>
    <w:rsid w:val="00CB2089"/>
    <w:rsid w:val="00CB2174"/>
    <w:rsid w:val="00CB287C"/>
    <w:rsid w:val="00CB33B4"/>
    <w:rsid w:val="00CB3839"/>
    <w:rsid w:val="00CB3D45"/>
    <w:rsid w:val="00CB3DF4"/>
    <w:rsid w:val="00CB3ED5"/>
    <w:rsid w:val="00CB466C"/>
    <w:rsid w:val="00CB4715"/>
    <w:rsid w:val="00CB48C5"/>
    <w:rsid w:val="00CB4A39"/>
    <w:rsid w:val="00CB568F"/>
    <w:rsid w:val="00CB5A07"/>
    <w:rsid w:val="00CB7918"/>
    <w:rsid w:val="00CC029B"/>
    <w:rsid w:val="00CC04CE"/>
    <w:rsid w:val="00CC082C"/>
    <w:rsid w:val="00CC1267"/>
    <w:rsid w:val="00CC12A2"/>
    <w:rsid w:val="00CC16A1"/>
    <w:rsid w:val="00CC187D"/>
    <w:rsid w:val="00CC1887"/>
    <w:rsid w:val="00CC25B5"/>
    <w:rsid w:val="00CC2695"/>
    <w:rsid w:val="00CC29F1"/>
    <w:rsid w:val="00CC2A13"/>
    <w:rsid w:val="00CC2F24"/>
    <w:rsid w:val="00CC2FFC"/>
    <w:rsid w:val="00CC34B1"/>
    <w:rsid w:val="00CC3ADF"/>
    <w:rsid w:val="00CC408E"/>
    <w:rsid w:val="00CC43C0"/>
    <w:rsid w:val="00CC47DE"/>
    <w:rsid w:val="00CC4BC2"/>
    <w:rsid w:val="00CC529D"/>
    <w:rsid w:val="00CC52E5"/>
    <w:rsid w:val="00CC54BD"/>
    <w:rsid w:val="00CC54E8"/>
    <w:rsid w:val="00CC5724"/>
    <w:rsid w:val="00CC5A48"/>
    <w:rsid w:val="00CC5EBD"/>
    <w:rsid w:val="00CC5F83"/>
    <w:rsid w:val="00CC60AC"/>
    <w:rsid w:val="00CC60D0"/>
    <w:rsid w:val="00CC6B26"/>
    <w:rsid w:val="00CC6F3A"/>
    <w:rsid w:val="00CC7411"/>
    <w:rsid w:val="00CC7804"/>
    <w:rsid w:val="00CC7892"/>
    <w:rsid w:val="00CC7B66"/>
    <w:rsid w:val="00CC7C7F"/>
    <w:rsid w:val="00CD0264"/>
    <w:rsid w:val="00CD087E"/>
    <w:rsid w:val="00CD0EC0"/>
    <w:rsid w:val="00CD0F32"/>
    <w:rsid w:val="00CD14AE"/>
    <w:rsid w:val="00CD18D7"/>
    <w:rsid w:val="00CD1D43"/>
    <w:rsid w:val="00CD2A1E"/>
    <w:rsid w:val="00CD2A6B"/>
    <w:rsid w:val="00CD2F17"/>
    <w:rsid w:val="00CD324C"/>
    <w:rsid w:val="00CD4107"/>
    <w:rsid w:val="00CD44A6"/>
    <w:rsid w:val="00CD4667"/>
    <w:rsid w:val="00CD4685"/>
    <w:rsid w:val="00CD4761"/>
    <w:rsid w:val="00CD4804"/>
    <w:rsid w:val="00CD49E5"/>
    <w:rsid w:val="00CD4C78"/>
    <w:rsid w:val="00CD4EDF"/>
    <w:rsid w:val="00CD5BC6"/>
    <w:rsid w:val="00CD70F0"/>
    <w:rsid w:val="00CD7132"/>
    <w:rsid w:val="00CD715E"/>
    <w:rsid w:val="00CD7393"/>
    <w:rsid w:val="00CD75BC"/>
    <w:rsid w:val="00CD7B9A"/>
    <w:rsid w:val="00CD7BFD"/>
    <w:rsid w:val="00CD7EFB"/>
    <w:rsid w:val="00CE04C5"/>
    <w:rsid w:val="00CE04E9"/>
    <w:rsid w:val="00CE0563"/>
    <w:rsid w:val="00CE0810"/>
    <w:rsid w:val="00CE0AA9"/>
    <w:rsid w:val="00CE1295"/>
    <w:rsid w:val="00CE138C"/>
    <w:rsid w:val="00CE17FE"/>
    <w:rsid w:val="00CE1D1E"/>
    <w:rsid w:val="00CE1E58"/>
    <w:rsid w:val="00CE227A"/>
    <w:rsid w:val="00CE23C3"/>
    <w:rsid w:val="00CE2455"/>
    <w:rsid w:val="00CE2DBB"/>
    <w:rsid w:val="00CE3159"/>
    <w:rsid w:val="00CE3690"/>
    <w:rsid w:val="00CE380F"/>
    <w:rsid w:val="00CE3A9E"/>
    <w:rsid w:val="00CE404B"/>
    <w:rsid w:val="00CE449B"/>
    <w:rsid w:val="00CE460D"/>
    <w:rsid w:val="00CE4776"/>
    <w:rsid w:val="00CE4EF0"/>
    <w:rsid w:val="00CE515A"/>
    <w:rsid w:val="00CE56B9"/>
    <w:rsid w:val="00CE5AD7"/>
    <w:rsid w:val="00CE5B33"/>
    <w:rsid w:val="00CE6331"/>
    <w:rsid w:val="00CE679E"/>
    <w:rsid w:val="00CE6BD7"/>
    <w:rsid w:val="00CE716A"/>
    <w:rsid w:val="00CE73D3"/>
    <w:rsid w:val="00CE756F"/>
    <w:rsid w:val="00CE7624"/>
    <w:rsid w:val="00CE767F"/>
    <w:rsid w:val="00CE7A80"/>
    <w:rsid w:val="00CF0082"/>
    <w:rsid w:val="00CF09A8"/>
    <w:rsid w:val="00CF0F84"/>
    <w:rsid w:val="00CF11E5"/>
    <w:rsid w:val="00CF14B6"/>
    <w:rsid w:val="00CF1A21"/>
    <w:rsid w:val="00CF1BB7"/>
    <w:rsid w:val="00CF2625"/>
    <w:rsid w:val="00CF2BE5"/>
    <w:rsid w:val="00CF3269"/>
    <w:rsid w:val="00CF3B73"/>
    <w:rsid w:val="00CF3D1A"/>
    <w:rsid w:val="00CF43D1"/>
    <w:rsid w:val="00CF444B"/>
    <w:rsid w:val="00CF4B96"/>
    <w:rsid w:val="00CF4BEF"/>
    <w:rsid w:val="00CF5048"/>
    <w:rsid w:val="00CF53F9"/>
    <w:rsid w:val="00CF5772"/>
    <w:rsid w:val="00CF5B41"/>
    <w:rsid w:val="00CF5D31"/>
    <w:rsid w:val="00CF626D"/>
    <w:rsid w:val="00CF6C27"/>
    <w:rsid w:val="00CF6F53"/>
    <w:rsid w:val="00CF71C4"/>
    <w:rsid w:val="00CF71EF"/>
    <w:rsid w:val="00CF74D2"/>
    <w:rsid w:val="00CF7B1D"/>
    <w:rsid w:val="00CF7C7C"/>
    <w:rsid w:val="00CF7D24"/>
    <w:rsid w:val="00D001CA"/>
    <w:rsid w:val="00D010B2"/>
    <w:rsid w:val="00D02191"/>
    <w:rsid w:val="00D02549"/>
    <w:rsid w:val="00D02702"/>
    <w:rsid w:val="00D02747"/>
    <w:rsid w:val="00D02DFB"/>
    <w:rsid w:val="00D0302A"/>
    <w:rsid w:val="00D03198"/>
    <w:rsid w:val="00D03387"/>
    <w:rsid w:val="00D034A7"/>
    <w:rsid w:val="00D0379D"/>
    <w:rsid w:val="00D03A9A"/>
    <w:rsid w:val="00D03ED6"/>
    <w:rsid w:val="00D04531"/>
    <w:rsid w:val="00D0467B"/>
    <w:rsid w:val="00D0488F"/>
    <w:rsid w:val="00D04967"/>
    <w:rsid w:val="00D04ABE"/>
    <w:rsid w:val="00D04AC7"/>
    <w:rsid w:val="00D04BF1"/>
    <w:rsid w:val="00D05117"/>
    <w:rsid w:val="00D05E0C"/>
    <w:rsid w:val="00D05E34"/>
    <w:rsid w:val="00D060D5"/>
    <w:rsid w:val="00D06BFC"/>
    <w:rsid w:val="00D07378"/>
    <w:rsid w:val="00D07BE4"/>
    <w:rsid w:val="00D107C3"/>
    <w:rsid w:val="00D109BC"/>
    <w:rsid w:val="00D110E0"/>
    <w:rsid w:val="00D11547"/>
    <w:rsid w:val="00D1183C"/>
    <w:rsid w:val="00D119AA"/>
    <w:rsid w:val="00D11C3E"/>
    <w:rsid w:val="00D11D7F"/>
    <w:rsid w:val="00D11F75"/>
    <w:rsid w:val="00D12146"/>
    <w:rsid w:val="00D127BF"/>
    <w:rsid w:val="00D12813"/>
    <w:rsid w:val="00D13389"/>
    <w:rsid w:val="00D137BA"/>
    <w:rsid w:val="00D13A81"/>
    <w:rsid w:val="00D13B9F"/>
    <w:rsid w:val="00D13C19"/>
    <w:rsid w:val="00D13CA0"/>
    <w:rsid w:val="00D145D9"/>
    <w:rsid w:val="00D153D9"/>
    <w:rsid w:val="00D15AAA"/>
    <w:rsid w:val="00D15BA5"/>
    <w:rsid w:val="00D15BAD"/>
    <w:rsid w:val="00D15BCB"/>
    <w:rsid w:val="00D16434"/>
    <w:rsid w:val="00D1663F"/>
    <w:rsid w:val="00D16727"/>
    <w:rsid w:val="00D17678"/>
    <w:rsid w:val="00D17746"/>
    <w:rsid w:val="00D1779C"/>
    <w:rsid w:val="00D17912"/>
    <w:rsid w:val="00D17CDF"/>
    <w:rsid w:val="00D17DC8"/>
    <w:rsid w:val="00D20591"/>
    <w:rsid w:val="00D2061E"/>
    <w:rsid w:val="00D20914"/>
    <w:rsid w:val="00D20FF4"/>
    <w:rsid w:val="00D210B1"/>
    <w:rsid w:val="00D212A2"/>
    <w:rsid w:val="00D216BF"/>
    <w:rsid w:val="00D22273"/>
    <w:rsid w:val="00D2292A"/>
    <w:rsid w:val="00D22CCC"/>
    <w:rsid w:val="00D2314C"/>
    <w:rsid w:val="00D231CE"/>
    <w:rsid w:val="00D23BC1"/>
    <w:rsid w:val="00D24129"/>
    <w:rsid w:val="00D2483C"/>
    <w:rsid w:val="00D24A14"/>
    <w:rsid w:val="00D25361"/>
    <w:rsid w:val="00D25C7D"/>
    <w:rsid w:val="00D25CC5"/>
    <w:rsid w:val="00D261EA"/>
    <w:rsid w:val="00D26480"/>
    <w:rsid w:val="00D26530"/>
    <w:rsid w:val="00D27567"/>
    <w:rsid w:val="00D27849"/>
    <w:rsid w:val="00D303B5"/>
    <w:rsid w:val="00D3099E"/>
    <w:rsid w:val="00D3129D"/>
    <w:rsid w:val="00D31583"/>
    <w:rsid w:val="00D31901"/>
    <w:rsid w:val="00D31DEE"/>
    <w:rsid w:val="00D32225"/>
    <w:rsid w:val="00D32472"/>
    <w:rsid w:val="00D32C3A"/>
    <w:rsid w:val="00D32F28"/>
    <w:rsid w:val="00D33ADE"/>
    <w:rsid w:val="00D345A6"/>
    <w:rsid w:val="00D345DE"/>
    <w:rsid w:val="00D34A5B"/>
    <w:rsid w:val="00D34C00"/>
    <w:rsid w:val="00D34D99"/>
    <w:rsid w:val="00D35722"/>
    <w:rsid w:val="00D35C9C"/>
    <w:rsid w:val="00D365C4"/>
    <w:rsid w:val="00D36BE8"/>
    <w:rsid w:val="00D36C5F"/>
    <w:rsid w:val="00D37423"/>
    <w:rsid w:val="00D37A74"/>
    <w:rsid w:val="00D37B65"/>
    <w:rsid w:val="00D37B80"/>
    <w:rsid w:val="00D402A9"/>
    <w:rsid w:val="00D404E3"/>
    <w:rsid w:val="00D405A8"/>
    <w:rsid w:val="00D4092E"/>
    <w:rsid w:val="00D414E4"/>
    <w:rsid w:val="00D420E4"/>
    <w:rsid w:val="00D420E6"/>
    <w:rsid w:val="00D4242C"/>
    <w:rsid w:val="00D42D44"/>
    <w:rsid w:val="00D42D79"/>
    <w:rsid w:val="00D434DF"/>
    <w:rsid w:val="00D438BB"/>
    <w:rsid w:val="00D43FB4"/>
    <w:rsid w:val="00D440E3"/>
    <w:rsid w:val="00D44315"/>
    <w:rsid w:val="00D447F1"/>
    <w:rsid w:val="00D44B44"/>
    <w:rsid w:val="00D44CB8"/>
    <w:rsid w:val="00D45190"/>
    <w:rsid w:val="00D4526C"/>
    <w:rsid w:val="00D45838"/>
    <w:rsid w:val="00D45D2F"/>
    <w:rsid w:val="00D45DED"/>
    <w:rsid w:val="00D463FC"/>
    <w:rsid w:val="00D4699F"/>
    <w:rsid w:val="00D46A14"/>
    <w:rsid w:val="00D46F12"/>
    <w:rsid w:val="00D4701A"/>
    <w:rsid w:val="00D47021"/>
    <w:rsid w:val="00D4733F"/>
    <w:rsid w:val="00D47CEC"/>
    <w:rsid w:val="00D47FF1"/>
    <w:rsid w:val="00D50605"/>
    <w:rsid w:val="00D508D1"/>
    <w:rsid w:val="00D50FBF"/>
    <w:rsid w:val="00D518E8"/>
    <w:rsid w:val="00D51D84"/>
    <w:rsid w:val="00D51F47"/>
    <w:rsid w:val="00D523B5"/>
    <w:rsid w:val="00D52604"/>
    <w:rsid w:val="00D52633"/>
    <w:rsid w:val="00D52634"/>
    <w:rsid w:val="00D529A4"/>
    <w:rsid w:val="00D52D01"/>
    <w:rsid w:val="00D533AB"/>
    <w:rsid w:val="00D5355A"/>
    <w:rsid w:val="00D535C5"/>
    <w:rsid w:val="00D535F4"/>
    <w:rsid w:val="00D537C1"/>
    <w:rsid w:val="00D5391D"/>
    <w:rsid w:val="00D53C1B"/>
    <w:rsid w:val="00D54394"/>
    <w:rsid w:val="00D54925"/>
    <w:rsid w:val="00D54A3E"/>
    <w:rsid w:val="00D54FD4"/>
    <w:rsid w:val="00D5562B"/>
    <w:rsid w:val="00D55CD7"/>
    <w:rsid w:val="00D55EB8"/>
    <w:rsid w:val="00D56060"/>
    <w:rsid w:val="00D5758B"/>
    <w:rsid w:val="00D575FE"/>
    <w:rsid w:val="00D576DB"/>
    <w:rsid w:val="00D57AC6"/>
    <w:rsid w:val="00D600C8"/>
    <w:rsid w:val="00D601B0"/>
    <w:rsid w:val="00D60297"/>
    <w:rsid w:val="00D60485"/>
    <w:rsid w:val="00D606CA"/>
    <w:rsid w:val="00D609D4"/>
    <w:rsid w:val="00D60A7B"/>
    <w:rsid w:val="00D60AEE"/>
    <w:rsid w:val="00D6166A"/>
    <w:rsid w:val="00D62050"/>
    <w:rsid w:val="00D62579"/>
    <w:rsid w:val="00D62903"/>
    <w:rsid w:val="00D62EE4"/>
    <w:rsid w:val="00D636E1"/>
    <w:rsid w:val="00D63E2C"/>
    <w:rsid w:val="00D640DB"/>
    <w:rsid w:val="00D64227"/>
    <w:rsid w:val="00D64324"/>
    <w:rsid w:val="00D6450C"/>
    <w:rsid w:val="00D64BE9"/>
    <w:rsid w:val="00D64D32"/>
    <w:rsid w:val="00D65026"/>
    <w:rsid w:val="00D656FA"/>
    <w:rsid w:val="00D65A49"/>
    <w:rsid w:val="00D65BC7"/>
    <w:rsid w:val="00D65C30"/>
    <w:rsid w:val="00D664EE"/>
    <w:rsid w:val="00D66815"/>
    <w:rsid w:val="00D6697B"/>
    <w:rsid w:val="00D670A1"/>
    <w:rsid w:val="00D67323"/>
    <w:rsid w:val="00D673F8"/>
    <w:rsid w:val="00D67552"/>
    <w:rsid w:val="00D6762D"/>
    <w:rsid w:val="00D679BF"/>
    <w:rsid w:val="00D67B4D"/>
    <w:rsid w:val="00D70262"/>
    <w:rsid w:val="00D706E1"/>
    <w:rsid w:val="00D7108B"/>
    <w:rsid w:val="00D715A5"/>
    <w:rsid w:val="00D7186F"/>
    <w:rsid w:val="00D71E48"/>
    <w:rsid w:val="00D71F18"/>
    <w:rsid w:val="00D725FE"/>
    <w:rsid w:val="00D72F97"/>
    <w:rsid w:val="00D7301D"/>
    <w:rsid w:val="00D73223"/>
    <w:rsid w:val="00D73390"/>
    <w:rsid w:val="00D73F54"/>
    <w:rsid w:val="00D7468B"/>
    <w:rsid w:val="00D7481B"/>
    <w:rsid w:val="00D74B75"/>
    <w:rsid w:val="00D74DB8"/>
    <w:rsid w:val="00D74DC9"/>
    <w:rsid w:val="00D74EE0"/>
    <w:rsid w:val="00D7576E"/>
    <w:rsid w:val="00D75BC3"/>
    <w:rsid w:val="00D75D8D"/>
    <w:rsid w:val="00D7653F"/>
    <w:rsid w:val="00D76CBA"/>
    <w:rsid w:val="00D771B8"/>
    <w:rsid w:val="00D773E3"/>
    <w:rsid w:val="00D774D8"/>
    <w:rsid w:val="00D77830"/>
    <w:rsid w:val="00D77A75"/>
    <w:rsid w:val="00D77B72"/>
    <w:rsid w:val="00D77C6F"/>
    <w:rsid w:val="00D77DFD"/>
    <w:rsid w:val="00D80C46"/>
    <w:rsid w:val="00D82E06"/>
    <w:rsid w:val="00D82F98"/>
    <w:rsid w:val="00D8360D"/>
    <w:rsid w:val="00D83B01"/>
    <w:rsid w:val="00D840F0"/>
    <w:rsid w:val="00D84670"/>
    <w:rsid w:val="00D84837"/>
    <w:rsid w:val="00D854DF"/>
    <w:rsid w:val="00D858E9"/>
    <w:rsid w:val="00D85C4C"/>
    <w:rsid w:val="00D85E18"/>
    <w:rsid w:val="00D8609B"/>
    <w:rsid w:val="00D8615E"/>
    <w:rsid w:val="00D8726A"/>
    <w:rsid w:val="00D87427"/>
    <w:rsid w:val="00D87638"/>
    <w:rsid w:val="00D877FE"/>
    <w:rsid w:val="00D879D4"/>
    <w:rsid w:val="00D87A52"/>
    <w:rsid w:val="00D87BDA"/>
    <w:rsid w:val="00D87F17"/>
    <w:rsid w:val="00D90487"/>
    <w:rsid w:val="00D9052C"/>
    <w:rsid w:val="00D90674"/>
    <w:rsid w:val="00D90D91"/>
    <w:rsid w:val="00D90E5B"/>
    <w:rsid w:val="00D91328"/>
    <w:rsid w:val="00D919BD"/>
    <w:rsid w:val="00D931B1"/>
    <w:rsid w:val="00D931D1"/>
    <w:rsid w:val="00D9320A"/>
    <w:rsid w:val="00D94049"/>
    <w:rsid w:val="00D94542"/>
    <w:rsid w:val="00D94752"/>
    <w:rsid w:val="00D94769"/>
    <w:rsid w:val="00D94880"/>
    <w:rsid w:val="00D94B16"/>
    <w:rsid w:val="00D94B45"/>
    <w:rsid w:val="00D94C11"/>
    <w:rsid w:val="00D95D96"/>
    <w:rsid w:val="00D9614B"/>
    <w:rsid w:val="00D964B1"/>
    <w:rsid w:val="00D965F8"/>
    <w:rsid w:val="00D96923"/>
    <w:rsid w:val="00D9704C"/>
    <w:rsid w:val="00D970DA"/>
    <w:rsid w:val="00D97214"/>
    <w:rsid w:val="00D976CC"/>
    <w:rsid w:val="00DA0157"/>
    <w:rsid w:val="00DA08E6"/>
    <w:rsid w:val="00DA0EB4"/>
    <w:rsid w:val="00DA1B9D"/>
    <w:rsid w:val="00DA1BA4"/>
    <w:rsid w:val="00DA1DD5"/>
    <w:rsid w:val="00DA203D"/>
    <w:rsid w:val="00DA2443"/>
    <w:rsid w:val="00DA26AD"/>
    <w:rsid w:val="00DA28C5"/>
    <w:rsid w:val="00DA29CC"/>
    <w:rsid w:val="00DA341C"/>
    <w:rsid w:val="00DA3782"/>
    <w:rsid w:val="00DA3863"/>
    <w:rsid w:val="00DA3878"/>
    <w:rsid w:val="00DA3BDD"/>
    <w:rsid w:val="00DA3F0E"/>
    <w:rsid w:val="00DA3FB7"/>
    <w:rsid w:val="00DA43DB"/>
    <w:rsid w:val="00DA48E1"/>
    <w:rsid w:val="00DA49D7"/>
    <w:rsid w:val="00DA4CCD"/>
    <w:rsid w:val="00DA4FEE"/>
    <w:rsid w:val="00DA513B"/>
    <w:rsid w:val="00DA5632"/>
    <w:rsid w:val="00DA5763"/>
    <w:rsid w:val="00DA5E3C"/>
    <w:rsid w:val="00DA5E45"/>
    <w:rsid w:val="00DA6191"/>
    <w:rsid w:val="00DA631E"/>
    <w:rsid w:val="00DA6C80"/>
    <w:rsid w:val="00DA6DEA"/>
    <w:rsid w:val="00DA71A1"/>
    <w:rsid w:val="00DA772C"/>
    <w:rsid w:val="00DA7C15"/>
    <w:rsid w:val="00DA7CB7"/>
    <w:rsid w:val="00DA7CE8"/>
    <w:rsid w:val="00DA7E59"/>
    <w:rsid w:val="00DB039B"/>
    <w:rsid w:val="00DB0815"/>
    <w:rsid w:val="00DB1503"/>
    <w:rsid w:val="00DB16CC"/>
    <w:rsid w:val="00DB1D9E"/>
    <w:rsid w:val="00DB2386"/>
    <w:rsid w:val="00DB2575"/>
    <w:rsid w:val="00DB28E6"/>
    <w:rsid w:val="00DB30B8"/>
    <w:rsid w:val="00DB32BA"/>
    <w:rsid w:val="00DB3433"/>
    <w:rsid w:val="00DB349E"/>
    <w:rsid w:val="00DB3629"/>
    <w:rsid w:val="00DB370B"/>
    <w:rsid w:val="00DB4088"/>
    <w:rsid w:val="00DB429A"/>
    <w:rsid w:val="00DB47DF"/>
    <w:rsid w:val="00DB4A5B"/>
    <w:rsid w:val="00DB4F5A"/>
    <w:rsid w:val="00DB56A7"/>
    <w:rsid w:val="00DB60D5"/>
    <w:rsid w:val="00DB678F"/>
    <w:rsid w:val="00DB696A"/>
    <w:rsid w:val="00DB6D3B"/>
    <w:rsid w:val="00DB7587"/>
    <w:rsid w:val="00DB778F"/>
    <w:rsid w:val="00DB7A29"/>
    <w:rsid w:val="00DC0467"/>
    <w:rsid w:val="00DC0468"/>
    <w:rsid w:val="00DC0582"/>
    <w:rsid w:val="00DC07C7"/>
    <w:rsid w:val="00DC0950"/>
    <w:rsid w:val="00DC0D62"/>
    <w:rsid w:val="00DC127B"/>
    <w:rsid w:val="00DC1292"/>
    <w:rsid w:val="00DC12AA"/>
    <w:rsid w:val="00DC19F1"/>
    <w:rsid w:val="00DC2156"/>
    <w:rsid w:val="00DC277D"/>
    <w:rsid w:val="00DC27ED"/>
    <w:rsid w:val="00DC4A33"/>
    <w:rsid w:val="00DC4A3D"/>
    <w:rsid w:val="00DC55BE"/>
    <w:rsid w:val="00DC5805"/>
    <w:rsid w:val="00DC5D76"/>
    <w:rsid w:val="00DC661D"/>
    <w:rsid w:val="00DC69BD"/>
    <w:rsid w:val="00DC6F18"/>
    <w:rsid w:val="00DC7830"/>
    <w:rsid w:val="00DC7B37"/>
    <w:rsid w:val="00DD1119"/>
    <w:rsid w:val="00DD1302"/>
    <w:rsid w:val="00DD1CE8"/>
    <w:rsid w:val="00DD1E38"/>
    <w:rsid w:val="00DD1E81"/>
    <w:rsid w:val="00DD26F7"/>
    <w:rsid w:val="00DD2B96"/>
    <w:rsid w:val="00DD2ECC"/>
    <w:rsid w:val="00DD2FAB"/>
    <w:rsid w:val="00DD38B4"/>
    <w:rsid w:val="00DD38DD"/>
    <w:rsid w:val="00DD422C"/>
    <w:rsid w:val="00DD4724"/>
    <w:rsid w:val="00DD498B"/>
    <w:rsid w:val="00DD4AC4"/>
    <w:rsid w:val="00DD4C53"/>
    <w:rsid w:val="00DD506C"/>
    <w:rsid w:val="00DD565E"/>
    <w:rsid w:val="00DD5A8D"/>
    <w:rsid w:val="00DD5E35"/>
    <w:rsid w:val="00DD60F7"/>
    <w:rsid w:val="00DD6195"/>
    <w:rsid w:val="00DD6AD4"/>
    <w:rsid w:val="00DD6CDD"/>
    <w:rsid w:val="00DD707C"/>
    <w:rsid w:val="00DE01A9"/>
    <w:rsid w:val="00DE0676"/>
    <w:rsid w:val="00DE0A27"/>
    <w:rsid w:val="00DE0FAC"/>
    <w:rsid w:val="00DE0FBF"/>
    <w:rsid w:val="00DE132A"/>
    <w:rsid w:val="00DE1411"/>
    <w:rsid w:val="00DE147E"/>
    <w:rsid w:val="00DE192E"/>
    <w:rsid w:val="00DE1AD6"/>
    <w:rsid w:val="00DE24F4"/>
    <w:rsid w:val="00DE2952"/>
    <w:rsid w:val="00DE2A00"/>
    <w:rsid w:val="00DE2F15"/>
    <w:rsid w:val="00DE3709"/>
    <w:rsid w:val="00DE3BF5"/>
    <w:rsid w:val="00DE3CED"/>
    <w:rsid w:val="00DE3E05"/>
    <w:rsid w:val="00DE3EE6"/>
    <w:rsid w:val="00DE3FC3"/>
    <w:rsid w:val="00DE500F"/>
    <w:rsid w:val="00DE515B"/>
    <w:rsid w:val="00DE557C"/>
    <w:rsid w:val="00DE579D"/>
    <w:rsid w:val="00DE5A60"/>
    <w:rsid w:val="00DE5AD3"/>
    <w:rsid w:val="00DE5C82"/>
    <w:rsid w:val="00DE5DD9"/>
    <w:rsid w:val="00DE6125"/>
    <w:rsid w:val="00DE637C"/>
    <w:rsid w:val="00DE6803"/>
    <w:rsid w:val="00DE72E7"/>
    <w:rsid w:val="00DE731B"/>
    <w:rsid w:val="00DE7746"/>
    <w:rsid w:val="00DF01FE"/>
    <w:rsid w:val="00DF0DCA"/>
    <w:rsid w:val="00DF128D"/>
    <w:rsid w:val="00DF13B7"/>
    <w:rsid w:val="00DF13C1"/>
    <w:rsid w:val="00DF16C9"/>
    <w:rsid w:val="00DF2666"/>
    <w:rsid w:val="00DF2FCD"/>
    <w:rsid w:val="00DF32A4"/>
    <w:rsid w:val="00DF35DE"/>
    <w:rsid w:val="00DF36EE"/>
    <w:rsid w:val="00DF395C"/>
    <w:rsid w:val="00DF3C41"/>
    <w:rsid w:val="00DF3E60"/>
    <w:rsid w:val="00DF4775"/>
    <w:rsid w:val="00DF541A"/>
    <w:rsid w:val="00DF5F04"/>
    <w:rsid w:val="00DF6548"/>
    <w:rsid w:val="00DF6765"/>
    <w:rsid w:val="00DF780E"/>
    <w:rsid w:val="00DF798C"/>
    <w:rsid w:val="00DF7E27"/>
    <w:rsid w:val="00E00821"/>
    <w:rsid w:val="00E00868"/>
    <w:rsid w:val="00E024E1"/>
    <w:rsid w:val="00E02597"/>
    <w:rsid w:val="00E029EA"/>
    <w:rsid w:val="00E036FA"/>
    <w:rsid w:val="00E03CCC"/>
    <w:rsid w:val="00E04197"/>
    <w:rsid w:val="00E04378"/>
    <w:rsid w:val="00E0455C"/>
    <w:rsid w:val="00E046A7"/>
    <w:rsid w:val="00E04BB4"/>
    <w:rsid w:val="00E04EF5"/>
    <w:rsid w:val="00E05407"/>
    <w:rsid w:val="00E054BF"/>
    <w:rsid w:val="00E0554C"/>
    <w:rsid w:val="00E05D8B"/>
    <w:rsid w:val="00E067D2"/>
    <w:rsid w:val="00E06A51"/>
    <w:rsid w:val="00E073F6"/>
    <w:rsid w:val="00E07415"/>
    <w:rsid w:val="00E077EB"/>
    <w:rsid w:val="00E078A6"/>
    <w:rsid w:val="00E0790F"/>
    <w:rsid w:val="00E07987"/>
    <w:rsid w:val="00E0799F"/>
    <w:rsid w:val="00E079BC"/>
    <w:rsid w:val="00E07A4C"/>
    <w:rsid w:val="00E07AFC"/>
    <w:rsid w:val="00E07C3D"/>
    <w:rsid w:val="00E102AC"/>
    <w:rsid w:val="00E10565"/>
    <w:rsid w:val="00E11777"/>
    <w:rsid w:val="00E11D31"/>
    <w:rsid w:val="00E11EDC"/>
    <w:rsid w:val="00E11F6B"/>
    <w:rsid w:val="00E1215A"/>
    <w:rsid w:val="00E12411"/>
    <w:rsid w:val="00E1252E"/>
    <w:rsid w:val="00E1256F"/>
    <w:rsid w:val="00E12B24"/>
    <w:rsid w:val="00E130DB"/>
    <w:rsid w:val="00E136ED"/>
    <w:rsid w:val="00E13C28"/>
    <w:rsid w:val="00E1406A"/>
    <w:rsid w:val="00E14768"/>
    <w:rsid w:val="00E14C9A"/>
    <w:rsid w:val="00E14E76"/>
    <w:rsid w:val="00E14EC0"/>
    <w:rsid w:val="00E15685"/>
    <w:rsid w:val="00E159BC"/>
    <w:rsid w:val="00E15F64"/>
    <w:rsid w:val="00E1621E"/>
    <w:rsid w:val="00E162C5"/>
    <w:rsid w:val="00E1655E"/>
    <w:rsid w:val="00E16C25"/>
    <w:rsid w:val="00E16E6D"/>
    <w:rsid w:val="00E1720A"/>
    <w:rsid w:val="00E17358"/>
    <w:rsid w:val="00E17A05"/>
    <w:rsid w:val="00E17A7F"/>
    <w:rsid w:val="00E17BE2"/>
    <w:rsid w:val="00E17D60"/>
    <w:rsid w:val="00E17D86"/>
    <w:rsid w:val="00E17EE3"/>
    <w:rsid w:val="00E20224"/>
    <w:rsid w:val="00E20413"/>
    <w:rsid w:val="00E20710"/>
    <w:rsid w:val="00E212DC"/>
    <w:rsid w:val="00E2194A"/>
    <w:rsid w:val="00E22017"/>
    <w:rsid w:val="00E22385"/>
    <w:rsid w:val="00E22817"/>
    <w:rsid w:val="00E22867"/>
    <w:rsid w:val="00E22CA8"/>
    <w:rsid w:val="00E2333D"/>
    <w:rsid w:val="00E236D5"/>
    <w:rsid w:val="00E238CF"/>
    <w:rsid w:val="00E23918"/>
    <w:rsid w:val="00E23B01"/>
    <w:rsid w:val="00E23C04"/>
    <w:rsid w:val="00E23DFC"/>
    <w:rsid w:val="00E2408C"/>
    <w:rsid w:val="00E248E7"/>
    <w:rsid w:val="00E24C27"/>
    <w:rsid w:val="00E24DA2"/>
    <w:rsid w:val="00E2520E"/>
    <w:rsid w:val="00E25451"/>
    <w:rsid w:val="00E255FF"/>
    <w:rsid w:val="00E25C74"/>
    <w:rsid w:val="00E261E5"/>
    <w:rsid w:val="00E26523"/>
    <w:rsid w:val="00E2692D"/>
    <w:rsid w:val="00E26C0F"/>
    <w:rsid w:val="00E26D3B"/>
    <w:rsid w:val="00E27B04"/>
    <w:rsid w:val="00E27B6A"/>
    <w:rsid w:val="00E27BE9"/>
    <w:rsid w:val="00E27E36"/>
    <w:rsid w:val="00E30406"/>
    <w:rsid w:val="00E3041F"/>
    <w:rsid w:val="00E30BE0"/>
    <w:rsid w:val="00E30CA9"/>
    <w:rsid w:val="00E30F77"/>
    <w:rsid w:val="00E31190"/>
    <w:rsid w:val="00E315B1"/>
    <w:rsid w:val="00E3167A"/>
    <w:rsid w:val="00E324B0"/>
    <w:rsid w:val="00E326F9"/>
    <w:rsid w:val="00E3278F"/>
    <w:rsid w:val="00E33531"/>
    <w:rsid w:val="00E336E2"/>
    <w:rsid w:val="00E33950"/>
    <w:rsid w:val="00E33A20"/>
    <w:rsid w:val="00E33AF7"/>
    <w:rsid w:val="00E33C71"/>
    <w:rsid w:val="00E33F0D"/>
    <w:rsid w:val="00E34332"/>
    <w:rsid w:val="00E343C1"/>
    <w:rsid w:val="00E34466"/>
    <w:rsid w:val="00E348F4"/>
    <w:rsid w:val="00E3490B"/>
    <w:rsid w:val="00E34A05"/>
    <w:rsid w:val="00E34E76"/>
    <w:rsid w:val="00E35374"/>
    <w:rsid w:val="00E35B75"/>
    <w:rsid w:val="00E35CA8"/>
    <w:rsid w:val="00E360CF"/>
    <w:rsid w:val="00E36405"/>
    <w:rsid w:val="00E36BB1"/>
    <w:rsid w:val="00E37049"/>
    <w:rsid w:val="00E37166"/>
    <w:rsid w:val="00E371A3"/>
    <w:rsid w:val="00E37331"/>
    <w:rsid w:val="00E37595"/>
    <w:rsid w:val="00E37972"/>
    <w:rsid w:val="00E37C0A"/>
    <w:rsid w:val="00E41EA2"/>
    <w:rsid w:val="00E42167"/>
    <w:rsid w:val="00E42190"/>
    <w:rsid w:val="00E42E43"/>
    <w:rsid w:val="00E43913"/>
    <w:rsid w:val="00E43ACB"/>
    <w:rsid w:val="00E44818"/>
    <w:rsid w:val="00E44BC6"/>
    <w:rsid w:val="00E44DF1"/>
    <w:rsid w:val="00E44E04"/>
    <w:rsid w:val="00E45395"/>
    <w:rsid w:val="00E459BF"/>
    <w:rsid w:val="00E45B94"/>
    <w:rsid w:val="00E45E93"/>
    <w:rsid w:val="00E45ECE"/>
    <w:rsid w:val="00E462AD"/>
    <w:rsid w:val="00E46975"/>
    <w:rsid w:val="00E46C1A"/>
    <w:rsid w:val="00E47124"/>
    <w:rsid w:val="00E47215"/>
    <w:rsid w:val="00E47ABA"/>
    <w:rsid w:val="00E47DB2"/>
    <w:rsid w:val="00E5018C"/>
    <w:rsid w:val="00E5063E"/>
    <w:rsid w:val="00E506A3"/>
    <w:rsid w:val="00E506B4"/>
    <w:rsid w:val="00E50C5F"/>
    <w:rsid w:val="00E5113E"/>
    <w:rsid w:val="00E51672"/>
    <w:rsid w:val="00E51B6E"/>
    <w:rsid w:val="00E52454"/>
    <w:rsid w:val="00E52B47"/>
    <w:rsid w:val="00E53183"/>
    <w:rsid w:val="00E5330B"/>
    <w:rsid w:val="00E539CC"/>
    <w:rsid w:val="00E545D9"/>
    <w:rsid w:val="00E547A7"/>
    <w:rsid w:val="00E54AA1"/>
    <w:rsid w:val="00E54BBB"/>
    <w:rsid w:val="00E54BE1"/>
    <w:rsid w:val="00E54CC0"/>
    <w:rsid w:val="00E54E4F"/>
    <w:rsid w:val="00E55352"/>
    <w:rsid w:val="00E55724"/>
    <w:rsid w:val="00E560A9"/>
    <w:rsid w:val="00E561C9"/>
    <w:rsid w:val="00E56202"/>
    <w:rsid w:val="00E5634E"/>
    <w:rsid w:val="00E5646C"/>
    <w:rsid w:val="00E56701"/>
    <w:rsid w:val="00E5686B"/>
    <w:rsid w:val="00E56B30"/>
    <w:rsid w:val="00E56BFB"/>
    <w:rsid w:val="00E56C65"/>
    <w:rsid w:val="00E56E82"/>
    <w:rsid w:val="00E5712E"/>
    <w:rsid w:val="00E57232"/>
    <w:rsid w:val="00E572F1"/>
    <w:rsid w:val="00E5764C"/>
    <w:rsid w:val="00E57B64"/>
    <w:rsid w:val="00E57E16"/>
    <w:rsid w:val="00E600CC"/>
    <w:rsid w:val="00E60212"/>
    <w:rsid w:val="00E60829"/>
    <w:rsid w:val="00E60B4E"/>
    <w:rsid w:val="00E60CDC"/>
    <w:rsid w:val="00E61D0D"/>
    <w:rsid w:val="00E6238D"/>
    <w:rsid w:val="00E6269D"/>
    <w:rsid w:val="00E6270C"/>
    <w:rsid w:val="00E628D3"/>
    <w:rsid w:val="00E62BA6"/>
    <w:rsid w:val="00E62EC6"/>
    <w:rsid w:val="00E63327"/>
    <w:rsid w:val="00E63D8A"/>
    <w:rsid w:val="00E6458A"/>
    <w:rsid w:val="00E645C4"/>
    <w:rsid w:val="00E64B58"/>
    <w:rsid w:val="00E64F34"/>
    <w:rsid w:val="00E655F5"/>
    <w:rsid w:val="00E65685"/>
    <w:rsid w:val="00E656C0"/>
    <w:rsid w:val="00E65A56"/>
    <w:rsid w:val="00E65C14"/>
    <w:rsid w:val="00E66739"/>
    <w:rsid w:val="00E6698A"/>
    <w:rsid w:val="00E66CFE"/>
    <w:rsid w:val="00E66E4E"/>
    <w:rsid w:val="00E66E77"/>
    <w:rsid w:val="00E67180"/>
    <w:rsid w:val="00E67372"/>
    <w:rsid w:val="00E70A77"/>
    <w:rsid w:val="00E7148C"/>
    <w:rsid w:val="00E718A5"/>
    <w:rsid w:val="00E71CC3"/>
    <w:rsid w:val="00E724F6"/>
    <w:rsid w:val="00E725CF"/>
    <w:rsid w:val="00E72795"/>
    <w:rsid w:val="00E72CF4"/>
    <w:rsid w:val="00E7303E"/>
    <w:rsid w:val="00E730FF"/>
    <w:rsid w:val="00E733B8"/>
    <w:rsid w:val="00E73A03"/>
    <w:rsid w:val="00E73A3C"/>
    <w:rsid w:val="00E73B23"/>
    <w:rsid w:val="00E73EBE"/>
    <w:rsid w:val="00E746B7"/>
    <w:rsid w:val="00E747A3"/>
    <w:rsid w:val="00E7498D"/>
    <w:rsid w:val="00E74B0D"/>
    <w:rsid w:val="00E74E77"/>
    <w:rsid w:val="00E7522A"/>
    <w:rsid w:val="00E75416"/>
    <w:rsid w:val="00E756A7"/>
    <w:rsid w:val="00E75A5C"/>
    <w:rsid w:val="00E7622D"/>
    <w:rsid w:val="00E76600"/>
    <w:rsid w:val="00E76A42"/>
    <w:rsid w:val="00E76FA2"/>
    <w:rsid w:val="00E80118"/>
    <w:rsid w:val="00E80281"/>
    <w:rsid w:val="00E80C47"/>
    <w:rsid w:val="00E80E83"/>
    <w:rsid w:val="00E80FEB"/>
    <w:rsid w:val="00E810AD"/>
    <w:rsid w:val="00E8131F"/>
    <w:rsid w:val="00E81C14"/>
    <w:rsid w:val="00E82163"/>
    <w:rsid w:val="00E826BE"/>
    <w:rsid w:val="00E827B7"/>
    <w:rsid w:val="00E82884"/>
    <w:rsid w:val="00E82CFC"/>
    <w:rsid w:val="00E83031"/>
    <w:rsid w:val="00E8347D"/>
    <w:rsid w:val="00E83543"/>
    <w:rsid w:val="00E838AE"/>
    <w:rsid w:val="00E84291"/>
    <w:rsid w:val="00E8456D"/>
    <w:rsid w:val="00E84AA7"/>
    <w:rsid w:val="00E84BF7"/>
    <w:rsid w:val="00E85321"/>
    <w:rsid w:val="00E85801"/>
    <w:rsid w:val="00E85843"/>
    <w:rsid w:val="00E85A40"/>
    <w:rsid w:val="00E85A7D"/>
    <w:rsid w:val="00E8645C"/>
    <w:rsid w:val="00E86535"/>
    <w:rsid w:val="00E86A50"/>
    <w:rsid w:val="00E86E44"/>
    <w:rsid w:val="00E875BD"/>
    <w:rsid w:val="00E8773A"/>
    <w:rsid w:val="00E879C6"/>
    <w:rsid w:val="00E87A07"/>
    <w:rsid w:val="00E87E38"/>
    <w:rsid w:val="00E90200"/>
    <w:rsid w:val="00E907C2"/>
    <w:rsid w:val="00E908D7"/>
    <w:rsid w:val="00E90969"/>
    <w:rsid w:val="00E90989"/>
    <w:rsid w:val="00E90DB2"/>
    <w:rsid w:val="00E915CF"/>
    <w:rsid w:val="00E915FE"/>
    <w:rsid w:val="00E91CB5"/>
    <w:rsid w:val="00E91FEA"/>
    <w:rsid w:val="00E9211E"/>
    <w:rsid w:val="00E92428"/>
    <w:rsid w:val="00E92574"/>
    <w:rsid w:val="00E92E33"/>
    <w:rsid w:val="00E938E0"/>
    <w:rsid w:val="00E9443D"/>
    <w:rsid w:val="00E955C8"/>
    <w:rsid w:val="00E95A04"/>
    <w:rsid w:val="00E95D66"/>
    <w:rsid w:val="00E95D95"/>
    <w:rsid w:val="00E95EF3"/>
    <w:rsid w:val="00E96114"/>
    <w:rsid w:val="00E9635E"/>
    <w:rsid w:val="00E96490"/>
    <w:rsid w:val="00E96A98"/>
    <w:rsid w:val="00E96B12"/>
    <w:rsid w:val="00E976EC"/>
    <w:rsid w:val="00E97A45"/>
    <w:rsid w:val="00EA004A"/>
    <w:rsid w:val="00EA0B7A"/>
    <w:rsid w:val="00EA11DA"/>
    <w:rsid w:val="00EA1455"/>
    <w:rsid w:val="00EA155C"/>
    <w:rsid w:val="00EA1863"/>
    <w:rsid w:val="00EA1B80"/>
    <w:rsid w:val="00EA21BF"/>
    <w:rsid w:val="00EA2267"/>
    <w:rsid w:val="00EA22A1"/>
    <w:rsid w:val="00EA2767"/>
    <w:rsid w:val="00EA2E7A"/>
    <w:rsid w:val="00EA31C8"/>
    <w:rsid w:val="00EA31CC"/>
    <w:rsid w:val="00EA33D3"/>
    <w:rsid w:val="00EA33E6"/>
    <w:rsid w:val="00EA3684"/>
    <w:rsid w:val="00EA3D80"/>
    <w:rsid w:val="00EA453B"/>
    <w:rsid w:val="00EA4689"/>
    <w:rsid w:val="00EA4CCF"/>
    <w:rsid w:val="00EA4D73"/>
    <w:rsid w:val="00EA5EBB"/>
    <w:rsid w:val="00EA6864"/>
    <w:rsid w:val="00EA6C66"/>
    <w:rsid w:val="00EA7573"/>
    <w:rsid w:val="00EA771D"/>
    <w:rsid w:val="00EA7F29"/>
    <w:rsid w:val="00EA7F9D"/>
    <w:rsid w:val="00EB02B0"/>
    <w:rsid w:val="00EB044B"/>
    <w:rsid w:val="00EB0A0D"/>
    <w:rsid w:val="00EB0B10"/>
    <w:rsid w:val="00EB0BE5"/>
    <w:rsid w:val="00EB1CB3"/>
    <w:rsid w:val="00EB2312"/>
    <w:rsid w:val="00EB2319"/>
    <w:rsid w:val="00EB25E2"/>
    <w:rsid w:val="00EB29C3"/>
    <w:rsid w:val="00EB2B9B"/>
    <w:rsid w:val="00EB30EE"/>
    <w:rsid w:val="00EB3AFF"/>
    <w:rsid w:val="00EB3BEE"/>
    <w:rsid w:val="00EB4180"/>
    <w:rsid w:val="00EB4266"/>
    <w:rsid w:val="00EB4280"/>
    <w:rsid w:val="00EB4A0A"/>
    <w:rsid w:val="00EB5D54"/>
    <w:rsid w:val="00EB6572"/>
    <w:rsid w:val="00EB6A93"/>
    <w:rsid w:val="00EB7A2C"/>
    <w:rsid w:val="00EC032C"/>
    <w:rsid w:val="00EC0592"/>
    <w:rsid w:val="00EC0823"/>
    <w:rsid w:val="00EC120A"/>
    <w:rsid w:val="00EC1551"/>
    <w:rsid w:val="00EC1714"/>
    <w:rsid w:val="00EC1AD8"/>
    <w:rsid w:val="00EC1B91"/>
    <w:rsid w:val="00EC2377"/>
    <w:rsid w:val="00EC24D6"/>
    <w:rsid w:val="00EC281D"/>
    <w:rsid w:val="00EC306D"/>
    <w:rsid w:val="00EC3373"/>
    <w:rsid w:val="00EC3493"/>
    <w:rsid w:val="00EC3800"/>
    <w:rsid w:val="00EC4797"/>
    <w:rsid w:val="00EC4873"/>
    <w:rsid w:val="00EC4C9F"/>
    <w:rsid w:val="00EC4D8D"/>
    <w:rsid w:val="00EC4D8F"/>
    <w:rsid w:val="00EC50DC"/>
    <w:rsid w:val="00EC5AFE"/>
    <w:rsid w:val="00EC693B"/>
    <w:rsid w:val="00EC6942"/>
    <w:rsid w:val="00EC6A80"/>
    <w:rsid w:val="00EC738A"/>
    <w:rsid w:val="00EC7BF7"/>
    <w:rsid w:val="00EC7F74"/>
    <w:rsid w:val="00ED023A"/>
    <w:rsid w:val="00ED04E6"/>
    <w:rsid w:val="00ED07F4"/>
    <w:rsid w:val="00ED09D4"/>
    <w:rsid w:val="00ED0B95"/>
    <w:rsid w:val="00ED1801"/>
    <w:rsid w:val="00ED1E6C"/>
    <w:rsid w:val="00ED1FEF"/>
    <w:rsid w:val="00ED284C"/>
    <w:rsid w:val="00ED2F96"/>
    <w:rsid w:val="00ED3406"/>
    <w:rsid w:val="00ED3474"/>
    <w:rsid w:val="00ED37D7"/>
    <w:rsid w:val="00ED38E0"/>
    <w:rsid w:val="00ED4B0A"/>
    <w:rsid w:val="00ED4F15"/>
    <w:rsid w:val="00ED58F4"/>
    <w:rsid w:val="00ED659F"/>
    <w:rsid w:val="00ED6F71"/>
    <w:rsid w:val="00ED73A2"/>
    <w:rsid w:val="00EE0590"/>
    <w:rsid w:val="00EE10DE"/>
    <w:rsid w:val="00EE1277"/>
    <w:rsid w:val="00EE1346"/>
    <w:rsid w:val="00EE140F"/>
    <w:rsid w:val="00EE173D"/>
    <w:rsid w:val="00EE1780"/>
    <w:rsid w:val="00EE1EBA"/>
    <w:rsid w:val="00EE2BAC"/>
    <w:rsid w:val="00EE310D"/>
    <w:rsid w:val="00EE38CD"/>
    <w:rsid w:val="00EE44A9"/>
    <w:rsid w:val="00EE451F"/>
    <w:rsid w:val="00EE489F"/>
    <w:rsid w:val="00EE4B9E"/>
    <w:rsid w:val="00EE4BEB"/>
    <w:rsid w:val="00EE4E96"/>
    <w:rsid w:val="00EE5B9E"/>
    <w:rsid w:val="00EE6392"/>
    <w:rsid w:val="00EE67AD"/>
    <w:rsid w:val="00EF0661"/>
    <w:rsid w:val="00EF0763"/>
    <w:rsid w:val="00EF08BE"/>
    <w:rsid w:val="00EF10A0"/>
    <w:rsid w:val="00EF17C0"/>
    <w:rsid w:val="00EF1E06"/>
    <w:rsid w:val="00EF22CE"/>
    <w:rsid w:val="00EF3462"/>
    <w:rsid w:val="00EF3F61"/>
    <w:rsid w:val="00EF443B"/>
    <w:rsid w:val="00EF5FB4"/>
    <w:rsid w:val="00EF6038"/>
    <w:rsid w:val="00EF60F0"/>
    <w:rsid w:val="00EF6417"/>
    <w:rsid w:val="00EF6C35"/>
    <w:rsid w:val="00EF6DDF"/>
    <w:rsid w:val="00EF6DE2"/>
    <w:rsid w:val="00EF700E"/>
    <w:rsid w:val="00EF7028"/>
    <w:rsid w:val="00EF720A"/>
    <w:rsid w:val="00EF7255"/>
    <w:rsid w:val="00EF74B2"/>
    <w:rsid w:val="00EF7BC8"/>
    <w:rsid w:val="00EF7DDA"/>
    <w:rsid w:val="00F00616"/>
    <w:rsid w:val="00F008A5"/>
    <w:rsid w:val="00F00C3F"/>
    <w:rsid w:val="00F00C77"/>
    <w:rsid w:val="00F0127C"/>
    <w:rsid w:val="00F021DE"/>
    <w:rsid w:val="00F0258A"/>
    <w:rsid w:val="00F02BDE"/>
    <w:rsid w:val="00F0341D"/>
    <w:rsid w:val="00F0409B"/>
    <w:rsid w:val="00F0449F"/>
    <w:rsid w:val="00F04BC9"/>
    <w:rsid w:val="00F04C4A"/>
    <w:rsid w:val="00F05092"/>
    <w:rsid w:val="00F05275"/>
    <w:rsid w:val="00F05360"/>
    <w:rsid w:val="00F05626"/>
    <w:rsid w:val="00F06187"/>
    <w:rsid w:val="00F06256"/>
    <w:rsid w:val="00F06A26"/>
    <w:rsid w:val="00F06D3A"/>
    <w:rsid w:val="00F0736C"/>
    <w:rsid w:val="00F07409"/>
    <w:rsid w:val="00F076D2"/>
    <w:rsid w:val="00F07993"/>
    <w:rsid w:val="00F07AC5"/>
    <w:rsid w:val="00F07D39"/>
    <w:rsid w:val="00F10402"/>
    <w:rsid w:val="00F10790"/>
    <w:rsid w:val="00F10F5C"/>
    <w:rsid w:val="00F1113F"/>
    <w:rsid w:val="00F11323"/>
    <w:rsid w:val="00F11863"/>
    <w:rsid w:val="00F11B09"/>
    <w:rsid w:val="00F11B17"/>
    <w:rsid w:val="00F11DB9"/>
    <w:rsid w:val="00F12179"/>
    <w:rsid w:val="00F1235F"/>
    <w:rsid w:val="00F126F3"/>
    <w:rsid w:val="00F12E2D"/>
    <w:rsid w:val="00F133E1"/>
    <w:rsid w:val="00F13879"/>
    <w:rsid w:val="00F13DD5"/>
    <w:rsid w:val="00F1433A"/>
    <w:rsid w:val="00F14345"/>
    <w:rsid w:val="00F14475"/>
    <w:rsid w:val="00F14994"/>
    <w:rsid w:val="00F14CA7"/>
    <w:rsid w:val="00F15490"/>
    <w:rsid w:val="00F15818"/>
    <w:rsid w:val="00F15AC0"/>
    <w:rsid w:val="00F15E24"/>
    <w:rsid w:val="00F15F5F"/>
    <w:rsid w:val="00F15FAA"/>
    <w:rsid w:val="00F16039"/>
    <w:rsid w:val="00F1634C"/>
    <w:rsid w:val="00F1679F"/>
    <w:rsid w:val="00F16A64"/>
    <w:rsid w:val="00F16DBE"/>
    <w:rsid w:val="00F16EBA"/>
    <w:rsid w:val="00F16F9E"/>
    <w:rsid w:val="00F17018"/>
    <w:rsid w:val="00F1707A"/>
    <w:rsid w:val="00F17321"/>
    <w:rsid w:val="00F1739D"/>
    <w:rsid w:val="00F176D6"/>
    <w:rsid w:val="00F202D8"/>
    <w:rsid w:val="00F20385"/>
    <w:rsid w:val="00F20984"/>
    <w:rsid w:val="00F20CDA"/>
    <w:rsid w:val="00F210BE"/>
    <w:rsid w:val="00F2110E"/>
    <w:rsid w:val="00F21215"/>
    <w:rsid w:val="00F21463"/>
    <w:rsid w:val="00F21D92"/>
    <w:rsid w:val="00F2227B"/>
    <w:rsid w:val="00F22B71"/>
    <w:rsid w:val="00F22E72"/>
    <w:rsid w:val="00F23003"/>
    <w:rsid w:val="00F230DA"/>
    <w:rsid w:val="00F2363E"/>
    <w:rsid w:val="00F23836"/>
    <w:rsid w:val="00F23F6E"/>
    <w:rsid w:val="00F247F6"/>
    <w:rsid w:val="00F2485D"/>
    <w:rsid w:val="00F2497A"/>
    <w:rsid w:val="00F24C0B"/>
    <w:rsid w:val="00F24FFE"/>
    <w:rsid w:val="00F25071"/>
    <w:rsid w:val="00F250C6"/>
    <w:rsid w:val="00F25166"/>
    <w:rsid w:val="00F258B7"/>
    <w:rsid w:val="00F25AAA"/>
    <w:rsid w:val="00F25C8B"/>
    <w:rsid w:val="00F25FFE"/>
    <w:rsid w:val="00F26562"/>
    <w:rsid w:val="00F26610"/>
    <w:rsid w:val="00F267A5"/>
    <w:rsid w:val="00F26939"/>
    <w:rsid w:val="00F2697A"/>
    <w:rsid w:val="00F26BDE"/>
    <w:rsid w:val="00F26D7A"/>
    <w:rsid w:val="00F26E19"/>
    <w:rsid w:val="00F2750E"/>
    <w:rsid w:val="00F2754C"/>
    <w:rsid w:val="00F27C4C"/>
    <w:rsid w:val="00F27C77"/>
    <w:rsid w:val="00F27DBC"/>
    <w:rsid w:val="00F27ED0"/>
    <w:rsid w:val="00F300CE"/>
    <w:rsid w:val="00F3050B"/>
    <w:rsid w:val="00F3079B"/>
    <w:rsid w:val="00F309CE"/>
    <w:rsid w:val="00F30E96"/>
    <w:rsid w:val="00F313C1"/>
    <w:rsid w:val="00F315FF"/>
    <w:rsid w:val="00F31618"/>
    <w:rsid w:val="00F31BA8"/>
    <w:rsid w:val="00F32059"/>
    <w:rsid w:val="00F32F96"/>
    <w:rsid w:val="00F32FC9"/>
    <w:rsid w:val="00F33430"/>
    <w:rsid w:val="00F33572"/>
    <w:rsid w:val="00F338D1"/>
    <w:rsid w:val="00F33AA0"/>
    <w:rsid w:val="00F347FD"/>
    <w:rsid w:val="00F35124"/>
    <w:rsid w:val="00F352F6"/>
    <w:rsid w:val="00F35CF6"/>
    <w:rsid w:val="00F35F91"/>
    <w:rsid w:val="00F36402"/>
    <w:rsid w:val="00F36427"/>
    <w:rsid w:val="00F364EC"/>
    <w:rsid w:val="00F36C7F"/>
    <w:rsid w:val="00F37225"/>
    <w:rsid w:val="00F37566"/>
    <w:rsid w:val="00F379C7"/>
    <w:rsid w:val="00F37B2A"/>
    <w:rsid w:val="00F37C9B"/>
    <w:rsid w:val="00F37DB6"/>
    <w:rsid w:val="00F37E72"/>
    <w:rsid w:val="00F37ED8"/>
    <w:rsid w:val="00F40121"/>
    <w:rsid w:val="00F4036E"/>
    <w:rsid w:val="00F4038D"/>
    <w:rsid w:val="00F4108E"/>
    <w:rsid w:val="00F4136F"/>
    <w:rsid w:val="00F417A4"/>
    <w:rsid w:val="00F41971"/>
    <w:rsid w:val="00F42B61"/>
    <w:rsid w:val="00F43635"/>
    <w:rsid w:val="00F43726"/>
    <w:rsid w:val="00F43787"/>
    <w:rsid w:val="00F43792"/>
    <w:rsid w:val="00F43895"/>
    <w:rsid w:val="00F43925"/>
    <w:rsid w:val="00F43EA0"/>
    <w:rsid w:val="00F43EA1"/>
    <w:rsid w:val="00F440D7"/>
    <w:rsid w:val="00F44299"/>
    <w:rsid w:val="00F44788"/>
    <w:rsid w:val="00F44898"/>
    <w:rsid w:val="00F44A3C"/>
    <w:rsid w:val="00F44F9D"/>
    <w:rsid w:val="00F456C3"/>
    <w:rsid w:val="00F4595A"/>
    <w:rsid w:val="00F45D0C"/>
    <w:rsid w:val="00F46285"/>
    <w:rsid w:val="00F4677A"/>
    <w:rsid w:val="00F46823"/>
    <w:rsid w:val="00F46841"/>
    <w:rsid w:val="00F46AA4"/>
    <w:rsid w:val="00F46BCE"/>
    <w:rsid w:val="00F4711A"/>
    <w:rsid w:val="00F4763F"/>
    <w:rsid w:val="00F47C07"/>
    <w:rsid w:val="00F47F19"/>
    <w:rsid w:val="00F50872"/>
    <w:rsid w:val="00F50A8C"/>
    <w:rsid w:val="00F5113F"/>
    <w:rsid w:val="00F51B5C"/>
    <w:rsid w:val="00F51BA8"/>
    <w:rsid w:val="00F51F0A"/>
    <w:rsid w:val="00F520B8"/>
    <w:rsid w:val="00F5245C"/>
    <w:rsid w:val="00F525C3"/>
    <w:rsid w:val="00F52615"/>
    <w:rsid w:val="00F5283B"/>
    <w:rsid w:val="00F52C0B"/>
    <w:rsid w:val="00F53324"/>
    <w:rsid w:val="00F533E9"/>
    <w:rsid w:val="00F536B8"/>
    <w:rsid w:val="00F53E9F"/>
    <w:rsid w:val="00F53FD5"/>
    <w:rsid w:val="00F54444"/>
    <w:rsid w:val="00F5458D"/>
    <w:rsid w:val="00F5472A"/>
    <w:rsid w:val="00F54928"/>
    <w:rsid w:val="00F54B1C"/>
    <w:rsid w:val="00F54F64"/>
    <w:rsid w:val="00F555D7"/>
    <w:rsid w:val="00F5580E"/>
    <w:rsid w:val="00F55F99"/>
    <w:rsid w:val="00F5650E"/>
    <w:rsid w:val="00F5785C"/>
    <w:rsid w:val="00F5788E"/>
    <w:rsid w:val="00F607F1"/>
    <w:rsid w:val="00F60E66"/>
    <w:rsid w:val="00F61309"/>
    <w:rsid w:val="00F613AF"/>
    <w:rsid w:val="00F6161E"/>
    <w:rsid w:val="00F617E5"/>
    <w:rsid w:val="00F6198F"/>
    <w:rsid w:val="00F61CA0"/>
    <w:rsid w:val="00F620B4"/>
    <w:rsid w:val="00F626DC"/>
    <w:rsid w:val="00F627BD"/>
    <w:rsid w:val="00F631DA"/>
    <w:rsid w:val="00F63359"/>
    <w:rsid w:val="00F6386A"/>
    <w:rsid w:val="00F63DC3"/>
    <w:rsid w:val="00F63E62"/>
    <w:rsid w:val="00F644F3"/>
    <w:rsid w:val="00F64B86"/>
    <w:rsid w:val="00F65756"/>
    <w:rsid w:val="00F6593A"/>
    <w:rsid w:val="00F65B75"/>
    <w:rsid w:val="00F65D84"/>
    <w:rsid w:val="00F6669D"/>
    <w:rsid w:val="00F66EDF"/>
    <w:rsid w:val="00F67049"/>
    <w:rsid w:val="00F67202"/>
    <w:rsid w:val="00F67947"/>
    <w:rsid w:val="00F67AA6"/>
    <w:rsid w:val="00F70B86"/>
    <w:rsid w:val="00F70D62"/>
    <w:rsid w:val="00F70E0D"/>
    <w:rsid w:val="00F7141E"/>
    <w:rsid w:val="00F71545"/>
    <w:rsid w:val="00F717DE"/>
    <w:rsid w:val="00F71BBC"/>
    <w:rsid w:val="00F71D77"/>
    <w:rsid w:val="00F72AE4"/>
    <w:rsid w:val="00F72E18"/>
    <w:rsid w:val="00F734A3"/>
    <w:rsid w:val="00F7356C"/>
    <w:rsid w:val="00F7359C"/>
    <w:rsid w:val="00F735C3"/>
    <w:rsid w:val="00F73923"/>
    <w:rsid w:val="00F74176"/>
    <w:rsid w:val="00F7440F"/>
    <w:rsid w:val="00F7443E"/>
    <w:rsid w:val="00F745E1"/>
    <w:rsid w:val="00F7474E"/>
    <w:rsid w:val="00F74A44"/>
    <w:rsid w:val="00F75E67"/>
    <w:rsid w:val="00F762E2"/>
    <w:rsid w:val="00F76CFF"/>
    <w:rsid w:val="00F76E93"/>
    <w:rsid w:val="00F77071"/>
    <w:rsid w:val="00F7744D"/>
    <w:rsid w:val="00F774DA"/>
    <w:rsid w:val="00F774DF"/>
    <w:rsid w:val="00F77540"/>
    <w:rsid w:val="00F77897"/>
    <w:rsid w:val="00F77DAA"/>
    <w:rsid w:val="00F80158"/>
    <w:rsid w:val="00F802FF"/>
    <w:rsid w:val="00F80362"/>
    <w:rsid w:val="00F80389"/>
    <w:rsid w:val="00F8058B"/>
    <w:rsid w:val="00F8090B"/>
    <w:rsid w:val="00F80A28"/>
    <w:rsid w:val="00F80FC6"/>
    <w:rsid w:val="00F816D1"/>
    <w:rsid w:val="00F81712"/>
    <w:rsid w:val="00F81B96"/>
    <w:rsid w:val="00F821C6"/>
    <w:rsid w:val="00F822D5"/>
    <w:rsid w:val="00F824DF"/>
    <w:rsid w:val="00F82AA6"/>
    <w:rsid w:val="00F82D34"/>
    <w:rsid w:val="00F8334F"/>
    <w:rsid w:val="00F83685"/>
    <w:rsid w:val="00F838EF"/>
    <w:rsid w:val="00F83CB8"/>
    <w:rsid w:val="00F844A7"/>
    <w:rsid w:val="00F84663"/>
    <w:rsid w:val="00F84E2F"/>
    <w:rsid w:val="00F8515D"/>
    <w:rsid w:val="00F85849"/>
    <w:rsid w:val="00F85A05"/>
    <w:rsid w:val="00F85A74"/>
    <w:rsid w:val="00F85DCC"/>
    <w:rsid w:val="00F8669E"/>
    <w:rsid w:val="00F86C2F"/>
    <w:rsid w:val="00F86FCD"/>
    <w:rsid w:val="00F87041"/>
    <w:rsid w:val="00F87119"/>
    <w:rsid w:val="00F87159"/>
    <w:rsid w:val="00F871C5"/>
    <w:rsid w:val="00F878F2"/>
    <w:rsid w:val="00F879AD"/>
    <w:rsid w:val="00F87F90"/>
    <w:rsid w:val="00F90664"/>
    <w:rsid w:val="00F91159"/>
    <w:rsid w:val="00F912F2"/>
    <w:rsid w:val="00F914D2"/>
    <w:rsid w:val="00F916F7"/>
    <w:rsid w:val="00F918A9"/>
    <w:rsid w:val="00F91C23"/>
    <w:rsid w:val="00F920F5"/>
    <w:rsid w:val="00F9220E"/>
    <w:rsid w:val="00F92661"/>
    <w:rsid w:val="00F92776"/>
    <w:rsid w:val="00F92EA5"/>
    <w:rsid w:val="00F92FF6"/>
    <w:rsid w:val="00F93664"/>
    <w:rsid w:val="00F93CA8"/>
    <w:rsid w:val="00F93D75"/>
    <w:rsid w:val="00F94595"/>
    <w:rsid w:val="00F952EB"/>
    <w:rsid w:val="00F956B9"/>
    <w:rsid w:val="00F95740"/>
    <w:rsid w:val="00F95EBC"/>
    <w:rsid w:val="00F962AD"/>
    <w:rsid w:val="00F96901"/>
    <w:rsid w:val="00F96941"/>
    <w:rsid w:val="00F9711B"/>
    <w:rsid w:val="00F9758E"/>
    <w:rsid w:val="00FA00A0"/>
    <w:rsid w:val="00FA0422"/>
    <w:rsid w:val="00FA0F56"/>
    <w:rsid w:val="00FA1156"/>
    <w:rsid w:val="00FA186B"/>
    <w:rsid w:val="00FA26FE"/>
    <w:rsid w:val="00FA2BFA"/>
    <w:rsid w:val="00FA2CDB"/>
    <w:rsid w:val="00FA2F4C"/>
    <w:rsid w:val="00FA35DA"/>
    <w:rsid w:val="00FA426F"/>
    <w:rsid w:val="00FA430F"/>
    <w:rsid w:val="00FA4752"/>
    <w:rsid w:val="00FA4C07"/>
    <w:rsid w:val="00FA502D"/>
    <w:rsid w:val="00FA5442"/>
    <w:rsid w:val="00FA54D2"/>
    <w:rsid w:val="00FA57F6"/>
    <w:rsid w:val="00FA5CC2"/>
    <w:rsid w:val="00FA5E01"/>
    <w:rsid w:val="00FA5F01"/>
    <w:rsid w:val="00FA5F41"/>
    <w:rsid w:val="00FA5F4F"/>
    <w:rsid w:val="00FA5FFF"/>
    <w:rsid w:val="00FA60B6"/>
    <w:rsid w:val="00FA64E0"/>
    <w:rsid w:val="00FA665E"/>
    <w:rsid w:val="00FA6732"/>
    <w:rsid w:val="00FA681A"/>
    <w:rsid w:val="00FA6C07"/>
    <w:rsid w:val="00FA753D"/>
    <w:rsid w:val="00FA780F"/>
    <w:rsid w:val="00FA7D1D"/>
    <w:rsid w:val="00FA7E4C"/>
    <w:rsid w:val="00FB0636"/>
    <w:rsid w:val="00FB180D"/>
    <w:rsid w:val="00FB19BF"/>
    <w:rsid w:val="00FB1C9C"/>
    <w:rsid w:val="00FB1DFF"/>
    <w:rsid w:val="00FB21BB"/>
    <w:rsid w:val="00FB21F3"/>
    <w:rsid w:val="00FB2BA4"/>
    <w:rsid w:val="00FB2E02"/>
    <w:rsid w:val="00FB3598"/>
    <w:rsid w:val="00FB373E"/>
    <w:rsid w:val="00FB387B"/>
    <w:rsid w:val="00FB3B67"/>
    <w:rsid w:val="00FB3EF9"/>
    <w:rsid w:val="00FB46B2"/>
    <w:rsid w:val="00FB482D"/>
    <w:rsid w:val="00FB54A5"/>
    <w:rsid w:val="00FB55D9"/>
    <w:rsid w:val="00FB5951"/>
    <w:rsid w:val="00FB5C9C"/>
    <w:rsid w:val="00FB65D0"/>
    <w:rsid w:val="00FB6AFA"/>
    <w:rsid w:val="00FB7059"/>
    <w:rsid w:val="00FC0D20"/>
    <w:rsid w:val="00FC0EF7"/>
    <w:rsid w:val="00FC1729"/>
    <w:rsid w:val="00FC1C27"/>
    <w:rsid w:val="00FC29C1"/>
    <w:rsid w:val="00FC2D19"/>
    <w:rsid w:val="00FC2DDA"/>
    <w:rsid w:val="00FC2ECB"/>
    <w:rsid w:val="00FC2F00"/>
    <w:rsid w:val="00FC2F61"/>
    <w:rsid w:val="00FC3037"/>
    <w:rsid w:val="00FC3195"/>
    <w:rsid w:val="00FC322F"/>
    <w:rsid w:val="00FC3AC1"/>
    <w:rsid w:val="00FC3F8D"/>
    <w:rsid w:val="00FC3FD1"/>
    <w:rsid w:val="00FC48BB"/>
    <w:rsid w:val="00FC4CDD"/>
    <w:rsid w:val="00FC525D"/>
    <w:rsid w:val="00FC58B5"/>
    <w:rsid w:val="00FC5A2B"/>
    <w:rsid w:val="00FC6472"/>
    <w:rsid w:val="00FC68D6"/>
    <w:rsid w:val="00FC6A31"/>
    <w:rsid w:val="00FC6C09"/>
    <w:rsid w:val="00FC70A9"/>
    <w:rsid w:val="00FC7208"/>
    <w:rsid w:val="00FC740A"/>
    <w:rsid w:val="00FC7520"/>
    <w:rsid w:val="00FC78B9"/>
    <w:rsid w:val="00FD081C"/>
    <w:rsid w:val="00FD092C"/>
    <w:rsid w:val="00FD0ACE"/>
    <w:rsid w:val="00FD0E57"/>
    <w:rsid w:val="00FD195E"/>
    <w:rsid w:val="00FD19ED"/>
    <w:rsid w:val="00FD1D51"/>
    <w:rsid w:val="00FD2448"/>
    <w:rsid w:val="00FD2AB5"/>
    <w:rsid w:val="00FD2D2D"/>
    <w:rsid w:val="00FD2E12"/>
    <w:rsid w:val="00FD320D"/>
    <w:rsid w:val="00FD394C"/>
    <w:rsid w:val="00FD3D66"/>
    <w:rsid w:val="00FD4026"/>
    <w:rsid w:val="00FD42DF"/>
    <w:rsid w:val="00FD42E9"/>
    <w:rsid w:val="00FD5044"/>
    <w:rsid w:val="00FD5054"/>
    <w:rsid w:val="00FD55B1"/>
    <w:rsid w:val="00FD55CD"/>
    <w:rsid w:val="00FD5E83"/>
    <w:rsid w:val="00FD60F9"/>
    <w:rsid w:val="00FD694F"/>
    <w:rsid w:val="00FD699F"/>
    <w:rsid w:val="00FD6FCD"/>
    <w:rsid w:val="00FD72C8"/>
    <w:rsid w:val="00FD79B4"/>
    <w:rsid w:val="00FD7ABC"/>
    <w:rsid w:val="00FD7B13"/>
    <w:rsid w:val="00FD7CEB"/>
    <w:rsid w:val="00FE0189"/>
    <w:rsid w:val="00FE047C"/>
    <w:rsid w:val="00FE04CE"/>
    <w:rsid w:val="00FE069F"/>
    <w:rsid w:val="00FE09A7"/>
    <w:rsid w:val="00FE12AE"/>
    <w:rsid w:val="00FE148F"/>
    <w:rsid w:val="00FE14F3"/>
    <w:rsid w:val="00FE17AA"/>
    <w:rsid w:val="00FE22D1"/>
    <w:rsid w:val="00FE239F"/>
    <w:rsid w:val="00FE2671"/>
    <w:rsid w:val="00FE2F8D"/>
    <w:rsid w:val="00FE30E5"/>
    <w:rsid w:val="00FE39C2"/>
    <w:rsid w:val="00FE3A14"/>
    <w:rsid w:val="00FE3F08"/>
    <w:rsid w:val="00FE42C3"/>
    <w:rsid w:val="00FE4507"/>
    <w:rsid w:val="00FE5A5E"/>
    <w:rsid w:val="00FE5F8F"/>
    <w:rsid w:val="00FE606B"/>
    <w:rsid w:val="00FE6145"/>
    <w:rsid w:val="00FE6857"/>
    <w:rsid w:val="00FE6FA2"/>
    <w:rsid w:val="00FE711E"/>
    <w:rsid w:val="00FE7BD4"/>
    <w:rsid w:val="00FF0754"/>
    <w:rsid w:val="00FF0841"/>
    <w:rsid w:val="00FF1015"/>
    <w:rsid w:val="00FF1250"/>
    <w:rsid w:val="00FF1CCF"/>
    <w:rsid w:val="00FF1F20"/>
    <w:rsid w:val="00FF2045"/>
    <w:rsid w:val="00FF2812"/>
    <w:rsid w:val="00FF31B1"/>
    <w:rsid w:val="00FF3482"/>
    <w:rsid w:val="00FF3A47"/>
    <w:rsid w:val="00FF3DA7"/>
    <w:rsid w:val="00FF42FC"/>
    <w:rsid w:val="00FF47B7"/>
    <w:rsid w:val="00FF4C22"/>
    <w:rsid w:val="00FF4D6F"/>
    <w:rsid w:val="00FF4D9C"/>
    <w:rsid w:val="00FF5179"/>
    <w:rsid w:val="00FF5A83"/>
    <w:rsid w:val="00FF5EE2"/>
    <w:rsid w:val="00FF64F7"/>
    <w:rsid w:val="00FF66B8"/>
    <w:rsid w:val="00FF686B"/>
    <w:rsid w:val="00FF6A96"/>
    <w:rsid w:val="00FF7139"/>
    <w:rsid w:val="00FF79A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DD178"/>
  <w15:docId w15:val="{4B413CA2-E00F-46BD-8CEB-55F6FF2A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0" w:unhideWhenUsed="1" w:qFormat="1"/>
    <w:lsdException w:name="heading 4" w:uiPriority="0" w:qFormat="1"/>
    <w:lsdException w:name="heading 5" w:uiPriority="0" w:qFormat="1"/>
    <w:lsdException w:name="heading 6" w:uiPriority="0"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19E"/>
    <w:pPr>
      <w:suppressAutoHyphens/>
    </w:pPr>
    <w:rPr>
      <w:sz w:val="24"/>
      <w:szCs w:val="24"/>
      <w:lang w:eastAsia="ar-SA"/>
    </w:rPr>
  </w:style>
  <w:style w:type="paragraph" w:styleId="1">
    <w:name w:val="heading 1"/>
    <w:basedOn w:val="a"/>
    <w:next w:val="a"/>
    <w:link w:val="10"/>
    <w:uiPriority w:val="9"/>
    <w:qFormat/>
    <w:pPr>
      <w:keepNext/>
      <w:tabs>
        <w:tab w:val="num" w:pos="0"/>
      </w:tabs>
      <w:ind w:left="567"/>
      <w:jc w:val="right"/>
      <w:outlineLvl w:val="0"/>
    </w:pPr>
    <w:rPr>
      <w:b/>
      <w:szCs w:val="20"/>
      <w:lang w:val="en-US"/>
    </w:rPr>
  </w:style>
  <w:style w:type="paragraph" w:styleId="2">
    <w:name w:val="heading 2"/>
    <w:basedOn w:val="a"/>
    <w:next w:val="a"/>
    <w:link w:val="20"/>
    <w:qFormat/>
    <w:pPr>
      <w:keepNext/>
      <w:tabs>
        <w:tab w:val="num" w:pos="0"/>
      </w:tabs>
      <w:spacing w:line="480" w:lineRule="auto"/>
      <w:jc w:val="center"/>
      <w:outlineLvl w:val="1"/>
    </w:pPr>
    <w:rPr>
      <w:sz w:val="28"/>
      <w:szCs w:val="20"/>
    </w:rPr>
  </w:style>
  <w:style w:type="paragraph" w:styleId="3">
    <w:name w:val="heading 3"/>
    <w:basedOn w:val="a"/>
    <w:next w:val="a"/>
    <w:link w:val="30"/>
    <w:qFormat/>
    <w:rsid w:val="00870515"/>
    <w:pPr>
      <w:keepNext/>
      <w:tabs>
        <w:tab w:val="num" w:pos="0"/>
      </w:tabs>
      <w:spacing w:before="240" w:after="60"/>
      <w:outlineLvl w:val="2"/>
    </w:pPr>
    <w:rPr>
      <w:rFonts w:ascii="Arial" w:hAnsi="Arial" w:cs="Arial"/>
      <w:b/>
      <w:bCs/>
      <w:sz w:val="26"/>
      <w:szCs w:val="26"/>
    </w:rPr>
  </w:style>
  <w:style w:type="paragraph" w:styleId="4">
    <w:name w:val="heading 4"/>
    <w:basedOn w:val="a"/>
    <w:next w:val="a"/>
    <w:link w:val="40"/>
    <w:qFormat/>
    <w:pPr>
      <w:keepNext/>
      <w:tabs>
        <w:tab w:val="num" w:pos="0"/>
      </w:tabs>
      <w:spacing w:line="480" w:lineRule="auto"/>
      <w:jc w:val="center"/>
      <w:outlineLvl w:val="3"/>
    </w:pPr>
    <w:rPr>
      <w:b/>
      <w:sz w:val="28"/>
      <w:szCs w:val="20"/>
    </w:rPr>
  </w:style>
  <w:style w:type="paragraph" w:styleId="5">
    <w:name w:val="heading 5"/>
    <w:basedOn w:val="a"/>
    <w:next w:val="a"/>
    <w:link w:val="50"/>
    <w:qFormat/>
    <w:pPr>
      <w:keepNext/>
      <w:tabs>
        <w:tab w:val="num" w:pos="0"/>
      </w:tabs>
      <w:spacing w:line="480" w:lineRule="auto"/>
      <w:ind w:left="567"/>
      <w:outlineLvl w:val="4"/>
    </w:pPr>
    <w:rPr>
      <w:sz w:val="28"/>
      <w:szCs w:val="20"/>
    </w:rPr>
  </w:style>
  <w:style w:type="paragraph" w:styleId="6">
    <w:name w:val="heading 6"/>
    <w:basedOn w:val="a"/>
    <w:next w:val="a"/>
    <w:link w:val="60"/>
    <w:qFormat/>
    <w:pPr>
      <w:keepNext/>
      <w:tabs>
        <w:tab w:val="num" w:pos="0"/>
      </w:tabs>
      <w:spacing w:line="480" w:lineRule="auto"/>
      <w:ind w:left="567"/>
      <w:jc w:val="center"/>
      <w:outlineLvl w:val="5"/>
    </w:pPr>
    <w:rPr>
      <w:b/>
      <w:sz w:val="28"/>
      <w:szCs w:val="20"/>
    </w:rPr>
  </w:style>
  <w:style w:type="paragraph" w:styleId="7">
    <w:name w:val="heading 7"/>
    <w:basedOn w:val="a"/>
    <w:next w:val="a"/>
    <w:link w:val="70"/>
    <w:qFormat/>
    <w:rsid w:val="00870515"/>
    <w:pPr>
      <w:tabs>
        <w:tab w:val="num" w:pos="0"/>
      </w:tabs>
      <w:spacing w:before="240" w:after="60"/>
      <w:outlineLvl w:val="6"/>
    </w:pPr>
  </w:style>
  <w:style w:type="paragraph" w:styleId="8">
    <w:name w:val="heading 8"/>
    <w:basedOn w:val="a"/>
    <w:next w:val="a"/>
    <w:link w:val="80"/>
    <w:qFormat/>
    <w:pPr>
      <w:keepNext/>
      <w:tabs>
        <w:tab w:val="num" w:pos="0"/>
      </w:tabs>
      <w:spacing w:line="480" w:lineRule="auto"/>
      <w:ind w:left="567"/>
      <w:outlineLvl w:val="7"/>
    </w:pPr>
    <w:rPr>
      <w:b/>
      <w:sz w:val="28"/>
      <w:szCs w:val="20"/>
    </w:rPr>
  </w:style>
  <w:style w:type="paragraph" w:styleId="9">
    <w:name w:val="heading 9"/>
    <w:basedOn w:val="a"/>
    <w:next w:val="a"/>
    <w:link w:val="90"/>
    <w:unhideWhenUsed/>
    <w:qFormat/>
    <w:rsid w:val="00870515"/>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70515"/>
    <w:rPr>
      <w:b/>
      <w:sz w:val="24"/>
      <w:lang w:val="en-US" w:eastAsia="ar-SA"/>
    </w:rPr>
  </w:style>
  <w:style w:type="character" w:customStyle="1" w:styleId="20">
    <w:name w:val="Заголовок 2 Знак"/>
    <w:link w:val="2"/>
    <w:rsid w:val="00870515"/>
    <w:rPr>
      <w:sz w:val="28"/>
      <w:lang w:eastAsia="ar-SA"/>
    </w:rPr>
  </w:style>
  <w:style w:type="character" w:customStyle="1" w:styleId="30">
    <w:name w:val="Заголовок 3 Знак"/>
    <w:link w:val="3"/>
    <w:rsid w:val="00870515"/>
    <w:rPr>
      <w:rFonts w:ascii="Arial" w:hAnsi="Arial" w:cs="Arial"/>
      <w:b/>
      <w:bCs/>
      <w:sz w:val="26"/>
      <w:szCs w:val="26"/>
      <w:lang w:eastAsia="ar-SA"/>
    </w:rPr>
  </w:style>
  <w:style w:type="character" w:customStyle="1" w:styleId="40">
    <w:name w:val="Заголовок 4 Знак"/>
    <w:link w:val="4"/>
    <w:rsid w:val="00870515"/>
    <w:rPr>
      <w:b/>
      <w:sz w:val="28"/>
      <w:lang w:eastAsia="ar-SA"/>
    </w:rPr>
  </w:style>
  <w:style w:type="character" w:customStyle="1" w:styleId="50">
    <w:name w:val="Заголовок 5 Знак"/>
    <w:link w:val="5"/>
    <w:rsid w:val="00870515"/>
    <w:rPr>
      <w:sz w:val="28"/>
      <w:lang w:eastAsia="ar-SA"/>
    </w:rPr>
  </w:style>
  <w:style w:type="character" w:customStyle="1" w:styleId="60">
    <w:name w:val="Заголовок 6 Знак"/>
    <w:link w:val="6"/>
    <w:rsid w:val="00870515"/>
    <w:rPr>
      <w:b/>
      <w:sz w:val="28"/>
      <w:lang w:eastAsia="ar-SA"/>
    </w:rPr>
  </w:style>
  <w:style w:type="character" w:customStyle="1" w:styleId="70">
    <w:name w:val="Заголовок 7 Знак"/>
    <w:link w:val="7"/>
    <w:rsid w:val="00870515"/>
    <w:rPr>
      <w:sz w:val="24"/>
      <w:szCs w:val="24"/>
      <w:lang w:eastAsia="ar-SA"/>
    </w:rPr>
  </w:style>
  <w:style w:type="character" w:customStyle="1" w:styleId="80">
    <w:name w:val="Заголовок 8 Знак"/>
    <w:link w:val="8"/>
    <w:rsid w:val="00870515"/>
    <w:rPr>
      <w:b/>
      <w:sz w:val="28"/>
      <w:lang w:eastAsia="ar-SA"/>
    </w:rPr>
  </w:style>
  <w:style w:type="character" w:customStyle="1" w:styleId="90">
    <w:name w:val="Заголовок 9 Знак"/>
    <w:link w:val="9"/>
    <w:rsid w:val="00870515"/>
    <w:rPr>
      <w:rFonts w:ascii="Cambria" w:eastAsia="Times New Roman" w:hAnsi="Cambria" w:cs="Times New Roman"/>
      <w:sz w:val="22"/>
      <w:szCs w:val="22"/>
      <w:lang w:eastAsia="ar-SA"/>
    </w:rPr>
  </w:style>
  <w:style w:type="character" w:customStyle="1" w:styleId="11">
    <w:name w:val="Основной шрифт абзаца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b/>
    </w:rPr>
  </w:style>
  <w:style w:type="character" w:customStyle="1" w:styleId="WW8Num4z0">
    <w:name w:val="WW8Num4z0"/>
    <w:rPr>
      <w:b/>
    </w:rPr>
  </w:style>
  <w:style w:type="character" w:customStyle="1" w:styleId="WW8Num5z0">
    <w:name w:val="WW8Num5z0"/>
    <w:rPr>
      <w:b/>
      <w:sz w:val="28"/>
    </w:rPr>
  </w:style>
  <w:style w:type="character" w:customStyle="1" w:styleId="WW8Num7z0">
    <w:name w:val="WW8Num7z0"/>
    <w:rPr>
      <w:b/>
    </w:rPr>
  </w:style>
  <w:style w:type="character" w:customStyle="1" w:styleId="WW8Num10z0">
    <w:name w:val="WW8Num10z0"/>
    <w:rPr>
      <w:b/>
    </w:rPr>
  </w:style>
  <w:style w:type="character" w:customStyle="1" w:styleId="WW8Num12z0">
    <w:name w:val="WW8Num12z0"/>
    <w:rPr>
      <w:b/>
    </w:rPr>
  </w:style>
  <w:style w:type="character" w:customStyle="1" w:styleId="WW8Num15z0">
    <w:name w:val="WW8Num15z0"/>
    <w:rPr>
      <w:sz w:val="20"/>
    </w:rPr>
  </w:style>
  <w:style w:type="character" w:customStyle="1" w:styleId="WW8Num15z1">
    <w:name w:val="WW8Num15z1"/>
    <w:rPr>
      <w:b/>
    </w:rPr>
  </w:style>
  <w:style w:type="character" w:customStyle="1" w:styleId="WW8Num16z0">
    <w:name w:val="WW8Num16z0"/>
    <w:rPr>
      <w:b/>
    </w:rPr>
  </w:style>
  <w:style w:type="character" w:customStyle="1" w:styleId="WW8Num17z0">
    <w:name w:val="WW8Num17z0"/>
    <w:rPr>
      <w:b/>
    </w:rPr>
  </w:style>
  <w:style w:type="character" w:customStyle="1" w:styleId="WW8Num21z0">
    <w:name w:val="WW8Num21z0"/>
    <w:rPr>
      <w:b/>
    </w:rPr>
  </w:style>
  <w:style w:type="character" w:customStyle="1" w:styleId="WW8Num28z0">
    <w:name w:val="WW8Num28z0"/>
    <w:rPr>
      <w:b/>
    </w:rPr>
  </w:style>
  <w:style w:type="character" w:customStyle="1" w:styleId="WW8Num29z0">
    <w:name w:val="WW8Num29z0"/>
    <w:rPr>
      <w:sz w:val="20"/>
    </w:rPr>
  </w:style>
  <w:style w:type="character" w:customStyle="1" w:styleId="WW8Num29z1">
    <w:name w:val="WW8Num29z1"/>
    <w:rPr>
      <w:b/>
    </w:rPr>
  </w:style>
  <w:style w:type="character" w:customStyle="1" w:styleId="WW8Num34z0">
    <w:name w:val="WW8Num34z0"/>
    <w:rPr>
      <w:b/>
    </w:rPr>
  </w:style>
  <w:style w:type="character" w:customStyle="1" w:styleId="WW8Num35z0">
    <w:name w:val="WW8Num35z0"/>
    <w:rPr>
      <w:b/>
    </w:rPr>
  </w:style>
  <w:style w:type="character" w:customStyle="1" w:styleId="WW8Num39z0">
    <w:name w:val="WW8Num39z0"/>
    <w:rPr>
      <w:b/>
    </w:rPr>
  </w:style>
  <w:style w:type="character" w:customStyle="1" w:styleId="WW8Num42z0">
    <w:name w:val="WW8Num42z0"/>
    <w:rPr>
      <w:b/>
    </w:rPr>
  </w:style>
  <w:style w:type="character" w:customStyle="1" w:styleId="WW8Num44z0">
    <w:name w:val="WW8Num44z0"/>
    <w:rPr>
      <w:b/>
    </w:rPr>
  </w:style>
  <w:style w:type="character" w:customStyle="1" w:styleId="WW8Num47z0">
    <w:name w:val="WW8Num47z0"/>
    <w:rPr>
      <w:b/>
    </w:rPr>
  </w:style>
  <w:style w:type="character" w:customStyle="1" w:styleId="WW8Num48z0">
    <w:name w:val="WW8Num48z0"/>
    <w:rPr>
      <w:rFonts w:ascii="Symbol" w:hAnsi="Symbol"/>
    </w:rPr>
  </w:style>
  <w:style w:type="character" w:customStyle="1" w:styleId="WW8Num49z0">
    <w:name w:val="WW8Num49z0"/>
    <w:rPr>
      <w:b/>
      <w:sz w:val="28"/>
    </w:rPr>
  </w:style>
  <w:style w:type="character" w:customStyle="1" w:styleId="WW8Num50z0">
    <w:name w:val="WW8Num50z0"/>
    <w:rPr>
      <w:b/>
    </w:rPr>
  </w:style>
  <w:style w:type="character" w:customStyle="1" w:styleId="WW8Num53z0">
    <w:name w:val="WW8Num53z0"/>
    <w:rPr>
      <w:b/>
    </w:rPr>
  </w:style>
  <w:style w:type="character" w:customStyle="1" w:styleId="WW8Num54z1">
    <w:name w:val="WW8Num54z1"/>
    <w:rPr>
      <w:b/>
    </w:rPr>
  </w:style>
  <w:style w:type="character" w:customStyle="1" w:styleId="WW8Num56z1">
    <w:name w:val="WW8Num56z1"/>
    <w:rPr>
      <w:b/>
    </w:rPr>
  </w:style>
  <w:style w:type="character" w:customStyle="1" w:styleId="WW8Num57z0">
    <w:name w:val="WW8Num57z0"/>
    <w:rPr>
      <w:b/>
    </w:rPr>
  </w:style>
  <w:style w:type="character" w:customStyle="1" w:styleId="WW8Num58z1">
    <w:name w:val="WW8Num58z1"/>
    <w:rPr>
      <w:b/>
    </w:rPr>
  </w:style>
  <w:style w:type="character" w:customStyle="1" w:styleId="WW8Num59z0">
    <w:name w:val="WW8Num59z0"/>
    <w:rPr>
      <w:b/>
    </w:rPr>
  </w:style>
  <w:style w:type="character" w:customStyle="1" w:styleId="WW8Num60z0">
    <w:name w:val="WW8Num60z0"/>
    <w:rPr>
      <w:b/>
    </w:rPr>
  </w:style>
  <w:style w:type="character" w:customStyle="1" w:styleId="WW8Num61z0">
    <w:name w:val="WW8Num61z0"/>
    <w:rPr>
      <w:b/>
    </w:rPr>
  </w:style>
  <w:style w:type="character" w:customStyle="1" w:styleId="WW8Num62z1">
    <w:name w:val="WW8Num62z1"/>
    <w:rPr>
      <w:b/>
    </w:rPr>
  </w:style>
  <w:style w:type="character" w:customStyle="1" w:styleId="WW8Num63z0">
    <w:name w:val="WW8Num63z0"/>
    <w:rPr>
      <w:b/>
    </w:rPr>
  </w:style>
  <w:style w:type="character" w:customStyle="1" w:styleId="WW8Num65z0">
    <w:name w:val="WW8Num65z0"/>
    <w:rPr>
      <w:b/>
    </w:rPr>
  </w:style>
  <w:style w:type="character" w:customStyle="1" w:styleId="WW8Num66z0">
    <w:name w:val="WW8Num66z0"/>
    <w:rPr>
      <w:b/>
    </w:rPr>
  </w:style>
  <w:style w:type="character" w:customStyle="1" w:styleId="WW8Num68z0">
    <w:name w:val="WW8Num68z0"/>
    <w:rPr>
      <w:b/>
    </w:rPr>
  </w:style>
  <w:style w:type="character" w:customStyle="1" w:styleId="WW8Num70z0">
    <w:name w:val="WW8Num70z0"/>
    <w:rPr>
      <w:sz w:val="20"/>
    </w:rPr>
  </w:style>
  <w:style w:type="character" w:customStyle="1" w:styleId="WW8Num70z1">
    <w:name w:val="WW8Num70z1"/>
    <w:rPr>
      <w:b/>
    </w:rPr>
  </w:style>
  <w:style w:type="character" w:customStyle="1" w:styleId="WW8Num72z0">
    <w:name w:val="WW8Num72z0"/>
    <w:rPr>
      <w:rFonts w:ascii="Symbol" w:hAnsi="Symbol"/>
    </w:rPr>
  </w:style>
  <w:style w:type="character" w:customStyle="1" w:styleId="WW8Num73z0">
    <w:name w:val="WW8Num73z0"/>
    <w:rPr>
      <w:b/>
    </w:rPr>
  </w:style>
  <w:style w:type="character" w:customStyle="1" w:styleId="WW8Num74z0">
    <w:name w:val="WW8Num74z0"/>
    <w:rPr>
      <w:rFonts w:ascii="Arial" w:hAnsi="Arial"/>
      <w:b w:val="0"/>
      <w:i w:val="0"/>
      <w:sz w:val="24"/>
      <w:u w:val="none"/>
    </w:rPr>
  </w:style>
  <w:style w:type="character" w:customStyle="1" w:styleId="WW8Num75z0">
    <w:name w:val="WW8Num75z0"/>
    <w:rPr>
      <w:rFonts w:ascii="Arial" w:hAnsi="Arial"/>
      <w:b w:val="0"/>
      <w:i w:val="0"/>
      <w:sz w:val="24"/>
      <w:u w:val="none"/>
    </w:rPr>
  </w:style>
  <w:style w:type="character" w:customStyle="1" w:styleId="WW8Num76z0">
    <w:name w:val="WW8Num76z0"/>
    <w:rPr>
      <w:b/>
    </w:rPr>
  </w:style>
  <w:style w:type="character" w:customStyle="1" w:styleId="WW8Num79z0">
    <w:name w:val="WW8Num79z0"/>
    <w:rPr>
      <w:b/>
    </w:rPr>
  </w:style>
  <w:style w:type="character" w:customStyle="1" w:styleId="WW8Num80z0">
    <w:name w:val="WW8Num80z0"/>
    <w:rPr>
      <w:b/>
    </w:rPr>
  </w:style>
  <w:style w:type="character" w:customStyle="1" w:styleId="WW8Num81z0">
    <w:name w:val="WW8Num81z0"/>
    <w:rPr>
      <w:b/>
    </w:rPr>
  </w:style>
  <w:style w:type="character" w:customStyle="1" w:styleId="WW8Num83z0">
    <w:name w:val="WW8Num83z0"/>
    <w:rPr>
      <w:b/>
    </w:rPr>
  </w:style>
  <w:style w:type="character" w:customStyle="1" w:styleId="WW8Num85z1">
    <w:name w:val="WW8Num85z1"/>
    <w:rPr>
      <w:b/>
    </w:rPr>
  </w:style>
  <w:style w:type="character" w:customStyle="1" w:styleId="WW8Num87z0">
    <w:name w:val="WW8Num87z0"/>
    <w:rPr>
      <w:rFonts w:ascii="Arial" w:hAnsi="Arial"/>
      <w:b w:val="0"/>
      <w:i w:val="0"/>
      <w:sz w:val="24"/>
      <w:u w:val="none"/>
    </w:rPr>
  </w:style>
  <w:style w:type="character" w:customStyle="1" w:styleId="WW8Num88z0">
    <w:name w:val="WW8Num88z0"/>
    <w:rPr>
      <w:rFonts w:ascii="Symbol" w:hAnsi="Symbol"/>
    </w:rPr>
  </w:style>
  <w:style w:type="character" w:customStyle="1" w:styleId="WW8Num93z0">
    <w:name w:val="WW8Num93z0"/>
    <w:rPr>
      <w:b/>
    </w:rPr>
  </w:style>
  <w:style w:type="character" w:customStyle="1" w:styleId="WW8Num95z0">
    <w:name w:val="WW8Num95z0"/>
    <w:rPr>
      <w:b/>
    </w:rPr>
  </w:style>
  <w:style w:type="character" w:customStyle="1" w:styleId="WW8Num96z0">
    <w:name w:val="WW8Num96z0"/>
    <w:rPr>
      <w:b/>
    </w:rPr>
  </w:style>
  <w:style w:type="character" w:customStyle="1" w:styleId="WW8Num99z0">
    <w:name w:val="WW8Num99z0"/>
    <w:rPr>
      <w:b/>
    </w:rPr>
  </w:style>
  <w:style w:type="character" w:customStyle="1" w:styleId="WW8Num101z0">
    <w:name w:val="WW8Num101z0"/>
    <w:rPr>
      <w:b/>
    </w:rPr>
  </w:style>
  <w:style w:type="character" w:customStyle="1" w:styleId="WW8Num103z0">
    <w:name w:val="WW8Num103z0"/>
    <w:rPr>
      <w:rFonts w:ascii="Symbol" w:hAnsi="Symbol"/>
      <w:i w:val="0"/>
    </w:rPr>
  </w:style>
  <w:style w:type="character" w:customStyle="1" w:styleId="WW8Num104z0">
    <w:name w:val="WW8Num104z0"/>
    <w:rPr>
      <w:b/>
    </w:rPr>
  </w:style>
  <w:style w:type="character" w:customStyle="1" w:styleId="WW8Num106z0">
    <w:name w:val="WW8Num106z0"/>
    <w:rPr>
      <w:b/>
    </w:rPr>
  </w:style>
  <w:style w:type="character" w:customStyle="1" w:styleId="WW8Num107z0">
    <w:name w:val="WW8Num107z0"/>
    <w:rPr>
      <w:b/>
    </w:rPr>
  </w:style>
  <w:style w:type="character" w:customStyle="1" w:styleId="WW8Num110z0">
    <w:name w:val="WW8Num110z0"/>
    <w:rPr>
      <w:rFonts w:ascii="Symbol" w:hAnsi="Symbol"/>
    </w:rPr>
  </w:style>
  <w:style w:type="character" w:customStyle="1" w:styleId="WW8Num111z0">
    <w:name w:val="WW8Num111z0"/>
    <w:rPr>
      <w:b/>
    </w:rPr>
  </w:style>
  <w:style w:type="character" w:customStyle="1" w:styleId="WW8Num112z0">
    <w:name w:val="WW8Num112z0"/>
    <w:rPr>
      <w:b/>
    </w:rPr>
  </w:style>
  <w:style w:type="character" w:customStyle="1" w:styleId="WW8Num117z0">
    <w:name w:val="WW8Num117z0"/>
    <w:rPr>
      <w:b/>
    </w:rPr>
  </w:style>
  <w:style w:type="character" w:customStyle="1" w:styleId="WW8Num120z0">
    <w:name w:val="WW8Num120z0"/>
    <w:rPr>
      <w:sz w:val="20"/>
    </w:rPr>
  </w:style>
  <w:style w:type="character" w:customStyle="1" w:styleId="WW8Num120z1">
    <w:name w:val="WW8Num120z1"/>
    <w:rPr>
      <w:b/>
    </w:rPr>
  </w:style>
  <w:style w:type="character" w:customStyle="1" w:styleId="WW8Num123z0">
    <w:name w:val="WW8Num123z0"/>
    <w:rPr>
      <w:b/>
    </w:rPr>
  </w:style>
  <w:style w:type="character" w:customStyle="1" w:styleId="WW-">
    <w:name w:val="WW-Основной шрифт абзаца"/>
  </w:style>
  <w:style w:type="character" w:styleId="a3">
    <w:name w:val="page number"/>
    <w:basedOn w:val="WW-"/>
    <w:semiHidden/>
  </w:style>
  <w:style w:type="paragraph" w:customStyle="1" w:styleId="12">
    <w:name w:val="Заголовок1"/>
    <w:basedOn w:val="a"/>
    <w:next w:val="a4"/>
    <w:pPr>
      <w:keepNext/>
      <w:spacing w:before="240" w:after="120"/>
    </w:pPr>
    <w:rPr>
      <w:rFonts w:ascii="Arial" w:eastAsia="Lucida Sans Unicode" w:hAnsi="Arial" w:cs="Tahoma"/>
      <w:sz w:val="28"/>
      <w:szCs w:val="28"/>
    </w:rPr>
  </w:style>
  <w:style w:type="paragraph" w:styleId="a4">
    <w:name w:val="Body Text"/>
    <w:basedOn w:val="a"/>
    <w:link w:val="a5"/>
    <w:uiPriority w:val="1"/>
    <w:qFormat/>
    <w:pPr>
      <w:jc w:val="both"/>
    </w:pPr>
    <w:rPr>
      <w:sz w:val="28"/>
      <w:szCs w:val="20"/>
    </w:rPr>
  </w:style>
  <w:style w:type="character" w:customStyle="1" w:styleId="a5">
    <w:name w:val="Основной текст Знак"/>
    <w:link w:val="a4"/>
    <w:uiPriority w:val="1"/>
    <w:rsid w:val="00870515"/>
    <w:rPr>
      <w:sz w:val="28"/>
      <w:lang w:eastAsia="ar-SA"/>
    </w:rPr>
  </w:style>
  <w:style w:type="paragraph" w:styleId="a6">
    <w:name w:val="List"/>
    <w:basedOn w:val="a4"/>
    <w:semiHidden/>
    <w:rPr>
      <w:rFonts w:cs="Tahoma"/>
    </w:rPr>
  </w:style>
  <w:style w:type="paragraph" w:customStyle="1" w:styleId="13">
    <w:name w:val="Название1"/>
    <w:basedOn w:val="a"/>
    <w:pPr>
      <w:suppressLineNumbers/>
      <w:spacing w:before="120" w:after="120"/>
    </w:pPr>
    <w:rPr>
      <w:rFonts w:cs="Tahoma"/>
      <w:i/>
      <w:iCs/>
      <w:sz w:val="20"/>
    </w:rPr>
  </w:style>
  <w:style w:type="paragraph" w:customStyle="1" w:styleId="14">
    <w:name w:val="Указатель1"/>
    <w:basedOn w:val="a"/>
    <w:pPr>
      <w:suppressLineNumbers/>
    </w:pPr>
    <w:rPr>
      <w:rFonts w:cs="Tahoma"/>
    </w:rPr>
  </w:style>
  <w:style w:type="paragraph" w:styleId="a7">
    <w:name w:val="Title"/>
    <w:basedOn w:val="a"/>
    <w:next w:val="a8"/>
    <w:link w:val="a9"/>
    <w:qFormat/>
    <w:pPr>
      <w:suppressLineNumbers/>
      <w:spacing w:before="120" w:after="120"/>
    </w:pPr>
    <w:rPr>
      <w:rFonts w:cs="Tahoma"/>
      <w:i/>
      <w:iCs/>
    </w:rPr>
  </w:style>
  <w:style w:type="paragraph" w:styleId="a8">
    <w:name w:val="Subtitle"/>
    <w:basedOn w:val="12"/>
    <w:next w:val="a4"/>
    <w:link w:val="aa"/>
    <w:qFormat/>
    <w:pPr>
      <w:jc w:val="center"/>
    </w:pPr>
    <w:rPr>
      <w:i/>
      <w:iCs/>
    </w:rPr>
  </w:style>
  <w:style w:type="character" w:customStyle="1" w:styleId="a9">
    <w:name w:val="Заголовок Знак"/>
    <w:link w:val="a7"/>
    <w:rsid w:val="00870515"/>
    <w:rPr>
      <w:rFonts w:cs="Tahoma"/>
      <w:i/>
      <w:iCs/>
      <w:sz w:val="24"/>
      <w:szCs w:val="24"/>
      <w:lang w:eastAsia="ar-SA"/>
    </w:rPr>
  </w:style>
  <w:style w:type="paragraph" w:styleId="ab">
    <w:name w:val="index heading"/>
    <w:basedOn w:val="a"/>
    <w:semiHidden/>
    <w:pPr>
      <w:suppressLineNumbers/>
    </w:pPr>
    <w:rPr>
      <w:rFonts w:cs="Tahoma"/>
    </w:rPr>
  </w:style>
  <w:style w:type="paragraph" w:styleId="ac">
    <w:name w:val="header"/>
    <w:aliases w:val=" Знак3 Знак,Верхний колонтитул Знак Знак, Знак3 Знак Знак"/>
    <w:basedOn w:val="a"/>
    <w:link w:val="ad"/>
    <w:uiPriority w:val="99"/>
    <w:pPr>
      <w:tabs>
        <w:tab w:val="center" w:pos="4677"/>
        <w:tab w:val="right" w:pos="9355"/>
      </w:tabs>
    </w:pPr>
  </w:style>
  <w:style w:type="character" w:customStyle="1" w:styleId="ad">
    <w:name w:val="Верхний колонтитул Знак"/>
    <w:aliases w:val=" Знак3 Знак Знак1,Верхний колонтитул Знак Знак Знак, Знак3 Знак Знак Знак"/>
    <w:link w:val="ac"/>
    <w:uiPriority w:val="99"/>
    <w:rsid w:val="00870515"/>
    <w:rPr>
      <w:sz w:val="24"/>
      <w:szCs w:val="24"/>
      <w:lang w:eastAsia="ar-SA"/>
    </w:rPr>
  </w:style>
  <w:style w:type="paragraph" w:styleId="ae">
    <w:name w:val="footer"/>
    <w:basedOn w:val="a"/>
    <w:link w:val="af"/>
    <w:uiPriority w:val="99"/>
    <w:pPr>
      <w:tabs>
        <w:tab w:val="center" w:pos="4677"/>
        <w:tab w:val="right" w:pos="9355"/>
      </w:tabs>
    </w:pPr>
  </w:style>
  <w:style w:type="character" w:customStyle="1" w:styleId="af">
    <w:name w:val="Нижний колонтитул Знак"/>
    <w:link w:val="ae"/>
    <w:uiPriority w:val="99"/>
    <w:rsid w:val="00870515"/>
    <w:rPr>
      <w:sz w:val="24"/>
      <w:szCs w:val="24"/>
      <w:lang w:eastAsia="ar-SA"/>
    </w:rPr>
  </w:style>
  <w:style w:type="paragraph" w:styleId="af0">
    <w:name w:val="Body Text Indent"/>
    <w:basedOn w:val="a"/>
    <w:link w:val="af1"/>
    <w:pPr>
      <w:ind w:left="567"/>
    </w:pPr>
    <w:rPr>
      <w:szCs w:val="20"/>
    </w:rPr>
  </w:style>
  <w:style w:type="character" w:customStyle="1" w:styleId="af1">
    <w:name w:val="Основной текст с отступом Знак"/>
    <w:link w:val="af0"/>
    <w:rsid w:val="00870515"/>
    <w:rPr>
      <w:sz w:val="24"/>
      <w:lang w:eastAsia="ar-SA"/>
    </w:rPr>
  </w:style>
  <w:style w:type="paragraph" w:customStyle="1" w:styleId="31">
    <w:name w:val="Основной текст с отступом 31"/>
    <w:basedOn w:val="a"/>
    <w:pPr>
      <w:spacing w:line="480" w:lineRule="auto"/>
      <w:ind w:firstLine="567"/>
      <w:jc w:val="both"/>
    </w:pPr>
    <w:rPr>
      <w:sz w:val="28"/>
      <w:szCs w:val="20"/>
    </w:rPr>
  </w:style>
  <w:style w:type="paragraph" w:customStyle="1" w:styleId="21">
    <w:name w:val="Основной текст с отступом 21"/>
    <w:basedOn w:val="a"/>
    <w:pPr>
      <w:spacing w:line="480" w:lineRule="auto"/>
      <w:ind w:firstLine="567"/>
    </w:pPr>
    <w:rPr>
      <w:sz w:val="28"/>
      <w:szCs w:val="20"/>
    </w:rPr>
  </w:style>
  <w:style w:type="paragraph" w:customStyle="1" w:styleId="210">
    <w:name w:val="Основной текст 21"/>
    <w:basedOn w:val="a"/>
    <w:pPr>
      <w:spacing w:line="480" w:lineRule="auto"/>
    </w:pPr>
    <w:rPr>
      <w:sz w:val="28"/>
      <w:szCs w:val="20"/>
    </w:rPr>
  </w:style>
  <w:style w:type="paragraph" w:customStyle="1" w:styleId="22">
    <w:name w:val="заголовок 2"/>
    <w:basedOn w:val="a"/>
    <w:next w:val="a"/>
    <w:pPr>
      <w:keepNext/>
      <w:tabs>
        <w:tab w:val="left" w:pos="317"/>
      </w:tabs>
      <w:autoSpaceDE w:val="0"/>
      <w:ind w:left="3719" w:right="2318" w:hanging="3719"/>
    </w:pPr>
    <w:rPr>
      <w:b/>
      <w:bCs/>
      <w:sz w:val="28"/>
      <w:szCs w:val="28"/>
    </w:rPr>
  </w:style>
  <w:style w:type="paragraph" w:customStyle="1" w:styleId="15">
    <w:name w:val="заголовок 1"/>
    <w:basedOn w:val="a"/>
    <w:next w:val="a"/>
    <w:pPr>
      <w:keepNext/>
      <w:autoSpaceDE w:val="0"/>
      <w:ind w:right="2318"/>
    </w:pPr>
    <w:rPr>
      <w:b/>
      <w:bCs/>
      <w:sz w:val="28"/>
      <w:szCs w:val="28"/>
    </w:rPr>
  </w:style>
  <w:style w:type="paragraph" w:customStyle="1" w:styleId="af2">
    <w:name w:val="Содержимое таблицы"/>
    <w:basedOn w:val="a"/>
    <w:pPr>
      <w:suppressLineNumbers/>
    </w:pPr>
  </w:style>
  <w:style w:type="paragraph" w:customStyle="1" w:styleId="af3">
    <w:name w:val="Заголовок таблицы"/>
    <w:basedOn w:val="af2"/>
    <w:pPr>
      <w:jc w:val="center"/>
    </w:pPr>
    <w:rPr>
      <w:b/>
      <w:bCs/>
      <w:i/>
      <w:iCs/>
    </w:rPr>
  </w:style>
  <w:style w:type="paragraph" w:customStyle="1" w:styleId="af4">
    <w:name w:val="Содержимое врезки"/>
    <w:basedOn w:val="a4"/>
  </w:style>
  <w:style w:type="character" w:customStyle="1" w:styleId="WW8Num6z0">
    <w:name w:val="WW8Num6z0"/>
    <w:rsid w:val="00870515"/>
    <w:rPr>
      <w:rFonts w:ascii="Times New Roman" w:hAnsi="Times New Roman"/>
      <w:b w:val="0"/>
      <w:i w:val="0"/>
      <w:sz w:val="28"/>
      <w:u w:val="none"/>
    </w:rPr>
  </w:style>
  <w:style w:type="character" w:customStyle="1" w:styleId="WW8Num8z0">
    <w:name w:val="WW8Num8z0"/>
    <w:rsid w:val="00870515"/>
    <w:rPr>
      <w:rFonts w:ascii="Times New Roman" w:hAnsi="Times New Roman"/>
      <w:b w:val="0"/>
      <w:i w:val="0"/>
      <w:sz w:val="28"/>
      <w:u w:val="none"/>
    </w:rPr>
  </w:style>
  <w:style w:type="character" w:customStyle="1" w:styleId="WW8Num9z0">
    <w:name w:val="WW8Num9z0"/>
    <w:rsid w:val="00870515"/>
    <w:rPr>
      <w:rFonts w:ascii="Times New Roman" w:hAnsi="Times New Roman"/>
      <w:b w:val="0"/>
      <w:i w:val="0"/>
      <w:sz w:val="28"/>
      <w:u w:val="none"/>
    </w:rPr>
  </w:style>
  <w:style w:type="character" w:customStyle="1" w:styleId="WW8Num11z0">
    <w:name w:val="WW8Num11z0"/>
    <w:rsid w:val="00870515"/>
    <w:rPr>
      <w:sz w:val="28"/>
      <w:szCs w:val="24"/>
    </w:rPr>
  </w:style>
  <w:style w:type="character" w:customStyle="1" w:styleId="WW8Num13z0">
    <w:name w:val="WW8Num13z0"/>
    <w:rsid w:val="00870515"/>
    <w:rPr>
      <w:b/>
    </w:rPr>
  </w:style>
  <w:style w:type="character" w:customStyle="1" w:styleId="WW8Num14z0">
    <w:name w:val="WW8Num14z0"/>
    <w:rsid w:val="00870515"/>
    <w:rPr>
      <w:rFonts w:ascii="Times New Roman" w:hAnsi="Times New Roman"/>
      <w:b w:val="0"/>
      <w:i w:val="0"/>
      <w:sz w:val="28"/>
      <w:u w:val="none"/>
    </w:rPr>
  </w:style>
  <w:style w:type="character" w:customStyle="1" w:styleId="WW8Num18z0">
    <w:name w:val="WW8Num18z0"/>
    <w:rsid w:val="00870515"/>
    <w:rPr>
      <w:sz w:val="28"/>
      <w:szCs w:val="24"/>
    </w:rPr>
  </w:style>
  <w:style w:type="character" w:customStyle="1" w:styleId="WW8Num19z0">
    <w:name w:val="WW8Num19z0"/>
    <w:rsid w:val="00870515"/>
    <w:rPr>
      <w:sz w:val="28"/>
      <w:szCs w:val="24"/>
    </w:rPr>
  </w:style>
  <w:style w:type="character" w:customStyle="1" w:styleId="WW8Num20z0">
    <w:name w:val="WW8Num20z0"/>
    <w:uiPriority w:val="99"/>
    <w:rsid w:val="00870515"/>
    <w:rPr>
      <w:sz w:val="28"/>
      <w:szCs w:val="24"/>
    </w:rPr>
  </w:style>
  <w:style w:type="character" w:customStyle="1" w:styleId="WW-Absatz-Standardschriftart11">
    <w:name w:val="WW-Absatz-Standardschriftart11"/>
    <w:rsid w:val="00870515"/>
  </w:style>
  <w:style w:type="character" w:customStyle="1" w:styleId="WW8Num22z0">
    <w:name w:val="WW8Num22z0"/>
    <w:rsid w:val="00870515"/>
    <w:rPr>
      <w:b/>
    </w:rPr>
  </w:style>
  <w:style w:type="character" w:customStyle="1" w:styleId="WW8Num23z0">
    <w:name w:val="WW8Num23z0"/>
    <w:rsid w:val="00870515"/>
    <w:rPr>
      <w:rFonts w:ascii="Times New Roman" w:hAnsi="Times New Roman"/>
      <w:b w:val="0"/>
      <w:i w:val="0"/>
      <w:sz w:val="28"/>
      <w:u w:val="none"/>
    </w:rPr>
  </w:style>
  <w:style w:type="character" w:customStyle="1" w:styleId="WW8Num25z0">
    <w:name w:val="WW8Num25z0"/>
    <w:rsid w:val="00870515"/>
    <w:rPr>
      <w:b/>
    </w:rPr>
  </w:style>
  <w:style w:type="character" w:customStyle="1" w:styleId="WW8Num26z0">
    <w:name w:val="WW8Num26z0"/>
    <w:rsid w:val="00870515"/>
    <w:rPr>
      <w:rFonts w:ascii="Times New Roman" w:hAnsi="Times New Roman"/>
      <w:b w:val="0"/>
      <w:i w:val="0"/>
      <w:sz w:val="28"/>
      <w:u w:val="none"/>
    </w:rPr>
  </w:style>
  <w:style w:type="character" w:customStyle="1" w:styleId="WW8Num27z0">
    <w:name w:val="WW8Num27z0"/>
    <w:rsid w:val="00870515"/>
    <w:rPr>
      <w:rFonts w:ascii="Times New Roman" w:hAnsi="Times New Roman"/>
      <w:b w:val="0"/>
      <w:i w:val="0"/>
      <w:sz w:val="28"/>
      <w:u w:val="none"/>
    </w:rPr>
  </w:style>
  <w:style w:type="character" w:customStyle="1" w:styleId="WW8Num31z0">
    <w:name w:val="WW8Num31z0"/>
    <w:rsid w:val="00870515"/>
    <w:rPr>
      <w:sz w:val="20"/>
    </w:rPr>
  </w:style>
  <w:style w:type="character" w:customStyle="1" w:styleId="WW8Num31z1">
    <w:name w:val="WW8Num31z1"/>
    <w:rsid w:val="00870515"/>
    <w:rPr>
      <w:b/>
    </w:rPr>
  </w:style>
  <w:style w:type="character" w:customStyle="1" w:styleId="WW8Num32z0">
    <w:name w:val="WW8Num32z0"/>
    <w:rsid w:val="00870515"/>
    <w:rPr>
      <w:b/>
    </w:rPr>
  </w:style>
  <w:style w:type="character" w:customStyle="1" w:styleId="WW8Num33z0">
    <w:name w:val="WW8Num33z0"/>
    <w:rsid w:val="00870515"/>
    <w:rPr>
      <w:rFonts w:ascii="Times New Roman" w:hAnsi="Times New Roman"/>
      <w:b w:val="0"/>
      <w:i w:val="0"/>
      <w:sz w:val="28"/>
      <w:u w:val="none"/>
    </w:rPr>
  </w:style>
  <w:style w:type="character" w:customStyle="1" w:styleId="WW8Num40z0">
    <w:name w:val="WW8Num40z0"/>
    <w:rsid w:val="00870515"/>
    <w:rPr>
      <w:rFonts w:ascii="Times New Roman" w:hAnsi="Times New Roman"/>
      <w:b w:val="0"/>
      <w:i w:val="0"/>
      <w:sz w:val="28"/>
      <w:u w:val="none"/>
    </w:rPr>
  </w:style>
  <w:style w:type="character" w:customStyle="1" w:styleId="WW8Num43z0">
    <w:name w:val="WW8Num43z0"/>
    <w:rsid w:val="00870515"/>
    <w:rPr>
      <w:rFonts w:ascii="Times New Roman" w:hAnsi="Times New Roman"/>
      <w:b w:val="0"/>
      <w:i w:val="0"/>
      <w:sz w:val="28"/>
      <w:u w:val="none"/>
    </w:rPr>
  </w:style>
  <w:style w:type="character" w:customStyle="1" w:styleId="WW8Num45z0">
    <w:name w:val="WW8Num45z0"/>
    <w:rsid w:val="00870515"/>
    <w:rPr>
      <w:rFonts w:ascii="Times New Roman" w:hAnsi="Times New Roman"/>
      <w:b w:val="0"/>
      <w:i w:val="0"/>
      <w:sz w:val="28"/>
      <w:u w:val="none"/>
    </w:rPr>
  </w:style>
  <w:style w:type="character" w:customStyle="1" w:styleId="WW8Num46z0">
    <w:name w:val="WW8Num46z0"/>
    <w:rsid w:val="00870515"/>
    <w:rPr>
      <w:b/>
    </w:rPr>
  </w:style>
  <w:style w:type="character" w:customStyle="1" w:styleId="WW8Num55z0">
    <w:name w:val="WW8Num55z0"/>
    <w:rsid w:val="00870515"/>
    <w:rPr>
      <w:rFonts w:ascii="Times New Roman" w:hAnsi="Times New Roman"/>
      <w:b w:val="0"/>
      <w:i w:val="0"/>
      <w:sz w:val="28"/>
      <w:u w:val="none"/>
    </w:rPr>
  </w:style>
  <w:style w:type="character" w:customStyle="1" w:styleId="WW8Num58z0">
    <w:name w:val="WW8Num58z0"/>
    <w:rsid w:val="00870515"/>
    <w:rPr>
      <w:sz w:val="20"/>
    </w:rPr>
  </w:style>
  <w:style w:type="character" w:customStyle="1" w:styleId="WW8Num64z0">
    <w:name w:val="WW8Num64z0"/>
    <w:rsid w:val="00870515"/>
    <w:rPr>
      <w:rFonts w:ascii="Times New Roman" w:hAnsi="Times New Roman"/>
      <w:b/>
      <w:i w:val="0"/>
      <w:sz w:val="28"/>
      <w:u w:val="none"/>
    </w:rPr>
  </w:style>
  <w:style w:type="character" w:customStyle="1" w:styleId="WW8Num82z0">
    <w:name w:val="WW8Num82z0"/>
    <w:rsid w:val="00870515"/>
    <w:rPr>
      <w:rFonts w:ascii="Symbol" w:hAnsi="Symbol"/>
    </w:rPr>
  </w:style>
  <w:style w:type="character" w:customStyle="1" w:styleId="WW8Num84z0">
    <w:name w:val="WW8Num84z0"/>
    <w:rsid w:val="00870515"/>
    <w:rPr>
      <w:b/>
    </w:rPr>
  </w:style>
  <w:style w:type="character" w:customStyle="1" w:styleId="WW8Num85z0">
    <w:name w:val="WW8Num85z0"/>
    <w:uiPriority w:val="99"/>
    <w:rsid w:val="00870515"/>
    <w:rPr>
      <w:rFonts w:ascii="Times New Roman" w:hAnsi="Times New Roman"/>
      <w:b w:val="0"/>
      <w:i w:val="0"/>
      <w:sz w:val="28"/>
      <w:u w:val="none"/>
    </w:rPr>
  </w:style>
  <w:style w:type="character" w:customStyle="1" w:styleId="WW8Num89z1">
    <w:name w:val="WW8Num89z1"/>
    <w:rsid w:val="00870515"/>
    <w:rPr>
      <w:b/>
    </w:rPr>
  </w:style>
  <w:style w:type="character" w:customStyle="1" w:styleId="WW8Num91z1">
    <w:name w:val="WW8Num91z1"/>
    <w:rsid w:val="00870515"/>
    <w:rPr>
      <w:b/>
    </w:rPr>
  </w:style>
  <w:style w:type="character" w:customStyle="1" w:styleId="WW8Num92z0">
    <w:name w:val="WW8Num92z0"/>
    <w:rsid w:val="00870515"/>
    <w:rPr>
      <w:b/>
    </w:rPr>
  </w:style>
  <w:style w:type="character" w:customStyle="1" w:styleId="WW8Num94z1">
    <w:name w:val="WW8Num94z1"/>
    <w:rsid w:val="00870515"/>
    <w:rPr>
      <w:b/>
    </w:rPr>
  </w:style>
  <w:style w:type="character" w:customStyle="1" w:styleId="WW8Num97z0">
    <w:name w:val="WW8Num97z0"/>
    <w:rsid w:val="00870515"/>
    <w:rPr>
      <w:b/>
    </w:rPr>
  </w:style>
  <w:style w:type="character" w:customStyle="1" w:styleId="WW8Num98z0">
    <w:name w:val="WW8Num98z0"/>
    <w:rsid w:val="00870515"/>
    <w:rPr>
      <w:b/>
    </w:rPr>
  </w:style>
  <w:style w:type="character" w:customStyle="1" w:styleId="WW8Num99z1">
    <w:name w:val="WW8Num99z1"/>
    <w:uiPriority w:val="99"/>
    <w:rsid w:val="00870515"/>
    <w:rPr>
      <w:b/>
    </w:rPr>
  </w:style>
  <w:style w:type="character" w:customStyle="1" w:styleId="WW8Num100z0">
    <w:name w:val="WW8Num100z0"/>
    <w:rsid w:val="00870515"/>
    <w:rPr>
      <w:rFonts w:ascii="Times New Roman" w:hAnsi="Times New Roman"/>
      <w:b w:val="0"/>
      <w:i w:val="0"/>
      <w:sz w:val="32"/>
    </w:rPr>
  </w:style>
  <w:style w:type="character" w:customStyle="1" w:styleId="WW8Num102z0">
    <w:name w:val="WW8Num102z0"/>
    <w:rsid w:val="00870515"/>
    <w:rPr>
      <w:rFonts w:ascii="Times New Roman" w:hAnsi="Times New Roman"/>
      <w:b w:val="0"/>
      <w:i w:val="0"/>
      <w:sz w:val="28"/>
      <w:u w:val="none"/>
    </w:rPr>
  </w:style>
  <w:style w:type="character" w:customStyle="1" w:styleId="WW8Num108z0">
    <w:name w:val="WW8Num108z0"/>
    <w:rsid w:val="00870515"/>
    <w:rPr>
      <w:b/>
    </w:rPr>
  </w:style>
  <w:style w:type="character" w:customStyle="1" w:styleId="WW8Num109z0">
    <w:name w:val="WW8Num109z0"/>
    <w:rsid w:val="00870515"/>
    <w:rPr>
      <w:b/>
    </w:rPr>
  </w:style>
  <w:style w:type="character" w:customStyle="1" w:styleId="WW8Num114z0">
    <w:name w:val="WW8Num114z0"/>
    <w:rsid w:val="00870515"/>
    <w:rPr>
      <w:sz w:val="20"/>
    </w:rPr>
  </w:style>
  <w:style w:type="character" w:customStyle="1" w:styleId="WW8Num114z1">
    <w:name w:val="WW8Num114z1"/>
    <w:rsid w:val="00870515"/>
    <w:rPr>
      <w:b/>
    </w:rPr>
  </w:style>
  <w:style w:type="character" w:customStyle="1" w:styleId="WW8Num115z0">
    <w:name w:val="WW8Num115z0"/>
    <w:rsid w:val="00870515"/>
    <w:rPr>
      <w:rFonts w:ascii="Times New Roman" w:hAnsi="Times New Roman"/>
      <w:b w:val="0"/>
      <w:i w:val="0"/>
      <w:sz w:val="28"/>
      <w:u w:val="none"/>
    </w:rPr>
  </w:style>
  <w:style w:type="character" w:customStyle="1" w:styleId="WW8Num118z0">
    <w:name w:val="WW8Num118z0"/>
    <w:rsid w:val="00870515"/>
    <w:rPr>
      <w:b/>
    </w:rPr>
  </w:style>
  <w:style w:type="character" w:customStyle="1" w:styleId="WW8Num119z0">
    <w:name w:val="WW8Num119z0"/>
    <w:rsid w:val="00870515"/>
    <w:rPr>
      <w:rFonts w:ascii="Arial" w:hAnsi="Arial"/>
      <w:b w:val="0"/>
      <w:i w:val="0"/>
      <w:sz w:val="24"/>
      <w:u w:val="none"/>
    </w:rPr>
  </w:style>
  <w:style w:type="character" w:customStyle="1" w:styleId="WW8Num121z0">
    <w:name w:val="WW8Num121z0"/>
    <w:rsid w:val="00870515"/>
    <w:rPr>
      <w:rFonts w:ascii="Times New Roman" w:hAnsi="Times New Roman"/>
      <w:b w:val="0"/>
      <w:i w:val="0"/>
      <w:sz w:val="32"/>
    </w:rPr>
  </w:style>
  <w:style w:type="character" w:customStyle="1" w:styleId="WW8Num122z0">
    <w:name w:val="WW8Num122z0"/>
    <w:rsid w:val="00870515"/>
    <w:rPr>
      <w:b/>
    </w:rPr>
  </w:style>
  <w:style w:type="character" w:customStyle="1" w:styleId="WW8Num126z0">
    <w:name w:val="WW8Num126z0"/>
    <w:rsid w:val="00870515"/>
    <w:rPr>
      <w:b/>
    </w:rPr>
  </w:style>
  <w:style w:type="character" w:customStyle="1" w:styleId="WW8Num127z0">
    <w:name w:val="WW8Num127z0"/>
    <w:rsid w:val="00870515"/>
    <w:rPr>
      <w:rFonts w:ascii="Times New Roman" w:hAnsi="Times New Roman"/>
      <w:b w:val="0"/>
      <w:i w:val="0"/>
      <w:sz w:val="28"/>
      <w:u w:val="none"/>
    </w:rPr>
  </w:style>
  <w:style w:type="character" w:customStyle="1" w:styleId="WW8Num128z0">
    <w:name w:val="WW8Num128z0"/>
    <w:rsid w:val="00870515"/>
    <w:rPr>
      <w:rFonts w:ascii="Times New Roman" w:hAnsi="Times New Roman"/>
      <w:b w:val="0"/>
      <w:i w:val="0"/>
      <w:sz w:val="28"/>
      <w:u w:val="none"/>
    </w:rPr>
  </w:style>
  <w:style w:type="character" w:customStyle="1" w:styleId="WW8Num129z0">
    <w:name w:val="WW8Num129z0"/>
    <w:rsid w:val="00870515"/>
    <w:rPr>
      <w:rFonts w:ascii="Times New Roman" w:hAnsi="Times New Roman"/>
      <w:b w:val="0"/>
      <w:i w:val="0"/>
      <w:sz w:val="28"/>
      <w:u w:val="none"/>
    </w:rPr>
  </w:style>
  <w:style w:type="character" w:customStyle="1" w:styleId="WW8Num131z0">
    <w:name w:val="WW8Num131z0"/>
    <w:rsid w:val="00870515"/>
    <w:rPr>
      <w:rFonts w:ascii="Times New Roman" w:hAnsi="Times New Roman"/>
      <w:b/>
      <w:i w:val="0"/>
      <w:sz w:val="28"/>
      <w:u w:val="none"/>
    </w:rPr>
  </w:style>
  <w:style w:type="character" w:customStyle="1" w:styleId="WW8Num132z0">
    <w:name w:val="WW8Num132z0"/>
    <w:rsid w:val="00870515"/>
    <w:rPr>
      <w:b/>
    </w:rPr>
  </w:style>
  <w:style w:type="character" w:customStyle="1" w:styleId="WW8Num133z0">
    <w:name w:val="WW8Num133z0"/>
    <w:rsid w:val="00870515"/>
    <w:rPr>
      <w:b/>
    </w:rPr>
  </w:style>
  <w:style w:type="character" w:customStyle="1" w:styleId="WW8Num134z0">
    <w:name w:val="WW8Num134z0"/>
    <w:rsid w:val="00870515"/>
    <w:rPr>
      <w:rFonts w:ascii="Times New Roman" w:hAnsi="Times New Roman"/>
      <w:b w:val="0"/>
      <w:i w:val="0"/>
      <w:sz w:val="28"/>
      <w:u w:val="none"/>
    </w:rPr>
  </w:style>
  <w:style w:type="character" w:customStyle="1" w:styleId="WW8Num136z0">
    <w:name w:val="WW8Num136z0"/>
    <w:rsid w:val="00870515"/>
    <w:rPr>
      <w:rFonts w:ascii="Times New Roman" w:hAnsi="Times New Roman"/>
      <w:b w:val="0"/>
      <w:i w:val="0"/>
      <w:sz w:val="28"/>
      <w:u w:val="none"/>
    </w:rPr>
  </w:style>
  <w:style w:type="character" w:customStyle="1" w:styleId="WW8Num138z0">
    <w:name w:val="WW8Num138z0"/>
    <w:rsid w:val="00870515"/>
    <w:rPr>
      <w:b/>
    </w:rPr>
  </w:style>
  <w:style w:type="character" w:customStyle="1" w:styleId="WW8Num139z0">
    <w:name w:val="WW8Num139z0"/>
    <w:rsid w:val="00870515"/>
    <w:rPr>
      <w:rFonts w:ascii="Times New Roman" w:hAnsi="Times New Roman"/>
      <w:b w:val="0"/>
      <w:i w:val="0"/>
      <w:sz w:val="28"/>
      <w:u w:val="none"/>
    </w:rPr>
  </w:style>
  <w:style w:type="character" w:customStyle="1" w:styleId="WW8Num140z0">
    <w:name w:val="WW8Num140z0"/>
    <w:rsid w:val="00870515"/>
    <w:rPr>
      <w:rFonts w:ascii="Times New Roman" w:hAnsi="Times New Roman"/>
      <w:b w:val="0"/>
      <w:i w:val="0"/>
      <w:sz w:val="28"/>
    </w:rPr>
  </w:style>
  <w:style w:type="character" w:customStyle="1" w:styleId="WW8Num143z0">
    <w:name w:val="WW8Num143z0"/>
    <w:rsid w:val="00870515"/>
    <w:rPr>
      <w:rFonts w:ascii="Times New Roman" w:hAnsi="Times New Roman"/>
      <w:b w:val="0"/>
      <w:i w:val="0"/>
      <w:sz w:val="28"/>
      <w:u w:val="none"/>
    </w:rPr>
  </w:style>
  <w:style w:type="character" w:customStyle="1" w:styleId="WW8Num144z1">
    <w:name w:val="WW8Num144z1"/>
    <w:rsid w:val="00870515"/>
    <w:rPr>
      <w:b/>
    </w:rPr>
  </w:style>
  <w:style w:type="character" w:customStyle="1" w:styleId="WW8Num145z0">
    <w:name w:val="WW8Num145z0"/>
    <w:rsid w:val="00870515"/>
    <w:rPr>
      <w:rFonts w:ascii="Times New Roman" w:hAnsi="Times New Roman"/>
      <w:b/>
      <w:i w:val="0"/>
      <w:sz w:val="28"/>
      <w:u w:val="none"/>
    </w:rPr>
  </w:style>
  <w:style w:type="character" w:customStyle="1" w:styleId="WW8Num147z0">
    <w:name w:val="WW8Num147z0"/>
    <w:rsid w:val="00870515"/>
    <w:rPr>
      <w:rFonts w:ascii="Arial" w:hAnsi="Arial"/>
      <w:b w:val="0"/>
      <w:i w:val="0"/>
      <w:sz w:val="24"/>
      <w:u w:val="none"/>
    </w:rPr>
  </w:style>
  <w:style w:type="character" w:customStyle="1" w:styleId="WW8Num148z0">
    <w:name w:val="WW8Num148z0"/>
    <w:rsid w:val="00870515"/>
    <w:rPr>
      <w:rFonts w:ascii="Times New Roman" w:hAnsi="Times New Roman"/>
      <w:b w:val="0"/>
      <w:i w:val="0"/>
      <w:sz w:val="28"/>
      <w:u w:val="none"/>
    </w:rPr>
  </w:style>
  <w:style w:type="character" w:customStyle="1" w:styleId="WW8Num149z0">
    <w:name w:val="WW8Num149z0"/>
    <w:rsid w:val="00870515"/>
    <w:rPr>
      <w:rFonts w:ascii="Symbol" w:hAnsi="Symbol"/>
    </w:rPr>
  </w:style>
  <w:style w:type="character" w:customStyle="1" w:styleId="WW8Num152z0">
    <w:name w:val="WW8Num152z0"/>
    <w:rsid w:val="00870515"/>
    <w:rPr>
      <w:rFonts w:ascii="Times New Roman" w:hAnsi="Times New Roman"/>
      <w:b w:val="0"/>
      <w:i w:val="0"/>
      <w:sz w:val="28"/>
      <w:u w:val="none"/>
    </w:rPr>
  </w:style>
  <w:style w:type="character" w:customStyle="1" w:styleId="WW8Num154z0">
    <w:name w:val="WW8Num154z0"/>
    <w:rsid w:val="00870515"/>
    <w:rPr>
      <w:rFonts w:ascii="Times New Roman" w:hAnsi="Times New Roman"/>
      <w:b/>
      <w:i w:val="0"/>
      <w:sz w:val="28"/>
      <w:u w:val="none"/>
    </w:rPr>
  </w:style>
  <w:style w:type="character" w:customStyle="1" w:styleId="WW8Num157z0">
    <w:name w:val="WW8Num157z0"/>
    <w:rsid w:val="00870515"/>
    <w:rPr>
      <w:b/>
    </w:rPr>
  </w:style>
  <w:style w:type="character" w:customStyle="1" w:styleId="WW8Num159z0">
    <w:name w:val="WW8Num159z0"/>
    <w:rsid w:val="00870515"/>
    <w:rPr>
      <w:rFonts w:ascii="Times New Roman" w:hAnsi="Times New Roman"/>
      <w:b w:val="0"/>
      <w:i w:val="0"/>
      <w:sz w:val="28"/>
      <w:u w:val="none"/>
    </w:rPr>
  </w:style>
  <w:style w:type="character" w:customStyle="1" w:styleId="WW8Num160z0">
    <w:name w:val="WW8Num160z0"/>
    <w:rsid w:val="00870515"/>
    <w:rPr>
      <w:rFonts w:ascii="Times New Roman" w:hAnsi="Times New Roman"/>
      <w:b w:val="0"/>
      <w:i w:val="0"/>
      <w:sz w:val="28"/>
      <w:u w:val="none"/>
    </w:rPr>
  </w:style>
  <w:style w:type="character" w:customStyle="1" w:styleId="WW8Num162z0">
    <w:name w:val="WW8Num162z0"/>
    <w:rsid w:val="00870515"/>
    <w:rPr>
      <w:b/>
    </w:rPr>
  </w:style>
  <w:style w:type="character" w:customStyle="1" w:styleId="WW8Num165z0">
    <w:name w:val="WW8Num165z0"/>
    <w:rsid w:val="00870515"/>
    <w:rPr>
      <w:b/>
    </w:rPr>
  </w:style>
  <w:style w:type="character" w:customStyle="1" w:styleId="WW8Num166z0">
    <w:name w:val="WW8Num166z0"/>
    <w:rsid w:val="00870515"/>
    <w:rPr>
      <w:rFonts w:ascii="Times New Roman" w:hAnsi="Times New Roman"/>
      <w:b w:val="0"/>
      <w:i w:val="0"/>
      <w:sz w:val="28"/>
      <w:u w:val="none"/>
    </w:rPr>
  </w:style>
  <w:style w:type="character" w:customStyle="1" w:styleId="WW8Num167z0">
    <w:name w:val="WW8Num167z0"/>
    <w:rsid w:val="00870515"/>
    <w:rPr>
      <w:rFonts w:ascii="Times New Roman" w:hAnsi="Times New Roman"/>
      <w:b w:val="0"/>
      <w:i w:val="0"/>
      <w:sz w:val="28"/>
      <w:u w:val="none"/>
    </w:rPr>
  </w:style>
  <w:style w:type="character" w:customStyle="1" w:styleId="WW8Num170z0">
    <w:name w:val="WW8Num170z0"/>
    <w:rsid w:val="00870515"/>
    <w:rPr>
      <w:b/>
    </w:rPr>
  </w:style>
  <w:style w:type="character" w:customStyle="1" w:styleId="WW8Num172z0">
    <w:name w:val="WW8Num172z0"/>
    <w:rsid w:val="00870515"/>
    <w:rPr>
      <w:b/>
    </w:rPr>
  </w:style>
  <w:style w:type="character" w:customStyle="1" w:styleId="WW8Num174z0">
    <w:name w:val="WW8Num174z0"/>
    <w:rsid w:val="00870515"/>
    <w:rPr>
      <w:rFonts w:ascii="Symbol" w:hAnsi="Symbol"/>
      <w:i w:val="0"/>
    </w:rPr>
  </w:style>
  <w:style w:type="character" w:customStyle="1" w:styleId="WW8Num175z0">
    <w:name w:val="WW8Num175z0"/>
    <w:rsid w:val="00870515"/>
    <w:rPr>
      <w:b/>
    </w:rPr>
  </w:style>
  <w:style w:type="character" w:customStyle="1" w:styleId="WW8Num177z0">
    <w:name w:val="WW8Num177z0"/>
    <w:rsid w:val="00870515"/>
    <w:rPr>
      <w:b/>
    </w:rPr>
  </w:style>
  <w:style w:type="character" w:customStyle="1" w:styleId="WW8Num178z0">
    <w:name w:val="WW8Num178z0"/>
    <w:rsid w:val="00870515"/>
    <w:rPr>
      <w:rFonts w:ascii="Times New Roman" w:hAnsi="Times New Roman"/>
      <w:b w:val="0"/>
      <w:i w:val="0"/>
      <w:sz w:val="32"/>
    </w:rPr>
  </w:style>
  <w:style w:type="character" w:customStyle="1" w:styleId="WW8Num179z0">
    <w:name w:val="WW8Num179z0"/>
    <w:rsid w:val="00870515"/>
    <w:rPr>
      <w:b/>
    </w:rPr>
  </w:style>
  <w:style w:type="character" w:customStyle="1" w:styleId="WW8Num180z0">
    <w:name w:val="WW8Num180z0"/>
    <w:rsid w:val="00870515"/>
    <w:rPr>
      <w:rFonts w:ascii="Times New Roman" w:hAnsi="Times New Roman"/>
      <w:b w:val="0"/>
      <w:i w:val="0"/>
      <w:sz w:val="28"/>
      <w:u w:val="none"/>
    </w:rPr>
  </w:style>
  <w:style w:type="character" w:customStyle="1" w:styleId="WW8Num181z0">
    <w:name w:val="WW8Num181z0"/>
    <w:rsid w:val="00870515"/>
    <w:rPr>
      <w:rFonts w:ascii="Times New Roman" w:hAnsi="Times New Roman"/>
      <w:b/>
      <w:i w:val="0"/>
      <w:sz w:val="28"/>
      <w:u w:val="none"/>
    </w:rPr>
  </w:style>
  <w:style w:type="character" w:customStyle="1" w:styleId="WW8Num182z0">
    <w:name w:val="WW8Num182z0"/>
    <w:rsid w:val="00870515"/>
    <w:rPr>
      <w:rFonts w:ascii="Times New Roman" w:hAnsi="Times New Roman"/>
      <w:b w:val="0"/>
      <w:i w:val="0"/>
      <w:sz w:val="28"/>
      <w:u w:val="none"/>
    </w:rPr>
  </w:style>
  <w:style w:type="character" w:customStyle="1" w:styleId="WW8Num183z0">
    <w:name w:val="WW8Num183z0"/>
    <w:rsid w:val="00870515"/>
    <w:rPr>
      <w:rFonts w:ascii="Times New Roman" w:hAnsi="Times New Roman"/>
      <w:b w:val="0"/>
      <w:i w:val="0"/>
      <w:sz w:val="28"/>
      <w:u w:val="none"/>
    </w:rPr>
  </w:style>
  <w:style w:type="character" w:customStyle="1" w:styleId="WW8Num184z0">
    <w:name w:val="WW8Num184z0"/>
    <w:rsid w:val="00870515"/>
    <w:rPr>
      <w:rFonts w:ascii="Times New Roman" w:hAnsi="Times New Roman"/>
      <w:b w:val="0"/>
      <w:i w:val="0"/>
      <w:sz w:val="22"/>
    </w:rPr>
  </w:style>
  <w:style w:type="character" w:customStyle="1" w:styleId="WW8Num187z0">
    <w:name w:val="WW8Num187z0"/>
    <w:rsid w:val="00870515"/>
    <w:rPr>
      <w:rFonts w:ascii="Symbol" w:hAnsi="Symbol"/>
    </w:rPr>
  </w:style>
  <w:style w:type="character" w:customStyle="1" w:styleId="WW8Num188z0">
    <w:name w:val="WW8Num188z0"/>
    <w:rsid w:val="00870515"/>
    <w:rPr>
      <w:rFonts w:ascii="Times New Roman" w:hAnsi="Times New Roman"/>
      <w:b w:val="0"/>
      <w:i w:val="0"/>
      <w:sz w:val="28"/>
      <w:u w:val="none"/>
    </w:rPr>
  </w:style>
  <w:style w:type="character" w:customStyle="1" w:styleId="WW8Num189z0">
    <w:name w:val="WW8Num189z0"/>
    <w:rsid w:val="00870515"/>
    <w:rPr>
      <w:b/>
    </w:rPr>
  </w:style>
  <w:style w:type="character" w:customStyle="1" w:styleId="WW8Num190z0">
    <w:name w:val="WW8Num190z0"/>
    <w:rsid w:val="00870515"/>
    <w:rPr>
      <w:rFonts w:ascii="Times New Roman" w:hAnsi="Times New Roman"/>
      <w:b w:val="0"/>
      <w:i w:val="0"/>
      <w:sz w:val="28"/>
      <w:u w:val="none"/>
    </w:rPr>
  </w:style>
  <w:style w:type="character" w:customStyle="1" w:styleId="WW8Num191z0">
    <w:name w:val="WW8Num191z0"/>
    <w:rsid w:val="00870515"/>
    <w:rPr>
      <w:rFonts w:ascii="Times New Roman" w:hAnsi="Times New Roman"/>
      <w:b w:val="0"/>
      <w:i w:val="0"/>
      <w:sz w:val="28"/>
      <w:u w:val="none"/>
    </w:rPr>
  </w:style>
  <w:style w:type="character" w:customStyle="1" w:styleId="WW8Num192z0">
    <w:name w:val="WW8Num192z0"/>
    <w:rsid w:val="00870515"/>
    <w:rPr>
      <w:b/>
    </w:rPr>
  </w:style>
  <w:style w:type="character" w:customStyle="1" w:styleId="WW8Num199z0">
    <w:name w:val="WW8Num199z0"/>
    <w:rsid w:val="00870515"/>
    <w:rPr>
      <w:rFonts w:ascii="Times New Roman" w:hAnsi="Times New Roman"/>
      <w:b/>
      <w:i w:val="0"/>
      <w:sz w:val="28"/>
      <w:u w:val="none"/>
    </w:rPr>
  </w:style>
  <w:style w:type="character" w:customStyle="1" w:styleId="WW8Num200z0">
    <w:name w:val="WW8Num200z0"/>
    <w:rsid w:val="00870515"/>
    <w:rPr>
      <w:rFonts w:ascii="Symbol" w:hAnsi="Symbol"/>
    </w:rPr>
  </w:style>
  <w:style w:type="character" w:customStyle="1" w:styleId="WW8Num205z0">
    <w:name w:val="WW8Num205z0"/>
    <w:rsid w:val="00870515"/>
    <w:rPr>
      <w:rFonts w:ascii="Times New Roman" w:hAnsi="Times New Roman"/>
      <w:b w:val="0"/>
      <w:i w:val="0"/>
      <w:sz w:val="32"/>
    </w:rPr>
  </w:style>
  <w:style w:type="character" w:customStyle="1" w:styleId="WW8Num206z0">
    <w:name w:val="WW8Num206z0"/>
    <w:rsid w:val="00870515"/>
    <w:rPr>
      <w:b/>
    </w:rPr>
  </w:style>
  <w:style w:type="character" w:customStyle="1" w:styleId="WW8Num209z0">
    <w:name w:val="WW8Num209z0"/>
    <w:rsid w:val="00870515"/>
    <w:rPr>
      <w:rFonts w:ascii="Times New Roman" w:hAnsi="Times New Roman"/>
      <w:b/>
      <w:i w:val="0"/>
      <w:sz w:val="28"/>
      <w:u w:val="none"/>
    </w:rPr>
  </w:style>
  <w:style w:type="character" w:customStyle="1" w:styleId="WW8Num212z0">
    <w:name w:val="WW8Num212z0"/>
    <w:rsid w:val="00870515"/>
    <w:rPr>
      <w:sz w:val="20"/>
    </w:rPr>
  </w:style>
  <w:style w:type="character" w:customStyle="1" w:styleId="WW8Num212z1">
    <w:name w:val="WW8Num212z1"/>
    <w:rsid w:val="00870515"/>
    <w:rPr>
      <w:b/>
    </w:rPr>
  </w:style>
  <w:style w:type="character" w:customStyle="1" w:styleId="WW8Num214z0">
    <w:name w:val="WW8Num214z0"/>
    <w:rsid w:val="00870515"/>
    <w:rPr>
      <w:rFonts w:ascii="Times New Roman" w:hAnsi="Times New Roman"/>
      <w:b w:val="0"/>
      <w:i w:val="0"/>
      <w:sz w:val="28"/>
      <w:u w:val="none"/>
    </w:rPr>
  </w:style>
  <w:style w:type="character" w:customStyle="1" w:styleId="WW8Num216z0">
    <w:name w:val="WW8Num216z0"/>
    <w:rsid w:val="00870515"/>
    <w:rPr>
      <w:rFonts w:ascii="Times New Roman" w:hAnsi="Times New Roman"/>
      <w:b/>
      <w:i w:val="0"/>
      <w:sz w:val="28"/>
      <w:u w:val="none"/>
    </w:rPr>
  </w:style>
  <w:style w:type="character" w:customStyle="1" w:styleId="WW8Num217z0">
    <w:name w:val="WW8Num217z0"/>
    <w:rsid w:val="00870515"/>
    <w:rPr>
      <w:b/>
    </w:rPr>
  </w:style>
  <w:style w:type="character" w:customStyle="1" w:styleId="WW8Num218z0">
    <w:name w:val="WW8Num218z0"/>
    <w:rsid w:val="00870515"/>
    <w:rPr>
      <w:rFonts w:ascii="Times New Roman" w:hAnsi="Times New Roman"/>
      <w:b w:val="0"/>
      <w:i w:val="0"/>
      <w:sz w:val="28"/>
      <w:u w:val="none"/>
    </w:rPr>
  </w:style>
  <w:style w:type="character" w:customStyle="1" w:styleId="WW8NumSt143z0">
    <w:name w:val="WW8NumSt143z0"/>
    <w:rsid w:val="00870515"/>
    <w:rPr>
      <w:rFonts w:ascii="Times New Roman" w:hAnsi="Times New Roman"/>
      <w:b w:val="0"/>
      <w:i w:val="0"/>
      <w:sz w:val="28"/>
      <w:u w:val="none"/>
    </w:rPr>
  </w:style>
  <w:style w:type="character" w:customStyle="1" w:styleId="WW8NumSt155z0">
    <w:name w:val="WW8NumSt155z0"/>
    <w:rsid w:val="00870515"/>
    <w:rPr>
      <w:rFonts w:ascii="Times New Roman" w:hAnsi="Times New Roman"/>
      <w:b w:val="0"/>
      <w:i w:val="0"/>
      <w:sz w:val="28"/>
      <w:u w:val="none"/>
    </w:rPr>
  </w:style>
  <w:style w:type="character" w:customStyle="1" w:styleId="WW8NumSt173z0">
    <w:name w:val="WW8NumSt173z0"/>
    <w:rsid w:val="00870515"/>
    <w:rPr>
      <w:rFonts w:ascii="Times New Roman" w:hAnsi="Times New Roman"/>
      <w:b w:val="0"/>
      <w:i w:val="0"/>
      <w:sz w:val="32"/>
    </w:rPr>
  </w:style>
  <w:style w:type="character" w:customStyle="1" w:styleId="WW8NumSt190z0">
    <w:name w:val="WW8NumSt190z0"/>
    <w:rsid w:val="00870515"/>
    <w:rPr>
      <w:rFonts w:ascii="Times New Roman" w:hAnsi="Times New Roman"/>
      <w:b w:val="0"/>
      <w:i w:val="0"/>
      <w:sz w:val="28"/>
      <w:u w:val="none"/>
    </w:rPr>
  </w:style>
  <w:style w:type="character" w:customStyle="1" w:styleId="af5">
    <w:name w:val="Символ нумерации"/>
    <w:rsid w:val="00870515"/>
    <w:rPr>
      <w:sz w:val="28"/>
      <w:szCs w:val="24"/>
    </w:rPr>
  </w:style>
  <w:style w:type="paragraph" w:styleId="23">
    <w:name w:val="Body Text Indent 2"/>
    <w:basedOn w:val="a"/>
    <w:link w:val="24"/>
    <w:rsid w:val="00870515"/>
    <w:pPr>
      <w:spacing w:line="480" w:lineRule="auto"/>
      <w:ind w:firstLine="567"/>
    </w:pPr>
    <w:rPr>
      <w:sz w:val="28"/>
      <w:szCs w:val="20"/>
    </w:rPr>
  </w:style>
  <w:style w:type="character" w:customStyle="1" w:styleId="24">
    <w:name w:val="Основной текст с отступом 2 Знак"/>
    <w:link w:val="23"/>
    <w:rsid w:val="00870515"/>
    <w:rPr>
      <w:sz w:val="28"/>
      <w:lang w:eastAsia="ar-SA"/>
    </w:rPr>
  </w:style>
  <w:style w:type="paragraph" w:styleId="32">
    <w:name w:val="Body Text Indent 3"/>
    <w:basedOn w:val="a"/>
    <w:link w:val="33"/>
    <w:rsid w:val="00870515"/>
    <w:pPr>
      <w:spacing w:line="480" w:lineRule="auto"/>
      <w:ind w:firstLine="539"/>
    </w:pPr>
    <w:rPr>
      <w:sz w:val="28"/>
    </w:rPr>
  </w:style>
  <w:style w:type="character" w:customStyle="1" w:styleId="33">
    <w:name w:val="Основной текст с отступом 3 Знак"/>
    <w:link w:val="32"/>
    <w:rsid w:val="00870515"/>
    <w:rPr>
      <w:sz w:val="28"/>
      <w:szCs w:val="24"/>
      <w:lang w:eastAsia="ar-SA"/>
    </w:rPr>
  </w:style>
  <w:style w:type="character" w:customStyle="1" w:styleId="25">
    <w:name w:val="Основной текст 2 Знак"/>
    <w:link w:val="26"/>
    <w:rsid w:val="00870515"/>
    <w:rPr>
      <w:sz w:val="28"/>
      <w:lang w:eastAsia="ar-SA"/>
    </w:rPr>
  </w:style>
  <w:style w:type="paragraph" w:styleId="26">
    <w:name w:val="Body Text 2"/>
    <w:basedOn w:val="a"/>
    <w:link w:val="25"/>
    <w:rsid w:val="00870515"/>
    <w:pPr>
      <w:spacing w:line="480" w:lineRule="auto"/>
    </w:pPr>
    <w:rPr>
      <w:sz w:val="28"/>
      <w:szCs w:val="20"/>
    </w:rPr>
  </w:style>
  <w:style w:type="character" w:customStyle="1" w:styleId="211">
    <w:name w:val="Основной текст 2 Знак1"/>
    <w:uiPriority w:val="99"/>
    <w:semiHidden/>
    <w:rsid w:val="00870515"/>
    <w:rPr>
      <w:sz w:val="24"/>
      <w:szCs w:val="24"/>
      <w:lang w:eastAsia="ar-SA"/>
    </w:rPr>
  </w:style>
  <w:style w:type="paragraph" w:customStyle="1" w:styleId="16">
    <w:name w:val="Обычный1"/>
    <w:rsid w:val="00870515"/>
    <w:pPr>
      <w:suppressAutoHyphens/>
    </w:pPr>
    <w:rPr>
      <w:rFonts w:ascii="Courier New" w:hAnsi="Courier New"/>
      <w:sz w:val="24"/>
      <w:lang w:eastAsia="ar-SA"/>
    </w:rPr>
  </w:style>
  <w:style w:type="character" w:customStyle="1" w:styleId="34">
    <w:name w:val="Основной текст 3 Знак"/>
    <w:link w:val="35"/>
    <w:rsid w:val="00870515"/>
    <w:rPr>
      <w:sz w:val="28"/>
      <w:lang w:eastAsia="ar-SA"/>
    </w:rPr>
  </w:style>
  <w:style w:type="paragraph" w:styleId="35">
    <w:name w:val="Body Text 3"/>
    <w:basedOn w:val="a"/>
    <w:link w:val="34"/>
    <w:rsid w:val="00870515"/>
    <w:pPr>
      <w:jc w:val="both"/>
    </w:pPr>
    <w:rPr>
      <w:sz w:val="28"/>
      <w:szCs w:val="20"/>
    </w:rPr>
  </w:style>
  <w:style w:type="character" w:customStyle="1" w:styleId="310">
    <w:name w:val="Основной текст 3 Знак1"/>
    <w:uiPriority w:val="99"/>
    <w:semiHidden/>
    <w:rsid w:val="00870515"/>
    <w:rPr>
      <w:sz w:val="16"/>
      <w:szCs w:val="16"/>
      <w:lang w:eastAsia="ar-SA"/>
    </w:rPr>
  </w:style>
  <w:style w:type="paragraph" w:customStyle="1" w:styleId="FR1">
    <w:name w:val="FR1"/>
    <w:rsid w:val="00870515"/>
    <w:pPr>
      <w:widowControl w:val="0"/>
      <w:suppressAutoHyphens/>
      <w:ind w:firstLine="360"/>
    </w:pPr>
    <w:rPr>
      <w:sz w:val="16"/>
      <w:lang w:eastAsia="ar-SA"/>
    </w:rPr>
  </w:style>
  <w:style w:type="paragraph" w:customStyle="1" w:styleId="FR2">
    <w:name w:val="FR2"/>
    <w:rsid w:val="00870515"/>
    <w:pPr>
      <w:widowControl w:val="0"/>
      <w:suppressAutoHyphens/>
      <w:ind w:left="80" w:firstLine="340"/>
    </w:pPr>
    <w:rPr>
      <w:sz w:val="16"/>
      <w:lang w:eastAsia="ar-SA"/>
    </w:rPr>
  </w:style>
  <w:style w:type="character" w:customStyle="1" w:styleId="af6">
    <w:name w:val="Текст выноски Знак"/>
    <w:link w:val="af7"/>
    <w:uiPriority w:val="99"/>
    <w:semiHidden/>
    <w:rsid w:val="00870515"/>
    <w:rPr>
      <w:rFonts w:ascii="Tahoma" w:hAnsi="Tahoma" w:cs="Tahoma"/>
      <w:sz w:val="16"/>
      <w:szCs w:val="16"/>
      <w:lang w:eastAsia="ar-SA"/>
    </w:rPr>
  </w:style>
  <w:style w:type="paragraph" w:styleId="af7">
    <w:name w:val="Balloon Text"/>
    <w:basedOn w:val="a"/>
    <w:link w:val="af6"/>
    <w:uiPriority w:val="99"/>
    <w:semiHidden/>
    <w:unhideWhenUsed/>
    <w:rsid w:val="00870515"/>
    <w:rPr>
      <w:rFonts w:ascii="Tahoma" w:hAnsi="Tahoma" w:cs="Tahoma"/>
      <w:sz w:val="16"/>
      <w:szCs w:val="16"/>
    </w:rPr>
  </w:style>
  <w:style w:type="character" w:customStyle="1" w:styleId="17">
    <w:name w:val="Текст выноски Знак1"/>
    <w:uiPriority w:val="99"/>
    <w:semiHidden/>
    <w:rsid w:val="00870515"/>
    <w:rPr>
      <w:rFonts w:ascii="Tahoma" w:hAnsi="Tahoma" w:cs="Tahoma"/>
      <w:sz w:val="16"/>
      <w:szCs w:val="16"/>
      <w:lang w:eastAsia="ar-SA"/>
    </w:rPr>
  </w:style>
  <w:style w:type="paragraph" w:styleId="af8">
    <w:name w:val="Revision"/>
    <w:hidden/>
    <w:uiPriority w:val="99"/>
    <w:semiHidden/>
    <w:rsid w:val="00870515"/>
    <w:rPr>
      <w:sz w:val="24"/>
      <w:szCs w:val="24"/>
      <w:lang w:eastAsia="ar-SA"/>
    </w:rPr>
  </w:style>
  <w:style w:type="paragraph" w:customStyle="1" w:styleId="FR3">
    <w:name w:val="FR3"/>
    <w:rsid w:val="00870515"/>
    <w:pPr>
      <w:widowControl w:val="0"/>
      <w:spacing w:before="420" w:line="320" w:lineRule="auto"/>
      <w:ind w:left="40" w:right="1000"/>
    </w:pPr>
    <w:rPr>
      <w:sz w:val="12"/>
    </w:rPr>
  </w:style>
  <w:style w:type="paragraph" w:styleId="af9">
    <w:name w:val="caption"/>
    <w:basedOn w:val="a"/>
    <w:next w:val="a"/>
    <w:qFormat/>
    <w:rsid w:val="00870515"/>
    <w:pPr>
      <w:suppressAutoHyphens w:val="0"/>
      <w:ind w:firstLine="567"/>
    </w:pPr>
    <w:rPr>
      <w:sz w:val="28"/>
      <w:szCs w:val="20"/>
      <w:lang w:eastAsia="ru-RU"/>
    </w:rPr>
  </w:style>
  <w:style w:type="paragraph" w:styleId="18">
    <w:name w:val="index 1"/>
    <w:basedOn w:val="a"/>
    <w:next w:val="a"/>
    <w:autoRedefine/>
    <w:uiPriority w:val="99"/>
    <w:semiHidden/>
    <w:unhideWhenUsed/>
    <w:rsid w:val="00870515"/>
    <w:pPr>
      <w:suppressAutoHyphens w:val="0"/>
      <w:ind w:left="240" w:hanging="240"/>
    </w:pPr>
    <w:rPr>
      <w:szCs w:val="20"/>
      <w:lang w:eastAsia="ru-RU"/>
    </w:rPr>
  </w:style>
  <w:style w:type="paragraph" w:styleId="afa">
    <w:name w:val="Block Text"/>
    <w:basedOn w:val="a"/>
    <w:rsid w:val="00870515"/>
    <w:pPr>
      <w:ind w:left="567" w:right="334"/>
      <w:jc w:val="both"/>
    </w:pPr>
    <w:rPr>
      <w:sz w:val="20"/>
      <w:szCs w:val="20"/>
    </w:rPr>
  </w:style>
  <w:style w:type="table" w:styleId="afb">
    <w:name w:val="Table Grid"/>
    <w:basedOn w:val="a1"/>
    <w:uiPriority w:val="39"/>
    <w:rsid w:val="004D17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34"/>
    <w:qFormat/>
    <w:rsid w:val="00797036"/>
    <w:pPr>
      <w:widowControl w:val="0"/>
      <w:suppressAutoHyphens w:val="0"/>
      <w:spacing w:after="200" w:line="276" w:lineRule="auto"/>
      <w:ind w:left="720"/>
      <w:contextualSpacing/>
    </w:pPr>
    <w:rPr>
      <w:rFonts w:ascii="Calibri" w:eastAsia="Calibri" w:hAnsi="Calibri" w:cs="Arial"/>
      <w:sz w:val="22"/>
      <w:szCs w:val="22"/>
      <w:lang w:eastAsia="ru-RU" w:bidi="ru-RU"/>
    </w:rPr>
  </w:style>
  <w:style w:type="paragraph" w:styleId="afd">
    <w:name w:val="No Spacing"/>
    <w:uiPriority w:val="1"/>
    <w:qFormat/>
    <w:rsid w:val="00797036"/>
    <w:pPr>
      <w:widowControl w:val="0"/>
    </w:pPr>
    <w:rPr>
      <w:rFonts w:ascii="Calibri" w:eastAsia="Calibri" w:hAnsi="Calibri" w:cs="Arial"/>
      <w:sz w:val="22"/>
      <w:szCs w:val="22"/>
      <w:lang w:bidi="ru-RU"/>
    </w:rPr>
  </w:style>
  <w:style w:type="paragraph" w:customStyle="1" w:styleId="headertext">
    <w:name w:val="headertext"/>
    <w:basedOn w:val="a"/>
    <w:rsid w:val="00C21AA2"/>
    <w:pPr>
      <w:suppressAutoHyphens w:val="0"/>
      <w:spacing w:before="100" w:beforeAutospacing="1" w:after="100" w:afterAutospacing="1"/>
    </w:pPr>
    <w:rPr>
      <w:lang w:eastAsia="ru-RU"/>
    </w:rPr>
  </w:style>
  <w:style w:type="paragraph" w:customStyle="1" w:styleId="19">
    <w:name w:val="1 Примечание"/>
    <w:basedOn w:val="a"/>
    <w:link w:val="1a"/>
    <w:qFormat/>
    <w:rsid w:val="001F346A"/>
    <w:pPr>
      <w:suppressAutoHyphens w:val="0"/>
      <w:spacing w:after="120"/>
      <w:ind w:firstLine="709"/>
    </w:pPr>
    <w:rPr>
      <w:rFonts w:ascii="Arial" w:hAnsi="Arial" w:cs="Arial"/>
      <w:snapToGrid w:val="0"/>
      <w:sz w:val="18"/>
      <w:szCs w:val="18"/>
      <w:lang w:eastAsia="ru-RU"/>
    </w:rPr>
  </w:style>
  <w:style w:type="character" w:customStyle="1" w:styleId="1a">
    <w:name w:val="1 Примечание Знак"/>
    <w:link w:val="19"/>
    <w:rsid w:val="001F346A"/>
    <w:rPr>
      <w:rFonts w:ascii="Arial" w:hAnsi="Arial" w:cs="Arial"/>
      <w:snapToGrid w:val="0"/>
      <w:sz w:val="18"/>
      <w:szCs w:val="18"/>
    </w:rPr>
  </w:style>
  <w:style w:type="paragraph" w:styleId="afe">
    <w:name w:val="footnote text"/>
    <w:basedOn w:val="a"/>
    <w:link w:val="aff"/>
    <w:semiHidden/>
    <w:unhideWhenUsed/>
    <w:rsid w:val="00CE1E58"/>
    <w:rPr>
      <w:sz w:val="20"/>
      <w:szCs w:val="20"/>
    </w:rPr>
  </w:style>
  <w:style w:type="character" w:customStyle="1" w:styleId="aff">
    <w:name w:val="Текст сноски Знак"/>
    <w:link w:val="afe"/>
    <w:semiHidden/>
    <w:rsid w:val="00CE1E58"/>
    <w:rPr>
      <w:lang w:eastAsia="ar-SA"/>
    </w:rPr>
  </w:style>
  <w:style w:type="character" w:styleId="aff0">
    <w:name w:val="footnote reference"/>
    <w:uiPriority w:val="99"/>
    <w:semiHidden/>
    <w:unhideWhenUsed/>
    <w:rsid w:val="00CE1E58"/>
    <w:rPr>
      <w:vertAlign w:val="superscript"/>
    </w:rPr>
  </w:style>
  <w:style w:type="paragraph" w:styleId="aff1">
    <w:name w:val="endnote text"/>
    <w:basedOn w:val="a"/>
    <w:link w:val="aff2"/>
    <w:uiPriority w:val="99"/>
    <w:semiHidden/>
    <w:unhideWhenUsed/>
    <w:rsid w:val="00F914D2"/>
    <w:rPr>
      <w:sz w:val="20"/>
      <w:szCs w:val="20"/>
    </w:rPr>
  </w:style>
  <w:style w:type="character" w:customStyle="1" w:styleId="aff2">
    <w:name w:val="Текст концевой сноски Знак"/>
    <w:link w:val="aff1"/>
    <w:uiPriority w:val="99"/>
    <w:semiHidden/>
    <w:rsid w:val="00F914D2"/>
    <w:rPr>
      <w:lang w:eastAsia="ar-SA"/>
    </w:rPr>
  </w:style>
  <w:style w:type="character" w:styleId="aff3">
    <w:name w:val="endnote reference"/>
    <w:uiPriority w:val="99"/>
    <w:semiHidden/>
    <w:unhideWhenUsed/>
    <w:rsid w:val="00F914D2"/>
    <w:rPr>
      <w:vertAlign w:val="superscript"/>
    </w:rPr>
  </w:style>
  <w:style w:type="character" w:styleId="aff4">
    <w:name w:val="annotation reference"/>
    <w:uiPriority w:val="99"/>
    <w:semiHidden/>
    <w:unhideWhenUsed/>
    <w:rsid w:val="00B40079"/>
    <w:rPr>
      <w:sz w:val="16"/>
      <w:szCs w:val="16"/>
    </w:rPr>
  </w:style>
  <w:style w:type="paragraph" w:styleId="aff5">
    <w:name w:val="annotation text"/>
    <w:basedOn w:val="a"/>
    <w:link w:val="aff6"/>
    <w:uiPriority w:val="99"/>
    <w:semiHidden/>
    <w:unhideWhenUsed/>
    <w:rsid w:val="00B40079"/>
    <w:rPr>
      <w:sz w:val="20"/>
      <w:szCs w:val="20"/>
    </w:rPr>
  </w:style>
  <w:style w:type="character" w:customStyle="1" w:styleId="aff6">
    <w:name w:val="Текст примечания Знак"/>
    <w:link w:val="aff5"/>
    <w:uiPriority w:val="99"/>
    <w:semiHidden/>
    <w:rsid w:val="00B40079"/>
    <w:rPr>
      <w:lang w:eastAsia="ar-SA"/>
    </w:rPr>
  </w:style>
  <w:style w:type="paragraph" w:styleId="aff7">
    <w:name w:val="annotation subject"/>
    <w:basedOn w:val="aff5"/>
    <w:next w:val="aff5"/>
    <w:link w:val="aff8"/>
    <w:uiPriority w:val="99"/>
    <w:semiHidden/>
    <w:unhideWhenUsed/>
    <w:rsid w:val="00B40079"/>
    <w:rPr>
      <w:b/>
      <w:bCs/>
    </w:rPr>
  </w:style>
  <w:style w:type="character" w:customStyle="1" w:styleId="aff8">
    <w:name w:val="Тема примечания Знак"/>
    <w:link w:val="aff7"/>
    <w:uiPriority w:val="99"/>
    <w:semiHidden/>
    <w:rsid w:val="00B40079"/>
    <w:rPr>
      <w:b/>
      <w:bCs/>
      <w:lang w:eastAsia="ar-SA"/>
    </w:rPr>
  </w:style>
  <w:style w:type="paragraph" w:styleId="aff9">
    <w:name w:val="TOC Heading"/>
    <w:basedOn w:val="1"/>
    <w:next w:val="a"/>
    <w:uiPriority w:val="39"/>
    <w:semiHidden/>
    <w:unhideWhenUsed/>
    <w:qFormat/>
    <w:rsid w:val="00A97BE3"/>
    <w:pPr>
      <w:keepLines/>
      <w:tabs>
        <w:tab w:val="clear" w:pos="0"/>
      </w:tabs>
      <w:suppressAutoHyphens w:val="0"/>
      <w:spacing w:before="480" w:line="276" w:lineRule="auto"/>
      <w:ind w:left="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147E9D"/>
    <w:pPr>
      <w:tabs>
        <w:tab w:val="left" w:pos="9781"/>
      </w:tabs>
      <w:spacing w:line="360" w:lineRule="auto"/>
      <w:ind w:left="1985" w:hanging="1985"/>
      <w:jc w:val="both"/>
    </w:pPr>
    <w:rPr>
      <w:rFonts w:ascii="Arial" w:hAnsi="Arial" w:cs="Arial"/>
      <w:noProof/>
      <w:color w:val="000000" w:themeColor="text1"/>
    </w:rPr>
  </w:style>
  <w:style w:type="paragraph" w:styleId="1b">
    <w:name w:val="toc 1"/>
    <w:basedOn w:val="a"/>
    <w:next w:val="a"/>
    <w:autoRedefine/>
    <w:uiPriority w:val="39"/>
    <w:unhideWhenUsed/>
    <w:rsid w:val="00A97BE3"/>
  </w:style>
  <w:style w:type="character" w:styleId="affa">
    <w:name w:val="Hyperlink"/>
    <w:uiPriority w:val="99"/>
    <w:unhideWhenUsed/>
    <w:rsid w:val="00A97BE3"/>
    <w:rPr>
      <w:color w:val="0000FF"/>
      <w:u w:val="single"/>
    </w:rPr>
  </w:style>
  <w:style w:type="character" w:styleId="affb">
    <w:name w:val="FollowedHyperlink"/>
    <w:uiPriority w:val="99"/>
    <w:semiHidden/>
    <w:unhideWhenUsed/>
    <w:rsid w:val="008C6998"/>
    <w:rPr>
      <w:color w:val="800080"/>
      <w:u w:val="single"/>
    </w:rPr>
  </w:style>
  <w:style w:type="character" w:styleId="affc">
    <w:name w:val="Placeholder Text"/>
    <w:basedOn w:val="a0"/>
    <w:uiPriority w:val="99"/>
    <w:semiHidden/>
    <w:rsid w:val="00A84DE4"/>
    <w:rPr>
      <w:color w:val="808080"/>
    </w:rPr>
  </w:style>
  <w:style w:type="character" w:customStyle="1" w:styleId="fontstyle01">
    <w:name w:val="fontstyle01"/>
    <w:basedOn w:val="a0"/>
    <w:rsid w:val="002E0EAB"/>
    <w:rPr>
      <w:rFonts w:ascii="Arial-BoldMT" w:hAnsi="Arial-BoldMT" w:hint="default"/>
      <w:b/>
      <w:bCs/>
      <w:i w:val="0"/>
      <w:iCs w:val="0"/>
      <w:color w:val="000000"/>
      <w:sz w:val="20"/>
      <w:szCs w:val="20"/>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4159B1"/>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4159B1"/>
    <w:pPr>
      <w:widowControl w:val="0"/>
      <w:shd w:val="clear" w:color="auto" w:fill="FFFFFF"/>
      <w:suppressAutoHyphens w:val="0"/>
      <w:spacing w:before="280" w:after="280" w:line="230" w:lineRule="exact"/>
      <w:ind w:hanging="380"/>
      <w:jc w:val="both"/>
    </w:pPr>
    <w:rPr>
      <w:rFonts w:ascii="Arial" w:eastAsia="Arial" w:hAnsi="Arial" w:cs="Arial"/>
      <w:sz w:val="21"/>
      <w:szCs w:val="21"/>
      <w:lang w:eastAsia="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locked/>
    <w:rsid w:val="004159B1"/>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rsid w:val="004159B1"/>
    <w:pPr>
      <w:widowControl w:val="0"/>
      <w:shd w:val="clear" w:color="auto" w:fill="FFFFFF"/>
      <w:suppressAutoHyphens w:val="0"/>
      <w:spacing w:after="960" w:line="178" w:lineRule="exact"/>
      <w:ind w:hanging="320"/>
    </w:pPr>
    <w:rPr>
      <w:rFonts w:ascii="Arial" w:eastAsia="Arial" w:hAnsi="Arial" w:cs="Arial"/>
      <w:sz w:val="16"/>
      <w:szCs w:val="16"/>
      <w:lang w:eastAsia="ru-RU"/>
    </w:rPr>
  </w:style>
  <w:style w:type="character" w:customStyle="1" w:styleId="aa">
    <w:name w:val="Подзаголовок Знак"/>
    <w:basedOn w:val="a0"/>
    <w:link w:val="a8"/>
    <w:rsid w:val="007942D1"/>
    <w:rPr>
      <w:rFonts w:ascii="Arial" w:eastAsia="Lucida Sans Unicode" w:hAnsi="Arial" w:cs="Tahoma"/>
      <w:i/>
      <w:iCs/>
      <w:sz w:val="28"/>
      <w:szCs w:val="28"/>
      <w:lang w:eastAsia="ar-SA"/>
    </w:rPr>
  </w:style>
  <w:style w:type="paragraph" w:customStyle="1" w:styleId="28">
    <w:name w:val="Обычный2"/>
    <w:rsid w:val="007942D1"/>
    <w:pPr>
      <w:suppressAutoHyphens/>
    </w:pPr>
    <w:rPr>
      <w:rFonts w:ascii="Courier New" w:hAnsi="Courier New"/>
      <w:sz w:val="24"/>
      <w:lang w:eastAsia="ar-SA"/>
    </w:rPr>
  </w:style>
  <w:style w:type="paragraph" w:customStyle="1" w:styleId="affd">
    <w:name w:val="Межгосударственный"/>
    <w:basedOn w:val="a"/>
    <w:rsid w:val="007942D1"/>
    <w:pPr>
      <w:suppressAutoHyphens w:val="0"/>
      <w:spacing w:line="360" w:lineRule="auto"/>
      <w:jc w:val="center"/>
    </w:pPr>
    <w:rPr>
      <w:rFonts w:ascii="Arial" w:hAnsi="Arial"/>
      <w:b/>
      <w:caps/>
      <w:snapToGrid w:val="0"/>
      <w:spacing w:val="50"/>
      <w:sz w:val="28"/>
      <w:lang w:eastAsia="ru-RU"/>
    </w:rPr>
  </w:style>
  <w:style w:type="paragraph" w:customStyle="1" w:styleId="1c">
    <w:name w:val="ОБЛОЖКА1"/>
    <w:basedOn w:val="a"/>
    <w:rsid w:val="007942D1"/>
    <w:pPr>
      <w:suppressAutoHyphens w:val="0"/>
    </w:pPr>
    <w:rPr>
      <w:rFonts w:ascii="Arial" w:hAnsi="Arial"/>
      <w:b/>
      <w:caps/>
      <w:sz w:val="28"/>
      <w:szCs w:val="20"/>
      <w:lang w:eastAsia="ru-RU"/>
    </w:rPr>
  </w:style>
  <w:style w:type="paragraph" w:customStyle="1" w:styleId="affe">
    <w:name w:val="Издание"/>
    <w:basedOn w:val="a"/>
    <w:rsid w:val="007942D1"/>
    <w:pPr>
      <w:tabs>
        <w:tab w:val="left" w:pos="720"/>
      </w:tabs>
      <w:suppressAutoHyphens w:val="0"/>
      <w:spacing w:before="1200" w:after="6000"/>
      <w:jc w:val="center"/>
    </w:pPr>
    <w:rPr>
      <w:b/>
      <w:snapToGrid w:val="0"/>
      <w:szCs w:val="20"/>
      <w:lang w:eastAsia="ru-RU"/>
    </w:rPr>
  </w:style>
  <w:style w:type="character" w:customStyle="1" w:styleId="41">
    <w:name w:val="Основной текст (4)_"/>
    <w:link w:val="42"/>
    <w:rsid w:val="007942D1"/>
    <w:rPr>
      <w:b/>
      <w:bCs/>
      <w:spacing w:val="-10"/>
      <w:sz w:val="39"/>
      <w:szCs w:val="39"/>
      <w:shd w:val="clear" w:color="auto" w:fill="FFFFFF"/>
    </w:rPr>
  </w:style>
  <w:style w:type="paragraph" w:customStyle="1" w:styleId="42">
    <w:name w:val="Основной текст (4)"/>
    <w:basedOn w:val="a"/>
    <w:link w:val="41"/>
    <w:rsid w:val="007942D1"/>
    <w:pPr>
      <w:shd w:val="clear" w:color="auto" w:fill="FFFFFF"/>
      <w:suppressAutoHyphens w:val="0"/>
      <w:spacing w:before="1020" w:after="360" w:line="427" w:lineRule="exact"/>
      <w:jc w:val="center"/>
    </w:pPr>
    <w:rPr>
      <w:b/>
      <w:bCs/>
      <w:spacing w:val="-10"/>
      <w:sz w:val="39"/>
      <w:szCs w:val="39"/>
      <w:shd w:val="clear" w:color="auto" w:fill="FFFFFF"/>
      <w:lang w:eastAsia="ru-RU"/>
    </w:rPr>
  </w:style>
  <w:style w:type="paragraph" w:customStyle="1" w:styleId="MSGENFONTSTYLENAMETEMPLATEROLELEVELMSGENFONTSTYLENAMEBYROLEHEADING5">
    <w:name w:val="MSG_EN_FONT_STYLE_NAME_TEMPLATE_ROLE_LEVEL MSG_EN_FONT_STYLE_NAME_BY_ROLE_HEADING 5"/>
    <w:basedOn w:val="a"/>
    <w:link w:val="MSGENFONTSTYLENAMETEMPLATEROLELEVELMSGENFONTSTYLENAMEBYROLEHEADING50"/>
    <w:rsid w:val="00785747"/>
    <w:pPr>
      <w:widowControl w:val="0"/>
      <w:shd w:val="clear" w:color="auto" w:fill="FFFFFF"/>
      <w:suppressAutoHyphens w:val="0"/>
      <w:spacing w:line="293" w:lineRule="exact"/>
      <w:ind w:firstLine="220"/>
      <w:outlineLvl w:val="4"/>
    </w:pPr>
    <w:rPr>
      <w:rFonts w:ascii="Arial" w:eastAsia="Arial" w:hAnsi="Arial" w:cs="Arial"/>
      <w:b/>
      <w:bCs/>
      <w:sz w:val="20"/>
      <w:szCs w:val="20"/>
      <w:lang w:eastAsia="ru-RU"/>
    </w:rPr>
  </w:style>
  <w:style w:type="character" w:customStyle="1" w:styleId="MSGENFONTSTYLENAMETEMPLATEROLELEVELMSGENFONTSTYLENAMEBYROLEHEADING50">
    <w:name w:val="MSG_EN_FONT_STYLE_NAME_TEMPLATE_ROLE_LEVEL MSG_EN_FONT_STYLE_NAME_BY_ROLE_HEADING 5_"/>
    <w:link w:val="MSGENFONTSTYLENAMETEMPLATEROLELEVELMSGENFONTSTYLENAMEBYROLEHEADING5"/>
    <w:rsid w:val="00785747"/>
    <w:rPr>
      <w:rFonts w:ascii="Arial" w:eastAsia="Arial" w:hAnsi="Arial" w:cs="Arial"/>
      <w:b/>
      <w:bCs/>
      <w:shd w:val="clear" w:color="auto" w:fill="FFFFFF"/>
    </w:rPr>
  </w:style>
  <w:style w:type="paragraph" w:customStyle="1" w:styleId="MSGENFONTSTYLENAMETEMPLATEROLELEVELMSGENFONTSTYLENAMEBYROLEHEADING61">
    <w:name w:val="MSG_EN_FONT_STYLE_NAME_TEMPLATE_ROLE_LEVEL MSG_EN_FONT_STYLE_NAME_BY_ROLE_HEADING 61"/>
    <w:basedOn w:val="a"/>
    <w:link w:val="MSGENFONTSTYLENAMETEMPLATEROLELEVELMSGENFONTSTYLENAMEBYROLEHEADING6"/>
    <w:rsid w:val="00E5634E"/>
    <w:pPr>
      <w:widowControl w:val="0"/>
      <w:shd w:val="clear" w:color="auto" w:fill="FFFFFF"/>
      <w:suppressAutoHyphens w:val="0"/>
      <w:spacing w:line="293" w:lineRule="exact"/>
      <w:ind w:firstLine="240"/>
      <w:outlineLvl w:val="5"/>
    </w:pPr>
    <w:rPr>
      <w:rFonts w:ascii="Arial" w:eastAsia="Arial" w:hAnsi="Arial" w:cs="Arial"/>
      <w:b/>
      <w:bCs/>
      <w:sz w:val="20"/>
      <w:szCs w:val="20"/>
      <w:lang w:eastAsia="ru-RU"/>
    </w:rPr>
  </w:style>
  <w:style w:type="character" w:customStyle="1" w:styleId="MSGENFONTSTYLENAMETEMPLATEROLELEVELMSGENFONTSTYLENAMEBYROLEHEADING6">
    <w:name w:val="MSG_EN_FONT_STYLE_NAME_TEMPLATE_ROLE_LEVEL MSG_EN_FONT_STYLE_NAME_BY_ROLE_HEADING 6_"/>
    <w:link w:val="MSGENFONTSTYLENAMETEMPLATEROLELEVELMSGENFONTSTYLENAMEBYROLEHEADING61"/>
    <w:rsid w:val="00E5634E"/>
    <w:rPr>
      <w:rFonts w:ascii="Arial" w:eastAsia="Arial" w:hAnsi="Arial" w:cs="Arial"/>
      <w:b/>
      <w:bCs/>
      <w:shd w:val="clear" w:color="auto" w:fill="FFFFFF"/>
    </w:rPr>
  </w:style>
  <w:style w:type="paragraph" w:customStyle="1" w:styleId="36">
    <w:name w:val="Обычный3"/>
    <w:rsid w:val="00A8705D"/>
    <w:pPr>
      <w:suppressAutoHyphens/>
    </w:pPr>
    <w:rPr>
      <w:rFonts w:ascii="Courier New" w:hAnsi="Courier New"/>
      <w:sz w:val="24"/>
      <w:lang w:eastAsia="ar-SA"/>
    </w:rPr>
  </w:style>
  <w:style w:type="paragraph" w:customStyle="1" w:styleId="43">
    <w:name w:val="Обычный4"/>
    <w:rsid w:val="00846483"/>
    <w:pPr>
      <w:suppressAutoHyphens/>
    </w:pPr>
    <w:rPr>
      <w:rFonts w:ascii="Courier New" w:hAnsi="Courier New"/>
      <w:sz w:val="24"/>
      <w:lang w:eastAsia="ar-SA"/>
    </w:rPr>
  </w:style>
  <w:style w:type="paragraph" w:customStyle="1" w:styleId="51">
    <w:name w:val="Обычный5"/>
    <w:rsid w:val="008748DA"/>
    <w:pPr>
      <w:suppressAutoHyphens/>
    </w:pPr>
    <w:rPr>
      <w:rFonts w:ascii="Courier New" w:hAnsi="Courier New"/>
      <w:sz w:val="24"/>
      <w:lang w:eastAsia="ar-SA"/>
    </w:rPr>
  </w:style>
  <w:style w:type="paragraph" w:customStyle="1" w:styleId="61">
    <w:name w:val="Обычный6"/>
    <w:rsid w:val="00BE3CC4"/>
    <w:pPr>
      <w:suppressAutoHyphens/>
    </w:pPr>
    <w:rPr>
      <w:rFonts w:ascii="Courier New" w:hAnsi="Courier New"/>
      <w:sz w:val="24"/>
      <w:lang w:eastAsia="ar-SA"/>
    </w:rPr>
  </w:style>
  <w:style w:type="paragraph" w:customStyle="1" w:styleId="71">
    <w:name w:val="Обычный7"/>
    <w:rsid w:val="00255A51"/>
    <w:pPr>
      <w:suppressAutoHyphens/>
    </w:pPr>
    <w:rPr>
      <w:rFonts w:ascii="Courier New" w:hAnsi="Courier New"/>
      <w:sz w:val="24"/>
      <w:lang w:eastAsia="ar-SA"/>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733DD9"/>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RMATTEXT">
    <w:name w:val=".FORMATTEXT"/>
    <w:uiPriority w:val="99"/>
    <w:rsid w:val="00C51079"/>
    <w:pPr>
      <w:widowControl w:val="0"/>
      <w:autoSpaceDE w:val="0"/>
      <w:autoSpaceDN w:val="0"/>
      <w:adjustRightInd w:val="0"/>
    </w:pPr>
    <w:rPr>
      <w:rFonts w:ascii="Arial" w:eastAsiaTheme="minorEastAsia" w:hAnsi="Arial" w:cs="Arial"/>
    </w:rPr>
  </w:style>
  <w:style w:type="paragraph" w:customStyle="1" w:styleId="formattext0">
    <w:name w:val="formattext"/>
    <w:basedOn w:val="a"/>
    <w:rsid w:val="00085A19"/>
    <w:pPr>
      <w:suppressAutoHyphens w:val="0"/>
      <w:spacing w:before="100" w:beforeAutospacing="1" w:after="100" w:afterAutospacing="1"/>
    </w:pPr>
    <w:rPr>
      <w:lang w:eastAsia="ru-RU"/>
    </w:rPr>
  </w:style>
  <w:style w:type="paragraph" w:customStyle="1" w:styleId="HEADERTEXT0">
    <w:name w:val=".HEADERTEXT"/>
    <w:uiPriority w:val="99"/>
    <w:rsid w:val="009E418C"/>
    <w:pPr>
      <w:widowControl w:val="0"/>
      <w:autoSpaceDE w:val="0"/>
      <w:autoSpaceDN w:val="0"/>
      <w:adjustRightInd w:val="0"/>
    </w:pPr>
    <w:rPr>
      <w:rFonts w:ascii="Arial" w:eastAsiaTheme="minorEastAsia" w:hAnsi="Arial" w:cs="Arial"/>
      <w:color w:val="2B4279"/>
    </w:rPr>
  </w:style>
  <w:style w:type="paragraph" w:customStyle="1" w:styleId="TableParagraph">
    <w:name w:val="Table Paragraph"/>
    <w:basedOn w:val="a"/>
    <w:uiPriority w:val="1"/>
    <w:qFormat/>
    <w:rsid w:val="009F399C"/>
    <w:pPr>
      <w:widowControl w:val="0"/>
      <w:suppressAutoHyphens w:val="0"/>
      <w:autoSpaceDE w:val="0"/>
      <w:autoSpaceDN w:val="0"/>
      <w:jc w:val="center"/>
    </w:pPr>
    <w:rPr>
      <w:rFonts w:ascii="Arial MT" w:eastAsia="Arial MT" w:hAnsi="Arial MT" w:cs="Arial MT"/>
      <w:sz w:val="22"/>
      <w:szCs w:val="22"/>
      <w:lang w:val="en-US" w:eastAsia="en-US"/>
    </w:rPr>
  </w:style>
  <w:style w:type="table" w:customStyle="1" w:styleId="TableNormal">
    <w:name w:val="Table Normal"/>
    <w:uiPriority w:val="2"/>
    <w:semiHidden/>
    <w:unhideWhenUsed/>
    <w:qFormat/>
    <w:rsid w:val="006422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37">
    <w:name w:val="toc 3"/>
    <w:basedOn w:val="a"/>
    <w:next w:val="a"/>
    <w:autoRedefine/>
    <w:uiPriority w:val="39"/>
    <w:unhideWhenUsed/>
    <w:rsid w:val="00285844"/>
    <w:pPr>
      <w:tabs>
        <w:tab w:val="left" w:pos="9202"/>
      </w:tabs>
      <w:spacing w:line="360" w:lineRule="auto"/>
      <w:ind w:left="1418" w:hanging="1418"/>
    </w:pPr>
    <w:rPr>
      <w:rFonts w:ascii="Arial" w:hAnsi="Arial" w:cs="Arial"/>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uiPriority w:val="99"/>
    <w:rsid w:val="00F37ED8"/>
    <w:rPr>
      <w:rFonts w:ascii="Arial" w:eastAsia="Arial" w:hAnsi="Arial" w:cs="Arial"/>
      <w:b/>
      <w:bCs/>
      <w:sz w:val="21"/>
      <w:szCs w:val="21"/>
      <w:shd w:val="clear" w:color="auto" w:fill="FFFFFF"/>
    </w:rPr>
  </w:style>
  <w:style w:type="paragraph" w:customStyle="1" w:styleId="MSGENFONTSTYLENAMETEMPLATEROLENUMBERMSGENFONTSTYLENAMEBYROLETEXT70">
    <w:name w:val="MSG_EN_FONT_STYLE_NAME_TEMPLATE_ROLE_NUMBER MSG_EN_FONT_STYLE_NAME_BY_ROLE_TEXT 7"/>
    <w:basedOn w:val="a"/>
    <w:link w:val="MSGENFONTSTYLENAMETEMPLATEROLENUMBERMSGENFONTSTYLENAMEBYROLETEXT7"/>
    <w:uiPriority w:val="99"/>
    <w:rsid w:val="00F37ED8"/>
    <w:pPr>
      <w:widowControl w:val="0"/>
      <w:shd w:val="clear" w:color="auto" w:fill="FFFFFF"/>
      <w:suppressAutoHyphens w:val="0"/>
      <w:spacing w:before="580" w:line="234" w:lineRule="exact"/>
    </w:pPr>
    <w:rPr>
      <w:rFonts w:ascii="Arial" w:eastAsia="Arial" w:hAnsi="Arial" w:cs="Arial"/>
      <w:b/>
      <w:bCs/>
      <w:sz w:val="21"/>
      <w:szCs w:val="21"/>
      <w:lang w:eastAsia="ru-RU"/>
    </w:rPr>
  </w:style>
  <w:style w:type="character" w:customStyle="1" w:styleId="3912">
    <w:name w:val="Основной текст (3) + 912"/>
    <w:aliases w:val="5 pt33,Курсив23"/>
    <w:rsid w:val="00285844"/>
    <w:rPr>
      <w:rFonts w:cs="Times New Roman"/>
      <w:i/>
      <w:iCs/>
      <w:spacing w:val="0"/>
      <w:sz w:val="19"/>
      <w:szCs w:val="19"/>
      <w:shd w:val="clear" w:color="auto" w:fill="FFFFFF"/>
      <w:lang w:val="en-US" w:eastAsia="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285844"/>
    <w:rPr>
      <w:rFonts w:ascii="Arial" w:eastAsia="Arial" w:hAnsi="Arial" w:cs="Arial" w:hint="default"/>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16">
    <w:name w:val="MSG_EN_FONT_STYLE_NAME_TEMPLATE_ROLE_NUMBER MSG_EN_FONT_STYLE_NAME_BY_ROLE_TEXT 16_"/>
    <w:link w:val="MSGENFONTSTYLENAMETEMPLATEROLENUMBERMSGENFONTSTYLENAMEBYROLETEXT160"/>
    <w:uiPriority w:val="99"/>
    <w:rsid w:val="00A34DE2"/>
    <w:rPr>
      <w:rFonts w:ascii="Arial" w:eastAsia="Arial" w:hAnsi="Arial" w:cs="Arial"/>
      <w:b/>
      <w:bCs/>
      <w:shd w:val="clear" w:color="auto" w:fill="FFFFFF"/>
    </w:rPr>
  </w:style>
  <w:style w:type="paragraph" w:customStyle="1" w:styleId="MSGENFONTSTYLENAMETEMPLATEROLENUMBERMSGENFONTSTYLENAMEBYROLETEXT160">
    <w:name w:val="MSG_EN_FONT_STYLE_NAME_TEMPLATE_ROLE_NUMBER MSG_EN_FONT_STYLE_NAME_BY_ROLE_TEXT 16"/>
    <w:basedOn w:val="a"/>
    <w:link w:val="MSGENFONTSTYLENAMETEMPLATEROLENUMBERMSGENFONTSTYLENAMEBYROLETEXT16"/>
    <w:uiPriority w:val="99"/>
    <w:rsid w:val="00A34DE2"/>
    <w:pPr>
      <w:widowControl w:val="0"/>
      <w:shd w:val="clear" w:color="auto" w:fill="FFFFFF"/>
      <w:suppressAutoHyphens w:val="0"/>
      <w:spacing w:before="620" w:line="224" w:lineRule="exact"/>
      <w:jc w:val="both"/>
    </w:pPr>
    <w:rPr>
      <w:rFonts w:ascii="Arial" w:eastAsia="Arial" w:hAnsi="Arial" w:cs="Arial"/>
      <w:b/>
      <w:bCs/>
      <w:sz w:val="20"/>
      <w:szCs w:val="20"/>
      <w:lang w:eastAsia="ru-RU"/>
    </w:rPr>
  </w:style>
  <w:style w:type="character" w:customStyle="1" w:styleId="MSGENFONTSTYLENAMETEMPLATEROLENUMBERMSGENFONTSTYLENAMEBYROLETEXT16MSGENFONTSTYLEMODIFERSIZE8">
    <w:name w:val="MSG_EN_FONT_STYLE_NAME_TEMPLATE_ROLE_NUMBER MSG_EN_FONT_STYLE_NAME_BY_ROLE_TEXT 16 + MSG_EN_FONT_STYLE_MODIFER_SIZE 8"/>
    <w:uiPriority w:val="99"/>
    <w:rsid w:val="00A34DE2"/>
    <w:rPr>
      <w:rFonts w:ascii="Arial" w:eastAsia="Arial" w:hAnsi="Arial" w:cs="Arial" w:hint="default"/>
      <w:b/>
      <w:bCs/>
      <w:color w:val="000000"/>
      <w:spacing w:val="0"/>
      <w:w w:val="100"/>
      <w:position w:val="0"/>
      <w:sz w:val="16"/>
      <w:szCs w:val="16"/>
      <w:u w:val="none"/>
      <w:lang w:val="ru-RU" w:eastAsia="en-US" w:bidi="en-US"/>
    </w:rPr>
  </w:style>
  <w:style w:type="character" w:customStyle="1" w:styleId="MSGENFONTSTYLENAMETEMPLATEROLENUMBERMSGENFONTSTYLENAMEBYROLETEXT19">
    <w:name w:val="MSG_EN_FONT_STYLE_NAME_TEMPLATE_ROLE_NUMBER MSG_EN_FONT_STYLE_NAME_BY_ROLE_TEXT 19_"/>
    <w:link w:val="MSGENFONTSTYLENAMETEMPLATEROLENUMBERMSGENFONTSTYLENAMEBYROLETEXT190"/>
    <w:rsid w:val="004E1D62"/>
    <w:rPr>
      <w:rFonts w:ascii="Arial" w:eastAsia="Arial" w:hAnsi="Arial" w:cs="Arial"/>
      <w:b/>
      <w:bCs/>
      <w:i/>
      <w:iCs/>
      <w:sz w:val="17"/>
      <w:szCs w:val="17"/>
      <w:shd w:val="clear" w:color="auto" w:fill="FFFFFF"/>
    </w:rPr>
  </w:style>
  <w:style w:type="paragraph" w:customStyle="1" w:styleId="MSGENFONTSTYLENAMETEMPLATEROLENUMBERMSGENFONTSTYLENAMEBYROLETEXT190">
    <w:name w:val="MSG_EN_FONT_STYLE_NAME_TEMPLATE_ROLE_NUMBER MSG_EN_FONT_STYLE_NAME_BY_ROLE_TEXT 19"/>
    <w:basedOn w:val="a"/>
    <w:link w:val="MSGENFONTSTYLENAMETEMPLATEROLENUMBERMSGENFONTSTYLENAMEBYROLETEXT19"/>
    <w:rsid w:val="004E1D62"/>
    <w:pPr>
      <w:widowControl w:val="0"/>
      <w:shd w:val="clear" w:color="auto" w:fill="FFFFFF"/>
      <w:suppressAutoHyphens w:val="0"/>
      <w:spacing w:after="280" w:line="230" w:lineRule="exact"/>
      <w:ind w:hanging="380"/>
    </w:pPr>
    <w:rPr>
      <w:rFonts w:ascii="Arial" w:eastAsia="Arial" w:hAnsi="Arial" w:cs="Arial"/>
      <w:b/>
      <w:bCs/>
      <w:i/>
      <w:iCs/>
      <w:sz w:val="17"/>
      <w:szCs w:val="17"/>
      <w:lang w:eastAsia="ru-RU"/>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uiPriority w:val="99"/>
    <w:rsid w:val="00C23678"/>
    <w:rPr>
      <w:rFonts w:ascii="Arial" w:eastAsia="Arial" w:hAnsi="Arial" w:cs="Arial"/>
      <w:sz w:val="13"/>
      <w:szCs w:val="13"/>
      <w:shd w:val="clear" w:color="auto" w:fill="FFFFFF"/>
    </w:rPr>
  </w:style>
  <w:style w:type="paragraph" w:customStyle="1" w:styleId="MSGENFONTSTYLENAMETEMPLATEROLENUMBERMSGENFONTSTYLENAMEBYROLETEXT130">
    <w:name w:val="MSG_EN_FONT_STYLE_NAME_TEMPLATE_ROLE_NUMBER MSG_EN_FONT_STYLE_NAME_BY_ROLE_TEXT 13"/>
    <w:basedOn w:val="a"/>
    <w:link w:val="MSGENFONTSTYLENAMETEMPLATEROLENUMBERMSGENFONTSTYLENAMEBYROLETEXT13"/>
    <w:uiPriority w:val="99"/>
    <w:rsid w:val="00C23678"/>
    <w:pPr>
      <w:widowControl w:val="0"/>
      <w:shd w:val="clear" w:color="auto" w:fill="FFFFFF"/>
      <w:suppressAutoHyphens w:val="0"/>
      <w:spacing w:before="240" w:after="240" w:line="182" w:lineRule="exact"/>
      <w:jc w:val="both"/>
    </w:pPr>
    <w:rPr>
      <w:rFonts w:ascii="Arial" w:eastAsia="Arial" w:hAnsi="Arial" w:cs="Arial"/>
      <w:sz w:val="13"/>
      <w:szCs w:val="13"/>
      <w:lang w:eastAsia="ru-RU"/>
    </w:rPr>
  </w:style>
  <w:style w:type="character" w:customStyle="1" w:styleId="MSGENFONTSTYLENAMETEMPLATEROLENUMBERMSGENFONTSTYLENAMEBYROLETEXT200">
    <w:name w:val="MSG_EN_FONT_STYLE_NAME_TEMPLATE_ROLE_NUMBER MSG_EN_FONT_STYLE_NAME_BY_ROLE_TEXT 20_"/>
    <w:link w:val="MSGENFONTSTYLENAMETEMPLATEROLENUMBERMSGENFONTSTYLENAMEBYROLETEXT201"/>
    <w:uiPriority w:val="99"/>
    <w:rsid w:val="00C23678"/>
    <w:rPr>
      <w:b/>
      <w:bCs/>
      <w:shd w:val="clear" w:color="auto" w:fill="FFFFFF"/>
    </w:rPr>
  </w:style>
  <w:style w:type="paragraph" w:customStyle="1" w:styleId="MSGENFONTSTYLENAMETEMPLATEROLENUMBERMSGENFONTSTYLENAMEBYROLETEXT201">
    <w:name w:val="MSG_EN_FONT_STYLE_NAME_TEMPLATE_ROLE_NUMBER MSG_EN_FONT_STYLE_NAME_BY_ROLE_TEXT 20"/>
    <w:basedOn w:val="a"/>
    <w:link w:val="MSGENFONTSTYLENAMETEMPLATEROLENUMBERMSGENFONTSTYLENAMEBYROLETEXT200"/>
    <w:uiPriority w:val="99"/>
    <w:rsid w:val="00C23678"/>
    <w:pPr>
      <w:widowControl w:val="0"/>
      <w:shd w:val="clear" w:color="auto" w:fill="FFFFFF"/>
      <w:suppressAutoHyphens w:val="0"/>
      <w:spacing w:before="260" w:after="260" w:line="222" w:lineRule="exact"/>
      <w:jc w:val="both"/>
    </w:pPr>
    <w:rPr>
      <w:b/>
      <w:bCs/>
      <w:sz w:val="20"/>
      <w:szCs w:val="20"/>
      <w:lang w:eastAsia="ru-RU"/>
    </w:rPr>
  </w:style>
  <w:style w:type="character" w:customStyle="1" w:styleId="MSGENFONTSTYLENAMETEMPLATEROLENUMBERMSGENFONTSTYLENAMEBYROLETEXT7MSGENFONTSTYLEMODIFERSIZE85">
    <w:name w:val="MSG_EN_FONT_STYLE_NAME_TEMPLATE_ROLE_NUMBER MSG_EN_FONT_STYLE_NAME_BY_ROLE_TEXT 7 + MSG_EN_FONT_STYLE_MODIFER_SIZE 8.5"/>
    <w:uiPriority w:val="99"/>
    <w:rsid w:val="00C23678"/>
    <w:rPr>
      <w:rFonts w:ascii="Arial" w:eastAsia="Arial" w:hAnsi="Arial" w:cs="Arial" w:hint="default"/>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MSG_EN_FONT_STYLE_MODIFER_SIZE 6.5,MSG_EN_F"/>
    <w:uiPriority w:val="99"/>
    <w:rsid w:val="00C23678"/>
    <w:rPr>
      <w:rFonts w:ascii="Arial" w:eastAsia="Arial" w:hAnsi="Arial" w:cs="Arial" w:hint="default"/>
      <w:b/>
      <w:bCs/>
      <w:color w:val="000000"/>
      <w:spacing w:val="0"/>
      <w:w w:val="100"/>
      <w:position w:val="0"/>
      <w:sz w:val="20"/>
      <w:szCs w:val="20"/>
      <w:u w:val="none"/>
      <w:lang w:val="ru-RU" w:eastAsia="en-US" w:bidi="en-US"/>
    </w:rPr>
  </w:style>
  <w:style w:type="character" w:customStyle="1" w:styleId="MSGENFONTSTYLENAMETEMPLATEROLENUMBERMSGENFONTSTYLENAMEBYROLETEXT2MSGENFONTSTYLEMODIFERSIZE7">
    <w:name w:val="MSG_EN_FONT_STYLE_NAME_TEMPLATE_ROLE_NUMBER MSG_EN_FONT_STYLE_NAME_BY_ROLE_TEXT 2 + MSG_EN_FONT_STYLE_MODIFER_SIZE 7"/>
    <w:aliases w:val="MSG_EN_FONT_STYLE_MODIFER_ITALIC,MSG_EN_FONT_STYLE_MODIFER_SPACING 2,MSG_EN_FONT_STYLE_MODIFER_SPACING"/>
    <w:uiPriority w:val="99"/>
    <w:rsid w:val="00C23678"/>
    <w:rPr>
      <w:rFonts w:ascii="Arial" w:eastAsia="Arial" w:hAnsi="Arial" w:cs="Arial" w:hint="default"/>
      <w:i/>
      <w:iCs/>
      <w:spacing w:val="10"/>
      <w:sz w:val="15"/>
      <w:szCs w:val="15"/>
      <w:u w:val="none"/>
    </w:rPr>
  </w:style>
  <w:style w:type="character" w:customStyle="1" w:styleId="MSGENFONTSTYLENAMETEMPLATEROLENUMBERMSGENFONTSTYLENAMEBYROLETEXT13MSGENFONTSTYLEMODIFERSIZE9">
    <w:name w:val="MSG_EN_FONT_STYLE_NAME_TEMPLATE_ROLE_NUMBER MSG_EN_FONT_STYLE_NAME_BY_ROLE_TEXT 13 + MSG_EN_FONT_STYLE_MODIFER_SIZE 9"/>
    <w:aliases w:val="MSG_EN_FONT_STYLE_MODIFER_NOT_ITALIC"/>
    <w:uiPriority w:val="99"/>
    <w:rsid w:val="00C23678"/>
    <w:rPr>
      <w:rFonts w:ascii="Arial" w:eastAsia="Arial" w:hAnsi="Arial" w:cs="Arial" w:hint="default"/>
      <w:i/>
      <w:iCs/>
      <w:color w:val="000000"/>
      <w:spacing w:val="0"/>
      <w:w w:val="100"/>
      <w:position w:val="0"/>
      <w:sz w:val="18"/>
      <w:szCs w:val="18"/>
      <w:u w:val="none"/>
      <w:lang w:val="ru-RU" w:eastAsia="en-US" w:bidi="en-US"/>
    </w:rPr>
  </w:style>
  <w:style w:type="character" w:customStyle="1" w:styleId="MSGENFONTSTYLENAMETEMPLATEROLENUMBERMSGENFONTSTYLENAMEBYROLETEXT2MSGENFONTSTYLEMODIFERSPACING0">
    <w:name w:val="MSG_EN_FONT_STYLE_NAME_TEMPLATE_ROLE_NUMBER MSG_EN_FONT_STYLE_NAME_BY_ROLE_TEXT 2 + MSG_EN_FONT_STYLE_MODIFER_SPACING 0"/>
    <w:uiPriority w:val="99"/>
    <w:rsid w:val="00C23678"/>
    <w:rPr>
      <w:rFonts w:ascii="Arial" w:eastAsia="Arial" w:hAnsi="Arial" w:cs="Arial" w:hint="default"/>
      <w:color w:val="000000"/>
      <w:spacing w:val="10"/>
      <w:w w:val="100"/>
      <w:position w:val="0"/>
      <w:sz w:val="16"/>
      <w:szCs w:val="16"/>
      <w:u w:val="none"/>
      <w:lang w:val="ru-RU" w:eastAsia="en-US" w:bidi="en-US"/>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uiPriority w:val="99"/>
    <w:rsid w:val="00C23678"/>
    <w:rPr>
      <w:rFonts w:ascii="Arial" w:eastAsia="Arial" w:hAnsi="Arial" w:cs="Arial" w:hint="default"/>
      <w:color w:val="000000"/>
      <w:spacing w:val="0"/>
      <w:w w:val="100"/>
      <w:position w:val="0"/>
      <w:sz w:val="21"/>
      <w:szCs w:val="21"/>
      <w:u w:val="none"/>
      <w:lang w:val="ru-RU" w:eastAsia="en-US" w:bidi="en-US"/>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uiPriority w:val="99"/>
    <w:rsid w:val="00752DE7"/>
    <w:rPr>
      <w:rFonts w:ascii="Arial" w:eastAsia="Arial" w:hAnsi="Arial" w:cs="Arial"/>
      <w:b/>
      <w:bCs/>
      <w:sz w:val="22"/>
      <w:shd w:val="clear" w:color="auto" w:fill="FFFFFF"/>
    </w:rPr>
  </w:style>
  <w:style w:type="paragraph" w:customStyle="1" w:styleId="MSGENFONTSTYLENAMETEMPLATEROLELEVELMSGENFONTSTYLENAMEBYROLEHEADING40">
    <w:name w:val="MSG_EN_FONT_STYLE_NAME_TEMPLATE_ROLE_LEVEL MSG_EN_FONT_STYLE_NAME_BY_ROLE_HEADING 4"/>
    <w:basedOn w:val="a"/>
    <w:link w:val="MSGENFONTSTYLENAMETEMPLATEROLELEVELMSGENFONTSTYLENAMEBYROLEHEADING4"/>
    <w:uiPriority w:val="99"/>
    <w:rsid w:val="00752DE7"/>
    <w:pPr>
      <w:widowControl w:val="0"/>
      <w:shd w:val="clear" w:color="auto" w:fill="FFFFFF"/>
      <w:suppressAutoHyphens w:val="0"/>
      <w:spacing w:before="1000" w:after="280" w:line="246" w:lineRule="exact"/>
      <w:ind w:hanging="380"/>
      <w:jc w:val="both"/>
    </w:pPr>
    <w:rPr>
      <w:rFonts w:ascii="Arial" w:eastAsia="Arial" w:hAnsi="Arial" w:cs="Arial"/>
      <w:b/>
      <w:bCs/>
      <w:sz w:val="22"/>
      <w:szCs w:val="20"/>
      <w:lang w:eastAsia="ru-RU"/>
    </w:rPr>
  </w:style>
  <w:style w:type="character" w:customStyle="1" w:styleId="MSGENFONTSTYLENAMETEMPLATEROLELEVELMSGENFONTSTYLENAMEBYROLEHEADING4MSGENFONTSTYLEMODIFERSIZE10">
    <w:name w:val="MSG_EN_FONT_STYLE_NAME_TEMPLATE_ROLE_LEVEL MSG_EN_FONT_STYLE_NAME_BY_ROLE_HEADING 4 + MSG_EN_FONT_STYLE_MODIFER_SIZE 10"/>
    <w:uiPriority w:val="99"/>
    <w:rsid w:val="00752DE7"/>
    <w:rPr>
      <w:rFonts w:ascii="Arial" w:eastAsia="Arial" w:hAnsi="Arial" w:cs="Arial" w:hint="default"/>
      <w:b/>
      <w:bCs/>
      <w:color w:val="000000"/>
      <w:spacing w:val="0"/>
      <w:w w:val="100"/>
      <w:position w:val="0"/>
      <w:sz w:val="20"/>
      <w:szCs w:val="20"/>
      <w:u w:val="none"/>
      <w:lang w:val="ru-RU" w:eastAsia="en-US" w:bidi="en-US"/>
    </w:rPr>
  </w:style>
  <w:style w:type="character" w:customStyle="1" w:styleId="MSGENFONTSTYLENAMETEMPLATEROLENUMBERMSGENFONTSTYLENAMEBYROLETEXT24">
    <w:name w:val="MSG_EN_FONT_STYLE_NAME_TEMPLATE_ROLE_NUMBER MSG_EN_FONT_STYLE_NAME_BY_ROLE_TEXT 24_"/>
    <w:link w:val="MSGENFONTSTYLENAMETEMPLATEROLENUMBERMSGENFONTSTYLENAMEBYROLETEXT240"/>
    <w:uiPriority w:val="99"/>
    <w:rsid w:val="004613DD"/>
    <w:rPr>
      <w:rFonts w:ascii="Arial" w:eastAsia="Arial" w:hAnsi="Arial" w:cs="Arial"/>
      <w:sz w:val="14"/>
      <w:szCs w:val="14"/>
      <w:shd w:val="clear" w:color="auto" w:fill="FFFFFF"/>
    </w:rPr>
  </w:style>
  <w:style w:type="paragraph" w:customStyle="1" w:styleId="MSGENFONTSTYLENAMETEMPLATEROLENUMBERMSGENFONTSTYLENAMEBYROLETEXT240">
    <w:name w:val="MSG_EN_FONT_STYLE_NAME_TEMPLATE_ROLE_NUMBER MSG_EN_FONT_STYLE_NAME_BY_ROLE_TEXT 24"/>
    <w:basedOn w:val="a"/>
    <w:link w:val="MSGENFONTSTYLENAMETEMPLATEROLENUMBERMSGENFONTSTYLENAMEBYROLETEXT24"/>
    <w:uiPriority w:val="99"/>
    <w:rsid w:val="004613DD"/>
    <w:pPr>
      <w:widowControl w:val="0"/>
      <w:shd w:val="clear" w:color="auto" w:fill="FFFFFF"/>
      <w:suppressAutoHyphens w:val="0"/>
      <w:spacing w:after="260" w:line="168" w:lineRule="exact"/>
      <w:jc w:val="both"/>
    </w:pPr>
    <w:rPr>
      <w:rFonts w:ascii="Arial" w:eastAsia="Arial" w:hAnsi="Arial" w:cs="Arial"/>
      <w:sz w:val="14"/>
      <w:szCs w:val="14"/>
      <w:lang w:eastAsia="ru-RU"/>
    </w:rPr>
  </w:style>
  <w:style w:type="character" w:customStyle="1" w:styleId="MSGENFONTSTYLENAMETEMPLATEROLENUMBERMSGENFONTSTYLENAMEBYROLEPICTURECAPTION5">
    <w:name w:val="MSG_EN_FONT_STYLE_NAME_TEMPLATE_ROLE_NUMBER MSG_EN_FONT_STYLE_NAME_BY_ROLE_PICTURE_CAPTION 5_"/>
    <w:link w:val="MSGENFONTSTYLENAMETEMPLATEROLENUMBERMSGENFONTSTYLENAMEBYROLEPICTURECAPTION50"/>
    <w:uiPriority w:val="99"/>
    <w:rsid w:val="004613DD"/>
    <w:rPr>
      <w:rFonts w:ascii="Arial" w:eastAsia="Arial" w:hAnsi="Arial" w:cs="Arial"/>
      <w:sz w:val="14"/>
      <w:szCs w:val="14"/>
      <w:shd w:val="clear" w:color="auto" w:fill="FFFFFF"/>
    </w:rPr>
  </w:style>
  <w:style w:type="paragraph" w:customStyle="1" w:styleId="MSGENFONTSTYLENAMETEMPLATEROLENUMBERMSGENFONTSTYLENAMEBYROLEPICTURECAPTION50">
    <w:name w:val="MSG_EN_FONT_STYLE_NAME_TEMPLATE_ROLE_NUMBER MSG_EN_FONT_STYLE_NAME_BY_ROLE_PICTURE_CAPTION 5"/>
    <w:basedOn w:val="a"/>
    <w:link w:val="MSGENFONTSTYLENAMETEMPLATEROLENUMBERMSGENFONTSTYLENAMEBYROLEPICTURECAPTION5"/>
    <w:uiPriority w:val="99"/>
    <w:rsid w:val="004613DD"/>
    <w:pPr>
      <w:widowControl w:val="0"/>
      <w:shd w:val="clear" w:color="auto" w:fill="FFFFFF"/>
      <w:suppressAutoHyphens w:val="0"/>
      <w:spacing w:line="302" w:lineRule="exact"/>
      <w:jc w:val="both"/>
    </w:pPr>
    <w:rPr>
      <w:rFonts w:ascii="Arial" w:eastAsia="Arial" w:hAnsi="Arial" w:cs="Arial"/>
      <w:sz w:val="14"/>
      <w:szCs w:val="14"/>
      <w:lang w:eastAsia="ru-RU"/>
    </w:rPr>
  </w:style>
  <w:style w:type="character" w:customStyle="1" w:styleId="MSGENFONTSTYLENAMETEMPLATEROLENUMBERMSGENFONTSTYLENAMEBYROLETEXT17">
    <w:name w:val="MSG_EN_FONT_STYLE_NAME_TEMPLATE_ROLE_NUMBER MSG_EN_FONT_STYLE_NAME_BY_ROLE_TEXT 17_"/>
    <w:link w:val="MSGENFONTSTYLENAMETEMPLATEROLENUMBERMSGENFONTSTYLENAMEBYROLETEXT170"/>
    <w:rsid w:val="004613DD"/>
    <w:rPr>
      <w:rFonts w:ascii="Arial" w:eastAsia="Arial" w:hAnsi="Arial" w:cs="Arial"/>
      <w:sz w:val="12"/>
      <w:szCs w:val="12"/>
      <w:shd w:val="clear" w:color="auto" w:fill="FFFFFF"/>
    </w:rPr>
  </w:style>
  <w:style w:type="paragraph" w:customStyle="1" w:styleId="MSGENFONTSTYLENAMETEMPLATEROLENUMBERMSGENFONTSTYLENAMEBYROLETEXT170">
    <w:name w:val="MSG_EN_FONT_STYLE_NAME_TEMPLATE_ROLE_NUMBER MSG_EN_FONT_STYLE_NAME_BY_ROLE_TEXT 17"/>
    <w:basedOn w:val="a"/>
    <w:link w:val="MSGENFONTSTYLENAMETEMPLATEROLENUMBERMSGENFONTSTYLENAMEBYROLETEXT17"/>
    <w:rsid w:val="004613DD"/>
    <w:pPr>
      <w:widowControl w:val="0"/>
      <w:shd w:val="clear" w:color="auto" w:fill="FFFFFF"/>
      <w:suppressAutoHyphens w:val="0"/>
      <w:spacing w:before="340" w:line="139" w:lineRule="exact"/>
      <w:jc w:val="center"/>
    </w:pPr>
    <w:rPr>
      <w:rFonts w:ascii="Arial" w:eastAsia="Arial" w:hAnsi="Arial" w:cs="Arial"/>
      <w:sz w:val="12"/>
      <w:szCs w:val="12"/>
      <w:lang w:eastAsia="ru-RU"/>
    </w:rPr>
  </w:style>
  <w:style w:type="character" w:customStyle="1" w:styleId="MSGENFONTSTYLENAMETEMPLATEROLENUMBERMSGENFONTSTYLENAMEBYROLEPICTURECAPTION6">
    <w:name w:val="MSG_EN_FONT_STYLE_NAME_TEMPLATE_ROLE_NUMBER MSG_EN_FONT_STYLE_NAME_BY_ROLE_PICTURE_CAPTION 6_"/>
    <w:link w:val="MSGENFONTSTYLENAMETEMPLATEROLENUMBERMSGENFONTSTYLENAMEBYROLEPICTURECAPTION60"/>
    <w:rsid w:val="004613DD"/>
    <w:rPr>
      <w:rFonts w:ascii="Arial" w:eastAsia="Arial" w:hAnsi="Arial" w:cs="Arial"/>
      <w:spacing w:val="10"/>
      <w:sz w:val="12"/>
      <w:szCs w:val="12"/>
      <w:shd w:val="clear" w:color="auto" w:fill="FFFFFF"/>
    </w:rPr>
  </w:style>
  <w:style w:type="paragraph" w:customStyle="1" w:styleId="MSGENFONTSTYLENAMETEMPLATEROLENUMBERMSGENFONTSTYLENAMEBYROLEPICTURECAPTION60">
    <w:name w:val="MSG_EN_FONT_STYLE_NAME_TEMPLATE_ROLE_NUMBER MSG_EN_FONT_STYLE_NAME_BY_ROLE_PICTURE_CAPTION 6"/>
    <w:basedOn w:val="a"/>
    <w:link w:val="MSGENFONTSTYLENAMETEMPLATEROLENUMBERMSGENFONTSTYLENAMEBYROLEPICTURECAPTION6"/>
    <w:rsid w:val="004613DD"/>
    <w:pPr>
      <w:widowControl w:val="0"/>
      <w:shd w:val="clear" w:color="auto" w:fill="FFFFFF"/>
      <w:suppressAutoHyphens w:val="0"/>
      <w:spacing w:line="302" w:lineRule="exact"/>
    </w:pPr>
    <w:rPr>
      <w:rFonts w:ascii="Arial" w:eastAsia="Arial" w:hAnsi="Arial" w:cs="Arial"/>
      <w:spacing w:val="10"/>
      <w:sz w:val="12"/>
      <w:szCs w:val="12"/>
      <w:lang w:eastAsia="ru-RU"/>
    </w:rPr>
  </w:style>
  <w:style w:type="character" w:customStyle="1" w:styleId="MSGENFONTSTYLENAMETEMPLATEROLENUMBERMSGENFONTSTYLENAMEBYROLETEXT3MSGENFONTSTYLEMODIFERSIZE65">
    <w:name w:val="MSG_EN_FONT_STYLE_NAME_TEMPLATE_ROLE_NUMBER MSG_EN_FONT_STYLE_NAME_BY_ROLE_TEXT 3 + MSG_EN_FONT_STYLE_MODIFER_SIZE 6.5"/>
    <w:aliases w:val="MSG_EN_FONT_STYLE_MODIFER_SPACING 0"/>
    <w:uiPriority w:val="99"/>
    <w:rsid w:val="004613DD"/>
    <w:rPr>
      <w:rFonts w:ascii="Arial" w:eastAsia="Arial" w:hAnsi="Arial" w:cs="Arial" w:hint="default"/>
      <w:color w:val="000000"/>
      <w:spacing w:val="10"/>
      <w:w w:val="100"/>
      <w:position w:val="0"/>
      <w:sz w:val="12"/>
      <w:szCs w:val="12"/>
      <w:u w:val="none"/>
      <w:lang w:val="ru-RU" w:eastAsia="en-US" w:bidi="en-US"/>
    </w:rPr>
  </w:style>
  <w:style w:type="character" w:customStyle="1" w:styleId="MSGENFONTSTYLENAMETEMPLATEROLENUMBERMSGENFONTSTYLENAMEBYROLETEXT7MSGENFONTSTYLEMODIFERSIZE7">
    <w:name w:val="MSG_EN_FONT_STYLE_NAME_TEMPLATE_ROLE_NUMBER MSG_EN_FONT_STYLE_NAME_BY_ROLE_TEXT 7 + MSG_EN_FONT_STYLE_MODIFER_SIZE 7"/>
    <w:uiPriority w:val="99"/>
    <w:rsid w:val="004613DD"/>
    <w:rPr>
      <w:rFonts w:ascii="Arial" w:eastAsia="Arial" w:hAnsi="Arial" w:cs="Arial" w:hint="default"/>
      <w:color w:val="000000"/>
      <w:spacing w:val="0"/>
      <w:w w:val="100"/>
      <w:position w:val="0"/>
      <w:sz w:val="14"/>
      <w:szCs w:val="14"/>
      <w:u w:val="none"/>
      <w:lang w:val="ru-RU" w:eastAsia="en-US" w:bidi="en-US"/>
    </w:rPr>
  </w:style>
  <w:style w:type="character" w:customStyle="1" w:styleId="MSGENFONTSTYLENAMETEMPLATEROLENUMBERMSGENFONTSTYLENAMEBYROLEPICTURECAPTION4Exact">
    <w:name w:val="MSG_EN_FONT_STYLE_NAME_TEMPLATE_ROLE_NUMBER MSG_EN_FONT_STYLE_NAME_BY_ROLE_PICTURE_CAPTION 4 Exact"/>
    <w:uiPriority w:val="99"/>
    <w:rsid w:val="004613DD"/>
    <w:rPr>
      <w:rFonts w:ascii="Arial" w:eastAsia="Arial" w:hAnsi="Arial" w:cs="Arial" w:hint="default"/>
      <w:b/>
      <w:bCs/>
      <w:sz w:val="20"/>
      <w:szCs w:val="20"/>
      <w:u w:val="none"/>
    </w:rPr>
  </w:style>
  <w:style w:type="character" w:customStyle="1" w:styleId="MSGENFONTSTYLENAMETEMPLATEROLENUMBERMSGENFONTSTYLENAMEBYROLEPICTURECAPTION5Exact">
    <w:name w:val="MSG_EN_FONT_STYLE_NAME_TEMPLATE_ROLE_NUMBER MSG_EN_FONT_STYLE_NAME_BY_ROLE_PICTURE_CAPTION 5 Exact"/>
    <w:rsid w:val="004613DD"/>
    <w:rPr>
      <w:rFonts w:ascii="Arial" w:eastAsia="Arial" w:hAnsi="Arial" w:cs="Arial" w:hint="default"/>
      <w:sz w:val="14"/>
      <w:szCs w:val="14"/>
      <w:u w:val="none"/>
    </w:rPr>
  </w:style>
  <w:style w:type="character" w:customStyle="1" w:styleId="MSGENFONTSTYLENAMETEMPLATEROLENUMBERMSGENFONTSTYLENAMEBYROLEPICTURECAPTION5MSGENFONTSTYLEMODIFERSIZE6">
    <w:name w:val="MSG_EN_FONT_STYLE_NAME_TEMPLATE_ROLE_NUMBER MSG_EN_FONT_STYLE_NAME_BY_ROLE_PICTURE_CAPTION 5 + MSG_EN_FONT_STYLE_MODIFER_SIZE 6"/>
    <w:aliases w:val="MSG_EN_FONT_STYLE_MODIFER_SPACING 0 Exact"/>
    <w:uiPriority w:val="99"/>
    <w:rsid w:val="004613DD"/>
    <w:rPr>
      <w:rFonts w:ascii="Arial" w:eastAsia="Arial" w:hAnsi="Arial" w:cs="Arial" w:hint="default"/>
      <w:spacing w:val="10"/>
      <w:sz w:val="12"/>
      <w:szCs w:val="12"/>
      <w:u w:val="none"/>
    </w:rPr>
  </w:style>
  <w:style w:type="character" w:customStyle="1" w:styleId="MSGENFONTSTYLENAMETEMPLATEROLENUMBERMSGENFONTSTYLENAMEBYROLETEXT17MSGENFONTSTYLEMODIFERSPACING0">
    <w:name w:val="MSG_EN_FONT_STYLE_NAME_TEMPLATE_ROLE_NUMBER MSG_EN_FONT_STYLE_NAME_BY_ROLE_TEXT 17 + MSG_EN_FONT_STYLE_MODIFER_SPACING 0"/>
    <w:uiPriority w:val="99"/>
    <w:rsid w:val="004613DD"/>
    <w:rPr>
      <w:rFonts w:ascii="Arial" w:eastAsia="Arial" w:hAnsi="Arial" w:cs="Arial" w:hint="default"/>
      <w:color w:val="000000"/>
      <w:spacing w:val="10"/>
      <w:w w:val="100"/>
      <w:position w:val="0"/>
      <w:sz w:val="12"/>
      <w:szCs w:val="12"/>
      <w:u w:val="none"/>
      <w:lang w:val="ru-RU" w:eastAsia="en-US" w:bidi="en-US"/>
    </w:rPr>
  </w:style>
  <w:style w:type="character" w:customStyle="1" w:styleId="MSGENFONTSTYLENAMETEMPLATEROLENUMBERMSGENFONTSTYLENAMEBYROLETEXT13MSGENFONTSTYLEMODIFERSIZE9MSGENFONTSTYLEMODIFERNOTITALIC">
    <w:name w:val="MSG_EN_FONT_STYLE_NAME_TEMPLATE_ROLE_NUMBER MSG_EN_FONT_STYLE_NAME_BY_ROLE_TEXT 13 + MSG_EN_FONT_STYLE_MODIFER_SIZE 9;MSG_EN_FONT_STYLE_MODIFER_NOT_ITALIC"/>
    <w:rsid w:val="009F1B54"/>
    <w:rPr>
      <w:rFonts w:ascii="Arial" w:eastAsia="Arial" w:hAnsi="Arial" w:cs="Arial"/>
      <w:b w:val="0"/>
      <w:bCs w:val="0"/>
      <w:i/>
      <w:iCs/>
      <w:smallCaps w:val="0"/>
      <w:strike w:val="0"/>
      <w:color w:val="000000"/>
      <w:spacing w:val="0"/>
      <w:w w:val="100"/>
      <w:position w:val="0"/>
      <w:sz w:val="18"/>
      <w:szCs w:val="18"/>
      <w:u w:val="none"/>
      <w:lang w:val="ru-RU" w:eastAsia="en-US" w:bidi="en-US"/>
    </w:rPr>
  </w:style>
  <w:style w:type="character" w:customStyle="1" w:styleId="38">
    <w:name w:val="Основной текст (3)_"/>
    <w:link w:val="311"/>
    <w:rsid w:val="007215A3"/>
    <w:rPr>
      <w:sz w:val="18"/>
      <w:szCs w:val="18"/>
      <w:shd w:val="clear" w:color="auto" w:fill="FFFFFF"/>
    </w:rPr>
  </w:style>
  <w:style w:type="paragraph" w:customStyle="1" w:styleId="311">
    <w:name w:val="Основной текст (3)1"/>
    <w:basedOn w:val="a"/>
    <w:link w:val="38"/>
    <w:rsid w:val="007215A3"/>
    <w:pPr>
      <w:shd w:val="clear" w:color="auto" w:fill="FFFFFF"/>
      <w:suppressAutoHyphens w:val="0"/>
      <w:spacing w:before="180" w:line="206" w:lineRule="exact"/>
      <w:jc w:val="both"/>
    </w:pPr>
    <w:rPr>
      <w:sz w:val="18"/>
      <w:szCs w:val="18"/>
      <w:lang w:eastAsia="ru-RU"/>
    </w:rPr>
  </w:style>
  <w:style w:type="paragraph" w:customStyle="1" w:styleId="MSGENFONTSTYLENAMETEMPLATEROLENUMBERMSGENFONTSTYLENAMEBYROLETEXT71">
    <w:name w:val="MSG_EN_FONT_STYLE_NAME_TEMPLATE_ROLE_NUMBER MSG_EN_FONT_STYLE_NAME_BY_ROLE_TEXT 71"/>
    <w:basedOn w:val="a"/>
    <w:rsid w:val="007215A3"/>
    <w:pPr>
      <w:widowControl w:val="0"/>
      <w:shd w:val="clear" w:color="auto" w:fill="FFFFFF"/>
      <w:suppressAutoHyphens w:val="0"/>
      <w:spacing w:line="234" w:lineRule="exact"/>
      <w:jc w:val="right"/>
    </w:pPr>
    <w:rPr>
      <w:rFonts w:ascii="Arial" w:eastAsia="Arial" w:hAnsi="Arial" w:cs="Arial"/>
      <w:color w:val="000000"/>
      <w:sz w:val="21"/>
      <w:szCs w:val="21"/>
      <w:lang w:eastAsia="en-US" w:bidi="en-US"/>
    </w:rPr>
  </w:style>
  <w:style w:type="character" w:customStyle="1" w:styleId="MSGENFONTSTYLENAMETEMPLATEROLENUMBERMSGENFONTSTYLENAMEBYROLETEXT9">
    <w:name w:val="MSG_EN_FONT_STYLE_NAME_TEMPLATE_ROLE_NUMBER MSG_EN_FONT_STYLE_NAME_BY_ROLE_TEXT 9_"/>
    <w:link w:val="MSGENFONTSTYLENAMETEMPLATEROLENUMBERMSGENFONTSTYLENAMEBYROLETEXT90"/>
    <w:rsid w:val="00BB7BCC"/>
    <w:rPr>
      <w:rFonts w:ascii="Arial" w:eastAsia="Arial" w:hAnsi="Arial" w:cs="Arial"/>
      <w:shd w:val="clear" w:color="auto" w:fill="FFFFFF"/>
    </w:rPr>
  </w:style>
  <w:style w:type="paragraph" w:customStyle="1" w:styleId="MSGENFONTSTYLENAMETEMPLATEROLENUMBERMSGENFONTSTYLENAMEBYROLETEXT90">
    <w:name w:val="MSG_EN_FONT_STYLE_NAME_TEMPLATE_ROLE_NUMBER MSG_EN_FONT_STYLE_NAME_BY_ROLE_TEXT 9"/>
    <w:basedOn w:val="a"/>
    <w:link w:val="MSGENFONTSTYLENAMETEMPLATEROLENUMBERMSGENFONTSTYLENAMEBYROLETEXT9"/>
    <w:rsid w:val="00BB7BCC"/>
    <w:pPr>
      <w:widowControl w:val="0"/>
      <w:shd w:val="clear" w:color="auto" w:fill="FFFFFF"/>
      <w:suppressAutoHyphens w:val="0"/>
      <w:spacing w:after="280" w:line="268" w:lineRule="exact"/>
      <w:jc w:val="center"/>
    </w:pPr>
    <w:rPr>
      <w:rFonts w:ascii="Arial" w:eastAsia="Arial" w:hAnsi="Arial" w:cs="Arial"/>
      <w:sz w:val="20"/>
      <w:szCs w:val="20"/>
      <w:lang w:eastAsia="ru-RU"/>
    </w:rPr>
  </w:style>
  <w:style w:type="paragraph" w:customStyle="1" w:styleId="MSGENFONTSTYLENAMETEMPLATEROLENUMBERMSGENFONTSTYLENAMEBYROLETEXT210">
    <w:name w:val="MSG_EN_FONT_STYLE_NAME_TEMPLATE_ROLE_NUMBER MSG_EN_FONT_STYLE_NAME_BY_ROLE_TEXT 210"/>
    <w:basedOn w:val="a"/>
    <w:rsid w:val="00BB7BCC"/>
    <w:pPr>
      <w:widowControl w:val="0"/>
      <w:shd w:val="clear" w:color="auto" w:fill="FFFFFF"/>
      <w:suppressAutoHyphens w:val="0"/>
      <w:spacing w:after="160" w:line="182" w:lineRule="exact"/>
    </w:pPr>
    <w:rPr>
      <w:rFonts w:ascii="Arial" w:eastAsia="Arial" w:hAnsi="Arial" w:cs="Arial"/>
      <w:sz w:val="16"/>
      <w:szCs w:val="16"/>
      <w:lang w:eastAsia="ru-RU"/>
    </w:rPr>
  </w:style>
  <w:style w:type="character" w:customStyle="1" w:styleId="MSGENFONTSTYLENAMETEMPLATEROLENUMBERMSGENFONTSTYLENAMEBYROLEPICTURECAPTION2">
    <w:name w:val="MSG_EN_FONT_STYLE_NAME_TEMPLATE_ROLE_NUMBER MSG_EN_FONT_STYLE_NAME_BY_ROLE_PICTURE_CAPTION 2_"/>
    <w:link w:val="MSGENFONTSTYLENAMETEMPLATEROLENUMBERMSGENFONTSTYLENAMEBYROLEPICTURECAPTION20"/>
    <w:rsid w:val="00BB7BCC"/>
    <w:rPr>
      <w:rFonts w:ascii="Arial" w:eastAsia="Arial" w:hAnsi="Arial" w:cs="Arial"/>
      <w:sz w:val="16"/>
      <w:szCs w:val="16"/>
      <w:shd w:val="clear" w:color="auto" w:fill="FFFFFF"/>
    </w:rPr>
  </w:style>
  <w:style w:type="paragraph" w:customStyle="1" w:styleId="MSGENFONTSTYLENAMETEMPLATEROLENUMBERMSGENFONTSTYLENAMEBYROLEPICTURECAPTION20">
    <w:name w:val="MSG_EN_FONT_STYLE_NAME_TEMPLATE_ROLE_NUMBER MSG_EN_FONT_STYLE_NAME_BY_ROLE_PICTURE_CAPTION 2"/>
    <w:basedOn w:val="a"/>
    <w:link w:val="MSGENFONTSTYLENAMETEMPLATEROLENUMBERMSGENFONTSTYLENAMEBYROLEPICTURECAPTION2"/>
    <w:rsid w:val="00BB7BCC"/>
    <w:pPr>
      <w:widowControl w:val="0"/>
      <w:shd w:val="clear" w:color="auto" w:fill="FFFFFF"/>
      <w:suppressAutoHyphens w:val="0"/>
      <w:spacing w:line="178" w:lineRule="exact"/>
    </w:pPr>
    <w:rPr>
      <w:rFonts w:ascii="Arial" w:eastAsia="Arial" w:hAnsi="Arial" w:cs="Arial"/>
      <w:sz w:val="16"/>
      <w:szCs w:val="16"/>
      <w:lang w:eastAsia="ru-RU"/>
    </w:rPr>
  </w:style>
  <w:style w:type="paragraph" w:customStyle="1" w:styleId="MSGENFONTSTYLENAMETEMPLATEROLENUMBERMSGENFONTSTYLENAMEBYROLETEXT21">
    <w:name w:val="MSG_EN_FONT_STYLE_NAME_TEMPLATE_ROLE_NUMBER MSG_EN_FONT_STYLE_NAME_BY_ROLE_TEXT 21"/>
    <w:basedOn w:val="a"/>
    <w:link w:val="MSGENFONTSTYLENAMETEMPLATEROLENUMBERMSGENFONTSTYLENAMEBYROLETEXT211"/>
    <w:rsid w:val="001C7E3F"/>
    <w:pPr>
      <w:widowControl w:val="0"/>
      <w:shd w:val="clear" w:color="auto" w:fill="FFFFFF"/>
      <w:suppressAutoHyphens w:val="0"/>
      <w:spacing w:before="1040" w:after="820" w:line="230" w:lineRule="exact"/>
      <w:ind w:hanging="320"/>
    </w:pPr>
    <w:rPr>
      <w:rFonts w:ascii="Arial" w:eastAsia="Arial" w:hAnsi="Arial" w:cs="Arial"/>
      <w:sz w:val="18"/>
      <w:szCs w:val="18"/>
      <w:lang w:eastAsia="ru-RU"/>
    </w:rPr>
  </w:style>
  <w:style w:type="character" w:customStyle="1" w:styleId="MSGENFONTSTYLENAMETEMPLATEROLENUMBERMSGENFONTSTYLENAMEBYROLETEXT211">
    <w:name w:val="MSG_EN_FONT_STYLE_NAME_TEMPLATE_ROLE_NUMBER MSG_EN_FONT_STYLE_NAME_BY_ROLE_TEXT 21_"/>
    <w:link w:val="MSGENFONTSTYLENAMETEMPLATEROLENUMBERMSGENFONTSTYLENAMEBYROLETEXT21"/>
    <w:rsid w:val="001C7E3F"/>
    <w:rPr>
      <w:rFonts w:ascii="Arial" w:eastAsia="Arial" w:hAnsi="Arial" w:cs="Arial"/>
      <w:sz w:val="18"/>
      <w:szCs w:val="18"/>
      <w:shd w:val="clear" w:color="auto" w:fill="FFFFFF"/>
    </w:rPr>
  </w:style>
  <w:style w:type="character" w:customStyle="1" w:styleId="MSGENFONTSTYLENAMETEMPLATEROLENUMBERMSGENFONTSTYLENAMEBYROLETEXT2Exact">
    <w:name w:val="MSG_EN_FONT_STYLE_NAME_TEMPLATE_ROLE_NUMBER MSG_EN_FONT_STYLE_NAME_BY_ROLE_TEXT 2 Exact"/>
    <w:rsid w:val="00DE24F4"/>
    <w:rPr>
      <w:rFonts w:ascii="Arial" w:eastAsia="Arial" w:hAnsi="Arial" w:cs="Arial" w:hint="default"/>
      <w:color w:val="2C6234"/>
      <w:spacing w:val="0"/>
      <w:w w:val="100"/>
      <w:position w:val="0"/>
      <w:sz w:val="16"/>
      <w:szCs w:val="16"/>
      <w:u w:val="none"/>
      <w:lang w:val="ru-RU" w:eastAsia="en-US" w:bidi="en-US"/>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1"/>
    <w:rsid w:val="00DE24F4"/>
    <w:rPr>
      <w:rFonts w:ascii="Arial" w:eastAsia="Arial" w:hAnsi="Arial" w:cs="Arial"/>
      <w:sz w:val="21"/>
      <w:szCs w:val="21"/>
      <w:shd w:val="clear" w:color="auto" w:fill="FFFFFF"/>
    </w:rPr>
  </w:style>
  <w:style w:type="character" w:customStyle="1" w:styleId="MSGENFONTSTYLENAMETEMPLATEROLENUMBERMSGENFONTSTYLENAMEBYROLETEXT17MSGENFONTSTYLEMODIFERSIZE8">
    <w:name w:val="MSG_EN_FONT_STYLE_NAME_TEMPLATE_ROLE_NUMBER MSG_EN_FONT_STYLE_NAME_BY_ROLE_TEXT 17 + MSG_EN_FONT_STYLE_MODIFER_SIZE 8"/>
    <w:rsid w:val="00DE24F4"/>
    <w:rPr>
      <w:rFonts w:ascii="Arial" w:eastAsia="Arial" w:hAnsi="Arial" w:cs="Arial" w:hint="default"/>
      <w:b/>
      <w:bCs/>
      <w:color w:val="000000"/>
      <w:spacing w:val="0"/>
      <w:w w:val="100"/>
      <w:position w:val="0"/>
      <w:sz w:val="16"/>
      <w:szCs w:val="16"/>
      <w:u w:val="none"/>
      <w:lang w:val="ru-RU" w:eastAsia="en-US" w:bidi="en-US"/>
    </w:rPr>
  </w:style>
  <w:style w:type="character" w:customStyle="1" w:styleId="MSGENFONTSTYLENAMETEMPLATEROLEMSGENFONTSTYLENAMEBYROLERUNNINGTITLEMSGENFONTSTYLEMODIFERSIZE85">
    <w:name w:val="MSG_EN_FONT_STYLE_NAME_TEMPLATE_ROLE MSG_EN_FONT_STYLE_NAME_BY_ROLE_RUNNING_TITLE + MSG_EN_FONT_STYLE_MODIFER_SIZE 8.5"/>
    <w:rsid w:val="00DE24F4"/>
    <w:rPr>
      <w:rFonts w:ascii="Arial" w:eastAsia="Arial" w:hAnsi="Arial" w:cs="Arial" w:hint="default"/>
      <w:color w:val="000000"/>
      <w:spacing w:val="0"/>
      <w:w w:val="100"/>
      <w:position w:val="0"/>
      <w:sz w:val="17"/>
      <w:szCs w:val="17"/>
      <w:u w:val="none"/>
      <w:lang w:val="ru-RU" w:eastAsia="en-US" w:bidi="en-US"/>
    </w:rPr>
  </w:style>
  <w:style w:type="paragraph" w:customStyle="1" w:styleId="MSGENFONTSTYLENAMETEMPLATEROLEMSGENFONTSTYLENAMEBYROLERUNNINGTITLE1">
    <w:name w:val="MSG_EN_FONT_STYLE_NAME_TEMPLATE_ROLE MSG_EN_FONT_STYLE_NAME_BY_ROLE_RUNNING_TITLE1"/>
    <w:basedOn w:val="a"/>
    <w:link w:val="MSGENFONTSTYLENAMETEMPLATEROLEMSGENFONTSTYLENAMEBYROLERUNNINGTITLE"/>
    <w:rsid w:val="00DE24F4"/>
    <w:pPr>
      <w:widowControl w:val="0"/>
      <w:shd w:val="clear" w:color="auto" w:fill="FFFFFF"/>
      <w:suppressAutoHyphens w:val="0"/>
      <w:spacing w:line="234" w:lineRule="exact"/>
    </w:pPr>
    <w:rPr>
      <w:rFonts w:ascii="Arial" w:eastAsia="Arial" w:hAnsi="Arial" w:cs="Arial"/>
      <w:sz w:val="21"/>
      <w:szCs w:val="21"/>
      <w:lang w:eastAsia="ru-RU"/>
    </w:rPr>
  </w:style>
  <w:style w:type="character" w:customStyle="1" w:styleId="MSGENFONTSTYLENAMETEMPLATEROLENUMBERMSGENFONTSTYLENAMEBYROLEPICTURECAPTION4MSGENFONTSTYLEMODIFERSIZE7MSGENFONTSTYLEMODIFERBOLDMSGENFONTSTYLEMODIFERITALICMSGENFONTSTYLEMODIFERSPACING0">
    <w:name w:val="MSG_EN_FONT_STYLE_NAME_TEMPLATE_ROLE_NUMBER MSG_EN_FONT_STYLE_NAME_BY_ROLE_PICTURE_CAPTION 4 + MSG_EN_FONT_STYLE_MODIFER_SIZE 7;MSG_EN_FONT_STYLE_MODIFER_BOLD;MSG_EN_FONT_STYLE_MODIFER_ITALIC;MSG_EN_FONT_STYLE_MODIFER_SPACING 0"/>
    <w:rsid w:val="004B799F"/>
    <w:rPr>
      <w:rFonts w:ascii="Arial" w:eastAsia="Arial" w:hAnsi="Arial" w:cs="Arial" w:hint="default"/>
      <w:b/>
      <w:bCs/>
      <w:i/>
      <w:iCs/>
      <w:color w:val="000000"/>
      <w:spacing w:val="0"/>
      <w:w w:val="100"/>
      <w:position w:val="0"/>
      <w:sz w:val="14"/>
      <w:szCs w:val="14"/>
      <w:u w:val="none"/>
      <w:lang w:val="ru-RU" w:eastAsia="en-US" w:bidi="en-US"/>
    </w:rPr>
  </w:style>
  <w:style w:type="character" w:customStyle="1" w:styleId="MSGENFONTSTYLENAMETEMPLATEROLENUMBERMSGENFONTSTYLENAMEBYROLETEXT18MSGENFONTSTYLEMODIFERSPACING0">
    <w:name w:val="MSG_EN_FONT_STYLE_NAME_TEMPLATE_ROLE_NUMBER MSG_EN_FONT_STYLE_NAME_BY_ROLE_TEXT 18 + MSG_EN_FONT_STYLE_MODIFER_SPACING 0"/>
    <w:rsid w:val="004B799F"/>
    <w:rPr>
      <w:rFonts w:ascii="Arial" w:eastAsia="Arial" w:hAnsi="Arial" w:cs="Arial" w:hint="default"/>
      <w:color w:val="000000"/>
      <w:spacing w:val="10"/>
      <w:w w:val="100"/>
      <w:position w:val="0"/>
      <w:sz w:val="12"/>
      <w:szCs w:val="12"/>
      <w:u w:val="none"/>
      <w:lang w:val="ru-RU" w:eastAsia="en-US" w:bidi="en-US"/>
    </w:rPr>
  </w:style>
  <w:style w:type="character" w:customStyle="1" w:styleId="MSGENFONTSTYLENAMETEMPLATEROLENUMBERMSGENFONTSTYLENAMEBYROLETEXT18MSGENFONTSTYLEMODIFERSIZE7MSGENFONTSTYLEMODIFERBOLDMSGENFONTSTYLEMODIFERITALIC">
    <w:name w:val="MSG_EN_FONT_STYLE_NAME_TEMPLATE_ROLE_NUMBER MSG_EN_FONT_STYLE_NAME_BY_ROLE_TEXT 18 + MSG_EN_FONT_STYLE_MODIFER_SIZE 7;MSG_EN_FONT_STYLE_MODIFER_BOLD;MSG_EN_FONT_STYLE_MODIFER_ITALIC"/>
    <w:rsid w:val="004B799F"/>
    <w:rPr>
      <w:rFonts w:ascii="Arial" w:eastAsia="Arial" w:hAnsi="Arial" w:cs="Arial" w:hint="default"/>
      <w:b/>
      <w:bCs/>
      <w:i/>
      <w:iCs/>
      <w:color w:val="000000"/>
      <w:spacing w:val="0"/>
      <w:w w:val="100"/>
      <w:position w:val="0"/>
      <w:sz w:val="14"/>
      <w:szCs w:val="14"/>
      <w:u w:val="none"/>
      <w:lang w:val="ru-RU" w:eastAsia="en-US" w:bidi="en-US"/>
    </w:rPr>
  </w:style>
  <w:style w:type="character" w:customStyle="1" w:styleId="MSGENFONTSTYLENAMETEMPLATEROLENUMBERMSGENFONTSTYLENAMEBYROLETEXT18">
    <w:name w:val="MSG_EN_FONT_STYLE_NAME_TEMPLATE_ROLE_NUMBER MSG_EN_FONT_STYLE_NAME_BY_ROLE_TEXT 18_"/>
    <w:link w:val="MSGENFONTSTYLENAMETEMPLATEROLENUMBERMSGENFONTSTYLENAMEBYROLETEXT180"/>
    <w:rsid w:val="002C53A7"/>
    <w:rPr>
      <w:rFonts w:ascii="Arial" w:eastAsia="Arial" w:hAnsi="Arial" w:cs="Arial"/>
      <w:sz w:val="12"/>
      <w:szCs w:val="12"/>
      <w:shd w:val="clear" w:color="auto" w:fill="FFFFFF"/>
    </w:rPr>
  </w:style>
  <w:style w:type="paragraph" w:customStyle="1" w:styleId="MSGENFONTSTYLENAMETEMPLATEROLENUMBERMSGENFONTSTYLENAMEBYROLETEXT180">
    <w:name w:val="MSG_EN_FONT_STYLE_NAME_TEMPLATE_ROLE_NUMBER MSG_EN_FONT_STYLE_NAME_BY_ROLE_TEXT 18"/>
    <w:basedOn w:val="a"/>
    <w:link w:val="MSGENFONTSTYLENAMETEMPLATEROLENUMBERMSGENFONTSTYLENAMEBYROLETEXT18"/>
    <w:rsid w:val="002C53A7"/>
    <w:pPr>
      <w:widowControl w:val="0"/>
      <w:shd w:val="clear" w:color="auto" w:fill="FFFFFF"/>
      <w:suppressAutoHyphens w:val="0"/>
      <w:spacing w:line="139" w:lineRule="exact"/>
      <w:jc w:val="center"/>
    </w:pPr>
    <w:rPr>
      <w:rFonts w:ascii="Arial" w:eastAsia="Arial" w:hAnsi="Arial" w:cs="Arial"/>
      <w:sz w:val="12"/>
      <w:szCs w:val="12"/>
      <w:lang w:eastAsia="ru-RU"/>
    </w:rPr>
  </w:style>
  <w:style w:type="character" w:customStyle="1" w:styleId="MSGENFONTSTYLENAMETEMPLATEROLENUMBERMSGENFONTSTYLENAMEBYROLETEXT7MSGENFONTSTYLEMODIFERSIZE8">
    <w:name w:val="MSG_EN_FONT_STYLE_NAME_TEMPLATE_ROLE_NUMBER MSG_EN_FONT_STYLE_NAME_BY_ROLE_TEXT 7 + MSG_EN_FONT_STYLE_MODIFER_SIZE 8"/>
    <w:rsid w:val="00464343"/>
    <w:rPr>
      <w:rFonts w:ascii="Arial" w:eastAsia="Arial" w:hAnsi="Arial" w:cs="Arial" w:hint="default"/>
      <w:color w:val="000000"/>
      <w:spacing w:val="0"/>
      <w:w w:val="100"/>
      <w:position w:val="0"/>
      <w:sz w:val="16"/>
      <w:szCs w:val="16"/>
      <w:u w:val="none"/>
      <w:lang w:val="ru-RU" w:eastAsia="en-US" w:bidi="en-US"/>
    </w:rPr>
  </w:style>
  <w:style w:type="character" w:customStyle="1" w:styleId="MSGENFONTSTYLENAMETEMPLATEROLENUMBERMSGENFONTSTYLENAMEBYROLETEXT2MSGENFONTSTYLEMODIFERSIZE6MSGENFONTSTYLEMODIFERSPACING0">
    <w:name w:val="MSG_EN_FONT_STYLE_NAME_TEMPLATE_ROLE_NUMBER MSG_EN_FONT_STYLE_NAME_BY_ROLE_TEXT 2 + MSG_EN_FONT_STYLE_MODIFER_SIZE 6;MSG_EN_FONT_STYLE_MODIFER_SPACING 0"/>
    <w:rsid w:val="0064545A"/>
    <w:rPr>
      <w:rFonts w:ascii="Arial" w:eastAsia="Arial" w:hAnsi="Arial" w:cs="Arial" w:hint="default"/>
      <w:color w:val="000000"/>
      <w:spacing w:val="10"/>
      <w:w w:val="100"/>
      <w:position w:val="0"/>
      <w:sz w:val="12"/>
      <w:szCs w:val="12"/>
      <w:u w:val="none"/>
      <w:lang w:val="ru-RU" w:eastAsia="en-US" w:bidi="en-US"/>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20693D"/>
    <w:rPr>
      <w:rFonts w:ascii="Arial" w:eastAsia="Arial" w:hAnsi="Arial" w:cs="Arial" w:hint="default"/>
      <w:b/>
      <w:b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ABLECAPTION2">
    <w:name w:val="MSG_EN_FONT_STYLE_NAME_TEMPLATE_ROLE_NUMBER MSG_EN_FONT_STYLE_NAME_BY_ROLE_TABLE_CAPTION 2_"/>
    <w:link w:val="MSGENFONTSTYLENAMETEMPLATEROLENUMBERMSGENFONTSTYLENAMEBYROLETABLECAPTION20"/>
    <w:rsid w:val="0067366A"/>
    <w:rPr>
      <w:rFonts w:ascii="Arial" w:eastAsia="Arial" w:hAnsi="Arial" w:cs="Arial"/>
      <w:b/>
      <w:bCs/>
      <w:shd w:val="clear" w:color="auto" w:fill="FFFFFF"/>
    </w:rPr>
  </w:style>
  <w:style w:type="paragraph" w:customStyle="1" w:styleId="MSGENFONTSTYLENAMETEMPLATEROLENUMBERMSGENFONTSTYLENAMEBYROLETABLECAPTION20">
    <w:name w:val="MSG_EN_FONT_STYLE_NAME_TEMPLATE_ROLE_NUMBER MSG_EN_FONT_STYLE_NAME_BY_ROLE_TABLE_CAPTION 2"/>
    <w:basedOn w:val="a"/>
    <w:link w:val="MSGENFONTSTYLENAMETEMPLATEROLENUMBERMSGENFONTSTYLENAMEBYROLETABLECAPTION2"/>
    <w:rsid w:val="0067366A"/>
    <w:pPr>
      <w:widowControl w:val="0"/>
      <w:shd w:val="clear" w:color="auto" w:fill="FFFFFF"/>
      <w:suppressAutoHyphens w:val="0"/>
      <w:spacing w:line="224" w:lineRule="exact"/>
    </w:pPr>
    <w:rPr>
      <w:rFonts w:ascii="Arial" w:eastAsia="Arial" w:hAnsi="Arial" w:cs="Arial"/>
      <w:b/>
      <w:bCs/>
      <w:sz w:val="20"/>
      <w:szCs w:val="20"/>
      <w:lang w:eastAsia="ru-RU"/>
    </w:rPr>
  </w:style>
  <w:style w:type="character" w:customStyle="1" w:styleId="MSGENFONTSTYLENAMETEMPLATEROLENUMBERMSGENFONTSTYLENAMEBYROLETEXT18MSGENFONTSTYLEMODIFERSPACING0Exact">
    <w:name w:val="MSG_EN_FONT_STYLE_NAME_TEMPLATE_ROLE_NUMBER MSG_EN_FONT_STYLE_NAME_BY_ROLE_TEXT 18 + MSG_EN_FONT_STYLE_MODIFER_SPACING 0 Exact"/>
    <w:rsid w:val="0067366A"/>
    <w:rPr>
      <w:rFonts w:ascii="Arial" w:eastAsia="Arial" w:hAnsi="Arial" w:cs="Arial" w:hint="default"/>
      <w:color w:val="000000"/>
      <w:spacing w:val="10"/>
      <w:w w:val="100"/>
      <w:position w:val="0"/>
      <w:sz w:val="12"/>
      <w:szCs w:val="12"/>
      <w:u w:val="none"/>
      <w:lang w:val="ru-RU" w:eastAsia="en-US" w:bidi="en-US"/>
    </w:rPr>
  </w:style>
  <w:style w:type="character" w:customStyle="1" w:styleId="MSGENFONTSTYLENAMETEMPLATEROLENUMBERMSGENFONTSTYLENAMEBYROLETEXT18MSGENFONTSTYLEMODIFERSIZE45">
    <w:name w:val="MSG_EN_FONT_STYLE_NAME_TEMPLATE_ROLE_NUMBER MSG_EN_FONT_STYLE_NAME_BY_ROLE_TEXT 18 + MSG_EN_FONT_STYLE_MODIFER_SIZE 4.5"/>
    <w:rsid w:val="0067366A"/>
    <w:rPr>
      <w:rFonts w:ascii="Arial" w:eastAsia="Arial" w:hAnsi="Arial" w:cs="Arial" w:hint="default"/>
      <w:color w:val="000000"/>
      <w:spacing w:val="0"/>
      <w:w w:val="100"/>
      <w:position w:val="0"/>
      <w:sz w:val="9"/>
      <w:szCs w:val="9"/>
      <w:u w:val="none"/>
      <w:lang w:val="ru-RU" w:eastAsia="en-US" w:bidi="en-US"/>
    </w:rPr>
  </w:style>
  <w:style w:type="character" w:customStyle="1" w:styleId="MSGENFONTSTYLENAMETEMPLATEROLENUMBERMSGENFONTSTYLENAMEBYROLETEXT7MSGENFONTSTYLEMODIFERSIZE6MSGENFONTSTYLEMODIFERSPACING0">
    <w:name w:val="MSG_EN_FONT_STYLE_NAME_TEMPLATE_ROLE_NUMBER MSG_EN_FONT_STYLE_NAME_BY_ROLE_TEXT 7 + MSG_EN_FONT_STYLE_MODIFER_SIZE 6;MSG_EN_FONT_STYLE_MODIFER_SPACING 0"/>
    <w:rsid w:val="00F54F64"/>
    <w:rPr>
      <w:rFonts w:ascii="Arial" w:eastAsia="Arial" w:hAnsi="Arial" w:cs="Arial" w:hint="default"/>
      <w:color w:val="000000"/>
      <w:spacing w:val="10"/>
      <w:w w:val="100"/>
      <w:position w:val="0"/>
      <w:sz w:val="12"/>
      <w:szCs w:val="12"/>
      <w:u w:val="none"/>
      <w:lang w:val="ru-RU" w:eastAsia="en-US" w:bidi="en-US"/>
    </w:rPr>
  </w:style>
  <w:style w:type="character" w:customStyle="1" w:styleId="MSGENFONTSTYLENAMETEMPLATEROLENUMBERMSGENFONTSTYLENAMEBYROLETEXT14">
    <w:name w:val="MSG_EN_FONT_STYLE_NAME_TEMPLATE_ROLE_NUMBER MSG_EN_FONT_STYLE_NAME_BY_ROLE_TEXT 14_"/>
    <w:link w:val="MSGENFONTSTYLENAMETEMPLATEROLENUMBERMSGENFONTSTYLENAMEBYROLETEXT141"/>
    <w:rsid w:val="00F54F64"/>
    <w:rPr>
      <w:rFonts w:ascii="Arial" w:eastAsia="Arial" w:hAnsi="Arial" w:cs="Arial"/>
      <w:b/>
      <w:bCs/>
      <w:sz w:val="16"/>
      <w:szCs w:val="16"/>
      <w:shd w:val="clear" w:color="auto" w:fill="FFFFFF"/>
    </w:rPr>
  </w:style>
  <w:style w:type="paragraph" w:customStyle="1" w:styleId="MSGENFONTSTYLENAMETEMPLATEROLENUMBERMSGENFONTSTYLENAMEBYROLETEXT141">
    <w:name w:val="MSG_EN_FONT_STYLE_NAME_TEMPLATE_ROLE_NUMBER MSG_EN_FONT_STYLE_NAME_BY_ROLE_TEXT 141"/>
    <w:basedOn w:val="a"/>
    <w:link w:val="MSGENFONTSTYLENAMETEMPLATEROLENUMBERMSGENFONTSTYLENAMEBYROLETEXT14"/>
    <w:rsid w:val="00F54F64"/>
    <w:pPr>
      <w:widowControl w:val="0"/>
      <w:shd w:val="clear" w:color="auto" w:fill="FFFFFF"/>
      <w:suppressAutoHyphens w:val="0"/>
      <w:spacing w:before="160" w:line="182" w:lineRule="exact"/>
      <w:jc w:val="both"/>
    </w:pPr>
    <w:rPr>
      <w:rFonts w:ascii="Arial" w:eastAsia="Arial" w:hAnsi="Arial" w:cs="Arial"/>
      <w:b/>
      <w:bCs/>
      <w:sz w:val="16"/>
      <w:szCs w:val="16"/>
      <w:lang w:eastAsia="ru-RU"/>
    </w:rPr>
  </w:style>
  <w:style w:type="character" w:customStyle="1" w:styleId="MSGENFONTSTYLENAMETEMPLATEROLENUMBERMSGENFONTSTYLENAMEBYROLETEXT7MSGENFONTSTYLEMODIFERSIZE85MSGENFONTSTYLEMODIFERBOLDMSGENFONTSTYLEMODIFERITALIC">
    <w:name w:val="MSG_EN_FONT_STYLE_NAME_TEMPLATE_ROLE_NUMBER MSG_EN_FONT_STYLE_NAME_BY_ROLE_TEXT 7 + MSG_EN_FONT_STYLE_MODIFER_SIZE 8.5;MSG_EN_FONT_STYLE_MODIFER_BOLD;MSG_EN_FONT_STYLE_MODIFER_ITALIC"/>
    <w:rsid w:val="00E65C14"/>
    <w:rPr>
      <w:rFonts w:ascii="Arial" w:eastAsia="Arial" w:hAnsi="Arial" w:cs="Arial" w:hint="default"/>
      <w:b/>
      <w:bCs/>
      <w:i/>
      <w:iCs/>
      <w:color w:val="000000"/>
      <w:spacing w:val="0"/>
      <w:w w:val="100"/>
      <w:position w:val="0"/>
      <w:sz w:val="17"/>
      <w:szCs w:val="17"/>
      <w:u w:val="none"/>
      <w:lang w:val="ru-RU" w:eastAsia="en-US" w:bidi="en-US"/>
    </w:rPr>
  </w:style>
  <w:style w:type="character" w:customStyle="1" w:styleId="MSGENFONTSTYLENAMETEMPLATEROLENUMBERMSGENFONTSTYLENAMEBYROLETEXT7MSGENFONTSTYLEMODIFERSIZE7MSGENFONTSTYLEMODIFERBOLDMSGENFONTSTYLEMODIFERITALICMSGENFONTSTYLEMODIFERSPACING0">
    <w:name w:val="MSG_EN_FONT_STYLE_NAME_TEMPLATE_ROLE_NUMBER MSG_EN_FONT_STYLE_NAME_BY_ROLE_TEXT 7 + MSG_EN_FONT_STYLE_MODIFER_SIZE 7;MSG_EN_FONT_STYLE_MODIFER_BOLD;MSG_EN_FONT_STYLE_MODIFER_ITALIC;MSG_EN_FONT_STYLE_MODIFER_SPACING 0"/>
    <w:rsid w:val="00E65C14"/>
    <w:rPr>
      <w:rFonts w:ascii="Arial" w:eastAsia="Arial" w:hAnsi="Arial" w:cs="Arial" w:hint="default"/>
      <w:b/>
      <w:bCs/>
      <w:i/>
      <w:iCs/>
      <w:color w:val="000000"/>
      <w:spacing w:val="10"/>
      <w:w w:val="100"/>
      <w:position w:val="0"/>
      <w:sz w:val="14"/>
      <w:szCs w:val="14"/>
      <w:u w:val="none"/>
      <w:lang w:val="ru-RU" w:eastAsia="en-US" w:bidi="en-US"/>
    </w:rPr>
  </w:style>
  <w:style w:type="character" w:customStyle="1" w:styleId="MSGENFONTSTYLENAMETEMPLATEROLENUMBERMSGENFONTSTYLENAMEBYROLETEXT18MSGENFONTSTYLEMODIFERSIZE7MSGENFONTSTYLEMODIFERBOLDMSGENFONTSTYLEMODIFERITALICMSGENFONTSTYLEMODIFERSPACING0">
    <w:name w:val="MSG_EN_FONT_STYLE_NAME_TEMPLATE_ROLE_NUMBER MSG_EN_FONT_STYLE_NAME_BY_ROLE_TEXT 18 + MSG_EN_FONT_STYLE_MODIFER_SIZE 7;MSG_EN_FONT_STYLE_MODIFER_BOLD;MSG_EN_FONT_STYLE_MODIFER_ITALIC;MSG_EN_FONT_STYLE_MODIFER_SPACING 0"/>
    <w:rsid w:val="00511867"/>
    <w:rPr>
      <w:rFonts w:ascii="Arial" w:eastAsia="Arial" w:hAnsi="Arial" w:cs="Arial" w:hint="default"/>
      <w:b/>
      <w:bCs/>
      <w:i/>
      <w:iCs/>
      <w:color w:val="000000"/>
      <w:spacing w:val="10"/>
      <w:w w:val="100"/>
      <w:position w:val="0"/>
      <w:sz w:val="14"/>
      <w:szCs w:val="14"/>
      <w:u w:val="none"/>
      <w:lang w:val="ru-RU" w:eastAsia="en-US" w:bidi="en-US"/>
    </w:rPr>
  </w:style>
  <w:style w:type="character" w:customStyle="1" w:styleId="MSGENFONTSTYLENAMETEMPLATEROLENUMBERMSGENFONTSTYLENAMEBYROLETEXT18MSGENFONTSTYLEMODIFERSIZE12MSGENFONTSTYLEMODIFERSCALING200">
    <w:name w:val="MSG_EN_FONT_STYLE_NAME_TEMPLATE_ROLE_NUMBER MSG_EN_FONT_STYLE_NAME_BY_ROLE_TEXT 18 + MSG_EN_FONT_STYLE_MODIFER_SIZE 12;MSG_EN_FONT_STYLE_MODIFER_SCALING 200"/>
    <w:rsid w:val="00511867"/>
    <w:rPr>
      <w:rFonts w:ascii="Arial" w:eastAsia="Arial" w:hAnsi="Arial" w:cs="Arial" w:hint="default"/>
      <w:color w:val="0070C0"/>
      <w:spacing w:val="0"/>
      <w:w w:val="200"/>
      <w:position w:val="0"/>
      <w:sz w:val="24"/>
      <w:szCs w:val="24"/>
      <w:u w:val="none"/>
      <w:lang w:val="ru-RU" w:eastAsia="ru-RU" w:bidi="ru-RU"/>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0"/>
    <w:locked/>
    <w:rsid w:val="00F76E93"/>
    <w:rPr>
      <w:rFonts w:ascii="Arial" w:eastAsia="Arial" w:hAnsi="Arial" w:cs="Arial"/>
      <w:b/>
      <w:bCs/>
      <w:sz w:val="21"/>
      <w:szCs w:val="21"/>
      <w:shd w:val="clear" w:color="auto" w:fill="FFFFFF"/>
    </w:rPr>
  </w:style>
  <w:style w:type="paragraph" w:customStyle="1" w:styleId="MSGENFONTSTYLENAMETEMPLATEROLELEVELMSGENFONTSTYLENAMEBYROLEHEADING30">
    <w:name w:val="MSG_EN_FONT_STYLE_NAME_TEMPLATE_ROLE_LEVEL MSG_EN_FONT_STYLE_NAME_BY_ROLE_HEADING 3"/>
    <w:basedOn w:val="a"/>
    <w:link w:val="MSGENFONTSTYLENAMETEMPLATEROLELEVELMSGENFONTSTYLENAMEBYROLEHEADING3"/>
    <w:rsid w:val="00F76E93"/>
    <w:pPr>
      <w:widowControl w:val="0"/>
      <w:shd w:val="clear" w:color="auto" w:fill="FFFFFF"/>
      <w:suppressAutoHyphens w:val="0"/>
      <w:spacing w:before="280" w:line="234" w:lineRule="exact"/>
      <w:jc w:val="both"/>
    </w:pPr>
    <w:rPr>
      <w:rFonts w:ascii="Arial" w:eastAsia="Arial" w:hAnsi="Arial" w:cs="Arial"/>
      <w:b/>
      <w:bCs/>
      <w:sz w:val="21"/>
      <w:szCs w:val="21"/>
      <w:lang w:eastAsia="ru-RU"/>
    </w:rPr>
  </w:style>
  <w:style w:type="character" w:customStyle="1" w:styleId="MSGENFONTSTYLENAMETEMPLATEROLENUMBERMSGENFONTSTYLENAMEBYROLETEXT7MSGENFONTSTYLEMODIFERSIZE10MSGENFONTSTYLEMODIFERBOLD">
    <w:name w:val="MSG_EN_FONT_STYLE_NAME_TEMPLATE_ROLE_NUMBER MSG_EN_FONT_STYLE_NAME_BY_ROLE_TEXT 7 + MSG_EN_FONT_STYLE_MODIFER_SIZE 10;MSG_EN_FONT_STYLE_MODIFER_BOLD"/>
    <w:rsid w:val="00F76E93"/>
    <w:rPr>
      <w:rFonts w:ascii="Arial" w:eastAsia="Arial" w:hAnsi="Arial" w:cs="Arial" w:hint="default"/>
      <w:b/>
      <w:bCs/>
      <w:color w:val="000000"/>
      <w:spacing w:val="0"/>
      <w:w w:val="100"/>
      <w:position w:val="0"/>
      <w:sz w:val="20"/>
      <w:szCs w:val="20"/>
      <w:u w:val="none"/>
      <w:lang w:val="ru-RU" w:eastAsia="en-US" w:bidi="en-US"/>
    </w:rPr>
  </w:style>
  <w:style w:type="character" w:customStyle="1" w:styleId="MSGENFONTSTYLENAMETEMPLATEROLENUMBERMSGENFONTSTYLENAMEBYROLETEXT17MSGENFONTSTYLEMODIFERSIZE105MSGENFONTSTYLEMODIFERNOTBOLD">
    <w:name w:val="MSG_EN_FONT_STYLE_NAME_TEMPLATE_ROLE_NUMBER MSG_EN_FONT_STYLE_NAME_BY_ROLE_TEXT 17 + MSG_EN_FONT_STYLE_MODIFER_SIZE 10.5;MSG_EN_FONT_STYLE_MODIFER_NOT_BOLD"/>
    <w:rsid w:val="00F76E93"/>
    <w:rPr>
      <w:rFonts w:ascii="Arial" w:eastAsia="Arial" w:hAnsi="Arial" w:cs="Arial" w:hint="default"/>
      <w:b/>
      <w:bCs/>
      <w:color w:val="000000"/>
      <w:spacing w:val="0"/>
      <w:w w:val="100"/>
      <w:position w:val="0"/>
      <w:sz w:val="21"/>
      <w:szCs w:val="21"/>
      <w:u w:val="none"/>
      <w:lang w:val="ru-RU" w:eastAsia="en-US" w:bidi="en-US"/>
    </w:rPr>
  </w:style>
  <w:style w:type="character" w:customStyle="1" w:styleId="MSGENFONTSTYLENAMETEMPLATEROLENUMBERMSGENFONTSTYLENAMEBYROLETABLECAPTION3">
    <w:name w:val="MSG_EN_FONT_STYLE_NAME_TEMPLATE_ROLE_NUMBER MSG_EN_FONT_STYLE_NAME_BY_ROLE_TABLE_CAPTION 3_"/>
    <w:link w:val="MSGENFONTSTYLENAMETEMPLATEROLENUMBERMSGENFONTSTYLENAMEBYROLETABLECAPTION30"/>
    <w:rsid w:val="00F76E93"/>
    <w:rPr>
      <w:rFonts w:ascii="Arial" w:eastAsia="Arial" w:hAnsi="Arial" w:cs="Arial"/>
      <w:b/>
      <w:bCs/>
      <w:sz w:val="16"/>
      <w:szCs w:val="16"/>
      <w:shd w:val="clear" w:color="auto" w:fill="FFFFFF"/>
    </w:rPr>
  </w:style>
  <w:style w:type="paragraph" w:customStyle="1" w:styleId="MSGENFONTSTYLENAMETEMPLATEROLENUMBERMSGENFONTSTYLENAMEBYROLETABLECAPTION30">
    <w:name w:val="MSG_EN_FONT_STYLE_NAME_TEMPLATE_ROLE_NUMBER MSG_EN_FONT_STYLE_NAME_BY_ROLE_TABLE_CAPTION 3"/>
    <w:basedOn w:val="a"/>
    <w:link w:val="MSGENFONTSTYLENAMETEMPLATEROLENUMBERMSGENFONTSTYLENAMEBYROLETABLECAPTION3"/>
    <w:rsid w:val="00F76E93"/>
    <w:pPr>
      <w:widowControl w:val="0"/>
      <w:shd w:val="clear" w:color="auto" w:fill="FFFFFF"/>
      <w:suppressAutoHyphens w:val="0"/>
      <w:spacing w:line="178" w:lineRule="exact"/>
    </w:pPr>
    <w:rPr>
      <w:rFonts w:ascii="Arial" w:eastAsia="Arial" w:hAnsi="Arial" w:cs="Arial"/>
      <w:b/>
      <w:bCs/>
      <w:sz w:val="16"/>
      <w:szCs w:val="16"/>
      <w:lang w:eastAsia="ru-RU"/>
    </w:rPr>
  </w:style>
  <w:style w:type="character" w:customStyle="1" w:styleId="LucidaSansUnicode2">
    <w:name w:val="Основной текст + Lucida Sans Unicode2"/>
    <w:aliases w:val="8 pt6"/>
    <w:rsid w:val="00A56193"/>
    <w:rPr>
      <w:rFonts w:ascii="Lucida Sans Unicode" w:eastAsia="Arial Unicode MS" w:hAnsi="Lucida Sans Unicode" w:cs="Lucida Sans Unicode" w:hint="default"/>
      <w:spacing w:val="0"/>
      <w:sz w:val="16"/>
      <w:szCs w:val="16"/>
    </w:rPr>
  </w:style>
  <w:style w:type="character" w:customStyle="1" w:styleId="MSGENFONTSTYLENAMETEMPLATEROLENUMBERMSGENFONTSTYLENAMEBYROLETEXT2MSGENFONTSTYLEMODIFERSIZE55">
    <w:name w:val="MSG_EN_FONT_STYLE_NAME_TEMPLATE_ROLE_NUMBER MSG_EN_FONT_STYLE_NAME_BY_ROLE_TEXT 2 + MSG_EN_FONT_STYLE_MODIFER_SIZE 5.5"/>
    <w:rsid w:val="00D23BC1"/>
    <w:rPr>
      <w:rFonts w:ascii="Arial" w:eastAsia="Arial" w:hAnsi="Arial" w:cs="Arial" w:hint="default"/>
      <w:color w:val="000000"/>
      <w:spacing w:val="0"/>
      <w:w w:val="100"/>
      <w:position w:val="0"/>
      <w:sz w:val="11"/>
      <w:szCs w:val="11"/>
      <w:u w:val="none"/>
      <w:lang w:val="ru-RU" w:eastAsia="en-US" w:bidi="en-US"/>
    </w:rPr>
  </w:style>
  <w:style w:type="character" w:customStyle="1" w:styleId="MSGENFONTSTYLENAMETEMPLATEROLENUMBERMSGENFONTSTYLENAMEBYROLETEXT2MSGENFONTSTYLEMODIFERSIZE7MSGENFONTSTYLEMODIFERBOLDMSGENFONTSTYLEMODIFERITALICMSGENFONTSTYLEMODIFERSPACING0">
    <w:name w:val="MSG_EN_FONT_STYLE_NAME_TEMPLATE_ROLE_NUMBER MSG_EN_FONT_STYLE_NAME_BY_ROLE_TEXT 2 + MSG_EN_FONT_STYLE_MODIFER_SIZE 7;MSG_EN_FONT_STYLE_MODIFER_BOLD;MSG_EN_FONT_STYLE_MODIFER_ITALIC;MSG_EN_FONT_STYLE_MODIFER_SPACING 0"/>
    <w:rsid w:val="00D23BC1"/>
    <w:rPr>
      <w:rFonts w:ascii="Arial" w:eastAsia="Arial" w:hAnsi="Arial" w:cs="Arial" w:hint="default"/>
      <w:b/>
      <w:bCs/>
      <w:i/>
      <w:iCs/>
      <w:color w:val="000000"/>
      <w:spacing w:val="10"/>
      <w:w w:val="100"/>
      <w:position w:val="0"/>
      <w:sz w:val="14"/>
      <w:szCs w:val="14"/>
      <w:u w:val="none"/>
      <w:lang w:val="ru-RU" w:eastAsia="en-US" w:bidi="en-US"/>
    </w:rPr>
  </w:style>
  <w:style w:type="character" w:customStyle="1" w:styleId="MSGENFONTSTYLENAMETEMPLATEROLENUMBERMSGENFONTSTYLENAMEBYROLETEXT2MSGENFONTSTYLEMODIFERSIZE7MSGENFONTSTYLEMODIFERBOLDMSGENFONTSTYLEMODIFERITALIC">
    <w:name w:val="MSG_EN_FONT_STYLE_NAME_TEMPLATE_ROLE_NUMBER MSG_EN_FONT_STYLE_NAME_BY_ROLE_TEXT 2 + MSG_EN_FONT_STYLE_MODIFER_SIZE 7;MSG_EN_FONT_STYLE_MODIFER_BOLD;MSG_EN_FONT_STYLE_MODIFER_ITALIC"/>
    <w:rsid w:val="00593AA9"/>
    <w:rPr>
      <w:rFonts w:ascii="Arial" w:eastAsia="Arial" w:hAnsi="Arial" w:cs="Arial" w:hint="default"/>
      <w:b/>
      <w:bCs/>
      <w:i/>
      <w:iCs/>
      <w:color w:val="000000"/>
      <w:spacing w:val="0"/>
      <w:w w:val="100"/>
      <w:position w:val="0"/>
      <w:sz w:val="14"/>
      <w:szCs w:val="14"/>
      <w:u w:val="none"/>
      <w:lang w:val="ru-RU" w:eastAsia="en-US" w:bidi="en-US"/>
    </w:rPr>
  </w:style>
  <w:style w:type="character" w:customStyle="1" w:styleId="MSGENFONTSTYLENAMETEMPLATEROLENUMBERMSGENFONTSTYLENAMEBYROLETEXT2MSGENFONTSTYLEMODIFERSIZE6">
    <w:name w:val="MSG_EN_FONT_STYLE_NAME_TEMPLATE_ROLE_NUMBER MSG_EN_FONT_STYLE_NAME_BY_ROLE_TEXT 2 + MSG_EN_FONT_STYLE_MODIFER_SIZE 6"/>
    <w:rsid w:val="00593AA9"/>
    <w:rPr>
      <w:rFonts w:ascii="Arial" w:eastAsia="Arial" w:hAnsi="Arial" w:cs="Arial" w:hint="default"/>
      <w:color w:val="000000"/>
      <w:spacing w:val="0"/>
      <w:w w:val="100"/>
      <w:position w:val="0"/>
      <w:sz w:val="12"/>
      <w:szCs w:val="12"/>
      <w:u w:val="none"/>
      <w:lang w:val="ru-RU" w:eastAsia="en-US" w:bidi="en-US"/>
    </w:rPr>
  </w:style>
  <w:style w:type="character" w:customStyle="1" w:styleId="MSGENFONTSTYLENAMETEMPLATEROLENUMBERMSGENFONTSTYLENAMEBYROLEPICTURECAPTION4">
    <w:name w:val="MSG_EN_FONT_STYLE_NAME_TEMPLATE_ROLE_NUMBER MSG_EN_FONT_STYLE_NAME_BY_ROLE_PICTURE_CAPTION 4_"/>
    <w:link w:val="MSGENFONTSTYLENAMETEMPLATEROLENUMBERMSGENFONTSTYLENAMEBYROLEPICTURECAPTION40"/>
    <w:rsid w:val="009D206C"/>
    <w:rPr>
      <w:rFonts w:ascii="Arial" w:eastAsia="Arial" w:hAnsi="Arial" w:cs="Arial"/>
      <w:spacing w:val="10"/>
      <w:sz w:val="12"/>
      <w:szCs w:val="12"/>
      <w:shd w:val="clear" w:color="auto" w:fill="FFFFFF"/>
    </w:rPr>
  </w:style>
  <w:style w:type="paragraph" w:customStyle="1" w:styleId="MSGENFONTSTYLENAMETEMPLATEROLENUMBERMSGENFONTSTYLENAMEBYROLEPICTURECAPTION40">
    <w:name w:val="MSG_EN_FONT_STYLE_NAME_TEMPLATE_ROLE_NUMBER MSG_EN_FONT_STYLE_NAME_BY_ROLE_PICTURE_CAPTION 4"/>
    <w:basedOn w:val="a"/>
    <w:link w:val="MSGENFONTSTYLENAMETEMPLATEROLENUMBERMSGENFONTSTYLENAMEBYROLEPICTURECAPTION4"/>
    <w:rsid w:val="009D206C"/>
    <w:pPr>
      <w:widowControl w:val="0"/>
      <w:shd w:val="clear" w:color="auto" w:fill="FFFFFF"/>
      <w:suppressAutoHyphens w:val="0"/>
      <w:spacing w:before="160" w:after="160" w:line="156" w:lineRule="exact"/>
      <w:jc w:val="both"/>
    </w:pPr>
    <w:rPr>
      <w:rFonts w:ascii="Arial" w:eastAsia="Arial" w:hAnsi="Arial" w:cs="Arial"/>
      <w:spacing w:val="10"/>
      <w:sz w:val="12"/>
      <w:szCs w:val="12"/>
      <w:lang w:eastAsia="ru-RU"/>
    </w:rPr>
  </w:style>
  <w:style w:type="character" w:customStyle="1" w:styleId="MSGENFONTSTYLENAMETEMPLATEROLENUMBERMSGENFONTSTYLENAMEBYROLEPICTURECAPTION4MSGENFONTSTYLEMODIFERSIZE8MSGENFONTSTYLEMODIFERBOLDMSGENFONTSTYLEMODIFERSPACING0">
    <w:name w:val="MSG_EN_FONT_STYLE_NAME_TEMPLATE_ROLE_NUMBER MSG_EN_FONT_STYLE_NAME_BY_ROLE_PICTURE_CAPTION 4 + MSG_EN_FONT_STYLE_MODIFER_SIZE 8;MSG_EN_FONT_STYLE_MODIFER_BOLD;MSG_EN_FONT_STYLE_MODIFER_SPACING 0"/>
    <w:rsid w:val="009D206C"/>
    <w:rPr>
      <w:rFonts w:ascii="Arial" w:eastAsia="Arial" w:hAnsi="Arial" w:cs="Arial" w:hint="default"/>
      <w:b/>
      <w:bCs/>
      <w:color w:val="000000"/>
      <w:spacing w:val="0"/>
      <w:w w:val="100"/>
      <w:position w:val="0"/>
      <w:sz w:val="16"/>
      <w:szCs w:val="16"/>
      <w:u w:val="none"/>
      <w:lang w:val="ru-RU" w:eastAsia="en-US" w:bidi="en-US"/>
    </w:r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9D206C"/>
    <w:rPr>
      <w:rFonts w:ascii="Arial" w:eastAsia="Arial" w:hAnsi="Arial" w:cs="Arial" w:hint="default"/>
      <w:b/>
      <w:bCs/>
      <w:color w:val="000000"/>
      <w:spacing w:val="0"/>
      <w:w w:val="100"/>
      <w:position w:val="0"/>
      <w:sz w:val="24"/>
      <w:szCs w:val="24"/>
      <w:u w:val="none"/>
      <w:shd w:val="clear" w:color="auto" w:fill="FFFFFF"/>
      <w:lang w:val="ru-RU" w:eastAsia="ru-RU" w:bidi="ru-RU"/>
    </w:rPr>
  </w:style>
  <w:style w:type="paragraph" w:customStyle="1" w:styleId="MSGENFONTSTYLENAMETEMPLATEROLENUMBERMSGENFONTSTYLENAMEBYROLETEXT231">
    <w:name w:val="MSG_EN_FONT_STYLE_NAME_TEMPLATE_ROLE_NUMBER MSG_EN_FONT_STYLE_NAME_BY_ROLE_TEXT 231"/>
    <w:basedOn w:val="a"/>
    <w:rsid w:val="006678BB"/>
    <w:pPr>
      <w:widowControl w:val="0"/>
      <w:shd w:val="clear" w:color="auto" w:fill="FFFFFF"/>
      <w:suppressAutoHyphens w:val="0"/>
      <w:spacing w:before="320" w:after="240" w:line="182" w:lineRule="exact"/>
      <w:jc w:val="both"/>
    </w:pPr>
    <w:rPr>
      <w:rFonts w:ascii="Arial" w:eastAsia="Arial" w:hAnsi="Arial" w:cs="Arial"/>
      <w:color w:val="000000"/>
      <w:spacing w:val="10"/>
      <w:sz w:val="12"/>
      <w:szCs w:val="12"/>
      <w:lang w:eastAsia="en-US" w:bidi="en-US"/>
    </w:rPr>
  </w:style>
  <w:style w:type="character" w:customStyle="1" w:styleId="MSGENFONTSTYLENAMETEMPLATEROLELEVELMSGENFONTSTYLENAMEBYROLEHEADING6Exact">
    <w:name w:val="MSG_EN_FONT_STYLE_NAME_TEMPLATE_ROLE_LEVEL MSG_EN_FONT_STYLE_NAME_BY_ROLE_HEADING 6 Exact"/>
    <w:rsid w:val="00B21129"/>
    <w:rPr>
      <w:rFonts w:ascii="Arial" w:eastAsia="Arial" w:hAnsi="Arial" w:cs="Arial" w:hint="default"/>
      <w:b/>
      <w:bCs/>
      <w:sz w:val="20"/>
      <w:szCs w:val="20"/>
      <w:u w:val="none"/>
    </w:rPr>
  </w:style>
  <w:style w:type="character" w:customStyle="1" w:styleId="MSGENFONTSTYLENAMETEMPLATEROLENUMBERMSGENFONTSTYLENAMEBYROLETEXT7Exact">
    <w:name w:val="MSG_EN_FONT_STYLE_NAME_TEMPLATE_ROLE_NUMBER MSG_EN_FONT_STYLE_NAME_BY_ROLE_TEXT 7 Exact"/>
    <w:rsid w:val="00B21129"/>
    <w:rPr>
      <w:rFonts w:ascii="Arial" w:eastAsia="Arial" w:hAnsi="Arial" w:cs="Arial" w:hint="default"/>
      <w:sz w:val="21"/>
      <w:szCs w:val="21"/>
      <w:u w:val="none"/>
    </w:rPr>
  </w:style>
  <w:style w:type="character" w:customStyle="1" w:styleId="MSGENFONTSTYLENAMETEMPLATEROLENUMBERMSGENFONTSTYLENAMEBYROLETEXT23Exact">
    <w:name w:val="MSG_EN_FONT_STYLE_NAME_TEMPLATE_ROLE_NUMBER MSG_EN_FONT_STYLE_NAME_BY_ROLE_TEXT 23 Exact"/>
    <w:rsid w:val="00B21129"/>
    <w:rPr>
      <w:rFonts w:ascii="Arial" w:eastAsia="Arial" w:hAnsi="Arial" w:cs="Arial" w:hint="default"/>
      <w:spacing w:val="10"/>
      <w:sz w:val="12"/>
      <w:szCs w:val="12"/>
      <w:u w:val="none"/>
    </w:rPr>
  </w:style>
  <w:style w:type="character" w:customStyle="1" w:styleId="MSGENFONTSTYLENAMETEMPLATEROLENUMBERMSGENFONTSTYLENAMEBYROLETEXT23MSGENFONTSTYLEMODIFERSIZE85MSGENFONTSTYLEMODIFERITALIC">
    <w:name w:val="MSG_EN_FONT_STYLE_NAME_TEMPLATE_ROLE_NUMBER MSG_EN_FONT_STYLE_NAME_BY_ROLE_TEXT 23 + MSG_EN_FONT_STYLE_MODIFER_SIZE 8.5;MSG_EN_FONT_STYLE_MODIFER_ITALIC"/>
    <w:rsid w:val="003F7CAE"/>
    <w:rPr>
      <w:rFonts w:ascii="Arial" w:eastAsia="Arial" w:hAnsi="Arial" w:cs="Arial" w:hint="default"/>
      <w:i/>
      <w:iCs/>
      <w:color w:val="000000"/>
      <w:spacing w:val="10"/>
      <w:w w:val="100"/>
      <w:position w:val="0"/>
      <w:sz w:val="17"/>
      <w:szCs w:val="17"/>
      <w:u w:val="none"/>
      <w:lang w:val="ru-RU" w:eastAsia="en-US" w:bidi="en-US"/>
    </w:rPr>
  </w:style>
  <w:style w:type="character" w:customStyle="1" w:styleId="MSGENFONTSTYLENAMETEMPLATEROLENUMBERMSGENFONTSTYLENAMEBYROLEPICTURECAPTION6Exact">
    <w:name w:val="MSG_EN_FONT_STYLE_NAME_TEMPLATE_ROLE_NUMBER MSG_EN_FONT_STYLE_NAME_BY_ROLE_PICTURE_CAPTION 6 Exact"/>
    <w:rsid w:val="004A0DB3"/>
    <w:rPr>
      <w:rFonts w:ascii="Arial" w:eastAsia="Arial" w:hAnsi="Arial" w:cs="Arial" w:hint="default"/>
      <w:spacing w:val="10"/>
      <w:sz w:val="12"/>
      <w:szCs w:val="12"/>
      <w:u w:val="none"/>
    </w:rPr>
  </w:style>
  <w:style w:type="character" w:customStyle="1" w:styleId="MSGENFONTSTYLENAMETEMPLATEROLENUMBERMSGENFONTSTYLENAMEBYROLETEXT7MSGENFONTSTYLEMODIFERSIZE85MSGENFONTSTYLEMODIFERBOLDMSGENFONTSTYLEMODIFERITALICExact">
    <w:name w:val="MSG_EN_FONT_STYLE_NAME_TEMPLATE_ROLE_NUMBER MSG_EN_FONT_STYLE_NAME_BY_ROLE_TEXT 7 + MSG_EN_FONT_STYLE_MODIFER_SIZE 8.5;MSG_EN_FONT_STYLE_MODIFER_BOLD;MSG_EN_FONT_STYLE_MODIFER_ITALIC Exact"/>
    <w:rsid w:val="000E2A35"/>
    <w:rPr>
      <w:rFonts w:ascii="Arial" w:eastAsia="Arial" w:hAnsi="Arial" w:cs="Arial" w:hint="default"/>
      <w:b/>
      <w:bCs/>
      <w:i/>
      <w:iCs/>
      <w:color w:val="000000"/>
      <w:spacing w:val="0"/>
      <w:w w:val="100"/>
      <w:position w:val="0"/>
      <w:sz w:val="17"/>
      <w:szCs w:val="17"/>
      <w:u w:val="none"/>
      <w:lang w:val="ru-RU" w:eastAsia="en-US" w:bidi="en-US"/>
    </w:rPr>
  </w:style>
  <w:style w:type="character" w:customStyle="1" w:styleId="MSGENFONTSTYLENAMETEMPLATEROLENUMBERMSGENFONTSTYLENAMEBYROLETEXT7MSGENFONTSTYLEMODIFERSIZE75MSGENFONTSTYLEMODIFERITALICMSGENFONTSTYLEMODIFERSMALLCAPSExact">
    <w:name w:val="MSG_EN_FONT_STYLE_NAME_TEMPLATE_ROLE_NUMBER MSG_EN_FONT_STYLE_NAME_BY_ROLE_TEXT 7 + MSG_EN_FONT_STYLE_MODIFER_SIZE 7.5;MSG_EN_FONT_STYLE_MODIFER_ITALIC;MSG_EN_FONT_STYLE_MODIFER_SMALL_CAPS Exact"/>
    <w:rsid w:val="000E2A35"/>
    <w:rPr>
      <w:rFonts w:ascii="Arial" w:eastAsia="Arial" w:hAnsi="Arial" w:cs="Arial" w:hint="default"/>
      <w:b/>
      <w:bCs/>
      <w:i/>
      <w:iCs/>
      <w:smallCaps/>
      <w:color w:val="000000"/>
      <w:spacing w:val="0"/>
      <w:w w:val="100"/>
      <w:position w:val="0"/>
      <w:sz w:val="15"/>
      <w:szCs w:val="15"/>
      <w:u w:val="none"/>
      <w:lang w:val="ru-RU" w:eastAsia="en-US" w:bidi="en-US"/>
    </w:rPr>
  </w:style>
  <w:style w:type="character" w:customStyle="1" w:styleId="MSGENFONTSTYLENAMETEMPLATEROLENUMBERMSGENFONTSTYLENAMEBYROLETEXT7MSGENFONTSTYLEMODIFERSIZE75MSGENFONTSTYLEMODIFERITALICExact">
    <w:name w:val="MSG_EN_FONT_STYLE_NAME_TEMPLATE_ROLE_NUMBER MSG_EN_FONT_STYLE_NAME_BY_ROLE_TEXT 7 + MSG_EN_FONT_STYLE_MODIFER_SIZE 7.5;MSG_EN_FONT_STYLE_MODIFER_ITALIC Exact"/>
    <w:rsid w:val="000E2A35"/>
    <w:rPr>
      <w:rFonts w:ascii="Arial" w:eastAsia="Arial" w:hAnsi="Arial" w:cs="Arial" w:hint="default"/>
      <w:b/>
      <w:bCs/>
      <w:i/>
      <w:iCs/>
      <w:color w:val="000000"/>
      <w:spacing w:val="0"/>
      <w:w w:val="100"/>
      <w:position w:val="0"/>
      <w:sz w:val="15"/>
      <w:szCs w:val="15"/>
      <w:u w:val="none"/>
      <w:lang w:val="ru-RU" w:eastAsia="ru-RU" w:bidi="ru-RU"/>
    </w:rPr>
  </w:style>
  <w:style w:type="character" w:customStyle="1" w:styleId="MSGENFONTSTYLENAMETEMPLATEROLENUMBERMSGENFONTSTYLENAMEBYROLETEXT7MSGENFONTSTYLEMODIFERSIZE6MSGENFONTSTYLEMODIFERSPACING0Exact">
    <w:name w:val="MSG_EN_FONT_STYLE_NAME_TEMPLATE_ROLE_NUMBER MSG_EN_FONT_STYLE_NAME_BY_ROLE_TEXT 7 + MSG_EN_FONT_STYLE_MODIFER_SIZE 6;MSG_EN_FONT_STYLE_MODIFER_SPACING 0 Exact"/>
    <w:rsid w:val="000E2A35"/>
    <w:rPr>
      <w:rFonts w:ascii="Arial" w:eastAsia="Arial" w:hAnsi="Arial" w:cs="Arial" w:hint="default"/>
      <w:color w:val="000000"/>
      <w:spacing w:val="10"/>
      <w:w w:val="100"/>
      <w:position w:val="0"/>
      <w:sz w:val="12"/>
      <w:szCs w:val="12"/>
      <w:u w:val="none"/>
      <w:lang w:val="ru-RU" w:eastAsia="ru-RU" w:bidi="ru-RU"/>
    </w:rPr>
  </w:style>
  <w:style w:type="character" w:customStyle="1" w:styleId="MSGENFONTSTYLENAMETEMPLATEROLENUMBERMSGENFONTSTYLENAMEBYROLETEXT7MSGENFONTSTYLEMODIFERSIZE75Exact">
    <w:name w:val="MSG_EN_FONT_STYLE_NAME_TEMPLATE_ROLE_NUMBER MSG_EN_FONT_STYLE_NAME_BY_ROLE_TEXT 7 + MSG_EN_FONT_STYLE_MODIFER_SIZE 7.5 Exact"/>
    <w:rsid w:val="00587F78"/>
    <w:rPr>
      <w:rFonts w:ascii="Arial" w:eastAsia="Arial" w:hAnsi="Arial" w:cs="Arial" w:hint="default"/>
      <w:color w:val="000000"/>
      <w:spacing w:val="0"/>
      <w:w w:val="100"/>
      <w:position w:val="0"/>
      <w:sz w:val="15"/>
      <w:szCs w:val="15"/>
      <w:u w:val="none"/>
      <w:lang w:val="ru-RU" w:eastAsia="ru-RU" w:bidi="ru-RU"/>
    </w:rPr>
  </w:style>
  <w:style w:type="character" w:customStyle="1" w:styleId="MSGENFONTSTYLENAMETEMPLATEROLENUMBERMSGENFONTSTYLENAMEBYROLETEXT232">
    <w:name w:val="MSG_EN_FONT_STYLE_NAME_TEMPLATE_ROLE_NUMBER MSG_EN_FONT_STYLE_NAME_BY_ROLE_TEXT 232"/>
    <w:rsid w:val="00AC2F9F"/>
    <w:rPr>
      <w:rFonts w:ascii="Arial" w:eastAsia="Arial" w:hAnsi="Arial" w:cs="Arial" w:hint="default"/>
      <w:color w:val="4A7EBA"/>
      <w:spacing w:val="10"/>
      <w:w w:val="100"/>
      <w:position w:val="0"/>
      <w:sz w:val="12"/>
      <w:szCs w:val="12"/>
      <w:u w:val="none"/>
      <w:lang w:val="ru-RU" w:eastAsia="en-US" w:bidi="en-US"/>
    </w:rPr>
  </w:style>
  <w:style w:type="character" w:customStyle="1" w:styleId="MSGENFONTSTYLENAMETEMPLATEROLENUMBERMSGENFONTSTYLENAMEBYROLEPICTURECAPTION3Exact">
    <w:name w:val="MSG_EN_FONT_STYLE_NAME_TEMPLATE_ROLE_NUMBER MSG_EN_FONT_STYLE_NAME_BY_ROLE_PICTURE_CAPTION 3 Exact"/>
    <w:rsid w:val="006A506A"/>
    <w:rPr>
      <w:rFonts w:ascii="Arial" w:eastAsia="Arial" w:hAnsi="Arial" w:cs="Arial" w:hint="default"/>
      <w:b/>
      <w:bCs/>
      <w:sz w:val="16"/>
      <w:szCs w:val="16"/>
      <w:u w:val="none"/>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locked/>
    <w:rsid w:val="006A506A"/>
    <w:rPr>
      <w:rFonts w:ascii="Arial" w:eastAsia="Arial" w:hAnsi="Arial" w:cs="Arial"/>
      <w:b/>
      <w:bCs/>
      <w:sz w:val="21"/>
      <w:szCs w:val="21"/>
      <w:shd w:val="clear" w:color="auto" w:fill="FFFFFF"/>
    </w:rPr>
  </w:style>
  <w:style w:type="paragraph" w:customStyle="1" w:styleId="MSGENFONTSTYLENAMETEMPLATEROLEMSGENFONTSTYLENAMEBYROLETABLECAPTION0">
    <w:name w:val="MSG_EN_FONT_STYLE_NAME_TEMPLATE_ROLE MSG_EN_FONT_STYLE_NAME_BY_ROLE_TABLE_CAPTION"/>
    <w:basedOn w:val="a"/>
    <w:link w:val="MSGENFONTSTYLENAMETEMPLATEROLEMSGENFONTSTYLENAMEBYROLETABLECAPTION"/>
    <w:rsid w:val="006A506A"/>
    <w:pPr>
      <w:widowControl w:val="0"/>
      <w:shd w:val="clear" w:color="auto" w:fill="FFFFFF"/>
      <w:suppressAutoHyphens w:val="0"/>
      <w:spacing w:line="230" w:lineRule="exact"/>
    </w:pPr>
    <w:rPr>
      <w:rFonts w:ascii="Arial" w:eastAsia="Arial" w:hAnsi="Arial" w:cs="Arial"/>
      <w:b/>
      <w:bCs/>
      <w:sz w:val="21"/>
      <w:szCs w:val="21"/>
      <w:lang w:eastAsia="ru-RU"/>
    </w:rPr>
  </w:style>
  <w:style w:type="character" w:customStyle="1" w:styleId="MSGENFONTSTYLENAMETEMPLATEROLEMSGENFONTSTYLENAMEBYROLETABLECAPTIONMSGENFONTSTYLEMODIFERSPACING0">
    <w:name w:val="MSG_EN_FONT_STYLE_NAME_TEMPLATE_ROLE MSG_EN_FONT_STYLE_NAME_BY_ROLE_TABLE_CAPTION + MSG_EN_FONT_STYLE_MODIFER_SPACING 0"/>
    <w:rsid w:val="006A506A"/>
    <w:rPr>
      <w:rFonts w:ascii="Arial" w:eastAsia="Arial" w:hAnsi="Arial" w:cs="Arial" w:hint="default"/>
      <w:color w:val="000000"/>
      <w:spacing w:val="0"/>
      <w:w w:val="100"/>
      <w:position w:val="0"/>
      <w:sz w:val="12"/>
      <w:szCs w:val="12"/>
      <w:u w:val="none"/>
      <w:lang w:val="ru-RU" w:eastAsia="en-US" w:bidi="en-US"/>
    </w:rPr>
  </w:style>
  <w:style w:type="character" w:customStyle="1" w:styleId="MSGENFONTSTYLENAMETEMPLATEROLENUMBERMSGENFONTSTYLENAMEBYROLETEXT18MSGENFONTSTYLEMODIFERSIZE7MSGENFONTSTYLEMODIFERBOLDMSGENFONTSTYLEMODIFERITALICMSGENFONTSTYLEMODIFERSPACING1">
    <w:name w:val="MSG_EN_FONT_STYLE_NAME_TEMPLATE_ROLE_NUMBER MSG_EN_FONT_STYLE_NAME_BY_ROLE_TEXT 18 + MSG_EN_FONT_STYLE_MODIFER_SIZE 7;MSG_EN_FONT_STYLE_MODIFER_BOLD;MSG_EN_FONT_STYLE_MODIFER_ITALIC;MSG_EN_FONT_STYLE_MODIFER_SPACING 1"/>
    <w:rsid w:val="00B01A6E"/>
    <w:rPr>
      <w:rFonts w:ascii="Arial" w:eastAsia="Arial" w:hAnsi="Arial" w:cs="Arial" w:hint="default"/>
      <w:b/>
      <w:bCs/>
      <w:i/>
      <w:iCs/>
      <w:color w:val="000000"/>
      <w:spacing w:val="20"/>
      <w:w w:val="100"/>
      <w:position w:val="0"/>
      <w:sz w:val="14"/>
      <w:szCs w:val="14"/>
      <w:u w:val="none"/>
      <w:lang w:val="ru-RU" w:eastAsia="en-US" w:bidi="en-US"/>
    </w:rPr>
  </w:style>
  <w:style w:type="character" w:customStyle="1" w:styleId="MSGENFONTSTYLENAMETEMPLATEROLENUMBERMSGENFONTSTYLENAMEBYROLETEXT7MSGENFONTSTYLEMODIFERSIZE6">
    <w:name w:val="MSG_EN_FONT_STYLE_NAME_TEMPLATE_ROLE_NUMBER MSG_EN_FONT_STYLE_NAME_BY_ROLE_TEXT 7 + MSG_EN_FONT_STYLE_MODIFER_SIZE 6"/>
    <w:rsid w:val="00B01A6E"/>
    <w:rPr>
      <w:rFonts w:ascii="Arial" w:eastAsia="Arial" w:hAnsi="Arial" w:cs="Arial" w:hint="default"/>
      <w:color w:val="000000"/>
      <w:spacing w:val="0"/>
      <w:w w:val="100"/>
      <w:position w:val="0"/>
      <w:sz w:val="12"/>
      <w:szCs w:val="12"/>
      <w:u w:val="none"/>
      <w:lang w:val="ru-RU" w:eastAsia="en-US" w:bidi="en-US"/>
    </w:rPr>
  </w:style>
  <w:style w:type="character" w:customStyle="1" w:styleId="MSGENFONTSTYLENAMETEMPLATEROLENUMBERMSGENFONTSTYLENAMEBYROLEPICTURECAPTION6MSGENFONTSTYLEMODIFERSIZE85MSGENFONTSTYLEMODIFERITALICMSGENFONTSTYLEMODIFERSPACING0">
    <w:name w:val="MSG_EN_FONT_STYLE_NAME_TEMPLATE_ROLE_NUMBER MSG_EN_FONT_STYLE_NAME_BY_ROLE_PICTURE_CAPTION 6 + MSG_EN_FONT_STYLE_MODIFER_SIZE 8.5;MSG_EN_FONT_STYLE_MODIFER_ITALIC;MSG_EN_FONT_STYLE_MODIFER_SPACING 0"/>
    <w:rsid w:val="00B01A6E"/>
    <w:rPr>
      <w:rFonts w:ascii="Arial" w:eastAsia="Arial" w:hAnsi="Arial" w:cs="Arial" w:hint="default"/>
      <w:i/>
      <w:iCs/>
      <w:color w:val="000000"/>
      <w:spacing w:val="0"/>
      <w:w w:val="100"/>
      <w:position w:val="0"/>
      <w:sz w:val="17"/>
      <w:szCs w:val="17"/>
      <w:u w:val="none"/>
      <w:lang w:val="ru-RU"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0909">
      <w:bodyDiv w:val="1"/>
      <w:marLeft w:val="0"/>
      <w:marRight w:val="0"/>
      <w:marTop w:val="0"/>
      <w:marBottom w:val="0"/>
      <w:divBdr>
        <w:top w:val="none" w:sz="0" w:space="0" w:color="auto"/>
        <w:left w:val="none" w:sz="0" w:space="0" w:color="auto"/>
        <w:bottom w:val="none" w:sz="0" w:space="0" w:color="auto"/>
        <w:right w:val="none" w:sz="0" w:space="0" w:color="auto"/>
      </w:divBdr>
    </w:div>
    <w:div w:id="41708369">
      <w:bodyDiv w:val="1"/>
      <w:marLeft w:val="0"/>
      <w:marRight w:val="0"/>
      <w:marTop w:val="0"/>
      <w:marBottom w:val="0"/>
      <w:divBdr>
        <w:top w:val="none" w:sz="0" w:space="0" w:color="auto"/>
        <w:left w:val="none" w:sz="0" w:space="0" w:color="auto"/>
        <w:bottom w:val="none" w:sz="0" w:space="0" w:color="auto"/>
        <w:right w:val="none" w:sz="0" w:space="0" w:color="auto"/>
      </w:divBdr>
    </w:div>
    <w:div w:id="104349384">
      <w:bodyDiv w:val="1"/>
      <w:marLeft w:val="0"/>
      <w:marRight w:val="0"/>
      <w:marTop w:val="0"/>
      <w:marBottom w:val="0"/>
      <w:divBdr>
        <w:top w:val="none" w:sz="0" w:space="0" w:color="auto"/>
        <w:left w:val="none" w:sz="0" w:space="0" w:color="auto"/>
        <w:bottom w:val="none" w:sz="0" w:space="0" w:color="auto"/>
        <w:right w:val="none" w:sz="0" w:space="0" w:color="auto"/>
      </w:divBdr>
    </w:div>
    <w:div w:id="165049913">
      <w:bodyDiv w:val="1"/>
      <w:marLeft w:val="0"/>
      <w:marRight w:val="0"/>
      <w:marTop w:val="0"/>
      <w:marBottom w:val="0"/>
      <w:divBdr>
        <w:top w:val="none" w:sz="0" w:space="0" w:color="auto"/>
        <w:left w:val="none" w:sz="0" w:space="0" w:color="auto"/>
        <w:bottom w:val="none" w:sz="0" w:space="0" w:color="auto"/>
        <w:right w:val="none" w:sz="0" w:space="0" w:color="auto"/>
      </w:divBdr>
    </w:div>
    <w:div w:id="203105484">
      <w:bodyDiv w:val="1"/>
      <w:marLeft w:val="0"/>
      <w:marRight w:val="0"/>
      <w:marTop w:val="0"/>
      <w:marBottom w:val="0"/>
      <w:divBdr>
        <w:top w:val="none" w:sz="0" w:space="0" w:color="auto"/>
        <w:left w:val="none" w:sz="0" w:space="0" w:color="auto"/>
        <w:bottom w:val="none" w:sz="0" w:space="0" w:color="auto"/>
        <w:right w:val="none" w:sz="0" w:space="0" w:color="auto"/>
      </w:divBdr>
    </w:div>
    <w:div w:id="247547726">
      <w:bodyDiv w:val="1"/>
      <w:marLeft w:val="0"/>
      <w:marRight w:val="0"/>
      <w:marTop w:val="0"/>
      <w:marBottom w:val="0"/>
      <w:divBdr>
        <w:top w:val="none" w:sz="0" w:space="0" w:color="auto"/>
        <w:left w:val="none" w:sz="0" w:space="0" w:color="auto"/>
        <w:bottom w:val="none" w:sz="0" w:space="0" w:color="auto"/>
        <w:right w:val="none" w:sz="0" w:space="0" w:color="auto"/>
      </w:divBdr>
    </w:div>
    <w:div w:id="289945847">
      <w:bodyDiv w:val="1"/>
      <w:marLeft w:val="0"/>
      <w:marRight w:val="0"/>
      <w:marTop w:val="0"/>
      <w:marBottom w:val="0"/>
      <w:divBdr>
        <w:top w:val="none" w:sz="0" w:space="0" w:color="auto"/>
        <w:left w:val="none" w:sz="0" w:space="0" w:color="auto"/>
        <w:bottom w:val="none" w:sz="0" w:space="0" w:color="auto"/>
        <w:right w:val="none" w:sz="0" w:space="0" w:color="auto"/>
      </w:divBdr>
    </w:div>
    <w:div w:id="304244031">
      <w:bodyDiv w:val="1"/>
      <w:marLeft w:val="0"/>
      <w:marRight w:val="0"/>
      <w:marTop w:val="0"/>
      <w:marBottom w:val="0"/>
      <w:divBdr>
        <w:top w:val="none" w:sz="0" w:space="0" w:color="auto"/>
        <w:left w:val="none" w:sz="0" w:space="0" w:color="auto"/>
        <w:bottom w:val="none" w:sz="0" w:space="0" w:color="auto"/>
        <w:right w:val="none" w:sz="0" w:space="0" w:color="auto"/>
      </w:divBdr>
    </w:div>
    <w:div w:id="444614696">
      <w:bodyDiv w:val="1"/>
      <w:marLeft w:val="0"/>
      <w:marRight w:val="0"/>
      <w:marTop w:val="0"/>
      <w:marBottom w:val="0"/>
      <w:divBdr>
        <w:top w:val="none" w:sz="0" w:space="0" w:color="auto"/>
        <w:left w:val="none" w:sz="0" w:space="0" w:color="auto"/>
        <w:bottom w:val="none" w:sz="0" w:space="0" w:color="auto"/>
        <w:right w:val="none" w:sz="0" w:space="0" w:color="auto"/>
      </w:divBdr>
    </w:div>
    <w:div w:id="479612385">
      <w:bodyDiv w:val="1"/>
      <w:marLeft w:val="0"/>
      <w:marRight w:val="0"/>
      <w:marTop w:val="0"/>
      <w:marBottom w:val="0"/>
      <w:divBdr>
        <w:top w:val="none" w:sz="0" w:space="0" w:color="auto"/>
        <w:left w:val="none" w:sz="0" w:space="0" w:color="auto"/>
        <w:bottom w:val="none" w:sz="0" w:space="0" w:color="auto"/>
        <w:right w:val="none" w:sz="0" w:space="0" w:color="auto"/>
      </w:divBdr>
    </w:div>
    <w:div w:id="577985896">
      <w:bodyDiv w:val="1"/>
      <w:marLeft w:val="0"/>
      <w:marRight w:val="0"/>
      <w:marTop w:val="0"/>
      <w:marBottom w:val="0"/>
      <w:divBdr>
        <w:top w:val="none" w:sz="0" w:space="0" w:color="auto"/>
        <w:left w:val="none" w:sz="0" w:space="0" w:color="auto"/>
        <w:bottom w:val="none" w:sz="0" w:space="0" w:color="auto"/>
        <w:right w:val="none" w:sz="0" w:space="0" w:color="auto"/>
      </w:divBdr>
    </w:div>
    <w:div w:id="666901328">
      <w:bodyDiv w:val="1"/>
      <w:marLeft w:val="0"/>
      <w:marRight w:val="0"/>
      <w:marTop w:val="0"/>
      <w:marBottom w:val="0"/>
      <w:divBdr>
        <w:top w:val="none" w:sz="0" w:space="0" w:color="auto"/>
        <w:left w:val="none" w:sz="0" w:space="0" w:color="auto"/>
        <w:bottom w:val="none" w:sz="0" w:space="0" w:color="auto"/>
        <w:right w:val="none" w:sz="0" w:space="0" w:color="auto"/>
      </w:divBdr>
    </w:div>
    <w:div w:id="682442786">
      <w:bodyDiv w:val="1"/>
      <w:marLeft w:val="0"/>
      <w:marRight w:val="0"/>
      <w:marTop w:val="0"/>
      <w:marBottom w:val="0"/>
      <w:divBdr>
        <w:top w:val="none" w:sz="0" w:space="0" w:color="auto"/>
        <w:left w:val="none" w:sz="0" w:space="0" w:color="auto"/>
        <w:bottom w:val="none" w:sz="0" w:space="0" w:color="auto"/>
        <w:right w:val="none" w:sz="0" w:space="0" w:color="auto"/>
      </w:divBdr>
    </w:div>
    <w:div w:id="739402596">
      <w:bodyDiv w:val="1"/>
      <w:marLeft w:val="0"/>
      <w:marRight w:val="0"/>
      <w:marTop w:val="0"/>
      <w:marBottom w:val="0"/>
      <w:divBdr>
        <w:top w:val="none" w:sz="0" w:space="0" w:color="auto"/>
        <w:left w:val="none" w:sz="0" w:space="0" w:color="auto"/>
        <w:bottom w:val="none" w:sz="0" w:space="0" w:color="auto"/>
        <w:right w:val="none" w:sz="0" w:space="0" w:color="auto"/>
      </w:divBdr>
    </w:div>
    <w:div w:id="896861458">
      <w:bodyDiv w:val="1"/>
      <w:marLeft w:val="0"/>
      <w:marRight w:val="0"/>
      <w:marTop w:val="0"/>
      <w:marBottom w:val="0"/>
      <w:divBdr>
        <w:top w:val="none" w:sz="0" w:space="0" w:color="auto"/>
        <w:left w:val="none" w:sz="0" w:space="0" w:color="auto"/>
        <w:bottom w:val="none" w:sz="0" w:space="0" w:color="auto"/>
        <w:right w:val="none" w:sz="0" w:space="0" w:color="auto"/>
      </w:divBdr>
    </w:div>
    <w:div w:id="942415054">
      <w:bodyDiv w:val="1"/>
      <w:marLeft w:val="0"/>
      <w:marRight w:val="0"/>
      <w:marTop w:val="0"/>
      <w:marBottom w:val="0"/>
      <w:divBdr>
        <w:top w:val="none" w:sz="0" w:space="0" w:color="auto"/>
        <w:left w:val="none" w:sz="0" w:space="0" w:color="auto"/>
        <w:bottom w:val="none" w:sz="0" w:space="0" w:color="auto"/>
        <w:right w:val="none" w:sz="0" w:space="0" w:color="auto"/>
      </w:divBdr>
    </w:div>
    <w:div w:id="1077095419">
      <w:bodyDiv w:val="1"/>
      <w:marLeft w:val="0"/>
      <w:marRight w:val="0"/>
      <w:marTop w:val="0"/>
      <w:marBottom w:val="0"/>
      <w:divBdr>
        <w:top w:val="none" w:sz="0" w:space="0" w:color="auto"/>
        <w:left w:val="none" w:sz="0" w:space="0" w:color="auto"/>
        <w:bottom w:val="none" w:sz="0" w:space="0" w:color="auto"/>
        <w:right w:val="none" w:sz="0" w:space="0" w:color="auto"/>
      </w:divBdr>
    </w:div>
    <w:div w:id="1117263470">
      <w:bodyDiv w:val="1"/>
      <w:marLeft w:val="0"/>
      <w:marRight w:val="0"/>
      <w:marTop w:val="0"/>
      <w:marBottom w:val="0"/>
      <w:divBdr>
        <w:top w:val="none" w:sz="0" w:space="0" w:color="auto"/>
        <w:left w:val="none" w:sz="0" w:space="0" w:color="auto"/>
        <w:bottom w:val="none" w:sz="0" w:space="0" w:color="auto"/>
        <w:right w:val="none" w:sz="0" w:space="0" w:color="auto"/>
      </w:divBdr>
    </w:div>
    <w:div w:id="1188376079">
      <w:bodyDiv w:val="1"/>
      <w:marLeft w:val="0"/>
      <w:marRight w:val="0"/>
      <w:marTop w:val="0"/>
      <w:marBottom w:val="0"/>
      <w:divBdr>
        <w:top w:val="none" w:sz="0" w:space="0" w:color="auto"/>
        <w:left w:val="none" w:sz="0" w:space="0" w:color="auto"/>
        <w:bottom w:val="none" w:sz="0" w:space="0" w:color="auto"/>
        <w:right w:val="none" w:sz="0" w:space="0" w:color="auto"/>
      </w:divBdr>
    </w:div>
    <w:div w:id="1190099560">
      <w:bodyDiv w:val="1"/>
      <w:marLeft w:val="0"/>
      <w:marRight w:val="0"/>
      <w:marTop w:val="0"/>
      <w:marBottom w:val="0"/>
      <w:divBdr>
        <w:top w:val="none" w:sz="0" w:space="0" w:color="auto"/>
        <w:left w:val="none" w:sz="0" w:space="0" w:color="auto"/>
        <w:bottom w:val="none" w:sz="0" w:space="0" w:color="auto"/>
        <w:right w:val="none" w:sz="0" w:space="0" w:color="auto"/>
      </w:divBdr>
    </w:div>
    <w:div w:id="1197699248">
      <w:bodyDiv w:val="1"/>
      <w:marLeft w:val="0"/>
      <w:marRight w:val="0"/>
      <w:marTop w:val="0"/>
      <w:marBottom w:val="0"/>
      <w:divBdr>
        <w:top w:val="none" w:sz="0" w:space="0" w:color="auto"/>
        <w:left w:val="none" w:sz="0" w:space="0" w:color="auto"/>
        <w:bottom w:val="none" w:sz="0" w:space="0" w:color="auto"/>
        <w:right w:val="none" w:sz="0" w:space="0" w:color="auto"/>
      </w:divBdr>
    </w:div>
    <w:div w:id="1215847088">
      <w:bodyDiv w:val="1"/>
      <w:marLeft w:val="0"/>
      <w:marRight w:val="0"/>
      <w:marTop w:val="0"/>
      <w:marBottom w:val="0"/>
      <w:divBdr>
        <w:top w:val="none" w:sz="0" w:space="0" w:color="auto"/>
        <w:left w:val="none" w:sz="0" w:space="0" w:color="auto"/>
        <w:bottom w:val="none" w:sz="0" w:space="0" w:color="auto"/>
        <w:right w:val="none" w:sz="0" w:space="0" w:color="auto"/>
      </w:divBdr>
    </w:div>
    <w:div w:id="1260991568">
      <w:bodyDiv w:val="1"/>
      <w:marLeft w:val="0"/>
      <w:marRight w:val="0"/>
      <w:marTop w:val="0"/>
      <w:marBottom w:val="0"/>
      <w:divBdr>
        <w:top w:val="none" w:sz="0" w:space="0" w:color="auto"/>
        <w:left w:val="none" w:sz="0" w:space="0" w:color="auto"/>
        <w:bottom w:val="none" w:sz="0" w:space="0" w:color="auto"/>
        <w:right w:val="none" w:sz="0" w:space="0" w:color="auto"/>
      </w:divBdr>
    </w:div>
    <w:div w:id="1334457326">
      <w:bodyDiv w:val="1"/>
      <w:marLeft w:val="0"/>
      <w:marRight w:val="0"/>
      <w:marTop w:val="0"/>
      <w:marBottom w:val="0"/>
      <w:divBdr>
        <w:top w:val="none" w:sz="0" w:space="0" w:color="auto"/>
        <w:left w:val="none" w:sz="0" w:space="0" w:color="auto"/>
        <w:bottom w:val="none" w:sz="0" w:space="0" w:color="auto"/>
        <w:right w:val="none" w:sz="0" w:space="0" w:color="auto"/>
      </w:divBdr>
      <w:divsChild>
        <w:div w:id="485586220">
          <w:marLeft w:val="0"/>
          <w:marRight w:val="0"/>
          <w:marTop w:val="0"/>
          <w:marBottom w:val="0"/>
          <w:divBdr>
            <w:top w:val="none" w:sz="0" w:space="0" w:color="auto"/>
            <w:left w:val="none" w:sz="0" w:space="0" w:color="auto"/>
            <w:bottom w:val="none" w:sz="0" w:space="0" w:color="auto"/>
            <w:right w:val="none" w:sz="0" w:space="0" w:color="auto"/>
          </w:divBdr>
        </w:div>
      </w:divsChild>
    </w:div>
    <w:div w:id="1473136374">
      <w:bodyDiv w:val="1"/>
      <w:marLeft w:val="0"/>
      <w:marRight w:val="0"/>
      <w:marTop w:val="0"/>
      <w:marBottom w:val="0"/>
      <w:divBdr>
        <w:top w:val="none" w:sz="0" w:space="0" w:color="auto"/>
        <w:left w:val="none" w:sz="0" w:space="0" w:color="auto"/>
        <w:bottom w:val="none" w:sz="0" w:space="0" w:color="auto"/>
        <w:right w:val="none" w:sz="0" w:space="0" w:color="auto"/>
      </w:divBdr>
    </w:div>
    <w:div w:id="1477723511">
      <w:bodyDiv w:val="1"/>
      <w:marLeft w:val="0"/>
      <w:marRight w:val="0"/>
      <w:marTop w:val="0"/>
      <w:marBottom w:val="0"/>
      <w:divBdr>
        <w:top w:val="none" w:sz="0" w:space="0" w:color="auto"/>
        <w:left w:val="none" w:sz="0" w:space="0" w:color="auto"/>
        <w:bottom w:val="none" w:sz="0" w:space="0" w:color="auto"/>
        <w:right w:val="none" w:sz="0" w:space="0" w:color="auto"/>
      </w:divBdr>
    </w:div>
    <w:div w:id="1564680399">
      <w:bodyDiv w:val="1"/>
      <w:marLeft w:val="0"/>
      <w:marRight w:val="0"/>
      <w:marTop w:val="0"/>
      <w:marBottom w:val="0"/>
      <w:divBdr>
        <w:top w:val="none" w:sz="0" w:space="0" w:color="auto"/>
        <w:left w:val="none" w:sz="0" w:space="0" w:color="auto"/>
        <w:bottom w:val="none" w:sz="0" w:space="0" w:color="auto"/>
        <w:right w:val="none" w:sz="0" w:space="0" w:color="auto"/>
      </w:divBdr>
    </w:div>
    <w:div w:id="1619221500">
      <w:bodyDiv w:val="1"/>
      <w:marLeft w:val="0"/>
      <w:marRight w:val="0"/>
      <w:marTop w:val="0"/>
      <w:marBottom w:val="0"/>
      <w:divBdr>
        <w:top w:val="none" w:sz="0" w:space="0" w:color="auto"/>
        <w:left w:val="none" w:sz="0" w:space="0" w:color="auto"/>
        <w:bottom w:val="none" w:sz="0" w:space="0" w:color="auto"/>
        <w:right w:val="none" w:sz="0" w:space="0" w:color="auto"/>
      </w:divBdr>
    </w:div>
    <w:div w:id="1690915029">
      <w:bodyDiv w:val="1"/>
      <w:marLeft w:val="0"/>
      <w:marRight w:val="0"/>
      <w:marTop w:val="0"/>
      <w:marBottom w:val="0"/>
      <w:divBdr>
        <w:top w:val="none" w:sz="0" w:space="0" w:color="auto"/>
        <w:left w:val="none" w:sz="0" w:space="0" w:color="auto"/>
        <w:bottom w:val="none" w:sz="0" w:space="0" w:color="auto"/>
        <w:right w:val="none" w:sz="0" w:space="0" w:color="auto"/>
      </w:divBdr>
    </w:div>
    <w:div w:id="1808013115">
      <w:bodyDiv w:val="1"/>
      <w:marLeft w:val="0"/>
      <w:marRight w:val="0"/>
      <w:marTop w:val="0"/>
      <w:marBottom w:val="0"/>
      <w:divBdr>
        <w:top w:val="none" w:sz="0" w:space="0" w:color="auto"/>
        <w:left w:val="none" w:sz="0" w:space="0" w:color="auto"/>
        <w:bottom w:val="none" w:sz="0" w:space="0" w:color="auto"/>
        <w:right w:val="none" w:sz="0" w:space="0" w:color="auto"/>
      </w:divBdr>
    </w:div>
    <w:div w:id="1874610612">
      <w:bodyDiv w:val="1"/>
      <w:marLeft w:val="0"/>
      <w:marRight w:val="0"/>
      <w:marTop w:val="0"/>
      <w:marBottom w:val="0"/>
      <w:divBdr>
        <w:top w:val="none" w:sz="0" w:space="0" w:color="auto"/>
        <w:left w:val="none" w:sz="0" w:space="0" w:color="auto"/>
        <w:bottom w:val="none" w:sz="0" w:space="0" w:color="auto"/>
        <w:right w:val="none" w:sz="0" w:space="0" w:color="auto"/>
      </w:divBdr>
      <w:divsChild>
        <w:div w:id="1317883522">
          <w:marLeft w:val="0"/>
          <w:marRight w:val="0"/>
          <w:marTop w:val="0"/>
          <w:marBottom w:val="0"/>
          <w:divBdr>
            <w:top w:val="none" w:sz="0" w:space="0" w:color="auto"/>
            <w:left w:val="none" w:sz="0" w:space="0" w:color="auto"/>
            <w:bottom w:val="none" w:sz="0" w:space="0" w:color="auto"/>
            <w:right w:val="none" w:sz="0" w:space="0" w:color="auto"/>
          </w:divBdr>
        </w:div>
      </w:divsChild>
    </w:div>
    <w:div w:id="1972856892">
      <w:bodyDiv w:val="1"/>
      <w:marLeft w:val="0"/>
      <w:marRight w:val="0"/>
      <w:marTop w:val="0"/>
      <w:marBottom w:val="0"/>
      <w:divBdr>
        <w:top w:val="none" w:sz="0" w:space="0" w:color="auto"/>
        <w:left w:val="none" w:sz="0" w:space="0" w:color="auto"/>
        <w:bottom w:val="none" w:sz="0" w:space="0" w:color="auto"/>
        <w:right w:val="none" w:sz="0" w:space="0" w:color="auto"/>
      </w:divBdr>
    </w:div>
    <w:div w:id="20900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A4141A5-DE69-42C3-B200-A103EEC16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113</Pages>
  <Words>24096</Words>
  <Characters>137352</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ФЕДЕРАЛЬНОЕ АГЕНСТВО РОССИЙСКОЙ ФЕДЕРАЦИИ</vt:lpstr>
    </vt:vector>
  </TitlesOfParts>
  <Company>ВНИИэлектроаппарат</Company>
  <LinksUpToDate>false</LinksUpToDate>
  <CharactersWithSpaces>161126</CharactersWithSpaces>
  <SharedDoc>false</SharedDoc>
  <HLinks>
    <vt:vector size="174" baseType="variant">
      <vt:variant>
        <vt:i4>7274610</vt:i4>
      </vt:variant>
      <vt:variant>
        <vt:i4>87</vt:i4>
      </vt:variant>
      <vt:variant>
        <vt:i4>0</vt:i4>
      </vt:variant>
      <vt:variant>
        <vt:i4>5</vt:i4>
      </vt:variant>
      <vt:variant>
        <vt:lpwstr>https://www.gostinfo.ru/catalog/Details/?id=4527917</vt:lpwstr>
      </vt:variant>
      <vt:variant>
        <vt:lpwstr/>
      </vt:variant>
      <vt:variant>
        <vt:i4>6684790</vt:i4>
      </vt:variant>
      <vt:variant>
        <vt:i4>84</vt:i4>
      </vt:variant>
      <vt:variant>
        <vt:i4>0</vt:i4>
      </vt:variant>
      <vt:variant>
        <vt:i4>5</vt:i4>
      </vt:variant>
      <vt:variant>
        <vt:lpwstr>https://www.gostinfo.ru/catalog/Details/?id=4193683</vt:lpwstr>
      </vt:variant>
      <vt:variant>
        <vt:lpwstr/>
      </vt:variant>
      <vt:variant>
        <vt:i4>7078008</vt:i4>
      </vt:variant>
      <vt:variant>
        <vt:i4>81</vt:i4>
      </vt:variant>
      <vt:variant>
        <vt:i4>0</vt:i4>
      </vt:variant>
      <vt:variant>
        <vt:i4>5</vt:i4>
      </vt:variant>
      <vt:variant>
        <vt:lpwstr>https://www.gostinfo.ru/catalog/Details/?id=4530252</vt:lpwstr>
      </vt:variant>
      <vt:variant>
        <vt:lpwstr/>
      </vt:variant>
      <vt:variant>
        <vt:i4>6553718</vt:i4>
      </vt:variant>
      <vt:variant>
        <vt:i4>78</vt:i4>
      </vt:variant>
      <vt:variant>
        <vt:i4>0</vt:i4>
      </vt:variant>
      <vt:variant>
        <vt:i4>5</vt:i4>
      </vt:variant>
      <vt:variant>
        <vt:lpwstr>https://www.gostinfo.ru/catalog/Details/?id=4191680</vt:lpwstr>
      </vt:variant>
      <vt:variant>
        <vt:lpwstr/>
      </vt:variant>
      <vt:variant>
        <vt:i4>6946930</vt:i4>
      </vt:variant>
      <vt:variant>
        <vt:i4>75</vt:i4>
      </vt:variant>
      <vt:variant>
        <vt:i4>0</vt:i4>
      </vt:variant>
      <vt:variant>
        <vt:i4>5</vt:i4>
      </vt:variant>
      <vt:variant>
        <vt:lpwstr>https://www.gostinfo.ru/catalog/Details/?id=3643833</vt:lpwstr>
      </vt:variant>
      <vt:variant>
        <vt:lpwstr/>
      </vt:variant>
      <vt:variant>
        <vt:i4>5177424</vt:i4>
      </vt:variant>
      <vt:variant>
        <vt:i4>72</vt:i4>
      </vt:variant>
      <vt:variant>
        <vt:i4>0</vt:i4>
      </vt:variant>
      <vt:variant>
        <vt:i4>5</vt:i4>
      </vt:variant>
      <vt:variant>
        <vt:lpwstr>http://www.electropedia.org/</vt:lpwstr>
      </vt:variant>
      <vt:variant>
        <vt:lpwstr/>
      </vt:variant>
      <vt:variant>
        <vt:i4>1245233</vt:i4>
      </vt:variant>
      <vt:variant>
        <vt:i4>68</vt:i4>
      </vt:variant>
      <vt:variant>
        <vt:i4>0</vt:i4>
      </vt:variant>
      <vt:variant>
        <vt:i4>5</vt:i4>
      </vt:variant>
      <vt:variant>
        <vt:lpwstr/>
      </vt:variant>
      <vt:variant>
        <vt:lpwstr>_Toc68556841</vt:lpwstr>
      </vt:variant>
      <vt:variant>
        <vt:i4>1179697</vt:i4>
      </vt:variant>
      <vt:variant>
        <vt:i4>65</vt:i4>
      </vt:variant>
      <vt:variant>
        <vt:i4>0</vt:i4>
      </vt:variant>
      <vt:variant>
        <vt:i4>5</vt:i4>
      </vt:variant>
      <vt:variant>
        <vt:lpwstr/>
      </vt:variant>
      <vt:variant>
        <vt:lpwstr>_Toc68556840</vt:lpwstr>
      </vt:variant>
      <vt:variant>
        <vt:i4>1769526</vt:i4>
      </vt:variant>
      <vt:variant>
        <vt:i4>62</vt:i4>
      </vt:variant>
      <vt:variant>
        <vt:i4>0</vt:i4>
      </vt:variant>
      <vt:variant>
        <vt:i4>5</vt:i4>
      </vt:variant>
      <vt:variant>
        <vt:lpwstr/>
      </vt:variant>
      <vt:variant>
        <vt:lpwstr>_Toc68556839</vt:lpwstr>
      </vt:variant>
      <vt:variant>
        <vt:i4>1703990</vt:i4>
      </vt:variant>
      <vt:variant>
        <vt:i4>59</vt:i4>
      </vt:variant>
      <vt:variant>
        <vt:i4>0</vt:i4>
      </vt:variant>
      <vt:variant>
        <vt:i4>5</vt:i4>
      </vt:variant>
      <vt:variant>
        <vt:lpwstr/>
      </vt:variant>
      <vt:variant>
        <vt:lpwstr>_Toc68556838</vt:lpwstr>
      </vt:variant>
      <vt:variant>
        <vt:i4>1376310</vt:i4>
      </vt:variant>
      <vt:variant>
        <vt:i4>56</vt:i4>
      </vt:variant>
      <vt:variant>
        <vt:i4>0</vt:i4>
      </vt:variant>
      <vt:variant>
        <vt:i4>5</vt:i4>
      </vt:variant>
      <vt:variant>
        <vt:lpwstr/>
      </vt:variant>
      <vt:variant>
        <vt:lpwstr>_Toc68556837</vt:lpwstr>
      </vt:variant>
      <vt:variant>
        <vt:i4>1310774</vt:i4>
      </vt:variant>
      <vt:variant>
        <vt:i4>53</vt:i4>
      </vt:variant>
      <vt:variant>
        <vt:i4>0</vt:i4>
      </vt:variant>
      <vt:variant>
        <vt:i4>5</vt:i4>
      </vt:variant>
      <vt:variant>
        <vt:lpwstr/>
      </vt:variant>
      <vt:variant>
        <vt:lpwstr>_Toc68556836</vt:lpwstr>
      </vt:variant>
      <vt:variant>
        <vt:i4>1507382</vt:i4>
      </vt:variant>
      <vt:variant>
        <vt:i4>50</vt:i4>
      </vt:variant>
      <vt:variant>
        <vt:i4>0</vt:i4>
      </vt:variant>
      <vt:variant>
        <vt:i4>5</vt:i4>
      </vt:variant>
      <vt:variant>
        <vt:lpwstr/>
      </vt:variant>
      <vt:variant>
        <vt:lpwstr>_Toc68556835</vt:lpwstr>
      </vt:variant>
      <vt:variant>
        <vt:i4>1441846</vt:i4>
      </vt:variant>
      <vt:variant>
        <vt:i4>47</vt:i4>
      </vt:variant>
      <vt:variant>
        <vt:i4>0</vt:i4>
      </vt:variant>
      <vt:variant>
        <vt:i4>5</vt:i4>
      </vt:variant>
      <vt:variant>
        <vt:lpwstr/>
      </vt:variant>
      <vt:variant>
        <vt:lpwstr>_Toc68556834</vt:lpwstr>
      </vt:variant>
      <vt:variant>
        <vt:i4>1114166</vt:i4>
      </vt:variant>
      <vt:variant>
        <vt:i4>44</vt:i4>
      </vt:variant>
      <vt:variant>
        <vt:i4>0</vt:i4>
      </vt:variant>
      <vt:variant>
        <vt:i4>5</vt:i4>
      </vt:variant>
      <vt:variant>
        <vt:lpwstr/>
      </vt:variant>
      <vt:variant>
        <vt:lpwstr>_Toc68556833</vt:lpwstr>
      </vt:variant>
      <vt:variant>
        <vt:i4>1048630</vt:i4>
      </vt:variant>
      <vt:variant>
        <vt:i4>41</vt:i4>
      </vt:variant>
      <vt:variant>
        <vt:i4>0</vt:i4>
      </vt:variant>
      <vt:variant>
        <vt:i4>5</vt:i4>
      </vt:variant>
      <vt:variant>
        <vt:lpwstr/>
      </vt:variant>
      <vt:variant>
        <vt:lpwstr>_Toc68556832</vt:lpwstr>
      </vt:variant>
      <vt:variant>
        <vt:i4>1245238</vt:i4>
      </vt:variant>
      <vt:variant>
        <vt:i4>38</vt:i4>
      </vt:variant>
      <vt:variant>
        <vt:i4>0</vt:i4>
      </vt:variant>
      <vt:variant>
        <vt:i4>5</vt:i4>
      </vt:variant>
      <vt:variant>
        <vt:lpwstr/>
      </vt:variant>
      <vt:variant>
        <vt:lpwstr>_Toc68556831</vt:lpwstr>
      </vt:variant>
      <vt:variant>
        <vt:i4>1179702</vt:i4>
      </vt:variant>
      <vt:variant>
        <vt:i4>35</vt:i4>
      </vt:variant>
      <vt:variant>
        <vt:i4>0</vt:i4>
      </vt:variant>
      <vt:variant>
        <vt:i4>5</vt:i4>
      </vt:variant>
      <vt:variant>
        <vt:lpwstr/>
      </vt:variant>
      <vt:variant>
        <vt:lpwstr>_Toc68556830</vt:lpwstr>
      </vt:variant>
      <vt:variant>
        <vt:i4>1769527</vt:i4>
      </vt:variant>
      <vt:variant>
        <vt:i4>32</vt:i4>
      </vt:variant>
      <vt:variant>
        <vt:i4>0</vt:i4>
      </vt:variant>
      <vt:variant>
        <vt:i4>5</vt:i4>
      </vt:variant>
      <vt:variant>
        <vt:lpwstr/>
      </vt:variant>
      <vt:variant>
        <vt:lpwstr>_Toc68556829</vt:lpwstr>
      </vt:variant>
      <vt:variant>
        <vt:i4>1703991</vt:i4>
      </vt:variant>
      <vt:variant>
        <vt:i4>29</vt:i4>
      </vt:variant>
      <vt:variant>
        <vt:i4>0</vt:i4>
      </vt:variant>
      <vt:variant>
        <vt:i4>5</vt:i4>
      </vt:variant>
      <vt:variant>
        <vt:lpwstr/>
      </vt:variant>
      <vt:variant>
        <vt:lpwstr>_Toc68556828</vt:lpwstr>
      </vt:variant>
      <vt:variant>
        <vt:i4>1376311</vt:i4>
      </vt:variant>
      <vt:variant>
        <vt:i4>26</vt:i4>
      </vt:variant>
      <vt:variant>
        <vt:i4>0</vt:i4>
      </vt:variant>
      <vt:variant>
        <vt:i4>5</vt:i4>
      </vt:variant>
      <vt:variant>
        <vt:lpwstr/>
      </vt:variant>
      <vt:variant>
        <vt:lpwstr>_Toc68556827</vt:lpwstr>
      </vt:variant>
      <vt:variant>
        <vt:i4>1310775</vt:i4>
      </vt:variant>
      <vt:variant>
        <vt:i4>23</vt:i4>
      </vt:variant>
      <vt:variant>
        <vt:i4>0</vt:i4>
      </vt:variant>
      <vt:variant>
        <vt:i4>5</vt:i4>
      </vt:variant>
      <vt:variant>
        <vt:lpwstr/>
      </vt:variant>
      <vt:variant>
        <vt:lpwstr>_Toc68556826</vt:lpwstr>
      </vt:variant>
      <vt:variant>
        <vt:i4>1507383</vt:i4>
      </vt:variant>
      <vt:variant>
        <vt:i4>20</vt:i4>
      </vt:variant>
      <vt:variant>
        <vt:i4>0</vt:i4>
      </vt:variant>
      <vt:variant>
        <vt:i4>5</vt:i4>
      </vt:variant>
      <vt:variant>
        <vt:lpwstr/>
      </vt:variant>
      <vt:variant>
        <vt:lpwstr>_Toc68556825</vt:lpwstr>
      </vt:variant>
      <vt:variant>
        <vt:i4>1441847</vt:i4>
      </vt:variant>
      <vt:variant>
        <vt:i4>17</vt:i4>
      </vt:variant>
      <vt:variant>
        <vt:i4>0</vt:i4>
      </vt:variant>
      <vt:variant>
        <vt:i4>5</vt:i4>
      </vt:variant>
      <vt:variant>
        <vt:lpwstr/>
      </vt:variant>
      <vt:variant>
        <vt:lpwstr>_Toc68556824</vt:lpwstr>
      </vt:variant>
      <vt:variant>
        <vt:i4>1114167</vt:i4>
      </vt:variant>
      <vt:variant>
        <vt:i4>14</vt:i4>
      </vt:variant>
      <vt:variant>
        <vt:i4>0</vt:i4>
      </vt:variant>
      <vt:variant>
        <vt:i4>5</vt:i4>
      </vt:variant>
      <vt:variant>
        <vt:lpwstr/>
      </vt:variant>
      <vt:variant>
        <vt:lpwstr>_Toc68556823</vt:lpwstr>
      </vt:variant>
      <vt:variant>
        <vt:i4>1048631</vt:i4>
      </vt:variant>
      <vt:variant>
        <vt:i4>11</vt:i4>
      </vt:variant>
      <vt:variant>
        <vt:i4>0</vt:i4>
      </vt:variant>
      <vt:variant>
        <vt:i4>5</vt:i4>
      </vt:variant>
      <vt:variant>
        <vt:lpwstr/>
      </vt:variant>
      <vt:variant>
        <vt:lpwstr>_Toc68556822</vt:lpwstr>
      </vt:variant>
      <vt:variant>
        <vt:i4>1245239</vt:i4>
      </vt:variant>
      <vt:variant>
        <vt:i4>8</vt:i4>
      </vt:variant>
      <vt:variant>
        <vt:i4>0</vt:i4>
      </vt:variant>
      <vt:variant>
        <vt:i4>5</vt:i4>
      </vt:variant>
      <vt:variant>
        <vt:lpwstr/>
      </vt:variant>
      <vt:variant>
        <vt:lpwstr>_Toc68556821</vt:lpwstr>
      </vt:variant>
      <vt:variant>
        <vt:i4>1179703</vt:i4>
      </vt:variant>
      <vt:variant>
        <vt:i4>5</vt:i4>
      </vt:variant>
      <vt:variant>
        <vt:i4>0</vt:i4>
      </vt:variant>
      <vt:variant>
        <vt:i4>5</vt:i4>
      </vt:variant>
      <vt:variant>
        <vt:lpwstr/>
      </vt:variant>
      <vt:variant>
        <vt:lpwstr>_Toc68556820</vt:lpwstr>
      </vt:variant>
      <vt:variant>
        <vt:i4>1769524</vt:i4>
      </vt:variant>
      <vt:variant>
        <vt:i4>2</vt:i4>
      </vt:variant>
      <vt:variant>
        <vt:i4>0</vt:i4>
      </vt:variant>
      <vt:variant>
        <vt:i4>5</vt:i4>
      </vt:variant>
      <vt:variant>
        <vt:lpwstr/>
      </vt:variant>
      <vt:variant>
        <vt:lpwstr>_Toc68556819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РОССИЙСКОЙ ФЕДЕРАЦИИ</dc:title>
  <dc:creator>В.С. Гандрабуров</dc:creator>
  <cp:lastModifiedBy>Колобков Сергей Александрович</cp:lastModifiedBy>
  <cp:revision>282</cp:revision>
  <cp:lastPrinted>2022-01-17T11:55:00Z</cp:lastPrinted>
  <dcterms:created xsi:type="dcterms:W3CDTF">2026-01-13T08:46:00Z</dcterms:created>
  <dcterms:modified xsi:type="dcterms:W3CDTF">2026-01-20T21:41:00Z</dcterms:modified>
</cp:coreProperties>
</file>