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tbl>
      <w:tblPr>
        <w:tblW w:w="5000" w:type="pct"/>
        <w:jc w:val="center"/>
        <w:tblBorders>
          <w:top w:val="single" w:sz="12" w:space="0" w:color="auto"/>
          <w:bottom w:val="single" w:sz="12" w:space="0" w:color="auto"/>
        </w:tblBorders>
        <w:tblLayout w:type="fixed"/>
        <w:tblCellMar>
          <w:left w:w="0" w:type="dxa"/>
          <w:right w:w="0" w:type="dxa"/>
        </w:tblCellMar>
        <w:tblLook w:val="04A0" w:firstRow="1" w:lastRow="0" w:firstColumn="1" w:lastColumn="0" w:noHBand="0" w:noVBand="1"/>
      </w:tblPr>
      <w:tblGrid>
        <w:gridCol w:w="1983"/>
        <w:gridCol w:w="4678"/>
        <w:gridCol w:w="2975"/>
      </w:tblGrid>
      <w:tr w:rsidR="00AE24A6" w:rsidRPr="000027F8" w14:paraId="548B5B59" w14:textId="77777777" w:rsidTr="00827F5B">
        <w:trPr>
          <w:cantSplit/>
          <w:trHeight w:val="1215"/>
          <w:jc w:val="center"/>
        </w:trPr>
        <w:tc>
          <w:tcPr>
            <w:tcW w:w="9636" w:type="dxa"/>
            <w:gridSpan w:val="3"/>
            <w:tcBorders>
              <w:top w:val="single" w:sz="24" w:space="0" w:color="auto"/>
              <w:bottom w:val="single" w:sz="24" w:space="0" w:color="auto"/>
            </w:tcBorders>
            <w:vAlign w:val="center"/>
          </w:tcPr>
          <w:p w14:paraId="59C0D356" w14:textId="0C290F58" w:rsidR="00AE24A6" w:rsidRPr="000027F8" w:rsidRDefault="00AE24A6" w:rsidP="00AE24A6">
            <w:pPr>
              <w:spacing w:before="120"/>
              <w:jc w:val="center"/>
              <w:rPr>
                <w:b/>
                <w:kern w:val="0"/>
                <w:sz w:val="20"/>
                <w:szCs w:val="20"/>
                <w:lang w:eastAsia="ru-RU"/>
              </w:rPr>
            </w:pPr>
            <w:bookmarkStart w:id="0" w:name="_Hlk96089238"/>
            <w:r w:rsidRPr="000027F8">
              <w:rPr>
                <w:b/>
                <w:kern w:val="0"/>
                <w:sz w:val="20"/>
                <w:szCs w:val="20"/>
                <w:lang w:eastAsia="ru-RU"/>
              </w:rPr>
              <w:t>ЕВРАЗИЙСКИЙ СОВЕТ ПО СТАНДАРТИЗАЦИИ, МЕТРОЛОГИИ И СЕРТИФИКАЦИИ</w:t>
            </w:r>
          </w:p>
          <w:p w14:paraId="557882E0" w14:textId="77777777" w:rsidR="00AE24A6" w:rsidRPr="000027F8" w:rsidRDefault="00AE24A6" w:rsidP="00AE24A6">
            <w:pPr>
              <w:jc w:val="center"/>
              <w:rPr>
                <w:b/>
                <w:kern w:val="0"/>
                <w:sz w:val="20"/>
                <w:szCs w:val="20"/>
                <w:lang w:val="en-US" w:eastAsia="ru-RU"/>
              </w:rPr>
            </w:pPr>
            <w:r w:rsidRPr="000027F8">
              <w:rPr>
                <w:b/>
                <w:kern w:val="0"/>
                <w:sz w:val="20"/>
                <w:szCs w:val="20"/>
                <w:lang w:val="en-US" w:eastAsia="ru-RU"/>
              </w:rPr>
              <w:t>(</w:t>
            </w:r>
            <w:r w:rsidRPr="000027F8">
              <w:rPr>
                <w:b/>
                <w:kern w:val="0"/>
                <w:sz w:val="20"/>
                <w:szCs w:val="20"/>
                <w:lang w:eastAsia="ru-RU"/>
              </w:rPr>
              <w:t>ЕАСС</w:t>
            </w:r>
            <w:r w:rsidRPr="000027F8">
              <w:rPr>
                <w:b/>
                <w:kern w:val="0"/>
                <w:sz w:val="20"/>
                <w:szCs w:val="20"/>
                <w:lang w:val="en-US" w:eastAsia="ru-RU"/>
              </w:rPr>
              <w:t>)</w:t>
            </w:r>
          </w:p>
          <w:p w14:paraId="0B41B627" w14:textId="77777777" w:rsidR="00AE24A6" w:rsidRPr="000027F8" w:rsidRDefault="00AE24A6" w:rsidP="00AE24A6">
            <w:pPr>
              <w:jc w:val="center"/>
              <w:rPr>
                <w:b/>
                <w:kern w:val="0"/>
                <w:sz w:val="20"/>
                <w:szCs w:val="20"/>
                <w:lang w:val="en-US" w:eastAsia="ru-RU"/>
              </w:rPr>
            </w:pPr>
            <w:r w:rsidRPr="000027F8">
              <w:rPr>
                <w:b/>
                <w:kern w:val="0"/>
                <w:sz w:val="20"/>
                <w:szCs w:val="20"/>
                <w:lang w:val="en-US" w:eastAsia="ru-RU"/>
              </w:rPr>
              <w:t>EURO-ASIAN COUNCIL FOR STANDARDIZATION, METROLOGY AND CERTIFICATION</w:t>
            </w:r>
          </w:p>
          <w:p w14:paraId="72F5A36C" w14:textId="77777777" w:rsidR="00AE24A6" w:rsidRPr="000027F8" w:rsidRDefault="00AE24A6" w:rsidP="00AE24A6">
            <w:pPr>
              <w:suppressAutoHyphens/>
              <w:spacing w:line="276" w:lineRule="auto"/>
              <w:jc w:val="center"/>
              <w:rPr>
                <w:rFonts w:eastAsia="Calibri"/>
                <w:b/>
                <w:kern w:val="0"/>
                <w:sz w:val="20"/>
                <w:szCs w:val="20"/>
                <w:lang w:val="en-US" w:eastAsia="en-US"/>
              </w:rPr>
            </w:pPr>
            <w:r w:rsidRPr="000027F8">
              <w:rPr>
                <w:rFonts w:eastAsia="Calibri"/>
                <w:b/>
                <w:kern w:val="0"/>
                <w:sz w:val="20"/>
                <w:szCs w:val="20"/>
                <w:lang w:eastAsia="en-US"/>
              </w:rPr>
              <w:t>(EASC)</w:t>
            </w:r>
          </w:p>
        </w:tc>
      </w:tr>
      <w:tr w:rsidR="00AE24A6" w:rsidRPr="000027F8" w14:paraId="0B3B3B4D" w14:textId="77777777" w:rsidTr="00827F5B">
        <w:trPr>
          <w:cantSplit/>
          <w:trHeight w:val="1984"/>
          <w:jc w:val="center"/>
        </w:trPr>
        <w:tc>
          <w:tcPr>
            <w:tcW w:w="1983" w:type="dxa"/>
            <w:tcBorders>
              <w:top w:val="single" w:sz="24" w:space="0" w:color="auto"/>
              <w:bottom w:val="single" w:sz="24" w:space="0" w:color="auto"/>
            </w:tcBorders>
            <w:tcMar>
              <w:top w:w="85" w:type="dxa"/>
              <w:bottom w:w="85" w:type="dxa"/>
            </w:tcMar>
            <w:vAlign w:val="center"/>
          </w:tcPr>
          <w:p w14:paraId="013C3B94" w14:textId="77777777" w:rsidR="00AE24A6" w:rsidRPr="000027F8" w:rsidRDefault="00AE24A6" w:rsidP="00AE24A6">
            <w:pPr>
              <w:ind w:left="397" w:hanging="397"/>
              <w:jc w:val="center"/>
              <w:rPr>
                <w:rFonts w:eastAsia="Calibri"/>
                <w:noProof/>
                <w:kern w:val="0"/>
                <w:sz w:val="20"/>
                <w:szCs w:val="20"/>
                <w:lang w:val="en-US" w:eastAsia="ru-RU"/>
              </w:rPr>
            </w:pPr>
            <w:r w:rsidRPr="000027F8">
              <w:rPr>
                <w:rFonts w:eastAsia="Calibri"/>
                <w:noProof/>
                <w:kern w:val="0"/>
                <w:sz w:val="20"/>
                <w:szCs w:val="20"/>
                <w:lang w:eastAsia="ru-RU"/>
              </w:rPr>
              <w:drawing>
                <wp:inline distT="0" distB="0" distL="0" distR="0" wp14:anchorId="7A5EBDAE" wp14:editId="1F9FABB5">
                  <wp:extent cx="1280160" cy="12801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a:ln>
                            <a:noFill/>
                          </a:ln>
                        </pic:spPr>
                      </pic:pic>
                    </a:graphicData>
                  </a:graphic>
                </wp:inline>
              </w:drawing>
            </w:r>
          </w:p>
        </w:tc>
        <w:tc>
          <w:tcPr>
            <w:tcW w:w="4678" w:type="dxa"/>
            <w:tcBorders>
              <w:top w:val="single" w:sz="24" w:space="0" w:color="auto"/>
              <w:bottom w:val="single" w:sz="24" w:space="0" w:color="auto"/>
            </w:tcBorders>
            <w:tcMar>
              <w:top w:w="85" w:type="dxa"/>
              <w:bottom w:w="85" w:type="dxa"/>
            </w:tcMar>
            <w:vAlign w:val="center"/>
          </w:tcPr>
          <w:p w14:paraId="7EC652DC" w14:textId="77777777" w:rsidR="00AE24A6" w:rsidRPr="000027F8" w:rsidRDefault="00AE24A6" w:rsidP="00AE24A6">
            <w:pPr>
              <w:spacing w:line="480" w:lineRule="auto"/>
              <w:jc w:val="center"/>
              <w:rPr>
                <w:rFonts w:cs="Times New Roman"/>
                <w:b/>
                <w:snapToGrid w:val="0"/>
                <w:spacing w:val="50"/>
                <w:kern w:val="0"/>
                <w:szCs w:val="20"/>
                <w:lang w:eastAsia="ru-RU"/>
              </w:rPr>
            </w:pPr>
            <w:r w:rsidRPr="000027F8">
              <w:rPr>
                <w:rFonts w:cs="Times New Roman"/>
                <w:b/>
                <w:snapToGrid w:val="0"/>
                <w:spacing w:val="50"/>
                <w:kern w:val="0"/>
                <w:szCs w:val="20"/>
                <w:lang w:eastAsia="ru-RU"/>
              </w:rPr>
              <w:t>МЕЖГОСУДАРСТВЕННЫЙ</w:t>
            </w:r>
          </w:p>
          <w:p w14:paraId="1965C7AC" w14:textId="77777777" w:rsidR="00AE24A6" w:rsidRPr="000027F8" w:rsidRDefault="00AE24A6" w:rsidP="00AE24A6">
            <w:pPr>
              <w:spacing w:line="480" w:lineRule="auto"/>
              <w:jc w:val="center"/>
              <w:rPr>
                <w:rFonts w:cs="Times New Roman"/>
                <w:snapToGrid w:val="0"/>
                <w:kern w:val="0"/>
                <w:szCs w:val="20"/>
                <w:lang w:eastAsia="ru-RU"/>
              </w:rPr>
            </w:pPr>
            <w:r w:rsidRPr="000027F8">
              <w:rPr>
                <w:rFonts w:cs="Times New Roman"/>
                <w:b/>
                <w:snapToGrid w:val="0"/>
                <w:spacing w:val="50"/>
                <w:kern w:val="0"/>
                <w:szCs w:val="20"/>
                <w:lang w:eastAsia="ru-RU"/>
              </w:rPr>
              <w:t>СТАНДАРТ</w:t>
            </w:r>
          </w:p>
        </w:tc>
        <w:tc>
          <w:tcPr>
            <w:tcW w:w="2975" w:type="dxa"/>
            <w:tcBorders>
              <w:top w:val="single" w:sz="24" w:space="0" w:color="auto"/>
              <w:bottom w:val="single" w:sz="24" w:space="0" w:color="auto"/>
            </w:tcBorders>
            <w:tcMar>
              <w:top w:w="85" w:type="dxa"/>
              <w:bottom w:w="85" w:type="dxa"/>
            </w:tcMar>
            <w:vAlign w:val="center"/>
          </w:tcPr>
          <w:p w14:paraId="70A9D957" w14:textId="77777777" w:rsidR="00AE24A6" w:rsidRPr="000027F8" w:rsidRDefault="00AE24A6" w:rsidP="00AE24A6">
            <w:pPr>
              <w:widowControl w:val="0"/>
              <w:suppressAutoHyphens/>
              <w:spacing w:line="276" w:lineRule="auto"/>
              <w:rPr>
                <w:rFonts w:eastAsia="Calibri"/>
                <w:b/>
                <w:kern w:val="0"/>
                <w:sz w:val="40"/>
                <w:szCs w:val="40"/>
                <w:lang w:eastAsia="en-US"/>
              </w:rPr>
            </w:pPr>
            <w:r w:rsidRPr="000027F8">
              <w:rPr>
                <w:rFonts w:eastAsia="Calibri"/>
                <w:b/>
                <w:kern w:val="0"/>
                <w:sz w:val="40"/>
                <w:szCs w:val="40"/>
                <w:lang w:eastAsia="en-US"/>
              </w:rPr>
              <w:t>ГОСТ</w:t>
            </w:r>
          </w:p>
          <w:p w14:paraId="3F03BFDD" w14:textId="41C283E2" w:rsidR="00AE24A6" w:rsidRPr="000027F8" w:rsidRDefault="00AE24A6" w:rsidP="00AE24A6">
            <w:pPr>
              <w:widowControl w:val="0"/>
              <w:suppressAutoHyphens/>
              <w:spacing w:line="276" w:lineRule="auto"/>
              <w:rPr>
                <w:rFonts w:eastAsia="Calibri"/>
                <w:b/>
                <w:kern w:val="0"/>
                <w:sz w:val="40"/>
                <w:szCs w:val="40"/>
                <w:lang w:eastAsia="en-US"/>
              </w:rPr>
            </w:pPr>
            <w:r w:rsidRPr="000027F8">
              <w:rPr>
                <w:rFonts w:eastAsia="Calibri"/>
                <w:b/>
                <w:kern w:val="0"/>
                <w:sz w:val="40"/>
                <w:szCs w:val="40"/>
                <w:lang w:val="en-US" w:eastAsia="en-US"/>
              </w:rPr>
              <w:t>ISO</w:t>
            </w:r>
            <w:r w:rsidRPr="000027F8">
              <w:rPr>
                <w:rFonts w:eastAsia="Calibri"/>
                <w:b/>
                <w:kern w:val="0"/>
                <w:sz w:val="40"/>
                <w:szCs w:val="40"/>
                <w:lang w:eastAsia="en-US"/>
              </w:rPr>
              <w:t xml:space="preserve"> </w:t>
            </w:r>
            <w:r w:rsidR="00A84626">
              <w:rPr>
                <w:rFonts w:eastAsia="Calibri"/>
                <w:b/>
                <w:kern w:val="0"/>
                <w:sz w:val="40"/>
                <w:szCs w:val="40"/>
                <w:lang w:eastAsia="en-US"/>
              </w:rPr>
              <w:t>2507-1</w:t>
            </w:r>
            <w:r w:rsidRPr="000027F8">
              <w:rPr>
                <w:rFonts w:eastAsia="Calibri"/>
                <w:b/>
                <w:kern w:val="0"/>
                <w:sz w:val="40"/>
                <w:szCs w:val="40"/>
                <w:lang w:eastAsia="en-US"/>
              </w:rPr>
              <w:t>—</w:t>
            </w:r>
          </w:p>
          <w:p w14:paraId="18D4C7DF" w14:textId="77777777" w:rsidR="00904524" w:rsidRDefault="00AE24A6" w:rsidP="00AE24A6">
            <w:pPr>
              <w:widowControl w:val="0"/>
              <w:suppressAutoHyphens/>
              <w:spacing w:line="276" w:lineRule="auto"/>
              <w:rPr>
                <w:rFonts w:eastAsia="Calibri"/>
                <w:b/>
                <w:kern w:val="0"/>
                <w:sz w:val="40"/>
                <w:szCs w:val="40"/>
                <w:lang w:eastAsia="en-US"/>
              </w:rPr>
            </w:pPr>
            <w:r w:rsidRPr="000027F8">
              <w:rPr>
                <w:rFonts w:eastAsia="Calibri"/>
                <w:b/>
                <w:kern w:val="0"/>
                <w:sz w:val="40"/>
                <w:szCs w:val="40"/>
                <w:lang w:eastAsia="en-US"/>
              </w:rPr>
              <w:t>20</w:t>
            </w:r>
            <w:r w:rsidR="00A84626">
              <w:rPr>
                <w:rFonts w:eastAsia="Calibri"/>
                <w:b/>
                <w:kern w:val="0"/>
                <w:sz w:val="40"/>
                <w:szCs w:val="40"/>
                <w:lang w:eastAsia="en-US"/>
              </w:rPr>
              <w:t>2</w:t>
            </w:r>
          </w:p>
          <w:p w14:paraId="0DE45270" w14:textId="7FA74A39" w:rsidR="0009576F" w:rsidRPr="00C81205" w:rsidRDefault="00E72FEF" w:rsidP="00AE24A6">
            <w:pPr>
              <w:widowControl w:val="0"/>
              <w:suppressAutoHyphens/>
              <w:spacing w:line="276" w:lineRule="auto"/>
              <w:rPr>
                <w:rFonts w:eastAsia="Calibri"/>
                <w:b/>
                <w:color w:val="FFFFFF"/>
                <w:kern w:val="0"/>
                <w:sz w:val="40"/>
                <w:szCs w:val="40"/>
                <w:lang w:eastAsia="en-US"/>
              </w:rPr>
            </w:pPr>
            <w:r w:rsidRPr="00D64F08">
              <w:rPr>
                <w:bCs/>
                <w:i/>
              </w:rPr>
              <w:t xml:space="preserve">(Проект RU, </w:t>
            </w:r>
            <w:r w:rsidR="0012301E">
              <w:rPr>
                <w:bCs/>
                <w:i/>
              </w:rPr>
              <w:t>окончательная</w:t>
            </w:r>
            <w:r w:rsidRPr="00D64F08">
              <w:rPr>
                <w:bCs/>
                <w:i/>
              </w:rPr>
              <w:t xml:space="preserve"> редакция)</w:t>
            </w:r>
          </w:p>
        </w:tc>
      </w:tr>
    </w:tbl>
    <w:p w14:paraId="43FC2105" w14:textId="77777777" w:rsidR="002959D3" w:rsidRPr="000027F8" w:rsidRDefault="002959D3" w:rsidP="002959D3">
      <w:pPr>
        <w:jc w:val="center"/>
        <w:rPr>
          <w:b/>
          <w:sz w:val="28"/>
        </w:rPr>
      </w:pPr>
    </w:p>
    <w:p w14:paraId="3A8B8C9E" w14:textId="77777777" w:rsidR="002959D3" w:rsidRPr="000027F8" w:rsidRDefault="002959D3" w:rsidP="002959D3">
      <w:pPr>
        <w:jc w:val="center"/>
        <w:rPr>
          <w:b/>
          <w:sz w:val="28"/>
        </w:rPr>
      </w:pPr>
    </w:p>
    <w:p w14:paraId="169E4E09" w14:textId="77777777" w:rsidR="002959D3" w:rsidRPr="000027F8" w:rsidRDefault="002959D3" w:rsidP="002959D3">
      <w:pPr>
        <w:jc w:val="center"/>
        <w:rPr>
          <w:b/>
          <w:sz w:val="36"/>
        </w:rPr>
      </w:pPr>
    </w:p>
    <w:p w14:paraId="28E287B3" w14:textId="3EC83122" w:rsidR="00666A11" w:rsidRPr="000027F8" w:rsidRDefault="00BB7DB8" w:rsidP="00233476">
      <w:pPr>
        <w:spacing w:line="360" w:lineRule="auto"/>
        <w:jc w:val="center"/>
        <w:rPr>
          <w:b/>
          <w:bCs/>
          <w:sz w:val="36"/>
          <w:szCs w:val="32"/>
        </w:rPr>
      </w:pPr>
      <w:r>
        <w:rPr>
          <w:b/>
          <w:sz w:val="32"/>
          <w:lang w:eastAsia="ru-RU"/>
        </w:rPr>
        <w:t xml:space="preserve">ТРУБЫ И </w:t>
      </w:r>
      <w:r w:rsidR="0039031D">
        <w:rPr>
          <w:b/>
          <w:sz w:val="32"/>
          <w:lang w:eastAsia="ru-RU"/>
        </w:rPr>
        <w:t>ФИТИНГИ</w:t>
      </w:r>
      <w:r>
        <w:rPr>
          <w:b/>
          <w:sz w:val="32"/>
          <w:lang w:eastAsia="ru-RU"/>
        </w:rPr>
        <w:t xml:space="preserve"> ИЗ ТЕРМОПЛАСТОВ</w:t>
      </w:r>
    </w:p>
    <w:p w14:paraId="6AACA814" w14:textId="700E0054" w:rsidR="00666A11" w:rsidRPr="000027F8" w:rsidRDefault="00A84626" w:rsidP="00233476">
      <w:pPr>
        <w:spacing w:line="360" w:lineRule="auto"/>
        <w:jc w:val="center"/>
        <w:rPr>
          <w:b/>
          <w:bCs/>
          <w:sz w:val="32"/>
          <w:szCs w:val="32"/>
        </w:rPr>
      </w:pPr>
      <w:r>
        <w:rPr>
          <w:b/>
          <w:sz w:val="32"/>
          <w:lang w:eastAsia="ru-RU"/>
        </w:rPr>
        <w:t>Температура размягчения по Вика</w:t>
      </w:r>
    </w:p>
    <w:p w14:paraId="00335B78" w14:textId="26A6355C" w:rsidR="00F46DC6" w:rsidRPr="00404917" w:rsidRDefault="00666A11" w:rsidP="00233476">
      <w:pPr>
        <w:spacing w:line="360" w:lineRule="auto"/>
        <w:jc w:val="center"/>
        <w:rPr>
          <w:b/>
          <w:bCs/>
          <w:sz w:val="32"/>
          <w:szCs w:val="32"/>
          <w:lang w:val="en-US"/>
        </w:rPr>
      </w:pPr>
      <w:r w:rsidRPr="000027F8">
        <w:rPr>
          <w:b/>
          <w:bCs/>
          <w:spacing w:val="20"/>
          <w:kern w:val="32"/>
          <w:sz w:val="32"/>
          <w:szCs w:val="32"/>
        </w:rPr>
        <w:t>Часть</w:t>
      </w:r>
      <w:r w:rsidRPr="00404917">
        <w:rPr>
          <w:b/>
          <w:bCs/>
          <w:sz w:val="32"/>
          <w:szCs w:val="32"/>
          <w:lang w:val="en-US"/>
        </w:rPr>
        <w:t xml:space="preserve"> 1 </w:t>
      </w:r>
    </w:p>
    <w:p w14:paraId="06B72A6A" w14:textId="29116CA8" w:rsidR="002959D3" w:rsidRPr="00404917" w:rsidRDefault="00A84626" w:rsidP="00233476">
      <w:pPr>
        <w:spacing w:line="360" w:lineRule="auto"/>
        <w:jc w:val="center"/>
        <w:rPr>
          <w:b/>
          <w:bCs/>
          <w:sz w:val="32"/>
          <w:szCs w:val="32"/>
          <w:lang w:val="en-US"/>
        </w:rPr>
      </w:pPr>
      <w:r>
        <w:rPr>
          <w:b/>
          <w:sz w:val="32"/>
          <w:lang w:eastAsia="ru-RU"/>
        </w:rPr>
        <w:t>Общий</w:t>
      </w:r>
      <w:r w:rsidRPr="00404917">
        <w:rPr>
          <w:b/>
          <w:sz w:val="32"/>
          <w:lang w:val="en-US" w:eastAsia="ru-RU"/>
        </w:rPr>
        <w:t xml:space="preserve"> </w:t>
      </w:r>
      <w:r>
        <w:rPr>
          <w:b/>
          <w:sz w:val="32"/>
          <w:lang w:eastAsia="ru-RU"/>
        </w:rPr>
        <w:t>метод</w:t>
      </w:r>
      <w:r w:rsidRPr="00404917">
        <w:rPr>
          <w:b/>
          <w:sz w:val="32"/>
          <w:lang w:val="en-US" w:eastAsia="ru-RU"/>
        </w:rPr>
        <w:t xml:space="preserve"> </w:t>
      </w:r>
      <w:r>
        <w:rPr>
          <w:b/>
          <w:sz w:val="32"/>
          <w:lang w:eastAsia="ru-RU"/>
        </w:rPr>
        <w:t>испытания</w:t>
      </w:r>
    </w:p>
    <w:p w14:paraId="2CC0ADDB" w14:textId="76DA848B" w:rsidR="00827F5B" w:rsidRPr="00404917" w:rsidRDefault="00827F5B" w:rsidP="00233476">
      <w:pPr>
        <w:spacing w:line="360" w:lineRule="auto"/>
        <w:jc w:val="center"/>
        <w:rPr>
          <w:b/>
          <w:bCs/>
          <w:sz w:val="32"/>
          <w:szCs w:val="32"/>
          <w:lang w:val="en-US"/>
        </w:rPr>
      </w:pPr>
    </w:p>
    <w:p w14:paraId="381BCE78" w14:textId="77777777" w:rsidR="00827F5B" w:rsidRPr="00404917" w:rsidRDefault="00827F5B" w:rsidP="00233476">
      <w:pPr>
        <w:spacing w:line="360" w:lineRule="auto"/>
        <w:jc w:val="center"/>
        <w:rPr>
          <w:b/>
          <w:bCs/>
          <w:sz w:val="32"/>
          <w:szCs w:val="32"/>
          <w:lang w:val="en-US"/>
        </w:rPr>
      </w:pPr>
    </w:p>
    <w:p w14:paraId="3BE2C913" w14:textId="738DFDF5" w:rsidR="002959D3" w:rsidRPr="0012301E" w:rsidRDefault="002959D3" w:rsidP="002959D3">
      <w:pPr>
        <w:spacing w:before="120" w:line="300" w:lineRule="auto"/>
        <w:jc w:val="center"/>
        <w:rPr>
          <w:b/>
          <w:lang w:val="en-US"/>
        </w:rPr>
      </w:pPr>
      <w:r w:rsidRPr="0012301E">
        <w:rPr>
          <w:b/>
          <w:caps/>
          <w:lang w:val="en-US"/>
        </w:rPr>
        <w:t>(</w:t>
      </w:r>
      <w:r w:rsidRPr="00E72FEF">
        <w:rPr>
          <w:b/>
          <w:caps/>
          <w:lang w:val="en-US"/>
        </w:rPr>
        <w:t>ISO</w:t>
      </w:r>
      <w:r w:rsidRPr="0012301E">
        <w:rPr>
          <w:b/>
          <w:caps/>
          <w:lang w:val="en-US"/>
        </w:rPr>
        <w:t xml:space="preserve"> </w:t>
      </w:r>
      <w:r w:rsidR="006075C4" w:rsidRPr="0012301E">
        <w:rPr>
          <w:b/>
          <w:caps/>
          <w:lang w:val="en-US"/>
        </w:rPr>
        <w:t>2507</w:t>
      </w:r>
      <w:r w:rsidR="00666A11" w:rsidRPr="0012301E">
        <w:rPr>
          <w:b/>
          <w:caps/>
          <w:lang w:val="en-US"/>
        </w:rPr>
        <w:t>-1</w:t>
      </w:r>
      <w:r w:rsidR="00CE6832" w:rsidRPr="0012301E">
        <w:rPr>
          <w:b/>
          <w:caps/>
          <w:lang w:val="en-US"/>
        </w:rPr>
        <w:t>:</w:t>
      </w:r>
      <w:r w:rsidR="006075C4" w:rsidRPr="0012301E">
        <w:rPr>
          <w:b/>
          <w:caps/>
          <w:lang w:val="en-US"/>
        </w:rPr>
        <w:t>199</w:t>
      </w:r>
      <w:r w:rsidR="008E7E78" w:rsidRPr="0012301E">
        <w:rPr>
          <w:b/>
          <w:caps/>
          <w:lang w:val="en-US"/>
        </w:rPr>
        <w:t>5</w:t>
      </w:r>
      <w:r w:rsidRPr="0012301E">
        <w:rPr>
          <w:b/>
          <w:caps/>
          <w:lang w:val="en-US"/>
        </w:rPr>
        <w:t>,</w:t>
      </w:r>
      <w:r w:rsidR="0012301E" w:rsidRPr="0012301E">
        <w:rPr>
          <w:lang w:val="en-US"/>
        </w:rPr>
        <w:t xml:space="preserve"> </w:t>
      </w:r>
      <w:r w:rsidR="0012301E" w:rsidRPr="0012301E">
        <w:rPr>
          <w:b/>
          <w:lang w:val="en-US"/>
        </w:rPr>
        <w:t>Thermoplastics pipes and fittings – Vicat softening temperature – Part 1: General test method,</w:t>
      </w:r>
      <w:r w:rsidRPr="0012301E">
        <w:rPr>
          <w:b/>
          <w:caps/>
          <w:lang w:val="en-US"/>
        </w:rPr>
        <w:t xml:space="preserve"> </w:t>
      </w:r>
      <w:r w:rsidRPr="00E72FEF">
        <w:rPr>
          <w:b/>
          <w:lang w:val="en-US"/>
        </w:rPr>
        <w:t>IDT</w:t>
      </w:r>
      <w:r w:rsidRPr="0012301E">
        <w:rPr>
          <w:b/>
          <w:lang w:val="en-US"/>
        </w:rPr>
        <w:t>)</w:t>
      </w:r>
    </w:p>
    <w:p w14:paraId="0648A9F5" w14:textId="77777777" w:rsidR="002959D3" w:rsidRPr="0012301E" w:rsidRDefault="002959D3" w:rsidP="002959D3">
      <w:pPr>
        <w:spacing w:line="300" w:lineRule="auto"/>
        <w:jc w:val="center"/>
        <w:rPr>
          <w:b/>
          <w:caps/>
          <w:lang w:val="en-US"/>
        </w:rPr>
      </w:pPr>
    </w:p>
    <w:p w14:paraId="2CACDD7E" w14:textId="2EB810DE" w:rsidR="002959D3" w:rsidRPr="0012301E" w:rsidRDefault="002959D3" w:rsidP="002959D3">
      <w:pPr>
        <w:spacing w:line="300" w:lineRule="auto"/>
        <w:jc w:val="center"/>
        <w:rPr>
          <w:b/>
          <w:caps/>
          <w:lang w:val="en-US"/>
        </w:rPr>
      </w:pPr>
    </w:p>
    <w:p w14:paraId="45A1398E" w14:textId="72A84F5E" w:rsidR="007826EE" w:rsidRPr="000027F8" w:rsidRDefault="006B59C3" w:rsidP="002959D3">
      <w:pPr>
        <w:spacing w:line="300" w:lineRule="auto"/>
        <w:jc w:val="center"/>
        <w:rPr>
          <w:b/>
          <w:caps/>
        </w:rPr>
      </w:pPr>
      <w:r>
        <w:rPr>
          <w:b/>
          <w:bCs/>
          <w:kern w:val="36"/>
        </w:rPr>
        <w:t>Настоящий проект стандарта не подлежит применению до его принятия</w:t>
      </w:r>
    </w:p>
    <w:p w14:paraId="7EB9FB2B" w14:textId="34BC359E" w:rsidR="002959D3" w:rsidRPr="000027F8" w:rsidRDefault="002959D3" w:rsidP="002959D3">
      <w:pPr>
        <w:spacing w:line="300" w:lineRule="auto"/>
        <w:jc w:val="center"/>
        <w:rPr>
          <w:b/>
          <w:caps/>
        </w:rPr>
      </w:pPr>
    </w:p>
    <w:p w14:paraId="278852DF" w14:textId="1F8E1A8A" w:rsidR="007826EE" w:rsidRPr="000027F8" w:rsidRDefault="007826EE" w:rsidP="007826EE">
      <w:pPr>
        <w:spacing w:line="360" w:lineRule="auto"/>
        <w:jc w:val="center"/>
        <w:rPr>
          <w:b/>
          <w:bCs/>
          <w:kern w:val="36"/>
          <w:lang w:eastAsia="ru-RU"/>
        </w:rPr>
      </w:pPr>
    </w:p>
    <w:p w14:paraId="299CF567" w14:textId="77777777" w:rsidR="00EE6794" w:rsidRPr="000027F8" w:rsidRDefault="00EE6794" w:rsidP="007826EE">
      <w:pPr>
        <w:spacing w:line="360" w:lineRule="auto"/>
        <w:jc w:val="center"/>
        <w:rPr>
          <w:kern w:val="0"/>
          <w:lang w:eastAsia="en-US"/>
        </w:rPr>
      </w:pPr>
    </w:p>
    <w:p w14:paraId="33E00CC1" w14:textId="77777777" w:rsidR="007826EE" w:rsidRPr="000027F8" w:rsidRDefault="007826EE" w:rsidP="007826EE">
      <w:pPr>
        <w:spacing w:line="360" w:lineRule="auto"/>
        <w:jc w:val="center"/>
        <w:rPr>
          <w:rFonts w:eastAsia="Calibri"/>
          <w:kern w:val="0"/>
          <w:szCs w:val="22"/>
          <w:lang w:eastAsia="ru-RU"/>
        </w:rPr>
      </w:pPr>
    </w:p>
    <w:p w14:paraId="3556167D" w14:textId="1B13F686" w:rsidR="007826EE" w:rsidRDefault="007826EE" w:rsidP="007826EE">
      <w:pPr>
        <w:spacing w:line="360" w:lineRule="auto"/>
        <w:jc w:val="center"/>
        <w:rPr>
          <w:rFonts w:eastAsia="Calibri"/>
          <w:kern w:val="0"/>
          <w:szCs w:val="22"/>
          <w:lang w:eastAsia="ru-RU"/>
        </w:rPr>
      </w:pPr>
    </w:p>
    <w:p w14:paraId="67E5355D" w14:textId="5F3D23F3" w:rsidR="00E72FEF" w:rsidRDefault="00E72FEF" w:rsidP="007826EE">
      <w:pPr>
        <w:spacing w:line="360" w:lineRule="auto"/>
        <w:jc w:val="center"/>
        <w:rPr>
          <w:rFonts w:eastAsia="Calibri"/>
          <w:kern w:val="0"/>
          <w:szCs w:val="22"/>
          <w:lang w:eastAsia="ru-RU"/>
        </w:rPr>
      </w:pPr>
    </w:p>
    <w:p w14:paraId="47990216" w14:textId="77777777" w:rsidR="00E72FEF" w:rsidRPr="000027F8" w:rsidRDefault="00E72FEF" w:rsidP="007826EE">
      <w:pPr>
        <w:spacing w:line="360" w:lineRule="auto"/>
        <w:jc w:val="center"/>
        <w:rPr>
          <w:rFonts w:eastAsia="Calibri"/>
          <w:kern w:val="0"/>
          <w:szCs w:val="22"/>
          <w:lang w:eastAsia="ru-RU"/>
        </w:rPr>
      </w:pPr>
    </w:p>
    <w:p w14:paraId="4F762B7B" w14:textId="77777777" w:rsidR="007826EE" w:rsidRPr="000027F8" w:rsidRDefault="007826EE">
      <w:pPr>
        <w:spacing w:line="360" w:lineRule="auto"/>
        <w:jc w:val="center"/>
        <w:rPr>
          <w:rFonts w:eastAsia="Calibri"/>
          <w:kern w:val="0"/>
          <w:szCs w:val="22"/>
          <w:lang w:eastAsia="ru-RU"/>
        </w:rPr>
      </w:pPr>
    </w:p>
    <w:p w14:paraId="036EF923" w14:textId="77777777" w:rsidR="007826EE" w:rsidRPr="000027F8" w:rsidRDefault="007826EE" w:rsidP="007826EE">
      <w:pPr>
        <w:jc w:val="center"/>
        <w:rPr>
          <w:rFonts w:eastAsia="Calibri"/>
          <w:b/>
          <w:color w:val="000000"/>
          <w:kern w:val="0"/>
          <w:lang w:eastAsia="ru-RU"/>
        </w:rPr>
      </w:pPr>
      <w:r w:rsidRPr="000027F8">
        <w:rPr>
          <w:rFonts w:eastAsia="Calibri"/>
          <w:b/>
          <w:color w:val="000000"/>
          <w:kern w:val="0"/>
          <w:lang w:eastAsia="ru-RU"/>
        </w:rPr>
        <w:t>Минск</w:t>
      </w:r>
    </w:p>
    <w:p w14:paraId="535852F6" w14:textId="77777777" w:rsidR="007826EE" w:rsidRPr="000027F8" w:rsidRDefault="007826EE" w:rsidP="007826EE">
      <w:pPr>
        <w:jc w:val="center"/>
        <w:rPr>
          <w:rFonts w:eastAsia="Calibri"/>
          <w:b/>
          <w:color w:val="000000"/>
          <w:kern w:val="0"/>
          <w:lang w:eastAsia="ru-RU"/>
        </w:rPr>
      </w:pPr>
      <w:r w:rsidRPr="000027F8">
        <w:rPr>
          <w:rFonts w:eastAsia="Calibri"/>
          <w:b/>
          <w:color w:val="000000"/>
          <w:kern w:val="0"/>
          <w:lang w:eastAsia="ru-RU"/>
        </w:rPr>
        <w:t>Евразийский совет по стандартизации, метрологии и сертификации</w:t>
      </w:r>
    </w:p>
    <w:p w14:paraId="7DA62689" w14:textId="249C4BC8" w:rsidR="00417905" w:rsidRPr="000027F8" w:rsidRDefault="007826EE" w:rsidP="007826EE">
      <w:pPr>
        <w:keepLines/>
        <w:spacing w:line="360" w:lineRule="auto"/>
        <w:jc w:val="center"/>
        <w:rPr>
          <w:b/>
          <w:bCs/>
          <w:sz w:val="28"/>
        </w:rPr>
      </w:pPr>
      <w:r w:rsidRPr="000027F8">
        <w:rPr>
          <w:rFonts w:eastAsia="Calibri"/>
          <w:b/>
          <w:kern w:val="0"/>
          <w:lang w:eastAsia="ru-RU"/>
        </w:rPr>
        <w:t>202</w:t>
      </w:r>
      <w:r w:rsidR="002959D3" w:rsidRPr="000027F8">
        <w:rPr>
          <w:caps/>
          <w:sz w:val="22"/>
          <w:szCs w:val="22"/>
        </w:rPr>
        <w:br w:type="page"/>
      </w:r>
      <w:bookmarkEnd w:id="0"/>
    </w:p>
    <w:p w14:paraId="181B92DE" w14:textId="7C08EE2D" w:rsidR="009E0754" w:rsidRPr="000027F8" w:rsidRDefault="009E0754" w:rsidP="00F1791C">
      <w:pPr>
        <w:widowControl w:val="0"/>
        <w:jc w:val="center"/>
        <w:rPr>
          <w:b/>
          <w:bCs/>
        </w:rPr>
      </w:pPr>
      <w:r w:rsidRPr="000027F8">
        <w:rPr>
          <w:b/>
          <w:bCs/>
        </w:rPr>
        <w:lastRenderedPageBreak/>
        <w:t>Предисловие</w:t>
      </w:r>
    </w:p>
    <w:p w14:paraId="7610FE88" w14:textId="77777777" w:rsidR="0034385A" w:rsidRPr="000027F8" w:rsidRDefault="0034385A" w:rsidP="00904524">
      <w:pPr>
        <w:pStyle w:val="affc"/>
        <w:spacing w:before="120" w:after="0" w:line="348" w:lineRule="auto"/>
        <w:ind w:firstLine="709"/>
        <w:jc w:val="both"/>
        <w:rPr>
          <w:rFonts w:eastAsia="Calibri" w:cs="Arial"/>
          <w:b w:val="0"/>
          <w:sz w:val="24"/>
          <w:szCs w:val="24"/>
          <w:lang w:eastAsia="en-US"/>
        </w:rPr>
      </w:pPr>
      <w:r w:rsidRPr="000027F8">
        <w:rPr>
          <w:rFonts w:eastAsia="Calibri" w:cs="Arial"/>
          <w:b w:val="0"/>
          <w:sz w:val="24"/>
          <w:szCs w:val="24"/>
          <w:lang w:eastAsia="en-US"/>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0501A271" w14:textId="77777777" w:rsidR="0034385A" w:rsidRPr="000027F8" w:rsidRDefault="0034385A" w:rsidP="0034385A">
      <w:pPr>
        <w:pStyle w:val="affc"/>
        <w:spacing w:before="0" w:after="0" w:line="348" w:lineRule="auto"/>
        <w:ind w:firstLine="709"/>
        <w:jc w:val="both"/>
        <w:rPr>
          <w:rFonts w:cs="Arial"/>
          <w:b w:val="0"/>
          <w:sz w:val="24"/>
          <w:szCs w:val="24"/>
        </w:rPr>
      </w:pPr>
      <w:r w:rsidRPr="000027F8">
        <w:rPr>
          <w:rFonts w:eastAsia="Calibri" w:cs="Arial"/>
          <w:b w:val="0"/>
          <w:sz w:val="24"/>
          <w:szCs w:val="24"/>
          <w:lang w:eastAsia="en-US"/>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11942C7E" w14:textId="77777777" w:rsidR="0034385A" w:rsidRPr="000027F8" w:rsidRDefault="0034385A" w:rsidP="0034385A">
      <w:pPr>
        <w:spacing w:line="348" w:lineRule="auto"/>
        <w:ind w:firstLine="709"/>
        <w:jc w:val="both"/>
        <w:rPr>
          <w:b/>
          <w:kern w:val="0"/>
          <w:lang w:eastAsia="ru-RU"/>
        </w:rPr>
      </w:pPr>
      <w:r w:rsidRPr="000027F8">
        <w:rPr>
          <w:b/>
          <w:kern w:val="0"/>
          <w:lang w:eastAsia="ru-RU"/>
        </w:rPr>
        <w:t>Сведения о стандарте</w:t>
      </w:r>
    </w:p>
    <w:p w14:paraId="7C7B9F2F" w14:textId="77777777" w:rsidR="0034385A" w:rsidRPr="000027F8" w:rsidRDefault="0034385A" w:rsidP="0034385A">
      <w:pPr>
        <w:spacing w:line="360" w:lineRule="auto"/>
        <w:ind w:firstLine="709"/>
        <w:jc w:val="both"/>
        <w:rPr>
          <w:rFonts w:cs="Times New Roman"/>
          <w:kern w:val="0"/>
          <w:lang w:eastAsia="ru-RU"/>
        </w:rPr>
      </w:pPr>
      <w:r w:rsidRPr="000027F8">
        <w:rPr>
          <w:rFonts w:cs="Times New Roman"/>
          <w:kern w:val="0"/>
          <w:lang w:eastAsia="ru-RU"/>
        </w:rPr>
        <w:t xml:space="preserve">1 ПОДГОТОВЛЕН Обществом с ограниченной ответственностью «Группа ПОЛИПЛАСТИК» (ООО «Группа ПОЛИПЛАСТИК») на основе собственного перевода на русский язык англоязычной версии стандарта, указанного в пункте 4 </w:t>
      </w:r>
    </w:p>
    <w:p w14:paraId="2D96BDDE" w14:textId="4900EE12" w:rsidR="0034385A" w:rsidRPr="000027F8" w:rsidRDefault="0034385A" w:rsidP="0034385A">
      <w:pPr>
        <w:spacing w:line="360" w:lineRule="auto"/>
        <w:ind w:firstLine="709"/>
        <w:jc w:val="both"/>
        <w:rPr>
          <w:rFonts w:cs="Times New Roman"/>
          <w:kern w:val="0"/>
          <w:lang w:eastAsia="ru-RU"/>
        </w:rPr>
      </w:pPr>
      <w:r w:rsidRPr="000027F8">
        <w:rPr>
          <w:rFonts w:cs="Times New Roman"/>
          <w:kern w:val="0"/>
          <w:lang w:eastAsia="ru-RU"/>
        </w:rPr>
        <w:t xml:space="preserve">2 </w:t>
      </w:r>
      <w:r w:rsidR="0012301E" w:rsidRPr="00AA2BA7">
        <w:rPr>
          <w:rFonts w:eastAsia="Calibri"/>
          <w:kern w:val="0"/>
          <w:lang w:eastAsia="en-US"/>
        </w:rPr>
        <w:t>ВНЕСЕН МТК 562 «Трубы, фитинги и другие изделия из пластмасс, методы испытаний»</w:t>
      </w:r>
    </w:p>
    <w:p w14:paraId="0AFEC7CA" w14:textId="77777777" w:rsidR="0034385A" w:rsidRPr="000027F8" w:rsidRDefault="0034385A" w:rsidP="0034385A">
      <w:pPr>
        <w:spacing w:line="348" w:lineRule="auto"/>
        <w:ind w:firstLine="709"/>
        <w:jc w:val="both"/>
        <w:rPr>
          <w:kern w:val="0"/>
          <w:lang w:eastAsia="ru-RU"/>
        </w:rPr>
      </w:pPr>
      <w:r w:rsidRPr="000027F8">
        <w:rPr>
          <w:kern w:val="0"/>
          <w:lang w:eastAsia="ru-RU"/>
        </w:rPr>
        <w:t xml:space="preserve">3 ПРИНЯТ Евразийским советом по стандартизации, метрологии и сертификации (протокол от                                  №                </w:t>
      </w:r>
      <w:proofErr w:type="gramStart"/>
      <w:r w:rsidRPr="000027F8">
        <w:rPr>
          <w:kern w:val="0"/>
          <w:lang w:eastAsia="ru-RU"/>
        </w:rPr>
        <w:t xml:space="preserve">  )</w:t>
      </w:r>
      <w:proofErr w:type="gramEnd"/>
    </w:p>
    <w:p w14:paraId="6B435790" w14:textId="377FF080" w:rsidR="0034385A" w:rsidRPr="000027F8" w:rsidRDefault="0034385A" w:rsidP="0034385A">
      <w:pPr>
        <w:spacing w:line="348" w:lineRule="auto"/>
        <w:ind w:firstLine="709"/>
        <w:jc w:val="both"/>
        <w:rPr>
          <w:kern w:val="0"/>
          <w:lang w:eastAsia="ru-RU"/>
        </w:rPr>
      </w:pPr>
      <w:r w:rsidRPr="000027F8">
        <w:rPr>
          <w:kern w:val="0"/>
          <w:lang w:eastAsia="ru-RU"/>
        </w:rPr>
        <w:t>За принятие проголосовали: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978"/>
        <w:gridCol w:w="2403"/>
        <w:gridCol w:w="4245"/>
      </w:tblGrid>
      <w:tr w:rsidR="009A7A42" w:rsidRPr="000027F8" w14:paraId="41671602" w14:textId="77777777" w:rsidTr="009A7A42">
        <w:trPr>
          <w:cantSplit/>
        </w:trPr>
        <w:tc>
          <w:tcPr>
            <w:tcW w:w="1547" w:type="pct"/>
            <w:tcBorders>
              <w:top w:val="single" w:sz="4" w:space="0" w:color="000000"/>
              <w:left w:val="single" w:sz="4" w:space="0" w:color="000000"/>
              <w:bottom w:val="double" w:sz="4" w:space="0" w:color="auto"/>
              <w:right w:val="single" w:sz="4" w:space="0" w:color="000000"/>
            </w:tcBorders>
            <w:vAlign w:val="center"/>
            <w:hideMark/>
          </w:tcPr>
          <w:p w14:paraId="39FD7ACA" w14:textId="77777777" w:rsidR="009A7A42" w:rsidRPr="000027F8" w:rsidRDefault="009A7A42" w:rsidP="009A7A42">
            <w:pPr>
              <w:keepNext/>
              <w:ind w:firstLine="5"/>
              <w:jc w:val="center"/>
              <w:rPr>
                <w:rFonts w:eastAsia="Calibri"/>
                <w:kern w:val="0"/>
                <w:lang w:eastAsia="ru-RU"/>
              </w:rPr>
            </w:pPr>
            <w:r w:rsidRPr="000027F8">
              <w:rPr>
                <w:rFonts w:eastAsia="Calibri"/>
                <w:kern w:val="0"/>
                <w:lang w:eastAsia="ru-RU"/>
              </w:rPr>
              <w:t xml:space="preserve">Краткое наименование страны по МК </w:t>
            </w:r>
            <w:r w:rsidRPr="000027F8">
              <w:rPr>
                <w:rFonts w:eastAsia="Calibri"/>
                <w:kern w:val="0"/>
                <w:lang w:eastAsia="ru-RU"/>
              </w:rPr>
              <w:br/>
              <w:t>(ИСО 3166) 004–97</w:t>
            </w:r>
          </w:p>
        </w:tc>
        <w:tc>
          <w:tcPr>
            <w:tcW w:w="1248" w:type="pct"/>
            <w:tcBorders>
              <w:top w:val="single" w:sz="4" w:space="0" w:color="000000"/>
              <w:left w:val="single" w:sz="4" w:space="0" w:color="000000"/>
              <w:bottom w:val="double" w:sz="4" w:space="0" w:color="auto"/>
              <w:right w:val="single" w:sz="4" w:space="0" w:color="000000"/>
            </w:tcBorders>
            <w:vAlign w:val="center"/>
            <w:hideMark/>
          </w:tcPr>
          <w:p w14:paraId="4C5C5E1D" w14:textId="77777777" w:rsidR="009A7A42" w:rsidRPr="000027F8" w:rsidRDefault="009A7A42" w:rsidP="009A7A42">
            <w:pPr>
              <w:keepNext/>
              <w:ind w:firstLine="5"/>
              <w:jc w:val="center"/>
              <w:rPr>
                <w:rFonts w:eastAsia="Calibri"/>
                <w:kern w:val="0"/>
                <w:lang w:eastAsia="ru-RU"/>
              </w:rPr>
            </w:pPr>
            <w:r w:rsidRPr="000027F8">
              <w:rPr>
                <w:rFonts w:eastAsia="Calibri"/>
                <w:kern w:val="0"/>
                <w:lang w:eastAsia="ru-RU"/>
              </w:rPr>
              <w:t xml:space="preserve">Код страны по МК </w:t>
            </w:r>
            <w:r w:rsidRPr="000027F8">
              <w:rPr>
                <w:rFonts w:eastAsia="Calibri"/>
                <w:kern w:val="0"/>
                <w:lang w:eastAsia="ru-RU"/>
              </w:rPr>
              <w:br/>
              <w:t>(ИСО 3166) 004–97</w:t>
            </w:r>
          </w:p>
        </w:tc>
        <w:tc>
          <w:tcPr>
            <w:tcW w:w="2205" w:type="pct"/>
            <w:tcBorders>
              <w:top w:val="single" w:sz="4" w:space="0" w:color="000000"/>
              <w:left w:val="single" w:sz="4" w:space="0" w:color="000000"/>
              <w:bottom w:val="double" w:sz="4" w:space="0" w:color="auto"/>
              <w:right w:val="single" w:sz="4" w:space="0" w:color="000000"/>
            </w:tcBorders>
            <w:vAlign w:val="center"/>
            <w:hideMark/>
          </w:tcPr>
          <w:p w14:paraId="0E936A5C" w14:textId="77777777" w:rsidR="009A7A42" w:rsidRPr="000027F8" w:rsidRDefault="009A7A42" w:rsidP="009A7A42">
            <w:pPr>
              <w:keepNext/>
              <w:ind w:firstLine="5"/>
              <w:jc w:val="center"/>
              <w:rPr>
                <w:rFonts w:eastAsia="Calibri"/>
                <w:kern w:val="0"/>
                <w:lang w:eastAsia="ru-RU"/>
              </w:rPr>
            </w:pPr>
            <w:r w:rsidRPr="000027F8">
              <w:rPr>
                <w:rFonts w:eastAsia="Calibri"/>
                <w:kern w:val="0"/>
                <w:lang w:eastAsia="ru-RU"/>
              </w:rPr>
              <w:t>Сокращенное наименование национального органа</w:t>
            </w:r>
          </w:p>
          <w:p w14:paraId="48640D82" w14:textId="77777777" w:rsidR="009A7A42" w:rsidRPr="000027F8" w:rsidRDefault="009A7A42" w:rsidP="009A7A42">
            <w:pPr>
              <w:keepNext/>
              <w:ind w:firstLine="5"/>
              <w:jc w:val="center"/>
              <w:rPr>
                <w:rFonts w:eastAsia="Calibri"/>
                <w:kern w:val="0"/>
                <w:lang w:eastAsia="ru-RU"/>
              </w:rPr>
            </w:pPr>
            <w:r w:rsidRPr="000027F8">
              <w:rPr>
                <w:rFonts w:eastAsia="Calibri"/>
                <w:kern w:val="0"/>
                <w:lang w:eastAsia="ru-RU"/>
              </w:rPr>
              <w:t>по стандартизации</w:t>
            </w:r>
          </w:p>
        </w:tc>
      </w:tr>
      <w:tr w:rsidR="009A7A42" w:rsidRPr="000027F8" w14:paraId="1D58CEB1" w14:textId="77777777" w:rsidTr="009A7A42">
        <w:trPr>
          <w:cantSplit/>
        </w:trPr>
        <w:tc>
          <w:tcPr>
            <w:tcW w:w="1547" w:type="pct"/>
            <w:tcBorders>
              <w:top w:val="double" w:sz="4" w:space="0" w:color="auto"/>
              <w:left w:val="single" w:sz="4" w:space="0" w:color="000000"/>
              <w:bottom w:val="nil"/>
              <w:right w:val="single" w:sz="4" w:space="0" w:color="000000"/>
            </w:tcBorders>
          </w:tcPr>
          <w:p w14:paraId="2AC42624"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Азербайджан</w:t>
            </w:r>
          </w:p>
        </w:tc>
        <w:tc>
          <w:tcPr>
            <w:tcW w:w="1248" w:type="pct"/>
            <w:tcBorders>
              <w:top w:val="double" w:sz="4" w:space="0" w:color="auto"/>
              <w:left w:val="single" w:sz="4" w:space="0" w:color="000000"/>
              <w:bottom w:val="nil"/>
              <w:right w:val="single" w:sz="4" w:space="0" w:color="000000"/>
            </w:tcBorders>
          </w:tcPr>
          <w:p w14:paraId="41F7FDA2" w14:textId="77777777" w:rsidR="009A7A42" w:rsidRPr="00841049" w:rsidRDefault="009A7A42" w:rsidP="009A7A42">
            <w:pPr>
              <w:ind w:left="57" w:right="57"/>
              <w:jc w:val="center"/>
              <w:rPr>
                <w:rFonts w:eastAsia="Calibri"/>
                <w:color w:val="FFFFFF" w:themeColor="background1"/>
                <w:kern w:val="0"/>
                <w:lang w:eastAsia="ru-RU"/>
              </w:rPr>
            </w:pPr>
            <w:r w:rsidRPr="00841049">
              <w:rPr>
                <w:rFonts w:eastAsia="Calibri"/>
                <w:color w:val="FFFFFF" w:themeColor="background1"/>
                <w:kern w:val="0"/>
                <w:szCs w:val="20"/>
                <w:lang w:eastAsia="ru-RU"/>
              </w:rPr>
              <w:t>AZ</w:t>
            </w:r>
          </w:p>
        </w:tc>
        <w:tc>
          <w:tcPr>
            <w:tcW w:w="2205" w:type="pct"/>
            <w:tcBorders>
              <w:top w:val="double" w:sz="4" w:space="0" w:color="auto"/>
              <w:left w:val="single" w:sz="4" w:space="0" w:color="000000"/>
              <w:bottom w:val="nil"/>
              <w:right w:val="single" w:sz="4" w:space="0" w:color="000000"/>
            </w:tcBorders>
          </w:tcPr>
          <w:p w14:paraId="61C9FF6C" w14:textId="77777777" w:rsidR="009A7A42" w:rsidRPr="00841049" w:rsidRDefault="009A7A42" w:rsidP="009A7A42">
            <w:pPr>
              <w:ind w:left="57" w:right="57"/>
              <w:rPr>
                <w:rFonts w:eastAsia="Calibri"/>
                <w:color w:val="FFFFFF" w:themeColor="background1"/>
                <w:kern w:val="0"/>
                <w:lang w:eastAsia="ru-RU"/>
              </w:rPr>
            </w:pPr>
            <w:proofErr w:type="spellStart"/>
            <w:r w:rsidRPr="00841049">
              <w:rPr>
                <w:rFonts w:eastAsia="Calibri"/>
                <w:color w:val="FFFFFF" w:themeColor="background1"/>
                <w:kern w:val="0"/>
                <w:szCs w:val="20"/>
                <w:lang w:eastAsia="ru-RU"/>
              </w:rPr>
              <w:t>Азстандарт</w:t>
            </w:r>
            <w:proofErr w:type="spellEnd"/>
          </w:p>
        </w:tc>
      </w:tr>
      <w:tr w:rsidR="009A7A42" w:rsidRPr="000027F8" w14:paraId="0D1BFB8F" w14:textId="77777777" w:rsidTr="009A7A42">
        <w:trPr>
          <w:cantSplit/>
        </w:trPr>
        <w:tc>
          <w:tcPr>
            <w:tcW w:w="1547" w:type="pct"/>
            <w:tcBorders>
              <w:top w:val="nil"/>
              <w:left w:val="single" w:sz="4" w:space="0" w:color="000000"/>
              <w:bottom w:val="nil"/>
              <w:right w:val="single" w:sz="4" w:space="0" w:color="000000"/>
            </w:tcBorders>
          </w:tcPr>
          <w:p w14:paraId="72FE2AD3"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Армения</w:t>
            </w:r>
          </w:p>
        </w:tc>
        <w:tc>
          <w:tcPr>
            <w:tcW w:w="1248" w:type="pct"/>
            <w:tcBorders>
              <w:top w:val="nil"/>
              <w:left w:val="single" w:sz="4" w:space="0" w:color="000000"/>
              <w:bottom w:val="nil"/>
              <w:right w:val="single" w:sz="4" w:space="0" w:color="000000"/>
            </w:tcBorders>
          </w:tcPr>
          <w:p w14:paraId="1BBDC848" w14:textId="77777777" w:rsidR="009A7A42" w:rsidRPr="00841049" w:rsidRDefault="009A7A42" w:rsidP="009A7A42">
            <w:pPr>
              <w:ind w:left="57" w:right="57"/>
              <w:jc w:val="center"/>
              <w:rPr>
                <w:rFonts w:eastAsia="Calibri"/>
                <w:color w:val="FFFFFF" w:themeColor="background1"/>
                <w:kern w:val="0"/>
                <w:lang w:eastAsia="ru-RU"/>
              </w:rPr>
            </w:pPr>
            <w:r w:rsidRPr="00841049">
              <w:rPr>
                <w:rFonts w:eastAsia="Calibri"/>
                <w:color w:val="FFFFFF" w:themeColor="background1"/>
                <w:kern w:val="0"/>
                <w:szCs w:val="20"/>
                <w:lang w:eastAsia="ru-RU"/>
              </w:rPr>
              <w:t>AM</w:t>
            </w:r>
          </w:p>
        </w:tc>
        <w:tc>
          <w:tcPr>
            <w:tcW w:w="2205" w:type="pct"/>
            <w:tcBorders>
              <w:top w:val="nil"/>
              <w:left w:val="single" w:sz="4" w:space="0" w:color="000000"/>
              <w:bottom w:val="nil"/>
              <w:right w:val="single" w:sz="4" w:space="0" w:color="000000"/>
            </w:tcBorders>
          </w:tcPr>
          <w:p w14:paraId="5AB92DB9"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ЗАО «Национальный орган по стандартизации и метрологии» Республики Армения</w:t>
            </w:r>
          </w:p>
        </w:tc>
      </w:tr>
      <w:tr w:rsidR="009A7A42" w:rsidRPr="000027F8" w14:paraId="13A6FDE1" w14:textId="77777777" w:rsidTr="009A7A42">
        <w:trPr>
          <w:cantSplit/>
        </w:trPr>
        <w:tc>
          <w:tcPr>
            <w:tcW w:w="1547" w:type="pct"/>
            <w:tcBorders>
              <w:top w:val="nil"/>
              <w:left w:val="single" w:sz="4" w:space="0" w:color="000000"/>
              <w:bottom w:val="nil"/>
              <w:right w:val="single" w:sz="4" w:space="0" w:color="000000"/>
            </w:tcBorders>
          </w:tcPr>
          <w:p w14:paraId="058E5F44"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Беларусь</w:t>
            </w:r>
          </w:p>
        </w:tc>
        <w:tc>
          <w:tcPr>
            <w:tcW w:w="1248" w:type="pct"/>
            <w:tcBorders>
              <w:top w:val="nil"/>
              <w:left w:val="single" w:sz="4" w:space="0" w:color="000000"/>
              <w:bottom w:val="nil"/>
              <w:right w:val="single" w:sz="4" w:space="0" w:color="000000"/>
            </w:tcBorders>
          </w:tcPr>
          <w:p w14:paraId="41E95DAA" w14:textId="77777777" w:rsidR="009A7A42" w:rsidRPr="00841049" w:rsidRDefault="009A7A42" w:rsidP="009A7A42">
            <w:pPr>
              <w:ind w:left="57" w:right="57"/>
              <w:jc w:val="center"/>
              <w:rPr>
                <w:rFonts w:eastAsia="Calibri"/>
                <w:color w:val="FFFFFF" w:themeColor="background1"/>
                <w:kern w:val="0"/>
                <w:lang w:eastAsia="ru-RU"/>
              </w:rPr>
            </w:pPr>
            <w:r w:rsidRPr="00841049">
              <w:rPr>
                <w:rFonts w:eastAsia="Calibri"/>
                <w:color w:val="FFFFFF" w:themeColor="background1"/>
                <w:kern w:val="0"/>
                <w:szCs w:val="20"/>
                <w:lang w:eastAsia="ru-RU"/>
              </w:rPr>
              <w:t>BY</w:t>
            </w:r>
          </w:p>
        </w:tc>
        <w:tc>
          <w:tcPr>
            <w:tcW w:w="2205" w:type="pct"/>
            <w:tcBorders>
              <w:top w:val="nil"/>
              <w:left w:val="single" w:sz="4" w:space="0" w:color="000000"/>
              <w:bottom w:val="nil"/>
              <w:right w:val="single" w:sz="4" w:space="0" w:color="000000"/>
            </w:tcBorders>
          </w:tcPr>
          <w:p w14:paraId="30BB11CF"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Госстандарт Республики Беларусь</w:t>
            </w:r>
          </w:p>
        </w:tc>
      </w:tr>
      <w:tr w:rsidR="009A7A42" w:rsidRPr="000027F8" w14:paraId="730E281E" w14:textId="77777777" w:rsidTr="009A7A42">
        <w:trPr>
          <w:cantSplit/>
        </w:trPr>
        <w:tc>
          <w:tcPr>
            <w:tcW w:w="1547" w:type="pct"/>
            <w:tcBorders>
              <w:top w:val="nil"/>
              <w:left w:val="single" w:sz="4" w:space="0" w:color="000000"/>
              <w:bottom w:val="nil"/>
              <w:right w:val="single" w:sz="4" w:space="0" w:color="000000"/>
            </w:tcBorders>
          </w:tcPr>
          <w:p w14:paraId="086665C0"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Грузия</w:t>
            </w:r>
          </w:p>
        </w:tc>
        <w:tc>
          <w:tcPr>
            <w:tcW w:w="1248" w:type="pct"/>
            <w:tcBorders>
              <w:top w:val="nil"/>
              <w:left w:val="single" w:sz="4" w:space="0" w:color="000000"/>
              <w:bottom w:val="nil"/>
              <w:right w:val="single" w:sz="4" w:space="0" w:color="000000"/>
            </w:tcBorders>
          </w:tcPr>
          <w:p w14:paraId="5B5A3564" w14:textId="77777777" w:rsidR="009A7A42" w:rsidRPr="00841049" w:rsidRDefault="009A7A42" w:rsidP="009A7A42">
            <w:pPr>
              <w:ind w:left="57" w:right="57"/>
              <w:jc w:val="center"/>
              <w:rPr>
                <w:rFonts w:eastAsia="Calibri"/>
                <w:color w:val="FFFFFF" w:themeColor="background1"/>
                <w:kern w:val="0"/>
                <w:lang w:eastAsia="ru-RU"/>
              </w:rPr>
            </w:pPr>
            <w:r w:rsidRPr="00841049">
              <w:rPr>
                <w:rFonts w:eastAsia="Calibri"/>
                <w:color w:val="FFFFFF" w:themeColor="background1"/>
                <w:kern w:val="0"/>
                <w:szCs w:val="20"/>
                <w:lang w:eastAsia="ru-RU"/>
              </w:rPr>
              <w:t>GE</w:t>
            </w:r>
          </w:p>
        </w:tc>
        <w:tc>
          <w:tcPr>
            <w:tcW w:w="2205" w:type="pct"/>
            <w:tcBorders>
              <w:top w:val="nil"/>
              <w:left w:val="single" w:sz="4" w:space="0" w:color="000000"/>
              <w:bottom w:val="nil"/>
              <w:right w:val="single" w:sz="4" w:space="0" w:color="000000"/>
            </w:tcBorders>
          </w:tcPr>
          <w:p w14:paraId="2EBF1179" w14:textId="77777777" w:rsidR="009A7A42" w:rsidRPr="00841049" w:rsidRDefault="009A7A42" w:rsidP="009A7A42">
            <w:pPr>
              <w:ind w:left="57" w:right="57"/>
              <w:rPr>
                <w:rFonts w:eastAsia="Calibri"/>
                <w:color w:val="FFFFFF" w:themeColor="background1"/>
                <w:kern w:val="0"/>
                <w:lang w:eastAsia="ru-RU"/>
              </w:rPr>
            </w:pPr>
            <w:proofErr w:type="spellStart"/>
            <w:r w:rsidRPr="00841049">
              <w:rPr>
                <w:rFonts w:eastAsia="Calibri"/>
                <w:color w:val="FFFFFF" w:themeColor="background1"/>
                <w:kern w:val="0"/>
                <w:szCs w:val="20"/>
                <w:lang w:eastAsia="ru-RU"/>
              </w:rPr>
              <w:t>Грузстандарт</w:t>
            </w:r>
            <w:proofErr w:type="spellEnd"/>
          </w:p>
        </w:tc>
      </w:tr>
      <w:tr w:rsidR="009A7A42" w:rsidRPr="000027F8" w14:paraId="136C9452" w14:textId="77777777" w:rsidTr="009A7A42">
        <w:trPr>
          <w:cantSplit/>
        </w:trPr>
        <w:tc>
          <w:tcPr>
            <w:tcW w:w="1547" w:type="pct"/>
            <w:tcBorders>
              <w:top w:val="nil"/>
              <w:left w:val="single" w:sz="4" w:space="0" w:color="000000"/>
              <w:bottom w:val="nil"/>
              <w:right w:val="single" w:sz="4" w:space="0" w:color="000000"/>
            </w:tcBorders>
          </w:tcPr>
          <w:p w14:paraId="01260CF3"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Казахстан</w:t>
            </w:r>
          </w:p>
        </w:tc>
        <w:tc>
          <w:tcPr>
            <w:tcW w:w="1248" w:type="pct"/>
            <w:tcBorders>
              <w:top w:val="nil"/>
              <w:left w:val="single" w:sz="4" w:space="0" w:color="000000"/>
              <w:bottom w:val="nil"/>
              <w:right w:val="single" w:sz="4" w:space="0" w:color="000000"/>
            </w:tcBorders>
          </w:tcPr>
          <w:p w14:paraId="2BCB781B" w14:textId="77777777" w:rsidR="009A7A42" w:rsidRPr="00841049" w:rsidRDefault="009A7A42" w:rsidP="009A7A42">
            <w:pPr>
              <w:ind w:left="57" w:right="57"/>
              <w:jc w:val="center"/>
              <w:rPr>
                <w:rFonts w:eastAsia="Calibri"/>
                <w:color w:val="FFFFFF" w:themeColor="background1"/>
                <w:kern w:val="0"/>
                <w:lang w:eastAsia="ru-RU"/>
              </w:rPr>
            </w:pPr>
            <w:r w:rsidRPr="00841049">
              <w:rPr>
                <w:rFonts w:eastAsia="Calibri"/>
                <w:color w:val="FFFFFF" w:themeColor="background1"/>
                <w:kern w:val="0"/>
                <w:szCs w:val="20"/>
                <w:lang w:eastAsia="ru-RU"/>
              </w:rPr>
              <w:t>KZ</w:t>
            </w:r>
          </w:p>
        </w:tc>
        <w:tc>
          <w:tcPr>
            <w:tcW w:w="2205" w:type="pct"/>
            <w:tcBorders>
              <w:top w:val="nil"/>
              <w:left w:val="single" w:sz="4" w:space="0" w:color="000000"/>
              <w:bottom w:val="nil"/>
              <w:right w:val="single" w:sz="4" w:space="0" w:color="000000"/>
            </w:tcBorders>
          </w:tcPr>
          <w:p w14:paraId="37CB75A2"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Госстандарт Республики Казахстан</w:t>
            </w:r>
          </w:p>
        </w:tc>
      </w:tr>
      <w:tr w:rsidR="009A7A42" w:rsidRPr="000027F8" w14:paraId="7A3283EF" w14:textId="77777777" w:rsidTr="009A7A42">
        <w:trPr>
          <w:cantSplit/>
        </w:trPr>
        <w:tc>
          <w:tcPr>
            <w:tcW w:w="1547" w:type="pct"/>
            <w:tcBorders>
              <w:top w:val="nil"/>
              <w:left w:val="single" w:sz="4" w:space="0" w:color="000000"/>
              <w:bottom w:val="nil"/>
              <w:right w:val="single" w:sz="4" w:space="0" w:color="000000"/>
            </w:tcBorders>
          </w:tcPr>
          <w:p w14:paraId="4782BC18"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Киргизия</w:t>
            </w:r>
          </w:p>
        </w:tc>
        <w:tc>
          <w:tcPr>
            <w:tcW w:w="1248" w:type="pct"/>
            <w:tcBorders>
              <w:top w:val="nil"/>
              <w:left w:val="single" w:sz="4" w:space="0" w:color="000000"/>
              <w:bottom w:val="nil"/>
              <w:right w:val="single" w:sz="4" w:space="0" w:color="000000"/>
            </w:tcBorders>
          </w:tcPr>
          <w:p w14:paraId="7D76C84C" w14:textId="77777777" w:rsidR="009A7A42" w:rsidRPr="00841049" w:rsidRDefault="009A7A42" w:rsidP="009A7A42">
            <w:pPr>
              <w:ind w:left="57" w:right="57"/>
              <w:jc w:val="center"/>
              <w:rPr>
                <w:rFonts w:eastAsia="Calibri"/>
                <w:color w:val="FFFFFF" w:themeColor="background1"/>
                <w:kern w:val="0"/>
                <w:lang w:eastAsia="ru-RU"/>
              </w:rPr>
            </w:pPr>
            <w:r w:rsidRPr="00841049">
              <w:rPr>
                <w:rFonts w:eastAsia="Calibri"/>
                <w:color w:val="FFFFFF" w:themeColor="background1"/>
                <w:kern w:val="0"/>
                <w:szCs w:val="20"/>
                <w:lang w:eastAsia="ru-RU"/>
              </w:rPr>
              <w:t>KG</w:t>
            </w:r>
          </w:p>
        </w:tc>
        <w:tc>
          <w:tcPr>
            <w:tcW w:w="2205" w:type="pct"/>
            <w:tcBorders>
              <w:top w:val="nil"/>
              <w:left w:val="single" w:sz="4" w:space="0" w:color="000000"/>
              <w:bottom w:val="nil"/>
              <w:right w:val="single" w:sz="4" w:space="0" w:color="000000"/>
            </w:tcBorders>
          </w:tcPr>
          <w:p w14:paraId="50EEF4CF"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Кыргызстандарт</w:t>
            </w:r>
          </w:p>
        </w:tc>
      </w:tr>
      <w:tr w:rsidR="009A7A42" w:rsidRPr="000027F8" w14:paraId="38A41BF1" w14:textId="77777777" w:rsidTr="009A7A42">
        <w:trPr>
          <w:cantSplit/>
        </w:trPr>
        <w:tc>
          <w:tcPr>
            <w:tcW w:w="1547" w:type="pct"/>
            <w:tcBorders>
              <w:top w:val="nil"/>
              <w:left w:val="single" w:sz="4" w:space="0" w:color="000000"/>
              <w:bottom w:val="nil"/>
              <w:right w:val="single" w:sz="4" w:space="0" w:color="000000"/>
            </w:tcBorders>
          </w:tcPr>
          <w:p w14:paraId="7EFC66C0"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Молдова</w:t>
            </w:r>
          </w:p>
        </w:tc>
        <w:tc>
          <w:tcPr>
            <w:tcW w:w="1248" w:type="pct"/>
            <w:tcBorders>
              <w:top w:val="nil"/>
              <w:left w:val="single" w:sz="4" w:space="0" w:color="000000"/>
              <w:bottom w:val="nil"/>
              <w:right w:val="single" w:sz="4" w:space="0" w:color="000000"/>
            </w:tcBorders>
          </w:tcPr>
          <w:p w14:paraId="33FEC890" w14:textId="77777777" w:rsidR="009A7A42" w:rsidRPr="00841049" w:rsidRDefault="009A7A42" w:rsidP="009A7A42">
            <w:pPr>
              <w:ind w:left="57" w:right="57"/>
              <w:jc w:val="center"/>
              <w:rPr>
                <w:rFonts w:eastAsia="Calibri"/>
                <w:color w:val="FFFFFF" w:themeColor="background1"/>
                <w:kern w:val="0"/>
                <w:lang w:eastAsia="ru-RU"/>
              </w:rPr>
            </w:pPr>
            <w:r w:rsidRPr="00841049">
              <w:rPr>
                <w:rFonts w:eastAsia="Calibri"/>
                <w:color w:val="FFFFFF" w:themeColor="background1"/>
                <w:kern w:val="0"/>
                <w:szCs w:val="20"/>
                <w:lang w:eastAsia="ru-RU"/>
              </w:rPr>
              <w:t>MD</w:t>
            </w:r>
          </w:p>
        </w:tc>
        <w:tc>
          <w:tcPr>
            <w:tcW w:w="2205" w:type="pct"/>
            <w:tcBorders>
              <w:top w:val="nil"/>
              <w:left w:val="single" w:sz="4" w:space="0" w:color="000000"/>
              <w:bottom w:val="nil"/>
              <w:right w:val="single" w:sz="4" w:space="0" w:color="000000"/>
            </w:tcBorders>
          </w:tcPr>
          <w:p w14:paraId="50611D0B" w14:textId="77777777" w:rsidR="009A7A42" w:rsidRPr="00841049" w:rsidRDefault="009A7A42" w:rsidP="009A7A42">
            <w:pPr>
              <w:ind w:left="57"/>
              <w:rPr>
                <w:color w:val="FFFFFF" w:themeColor="background1"/>
                <w:kern w:val="0"/>
                <w:lang w:eastAsia="ru-RU"/>
              </w:rPr>
            </w:pPr>
            <w:r w:rsidRPr="00841049">
              <w:rPr>
                <w:color w:val="FFFFFF" w:themeColor="background1"/>
                <w:kern w:val="0"/>
                <w:szCs w:val="20"/>
                <w:lang w:eastAsia="ru-RU"/>
              </w:rPr>
              <w:t>Институт стандартизации Молдовы</w:t>
            </w:r>
          </w:p>
        </w:tc>
      </w:tr>
      <w:tr w:rsidR="009A7A42" w:rsidRPr="000027F8" w14:paraId="0DC42682" w14:textId="77777777" w:rsidTr="009A7A42">
        <w:trPr>
          <w:cantSplit/>
        </w:trPr>
        <w:tc>
          <w:tcPr>
            <w:tcW w:w="1547" w:type="pct"/>
            <w:tcBorders>
              <w:top w:val="nil"/>
              <w:left w:val="single" w:sz="4" w:space="0" w:color="000000"/>
              <w:bottom w:val="nil"/>
              <w:right w:val="single" w:sz="4" w:space="0" w:color="000000"/>
            </w:tcBorders>
          </w:tcPr>
          <w:p w14:paraId="0AD0CA71"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Россия</w:t>
            </w:r>
          </w:p>
        </w:tc>
        <w:tc>
          <w:tcPr>
            <w:tcW w:w="1248" w:type="pct"/>
            <w:tcBorders>
              <w:top w:val="nil"/>
              <w:left w:val="single" w:sz="4" w:space="0" w:color="000000"/>
              <w:bottom w:val="nil"/>
              <w:right w:val="single" w:sz="4" w:space="0" w:color="000000"/>
            </w:tcBorders>
          </w:tcPr>
          <w:p w14:paraId="06F2F505" w14:textId="77777777" w:rsidR="009A7A42" w:rsidRPr="00841049" w:rsidRDefault="009A7A42" w:rsidP="009A7A42">
            <w:pPr>
              <w:ind w:left="57" w:right="57"/>
              <w:jc w:val="center"/>
              <w:rPr>
                <w:rFonts w:eastAsia="Calibri"/>
                <w:color w:val="FFFFFF" w:themeColor="background1"/>
                <w:kern w:val="0"/>
                <w:lang w:eastAsia="ru-RU"/>
              </w:rPr>
            </w:pPr>
            <w:r w:rsidRPr="00841049">
              <w:rPr>
                <w:rFonts w:eastAsia="Calibri"/>
                <w:color w:val="FFFFFF" w:themeColor="background1"/>
                <w:kern w:val="0"/>
                <w:szCs w:val="20"/>
                <w:lang w:eastAsia="ru-RU"/>
              </w:rPr>
              <w:t>RU</w:t>
            </w:r>
          </w:p>
        </w:tc>
        <w:tc>
          <w:tcPr>
            <w:tcW w:w="2205" w:type="pct"/>
            <w:tcBorders>
              <w:top w:val="nil"/>
              <w:left w:val="single" w:sz="4" w:space="0" w:color="000000"/>
              <w:bottom w:val="nil"/>
              <w:right w:val="single" w:sz="4" w:space="0" w:color="000000"/>
            </w:tcBorders>
          </w:tcPr>
          <w:p w14:paraId="31AE7B7D"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Росстандарт</w:t>
            </w:r>
          </w:p>
        </w:tc>
      </w:tr>
      <w:tr w:rsidR="009A7A42" w:rsidRPr="000027F8" w14:paraId="3597C975" w14:textId="77777777" w:rsidTr="009A7A42">
        <w:trPr>
          <w:cantSplit/>
        </w:trPr>
        <w:tc>
          <w:tcPr>
            <w:tcW w:w="1547" w:type="pct"/>
            <w:tcBorders>
              <w:top w:val="nil"/>
              <w:left w:val="single" w:sz="4" w:space="0" w:color="000000"/>
              <w:bottom w:val="nil"/>
              <w:right w:val="single" w:sz="4" w:space="0" w:color="000000"/>
            </w:tcBorders>
          </w:tcPr>
          <w:p w14:paraId="3905F044"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Таджикистан</w:t>
            </w:r>
          </w:p>
        </w:tc>
        <w:tc>
          <w:tcPr>
            <w:tcW w:w="1248" w:type="pct"/>
            <w:tcBorders>
              <w:top w:val="nil"/>
              <w:left w:val="single" w:sz="4" w:space="0" w:color="000000"/>
              <w:bottom w:val="nil"/>
              <w:right w:val="single" w:sz="4" w:space="0" w:color="000000"/>
            </w:tcBorders>
          </w:tcPr>
          <w:p w14:paraId="33DF2C88" w14:textId="77777777" w:rsidR="009A7A42" w:rsidRPr="00841049" w:rsidRDefault="009A7A42" w:rsidP="009A7A42">
            <w:pPr>
              <w:ind w:left="57" w:right="57"/>
              <w:jc w:val="center"/>
              <w:rPr>
                <w:rFonts w:eastAsia="Calibri"/>
                <w:color w:val="FFFFFF" w:themeColor="background1"/>
                <w:kern w:val="0"/>
                <w:lang w:eastAsia="ru-RU"/>
              </w:rPr>
            </w:pPr>
            <w:r w:rsidRPr="00841049">
              <w:rPr>
                <w:rFonts w:eastAsia="Calibri"/>
                <w:color w:val="FFFFFF" w:themeColor="background1"/>
                <w:kern w:val="0"/>
                <w:szCs w:val="20"/>
                <w:lang w:eastAsia="ru-RU"/>
              </w:rPr>
              <w:t>TJ</w:t>
            </w:r>
          </w:p>
        </w:tc>
        <w:tc>
          <w:tcPr>
            <w:tcW w:w="2205" w:type="pct"/>
            <w:tcBorders>
              <w:top w:val="nil"/>
              <w:left w:val="single" w:sz="4" w:space="0" w:color="000000"/>
              <w:bottom w:val="nil"/>
              <w:right w:val="single" w:sz="4" w:space="0" w:color="000000"/>
            </w:tcBorders>
          </w:tcPr>
          <w:p w14:paraId="13BC305B"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Таджикстандарт</w:t>
            </w:r>
          </w:p>
        </w:tc>
      </w:tr>
      <w:tr w:rsidR="009A7A42" w:rsidRPr="000027F8" w14:paraId="623F52EF" w14:textId="77777777" w:rsidTr="009A7A42">
        <w:trPr>
          <w:cantSplit/>
        </w:trPr>
        <w:tc>
          <w:tcPr>
            <w:tcW w:w="1547" w:type="pct"/>
            <w:tcBorders>
              <w:top w:val="nil"/>
              <w:left w:val="single" w:sz="4" w:space="0" w:color="000000"/>
              <w:bottom w:val="nil"/>
              <w:right w:val="single" w:sz="4" w:space="0" w:color="000000"/>
            </w:tcBorders>
          </w:tcPr>
          <w:p w14:paraId="1B186266"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Туркмения</w:t>
            </w:r>
          </w:p>
        </w:tc>
        <w:tc>
          <w:tcPr>
            <w:tcW w:w="1248" w:type="pct"/>
            <w:tcBorders>
              <w:top w:val="nil"/>
              <w:left w:val="single" w:sz="4" w:space="0" w:color="000000"/>
              <w:bottom w:val="nil"/>
              <w:right w:val="single" w:sz="4" w:space="0" w:color="000000"/>
            </w:tcBorders>
          </w:tcPr>
          <w:p w14:paraId="1183B52E" w14:textId="77777777" w:rsidR="009A7A42" w:rsidRPr="00841049" w:rsidRDefault="009A7A42" w:rsidP="009A7A42">
            <w:pPr>
              <w:ind w:left="57" w:right="57"/>
              <w:jc w:val="center"/>
              <w:rPr>
                <w:rFonts w:eastAsia="Calibri"/>
                <w:color w:val="FFFFFF" w:themeColor="background1"/>
                <w:kern w:val="0"/>
                <w:lang w:eastAsia="ru-RU"/>
              </w:rPr>
            </w:pPr>
            <w:r w:rsidRPr="00841049">
              <w:rPr>
                <w:rFonts w:eastAsia="Calibri"/>
                <w:color w:val="FFFFFF" w:themeColor="background1"/>
                <w:kern w:val="0"/>
                <w:szCs w:val="20"/>
                <w:lang w:eastAsia="ru-RU"/>
              </w:rPr>
              <w:t>TM</w:t>
            </w:r>
          </w:p>
        </w:tc>
        <w:tc>
          <w:tcPr>
            <w:tcW w:w="2205" w:type="pct"/>
            <w:tcBorders>
              <w:top w:val="nil"/>
              <w:left w:val="single" w:sz="4" w:space="0" w:color="000000"/>
              <w:bottom w:val="nil"/>
              <w:right w:val="single" w:sz="4" w:space="0" w:color="000000"/>
            </w:tcBorders>
          </w:tcPr>
          <w:p w14:paraId="04CA5C30" w14:textId="77777777" w:rsidR="009A7A42" w:rsidRPr="00841049" w:rsidRDefault="009A7A42" w:rsidP="009A7A42">
            <w:pPr>
              <w:ind w:left="57" w:right="57"/>
              <w:rPr>
                <w:rFonts w:eastAsia="Calibri"/>
                <w:color w:val="FFFFFF" w:themeColor="background1"/>
                <w:kern w:val="0"/>
                <w:lang w:eastAsia="ru-RU"/>
              </w:rPr>
            </w:pPr>
            <w:proofErr w:type="spellStart"/>
            <w:r w:rsidRPr="00841049">
              <w:rPr>
                <w:rFonts w:eastAsia="Calibri"/>
                <w:color w:val="FFFFFF" w:themeColor="background1"/>
                <w:kern w:val="0"/>
                <w:szCs w:val="20"/>
                <w:lang w:eastAsia="ru-RU"/>
              </w:rPr>
              <w:t>Главгосслужба</w:t>
            </w:r>
            <w:proofErr w:type="spellEnd"/>
            <w:r w:rsidRPr="00841049">
              <w:rPr>
                <w:rFonts w:eastAsia="Calibri"/>
                <w:color w:val="FFFFFF" w:themeColor="background1"/>
                <w:kern w:val="0"/>
                <w:szCs w:val="20"/>
                <w:lang w:eastAsia="ru-RU"/>
              </w:rPr>
              <w:t xml:space="preserve"> «</w:t>
            </w:r>
            <w:proofErr w:type="spellStart"/>
            <w:r w:rsidRPr="00841049">
              <w:rPr>
                <w:rFonts w:eastAsia="Calibri"/>
                <w:color w:val="FFFFFF" w:themeColor="background1"/>
                <w:kern w:val="0"/>
                <w:szCs w:val="20"/>
                <w:lang w:eastAsia="ru-RU"/>
              </w:rPr>
              <w:t>Туркменстандартлары</w:t>
            </w:r>
            <w:proofErr w:type="spellEnd"/>
            <w:r w:rsidRPr="00841049">
              <w:rPr>
                <w:rFonts w:eastAsia="Calibri"/>
                <w:color w:val="FFFFFF" w:themeColor="background1"/>
                <w:kern w:val="0"/>
                <w:szCs w:val="20"/>
                <w:lang w:eastAsia="ru-RU"/>
              </w:rPr>
              <w:t>»</w:t>
            </w:r>
          </w:p>
        </w:tc>
      </w:tr>
      <w:tr w:rsidR="009A7A42" w:rsidRPr="000027F8" w14:paraId="04CA3AB4" w14:textId="77777777" w:rsidTr="009A7A42">
        <w:trPr>
          <w:cantSplit/>
        </w:trPr>
        <w:tc>
          <w:tcPr>
            <w:tcW w:w="1547" w:type="pct"/>
            <w:tcBorders>
              <w:top w:val="nil"/>
              <w:left w:val="single" w:sz="4" w:space="0" w:color="000000"/>
              <w:bottom w:val="nil"/>
              <w:right w:val="single" w:sz="4" w:space="0" w:color="000000"/>
            </w:tcBorders>
          </w:tcPr>
          <w:p w14:paraId="325D8F30"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Узбекистан</w:t>
            </w:r>
          </w:p>
        </w:tc>
        <w:tc>
          <w:tcPr>
            <w:tcW w:w="1248" w:type="pct"/>
            <w:tcBorders>
              <w:top w:val="nil"/>
              <w:left w:val="single" w:sz="4" w:space="0" w:color="000000"/>
              <w:bottom w:val="nil"/>
              <w:right w:val="single" w:sz="4" w:space="0" w:color="000000"/>
            </w:tcBorders>
          </w:tcPr>
          <w:p w14:paraId="4A4B01A6" w14:textId="77777777" w:rsidR="009A7A42" w:rsidRPr="00841049" w:rsidRDefault="009A7A42" w:rsidP="009A7A42">
            <w:pPr>
              <w:ind w:left="57" w:right="57"/>
              <w:jc w:val="center"/>
              <w:rPr>
                <w:rFonts w:eastAsia="Calibri"/>
                <w:color w:val="FFFFFF" w:themeColor="background1"/>
                <w:kern w:val="0"/>
                <w:lang w:eastAsia="ru-RU"/>
              </w:rPr>
            </w:pPr>
            <w:r w:rsidRPr="00841049">
              <w:rPr>
                <w:rFonts w:eastAsia="Calibri"/>
                <w:color w:val="FFFFFF" w:themeColor="background1"/>
                <w:kern w:val="0"/>
                <w:szCs w:val="20"/>
                <w:lang w:eastAsia="ru-RU"/>
              </w:rPr>
              <w:t>UZ</w:t>
            </w:r>
          </w:p>
        </w:tc>
        <w:tc>
          <w:tcPr>
            <w:tcW w:w="2205" w:type="pct"/>
            <w:tcBorders>
              <w:top w:val="nil"/>
              <w:left w:val="single" w:sz="4" w:space="0" w:color="000000"/>
              <w:bottom w:val="nil"/>
              <w:right w:val="single" w:sz="4" w:space="0" w:color="000000"/>
            </w:tcBorders>
          </w:tcPr>
          <w:p w14:paraId="3A8B15A5" w14:textId="77777777" w:rsidR="009A7A42" w:rsidRPr="00841049" w:rsidRDefault="009A7A42" w:rsidP="009A7A42">
            <w:pPr>
              <w:ind w:left="57" w:right="57"/>
              <w:rPr>
                <w:rFonts w:eastAsia="Calibri"/>
                <w:color w:val="FFFFFF" w:themeColor="background1"/>
                <w:kern w:val="0"/>
                <w:lang w:eastAsia="ru-RU"/>
              </w:rPr>
            </w:pPr>
            <w:proofErr w:type="spellStart"/>
            <w:r w:rsidRPr="00841049">
              <w:rPr>
                <w:rFonts w:eastAsia="Calibri"/>
                <w:color w:val="FFFFFF" w:themeColor="background1"/>
                <w:kern w:val="0"/>
                <w:szCs w:val="20"/>
                <w:lang w:eastAsia="ru-RU"/>
              </w:rPr>
              <w:t>Узстандарт</w:t>
            </w:r>
            <w:proofErr w:type="spellEnd"/>
          </w:p>
        </w:tc>
      </w:tr>
      <w:tr w:rsidR="009A7A42" w:rsidRPr="000027F8" w14:paraId="2D485422" w14:textId="77777777" w:rsidTr="009A7A42">
        <w:trPr>
          <w:cantSplit/>
        </w:trPr>
        <w:tc>
          <w:tcPr>
            <w:tcW w:w="1547" w:type="pct"/>
            <w:tcBorders>
              <w:top w:val="nil"/>
              <w:left w:val="single" w:sz="4" w:space="0" w:color="000000"/>
              <w:bottom w:val="single" w:sz="4" w:space="0" w:color="auto"/>
              <w:right w:val="single" w:sz="4" w:space="0" w:color="000000"/>
            </w:tcBorders>
          </w:tcPr>
          <w:p w14:paraId="5D3AC41C"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Украина</w:t>
            </w:r>
          </w:p>
        </w:tc>
        <w:tc>
          <w:tcPr>
            <w:tcW w:w="1248" w:type="pct"/>
            <w:tcBorders>
              <w:top w:val="nil"/>
              <w:left w:val="single" w:sz="4" w:space="0" w:color="000000"/>
              <w:bottom w:val="single" w:sz="4" w:space="0" w:color="auto"/>
              <w:right w:val="single" w:sz="4" w:space="0" w:color="000000"/>
            </w:tcBorders>
          </w:tcPr>
          <w:p w14:paraId="32825345" w14:textId="77777777" w:rsidR="009A7A42" w:rsidRPr="00841049" w:rsidRDefault="009A7A42" w:rsidP="009A7A42">
            <w:pPr>
              <w:ind w:left="57" w:right="57"/>
              <w:jc w:val="center"/>
              <w:rPr>
                <w:rFonts w:eastAsia="Calibri"/>
                <w:color w:val="FFFFFF" w:themeColor="background1"/>
                <w:kern w:val="0"/>
                <w:lang w:eastAsia="ru-RU"/>
              </w:rPr>
            </w:pPr>
            <w:r w:rsidRPr="00841049">
              <w:rPr>
                <w:rFonts w:eastAsia="Calibri"/>
                <w:color w:val="FFFFFF" w:themeColor="background1"/>
                <w:kern w:val="0"/>
                <w:szCs w:val="20"/>
                <w:lang w:eastAsia="ru-RU"/>
              </w:rPr>
              <w:t>UA</w:t>
            </w:r>
          </w:p>
        </w:tc>
        <w:tc>
          <w:tcPr>
            <w:tcW w:w="2205" w:type="pct"/>
            <w:tcBorders>
              <w:top w:val="nil"/>
              <w:left w:val="single" w:sz="4" w:space="0" w:color="000000"/>
              <w:bottom w:val="single" w:sz="4" w:space="0" w:color="auto"/>
              <w:right w:val="single" w:sz="4" w:space="0" w:color="000000"/>
            </w:tcBorders>
          </w:tcPr>
          <w:p w14:paraId="4CC14386" w14:textId="77777777" w:rsidR="009A7A42" w:rsidRPr="00841049" w:rsidRDefault="009A7A42" w:rsidP="009A7A42">
            <w:pPr>
              <w:ind w:left="57" w:right="57"/>
              <w:rPr>
                <w:rFonts w:eastAsia="Calibri"/>
                <w:color w:val="FFFFFF" w:themeColor="background1"/>
                <w:kern w:val="0"/>
                <w:lang w:eastAsia="ru-RU"/>
              </w:rPr>
            </w:pPr>
            <w:r w:rsidRPr="00841049">
              <w:rPr>
                <w:rFonts w:eastAsia="Calibri"/>
                <w:color w:val="FFFFFF" w:themeColor="background1"/>
                <w:kern w:val="0"/>
                <w:szCs w:val="20"/>
                <w:lang w:eastAsia="ru-RU"/>
              </w:rPr>
              <w:t>Минэкономразвития Украины</w:t>
            </w:r>
          </w:p>
        </w:tc>
      </w:tr>
    </w:tbl>
    <w:p w14:paraId="29E7A79E" w14:textId="0BC0602C" w:rsidR="0034385A" w:rsidRPr="0009576F" w:rsidRDefault="0034385A" w:rsidP="0034385A">
      <w:pPr>
        <w:autoSpaceDE w:val="0"/>
        <w:autoSpaceDN w:val="0"/>
        <w:adjustRightInd w:val="0"/>
        <w:spacing w:before="120" w:line="360" w:lineRule="auto"/>
        <w:ind w:firstLine="709"/>
        <w:jc w:val="both"/>
        <w:rPr>
          <w:bCs/>
          <w:kern w:val="0"/>
          <w:szCs w:val="20"/>
          <w:lang w:val="en-US" w:eastAsia="ru-RU"/>
        </w:rPr>
      </w:pPr>
      <w:r w:rsidRPr="000027F8">
        <w:rPr>
          <w:kern w:val="0"/>
          <w:lang w:eastAsia="ru-RU"/>
        </w:rPr>
        <w:t xml:space="preserve">4 </w:t>
      </w:r>
      <w:r w:rsidRPr="000027F8">
        <w:rPr>
          <w:kern w:val="0"/>
          <w:szCs w:val="20"/>
          <w:lang w:eastAsia="ru-RU"/>
        </w:rPr>
        <w:t xml:space="preserve">Настоящий </w:t>
      </w:r>
      <w:r w:rsidRPr="00761E43">
        <w:rPr>
          <w:kern w:val="0"/>
          <w:szCs w:val="20"/>
          <w:lang w:eastAsia="ru-RU"/>
        </w:rPr>
        <w:t xml:space="preserve">стандарт идентичен международному </w:t>
      </w:r>
      <w:r w:rsidRPr="000027F8">
        <w:rPr>
          <w:kern w:val="0"/>
          <w:szCs w:val="20"/>
          <w:lang w:eastAsia="ru-RU"/>
        </w:rPr>
        <w:t xml:space="preserve">стандарту </w:t>
      </w:r>
      <w:r w:rsidRPr="000027F8">
        <w:rPr>
          <w:kern w:val="0"/>
          <w:szCs w:val="20"/>
          <w:lang w:val="en-US" w:eastAsia="ru-RU"/>
        </w:rPr>
        <w:t>ISO</w:t>
      </w:r>
      <w:r w:rsidRPr="000027F8">
        <w:rPr>
          <w:kern w:val="0"/>
          <w:szCs w:val="20"/>
          <w:lang w:eastAsia="ru-RU"/>
        </w:rPr>
        <w:t xml:space="preserve"> </w:t>
      </w:r>
      <w:r w:rsidR="0009576F">
        <w:t>2507</w:t>
      </w:r>
      <w:r w:rsidR="0009576F" w:rsidRPr="002F058A">
        <w:t>-1:</w:t>
      </w:r>
      <w:r w:rsidR="0009576F">
        <w:t>1995</w:t>
      </w:r>
      <w:r w:rsidR="0009576F" w:rsidRPr="00724FC1">
        <w:t xml:space="preserve"> «</w:t>
      </w:r>
      <w:r w:rsidR="0009576F" w:rsidRPr="003C02B0">
        <w:t>Трубы и соединительные детали из термопластов. Температура</w:t>
      </w:r>
      <w:r w:rsidR="0009576F" w:rsidRPr="00AE0224">
        <w:rPr>
          <w:lang w:val="en-US"/>
        </w:rPr>
        <w:t xml:space="preserve"> </w:t>
      </w:r>
      <w:r w:rsidR="0009576F" w:rsidRPr="003C02B0">
        <w:t>размягчения</w:t>
      </w:r>
      <w:r w:rsidR="0009576F" w:rsidRPr="00AE0224">
        <w:rPr>
          <w:lang w:val="en-US"/>
        </w:rPr>
        <w:t xml:space="preserve"> </w:t>
      </w:r>
      <w:r w:rsidR="0009576F" w:rsidRPr="003C02B0">
        <w:t>по</w:t>
      </w:r>
      <w:r w:rsidR="0009576F" w:rsidRPr="00AE0224">
        <w:rPr>
          <w:lang w:val="en-US"/>
        </w:rPr>
        <w:t xml:space="preserve"> </w:t>
      </w:r>
      <w:r w:rsidR="0009576F" w:rsidRPr="003C02B0">
        <w:lastRenderedPageBreak/>
        <w:t>Вика</w:t>
      </w:r>
      <w:r w:rsidR="0009576F" w:rsidRPr="00AE0224">
        <w:rPr>
          <w:lang w:val="en-US"/>
        </w:rPr>
        <w:t xml:space="preserve">. </w:t>
      </w:r>
      <w:r w:rsidR="0009576F" w:rsidRPr="003C02B0">
        <w:t>Часть</w:t>
      </w:r>
      <w:r w:rsidR="0009576F" w:rsidRPr="00AE0224">
        <w:rPr>
          <w:lang w:val="en-US"/>
        </w:rPr>
        <w:t xml:space="preserve"> 1. </w:t>
      </w:r>
      <w:r w:rsidR="0009576F" w:rsidRPr="003C02B0">
        <w:t>Общий</w:t>
      </w:r>
      <w:r w:rsidR="0009576F" w:rsidRPr="003C02B0">
        <w:rPr>
          <w:lang w:val="en-US"/>
        </w:rPr>
        <w:t xml:space="preserve"> </w:t>
      </w:r>
      <w:r w:rsidR="0009576F" w:rsidRPr="003C02B0">
        <w:t>метод</w:t>
      </w:r>
      <w:r w:rsidR="0009576F" w:rsidRPr="003C02B0">
        <w:rPr>
          <w:lang w:val="en-US"/>
        </w:rPr>
        <w:t xml:space="preserve"> </w:t>
      </w:r>
      <w:r w:rsidR="0009576F" w:rsidRPr="003C02B0">
        <w:t>испытания</w:t>
      </w:r>
      <w:r w:rsidR="0009576F" w:rsidRPr="003C02B0">
        <w:rPr>
          <w:lang w:val="en-US"/>
        </w:rPr>
        <w:t>»</w:t>
      </w:r>
      <w:r w:rsidR="0009576F" w:rsidRPr="00724FC1">
        <w:rPr>
          <w:lang w:val="en-US"/>
        </w:rPr>
        <w:t xml:space="preserve"> («</w:t>
      </w:r>
      <w:bookmarkStart w:id="1" w:name="_Hlk213404364"/>
      <w:r w:rsidR="0009576F" w:rsidRPr="003C02B0">
        <w:rPr>
          <w:lang w:val="en-US"/>
        </w:rPr>
        <w:t>Thermoplastics pipes and fittings – Vicat softening temperature</w:t>
      </w:r>
      <w:r w:rsidR="0009576F" w:rsidRPr="00724FC1">
        <w:rPr>
          <w:lang w:val="en-US"/>
        </w:rPr>
        <w:t xml:space="preserve"> </w:t>
      </w:r>
      <w:r w:rsidR="0009576F" w:rsidRPr="003C02B0">
        <w:rPr>
          <w:lang w:val="en-US"/>
        </w:rPr>
        <w:t xml:space="preserve">– </w:t>
      </w:r>
      <w:r w:rsidR="0009576F" w:rsidRPr="00724FC1">
        <w:rPr>
          <w:lang w:val="en-US"/>
        </w:rPr>
        <w:t>Part 1: General test method</w:t>
      </w:r>
      <w:bookmarkEnd w:id="1"/>
      <w:r w:rsidR="0009576F" w:rsidRPr="00724FC1">
        <w:rPr>
          <w:lang w:val="en-US"/>
        </w:rPr>
        <w:t>»</w:t>
      </w:r>
      <w:r w:rsidRPr="0009576F">
        <w:rPr>
          <w:kern w:val="0"/>
          <w:szCs w:val="20"/>
          <w:lang w:val="en-US" w:eastAsia="ru-RU"/>
        </w:rPr>
        <w:t xml:space="preserve">, </w:t>
      </w:r>
      <w:r w:rsidRPr="000027F8">
        <w:rPr>
          <w:kern w:val="0"/>
          <w:szCs w:val="20"/>
          <w:lang w:val="en-US" w:eastAsia="ru-RU"/>
        </w:rPr>
        <w:t>IDT</w:t>
      </w:r>
      <w:r w:rsidRPr="0009576F">
        <w:rPr>
          <w:kern w:val="0"/>
          <w:szCs w:val="20"/>
          <w:lang w:val="en-US" w:eastAsia="ru-RU"/>
        </w:rPr>
        <w:t>).</w:t>
      </w:r>
    </w:p>
    <w:p w14:paraId="371634A3" w14:textId="751F9CD9" w:rsidR="0034385A" w:rsidRDefault="001C6C73" w:rsidP="0034385A">
      <w:pPr>
        <w:spacing w:line="360" w:lineRule="auto"/>
        <w:ind w:firstLine="720"/>
        <w:jc w:val="both"/>
        <w:rPr>
          <w:kern w:val="0"/>
          <w:lang w:eastAsia="en-US"/>
        </w:rPr>
      </w:pPr>
      <w:r w:rsidRPr="000027F8">
        <w:rPr>
          <w:kern w:val="0"/>
          <w:lang w:eastAsia="en-US"/>
        </w:rPr>
        <w:t>Международный стандарт разработан Техническим комитетом по стандартизации ISO/TC 138 «Пластмассовые трубы, фитинги и арматура для транспортирования жидких и газообразных сред», подкомитетом SC 5 «Общие свойства труб, фитингов и арматуры из пластмасс и их комплектующих. Методы испытаний и основные технические требования» Международной организации по стандартизации (ISO).</w:t>
      </w:r>
    </w:p>
    <w:p w14:paraId="58D11529" w14:textId="18DBAC3F" w:rsidR="009161C2" w:rsidRDefault="009161C2" w:rsidP="0034385A">
      <w:pPr>
        <w:spacing w:line="360" w:lineRule="auto"/>
        <w:ind w:firstLine="720"/>
        <w:jc w:val="both"/>
        <w:rPr>
          <w:kern w:val="0"/>
          <w:lang w:eastAsia="en-US"/>
        </w:rPr>
      </w:pPr>
      <w:r w:rsidRPr="009161C2">
        <w:rPr>
          <w:kern w:val="0"/>
          <w:lang w:eastAsia="en-US"/>
        </w:rPr>
        <w:t>Наименование настоящего стандарта изменено относительно наименования указанного международного стандарта для приведения в соответствие с ГОСТ 1.5 (подраздел 3.6).</w:t>
      </w:r>
      <w:r>
        <w:rPr>
          <w:kern w:val="0"/>
          <w:lang w:eastAsia="en-US"/>
        </w:rPr>
        <w:t xml:space="preserve"> </w:t>
      </w:r>
    </w:p>
    <w:p w14:paraId="78B4F089" w14:textId="210DC232" w:rsidR="001F0483" w:rsidRPr="000027F8" w:rsidRDefault="00711DAB" w:rsidP="001F0483">
      <w:pPr>
        <w:spacing w:line="360" w:lineRule="auto"/>
        <w:ind w:firstLine="720"/>
        <w:jc w:val="both"/>
        <w:rPr>
          <w:szCs w:val="22"/>
        </w:rPr>
      </w:pPr>
      <w:bookmarkStart w:id="2" w:name="_Hlk139540643"/>
      <w:r w:rsidRPr="000027F8">
        <w:rPr>
          <w:szCs w:val="22"/>
        </w:rPr>
        <w:t>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r w:rsidR="001E10D7" w:rsidRPr="000027F8">
        <w:rPr>
          <w:szCs w:val="22"/>
        </w:rPr>
        <w:t>.</w:t>
      </w:r>
    </w:p>
    <w:bookmarkEnd w:id="2"/>
    <w:p w14:paraId="6EACE547" w14:textId="77777777" w:rsidR="0034385A" w:rsidRPr="000027F8" w:rsidRDefault="0034385A" w:rsidP="00EA6F46">
      <w:pPr>
        <w:tabs>
          <w:tab w:val="center" w:pos="4677"/>
          <w:tab w:val="right" w:pos="9355"/>
        </w:tabs>
        <w:spacing w:before="120" w:line="360" w:lineRule="auto"/>
        <w:ind w:firstLine="709"/>
        <w:jc w:val="both"/>
        <w:rPr>
          <w:kern w:val="0"/>
          <w:lang w:eastAsia="ru-RU"/>
        </w:rPr>
      </w:pPr>
      <w:r w:rsidRPr="000027F8">
        <w:rPr>
          <w:kern w:val="0"/>
          <w:lang w:eastAsia="ru-RU"/>
        </w:rPr>
        <w:t>5 ВВЕДЕН ВПЕРВЫЕ</w:t>
      </w:r>
    </w:p>
    <w:p w14:paraId="79E4C94E" w14:textId="77777777" w:rsidR="0034385A" w:rsidRPr="000027F8" w:rsidRDefault="0034385A" w:rsidP="0034385A">
      <w:pPr>
        <w:shd w:val="clear" w:color="auto" w:fill="FFFFFF"/>
        <w:spacing w:line="360" w:lineRule="auto"/>
        <w:ind w:firstLine="709"/>
        <w:jc w:val="both"/>
        <w:rPr>
          <w:bCs/>
          <w:iCs/>
          <w:kern w:val="0"/>
          <w:lang w:eastAsia="ru-RU"/>
        </w:rPr>
      </w:pPr>
    </w:p>
    <w:p w14:paraId="590BA08F" w14:textId="77777777" w:rsidR="0034385A" w:rsidRPr="000027F8" w:rsidRDefault="0034385A" w:rsidP="0034385A">
      <w:pPr>
        <w:shd w:val="clear" w:color="auto" w:fill="FFFFFF"/>
        <w:spacing w:line="360" w:lineRule="auto"/>
        <w:ind w:firstLine="709"/>
        <w:jc w:val="both"/>
        <w:rPr>
          <w:bCs/>
          <w:i/>
          <w:iCs/>
          <w:kern w:val="0"/>
          <w:lang w:eastAsia="ru-RU"/>
        </w:rPr>
      </w:pPr>
    </w:p>
    <w:p w14:paraId="2E1B6518" w14:textId="77777777" w:rsidR="0034385A" w:rsidRPr="000027F8" w:rsidRDefault="0034385A" w:rsidP="0034385A">
      <w:pPr>
        <w:spacing w:line="360" w:lineRule="auto"/>
        <w:ind w:firstLine="709"/>
        <w:jc w:val="both"/>
        <w:rPr>
          <w:bCs/>
          <w:i/>
          <w:iCs/>
          <w:kern w:val="0"/>
          <w:lang w:eastAsia="ru-RU"/>
        </w:rPr>
      </w:pPr>
      <w:r w:rsidRPr="000027F8">
        <w:rPr>
          <w:bCs/>
          <w:i/>
          <w:iCs/>
          <w:kern w:val="0"/>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6C0206B5" w14:textId="77777777" w:rsidR="0034385A" w:rsidRPr="000027F8" w:rsidRDefault="0034385A" w:rsidP="0034385A">
      <w:pPr>
        <w:spacing w:line="360" w:lineRule="auto"/>
        <w:ind w:firstLine="709"/>
        <w:jc w:val="both"/>
        <w:rPr>
          <w:i/>
          <w:kern w:val="0"/>
          <w:lang w:eastAsia="ru-RU"/>
        </w:rPr>
      </w:pPr>
      <w:r w:rsidRPr="000027F8">
        <w:rPr>
          <w:bCs/>
          <w:i/>
          <w:iCs/>
          <w:kern w:val="0"/>
          <w:lang w:eastAsia="ru-RU"/>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24C8486A" w14:textId="77777777" w:rsidR="0034385A" w:rsidRPr="000027F8" w:rsidRDefault="0034385A" w:rsidP="0034385A">
      <w:pPr>
        <w:spacing w:line="360" w:lineRule="auto"/>
        <w:ind w:firstLine="709"/>
        <w:jc w:val="both"/>
        <w:rPr>
          <w:i/>
          <w:kern w:val="0"/>
          <w:lang w:eastAsia="ru-RU"/>
        </w:rPr>
      </w:pPr>
    </w:p>
    <w:p w14:paraId="61861DF5" w14:textId="77777777" w:rsidR="001E10D7" w:rsidRPr="000027F8" w:rsidRDefault="001E10D7" w:rsidP="0034385A">
      <w:pPr>
        <w:spacing w:line="360" w:lineRule="auto"/>
        <w:ind w:firstLine="709"/>
        <w:jc w:val="both"/>
        <w:rPr>
          <w:i/>
          <w:kern w:val="0"/>
          <w:lang w:eastAsia="ru-RU"/>
        </w:rPr>
      </w:pPr>
    </w:p>
    <w:p w14:paraId="71381798" w14:textId="77777777" w:rsidR="001E10D7" w:rsidRPr="000027F8" w:rsidRDefault="001E10D7" w:rsidP="0034385A">
      <w:pPr>
        <w:spacing w:line="360" w:lineRule="auto"/>
        <w:ind w:firstLine="709"/>
        <w:jc w:val="both"/>
        <w:rPr>
          <w:i/>
          <w:kern w:val="0"/>
          <w:lang w:eastAsia="ru-RU"/>
        </w:rPr>
      </w:pPr>
    </w:p>
    <w:p w14:paraId="02AE8D7C" w14:textId="4807F0A7" w:rsidR="00404702" w:rsidRDefault="0034385A" w:rsidP="0034385A">
      <w:pPr>
        <w:spacing w:line="408" w:lineRule="auto"/>
        <w:ind w:firstLine="709"/>
        <w:jc w:val="both"/>
        <w:rPr>
          <w:bCs/>
          <w:iCs/>
          <w:kern w:val="0"/>
          <w:lang w:eastAsia="ru-RU"/>
        </w:rPr>
      </w:pPr>
      <w:r w:rsidRPr="000027F8">
        <w:rPr>
          <w:bCs/>
          <w:iCs/>
          <w:kern w:val="0"/>
          <w:lang w:eastAsia="ru-RU"/>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71AE5536" w14:textId="77777777" w:rsidR="00D96312" w:rsidRDefault="00D96312" w:rsidP="0034385A">
      <w:pPr>
        <w:spacing w:line="408" w:lineRule="auto"/>
        <w:ind w:firstLine="709"/>
        <w:jc w:val="both"/>
        <w:rPr>
          <w:bCs/>
          <w:iCs/>
          <w:kern w:val="0"/>
          <w:lang w:eastAsia="ru-RU"/>
        </w:rPr>
        <w:sectPr w:rsidR="00D96312" w:rsidSect="00404917">
          <w:headerReference w:type="even" r:id="rId9"/>
          <w:headerReference w:type="default" r:id="rId10"/>
          <w:footerReference w:type="even" r:id="rId11"/>
          <w:footerReference w:type="default" r:id="rId12"/>
          <w:headerReference w:type="first" r:id="rId13"/>
          <w:footerReference w:type="first" r:id="rId14"/>
          <w:footnotePr>
            <w:numFmt w:val="chicago"/>
            <w:numRestart w:val="eachSect"/>
          </w:footnotePr>
          <w:pgSz w:w="11905" w:h="16837" w:code="9"/>
          <w:pgMar w:top="1134" w:right="851" w:bottom="1134" w:left="1418" w:header="567" w:footer="567" w:gutter="0"/>
          <w:pgNumType w:fmt="upperRoman" w:start="1"/>
          <w:cols w:space="720"/>
          <w:titlePg/>
          <w:docGrid w:linePitch="360"/>
        </w:sectPr>
      </w:pPr>
    </w:p>
    <w:p w14:paraId="13538A95" w14:textId="2D37046D" w:rsidR="00DE1644" w:rsidRPr="000027F8" w:rsidRDefault="00DE1644" w:rsidP="00723952">
      <w:pPr>
        <w:spacing w:after="120"/>
        <w:jc w:val="center"/>
        <w:rPr>
          <w:b/>
          <w:bCs/>
          <w:sz w:val="28"/>
          <w:szCs w:val="28"/>
        </w:rPr>
      </w:pPr>
      <w:r w:rsidRPr="000027F8">
        <w:rPr>
          <w:b/>
          <w:bCs/>
          <w:sz w:val="28"/>
          <w:szCs w:val="28"/>
        </w:rPr>
        <w:lastRenderedPageBreak/>
        <w:t>Введение</w:t>
      </w:r>
    </w:p>
    <w:p w14:paraId="621861E2" w14:textId="6ED087F2" w:rsidR="00404FBA" w:rsidRDefault="00404FBA" w:rsidP="00404FBA">
      <w:pPr>
        <w:pStyle w:val="210"/>
        <w:shd w:val="clear" w:color="auto" w:fill="auto"/>
        <w:tabs>
          <w:tab w:val="clear" w:pos="720"/>
        </w:tabs>
        <w:autoSpaceDE/>
        <w:spacing w:line="360" w:lineRule="auto"/>
        <w:ind w:firstLine="709"/>
        <w:rPr>
          <w:rFonts w:ascii="Arial" w:hAnsi="Arial" w:cs="Arial"/>
          <w:sz w:val="24"/>
          <w:szCs w:val="24"/>
        </w:rPr>
      </w:pPr>
      <w:r>
        <w:rPr>
          <w:rFonts w:ascii="Arial" w:hAnsi="Arial" w:cs="Arial"/>
          <w:sz w:val="24"/>
          <w:szCs w:val="24"/>
        </w:rPr>
        <w:t xml:space="preserve">Настоящий стандарт разработан на основе международного стандарта </w:t>
      </w:r>
      <w:r w:rsidR="00FF68AE">
        <w:rPr>
          <w:rFonts w:ascii="Arial" w:hAnsi="Arial" w:cs="Arial"/>
          <w:sz w:val="24"/>
          <w:szCs w:val="24"/>
        </w:rPr>
        <w:t>ISO</w:t>
      </w:r>
      <w:r w:rsidR="00FF68AE">
        <w:rPr>
          <w:rFonts w:ascii="Arial" w:hAnsi="Arial" w:cs="Arial"/>
          <w:sz w:val="24"/>
          <w:szCs w:val="24"/>
          <w:lang w:val="en-US"/>
        </w:rPr>
        <w:t> </w:t>
      </w:r>
      <w:r w:rsidRPr="00B16BE0">
        <w:rPr>
          <w:rFonts w:ascii="Arial" w:hAnsi="Arial" w:cs="Arial"/>
          <w:sz w:val="24"/>
          <w:szCs w:val="24"/>
        </w:rPr>
        <w:t>306</w:t>
      </w:r>
      <w:r>
        <w:rPr>
          <w:rFonts w:ascii="Arial" w:hAnsi="Arial" w:cs="Arial"/>
          <w:sz w:val="24"/>
          <w:szCs w:val="24"/>
        </w:rPr>
        <w:t xml:space="preserve">. Для удобства пользования он был преобразован в отдельный документ, используемый для определения температуры размягчения по Вика труб и </w:t>
      </w:r>
      <w:r w:rsidR="00161A17">
        <w:rPr>
          <w:rFonts w:ascii="Arial" w:hAnsi="Arial" w:cs="Arial"/>
          <w:sz w:val="24"/>
          <w:szCs w:val="24"/>
        </w:rPr>
        <w:t>фитингов</w:t>
      </w:r>
      <w:r>
        <w:rPr>
          <w:rFonts w:ascii="Arial" w:hAnsi="Arial" w:cs="Arial"/>
          <w:sz w:val="24"/>
          <w:szCs w:val="24"/>
        </w:rPr>
        <w:t xml:space="preserve"> из термопластов. Для получения дополнительных сведений рекомендуется обращаться к </w:t>
      </w:r>
      <w:r w:rsidR="00FF68AE">
        <w:rPr>
          <w:rFonts w:ascii="Arial" w:hAnsi="Arial" w:cs="Arial"/>
          <w:sz w:val="24"/>
          <w:szCs w:val="24"/>
        </w:rPr>
        <w:t>ISO</w:t>
      </w:r>
      <w:r w:rsidRPr="00B16BE0">
        <w:rPr>
          <w:rFonts w:ascii="Arial" w:hAnsi="Arial" w:cs="Arial"/>
          <w:sz w:val="24"/>
          <w:szCs w:val="24"/>
        </w:rPr>
        <w:t xml:space="preserve"> 306</w:t>
      </w:r>
      <w:r>
        <w:rPr>
          <w:rFonts w:ascii="Arial" w:hAnsi="Arial" w:cs="Arial"/>
          <w:sz w:val="24"/>
          <w:szCs w:val="24"/>
        </w:rPr>
        <w:t xml:space="preserve">. Но следует учитывать, что </w:t>
      </w:r>
      <w:r w:rsidR="00FF68AE">
        <w:rPr>
          <w:rFonts w:ascii="Arial" w:hAnsi="Arial" w:cs="Arial"/>
          <w:sz w:val="24"/>
          <w:szCs w:val="24"/>
        </w:rPr>
        <w:t>ISO</w:t>
      </w:r>
      <w:r w:rsidR="00FF68AE">
        <w:rPr>
          <w:rFonts w:ascii="Arial" w:hAnsi="Arial" w:cs="Arial"/>
          <w:sz w:val="24"/>
          <w:szCs w:val="24"/>
          <w:lang w:val="en-US"/>
        </w:rPr>
        <w:t> </w:t>
      </w:r>
      <w:r w:rsidRPr="00B16BE0">
        <w:rPr>
          <w:rFonts w:ascii="Arial" w:hAnsi="Arial" w:cs="Arial"/>
          <w:sz w:val="24"/>
          <w:szCs w:val="24"/>
        </w:rPr>
        <w:t>306</w:t>
      </w:r>
      <w:r>
        <w:rPr>
          <w:rFonts w:ascii="Arial" w:hAnsi="Arial" w:cs="Arial"/>
          <w:sz w:val="24"/>
          <w:szCs w:val="24"/>
        </w:rPr>
        <w:t xml:space="preserve"> распространяется на термопластичные материалы в форме листов, тогда как </w:t>
      </w:r>
      <w:r w:rsidR="00FF68AE">
        <w:rPr>
          <w:rFonts w:ascii="Arial" w:hAnsi="Arial" w:cs="Arial"/>
          <w:sz w:val="24"/>
          <w:szCs w:val="24"/>
        </w:rPr>
        <w:t>ISO</w:t>
      </w:r>
      <w:r w:rsidR="00FF68AE">
        <w:rPr>
          <w:rFonts w:ascii="Arial" w:hAnsi="Arial" w:cs="Arial"/>
          <w:sz w:val="24"/>
          <w:szCs w:val="24"/>
          <w:lang w:val="en-US"/>
        </w:rPr>
        <w:t> </w:t>
      </w:r>
      <w:r w:rsidRPr="00F108CF">
        <w:rPr>
          <w:rFonts w:ascii="Arial" w:hAnsi="Arial" w:cs="Arial"/>
          <w:sz w:val="24"/>
          <w:szCs w:val="24"/>
        </w:rPr>
        <w:t xml:space="preserve">2507-1:1995 </w:t>
      </w:r>
      <w:r>
        <w:rPr>
          <w:rFonts w:ascii="Arial" w:hAnsi="Arial" w:cs="Arial"/>
          <w:sz w:val="24"/>
          <w:szCs w:val="24"/>
        </w:rPr>
        <w:t xml:space="preserve">применим к трубам </w:t>
      </w:r>
      <w:r w:rsidR="0070424B">
        <w:rPr>
          <w:rFonts w:ascii="Arial" w:hAnsi="Arial" w:cs="Arial"/>
          <w:sz w:val="24"/>
          <w:szCs w:val="24"/>
        </w:rPr>
        <w:t xml:space="preserve">и </w:t>
      </w:r>
      <w:r w:rsidR="00161A17">
        <w:rPr>
          <w:rFonts w:ascii="Arial" w:hAnsi="Arial" w:cs="Arial"/>
          <w:sz w:val="24"/>
          <w:szCs w:val="24"/>
        </w:rPr>
        <w:t>фитингам</w:t>
      </w:r>
      <w:r>
        <w:rPr>
          <w:rFonts w:ascii="Arial" w:hAnsi="Arial" w:cs="Arial"/>
          <w:sz w:val="24"/>
          <w:szCs w:val="24"/>
        </w:rPr>
        <w:t xml:space="preserve"> из термопластичных материалов.</w:t>
      </w:r>
    </w:p>
    <w:p w14:paraId="5C701190" w14:textId="45FA1049" w:rsidR="00404FBA" w:rsidRPr="00B61987" w:rsidRDefault="00404FBA" w:rsidP="00404FBA">
      <w:pPr>
        <w:pStyle w:val="210"/>
        <w:shd w:val="clear" w:color="auto" w:fill="auto"/>
        <w:tabs>
          <w:tab w:val="clear" w:pos="720"/>
        </w:tabs>
        <w:autoSpaceDE/>
        <w:spacing w:line="360" w:lineRule="auto"/>
        <w:ind w:firstLine="709"/>
        <w:rPr>
          <w:rFonts w:ascii="Arial" w:hAnsi="Arial" w:cs="Arial"/>
          <w:sz w:val="24"/>
          <w:szCs w:val="24"/>
        </w:rPr>
      </w:pPr>
      <w:r>
        <w:rPr>
          <w:rFonts w:ascii="Arial" w:hAnsi="Arial" w:cs="Arial"/>
          <w:sz w:val="24"/>
          <w:szCs w:val="24"/>
        </w:rPr>
        <w:t xml:space="preserve">Настоящий стандарт входит в серию стандартов под общим наименованием </w:t>
      </w:r>
      <w:r w:rsidRPr="00B61987">
        <w:rPr>
          <w:rFonts w:ascii="Arial" w:hAnsi="Arial" w:cs="Arial"/>
          <w:sz w:val="24"/>
          <w:szCs w:val="24"/>
        </w:rPr>
        <w:t xml:space="preserve">«Трубы и </w:t>
      </w:r>
      <w:r w:rsidR="00161A17">
        <w:rPr>
          <w:rFonts w:ascii="Arial" w:hAnsi="Arial" w:cs="Arial"/>
          <w:sz w:val="24"/>
          <w:szCs w:val="24"/>
        </w:rPr>
        <w:t>фитинги</w:t>
      </w:r>
      <w:r w:rsidRPr="00B61987">
        <w:rPr>
          <w:rFonts w:ascii="Arial" w:hAnsi="Arial" w:cs="Arial"/>
          <w:sz w:val="24"/>
          <w:szCs w:val="24"/>
        </w:rPr>
        <w:t xml:space="preserve"> из термопластов. Температура размягчения по Вика»:</w:t>
      </w:r>
    </w:p>
    <w:p w14:paraId="525EA1D2" w14:textId="1AA1DCF5" w:rsidR="00404FBA" w:rsidRPr="00B61987" w:rsidRDefault="00404FBA" w:rsidP="00404FBA">
      <w:pPr>
        <w:pStyle w:val="210"/>
        <w:shd w:val="clear" w:color="auto" w:fill="auto"/>
        <w:tabs>
          <w:tab w:val="clear" w:pos="720"/>
        </w:tabs>
        <w:autoSpaceDE/>
        <w:spacing w:line="360" w:lineRule="auto"/>
        <w:ind w:firstLine="709"/>
        <w:rPr>
          <w:rFonts w:ascii="Arial" w:hAnsi="Arial" w:cs="Arial"/>
          <w:sz w:val="24"/>
          <w:szCs w:val="24"/>
        </w:rPr>
      </w:pPr>
      <w:r w:rsidRPr="00B61987">
        <w:rPr>
          <w:rFonts w:ascii="Arial" w:hAnsi="Arial" w:cs="Arial"/>
          <w:sz w:val="24"/>
          <w:szCs w:val="24"/>
        </w:rPr>
        <w:t>–</w:t>
      </w:r>
      <w:r w:rsidR="00FF68AE">
        <w:rPr>
          <w:rFonts w:ascii="Arial" w:hAnsi="Arial" w:cs="Arial"/>
          <w:sz w:val="24"/>
          <w:szCs w:val="24"/>
          <w:lang w:val="en-US"/>
        </w:rPr>
        <w:t> </w:t>
      </w:r>
      <w:r w:rsidRPr="00B61987">
        <w:rPr>
          <w:rFonts w:ascii="Arial" w:hAnsi="Arial" w:cs="Arial"/>
          <w:sz w:val="24"/>
          <w:szCs w:val="24"/>
        </w:rPr>
        <w:t>Часть</w:t>
      </w:r>
      <w:r w:rsidR="00FF68AE">
        <w:rPr>
          <w:rFonts w:ascii="Arial" w:hAnsi="Arial" w:cs="Arial"/>
          <w:sz w:val="24"/>
          <w:szCs w:val="24"/>
          <w:lang w:val="en-US"/>
        </w:rPr>
        <w:t> </w:t>
      </w:r>
      <w:r w:rsidRPr="00B61987">
        <w:rPr>
          <w:rFonts w:ascii="Arial" w:hAnsi="Arial" w:cs="Arial"/>
          <w:sz w:val="24"/>
          <w:szCs w:val="24"/>
        </w:rPr>
        <w:t>1.</w:t>
      </w:r>
      <w:r w:rsidR="00FF68AE">
        <w:rPr>
          <w:rFonts w:ascii="Arial" w:hAnsi="Arial" w:cs="Arial"/>
          <w:sz w:val="24"/>
          <w:szCs w:val="24"/>
          <w:lang w:val="en-US"/>
        </w:rPr>
        <w:t> </w:t>
      </w:r>
      <w:r w:rsidRPr="00B61987">
        <w:rPr>
          <w:rFonts w:ascii="Arial" w:hAnsi="Arial" w:cs="Arial"/>
          <w:sz w:val="24"/>
          <w:szCs w:val="24"/>
        </w:rPr>
        <w:t>Общий метод испытания;</w:t>
      </w:r>
    </w:p>
    <w:p w14:paraId="1372CD55" w14:textId="668D2D42" w:rsidR="00404FBA" w:rsidRPr="00B61987" w:rsidRDefault="00404FBA" w:rsidP="00404FBA">
      <w:pPr>
        <w:pStyle w:val="210"/>
        <w:shd w:val="clear" w:color="auto" w:fill="auto"/>
        <w:tabs>
          <w:tab w:val="clear" w:pos="720"/>
        </w:tabs>
        <w:autoSpaceDE/>
        <w:spacing w:line="360" w:lineRule="auto"/>
        <w:ind w:firstLine="709"/>
        <w:rPr>
          <w:rFonts w:ascii="Arial" w:hAnsi="Arial" w:cs="Arial"/>
          <w:sz w:val="24"/>
          <w:szCs w:val="24"/>
        </w:rPr>
      </w:pPr>
      <w:r w:rsidRPr="00B61987">
        <w:rPr>
          <w:rFonts w:ascii="Arial" w:hAnsi="Arial" w:cs="Arial"/>
          <w:sz w:val="24"/>
          <w:szCs w:val="24"/>
        </w:rPr>
        <w:t>–</w:t>
      </w:r>
      <w:r w:rsidR="00FF68AE">
        <w:rPr>
          <w:rFonts w:ascii="Arial" w:hAnsi="Arial" w:cs="Arial"/>
          <w:sz w:val="24"/>
          <w:szCs w:val="24"/>
          <w:lang w:val="en-US"/>
        </w:rPr>
        <w:t> </w:t>
      </w:r>
      <w:r w:rsidRPr="00B61987">
        <w:rPr>
          <w:rFonts w:ascii="Arial" w:hAnsi="Arial" w:cs="Arial"/>
          <w:sz w:val="24"/>
          <w:szCs w:val="24"/>
        </w:rPr>
        <w:t>Часть</w:t>
      </w:r>
      <w:r w:rsidR="00FF68AE">
        <w:rPr>
          <w:rFonts w:ascii="Arial" w:hAnsi="Arial" w:cs="Arial"/>
          <w:sz w:val="24"/>
          <w:szCs w:val="24"/>
          <w:lang w:val="en-US"/>
        </w:rPr>
        <w:t> </w:t>
      </w:r>
      <w:r w:rsidRPr="00B61987">
        <w:rPr>
          <w:rFonts w:ascii="Arial" w:hAnsi="Arial" w:cs="Arial"/>
          <w:sz w:val="24"/>
          <w:szCs w:val="24"/>
        </w:rPr>
        <w:t>2.</w:t>
      </w:r>
      <w:r w:rsidR="00FF68AE">
        <w:rPr>
          <w:rFonts w:ascii="Arial" w:hAnsi="Arial" w:cs="Arial"/>
          <w:sz w:val="24"/>
          <w:szCs w:val="24"/>
          <w:lang w:val="en-US"/>
        </w:rPr>
        <w:t> </w:t>
      </w:r>
      <w:r w:rsidRPr="00B61987">
        <w:rPr>
          <w:rFonts w:ascii="Arial" w:hAnsi="Arial" w:cs="Arial"/>
          <w:sz w:val="24"/>
          <w:szCs w:val="24"/>
        </w:rPr>
        <w:t xml:space="preserve">Условия испытания труб и </w:t>
      </w:r>
      <w:r w:rsidR="00161A17">
        <w:rPr>
          <w:rFonts w:ascii="Arial" w:hAnsi="Arial" w:cs="Arial"/>
          <w:sz w:val="24"/>
          <w:szCs w:val="24"/>
        </w:rPr>
        <w:t>фитингов</w:t>
      </w:r>
      <w:r w:rsidRPr="00B61987">
        <w:rPr>
          <w:rFonts w:ascii="Arial" w:hAnsi="Arial" w:cs="Arial"/>
          <w:sz w:val="24"/>
          <w:szCs w:val="24"/>
        </w:rPr>
        <w:t xml:space="preserve"> из непластифицированного поливинилхлорида</w:t>
      </w:r>
      <w:r w:rsidR="0031124D">
        <w:rPr>
          <w:rFonts w:ascii="Arial" w:hAnsi="Arial" w:cs="Arial"/>
          <w:sz w:val="24"/>
          <w:szCs w:val="24"/>
        </w:rPr>
        <w:t xml:space="preserve"> (НПВХ)</w:t>
      </w:r>
      <w:r w:rsidRPr="00B61987">
        <w:rPr>
          <w:rFonts w:ascii="Arial" w:hAnsi="Arial" w:cs="Arial"/>
          <w:sz w:val="24"/>
          <w:szCs w:val="24"/>
        </w:rPr>
        <w:t>, хлорированного поливинилхлорида</w:t>
      </w:r>
      <w:r w:rsidR="0031124D">
        <w:rPr>
          <w:rFonts w:ascii="Arial" w:hAnsi="Arial" w:cs="Arial"/>
          <w:sz w:val="24"/>
          <w:szCs w:val="24"/>
        </w:rPr>
        <w:t xml:space="preserve"> (ХПВХ)</w:t>
      </w:r>
      <w:r w:rsidRPr="00B61987">
        <w:rPr>
          <w:rFonts w:ascii="Arial" w:hAnsi="Arial" w:cs="Arial"/>
          <w:sz w:val="24"/>
          <w:szCs w:val="24"/>
        </w:rPr>
        <w:t xml:space="preserve"> и труб из ударопрочного поливинилхлорида</w:t>
      </w:r>
      <w:r w:rsidR="0031124D">
        <w:rPr>
          <w:rFonts w:ascii="Arial" w:hAnsi="Arial" w:cs="Arial"/>
          <w:sz w:val="24"/>
          <w:szCs w:val="24"/>
        </w:rPr>
        <w:t xml:space="preserve"> (УПВХ)</w:t>
      </w:r>
      <w:r w:rsidRPr="00B61987">
        <w:rPr>
          <w:rFonts w:ascii="Arial" w:hAnsi="Arial" w:cs="Arial"/>
          <w:sz w:val="24"/>
          <w:szCs w:val="24"/>
        </w:rPr>
        <w:t>;</w:t>
      </w:r>
    </w:p>
    <w:p w14:paraId="363BF9C4" w14:textId="7F369AA4" w:rsidR="00404FBA" w:rsidRPr="00B61987" w:rsidRDefault="00404FBA" w:rsidP="00404FBA">
      <w:pPr>
        <w:pStyle w:val="210"/>
        <w:shd w:val="clear" w:color="auto" w:fill="auto"/>
        <w:tabs>
          <w:tab w:val="clear" w:pos="720"/>
        </w:tabs>
        <w:autoSpaceDE/>
        <w:spacing w:line="360" w:lineRule="auto"/>
        <w:ind w:firstLine="709"/>
        <w:rPr>
          <w:b/>
          <w:lang w:eastAsia="ru-RU"/>
        </w:rPr>
      </w:pPr>
      <w:r w:rsidRPr="00B61987">
        <w:rPr>
          <w:rFonts w:ascii="Arial" w:hAnsi="Arial" w:cs="Arial"/>
          <w:sz w:val="24"/>
          <w:szCs w:val="24"/>
        </w:rPr>
        <w:t xml:space="preserve">– Часть 3. Условия испытания труб и </w:t>
      </w:r>
      <w:r w:rsidR="00161A17">
        <w:rPr>
          <w:rFonts w:ascii="Arial" w:hAnsi="Arial" w:cs="Arial"/>
          <w:sz w:val="24"/>
          <w:szCs w:val="24"/>
        </w:rPr>
        <w:t>фитингов</w:t>
      </w:r>
      <w:r w:rsidRPr="00B61987">
        <w:rPr>
          <w:rFonts w:ascii="Arial" w:hAnsi="Arial" w:cs="Arial"/>
          <w:sz w:val="24"/>
          <w:szCs w:val="24"/>
        </w:rPr>
        <w:t xml:space="preserve"> из акрилонитрил-бутадиен-стирола и акрилонитрил-стирол-акрилата. </w:t>
      </w:r>
    </w:p>
    <w:p w14:paraId="29D8227A" w14:textId="5E488A60" w:rsidR="00666A11" w:rsidRPr="000027F8" w:rsidRDefault="00404FBA" w:rsidP="00404FBA">
      <w:pPr>
        <w:spacing w:line="360" w:lineRule="auto"/>
        <w:ind w:firstLine="709"/>
        <w:jc w:val="both"/>
        <w:rPr>
          <w:kern w:val="0"/>
          <w:lang w:eastAsia="ru-RU"/>
        </w:rPr>
      </w:pPr>
      <w:r>
        <w:rPr>
          <w:rFonts w:eastAsia="Arial"/>
        </w:rPr>
        <w:t>Основные технические требования для различных материалов приведены в приложениях частей 2 и 3.</w:t>
      </w:r>
    </w:p>
    <w:p w14:paraId="7B266D8E" w14:textId="77777777" w:rsidR="00A212B7" w:rsidRPr="000027F8" w:rsidRDefault="00A212B7" w:rsidP="00666A11">
      <w:pPr>
        <w:spacing w:line="360" w:lineRule="auto"/>
        <w:ind w:firstLine="709"/>
        <w:jc w:val="both"/>
        <w:rPr>
          <w:kern w:val="0"/>
          <w:lang w:eastAsia="ru-RU"/>
        </w:rPr>
      </w:pPr>
    </w:p>
    <w:p w14:paraId="452F6197" w14:textId="77777777" w:rsidR="009D59CD" w:rsidRPr="000027F8" w:rsidRDefault="009D59CD" w:rsidP="00DE1644">
      <w:pPr>
        <w:spacing w:line="360" w:lineRule="auto"/>
        <w:rPr>
          <w:i/>
          <w:sz w:val="20"/>
          <w:szCs w:val="20"/>
        </w:rPr>
        <w:sectPr w:rsidR="009D59CD" w:rsidRPr="000027F8" w:rsidSect="0010446B">
          <w:headerReference w:type="default" r:id="rId15"/>
          <w:footerReference w:type="default" r:id="rId16"/>
          <w:headerReference w:type="first" r:id="rId17"/>
          <w:footnotePr>
            <w:numFmt w:val="chicago"/>
            <w:numRestart w:val="eachSect"/>
          </w:footnotePr>
          <w:pgSz w:w="11905" w:h="16837" w:code="9"/>
          <w:pgMar w:top="1134" w:right="851" w:bottom="1134" w:left="1418" w:header="567" w:footer="567" w:gutter="0"/>
          <w:pgNumType w:fmt="upperRoman" w:start="5"/>
          <w:cols w:space="720"/>
          <w:docGrid w:linePitch="360"/>
        </w:sectPr>
      </w:pPr>
    </w:p>
    <w:p w14:paraId="2489674A" w14:textId="77777777" w:rsidR="00BF1A95" w:rsidRPr="000027F8" w:rsidRDefault="00BF1A95" w:rsidP="00BF1A95">
      <w:pPr>
        <w:spacing w:after="120"/>
        <w:jc w:val="center"/>
        <w:rPr>
          <w:b/>
          <w:spacing w:val="56"/>
          <w:kern w:val="0"/>
          <w:lang w:eastAsia="ru-RU"/>
        </w:rPr>
      </w:pPr>
      <w:bookmarkStart w:id="3" w:name="_Hlk36986652"/>
      <w:r w:rsidRPr="000027F8">
        <w:rPr>
          <w:b/>
          <w:noProof/>
          <w:spacing w:val="200"/>
          <w:kern w:val="0"/>
          <w:sz w:val="22"/>
          <w:szCs w:val="22"/>
          <w:lang w:eastAsia="ru-RU"/>
        </w:rPr>
        <w:lastRenderedPageBreak/>
        <w:t>МЕЖГОСУДАРСТВЕННЫЙ СТАНДАРТ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6"/>
      </w:tblGrid>
      <w:tr w:rsidR="00BF1A95" w:rsidRPr="00143D20" w14:paraId="3D797204" w14:textId="77777777" w:rsidTr="007C1F7E">
        <w:tc>
          <w:tcPr>
            <w:tcW w:w="5000" w:type="pct"/>
            <w:tcBorders>
              <w:top w:val="single" w:sz="24" w:space="0" w:color="auto"/>
              <w:left w:val="nil"/>
              <w:bottom w:val="single" w:sz="18" w:space="0" w:color="auto"/>
              <w:right w:val="nil"/>
            </w:tcBorders>
          </w:tcPr>
          <w:p w14:paraId="02BEDF2A" w14:textId="44A0B390" w:rsidR="007C1F7E" w:rsidRPr="000027F8" w:rsidRDefault="00BB3DDA" w:rsidP="00AE24A6">
            <w:pPr>
              <w:spacing w:before="120" w:line="360" w:lineRule="auto"/>
              <w:jc w:val="center"/>
              <w:rPr>
                <w:b/>
                <w:bCs/>
                <w:kern w:val="0"/>
                <w:sz w:val="28"/>
                <w:szCs w:val="28"/>
                <w:lang w:eastAsia="ru-RU"/>
              </w:rPr>
            </w:pPr>
            <w:bookmarkStart w:id="4" w:name="_Toc348622816"/>
            <w:bookmarkStart w:id="5" w:name="_Toc377729629"/>
            <w:bookmarkStart w:id="6" w:name="_Toc377730024"/>
            <w:r w:rsidRPr="00BB3DDA">
              <w:rPr>
                <w:b/>
                <w:bCs/>
                <w:kern w:val="0"/>
                <w:sz w:val="28"/>
                <w:szCs w:val="28"/>
                <w:lang w:eastAsia="ru-RU"/>
              </w:rPr>
              <w:t xml:space="preserve">ТРУБЫ И </w:t>
            </w:r>
            <w:r w:rsidR="00161A17">
              <w:rPr>
                <w:b/>
                <w:bCs/>
                <w:kern w:val="0"/>
                <w:sz w:val="28"/>
                <w:szCs w:val="28"/>
                <w:lang w:eastAsia="ru-RU"/>
              </w:rPr>
              <w:t>ФИТИНГИ</w:t>
            </w:r>
            <w:r w:rsidRPr="00BB3DDA">
              <w:rPr>
                <w:b/>
                <w:bCs/>
                <w:kern w:val="0"/>
                <w:sz w:val="28"/>
                <w:szCs w:val="28"/>
                <w:lang w:eastAsia="ru-RU"/>
              </w:rPr>
              <w:t xml:space="preserve"> ИЗ ТЕРМОПЛАСТОВ</w:t>
            </w:r>
          </w:p>
          <w:p w14:paraId="05EF0075" w14:textId="4C80E7D8" w:rsidR="00AE24A6" w:rsidRPr="000027F8" w:rsidRDefault="00BB3DDA" w:rsidP="00BF1A95">
            <w:pPr>
              <w:spacing w:line="360" w:lineRule="auto"/>
              <w:jc w:val="center"/>
              <w:rPr>
                <w:b/>
                <w:bCs/>
                <w:kern w:val="0"/>
                <w:sz w:val="28"/>
                <w:szCs w:val="28"/>
                <w:lang w:eastAsia="ru-RU"/>
              </w:rPr>
            </w:pPr>
            <w:r w:rsidRPr="00BB3DDA">
              <w:rPr>
                <w:b/>
                <w:bCs/>
                <w:kern w:val="0"/>
                <w:sz w:val="28"/>
                <w:szCs w:val="28"/>
                <w:lang w:eastAsia="ru-RU"/>
              </w:rPr>
              <w:t>Температура размягчения по Вика</w:t>
            </w:r>
            <w:r w:rsidR="00403F88" w:rsidRPr="000027F8">
              <w:rPr>
                <w:b/>
                <w:bCs/>
                <w:kern w:val="0"/>
                <w:sz w:val="28"/>
                <w:szCs w:val="28"/>
                <w:lang w:eastAsia="ru-RU"/>
              </w:rPr>
              <w:t xml:space="preserve"> </w:t>
            </w:r>
          </w:p>
          <w:p w14:paraId="0A8C9891" w14:textId="77777777" w:rsidR="00991127" w:rsidRPr="00780C9F" w:rsidRDefault="007C1F7E" w:rsidP="00BF1A95">
            <w:pPr>
              <w:spacing w:line="360" w:lineRule="auto"/>
              <w:jc w:val="center"/>
              <w:rPr>
                <w:b/>
                <w:bCs/>
                <w:spacing w:val="40"/>
                <w:kern w:val="0"/>
                <w:sz w:val="28"/>
                <w:szCs w:val="28"/>
                <w:lang w:val="en-US" w:eastAsia="ru-RU"/>
              </w:rPr>
            </w:pPr>
            <w:r w:rsidRPr="00BB3DDA">
              <w:rPr>
                <w:b/>
                <w:bCs/>
                <w:spacing w:val="40"/>
                <w:kern w:val="0"/>
                <w:sz w:val="28"/>
                <w:szCs w:val="28"/>
                <w:lang w:eastAsia="ru-RU"/>
              </w:rPr>
              <w:t>Часть</w:t>
            </w:r>
            <w:r w:rsidRPr="00780C9F">
              <w:rPr>
                <w:b/>
                <w:bCs/>
                <w:spacing w:val="40"/>
                <w:kern w:val="0"/>
                <w:sz w:val="28"/>
                <w:szCs w:val="28"/>
                <w:lang w:val="en-US" w:eastAsia="ru-RU"/>
              </w:rPr>
              <w:t xml:space="preserve"> 1</w:t>
            </w:r>
          </w:p>
          <w:p w14:paraId="298DB435" w14:textId="3ACF06F0" w:rsidR="00BF1A95" w:rsidRPr="00C46178" w:rsidRDefault="007C1F7E" w:rsidP="00BF1A95">
            <w:pPr>
              <w:spacing w:line="360" w:lineRule="auto"/>
              <w:jc w:val="center"/>
              <w:rPr>
                <w:b/>
                <w:caps/>
                <w:kern w:val="0"/>
                <w:sz w:val="28"/>
                <w:szCs w:val="28"/>
                <w:lang w:val="en-US" w:eastAsia="ru-RU"/>
              </w:rPr>
            </w:pPr>
            <w:r w:rsidRPr="000027F8">
              <w:rPr>
                <w:b/>
                <w:bCs/>
                <w:kern w:val="0"/>
                <w:sz w:val="28"/>
                <w:szCs w:val="28"/>
                <w:lang w:eastAsia="ru-RU"/>
              </w:rPr>
              <w:t>Общий</w:t>
            </w:r>
            <w:r w:rsidRPr="00C46178">
              <w:rPr>
                <w:b/>
                <w:bCs/>
                <w:kern w:val="0"/>
                <w:sz w:val="28"/>
                <w:szCs w:val="28"/>
                <w:lang w:val="en-US" w:eastAsia="ru-RU"/>
              </w:rPr>
              <w:t xml:space="preserve"> </w:t>
            </w:r>
            <w:r w:rsidRPr="000027F8">
              <w:rPr>
                <w:b/>
                <w:bCs/>
                <w:kern w:val="0"/>
                <w:sz w:val="28"/>
                <w:szCs w:val="28"/>
                <w:lang w:eastAsia="ru-RU"/>
              </w:rPr>
              <w:t>метод</w:t>
            </w:r>
            <w:r w:rsidRPr="00C46178">
              <w:rPr>
                <w:b/>
                <w:bCs/>
                <w:kern w:val="0"/>
                <w:sz w:val="28"/>
                <w:szCs w:val="28"/>
                <w:lang w:val="en-US" w:eastAsia="ru-RU"/>
              </w:rPr>
              <w:t xml:space="preserve"> </w:t>
            </w:r>
            <w:r w:rsidRPr="000027F8">
              <w:rPr>
                <w:b/>
                <w:bCs/>
                <w:kern w:val="0"/>
                <w:sz w:val="28"/>
                <w:szCs w:val="28"/>
                <w:lang w:eastAsia="ru-RU"/>
              </w:rPr>
              <w:t>испытания</w:t>
            </w:r>
          </w:p>
          <w:p w14:paraId="0D74309B" w14:textId="65655B4F" w:rsidR="00BF1A95" w:rsidRPr="000027F8" w:rsidRDefault="00E72FEF" w:rsidP="001E10D7">
            <w:pPr>
              <w:spacing w:line="360" w:lineRule="auto"/>
              <w:jc w:val="center"/>
              <w:rPr>
                <w:bCs/>
                <w:color w:val="231F20"/>
                <w:kern w:val="0"/>
                <w:lang w:val="en-US" w:eastAsia="ru-RU"/>
              </w:rPr>
            </w:pPr>
            <w:r w:rsidRPr="00E72FEF">
              <w:rPr>
                <w:bCs/>
                <w:color w:val="231F20"/>
                <w:kern w:val="0"/>
                <w:lang w:val="en-US" w:eastAsia="ru-RU"/>
              </w:rPr>
              <w:t>Thermoplastics pipes and fittings. Vicat softening temperature. Part 1. General test method</w:t>
            </w:r>
          </w:p>
        </w:tc>
      </w:tr>
    </w:tbl>
    <w:bookmarkEnd w:id="4"/>
    <w:bookmarkEnd w:id="5"/>
    <w:bookmarkEnd w:id="6"/>
    <w:p w14:paraId="168B7712" w14:textId="0B2EF722" w:rsidR="002959D3" w:rsidRPr="000027F8" w:rsidRDefault="002959D3" w:rsidP="005F0C3B">
      <w:pPr>
        <w:spacing w:before="240"/>
        <w:ind w:left="5387"/>
        <w:rPr>
          <w:b/>
        </w:rPr>
      </w:pPr>
      <w:r w:rsidRPr="000027F8">
        <w:rPr>
          <w:b/>
        </w:rPr>
        <w:t xml:space="preserve">Дата введения </w:t>
      </w:r>
      <w:r w:rsidR="00562F73" w:rsidRPr="000027F8">
        <w:rPr>
          <w:b/>
        </w:rPr>
        <w:t>—</w:t>
      </w:r>
      <w:r w:rsidRPr="000027F8">
        <w:rPr>
          <w:b/>
        </w:rPr>
        <w:t xml:space="preserve"> </w:t>
      </w:r>
    </w:p>
    <w:bookmarkEnd w:id="3"/>
    <w:p w14:paraId="09182800" w14:textId="571E16C6" w:rsidR="00BC0FD6" w:rsidRPr="000027F8" w:rsidRDefault="00667C8C" w:rsidP="00AE24A6">
      <w:pPr>
        <w:pStyle w:val="23"/>
        <w:spacing w:before="240"/>
        <w:rPr>
          <w:rFonts w:ascii="Arial" w:hAnsi="Arial" w:cs="Arial"/>
          <w:b/>
          <w:szCs w:val="24"/>
        </w:rPr>
      </w:pPr>
      <w:r w:rsidRPr="000027F8">
        <w:rPr>
          <w:rFonts w:ascii="Arial" w:hAnsi="Arial" w:cs="Arial"/>
          <w:b/>
          <w:szCs w:val="24"/>
        </w:rPr>
        <w:t>1 Область применения</w:t>
      </w:r>
    </w:p>
    <w:p w14:paraId="2951A236" w14:textId="57362C37" w:rsidR="000953AA" w:rsidRDefault="000953AA" w:rsidP="000953AA">
      <w:pPr>
        <w:spacing w:line="360" w:lineRule="auto"/>
        <w:ind w:firstLine="709"/>
        <w:jc w:val="both"/>
        <w:rPr>
          <w:kern w:val="2"/>
        </w:rPr>
      </w:pPr>
      <w:r>
        <w:t xml:space="preserve">Настоящий стандарт устанавливает общий метод определения температуры размягчения по Вика труб и </w:t>
      </w:r>
      <w:r w:rsidR="00161A17">
        <w:t>фитингов</w:t>
      </w:r>
      <w:r>
        <w:t xml:space="preserve"> из термопластов и содержит адаптированный метод В по </w:t>
      </w:r>
      <w:r w:rsidR="00FF68AE">
        <w:t>ISO</w:t>
      </w:r>
      <w:r>
        <w:t xml:space="preserve"> 306 с используемой нагрузкой 50 Н.</w:t>
      </w:r>
    </w:p>
    <w:p w14:paraId="3BC8CCBB" w14:textId="77777777" w:rsidR="000953AA" w:rsidRDefault="000953AA" w:rsidP="000953AA">
      <w:pPr>
        <w:spacing w:line="360" w:lineRule="auto"/>
        <w:ind w:firstLine="709"/>
        <w:jc w:val="both"/>
      </w:pPr>
      <w:r>
        <w:t>Настоящий метод распространяется только на термопластичные материалы, на которых возможно определить температуру начала быстрого размягчения.</w:t>
      </w:r>
    </w:p>
    <w:p w14:paraId="2162F6FB" w14:textId="42BCD931" w:rsidR="000953AA" w:rsidRDefault="00D24474" w:rsidP="000953AA">
      <w:pPr>
        <w:spacing w:line="360" w:lineRule="auto"/>
        <w:ind w:firstLine="709"/>
        <w:jc w:val="both"/>
      </w:pPr>
      <w:r>
        <w:t>Настоящий с</w:t>
      </w:r>
      <w:r w:rsidR="000953AA">
        <w:t>тандарт не распространяется на кристаллические или полукристаллические полимеры.</w:t>
      </w:r>
    </w:p>
    <w:p w14:paraId="10AD59B4" w14:textId="108A6FE7" w:rsidR="002216B0" w:rsidRPr="000027F8" w:rsidRDefault="002E504A" w:rsidP="00AE24A6">
      <w:pPr>
        <w:pStyle w:val="23"/>
        <w:spacing w:before="240" w:after="240" w:line="240" w:lineRule="auto"/>
        <w:rPr>
          <w:rFonts w:ascii="Arial" w:hAnsi="Arial" w:cs="Arial"/>
          <w:b/>
          <w:szCs w:val="24"/>
        </w:rPr>
      </w:pPr>
      <w:r w:rsidRPr="000027F8">
        <w:rPr>
          <w:rFonts w:ascii="Arial" w:hAnsi="Arial" w:cs="Arial"/>
          <w:b/>
          <w:szCs w:val="24"/>
        </w:rPr>
        <w:t xml:space="preserve">2 </w:t>
      </w:r>
      <w:r w:rsidR="001276DC" w:rsidRPr="000027F8">
        <w:rPr>
          <w:rFonts w:ascii="Arial" w:hAnsi="Arial" w:cs="Arial"/>
          <w:b/>
          <w:szCs w:val="24"/>
        </w:rPr>
        <w:t>Нормативные ссылки</w:t>
      </w:r>
    </w:p>
    <w:p w14:paraId="581F2EF6" w14:textId="28010086" w:rsidR="00A846DE" w:rsidRPr="000027F8" w:rsidRDefault="003B7124" w:rsidP="006010E8">
      <w:pPr>
        <w:autoSpaceDE w:val="0"/>
        <w:autoSpaceDN w:val="0"/>
        <w:adjustRightInd w:val="0"/>
        <w:spacing w:line="360" w:lineRule="auto"/>
        <w:ind w:firstLine="709"/>
        <w:jc w:val="both"/>
        <w:rPr>
          <w:iCs/>
        </w:rPr>
      </w:pPr>
      <w:bookmarkStart w:id="7" w:name="_Hlk151127899"/>
      <w:bookmarkStart w:id="8" w:name="_Toc415608000"/>
      <w:r w:rsidRPr="000027F8">
        <w:rPr>
          <w:iCs/>
        </w:rPr>
        <w:t>В настоящем стандарте использованы нормативные ссылки на следующие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w:t>
      </w:r>
      <w:r w:rsidR="005A2B23" w:rsidRPr="000027F8">
        <w:rPr>
          <w:iCs/>
        </w:rPr>
        <w:t>:</w:t>
      </w:r>
      <w:bookmarkEnd w:id="7"/>
    </w:p>
    <w:p w14:paraId="2316D40A" w14:textId="7C266C19" w:rsidR="00666A11" w:rsidRPr="00757AB7" w:rsidRDefault="00FF68AE" w:rsidP="006010E8">
      <w:pPr>
        <w:autoSpaceDE w:val="0"/>
        <w:autoSpaceDN w:val="0"/>
        <w:adjustRightInd w:val="0"/>
        <w:spacing w:line="360" w:lineRule="auto"/>
        <w:ind w:firstLine="709"/>
        <w:jc w:val="both"/>
      </w:pPr>
      <w:r>
        <w:t>ISO</w:t>
      </w:r>
      <w:r w:rsidR="000953AA">
        <w:t xml:space="preserve"> 291:1977</w:t>
      </w:r>
      <w:r w:rsidR="00C5458F">
        <w:rPr>
          <w:rStyle w:val="ad"/>
        </w:rPr>
        <w:footnoteReference w:id="1"/>
      </w:r>
      <w:r w:rsidR="00C3265A" w:rsidRPr="00C3265A">
        <w:rPr>
          <w:vertAlign w:val="superscript"/>
        </w:rPr>
        <w:t>)</w:t>
      </w:r>
      <w:r w:rsidR="000953AA">
        <w:t xml:space="preserve"> Пластмассы. Стандартные</w:t>
      </w:r>
      <w:r w:rsidR="000953AA" w:rsidRPr="00757AB7">
        <w:t xml:space="preserve"> </w:t>
      </w:r>
      <w:r w:rsidR="000953AA">
        <w:t>атмосферы</w:t>
      </w:r>
      <w:r w:rsidR="000953AA" w:rsidRPr="00757AB7">
        <w:t xml:space="preserve"> </w:t>
      </w:r>
      <w:r w:rsidR="000953AA">
        <w:t>для</w:t>
      </w:r>
      <w:r w:rsidR="000953AA" w:rsidRPr="00757AB7">
        <w:t xml:space="preserve"> </w:t>
      </w:r>
      <w:r w:rsidR="000953AA">
        <w:t>кондиционирования</w:t>
      </w:r>
      <w:r w:rsidR="000953AA" w:rsidRPr="00757AB7">
        <w:t xml:space="preserve"> </w:t>
      </w:r>
      <w:r w:rsidR="000953AA">
        <w:t>и</w:t>
      </w:r>
      <w:r w:rsidR="000953AA" w:rsidRPr="00757AB7">
        <w:t xml:space="preserve"> </w:t>
      </w:r>
      <w:r w:rsidR="000953AA">
        <w:t>испытания</w:t>
      </w:r>
      <w:r w:rsidR="000953AA" w:rsidRPr="00757AB7">
        <w:t xml:space="preserve"> (</w:t>
      </w:r>
      <w:r w:rsidR="000953AA">
        <w:rPr>
          <w:lang w:val="en-US"/>
        </w:rPr>
        <w:t>ISO</w:t>
      </w:r>
      <w:r w:rsidR="000953AA" w:rsidRPr="00757AB7">
        <w:t xml:space="preserve"> 291:1977, </w:t>
      </w:r>
      <w:r w:rsidR="000953AA">
        <w:rPr>
          <w:lang w:val="en-US"/>
        </w:rPr>
        <w:t>Plastics</w:t>
      </w:r>
      <w:r w:rsidR="000953AA" w:rsidRPr="00757AB7">
        <w:t xml:space="preserve"> − </w:t>
      </w:r>
      <w:r w:rsidR="000953AA">
        <w:rPr>
          <w:lang w:val="en-US"/>
        </w:rPr>
        <w:t>Standard</w:t>
      </w:r>
      <w:r w:rsidR="000953AA" w:rsidRPr="00757AB7">
        <w:t xml:space="preserve"> </w:t>
      </w:r>
      <w:r w:rsidR="000953AA">
        <w:rPr>
          <w:lang w:val="en-US"/>
        </w:rPr>
        <w:t>atmospheres</w:t>
      </w:r>
      <w:r w:rsidR="000953AA" w:rsidRPr="00757AB7">
        <w:t xml:space="preserve"> </w:t>
      </w:r>
      <w:r w:rsidR="000953AA">
        <w:rPr>
          <w:lang w:val="en-US"/>
        </w:rPr>
        <w:t>for</w:t>
      </w:r>
      <w:r w:rsidR="000953AA" w:rsidRPr="00757AB7">
        <w:t xml:space="preserve"> </w:t>
      </w:r>
      <w:r w:rsidR="000953AA">
        <w:rPr>
          <w:lang w:val="en-US"/>
        </w:rPr>
        <w:t>conditioning</w:t>
      </w:r>
      <w:r w:rsidR="000953AA" w:rsidRPr="00757AB7">
        <w:t xml:space="preserve"> </w:t>
      </w:r>
      <w:r w:rsidR="000953AA">
        <w:rPr>
          <w:lang w:val="en-US"/>
        </w:rPr>
        <w:t>and</w:t>
      </w:r>
      <w:r w:rsidR="000953AA" w:rsidRPr="00757AB7">
        <w:t xml:space="preserve"> </w:t>
      </w:r>
      <w:r w:rsidR="000953AA">
        <w:rPr>
          <w:lang w:val="en-US"/>
        </w:rPr>
        <w:t>testing</w:t>
      </w:r>
      <w:r w:rsidR="000953AA" w:rsidRPr="00757AB7">
        <w:t>)</w:t>
      </w:r>
    </w:p>
    <w:p w14:paraId="1F6131A8" w14:textId="1F06BBDA" w:rsidR="00666A11" w:rsidRPr="001F3173" w:rsidRDefault="00FF68AE" w:rsidP="006010E8">
      <w:pPr>
        <w:autoSpaceDE w:val="0"/>
        <w:autoSpaceDN w:val="0"/>
        <w:adjustRightInd w:val="0"/>
        <w:spacing w:line="360" w:lineRule="auto"/>
        <w:ind w:firstLine="709"/>
        <w:jc w:val="both"/>
      </w:pPr>
      <w:r>
        <w:t>ISO</w:t>
      </w:r>
      <w:r w:rsidR="000953AA">
        <w:t xml:space="preserve"> 306:1994</w:t>
      </w:r>
      <w:r w:rsidR="00507C05">
        <w:rPr>
          <w:rStyle w:val="ad"/>
        </w:rPr>
        <w:footnoteReference w:id="2"/>
      </w:r>
      <w:r w:rsidR="00507C05" w:rsidRPr="00507C05">
        <w:rPr>
          <w:vertAlign w:val="superscript"/>
        </w:rPr>
        <w:t>)</w:t>
      </w:r>
      <w:r w:rsidR="000953AA">
        <w:t xml:space="preserve"> Пластмассы. Термопластичные материалы. Метод</w:t>
      </w:r>
      <w:r w:rsidR="000953AA" w:rsidRPr="001F3173">
        <w:t xml:space="preserve"> </w:t>
      </w:r>
      <w:r w:rsidR="000953AA">
        <w:t>определения</w:t>
      </w:r>
      <w:r w:rsidR="000953AA" w:rsidRPr="001F3173">
        <w:t xml:space="preserve"> </w:t>
      </w:r>
      <w:r w:rsidR="000953AA">
        <w:t>температуры</w:t>
      </w:r>
      <w:r w:rsidR="000953AA" w:rsidRPr="001F3173">
        <w:t xml:space="preserve"> </w:t>
      </w:r>
      <w:r w:rsidR="000953AA">
        <w:t>размягчения</w:t>
      </w:r>
      <w:r w:rsidR="000953AA" w:rsidRPr="001F3173">
        <w:t xml:space="preserve"> </w:t>
      </w:r>
      <w:r w:rsidR="000953AA">
        <w:t>термопластов</w:t>
      </w:r>
      <w:r w:rsidR="000953AA" w:rsidRPr="001F3173">
        <w:t xml:space="preserve"> </w:t>
      </w:r>
      <w:r w:rsidR="000953AA">
        <w:t>по</w:t>
      </w:r>
      <w:r w:rsidR="000953AA" w:rsidRPr="001F3173">
        <w:t xml:space="preserve"> </w:t>
      </w:r>
      <w:r w:rsidR="000953AA">
        <w:t>Вика</w:t>
      </w:r>
      <w:r w:rsidR="000953AA" w:rsidRPr="001F3173">
        <w:t xml:space="preserve"> (</w:t>
      </w:r>
      <w:r w:rsidR="000953AA">
        <w:rPr>
          <w:lang w:val="en-US"/>
        </w:rPr>
        <w:t>VST</w:t>
      </w:r>
      <w:r w:rsidR="000953AA" w:rsidRPr="001F3173">
        <w:t xml:space="preserve">) </w:t>
      </w:r>
      <w:r w:rsidR="0031124D" w:rsidRPr="001F3173">
        <w:t>[</w:t>
      </w:r>
      <w:r w:rsidR="000953AA">
        <w:rPr>
          <w:lang w:val="en-US"/>
        </w:rPr>
        <w:t>ISO</w:t>
      </w:r>
      <w:r w:rsidR="000953AA" w:rsidRPr="001F3173">
        <w:t xml:space="preserve"> 306:1994, </w:t>
      </w:r>
      <w:r w:rsidR="000953AA">
        <w:rPr>
          <w:lang w:val="en-US"/>
        </w:rPr>
        <w:t>Plastics</w:t>
      </w:r>
      <w:r w:rsidR="000953AA" w:rsidRPr="001F3173">
        <w:t xml:space="preserve"> – </w:t>
      </w:r>
      <w:r w:rsidR="000953AA">
        <w:rPr>
          <w:lang w:val="en-US"/>
        </w:rPr>
        <w:t>Thermoplastic</w:t>
      </w:r>
      <w:r w:rsidR="000953AA" w:rsidRPr="001F3173">
        <w:t xml:space="preserve"> </w:t>
      </w:r>
      <w:r w:rsidR="000953AA">
        <w:rPr>
          <w:lang w:val="en-US"/>
        </w:rPr>
        <w:t>materials</w:t>
      </w:r>
      <w:r w:rsidR="000953AA" w:rsidRPr="001F3173">
        <w:t xml:space="preserve"> – </w:t>
      </w:r>
      <w:r w:rsidR="000953AA">
        <w:rPr>
          <w:lang w:val="en-US"/>
        </w:rPr>
        <w:t>Determination</w:t>
      </w:r>
      <w:r w:rsidR="000953AA" w:rsidRPr="001F3173">
        <w:t xml:space="preserve"> </w:t>
      </w:r>
      <w:r w:rsidR="000953AA">
        <w:rPr>
          <w:lang w:val="en-US"/>
        </w:rPr>
        <w:t>of</w:t>
      </w:r>
      <w:r w:rsidR="000953AA" w:rsidRPr="001F3173">
        <w:t xml:space="preserve"> </w:t>
      </w:r>
      <w:r w:rsidR="000953AA">
        <w:rPr>
          <w:lang w:val="en-US"/>
        </w:rPr>
        <w:t>Vicat</w:t>
      </w:r>
      <w:r w:rsidR="000953AA" w:rsidRPr="001F3173">
        <w:t xml:space="preserve"> </w:t>
      </w:r>
      <w:r w:rsidR="000953AA">
        <w:rPr>
          <w:lang w:val="en-US"/>
        </w:rPr>
        <w:t>softening</w:t>
      </w:r>
      <w:r w:rsidR="000953AA" w:rsidRPr="001F3173">
        <w:t xml:space="preserve"> </w:t>
      </w:r>
      <w:r w:rsidR="000953AA">
        <w:rPr>
          <w:lang w:val="en-US"/>
        </w:rPr>
        <w:t>temperature</w:t>
      </w:r>
      <w:r w:rsidR="000953AA" w:rsidRPr="001F3173">
        <w:t xml:space="preserve"> (</w:t>
      </w:r>
      <w:r w:rsidR="000953AA">
        <w:rPr>
          <w:lang w:val="en-US"/>
        </w:rPr>
        <w:t>VST</w:t>
      </w:r>
      <w:r w:rsidR="000953AA" w:rsidRPr="001F3173">
        <w:t>)</w:t>
      </w:r>
      <w:r w:rsidR="0031124D" w:rsidRPr="001F3173">
        <w:t>]</w:t>
      </w:r>
    </w:p>
    <w:p w14:paraId="0ACD23D5" w14:textId="12567257" w:rsidR="00666A11" w:rsidRPr="00725B86" w:rsidRDefault="00FF68AE" w:rsidP="006010E8">
      <w:pPr>
        <w:autoSpaceDE w:val="0"/>
        <w:autoSpaceDN w:val="0"/>
        <w:adjustRightInd w:val="0"/>
        <w:spacing w:line="360" w:lineRule="auto"/>
        <w:ind w:firstLine="709"/>
        <w:jc w:val="both"/>
      </w:pPr>
      <w:r>
        <w:lastRenderedPageBreak/>
        <w:t>ISO</w:t>
      </w:r>
      <w:r w:rsidR="00725B86">
        <w:t xml:space="preserve"> 2507-2:1995 «Трубы и </w:t>
      </w:r>
      <w:r w:rsidR="00161A17">
        <w:t>фитинги</w:t>
      </w:r>
      <w:r w:rsidR="00725B86">
        <w:t xml:space="preserve"> из термопластов. Температура размягчения по Вика. Часть 2. Условия испытания труб и </w:t>
      </w:r>
      <w:r w:rsidR="00161A17">
        <w:t>фитингов</w:t>
      </w:r>
      <w:r w:rsidR="00725B86">
        <w:t xml:space="preserve"> из непластифицированного поливинилхлорида (НПВХ), хлорированного поливинилхлорида (ХПВХ) и труб из ударопрочного поливинилхлорида (УПВХ)» (ISO 2507-2:1995, «</w:t>
      </w:r>
      <w:r w:rsidR="00725B86">
        <w:rPr>
          <w:lang w:val="en-US"/>
        </w:rPr>
        <w:t>Thermoplastics</w:t>
      </w:r>
      <w:r w:rsidR="00725B86">
        <w:t xml:space="preserve"> pipes and fittings – Vicat softening temperature – Part 2: Test conditions for unplasticized poly(vin</w:t>
      </w:r>
      <w:r w:rsidR="00725B86">
        <w:rPr>
          <w:lang w:val="en-US"/>
        </w:rPr>
        <w:t>y</w:t>
      </w:r>
      <w:r w:rsidR="00725B86">
        <w:t>l chloride) (PVC</w:t>
      </w:r>
      <w:r w:rsidR="00D11E6E">
        <w:noBreakHyphen/>
      </w:r>
      <w:r w:rsidR="00725B86">
        <w:t>U) or chlorinated poly(vin</w:t>
      </w:r>
      <w:r w:rsidR="00725B86">
        <w:rPr>
          <w:lang w:val="en-US"/>
        </w:rPr>
        <w:t>y</w:t>
      </w:r>
      <w:r w:rsidR="00725B86">
        <w:t xml:space="preserve">l chloride) (PVC-C) pipes and fittings and </w:t>
      </w:r>
      <w:r w:rsidR="00725B86">
        <w:rPr>
          <w:lang w:val="en-US"/>
        </w:rPr>
        <w:t>for</w:t>
      </w:r>
      <w:r w:rsidR="00725B86">
        <w:t xml:space="preserve"> high impact </w:t>
      </w:r>
      <w:r w:rsidR="00725B86">
        <w:rPr>
          <w:lang w:val="en-US"/>
        </w:rPr>
        <w:t>resistance</w:t>
      </w:r>
      <w:r w:rsidR="00725B86">
        <w:t xml:space="preserve"> poly(vin</w:t>
      </w:r>
      <w:r w:rsidR="00725B86">
        <w:rPr>
          <w:lang w:val="en-US"/>
        </w:rPr>
        <w:t>y</w:t>
      </w:r>
      <w:r w:rsidR="00725B86">
        <w:t xml:space="preserve">l chloride) (PVC-HI) </w:t>
      </w:r>
      <w:r w:rsidR="00725B86">
        <w:rPr>
          <w:lang w:val="en-US"/>
        </w:rPr>
        <w:t>pipes</w:t>
      </w:r>
      <w:r w:rsidR="00725B86">
        <w:t>»)</w:t>
      </w:r>
    </w:p>
    <w:p w14:paraId="2650F220" w14:textId="3669EA09" w:rsidR="00666A11" w:rsidRDefault="00FF68AE" w:rsidP="00562F73">
      <w:pPr>
        <w:autoSpaceDE w:val="0"/>
        <w:autoSpaceDN w:val="0"/>
        <w:adjustRightInd w:val="0"/>
        <w:spacing w:line="360" w:lineRule="auto"/>
        <w:ind w:firstLine="709"/>
        <w:jc w:val="both"/>
      </w:pPr>
      <w:r>
        <w:t>ISO</w:t>
      </w:r>
      <w:r w:rsidR="00725B86">
        <w:t xml:space="preserve"> 2507-3:1995 «Трубы и </w:t>
      </w:r>
      <w:r w:rsidR="00161A17">
        <w:t>фитинги</w:t>
      </w:r>
      <w:r w:rsidR="00725B86">
        <w:t xml:space="preserve"> из термопластов. Температура размягчения по Вика. Часть 3. Условия испытания труб и </w:t>
      </w:r>
      <w:r w:rsidR="00161A17">
        <w:t>фитингов</w:t>
      </w:r>
      <w:r w:rsidR="00725B86">
        <w:t xml:space="preserve"> из акрилонитрил-бутадиен-стирола (АБС) и акрилонитрил-стирол-акрилата (АСА)» (ISO 2507-3:1995, «Thermoplastics pipes and fittings – Vicat softening temperature – Part 3: Test conditions for acrylonitrile/butadiene/styrene (ABS) and acrylonitrile/styrene/acrylic ester (ASA) pipes and fittings»)</w:t>
      </w:r>
    </w:p>
    <w:p w14:paraId="184425FA" w14:textId="4EA114BA" w:rsidR="0070424B" w:rsidRPr="00725B86" w:rsidRDefault="0070424B" w:rsidP="00E54776">
      <w:pPr>
        <w:autoSpaceDE w:val="0"/>
        <w:autoSpaceDN w:val="0"/>
        <w:adjustRightInd w:val="0"/>
        <w:spacing w:before="120" w:line="360" w:lineRule="auto"/>
        <w:ind w:firstLine="709"/>
        <w:jc w:val="both"/>
      </w:pPr>
      <w:r w:rsidRPr="0070424B">
        <w:rPr>
          <w:spacing w:val="40"/>
          <w:kern w:val="20"/>
          <w:sz w:val="22"/>
          <w:szCs w:val="18"/>
        </w:rPr>
        <w:t>Примечание</w:t>
      </w:r>
      <w:r w:rsidRPr="0070424B">
        <w:rPr>
          <w:spacing w:val="20"/>
          <w:kern w:val="20"/>
          <w:sz w:val="22"/>
          <w:szCs w:val="18"/>
        </w:rPr>
        <w:t> </w:t>
      </w:r>
      <w:r w:rsidRPr="0070424B">
        <w:rPr>
          <w:sz w:val="22"/>
          <w:szCs w:val="18"/>
        </w:rPr>
        <w:t>— </w:t>
      </w:r>
      <w:r w:rsidR="00D31E70" w:rsidRPr="00D31E70">
        <w:rPr>
          <w:sz w:val="22"/>
          <w:szCs w:val="18"/>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542DAC03" w14:textId="1FD2C4D2" w:rsidR="00D360C7" w:rsidRPr="000027F8" w:rsidRDefault="00D360C7" w:rsidP="00AE24A6">
      <w:pPr>
        <w:autoSpaceDE w:val="0"/>
        <w:autoSpaceDN w:val="0"/>
        <w:adjustRightInd w:val="0"/>
        <w:spacing w:before="240" w:line="360" w:lineRule="auto"/>
        <w:ind w:firstLine="709"/>
        <w:rPr>
          <w:b/>
          <w:sz w:val="28"/>
          <w:szCs w:val="28"/>
        </w:rPr>
      </w:pPr>
      <w:r w:rsidRPr="000027F8">
        <w:rPr>
          <w:b/>
          <w:sz w:val="28"/>
          <w:szCs w:val="28"/>
        </w:rPr>
        <w:t xml:space="preserve">3 </w:t>
      </w:r>
      <w:r w:rsidR="00725B86" w:rsidRPr="00725B86">
        <w:rPr>
          <w:b/>
          <w:sz w:val="28"/>
          <w:szCs w:val="28"/>
        </w:rPr>
        <w:t>Сущность метода</w:t>
      </w:r>
    </w:p>
    <w:p w14:paraId="3A92131D" w14:textId="2D7D5B59" w:rsidR="00725B86" w:rsidRDefault="00725B86" w:rsidP="00725B86">
      <w:pPr>
        <w:spacing w:line="360" w:lineRule="auto"/>
        <w:ind w:firstLine="709"/>
        <w:jc w:val="both"/>
        <w:rPr>
          <w:kern w:val="2"/>
        </w:rPr>
      </w:pPr>
      <w:bookmarkStart w:id="9" w:name="_Hlk36987132"/>
      <w:r>
        <w:t xml:space="preserve">Определяют температуру, при которой стандартный индентор под действием нагрузки (50 ± 1) Н проникает в </w:t>
      </w:r>
      <w:r w:rsidR="009204AB">
        <w:t>образец для испытания</w:t>
      </w:r>
      <w:r>
        <w:t xml:space="preserve">, вырезанный из стенки трубы или </w:t>
      </w:r>
      <w:r w:rsidR="00161A17">
        <w:t>фитинга</w:t>
      </w:r>
      <w:r>
        <w:t>, на глубину 1 мм при повышении температуры с постоянной скоростью.</w:t>
      </w:r>
    </w:p>
    <w:p w14:paraId="42B6A82B" w14:textId="2F6C89DD" w:rsidR="00404917" w:rsidRDefault="00725B86" w:rsidP="00725B86">
      <w:pPr>
        <w:autoSpaceDE w:val="0"/>
        <w:autoSpaceDN w:val="0"/>
        <w:adjustRightInd w:val="0"/>
        <w:spacing w:line="360" w:lineRule="auto"/>
        <w:ind w:firstLine="709"/>
        <w:jc w:val="both"/>
      </w:pPr>
      <w:r>
        <w:t xml:space="preserve">За температуру размягчения по Вика </w:t>
      </w:r>
      <w:r w:rsidR="0031124D" w:rsidRPr="0031124D">
        <w:t>(</w:t>
      </w:r>
      <w:r w:rsidR="0031124D">
        <w:rPr>
          <w:lang w:val="en-US"/>
        </w:rPr>
        <w:t>VST</w:t>
      </w:r>
      <w:r w:rsidR="0031124D" w:rsidRPr="0031124D">
        <w:t xml:space="preserve">) </w:t>
      </w:r>
      <w:r>
        <w:t>принимают температуру в градусах Цельсия, при которой индентор проникает на глубину 1 мм.</w:t>
      </w:r>
    </w:p>
    <w:bookmarkEnd w:id="9"/>
    <w:p w14:paraId="39A18CD4" w14:textId="720ACF7B" w:rsidR="001276DC" w:rsidRPr="005E5A58" w:rsidRDefault="004F0055" w:rsidP="00404917">
      <w:pPr>
        <w:autoSpaceDE w:val="0"/>
        <w:autoSpaceDN w:val="0"/>
        <w:adjustRightInd w:val="0"/>
        <w:spacing w:before="960" w:line="360" w:lineRule="auto"/>
        <w:ind w:firstLine="709"/>
        <w:rPr>
          <w:b/>
          <w:sz w:val="28"/>
          <w:szCs w:val="28"/>
        </w:rPr>
      </w:pPr>
      <w:r w:rsidRPr="000027F8">
        <w:rPr>
          <w:b/>
          <w:sz w:val="28"/>
          <w:szCs w:val="28"/>
        </w:rPr>
        <w:lastRenderedPageBreak/>
        <w:t>4</w:t>
      </w:r>
      <w:r w:rsidR="007E4380" w:rsidRPr="000027F8">
        <w:rPr>
          <w:b/>
          <w:sz w:val="28"/>
          <w:szCs w:val="28"/>
        </w:rPr>
        <w:t xml:space="preserve"> </w:t>
      </w:r>
      <w:r w:rsidR="00B07053" w:rsidRPr="005E5A58">
        <w:rPr>
          <w:b/>
          <w:sz w:val="28"/>
          <w:szCs w:val="28"/>
        </w:rPr>
        <w:t>Оборудование</w:t>
      </w:r>
    </w:p>
    <w:p w14:paraId="1849E2D3" w14:textId="7B503529" w:rsidR="00725B86" w:rsidRPr="00725B86" w:rsidRDefault="00725B86" w:rsidP="00725B86">
      <w:pPr>
        <w:spacing w:line="360" w:lineRule="auto"/>
        <w:ind w:firstLine="709"/>
        <w:jc w:val="both"/>
        <w:rPr>
          <w:b/>
          <w:kern w:val="2"/>
        </w:rPr>
      </w:pPr>
      <w:r w:rsidRPr="005E5A58">
        <w:rPr>
          <w:kern w:val="2"/>
        </w:rPr>
        <w:t xml:space="preserve">4.1 </w:t>
      </w:r>
      <w:r w:rsidRPr="005E5A58">
        <w:rPr>
          <w:b/>
          <w:kern w:val="2"/>
        </w:rPr>
        <w:t>Стержень с пластиной для груза</w:t>
      </w:r>
      <w:r w:rsidRPr="005E5A58">
        <w:rPr>
          <w:kern w:val="2"/>
        </w:rPr>
        <w:t xml:space="preserve"> (см. 4.4), закрепленный на </w:t>
      </w:r>
      <w:r w:rsidRPr="005E5A58">
        <w:rPr>
          <w:b/>
          <w:kern w:val="2"/>
        </w:rPr>
        <w:t xml:space="preserve">жесткой металлической раме </w:t>
      </w:r>
      <w:r w:rsidRPr="005E5A58">
        <w:rPr>
          <w:kern w:val="2"/>
        </w:rPr>
        <w:t xml:space="preserve">так, чтобы он мог свободно перемещаться </w:t>
      </w:r>
      <w:r w:rsidR="002E200C" w:rsidRPr="005E5A58">
        <w:rPr>
          <w:kern w:val="2"/>
        </w:rPr>
        <w:t>по вертикали</w:t>
      </w:r>
      <w:r w:rsidRPr="005E5A58">
        <w:rPr>
          <w:kern w:val="2"/>
        </w:rPr>
        <w:t>. Основание рамы служит опорой для установки образца</w:t>
      </w:r>
      <w:r w:rsidR="009204AB" w:rsidRPr="005E5A58">
        <w:rPr>
          <w:kern w:val="2"/>
        </w:rPr>
        <w:t xml:space="preserve"> для испытания</w:t>
      </w:r>
      <w:r w:rsidRPr="005E5A58">
        <w:rPr>
          <w:kern w:val="2"/>
        </w:rPr>
        <w:t xml:space="preserve"> под индентором на конце стержня (рисунок 1).</w:t>
      </w:r>
    </w:p>
    <w:p w14:paraId="658F6D06" w14:textId="7C5463C9" w:rsidR="00725B86" w:rsidRPr="00725B86" w:rsidRDefault="00725B86" w:rsidP="00725B86">
      <w:pPr>
        <w:spacing w:line="360" w:lineRule="auto"/>
        <w:ind w:firstLine="709"/>
        <w:jc w:val="both"/>
        <w:rPr>
          <w:kern w:val="2"/>
        </w:rPr>
      </w:pPr>
      <w:r w:rsidRPr="00725B86">
        <w:rPr>
          <w:kern w:val="2"/>
        </w:rPr>
        <w:t>Если стержень и элементы рамы имеют разные коэффициенты линейного теплового расширения, то различное изменение длины этих деталей вносит ошибку в показание прибора. Поэтому необходимо провести контрольное испытание для каждого прибора, используя образец твердого материала, имеющего низкий коэффициент линейного теплового расширения. Контрольное испытание проводят таким образом, чтобы охватить используемые диапазоны рабочих температур, и определяют поправку для каждой температуры. Если поправка равна или более 0,02</w:t>
      </w:r>
      <w:r w:rsidR="00004A50">
        <w:rPr>
          <w:kern w:val="2"/>
        </w:rPr>
        <w:t> </w:t>
      </w:r>
      <w:r w:rsidRPr="00725B86">
        <w:rPr>
          <w:kern w:val="2"/>
        </w:rPr>
        <w:t>мм, записывают ее алгебраический знак и учитывают при каждом испытании путем прибавления к полученному значению проникновения индентора. Прибор для испытания рекомендуется изготовлять из материалов с низким коэффициентом линейного теплового расширения.</w:t>
      </w:r>
    </w:p>
    <w:p w14:paraId="4A567E1C" w14:textId="77777777" w:rsidR="00725B86" w:rsidRPr="00725B86" w:rsidRDefault="00725B86" w:rsidP="00725B86">
      <w:pPr>
        <w:spacing w:line="360" w:lineRule="auto"/>
        <w:ind w:firstLine="709"/>
        <w:jc w:val="both"/>
        <w:rPr>
          <w:kern w:val="2"/>
        </w:rPr>
      </w:pPr>
      <w:r w:rsidRPr="002E200C">
        <w:rPr>
          <w:kern w:val="2"/>
        </w:rPr>
        <w:t>4.2</w:t>
      </w:r>
      <w:r w:rsidRPr="002E200C">
        <w:rPr>
          <w:b/>
          <w:kern w:val="2"/>
        </w:rPr>
        <w:t xml:space="preserve"> Индентор</w:t>
      </w:r>
      <w:r w:rsidRPr="00725B86">
        <w:rPr>
          <w:kern w:val="2"/>
        </w:rPr>
        <w:t>, изготовленный из закаленной стали, цилиндрической формы, длиной 3 мм, площадью (1,000 ± 0,015) мм</w:t>
      </w:r>
      <w:r w:rsidRPr="00725B86">
        <w:rPr>
          <w:kern w:val="2"/>
          <w:vertAlign w:val="superscript"/>
        </w:rPr>
        <w:t>2</w:t>
      </w:r>
      <w:r w:rsidRPr="00725B86">
        <w:rPr>
          <w:kern w:val="2"/>
        </w:rPr>
        <w:t>, закрепленный на нижнем конце стержня (4.1). Нижняя поверхность индентора должна быть плоской, перпендикулярной к оси стержня и не иметь заусенцев.</w:t>
      </w:r>
    </w:p>
    <w:p w14:paraId="7330C678" w14:textId="33312687" w:rsidR="00725B86" w:rsidRPr="002B5E2F" w:rsidRDefault="00725B86" w:rsidP="00725B86">
      <w:pPr>
        <w:spacing w:line="360" w:lineRule="auto"/>
        <w:ind w:firstLine="709"/>
        <w:jc w:val="both"/>
        <w:rPr>
          <w:kern w:val="2"/>
        </w:rPr>
      </w:pPr>
      <w:r w:rsidRPr="002E200C">
        <w:rPr>
          <w:kern w:val="2"/>
        </w:rPr>
        <w:t>4.3</w:t>
      </w:r>
      <w:r w:rsidRPr="002E200C">
        <w:rPr>
          <w:b/>
          <w:kern w:val="2"/>
        </w:rPr>
        <w:t xml:space="preserve"> </w:t>
      </w:r>
      <w:r w:rsidR="00004A50" w:rsidRPr="002B5E2F">
        <w:rPr>
          <w:b/>
          <w:kern w:val="2"/>
        </w:rPr>
        <w:t>Микрометрический и</w:t>
      </w:r>
      <w:r w:rsidRPr="002B5E2F">
        <w:rPr>
          <w:b/>
          <w:kern w:val="2"/>
        </w:rPr>
        <w:t>ндикатор часового типа</w:t>
      </w:r>
      <w:r w:rsidRPr="002B5E2F">
        <w:rPr>
          <w:kern w:val="2"/>
        </w:rPr>
        <w:t xml:space="preserve"> (или другой</w:t>
      </w:r>
      <w:r w:rsidR="002E200C" w:rsidRPr="002B5E2F">
        <w:rPr>
          <w:kern w:val="2"/>
        </w:rPr>
        <w:t xml:space="preserve"> прибор</w:t>
      </w:r>
      <w:r w:rsidRPr="002B5E2F">
        <w:rPr>
          <w:kern w:val="2"/>
        </w:rPr>
        <w:t>) для измерения глубины проникновения индентора в образец</w:t>
      </w:r>
      <w:r w:rsidR="009204AB" w:rsidRPr="002B5E2F">
        <w:rPr>
          <w:kern w:val="2"/>
        </w:rPr>
        <w:t xml:space="preserve"> для испытания</w:t>
      </w:r>
      <w:r w:rsidRPr="002B5E2F">
        <w:rPr>
          <w:kern w:val="2"/>
        </w:rPr>
        <w:t xml:space="preserve"> с точностью 0,01 мм. Осевая нагрузка индикатора часового типа, входящая в общую осевую нагрузку на образец, должна быть известна (4.4).</w:t>
      </w:r>
    </w:p>
    <w:p w14:paraId="313AE2AE" w14:textId="76DEDA8F" w:rsidR="00725B86" w:rsidRPr="002B5E2F" w:rsidRDefault="00725B86" w:rsidP="00725B86">
      <w:pPr>
        <w:spacing w:line="360" w:lineRule="auto"/>
        <w:ind w:firstLine="709"/>
        <w:jc w:val="both"/>
        <w:rPr>
          <w:kern w:val="2"/>
        </w:rPr>
      </w:pPr>
      <w:r w:rsidRPr="002B5E2F">
        <w:rPr>
          <w:kern w:val="2"/>
        </w:rPr>
        <w:t xml:space="preserve">4.4 </w:t>
      </w:r>
      <w:r w:rsidRPr="002B5E2F">
        <w:rPr>
          <w:b/>
          <w:kern w:val="2"/>
        </w:rPr>
        <w:t>Несущая пластина</w:t>
      </w:r>
      <w:r w:rsidRPr="002B5E2F">
        <w:rPr>
          <w:kern w:val="2"/>
        </w:rPr>
        <w:t xml:space="preserve">, закрепленная на стержне (4.1), с соответствующими </w:t>
      </w:r>
      <w:r w:rsidRPr="002B5E2F">
        <w:rPr>
          <w:b/>
          <w:kern w:val="2"/>
        </w:rPr>
        <w:t>грузами</w:t>
      </w:r>
      <w:r w:rsidRPr="002B5E2F">
        <w:rPr>
          <w:kern w:val="2"/>
        </w:rPr>
        <w:t xml:space="preserve">, устанавливаемыми по центру так, чтобы общая нагрузка на образец </w:t>
      </w:r>
      <w:r w:rsidR="009204AB" w:rsidRPr="002B5E2F">
        <w:rPr>
          <w:kern w:val="2"/>
        </w:rPr>
        <w:t xml:space="preserve">для испытания </w:t>
      </w:r>
      <w:r w:rsidRPr="002B5E2F">
        <w:rPr>
          <w:kern w:val="2"/>
        </w:rPr>
        <w:t>составляла (50 ± 1) Н. При этом осевая нагрузка (от суммарного воздействия стержня, индентора, несущей пластины и пружины индикатора часового типа), направленная вниз, не должна превышать 1 Н.</w:t>
      </w:r>
    </w:p>
    <w:p w14:paraId="3B16F511" w14:textId="7E5568EF" w:rsidR="00725B86" w:rsidRPr="00725B86" w:rsidRDefault="00725B86" w:rsidP="00725B86">
      <w:pPr>
        <w:spacing w:line="360" w:lineRule="auto"/>
        <w:ind w:firstLine="709"/>
        <w:jc w:val="both"/>
        <w:rPr>
          <w:kern w:val="2"/>
        </w:rPr>
      </w:pPr>
      <w:r w:rsidRPr="002B5E2F">
        <w:rPr>
          <w:kern w:val="2"/>
        </w:rPr>
        <w:t xml:space="preserve">4.5 </w:t>
      </w:r>
      <w:r w:rsidR="00303F17" w:rsidRPr="002B5E2F">
        <w:rPr>
          <w:b/>
          <w:kern w:val="2"/>
        </w:rPr>
        <w:t>Термостатируемая</w:t>
      </w:r>
      <w:r w:rsidRPr="002B5E2F">
        <w:rPr>
          <w:b/>
          <w:kern w:val="2"/>
        </w:rPr>
        <w:t xml:space="preserve"> ванна</w:t>
      </w:r>
      <w:r w:rsidR="00921247" w:rsidRPr="002B5E2F">
        <w:rPr>
          <w:kern w:val="2"/>
        </w:rPr>
        <w:t xml:space="preserve">, заполненная </w:t>
      </w:r>
      <w:r w:rsidR="00DE2850" w:rsidRPr="002B5E2F">
        <w:rPr>
          <w:kern w:val="2"/>
        </w:rPr>
        <w:t xml:space="preserve">подходящей </w:t>
      </w:r>
      <w:r w:rsidRPr="002B5E2F">
        <w:rPr>
          <w:kern w:val="2"/>
        </w:rPr>
        <w:t xml:space="preserve">жидкостью (см. примечания 1 и 2), </w:t>
      </w:r>
      <w:r w:rsidR="004063BE" w:rsidRPr="002B5E2F">
        <w:rPr>
          <w:kern w:val="2"/>
        </w:rPr>
        <w:t xml:space="preserve">снабженная эффективным перемешивающим устройством, </w:t>
      </w:r>
      <w:r w:rsidRPr="002B5E2F">
        <w:rPr>
          <w:kern w:val="2"/>
        </w:rPr>
        <w:t xml:space="preserve">в которую прибор для испытания погружают таким образом, чтобы </w:t>
      </w:r>
      <w:r w:rsidR="009204AB" w:rsidRPr="002B5E2F">
        <w:rPr>
          <w:kern w:val="2"/>
        </w:rPr>
        <w:t>образец для испытания</w:t>
      </w:r>
      <w:r w:rsidRPr="002B5E2F">
        <w:rPr>
          <w:kern w:val="2"/>
        </w:rPr>
        <w:t xml:space="preserve"> находился не менее чем</w:t>
      </w:r>
      <w:r w:rsidRPr="00725B86">
        <w:rPr>
          <w:kern w:val="2"/>
        </w:rPr>
        <w:t xml:space="preserve"> на 35 мм ниже поверхности жидкости. Ванна должна быть снабжена </w:t>
      </w:r>
      <w:r w:rsidR="009E0E5F">
        <w:rPr>
          <w:kern w:val="2"/>
        </w:rPr>
        <w:t>термостатом</w:t>
      </w:r>
      <w:r w:rsidRPr="00725B86">
        <w:rPr>
          <w:kern w:val="2"/>
        </w:rPr>
        <w:t>, обеспечивающим повышение температуры с постоянной скоростью (50</w:t>
      </w:r>
      <w:r w:rsidR="009E0E5F">
        <w:rPr>
          <w:kern w:val="2"/>
        </w:rPr>
        <w:t> </w:t>
      </w:r>
      <w:r w:rsidRPr="00725B86">
        <w:rPr>
          <w:kern w:val="2"/>
        </w:rPr>
        <w:t xml:space="preserve">± 5) °С/ч. </w:t>
      </w:r>
    </w:p>
    <w:p w14:paraId="7AC46E6E" w14:textId="52E180BB" w:rsidR="00725B86" w:rsidRPr="00725B86" w:rsidRDefault="00725B86" w:rsidP="00725B86">
      <w:pPr>
        <w:spacing w:line="360" w:lineRule="auto"/>
        <w:ind w:firstLine="709"/>
        <w:jc w:val="both"/>
        <w:rPr>
          <w:kern w:val="2"/>
        </w:rPr>
      </w:pPr>
      <w:r w:rsidRPr="00725B86">
        <w:rPr>
          <w:kern w:val="2"/>
        </w:rPr>
        <w:lastRenderedPageBreak/>
        <w:t>Требование по повышению температуры с заданной скоростью нагрева считают выполненным, если в ходе испытания через каждые 6 мин изменение температуры составляет (5,0 ± 0,5) °С.</w:t>
      </w:r>
    </w:p>
    <w:p w14:paraId="0B5042A0" w14:textId="4403C04A" w:rsidR="00725B86" w:rsidRPr="00783883" w:rsidRDefault="00725B86" w:rsidP="004063BE">
      <w:pPr>
        <w:keepNext/>
        <w:spacing w:line="360" w:lineRule="auto"/>
        <w:ind w:firstLine="709"/>
        <w:jc w:val="both"/>
        <w:rPr>
          <w:spacing w:val="40"/>
          <w:kern w:val="2"/>
          <w:sz w:val="22"/>
          <w:szCs w:val="22"/>
        </w:rPr>
      </w:pPr>
      <w:r w:rsidRPr="00783883">
        <w:rPr>
          <w:spacing w:val="40"/>
          <w:kern w:val="2"/>
          <w:sz w:val="22"/>
          <w:szCs w:val="22"/>
        </w:rPr>
        <w:t>Примечания</w:t>
      </w:r>
    </w:p>
    <w:p w14:paraId="2118B863" w14:textId="54BDC6A9" w:rsidR="00725B86" w:rsidRPr="00725B86" w:rsidRDefault="00725B86" w:rsidP="00725B86">
      <w:pPr>
        <w:spacing w:line="360" w:lineRule="auto"/>
        <w:ind w:firstLine="709"/>
        <w:jc w:val="both"/>
        <w:rPr>
          <w:kern w:val="2"/>
          <w:sz w:val="22"/>
          <w:szCs w:val="22"/>
        </w:rPr>
      </w:pPr>
      <w:proofErr w:type="gramStart"/>
      <w:r w:rsidRPr="00725B86">
        <w:rPr>
          <w:kern w:val="2"/>
          <w:sz w:val="22"/>
          <w:szCs w:val="22"/>
        </w:rPr>
        <w:t>1 В</w:t>
      </w:r>
      <w:proofErr w:type="gramEnd"/>
      <w:r w:rsidRPr="00725B86">
        <w:rPr>
          <w:kern w:val="2"/>
          <w:sz w:val="22"/>
          <w:szCs w:val="22"/>
        </w:rPr>
        <w:t xml:space="preserve"> качестве жидкого теплоносителя можно использовать жидкий парафин, трансформаторное масло, глицерин, силиконовые масла, а также другие жидкости. Необходимо, чтобы выбранная жидкость была стабильной в используемом диапазоне </w:t>
      </w:r>
      <w:r w:rsidRPr="00FB6F82">
        <w:rPr>
          <w:kern w:val="2"/>
          <w:sz w:val="22"/>
          <w:szCs w:val="22"/>
        </w:rPr>
        <w:t xml:space="preserve">температур и не воздействовала на </w:t>
      </w:r>
      <w:r w:rsidR="009204AB" w:rsidRPr="00FB6F82">
        <w:rPr>
          <w:kern w:val="2"/>
          <w:sz w:val="22"/>
          <w:szCs w:val="22"/>
        </w:rPr>
        <w:t>образец для испытания</w:t>
      </w:r>
      <w:r w:rsidRPr="00FB6F82">
        <w:rPr>
          <w:kern w:val="2"/>
          <w:sz w:val="22"/>
          <w:szCs w:val="22"/>
        </w:rPr>
        <w:t>, например</w:t>
      </w:r>
      <w:r w:rsidR="00A420BA" w:rsidRPr="00FB6F82">
        <w:rPr>
          <w:kern w:val="2"/>
          <w:sz w:val="22"/>
          <w:szCs w:val="22"/>
        </w:rPr>
        <w:t>,</w:t>
      </w:r>
      <w:r w:rsidRPr="00FB6F82">
        <w:rPr>
          <w:kern w:val="2"/>
          <w:sz w:val="22"/>
          <w:szCs w:val="22"/>
        </w:rPr>
        <w:t xml:space="preserve"> не вызывала </w:t>
      </w:r>
      <w:r w:rsidR="006E477D" w:rsidRPr="00FB6F82">
        <w:rPr>
          <w:kern w:val="2"/>
          <w:sz w:val="22"/>
          <w:szCs w:val="22"/>
        </w:rPr>
        <w:t>размягчения, разбухания или растрескивания</w:t>
      </w:r>
      <w:r w:rsidRPr="00FB6F82">
        <w:rPr>
          <w:kern w:val="2"/>
          <w:sz w:val="22"/>
          <w:szCs w:val="22"/>
        </w:rPr>
        <w:t>.</w:t>
      </w:r>
    </w:p>
    <w:p w14:paraId="4C6673A6" w14:textId="77777777" w:rsidR="00725B86" w:rsidRPr="00725B86" w:rsidRDefault="00725B86" w:rsidP="00725B86">
      <w:pPr>
        <w:spacing w:line="360" w:lineRule="auto"/>
        <w:ind w:firstLine="709"/>
        <w:jc w:val="both"/>
        <w:rPr>
          <w:kern w:val="2"/>
          <w:sz w:val="22"/>
          <w:szCs w:val="22"/>
        </w:rPr>
      </w:pPr>
      <w:r w:rsidRPr="00725B86">
        <w:rPr>
          <w:kern w:val="2"/>
          <w:sz w:val="22"/>
          <w:szCs w:val="22"/>
        </w:rPr>
        <w:t>Если жидкость не подходит в качестве теплоносителя, то используют термошкаф с принудительной циркуляцией воздуха (4.7).</w:t>
      </w:r>
    </w:p>
    <w:p w14:paraId="116F7E4D" w14:textId="77777777" w:rsidR="00725B86" w:rsidRPr="00725B86" w:rsidRDefault="00725B86" w:rsidP="00725B86">
      <w:pPr>
        <w:spacing w:line="360" w:lineRule="auto"/>
        <w:ind w:firstLine="709"/>
        <w:jc w:val="both"/>
        <w:rPr>
          <w:kern w:val="2"/>
          <w:sz w:val="22"/>
          <w:szCs w:val="22"/>
        </w:rPr>
      </w:pPr>
      <w:r w:rsidRPr="00725B86">
        <w:rPr>
          <w:kern w:val="2"/>
          <w:sz w:val="22"/>
          <w:szCs w:val="22"/>
        </w:rPr>
        <w:t>2 Результаты испытания могут зависеть от теплопроводности теплоносителя.</w:t>
      </w:r>
    </w:p>
    <w:p w14:paraId="7D4CFF06" w14:textId="77777777" w:rsidR="00725B86" w:rsidRPr="00725B86" w:rsidRDefault="00725B86" w:rsidP="00725B86">
      <w:pPr>
        <w:spacing w:line="360" w:lineRule="auto"/>
        <w:ind w:firstLine="709"/>
        <w:jc w:val="both"/>
        <w:rPr>
          <w:kern w:val="2"/>
          <w:sz w:val="22"/>
          <w:szCs w:val="22"/>
        </w:rPr>
      </w:pPr>
      <w:r w:rsidRPr="00725B86">
        <w:rPr>
          <w:kern w:val="2"/>
          <w:sz w:val="22"/>
          <w:szCs w:val="22"/>
        </w:rPr>
        <w:t>3 Постоянная скорость повышения температуры может быть обеспечена путем ручной или автоматической регулировки подачи тепла, но настоятельно рекомендуется автоматическая регулировка. Приемлемым способом, дающим удовлетворительные результаты, является использование погружного нагревателя, обеспечивающего требуемую скорость повышения температуры от начальной температуры за счет увеличения подачи энергии (в самом нагревателе или путем использования дополнительного нагревателя) с помощью реостата или регулируемого трансформатора.</w:t>
      </w:r>
    </w:p>
    <w:p w14:paraId="0DE08C15" w14:textId="77777777" w:rsidR="00725B86" w:rsidRPr="00725B86" w:rsidRDefault="00725B86" w:rsidP="00725B86">
      <w:pPr>
        <w:spacing w:line="360" w:lineRule="auto"/>
        <w:ind w:firstLine="709"/>
        <w:rPr>
          <w:kern w:val="2"/>
          <w:sz w:val="22"/>
          <w:szCs w:val="22"/>
        </w:rPr>
      </w:pPr>
      <w:proofErr w:type="gramStart"/>
      <w:r w:rsidRPr="00725B86">
        <w:rPr>
          <w:kern w:val="2"/>
          <w:sz w:val="22"/>
          <w:szCs w:val="22"/>
        </w:rPr>
        <w:t>4 В</w:t>
      </w:r>
      <w:proofErr w:type="gramEnd"/>
      <w:r w:rsidRPr="00725B86">
        <w:rPr>
          <w:kern w:val="2"/>
          <w:sz w:val="22"/>
          <w:szCs w:val="22"/>
        </w:rPr>
        <w:t xml:space="preserve"> целях сокращения времени, необходимого для понижения температуры между двумя последовательными испытаниями, рекомендуется в ванну с жидкостью помещать охлаждающий змеевик. Перед началом следующего испытания змеевик необходимо удалить или слить из него жидкость, так как кипение используемой в качестве охлаждающего агента жидкости может повлиять на скорость повышения температуры.</w:t>
      </w:r>
    </w:p>
    <w:p w14:paraId="7A6AC1B0" w14:textId="21C21539" w:rsidR="00725B86" w:rsidRPr="00725B86" w:rsidRDefault="00725B86" w:rsidP="00725B86">
      <w:pPr>
        <w:spacing w:line="360" w:lineRule="auto"/>
        <w:ind w:firstLine="709"/>
        <w:jc w:val="both"/>
        <w:rPr>
          <w:kern w:val="2"/>
        </w:rPr>
      </w:pPr>
      <w:r w:rsidRPr="00725B86">
        <w:rPr>
          <w:kern w:val="2"/>
        </w:rPr>
        <w:t xml:space="preserve">4.6 </w:t>
      </w:r>
      <w:r w:rsidRPr="002E200C">
        <w:rPr>
          <w:b/>
          <w:kern w:val="2"/>
        </w:rPr>
        <w:t>Стеклянный ртутный термометр</w:t>
      </w:r>
      <w:r w:rsidRPr="00725B86">
        <w:rPr>
          <w:kern w:val="2"/>
        </w:rPr>
        <w:t xml:space="preserve"> частичного погружения (или другое подходящее средство измерений температуры) соответствующего диапазона измерения с ценой деления 0,5 °С. Каждый стеклянный ртутный термометр следует калибровать на глубину погружения, установленную в 7.3. </w:t>
      </w:r>
    </w:p>
    <w:p w14:paraId="10574C81" w14:textId="16DE0746" w:rsidR="002D193A" w:rsidRPr="000027F8" w:rsidRDefault="00725B86" w:rsidP="00725B86">
      <w:pPr>
        <w:autoSpaceDE w:val="0"/>
        <w:autoSpaceDN w:val="0"/>
        <w:adjustRightInd w:val="0"/>
        <w:spacing w:line="360" w:lineRule="auto"/>
        <w:ind w:firstLine="709"/>
        <w:jc w:val="both"/>
      </w:pPr>
      <w:r w:rsidRPr="00725B86">
        <w:rPr>
          <w:kern w:val="2"/>
        </w:rPr>
        <w:t xml:space="preserve">4.7 </w:t>
      </w:r>
      <w:r w:rsidRPr="002E200C">
        <w:rPr>
          <w:b/>
          <w:kern w:val="2"/>
        </w:rPr>
        <w:t>Термошкаф с принудительной циркуляцией воздуха</w:t>
      </w:r>
      <w:r w:rsidRPr="00725B86">
        <w:rPr>
          <w:kern w:val="2"/>
        </w:rPr>
        <w:t>, обеспечивающий температуру, установленную в соответствующем стандарте —</w:t>
      </w:r>
      <w:r w:rsidR="00004A50">
        <w:rPr>
          <w:kern w:val="2"/>
        </w:rPr>
        <w:t xml:space="preserve"> ГОСТ</w:t>
      </w:r>
      <w:r w:rsidRPr="00725B86">
        <w:rPr>
          <w:kern w:val="2"/>
        </w:rPr>
        <w:t xml:space="preserve"> </w:t>
      </w:r>
      <w:r w:rsidR="00FF68AE">
        <w:rPr>
          <w:kern w:val="2"/>
        </w:rPr>
        <w:t>ISO</w:t>
      </w:r>
      <w:r w:rsidRPr="00725B86">
        <w:rPr>
          <w:kern w:val="2"/>
        </w:rPr>
        <w:t xml:space="preserve"> 2507-2 и </w:t>
      </w:r>
      <w:r w:rsidR="00004A50">
        <w:rPr>
          <w:kern w:val="2"/>
        </w:rPr>
        <w:t xml:space="preserve">ГОСТ </w:t>
      </w:r>
      <w:r w:rsidR="00FF68AE">
        <w:rPr>
          <w:kern w:val="2"/>
        </w:rPr>
        <w:t>ISO</w:t>
      </w:r>
      <w:r w:rsidRPr="002B35DE">
        <w:rPr>
          <w:kern w:val="2"/>
        </w:rPr>
        <w:t> 2507</w:t>
      </w:r>
      <w:r w:rsidR="003A46FE">
        <w:rPr>
          <w:kern w:val="2"/>
        </w:rPr>
        <w:noBreakHyphen/>
      </w:r>
      <w:r w:rsidRPr="002B35DE">
        <w:rPr>
          <w:kern w:val="2"/>
        </w:rPr>
        <w:t>3 для применяемого материала.</w:t>
      </w:r>
    </w:p>
    <w:p w14:paraId="605156AB" w14:textId="3A0C5179" w:rsidR="00DB3429" w:rsidRPr="002B35DE" w:rsidRDefault="00DB3429" w:rsidP="00B95DE4">
      <w:pPr>
        <w:autoSpaceDE w:val="0"/>
        <w:autoSpaceDN w:val="0"/>
        <w:adjustRightInd w:val="0"/>
        <w:spacing w:before="240" w:line="360" w:lineRule="auto"/>
        <w:ind w:firstLine="709"/>
        <w:jc w:val="both"/>
        <w:rPr>
          <w:b/>
          <w:sz w:val="28"/>
          <w:szCs w:val="28"/>
        </w:rPr>
      </w:pPr>
      <w:r w:rsidRPr="000027F8">
        <w:rPr>
          <w:b/>
          <w:sz w:val="28"/>
          <w:szCs w:val="28"/>
        </w:rPr>
        <w:t xml:space="preserve">5 </w:t>
      </w:r>
      <w:r w:rsidR="002B35DE">
        <w:rPr>
          <w:b/>
          <w:sz w:val="28"/>
          <w:szCs w:val="28"/>
        </w:rPr>
        <w:t>Образцы для испытаний</w:t>
      </w:r>
    </w:p>
    <w:p w14:paraId="5D35F2AC" w14:textId="7F21B055" w:rsidR="00E05358" w:rsidRPr="000027F8" w:rsidRDefault="00E05358" w:rsidP="002B35DE">
      <w:pPr>
        <w:autoSpaceDE w:val="0"/>
        <w:autoSpaceDN w:val="0"/>
        <w:adjustRightInd w:val="0"/>
        <w:spacing w:line="360" w:lineRule="auto"/>
        <w:ind w:firstLine="709"/>
        <w:jc w:val="both"/>
        <w:rPr>
          <w:b/>
          <w:bCs/>
          <w:sz w:val="22"/>
          <w:szCs w:val="22"/>
        </w:rPr>
      </w:pPr>
      <w:bookmarkStart w:id="10" w:name="_Hlk106035130"/>
      <w:r w:rsidRPr="00004A50">
        <w:rPr>
          <w:b/>
          <w:bCs/>
        </w:rPr>
        <w:t>5.1</w:t>
      </w:r>
      <w:r w:rsidRPr="000027F8">
        <w:rPr>
          <w:b/>
          <w:bCs/>
        </w:rPr>
        <w:t xml:space="preserve"> </w:t>
      </w:r>
      <w:r w:rsidR="002B35DE">
        <w:rPr>
          <w:b/>
          <w:bCs/>
        </w:rPr>
        <w:t>Отбор образцов</w:t>
      </w:r>
    </w:p>
    <w:p w14:paraId="35F6EACB" w14:textId="77777777" w:rsidR="002B35DE" w:rsidRDefault="00CD194F" w:rsidP="00516B4D">
      <w:pPr>
        <w:autoSpaceDE w:val="0"/>
        <w:autoSpaceDN w:val="0"/>
        <w:adjustRightInd w:val="0"/>
        <w:spacing w:line="360" w:lineRule="auto"/>
        <w:ind w:firstLine="709"/>
        <w:jc w:val="both"/>
        <w:rPr>
          <w:bCs/>
        </w:rPr>
      </w:pPr>
      <w:r w:rsidRPr="000027F8">
        <w:rPr>
          <w:bCs/>
        </w:rPr>
        <w:t>5.</w:t>
      </w:r>
      <w:r w:rsidR="002B35DE">
        <w:rPr>
          <w:bCs/>
        </w:rPr>
        <w:t>1</w:t>
      </w:r>
      <w:r w:rsidR="002B35DE" w:rsidRPr="002B35DE">
        <w:rPr>
          <w:bCs/>
        </w:rPr>
        <w:t>.1</w:t>
      </w:r>
      <w:r w:rsidRPr="002B35DE">
        <w:rPr>
          <w:bCs/>
        </w:rPr>
        <w:t xml:space="preserve"> </w:t>
      </w:r>
      <w:r w:rsidR="002B35DE" w:rsidRPr="002B35DE">
        <w:rPr>
          <w:bCs/>
        </w:rPr>
        <w:t>Трубы</w:t>
      </w:r>
    </w:p>
    <w:p w14:paraId="2D7FA90B" w14:textId="301A5C18" w:rsidR="002B35DE" w:rsidRDefault="009204AB" w:rsidP="002B35DE">
      <w:pPr>
        <w:spacing w:line="360" w:lineRule="auto"/>
        <w:ind w:firstLine="709"/>
        <w:jc w:val="both"/>
      </w:pPr>
      <w:r>
        <w:t>Образцы для испытаний</w:t>
      </w:r>
      <w:r w:rsidR="002B35DE">
        <w:t xml:space="preserve"> представляют собой сегменты колец</w:t>
      </w:r>
      <w:r w:rsidR="002B35DE" w:rsidRPr="008F34D0">
        <w:t xml:space="preserve"> определенного </w:t>
      </w:r>
      <w:r w:rsidR="002B35DE">
        <w:t xml:space="preserve">поперечного </w:t>
      </w:r>
      <w:r w:rsidR="002B35DE" w:rsidRPr="00641D97">
        <w:t>сечения</w:t>
      </w:r>
      <w:r w:rsidR="002B35DE">
        <w:t>, вырезанные из труб и имеющие следующие размеры:</w:t>
      </w:r>
    </w:p>
    <w:p w14:paraId="1584E609" w14:textId="77777777" w:rsidR="002B35DE" w:rsidRDefault="002B35DE" w:rsidP="002B35DE">
      <w:pPr>
        <w:spacing w:line="360" w:lineRule="auto"/>
        <w:ind w:firstLine="709"/>
        <w:jc w:val="both"/>
      </w:pPr>
      <w:r>
        <w:lastRenderedPageBreak/>
        <w:t>- длина — примерно 50 мм;</w:t>
      </w:r>
    </w:p>
    <w:p w14:paraId="2679B559" w14:textId="77777777" w:rsidR="002B35DE" w:rsidRDefault="002B35DE" w:rsidP="002B35DE">
      <w:pPr>
        <w:spacing w:line="360" w:lineRule="auto"/>
        <w:ind w:firstLine="709"/>
        <w:jc w:val="both"/>
      </w:pPr>
      <w:r>
        <w:t xml:space="preserve">- ширина — от 10 до 20 мм. </w:t>
      </w:r>
    </w:p>
    <w:p w14:paraId="262ED526" w14:textId="49B45FC3" w:rsidR="002B35DE" w:rsidRPr="002068E4" w:rsidRDefault="002B35DE" w:rsidP="00911B33">
      <w:pPr>
        <w:keepNext/>
        <w:spacing w:line="360" w:lineRule="auto"/>
        <w:ind w:firstLine="709"/>
        <w:jc w:val="both"/>
      </w:pPr>
      <w:r>
        <w:t xml:space="preserve">5.1.2 </w:t>
      </w:r>
      <w:r w:rsidR="00161A17">
        <w:t>Фитинги</w:t>
      </w:r>
    </w:p>
    <w:p w14:paraId="6DB3E706" w14:textId="4B11FF46" w:rsidR="002B35DE" w:rsidRDefault="009204AB" w:rsidP="005172BB">
      <w:pPr>
        <w:spacing w:line="360" w:lineRule="auto"/>
        <w:ind w:firstLine="709"/>
        <w:jc w:val="both"/>
      </w:pPr>
      <w:r>
        <w:t>Образцы для испытаний</w:t>
      </w:r>
      <w:r w:rsidR="002B35DE">
        <w:t xml:space="preserve"> представляют собой сегменты колец, вырезанных из раструбов, гладких концов или других цилиндрических частей </w:t>
      </w:r>
      <w:r w:rsidR="00161A17">
        <w:t xml:space="preserve">фитингов </w:t>
      </w:r>
      <w:r w:rsidR="002B35DE">
        <w:t>и ограниченных</w:t>
      </w:r>
      <w:r w:rsidR="002B35DE" w:rsidRPr="00417A51">
        <w:t xml:space="preserve"> поперечн</w:t>
      </w:r>
      <w:r w:rsidR="002B35DE">
        <w:t>ым</w:t>
      </w:r>
      <w:r w:rsidR="002B35DE" w:rsidRPr="00417A51">
        <w:t xml:space="preserve"> сечени</w:t>
      </w:r>
      <w:r w:rsidR="002B35DE">
        <w:t>ем, длиной, равной:</w:t>
      </w:r>
    </w:p>
    <w:p w14:paraId="29B2B150" w14:textId="771B1FAE" w:rsidR="002B35DE" w:rsidRDefault="002B35DE" w:rsidP="002B35DE">
      <w:pPr>
        <w:spacing w:line="360" w:lineRule="auto"/>
        <w:jc w:val="both"/>
      </w:pPr>
      <w:r>
        <w:t xml:space="preserve">- длине раструба – для </w:t>
      </w:r>
      <w:r w:rsidR="00161A17">
        <w:t>фитингов</w:t>
      </w:r>
      <w:r>
        <w:t xml:space="preserve"> диаметром 90 мм и менее;</w:t>
      </w:r>
    </w:p>
    <w:p w14:paraId="474925B3" w14:textId="70F54AC1" w:rsidR="002B35DE" w:rsidRDefault="002B35DE" w:rsidP="002B35DE">
      <w:pPr>
        <w:spacing w:line="360" w:lineRule="auto"/>
        <w:jc w:val="both"/>
      </w:pPr>
      <w:r>
        <w:t xml:space="preserve">- 50 мм – для </w:t>
      </w:r>
      <w:r w:rsidR="00161A17">
        <w:t>фитингов</w:t>
      </w:r>
      <w:r>
        <w:t xml:space="preserve"> диаметром более 90 мм. </w:t>
      </w:r>
    </w:p>
    <w:p w14:paraId="5C38237C" w14:textId="68092123" w:rsidR="002B35DE" w:rsidRDefault="002B35DE" w:rsidP="005172BB">
      <w:pPr>
        <w:spacing w:line="360" w:lineRule="auto"/>
        <w:ind w:firstLine="709"/>
        <w:jc w:val="both"/>
      </w:pPr>
      <w:r>
        <w:t xml:space="preserve">Ширина </w:t>
      </w:r>
      <w:r w:rsidR="005172BB">
        <w:t>образцов для испытаний</w:t>
      </w:r>
      <w:r>
        <w:t xml:space="preserve"> должна быть от 10 до 20 мм.</w:t>
      </w:r>
    </w:p>
    <w:p w14:paraId="6B236AD5" w14:textId="4B148A44" w:rsidR="00261A4B" w:rsidRPr="000027F8" w:rsidRDefault="005172BB" w:rsidP="005172BB">
      <w:pPr>
        <w:spacing w:line="360" w:lineRule="auto"/>
        <w:ind w:firstLine="709"/>
        <w:jc w:val="both"/>
      </w:pPr>
      <w:r w:rsidRPr="00FB6F82">
        <w:t>Образцы для испытаний</w:t>
      </w:r>
      <w:r w:rsidR="002B35DE" w:rsidRPr="00FB6F82">
        <w:t xml:space="preserve"> вырезают из зоны, исключающей наличие </w:t>
      </w:r>
      <w:r w:rsidR="00911B33" w:rsidRPr="00FB6F82">
        <w:t>сварного шва</w:t>
      </w:r>
      <w:r w:rsidR="002B35DE" w:rsidRPr="00FB6F82">
        <w:t xml:space="preserve"> и места впрыска.</w:t>
      </w:r>
    </w:p>
    <w:p w14:paraId="6EA8DE2A" w14:textId="014DEAF9" w:rsidR="002B35DE" w:rsidRDefault="00CD194F" w:rsidP="003A46FE">
      <w:pPr>
        <w:keepNext/>
        <w:autoSpaceDE w:val="0"/>
        <w:autoSpaceDN w:val="0"/>
        <w:adjustRightInd w:val="0"/>
        <w:spacing w:line="360" w:lineRule="auto"/>
        <w:ind w:firstLine="709"/>
        <w:jc w:val="both"/>
        <w:rPr>
          <w:bCs/>
        </w:rPr>
      </w:pPr>
      <w:r w:rsidRPr="00004A50">
        <w:rPr>
          <w:b/>
          <w:bCs/>
        </w:rPr>
        <w:t>5.</w:t>
      </w:r>
      <w:r w:rsidR="002B35DE" w:rsidRPr="00004A50">
        <w:rPr>
          <w:b/>
          <w:bCs/>
        </w:rPr>
        <w:t>2</w:t>
      </w:r>
      <w:r w:rsidRPr="000027F8">
        <w:rPr>
          <w:bCs/>
        </w:rPr>
        <w:t xml:space="preserve"> </w:t>
      </w:r>
      <w:r w:rsidR="002B35DE" w:rsidRPr="001D502C">
        <w:rPr>
          <w:b/>
        </w:rPr>
        <w:t>Подготовка образцов</w:t>
      </w:r>
    </w:p>
    <w:p w14:paraId="3230DEC7" w14:textId="2AC2A807" w:rsidR="002B35DE" w:rsidRPr="002B35DE" w:rsidRDefault="002B35DE" w:rsidP="002B35DE">
      <w:pPr>
        <w:spacing w:line="360" w:lineRule="auto"/>
        <w:ind w:firstLine="720"/>
        <w:jc w:val="both"/>
      </w:pPr>
      <w:r w:rsidRPr="002B35DE">
        <w:t xml:space="preserve">5.2.1 Если толщина стенки трубы или </w:t>
      </w:r>
      <w:r w:rsidR="00161A17">
        <w:t>фитинга</w:t>
      </w:r>
      <w:r w:rsidRPr="002B35DE">
        <w:t xml:space="preserve"> превышает</w:t>
      </w:r>
      <w:r w:rsidR="003A46FE">
        <w:t xml:space="preserve"> </w:t>
      </w:r>
      <w:r w:rsidRPr="002B35DE">
        <w:t xml:space="preserve">6 мм, ее уменьшают до 4 мм механической обработкой только наружной поверхности трубы или </w:t>
      </w:r>
      <w:r w:rsidR="00161A17">
        <w:t>фитинга</w:t>
      </w:r>
      <w:r w:rsidRPr="002B35DE">
        <w:t>, используя соответствующую технологию.</w:t>
      </w:r>
    </w:p>
    <w:p w14:paraId="17DF3609" w14:textId="77777777" w:rsidR="002B35DE" w:rsidRPr="002B35DE" w:rsidRDefault="002B35DE" w:rsidP="002B35DE">
      <w:pPr>
        <w:spacing w:line="360" w:lineRule="auto"/>
        <w:ind w:firstLine="720"/>
        <w:jc w:val="both"/>
      </w:pPr>
      <w:r w:rsidRPr="002B35DE">
        <w:t>При наличии на раструбе резьбы это место подвергают механической обработке до получения ровной поверхности.</w:t>
      </w:r>
    </w:p>
    <w:p w14:paraId="6928C485" w14:textId="0F6ACFFB" w:rsidR="002B35DE" w:rsidRPr="002B35DE" w:rsidRDefault="002B35DE" w:rsidP="002B35DE">
      <w:pPr>
        <w:spacing w:line="360" w:lineRule="auto"/>
        <w:ind w:firstLine="720"/>
        <w:jc w:val="both"/>
      </w:pPr>
      <w:r w:rsidRPr="002B35DE">
        <w:t xml:space="preserve">5.2.2 </w:t>
      </w:r>
      <w:r w:rsidR="005172BB">
        <w:t>Образцы для испытаний</w:t>
      </w:r>
      <w:r w:rsidRPr="002B35DE">
        <w:t xml:space="preserve"> толщиной от 2,4 до 6 мм включительно испытывают без изменений. </w:t>
      </w:r>
    </w:p>
    <w:p w14:paraId="5C080692" w14:textId="6B76F2D8" w:rsidR="002B35DE" w:rsidRPr="002B35DE" w:rsidRDefault="002B35DE" w:rsidP="002B35DE">
      <w:pPr>
        <w:spacing w:line="360" w:lineRule="auto"/>
        <w:ind w:firstLine="720"/>
        <w:jc w:val="both"/>
      </w:pPr>
      <w:r w:rsidRPr="002B35DE">
        <w:t xml:space="preserve">5.2.3 Если толщина стенки трубы или </w:t>
      </w:r>
      <w:r w:rsidR="00161A17">
        <w:t>фитинга</w:t>
      </w:r>
      <w:r w:rsidRPr="002B35DE">
        <w:t xml:space="preserve"> менее 2,4 мм, каждый </w:t>
      </w:r>
      <w:r w:rsidR="005172BB">
        <w:t>образец для испытания</w:t>
      </w:r>
      <w:r w:rsidR="005172BB" w:rsidRPr="002B35DE">
        <w:t xml:space="preserve"> </w:t>
      </w:r>
      <w:r w:rsidRPr="002B35DE">
        <w:t xml:space="preserve">составляют из двух сегментов, так чтобы суммарная толщина была не менее 2,4 мм. Нижний сегмент, который служит в качестве основания, должен быть </w:t>
      </w:r>
      <w:r w:rsidR="006E477D" w:rsidRPr="00FB6F82">
        <w:t>плоским</w:t>
      </w:r>
      <w:r w:rsidRPr="00FB6F82">
        <w:t>. Для</w:t>
      </w:r>
      <w:r w:rsidRPr="002B35DE">
        <w:t xml:space="preserve"> этого его нагревают до температуры 140 °С и выдерживают в течение 15 мин, положив на него тонкую металлическую пластину. Верхний сегмент оставляют без изменения.</w:t>
      </w:r>
    </w:p>
    <w:p w14:paraId="73F5213D" w14:textId="2D419E60" w:rsidR="00516B4D" w:rsidRPr="000027F8" w:rsidRDefault="00CD194F" w:rsidP="00516B4D">
      <w:pPr>
        <w:autoSpaceDE w:val="0"/>
        <w:autoSpaceDN w:val="0"/>
        <w:adjustRightInd w:val="0"/>
        <w:spacing w:line="360" w:lineRule="auto"/>
        <w:ind w:firstLine="709"/>
        <w:jc w:val="both"/>
      </w:pPr>
      <w:r w:rsidRPr="00004A50">
        <w:rPr>
          <w:b/>
          <w:bCs/>
        </w:rPr>
        <w:t>5.</w:t>
      </w:r>
      <w:r w:rsidR="002B35DE" w:rsidRPr="00004A50">
        <w:rPr>
          <w:b/>
          <w:bCs/>
        </w:rPr>
        <w:t>3</w:t>
      </w:r>
      <w:r w:rsidRPr="00004A50">
        <w:rPr>
          <w:b/>
          <w:bCs/>
        </w:rPr>
        <w:t xml:space="preserve"> </w:t>
      </w:r>
      <w:r w:rsidR="002B35DE" w:rsidRPr="00004A50">
        <w:rPr>
          <w:b/>
        </w:rPr>
        <w:t>Количество</w:t>
      </w:r>
      <w:r w:rsidR="002B35DE" w:rsidRPr="001D502C">
        <w:rPr>
          <w:b/>
        </w:rPr>
        <w:t xml:space="preserve"> образцов</w:t>
      </w:r>
      <w:r w:rsidR="002B35DE">
        <w:rPr>
          <w:b/>
        </w:rPr>
        <w:t xml:space="preserve"> для испытаний</w:t>
      </w:r>
    </w:p>
    <w:p w14:paraId="05ED96ED" w14:textId="1356B1D8" w:rsidR="002B35DE" w:rsidRDefault="002B35DE" w:rsidP="00516B4D">
      <w:pPr>
        <w:autoSpaceDE w:val="0"/>
        <w:autoSpaceDN w:val="0"/>
        <w:adjustRightInd w:val="0"/>
        <w:spacing w:line="360" w:lineRule="auto"/>
        <w:ind w:firstLine="709"/>
        <w:jc w:val="both"/>
      </w:pPr>
      <w:r>
        <w:t xml:space="preserve">Для каждого испытания используют по два </w:t>
      </w:r>
      <w:r w:rsidR="005172BB">
        <w:t>образца для испытаний</w:t>
      </w:r>
      <w:r>
        <w:t>, однако следует предусмотреть наличие дополнительных образцов в случае большого расхождения результатов (см. 7.7).</w:t>
      </w:r>
    </w:p>
    <w:bookmarkEnd w:id="10"/>
    <w:p w14:paraId="785C809F" w14:textId="75CB03A4" w:rsidR="00CD194F" w:rsidRPr="000027F8" w:rsidRDefault="00B953FA" w:rsidP="00965DB2">
      <w:pPr>
        <w:autoSpaceDE w:val="0"/>
        <w:autoSpaceDN w:val="0"/>
        <w:adjustRightInd w:val="0"/>
        <w:spacing w:before="240" w:line="360" w:lineRule="auto"/>
        <w:ind w:firstLine="709"/>
        <w:jc w:val="both"/>
        <w:rPr>
          <w:rFonts w:eastAsia="MS Mincho"/>
          <w:b/>
          <w:bCs/>
          <w:sz w:val="28"/>
          <w:szCs w:val="28"/>
        </w:rPr>
      </w:pPr>
      <w:r w:rsidRPr="000027F8">
        <w:rPr>
          <w:rFonts w:eastAsia="MS Mincho"/>
          <w:b/>
          <w:sz w:val="28"/>
          <w:szCs w:val="28"/>
        </w:rPr>
        <w:t xml:space="preserve">6 </w:t>
      </w:r>
      <w:r w:rsidR="002B35DE">
        <w:rPr>
          <w:rFonts w:eastAsia="MS Mincho"/>
          <w:b/>
          <w:sz w:val="28"/>
          <w:szCs w:val="28"/>
        </w:rPr>
        <w:t>Кондиционирование</w:t>
      </w:r>
    </w:p>
    <w:p w14:paraId="00D3C69A" w14:textId="20898C33" w:rsidR="00CD194F" w:rsidRPr="000027F8" w:rsidRDefault="005172BB" w:rsidP="00CD194F">
      <w:pPr>
        <w:autoSpaceDE w:val="0"/>
        <w:autoSpaceDN w:val="0"/>
        <w:adjustRightInd w:val="0"/>
        <w:spacing w:line="360" w:lineRule="auto"/>
        <w:ind w:firstLine="709"/>
        <w:jc w:val="both"/>
        <w:rPr>
          <w:rFonts w:eastAsia="MS Mincho"/>
          <w:b/>
          <w:bCs/>
        </w:rPr>
      </w:pPr>
      <w:r>
        <w:t>Образцы для испытаний</w:t>
      </w:r>
      <w:r w:rsidR="002B35DE">
        <w:t xml:space="preserve"> кондиционируют в течение 5 мин при температуре на 50 </w:t>
      </w:r>
      <w:r w:rsidR="002B35DE" w:rsidRPr="00706494">
        <w:t>°</w:t>
      </w:r>
      <w:r w:rsidR="002B35DE">
        <w:t>С ниже ожидаемой температуры размягчения</w:t>
      </w:r>
      <w:r w:rsidR="002B35DE" w:rsidRPr="00885910">
        <w:t xml:space="preserve"> </w:t>
      </w:r>
      <w:r w:rsidR="002B35DE">
        <w:t>по Вика (</w:t>
      </w:r>
      <w:r w:rsidR="002B35DE" w:rsidRPr="00416768">
        <w:t>VST</w:t>
      </w:r>
      <w:r w:rsidR="002B35DE" w:rsidRPr="00885910">
        <w:t>)</w:t>
      </w:r>
      <w:r w:rsidR="002B35DE">
        <w:t>.</w:t>
      </w:r>
    </w:p>
    <w:p w14:paraId="490FC198" w14:textId="069142FC" w:rsidR="008F5762" w:rsidRPr="000027F8" w:rsidRDefault="001876CF" w:rsidP="006E7B43">
      <w:pPr>
        <w:keepNext/>
        <w:autoSpaceDE w:val="0"/>
        <w:autoSpaceDN w:val="0"/>
        <w:adjustRightInd w:val="0"/>
        <w:spacing w:before="240" w:line="360" w:lineRule="auto"/>
        <w:ind w:firstLine="709"/>
        <w:jc w:val="both"/>
        <w:rPr>
          <w:rFonts w:eastAsia="MS Mincho"/>
          <w:b/>
          <w:sz w:val="28"/>
          <w:szCs w:val="28"/>
        </w:rPr>
      </w:pPr>
      <w:r w:rsidRPr="000027F8">
        <w:rPr>
          <w:rFonts w:eastAsia="MS Mincho"/>
          <w:b/>
          <w:sz w:val="28"/>
          <w:szCs w:val="28"/>
        </w:rPr>
        <w:lastRenderedPageBreak/>
        <w:t>7</w:t>
      </w:r>
      <w:r w:rsidR="008F5762" w:rsidRPr="000027F8">
        <w:rPr>
          <w:rFonts w:eastAsia="MS Mincho"/>
          <w:b/>
          <w:sz w:val="28"/>
          <w:szCs w:val="28"/>
        </w:rPr>
        <w:t xml:space="preserve"> </w:t>
      </w:r>
      <w:r w:rsidR="00D24474">
        <w:rPr>
          <w:rFonts w:eastAsia="MS Mincho"/>
          <w:b/>
          <w:sz w:val="28"/>
          <w:szCs w:val="28"/>
        </w:rPr>
        <w:t>Проведение испытания</w:t>
      </w:r>
    </w:p>
    <w:p w14:paraId="01348D94" w14:textId="41B02B50" w:rsidR="002B35DE" w:rsidRPr="002B35DE" w:rsidRDefault="002B35DE" w:rsidP="002B35DE">
      <w:pPr>
        <w:spacing w:line="360" w:lineRule="auto"/>
        <w:ind w:firstLine="720"/>
        <w:jc w:val="both"/>
      </w:pPr>
      <w:r w:rsidRPr="002B35DE">
        <w:t xml:space="preserve">7.1 Доводят температуру </w:t>
      </w:r>
      <w:r w:rsidR="00004A50">
        <w:t>в термостатируемой ванне</w:t>
      </w:r>
      <w:r w:rsidRPr="002B35DE">
        <w:t xml:space="preserve"> (4.5) до температуры на 50 °С ниже ожидаемой температуры размягчения по Вика (VST) </w:t>
      </w:r>
      <w:r w:rsidR="005172BB">
        <w:t>образца для испытания</w:t>
      </w:r>
      <w:r w:rsidRPr="002B35DE">
        <w:t xml:space="preserve"> (см. 4.5, примечание 4) и поддерживают эту температуру постоянной.</w:t>
      </w:r>
    </w:p>
    <w:p w14:paraId="582823C2" w14:textId="353B2AE6" w:rsidR="002B35DE" w:rsidRPr="002B35DE" w:rsidRDefault="002B35DE" w:rsidP="002B35DE">
      <w:pPr>
        <w:spacing w:line="360" w:lineRule="auto"/>
        <w:ind w:firstLine="720"/>
        <w:jc w:val="both"/>
      </w:pPr>
      <w:r w:rsidRPr="002B35DE">
        <w:t xml:space="preserve">7.2 </w:t>
      </w:r>
      <w:r w:rsidR="005172BB">
        <w:t>Образец для испытания</w:t>
      </w:r>
      <w:r w:rsidR="005172BB" w:rsidRPr="002B35DE">
        <w:t xml:space="preserve"> </w:t>
      </w:r>
      <w:r w:rsidRPr="002B35DE">
        <w:t xml:space="preserve">помещают горизонтально под индентор (4.2) ненагруженного стержня (4.1), который должен опираться на вогнутую поверхность </w:t>
      </w:r>
      <w:r w:rsidR="005172BB">
        <w:t>образца для испытания</w:t>
      </w:r>
      <w:r w:rsidRPr="002B35DE">
        <w:t xml:space="preserve">. Поверхность </w:t>
      </w:r>
      <w:r w:rsidR="005172BB">
        <w:t>образца для испытания</w:t>
      </w:r>
      <w:r w:rsidRPr="002B35DE">
        <w:t xml:space="preserve">, которая контактирует с основанием прибора, должна быть плоской. </w:t>
      </w:r>
    </w:p>
    <w:p w14:paraId="16F09DC6" w14:textId="19AB1582" w:rsidR="002B35DE" w:rsidRPr="00FB6F82" w:rsidRDefault="002B35DE" w:rsidP="002B35DE">
      <w:pPr>
        <w:spacing w:line="360" w:lineRule="auto"/>
        <w:ind w:firstLine="720"/>
        <w:jc w:val="both"/>
      </w:pPr>
      <w:r w:rsidRPr="002B35DE">
        <w:t xml:space="preserve">Для труб и </w:t>
      </w:r>
      <w:r w:rsidR="00161A17">
        <w:t>фитингов</w:t>
      </w:r>
      <w:r w:rsidRPr="002B35DE">
        <w:t xml:space="preserve"> толщиной стенки менее 2,4 мм </w:t>
      </w:r>
      <w:r w:rsidRPr="00FB6F82">
        <w:t xml:space="preserve">индентор должен опираться на вогнутую поверхность невыпрямленного сегмента, который установлен на </w:t>
      </w:r>
      <w:r w:rsidR="006E477D" w:rsidRPr="00FB6F82">
        <w:t>плоский</w:t>
      </w:r>
      <w:r w:rsidRPr="00FB6F82">
        <w:t xml:space="preserve"> сегмент</w:t>
      </w:r>
      <w:r w:rsidR="006E477D" w:rsidRPr="00FB6F82">
        <w:t xml:space="preserve"> изделия</w:t>
      </w:r>
      <w:r w:rsidRPr="00FB6F82">
        <w:t>.</w:t>
      </w:r>
    </w:p>
    <w:p w14:paraId="27E18122" w14:textId="50BCDBE1" w:rsidR="002B35DE" w:rsidRPr="002B35DE" w:rsidRDefault="002B35DE" w:rsidP="002B35DE">
      <w:pPr>
        <w:spacing w:line="360" w:lineRule="auto"/>
        <w:ind w:firstLine="720"/>
        <w:jc w:val="both"/>
      </w:pPr>
      <w:r w:rsidRPr="00FB6F82">
        <w:t>Индентор должен находиться на расстоянии не менее</w:t>
      </w:r>
      <w:r w:rsidRPr="002B35DE">
        <w:t xml:space="preserve"> 3 мм от края </w:t>
      </w:r>
      <w:r w:rsidR="005172BB">
        <w:t>образца для испытания</w:t>
      </w:r>
      <w:r w:rsidRPr="002B35DE">
        <w:t>.</w:t>
      </w:r>
    </w:p>
    <w:p w14:paraId="1123C4C7" w14:textId="03FD98BB" w:rsidR="002B35DE" w:rsidRPr="002B35DE" w:rsidRDefault="002B35DE" w:rsidP="002B35DE">
      <w:pPr>
        <w:spacing w:line="360" w:lineRule="auto"/>
        <w:ind w:firstLine="720"/>
        <w:jc w:val="both"/>
      </w:pPr>
      <w:r w:rsidRPr="002B35DE">
        <w:t>7</w:t>
      </w:r>
      <w:r w:rsidRPr="00FB6F82">
        <w:t xml:space="preserve">.3 Прибор </w:t>
      </w:r>
      <w:r w:rsidR="00B761E3" w:rsidRPr="00FB6F82">
        <w:t>погружают</w:t>
      </w:r>
      <w:r w:rsidRPr="00FB6F82">
        <w:t xml:space="preserve"> в </w:t>
      </w:r>
      <w:r w:rsidR="00004A50" w:rsidRPr="00FB6F82">
        <w:t>термостатируемую ванну</w:t>
      </w:r>
      <w:r w:rsidR="00B761E3" w:rsidRPr="00FB6F82">
        <w:rPr>
          <w:rFonts w:ascii="Times New Roman" w:eastAsiaTheme="minorHAnsi" w:hAnsi="Times New Roman" w:cs="Times New Roman"/>
          <w:kern w:val="0"/>
          <w:lang w:eastAsia="ru-RU"/>
        </w:rPr>
        <w:t xml:space="preserve"> </w:t>
      </w:r>
      <w:r w:rsidR="00B761E3" w:rsidRPr="00FB6F82">
        <w:t>таким образом, чтобы термочувствительный элемент [шарик термометра или датчик температуры (4.6)] располагался на одном уровне с образцом и в непосредственной близости от него</w:t>
      </w:r>
      <w:r w:rsidRPr="00FB6F82">
        <w:t>.</w:t>
      </w:r>
      <w:r w:rsidRPr="002B35DE">
        <w:t xml:space="preserve"> </w:t>
      </w:r>
    </w:p>
    <w:p w14:paraId="2440CE73" w14:textId="513D909E" w:rsidR="002B35DE" w:rsidRPr="002B35DE" w:rsidRDefault="002B35DE" w:rsidP="002B35DE">
      <w:pPr>
        <w:spacing w:line="360" w:lineRule="auto"/>
        <w:ind w:firstLine="720"/>
        <w:jc w:val="both"/>
      </w:pPr>
      <w:r w:rsidRPr="002B35DE">
        <w:t xml:space="preserve">7.4 Устанавливают индентор и через 5 мин на несущую пластину помещают такой груз, чтобы общая осевая нагрузка на </w:t>
      </w:r>
      <w:r w:rsidR="005172BB">
        <w:t>образец для испытания</w:t>
      </w:r>
      <w:r w:rsidR="005172BB" w:rsidRPr="002B35DE">
        <w:t xml:space="preserve"> </w:t>
      </w:r>
      <w:r w:rsidRPr="002B35DE">
        <w:t>составляла (50</w:t>
      </w:r>
      <w:r w:rsidR="005172BB">
        <w:t> </w:t>
      </w:r>
      <w:r w:rsidRPr="002B35DE">
        <w:t>±</w:t>
      </w:r>
      <w:r w:rsidR="005172BB">
        <w:t> </w:t>
      </w:r>
      <w:r w:rsidRPr="002B35DE">
        <w:t xml:space="preserve">1) Н. Записывают показание индикатора часового типа (или </w:t>
      </w:r>
      <w:r w:rsidRPr="00FB6F82">
        <w:t xml:space="preserve">другого </w:t>
      </w:r>
      <w:r w:rsidR="00556EE0" w:rsidRPr="00FB6F82">
        <w:t>прибора</w:t>
      </w:r>
      <w:r w:rsidRPr="00FB6F82">
        <w:t>) (</w:t>
      </w:r>
      <w:r w:rsidRPr="002B35DE">
        <w:t>см. рисунок 1) или устанавливают его на нулевую отметку.</w:t>
      </w:r>
    </w:p>
    <w:p w14:paraId="653CE88B" w14:textId="48CE657E" w:rsidR="002B35DE" w:rsidRPr="002B35DE" w:rsidRDefault="002B35DE" w:rsidP="002B35DE">
      <w:pPr>
        <w:spacing w:line="360" w:lineRule="auto"/>
        <w:ind w:firstLine="720"/>
        <w:jc w:val="both"/>
      </w:pPr>
      <w:r w:rsidRPr="00EC19F4">
        <w:t xml:space="preserve">7.5 </w:t>
      </w:r>
      <w:r w:rsidR="00556EE0" w:rsidRPr="00EC19F4">
        <w:t>Т</w:t>
      </w:r>
      <w:r w:rsidRPr="00EC19F4">
        <w:t xml:space="preserve">емпературу жидкости в ванне </w:t>
      </w:r>
      <w:r w:rsidR="00556EE0" w:rsidRPr="00EC19F4">
        <w:t xml:space="preserve">повышают </w:t>
      </w:r>
      <w:r w:rsidRPr="00EC19F4">
        <w:t>с постоянной скоростью (50</w:t>
      </w:r>
      <w:r w:rsidR="00D11E6E" w:rsidRPr="00EC19F4">
        <w:t> </w:t>
      </w:r>
      <w:r w:rsidRPr="00EC19F4">
        <w:t>±</w:t>
      </w:r>
      <w:r w:rsidR="00D11E6E" w:rsidRPr="00EC19F4">
        <w:t> </w:t>
      </w:r>
      <w:r w:rsidRPr="00EC19F4">
        <w:t>5)</w:t>
      </w:r>
      <w:r w:rsidR="00D11E6E" w:rsidRPr="00EC19F4">
        <w:t> </w:t>
      </w:r>
      <w:r w:rsidRPr="00EC19F4">
        <w:t>°С/ч</w:t>
      </w:r>
      <w:r w:rsidR="00556EE0" w:rsidRPr="00EC19F4">
        <w:t>,</w:t>
      </w:r>
      <w:r w:rsidRPr="00EC19F4">
        <w:t xml:space="preserve"> </w:t>
      </w:r>
      <w:r w:rsidR="00556EE0" w:rsidRPr="00EC19F4">
        <w:t>и</w:t>
      </w:r>
      <w:r w:rsidRPr="00EC19F4">
        <w:t>нтенсивно перемешива</w:t>
      </w:r>
      <w:r w:rsidR="00556EE0" w:rsidRPr="00EC19F4">
        <w:t>я</w:t>
      </w:r>
      <w:r w:rsidRPr="00EC19F4">
        <w:t xml:space="preserve"> </w:t>
      </w:r>
      <w:r w:rsidR="00556EE0" w:rsidRPr="00EC19F4">
        <w:t>ее</w:t>
      </w:r>
      <w:r w:rsidRPr="00EC19F4">
        <w:t xml:space="preserve"> во время испытания.</w:t>
      </w:r>
    </w:p>
    <w:p w14:paraId="6CB2035F" w14:textId="40A21AD8" w:rsidR="002B35DE" w:rsidRPr="002B35DE" w:rsidRDefault="002B35DE" w:rsidP="002B35DE">
      <w:pPr>
        <w:spacing w:line="360" w:lineRule="auto"/>
        <w:ind w:firstLine="720"/>
        <w:jc w:val="both"/>
      </w:pPr>
      <w:r w:rsidRPr="002B35DE">
        <w:t xml:space="preserve">7.6 </w:t>
      </w:r>
      <w:r w:rsidR="007B6422">
        <w:t>Регистрируют</w:t>
      </w:r>
      <w:r w:rsidRPr="002B35DE">
        <w:t xml:space="preserve"> температуру в ванне, при которой индентор проникает в </w:t>
      </w:r>
      <w:r w:rsidR="005172BB">
        <w:t>образец для испытания</w:t>
      </w:r>
      <w:r w:rsidR="005172BB" w:rsidRPr="002B35DE">
        <w:t xml:space="preserve"> </w:t>
      </w:r>
      <w:r w:rsidRPr="002B35DE">
        <w:t xml:space="preserve">на глубину (1,00 ± 0,01) мм по сравнению с исходным положением по 7.4, и принимают эту температуру за температуру размягчения по Вика (VST) </w:t>
      </w:r>
      <w:r w:rsidR="005172BB">
        <w:t>образца для испытания</w:t>
      </w:r>
      <w:r w:rsidRPr="002B35DE">
        <w:t>.</w:t>
      </w:r>
    </w:p>
    <w:p w14:paraId="04383C6A" w14:textId="7C85C182" w:rsidR="002B35DE" w:rsidRPr="002B35DE" w:rsidRDefault="002B35DE" w:rsidP="002B35DE">
      <w:pPr>
        <w:spacing w:line="360" w:lineRule="auto"/>
        <w:ind w:firstLine="720"/>
        <w:jc w:val="both"/>
      </w:pPr>
      <w:r w:rsidRPr="002B35DE">
        <w:t xml:space="preserve">7.7 За температуру размягчения по Вика (VST) испытуемой трубы или </w:t>
      </w:r>
      <w:r w:rsidR="00161A17">
        <w:t>фитинга</w:t>
      </w:r>
      <w:r w:rsidRPr="002B35DE">
        <w:t xml:space="preserve"> принимают среднеарифметическое значение результатов испытания двух образцов, выраженных в градусах Цельсия.</w:t>
      </w:r>
    </w:p>
    <w:p w14:paraId="64CC8324" w14:textId="5F1D1B84" w:rsidR="00CD194F" w:rsidRPr="000027F8" w:rsidRDefault="002B35DE" w:rsidP="002B35DE">
      <w:pPr>
        <w:spacing w:line="360" w:lineRule="auto"/>
        <w:ind w:firstLine="709"/>
        <w:jc w:val="both"/>
        <w:rPr>
          <w:rFonts w:eastAsia="MS Mincho"/>
          <w:bCs/>
          <w:sz w:val="22"/>
          <w:szCs w:val="22"/>
        </w:rPr>
      </w:pPr>
      <w:r w:rsidRPr="002B35DE">
        <w:t>Если отдельные результаты отличаются друг от друга более чем на 2</w:t>
      </w:r>
      <w:r w:rsidR="00FF68AE">
        <w:t> </w:t>
      </w:r>
      <w:r w:rsidRPr="002B35DE">
        <w:t xml:space="preserve">°С, записывают их в протокол испытания [см. раздел 8, перечисление h)] и повторяют испытание, используя новый комплект не менее </w:t>
      </w:r>
      <w:r w:rsidR="00817282">
        <w:t xml:space="preserve">чем из </w:t>
      </w:r>
      <w:r w:rsidRPr="002B35DE">
        <w:t xml:space="preserve">двух </w:t>
      </w:r>
      <w:r w:rsidR="005172BB">
        <w:t>образцах для испытаний</w:t>
      </w:r>
      <w:r w:rsidRPr="002B35DE">
        <w:t xml:space="preserve"> (5.1).</w:t>
      </w:r>
    </w:p>
    <w:p w14:paraId="2D723C53" w14:textId="3994848B" w:rsidR="002857DF" w:rsidRPr="000027F8" w:rsidRDefault="00E11046" w:rsidP="00ED36E4">
      <w:pPr>
        <w:keepNext/>
        <w:spacing w:before="240" w:line="360" w:lineRule="auto"/>
        <w:ind w:firstLine="709"/>
        <w:jc w:val="both"/>
        <w:rPr>
          <w:b/>
          <w:sz w:val="28"/>
        </w:rPr>
      </w:pPr>
      <w:r w:rsidRPr="000027F8">
        <w:rPr>
          <w:b/>
          <w:sz w:val="28"/>
        </w:rPr>
        <w:lastRenderedPageBreak/>
        <w:t xml:space="preserve">8 </w:t>
      </w:r>
      <w:r w:rsidR="00FF68AE">
        <w:rPr>
          <w:b/>
          <w:sz w:val="28"/>
        </w:rPr>
        <w:t>Протокол</w:t>
      </w:r>
      <w:r w:rsidR="009530C8" w:rsidRPr="000027F8">
        <w:rPr>
          <w:b/>
          <w:sz w:val="28"/>
        </w:rPr>
        <w:t xml:space="preserve"> испытания</w:t>
      </w:r>
    </w:p>
    <w:p w14:paraId="2127DFAE" w14:textId="77777777" w:rsidR="00FF68AE" w:rsidRPr="00FF68AE" w:rsidRDefault="00FF68AE" w:rsidP="00FF68AE">
      <w:pPr>
        <w:spacing w:line="360" w:lineRule="auto"/>
        <w:ind w:firstLine="720"/>
        <w:jc w:val="both"/>
      </w:pPr>
      <w:r w:rsidRPr="00FF68AE">
        <w:t xml:space="preserve">Протокол испытания должен содержать: </w:t>
      </w:r>
    </w:p>
    <w:p w14:paraId="11BCCB57" w14:textId="77777777" w:rsidR="00FF68AE" w:rsidRPr="00FF68AE" w:rsidRDefault="00FF68AE" w:rsidP="00FF68AE">
      <w:pPr>
        <w:spacing w:line="360" w:lineRule="auto"/>
        <w:ind w:firstLine="720"/>
        <w:jc w:val="both"/>
      </w:pPr>
      <w:r w:rsidRPr="00FF68AE">
        <w:t>а) ссылку на настоящий стандарт;</w:t>
      </w:r>
    </w:p>
    <w:p w14:paraId="12D173C4" w14:textId="2B2CB7CC" w:rsidR="00FF68AE" w:rsidRPr="00FF68AE" w:rsidRDefault="00FF68AE" w:rsidP="00FF68AE">
      <w:pPr>
        <w:spacing w:line="360" w:lineRule="auto"/>
        <w:ind w:firstLine="720"/>
        <w:jc w:val="both"/>
      </w:pPr>
      <w:r w:rsidRPr="00FF68AE">
        <w:t xml:space="preserve">b) полную идентификацию испытуемой трубы или </w:t>
      </w:r>
      <w:r w:rsidR="00161A17">
        <w:t>фитинга</w:t>
      </w:r>
      <w:r w:rsidRPr="00FF68AE">
        <w:t>;</w:t>
      </w:r>
    </w:p>
    <w:p w14:paraId="0852F1A9" w14:textId="11408794" w:rsidR="00FF68AE" w:rsidRPr="00FF68AE" w:rsidRDefault="00FF68AE" w:rsidP="00FF68AE">
      <w:pPr>
        <w:spacing w:line="360" w:lineRule="auto"/>
        <w:ind w:firstLine="720"/>
        <w:jc w:val="both"/>
      </w:pPr>
      <w:r w:rsidRPr="00FF68AE">
        <w:t xml:space="preserve">c) толщину </w:t>
      </w:r>
      <w:r w:rsidR="005172BB">
        <w:t>образцов для испытаний</w:t>
      </w:r>
      <w:r w:rsidRPr="00FF68AE">
        <w:t xml:space="preserve"> и информацию о том, что они состоят из двух сегментов (при применении);</w:t>
      </w:r>
    </w:p>
    <w:p w14:paraId="710D907F" w14:textId="77777777" w:rsidR="00FF68AE" w:rsidRPr="00FF68AE" w:rsidRDefault="00FF68AE" w:rsidP="00FF68AE">
      <w:pPr>
        <w:spacing w:line="360" w:lineRule="auto"/>
        <w:ind w:firstLine="720"/>
        <w:jc w:val="both"/>
      </w:pPr>
      <w:r w:rsidRPr="00FF68AE">
        <w:t>d) наименование среды испытания;</w:t>
      </w:r>
    </w:p>
    <w:p w14:paraId="306D4981" w14:textId="0C9FFD55" w:rsidR="00FF68AE" w:rsidRPr="00FF68AE" w:rsidRDefault="00FF68AE" w:rsidP="00FF68AE">
      <w:pPr>
        <w:spacing w:line="360" w:lineRule="auto"/>
        <w:ind w:firstLine="720"/>
        <w:jc w:val="both"/>
      </w:pPr>
      <w:r w:rsidRPr="00FF68AE">
        <w:t xml:space="preserve">е) условия кондиционирования и сушки (при </w:t>
      </w:r>
      <w:r w:rsidR="00911B33">
        <w:t>необходимости</w:t>
      </w:r>
      <w:r w:rsidRPr="00FF68AE">
        <w:t>);</w:t>
      </w:r>
    </w:p>
    <w:p w14:paraId="6BA9ACF5" w14:textId="60A03B5B" w:rsidR="00FF68AE" w:rsidRPr="00FF68AE" w:rsidRDefault="00FF68AE" w:rsidP="00FF68AE">
      <w:pPr>
        <w:spacing w:line="360" w:lineRule="auto"/>
        <w:ind w:firstLine="720"/>
        <w:jc w:val="both"/>
      </w:pPr>
      <w:r w:rsidRPr="00FF68AE">
        <w:t xml:space="preserve">f) температуру размягчения по Вика (VST) в градусах Цельсия каждого из двух </w:t>
      </w:r>
      <w:r w:rsidR="005172BB">
        <w:t>образцов для испытаний</w:t>
      </w:r>
      <w:r w:rsidRPr="00FF68AE">
        <w:t>;</w:t>
      </w:r>
    </w:p>
    <w:p w14:paraId="675D1DB3" w14:textId="45AE07D3" w:rsidR="00FF68AE" w:rsidRPr="00FF68AE" w:rsidRDefault="00FF68AE" w:rsidP="00FF68AE">
      <w:pPr>
        <w:spacing w:line="360" w:lineRule="auto"/>
        <w:ind w:firstLine="720"/>
        <w:jc w:val="both"/>
      </w:pPr>
      <w:r w:rsidRPr="00FF68AE">
        <w:t xml:space="preserve">g) любые изменения внешнего вида образцов </w:t>
      </w:r>
      <w:r w:rsidR="005172BB">
        <w:t xml:space="preserve">для испытаний </w:t>
      </w:r>
      <w:r w:rsidRPr="00FF68AE">
        <w:t>в течение испытания или после погружения в жидкость;</w:t>
      </w:r>
    </w:p>
    <w:p w14:paraId="7A494F0A" w14:textId="77777777" w:rsidR="00FF68AE" w:rsidRPr="00FF68AE" w:rsidRDefault="00FF68AE" w:rsidP="00FF68AE">
      <w:pPr>
        <w:spacing w:line="360" w:lineRule="auto"/>
        <w:ind w:firstLine="720"/>
        <w:jc w:val="both"/>
      </w:pPr>
      <w:r w:rsidRPr="00FF68AE">
        <w:t>h) результаты испытания в соответствии с 7.7;</w:t>
      </w:r>
    </w:p>
    <w:p w14:paraId="17845CF2" w14:textId="2921B998" w:rsidR="00CD194F" w:rsidRPr="000027F8" w:rsidRDefault="00FF68AE" w:rsidP="00FF68AE">
      <w:pPr>
        <w:spacing w:line="360" w:lineRule="auto"/>
        <w:ind w:firstLine="709"/>
        <w:jc w:val="both"/>
      </w:pPr>
      <w:r w:rsidRPr="00FF68AE">
        <w:t>i) все особенности проведения испытания, не указанные в настоящем стандарте, и любые ситуации, способные повлиять на результаты</w:t>
      </w:r>
      <w:r w:rsidR="00B3130A" w:rsidRPr="000027F8">
        <w:t>.</w:t>
      </w:r>
    </w:p>
    <w:p w14:paraId="752D1AB3" w14:textId="77777777" w:rsidR="00FF68AE" w:rsidRDefault="000D71AF" w:rsidP="000D71AF">
      <w:pPr>
        <w:pStyle w:val="15"/>
        <w:spacing w:after="240" w:line="360" w:lineRule="auto"/>
        <w:ind w:firstLine="709"/>
        <w:rPr>
          <w:rFonts w:cs="Arial"/>
        </w:rPr>
      </w:pPr>
      <w:r w:rsidRPr="000027F8">
        <w:rPr>
          <w:rFonts w:cs="Arial"/>
        </w:rPr>
        <w:t>j) дату проведения испытания.</w:t>
      </w:r>
    </w:p>
    <w:p w14:paraId="22575495" w14:textId="77777777" w:rsidR="00FF68AE" w:rsidRDefault="00FF68AE" w:rsidP="006E7B43">
      <w:pPr>
        <w:pageBreakBefore/>
        <w:spacing w:line="360" w:lineRule="auto"/>
        <w:jc w:val="center"/>
        <w:rPr>
          <w:i/>
        </w:rPr>
      </w:pPr>
      <w:r w:rsidRPr="009E651A">
        <w:rPr>
          <w:noProof/>
          <w:lang w:eastAsia="ru-RU"/>
        </w:rPr>
        <w:lastRenderedPageBreak/>
        <w:drawing>
          <wp:inline distT="0" distB="0" distL="0" distR="0" wp14:anchorId="1E3AA49A" wp14:editId="6A64DA79">
            <wp:extent cx="2680335" cy="4467225"/>
            <wp:effectExtent l="0" t="0" r="571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80335" cy="4467225"/>
                    </a:xfrm>
                    <a:prstGeom prst="rect">
                      <a:avLst/>
                    </a:prstGeom>
                    <a:noFill/>
                    <a:ln>
                      <a:noFill/>
                    </a:ln>
                  </pic:spPr>
                </pic:pic>
              </a:graphicData>
            </a:graphic>
          </wp:inline>
        </w:drawing>
      </w:r>
    </w:p>
    <w:p w14:paraId="79D60879" w14:textId="34D53ED4" w:rsidR="00FF68AE" w:rsidRDefault="00FF68AE" w:rsidP="00FF68AE">
      <w:pPr>
        <w:spacing w:line="360" w:lineRule="auto"/>
        <w:jc w:val="center"/>
      </w:pPr>
      <w:r w:rsidRPr="000F670D">
        <w:rPr>
          <w:i/>
        </w:rPr>
        <w:t>1</w:t>
      </w:r>
      <w:r>
        <w:t xml:space="preserve"> – микрометрический индикатор часового типа; </w:t>
      </w:r>
      <w:r w:rsidRPr="000F670D">
        <w:rPr>
          <w:i/>
        </w:rPr>
        <w:t>2</w:t>
      </w:r>
      <w:r>
        <w:t xml:space="preserve"> – сменный груз; </w:t>
      </w:r>
      <w:r w:rsidRPr="000F670D">
        <w:rPr>
          <w:i/>
        </w:rPr>
        <w:t>3</w:t>
      </w:r>
      <w:r>
        <w:t xml:space="preserve"> – несущая пластина для груза; </w:t>
      </w:r>
      <w:r w:rsidRPr="000F670D">
        <w:rPr>
          <w:i/>
        </w:rPr>
        <w:t>4</w:t>
      </w:r>
      <w:r>
        <w:t xml:space="preserve"> – стержень, поддерживающий пластину для груза, в сборе с индентором; </w:t>
      </w:r>
      <w:r w:rsidRPr="000F670D">
        <w:rPr>
          <w:i/>
        </w:rPr>
        <w:t>5</w:t>
      </w:r>
      <w:r>
        <w:t xml:space="preserve"> – приблизительный уровень жидкости; </w:t>
      </w:r>
      <w:r w:rsidRPr="000F670D">
        <w:rPr>
          <w:i/>
        </w:rPr>
        <w:t>6</w:t>
      </w:r>
      <w:r>
        <w:t xml:space="preserve"> – индентор; </w:t>
      </w:r>
      <w:r w:rsidRPr="000F670D">
        <w:rPr>
          <w:i/>
        </w:rPr>
        <w:t>7</w:t>
      </w:r>
      <w:r>
        <w:t xml:space="preserve"> – </w:t>
      </w:r>
      <w:r w:rsidR="005172BB">
        <w:t>образец для испытания</w:t>
      </w:r>
      <w:r>
        <w:t xml:space="preserve">; </w:t>
      </w:r>
      <w:r w:rsidRPr="000F670D">
        <w:rPr>
          <w:i/>
        </w:rPr>
        <w:t>8</w:t>
      </w:r>
      <w:r>
        <w:t xml:space="preserve"> – опора для </w:t>
      </w:r>
      <w:r w:rsidR="005172BB">
        <w:t>образца для испытания</w:t>
      </w:r>
    </w:p>
    <w:p w14:paraId="1F12EEC7" w14:textId="3A1E3537" w:rsidR="002F0B07" w:rsidRPr="00D31E70" w:rsidRDefault="00FF68AE" w:rsidP="00FE7EC8">
      <w:pPr>
        <w:pStyle w:val="aff5"/>
        <w:jc w:val="center"/>
        <w:rPr>
          <w:b w:val="0"/>
          <w:bCs/>
          <w:sz w:val="28"/>
          <w:szCs w:val="22"/>
          <w:lang w:val="ru-RU"/>
        </w:rPr>
      </w:pPr>
      <w:r w:rsidRPr="000F670D">
        <w:rPr>
          <w:b w:val="0"/>
          <w:sz w:val="24"/>
          <w:szCs w:val="24"/>
          <w:lang w:val="ru-RU"/>
        </w:rPr>
        <w:t xml:space="preserve">Рисунок </w:t>
      </w:r>
      <w:r w:rsidRPr="00D71784">
        <w:rPr>
          <w:b w:val="0"/>
          <w:sz w:val="24"/>
          <w:szCs w:val="24"/>
        </w:rPr>
        <w:fldChar w:fldCharType="begin"/>
      </w:r>
      <w:r w:rsidRPr="00D71784">
        <w:rPr>
          <w:b w:val="0"/>
          <w:sz w:val="24"/>
          <w:szCs w:val="24"/>
          <w:lang w:val="ru-RU"/>
        </w:rPr>
        <w:instrText xml:space="preserve"> </w:instrText>
      </w:r>
      <w:r w:rsidRPr="00D71784">
        <w:rPr>
          <w:b w:val="0"/>
          <w:sz w:val="24"/>
          <w:szCs w:val="24"/>
        </w:rPr>
        <w:instrText>SEQ</w:instrText>
      </w:r>
      <w:r w:rsidRPr="00D71784">
        <w:rPr>
          <w:b w:val="0"/>
          <w:sz w:val="24"/>
          <w:szCs w:val="24"/>
          <w:lang w:val="ru-RU"/>
        </w:rPr>
        <w:instrText xml:space="preserve"> Рисунок \* </w:instrText>
      </w:r>
      <w:r w:rsidRPr="00D71784">
        <w:rPr>
          <w:b w:val="0"/>
          <w:sz w:val="24"/>
          <w:szCs w:val="24"/>
        </w:rPr>
        <w:instrText>ARABIC</w:instrText>
      </w:r>
      <w:r w:rsidRPr="00D71784">
        <w:rPr>
          <w:b w:val="0"/>
          <w:sz w:val="24"/>
          <w:szCs w:val="24"/>
          <w:lang w:val="ru-RU"/>
        </w:rPr>
        <w:instrText xml:space="preserve"> </w:instrText>
      </w:r>
      <w:r w:rsidRPr="00D71784">
        <w:rPr>
          <w:b w:val="0"/>
          <w:sz w:val="24"/>
          <w:szCs w:val="24"/>
        </w:rPr>
        <w:fldChar w:fldCharType="separate"/>
      </w:r>
      <w:r w:rsidRPr="00AE09A1">
        <w:rPr>
          <w:b w:val="0"/>
          <w:noProof/>
          <w:sz w:val="24"/>
          <w:szCs w:val="24"/>
          <w:lang w:val="ru-RU"/>
        </w:rPr>
        <w:t>1</w:t>
      </w:r>
      <w:r w:rsidRPr="00D71784">
        <w:rPr>
          <w:b w:val="0"/>
          <w:sz w:val="24"/>
          <w:szCs w:val="24"/>
        </w:rPr>
        <w:fldChar w:fldCharType="end"/>
      </w:r>
      <w:r w:rsidRPr="000F670D">
        <w:rPr>
          <w:b w:val="0"/>
          <w:sz w:val="24"/>
          <w:szCs w:val="24"/>
          <w:lang w:val="ru-RU"/>
        </w:rPr>
        <w:t xml:space="preserve"> </w:t>
      </w:r>
      <w:r w:rsidRPr="00FF68AE">
        <w:rPr>
          <w:b w:val="0"/>
          <w:sz w:val="24"/>
          <w:szCs w:val="24"/>
          <w:lang w:val="ru-RU"/>
        </w:rPr>
        <w:t>—</w:t>
      </w:r>
      <w:r w:rsidRPr="000F670D">
        <w:rPr>
          <w:b w:val="0"/>
          <w:sz w:val="24"/>
          <w:szCs w:val="24"/>
          <w:lang w:val="ru-RU"/>
        </w:rPr>
        <w:t xml:space="preserve"> Прибор для определения температуры размягчения по Вика</w:t>
      </w:r>
      <w:r w:rsidR="002F0B07" w:rsidRPr="00D31E70">
        <w:rPr>
          <w:b w:val="0"/>
          <w:bCs/>
          <w:sz w:val="28"/>
          <w:szCs w:val="22"/>
          <w:lang w:val="ru-RU"/>
        </w:rPr>
        <w:br w:type="page"/>
      </w:r>
    </w:p>
    <w:p w14:paraId="77F2D67D" w14:textId="77777777" w:rsidR="000C4C8E" w:rsidRPr="000027F8" w:rsidRDefault="000C4C8E" w:rsidP="000C4C8E">
      <w:pPr>
        <w:spacing w:line="360" w:lineRule="auto"/>
        <w:jc w:val="center"/>
        <w:rPr>
          <w:b/>
          <w:kern w:val="0"/>
          <w:lang w:eastAsia="ru-RU"/>
        </w:rPr>
      </w:pPr>
      <w:bookmarkStart w:id="11" w:name="_Toc415608001"/>
      <w:bookmarkEnd w:id="8"/>
      <w:r w:rsidRPr="000027F8">
        <w:rPr>
          <w:b/>
          <w:kern w:val="0"/>
          <w:lang w:eastAsia="ru-RU"/>
        </w:rPr>
        <w:lastRenderedPageBreak/>
        <w:t>Приложение ДА</w:t>
      </w:r>
    </w:p>
    <w:p w14:paraId="3A1B684E" w14:textId="77777777" w:rsidR="000C4C8E" w:rsidRPr="000027F8" w:rsidRDefault="000C4C8E" w:rsidP="000C4C8E">
      <w:pPr>
        <w:spacing w:line="360" w:lineRule="auto"/>
        <w:jc w:val="center"/>
        <w:rPr>
          <w:b/>
          <w:kern w:val="2"/>
        </w:rPr>
      </w:pPr>
      <w:r w:rsidRPr="000027F8">
        <w:rPr>
          <w:b/>
          <w:kern w:val="2"/>
        </w:rPr>
        <w:t>(справочное)</w:t>
      </w:r>
    </w:p>
    <w:p w14:paraId="487D4B95" w14:textId="05B581AD" w:rsidR="000C4C8E" w:rsidRPr="000027F8" w:rsidRDefault="000C4C8E" w:rsidP="00904524">
      <w:pPr>
        <w:spacing w:after="240" w:line="360" w:lineRule="auto"/>
        <w:ind w:firstLine="709"/>
        <w:jc w:val="center"/>
        <w:rPr>
          <w:b/>
          <w:kern w:val="2"/>
        </w:rPr>
      </w:pPr>
      <w:r w:rsidRPr="000027F8">
        <w:rPr>
          <w:b/>
          <w:kern w:val="2"/>
        </w:rPr>
        <w:t>Сведения о соответствии ссылочных международных стандартов межгосударственным стандартам</w:t>
      </w:r>
    </w:p>
    <w:p w14:paraId="0E43E4D5" w14:textId="77777777" w:rsidR="000C4C8E" w:rsidRPr="000027F8" w:rsidRDefault="000C4C8E" w:rsidP="00904524">
      <w:pPr>
        <w:spacing w:line="300" w:lineRule="auto"/>
        <w:ind w:left="1069" w:hanging="1069"/>
        <w:contextualSpacing/>
        <w:rPr>
          <w:kern w:val="2"/>
          <w:sz w:val="22"/>
        </w:rPr>
      </w:pPr>
      <w:r w:rsidRPr="000027F8">
        <w:rPr>
          <w:spacing w:val="40"/>
          <w:kern w:val="20"/>
          <w:sz w:val="22"/>
        </w:rPr>
        <w:t>Таблица</w:t>
      </w:r>
      <w:r w:rsidRPr="000027F8">
        <w:rPr>
          <w:kern w:val="2"/>
          <w:sz w:val="22"/>
        </w:rPr>
        <w:t xml:space="preserve"> ДА.1</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985"/>
        <w:gridCol w:w="4110"/>
      </w:tblGrid>
      <w:tr w:rsidR="000C4C8E" w:rsidRPr="000027F8" w14:paraId="5113910C" w14:textId="77777777" w:rsidTr="00D10DE9">
        <w:trPr>
          <w:trHeight w:val="585"/>
        </w:trPr>
        <w:tc>
          <w:tcPr>
            <w:tcW w:w="3539" w:type="dxa"/>
            <w:tcBorders>
              <w:top w:val="single" w:sz="4" w:space="0" w:color="auto"/>
              <w:left w:val="single" w:sz="4" w:space="0" w:color="auto"/>
              <w:bottom w:val="double" w:sz="4" w:space="0" w:color="auto"/>
              <w:right w:val="single" w:sz="4" w:space="0" w:color="auto"/>
            </w:tcBorders>
            <w:vAlign w:val="center"/>
            <w:hideMark/>
          </w:tcPr>
          <w:p w14:paraId="5DAE6CA2" w14:textId="0827A635" w:rsidR="000C4C8E" w:rsidRPr="000027F8" w:rsidRDefault="000C4C8E" w:rsidP="00D30418">
            <w:pPr>
              <w:autoSpaceDE w:val="0"/>
              <w:autoSpaceDN w:val="0"/>
              <w:adjustRightInd w:val="0"/>
              <w:spacing w:line="300" w:lineRule="auto"/>
              <w:jc w:val="center"/>
              <w:rPr>
                <w:kern w:val="2"/>
                <w:sz w:val="22"/>
              </w:rPr>
            </w:pPr>
            <w:bookmarkStart w:id="12" w:name="_Hlk130981796"/>
            <w:r w:rsidRPr="000027F8">
              <w:rPr>
                <w:kern w:val="2"/>
                <w:sz w:val="22"/>
              </w:rPr>
              <w:t>Обозначение ссылочного международного стандарта</w:t>
            </w:r>
          </w:p>
        </w:tc>
        <w:tc>
          <w:tcPr>
            <w:tcW w:w="1985" w:type="dxa"/>
            <w:tcBorders>
              <w:top w:val="single" w:sz="4" w:space="0" w:color="auto"/>
              <w:left w:val="single" w:sz="4" w:space="0" w:color="auto"/>
              <w:bottom w:val="double" w:sz="4" w:space="0" w:color="auto"/>
              <w:right w:val="single" w:sz="4" w:space="0" w:color="auto"/>
            </w:tcBorders>
            <w:vAlign w:val="center"/>
            <w:hideMark/>
          </w:tcPr>
          <w:p w14:paraId="078A77F8" w14:textId="741FFEF1" w:rsidR="000C4C8E" w:rsidRPr="000027F8" w:rsidRDefault="000C4C8E" w:rsidP="00D30418">
            <w:pPr>
              <w:autoSpaceDE w:val="0"/>
              <w:autoSpaceDN w:val="0"/>
              <w:adjustRightInd w:val="0"/>
              <w:spacing w:line="300" w:lineRule="auto"/>
              <w:jc w:val="center"/>
              <w:rPr>
                <w:kern w:val="2"/>
                <w:sz w:val="22"/>
              </w:rPr>
            </w:pPr>
            <w:r w:rsidRPr="000027F8">
              <w:rPr>
                <w:kern w:val="2"/>
                <w:sz w:val="22"/>
              </w:rPr>
              <w:t>Степень соответствия</w:t>
            </w:r>
          </w:p>
        </w:tc>
        <w:tc>
          <w:tcPr>
            <w:tcW w:w="4110" w:type="dxa"/>
            <w:tcBorders>
              <w:top w:val="single" w:sz="4" w:space="0" w:color="auto"/>
              <w:left w:val="single" w:sz="4" w:space="0" w:color="auto"/>
              <w:bottom w:val="double" w:sz="4" w:space="0" w:color="auto"/>
              <w:right w:val="single" w:sz="4" w:space="0" w:color="auto"/>
            </w:tcBorders>
            <w:vAlign w:val="center"/>
            <w:hideMark/>
          </w:tcPr>
          <w:p w14:paraId="662914E5" w14:textId="1F3C81F9" w:rsidR="000C4C8E" w:rsidRPr="000027F8" w:rsidRDefault="000C4C8E">
            <w:pPr>
              <w:autoSpaceDE w:val="0"/>
              <w:autoSpaceDN w:val="0"/>
              <w:adjustRightInd w:val="0"/>
              <w:spacing w:line="300" w:lineRule="auto"/>
              <w:jc w:val="center"/>
              <w:rPr>
                <w:kern w:val="2"/>
                <w:sz w:val="22"/>
              </w:rPr>
            </w:pPr>
            <w:r w:rsidRPr="000027F8">
              <w:rPr>
                <w:kern w:val="2"/>
                <w:sz w:val="22"/>
              </w:rPr>
              <w:t xml:space="preserve">Обозначение и наименование </w:t>
            </w:r>
            <w:r w:rsidR="005E4776" w:rsidRPr="000027F8">
              <w:rPr>
                <w:kern w:val="2"/>
                <w:sz w:val="22"/>
              </w:rPr>
              <w:t xml:space="preserve">соответствующего </w:t>
            </w:r>
            <w:r w:rsidRPr="000027F8">
              <w:rPr>
                <w:kern w:val="2"/>
                <w:sz w:val="22"/>
              </w:rPr>
              <w:t>межгосударственного стандарта</w:t>
            </w:r>
          </w:p>
        </w:tc>
      </w:tr>
      <w:bookmarkEnd w:id="12"/>
      <w:tr w:rsidR="00FF68AE" w:rsidRPr="000027F8" w14:paraId="63454799" w14:textId="77777777" w:rsidTr="00D10DE9">
        <w:tc>
          <w:tcPr>
            <w:tcW w:w="3539" w:type="dxa"/>
            <w:tcBorders>
              <w:top w:val="single" w:sz="4" w:space="0" w:color="auto"/>
              <w:left w:val="single" w:sz="4" w:space="0" w:color="auto"/>
              <w:bottom w:val="single" w:sz="4" w:space="0" w:color="auto"/>
              <w:right w:val="single" w:sz="4" w:space="0" w:color="auto"/>
            </w:tcBorders>
          </w:tcPr>
          <w:p w14:paraId="37952AD2" w14:textId="0A5977F7" w:rsidR="00FF68AE" w:rsidRPr="000027F8" w:rsidRDefault="00620E45" w:rsidP="00FF68AE">
            <w:pPr>
              <w:autoSpaceDE w:val="0"/>
              <w:autoSpaceDN w:val="0"/>
              <w:adjustRightInd w:val="0"/>
              <w:spacing w:line="300" w:lineRule="auto"/>
              <w:rPr>
                <w:kern w:val="2"/>
              </w:rPr>
            </w:pPr>
            <w:r>
              <w:rPr>
                <w:lang w:val="en-US"/>
              </w:rPr>
              <w:t>ISO</w:t>
            </w:r>
            <w:r w:rsidR="00FF68AE" w:rsidRPr="00175B98">
              <w:t xml:space="preserve"> </w:t>
            </w:r>
            <w:r w:rsidR="00FF68AE">
              <w:t>291</w:t>
            </w:r>
            <w:r w:rsidR="00FF68AE" w:rsidRPr="00175B98">
              <w:t>:</w:t>
            </w:r>
            <w:r w:rsidR="00FF68AE">
              <w:t>2008</w:t>
            </w:r>
            <w:r w:rsidR="00FF68AE" w:rsidRPr="00175B98">
              <w:t xml:space="preserve"> </w:t>
            </w:r>
          </w:p>
        </w:tc>
        <w:tc>
          <w:tcPr>
            <w:tcW w:w="1985" w:type="dxa"/>
            <w:tcBorders>
              <w:top w:val="single" w:sz="4" w:space="0" w:color="auto"/>
              <w:left w:val="single" w:sz="4" w:space="0" w:color="auto"/>
              <w:bottom w:val="single" w:sz="4" w:space="0" w:color="auto"/>
              <w:right w:val="single" w:sz="4" w:space="0" w:color="auto"/>
            </w:tcBorders>
          </w:tcPr>
          <w:p w14:paraId="7098897D" w14:textId="2BC79A7D" w:rsidR="00FF68AE" w:rsidRPr="000027F8" w:rsidRDefault="00FF68AE" w:rsidP="00FF68AE">
            <w:pPr>
              <w:autoSpaceDE w:val="0"/>
              <w:autoSpaceDN w:val="0"/>
              <w:adjustRightInd w:val="0"/>
              <w:spacing w:line="300" w:lineRule="auto"/>
              <w:jc w:val="center"/>
              <w:rPr>
                <w:kern w:val="2"/>
                <w:lang w:val="en-US"/>
              </w:rPr>
            </w:pPr>
            <w:r w:rsidRPr="0083679D">
              <w:rPr>
                <w:lang w:val="en-US"/>
              </w:rPr>
              <w:t>MOD</w:t>
            </w:r>
          </w:p>
        </w:tc>
        <w:tc>
          <w:tcPr>
            <w:tcW w:w="4110" w:type="dxa"/>
            <w:tcBorders>
              <w:top w:val="single" w:sz="4" w:space="0" w:color="auto"/>
              <w:left w:val="single" w:sz="4" w:space="0" w:color="auto"/>
              <w:bottom w:val="single" w:sz="4" w:space="0" w:color="auto"/>
              <w:right w:val="single" w:sz="4" w:space="0" w:color="auto"/>
            </w:tcBorders>
          </w:tcPr>
          <w:p w14:paraId="26DF657E" w14:textId="73D8CCD1" w:rsidR="00FF68AE" w:rsidRPr="000027F8" w:rsidRDefault="00FF68AE" w:rsidP="00FF68AE">
            <w:pPr>
              <w:autoSpaceDE w:val="0"/>
              <w:autoSpaceDN w:val="0"/>
              <w:adjustRightInd w:val="0"/>
              <w:spacing w:line="300" w:lineRule="auto"/>
              <w:jc w:val="both"/>
              <w:rPr>
                <w:kern w:val="2"/>
              </w:rPr>
            </w:pPr>
            <w:r w:rsidRPr="000027F8">
              <w:rPr>
                <w:kern w:val="2"/>
              </w:rPr>
              <w:t xml:space="preserve">ГОСТ </w:t>
            </w:r>
            <w:r>
              <w:rPr>
                <w:kern w:val="2"/>
              </w:rPr>
              <w:t>12423—2013</w:t>
            </w:r>
            <w:r w:rsidRPr="000027F8">
              <w:rPr>
                <w:kern w:val="2"/>
              </w:rPr>
              <w:t xml:space="preserve"> «</w:t>
            </w:r>
            <w:r w:rsidRPr="00FF68AE">
              <w:rPr>
                <w:kern w:val="2"/>
              </w:rPr>
              <w:t>Пластмассы. Условия кондиционирования и испытания образцов (проб)</w:t>
            </w:r>
            <w:r w:rsidRPr="000027F8">
              <w:rPr>
                <w:kern w:val="2"/>
              </w:rPr>
              <w:t>»</w:t>
            </w:r>
          </w:p>
        </w:tc>
      </w:tr>
      <w:tr w:rsidR="00AD4043" w:rsidRPr="000027F8" w14:paraId="6602B840" w14:textId="77777777" w:rsidTr="00FF68AE">
        <w:trPr>
          <w:trHeight w:val="346"/>
        </w:trPr>
        <w:tc>
          <w:tcPr>
            <w:tcW w:w="3539" w:type="dxa"/>
            <w:tcBorders>
              <w:top w:val="single" w:sz="4" w:space="0" w:color="auto"/>
              <w:left w:val="single" w:sz="4" w:space="0" w:color="auto"/>
              <w:bottom w:val="single" w:sz="4" w:space="0" w:color="auto"/>
              <w:right w:val="single" w:sz="4" w:space="0" w:color="auto"/>
            </w:tcBorders>
          </w:tcPr>
          <w:p w14:paraId="79B4A381" w14:textId="4A7C528D" w:rsidR="00AD4043" w:rsidRPr="000027F8" w:rsidRDefault="00620E45">
            <w:pPr>
              <w:autoSpaceDE w:val="0"/>
              <w:autoSpaceDN w:val="0"/>
              <w:adjustRightInd w:val="0"/>
              <w:spacing w:line="300" w:lineRule="auto"/>
              <w:rPr>
                <w:kern w:val="2"/>
                <w:lang w:val="en-US"/>
              </w:rPr>
            </w:pPr>
            <w:r>
              <w:rPr>
                <w:lang w:val="en-US"/>
              </w:rPr>
              <w:t>ISO</w:t>
            </w:r>
            <w:r w:rsidR="00FF68AE" w:rsidRPr="00175B98">
              <w:t xml:space="preserve"> </w:t>
            </w:r>
            <w:r w:rsidR="00FF68AE">
              <w:t>306</w:t>
            </w:r>
            <w:r w:rsidR="00FF68AE" w:rsidRPr="00175B98">
              <w:t>:</w:t>
            </w:r>
            <w:r w:rsidR="00FF68AE">
              <w:t>2004</w:t>
            </w:r>
          </w:p>
        </w:tc>
        <w:tc>
          <w:tcPr>
            <w:tcW w:w="1985" w:type="dxa"/>
            <w:tcBorders>
              <w:top w:val="single" w:sz="4" w:space="0" w:color="auto"/>
              <w:left w:val="single" w:sz="4" w:space="0" w:color="auto"/>
              <w:right w:val="single" w:sz="4" w:space="0" w:color="auto"/>
            </w:tcBorders>
          </w:tcPr>
          <w:p w14:paraId="21F17C1C" w14:textId="5CB2A8A8" w:rsidR="00AD4043" w:rsidRPr="000027F8" w:rsidRDefault="00FF68AE" w:rsidP="00FF68AE">
            <w:pPr>
              <w:autoSpaceDE w:val="0"/>
              <w:autoSpaceDN w:val="0"/>
              <w:adjustRightInd w:val="0"/>
              <w:spacing w:line="300" w:lineRule="auto"/>
              <w:jc w:val="center"/>
              <w:rPr>
                <w:kern w:val="2"/>
              </w:rPr>
            </w:pPr>
            <w:r w:rsidRPr="0083679D">
              <w:rPr>
                <w:lang w:val="en-US"/>
              </w:rPr>
              <w:t>MOD</w:t>
            </w:r>
          </w:p>
        </w:tc>
        <w:tc>
          <w:tcPr>
            <w:tcW w:w="4110" w:type="dxa"/>
            <w:tcBorders>
              <w:top w:val="single" w:sz="4" w:space="0" w:color="auto"/>
              <w:left w:val="single" w:sz="4" w:space="0" w:color="auto"/>
              <w:right w:val="single" w:sz="4" w:space="0" w:color="auto"/>
            </w:tcBorders>
          </w:tcPr>
          <w:p w14:paraId="4832F58B" w14:textId="52C10276" w:rsidR="00AD4043" w:rsidRPr="000027F8" w:rsidRDefault="00FF68AE" w:rsidP="00FF68AE">
            <w:pPr>
              <w:autoSpaceDE w:val="0"/>
              <w:autoSpaceDN w:val="0"/>
              <w:adjustRightInd w:val="0"/>
              <w:spacing w:line="300" w:lineRule="auto"/>
              <w:jc w:val="both"/>
              <w:rPr>
                <w:kern w:val="2"/>
              </w:rPr>
            </w:pPr>
            <w:r w:rsidRPr="00FF68AE">
              <w:rPr>
                <w:kern w:val="2"/>
              </w:rPr>
              <w:t>ГОСТ 15088</w:t>
            </w:r>
            <w:r>
              <w:rPr>
                <w:kern w:val="2"/>
              </w:rPr>
              <w:t>—</w:t>
            </w:r>
            <w:r w:rsidRPr="00FF68AE">
              <w:rPr>
                <w:kern w:val="2"/>
              </w:rPr>
              <w:t>2014</w:t>
            </w:r>
            <w:r>
              <w:rPr>
                <w:kern w:val="2"/>
              </w:rPr>
              <w:t xml:space="preserve"> «</w:t>
            </w:r>
            <w:r w:rsidRPr="00FF68AE">
              <w:rPr>
                <w:kern w:val="2"/>
              </w:rPr>
              <w:t>Пластмассы</w:t>
            </w:r>
            <w:r>
              <w:rPr>
                <w:kern w:val="2"/>
              </w:rPr>
              <w:t xml:space="preserve">. </w:t>
            </w:r>
            <w:r w:rsidRPr="00FF68AE">
              <w:rPr>
                <w:kern w:val="2"/>
              </w:rPr>
              <w:t>Метод определения температуры размягчения термопластов по Вика</w:t>
            </w:r>
            <w:r>
              <w:rPr>
                <w:kern w:val="2"/>
              </w:rPr>
              <w:t>»</w:t>
            </w:r>
          </w:p>
        </w:tc>
      </w:tr>
      <w:tr w:rsidR="00AD4043" w:rsidRPr="000027F8" w14:paraId="7A1F8772" w14:textId="77777777" w:rsidTr="00CF3D02">
        <w:trPr>
          <w:trHeight w:val="343"/>
        </w:trPr>
        <w:tc>
          <w:tcPr>
            <w:tcW w:w="3539" w:type="dxa"/>
            <w:tcBorders>
              <w:top w:val="single" w:sz="4" w:space="0" w:color="auto"/>
              <w:left w:val="single" w:sz="4" w:space="0" w:color="auto"/>
              <w:bottom w:val="single" w:sz="4" w:space="0" w:color="auto"/>
              <w:right w:val="single" w:sz="4" w:space="0" w:color="auto"/>
            </w:tcBorders>
          </w:tcPr>
          <w:p w14:paraId="159D1B77" w14:textId="6D2AFCB8" w:rsidR="00AD4043" w:rsidRPr="000027F8" w:rsidRDefault="00620E45">
            <w:pPr>
              <w:autoSpaceDE w:val="0"/>
              <w:autoSpaceDN w:val="0"/>
              <w:adjustRightInd w:val="0"/>
              <w:spacing w:line="300" w:lineRule="auto"/>
              <w:rPr>
                <w:kern w:val="2"/>
                <w:lang w:val="en-US"/>
              </w:rPr>
            </w:pPr>
            <w:r>
              <w:rPr>
                <w:lang w:val="en-US"/>
              </w:rPr>
              <w:t>ISO</w:t>
            </w:r>
            <w:r w:rsidR="00FF68AE">
              <w:t xml:space="preserve"> 2507-2:1995</w:t>
            </w:r>
          </w:p>
        </w:tc>
        <w:tc>
          <w:tcPr>
            <w:tcW w:w="1985" w:type="dxa"/>
            <w:tcBorders>
              <w:left w:val="single" w:sz="4" w:space="0" w:color="auto"/>
              <w:bottom w:val="single" w:sz="4" w:space="0" w:color="auto"/>
              <w:right w:val="single" w:sz="4" w:space="0" w:color="auto"/>
            </w:tcBorders>
          </w:tcPr>
          <w:p w14:paraId="47336678" w14:textId="41F9FC36" w:rsidR="00AD4043" w:rsidRPr="00CF3D02" w:rsidRDefault="00CF3D02" w:rsidP="00CF3D02">
            <w:pPr>
              <w:autoSpaceDE w:val="0"/>
              <w:autoSpaceDN w:val="0"/>
              <w:adjustRightInd w:val="0"/>
              <w:spacing w:line="300" w:lineRule="auto"/>
              <w:jc w:val="center"/>
              <w:rPr>
                <w:kern w:val="2"/>
                <w:lang w:val="en-US"/>
              </w:rPr>
            </w:pPr>
            <w:r>
              <w:rPr>
                <w:kern w:val="2"/>
                <w:lang w:val="en-US"/>
              </w:rPr>
              <w:t>IDT</w:t>
            </w:r>
          </w:p>
        </w:tc>
        <w:tc>
          <w:tcPr>
            <w:tcW w:w="4110" w:type="dxa"/>
            <w:tcBorders>
              <w:left w:val="single" w:sz="4" w:space="0" w:color="auto"/>
              <w:bottom w:val="single" w:sz="4" w:space="0" w:color="auto"/>
              <w:right w:val="single" w:sz="4" w:space="0" w:color="auto"/>
            </w:tcBorders>
          </w:tcPr>
          <w:p w14:paraId="19EED2F4" w14:textId="39919686" w:rsidR="00AD4043" w:rsidRPr="000027F8" w:rsidRDefault="00CF3D02" w:rsidP="00CF3D02">
            <w:pPr>
              <w:autoSpaceDE w:val="0"/>
              <w:autoSpaceDN w:val="0"/>
              <w:adjustRightInd w:val="0"/>
              <w:spacing w:line="300" w:lineRule="auto"/>
              <w:rPr>
                <w:kern w:val="2"/>
              </w:rPr>
            </w:pPr>
            <w:r>
              <w:rPr>
                <w:kern w:val="2"/>
              </w:rPr>
              <w:t xml:space="preserve">ГОСТ </w:t>
            </w:r>
            <w:r>
              <w:rPr>
                <w:kern w:val="2"/>
                <w:lang w:val="en-US"/>
              </w:rPr>
              <w:t>ISO</w:t>
            </w:r>
            <w:r w:rsidRPr="00CF3D02">
              <w:rPr>
                <w:kern w:val="2"/>
              </w:rPr>
              <w:t xml:space="preserve"> 2507-2 </w:t>
            </w:r>
            <w:r>
              <w:rPr>
                <w:kern w:val="2"/>
              </w:rPr>
              <w:t>«</w:t>
            </w:r>
            <w:r w:rsidRPr="00CF3D02">
              <w:rPr>
                <w:kern w:val="2"/>
              </w:rPr>
              <w:t>Трубы и фитинги из термопластов. Температура размягчения по Вика. Часть 2. Условия испытания труб и фитингов из непластифицированного поливинилхлорида (НПВХ), хлорированного поливинилхлорида (ХПВХ) и труб из ударопрочного поливинилхлорида (УПВХ)</w:t>
            </w:r>
            <w:r>
              <w:rPr>
                <w:kern w:val="2"/>
              </w:rPr>
              <w:t>»</w:t>
            </w:r>
          </w:p>
        </w:tc>
      </w:tr>
      <w:tr w:rsidR="00AD4043" w:rsidRPr="000027F8" w14:paraId="4960F13D" w14:textId="77777777" w:rsidTr="00D10DE9">
        <w:trPr>
          <w:trHeight w:val="343"/>
        </w:trPr>
        <w:tc>
          <w:tcPr>
            <w:tcW w:w="3539" w:type="dxa"/>
            <w:tcBorders>
              <w:top w:val="single" w:sz="4" w:space="0" w:color="auto"/>
              <w:left w:val="single" w:sz="4" w:space="0" w:color="auto"/>
              <w:bottom w:val="nil"/>
              <w:right w:val="single" w:sz="4" w:space="0" w:color="auto"/>
            </w:tcBorders>
          </w:tcPr>
          <w:p w14:paraId="269C1215" w14:textId="42DDBB04" w:rsidR="00AD4043" w:rsidRPr="000027F8" w:rsidRDefault="00620E45">
            <w:pPr>
              <w:autoSpaceDE w:val="0"/>
              <w:autoSpaceDN w:val="0"/>
              <w:adjustRightInd w:val="0"/>
              <w:spacing w:line="300" w:lineRule="auto"/>
            </w:pPr>
            <w:r>
              <w:rPr>
                <w:lang w:val="en-US"/>
              </w:rPr>
              <w:t>ISO</w:t>
            </w:r>
            <w:r w:rsidR="00FF68AE">
              <w:t xml:space="preserve"> 2507-3: 1995</w:t>
            </w:r>
          </w:p>
        </w:tc>
        <w:tc>
          <w:tcPr>
            <w:tcW w:w="1985" w:type="dxa"/>
            <w:tcBorders>
              <w:left w:val="single" w:sz="4" w:space="0" w:color="auto"/>
              <w:bottom w:val="nil"/>
              <w:right w:val="single" w:sz="4" w:space="0" w:color="auto"/>
            </w:tcBorders>
          </w:tcPr>
          <w:p w14:paraId="4C6E783C" w14:textId="4F208B3F" w:rsidR="00AD4043" w:rsidRPr="00CF3D02" w:rsidRDefault="00CF3D02">
            <w:pPr>
              <w:autoSpaceDE w:val="0"/>
              <w:autoSpaceDN w:val="0"/>
              <w:adjustRightInd w:val="0"/>
              <w:spacing w:line="300" w:lineRule="auto"/>
              <w:jc w:val="center"/>
              <w:rPr>
                <w:kern w:val="2"/>
                <w:lang w:val="en-US"/>
              </w:rPr>
            </w:pPr>
            <w:r>
              <w:rPr>
                <w:kern w:val="2"/>
                <w:lang w:val="en-US"/>
              </w:rPr>
              <w:t>IDT</w:t>
            </w:r>
          </w:p>
        </w:tc>
        <w:tc>
          <w:tcPr>
            <w:tcW w:w="4110" w:type="dxa"/>
            <w:tcBorders>
              <w:left w:val="single" w:sz="4" w:space="0" w:color="auto"/>
              <w:bottom w:val="nil"/>
              <w:right w:val="single" w:sz="4" w:space="0" w:color="auto"/>
            </w:tcBorders>
          </w:tcPr>
          <w:p w14:paraId="45077003" w14:textId="2A1E6DC8" w:rsidR="00AD4043" w:rsidRPr="000027F8" w:rsidRDefault="00CF3D02" w:rsidP="00CF3D02">
            <w:pPr>
              <w:autoSpaceDE w:val="0"/>
              <w:autoSpaceDN w:val="0"/>
              <w:adjustRightInd w:val="0"/>
              <w:spacing w:line="300" w:lineRule="auto"/>
              <w:rPr>
                <w:kern w:val="2"/>
              </w:rPr>
            </w:pPr>
            <w:r w:rsidRPr="00CF3D02">
              <w:rPr>
                <w:kern w:val="2"/>
              </w:rPr>
              <w:t>ГОСТ ISO 2507-3 «Трубы и фитинги из термопластов. Температура размягчения по Вика. Часть 3. Условия испытания труб и фитингов из акрилонитрил-бутадиен-стирола (АБС) и акрилонитрил-стирол-акрилата (АСА)»</w:t>
            </w:r>
          </w:p>
        </w:tc>
      </w:tr>
      <w:tr w:rsidR="000C4C8E" w:rsidRPr="000027F8" w14:paraId="3A30765B" w14:textId="77777777" w:rsidTr="00D30418">
        <w:tc>
          <w:tcPr>
            <w:tcW w:w="9634" w:type="dxa"/>
            <w:gridSpan w:val="3"/>
            <w:tcBorders>
              <w:top w:val="single" w:sz="4" w:space="0" w:color="auto"/>
              <w:left w:val="single" w:sz="4" w:space="0" w:color="auto"/>
              <w:bottom w:val="single" w:sz="4" w:space="0" w:color="auto"/>
              <w:right w:val="single" w:sz="4" w:space="0" w:color="auto"/>
            </w:tcBorders>
            <w:vAlign w:val="center"/>
            <w:hideMark/>
          </w:tcPr>
          <w:p w14:paraId="123B3130" w14:textId="2E4D8121" w:rsidR="006A676E" w:rsidRDefault="00904524" w:rsidP="00D10DE9">
            <w:pPr>
              <w:autoSpaceDE w:val="0"/>
              <w:autoSpaceDN w:val="0"/>
              <w:adjustRightInd w:val="0"/>
              <w:spacing w:line="300" w:lineRule="auto"/>
              <w:jc w:val="both"/>
              <w:rPr>
                <w:color w:val="000000" w:themeColor="text1"/>
                <w:sz w:val="20"/>
              </w:rPr>
            </w:pPr>
            <w:r w:rsidRPr="000027F8">
              <w:rPr>
                <w:color w:val="000000" w:themeColor="text1"/>
                <w:spacing w:val="20"/>
                <w:kern w:val="20"/>
                <w:sz w:val="20"/>
              </w:rPr>
              <w:tab/>
            </w:r>
            <w:r w:rsidR="006A676E" w:rsidRPr="000027F8">
              <w:rPr>
                <w:color w:val="000000" w:themeColor="text1"/>
                <w:spacing w:val="40"/>
                <w:kern w:val="20"/>
                <w:sz w:val="20"/>
              </w:rPr>
              <w:t>Примечание</w:t>
            </w:r>
            <w:r w:rsidR="006A676E" w:rsidRPr="000027F8">
              <w:rPr>
                <w:color w:val="000000" w:themeColor="text1"/>
                <w:sz w:val="20"/>
              </w:rPr>
              <w:t xml:space="preserve"> </w:t>
            </w:r>
            <w:r w:rsidR="00BB2D1B" w:rsidRPr="000027F8">
              <w:rPr>
                <w:color w:val="000000" w:themeColor="text1"/>
                <w:sz w:val="20"/>
              </w:rPr>
              <w:t>—</w:t>
            </w:r>
            <w:r w:rsidR="006A676E" w:rsidRPr="000027F8">
              <w:rPr>
                <w:color w:val="000000" w:themeColor="text1"/>
                <w:sz w:val="20"/>
              </w:rPr>
              <w:t xml:space="preserve"> В настоящей таблице </w:t>
            </w:r>
            <w:r w:rsidR="005E4776" w:rsidRPr="000027F8">
              <w:rPr>
                <w:color w:val="000000" w:themeColor="text1"/>
                <w:sz w:val="20"/>
              </w:rPr>
              <w:t xml:space="preserve">использовано </w:t>
            </w:r>
            <w:r w:rsidR="006A676E" w:rsidRPr="000027F8">
              <w:rPr>
                <w:color w:val="000000" w:themeColor="text1"/>
                <w:sz w:val="20"/>
              </w:rPr>
              <w:t>следующ</w:t>
            </w:r>
            <w:r w:rsidR="005E4776" w:rsidRPr="000027F8">
              <w:rPr>
                <w:color w:val="000000" w:themeColor="text1"/>
                <w:sz w:val="20"/>
              </w:rPr>
              <w:t>е</w:t>
            </w:r>
            <w:r w:rsidR="006A676E" w:rsidRPr="000027F8">
              <w:rPr>
                <w:color w:val="000000" w:themeColor="text1"/>
                <w:sz w:val="20"/>
              </w:rPr>
              <w:t>е условн</w:t>
            </w:r>
            <w:r w:rsidR="005E4776" w:rsidRPr="000027F8">
              <w:rPr>
                <w:color w:val="000000" w:themeColor="text1"/>
                <w:sz w:val="20"/>
              </w:rPr>
              <w:t>о</w:t>
            </w:r>
            <w:r w:rsidR="006A676E" w:rsidRPr="000027F8">
              <w:rPr>
                <w:color w:val="000000" w:themeColor="text1"/>
                <w:sz w:val="20"/>
              </w:rPr>
              <w:t>е обозначени</w:t>
            </w:r>
            <w:r w:rsidR="005E4776" w:rsidRPr="000027F8">
              <w:rPr>
                <w:color w:val="000000" w:themeColor="text1"/>
                <w:sz w:val="20"/>
              </w:rPr>
              <w:t>е</w:t>
            </w:r>
            <w:r w:rsidR="006A676E" w:rsidRPr="000027F8">
              <w:rPr>
                <w:color w:val="000000" w:themeColor="text1"/>
                <w:sz w:val="20"/>
              </w:rPr>
              <w:t xml:space="preserve"> степени соответствия стандартов:</w:t>
            </w:r>
          </w:p>
          <w:p w14:paraId="6E5F9CD6" w14:textId="75E66504" w:rsidR="00CF3D02" w:rsidRPr="00CF3D02" w:rsidRDefault="00CF3D02" w:rsidP="00D10DE9">
            <w:pPr>
              <w:autoSpaceDE w:val="0"/>
              <w:autoSpaceDN w:val="0"/>
              <w:adjustRightInd w:val="0"/>
              <w:spacing w:line="300" w:lineRule="auto"/>
              <w:jc w:val="both"/>
              <w:rPr>
                <w:color w:val="000000" w:themeColor="text1"/>
                <w:sz w:val="20"/>
              </w:rPr>
            </w:pPr>
            <w:r>
              <w:rPr>
                <w:color w:val="000000" w:themeColor="text1"/>
                <w:sz w:val="20"/>
              </w:rPr>
              <w:tab/>
            </w:r>
            <w:r w:rsidRPr="00CF3D02">
              <w:rPr>
                <w:color w:val="000000" w:themeColor="text1"/>
                <w:sz w:val="20"/>
              </w:rPr>
              <w:t xml:space="preserve">- </w:t>
            </w:r>
            <w:r>
              <w:rPr>
                <w:color w:val="000000" w:themeColor="text1"/>
                <w:sz w:val="20"/>
                <w:lang w:val="en-US"/>
              </w:rPr>
              <w:t>IDT</w:t>
            </w:r>
            <w:r w:rsidRPr="00CF3D02">
              <w:rPr>
                <w:color w:val="000000" w:themeColor="text1"/>
                <w:sz w:val="20"/>
              </w:rPr>
              <w:t xml:space="preserve"> — </w:t>
            </w:r>
            <w:r>
              <w:rPr>
                <w:color w:val="000000" w:themeColor="text1"/>
                <w:sz w:val="20"/>
              </w:rPr>
              <w:t>идентичный стандарт;</w:t>
            </w:r>
          </w:p>
          <w:p w14:paraId="04F4B0D4" w14:textId="7C1E758D" w:rsidR="006A676E" w:rsidRPr="000027F8" w:rsidRDefault="00116611" w:rsidP="00D10DE9">
            <w:pPr>
              <w:autoSpaceDE w:val="0"/>
              <w:autoSpaceDN w:val="0"/>
              <w:adjustRightInd w:val="0"/>
              <w:spacing w:line="300" w:lineRule="auto"/>
              <w:jc w:val="both"/>
              <w:rPr>
                <w:sz w:val="22"/>
              </w:rPr>
            </w:pPr>
            <w:r w:rsidRPr="000027F8">
              <w:rPr>
                <w:color w:val="000000" w:themeColor="text1"/>
                <w:sz w:val="20"/>
              </w:rPr>
              <w:tab/>
            </w:r>
            <w:r w:rsidR="005E4776" w:rsidRPr="000027F8">
              <w:rPr>
                <w:color w:val="000000" w:themeColor="text1"/>
                <w:sz w:val="20"/>
              </w:rPr>
              <w:t xml:space="preserve">- </w:t>
            </w:r>
            <w:r w:rsidR="006075C4">
              <w:rPr>
                <w:color w:val="000000" w:themeColor="text1"/>
                <w:sz w:val="20"/>
                <w:lang w:val="en-US"/>
              </w:rPr>
              <w:t>MOD</w:t>
            </w:r>
            <w:r w:rsidR="006A676E" w:rsidRPr="000027F8">
              <w:rPr>
                <w:color w:val="000000" w:themeColor="text1"/>
                <w:sz w:val="20"/>
              </w:rPr>
              <w:t xml:space="preserve"> </w:t>
            </w:r>
            <w:r w:rsidRPr="000027F8">
              <w:rPr>
                <w:color w:val="000000" w:themeColor="text1"/>
                <w:sz w:val="20"/>
              </w:rPr>
              <w:t>—</w:t>
            </w:r>
            <w:r w:rsidR="006A676E" w:rsidRPr="000027F8">
              <w:rPr>
                <w:color w:val="000000" w:themeColor="text1"/>
                <w:sz w:val="20"/>
              </w:rPr>
              <w:t xml:space="preserve"> </w:t>
            </w:r>
            <w:r w:rsidR="006075C4">
              <w:rPr>
                <w:color w:val="000000" w:themeColor="text1"/>
                <w:sz w:val="20"/>
              </w:rPr>
              <w:t>модифицированный стандарт</w:t>
            </w:r>
            <w:r w:rsidR="006A676E" w:rsidRPr="000027F8">
              <w:rPr>
                <w:color w:val="000000" w:themeColor="text1"/>
                <w:sz w:val="20"/>
              </w:rPr>
              <w:t>.</w:t>
            </w:r>
          </w:p>
        </w:tc>
      </w:tr>
    </w:tbl>
    <w:p w14:paraId="14B51F8E" w14:textId="5AE00585" w:rsidR="00CD194F" w:rsidRPr="000027F8" w:rsidRDefault="00CD194F" w:rsidP="00776540">
      <w:pPr>
        <w:spacing w:line="360" w:lineRule="auto"/>
        <w:ind w:firstLine="709"/>
        <w:jc w:val="both"/>
      </w:pPr>
      <w:r w:rsidRPr="000027F8">
        <w:br w:type="page"/>
      </w:r>
    </w:p>
    <w:p w14:paraId="6D7354CB" w14:textId="77777777" w:rsidR="00D92CE6" w:rsidRPr="00CF3D02" w:rsidRDefault="00D92CE6" w:rsidP="00965DB2">
      <w:pPr>
        <w:tabs>
          <w:tab w:val="right" w:pos="9636"/>
        </w:tabs>
      </w:pPr>
      <w:bookmarkStart w:id="13" w:name="_Hlk96007612"/>
      <w:bookmarkStart w:id="14" w:name="_Hlk96089874"/>
      <w:bookmarkEnd w:id="11"/>
    </w:p>
    <w:tbl>
      <w:tblPr>
        <w:tblW w:w="0" w:type="auto"/>
        <w:tblBorders>
          <w:top w:val="single" w:sz="4" w:space="0" w:color="auto"/>
        </w:tblBorders>
        <w:tblLook w:val="01E0" w:firstRow="1" w:lastRow="1" w:firstColumn="1" w:lastColumn="1" w:noHBand="0" w:noVBand="0"/>
      </w:tblPr>
      <w:tblGrid>
        <w:gridCol w:w="4349"/>
        <w:gridCol w:w="2059"/>
        <w:gridCol w:w="3228"/>
      </w:tblGrid>
      <w:tr w:rsidR="006075C4" w:rsidRPr="000027F8" w14:paraId="30B3E75B" w14:textId="77777777" w:rsidTr="006075C4">
        <w:tc>
          <w:tcPr>
            <w:tcW w:w="4349" w:type="dxa"/>
            <w:tcBorders>
              <w:top w:val="single" w:sz="4" w:space="0" w:color="auto"/>
              <w:bottom w:val="nil"/>
            </w:tcBorders>
          </w:tcPr>
          <w:p w14:paraId="7C88D6B2" w14:textId="756E5EF5" w:rsidR="006075C4" w:rsidRPr="000027F8" w:rsidRDefault="006075C4" w:rsidP="006075C4">
            <w:pPr>
              <w:pStyle w:val="23"/>
              <w:spacing w:before="60"/>
              <w:ind w:firstLine="0"/>
              <w:jc w:val="left"/>
              <w:rPr>
                <w:rFonts w:ascii="Arial" w:hAnsi="Arial" w:cs="Arial"/>
                <w:sz w:val="24"/>
                <w:szCs w:val="24"/>
                <w:lang w:val="en-US"/>
              </w:rPr>
            </w:pPr>
            <w:r w:rsidRPr="005F1DB3">
              <w:rPr>
                <w:rFonts w:ascii="Arial" w:hAnsi="Arial" w:cs="Arial"/>
                <w:b/>
                <w:sz w:val="24"/>
                <w:szCs w:val="24"/>
              </w:rPr>
              <w:br w:type="page"/>
            </w:r>
            <w:r w:rsidRPr="005F1DB3">
              <w:rPr>
                <w:rFonts w:ascii="Arial" w:hAnsi="Arial" w:cs="Arial"/>
                <w:sz w:val="24"/>
                <w:szCs w:val="24"/>
              </w:rPr>
              <w:br w:type="page"/>
              <w:t xml:space="preserve">УДК  </w:t>
            </w:r>
          </w:p>
        </w:tc>
        <w:tc>
          <w:tcPr>
            <w:tcW w:w="2059" w:type="dxa"/>
            <w:tcBorders>
              <w:top w:val="single" w:sz="4" w:space="0" w:color="auto"/>
              <w:bottom w:val="nil"/>
            </w:tcBorders>
          </w:tcPr>
          <w:p w14:paraId="71912970" w14:textId="77777777" w:rsidR="006075C4" w:rsidRPr="00C67B84" w:rsidRDefault="006075C4" w:rsidP="006075C4">
            <w:pPr>
              <w:pStyle w:val="23"/>
              <w:spacing w:before="60" w:line="240" w:lineRule="auto"/>
              <w:ind w:firstLine="0"/>
              <w:jc w:val="right"/>
              <w:rPr>
                <w:rFonts w:ascii="Arial" w:hAnsi="Arial" w:cs="Arial"/>
                <w:sz w:val="24"/>
                <w:szCs w:val="24"/>
              </w:rPr>
            </w:pPr>
            <w:r w:rsidRPr="005F1DB3">
              <w:rPr>
                <w:rFonts w:ascii="Arial" w:hAnsi="Arial" w:cs="Arial"/>
                <w:sz w:val="24"/>
                <w:szCs w:val="24"/>
              </w:rPr>
              <w:t>ОКС 23.040.20</w:t>
            </w:r>
          </w:p>
          <w:p w14:paraId="3EDD7536" w14:textId="0D2AFEAC" w:rsidR="006075C4" w:rsidRPr="000027F8" w:rsidRDefault="006075C4" w:rsidP="0031124D">
            <w:pPr>
              <w:pStyle w:val="23"/>
              <w:spacing w:before="60" w:line="240" w:lineRule="auto"/>
              <w:ind w:firstLine="0"/>
              <w:jc w:val="right"/>
              <w:rPr>
                <w:rFonts w:ascii="Arial" w:hAnsi="Arial" w:cs="Arial"/>
                <w:sz w:val="24"/>
                <w:szCs w:val="24"/>
              </w:rPr>
            </w:pPr>
            <w:r w:rsidRPr="00C67B84">
              <w:rPr>
                <w:rFonts w:ascii="Arial" w:hAnsi="Arial" w:cs="Arial"/>
                <w:sz w:val="24"/>
                <w:szCs w:val="24"/>
              </w:rPr>
              <w:t>23.040.4</w:t>
            </w:r>
            <w:r w:rsidR="00AC2887">
              <w:rPr>
                <w:rFonts w:ascii="Arial" w:hAnsi="Arial" w:cs="Arial"/>
                <w:sz w:val="24"/>
                <w:szCs w:val="24"/>
              </w:rPr>
              <w:t>5</w:t>
            </w:r>
          </w:p>
        </w:tc>
        <w:tc>
          <w:tcPr>
            <w:tcW w:w="3228" w:type="dxa"/>
            <w:tcBorders>
              <w:top w:val="single" w:sz="4" w:space="0" w:color="auto"/>
              <w:bottom w:val="nil"/>
            </w:tcBorders>
          </w:tcPr>
          <w:p w14:paraId="50E65E13" w14:textId="5A3D322F" w:rsidR="006075C4" w:rsidRPr="000027F8" w:rsidRDefault="006075C4" w:rsidP="006075C4">
            <w:pPr>
              <w:pStyle w:val="23"/>
              <w:spacing w:before="60"/>
              <w:ind w:firstLine="0"/>
              <w:jc w:val="right"/>
              <w:rPr>
                <w:rFonts w:ascii="Arial" w:hAnsi="Arial" w:cs="Arial"/>
                <w:sz w:val="24"/>
                <w:szCs w:val="24"/>
              </w:rPr>
            </w:pPr>
            <w:r>
              <w:rPr>
                <w:rFonts w:ascii="Arial" w:hAnsi="Arial" w:cs="Arial"/>
                <w:sz w:val="24"/>
                <w:szCs w:val="24"/>
                <w:lang w:val="en-US"/>
              </w:rPr>
              <w:t>IDT</w:t>
            </w:r>
            <w:r w:rsidRPr="005F1DB3">
              <w:rPr>
                <w:rFonts w:ascii="Arial" w:hAnsi="Arial" w:cs="Arial"/>
                <w:sz w:val="24"/>
                <w:szCs w:val="24"/>
              </w:rPr>
              <w:t xml:space="preserve"> </w:t>
            </w:r>
          </w:p>
        </w:tc>
      </w:tr>
      <w:tr w:rsidR="00D92CE6" w:rsidRPr="000027F8" w14:paraId="12A0CC3C" w14:textId="77777777" w:rsidTr="006075C4">
        <w:tc>
          <w:tcPr>
            <w:tcW w:w="9636" w:type="dxa"/>
            <w:gridSpan w:val="3"/>
            <w:tcBorders>
              <w:top w:val="nil"/>
              <w:bottom w:val="single" w:sz="4" w:space="0" w:color="auto"/>
            </w:tcBorders>
          </w:tcPr>
          <w:p w14:paraId="00BF497B" w14:textId="77777777" w:rsidR="00D92CE6" w:rsidRPr="000027F8" w:rsidRDefault="00D92CE6" w:rsidP="00A50C22">
            <w:pPr>
              <w:pStyle w:val="23"/>
              <w:ind w:firstLine="0"/>
              <w:rPr>
                <w:rFonts w:ascii="Arial" w:hAnsi="Arial" w:cs="Arial"/>
                <w:sz w:val="24"/>
                <w:szCs w:val="24"/>
              </w:rPr>
            </w:pPr>
          </w:p>
          <w:p w14:paraId="5ABFFEDA" w14:textId="3708C34E" w:rsidR="00904524" w:rsidRPr="000027F8" w:rsidRDefault="00D92CE6" w:rsidP="00D10DE9">
            <w:pPr>
              <w:pStyle w:val="15"/>
              <w:spacing w:before="120" w:line="360" w:lineRule="auto"/>
              <w:ind w:firstLine="0"/>
              <w:jc w:val="both"/>
              <w:rPr>
                <w:rFonts w:cs="Arial"/>
                <w:szCs w:val="24"/>
              </w:rPr>
            </w:pPr>
            <w:r w:rsidRPr="000027F8">
              <w:rPr>
                <w:rFonts w:cs="Arial"/>
                <w:szCs w:val="24"/>
              </w:rPr>
              <w:t xml:space="preserve">Ключевые слова: </w:t>
            </w:r>
            <w:r w:rsidR="00161A17">
              <w:rPr>
                <w:szCs w:val="24"/>
              </w:rPr>
              <w:t xml:space="preserve">трубы, фитинги, </w:t>
            </w:r>
            <w:r w:rsidR="00780C9F">
              <w:rPr>
                <w:szCs w:val="24"/>
              </w:rPr>
              <w:t>термопласты</w:t>
            </w:r>
            <w:r w:rsidR="006075C4">
              <w:rPr>
                <w:szCs w:val="24"/>
              </w:rPr>
              <w:t>, температура размягчения по Вика, метод испытания</w:t>
            </w:r>
          </w:p>
        </w:tc>
      </w:tr>
    </w:tbl>
    <w:p w14:paraId="3DC7E7DF" w14:textId="77777777" w:rsidR="00D92CE6" w:rsidRPr="000027F8" w:rsidRDefault="00D92CE6" w:rsidP="00D92CE6">
      <w:pPr>
        <w:pStyle w:val="aff6"/>
        <w:spacing w:after="0" w:line="480" w:lineRule="auto"/>
        <w:ind w:left="0"/>
        <w:jc w:val="center"/>
        <w:rPr>
          <w:rFonts w:ascii="Arial" w:hAnsi="Arial" w:cs="Arial"/>
          <w:b w:val="0"/>
        </w:rPr>
      </w:pPr>
    </w:p>
    <w:p w14:paraId="2EF825F3" w14:textId="77777777" w:rsidR="00D92CE6" w:rsidRPr="000027F8" w:rsidRDefault="00D92CE6" w:rsidP="00D92CE6">
      <w:pPr>
        <w:pStyle w:val="aff6"/>
        <w:spacing w:after="0"/>
        <w:ind w:left="0"/>
        <w:rPr>
          <w:rFonts w:ascii="Arial" w:hAnsi="Arial" w:cs="Arial"/>
        </w:rPr>
      </w:pPr>
    </w:p>
    <w:p w14:paraId="00D4B6D8" w14:textId="77777777" w:rsidR="00D92CE6" w:rsidRPr="000027F8" w:rsidRDefault="00D92CE6" w:rsidP="00D92CE6">
      <w:pPr>
        <w:pStyle w:val="aff6"/>
        <w:spacing w:after="0"/>
        <w:ind w:left="0"/>
        <w:rPr>
          <w:rFonts w:ascii="Arial" w:hAnsi="Arial" w:cs="Arial"/>
        </w:rPr>
      </w:pPr>
    </w:p>
    <w:p w14:paraId="7B772E98" w14:textId="77777777" w:rsidR="00D92CE6" w:rsidRPr="000027F8" w:rsidRDefault="00D92CE6" w:rsidP="00D92CE6">
      <w:pPr>
        <w:pStyle w:val="aff6"/>
        <w:spacing w:after="0"/>
        <w:ind w:left="0"/>
        <w:rPr>
          <w:rFonts w:ascii="Arial" w:hAnsi="Arial" w:cs="Arial"/>
        </w:rPr>
      </w:pPr>
    </w:p>
    <w:p w14:paraId="26436AEB" w14:textId="77777777" w:rsidR="00D92CE6" w:rsidRPr="000027F8" w:rsidRDefault="00D92CE6" w:rsidP="00D92CE6">
      <w:pPr>
        <w:pStyle w:val="aff6"/>
        <w:spacing w:after="0"/>
        <w:ind w:left="0"/>
        <w:rPr>
          <w:rFonts w:ascii="Arial" w:hAnsi="Arial" w:cs="Arial"/>
        </w:rPr>
      </w:pPr>
    </w:p>
    <w:p w14:paraId="03697565" w14:textId="24B6A0E5" w:rsidR="00D92CE6" w:rsidRPr="000027F8" w:rsidRDefault="00D92CE6" w:rsidP="00D92CE6">
      <w:pPr>
        <w:pStyle w:val="aff6"/>
        <w:spacing w:after="0"/>
        <w:ind w:left="0"/>
        <w:jc w:val="both"/>
        <w:rPr>
          <w:rFonts w:ascii="Arial" w:hAnsi="Arial" w:cs="Arial"/>
          <w:b w:val="0"/>
        </w:rPr>
      </w:pPr>
    </w:p>
    <w:p w14:paraId="55D246EC" w14:textId="77777777" w:rsidR="004C732C" w:rsidRPr="000027F8" w:rsidRDefault="004C732C" w:rsidP="004C732C">
      <w:pPr>
        <w:pStyle w:val="aff6"/>
        <w:spacing w:after="0"/>
        <w:ind w:left="0"/>
        <w:jc w:val="both"/>
        <w:rPr>
          <w:rFonts w:ascii="Arial" w:hAnsi="Arial" w:cs="Arial"/>
          <w:b w:val="0"/>
        </w:rPr>
      </w:pPr>
      <w:r w:rsidRPr="000027F8">
        <w:rPr>
          <w:rFonts w:ascii="Arial" w:hAnsi="Arial" w:cs="Arial"/>
          <w:b w:val="0"/>
        </w:rPr>
        <w:t>Руководитель разработки</w:t>
      </w:r>
    </w:p>
    <w:p w14:paraId="7EF7A712" w14:textId="77777777" w:rsidR="004C732C" w:rsidRPr="000027F8" w:rsidRDefault="004C732C" w:rsidP="004C732C">
      <w:pPr>
        <w:spacing w:line="259" w:lineRule="auto"/>
        <w:rPr>
          <w:rFonts w:eastAsia="Calibri"/>
          <w:kern w:val="0"/>
          <w:szCs w:val="22"/>
          <w:lang w:eastAsia="en-US"/>
        </w:rPr>
      </w:pPr>
      <w:r>
        <w:rPr>
          <w:rFonts w:eastAsia="Calibri"/>
          <w:kern w:val="0"/>
          <w:szCs w:val="22"/>
          <w:lang w:eastAsia="en-US"/>
        </w:rPr>
        <w:t>Начальник</w:t>
      </w:r>
      <w:r w:rsidRPr="000027F8">
        <w:rPr>
          <w:rFonts w:eastAsia="Calibri"/>
          <w:kern w:val="0"/>
          <w:szCs w:val="22"/>
          <w:lang w:eastAsia="en-US"/>
        </w:rPr>
        <w:t xml:space="preserve"> Управления </w:t>
      </w:r>
    </w:p>
    <w:p w14:paraId="7DD1477C" w14:textId="77777777" w:rsidR="004C732C" w:rsidRPr="000027F8" w:rsidRDefault="004C732C" w:rsidP="004C732C">
      <w:pPr>
        <w:spacing w:line="259" w:lineRule="auto"/>
        <w:rPr>
          <w:rFonts w:eastAsia="Calibri"/>
          <w:kern w:val="0"/>
          <w:szCs w:val="22"/>
          <w:lang w:eastAsia="en-US"/>
        </w:rPr>
      </w:pPr>
      <w:r w:rsidRPr="000027F8">
        <w:rPr>
          <w:rFonts w:eastAsia="Calibri"/>
          <w:kern w:val="0"/>
          <w:szCs w:val="22"/>
          <w:lang w:eastAsia="en-US"/>
        </w:rPr>
        <w:t>Технического Регулирования НИИ</w:t>
      </w:r>
    </w:p>
    <w:p w14:paraId="60B05A41" w14:textId="77777777" w:rsidR="004C732C" w:rsidRPr="000027F8" w:rsidRDefault="004C732C" w:rsidP="004C732C">
      <w:pPr>
        <w:pStyle w:val="aff6"/>
        <w:tabs>
          <w:tab w:val="right" w:pos="9636"/>
        </w:tabs>
        <w:spacing w:after="0"/>
        <w:ind w:left="0"/>
        <w:jc w:val="both"/>
        <w:rPr>
          <w:rFonts w:ascii="Arial" w:hAnsi="Arial" w:cs="Arial"/>
          <w:b w:val="0"/>
        </w:rPr>
      </w:pPr>
      <w:r w:rsidRPr="000027F8">
        <w:rPr>
          <w:rFonts w:ascii="Arial" w:eastAsia="Calibri" w:hAnsi="Arial" w:cs="Arial"/>
          <w:b w:val="0"/>
          <w:szCs w:val="22"/>
        </w:rPr>
        <w:t>ООО «Группа ПОЛИПЛАСТИК»</w:t>
      </w:r>
      <w:r w:rsidRPr="000027F8">
        <w:rPr>
          <w:rFonts w:ascii="Arial" w:hAnsi="Arial" w:cs="Arial"/>
          <w:b w:val="0"/>
        </w:rPr>
        <w:tab/>
        <w:t>Т.А. Фомичёва</w:t>
      </w:r>
    </w:p>
    <w:p w14:paraId="68835357" w14:textId="77777777" w:rsidR="004C732C" w:rsidRPr="000027F8" w:rsidRDefault="004C732C" w:rsidP="004C732C">
      <w:pPr>
        <w:pStyle w:val="aff6"/>
        <w:ind w:left="0"/>
        <w:jc w:val="both"/>
        <w:rPr>
          <w:rFonts w:ascii="Arial" w:hAnsi="Arial" w:cs="Arial"/>
          <w:b w:val="0"/>
        </w:rPr>
      </w:pPr>
    </w:p>
    <w:p w14:paraId="112127BF" w14:textId="77777777" w:rsidR="004C732C" w:rsidRPr="000027F8" w:rsidRDefault="004C732C" w:rsidP="004C732C">
      <w:pPr>
        <w:pStyle w:val="aff6"/>
        <w:spacing w:after="0"/>
        <w:ind w:left="0"/>
        <w:jc w:val="both"/>
        <w:rPr>
          <w:rFonts w:ascii="Arial" w:hAnsi="Arial" w:cs="Arial"/>
          <w:b w:val="0"/>
        </w:rPr>
      </w:pPr>
      <w:r w:rsidRPr="000027F8">
        <w:rPr>
          <w:rFonts w:ascii="Arial" w:hAnsi="Arial" w:cs="Arial"/>
          <w:b w:val="0"/>
        </w:rPr>
        <w:t>Ответственный разработчик</w:t>
      </w:r>
    </w:p>
    <w:p w14:paraId="3FFE7685" w14:textId="2DEBA271" w:rsidR="004C732C" w:rsidRDefault="00143D20" w:rsidP="004C732C">
      <w:pPr>
        <w:pStyle w:val="aff6"/>
        <w:spacing w:after="0"/>
        <w:ind w:left="0"/>
        <w:jc w:val="both"/>
        <w:rPr>
          <w:rFonts w:ascii="Arial" w:hAnsi="Arial" w:cs="Arial"/>
          <w:b w:val="0"/>
        </w:rPr>
      </w:pPr>
      <w:r>
        <w:rPr>
          <w:rFonts w:ascii="Arial" w:hAnsi="Arial" w:cs="Arial"/>
          <w:b w:val="0"/>
        </w:rPr>
        <w:t>С</w:t>
      </w:r>
      <w:r w:rsidR="004C732C" w:rsidRPr="000027F8">
        <w:rPr>
          <w:rFonts w:ascii="Arial" w:hAnsi="Arial" w:cs="Arial"/>
          <w:b w:val="0"/>
        </w:rPr>
        <w:t xml:space="preserve">пециалист Управления </w:t>
      </w:r>
    </w:p>
    <w:p w14:paraId="2015A5A2" w14:textId="77777777" w:rsidR="004C732C" w:rsidRPr="000027F8" w:rsidRDefault="004C732C" w:rsidP="004C732C">
      <w:pPr>
        <w:pStyle w:val="aff6"/>
        <w:spacing w:after="0"/>
        <w:ind w:left="0"/>
        <w:jc w:val="both"/>
        <w:rPr>
          <w:rFonts w:ascii="Arial" w:hAnsi="Arial" w:cs="Arial"/>
          <w:b w:val="0"/>
        </w:rPr>
      </w:pPr>
      <w:r w:rsidRPr="000027F8">
        <w:rPr>
          <w:rFonts w:ascii="Arial" w:hAnsi="Arial" w:cs="Arial"/>
          <w:b w:val="0"/>
        </w:rPr>
        <w:t>Технического регулирования НИИ</w:t>
      </w:r>
    </w:p>
    <w:p w14:paraId="797FFF1B" w14:textId="395421F4" w:rsidR="004C732C" w:rsidRPr="00D92CE6" w:rsidRDefault="004C732C" w:rsidP="004C732C">
      <w:pPr>
        <w:pStyle w:val="aff6"/>
        <w:tabs>
          <w:tab w:val="right" w:pos="9636"/>
        </w:tabs>
        <w:spacing w:after="0"/>
        <w:ind w:left="0"/>
        <w:jc w:val="both"/>
        <w:rPr>
          <w:rFonts w:ascii="Arial" w:hAnsi="Arial" w:cs="Arial"/>
          <w:b w:val="0"/>
        </w:rPr>
      </w:pPr>
      <w:r w:rsidRPr="000027F8">
        <w:rPr>
          <w:rFonts w:ascii="Arial" w:hAnsi="Arial" w:cs="Arial"/>
          <w:b w:val="0"/>
        </w:rPr>
        <w:t xml:space="preserve">ООО «Группа ПОЛИПЛАСТИК» </w:t>
      </w:r>
      <w:r w:rsidRPr="000027F8">
        <w:rPr>
          <w:rFonts w:ascii="Arial" w:hAnsi="Arial" w:cs="Arial"/>
          <w:b w:val="0"/>
        </w:rPr>
        <w:tab/>
      </w:r>
      <w:r w:rsidR="00143D20">
        <w:rPr>
          <w:rFonts w:ascii="Arial" w:hAnsi="Arial" w:cs="Arial"/>
          <w:b w:val="0"/>
        </w:rPr>
        <w:t>В.Д. Антонова</w:t>
      </w:r>
      <w:bookmarkStart w:id="15" w:name="_GoBack"/>
      <w:bookmarkEnd w:id="15"/>
    </w:p>
    <w:p w14:paraId="4764E8D5" w14:textId="7189FD96" w:rsidR="00D92CE6" w:rsidRPr="00D92CE6" w:rsidRDefault="00D92CE6" w:rsidP="00965DB2">
      <w:pPr>
        <w:pStyle w:val="aff6"/>
        <w:tabs>
          <w:tab w:val="right" w:pos="9636"/>
        </w:tabs>
        <w:spacing w:after="0"/>
        <w:ind w:left="0"/>
        <w:jc w:val="both"/>
        <w:rPr>
          <w:rFonts w:ascii="Arial" w:hAnsi="Arial" w:cs="Arial"/>
          <w:b w:val="0"/>
        </w:rPr>
      </w:pPr>
    </w:p>
    <w:bookmarkEnd w:id="13"/>
    <w:bookmarkEnd w:id="14"/>
    <w:p w14:paraId="054500DC" w14:textId="77777777" w:rsidR="00D92CE6" w:rsidRPr="00D92CE6" w:rsidRDefault="00D92CE6" w:rsidP="00965DB2">
      <w:pPr>
        <w:spacing w:line="360" w:lineRule="auto"/>
        <w:jc w:val="both"/>
      </w:pPr>
    </w:p>
    <w:sectPr w:rsidR="00D92CE6" w:rsidRPr="00D92CE6" w:rsidSect="00161D13">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1905" w:h="16837" w:code="9"/>
      <w:pgMar w:top="1134" w:right="851" w:bottom="1134" w:left="1418" w:header="567" w:footer="567"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97F136" w14:textId="77777777" w:rsidR="00404917" w:rsidRDefault="00404917">
      <w:r>
        <w:separator/>
      </w:r>
    </w:p>
  </w:endnote>
  <w:endnote w:type="continuationSeparator" w:id="0">
    <w:p w14:paraId="1ECA0862" w14:textId="77777777" w:rsidR="00404917" w:rsidRDefault="00404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Italic">
    <w:altName w:val="Cambria"/>
    <w:panose1 w:val="00000000000000000000"/>
    <w:charset w:val="CC"/>
    <w:family w:val="auto"/>
    <w:notTrueType/>
    <w:pitch w:val="default"/>
    <w:sig w:usb0="00000281" w:usb1="00000000" w:usb2="00000000" w:usb3="00000000" w:csb0="0000000C"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7919432"/>
      <w:docPartObj>
        <w:docPartGallery w:val="Page Numbers (Bottom of Page)"/>
        <w:docPartUnique/>
      </w:docPartObj>
    </w:sdtPr>
    <w:sdtEndPr>
      <w:rPr>
        <w:rFonts w:ascii="Arial" w:hAnsi="Arial" w:cs="Arial"/>
        <w:sz w:val="22"/>
      </w:rPr>
    </w:sdtEndPr>
    <w:sdtContent>
      <w:p w14:paraId="648CD338" w14:textId="738E28C2" w:rsidR="00404917" w:rsidRPr="00404702" w:rsidRDefault="00404917" w:rsidP="00D96312">
        <w:pPr>
          <w:pStyle w:val="af3"/>
          <w:rPr>
            <w:rFonts w:ascii="Arial" w:hAnsi="Arial" w:cs="Arial"/>
            <w:sz w:val="22"/>
          </w:rPr>
        </w:pPr>
        <w:r w:rsidRPr="00404702">
          <w:rPr>
            <w:rFonts w:ascii="Arial" w:hAnsi="Arial" w:cs="Arial"/>
            <w:sz w:val="22"/>
          </w:rPr>
          <w:fldChar w:fldCharType="begin"/>
        </w:r>
        <w:r w:rsidRPr="00404702">
          <w:rPr>
            <w:rFonts w:ascii="Arial" w:hAnsi="Arial" w:cs="Arial"/>
            <w:sz w:val="22"/>
          </w:rPr>
          <w:instrText>PAGE   \* MERGEFORMAT</w:instrText>
        </w:r>
        <w:r w:rsidRPr="00404702">
          <w:rPr>
            <w:rFonts w:ascii="Arial" w:hAnsi="Arial" w:cs="Arial"/>
            <w:sz w:val="22"/>
          </w:rPr>
          <w:fldChar w:fldCharType="separate"/>
        </w:r>
        <w:r w:rsidRPr="00404702">
          <w:rPr>
            <w:rFonts w:ascii="Arial" w:hAnsi="Arial" w:cs="Arial"/>
            <w:sz w:val="22"/>
          </w:rPr>
          <w:t>2</w:t>
        </w:r>
        <w:r w:rsidRPr="00404702">
          <w:rPr>
            <w:rFonts w:ascii="Arial" w:hAnsi="Arial" w:cs="Arial"/>
            <w:sz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9032812"/>
      <w:docPartObj>
        <w:docPartGallery w:val="Page Numbers (Bottom of Page)"/>
        <w:docPartUnique/>
      </w:docPartObj>
    </w:sdtPr>
    <w:sdtEndPr/>
    <w:sdtContent>
      <w:p w14:paraId="62B03DE6" w14:textId="21199F91" w:rsidR="00404917" w:rsidRDefault="00404917" w:rsidP="00D96312">
        <w:pPr>
          <w:pStyle w:val="af3"/>
          <w:jc w:val="right"/>
        </w:pPr>
        <w:r w:rsidRPr="00404702">
          <w:rPr>
            <w:rFonts w:ascii="Arial" w:hAnsi="Arial" w:cs="Arial"/>
            <w:sz w:val="22"/>
          </w:rPr>
          <w:fldChar w:fldCharType="begin"/>
        </w:r>
        <w:r w:rsidRPr="00404702">
          <w:rPr>
            <w:rFonts w:ascii="Arial" w:hAnsi="Arial" w:cs="Arial"/>
            <w:sz w:val="22"/>
          </w:rPr>
          <w:instrText>PAGE   \* MERGEFORMAT</w:instrText>
        </w:r>
        <w:r w:rsidRPr="00404702">
          <w:rPr>
            <w:rFonts w:ascii="Arial" w:hAnsi="Arial" w:cs="Arial"/>
            <w:sz w:val="22"/>
          </w:rPr>
          <w:fldChar w:fldCharType="separate"/>
        </w:r>
        <w:r w:rsidRPr="00404702">
          <w:rPr>
            <w:rFonts w:ascii="Arial" w:hAnsi="Arial" w:cs="Arial"/>
            <w:sz w:val="22"/>
          </w:rPr>
          <w:t>2</w:t>
        </w:r>
        <w:r w:rsidRPr="00404702">
          <w:rPr>
            <w:rFonts w:ascii="Arial" w:hAnsi="Arial" w:cs="Arial"/>
            <w:sz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2"/>
      </w:rPr>
      <w:id w:val="-1706402118"/>
      <w:docPartObj>
        <w:docPartGallery w:val="Page Numbers (Bottom of Page)"/>
        <w:docPartUnique/>
      </w:docPartObj>
    </w:sdtPr>
    <w:sdtEndPr>
      <w:rPr>
        <w:sz w:val="24"/>
      </w:rPr>
    </w:sdtEndPr>
    <w:sdtContent>
      <w:p w14:paraId="59EE32D2" w14:textId="4F1455CA" w:rsidR="00404917" w:rsidRPr="00404917" w:rsidRDefault="00143D20" w:rsidP="00404917">
        <w:pPr>
          <w:pStyle w:val="af3"/>
          <w:jc w:val="right"/>
          <w:rPr>
            <w:rFonts w:ascii="Arial" w:hAnsi="Arial" w:cs="Arial"/>
            <w:sz w:val="22"/>
          </w:rP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943232"/>
      <w:docPartObj>
        <w:docPartGallery w:val="Page Numbers (Bottom of Page)"/>
        <w:docPartUnique/>
      </w:docPartObj>
    </w:sdtPr>
    <w:sdtEndPr>
      <w:rPr>
        <w:sz w:val="22"/>
      </w:rPr>
    </w:sdtEndPr>
    <w:sdtContent>
      <w:p w14:paraId="17104B4D" w14:textId="77777777" w:rsidR="00404917" w:rsidRDefault="00404917" w:rsidP="00D96312">
        <w:pPr>
          <w:pStyle w:val="af3"/>
          <w:jc w:val="right"/>
        </w:pPr>
        <w:r w:rsidRPr="00404702">
          <w:rPr>
            <w:rFonts w:ascii="Arial" w:hAnsi="Arial" w:cs="Arial"/>
            <w:sz w:val="22"/>
          </w:rPr>
          <w:fldChar w:fldCharType="begin"/>
        </w:r>
        <w:r w:rsidRPr="00404702">
          <w:rPr>
            <w:rFonts w:ascii="Arial" w:hAnsi="Arial" w:cs="Arial"/>
            <w:sz w:val="22"/>
          </w:rPr>
          <w:instrText>PAGE   \* MERGEFORMAT</w:instrText>
        </w:r>
        <w:r w:rsidRPr="00404702">
          <w:rPr>
            <w:rFonts w:ascii="Arial" w:hAnsi="Arial" w:cs="Arial"/>
            <w:sz w:val="22"/>
          </w:rPr>
          <w:fldChar w:fldCharType="separate"/>
        </w:r>
        <w:r w:rsidRPr="00404702">
          <w:rPr>
            <w:rFonts w:ascii="Arial" w:hAnsi="Arial" w:cs="Arial"/>
            <w:sz w:val="22"/>
          </w:rPr>
          <w:t>2</w:t>
        </w:r>
        <w:r w:rsidRPr="00404702">
          <w:rPr>
            <w:rFonts w:ascii="Arial" w:hAnsi="Arial" w:cs="Arial"/>
            <w:sz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8432188"/>
      <w:docPartObj>
        <w:docPartGallery w:val="Page Numbers (Bottom of Page)"/>
        <w:docPartUnique/>
      </w:docPartObj>
    </w:sdtPr>
    <w:sdtEndPr>
      <w:rPr>
        <w:rFonts w:ascii="Arial" w:hAnsi="Arial" w:cs="Arial"/>
        <w:sz w:val="22"/>
      </w:rPr>
    </w:sdtEndPr>
    <w:sdtContent>
      <w:p w14:paraId="00906507" w14:textId="77777777" w:rsidR="00404917" w:rsidRPr="00404702" w:rsidRDefault="00404917" w:rsidP="00D96312">
        <w:pPr>
          <w:pStyle w:val="af3"/>
          <w:rPr>
            <w:rFonts w:ascii="Arial" w:hAnsi="Arial" w:cs="Arial"/>
            <w:sz w:val="22"/>
          </w:rPr>
        </w:pPr>
        <w:r w:rsidRPr="00404702">
          <w:rPr>
            <w:rFonts w:ascii="Arial" w:hAnsi="Arial" w:cs="Arial"/>
            <w:sz w:val="22"/>
          </w:rPr>
          <w:fldChar w:fldCharType="begin"/>
        </w:r>
        <w:r w:rsidRPr="00404702">
          <w:rPr>
            <w:rFonts w:ascii="Arial" w:hAnsi="Arial" w:cs="Arial"/>
            <w:sz w:val="22"/>
          </w:rPr>
          <w:instrText>PAGE   \* MERGEFORMAT</w:instrText>
        </w:r>
        <w:r w:rsidRPr="00404702">
          <w:rPr>
            <w:rFonts w:ascii="Arial" w:hAnsi="Arial" w:cs="Arial"/>
            <w:sz w:val="22"/>
          </w:rPr>
          <w:fldChar w:fldCharType="separate"/>
        </w:r>
        <w:r w:rsidRPr="00404702">
          <w:rPr>
            <w:rFonts w:ascii="Arial" w:hAnsi="Arial" w:cs="Arial"/>
            <w:sz w:val="22"/>
          </w:rPr>
          <w:t>2</w:t>
        </w:r>
        <w:r w:rsidRPr="00404702">
          <w:rPr>
            <w:rFonts w:ascii="Arial" w:hAnsi="Arial" w:cs="Arial"/>
            <w:sz w:val="22"/>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1347333"/>
      <w:docPartObj>
        <w:docPartGallery w:val="Page Numbers (Bottom of Page)"/>
        <w:docPartUnique/>
      </w:docPartObj>
    </w:sdtPr>
    <w:sdtEndPr/>
    <w:sdtContent>
      <w:p w14:paraId="50EDE454" w14:textId="77777777" w:rsidR="00404917" w:rsidRDefault="00404917" w:rsidP="00D96312">
        <w:pPr>
          <w:pStyle w:val="af3"/>
          <w:jc w:val="right"/>
        </w:pPr>
        <w:r w:rsidRPr="00404702">
          <w:rPr>
            <w:rFonts w:ascii="Arial" w:hAnsi="Arial" w:cs="Arial"/>
            <w:sz w:val="22"/>
          </w:rPr>
          <w:fldChar w:fldCharType="begin"/>
        </w:r>
        <w:r w:rsidRPr="00404702">
          <w:rPr>
            <w:rFonts w:ascii="Arial" w:hAnsi="Arial" w:cs="Arial"/>
            <w:sz w:val="22"/>
          </w:rPr>
          <w:instrText>PAGE   \* MERGEFORMAT</w:instrText>
        </w:r>
        <w:r w:rsidRPr="00404702">
          <w:rPr>
            <w:rFonts w:ascii="Arial" w:hAnsi="Arial" w:cs="Arial"/>
            <w:sz w:val="22"/>
          </w:rPr>
          <w:fldChar w:fldCharType="separate"/>
        </w:r>
        <w:r w:rsidRPr="00404702">
          <w:rPr>
            <w:rFonts w:ascii="Arial" w:hAnsi="Arial" w:cs="Arial"/>
            <w:sz w:val="22"/>
          </w:rPr>
          <w:t>2</w:t>
        </w:r>
        <w:r w:rsidRPr="00404702">
          <w:rPr>
            <w:rFonts w:ascii="Arial" w:hAnsi="Arial" w:cs="Arial"/>
            <w:sz w:val="22"/>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4B738" w14:textId="11C6BE9D" w:rsidR="00404917" w:rsidRPr="00AE24A6" w:rsidRDefault="00404917" w:rsidP="00904524">
    <w:pPr>
      <w:pBdr>
        <w:top w:val="single" w:sz="4" w:space="1" w:color="auto"/>
      </w:pBdr>
      <w:tabs>
        <w:tab w:val="right" w:pos="9636"/>
      </w:tabs>
      <w:spacing w:line="276" w:lineRule="auto"/>
      <w:rPr>
        <w:kern w:val="0"/>
        <w:szCs w:val="18"/>
        <w:lang w:eastAsia="ru-RU"/>
      </w:rPr>
    </w:pPr>
    <w:r w:rsidRPr="0009576F">
      <w:rPr>
        <w:bCs/>
        <w:i/>
      </w:rPr>
      <w:t>(Проект</w:t>
    </w:r>
    <w:r>
      <w:rPr>
        <w:bCs/>
        <w:i/>
      </w:rPr>
      <w:t xml:space="preserve"> </w:t>
    </w:r>
    <w:r>
      <w:rPr>
        <w:bCs/>
        <w:i/>
        <w:lang w:val="en-US"/>
      </w:rPr>
      <w:t>RU,</w:t>
    </w:r>
    <w:r w:rsidRPr="0009576F">
      <w:rPr>
        <w:bCs/>
        <w:i/>
      </w:rPr>
      <w:t xml:space="preserve"> </w:t>
    </w:r>
    <w:r>
      <w:rPr>
        <w:bCs/>
        <w:i/>
      </w:rPr>
      <w:t>окончательная</w:t>
    </w:r>
    <w:r w:rsidRPr="0009576F">
      <w:rPr>
        <w:bCs/>
        <w:i/>
      </w:rPr>
      <w:t xml:space="preserve"> редакци</w:t>
    </w:r>
    <w:r>
      <w:rPr>
        <w:bCs/>
        <w:i/>
      </w:rPr>
      <w:t>я</w:t>
    </w:r>
    <w:r w:rsidRPr="0009576F">
      <w:rPr>
        <w:bCs/>
        <w:i/>
      </w:rPr>
      <w:t>)</w:t>
    </w:r>
    <w:r>
      <w:rPr>
        <w:kern w:val="0"/>
        <w:szCs w:val="18"/>
        <w:lang w:eastAsia="ru-RU"/>
      </w:rPr>
      <w:tab/>
    </w:r>
    <w:r w:rsidRPr="0057211A">
      <w:rPr>
        <w:kern w:val="0"/>
        <w:szCs w:val="18"/>
        <w:lang w:eastAsia="ru-RU"/>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217217" w14:textId="77777777" w:rsidR="00404917" w:rsidRDefault="00404917">
      <w:r>
        <w:separator/>
      </w:r>
    </w:p>
  </w:footnote>
  <w:footnote w:type="continuationSeparator" w:id="0">
    <w:p w14:paraId="096A0839" w14:textId="77777777" w:rsidR="00404917" w:rsidRDefault="00404917">
      <w:r>
        <w:continuationSeparator/>
      </w:r>
    </w:p>
  </w:footnote>
  <w:footnote w:id="1">
    <w:p w14:paraId="741516C1" w14:textId="255C6585" w:rsidR="00404917" w:rsidRPr="00C3265A" w:rsidRDefault="00404917">
      <w:pPr>
        <w:pStyle w:val="af7"/>
      </w:pPr>
      <w:r>
        <w:rPr>
          <w:rStyle w:val="ad"/>
        </w:rPr>
        <w:footnoteRef/>
      </w:r>
      <w:r w:rsidRPr="00C3265A">
        <w:rPr>
          <w:vertAlign w:val="superscript"/>
        </w:rPr>
        <w:t>)</w:t>
      </w:r>
      <w:r>
        <w:t xml:space="preserve"> </w:t>
      </w:r>
      <w:r w:rsidRPr="00C3265A">
        <w:rPr>
          <w:rFonts w:cs="Arial"/>
          <w:sz w:val="22"/>
          <w:szCs w:val="22"/>
        </w:rPr>
        <w:t xml:space="preserve">Заменен на ISO </w:t>
      </w:r>
      <w:r>
        <w:rPr>
          <w:rFonts w:cs="Arial"/>
          <w:sz w:val="22"/>
          <w:szCs w:val="22"/>
        </w:rPr>
        <w:t>291:2008</w:t>
      </w:r>
      <w:r w:rsidRPr="00C3265A">
        <w:rPr>
          <w:rFonts w:cs="Arial"/>
          <w:sz w:val="22"/>
          <w:szCs w:val="22"/>
        </w:rPr>
        <w:t>. Однако для однозначного соблюдения требований настоящего стандарта, выраженного в датированной ссылке, рекомендуется использовать только указанное в этой ссылке издание.</w:t>
      </w:r>
    </w:p>
  </w:footnote>
  <w:footnote w:id="2">
    <w:p w14:paraId="0289B221" w14:textId="3729E22F" w:rsidR="00404917" w:rsidRDefault="00404917">
      <w:pPr>
        <w:pStyle w:val="af7"/>
      </w:pPr>
      <w:r>
        <w:rPr>
          <w:rStyle w:val="ad"/>
        </w:rPr>
        <w:footnoteRef/>
      </w:r>
      <w:r w:rsidRPr="00507C05">
        <w:rPr>
          <w:vertAlign w:val="superscript"/>
        </w:rPr>
        <w:t>)</w:t>
      </w:r>
      <w:r>
        <w:t xml:space="preserve"> </w:t>
      </w:r>
      <w:r w:rsidRPr="00C3265A">
        <w:rPr>
          <w:rFonts w:cs="Arial"/>
          <w:sz w:val="22"/>
          <w:szCs w:val="22"/>
        </w:rPr>
        <w:t xml:space="preserve">Заменен на ISO </w:t>
      </w:r>
      <w:r>
        <w:rPr>
          <w:rFonts w:cs="Arial"/>
          <w:sz w:val="22"/>
          <w:szCs w:val="22"/>
        </w:rPr>
        <w:t>306:2022</w:t>
      </w:r>
      <w:r w:rsidRPr="00C3265A">
        <w:rPr>
          <w:rFonts w:cs="Arial"/>
          <w:sz w:val="22"/>
          <w:szCs w:val="22"/>
        </w:rPr>
        <w:t>. Однако для однозначного соблюдения требований настоящего стандарта, выраженного в датированной ссылке, рекомендуется использовать только указанное в этой ссылке издание.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87CCC0" w14:textId="77777777" w:rsidR="00404917" w:rsidRPr="00404702" w:rsidRDefault="00404917" w:rsidP="00D96312">
    <w:pPr>
      <w:pStyle w:val="af2"/>
      <w:tabs>
        <w:tab w:val="clear" w:pos="4536"/>
        <w:tab w:val="clear" w:pos="9072"/>
      </w:tabs>
      <w:rPr>
        <w:rFonts w:ascii="Arial" w:hAnsi="Arial" w:cs="Arial"/>
        <w:b/>
        <w:bCs/>
        <w:sz w:val="24"/>
        <w:szCs w:val="24"/>
      </w:rPr>
    </w:pPr>
    <w:r w:rsidRPr="00404702">
      <w:rPr>
        <w:rFonts w:ascii="Arial" w:hAnsi="Arial" w:cs="Arial"/>
        <w:b/>
        <w:bCs/>
        <w:sz w:val="24"/>
        <w:szCs w:val="24"/>
      </w:rPr>
      <w:t xml:space="preserve">ГОСТ </w:t>
    </w:r>
    <w:r w:rsidRPr="00404702">
      <w:rPr>
        <w:rFonts w:ascii="Arial" w:hAnsi="Arial" w:cs="Arial"/>
        <w:b/>
        <w:bCs/>
        <w:sz w:val="24"/>
        <w:szCs w:val="24"/>
        <w:lang w:val="en-US"/>
      </w:rPr>
      <w:t>ISO</w:t>
    </w:r>
    <w:r w:rsidRPr="00404702">
      <w:rPr>
        <w:rFonts w:ascii="Arial" w:hAnsi="Arial" w:cs="Arial"/>
        <w:b/>
        <w:bCs/>
        <w:sz w:val="24"/>
        <w:szCs w:val="24"/>
      </w:rPr>
      <w:t xml:space="preserve"> 2507-1—202</w:t>
    </w:r>
  </w:p>
  <w:p w14:paraId="55C6C747" w14:textId="1B831F6F" w:rsidR="00404917" w:rsidRPr="00404702" w:rsidRDefault="00404917" w:rsidP="00D96312">
    <w:pPr>
      <w:pStyle w:val="af2"/>
      <w:spacing w:after="120"/>
      <w:rPr>
        <w:rFonts w:ascii="Arial" w:hAnsi="Arial" w:cs="Arial"/>
        <w:bCs/>
        <w:i/>
        <w:sz w:val="24"/>
        <w:szCs w:val="24"/>
      </w:rPr>
    </w:pPr>
    <w:r w:rsidRPr="00404702">
      <w:rPr>
        <w:rFonts w:ascii="Arial" w:hAnsi="Arial" w:cs="Arial"/>
        <w:bCs/>
        <w:i/>
        <w:sz w:val="24"/>
        <w:szCs w:val="24"/>
      </w:rPr>
      <w:t>(Проект RU,</w:t>
    </w:r>
    <w:r w:rsidRPr="0012301E">
      <w:t xml:space="preserve"> </w:t>
    </w:r>
    <w:r w:rsidRPr="0012301E">
      <w:rPr>
        <w:rFonts w:ascii="Arial" w:hAnsi="Arial" w:cs="Arial"/>
        <w:bCs/>
        <w:i/>
        <w:sz w:val="24"/>
        <w:szCs w:val="24"/>
      </w:rPr>
      <w:t>окончательная</w:t>
    </w:r>
    <w:r w:rsidRPr="00404702">
      <w:rPr>
        <w:rFonts w:ascii="Arial" w:hAnsi="Arial" w:cs="Arial"/>
        <w:bCs/>
        <w:i/>
        <w:sz w:val="24"/>
        <w:szCs w:val="24"/>
      </w:rPr>
      <w:t xml:space="preserve">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87990" w14:textId="77777777" w:rsidR="00404917" w:rsidRPr="00404702" w:rsidRDefault="00404917" w:rsidP="00404917">
    <w:pPr>
      <w:pStyle w:val="af2"/>
      <w:tabs>
        <w:tab w:val="clear" w:pos="4536"/>
        <w:tab w:val="clear" w:pos="9072"/>
      </w:tabs>
      <w:jc w:val="right"/>
      <w:rPr>
        <w:rFonts w:ascii="Arial" w:hAnsi="Arial" w:cs="Arial"/>
        <w:b/>
        <w:bCs/>
        <w:sz w:val="24"/>
        <w:szCs w:val="24"/>
      </w:rPr>
    </w:pPr>
    <w:r w:rsidRPr="00404702">
      <w:rPr>
        <w:rFonts w:ascii="Arial" w:hAnsi="Arial" w:cs="Arial"/>
        <w:b/>
        <w:bCs/>
        <w:sz w:val="24"/>
        <w:szCs w:val="24"/>
      </w:rPr>
      <w:t xml:space="preserve">ГОСТ </w:t>
    </w:r>
    <w:r w:rsidRPr="00404702">
      <w:rPr>
        <w:rFonts w:ascii="Arial" w:hAnsi="Arial" w:cs="Arial"/>
        <w:b/>
        <w:bCs/>
        <w:sz w:val="24"/>
        <w:szCs w:val="24"/>
        <w:lang w:val="en-US"/>
      </w:rPr>
      <w:t>ISO</w:t>
    </w:r>
    <w:r w:rsidRPr="00404702">
      <w:rPr>
        <w:rFonts w:ascii="Arial" w:hAnsi="Arial" w:cs="Arial"/>
        <w:b/>
        <w:bCs/>
        <w:sz w:val="24"/>
        <w:szCs w:val="24"/>
      </w:rPr>
      <w:t xml:space="preserve"> 2507-1—202</w:t>
    </w:r>
  </w:p>
  <w:p w14:paraId="5BED5D19" w14:textId="6657B078" w:rsidR="00404917" w:rsidRPr="00404702" w:rsidRDefault="00404917" w:rsidP="00D96312">
    <w:pPr>
      <w:pStyle w:val="af2"/>
      <w:spacing w:after="120"/>
      <w:jc w:val="right"/>
      <w:rPr>
        <w:rFonts w:ascii="Arial" w:hAnsi="Arial" w:cs="Arial"/>
        <w:bCs/>
        <w:i/>
        <w:sz w:val="24"/>
        <w:szCs w:val="24"/>
      </w:rPr>
    </w:pPr>
    <w:r w:rsidRPr="00404702">
      <w:rPr>
        <w:rFonts w:ascii="Arial" w:hAnsi="Arial" w:cs="Arial"/>
        <w:bCs/>
        <w:i/>
        <w:sz w:val="24"/>
        <w:szCs w:val="24"/>
      </w:rPr>
      <w:t xml:space="preserve">(Проект RU, </w:t>
    </w:r>
    <w:r w:rsidRPr="0012301E">
      <w:rPr>
        <w:rFonts w:ascii="Arial" w:hAnsi="Arial" w:cs="Arial"/>
        <w:bCs/>
        <w:i/>
        <w:sz w:val="24"/>
        <w:szCs w:val="24"/>
      </w:rPr>
      <w:t>окончательная</w:t>
    </w:r>
    <w:r w:rsidRPr="00404702">
      <w:rPr>
        <w:rFonts w:ascii="Arial" w:hAnsi="Arial" w:cs="Arial"/>
        <w:bCs/>
        <w:i/>
        <w:sz w:val="24"/>
        <w:szCs w:val="24"/>
      </w:rPr>
      <w:t xml:space="preserve">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8DF69" w14:textId="250FB063" w:rsidR="00404917" w:rsidRPr="0010446B" w:rsidRDefault="00404917" w:rsidP="0010446B">
    <w:pPr>
      <w:pStyle w:val="af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19A31" w14:textId="77777777" w:rsidR="00404917" w:rsidRPr="00404702" w:rsidRDefault="00404917" w:rsidP="00D96312">
    <w:pPr>
      <w:pStyle w:val="af2"/>
      <w:tabs>
        <w:tab w:val="clear" w:pos="4536"/>
        <w:tab w:val="clear" w:pos="9072"/>
      </w:tabs>
      <w:jc w:val="right"/>
      <w:rPr>
        <w:rFonts w:ascii="Arial" w:hAnsi="Arial" w:cs="Arial"/>
        <w:b/>
        <w:bCs/>
        <w:sz w:val="24"/>
        <w:szCs w:val="24"/>
      </w:rPr>
    </w:pPr>
    <w:r w:rsidRPr="00404702">
      <w:rPr>
        <w:rFonts w:ascii="Arial" w:hAnsi="Arial" w:cs="Arial"/>
        <w:b/>
        <w:bCs/>
        <w:sz w:val="24"/>
        <w:szCs w:val="24"/>
      </w:rPr>
      <w:t xml:space="preserve">ГОСТ </w:t>
    </w:r>
    <w:r w:rsidRPr="00404702">
      <w:rPr>
        <w:rFonts w:ascii="Arial" w:hAnsi="Arial" w:cs="Arial"/>
        <w:b/>
        <w:bCs/>
        <w:sz w:val="24"/>
        <w:szCs w:val="24"/>
        <w:lang w:val="en-US"/>
      </w:rPr>
      <w:t>ISO</w:t>
    </w:r>
    <w:r w:rsidRPr="00404702">
      <w:rPr>
        <w:rFonts w:ascii="Arial" w:hAnsi="Arial" w:cs="Arial"/>
        <w:b/>
        <w:bCs/>
        <w:sz w:val="24"/>
        <w:szCs w:val="24"/>
      </w:rPr>
      <w:t xml:space="preserve"> 2507-1—202</w:t>
    </w:r>
  </w:p>
  <w:p w14:paraId="0AC51E19" w14:textId="77777777" w:rsidR="00404917" w:rsidRPr="00404702" w:rsidRDefault="00404917" w:rsidP="00D96312">
    <w:pPr>
      <w:pStyle w:val="af2"/>
      <w:spacing w:after="120"/>
      <w:jc w:val="right"/>
      <w:rPr>
        <w:rFonts w:ascii="Arial" w:hAnsi="Arial" w:cs="Arial"/>
        <w:bCs/>
        <w:i/>
        <w:sz w:val="24"/>
        <w:szCs w:val="24"/>
      </w:rPr>
    </w:pPr>
    <w:r w:rsidRPr="00404702">
      <w:rPr>
        <w:rFonts w:ascii="Arial" w:hAnsi="Arial" w:cs="Arial"/>
        <w:bCs/>
        <w:i/>
        <w:sz w:val="24"/>
        <w:szCs w:val="24"/>
      </w:rPr>
      <w:t xml:space="preserve">(Проект RU, </w:t>
    </w:r>
    <w:r w:rsidRPr="0012301E">
      <w:rPr>
        <w:rFonts w:ascii="Arial" w:hAnsi="Arial" w:cs="Arial"/>
        <w:bCs/>
        <w:i/>
        <w:sz w:val="24"/>
        <w:szCs w:val="24"/>
      </w:rPr>
      <w:t>окончательная</w:t>
    </w:r>
    <w:r w:rsidRPr="00404702">
      <w:rPr>
        <w:rFonts w:ascii="Arial" w:hAnsi="Arial" w:cs="Arial"/>
        <w:bCs/>
        <w:i/>
        <w:sz w:val="24"/>
        <w:szCs w:val="24"/>
      </w:rPr>
      <w:t xml:space="preserve">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6FD12" w14:textId="77777777" w:rsidR="0010446B" w:rsidRPr="00404702" w:rsidRDefault="0010446B" w:rsidP="0010446B">
    <w:pPr>
      <w:pStyle w:val="af2"/>
      <w:tabs>
        <w:tab w:val="clear" w:pos="4536"/>
        <w:tab w:val="clear" w:pos="9072"/>
      </w:tabs>
      <w:jc w:val="right"/>
      <w:rPr>
        <w:rFonts w:ascii="Arial" w:hAnsi="Arial" w:cs="Arial"/>
        <w:b/>
        <w:bCs/>
        <w:sz w:val="24"/>
        <w:szCs w:val="24"/>
      </w:rPr>
    </w:pPr>
    <w:r w:rsidRPr="00404702">
      <w:rPr>
        <w:rFonts w:ascii="Arial" w:hAnsi="Arial" w:cs="Arial"/>
        <w:b/>
        <w:bCs/>
        <w:sz w:val="24"/>
        <w:szCs w:val="24"/>
      </w:rPr>
      <w:t xml:space="preserve">ГОСТ </w:t>
    </w:r>
    <w:r w:rsidRPr="00404702">
      <w:rPr>
        <w:rFonts w:ascii="Arial" w:hAnsi="Arial" w:cs="Arial"/>
        <w:b/>
        <w:bCs/>
        <w:sz w:val="24"/>
        <w:szCs w:val="24"/>
        <w:lang w:val="en-US"/>
      </w:rPr>
      <w:t>ISO</w:t>
    </w:r>
    <w:r w:rsidRPr="00404702">
      <w:rPr>
        <w:rFonts w:ascii="Arial" w:hAnsi="Arial" w:cs="Arial"/>
        <w:b/>
        <w:bCs/>
        <w:sz w:val="24"/>
        <w:szCs w:val="24"/>
      </w:rPr>
      <w:t xml:space="preserve"> 2507-1—202</w:t>
    </w:r>
  </w:p>
  <w:p w14:paraId="3BB795E6" w14:textId="77777777" w:rsidR="0010446B" w:rsidRPr="00404917" w:rsidRDefault="0010446B" w:rsidP="00404917">
    <w:pPr>
      <w:pStyle w:val="af2"/>
      <w:spacing w:after="120"/>
      <w:jc w:val="right"/>
      <w:rPr>
        <w:rFonts w:ascii="Arial" w:hAnsi="Arial" w:cs="Arial"/>
        <w:bCs/>
        <w:i/>
        <w:sz w:val="24"/>
        <w:szCs w:val="24"/>
      </w:rPr>
    </w:pPr>
    <w:r w:rsidRPr="00404702">
      <w:rPr>
        <w:rFonts w:ascii="Arial" w:hAnsi="Arial" w:cs="Arial"/>
        <w:bCs/>
        <w:i/>
        <w:sz w:val="24"/>
        <w:szCs w:val="24"/>
      </w:rPr>
      <w:t xml:space="preserve">(Проект RU, </w:t>
    </w:r>
    <w:r w:rsidRPr="0012301E">
      <w:rPr>
        <w:rFonts w:ascii="Arial" w:hAnsi="Arial" w:cs="Arial"/>
        <w:bCs/>
        <w:i/>
        <w:sz w:val="24"/>
        <w:szCs w:val="24"/>
      </w:rPr>
      <w:t>окончательная</w:t>
    </w:r>
    <w:r w:rsidRPr="00404702">
      <w:rPr>
        <w:rFonts w:ascii="Arial" w:hAnsi="Arial" w:cs="Arial"/>
        <w:bCs/>
        <w:i/>
        <w:sz w:val="24"/>
        <w:szCs w:val="24"/>
      </w:rPr>
      <w:t xml:space="preserve">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DFB67" w14:textId="77777777" w:rsidR="00404917" w:rsidRPr="00404702" w:rsidRDefault="00404917" w:rsidP="00D96312">
    <w:pPr>
      <w:pStyle w:val="af2"/>
      <w:tabs>
        <w:tab w:val="clear" w:pos="4536"/>
        <w:tab w:val="clear" w:pos="9072"/>
      </w:tabs>
      <w:rPr>
        <w:rFonts w:ascii="Arial" w:hAnsi="Arial" w:cs="Arial"/>
        <w:b/>
        <w:bCs/>
        <w:sz w:val="24"/>
        <w:szCs w:val="24"/>
      </w:rPr>
    </w:pPr>
    <w:r w:rsidRPr="00404702">
      <w:rPr>
        <w:rFonts w:ascii="Arial" w:hAnsi="Arial" w:cs="Arial"/>
        <w:b/>
        <w:bCs/>
        <w:sz w:val="24"/>
        <w:szCs w:val="24"/>
      </w:rPr>
      <w:t xml:space="preserve">ГОСТ </w:t>
    </w:r>
    <w:r w:rsidRPr="00404702">
      <w:rPr>
        <w:rFonts w:ascii="Arial" w:hAnsi="Arial" w:cs="Arial"/>
        <w:b/>
        <w:bCs/>
        <w:sz w:val="24"/>
        <w:szCs w:val="24"/>
        <w:lang w:val="en-US"/>
      </w:rPr>
      <w:t>ISO</w:t>
    </w:r>
    <w:r w:rsidRPr="00404702">
      <w:rPr>
        <w:rFonts w:ascii="Arial" w:hAnsi="Arial" w:cs="Arial"/>
        <w:b/>
        <w:bCs/>
        <w:sz w:val="24"/>
        <w:szCs w:val="24"/>
      </w:rPr>
      <w:t xml:space="preserve"> 2507-1—202</w:t>
    </w:r>
  </w:p>
  <w:p w14:paraId="5F025437" w14:textId="2D4B230E" w:rsidR="00404917" w:rsidRPr="00404702" w:rsidRDefault="00404917" w:rsidP="00D96312">
    <w:pPr>
      <w:pStyle w:val="af2"/>
      <w:spacing w:after="120"/>
      <w:rPr>
        <w:rFonts w:ascii="Arial" w:hAnsi="Arial" w:cs="Arial"/>
        <w:bCs/>
        <w:i/>
        <w:sz w:val="24"/>
        <w:szCs w:val="24"/>
      </w:rPr>
    </w:pPr>
    <w:r w:rsidRPr="00404702">
      <w:rPr>
        <w:rFonts w:ascii="Arial" w:hAnsi="Arial" w:cs="Arial"/>
        <w:bCs/>
        <w:i/>
        <w:sz w:val="24"/>
        <w:szCs w:val="24"/>
      </w:rPr>
      <w:t xml:space="preserve">(Проект RU, </w:t>
    </w:r>
    <w:r w:rsidRPr="00212F4D">
      <w:rPr>
        <w:rFonts w:ascii="Arial" w:hAnsi="Arial" w:cs="Arial"/>
        <w:bCs/>
        <w:i/>
        <w:sz w:val="24"/>
        <w:szCs w:val="24"/>
      </w:rPr>
      <w:t>окончательная</w:t>
    </w:r>
    <w:r w:rsidRPr="00404702">
      <w:rPr>
        <w:rFonts w:ascii="Arial" w:hAnsi="Arial" w:cs="Arial"/>
        <w:bCs/>
        <w:i/>
        <w:sz w:val="24"/>
        <w:szCs w:val="24"/>
      </w:rPr>
      <w:t xml:space="preserve"> редакция)</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13DBF" w14:textId="77777777" w:rsidR="00404917" w:rsidRPr="00404702" w:rsidRDefault="00404917" w:rsidP="00D96312">
    <w:pPr>
      <w:pStyle w:val="af2"/>
      <w:tabs>
        <w:tab w:val="clear" w:pos="4536"/>
        <w:tab w:val="clear" w:pos="9072"/>
      </w:tabs>
      <w:jc w:val="right"/>
      <w:rPr>
        <w:rFonts w:ascii="Arial" w:hAnsi="Arial" w:cs="Arial"/>
        <w:b/>
        <w:bCs/>
        <w:sz w:val="24"/>
        <w:szCs w:val="24"/>
      </w:rPr>
    </w:pPr>
    <w:r w:rsidRPr="00404702">
      <w:rPr>
        <w:rFonts w:ascii="Arial" w:hAnsi="Arial" w:cs="Arial"/>
        <w:b/>
        <w:bCs/>
        <w:sz w:val="24"/>
        <w:szCs w:val="24"/>
      </w:rPr>
      <w:t xml:space="preserve">ГОСТ </w:t>
    </w:r>
    <w:r w:rsidRPr="00404702">
      <w:rPr>
        <w:rFonts w:ascii="Arial" w:hAnsi="Arial" w:cs="Arial"/>
        <w:b/>
        <w:bCs/>
        <w:sz w:val="24"/>
        <w:szCs w:val="24"/>
        <w:lang w:val="en-US"/>
      </w:rPr>
      <w:t>ISO</w:t>
    </w:r>
    <w:r w:rsidRPr="00404702">
      <w:rPr>
        <w:rFonts w:ascii="Arial" w:hAnsi="Arial" w:cs="Arial"/>
        <w:b/>
        <w:bCs/>
        <w:sz w:val="24"/>
        <w:szCs w:val="24"/>
      </w:rPr>
      <w:t xml:space="preserve"> 2507-1—202</w:t>
    </w:r>
  </w:p>
  <w:p w14:paraId="19FABEA0" w14:textId="20BBDD1C" w:rsidR="00404917" w:rsidRPr="00404702" w:rsidRDefault="00404917" w:rsidP="00D96312">
    <w:pPr>
      <w:pStyle w:val="af2"/>
      <w:spacing w:after="120"/>
      <w:jc w:val="right"/>
      <w:rPr>
        <w:rFonts w:ascii="Arial" w:hAnsi="Arial" w:cs="Arial"/>
        <w:bCs/>
        <w:i/>
        <w:sz w:val="24"/>
        <w:szCs w:val="24"/>
      </w:rPr>
    </w:pPr>
    <w:r w:rsidRPr="00404702">
      <w:rPr>
        <w:rFonts w:ascii="Arial" w:hAnsi="Arial" w:cs="Arial"/>
        <w:bCs/>
        <w:i/>
        <w:sz w:val="24"/>
        <w:szCs w:val="24"/>
      </w:rPr>
      <w:t xml:space="preserve">(Проект RU, </w:t>
    </w:r>
    <w:r w:rsidRPr="00212F4D">
      <w:rPr>
        <w:rFonts w:ascii="Arial" w:hAnsi="Arial" w:cs="Arial"/>
        <w:bCs/>
        <w:i/>
        <w:sz w:val="24"/>
        <w:szCs w:val="24"/>
      </w:rPr>
      <w:t>окончательная</w:t>
    </w:r>
    <w:r w:rsidRPr="00404702">
      <w:rPr>
        <w:rFonts w:ascii="Arial" w:hAnsi="Arial" w:cs="Arial"/>
        <w:bCs/>
        <w:i/>
        <w:sz w:val="24"/>
        <w:szCs w:val="24"/>
      </w:rPr>
      <w:t xml:space="preserve"> редакция)</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71A3F1" w14:textId="1B3CD8B1" w:rsidR="00404917" w:rsidRPr="00757AB7" w:rsidRDefault="00404917" w:rsidP="00904524">
    <w:pPr>
      <w:pStyle w:val="af2"/>
      <w:tabs>
        <w:tab w:val="clear" w:pos="4536"/>
        <w:tab w:val="clear" w:pos="9072"/>
      </w:tabs>
      <w:jc w:val="right"/>
      <w:rPr>
        <w:rFonts w:ascii="Arial" w:hAnsi="Arial" w:cs="Arial"/>
        <w:b/>
        <w:bCs/>
        <w:sz w:val="28"/>
        <w:szCs w:val="28"/>
      </w:rPr>
    </w:pPr>
    <w:r w:rsidRPr="00AE24A6">
      <w:rPr>
        <w:rFonts w:ascii="Arial" w:hAnsi="Arial" w:cs="Arial"/>
        <w:b/>
        <w:bCs/>
        <w:sz w:val="28"/>
        <w:szCs w:val="28"/>
      </w:rPr>
      <w:t xml:space="preserve">ГОСТ </w:t>
    </w:r>
    <w:r w:rsidRPr="00AE24A6">
      <w:rPr>
        <w:rFonts w:ascii="Arial" w:hAnsi="Arial" w:cs="Arial"/>
        <w:b/>
        <w:bCs/>
        <w:sz w:val="28"/>
        <w:szCs w:val="28"/>
        <w:lang w:val="en-US"/>
      </w:rPr>
      <w:t>ISO</w:t>
    </w:r>
    <w:r w:rsidRPr="00AE24A6">
      <w:rPr>
        <w:rFonts w:ascii="Arial" w:hAnsi="Arial" w:cs="Arial"/>
        <w:b/>
        <w:bCs/>
        <w:sz w:val="28"/>
        <w:szCs w:val="28"/>
      </w:rPr>
      <w:t xml:space="preserve"> </w:t>
    </w:r>
    <w:r>
      <w:rPr>
        <w:rFonts w:ascii="Arial" w:hAnsi="Arial" w:cs="Arial"/>
        <w:b/>
        <w:bCs/>
        <w:sz w:val="28"/>
        <w:szCs w:val="28"/>
      </w:rPr>
      <w:t>2507</w:t>
    </w:r>
    <w:r w:rsidRPr="00AE24A6">
      <w:rPr>
        <w:rFonts w:ascii="Arial" w:hAnsi="Arial" w:cs="Arial"/>
        <w:b/>
        <w:bCs/>
        <w:sz w:val="28"/>
        <w:szCs w:val="28"/>
      </w:rPr>
      <w:t>-1—202</w:t>
    </w:r>
  </w:p>
  <w:p w14:paraId="4612A498" w14:textId="6760DBCC" w:rsidR="00404917" w:rsidRPr="0009576F" w:rsidRDefault="00404917" w:rsidP="00E72FEF">
    <w:pPr>
      <w:pStyle w:val="af2"/>
      <w:jc w:val="right"/>
      <w:rPr>
        <w:rFonts w:ascii="Arial" w:hAnsi="Arial" w:cs="Arial"/>
        <w:bCs/>
        <w:i/>
        <w:sz w:val="24"/>
        <w:szCs w:val="24"/>
      </w:rPr>
    </w:pPr>
    <w:r w:rsidRPr="00D64F08">
      <w:rPr>
        <w:rFonts w:ascii="Arial" w:hAnsi="Arial" w:cs="Arial"/>
        <w:bCs/>
        <w:i/>
        <w:sz w:val="24"/>
        <w:szCs w:val="24"/>
      </w:rPr>
      <w:t xml:space="preserve">(Проект RU, </w:t>
    </w:r>
    <w:r w:rsidRPr="009161C2">
      <w:rPr>
        <w:rFonts w:ascii="Arial" w:hAnsi="Arial" w:cs="Arial"/>
        <w:bCs/>
        <w:i/>
        <w:sz w:val="24"/>
        <w:szCs w:val="24"/>
      </w:rPr>
      <w:t>окончательная</w:t>
    </w:r>
    <w:r w:rsidRPr="00D64F08">
      <w:rPr>
        <w:rFonts w:ascii="Arial" w:hAnsi="Arial" w:cs="Arial"/>
        <w:bCs/>
        <w:i/>
        <w:sz w:val="24"/>
        <w:szCs w:val="24"/>
      </w:rPr>
      <w:t xml:space="preserve">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pStyle w:val="4"/>
      <w:lvlText w:val=""/>
      <w:lvlJc w:val="left"/>
      <w:pPr>
        <w:tabs>
          <w:tab w:val="num" w:pos="864"/>
        </w:tabs>
        <w:ind w:left="864" w:hanging="864"/>
      </w:pPr>
    </w:lvl>
    <w:lvl w:ilvl="4">
      <w:start w:val="1"/>
      <w:numFmt w:val="none"/>
      <w:pStyle w:val="5"/>
      <w:lvlText w:val=""/>
      <w:lvlJc w:val="left"/>
      <w:pPr>
        <w:tabs>
          <w:tab w:val="num" w:pos="1008"/>
        </w:tabs>
        <w:ind w:left="1008" w:hanging="1008"/>
      </w:pPr>
    </w:lvl>
    <w:lvl w:ilvl="5">
      <w:start w:val="1"/>
      <w:numFmt w:val="none"/>
      <w:pStyle w:val="6"/>
      <w:lvlText w:val=""/>
      <w:lvlJc w:val="left"/>
      <w:pPr>
        <w:tabs>
          <w:tab w:val="num" w:pos="1152"/>
        </w:tabs>
        <w:ind w:left="1152" w:hanging="1152"/>
      </w:pPr>
    </w:lvl>
    <w:lvl w:ilvl="6">
      <w:start w:val="1"/>
      <w:numFmt w:val="none"/>
      <w:pStyle w:val="7"/>
      <w:lvlText w:val=""/>
      <w:lvlJc w:val="left"/>
      <w:pPr>
        <w:tabs>
          <w:tab w:val="num" w:pos="1296"/>
        </w:tabs>
        <w:ind w:left="1296" w:hanging="1296"/>
      </w:pPr>
    </w:lvl>
    <w:lvl w:ilvl="7">
      <w:start w:val="1"/>
      <w:numFmt w:val="none"/>
      <w:pStyle w:val="8"/>
      <w:lvlText w:val=""/>
      <w:lvlJc w:val="left"/>
      <w:pPr>
        <w:tabs>
          <w:tab w:val="num" w:pos="1440"/>
        </w:tabs>
        <w:ind w:left="1440" w:hanging="1440"/>
      </w:pPr>
    </w:lvl>
    <w:lvl w:ilvl="8">
      <w:start w:val="1"/>
      <w:numFmt w:val="none"/>
      <w:pStyle w:val="9"/>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5" w15:restartNumberingAfterBreak="0">
    <w:nsid w:val="00000006"/>
    <w:multiLevelType w:val="multilevel"/>
    <w:tmpl w:val="00000006"/>
    <w:name w:val="WW8Num6"/>
    <w:lvl w:ilvl="0">
      <w:start w:val="5"/>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name w:val="WW8Num7"/>
    <w:lvl w:ilvl="0">
      <w:start w:val="6"/>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087A6591"/>
    <w:multiLevelType w:val="hybridMultilevel"/>
    <w:tmpl w:val="5E20896A"/>
    <w:lvl w:ilvl="0" w:tplc="ECD2B4DE">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996AC4"/>
    <w:multiLevelType w:val="hybridMultilevel"/>
    <w:tmpl w:val="D9123E4A"/>
    <w:lvl w:ilvl="0" w:tplc="8A8C9AB0">
      <w:start w:val="6"/>
      <w:numFmt w:val="bullet"/>
      <w:lvlText w:val="—"/>
      <w:lvlJc w:val="left"/>
      <w:pPr>
        <w:ind w:left="720" w:hanging="360"/>
      </w:pPr>
      <w:rPr>
        <w:rFonts w:ascii="Arial" w:eastAsia="Cambria-Italic"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85B37D8"/>
    <w:multiLevelType w:val="multilevel"/>
    <w:tmpl w:val="C4464E32"/>
    <w:lvl w:ilvl="0">
      <w:start w:val="1"/>
      <w:numFmt w:val="upperLetter"/>
      <w:pStyle w:val="ANNEXN"/>
      <w:suff w:val="nothing"/>
      <w:lvlText w:val="Annex N%1"/>
      <w:lvlJc w:val="left"/>
      <w:pPr>
        <w:ind w:left="0" w:firstLine="0"/>
      </w:pPr>
      <w:rPr>
        <w:b/>
        <w:i w:val="0"/>
      </w:rPr>
    </w:lvl>
    <w:lvl w:ilvl="1">
      <w:start w:val="1"/>
      <w:numFmt w:val="decimal"/>
      <w:pStyle w:val="na2"/>
      <w:suff w:val="nothing"/>
      <w:lvlText w:val="N%1.%2"/>
      <w:lvlJc w:val="left"/>
      <w:pPr>
        <w:ind w:left="0" w:firstLine="0"/>
      </w:pPr>
    </w:lvl>
    <w:lvl w:ilvl="2">
      <w:start w:val="1"/>
      <w:numFmt w:val="decimal"/>
      <w:pStyle w:val="na3"/>
      <w:suff w:val="nothing"/>
      <w:lvlText w:val="N%1.%2.%3"/>
      <w:lvlJc w:val="left"/>
      <w:pPr>
        <w:ind w:left="0" w:firstLine="0"/>
      </w:pPr>
    </w:lvl>
    <w:lvl w:ilvl="3">
      <w:start w:val="1"/>
      <w:numFmt w:val="decimal"/>
      <w:pStyle w:val="na4"/>
      <w:suff w:val="nothing"/>
      <w:lvlText w:val="N%1.%2.%3.%4"/>
      <w:lvlJc w:val="left"/>
      <w:pPr>
        <w:ind w:left="0" w:firstLine="0"/>
      </w:pPr>
    </w:lvl>
    <w:lvl w:ilvl="4">
      <w:start w:val="1"/>
      <w:numFmt w:val="decimal"/>
      <w:pStyle w:val="na5"/>
      <w:suff w:val="nothing"/>
      <w:lvlText w:val="N%1.%2.%3.%4.%5"/>
      <w:lvlJc w:val="left"/>
      <w:pPr>
        <w:ind w:left="0" w:firstLine="0"/>
      </w:pPr>
    </w:lvl>
    <w:lvl w:ilvl="5">
      <w:start w:val="1"/>
      <w:numFmt w:val="decimal"/>
      <w:pStyle w:val="na6"/>
      <w:suff w:val="nothing"/>
      <w:lvlText w:val="N%1.%2.%3.%4.%5.%6"/>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5EEB3608"/>
    <w:multiLevelType w:val="hybridMultilevel"/>
    <w:tmpl w:val="8BF6BC80"/>
    <w:lvl w:ilvl="0" w:tplc="C6AE9B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7"/>
  </w:num>
  <w:num w:numId="3">
    <w:abstractNumId w:val="10"/>
  </w:num>
  <w:num w:numId="4">
    <w:abstractNumId w:val="9"/>
  </w:num>
  <w:num w:numId="5">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ru-RU" w:vendorID="64" w:dllVersion="0" w:nlCheck="1" w:checkStyle="0"/>
  <w:activeWritingStyle w:appName="MSWord" w:lang="de-DE" w:vendorID="64" w:dllVersion="4096" w:nlCheck="1" w:checkStyle="0"/>
  <w:proofState w:spelling="clean" w:grammar="clean"/>
  <w:attachedTemplate r:id="rId1"/>
  <w:mailMerge>
    <w:mainDocumentType w:val="formLetters"/>
    <w:dataType w:val="textFile"/>
    <w:activeRecord w:val="-1"/>
  </w:mailMerge>
  <w:documentProtection w:edit="forms" w:enforcement="0"/>
  <w:defaultTabStop w:val="709"/>
  <w:hyphenationZone w:val="357"/>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37569"/>
  </w:hdrShapeDefaults>
  <w:footnotePr>
    <w:numFmt w:val="chicago"/>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08D"/>
    <w:rsid w:val="000000A0"/>
    <w:rsid w:val="00000CFE"/>
    <w:rsid w:val="00000D06"/>
    <w:rsid w:val="000012C6"/>
    <w:rsid w:val="000013A6"/>
    <w:rsid w:val="00001DD0"/>
    <w:rsid w:val="000020BE"/>
    <w:rsid w:val="0000212C"/>
    <w:rsid w:val="00002332"/>
    <w:rsid w:val="000027F8"/>
    <w:rsid w:val="00002B49"/>
    <w:rsid w:val="0000432B"/>
    <w:rsid w:val="000044CB"/>
    <w:rsid w:val="00004A50"/>
    <w:rsid w:val="00005303"/>
    <w:rsid w:val="00005415"/>
    <w:rsid w:val="00005864"/>
    <w:rsid w:val="0000589A"/>
    <w:rsid w:val="00005BB3"/>
    <w:rsid w:val="0000678F"/>
    <w:rsid w:val="00006929"/>
    <w:rsid w:val="00006A62"/>
    <w:rsid w:val="000110E2"/>
    <w:rsid w:val="00011A52"/>
    <w:rsid w:val="00012707"/>
    <w:rsid w:val="00013615"/>
    <w:rsid w:val="00014422"/>
    <w:rsid w:val="000146FF"/>
    <w:rsid w:val="00014B27"/>
    <w:rsid w:val="000157C2"/>
    <w:rsid w:val="0001708A"/>
    <w:rsid w:val="000201F3"/>
    <w:rsid w:val="00020BB2"/>
    <w:rsid w:val="00020D57"/>
    <w:rsid w:val="00021847"/>
    <w:rsid w:val="00021CDF"/>
    <w:rsid w:val="00021F56"/>
    <w:rsid w:val="000223AA"/>
    <w:rsid w:val="0002241E"/>
    <w:rsid w:val="00025280"/>
    <w:rsid w:val="00025347"/>
    <w:rsid w:val="00025385"/>
    <w:rsid w:val="00025E9B"/>
    <w:rsid w:val="00025FE3"/>
    <w:rsid w:val="0002717E"/>
    <w:rsid w:val="00027E13"/>
    <w:rsid w:val="000309B7"/>
    <w:rsid w:val="000309F2"/>
    <w:rsid w:val="000327D4"/>
    <w:rsid w:val="00033991"/>
    <w:rsid w:val="00033C9E"/>
    <w:rsid w:val="000346C6"/>
    <w:rsid w:val="0003472A"/>
    <w:rsid w:val="00036732"/>
    <w:rsid w:val="000372E6"/>
    <w:rsid w:val="0003730E"/>
    <w:rsid w:val="000378DD"/>
    <w:rsid w:val="00040320"/>
    <w:rsid w:val="00043B5A"/>
    <w:rsid w:val="00043D3C"/>
    <w:rsid w:val="00043E1B"/>
    <w:rsid w:val="000445FB"/>
    <w:rsid w:val="00044CE0"/>
    <w:rsid w:val="00044DEE"/>
    <w:rsid w:val="0004548A"/>
    <w:rsid w:val="00046F04"/>
    <w:rsid w:val="0004736D"/>
    <w:rsid w:val="00053AF8"/>
    <w:rsid w:val="00053CE3"/>
    <w:rsid w:val="00054079"/>
    <w:rsid w:val="00055129"/>
    <w:rsid w:val="00055E42"/>
    <w:rsid w:val="00056050"/>
    <w:rsid w:val="000562B1"/>
    <w:rsid w:val="00056B5C"/>
    <w:rsid w:val="000571EA"/>
    <w:rsid w:val="000575BE"/>
    <w:rsid w:val="00057FBB"/>
    <w:rsid w:val="0006100E"/>
    <w:rsid w:val="0006172F"/>
    <w:rsid w:val="0006208D"/>
    <w:rsid w:val="0006287C"/>
    <w:rsid w:val="0006296A"/>
    <w:rsid w:val="0006425A"/>
    <w:rsid w:val="000652B8"/>
    <w:rsid w:val="00065774"/>
    <w:rsid w:val="00066008"/>
    <w:rsid w:val="00066A95"/>
    <w:rsid w:val="000674AA"/>
    <w:rsid w:val="00070147"/>
    <w:rsid w:val="00070D18"/>
    <w:rsid w:val="00070DBD"/>
    <w:rsid w:val="000719AE"/>
    <w:rsid w:val="00071D70"/>
    <w:rsid w:val="000722CE"/>
    <w:rsid w:val="00072385"/>
    <w:rsid w:val="000724A7"/>
    <w:rsid w:val="00072952"/>
    <w:rsid w:val="00074216"/>
    <w:rsid w:val="0007421B"/>
    <w:rsid w:val="00074C5D"/>
    <w:rsid w:val="00074F5E"/>
    <w:rsid w:val="00075861"/>
    <w:rsid w:val="00075894"/>
    <w:rsid w:val="00076F60"/>
    <w:rsid w:val="00077043"/>
    <w:rsid w:val="000802B9"/>
    <w:rsid w:val="00080822"/>
    <w:rsid w:val="00081EE8"/>
    <w:rsid w:val="00082057"/>
    <w:rsid w:val="0008248B"/>
    <w:rsid w:val="000825FA"/>
    <w:rsid w:val="00082D9E"/>
    <w:rsid w:val="000838B0"/>
    <w:rsid w:val="000838EB"/>
    <w:rsid w:val="00083AF6"/>
    <w:rsid w:val="00084AA0"/>
    <w:rsid w:val="00084B33"/>
    <w:rsid w:val="00084F28"/>
    <w:rsid w:val="00084F91"/>
    <w:rsid w:val="000866A3"/>
    <w:rsid w:val="00086C4C"/>
    <w:rsid w:val="000877C0"/>
    <w:rsid w:val="00087D12"/>
    <w:rsid w:val="00087E9E"/>
    <w:rsid w:val="00087EB6"/>
    <w:rsid w:val="00091F20"/>
    <w:rsid w:val="00092734"/>
    <w:rsid w:val="0009317E"/>
    <w:rsid w:val="0009379D"/>
    <w:rsid w:val="000939AD"/>
    <w:rsid w:val="00093BC1"/>
    <w:rsid w:val="00093EB1"/>
    <w:rsid w:val="00093F7C"/>
    <w:rsid w:val="0009403F"/>
    <w:rsid w:val="00094672"/>
    <w:rsid w:val="00094C75"/>
    <w:rsid w:val="00095059"/>
    <w:rsid w:val="000953AA"/>
    <w:rsid w:val="0009576F"/>
    <w:rsid w:val="00095FA3"/>
    <w:rsid w:val="00096EB3"/>
    <w:rsid w:val="0009766F"/>
    <w:rsid w:val="00097E44"/>
    <w:rsid w:val="000A0833"/>
    <w:rsid w:val="000A0A38"/>
    <w:rsid w:val="000A0A96"/>
    <w:rsid w:val="000A13FE"/>
    <w:rsid w:val="000A2704"/>
    <w:rsid w:val="000A36D8"/>
    <w:rsid w:val="000A3E9B"/>
    <w:rsid w:val="000A6515"/>
    <w:rsid w:val="000A6F96"/>
    <w:rsid w:val="000A6FEB"/>
    <w:rsid w:val="000B1503"/>
    <w:rsid w:val="000B2337"/>
    <w:rsid w:val="000B2A0C"/>
    <w:rsid w:val="000B367D"/>
    <w:rsid w:val="000B3AA3"/>
    <w:rsid w:val="000B3E55"/>
    <w:rsid w:val="000B3F36"/>
    <w:rsid w:val="000B4033"/>
    <w:rsid w:val="000B4429"/>
    <w:rsid w:val="000B4983"/>
    <w:rsid w:val="000B51B8"/>
    <w:rsid w:val="000B5BC1"/>
    <w:rsid w:val="000B63C0"/>
    <w:rsid w:val="000B6C4A"/>
    <w:rsid w:val="000B6E02"/>
    <w:rsid w:val="000B7C55"/>
    <w:rsid w:val="000B7FBF"/>
    <w:rsid w:val="000C0A78"/>
    <w:rsid w:val="000C0D3B"/>
    <w:rsid w:val="000C0D95"/>
    <w:rsid w:val="000C1974"/>
    <w:rsid w:val="000C1E6E"/>
    <w:rsid w:val="000C2020"/>
    <w:rsid w:val="000C25E3"/>
    <w:rsid w:val="000C265A"/>
    <w:rsid w:val="000C4220"/>
    <w:rsid w:val="000C4C8E"/>
    <w:rsid w:val="000C65B0"/>
    <w:rsid w:val="000C7403"/>
    <w:rsid w:val="000D0434"/>
    <w:rsid w:val="000D0F91"/>
    <w:rsid w:val="000D112E"/>
    <w:rsid w:val="000D1BDE"/>
    <w:rsid w:val="000D20C1"/>
    <w:rsid w:val="000D25D2"/>
    <w:rsid w:val="000D2B7A"/>
    <w:rsid w:val="000D2E90"/>
    <w:rsid w:val="000D388D"/>
    <w:rsid w:val="000D415F"/>
    <w:rsid w:val="000D4833"/>
    <w:rsid w:val="000D4862"/>
    <w:rsid w:val="000D48B0"/>
    <w:rsid w:val="000D5A0C"/>
    <w:rsid w:val="000D71AF"/>
    <w:rsid w:val="000D79AC"/>
    <w:rsid w:val="000D7DF9"/>
    <w:rsid w:val="000E088F"/>
    <w:rsid w:val="000E0BFE"/>
    <w:rsid w:val="000E1406"/>
    <w:rsid w:val="000E1C5C"/>
    <w:rsid w:val="000E2050"/>
    <w:rsid w:val="000E2211"/>
    <w:rsid w:val="000E242F"/>
    <w:rsid w:val="000E2A2F"/>
    <w:rsid w:val="000E3194"/>
    <w:rsid w:val="000E40AF"/>
    <w:rsid w:val="000E40D3"/>
    <w:rsid w:val="000E55A4"/>
    <w:rsid w:val="000E5B13"/>
    <w:rsid w:val="000E6E24"/>
    <w:rsid w:val="000E7775"/>
    <w:rsid w:val="000E7909"/>
    <w:rsid w:val="000E7E23"/>
    <w:rsid w:val="000F0499"/>
    <w:rsid w:val="000F0655"/>
    <w:rsid w:val="000F187E"/>
    <w:rsid w:val="000F1C04"/>
    <w:rsid w:val="000F22AE"/>
    <w:rsid w:val="000F2D05"/>
    <w:rsid w:val="000F579A"/>
    <w:rsid w:val="000F670D"/>
    <w:rsid w:val="000F692D"/>
    <w:rsid w:val="000F6D40"/>
    <w:rsid w:val="000F6E10"/>
    <w:rsid w:val="000F78C0"/>
    <w:rsid w:val="000F7F4C"/>
    <w:rsid w:val="001009CF"/>
    <w:rsid w:val="00100DFD"/>
    <w:rsid w:val="00101CE6"/>
    <w:rsid w:val="00101D37"/>
    <w:rsid w:val="00101D39"/>
    <w:rsid w:val="00101E95"/>
    <w:rsid w:val="00102200"/>
    <w:rsid w:val="00102861"/>
    <w:rsid w:val="00103491"/>
    <w:rsid w:val="00103713"/>
    <w:rsid w:val="00104343"/>
    <w:rsid w:val="001043A8"/>
    <w:rsid w:val="0010446B"/>
    <w:rsid w:val="00104F65"/>
    <w:rsid w:val="0010508E"/>
    <w:rsid w:val="00106E3B"/>
    <w:rsid w:val="00107500"/>
    <w:rsid w:val="001101DE"/>
    <w:rsid w:val="00110CE4"/>
    <w:rsid w:val="00110E55"/>
    <w:rsid w:val="001111DB"/>
    <w:rsid w:val="00111654"/>
    <w:rsid w:val="00112269"/>
    <w:rsid w:val="00112E6C"/>
    <w:rsid w:val="00113243"/>
    <w:rsid w:val="00113EFE"/>
    <w:rsid w:val="00113F8C"/>
    <w:rsid w:val="001146BD"/>
    <w:rsid w:val="00114852"/>
    <w:rsid w:val="00114910"/>
    <w:rsid w:val="00114C70"/>
    <w:rsid w:val="0011597E"/>
    <w:rsid w:val="00115B7A"/>
    <w:rsid w:val="00115DD1"/>
    <w:rsid w:val="00116520"/>
    <w:rsid w:val="00116611"/>
    <w:rsid w:val="00116648"/>
    <w:rsid w:val="00120073"/>
    <w:rsid w:val="00120118"/>
    <w:rsid w:val="00121033"/>
    <w:rsid w:val="0012155F"/>
    <w:rsid w:val="0012193D"/>
    <w:rsid w:val="00122727"/>
    <w:rsid w:val="0012301E"/>
    <w:rsid w:val="00123217"/>
    <w:rsid w:val="00123981"/>
    <w:rsid w:val="0012459D"/>
    <w:rsid w:val="00125CFC"/>
    <w:rsid w:val="00126569"/>
    <w:rsid w:val="00126C70"/>
    <w:rsid w:val="0012747B"/>
    <w:rsid w:val="001276DC"/>
    <w:rsid w:val="001278BF"/>
    <w:rsid w:val="00127C62"/>
    <w:rsid w:val="0013016B"/>
    <w:rsid w:val="00130267"/>
    <w:rsid w:val="001303C6"/>
    <w:rsid w:val="00130AE8"/>
    <w:rsid w:val="00131E44"/>
    <w:rsid w:val="00133A42"/>
    <w:rsid w:val="00134204"/>
    <w:rsid w:val="00134517"/>
    <w:rsid w:val="00134868"/>
    <w:rsid w:val="001354B4"/>
    <w:rsid w:val="00135E65"/>
    <w:rsid w:val="00136AA8"/>
    <w:rsid w:val="00136E8F"/>
    <w:rsid w:val="0014056E"/>
    <w:rsid w:val="00140717"/>
    <w:rsid w:val="001414EE"/>
    <w:rsid w:val="0014269F"/>
    <w:rsid w:val="00142DAC"/>
    <w:rsid w:val="001431CD"/>
    <w:rsid w:val="00143D20"/>
    <w:rsid w:val="00143FE0"/>
    <w:rsid w:val="00143FEF"/>
    <w:rsid w:val="00144C65"/>
    <w:rsid w:val="0014529D"/>
    <w:rsid w:val="00145E4B"/>
    <w:rsid w:val="0014607D"/>
    <w:rsid w:val="001465CD"/>
    <w:rsid w:val="001466EB"/>
    <w:rsid w:val="00146E93"/>
    <w:rsid w:val="00147A5A"/>
    <w:rsid w:val="0015031D"/>
    <w:rsid w:val="0015157B"/>
    <w:rsid w:val="00151B22"/>
    <w:rsid w:val="00151D20"/>
    <w:rsid w:val="00152AF8"/>
    <w:rsid w:val="0015370E"/>
    <w:rsid w:val="00153829"/>
    <w:rsid w:val="001556B8"/>
    <w:rsid w:val="00156049"/>
    <w:rsid w:val="0015613C"/>
    <w:rsid w:val="00156592"/>
    <w:rsid w:val="0016095C"/>
    <w:rsid w:val="00160A91"/>
    <w:rsid w:val="001612F9"/>
    <w:rsid w:val="00161A17"/>
    <w:rsid w:val="00161D13"/>
    <w:rsid w:val="00163152"/>
    <w:rsid w:val="00163210"/>
    <w:rsid w:val="00163BDE"/>
    <w:rsid w:val="001645B5"/>
    <w:rsid w:val="00164FDC"/>
    <w:rsid w:val="0016501F"/>
    <w:rsid w:val="00165859"/>
    <w:rsid w:val="00166181"/>
    <w:rsid w:val="00166926"/>
    <w:rsid w:val="00166D32"/>
    <w:rsid w:val="00167D7B"/>
    <w:rsid w:val="0017063E"/>
    <w:rsid w:val="001708AB"/>
    <w:rsid w:val="00171148"/>
    <w:rsid w:val="00171609"/>
    <w:rsid w:val="00171F5E"/>
    <w:rsid w:val="00172271"/>
    <w:rsid w:val="0017229A"/>
    <w:rsid w:val="00172472"/>
    <w:rsid w:val="001724ED"/>
    <w:rsid w:val="00173832"/>
    <w:rsid w:val="00174C01"/>
    <w:rsid w:val="0017605D"/>
    <w:rsid w:val="001762B0"/>
    <w:rsid w:val="00176D7E"/>
    <w:rsid w:val="00177B4B"/>
    <w:rsid w:val="0018053F"/>
    <w:rsid w:val="00181258"/>
    <w:rsid w:val="001831CD"/>
    <w:rsid w:val="00183B20"/>
    <w:rsid w:val="0018481F"/>
    <w:rsid w:val="00186B7E"/>
    <w:rsid w:val="001871A1"/>
    <w:rsid w:val="001876CF"/>
    <w:rsid w:val="00187EA3"/>
    <w:rsid w:val="0019033F"/>
    <w:rsid w:val="00190F1B"/>
    <w:rsid w:val="0019165F"/>
    <w:rsid w:val="001919F8"/>
    <w:rsid w:val="00191CF5"/>
    <w:rsid w:val="0019303D"/>
    <w:rsid w:val="001936A1"/>
    <w:rsid w:val="001938A8"/>
    <w:rsid w:val="00194EB6"/>
    <w:rsid w:val="00196338"/>
    <w:rsid w:val="0019652D"/>
    <w:rsid w:val="00196B61"/>
    <w:rsid w:val="00197DF8"/>
    <w:rsid w:val="001A0228"/>
    <w:rsid w:val="001A03AE"/>
    <w:rsid w:val="001A211E"/>
    <w:rsid w:val="001A22F5"/>
    <w:rsid w:val="001A2AD8"/>
    <w:rsid w:val="001A2D9A"/>
    <w:rsid w:val="001A367A"/>
    <w:rsid w:val="001A3CCD"/>
    <w:rsid w:val="001A4150"/>
    <w:rsid w:val="001A4B57"/>
    <w:rsid w:val="001A4D60"/>
    <w:rsid w:val="001A566B"/>
    <w:rsid w:val="001A58AC"/>
    <w:rsid w:val="001A5C72"/>
    <w:rsid w:val="001A6B67"/>
    <w:rsid w:val="001A7B09"/>
    <w:rsid w:val="001B0DB6"/>
    <w:rsid w:val="001B0F98"/>
    <w:rsid w:val="001B1E1F"/>
    <w:rsid w:val="001B44A3"/>
    <w:rsid w:val="001B4C8D"/>
    <w:rsid w:val="001B547B"/>
    <w:rsid w:val="001B5C95"/>
    <w:rsid w:val="001B7140"/>
    <w:rsid w:val="001B758C"/>
    <w:rsid w:val="001C0070"/>
    <w:rsid w:val="001C042E"/>
    <w:rsid w:val="001C1F19"/>
    <w:rsid w:val="001C33F1"/>
    <w:rsid w:val="001C3B53"/>
    <w:rsid w:val="001C3B6B"/>
    <w:rsid w:val="001C4005"/>
    <w:rsid w:val="001C466A"/>
    <w:rsid w:val="001C54AD"/>
    <w:rsid w:val="001C5F98"/>
    <w:rsid w:val="001C6492"/>
    <w:rsid w:val="001C66D4"/>
    <w:rsid w:val="001C6729"/>
    <w:rsid w:val="001C6C73"/>
    <w:rsid w:val="001C6EC4"/>
    <w:rsid w:val="001D08FB"/>
    <w:rsid w:val="001D0EAA"/>
    <w:rsid w:val="001D1948"/>
    <w:rsid w:val="001D1CA0"/>
    <w:rsid w:val="001D1F88"/>
    <w:rsid w:val="001D2721"/>
    <w:rsid w:val="001D30EF"/>
    <w:rsid w:val="001D31F8"/>
    <w:rsid w:val="001D3EF6"/>
    <w:rsid w:val="001D4C92"/>
    <w:rsid w:val="001D68CB"/>
    <w:rsid w:val="001D6DD9"/>
    <w:rsid w:val="001D71C8"/>
    <w:rsid w:val="001E008D"/>
    <w:rsid w:val="001E10D7"/>
    <w:rsid w:val="001E3F3C"/>
    <w:rsid w:val="001E41BF"/>
    <w:rsid w:val="001E4432"/>
    <w:rsid w:val="001E560B"/>
    <w:rsid w:val="001E60AA"/>
    <w:rsid w:val="001E6B5F"/>
    <w:rsid w:val="001E72BA"/>
    <w:rsid w:val="001E76AA"/>
    <w:rsid w:val="001F0483"/>
    <w:rsid w:val="001F134E"/>
    <w:rsid w:val="001F15B3"/>
    <w:rsid w:val="001F1906"/>
    <w:rsid w:val="001F294E"/>
    <w:rsid w:val="001F3173"/>
    <w:rsid w:val="001F3657"/>
    <w:rsid w:val="001F5291"/>
    <w:rsid w:val="001F5FDD"/>
    <w:rsid w:val="001F63CC"/>
    <w:rsid w:val="001F64EB"/>
    <w:rsid w:val="001F74D4"/>
    <w:rsid w:val="002005FF"/>
    <w:rsid w:val="0020152B"/>
    <w:rsid w:val="00201722"/>
    <w:rsid w:val="00202084"/>
    <w:rsid w:val="002026E6"/>
    <w:rsid w:val="00203F4B"/>
    <w:rsid w:val="00203F5A"/>
    <w:rsid w:val="00204238"/>
    <w:rsid w:val="002042FF"/>
    <w:rsid w:val="00204697"/>
    <w:rsid w:val="0020475D"/>
    <w:rsid w:val="00204B78"/>
    <w:rsid w:val="002057BC"/>
    <w:rsid w:val="00205B4C"/>
    <w:rsid w:val="00205CC5"/>
    <w:rsid w:val="00206086"/>
    <w:rsid w:val="002064FA"/>
    <w:rsid w:val="00211376"/>
    <w:rsid w:val="00212493"/>
    <w:rsid w:val="00212DF7"/>
    <w:rsid w:val="00212F4D"/>
    <w:rsid w:val="002147A1"/>
    <w:rsid w:val="002149B7"/>
    <w:rsid w:val="0021521B"/>
    <w:rsid w:val="00215A67"/>
    <w:rsid w:val="00215B12"/>
    <w:rsid w:val="00216637"/>
    <w:rsid w:val="00216689"/>
    <w:rsid w:val="002178C0"/>
    <w:rsid w:val="0022045D"/>
    <w:rsid w:val="00220819"/>
    <w:rsid w:val="00220BDF"/>
    <w:rsid w:val="00220E64"/>
    <w:rsid w:val="00220FE8"/>
    <w:rsid w:val="0022115D"/>
    <w:rsid w:val="002213A4"/>
    <w:rsid w:val="002216B0"/>
    <w:rsid w:val="00221BB2"/>
    <w:rsid w:val="0022229A"/>
    <w:rsid w:val="002224F8"/>
    <w:rsid w:val="0022350C"/>
    <w:rsid w:val="002239F0"/>
    <w:rsid w:val="00223B88"/>
    <w:rsid w:val="00223F88"/>
    <w:rsid w:val="00224835"/>
    <w:rsid w:val="00224903"/>
    <w:rsid w:val="00225365"/>
    <w:rsid w:val="00225B49"/>
    <w:rsid w:val="00225BD4"/>
    <w:rsid w:val="002269D2"/>
    <w:rsid w:val="002300FD"/>
    <w:rsid w:val="002303E7"/>
    <w:rsid w:val="002306D1"/>
    <w:rsid w:val="0023081B"/>
    <w:rsid w:val="00230E03"/>
    <w:rsid w:val="00231553"/>
    <w:rsid w:val="002317D4"/>
    <w:rsid w:val="00231B97"/>
    <w:rsid w:val="00232810"/>
    <w:rsid w:val="00232C8C"/>
    <w:rsid w:val="00233143"/>
    <w:rsid w:val="00233476"/>
    <w:rsid w:val="00234FF7"/>
    <w:rsid w:val="002353C8"/>
    <w:rsid w:val="00235DAE"/>
    <w:rsid w:val="00237476"/>
    <w:rsid w:val="0023763F"/>
    <w:rsid w:val="00237A62"/>
    <w:rsid w:val="00240919"/>
    <w:rsid w:val="00241090"/>
    <w:rsid w:val="00241261"/>
    <w:rsid w:val="00241373"/>
    <w:rsid w:val="002419E3"/>
    <w:rsid w:val="002431B0"/>
    <w:rsid w:val="00243999"/>
    <w:rsid w:val="00243DA6"/>
    <w:rsid w:val="00243E1C"/>
    <w:rsid w:val="002442C8"/>
    <w:rsid w:val="00244A6C"/>
    <w:rsid w:val="00244FBA"/>
    <w:rsid w:val="0024574C"/>
    <w:rsid w:val="002465DB"/>
    <w:rsid w:val="002468BC"/>
    <w:rsid w:val="00247028"/>
    <w:rsid w:val="00247BDB"/>
    <w:rsid w:val="00247CB9"/>
    <w:rsid w:val="002510CC"/>
    <w:rsid w:val="002514DB"/>
    <w:rsid w:val="00251C53"/>
    <w:rsid w:val="00252B9E"/>
    <w:rsid w:val="00252DCD"/>
    <w:rsid w:val="002539E6"/>
    <w:rsid w:val="0025439F"/>
    <w:rsid w:val="002557EA"/>
    <w:rsid w:val="0025665D"/>
    <w:rsid w:val="002567AF"/>
    <w:rsid w:val="00257A49"/>
    <w:rsid w:val="002600E2"/>
    <w:rsid w:val="00261262"/>
    <w:rsid w:val="00261A4B"/>
    <w:rsid w:val="00262B5C"/>
    <w:rsid w:val="002631C7"/>
    <w:rsid w:val="002635E9"/>
    <w:rsid w:val="00264148"/>
    <w:rsid w:val="00264486"/>
    <w:rsid w:val="00265652"/>
    <w:rsid w:val="00265704"/>
    <w:rsid w:val="00265AD8"/>
    <w:rsid w:val="00265D1D"/>
    <w:rsid w:val="0026726F"/>
    <w:rsid w:val="00267D42"/>
    <w:rsid w:val="002707D9"/>
    <w:rsid w:val="002708E8"/>
    <w:rsid w:val="00270D51"/>
    <w:rsid w:val="00270E13"/>
    <w:rsid w:val="00270E17"/>
    <w:rsid w:val="002717E0"/>
    <w:rsid w:val="00272357"/>
    <w:rsid w:val="00272665"/>
    <w:rsid w:val="00272F13"/>
    <w:rsid w:val="002731FB"/>
    <w:rsid w:val="002740E3"/>
    <w:rsid w:val="00274D31"/>
    <w:rsid w:val="00275218"/>
    <w:rsid w:val="002761CB"/>
    <w:rsid w:val="002779C9"/>
    <w:rsid w:val="002806C8"/>
    <w:rsid w:val="00280E77"/>
    <w:rsid w:val="00281564"/>
    <w:rsid w:val="00281D2F"/>
    <w:rsid w:val="00282478"/>
    <w:rsid w:val="002824D5"/>
    <w:rsid w:val="0028381E"/>
    <w:rsid w:val="0028403E"/>
    <w:rsid w:val="002845C5"/>
    <w:rsid w:val="00284ED9"/>
    <w:rsid w:val="002856C6"/>
    <w:rsid w:val="002857DF"/>
    <w:rsid w:val="00286A94"/>
    <w:rsid w:val="0028763F"/>
    <w:rsid w:val="00287AA5"/>
    <w:rsid w:val="00287DC4"/>
    <w:rsid w:val="00290A58"/>
    <w:rsid w:val="00291399"/>
    <w:rsid w:val="00291FF0"/>
    <w:rsid w:val="002929E3"/>
    <w:rsid w:val="00293C26"/>
    <w:rsid w:val="0029592C"/>
    <w:rsid w:val="002959D3"/>
    <w:rsid w:val="00295E65"/>
    <w:rsid w:val="00296CD3"/>
    <w:rsid w:val="002A0A87"/>
    <w:rsid w:val="002A113D"/>
    <w:rsid w:val="002A1856"/>
    <w:rsid w:val="002A1F51"/>
    <w:rsid w:val="002A2A51"/>
    <w:rsid w:val="002A2AE2"/>
    <w:rsid w:val="002A325A"/>
    <w:rsid w:val="002A377C"/>
    <w:rsid w:val="002A4E1C"/>
    <w:rsid w:val="002A5530"/>
    <w:rsid w:val="002A57A4"/>
    <w:rsid w:val="002A592A"/>
    <w:rsid w:val="002A6081"/>
    <w:rsid w:val="002A7C38"/>
    <w:rsid w:val="002A7C70"/>
    <w:rsid w:val="002A7D74"/>
    <w:rsid w:val="002B1F64"/>
    <w:rsid w:val="002B32F0"/>
    <w:rsid w:val="002B35A4"/>
    <w:rsid w:val="002B35DE"/>
    <w:rsid w:val="002B4F11"/>
    <w:rsid w:val="002B5336"/>
    <w:rsid w:val="002B5412"/>
    <w:rsid w:val="002B5E2F"/>
    <w:rsid w:val="002B60FD"/>
    <w:rsid w:val="002B6258"/>
    <w:rsid w:val="002B66C5"/>
    <w:rsid w:val="002B6EA4"/>
    <w:rsid w:val="002B734B"/>
    <w:rsid w:val="002B7934"/>
    <w:rsid w:val="002C04F7"/>
    <w:rsid w:val="002C0D8C"/>
    <w:rsid w:val="002C142B"/>
    <w:rsid w:val="002C14E5"/>
    <w:rsid w:val="002C17E7"/>
    <w:rsid w:val="002C1A52"/>
    <w:rsid w:val="002C2040"/>
    <w:rsid w:val="002C25F9"/>
    <w:rsid w:val="002C2726"/>
    <w:rsid w:val="002C365C"/>
    <w:rsid w:val="002C3A82"/>
    <w:rsid w:val="002C3F5F"/>
    <w:rsid w:val="002C3FB6"/>
    <w:rsid w:val="002C42CE"/>
    <w:rsid w:val="002C4685"/>
    <w:rsid w:val="002C47CA"/>
    <w:rsid w:val="002C4CF7"/>
    <w:rsid w:val="002C4F17"/>
    <w:rsid w:val="002C55C0"/>
    <w:rsid w:val="002C567A"/>
    <w:rsid w:val="002C5786"/>
    <w:rsid w:val="002C6037"/>
    <w:rsid w:val="002C6331"/>
    <w:rsid w:val="002C6369"/>
    <w:rsid w:val="002C65AE"/>
    <w:rsid w:val="002C67A0"/>
    <w:rsid w:val="002D004C"/>
    <w:rsid w:val="002D05BA"/>
    <w:rsid w:val="002D12FC"/>
    <w:rsid w:val="002D193A"/>
    <w:rsid w:val="002D2899"/>
    <w:rsid w:val="002D289F"/>
    <w:rsid w:val="002D352B"/>
    <w:rsid w:val="002D3531"/>
    <w:rsid w:val="002D371C"/>
    <w:rsid w:val="002D5510"/>
    <w:rsid w:val="002D5ECE"/>
    <w:rsid w:val="002D6F17"/>
    <w:rsid w:val="002D70FB"/>
    <w:rsid w:val="002D7317"/>
    <w:rsid w:val="002D7509"/>
    <w:rsid w:val="002D7B7C"/>
    <w:rsid w:val="002D7C42"/>
    <w:rsid w:val="002E041B"/>
    <w:rsid w:val="002E0DE2"/>
    <w:rsid w:val="002E12DC"/>
    <w:rsid w:val="002E200C"/>
    <w:rsid w:val="002E201B"/>
    <w:rsid w:val="002E272C"/>
    <w:rsid w:val="002E33D9"/>
    <w:rsid w:val="002E39E2"/>
    <w:rsid w:val="002E504A"/>
    <w:rsid w:val="002E5619"/>
    <w:rsid w:val="002E619E"/>
    <w:rsid w:val="002E64E5"/>
    <w:rsid w:val="002E66EF"/>
    <w:rsid w:val="002E7051"/>
    <w:rsid w:val="002E7D0E"/>
    <w:rsid w:val="002F058A"/>
    <w:rsid w:val="002F0A9A"/>
    <w:rsid w:val="002F0B07"/>
    <w:rsid w:val="002F0FA1"/>
    <w:rsid w:val="002F2A2E"/>
    <w:rsid w:val="002F4119"/>
    <w:rsid w:val="002F506E"/>
    <w:rsid w:val="002F6215"/>
    <w:rsid w:val="002F6565"/>
    <w:rsid w:val="002F7DF7"/>
    <w:rsid w:val="003023F9"/>
    <w:rsid w:val="00303B0D"/>
    <w:rsid w:val="00303F17"/>
    <w:rsid w:val="0030466B"/>
    <w:rsid w:val="00304E8F"/>
    <w:rsid w:val="00305E7A"/>
    <w:rsid w:val="00306566"/>
    <w:rsid w:val="003067AF"/>
    <w:rsid w:val="00306B99"/>
    <w:rsid w:val="00307B1C"/>
    <w:rsid w:val="00307C97"/>
    <w:rsid w:val="00310A80"/>
    <w:rsid w:val="00310BEF"/>
    <w:rsid w:val="00310BF8"/>
    <w:rsid w:val="0031124D"/>
    <w:rsid w:val="0031126A"/>
    <w:rsid w:val="00311616"/>
    <w:rsid w:val="00311804"/>
    <w:rsid w:val="0031220C"/>
    <w:rsid w:val="00312693"/>
    <w:rsid w:val="00313917"/>
    <w:rsid w:val="00315BDF"/>
    <w:rsid w:val="00316284"/>
    <w:rsid w:val="003179AD"/>
    <w:rsid w:val="00317D54"/>
    <w:rsid w:val="00317E6E"/>
    <w:rsid w:val="00320718"/>
    <w:rsid w:val="003207EB"/>
    <w:rsid w:val="003209B6"/>
    <w:rsid w:val="00320EA1"/>
    <w:rsid w:val="003213E1"/>
    <w:rsid w:val="00321CA2"/>
    <w:rsid w:val="00323697"/>
    <w:rsid w:val="0032429C"/>
    <w:rsid w:val="003256F1"/>
    <w:rsid w:val="0032738F"/>
    <w:rsid w:val="003275BF"/>
    <w:rsid w:val="00327928"/>
    <w:rsid w:val="00327CB1"/>
    <w:rsid w:val="00330020"/>
    <w:rsid w:val="003312B6"/>
    <w:rsid w:val="00331A9E"/>
    <w:rsid w:val="00331E57"/>
    <w:rsid w:val="00331F78"/>
    <w:rsid w:val="003329B2"/>
    <w:rsid w:val="0033388B"/>
    <w:rsid w:val="0033406E"/>
    <w:rsid w:val="003352F9"/>
    <w:rsid w:val="00335882"/>
    <w:rsid w:val="00337506"/>
    <w:rsid w:val="00337F45"/>
    <w:rsid w:val="00340A7C"/>
    <w:rsid w:val="00340B37"/>
    <w:rsid w:val="00340D56"/>
    <w:rsid w:val="00341D22"/>
    <w:rsid w:val="00342CF5"/>
    <w:rsid w:val="003431AE"/>
    <w:rsid w:val="0034385A"/>
    <w:rsid w:val="003440BE"/>
    <w:rsid w:val="003440E9"/>
    <w:rsid w:val="00344F31"/>
    <w:rsid w:val="00345848"/>
    <w:rsid w:val="00345C91"/>
    <w:rsid w:val="00345CA3"/>
    <w:rsid w:val="0034649E"/>
    <w:rsid w:val="00346B90"/>
    <w:rsid w:val="0034765F"/>
    <w:rsid w:val="00347AEC"/>
    <w:rsid w:val="00347C20"/>
    <w:rsid w:val="00350C5D"/>
    <w:rsid w:val="00350F73"/>
    <w:rsid w:val="00351A6B"/>
    <w:rsid w:val="00351AC3"/>
    <w:rsid w:val="00351E0C"/>
    <w:rsid w:val="00352F03"/>
    <w:rsid w:val="00354203"/>
    <w:rsid w:val="003544EF"/>
    <w:rsid w:val="003551AF"/>
    <w:rsid w:val="00355DAB"/>
    <w:rsid w:val="003562AF"/>
    <w:rsid w:val="00357496"/>
    <w:rsid w:val="003603AF"/>
    <w:rsid w:val="00360A14"/>
    <w:rsid w:val="00360EEB"/>
    <w:rsid w:val="00361015"/>
    <w:rsid w:val="00361648"/>
    <w:rsid w:val="00362497"/>
    <w:rsid w:val="003624A5"/>
    <w:rsid w:val="0036254B"/>
    <w:rsid w:val="003625A3"/>
    <w:rsid w:val="0036284C"/>
    <w:rsid w:val="00362C07"/>
    <w:rsid w:val="003632D0"/>
    <w:rsid w:val="00363591"/>
    <w:rsid w:val="0036433B"/>
    <w:rsid w:val="00364565"/>
    <w:rsid w:val="00364F32"/>
    <w:rsid w:val="00366937"/>
    <w:rsid w:val="0037036D"/>
    <w:rsid w:val="00370DAD"/>
    <w:rsid w:val="00371097"/>
    <w:rsid w:val="00371507"/>
    <w:rsid w:val="00371626"/>
    <w:rsid w:val="00371C66"/>
    <w:rsid w:val="003729E4"/>
    <w:rsid w:val="00372CE3"/>
    <w:rsid w:val="00372DB9"/>
    <w:rsid w:val="00374046"/>
    <w:rsid w:val="00374F35"/>
    <w:rsid w:val="003751FB"/>
    <w:rsid w:val="003758C3"/>
    <w:rsid w:val="00376049"/>
    <w:rsid w:val="003762C8"/>
    <w:rsid w:val="003772BD"/>
    <w:rsid w:val="003803C2"/>
    <w:rsid w:val="0038069D"/>
    <w:rsid w:val="00380A6D"/>
    <w:rsid w:val="003810E3"/>
    <w:rsid w:val="003816F7"/>
    <w:rsid w:val="003828D2"/>
    <w:rsid w:val="00382B8C"/>
    <w:rsid w:val="00382E72"/>
    <w:rsid w:val="003836D3"/>
    <w:rsid w:val="00383D04"/>
    <w:rsid w:val="003843D4"/>
    <w:rsid w:val="00384DAE"/>
    <w:rsid w:val="003854A3"/>
    <w:rsid w:val="003869F5"/>
    <w:rsid w:val="00386AB3"/>
    <w:rsid w:val="00387413"/>
    <w:rsid w:val="0039031D"/>
    <w:rsid w:val="003906BD"/>
    <w:rsid w:val="00390904"/>
    <w:rsid w:val="003920C9"/>
    <w:rsid w:val="00392A42"/>
    <w:rsid w:val="00392A64"/>
    <w:rsid w:val="003933C8"/>
    <w:rsid w:val="0039366F"/>
    <w:rsid w:val="00393AA4"/>
    <w:rsid w:val="003963B6"/>
    <w:rsid w:val="00396872"/>
    <w:rsid w:val="0039726C"/>
    <w:rsid w:val="00397BE2"/>
    <w:rsid w:val="003A00C2"/>
    <w:rsid w:val="003A0872"/>
    <w:rsid w:val="003A22F6"/>
    <w:rsid w:val="003A26F7"/>
    <w:rsid w:val="003A2C01"/>
    <w:rsid w:val="003A3061"/>
    <w:rsid w:val="003A30FD"/>
    <w:rsid w:val="003A313A"/>
    <w:rsid w:val="003A3E18"/>
    <w:rsid w:val="003A3F82"/>
    <w:rsid w:val="003A46FE"/>
    <w:rsid w:val="003A5900"/>
    <w:rsid w:val="003A5D71"/>
    <w:rsid w:val="003A69EF"/>
    <w:rsid w:val="003A747F"/>
    <w:rsid w:val="003A7F11"/>
    <w:rsid w:val="003B008E"/>
    <w:rsid w:val="003B0B44"/>
    <w:rsid w:val="003B0D45"/>
    <w:rsid w:val="003B1C51"/>
    <w:rsid w:val="003B2394"/>
    <w:rsid w:val="003B26D6"/>
    <w:rsid w:val="003B387E"/>
    <w:rsid w:val="003B3D86"/>
    <w:rsid w:val="003B58F8"/>
    <w:rsid w:val="003B5A92"/>
    <w:rsid w:val="003B5ACB"/>
    <w:rsid w:val="003B5AF7"/>
    <w:rsid w:val="003B62B7"/>
    <w:rsid w:val="003B6366"/>
    <w:rsid w:val="003B685D"/>
    <w:rsid w:val="003B6D5C"/>
    <w:rsid w:val="003B6DC6"/>
    <w:rsid w:val="003B7124"/>
    <w:rsid w:val="003B7ECB"/>
    <w:rsid w:val="003B7FC7"/>
    <w:rsid w:val="003C02B0"/>
    <w:rsid w:val="003C1696"/>
    <w:rsid w:val="003C18E0"/>
    <w:rsid w:val="003C1A64"/>
    <w:rsid w:val="003C273B"/>
    <w:rsid w:val="003C27AF"/>
    <w:rsid w:val="003C30B3"/>
    <w:rsid w:val="003C3F69"/>
    <w:rsid w:val="003C45CA"/>
    <w:rsid w:val="003C480A"/>
    <w:rsid w:val="003C4F66"/>
    <w:rsid w:val="003C5097"/>
    <w:rsid w:val="003C5477"/>
    <w:rsid w:val="003C55F5"/>
    <w:rsid w:val="003C583D"/>
    <w:rsid w:val="003C6178"/>
    <w:rsid w:val="003C67E1"/>
    <w:rsid w:val="003C764C"/>
    <w:rsid w:val="003D00D0"/>
    <w:rsid w:val="003D0D4F"/>
    <w:rsid w:val="003D1186"/>
    <w:rsid w:val="003D1230"/>
    <w:rsid w:val="003D16B4"/>
    <w:rsid w:val="003D1AE4"/>
    <w:rsid w:val="003D1CA6"/>
    <w:rsid w:val="003D3AD8"/>
    <w:rsid w:val="003D429B"/>
    <w:rsid w:val="003D5191"/>
    <w:rsid w:val="003D5315"/>
    <w:rsid w:val="003D60DC"/>
    <w:rsid w:val="003D6183"/>
    <w:rsid w:val="003D6192"/>
    <w:rsid w:val="003D6FEB"/>
    <w:rsid w:val="003D79C2"/>
    <w:rsid w:val="003D7DB3"/>
    <w:rsid w:val="003D7EB8"/>
    <w:rsid w:val="003E0A33"/>
    <w:rsid w:val="003E0ABC"/>
    <w:rsid w:val="003E0E27"/>
    <w:rsid w:val="003E148C"/>
    <w:rsid w:val="003E1E3C"/>
    <w:rsid w:val="003E20B3"/>
    <w:rsid w:val="003E2BEF"/>
    <w:rsid w:val="003E2CF8"/>
    <w:rsid w:val="003E31D4"/>
    <w:rsid w:val="003E32BC"/>
    <w:rsid w:val="003E4D7D"/>
    <w:rsid w:val="003E7885"/>
    <w:rsid w:val="003E797C"/>
    <w:rsid w:val="003E7CD1"/>
    <w:rsid w:val="003E7CF5"/>
    <w:rsid w:val="003F069E"/>
    <w:rsid w:val="003F0A0C"/>
    <w:rsid w:val="003F16C9"/>
    <w:rsid w:val="003F209E"/>
    <w:rsid w:val="003F23EF"/>
    <w:rsid w:val="003F2BF1"/>
    <w:rsid w:val="003F3238"/>
    <w:rsid w:val="003F3258"/>
    <w:rsid w:val="003F3721"/>
    <w:rsid w:val="003F4365"/>
    <w:rsid w:val="003F4FEB"/>
    <w:rsid w:val="003F52F8"/>
    <w:rsid w:val="003F5687"/>
    <w:rsid w:val="003F58E4"/>
    <w:rsid w:val="003F5DBD"/>
    <w:rsid w:val="003F64AC"/>
    <w:rsid w:val="003F6C81"/>
    <w:rsid w:val="003F75D3"/>
    <w:rsid w:val="0040012B"/>
    <w:rsid w:val="00400D1E"/>
    <w:rsid w:val="00402F3E"/>
    <w:rsid w:val="00403785"/>
    <w:rsid w:val="00403F88"/>
    <w:rsid w:val="00404702"/>
    <w:rsid w:val="00404917"/>
    <w:rsid w:val="00404FBA"/>
    <w:rsid w:val="0040522E"/>
    <w:rsid w:val="004063BE"/>
    <w:rsid w:val="00406575"/>
    <w:rsid w:val="00406FD8"/>
    <w:rsid w:val="00407254"/>
    <w:rsid w:val="00410942"/>
    <w:rsid w:val="0041113A"/>
    <w:rsid w:val="004115EC"/>
    <w:rsid w:val="00411E5F"/>
    <w:rsid w:val="0041201B"/>
    <w:rsid w:val="004127FD"/>
    <w:rsid w:val="00413A33"/>
    <w:rsid w:val="00414341"/>
    <w:rsid w:val="00414893"/>
    <w:rsid w:val="00414904"/>
    <w:rsid w:val="00414D4C"/>
    <w:rsid w:val="00415FF9"/>
    <w:rsid w:val="00416768"/>
    <w:rsid w:val="0041779B"/>
    <w:rsid w:val="00417905"/>
    <w:rsid w:val="00417A5E"/>
    <w:rsid w:val="0042003D"/>
    <w:rsid w:val="004201EF"/>
    <w:rsid w:val="0042050C"/>
    <w:rsid w:val="004208B3"/>
    <w:rsid w:val="00421343"/>
    <w:rsid w:val="004220A6"/>
    <w:rsid w:val="00422281"/>
    <w:rsid w:val="00422DB3"/>
    <w:rsid w:val="00423729"/>
    <w:rsid w:val="00423B62"/>
    <w:rsid w:val="004240E7"/>
    <w:rsid w:val="00424352"/>
    <w:rsid w:val="004243FC"/>
    <w:rsid w:val="00425638"/>
    <w:rsid w:val="00425FB9"/>
    <w:rsid w:val="00426351"/>
    <w:rsid w:val="00430333"/>
    <w:rsid w:val="004306B7"/>
    <w:rsid w:val="00432C02"/>
    <w:rsid w:val="00433B26"/>
    <w:rsid w:val="00433E8D"/>
    <w:rsid w:val="0043427B"/>
    <w:rsid w:val="00434722"/>
    <w:rsid w:val="00435E1B"/>
    <w:rsid w:val="00435F28"/>
    <w:rsid w:val="00435FF6"/>
    <w:rsid w:val="004369CE"/>
    <w:rsid w:val="0044031C"/>
    <w:rsid w:val="00440AB1"/>
    <w:rsid w:val="00441058"/>
    <w:rsid w:val="004416E8"/>
    <w:rsid w:val="00442275"/>
    <w:rsid w:val="00443EEF"/>
    <w:rsid w:val="004446FC"/>
    <w:rsid w:val="00445A09"/>
    <w:rsid w:val="00446AF0"/>
    <w:rsid w:val="00446BB6"/>
    <w:rsid w:val="004471F9"/>
    <w:rsid w:val="0044751E"/>
    <w:rsid w:val="0044785B"/>
    <w:rsid w:val="00447EBD"/>
    <w:rsid w:val="004501AE"/>
    <w:rsid w:val="00450C54"/>
    <w:rsid w:val="0045164D"/>
    <w:rsid w:val="004524A2"/>
    <w:rsid w:val="00452D3E"/>
    <w:rsid w:val="00453E28"/>
    <w:rsid w:val="00455506"/>
    <w:rsid w:val="0045578A"/>
    <w:rsid w:val="00455A88"/>
    <w:rsid w:val="00456763"/>
    <w:rsid w:val="00456F13"/>
    <w:rsid w:val="0046129F"/>
    <w:rsid w:val="00462854"/>
    <w:rsid w:val="004628F7"/>
    <w:rsid w:val="0046356C"/>
    <w:rsid w:val="004645A7"/>
    <w:rsid w:val="00464740"/>
    <w:rsid w:val="00464D8E"/>
    <w:rsid w:val="004654F3"/>
    <w:rsid w:val="004662A1"/>
    <w:rsid w:val="00467466"/>
    <w:rsid w:val="00471CCB"/>
    <w:rsid w:val="0047229F"/>
    <w:rsid w:val="00472B81"/>
    <w:rsid w:val="00472D06"/>
    <w:rsid w:val="00472EF0"/>
    <w:rsid w:val="00473C17"/>
    <w:rsid w:val="00473F40"/>
    <w:rsid w:val="004748DA"/>
    <w:rsid w:val="00474B2F"/>
    <w:rsid w:val="00475749"/>
    <w:rsid w:val="00475BA3"/>
    <w:rsid w:val="00476501"/>
    <w:rsid w:val="00476572"/>
    <w:rsid w:val="00476B9E"/>
    <w:rsid w:val="00477179"/>
    <w:rsid w:val="00477500"/>
    <w:rsid w:val="0047776C"/>
    <w:rsid w:val="00477AB4"/>
    <w:rsid w:val="00477CC7"/>
    <w:rsid w:val="004829BE"/>
    <w:rsid w:val="00483610"/>
    <w:rsid w:val="004837DD"/>
    <w:rsid w:val="00483EEE"/>
    <w:rsid w:val="00484738"/>
    <w:rsid w:val="004847B6"/>
    <w:rsid w:val="00485208"/>
    <w:rsid w:val="00485BFD"/>
    <w:rsid w:val="00485DE4"/>
    <w:rsid w:val="00486030"/>
    <w:rsid w:val="0048665A"/>
    <w:rsid w:val="00487C89"/>
    <w:rsid w:val="004902E3"/>
    <w:rsid w:val="00490A54"/>
    <w:rsid w:val="00490CC3"/>
    <w:rsid w:val="004914B3"/>
    <w:rsid w:val="00492979"/>
    <w:rsid w:val="00492E8D"/>
    <w:rsid w:val="004931A1"/>
    <w:rsid w:val="00493540"/>
    <w:rsid w:val="00493734"/>
    <w:rsid w:val="00494152"/>
    <w:rsid w:val="00495533"/>
    <w:rsid w:val="00495548"/>
    <w:rsid w:val="0049636B"/>
    <w:rsid w:val="00496D49"/>
    <w:rsid w:val="00496F2C"/>
    <w:rsid w:val="004A008D"/>
    <w:rsid w:val="004A0467"/>
    <w:rsid w:val="004A124B"/>
    <w:rsid w:val="004A1650"/>
    <w:rsid w:val="004A1C7B"/>
    <w:rsid w:val="004A1E75"/>
    <w:rsid w:val="004A2D27"/>
    <w:rsid w:val="004A3282"/>
    <w:rsid w:val="004A40C3"/>
    <w:rsid w:val="004A4CD0"/>
    <w:rsid w:val="004A6678"/>
    <w:rsid w:val="004A737A"/>
    <w:rsid w:val="004B1C2E"/>
    <w:rsid w:val="004B1FCD"/>
    <w:rsid w:val="004B27F3"/>
    <w:rsid w:val="004B28F1"/>
    <w:rsid w:val="004B3083"/>
    <w:rsid w:val="004B3E87"/>
    <w:rsid w:val="004B430D"/>
    <w:rsid w:val="004B4378"/>
    <w:rsid w:val="004B499F"/>
    <w:rsid w:val="004B50D0"/>
    <w:rsid w:val="004B630A"/>
    <w:rsid w:val="004B6C0F"/>
    <w:rsid w:val="004B700B"/>
    <w:rsid w:val="004B70E2"/>
    <w:rsid w:val="004B7222"/>
    <w:rsid w:val="004B79D6"/>
    <w:rsid w:val="004B7C70"/>
    <w:rsid w:val="004B7F2A"/>
    <w:rsid w:val="004C0E31"/>
    <w:rsid w:val="004C0F7D"/>
    <w:rsid w:val="004C1358"/>
    <w:rsid w:val="004C20A1"/>
    <w:rsid w:val="004C2846"/>
    <w:rsid w:val="004C2C0A"/>
    <w:rsid w:val="004C2DB6"/>
    <w:rsid w:val="004C31D9"/>
    <w:rsid w:val="004C413E"/>
    <w:rsid w:val="004C592F"/>
    <w:rsid w:val="004C6341"/>
    <w:rsid w:val="004C696D"/>
    <w:rsid w:val="004C6C00"/>
    <w:rsid w:val="004C7329"/>
    <w:rsid w:val="004C732C"/>
    <w:rsid w:val="004C7A3F"/>
    <w:rsid w:val="004C7A79"/>
    <w:rsid w:val="004D0066"/>
    <w:rsid w:val="004D0D60"/>
    <w:rsid w:val="004D140E"/>
    <w:rsid w:val="004D1564"/>
    <w:rsid w:val="004D1776"/>
    <w:rsid w:val="004D1AA0"/>
    <w:rsid w:val="004D1ECB"/>
    <w:rsid w:val="004D2027"/>
    <w:rsid w:val="004D26E8"/>
    <w:rsid w:val="004D2EB5"/>
    <w:rsid w:val="004D3A35"/>
    <w:rsid w:val="004D41D9"/>
    <w:rsid w:val="004D4C81"/>
    <w:rsid w:val="004D555E"/>
    <w:rsid w:val="004D6B58"/>
    <w:rsid w:val="004E08A0"/>
    <w:rsid w:val="004E205C"/>
    <w:rsid w:val="004E30B1"/>
    <w:rsid w:val="004E3812"/>
    <w:rsid w:val="004E3BE7"/>
    <w:rsid w:val="004E4BF1"/>
    <w:rsid w:val="004E560D"/>
    <w:rsid w:val="004E58CD"/>
    <w:rsid w:val="004E61DD"/>
    <w:rsid w:val="004E6577"/>
    <w:rsid w:val="004E7A3B"/>
    <w:rsid w:val="004F0055"/>
    <w:rsid w:val="004F0273"/>
    <w:rsid w:val="004F0408"/>
    <w:rsid w:val="004F0556"/>
    <w:rsid w:val="004F080A"/>
    <w:rsid w:val="004F0DA8"/>
    <w:rsid w:val="004F128E"/>
    <w:rsid w:val="004F18D2"/>
    <w:rsid w:val="004F2FE4"/>
    <w:rsid w:val="004F3402"/>
    <w:rsid w:val="004F3EAD"/>
    <w:rsid w:val="004F4027"/>
    <w:rsid w:val="004F43EB"/>
    <w:rsid w:val="004F5052"/>
    <w:rsid w:val="004F511B"/>
    <w:rsid w:val="004F5530"/>
    <w:rsid w:val="004F5888"/>
    <w:rsid w:val="004F7228"/>
    <w:rsid w:val="004F7578"/>
    <w:rsid w:val="004F7C75"/>
    <w:rsid w:val="005009A2"/>
    <w:rsid w:val="005023EC"/>
    <w:rsid w:val="0050258B"/>
    <w:rsid w:val="00502AE5"/>
    <w:rsid w:val="00502BA6"/>
    <w:rsid w:val="005032CA"/>
    <w:rsid w:val="00504BA7"/>
    <w:rsid w:val="00504F48"/>
    <w:rsid w:val="005056FE"/>
    <w:rsid w:val="005058BB"/>
    <w:rsid w:val="00505A7F"/>
    <w:rsid w:val="0050636A"/>
    <w:rsid w:val="005066B4"/>
    <w:rsid w:val="0050677E"/>
    <w:rsid w:val="00506ACD"/>
    <w:rsid w:val="00506FDC"/>
    <w:rsid w:val="00507B05"/>
    <w:rsid w:val="00507C05"/>
    <w:rsid w:val="00507DC0"/>
    <w:rsid w:val="00510AC0"/>
    <w:rsid w:val="00510AD0"/>
    <w:rsid w:val="00511293"/>
    <w:rsid w:val="00512370"/>
    <w:rsid w:val="0051313C"/>
    <w:rsid w:val="005135AE"/>
    <w:rsid w:val="00513A94"/>
    <w:rsid w:val="00514B40"/>
    <w:rsid w:val="00514E67"/>
    <w:rsid w:val="00515B02"/>
    <w:rsid w:val="00516B4D"/>
    <w:rsid w:val="005170A5"/>
    <w:rsid w:val="005172BB"/>
    <w:rsid w:val="00517345"/>
    <w:rsid w:val="0051735D"/>
    <w:rsid w:val="00517FA4"/>
    <w:rsid w:val="005204CA"/>
    <w:rsid w:val="00521025"/>
    <w:rsid w:val="005217B4"/>
    <w:rsid w:val="005222B3"/>
    <w:rsid w:val="005235BF"/>
    <w:rsid w:val="00523FFD"/>
    <w:rsid w:val="0052503E"/>
    <w:rsid w:val="00525052"/>
    <w:rsid w:val="00525BA1"/>
    <w:rsid w:val="00526570"/>
    <w:rsid w:val="0052689B"/>
    <w:rsid w:val="00526B11"/>
    <w:rsid w:val="0052701F"/>
    <w:rsid w:val="00527342"/>
    <w:rsid w:val="005275C0"/>
    <w:rsid w:val="005318A3"/>
    <w:rsid w:val="0053202A"/>
    <w:rsid w:val="00532562"/>
    <w:rsid w:val="00532FF2"/>
    <w:rsid w:val="00533352"/>
    <w:rsid w:val="005336D1"/>
    <w:rsid w:val="00533943"/>
    <w:rsid w:val="00535D2A"/>
    <w:rsid w:val="005370FF"/>
    <w:rsid w:val="00537878"/>
    <w:rsid w:val="0054021C"/>
    <w:rsid w:val="0054107F"/>
    <w:rsid w:val="00541545"/>
    <w:rsid w:val="00541DD6"/>
    <w:rsid w:val="0054396A"/>
    <w:rsid w:val="00544351"/>
    <w:rsid w:val="005444D1"/>
    <w:rsid w:val="00545D5B"/>
    <w:rsid w:val="005461E2"/>
    <w:rsid w:val="005462FB"/>
    <w:rsid w:val="00546913"/>
    <w:rsid w:val="00546D63"/>
    <w:rsid w:val="005479E2"/>
    <w:rsid w:val="0055003A"/>
    <w:rsid w:val="005509DF"/>
    <w:rsid w:val="005517AB"/>
    <w:rsid w:val="00552684"/>
    <w:rsid w:val="00553350"/>
    <w:rsid w:val="00553559"/>
    <w:rsid w:val="0055395F"/>
    <w:rsid w:val="005539A5"/>
    <w:rsid w:val="00553C28"/>
    <w:rsid w:val="00553CD5"/>
    <w:rsid w:val="00554343"/>
    <w:rsid w:val="00554591"/>
    <w:rsid w:val="00554D1F"/>
    <w:rsid w:val="005551F6"/>
    <w:rsid w:val="00555E03"/>
    <w:rsid w:val="005569AC"/>
    <w:rsid w:val="00556EE0"/>
    <w:rsid w:val="005570FA"/>
    <w:rsid w:val="005575F9"/>
    <w:rsid w:val="00557D1A"/>
    <w:rsid w:val="00561083"/>
    <w:rsid w:val="005611A3"/>
    <w:rsid w:val="00562754"/>
    <w:rsid w:val="00562988"/>
    <w:rsid w:val="00562F60"/>
    <w:rsid w:val="00562F73"/>
    <w:rsid w:val="00563632"/>
    <w:rsid w:val="005643A6"/>
    <w:rsid w:val="00566676"/>
    <w:rsid w:val="005666DB"/>
    <w:rsid w:val="00566E21"/>
    <w:rsid w:val="00566ECC"/>
    <w:rsid w:val="00567362"/>
    <w:rsid w:val="00570118"/>
    <w:rsid w:val="0057019C"/>
    <w:rsid w:val="00570965"/>
    <w:rsid w:val="00571DA8"/>
    <w:rsid w:val="00571F43"/>
    <w:rsid w:val="0057211A"/>
    <w:rsid w:val="0057223D"/>
    <w:rsid w:val="00574A13"/>
    <w:rsid w:val="005754CF"/>
    <w:rsid w:val="005758CD"/>
    <w:rsid w:val="00575B28"/>
    <w:rsid w:val="00575F7A"/>
    <w:rsid w:val="0057648B"/>
    <w:rsid w:val="00577C3F"/>
    <w:rsid w:val="00577EEA"/>
    <w:rsid w:val="00577FDA"/>
    <w:rsid w:val="00580CE7"/>
    <w:rsid w:val="00581004"/>
    <w:rsid w:val="005814A5"/>
    <w:rsid w:val="00581BBC"/>
    <w:rsid w:val="00581CF4"/>
    <w:rsid w:val="00583F27"/>
    <w:rsid w:val="00584A5E"/>
    <w:rsid w:val="005859A2"/>
    <w:rsid w:val="00585CEE"/>
    <w:rsid w:val="00586D17"/>
    <w:rsid w:val="00587B66"/>
    <w:rsid w:val="005909F5"/>
    <w:rsid w:val="00592750"/>
    <w:rsid w:val="00592DB6"/>
    <w:rsid w:val="00593126"/>
    <w:rsid w:val="00593FE3"/>
    <w:rsid w:val="00594372"/>
    <w:rsid w:val="00594A5D"/>
    <w:rsid w:val="00594B1E"/>
    <w:rsid w:val="005967F6"/>
    <w:rsid w:val="00596AA2"/>
    <w:rsid w:val="00596D52"/>
    <w:rsid w:val="00597978"/>
    <w:rsid w:val="00597D45"/>
    <w:rsid w:val="00597ED7"/>
    <w:rsid w:val="00597F95"/>
    <w:rsid w:val="005A0043"/>
    <w:rsid w:val="005A0825"/>
    <w:rsid w:val="005A0C29"/>
    <w:rsid w:val="005A122C"/>
    <w:rsid w:val="005A146E"/>
    <w:rsid w:val="005A1E9C"/>
    <w:rsid w:val="005A279C"/>
    <w:rsid w:val="005A2808"/>
    <w:rsid w:val="005A2B23"/>
    <w:rsid w:val="005A2DDB"/>
    <w:rsid w:val="005A30EB"/>
    <w:rsid w:val="005A3389"/>
    <w:rsid w:val="005A3685"/>
    <w:rsid w:val="005A3BA0"/>
    <w:rsid w:val="005A3CAE"/>
    <w:rsid w:val="005A3CD5"/>
    <w:rsid w:val="005A4486"/>
    <w:rsid w:val="005A6057"/>
    <w:rsid w:val="005A6212"/>
    <w:rsid w:val="005A624D"/>
    <w:rsid w:val="005A6A18"/>
    <w:rsid w:val="005A6BA7"/>
    <w:rsid w:val="005A742E"/>
    <w:rsid w:val="005A7BC9"/>
    <w:rsid w:val="005B06C6"/>
    <w:rsid w:val="005B149E"/>
    <w:rsid w:val="005B1805"/>
    <w:rsid w:val="005B24A6"/>
    <w:rsid w:val="005B3714"/>
    <w:rsid w:val="005B38BB"/>
    <w:rsid w:val="005B4940"/>
    <w:rsid w:val="005B530F"/>
    <w:rsid w:val="005B6630"/>
    <w:rsid w:val="005B757D"/>
    <w:rsid w:val="005C174D"/>
    <w:rsid w:val="005C341A"/>
    <w:rsid w:val="005C353F"/>
    <w:rsid w:val="005C354A"/>
    <w:rsid w:val="005C4277"/>
    <w:rsid w:val="005C4634"/>
    <w:rsid w:val="005C4675"/>
    <w:rsid w:val="005C4738"/>
    <w:rsid w:val="005C4779"/>
    <w:rsid w:val="005C4A25"/>
    <w:rsid w:val="005C4D04"/>
    <w:rsid w:val="005C5E0A"/>
    <w:rsid w:val="005C6EA2"/>
    <w:rsid w:val="005D04AB"/>
    <w:rsid w:val="005D16A1"/>
    <w:rsid w:val="005D1F7D"/>
    <w:rsid w:val="005D3E35"/>
    <w:rsid w:val="005D4596"/>
    <w:rsid w:val="005D487C"/>
    <w:rsid w:val="005D517B"/>
    <w:rsid w:val="005D53C4"/>
    <w:rsid w:val="005D5765"/>
    <w:rsid w:val="005D595A"/>
    <w:rsid w:val="005D5AF7"/>
    <w:rsid w:val="005D66D7"/>
    <w:rsid w:val="005D6F76"/>
    <w:rsid w:val="005D7BC1"/>
    <w:rsid w:val="005E047D"/>
    <w:rsid w:val="005E129F"/>
    <w:rsid w:val="005E2217"/>
    <w:rsid w:val="005E22DB"/>
    <w:rsid w:val="005E22FA"/>
    <w:rsid w:val="005E29A4"/>
    <w:rsid w:val="005E2B28"/>
    <w:rsid w:val="005E2C3D"/>
    <w:rsid w:val="005E3341"/>
    <w:rsid w:val="005E34BB"/>
    <w:rsid w:val="005E4776"/>
    <w:rsid w:val="005E480F"/>
    <w:rsid w:val="005E4B38"/>
    <w:rsid w:val="005E4DD4"/>
    <w:rsid w:val="005E5A58"/>
    <w:rsid w:val="005E5FD7"/>
    <w:rsid w:val="005E6FFB"/>
    <w:rsid w:val="005E782C"/>
    <w:rsid w:val="005F0410"/>
    <w:rsid w:val="005F0C3B"/>
    <w:rsid w:val="005F0CCD"/>
    <w:rsid w:val="005F0CFF"/>
    <w:rsid w:val="005F181E"/>
    <w:rsid w:val="005F21A6"/>
    <w:rsid w:val="005F2A52"/>
    <w:rsid w:val="005F2E77"/>
    <w:rsid w:val="005F36F3"/>
    <w:rsid w:val="005F3B1D"/>
    <w:rsid w:val="005F4D2D"/>
    <w:rsid w:val="005F7729"/>
    <w:rsid w:val="005F7CAD"/>
    <w:rsid w:val="005F7F4D"/>
    <w:rsid w:val="00600058"/>
    <w:rsid w:val="00600152"/>
    <w:rsid w:val="006010E8"/>
    <w:rsid w:val="00601408"/>
    <w:rsid w:val="00601B09"/>
    <w:rsid w:val="00601B22"/>
    <w:rsid w:val="00601D8E"/>
    <w:rsid w:val="006040C5"/>
    <w:rsid w:val="006058C7"/>
    <w:rsid w:val="00605E70"/>
    <w:rsid w:val="006063DE"/>
    <w:rsid w:val="00606AA1"/>
    <w:rsid w:val="00606F02"/>
    <w:rsid w:val="006075C4"/>
    <w:rsid w:val="00607FEA"/>
    <w:rsid w:val="006103D5"/>
    <w:rsid w:val="00610AF7"/>
    <w:rsid w:val="006111FF"/>
    <w:rsid w:val="00612DA7"/>
    <w:rsid w:val="0061314B"/>
    <w:rsid w:val="00613245"/>
    <w:rsid w:val="00615A10"/>
    <w:rsid w:val="00615CC8"/>
    <w:rsid w:val="00615D21"/>
    <w:rsid w:val="00616640"/>
    <w:rsid w:val="00617825"/>
    <w:rsid w:val="00617A48"/>
    <w:rsid w:val="006206D9"/>
    <w:rsid w:val="006207B5"/>
    <w:rsid w:val="00620B91"/>
    <w:rsid w:val="00620D87"/>
    <w:rsid w:val="00620E45"/>
    <w:rsid w:val="00620EF0"/>
    <w:rsid w:val="00620F44"/>
    <w:rsid w:val="00621423"/>
    <w:rsid w:val="00622181"/>
    <w:rsid w:val="0062236B"/>
    <w:rsid w:val="00623201"/>
    <w:rsid w:val="00623233"/>
    <w:rsid w:val="00624299"/>
    <w:rsid w:val="00624ACE"/>
    <w:rsid w:val="0062520C"/>
    <w:rsid w:val="00625E34"/>
    <w:rsid w:val="00625F33"/>
    <w:rsid w:val="0062752A"/>
    <w:rsid w:val="006275F8"/>
    <w:rsid w:val="00627AA8"/>
    <w:rsid w:val="0063057D"/>
    <w:rsid w:val="006305CB"/>
    <w:rsid w:val="00630985"/>
    <w:rsid w:val="00630F9D"/>
    <w:rsid w:val="00631489"/>
    <w:rsid w:val="0063166B"/>
    <w:rsid w:val="006319D0"/>
    <w:rsid w:val="00631B2D"/>
    <w:rsid w:val="006320C8"/>
    <w:rsid w:val="00632274"/>
    <w:rsid w:val="00633447"/>
    <w:rsid w:val="006336F7"/>
    <w:rsid w:val="006339D0"/>
    <w:rsid w:val="00633B95"/>
    <w:rsid w:val="006351EE"/>
    <w:rsid w:val="006358DD"/>
    <w:rsid w:val="00636417"/>
    <w:rsid w:val="00640416"/>
    <w:rsid w:val="006439F6"/>
    <w:rsid w:val="0064485E"/>
    <w:rsid w:val="00646686"/>
    <w:rsid w:val="0064679D"/>
    <w:rsid w:val="006468C7"/>
    <w:rsid w:val="00647817"/>
    <w:rsid w:val="006509BC"/>
    <w:rsid w:val="00650D28"/>
    <w:rsid w:val="00651B18"/>
    <w:rsid w:val="006527D1"/>
    <w:rsid w:val="00652CA3"/>
    <w:rsid w:val="00652F30"/>
    <w:rsid w:val="00653679"/>
    <w:rsid w:val="00653988"/>
    <w:rsid w:val="00654AE2"/>
    <w:rsid w:val="006567D2"/>
    <w:rsid w:val="00656C82"/>
    <w:rsid w:val="006570AF"/>
    <w:rsid w:val="006572B9"/>
    <w:rsid w:val="006573E3"/>
    <w:rsid w:val="00660B31"/>
    <w:rsid w:val="00661189"/>
    <w:rsid w:val="00661A38"/>
    <w:rsid w:val="00663334"/>
    <w:rsid w:val="00663DEF"/>
    <w:rsid w:val="00664194"/>
    <w:rsid w:val="0066620F"/>
    <w:rsid w:val="00666A11"/>
    <w:rsid w:val="00667C8C"/>
    <w:rsid w:val="00667D78"/>
    <w:rsid w:val="00667E21"/>
    <w:rsid w:val="00667EE2"/>
    <w:rsid w:val="00667EEA"/>
    <w:rsid w:val="00667F4C"/>
    <w:rsid w:val="0067023D"/>
    <w:rsid w:val="006702AC"/>
    <w:rsid w:val="0067051C"/>
    <w:rsid w:val="00670993"/>
    <w:rsid w:val="00671C9B"/>
    <w:rsid w:val="0067215E"/>
    <w:rsid w:val="0067236B"/>
    <w:rsid w:val="006732CF"/>
    <w:rsid w:val="00673684"/>
    <w:rsid w:val="0067377B"/>
    <w:rsid w:val="00673E1B"/>
    <w:rsid w:val="00673F07"/>
    <w:rsid w:val="00675745"/>
    <w:rsid w:val="00676277"/>
    <w:rsid w:val="006762D1"/>
    <w:rsid w:val="006766B9"/>
    <w:rsid w:val="006769EA"/>
    <w:rsid w:val="00676C7F"/>
    <w:rsid w:val="00677A9D"/>
    <w:rsid w:val="00677BFC"/>
    <w:rsid w:val="00680157"/>
    <w:rsid w:val="00680AF6"/>
    <w:rsid w:val="00681C0A"/>
    <w:rsid w:val="00681CE3"/>
    <w:rsid w:val="006829D1"/>
    <w:rsid w:val="00684571"/>
    <w:rsid w:val="00686EA4"/>
    <w:rsid w:val="00687817"/>
    <w:rsid w:val="00690255"/>
    <w:rsid w:val="00691854"/>
    <w:rsid w:val="0069289E"/>
    <w:rsid w:val="00693049"/>
    <w:rsid w:val="00693339"/>
    <w:rsid w:val="00693980"/>
    <w:rsid w:val="00693CD0"/>
    <w:rsid w:val="0069503A"/>
    <w:rsid w:val="00695674"/>
    <w:rsid w:val="0069664A"/>
    <w:rsid w:val="00696B5E"/>
    <w:rsid w:val="00696E78"/>
    <w:rsid w:val="00697542"/>
    <w:rsid w:val="006977AD"/>
    <w:rsid w:val="00697D02"/>
    <w:rsid w:val="00697F98"/>
    <w:rsid w:val="00697FBE"/>
    <w:rsid w:val="006A038D"/>
    <w:rsid w:val="006A1397"/>
    <w:rsid w:val="006A186C"/>
    <w:rsid w:val="006A1D5F"/>
    <w:rsid w:val="006A1F4D"/>
    <w:rsid w:val="006A2E57"/>
    <w:rsid w:val="006A305F"/>
    <w:rsid w:val="006A39AE"/>
    <w:rsid w:val="006A3DC9"/>
    <w:rsid w:val="006A46A4"/>
    <w:rsid w:val="006A490F"/>
    <w:rsid w:val="006A5700"/>
    <w:rsid w:val="006A5A09"/>
    <w:rsid w:val="006A676E"/>
    <w:rsid w:val="006A68F6"/>
    <w:rsid w:val="006A6939"/>
    <w:rsid w:val="006A71E3"/>
    <w:rsid w:val="006A78A2"/>
    <w:rsid w:val="006A7B48"/>
    <w:rsid w:val="006B0254"/>
    <w:rsid w:val="006B0AB3"/>
    <w:rsid w:val="006B0C3E"/>
    <w:rsid w:val="006B1655"/>
    <w:rsid w:val="006B1A32"/>
    <w:rsid w:val="006B1BFE"/>
    <w:rsid w:val="006B1DEB"/>
    <w:rsid w:val="006B27C5"/>
    <w:rsid w:val="006B2B2D"/>
    <w:rsid w:val="006B3041"/>
    <w:rsid w:val="006B3062"/>
    <w:rsid w:val="006B3379"/>
    <w:rsid w:val="006B37AC"/>
    <w:rsid w:val="006B4B03"/>
    <w:rsid w:val="006B4B09"/>
    <w:rsid w:val="006B516C"/>
    <w:rsid w:val="006B59C3"/>
    <w:rsid w:val="006B659B"/>
    <w:rsid w:val="006B6B93"/>
    <w:rsid w:val="006B6E01"/>
    <w:rsid w:val="006B70F9"/>
    <w:rsid w:val="006B7316"/>
    <w:rsid w:val="006C0035"/>
    <w:rsid w:val="006C0D1C"/>
    <w:rsid w:val="006C14CB"/>
    <w:rsid w:val="006C1DA4"/>
    <w:rsid w:val="006C1FFD"/>
    <w:rsid w:val="006C301A"/>
    <w:rsid w:val="006C4BBB"/>
    <w:rsid w:val="006C548C"/>
    <w:rsid w:val="006C5BB4"/>
    <w:rsid w:val="006C61AA"/>
    <w:rsid w:val="006C6489"/>
    <w:rsid w:val="006C66DD"/>
    <w:rsid w:val="006C6D70"/>
    <w:rsid w:val="006C7F56"/>
    <w:rsid w:val="006D007E"/>
    <w:rsid w:val="006D197B"/>
    <w:rsid w:val="006D1D6D"/>
    <w:rsid w:val="006D39BA"/>
    <w:rsid w:val="006D3B32"/>
    <w:rsid w:val="006D4067"/>
    <w:rsid w:val="006D40B0"/>
    <w:rsid w:val="006D4A37"/>
    <w:rsid w:val="006D4BF2"/>
    <w:rsid w:val="006D4CF7"/>
    <w:rsid w:val="006D52E6"/>
    <w:rsid w:val="006D57E3"/>
    <w:rsid w:val="006D66D8"/>
    <w:rsid w:val="006D66DD"/>
    <w:rsid w:val="006D71C2"/>
    <w:rsid w:val="006D71D6"/>
    <w:rsid w:val="006D788E"/>
    <w:rsid w:val="006D78B9"/>
    <w:rsid w:val="006E0C64"/>
    <w:rsid w:val="006E1D84"/>
    <w:rsid w:val="006E25CF"/>
    <w:rsid w:val="006E316A"/>
    <w:rsid w:val="006E31FC"/>
    <w:rsid w:val="006E321C"/>
    <w:rsid w:val="006E40C1"/>
    <w:rsid w:val="006E477D"/>
    <w:rsid w:val="006E4EE2"/>
    <w:rsid w:val="006E5282"/>
    <w:rsid w:val="006E5328"/>
    <w:rsid w:val="006E59CC"/>
    <w:rsid w:val="006E6F51"/>
    <w:rsid w:val="006E78D5"/>
    <w:rsid w:val="006E7988"/>
    <w:rsid w:val="006E7B43"/>
    <w:rsid w:val="006F0156"/>
    <w:rsid w:val="006F0E34"/>
    <w:rsid w:val="006F1385"/>
    <w:rsid w:val="006F190D"/>
    <w:rsid w:val="006F2EB9"/>
    <w:rsid w:val="006F3A02"/>
    <w:rsid w:val="006F4061"/>
    <w:rsid w:val="006F46C7"/>
    <w:rsid w:val="006F491D"/>
    <w:rsid w:val="006F5E85"/>
    <w:rsid w:val="006F6257"/>
    <w:rsid w:val="006F63BA"/>
    <w:rsid w:val="00701576"/>
    <w:rsid w:val="00701711"/>
    <w:rsid w:val="0070182C"/>
    <w:rsid w:val="00701B83"/>
    <w:rsid w:val="00701BD1"/>
    <w:rsid w:val="007023F2"/>
    <w:rsid w:val="00702599"/>
    <w:rsid w:val="007029E6"/>
    <w:rsid w:val="00703D1A"/>
    <w:rsid w:val="0070424B"/>
    <w:rsid w:val="00705F48"/>
    <w:rsid w:val="00706D46"/>
    <w:rsid w:val="00707947"/>
    <w:rsid w:val="00707B15"/>
    <w:rsid w:val="00707EFC"/>
    <w:rsid w:val="007102E8"/>
    <w:rsid w:val="00710D42"/>
    <w:rsid w:val="00711DAB"/>
    <w:rsid w:val="007123DF"/>
    <w:rsid w:val="0071348C"/>
    <w:rsid w:val="00713CB9"/>
    <w:rsid w:val="007141BA"/>
    <w:rsid w:val="00714366"/>
    <w:rsid w:val="00714DE9"/>
    <w:rsid w:val="00714DED"/>
    <w:rsid w:val="007152FD"/>
    <w:rsid w:val="00715BD8"/>
    <w:rsid w:val="00716643"/>
    <w:rsid w:val="00716728"/>
    <w:rsid w:val="0071737C"/>
    <w:rsid w:val="007200F8"/>
    <w:rsid w:val="007211C7"/>
    <w:rsid w:val="00722908"/>
    <w:rsid w:val="00722BD0"/>
    <w:rsid w:val="00723568"/>
    <w:rsid w:val="00723952"/>
    <w:rsid w:val="00723AD1"/>
    <w:rsid w:val="00723D78"/>
    <w:rsid w:val="00724280"/>
    <w:rsid w:val="00724FC1"/>
    <w:rsid w:val="007254FC"/>
    <w:rsid w:val="00725B86"/>
    <w:rsid w:val="00726017"/>
    <w:rsid w:val="00726376"/>
    <w:rsid w:val="00726F15"/>
    <w:rsid w:val="00727771"/>
    <w:rsid w:val="00727B09"/>
    <w:rsid w:val="00730644"/>
    <w:rsid w:val="00730CCE"/>
    <w:rsid w:val="00730FDC"/>
    <w:rsid w:val="007316ED"/>
    <w:rsid w:val="00732F34"/>
    <w:rsid w:val="0073400F"/>
    <w:rsid w:val="00734719"/>
    <w:rsid w:val="0073480D"/>
    <w:rsid w:val="00734ECD"/>
    <w:rsid w:val="007357D7"/>
    <w:rsid w:val="00735C27"/>
    <w:rsid w:val="00735F79"/>
    <w:rsid w:val="007373A3"/>
    <w:rsid w:val="00737FFA"/>
    <w:rsid w:val="0074071B"/>
    <w:rsid w:val="00740E89"/>
    <w:rsid w:val="00740E95"/>
    <w:rsid w:val="00740ED5"/>
    <w:rsid w:val="007426FA"/>
    <w:rsid w:val="00745868"/>
    <w:rsid w:val="00745ADF"/>
    <w:rsid w:val="00746207"/>
    <w:rsid w:val="0074655A"/>
    <w:rsid w:val="00746B2A"/>
    <w:rsid w:val="00750254"/>
    <w:rsid w:val="0075104F"/>
    <w:rsid w:val="0075129C"/>
    <w:rsid w:val="007518A7"/>
    <w:rsid w:val="007518F2"/>
    <w:rsid w:val="00751946"/>
    <w:rsid w:val="00752293"/>
    <w:rsid w:val="00752412"/>
    <w:rsid w:val="007527D6"/>
    <w:rsid w:val="007529ED"/>
    <w:rsid w:val="00753912"/>
    <w:rsid w:val="007546B4"/>
    <w:rsid w:val="00756A96"/>
    <w:rsid w:val="00756E02"/>
    <w:rsid w:val="007575AE"/>
    <w:rsid w:val="00757AB7"/>
    <w:rsid w:val="00761068"/>
    <w:rsid w:val="0076190A"/>
    <w:rsid w:val="00761E43"/>
    <w:rsid w:val="00764D1A"/>
    <w:rsid w:val="00765192"/>
    <w:rsid w:val="0076583A"/>
    <w:rsid w:val="00767DC8"/>
    <w:rsid w:val="007708A7"/>
    <w:rsid w:val="00771E0E"/>
    <w:rsid w:val="00772EC4"/>
    <w:rsid w:val="0077373C"/>
    <w:rsid w:val="00773974"/>
    <w:rsid w:val="00773D2A"/>
    <w:rsid w:val="007747F8"/>
    <w:rsid w:val="007749FF"/>
    <w:rsid w:val="00774BA3"/>
    <w:rsid w:val="00775210"/>
    <w:rsid w:val="0077636F"/>
    <w:rsid w:val="00776540"/>
    <w:rsid w:val="00776B73"/>
    <w:rsid w:val="00777557"/>
    <w:rsid w:val="00777A8E"/>
    <w:rsid w:val="00780C9F"/>
    <w:rsid w:val="007821FB"/>
    <w:rsid w:val="0078259C"/>
    <w:rsid w:val="007826EE"/>
    <w:rsid w:val="007829C0"/>
    <w:rsid w:val="00782FDC"/>
    <w:rsid w:val="0078346B"/>
    <w:rsid w:val="00783883"/>
    <w:rsid w:val="0078424A"/>
    <w:rsid w:val="007847BB"/>
    <w:rsid w:val="007851D8"/>
    <w:rsid w:val="00785E7A"/>
    <w:rsid w:val="007871B1"/>
    <w:rsid w:val="007907D0"/>
    <w:rsid w:val="00791B96"/>
    <w:rsid w:val="007928C5"/>
    <w:rsid w:val="00792A7F"/>
    <w:rsid w:val="00792C21"/>
    <w:rsid w:val="00792D76"/>
    <w:rsid w:val="0079356D"/>
    <w:rsid w:val="0079450F"/>
    <w:rsid w:val="00794628"/>
    <w:rsid w:val="00794697"/>
    <w:rsid w:val="007948D0"/>
    <w:rsid w:val="00795C00"/>
    <w:rsid w:val="00796402"/>
    <w:rsid w:val="00796423"/>
    <w:rsid w:val="00796923"/>
    <w:rsid w:val="0079692A"/>
    <w:rsid w:val="00797849"/>
    <w:rsid w:val="007A005E"/>
    <w:rsid w:val="007A0F78"/>
    <w:rsid w:val="007A1223"/>
    <w:rsid w:val="007A1735"/>
    <w:rsid w:val="007A1992"/>
    <w:rsid w:val="007A19C1"/>
    <w:rsid w:val="007A2483"/>
    <w:rsid w:val="007A3CCC"/>
    <w:rsid w:val="007A4B2F"/>
    <w:rsid w:val="007A5353"/>
    <w:rsid w:val="007A5C04"/>
    <w:rsid w:val="007A5EAB"/>
    <w:rsid w:val="007A652D"/>
    <w:rsid w:val="007B00FA"/>
    <w:rsid w:val="007B0AD5"/>
    <w:rsid w:val="007B14EA"/>
    <w:rsid w:val="007B1727"/>
    <w:rsid w:val="007B2242"/>
    <w:rsid w:val="007B2665"/>
    <w:rsid w:val="007B288A"/>
    <w:rsid w:val="007B2BE7"/>
    <w:rsid w:val="007B403B"/>
    <w:rsid w:val="007B4109"/>
    <w:rsid w:val="007B536E"/>
    <w:rsid w:val="007B561D"/>
    <w:rsid w:val="007B5873"/>
    <w:rsid w:val="007B6004"/>
    <w:rsid w:val="007B6422"/>
    <w:rsid w:val="007B6DC5"/>
    <w:rsid w:val="007B6DE6"/>
    <w:rsid w:val="007B6EC0"/>
    <w:rsid w:val="007B7681"/>
    <w:rsid w:val="007B77F2"/>
    <w:rsid w:val="007C12CC"/>
    <w:rsid w:val="007C1484"/>
    <w:rsid w:val="007C1869"/>
    <w:rsid w:val="007C1F25"/>
    <w:rsid w:val="007C1F7E"/>
    <w:rsid w:val="007C2235"/>
    <w:rsid w:val="007C249C"/>
    <w:rsid w:val="007C291E"/>
    <w:rsid w:val="007C3064"/>
    <w:rsid w:val="007C337B"/>
    <w:rsid w:val="007C356B"/>
    <w:rsid w:val="007C465E"/>
    <w:rsid w:val="007C610E"/>
    <w:rsid w:val="007C6B31"/>
    <w:rsid w:val="007C7033"/>
    <w:rsid w:val="007C7EAB"/>
    <w:rsid w:val="007D1C7E"/>
    <w:rsid w:val="007D1E8D"/>
    <w:rsid w:val="007D2DD8"/>
    <w:rsid w:val="007D32DB"/>
    <w:rsid w:val="007D3776"/>
    <w:rsid w:val="007D39CE"/>
    <w:rsid w:val="007D4BE8"/>
    <w:rsid w:val="007D5875"/>
    <w:rsid w:val="007D597B"/>
    <w:rsid w:val="007D6312"/>
    <w:rsid w:val="007D6D4B"/>
    <w:rsid w:val="007D77E5"/>
    <w:rsid w:val="007E1E88"/>
    <w:rsid w:val="007E2DB9"/>
    <w:rsid w:val="007E4380"/>
    <w:rsid w:val="007E4828"/>
    <w:rsid w:val="007E4851"/>
    <w:rsid w:val="007E4930"/>
    <w:rsid w:val="007E5DE4"/>
    <w:rsid w:val="007E621F"/>
    <w:rsid w:val="007E6D78"/>
    <w:rsid w:val="007E7C36"/>
    <w:rsid w:val="007F0AAD"/>
    <w:rsid w:val="007F0C46"/>
    <w:rsid w:val="007F0EC1"/>
    <w:rsid w:val="007F0F8D"/>
    <w:rsid w:val="007F1603"/>
    <w:rsid w:val="007F1B74"/>
    <w:rsid w:val="007F3B36"/>
    <w:rsid w:val="007F48E8"/>
    <w:rsid w:val="007F4EC4"/>
    <w:rsid w:val="007F4FA2"/>
    <w:rsid w:val="007F5200"/>
    <w:rsid w:val="007F5967"/>
    <w:rsid w:val="007F6B8D"/>
    <w:rsid w:val="007F6D59"/>
    <w:rsid w:val="007F7E94"/>
    <w:rsid w:val="00800692"/>
    <w:rsid w:val="00800894"/>
    <w:rsid w:val="00801EAD"/>
    <w:rsid w:val="00802C60"/>
    <w:rsid w:val="00802D06"/>
    <w:rsid w:val="008034ED"/>
    <w:rsid w:val="00803824"/>
    <w:rsid w:val="0080465C"/>
    <w:rsid w:val="00804CF9"/>
    <w:rsid w:val="0080557A"/>
    <w:rsid w:val="00806C8E"/>
    <w:rsid w:val="0080789D"/>
    <w:rsid w:val="00807D55"/>
    <w:rsid w:val="008100CC"/>
    <w:rsid w:val="00810316"/>
    <w:rsid w:val="00810A81"/>
    <w:rsid w:val="008112CF"/>
    <w:rsid w:val="00812408"/>
    <w:rsid w:val="00812A44"/>
    <w:rsid w:val="008130DF"/>
    <w:rsid w:val="008134C7"/>
    <w:rsid w:val="00814790"/>
    <w:rsid w:val="00814B89"/>
    <w:rsid w:val="0081580A"/>
    <w:rsid w:val="008162B2"/>
    <w:rsid w:val="00816E41"/>
    <w:rsid w:val="00816F84"/>
    <w:rsid w:val="00817282"/>
    <w:rsid w:val="00817AF3"/>
    <w:rsid w:val="00817FA8"/>
    <w:rsid w:val="00820035"/>
    <w:rsid w:val="00820107"/>
    <w:rsid w:val="00820F25"/>
    <w:rsid w:val="00821CC8"/>
    <w:rsid w:val="008226FB"/>
    <w:rsid w:val="00823432"/>
    <w:rsid w:val="00823452"/>
    <w:rsid w:val="00824136"/>
    <w:rsid w:val="008250DB"/>
    <w:rsid w:val="00825D5F"/>
    <w:rsid w:val="00825D8C"/>
    <w:rsid w:val="00826618"/>
    <w:rsid w:val="00826791"/>
    <w:rsid w:val="008267BC"/>
    <w:rsid w:val="00827298"/>
    <w:rsid w:val="00827F5B"/>
    <w:rsid w:val="008300CF"/>
    <w:rsid w:val="00830174"/>
    <w:rsid w:val="00830BC0"/>
    <w:rsid w:val="00830E69"/>
    <w:rsid w:val="00831201"/>
    <w:rsid w:val="00831214"/>
    <w:rsid w:val="0083187D"/>
    <w:rsid w:val="00831E97"/>
    <w:rsid w:val="00832123"/>
    <w:rsid w:val="008322A9"/>
    <w:rsid w:val="008328D6"/>
    <w:rsid w:val="00832E5F"/>
    <w:rsid w:val="00833099"/>
    <w:rsid w:val="008334CE"/>
    <w:rsid w:val="0083397F"/>
    <w:rsid w:val="00833B9D"/>
    <w:rsid w:val="00833F2C"/>
    <w:rsid w:val="0083494C"/>
    <w:rsid w:val="00834E07"/>
    <w:rsid w:val="00835CCA"/>
    <w:rsid w:val="00835E88"/>
    <w:rsid w:val="00836423"/>
    <w:rsid w:val="00836724"/>
    <w:rsid w:val="00836C5E"/>
    <w:rsid w:val="00836FAF"/>
    <w:rsid w:val="00837DE7"/>
    <w:rsid w:val="00837F2B"/>
    <w:rsid w:val="00837F5B"/>
    <w:rsid w:val="00837F6D"/>
    <w:rsid w:val="00837F72"/>
    <w:rsid w:val="00840525"/>
    <w:rsid w:val="008407C2"/>
    <w:rsid w:val="00840CA8"/>
    <w:rsid w:val="00841049"/>
    <w:rsid w:val="008416D9"/>
    <w:rsid w:val="00841850"/>
    <w:rsid w:val="00842A90"/>
    <w:rsid w:val="00842B60"/>
    <w:rsid w:val="00843E9A"/>
    <w:rsid w:val="00843F3E"/>
    <w:rsid w:val="00844559"/>
    <w:rsid w:val="008455CD"/>
    <w:rsid w:val="00845FE4"/>
    <w:rsid w:val="00846295"/>
    <w:rsid w:val="00847121"/>
    <w:rsid w:val="00847B8B"/>
    <w:rsid w:val="00851BA4"/>
    <w:rsid w:val="00852D62"/>
    <w:rsid w:val="008532C3"/>
    <w:rsid w:val="00853573"/>
    <w:rsid w:val="0085428F"/>
    <w:rsid w:val="008543A6"/>
    <w:rsid w:val="00854ADB"/>
    <w:rsid w:val="008556FB"/>
    <w:rsid w:val="00855EA4"/>
    <w:rsid w:val="008561A6"/>
    <w:rsid w:val="00857AF2"/>
    <w:rsid w:val="00857C27"/>
    <w:rsid w:val="00860F3E"/>
    <w:rsid w:val="008614C7"/>
    <w:rsid w:val="00861FA2"/>
    <w:rsid w:val="008620C8"/>
    <w:rsid w:val="0086228C"/>
    <w:rsid w:val="0086265E"/>
    <w:rsid w:val="00862996"/>
    <w:rsid w:val="0086304D"/>
    <w:rsid w:val="00863C43"/>
    <w:rsid w:val="00863C68"/>
    <w:rsid w:val="00865067"/>
    <w:rsid w:val="0086531B"/>
    <w:rsid w:val="0086585B"/>
    <w:rsid w:val="00865B14"/>
    <w:rsid w:val="00865FDC"/>
    <w:rsid w:val="00866393"/>
    <w:rsid w:val="00866899"/>
    <w:rsid w:val="00866B5F"/>
    <w:rsid w:val="00867246"/>
    <w:rsid w:val="0086742A"/>
    <w:rsid w:val="0087023C"/>
    <w:rsid w:val="008711E3"/>
    <w:rsid w:val="00871AF8"/>
    <w:rsid w:val="00871F2C"/>
    <w:rsid w:val="008721E9"/>
    <w:rsid w:val="0087222E"/>
    <w:rsid w:val="0087296A"/>
    <w:rsid w:val="008740C8"/>
    <w:rsid w:val="008745FB"/>
    <w:rsid w:val="00874803"/>
    <w:rsid w:val="00875749"/>
    <w:rsid w:val="008802D5"/>
    <w:rsid w:val="008814DD"/>
    <w:rsid w:val="00881C60"/>
    <w:rsid w:val="00882EFB"/>
    <w:rsid w:val="00883043"/>
    <w:rsid w:val="00883500"/>
    <w:rsid w:val="00883959"/>
    <w:rsid w:val="00883C5D"/>
    <w:rsid w:val="00883F66"/>
    <w:rsid w:val="008848D4"/>
    <w:rsid w:val="00885807"/>
    <w:rsid w:val="00885C7B"/>
    <w:rsid w:val="00886ED0"/>
    <w:rsid w:val="008878B4"/>
    <w:rsid w:val="00887ADE"/>
    <w:rsid w:val="0089114A"/>
    <w:rsid w:val="00891232"/>
    <w:rsid w:val="00891D6B"/>
    <w:rsid w:val="00892084"/>
    <w:rsid w:val="00892B51"/>
    <w:rsid w:val="0089307D"/>
    <w:rsid w:val="00894EDC"/>
    <w:rsid w:val="0089508A"/>
    <w:rsid w:val="00896B7B"/>
    <w:rsid w:val="008976FB"/>
    <w:rsid w:val="008A0E57"/>
    <w:rsid w:val="008A1D02"/>
    <w:rsid w:val="008A20D5"/>
    <w:rsid w:val="008A33FF"/>
    <w:rsid w:val="008A3C0D"/>
    <w:rsid w:val="008A4DD3"/>
    <w:rsid w:val="008A5582"/>
    <w:rsid w:val="008A5FA2"/>
    <w:rsid w:val="008A79EF"/>
    <w:rsid w:val="008A7C80"/>
    <w:rsid w:val="008A7D5F"/>
    <w:rsid w:val="008B08B4"/>
    <w:rsid w:val="008B1023"/>
    <w:rsid w:val="008B1246"/>
    <w:rsid w:val="008B1728"/>
    <w:rsid w:val="008B3472"/>
    <w:rsid w:val="008B39E5"/>
    <w:rsid w:val="008B3D90"/>
    <w:rsid w:val="008B4D60"/>
    <w:rsid w:val="008B4EF7"/>
    <w:rsid w:val="008B5496"/>
    <w:rsid w:val="008B57CD"/>
    <w:rsid w:val="008B7EF9"/>
    <w:rsid w:val="008C0694"/>
    <w:rsid w:val="008C0EE6"/>
    <w:rsid w:val="008C0FAB"/>
    <w:rsid w:val="008C2AD0"/>
    <w:rsid w:val="008C3346"/>
    <w:rsid w:val="008C37B2"/>
    <w:rsid w:val="008C3E25"/>
    <w:rsid w:val="008C3E36"/>
    <w:rsid w:val="008C5648"/>
    <w:rsid w:val="008C5979"/>
    <w:rsid w:val="008C6376"/>
    <w:rsid w:val="008C6447"/>
    <w:rsid w:val="008C735A"/>
    <w:rsid w:val="008C7952"/>
    <w:rsid w:val="008D03AB"/>
    <w:rsid w:val="008D064E"/>
    <w:rsid w:val="008D07A8"/>
    <w:rsid w:val="008D16EB"/>
    <w:rsid w:val="008D1BBF"/>
    <w:rsid w:val="008D2945"/>
    <w:rsid w:val="008D2CD3"/>
    <w:rsid w:val="008D2CE0"/>
    <w:rsid w:val="008D4240"/>
    <w:rsid w:val="008D451B"/>
    <w:rsid w:val="008D57EB"/>
    <w:rsid w:val="008D6160"/>
    <w:rsid w:val="008D7068"/>
    <w:rsid w:val="008D75B8"/>
    <w:rsid w:val="008D7CDF"/>
    <w:rsid w:val="008E0193"/>
    <w:rsid w:val="008E0DFC"/>
    <w:rsid w:val="008E14C4"/>
    <w:rsid w:val="008E1B4C"/>
    <w:rsid w:val="008E204D"/>
    <w:rsid w:val="008E314D"/>
    <w:rsid w:val="008E33C6"/>
    <w:rsid w:val="008E3758"/>
    <w:rsid w:val="008E54CB"/>
    <w:rsid w:val="008E56D5"/>
    <w:rsid w:val="008E5E56"/>
    <w:rsid w:val="008E6C9D"/>
    <w:rsid w:val="008E70B2"/>
    <w:rsid w:val="008E7283"/>
    <w:rsid w:val="008E7951"/>
    <w:rsid w:val="008E7E4E"/>
    <w:rsid w:val="008E7E78"/>
    <w:rsid w:val="008F02AB"/>
    <w:rsid w:val="008F072A"/>
    <w:rsid w:val="008F09C8"/>
    <w:rsid w:val="008F220C"/>
    <w:rsid w:val="008F276F"/>
    <w:rsid w:val="008F277C"/>
    <w:rsid w:val="008F316B"/>
    <w:rsid w:val="008F34C3"/>
    <w:rsid w:val="008F34D0"/>
    <w:rsid w:val="008F3EA3"/>
    <w:rsid w:val="008F41E7"/>
    <w:rsid w:val="008F42D7"/>
    <w:rsid w:val="008F467B"/>
    <w:rsid w:val="008F5472"/>
    <w:rsid w:val="008F5762"/>
    <w:rsid w:val="008F57A5"/>
    <w:rsid w:val="008F5A41"/>
    <w:rsid w:val="008F6137"/>
    <w:rsid w:val="008F69D9"/>
    <w:rsid w:val="008F6FE0"/>
    <w:rsid w:val="008F738A"/>
    <w:rsid w:val="008F73AE"/>
    <w:rsid w:val="00900944"/>
    <w:rsid w:val="009009EC"/>
    <w:rsid w:val="00900A7E"/>
    <w:rsid w:val="00901458"/>
    <w:rsid w:val="00901497"/>
    <w:rsid w:val="0090190F"/>
    <w:rsid w:val="00901ACC"/>
    <w:rsid w:val="00902C60"/>
    <w:rsid w:val="00903210"/>
    <w:rsid w:val="00903442"/>
    <w:rsid w:val="009038D5"/>
    <w:rsid w:val="00903ABF"/>
    <w:rsid w:val="00903D50"/>
    <w:rsid w:val="00904160"/>
    <w:rsid w:val="00904524"/>
    <w:rsid w:val="009045DC"/>
    <w:rsid w:val="00904A7C"/>
    <w:rsid w:val="00905B6D"/>
    <w:rsid w:val="00905B8E"/>
    <w:rsid w:val="00906FB3"/>
    <w:rsid w:val="00907107"/>
    <w:rsid w:val="00910454"/>
    <w:rsid w:val="00910BAD"/>
    <w:rsid w:val="00911782"/>
    <w:rsid w:val="00911B33"/>
    <w:rsid w:val="0091220E"/>
    <w:rsid w:val="00912A58"/>
    <w:rsid w:val="00912FC8"/>
    <w:rsid w:val="009139FD"/>
    <w:rsid w:val="009161C2"/>
    <w:rsid w:val="00916516"/>
    <w:rsid w:val="00916F9B"/>
    <w:rsid w:val="009173C7"/>
    <w:rsid w:val="009179C5"/>
    <w:rsid w:val="00917BB8"/>
    <w:rsid w:val="0092044A"/>
    <w:rsid w:val="009204AB"/>
    <w:rsid w:val="00920709"/>
    <w:rsid w:val="0092070A"/>
    <w:rsid w:val="00921247"/>
    <w:rsid w:val="00921D38"/>
    <w:rsid w:val="009223ED"/>
    <w:rsid w:val="00922600"/>
    <w:rsid w:val="00922AEC"/>
    <w:rsid w:val="00923202"/>
    <w:rsid w:val="00923687"/>
    <w:rsid w:val="00923943"/>
    <w:rsid w:val="009239C7"/>
    <w:rsid w:val="00924557"/>
    <w:rsid w:val="00924722"/>
    <w:rsid w:val="009249E5"/>
    <w:rsid w:val="0092531A"/>
    <w:rsid w:val="00926AFB"/>
    <w:rsid w:val="00926CFF"/>
    <w:rsid w:val="0093120E"/>
    <w:rsid w:val="00931A8F"/>
    <w:rsid w:val="00932A61"/>
    <w:rsid w:val="00932E2F"/>
    <w:rsid w:val="009335E7"/>
    <w:rsid w:val="009337C3"/>
    <w:rsid w:val="00934327"/>
    <w:rsid w:val="00934705"/>
    <w:rsid w:val="00935789"/>
    <w:rsid w:val="0093599C"/>
    <w:rsid w:val="00936426"/>
    <w:rsid w:val="0093727E"/>
    <w:rsid w:val="0093770D"/>
    <w:rsid w:val="0093775C"/>
    <w:rsid w:val="0094067A"/>
    <w:rsid w:val="00940E9F"/>
    <w:rsid w:val="00940FBC"/>
    <w:rsid w:val="009410EB"/>
    <w:rsid w:val="00942B1F"/>
    <w:rsid w:val="0094416A"/>
    <w:rsid w:val="009445B2"/>
    <w:rsid w:val="00946211"/>
    <w:rsid w:val="00946E69"/>
    <w:rsid w:val="00950514"/>
    <w:rsid w:val="0095101E"/>
    <w:rsid w:val="00951A9E"/>
    <w:rsid w:val="009525F4"/>
    <w:rsid w:val="00952B68"/>
    <w:rsid w:val="00952D75"/>
    <w:rsid w:val="009530C8"/>
    <w:rsid w:val="009531C8"/>
    <w:rsid w:val="00953927"/>
    <w:rsid w:val="00953E10"/>
    <w:rsid w:val="0095482F"/>
    <w:rsid w:val="009564E7"/>
    <w:rsid w:val="00956FCB"/>
    <w:rsid w:val="00960793"/>
    <w:rsid w:val="00960E1C"/>
    <w:rsid w:val="00963FC5"/>
    <w:rsid w:val="00964405"/>
    <w:rsid w:val="009646A7"/>
    <w:rsid w:val="00965DB2"/>
    <w:rsid w:val="00965F95"/>
    <w:rsid w:val="00966BC9"/>
    <w:rsid w:val="00967AB9"/>
    <w:rsid w:val="00967CF0"/>
    <w:rsid w:val="0097097C"/>
    <w:rsid w:val="00970A62"/>
    <w:rsid w:val="00970F0A"/>
    <w:rsid w:val="00971BC5"/>
    <w:rsid w:val="009724C4"/>
    <w:rsid w:val="00972C8D"/>
    <w:rsid w:val="00972DA7"/>
    <w:rsid w:val="00972E9B"/>
    <w:rsid w:val="00973790"/>
    <w:rsid w:val="00974021"/>
    <w:rsid w:val="00974538"/>
    <w:rsid w:val="00975501"/>
    <w:rsid w:val="00975FA0"/>
    <w:rsid w:val="0098071E"/>
    <w:rsid w:val="009825E0"/>
    <w:rsid w:val="00982ACE"/>
    <w:rsid w:val="00982E8B"/>
    <w:rsid w:val="00984F80"/>
    <w:rsid w:val="0098528E"/>
    <w:rsid w:val="00985495"/>
    <w:rsid w:val="0098555B"/>
    <w:rsid w:val="0098690A"/>
    <w:rsid w:val="00986B89"/>
    <w:rsid w:val="0098740C"/>
    <w:rsid w:val="00987B47"/>
    <w:rsid w:val="009903E2"/>
    <w:rsid w:val="009904B5"/>
    <w:rsid w:val="00990BD9"/>
    <w:rsid w:val="00991127"/>
    <w:rsid w:val="009919C1"/>
    <w:rsid w:val="00992516"/>
    <w:rsid w:val="00992E34"/>
    <w:rsid w:val="00992F25"/>
    <w:rsid w:val="0099352A"/>
    <w:rsid w:val="00993A1E"/>
    <w:rsid w:val="009941CC"/>
    <w:rsid w:val="00994FF8"/>
    <w:rsid w:val="00995194"/>
    <w:rsid w:val="009954A3"/>
    <w:rsid w:val="0099582E"/>
    <w:rsid w:val="00995A4D"/>
    <w:rsid w:val="00995C12"/>
    <w:rsid w:val="00995D5F"/>
    <w:rsid w:val="00996628"/>
    <w:rsid w:val="00997620"/>
    <w:rsid w:val="009979C2"/>
    <w:rsid w:val="009A0A46"/>
    <w:rsid w:val="009A1634"/>
    <w:rsid w:val="009A214E"/>
    <w:rsid w:val="009A2531"/>
    <w:rsid w:val="009A2B38"/>
    <w:rsid w:val="009A2EC0"/>
    <w:rsid w:val="009A364B"/>
    <w:rsid w:val="009A4E45"/>
    <w:rsid w:val="009A61AE"/>
    <w:rsid w:val="009A6696"/>
    <w:rsid w:val="009A6A18"/>
    <w:rsid w:val="009A6C09"/>
    <w:rsid w:val="009A7A42"/>
    <w:rsid w:val="009A7B09"/>
    <w:rsid w:val="009A7F77"/>
    <w:rsid w:val="009B135E"/>
    <w:rsid w:val="009B1470"/>
    <w:rsid w:val="009B2058"/>
    <w:rsid w:val="009B2C5C"/>
    <w:rsid w:val="009B349D"/>
    <w:rsid w:val="009B5AEE"/>
    <w:rsid w:val="009B6DDF"/>
    <w:rsid w:val="009B7BCA"/>
    <w:rsid w:val="009B7DF8"/>
    <w:rsid w:val="009C10F8"/>
    <w:rsid w:val="009C21F5"/>
    <w:rsid w:val="009C23E3"/>
    <w:rsid w:val="009C382C"/>
    <w:rsid w:val="009C426F"/>
    <w:rsid w:val="009C484D"/>
    <w:rsid w:val="009C5DEC"/>
    <w:rsid w:val="009C63F8"/>
    <w:rsid w:val="009C68D8"/>
    <w:rsid w:val="009C770F"/>
    <w:rsid w:val="009D025E"/>
    <w:rsid w:val="009D04EB"/>
    <w:rsid w:val="009D056B"/>
    <w:rsid w:val="009D0B38"/>
    <w:rsid w:val="009D0ECD"/>
    <w:rsid w:val="009D13B3"/>
    <w:rsid w:val="009D159D"/>
    <w:rsid w:val="009D1D46"/>
    <w:rsid w:val="009D21D2"/>
    <w:rsid w:val="009D2502"/>
    <w:rsid w:val="009D2B63"/>
    <w:rsid w:val="009D2C87"/>
    <w:rsid w:val="009D37DE"/>
    <w:rsid w:val="009D3E38"/>
    <w:rsid w:val="009D476A"/>
    <w:rsid w:val="009D587C"/>
    <w:rsid w:val="009D59CD"/>
    <w:rsid w:val="009D623F"/>
    <w:rsid w:val="009D639E"/>
    <w:rsid w:val="009D69D9"/>
    <w:rsid w:val="009D74FB"/>
    <w:rsid w:val="009E00BE"/>
    <w:rsid w:val="009E0754"/>
    <w:rsid w:val="009E0BBC"/>
    <w:rsid w:val="009E0E5F"/>
    <w:rsid w:val="009E246F"/>
    <w:rsid w:val="009E24EB"/>
    <w:rsid w:val="009E27EA"/>
    <w:rsid w:val="009E2CA8"/>
    <w:rsid w:val="009E2F87"/>
    <w:rsid w:val="009E395D"/>
    <w:rsid w:val="009E4008"/>
    <w:rsid w:val="009E444E"/>
    <w:rsid w:val="009E4C78"/>
    <w:rsid w:val="009E5384"/>
    <w:rsid w:val="009E582B"/>
    <w:rsid w:val="009E5C13"/>
    <w:rsid w:val="009E644F"/>
    <w:rsid w:val="009E79BD"/>
    <w:rsid w:val="009F0C53"/>
    <w:rsid w:val="009F11AD"/>
    <w:rsid w:val="009F188E"/>
    <w:rsid w:val="009F2AEB"/>
    <w:rsid w:val="009F34F9"/>
    <w:rsid w:val="009F3DD9"/>
    <w:rsid w:val="009F4487"/>
    <w:rsid w:val="009F657F"/>
    <w:rsid w:val="009F6AD1"/>
    <w:rsid w:val="009F7D52"/>
    <w:rsid w:val="009F7FC1"/>
    <w:rsid w:val="00A01881"/>
    <w:rsid w:val="00A01AD7"/>
    <w:rsid w:val="00A02336"/>
    <w:rsid w:val="00A027ED"/>
    <w:rsid w:val="00A02F97"/>
    <w:rsid w:val="00A03096"/>
    <w:rsid w:val="00A033A7"/>
    <w:rsid w:val="00A03895"/>
    <w:rsid w:val="00A03C58"/>
    <w:rsid w:val="00A0488A"/>
    <w:rsid w:val="00A04CAD"/>
    <w:rsid w:val="00A0512B"/>
    <w:rsid w:val="00A05DA1"/>
    <w:rsid w:val="00A06019"/>
    <w:rsid w:val="00A060F1"/>
    <w:rsid w:val="00A06719"/>
    <w:rsid w:val="00A06CE9"/>
    <w:rsid w:val="00A07244"/>
    <w:rsid w:val="00A0773A"/>
    <w:rsid w:val="00A10B26"/>
    <w:rsid w:val="00A10DAF"/>
    <w:rsid w:val="00A1172D"/>
    <w:rsid w:val="00A1290F"/>
    <w:rsid w:val="00A12B88"/>
    <w:rsid w:val="00A14440"/>
    <w:rsid w:val="00A144FC"/>
    <w:rsid w:val="00A1451D"/>
    <w:rsid w:val="00A14A93"/>
    <w:rsid w:val="00A15C10"/>
    <w:rsid w:val="00A16BD4"/>
    <w:rsid w:val="00A20204"/>
    <w:rsid w:val="00A20DD0"/>
    <w:rsid w:val="00A212B7"/>
    <w:rsid w:val="00A21DF7"/>
    <w:rsid w:val="00A236FC"/>
    <w:rsid w:val="00A241AD"/>
    <w:rsid w:val="00A24535"/>
    <w:rsid w:val="00A25221"/>
    <w:rsid w:val="00A26194"/>
    <w:rsid w:val="00A272D6"/>
    <w:rsid w:val="00A27A69"/>
    <w:rsid w:val="00A31942"/>
    <w:rsid w:val="00A3258E"/>
    <w:rsid w:val="00A33386"/>
    <w:rsid w:val="00A34549"/>
    <w:rsid w:val="00A34898"/>
    <w:rsid w:val="00A34950"/>
    <w:rsid w:val="00A34B13"/>
    <w:rsid w:val="00A34DD7"/>
    <w:rsid w:val="00A34F7A"/>
    <w:rsid w:val="00A354F0"/>
    <w:rsid w:val="00A36168"/>
    <w:rsid w:val="00A40AF2"/>
    <w:rsid w:val="00A412B6"/>
    <w:rsid w:val="00A420BA"/>
    <w:rsid w:val="00A4372F"/>
    <w:rsid w:val="00A43B6E"/>
    <w:rsid w:val="00A4402B"/>
    <w:rsid w:val="00A44A3F"/>
    <w:rsid w:val="00A44B3F"/>
    <w:rsid w:val="00A44F20"/>
    <w:rsid w:val="00A458C0"/>
    <w:rsid w:val="00A45D1A"/>
    <w:rsid w:val="00A46257"/>
    <w:rsid w:val="00A4653C"/>
    <w:rsid w:val="00A4696C"/>
    <w:rsid w:val="00A47015"/>
    <w:rsid w:val="00A471A0"/>
    <w:rsid w:val="00A47B0F"/>
    <w:rsid w:val="00A47D94"/>
    <w:rsid w:val="00A5060B"/>
    <w:rsid w:val="00A509C1"/>
    <w:rsid w:val="00A50C22"/>
    <w:rsid w:val="00A518B9"/>
    <w:rsid w:val="00A524DA"/>
    <w:rsid w:val="00A52B41"/>
    <w:rsid w:val="00A52DD4"/>
    <w:rsid w:val="00A52FE2"/>
    <w:rsid w:val="00A5576B"/>
    <w:rsid w:val="00A565E6"/>
    <w:rsid w:val="00A56F6E"/>
    <w:rsid w:val="00A570BD"/>
    <w:rsid w:val="00A57E61"/>
    <w:rsid w:val="00A6045D"/>
    <w:rsid w:val="00A60B48"/>
    <w:rsid w:val="00A611C7"/>
    <w:rsid w:val="00A61627"/>
    <w:rsid w:val="00A623F1"/>
    <w:rsid w:val="00A62C31"/>
    <w:rsid w:val="00A63AD7"/>
    <w:rsid w:val="00A6451D"/>
    <w:rsid w:val="00A65E34"/>
    <w:rsid w:val="00A678C9"/>
    <w:rsid w:val="00A7075D"/>
    <w:rsid w:val="00A70776"/>
    <w:rsid w:val="00A7188D"/>
    <w:rsid w:val="00A72C32"/>
    <w:rsid w:val="00A72E9A"/>
    <w:rsid w:val="00A734C3"/>
    <w:rsid w:val="00A7473C"/>
    <w:rsid w:val="00A75EF1"/>
    <w:rsid w:val="00A7768C"/>
    <w:rsid w:val="00A8025A"/>
    <w:rsid w:val="00A80ACD"/>
    <w:rsid w:val="00A81CF6"/>
    <w:rsid w:val="00A82055"/>
    <w:rsid w:val="00A830EA"/>
    <w:rsid w:val="00A83BC3"/>
    <w:rsid w:val="00A840F7"/>
    <w:rsid w:val="00A84626"/>
    <w:rsid w:val="00A846DE"/>
    <w:rsid w:val="00A84AA7"/>
    <w:rsid w:val="00A852F1"/>
    <w:rsid w:val="00A858DC"/>
    <w:rsid w:val="00A85AA8"/>
    <w:rsid w:val="00A864C8"/>
    <w:rsid w:val="00A86801"/>
    <w:rsid w:val="00A86F16"/>
    <w:rsid w:val="00A87561"/>
    <w:rsid w:val="00A87D35"/>
    <w:rsid w:val="00A90354"/>
    <w:rsid w:val="00A90EE5"/>
    <w:rsid w:val="00A91A4B"/>
    <w:rsid w:val="00A92C6C"/>
    <w:rsid w:val="00A93290"/>
    <w:rsid w:val="00A93476"/>
    <w:rsid w:val="00A939CB"/>
    <w:rsid w:val="00A93BFB"/>
    <w:rsid w:val="00A950F9"/>
    <w:rsid w:val="00A95B2D"/>
    <w:rsid w:val="00A95D43"/>
    <w:rsid w:val="00A95E70"/>
    <w:rsid w:val="00A9696C"/>
    <w:rsid w:val="00A9738A"/>
    <w:rsid w:val="00A979E5"/>
    <w:rsid w:val="00A97C29"/>
    <w:rsid w:val="00A97CE7"/>
    <w:rsid w:val="00A97E5E"/>
    <w:rsid w:val="00AA0B9A"/>
    <w:rsid w:val="00AA0E11"/>
    <w:rsid w:val="00AA1060"/>
    <w:rsid w:val="00AA1B4D"/>
    <w:rsid w:val="00AA1BE6"/>
    <w:rsid w:val="00AA1F8B"/>
    <w:rsid w:val="00AA2590"/>
    <w:rsid w:val="00AA2A31"/>
    <w:rsid w:val="00AA37B4"/>
    <w:rsid w:val="00AA41B6"/>
    <w:rsid w:val="00AA5439"/>
    <w:rsid w:val="00AA6893"/>
    <w:rsid w:val="00AA6A29"/>
    <w:rsid w:val="00AA7244"/>
    <w:rsid w:val="00AA7365"/>
    <w:rsid w:val="00AA74BE"/>
    <w:rsid w:val="00AB09FD"/>
    <w:rsid w:val="00AB194D"/>
    <w:rsid w:val="00AB2872"/>
    <w:rsid w:val="00AB2D1C"/>
    <w:rsid w:val="00AB2D57"/>
    <w:rsid w:val="00AB3107"/>
    <w:rsid w:val="00AB3B5C"/>
    <w:rsid w:val="00AB4CB6"/>
    <w:rsid w:val="00AB4DB9"/>
    <w:rsid w:val="00AB4E4A"/>
    <w:rsid w:val="00AB5504"/>
    <w:rsid w:val="00AB594C"/>
    <w:rsid w:val="00AB6754"/>
    <w:rsid w:val="00AB688C"/>
    <w:rsid w:val="00AB6B96"/>
    <w:rsid w:val="00AB6C7C"/>
    <w:rsid w:val="00AB6EFD"/>
    <w:rsid w:val="00AC051B"/>
    <w:rsid w:val="00AC1342"/>
    <w:rsid w:val="00AC1E17"/>
    <w:rsid w:val="00AC2887"/>
    <w:rsid w:val="00AC2DA7"/>
    <w:rsid w:val="00AC355A"/>
    <w:rsid w:val="00AC4015"/>
    <w:rsid w:val="00AC4861"/>
    <w:rsid w:val="00AC4D79"/>
    <w:rsid w:val="00AC5310"/>
    <w:rsid w:val="00AC580C"/>
    <w:rsid w:val="00AC5C73"/>
    <w:rsid w:val="00AC75F1"/>
    <w:rsid w:val="00AC7C87"/>
    <w:rsid w:val="00AC7F65"/>
    <w:rsid w:val="00AC7F99"/>
    <w:rsid w:val="00AD043D"/>
    <w:rsid w:val="00AD052C"/>
    <w:rsid w:val="00AD0FB2"/>
    <w:rsid w:val="00AD1AFB"/>
    <w:rsid w:val="00AD1C7A"/>
    <w:rsid w:val="00AD236F"/>
    <w:rsid w:val="00AD2972"/>
    <w:rsid w:val="00AD2A26"/>
    <w:rsid w:val="00AD347F"/>
    <w:rsid w:val="00AD381B"/>
    <w:rsid w:val="00AD4043"/>
    <w:rsid w:val="00AD4819"/>
    <w:rsid w:val="00AD5418"/>
    <w:rsid w:val="00AD6A9F"/>
    <w:rsid w:val="00AD7028"/>
    <w:rsid w:val="00AD7380"/>
    <w:rsid w:val="00AE0224"/>
    <w:rsid w:val="00AE150A"/>
    <w:rsid w:val="00AE2469"/>
    <w:rsid w:val="00AE24A6"/>
    <w:rsid w:val="00AE31D3"/>
    <w:rsid w:val="00AE3F67"/>
    <w:rsid w:val="00AE4ECB"/>
    <w:rsid w:val="00AE527D"/>
    <w:rsid w:val="00AE5C38"/>
    <w:rsid w:val="00AE607F"/>
    <w:rsid w:val="00AE65BC"/>
    <w:rsid w:val="00AE6E8D"/>
    <w:rsid w:val="00AE793C"/>
    <w:rsid w:val="00AE7AA4"/>
    <w:rsid w:val="00AE7B30"/>
    <w:rsid w:val="00AE7EB9"/>
    <w:rsid w:val="00AE7F7C"/>
    <w:rsid w:val="00AF1288"/>
    <w:rsid w:val="00AF13A2"/>
    <w:rsid w:val="00AF1C17"/>
    <w:rsid w:val="00AF1F42"/>
    <w:rsid w:val="00AF2A5F"/>
    <w:rsid w:val="00AF2F21"/>
    <w:rsid w:val="00AF3555"/>
    <w:rsid w:val="00AF3672"/>
    <w:rsid w:val="00AF3C83"/>
    <w:rsid w:val="00AF4284"/>
    <w:rsid w:val="00AF4F64"/>
    <w:rsid w:val="00AF5487"/>
    <w:rsid w:val="00AF550F"/>
    <w:rsid w:val="00AF5867"/>
    <w:rsid w:val="00AF5D17"/>
    <w:rsid w:val="00AF60CA"/>
    <w:rsid w:val="00AF6DE6"/>
    <w:rsid w:val="00AF7358"/>
    <w:rsid w:val="00B005A2"/>
    <w:rsid w:val="00B009F1"/>
    <w:rsid w:val="00B00F8A"/>
    <w:rsid w:val="00B0157E"/>
    <w:rsid w:val="00B0264E"/>
    <w:rsid w:val="00B02AD0"/>
    <w:rsid w:val="00B03AE2"/>
    <w:rsid w:val="00B03C73"/>
    <w:rsid w:val="00B050E9"/>
    <w:rsid w:val="00B06112"/>
    <w:rsid w:val="00B07053"/>
    <w:rsid w:val="00B07A0B"/>
    <w:rsid w:val="00B07BF8"/>
    <w:rsid w:val="00B10086"/>
    <w:rsid w:val="00B101FD"/>
    <w:rsid w:val="00B1057D"/>
    <w:rsid w:val="00B108D6"/>
    <w:rsid w:val="00B111D6"/>
    <w:rsid w:val="00B11493"/>
    <w:rsid w:val="00B1164A"/>
    <w:rsid w:val="00B120A4"/>
    <w:rsid w:val="00B13C25"/>
    <w:rsid w:val="00B14329"/>
    <w:rsid w:val="00B148AB"/>
    <w:rsid w:val="00B15DFA"/>
    <w:rsid w:val="00B167BD"/>
    <w:rsid w:val="00B1757A"/>
    <w:rsid w:val="00B21317"/>
    <w:rsid w:val="00B21642"/>
    <w:rsid w:val="00B21DB7"/>
    <w:rsid w:val="00B21E69"/>
    <w:rsid w:val="00B248DD"/>
    <w:rsid w:val="00B24F00"/>
    <w:rsid w:val="00B268E5"/>
    <w:rsid w:val="00B2765C"/>
    <w:rsid w:val="00B277F1"/>
    <w:rsid w:val="00B30CA3"/>
    <w:rsid w:val="00B3130A"/>
    <w:rsid w:val="00B336F7"/>
    <w:rsid w:val="00B337DB"/>
    <w:rsid w:val="00B33E0C"/>
    <w:rsid w:val="00B3460F"/>
    <w:rsid w:val="00B35169"/>
    <w:rsid w:val="00B35740"/>
    <w:rsid w:val="00B35B02"/>
    <w:rsid w:val="00B35FAD"/>
    <w:rsid w:val="00B361A2"/>
    <w:rsid w:val="00B369AD"/>
    <w:rsid w:val="00B3722B"/>
    <w:rsid w:val="00B37A2F"/>
    <w:rsid w:val="00B40187"/>
    <w:rsid w:val="00B40677"/>
    <w:rsid w:val="00B408B0"/>
    <w:rsid w:val="00B44020"/>
    <w:rsid w:val="00B440A0"/>
    <w:rsid w:val="00B443BC"/>
    <w:rsid w:val="00B44A7E"/>
    <w:rsid w:val="00B46006"/>
    <w:rsid w:val="00B46FC2"/>
    <w:rsid w:val="00B4756D"/>
    <w:rsid w:val="00B47589"/>
    <w:rsid w:val="00B50232"/>
    <w:rsid w:val="00B51D19"/>
    <w:rsid w:val="00B52C50"/>
    <w:rsid w:val="00B530FE"/>
    <w:rsid w:val="00B53746"/>
    <w:rsid w:val="00B53A8C"/>
    <w:rsid w:val="00B55C18"/>
    <w:rsid w:val="00B55F80"/>
    <w:rsid w:val="00B56F78"/>
    <w:rsid w:val="00B576B2"/>
    <w:rsid w:val="00B57D55"/>
    <w:rsid w:val="00B60B40"/>
    <w:rsid w:val="00B60CA4"/>
    <w:rsid w:val="00B61F1D"/>
    <w:rsid w:val="00B61FEB"/>
    <w:rsid w:val="00B6299C"/>
    <w:rsid w:val="00B641DC"/>
    <w:rsid w:val="00B643BF"/>
    <w:rsid w:val="00B64B94"/>
    <w:rsid w:val="00B659A2"/>
    <w:rsid w:val="00B6733D"/>
    <w:rsid w:val="00B675B8"/>
    <w:rsid w:val="00B701C2"/>
    <w:rsid w:val="00B70D27"/>
    <w:rsid w:val="00B70D78"/>
    <w:rsid w:val="00B73227"/>
    <w:rsid w:val="00B73D1B"/>
    <w:rsid w:val="00B73F7E"/>
    <w:rsid w:val="00B75F18"/>
    <w:rsid w:val="00B760AD"/>
    <w:rsid w:val="00B761E3"/>
    <w:rsid w:val="00B77F71"/>
    <w:rsid w:val="00B80160"/>
    <w:rsid w:val="00B80C76"/>
    <w:rsid w:val="00B813BA"/>
    <w:rsid w:val="00B81522"/>
    <w:rsid w:val="00B82078"/>
    <w:rsid w:val="00B82593"/>
    <w:rsid w:val="00B83534"/>
    <w:rsid w:val="00B83FC2"/>
    <w:rsid w:val="00B84218"/>
    <w:rsid w:val="00B845A7"/>
    <w:rsid w:val="00B85099"/>
    <w:rsid w:val="00B868F2"/>
    <w:rsid w:val="00B879DD"/>
    <w:rsid w:val="00B87A1D"/>
    <w:rsid w:val="00B92781"/>
    <w:rsid w:val="00B92AC3"/>
    <w:rsid w:val="00B9325A"/>
    <w:rsid w:val="00B93C0D"/>
    <w:rsid w:val="00B93C9B"/>
    <w:rsid w:val="00B9429F"/>
    <w:rsid w:val="00B953FA"/>
    <w:rsid w:val="00B95ADF"/>
    <w:rsid w:val="00B95DE4"/>
    <w:rsid w:val="00B963C1"/>
    <w:rsid w:val="00B96C63"/>
    <w:rsid w:val="00B97727"/>
    <w:rsid w:val="00B97D1A"/>
    <w:rsid w:val="00BA160A"/>
    <w:rsid w:val="00BA16B0"/>
    <w:rsid w:val="00BA352F"/>
    <w:rsid w:val="00BA44D1"/>
    <w:rsid w:val="00BA4B26"/>
    <w:rsid w:val="00BA4D1B"/>
    <w:rsid w:val="00BA5275"/>
    <w:rsid w:val="00BA58A5"/>
    <w:rsid w:val="00BA5E42"/>
    <w:rsid w:val="00BA622B"/>
    <w:rsid w:val="00BA637C"/>
    <w:rsid w:val="00BA6A4F"/>
    <w:rsid w:val="00BA70AA"/>
    <w:rsid w:val="00BA772F"/>
    <w:rsid w:val="00BB0038"/>
    <w:rsid w:val="00BB0336"/>
    <w:rsid w:val="00BB08E3"/>
    <w:rsid w:val="00BB0A15"/>
    <w:rsid w:val="00BB245F"/>
    <w:rsid w:val="00BB28A0"/>
    <w:rsid w:val="00BB28B9"/>
    <w:rsid w:val="00BB2D1B"/>
    <w:rsid w:val="00BB2D2F"/>
    <w:rsid w:val="00BB3059"/>
    <w:rsid w:val="00BB3766"/>
    <w:rsid w:val="00BB3BE6"/>
    <w:rsid w:val="00BB3DD1"/>
    <w:rsid w:val="00BB3DDA"/>
    <w:rsid w:val="00BB436E"/>
    <w:rsid w:val="00BB6015"/>
    <w:rsid w:val="00BB667F"/>
    <w:rsid w:val="00BB6930"/>
    <w:rsid w:val="00BB6A17"/>
    <w:rsid w:val="00BB7550"/>
    <w:rsid w:val="00BB7DB8"/>
    <w:rsid w:val="00BB7FB8"/>
    <w:rsid w:val="00BC0FD6"/>
    <w:rsid w:val="00BC2AA9"/>
    <w:rsid w:val="00BC32F0"/>
    <w:rsid w:val="00BC33B3"/>
    <w:rsid w:val="00BC3610"/>
    <w:rsid w:val="00BC4286"/>
    <w:rsid w:val="00BC443A"/>
    <w:rsid w:val="00BC5164"/>
    <w:rsid w:val="00BC5C11"/>
    <w:rsid w:val="00BC62A7"/>
    <w:rsid w:val="00BC65EE"/>
    <w:rsid w:val="00BC6B8F"/>
    <w:rsid w:val="00BC7205"/>
    <w:rsid w:val="00BC7260"/>
    <w:rsid w:val="00BC7910"/>
    <w:rsid w:val="00BC794A"/>
    <w:rsid w:val="00BC7BFC"/>
    <w:rsid w:val="00BD076A"/>
    <w:rsid w:val="00BD108A"/>
    <w:rsid w:val="00BD12F9"/>
    <w:rsid w:val="00BD22C3"/>
    <w:rsid w:val="00BD289F"/>
    <w:rsid w:val="00BD28A5"/>
    <w:rsid w:val="00BD317F"/>
    <w:rsid w:val="00BD3B65"/>
    <w:rsid w:val="00BD4259"/>
    <w:rsid w:val="00BD454F"/>
    <w:rsid w:val="00BD4778"/>
    <w:rsid w:val="00BD55C1"/>
    <w:rsid w:val="00BD5933"/>
    <w:rsid w:val="00BD5ADC"/>
    <w:rsid w:val="00BD5D5A"/>
    <w:rsid w:val="00BD631E"/>
    <w:rsid w:val="00BD7359"/>
    <w:rsid w:val="00BD782B"/>
    <w:rsid w:val="00BE24BE"/>
    <w:rsid w:val="00BE25C6"/>
    <w:rsid w:val="00BE2D61"/>
    <w:rsid w:val="00BE2E2E"/>
    <w:rsid w:val="00BE2E5C"/>
    <w:rsid w:val="00BE3335"/>
    <w:rsid w:val="00BE39DA"/>
    <w:rsid w:val="00BE49AF"/>
    <w:rsid w:val="00BE4A17"/>
    <w:rsid w:val="00BE4E06"/>
    <w:rsid w:val="00BE5E78"/>
    <w:rsid w:val="00BE6946"/>
    <w:rsid w:val="00BE7896"/>
    <w:rsid w:val="00BE7C0C"/>
    <w:rsid w:val="00BF0D15"/>
    <w:rsid w:val="00BF0DDF"/>
    <w:rsid w:val="00BF15D5"/>
    <w:rsid w:val="00BF180D"/>
    <w:rsid w:val="00BF1A95"/>
    <w:rsid w:val="00BF290A"/>
    <w:rsid w:val="00BF4D73"/>
    <w:rsid w:val="00BF57E4"/>
    <w:rsid w:val="00BF7217"/>
    <w:rsid w:val="00BF7431"/>
    <w:rsid w:val="00BF7585"/>
    <w:rsid w:val="00C002B2"/>
    <w:rsid w:val="00C003A7"/>
    <w:rsid w:val="00C005DB"/>
    <w:rsid w:val="00C02513"/>
    <w:rsid w:val="00C02587"/>
    <w:rsid w:val="00C036CF"/>
    <w:rsid w:val="00C03FB1"/>
    <w:rsid w:val="00C0450F"/>
    <w:rsid w:val="00C06A65"/>
    <w:rsid w:val="00C07055"/>
    <w:rsid w:val="00C07AB6"/>
    <w:rsid w:val="00C100C9"/>
    <w:rsid w:val="00C10198"/>
    <w:rsid w:val="00C103F3"/>
    <w:rsid w:val="00C10AB5"/>
    <w:rsid w:val="00C10D0F"/>
    <w:rsid w:val="00C10FD6"/>
    <w:rsid w:val="00C11942"/>
    <w:rsid w:val="00C11FEC"/>
    <w:rsid w:val="00C1224E"/>
    <w:rsid w:val="00C14057"/>
    <w:rsid w:val="00C142DC"/>
    <w:rsid w:val="00C15106"/>
    <w:rsid w:val="00C15ACA"/>
    <w:rsid w:val="00C15C04"/>
    <w:rsid w:val="00C15C5F"/>
    <w:rsid w:val="00C15CE7"/>
    <w:rsid w:val="00C15E23"/>
    <w:rsid w:val="00C165A7"/>
    <w:rsid w:val="00C16A22"/>
    <w:rsid w:val="00C17490"/>
    <w:rsid w:val="00C17F2B"/>
    <w:rsid w:val="00C20080"/>
    <w:rsid w:val="00C20D40"/>
    <w:rsid w:val="00C21456"/>
    <w:rsid w:val="00C2237F"/>
    <w:rsid w:val="00C223B6"/>
    <w:rsid w:val="00C23BF5"/>
    <w:rsid w:val="00C240C9"/>
    <w:rsid w:val="00C24CC0"/>
    <w:rsid w:val="00C2648F"/>
    <w:rsid w:val="00C26591"/>
    <w:rsid w:val="00C27A14"/>
    <w:rsid w:val="00C27ECE"/>
    <w:rsid w:val="00C30419"/>
    <w:rsid w:val="00C30CB8"/>
    <w:rsid w:val="00C320D2"/>
    <w:rsid w:val="00C3211D"/>
    <w:rsid w:val="00C3265A"/>
    <w:rsid w:val="00C32684"/>
    <w:rsid w:val="00C32DC3"/>
    <w:rsid w:val="00C331C1"/>
    <w:rsid w:val="00C3382D"/>
    <w:rsid w:val="00C33AA4"/>
    <w:rsid w:val="00C34159"/>
    <w:rsid w:val="00C350F6"/>
    <w:rsid w:val="00C359FE"/>
    <w:rsid w:val="00C3628A"/>
    <w:rsid w:val="00C3691B"/>
    <w:rsid w:val="00C37440"/>
    <w:rsid w:val="00C4090E"/>
    <w:rsid w:val="00C41E0F"/>
    <w:rsid w:val="00C43166"/>
    <w:rsid w:val="00C44402"/>
    <w:rsid w:val="00C44461"/>
    <w:rsid w:val="00C44554"/>
    <w:rsid w:val="00C44A14"/>
    <w:rsid w:val="00C44DBD"/>
    <w:rsid w:val="00C45BAE"/>
    <w:rsid w:val="00C4612E"/>
    <w:rsid w:val="00C46178"/>
    <w:rsid w:val="00C46BC2"/>
    <w:rsid w:val="00C46C69"/>
    <w:rsid w:val="00C47B70"/>
    <w:rsid w:val="00C47D38"/>
    <w:rsid w:val="00C50153"/>
    <w:rsid w:val="00C5032E"/>
    <w:rsid w:val="00C508E1"/>
    <w:rsid w:val="00C50D93"/>
    <w:rsid w:val="00C50F22"/>
    <w:rsid w:val="00C518A9"/>
    <w:rsid w:val="00C52369"/>
    <w:rsid w:val="00C53157"/>
    <w:rsid w:val="00C53323"/>
    <w:rsid w:val="00C537F5"/>
    <w:rsid w:val="00C53F16"/>
    <w:rsid w:val="00C541E1"/>
    <w:rsid w:val="00C5458F"/>
    <w:rsid w:val="00C55C6B"/>
    <w:rsid w:val="00C55E63"/>
    <w:rsid w:val="00C55F90"/>
    <w:rsid w:val="00C6042D"/>
    <w:rsid w:val="00C611AC"/>
    <w:rsid w:val="00C618CE"/>
    <w:rsid w:val="00C62435"/>
    <w:rsid w:val="00C633B1"/>
    <w:rsid w:val="00C6386E"/>
    <w:rsid w:val="00C63BD7"/>
    <w:rsid w:val="00C63CBD"/>
    <w:rsid w:val="00C65F55"/>
    <w:rsid w:val="00C6701D"/>
    <w:rsid w:val="00C6779B"/>
    <w:rsid w:val="00C67810"/>
    <w:rsid w:val="00C70072"/>
    <w:rsid w:val="00C70D62"/>
    <w:rsid w:val="00C7236A"/>
    <w:rsid w:val="00C72551"/>
    <w:rsid w:val="00C729B2"/>
    <w:rsid w:val="00C7329B"/>
    <w:rsid w:val="00C735C4"/>
    <w:rsid w:val="00C743D0"/>
    <w:rsid w:val="00C74C88"/>
    <w:rsid w:val="00C75908"/>
    <w:rsid w:val="00C75A99"/>
    <w:rsid w:val="00C75F9B"/>
    <w:rsid w:val="00C769C6"/>
    <w:rsid w:val="00C76A1B"/>
    <w:rsid w:val="00C76F56"/>
    <w:rsid w:val="00C76FDD"/>
    <w:rsid w:val="00C80641"/>
    <w:rsid w:val="00C809A9"/>
    <w:rsid w:val="00C80B01"/>
    <w:rsid w:val="00C81205"/>
    <w:rsid w:val="00C81797"/>
    <w:rsid w:val="00C8185F"/>
    <w:rsid w:val="00C8230E"/>
    <w:rsid w:val="00C8288D"/>
    <w:rsid w:val="00C82C80"/>
    <w:rsid w:val="00C8302C"/>
    <w:rsid w:val="00C8315C"/>
    <w:rsid w:val="00C83E1E"/>
    <w:rsid w:val="00C84463"/>
    <w:rsid w:val="00C84B22"/>
    <w:rsid w:val="00C856F4"/>
    <w:rsid w:val="00C85FC6"/>
    <w:rsid w:val="00C875BC"/>
    <w:rsid w:val="00C87AC7"/>
    <w:rsid w:val="00C914E0"/>
    <w:rsid w:val="00C918DE"/>
    <w:rsid w:val="00C92472"/>
    <w:rsid w:val="00C926A7"/>
    <w:rsid w:val="00C92BDF"/>
    <w:rsid w:val="00C93538"/>
    <w:rsid w:val="00C9357F"/>
    <w:rsid w:val="00C93986"/>
    <w:rsid w:val="00C93D8A"/>
    <w:rsid w:val="00C946FA"/>
    <w:rsid w:val="00C9475B"/>
    <w:rsid w:val="00C96361"/>
    <w:rsid w:val="00CA03BD"/>
    <w:rsid w:val="00CA05EC"/>
    <w:rsid w:val="00CA066E"/>
    <w:rsid w:val="00CA1A15"/>
    <w:rsid w:val="00CA2AB7"/>
    <w:rsid w:val="00CA3A24"/>
    <w:rsid w:val="00CA522D"/>
    <w:rsid w:val="00CA57AF"/>
    <w:rsid w:val="00CA59E7"/>
    <w:rsid w:val="00CA5C34"/>
    <w:rsid w:val="00CA6F8E"/>
    <w:rsid w:val="00CA6F97"/>
    <w:rsid w:val="00CA7A70"/>
    <w:rsid w:val="00CA7AEC"/>
    <w:rsid w:val="00CA7D99"/>
    <w:rsid w:val="00CA7DD8"/>
    <w:rsid w:val="00CA7F52"/>
    <w:rsid w:val="00CB0AB9"/>
    <w:rsid w:val="00CB0DD9"/>
    <w:rsid w:val="00CB186E"/>
    <w:rsid w:val="00CB188D"/>
    <w:rsid w:val="00CB2460"/>
    <w:rsid w:val="00CB269E"/>
    <w:rsid w:val="00CB283E"/>
    <w:rsid w:val="00CB3584"/>
    <w:rsid w:val="00CB3E7E"/>
    <w:rsid w:val="00CB50D7"/>
    <w:rsid w:val="00CB54C1"/>
    <w:rsid w:val="00CB5E8B"/>
    <w:rsid w:val="00CB764C"/>
    <w:rsid w:val="00CB7DE5"/>
    <w:rsid w:val="00CC055D"/>
    <w:rsid w:val="00CC1B64"/>
    <w:rsid w:val="00CC2317"/>
    <w:rsid w:val="00CC2D5F"/>
    <w:rsid w:val="00CC3266"/>
    <w:rsid w:val="00CC447E"/>
    <w:rsid w:val="00CC4F99"/>
    <w:rsid w:val="00CC5608"/>
    <w:rsid w:val="00CC632D"/>
    <w:rsid w:val="00CC6AEC"/>
    <w:rsid w:val="00CD0321"/>
    <w:rsid w:val="00CD0366"/>
    <w:rsid w:val="00CD042B"/>
    <w:rsid w:val="00CD0B8D"/>
    <w:rsid w:val="00CD1920"/>
    <w:rsid w:val="00CD194F"/>
    <w:rsid w:val="00CD1E63"/>
    <w:rsid w:val="00CD2644"/>
    <w:rsid w:val="00CD27FA"/>
    <w:rsid w:val="00CD4710"/>
    <w:rsid w:val="00CD4A5D"/>
    <w:rsid w:val="00CD509F"/>
    <w:rsid w:val="00CD56AD"/>
    <w:rsid w:val="00CD5A83"/>
    <w:rsid w:val="00CD69F1"/>
    <w:rsid w:val="00CD69F7"/>
    <w:rsid w:val="00CD797C"/>
    <w:rsid w:val="00CE0340"/>
    <w:rsid w:val="00CE0893"/>
    <w:rsid w:val="00CE0A6C"/>
    <w:rsid w:val="00CE1502"/>
    <w:rsid w:val="00CE2024"/>
    <w:rsid w:val="00CE49B9"/>
    <w:rsid w:val="00CE6832"/>
    <w:rsid w:val="00CE6F53"/>
    <w:rsid w:val="00CE70E5"/>
    <w:rsid w:val="00CE7A9E"/>
    <w:rsid w:val="00CF041C"/>
    <w:rsid w:val="00CF0635"/>
    <w:rsid w:val="00CF0A67"/>
    <w:rsid w:val="00CF1298"/>
    <w:rsid w:val="00CF1352"/>
    <w:rsid w:val="00CF1387"/>
    <w:rsid w:val="00CF1B77"/>
    <w:rsid w:val="00CF239C"/>
    <w:rsid w:val="00CF2474"/>
    <w:rsid w:val="00CF2B45"/>
    <w:rsid w:val="00CF3743"/>
    <w:rsid w:val="00CF3B08"/>
    <w:rsid w:val="00CF3CDE"/>
    <w:rsid w:val="00CF3D02"/>
    <w:rsid w:val="00CF4DDD"/>
    <w:rsid w:val="00CF58F2"/>
    <w:rsid w:val="00CF6E7D"/>
    <w:rsid w:val="00CF7472"/>
    <w:rsid w:val="00D00966"/>
    <w:rsid w:val="00D00DE0"/>
    <w:rsid w:val="00D0167B"/>
    <w:rsid w:val="00D01C93"/>
    <w:rsid w:val="00D032AE"/>
    <w:rsid w:val="00D038E1"/>
    <w:rsid w:val="00D03D2F"/>
    <w:rsid w:val="00D0456D"/>
    <w:rsid w:val="00D046EA"/>
    <w:rsid w:val="00D049E1"/>
    <w:rsid w:val="00D04A3A"/>
    <w:rsid w:val="00D05DB9"/>
    <w:rsid w:val="00D05F86"/>
    <w:rsid w:val="00D0651F"/>
    <w:rsid w:val="00D109D1"/>
    <w:rsid w:val="00D10A7A"/>
    <w:rsid w:val="00D10DE9"/>
    <w:rsid w:val="00D11DEC"/>
    <w:rsid w:val="00D11E6E"/>
    <w:rsid w:val="00D1547E"/>
    <w:rsid w:val="00D159D9"/>
    <w:rsid w:val="00D15C73"/>
    <w:rsid w:val="00D17928"/>
    <w:rsid w:val="00D17BC9"/>
    <w:rsid w:val="00D17C03"/>
    <w:rsid w:val="00D203F6"/>
    <w:rsid w:val="00D20C35"/>
    <w:rsid w:val="00D20F62"/>
    <w:rsid w:val="00D2188A"/>
    <w:rsid w:val="00D22508"/>
    <w:rsid w:val="00D22D9C"/>
    <w:rsid w:val="00D2402C"/>
    <w:rsid w:val="00D2417B"/>
    <w:rsid w:val="00D24474"/>
    <w:rsid w:val="00D252AB"/>
    <w:rsid w:val="00D2653E"/>
    <w:rsid w:val="00D27B6F"/>
    <w:rsid w:val="00D27BF8"/>
    <w:rsid w:val="00D27CAA"/>
    <w:rsid w:val="00D30418"/>
    <w:rsid w:val="00D31593"/>
    <w:rsid w:val="00D31E70"/>
    <w:rsid w:val="00D328C6"/>
    <w:rsid w:val="00D3389C"/>
    <w:rsid w:val="00D348DD"/>
    <w:rsid w:val="00D34A89"/>
    <w:rsid w:val="00D34E16"/>
    <w:rsid w:val="00D3560A"/>
    <w:rsid w:val="00D3579E"/>
    <w:rsid w:val="00D360C7"/>
    <w:rsid w:val="00D37DF2"/>
    <w:rsid w:val="00D40867"/>
    <w:rsid w:val="00D41315"/>
    <w:rsid w:val="00D413FB"/>
    <w:rsid w:val="00D41588"/>
    <w:rsid w:val="00D41D83"/>
    <w:rsid w:val="00D427D2"/>
    <w:rsid w:val="00D44A3C"/>
    <w:rsid w:val="00D44C84"/>
    <w:rsid w:val="00D47114"/>
    <w:rsid w:val="00D4738C"/>
    <w:rsid w:val="00D503F5"/>
    <w:rsid w:val="00D50979"/>
    <w:rsid w:val="00D50A88"/>
    <w:rsid w:val="00D52EF9"/>
    <w:rsid w:val="00D5383C"/>
    <w:rsid w:val="00D54D27"/>
    <w:rsid w:val="00D5531A"/>
    <w:rsid w:val="00D560CE"/>
    <w:rsid w:val="00D57660"/>
    <w:rsid w:val="00D57979"/>
    <w:rsid w:val="00D609E2"/>
    <w:rsid w:val="00D60A2A"/>
    <w:rsid w:val="00D60BA8"/>
    <w:rsid w:val="00D60FC7"/>
    <w:rsid w:val="00D61698"/>
    <w:rsid w:val="00D61B05"/>
    <w:rsid w:val="00D61F5A"/>
    <w:rsid w:val="00D620F4"/>
    <w:rsid w:val="00D6250E"/>
    <w:rsid w:val="00D62E10"/>
    <w:rsid w:val="00D63D97"/>
    <w:rsid w:val="00D65908"/>
    <w:rsid w:val="00D66EF1"/>
    <w:rsid w:val="00D67C86"/>
    <w:rsid w:val="00D70584"/>
    <w:rsid w:val="00D70B74"/>
    <w:rsid w:val="00D71ADC"/>
    <w:rsid w:val="00D72B7E"/>
    <w:rsid w:val="00D72E51"/>
    <w:rsid w:val="00D7303E"/>
    <w:rsid w:val="00D737E9"/>
    <w:rsid w:val="00D73B86"/>
    <w:rsid w:val="00D73C98"/>
    <w:rsid w:val="00D74BA5"/>
    <w:rsid w:val="00D74F6F"/>
    <w:rsid w:val="00D74FA6"/>
    <w:rsid w:val="00D7508F"/>
    <w:rsid w:val="00D756C2"/>
    <w:rsid w:val="00D75AF6"/>
    <w:rsid w:val="00D76898"/>
    <w:rsid w:val="00D76DE3"/>
    <w:rsid w:val="00D775E7"/>
    <w:rsid w:val="00D8050B"/>
    <w:rsid w:val="00D80929"/>
    <w:rsid w:val="00D80967"/>
    <w:rsid w:val="00D80CC1"/>
    <w:rsid w:val="00D8162E"/>
    <w:rsid w:val="00D824D8"/>
    <w:rsid w:val="00D82B74"/>
    <w:rsid w:val="00D82FE3"/>
    <w:rsid w:val="00D83828"/>
    <w:rsid w:val="00D841AC"/>
    <w:rsid w:val="00D84B7D"/>
    <w:rsid w:val="00D85918"/>
    <w:rsid w:val="00D86630"/>
    <w:rsid w:val="00D876FA"/>
    <w:rsid w:val="00D909B6"/>
    <w:rsid w:val="00D910BF"/>
    <w:rsid w:val="00D92CE6"/>
    <w:rsid w:val="00D943A7"/>
    <w:rsid w:val="00D944B3"/>
    <w:rsid w:val="00D94788"/>
    <w:rsid w:val="00D950E8"/>
    <w:rsid w:val="00D95337"/>
    <w:rsid w:val="00D95EF9"/>
    <w:rsid w:val="00D960D4"/>
    <w:rsid w:val="00D96312"/>
    <w:rsid w:val="00D96800"/>
    <w:rsid w:val="00D9697F"/>
    <w:rsid w:val="00D96AD6"/>
    <w:rsid w:val="00D96D17"/>
    <w:rsid w:val="00DA042A"/>
    <w:rsid w:val="00DA0726"/>
    <w:rsid w:val="00DA1B5E"/>
    <w:rsid w:val="00DA2228"/>
    <w:rsid w:val="00DA2C01"/>
    <w:rsid w:val="00DA488B"/>
    <w:rsid w:val="00DA6EEA"/>
    <w:rsid w:val="00DA771F"/>
    <w:rsid w:val="00DA790C"/>
    <w:rsid w:val="00DB0273"/>
    <w:rsid w:val="00DB0387"/>
    <w:rsid w:val="00DB1EAB"/>
    <w:rsid w:val="00DB2AB1"/>
    <w:rsid w:val="00DB2D05"/>
    <w:rsid w:val="00DB3429"/>
    <w:rsid w:val="00DB3EE0"/>
    <w:rsid w:val="00DB452F"/>
    <w:rsid w:val="00DB496C"/>
    <w:rsid w:val="00DB4A61"/>
    <w:rsid w:val="00DB5907"/>
    <w:rsid w:val="00DB5AE8"/>
    <w:rsid w:val="00DB672A"/>
    <w:rsid w:val="00DB7327"/>
    <w:rsid w:val="00DC1479"/>
    <w:rsid w:val="00DC1582"/>
    <w:rsid w:val="00DC21AC"/>
    <w:rsid w:val="00DC2B44"/>
    <w:rsid w:val="00DC3114"/>
    <w:rsid w:val="00DC3516"/>
    <w:rsid w:val="00DC3653"/>
    <w:rsid w:val="00DC392C"/>
    <w:rsid w:val="00DC3DAE"/>
    <w:rsid w:val="00DC4AF1"/>
    <w:rsid w:val="00DC585C"/>
    <w:rsid w:val="00DC6216"/>
    <w:rsid w:val="00DC66E3"/>
    <w:rsid w:val="00DC67ED"/>
    <w:rsid w:val="00DC74CE"/>
    <w:rsid w:val="00DD0CDF"/>
    <w:rsid w:val="00DD14D3"/>
    <w:rsid w:val="00DD266E"/>
    <w:rsid w:val="00DD3319"/>
    <w:rsid w:val="00DD35CD"/>
    <w:rsid w:val="00DD6ECC"/>
    <w:rsid w:val="00DD7C30"/>
    <w:rsid w:val="00DE14BF"/>
    <w:rsid w:val="00DE1644"/>
    <w:rsid w:val="00DE1F28"/>
    <w:rsid w:val="00DE2850"/>
    <w:rsid w:val="00DE28C7"/>
    <w:rsid w:val="00DE3D52"/>
    <w:rsid w:val="00DE419D"/>
    <w:rsid w:val="00DE4CF4"/>
    <w:rsid w:val="00DE54A3"/>
    <w:rsid w:val="00DE5EDC"/>
    <w:rsid w:val="00DE61DA"/>
    <w:rsid w:val="00DE61DE"/>
    <w:rsid w:val="00DE7513"/>
    <w:rsid w:val="00DE7D46"/>
    <w:rsid w:val="00DF0A1F"/>
    <w:rsid w:val="00DF0A39"/>
    <w:rsid w:val="00DF1DF9"/>
    <w:rsid w:val="00DF2BA2"/>
    <w:rsid w:val="00DF328F"/>
    <w:rsid w:val="00DF4210"/>
    <w:rsid w:val="00DF45E8"/>
    <w:rsid w:val="00DF5162"/>
    <w:rsid w:val="00DF6103"/>
    <w:rsid w:val="00DF638C"/>
    <w:rsid w:val="00DF6C94"/>
    <w:rsid w:val="00DF741C"/>
    <w:rsid w:val="00DF7D6B"/>
    <w:rsid w:val="00DF7E99"/>
    <w:rsid w:val="00E028E7"/>
    <w:rsid w:val="00E03559"/>
    <w:rsid w:val="00E04625"/>
    <w:rsid w:val="00E04673"/>
    <w:rsid w:val="00E05358"/>
    <w:rsid w:val="00E05C55"/>
    <w:rsid w:val="00E06BF1"/>
    <w:rsid w:val="00E102E9"/>
    <w:rsid w:val="00E1055B"/>
    <w:rsid w:val="00E10B7C"/>
    <w:rsid w:val="00E10DF4"/>
    <w:rsid w:val="00E11046"/>
    <w:rsid w:val="00E11438"/>
    <w:rsid w:val="00E118DB"/>
    <w:rsid w:val="00E11F6D"/>
    <w:rsid w:val="00E11FA4"/>
    <w:rsid w:val="00E12208"/>
    <w:rsid w:val="00E13C0F"/>
    <w:rsid w:val="00E159F9"/>
    <w:rsid w:val="00E16809"/>
    <w:rsid w:val="00E1727E"/>
    <w:rsid w:val="00E207CD"/>
    <w:rsid w:val="00E21005"/>
    <w:rsid w:val="00E216F1"/>
    <w:rsid w:val="00E2336E"/>
    <w:rsid w:val="00E239B1"/>
    <w:rsid w:val="00E2509B"/>
    <w:rsid w:val="00E25BAB"/>
    <w:rsid w:val="00E26E2B"/>
    <w:rsid w:val="00E27B07"/>
    <w:rsid w:val="00E309C3"/>
    <w:rsid w:val="00E31014"/>
    <w:rsid w:val="00E31B73"/>
    <w:rsid w:val="00E324E8"/>
    <w:rsid w:val="00E32670"/>
    <w:rsid w:val="00E327DB"/>
    <w:rsid w:val="00E32BEA"/>
    <w:rsid w:val="00E32DD6"/>
    <w:rsid w:val="00E33B34"/>
    <w:rsid w:val="00E33D8C"/>
    <w:rsid w:val="00E33EE1"/>
    <w:rsid w:val="00E344E3"/>
    <w:rsid w:val="00E346B1"/>
    <w:rsid w:val="00E355AE"/>
    <w:rsid w:val="00E36555"/>
    <w:rsid w:val="00E37007"/>
    <w:rsid w:val="00E37E4D"/>
    <w:rsid w:val="00E4056D"/>
    <w:rsid w:val="00E4074F"/>
    <w:rsid w:val="00E41AEC"/>
    <w:rsid w:val="00E41B63"/>
    <w:rsid w:val="00E43038"/>
    <w:rsid w:val="00E43FDC"/>
    <w:rsid w:val="00E44730"/>
    <w:rsid w:val="00E44F8A"/>
    <w:rsid w:val="00E453C5"/>
    <w:rsid w:val="00E456FA"/>
    <w:rsid w:val="00E4591A"/>
    <w:rsid w:val="00E45D4F"/>
    <w:rsid w:val="00E47721"/>
    <w:rsid w:val="00E47E6C"/>
    <w:rsid w:val="00E520D3"/>
    <w:rsid w:val="00E54766"/>
    <w:rsid w:val="00E54776"/>
    <w:rsid w:val="00E54D79"/>
    <w:rsid w:val="00E56023"/>
    <w:rsid w:val="00E56276"/>
    <w:rsid w:val="00E56616"/>
    <w:rsid w:val="00E56664"/>
    <w:rsid w:val="00E57F1A"/>
    <w:rsid w:val="00E61479"/>
    <w:rsid w:val="00E618CE"/>
    <w:rsid w:val="00E62172"/>
    <w:rsid w:val="00E63350"/>
    <w:rsid w:val="00E63604"/>
    <w:rsid w:val="00E64706"/>
    <w:rsid w:val="00E65E2D"/>
    <w:rsid w:val="00E6728A"/>
    <w:rsid w:val="00E67412"/>
    <w:rsid w:val="00E67458"/>
    <w:rsid w:val="00E67835"/>
    <w:rsid w:val="00E67C6A"/>
    <w:rsid w:val="00E70D2D"/>
    <w:rsid w:val="00E7117C"/>
    <w:rsid w:val="00E713C0"/>
    <w:rsid w:val="00E72C18"/>
    <w:rsid w:val="00E72FEF"/>
    <w:rsid w:val="00E73C20"/>
    <w:rsid w:val="00E74830"/>
    <w:rsid w:val="00E76DA8"/>
    <w:rsid w:val="00E7711E"/>
    <w:rsid w:val="00E772BE"/>
    <w:rsid w:val="00E8077E"/>
    <w:rsid w:val="00E811FF"/>
    <w:rsid w:val="00E81430"/>
    <w:rsid w:val="00E81695"/>
    <w:rsid w:val="00E818E8"/>
    <w:rsid w:val="00E81E9F"/>
    <w:rsid w:val="00E82720"/>
    <w:rsid w:val="00E82959"/>
    <w:rsid w:val="00E8371E"/>
    <w:rsid w:val="00E83E1E"/>
    <w:rsid w:val="00E84E8C"/>
    <w:rsid w:val="00E851EB"/>
    <w:rsid w:val="00E85375"/>
    <w:rsid w:val="00E85FAB"/>
    <w:rsid w:val="00E866DF"/>
    <w:rsid w:val="00E86762"/>
    <w:rsid w:val="00E86C39"/>
    <w:rsid w:val="00E90DF9"/>
    <w:rsid w:val="00E90F41"/>
    <w:rsid w:val="00E9105B"/>
    <w:rsid w:val="00E9132C"/>
    <w:rsid w:val="00E9132D"/>
    <w:rsid w:val="00E936C8"/>
    <w:rsid w:val="00E94DE3"/>
    <w:rsid w:val="00E952DE"/>
    <w:rsid w:val="00E954FE"/>
    <w:rsid w:val="00E95AAB"/>
    <w:rsid w:val="00E95BD4"/>
    <w:rsid w:val="00E95F57"/>
    <w:rsid w:val="00E96521"/>
    <w:rsid w:val="00E96D5C"/>
    <w:rsid w:val="00E96E6F"/>
    <w:rsid w:val="00E975B2"/>
    <w:rsid w:val="00EA0072"/>
    <w:rsid w:val="00EA1062"/>
    <w:rsid w:val="00EA2913"/>
    <w:rsid w:val="00EA2A53"/>
    <w:rsid w:val="00EA2A6D"/>
    <w:rsid w:val="00EA2FD4"/>
    <w:rsid w:val="00EA42E7"/>
    <w:rsid w:val="00EA4A92"/>
    <w:rsid w:val="00EA4ED9"/>
    <w:rsid w:val="00EA4FF9"/>
    <w:rsid w:val="00EA59F6"/>
    <w:rsid w:val="00EA5C58"/>
    <w:rsid w:val="00EA5E19"/>
    <w:rsid w:val="00EA6903"/>
    <w:rsid w:val="00EA6F46"/>
    <w:rsid w:val="00EB0419"/>
    <w:rsid w:val="00EB08F7"/>
    <w:rsid w:val="00EB24BA"/>
    <w:rsid w:val="00EB26F4"/>
    <w:rsid w:val="00EB2860"/>
    <w:rsid w:val="00EB2FE6"/>
    <w:rsid w:val="00EB415B"/>
    <w:rsid w:val="00EB4353"/>
    <w:rsid w:val="00EB4878"/>
    <w:rsid w:val="00EB48F4"/>
    <w:rsid w:val="00EB52C2"/>
    <w:rsid w:val="00EB5AED"/>
    <w:rsid w:val="00EB5C9E"/>
    <w:rsid w:val="00EB6343"/>
    <w:rsid w:val="00EB6B9C"/>
    <w:rsid w:val="00EB70E4"/>
    <w:rsid w:val="00EB7772"/>
    <w:rsid w:val="00EB7E45"/>
    <w:rsid w:val="00EC0297"/>
    <w:rsid w:val="00EC039A"/>
    <w:rsid w:val="00EC094B"/>
    <w:rsid w:val="00EC0E1D"/>
    <w:rsid w:val="00EC14C2"/>
    <w:rsid w:val="00EC19F4"/>
    <w:rsid w:val="00EC1D9D"/>
    <w:rsid w:val="00EC2038"/>
    <w:rsid w:val="00EC2203"/>
    <w:rsid w:val="00EC2BBD"/>
    <w:rsid w:val="00EC356E"/>
    <w:rsid w:val="00EC49EF"/>
    <w:rsid w:val="00EC4E7E"/>
    <w:rsid w:val="00EC4E9E"/>
    <w:rsid w:val="00EC5575"/>
    <w:rsid w:val="00EC59E1"/>
    <w:rsid w:val="00EC5F15"/>
    <w:rsid w:val="00EC6CAC"/>
    <w:rsid w:val="00EC6D6F"/>
    <w:rsid w:val="00EC6FF4"/>
    <w:rsid w:val="00ED0823"/>
    <w:rsid w:val="00ED27F6"/>
    <w:rsid w:val="00ED2F67"/>
    <w:rsid w:val="00ED36E4"/>
    <w:rsid w:val="00ED43C8"/>
    <w:rsid w:val="00ED4E97"/>
    <w:rsid w:val="00ED4EA5"/>
    <w:rsid w:val="00ED6608"/>
    <w:rsid w:val="00ED6D9D"/>
    <w:rsid w:val="00ED7D18"/>
    <w:rsid w:val="00EE0C1E"/>
    <w:rsid w:val="00EE2331"/>
    <w:rsid w:val="00EE2ABE"/>
    <w:rsid w:val="00EE2AED"/>
    <w:rsid w:val="00EE305E"/>
    <w:rsid w:val="00EE5362"/>
    <w:rsid w:val="00EE61D0"/>
    <w:rsid w:val="00EE661A"/>
    <w:rsid w:val="00EE6794"/>
    <w:rsid w:val="00EE6830"/>
    <w:rsid w:val="00EE7137"/>
    <w:rsid w:val="00EE7199"/>
    <w:rsid w:val="00EF025C"/>
    <w:rsid w:val="00EF0E99"/>
    <w:rsid w:val="00EF1AC3"/>
    <w:rsid w:val="00EF2056"/>
    <w:rsid w:val="00EF251F"/>
    <w:rsid w:val="00EF2818"/>
    <w:rsid w:val="00EF3358"/>
    <w:rsid w:val="00EF3FAE"/>
    <w:rsid w:val="00EF4405"/>
    <w:rsid w:val="00EF4777"/>
    <w:rsid w:val="00EF5516"/>
    <w:rsid w:val="00EF6350"/>
    <w:rsid w:val="00EF655F"/>
    <w:rsid w:val="00EF73E8"/>
    <w:rsid w:val="00EF76D0"/>
    <w:rsid w:val="00F0018F"/>
    <w:rsid w:val="00F017FA"/>
    <w:rsid w:val="00F01DB3"/>
    <w:rsid w:val="00F02A64"/>
    <w:rsid w:val="00F02B71"/>
    <w:rsid w:val="00F02E38"/>
    <w:rsid w:val="00F04078"/>
    <w:rsid w:val="00F063F6"/>
    <w:rsid w:val="00F06404"/>
    <w:rsid w:val="00F06E98"/>
    <w:rsid w:val="00F110C6"/>
    <w:rsid w:val="00F119CA"/>
    <w:rsid w:val="00F12BB9"/>
    <w:rsid w:val="00F141C0"/>
    <w:rsid w:val="00F14FF2"/>
    <w:rsid w:val="00F1523C"/>
    <w:rsid w:val="00F15BEE"/>
    <w:rsid w:val="00F15D47"/>
    <w:rsid w:val="00F162A4"/>
    <w:rsid w:val="00F166BB"/>
    <w:rsid w:val="00F16759"/>
    <w:rsid w:val="00F1771A"/>
    <w:rsid w:val="00F1791C"/>
    <w:rsid w:val="00F17FE5"/>
    <w:rsid w:val="00F20C6D"/>
    <w:rsid w:val="00F21096"/>
    <w:rsid w:val="00F21FEA"/>
    <w:rsid w:val="00F224BD"/>
    <w:rsid w:val="00F2279A"/>
    <w:rsid w:val="00F229D3"/>
    <w:rsid w:val="00F22F80"/>
    <w:rsid w:val="00F23BE7"/>
    <w:rsid w:val="00F25B4F"/>
    <w:rsid w:val="00F25E7B"/>
    <w:rsid w:val="00F2649A"/>
    <w:rsid w:val="00F26ECE"/>
    <w:rsid w:val="00F27B81"/>
    <w:rsid w:val="00F27DCD"/>
    <w:rsid w:val="00F31461"/>
    <w:rsid w:val="00F31CC8"/>
    <w:rsid w:val="00F32A18"/>
    <w:rsid w:val="00F33351"/>
    <w:rsid w:val="00F337A7"/>
    <w:rsid w:val="00F3450E"/>
    <w:rsid w:val="00F3493D"/>
    <w:rsid w:val="00F3547C"/>
    <w:rsid w:val="00F35528"/>
    <w:rsid w:val="00F36B83"/>
    <w:rsid w:val="00F3765E"/>
    <w:rsid w:val="00F378C2"/>
    <w:rsid w:val="00F40DF5"/>
    <w:rsid w:val="00F40FE0"/>
    <w:rsid w:val="00F41A1C"/>
    <w:rsid w:val="00F41A85"/>
    <w:rsid w:val="00F41B4A"/>
    <w:rsid w:val="00F41B90"/>
    <w:rsid w:val="00F41E50"/>
    <w:rsid w:val="00F421B4"/>
    <w:rsid w:val="00F43012"/>
    <w:rsid w:val="00F43957"/>
    <w:rsid w:val="00F44404"/>
    <w:rsid w:val="00F447EA"/>
    <w:rsid w:val="00F44CE1"/>
    <w:rsid w:val="00F458D9"/>
    <w:rsid w:val="00F46DC6"/>
    <w:rsid w:val="00F47FA5"/>
    <w:rsid w:val="00F50543"/>
    <w:rsid w:val="00F507DB"/>
    <w:rsid w:val="00F50B26"/>
    <w:rsid w:val="00F51BDC"/>
    <w:rsid w:val="00F5342E"/>
    <w:rsid w:val="00F53D5A"/>
    <w:rsid w:val="00F54240"/>
    <w:rsid w:val="00F549A9"/>
    <w:rsid w:val="00F54ED5"/>
    <w:rsid w:val="00F5674C"/>
    <w:rsid w:val="00F571BA"/>
    <w:rsid w:val="00F61952"/>
    <w:rsid w:val="00F6284A"/>
    <w:rsid w:val="00F6354C"/>
    <w:rsid w:val="00F63FFE"/>
    <w:rsid w:val="00F644CF"/>
    <w:rsid w:val="00F6481B"/>
    <w:rsid w:val="00F64995"/>
    <w:rsid w:val="00F65001"/>
    <w:rsid w:val="00F65648"/>
    <w:rsid w:val="00F65BEA"/>
    <w:rsid w:val="00F66E18"/>
    <w:rsid w:val="00F67F25"/>
    <w:rsid w:val="00F70A1B"/>
    <w:rsid w:val="00F710C3"/>
    <w:rsid w:val="00F7118B"/>
    <w:rsid w:val="00F714D2"/>
    <w:rsid w:val="00F72937"/>
    <w:rsid w:val="00F739D1"/>
    <w:rsid w:val="00F749A7"/>
    <w:rsid w:val="00F75176"/>
    <w:rsid w:val="00F75F8D"/>
    <w:rsid w:val="00F76769"/>
    <w:rsid w:val="00F767F0"/>
    <w:rsid w:val="00F7706F"/>
    <w:rsid w:val="00F77C89"/>
    <w:rsid w:val="00F80739"/>
    <w:rsid w:val="00F807C5"/>
    <w:rsid w:val="00F8101C"/>
    <w:rsid w:val="00F836C2"/>
    <w:rsid w:val="00F83D2A"/>
    <w:rsid w:val="00F8414C"/>
    <w:rsid w:val="00F84B6B"/>
    <w:rsid w:val="00F84F94"/>
    <w:rsid w:val="00F8521D"/>
    <w:rsid w:val="00F855CC"/>
    <w:rsid w:val="00F858B5"/>
    <w:rsid w:val="00F85F1C"/>
    <w:rsid w:val="00F866B3"/>
    <w:rsid w:val="00F8727D"/>
    <w:rsid w:val="00F878C6"/>
    <w:rsid w:val="00F87A89"/>
    <w:rsid w:val="00F91E4C"/>
    <w:rsid w:val="00F92838"/>
    <w:rsid w:val="00F93695"/>
    <w:rsid w:val="00F93DAE"/>
    <w:rsid w:val="00F94070"/>
    <w:rsid w:val="00F9418F"/>
    <w:rsid w:val="00F9460C"/>
    <w:rsid w:val="00F946D0"/>
    <w:rsid w:val="00F94B47"/>
    <w:rsid w:val="00F95980"/>
    <w:rsid w:val="00F95B22"/>
    <w:rsid w:val="00F9679F"/>
    <w:rsid w:val="00F96FEC"/>
    <w:rsid w:val="00F971E3"/>
    <w:rsid w:val="00F97257"/>
    <w:rsid w:val="00F972E5"/>
    <w:rsid w:val="00F97931"/>
    <w:rsid w:val="00F97A47"/>
    <w:rsid w:val="00FA05DA"/>
    <w:rsid w:val="00FA0E8D"/>
    <w:rsid w:val="00FA1716"/>
    <w:rsid w:val="00FA24D1"/>
    <w:rsid w:val="00FA4CFA"/>
    <w:rsid w:val="00FA5292"/>
    <w:rsid w:val="00FA5731"/>
    <w:rsid w:val="00FA6129"/>
    <w:rsid w:val="00FA70DD"/>
    <w:rsid w:val="00FA7234"/>
    <w:rsid w:val="00FA7B4F"/>
    <w:rsid w:val="00FB0FD8"/>
    <w:rsid w:val="00FB10E5"/>
    <w:rsid w:val="00FB24BC"/>
    <w:rsid w:val="00FB29B3"/>
    <w:rsid w:val="00FB3F86"/>
    <w:rsid w:val="00FB41E2"/>
    <w:rsid w:val="00FB48B3"/>
    <w:rsid w:val="00FB4B45"/>
    <w:rsid w:val="00FB528C"/>
    <w:rsid w:val="00FB5A17"/>
    <w:rsid w:val="00FB5D54"/>
    <w:rsid w:val="00FB674A"/>
    <w:rsid w:val="00FB6CDF"/>
    <w:rsid w:val="00FB6DB8"/>
    <w:rsid w:val="00FB6F36"/>
    <w:rsid w:val="00FB6F82"/>
    <w:rsid w:val="00FB6FDB"/>
    <w:rsid w:val="00FB789A"/>
    <w:rsid w:val="00FC0AA9"/>
    <w:rsid w:val="00FC223C"/>
    <w:rsid w:val="00FC2438"/>
    <w:rsid w:val="00FC3576"/>
    <w:rsid w:val="00FC4A1B"/>
    <w:rsid w:val="00FC5DB0"/>
    <w:rsid w:val="00FC6134"/>
    <w:rsid w:val="00FC63FC"/>
    <w:rsid w:val="00FC6C3E"/>
    <w:rsid w:val="00FC6E3F"/>
    <w:rsid w:val="00FC7249"/>
    <w:rsid w:val="00FC7645"/>
    <w:rsid w:val="00FC799C"/>
    <w:rsid w:val="00FD0721"/>
    <w:rsid w:val="00FD0DC5"/>
    <w:rsid w:val="00FD1423"/>
    <w:rsid w:val="00FD1640"/>
    <w:rsid w:val="00FD2971"/>
    <w:rsid w:val="00FD2C81"/>
    <w:rsid w:val="00FD4140"/>
    <w:rsid w:val="00FD4988"/>
    <w:rsid w:val="00FD646D"/>
    <w:rsid w:val="00FD663B"/>
    <w:rsid w:val="00FD6AFB"/>
    <w:rsid w:val="00FD797F"/>
    <w:rsid w:val="00FD7F92"/>
    <w:rsid w:val="00FE0802"/>
    <w:rsid w:val="00FE0BB9"/>
    <w:rsid w:val="00FE0FD7"/>
    <w:rsid w:val="00FE12CB"/>
    <w:rsid w:val="00FE1950"/>
    <w:rsid w:val="00FE1F7E"/>
    <w:rsid w:val="00FE26CC"/>
    <w:rsid w:val="00FE2ADD"/>
    <w:rsid w:val="00FE2D78"/>
    <w:rsid w:val="00FE328D"/>
    <w:rsid w:val="00FE32A2"/>
    <w:rsid w:val="00FE3770"/>
    <w:rsid w:val="00FE3A59"/>
    <w:rsid w:val="00FE499C"/>
    <w:rsid w:val="00FE4AFF"/>
    <w:rsid w:val="00FE60D9"/>
    <w:rsid w:val="00FE75D5"/>
    <w:rsid w:val="00FE7B64"/>
    <w:rsid w:val="00FE7EC8"/>
    <w:rsid w:val="00FF0587"/>
    <w:rsid w:val="00FF1E91"/>
    <w:rsid w:val="00FF1EB9"/>
    <w:rsid w:val="00FF1F61"/>
    <w:rsid w:val="00FF2349"/>
    <w:rsid w:val="00FF3842"/>
    <w:rsid w:val="00FF4599"/>
    <w:rsid w:val="00FF4605"/>
    <w:rsid w:val="00FF504E"/>
    <w:rsid w:val="00FF5488"/>
    <w:rsid w:val="00FF5BD4"/>
    <w:rsid w:val="00FF5D97"/>
    <w:rsid w:val="00FF60EA"/>
    <w:rsid w:val="00FF68AE"/>
    <w:rsid w:val="00FF6A77"/>
    <w:rsid w:val="00FF7F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7569"/>
    <o:shapelayout v:ext="edit">
      <o:idmap v:ext="edit" data="1"/>
    </o:shapelayout>
  </w:shapeDefaults>
  <w:decimalSymbol w:val=","/>
  <w:listSeparator w:val=";"/>
  <w14:docId w14:val="2605F701"/>
  <w15:docId w15:val="{D8EDB5D2-6563-4B22-B482-4CCACEFD5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81205"/>
    <w:rPr>
      <w:rFonts w:ascii="Arial" w:hAnsi="Arial" w:cs="Arial"/>
      <w:kern w:val="1"/>
      <w:sz w:val="24"/>
      <w:szCs w:val="24"/>
      <w:lang w:eastAsia="ar-SA"/>
    </w:rPr>
  </w:style>
  <w:style w:type="paragraph" w:styleId="1">
    <w:name w:val="heading 1"/>
    <w:basedOn w:val="a"/>
    <w:next w:val="a"/>
    <w:qFormat/>
    <w:rsid w:val="0023763F"/>
    <w:pPr>
      <w:keepNext/>
      <w:numPr>
        <w:numId w:val="1"/>
      </w:numPr>
      <w:jc w:val="center"/>
      <w:outlineLvl w:val="0"/>
    </w:pPr>
    <w:rPr>
      <w:rFonts w:ascii="Times New Roman" w:hAnsi="Times New Roman" w:cs="Times New Roman"/>
      <w:sz w:val="28"/>
      <w:szCs w:val="28"/>
    </w:rPr>
  </w:style>
  <w:style w:type="paragraph" w:styleId="2">
    <w:name w:val="heading 2"/>
    <w:basedOn w:val="a"/>
    <w:next w:val="a"/>
    <w:qFormat/>
    <w:rsid w:val="0023763F"/>
    <w:pPr>
      <w:keepNext/>
      <w:numPr>
        <w:ilvl w:val="1"/>
        <w:numId w:val="1"/>
      </w:numPr>
      <w:jc w:val="both"/>
      <w:outlineLvl w:val="1"/>
    </w:pPr>
    <w:rPr>
      <w:rFonts w:ascii="Times New Roman" w:hAnsi="Times New Roman" w:cs="Times New Roman"/>
      <w:b/>
      <w:bCs/>
      <w:sz w:val="28"/>
      <w:szCs w:val="28"/>
    </w:rPr>
  </w:style>
  <w:style w:type="paragraph" w:styleId="3">
    <w:name w:val="heading 3"/>
    <w:basedOn w:val="a"/>
    <w:next w:val="a"/>
    <w:qFormat/>
    <w:rsid w:val="0023763F"/>
    <w:pPr>
      <w:keepNext/>
      <w:numPr>
        <w:ilvl w:val="2"/>
        <w:numId w:val="1"/>
      </w:numPr>
      <w:spacing w:before="240" w:after="60"/>
      <w:outlineLvl w:val="2"/>
    </w:pPr>
    <w:rPr>
      <w:b/>
      <w:bCs/>
      <w:sz w:val="26"/>
      <w:szCs w:val="26"/>
    </w:rPr>
  </w:style>
  <w:style w:type="paragraph" w:styleId="4">
    <w:name w:val="heading 4"/>
    <w:basedOn w:val="a"/>
    <w:next w:val="a"/>
    <w:qFormat/>
    <w:rsid w:val="0023763F"/>
    <w:pPr>
      <w:keepNext/>
      <w:numPr>
        <w:ilvl w:val="3"/>
        <w:numId w:val="1"/>
      </w:numPr>
      <w:pBdr>
        <w:bottom w:val="single" w:sz="8" w:space="1" w:color="000000"/>
      </w:pBdr>
      <w:ind w:left="0" w:firstLine="0"/>
      <w:jc w:val="center"/>
      <w:outlineLvl w:val="3"/>
    </w:pPr>
    <w:rPr>
      <w:rFonts w:ascii="Times New Roman" w:hAnsi="Times New Roman" w:cs="Times New Roman"/>
      <w:b/>
      <w:bCs/>
      <w:spacing w:val="100"/>
      <w:sz w:val="32"/>
      <w:szCs w:val="32"/>
    </w:rPr>
  </w:style>
  <w:style w:type="paragraph" w:styleId="5">
    <w:name w:val="heading 5"/>
    <w:basedOn w:val="a"/>
    <w:next w:val="a"/>
    <w:qFormat/>
    <w:rsid w:val="0023763F"/>
    <w:pPr>
      <w:keepNext/>
      <w:numPr>
        <w:ilvl w:val="4"/>
        <w:numId w:val="1"/>
      </w:numPr>
      <w:ind w:left="0" w:firstLine="0"/>
      <w:jc w:val="center"/>
      <w:outlineLvl w:val="4"/>
    </w:pPr>
    <w:rPr>
      <w:rFonts w:ascii="Times New Roman" w:hAnsi="Times New Roman" w:cs="Times New Roman"/>
    </w:rPr>
  </w:style>
  <w:style w:type="paragraph" w:styleId="6">
    <w:name w:val="heading 6"/>
    <w:basedOn w:val="a"/>
    <w:next w:val="a"/>
    <w:qFormat/>
    <w:rsid w:val="0023763F"/>
    <w:pPr>
      <w:keepNext/>
      <w:numPr>
        <w:ilvl w:val="5"/>
        <w:numId w:val="1"/>
      </w:numPr>
      <w:tabs>
        <w:tab w:val="left" w:pos="600"/>
        <w:tab w:val="left" w:pos="1920"/>
      </w:tabs>
      <w:ind w:left="0" w:firstLine="0"/>
      <w:jc w:val="both"/>
      <w:outlineLvl w:val="5"/>
    </w:pPr>
    <w:rPr>
      <w:rFonts w:ascii="Times New Roman" w:hAnsi="Times New Roman" w:cs="Times New Roman"/>
      <w:sz w:val="28"/>
      <w:szCs w:val="28"/>
    </w:rPr>
  </w:style>
  <w:style w:type="paragraph" w:styleId="7">
    <w:name w:val="heading 7"/>
    <w:basedOn w:val="a"/>
    <w:next w:val="a"/>
    <w:qFormat/>
    <w:rsid w:val="0023763F"/>
    <w:pPr>
      <w:keepNext/>
      <w:numPr>
        <w:ilvl w:val="6"/>
        <w:numId w:val="1"/>
      </w:numPr>
      <w:tabs>
        <w:tab w:val="left" w:pos="3600"/>
      </w:tabs>
      <w:ind w:left="0" w:firstLine="708"/>
      <w:outlineLvl w:val="6"/>
    </w:pPr>
    <w:rPr>
      <w:rFonts w:ascii="Times New Roman" w:hAnsi="Times New Roman" w:cs="Times New Roman"/>
      <w:sz w:val="28"/>
      <w:szCs w:val="28"/>
    </w:rPr>
  </w:style>
  <w:style w:type="paragraph" w:styleId="8">
    <w:name w:val="heading 8"/>
    <w:basedOn w:val="a"/>
    <w:next w:val="a"/>
    <w:qFormat/>
    <w:rsid w:val="0023763F"/>
    <w:pPr>
      <w:keepNext/>
      <w:numPr>
        <w:ilvl w:val="7"/>
        <w:numId w:val="1"/>
      </w:numPr>
      <w:ind w:left="0" w:firstLine="0"/>
      <w:jc w:val="right"/>
      <w:outlineLvl w:val="7"/>
    </w:pPr>
  </w:style>
  <w:style w:type="paragraph" w:styleId="9">
    <w:name w:val="heading 9"/>
    <w:basedOn w:val="a"/>
    <w:next w:val="a"/>
    <w:qFormat/>
    <w:rsid w:val="0023763F"/>
    <w:pPr>
      <w:keepNext/>
      <w:numPr>
        <w:ilvl w:val="8"/>
        <w:numId w:val="1"/>
      </w:numPr>
      <w:tabs>
        <w:tab w:val="left" w:pos="600"/>
        <w:tab w:val="left" w:pos="1920"/>
      </w:tabs>
      <w:ind w:left="0" w:firstLine="0"/>
      <w:jc w:val="both"/>
      <w:outlineLvl w:val="8"/>
    </w:pPr>
    <w:rPr>
      <w:rFonts w:ascii="Times New Roman" w:hAnsi="Times New Roman" w:cs="Times New Roman"/>
      <w:color w:val="FF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rsid w:val="0023763F"/>
    <w:rPr>
      <w:rFonts w:ascii="Symbol" w:hAnsi="Symbol" w:cs="OpenSymbol"/>
    </w:rPr>
  </w:style>
  <w:style w:type="character" w:customStyle="1" w:styleId="WW8Num5z0">
    <w:name w:val="WW8Num5z0"/>
    <w:rsid w:val="0023763F"/>
    <w:rPr>
      <w:rFonts w:ascii="Symbol" w:hAnsi="Symbol" w:cs="Symbol"/>
    </w:rPr>
  </w:style>
  <w:style w:type="character" w:customStyle="1" w:styleId="Absatz-Standardschriftart">
    <w:name w:val="Absatz-Standardschriftart"/>
    <w:rsid w:val="0023763F"/>
  </w:style>
  <w:style w:type="character" w:customStyle="1" w:styleId="WW-Absatz-Standardschriftart">
    <w:name w:val="WW-Absatz-Standardschriftart"/>
    <w:rsid w:val="0023763F"/>
  </w:style>
  <w:style w:type="character" w:customStyle="1" w:styleId="WW8Num2z0">
    <w:name w:val="WW8Num2z0"/>
    <w:rsid w:val="0023763F"/>
    <w:rPr>
      <w:rFonts w:ascii="OpenSymbol" w:hAnsi="OpenSymbol"/>
    </w:rPr>
  </w:style>
  <w:style w:type="character" w:customStyle="1" w:styleId="WW8Num4z0">
    <w:name w:val="WW8Num4z0"/>
    <w:rsid w:val="0023763F"/>
    <w:rPr>
      <w:rFonts w:ascii="Symbol" w:hAnsi="Symbol" w:cs="OpenSymbol"/>
    </w:rPr>
  </w:style>
  <w:style w:type="character" w:customStyle="1" w:styleId="WW8Num6z0">
    <w:name w:val="WW8Num6z0"/>
    <w:rsid w:val="0023763F"/>
    <w:rPr>
      <w:rFonts w:ascii="Symbol" w:hAnsi="Symbol" w:cs="Symbol"/>
    </w:rPr>
  </w:style>
  <w:style w:type="character" w:customStyle="1" w:styleId="WW8Num8z0">
    <w:name w:val="WW8Num8z0"/>
    <w:rsid w:val="0023763F"/>
    <w:rPr>
      <w:rFonts w:ascii="Symbol" w:hAnsi="Symbol" w:cs="Symbol"/>
    </w:rPr>
  </w:style>
  <w:style w:type="character" w:customStyle="1" w:styleId="WW8Num9z0">
    <w:name w:val="WW8Num9z0"/>
    <w:rsid w:val="0023763F"/>
    <w:rPr>
      <w:rFonts w:ascii="Symbol" w:hAnsi="Symbol" w:cs="OpenSymbol"/>
    </w:rPr>
  </w:style>
  <w:style w:type="character" w:customStyle="1" w:styleId="WW-Absatz-Standardschriftart1">
    <w:name w:val="WW-Absatz-Standardschriftart1"/>
    <w:rsid w:val="0023763F"/>
  </w:style>
  <w:style w:type="character" w:customStyle="1" w:styleId="WW-Absatz-Standardschriftart11">
    <w:name w:val="WW-Absatz-Standardschriftart11"/>
    <w:rsid w:val="0023763F"/>
  </w:style>
  <w:style w:type="character" w:customStyle="1" w:styleId="WW-Absatz-Standardschriftart111">
    <w:name w:val="WW-Absatz-Standardschriftart111"/>
    <w:rsid w:val="0023763F"/>
  </w:style>
  <w:style w:type="character" w:customStyle="1" w:styleId="WW-Absatz-Standardschriftart1111">
    <w:name w:val="WW-Absatz-Standardschriftart1111"/>
    <w:rsid w:val="0023763F"/>
  </w:style>
  <w:style w:type="character" w:customStyle="1" w:styleId="WW-Absatz-Standardschriftart11111">
    <w:name w:val="WW-Absatz-Standardschriftart11111"/>
    <w:rsid w:val="0023763F"/>
  </w:style>
  <w:style w:type="character" w:customStyle="1" w:styleId="WW-Absatz-Standardschriftart111111">
    <w:name w:val="WW-Absatz-Standardschriftart111111"/>
    <w:rsid w:val="0023763F"/>
  </w:style>
  <w:style w:type="character" w:customStyle="1" w:styleId="WW-Absatz-Standardschriftart1111111">
    <w:name w:val="WW-Absatz-Standardschriftart1111111"/>
    <w:rsid w:val="0023763F"/>
  </w:style>
  <w:style w:type="character" w:customStyle="1" w:styleId="WW8Num7z0">
    <w:name w:val="WW8Num7z0"/>
    <w:rsid w:val="0023763F"/>
    <w:rPr>
      <w:rFonts w:ascii="Symbol" w:hAnsi="Symbol" w:cs="Symbol"/>
    </w:rPr>
  </w:style>
  <w:style w:type="character" w:customStyle="1" w:styleId="WW8Num10z0">
    <w:name w:val="WW8Num10z0"/>
    <w:rsid w:val="0023763F"/>
    <w:rPr>
      <w:rFonts w:ascii="Symbol" w:hAnsi="Symbol" w:cs="Symbol"/>
    </w:rPr>
  </w:style>
  <w:style w:type="character" w:customStyle="1" w:styleId="WW8Num13z0">
    <w:name w:val="WW8Num13z0"/>
    <w:rsid w:val="0023763F"/>
    <w:rPr>
      <w:rFonts w:ascii="Times New Roman" w:eastAsia="Times New Roman" w:hAnsi="Times New Roman"/>
    </w:rPr>
  </w:style>
  <w:style w:type="character" w:customStyle="1" w:styleId="WW8Num13z1">
    <w:name w:val="WW8Num13z1"/>
    <w:rsid w:val="0023763F"/>
    <w:rPr>
      <w:rFonts w:ascii="Courier New" w:hAnsi="Courier New" w:cs="Courier New"/>
    </w:rPr>
  </w:style>
  <w:style w:type="character" w:customStyle="1" w:styleId="WW8Num13z2">
    <w:name w:val="WW8Num13z2"/>
    <w:rsid w:val="0023763F"/>
    <w:rPr>
      <w:rFonts w:ascii="Wingdings" w:hAnsi="Wingdings" w:cs="Wingdings"/>
    </w:rPr>
  </w:style>
  <w:style w:type="character" w:customStyle="1" w:styleId="WW8Num13z3">
    <w:name w:val="WW8Num13z3"/>
    <w:rsid w:val="0023763F"/>
    <w:rPr>
      <w:rFonts w:ascii="Symbol" w:hAnsi="Symbol" w:cs="Symbol"/>
    </w:rPr>
  </w:style>
  <w:style w:type="character" w:customStyle="1" w:styleId="WW8Num17z0">
    <w:name w:val="WW8Num17z0"/>
    <w:rsid w:val="0023763F"/>
    <w:rPr>
      <w:rFonts w:ascii="Times New Roman" w:eastAsia="Times New Roman" w:hAnsi="Times New Roman"/>
    </w:rPr>
  </w:style>
  <w:style w:type="character" w:customStyle="1" w:styleId="WW8Num17z1">
    <w:name w:val="WW8Num17z1"/>
    <w:rsid w:val="0023763F"/>
    <w:rPr>
      <w:rFonts w:ascii="Courier New" w:hAnsi="Courier New" w:cs="Courier New"/>
    </w:rPr>
  </w:style>
  <w:style w:type="character" w:customStyle="1" w:styleId="WW8Num17z2">
    <w:name w:val="WW8Num17z2"/>
    <w:rsid w:val="0023763F"/>
    <w:rPr>
      <w:rFonts w:ascii="Wingdings" w:hAnsi="Wingdings" w:cs="Wingdings"/>
    </w:rPr>
  </w:style>
  <w:style w:type="character" w:customStyle="1" w:styleId="WW8Num17z3">
    <w:name w:val="WW8Num17z3"/>
    <w:rsid w:val="0023763F"/>
    <w:rPr>
      <w:rFonts w:ascii="Symbol" w:hAnsi="Symbol" w:cs="Symbol"/>
    </w:rPr>
  </w:style>
  <w:style w:type="character" w:customStyle="1" w:styleId="WW8Num19z0">
    <w:name w:val="WW8Num19z0"/>
    <w:rsid w:val="0023763F"/>
    <w:rPr>
      <w:rFonts w:ascii="Times New Roman" w:eastAsia="Times New Roman" w:hAnsi="Times New Roman"/>
    </w:rPr>
  </w:style>
  <w:style w:type="character" w:customStyle="1" w:styleId="WW8Num19z1">
    <w:name w:val="WW8Num19z1"/>
    <w:rsid w:val="0023763F"/>
    <w:rPr>
      <w:rFonts w:ascii="Courier New" w:hAnsi="Courier New" w:cs="Courier New"/>
    </w:rPr>
  </w:style>
  <w:style w:type="character" w:customStyle="1" w:styleId="WW8Num19z2">
    <w:name w:val="WW8Num19z2"/>
    <w:rsid w:val="0023763F"/>
    <w:rPr>
      <w:rFonts w:ascii="Wingdings" w:hAnsi="Wingdings" w:cs="Wingdings"/>
    </w:rPr>
  </w:style>
  <w:style w:type="character" w:customStyle="1" w:styleId="WW8Num19z3">
    <w:name w:val="WW8Num19z3"/>
    <w:rsid w:val="0023763F"/>
    <w:rPr>
      <w:rFonts w:ascii="Symbol" w:hAnsi="Symbol" w:cs="Symbol"/>
    </w:rPr>
  </w:style>
  <w:style w:type="character" w:customStyle="1" w:styleId="WW8Num22z0">
    <w:name w:val="WW8Num22z0"/>
    <w:rsid w:val="0023763F"/>
    <w:rPr>
      <w:rFonts w:ascii="Times New Roman" w:eastAsia="Times New Roman" w:hAnsi="Times New Roman" w:cs="Times New Roman"/>
    </w:rPr>
  </w:style>
  <w:style w:type="character" w:customStyle="1" w:styleId="WW8Num22z1">
    <w:name w:val="WW8Num22z1"/>
    <w:rsid w:val="0023763F"/>
    <w:rPr>
      <w:rFonts w:ascii="Courier New" w:hAnsi="Courier New"/>
    </w:rPr>
  </w:style>
  <w:style w:type="character" w:customStyle="1" w:styleId="WW8Num22z2">
    <w:name w:val="WW8Num22z2"/>
    <w:rsid w:val="0023763F"/>
    <w:rPr>
      <w:rFonts w:ascii="Wingdings" w:hAnsi="Wingdings"/>
    </w:rPr>
  </w:style>
  <w:style w:type="character" w:customStyle="1" w:styleId="WW8Num22z3">
    <w:name w:val="WW8Num22z3"/>
    <w:rsid w:val="0023763F"/>
    <w:rPr>
      <w:rFonts w:ascii="Symbol" w:hAnsi="Symbol"/>
    </w:rPr>
  </w:style>
  <w:style w:type="character" w:customStyle="1" w:styleId="WW8Num25z0">
    <w:name w:val="WW8Num25z0"/>
    <w:rsid w:val="0023763F"/>
    <w:rPr>
      <w:rFonts w:ascii="Times New Roman" w:eastAsia="Times New Roman" w:hAnsi="Times New Roman" w:cs="Times New Roman"/>
      <w:color w:val="000000"/>
    </w:rPr>
  </w:style>
  <w:style w:type="character" w:customStyle="1" w:styleId="WW8Num25z1">
    <w:name w:val="WW8Num25z1"/>
    <w:rsid w:val="0023763F"/>
    <w:rPr>
      <w:rFonts w:ascii="Courier New" w:hAnsi="Courier New" w:cs="Courier New"/>
    </w:rPr>
  </w:style>
  <w:style w:type="character" w:customStyle="1" w:styleId="WW8Num25z2">
    <w:name w:val="WW8Num25z2"/>
    <w:rsid w:val="0023763F"/>
    <w:rPr>
      <w:rFonts w:ascii="Wingdings" w:hAnsi="Wingdings"/>
    </w:rPr>
  </w:style>
  <w:style w:type="character" w:customStyle="1" w:styleId="WW8Num25z3">
    <w:name w:val="WW8Num25z3"/>
    <w:rsid w:val="0023763F"/>
    <w:rPr>
      <w:rFonts w:ascii="Symbol" w:hAnsi="Symbol"/>
    </w:rPr>
  </w:style>
  <w:style w:type="character" w:customStyle="1" w:styleId="10">
    <w:name w:val="Основной шрифт абзаца1"/>
    <w:rsid w:val="0023763F"/>
  </w:style>
  <w:style w:type="character" w:customStyle="1" w:styleId="11">
    <w:name w:val="Заголовок 1 Знак"/>
    <w:rsid w:val="0023763F"/>
    <w:rPr>
      <w:rFonts w:ascii="Cambria" w:eastAsia="Times New Roman" w:hAnsi="Cambria" w:cs="Times New Roman"/>
      <w:b/>
      <w:bCs/>
      <w:kern w:val="1"/>
      <w:sz w:val="32"/>
      <w:szCs w:val="32"/>
    </w:rPr>
  </w:style>
  <w:style w:type="character" w:customStyle="1" w:styleId="20">
    <w:name w:val="Заголовок 2 Знак"/>
    <w:rsid w:val="0023763F"/>
    <w:rPr>
      <w:rFonts w:ascii="Cambria" w:eastAsia="Times New Roman" w:hAnsi="Cambria" w:cs="Times New Roman"/>
      <w:b/>
      <w:bCs/>
      <w:i/>
      <w:iCs/>
      <w:sz w:val="28"/>
      <w:szCs w:val="28"/>
    </w:rPr>
  </w:style>
  <w:style w:type="character" w:customStyle="1" w:styleId="30">
    <w:name w:val="Заголовок 3 Знак"/>
    <w:rsid w:val="0023763F"/>
    <w:rPr>
      <w:rFonts w:ascii="Cambria" w:eastAsia="Times New Roman" w:hAnsi="Cambria" w:cs="Times New Roman"/>
      <w:b/>
      <w:bCs/>
      <w:sz w:val="26"/>
      <w:szCs w:val="26"/>
    </w:rPr>
  </w:style>
  <w:style w:type="character" w:customStyle="1" w:styleId="40">
    <w:name w:val="Заголовок 4 Знак"/>
    <w:rsid w:val="0023763F"/>
    <w:rPr>
      <w:b/>
      <w:bCs/>
      <w:sz w:val="28"/>
      <w:szCs w:val="28"/>
    </w:rPr>
  </w:style>
  <w:style w:type="character" w:customStyle="1" w:styleId="50">
    <w:name w:val="Заголовок 5 Знак"/>
    <w:rsid w:val="0023763F"/>
    <w:rPr>
      <w:b/>
      <w:bCs/>
      <w:i/>
      <w:iCs/>
      <w:sz w:val="26"/>
      <w:szCs w:val="26"/>
    </w:rPr>
  </w:style>
  <w:style w:type="character" w:customStyle="1" w:styleId="60">
    <w:name w:val="Заголовок 6 Знак"/>
    <w:rsid w:val="0023763F"/>
    <w:rPr>
      <w:b/>
      <w:bCs/>
    </w:rPr>
  </w:style>
  <w:style w:type="character" w:customStyle="1" w:styleId="70">
    <w:name w:val="Заголовок 7 Знак"/>
    <w:rsid w:val="0023763F"/>
    <w:rPr>
      <w:sz w:val="24"/>
      <w:szCs w:val="24"/>
    </w:rPr>
  </w:style>
  <w:style w:type="character" w:customStyle="1" w:styleId="80">
    <w:name w:val="Заголовок 8 Знак"/>
    <w:rsid w:val="0023763F"/>
    <w:rPr>
      <w:i/>
      <w:iCs/>
      <w:sz w:val="24"/>
      <w:szCs w:val="24"/>
    </w:rPr>
  </w:style>
  <w:style w:type="character" w:customStyle="1" w:styleId="90">
    <w:name w:val="Заголовок 9 Знак"/>
    <w:rsid w:val="0023763F"/>
    <w:rPr>
      <w:rFonts w:ascii="Cambria" w:eastAsia="Times New Roman" w:hAnsi="Cambria" w:cs="Times New Roman"/>
    </w:rPr>
  </w:style>
  <w:style w:type="character" w:customStyle="1" w:styleId="a3">
    <w:name w:val="Верхний колонтитул Знак"/>
    <w:rsid w:val="0023763F"/>
    <w:rPr>
      <w:rFonts w:ascii="Times New Roman" w:hAnsi="Times New Roman" w:cs="Times New Roman"/>
      <w:sz w:val="20"/>
      <w:szCs w:val="20"/>
    </w:rPr>
  </w:style>
  <w:style w:type="character" w:customStyle="1" w:styleId="21">
    <w:name w:val="Основной текст 2 Знак"/>
    <w:rsid w:val="0023763F"/>
    <w:rPr>
      <w:rFonts w:ascii="Arial" w:hAnsi="Arial" w:cs="Arial"/>
      <w:sz w:val="24"/>
      <w:szCs w:val="24"/>
    </w:rPr>
  </w:style>
  <w:style w:type="character" w:customStyle="1" w:styleId="a4">
    <w:name w:val="Нижний колонтитул Знак"/>
    <w:uiPriority w:val="99"/>
    <w:rsid w:val="0023763F"/>
    <w:rPr>
      <w:rFonts w:ascii="Arial" w:hAnsi="Arial" w:cs="Arial"/>
      <w:sz w:val="24"/>
      <w:szCs w:val="24"/>
    </w:rPr>
  </w:style>
  <w:style w:type="character" w:styleId="a5">
    <w:name w:val="page number"/>
    <w:basedOn w:val="10"/>
    <w:semiHidden/>
    <w:rsid w:val="0023763F"/>
  </w:style>
  <w:style w:type="character" w:customStyle="1" w:styleId="a6">
    <w:name w:val="Основной текст Знак"/>
    <w:rsid w:val="0023763F"/>
    <w:rPr>
      <w:rFonts w:ascii="Arial" w:hAnsi="Arial" w:cs="Arial"/>
      <w:sz w:val="24"/>
      <w:szCs w:val="24"/>
    </w:rPr>
  </w:style>
  <w:style w:type="character" w:customStyle="1" w:styleId="22">
    <w:name w:val="Основной текст с отступом 2 Знак"/>
    <w:rsid w:val="0023763F"/>
    <w:rPr>
      <w:rFonts w:ascii="Arial" w:hAnsi="Arial" w:cs="Arial"/>
      <w:sz w:val="24"/>
      <w:szCs w:val="24"/>
    </w:rPr>
  </w:style>
  <w:style w:type="character" w:customStyle="1" w:styleId="31">
    <w:name w:val="Основной текст с отступом 3 Знак"/>
    <w:rsid w:val="0023763F"/>
    <w:rPr>
      <w:rFonts w:ascii="Arial" w:hAnsi="Arial" w:cs="Arial"/>
      <w:sz w:val="16"/>
      <w:szCs w:val="16"/>
    </w:rPr>
  </w:style>
  <w:style w:type="character" w:customStyle="1" w:styleId="32">
    <w:name w:val="Основной текст 3 Знак"/>
    <w:rsid w:val="0023763F"/>
    <w:rPr>
      <w:rFonts w:ascii="Arial" w:hAnsi="Arial" w:cs="Arial"/>
      <w:sz w:val="16"/>
      <w:szCs w:val="16"/>
    </w:rPr>
  </w:style>
  <w:style w:type="character" w:customStyle="1" w:styleId="a7">
    <w:name w:val="Текст выноски Знак"/>
    <w:rsid w:val="0023763F"/>
    <w:rPr>
      <w:rFonts w:ascii="Tahoma" w:hAnsi="Tahoma" w:cs="Tahoma"/>
      <w:sz w:val="16"/>
      <w:szCs w:val="16"/>
    </w:rPr>
  </w:style>
  <w:style w:type="character" w:styleId="a8">
    <w:name w:val="Emphasis"/>
    <w:qFormat/>
    <w:rsid w:val="0023763F"/>
    <w:rPr>
      <w:rFonts w:ascii="Times New Roman" w:hAnsi="Times New Roman" w:cs="Times New Roman"/>
      <w:i/>
      <w:iCs/>
    </w:rPr>
  </w:style>
  <w:style w:type="character" w:styleId="a9">
    <w:name w:val="Strong"/>
    <w:uiPriority w:val="22"/>
    <w:qFormat/>
    <w:rsid w:val="0023763F"/>
    <w:rPr>
      <w:b/>
      <w:bCs/>
    </w:rPr>
  </w:style>
  <w:style w:type="character" w:customStyle="1" w:styleId="apple-style-span">
    <w:name w:val="apple-style-span"/>
    <w:basedOn w:val="10"/>
    <w:rsid w:val="0023763F"/>
  </w:style>
  <w:style w:type="character" w:customStyle="1" w:styleId="aa">
    <w:name w:val="Символ сноски"/>
    <w:rsid w:val="0023763F"/>
    <w:rPr>
      <w:vertAlign w:val="superscript"/>
    </w:rPr>
  </w:style>
  <w:style w:type="character" w:customStyle="1" w:styleId="61">
    <w:name w:val="Основной текст (6) + Не полужирный"/>
    <w:rsid w:val="0023763F"/>
    <w:rPr>
      <w:rFonts w:ascii="Times New Roman" w:eastAsia="Times New Roman" w:hAnsi="Times New Roman" w:cs="Times New Roman"/>
      <w:b/>
      <w:bCs/>
      <w:i w:val="0"/>
      <w:iCs w:val="0"/>
      <w:caps w:val="0"/>
      <w:smallCaps w:val="0"/>
      <w:strike w:val="0"/>
      <w:dstrike w:val="0"/>
      <w:sz w:val="18"/>
      <w:szCs w:val="18"/>
    </w:rPr>
  </w:style>
  <w:style w:type="character" w:customStyle="1" w:styleId="ab">
    <w:name w:val="Символ нумерации"/>
    <w:rsid w:val="0023763F"/>
  </w:style>
  <w:style w:type="character" w:customStyle="1" w:styleId="ac">
    <w:name w:val="Маркеры списка"/>
    <w:rsid w:val="0023763F"/>
    <w:rPr>
      <w:rFonts w:ascii="OpenSymbol" w:eastAsia="OpenSymbol" w:hAnsi="OpenSymbol" w:cs="OpenSymbol"/>
    </w:rPr>
  </w:style>
  <w:style w:type="character" w:styleId="ad">
    <w:name w:val="footnote reference"/>
    <w:semiHidden/>
    <w:rsid w:val="0023763F"/>
    <w:rPr>
      <w:vertAlign w:val="superscript"/>
    </w:rPr>
  </w:style>
  <w:style w:type="character" w:customStyle="1" w:styleId="ae">
    <w:name w:val="Символы концевой сноски"/>
    <w:rsid w:val="0023763F"/>
    <w:rPr>
      <w:vertAlign w:val="superscript"/>
    </w:rPr>
  </w:style>
  <w:style w:type="character" w:customStyle="1" w:styleId="WW-">
    <w:name w:val="WW-Символы концевой сноски"/>
    <w:rsid w:val="0023763F"/>
  </w:style>
  <w:style w:type="character" w:styleId="af">
    <w:name w:val="endnote reference"/>
    <w:semiHidden/>
    <w:rsid w:val="0023763F"/>
    <w:rPr>
      <w:vertAlign w:val="superscript"/>
    </w:rPr>
  </w:style>
  <w:style w:type="paragraph" w:customStyle="1" w:styleId="12">
    <w:name w:val="Заголовок1"/>
    <w:basedOn w:val="a"/>
    <w:next w:val="af0"/>
    <w:rsid w:val="0023763F"/>
    <w:pPr>
      <w:keepNext/>
      <w:spacing w:before="240" w:after="120"/>
    </w:pPr>
    <w:rPr>
      <w:rFonts w:eastAsia="MS Mincho" w:cs="Tahoma"/>
      <w:sz w:val="28"/>
      <w:szCs w:val="28"/>
    </w:rPr>
  </w:style>
  <w:style w:type="paragraph" w:styleId="af0">
    <w:name w:val="Body Text"/>
    <w:basedOn w:val="a"/>
    <w:semiHidden/>
    <w:rsid w:val="0023763F"/>
    <w:pPr>
      <w:autoSpaceDE w:val="0"/>
      <w:jc w:val="both"/>
    </w:pPr>
    <w:rPr>
      <w:rFonts w:ascii="Times New Roman" w:hAnsi="Times New Roman" w:cs="Times New Roman"/>
      <w:sz w:val="28"/>
      <w:szCs w:val="28"/>
    </w:rPr>
  </w:style>
  <w:style w:type="paragraph" w:styleId="af1">
    <w:name w:val="List"/>
    <w:basedOn w:val="af0"/>
    <w:semiHidden/>
    <w:rsid w:val="0023763F"/>
    <w:rPr>
      <w:rFonts w:ascii="Arial" w:hAnsi="Arial" w:cs="Tahoma"/>
    </w:rPr>
  </w:style>
  <w:style w:type="paragraph" w:customStyle="1" w:styleId="13">
    <w:name w:val="Название1"/>
    <w:basedOn w:val="a"/>
    <w:rsid w:val="0023763F"/>
    <w:pPr>
      <w:suppressLineNumbers/>
      <w:spacing w:before="120" w:after="120"/>
    </w:pPr>
    <w:rPr>
      <w:rFonts w:cs="Tahoma"/>
      <w:i/>
      <w:iCs/>
      <w:sz w:val="20"/>
    </w:rPr>
  </w:style>
  <w:style w:type="paragraph" w:customStyle="1" w:styleId="14">
    <w:name w:val="Указатель1"/>
    <w:basedOn w:val="a"/>
    <w:rsid w:val="0023763F"/>
    <w:pPr>
      <w:suppressLineNumbers/>
    </w:pPr>
    <w:rPr>
      <w:rFonts w:cs="Tahoma"/>
    </w:rPr>
  </w:style>
  <w:style w:type="paragraph" w:styleId="af2">
    <w:name w:val="header"/>
    <w:basedOn w:val="a"/>
    <w:semiHidden/>
    <w:rsid w:val="0023763F"/>
    <w:pPr>
      <w:tabs>
        <w:tab w:val="center" w:pos="4536"/>
        <w:tab w:val="right" w:pos="9072"/>
      </w:tabs>
    </w:pPr>
    <w:rPr>
      <w:rFonts w:ascii="Times New Roman" w:hAnsi="Times New Roman" w:cs="Times New Roman"/>
      <w:sz w:val="20"/>
      <w:szCs w:val="20"/>
    </w:rPr>
  </w:style>
  <w:style w:type="paragraph" w:customStyle="1" w:styleId="210">
    <w:name w:val="Основной текст 21"/>
    <w:basedOn w:val="a"/>
    <w:rsid w:val="0023763F"/>
    <w:pPr>
      <w:shd w:val="clear" w:color="auto" w:fill="FFFFFF"/>
      <w:tabs>
        <w:tab w:val="left" w:pos="720"/>
      </w:tabs>
      <w:autoSpaceDE w:val="0"/>
      <w:jc w:val="both"/>
    </w:pPr>
    <w:rPr>
      <w:rFonts w:ascii="Times New Roman" w:hAnsi="Times New Roman" w:cs="Times New Roman"/>
      <w:sz w:val="28"/>
      <w:szCs w:val="28"/>
    </w:rPr>
  </w:style>
  <w:style w:type="paragraph" w:styleId="af3">
    <w:name w:val="footer"/>
    <w:basedOn w:val="a"/>
    <w:uiPriority w:val="99"/>
    <w:rsid w:val="0023763F"/>
    <w:pPr>
      <w:tabs>
        <w:tab w:val="center" w:pos="4153"/>
        <w:tab w:val="right" w:pos="8306"/>
      </w:tabs>
    </w:pPr>
    <w:rPr>
      <w:rFonts w:ascii="Times New Roman" w:hAnsi="Times New Roman" w:cs="Times New Roman"/>
      <w:sz w:val="20"/>
      <w:szCs w:val="20"/>
    </w:rPr>
  </w:style>
  <w:style w:type="paragraph" w:customStyle="1" w:styleId="211">
    <w:name w:val="Основной текст с отступом 21"/>
    <w:basedOn w:val="a"/>
    <w:rsid w:val="0023763F"/>
    <w:pPr>
      <w:spacing w:after="120"/>
      <w:ind w:left="283"/>
    </w:pPr>
    <w:rPr>
      <w:rFonts w:ascii="Times New Roman" w:hAnsi="Times New Roman" w:cs="Times New Roman"/>
      <w:sz w:val="20"/>
      <w:szCs w:val="20"/>
    </w:rPr>
  </w:style>
  <w:style w:type="paragraph" w:customStyle="1" w:styleId="310">
    <w:name w:val="Основной текст с отступом 31"/>
    <w:basedOn w:val="a"/>
    <w:rsid w:val="0023763F"/>
    <w:pPr>
      <w:spacing w:after="120"/>
      <w:ind w:left="283"/>
    </w:pPr>
    <w:rPr>
      <w:rFonts w:ascii="Times New Roman" w:hAnsi="Times New Roman" w:cs="Times New Roman"/>
      <w:sz w:val="16"/>
      <w:szCs w:val="16"/>
    </w:rPr>
  </w:style>
  <w:style w:type="paragraph" w:customStyle="1" w:styleId="FR1">
    <w:name w:val="FR1"/>
    <w:rsid w:val="0023763F"/>
    <w:pPr>
      <w:widowControl w:val="0"/>
      <w:suppressAutoHyphens/>
      <w:spacing w:line="300" w:lineRule="auto"/>
      <w:jc w:val="both"/>
    </w:pPr>
    <w:rPr>
      <w:rFonts w:eastAsia="Arial" w:cs="Calibri"/>
      <w:kern w:val="1"/>
      <w:sz w:val="24"/>
      <w:szCs w:val="24"/>
      <w:lang w:eastAsia="ar-SA"/>
    </w:rPr>
  </w:style>
  <w:style w:type="paragraph" w:customStyle="1" w:styleId="311">
    <w:name w:val="Основной текст 31"/>
    <w:basedOn w:val="a"/>
    <w:rsid w:val="0023763F"/>
    <w:rPr>
      <w:rFonts w:ascii="Times New Roman" w:hAnsi="Times New Roman" w:cs="Times New Roman"/>
      <w:sz w:val="28"/>
      <w:szCs w:val="28"/>
    </w:rPr>
  </w:style>
  <w:style w:type="paragraph" w:styleId="af4">
    <w:name w:val="Balloon Text"/>
    <w:basedOn w:val="a"/>
    <w:rsid w:val="0023763F"/>
    <w:rPr>
      <w:rFonts w:ascii="Tahoma" w:hAnsi="Tahoma" w:cs="Tahoma"/>
      <w:sz w:val="16"/>
      <w:szCs w:val="16"/>
    </w:rPr>
  </w:style>
  <w:style w:type="paragraph" w:styleId="af5">
    <w:name w:val="Body Text Indent"/>
    <w:basedOn w:val="a"/>
    <w:semiHidden/>
    <w:rsid w:val="0023763F"/>
    <w:pPr>
      <w:ind w:firstLine="425"/>
      <w:jc w:val="both"/>
    </w:pPr>
    <w:rPr>
      <w:rFonts w:ascii="Times New Roman" w:hAnsi="Times New Roman" w:cs="Times New Roman"/>
      <w:szCs w:val="20"/>
    </w:rPr>
  </w:style>
  <w:style w:type="paragraph" w:customStyle="1" w:styleId="15">
    <w:name w:val="Обычный1"/>
    <w:rsid w:val="0023763F"/>
    <w:pPr>
      <w:suppressAutoHyphens/>
      <w:spacing w:line="480" w:lineRule="auto"/>
      <w:ind w:firstLine="720"/>
    </w:pPr>
    <w:rPr>
      <w:rFonts w:ascii="Arial" w:eastAsia="Arial" w:hAnsi="Arial" w:cs="Calibri"/>
      <w:kern w:val="1"/>
      <w:sz w:val="24"/>
      <w:lang w:eastAsia="ar-SA"/>
    </w:rPr>
  </w:style>
  <w:style w:type="paragraph" w:styleId="af6">
    <w:name w:val="Subtitle"/>
    <w:basedOn w:val="a"/>
    <w:next w:val="af0"/>
    <w:qFormat/>
    <w:rsid w:val="0023763F"/>
    <w:pPr>
      <w:jc w:val="center"/>
    </w:pPr>
    <w:rPr>
      <w:rFonts w:ascii="Times New Roman" w:hAnsi="Times New Roman" w:cs="Times New Roman"/>
      <w:b/>
      <w:sz w:val="28"/>
      <w:szCs w:val="20"/>
    </w:rPr>
  </w:style>
  <w:style w:type="paragraph" w:styleId="af7">
    <w:name w:val="footnote text"/>
    <w:basedOn w:val="a"/>
    <w:semiHidden/>
    <w:rsid w:val="00320718"/>
    <w:rPr>
      <w:rFonts w:cs="Times New Roman"/>
      <w:sz w:val="20"/>
      <w:szCs w:val="20"/>
    </w:rPr>
  </w:style>
  <w:style w:type="paragraph" w:customStyle="1" w:styleId="af8">
    <w:name w:val="Содержимое таблицы"/>
    <w:basedOn w:val="a"/>
    <w:rsid w:val="0023763F"/>
    <w:pPr>
      <w:suppressLineNumbers/>
    </w:pPr>
  </w:style>
  <w:style w:type="paragraph" w:customStyle="1" w:styleId="af9">
    <w:name w:val="Заголовок таблицы"/>
    <w:basedOn w:val="af8"/>
    <w:rsid w:val="0023763F"/>
    <w:pPr>
      <w:jc w:val="center"/>
    </w:pPr>
    <w:rPr>
      <w:b/>
      <w:bCs/>
    </w:rPr>
  </w:style>
  <w:style w:type="paragraph" w:styleId="23">
    <w:name w:val="Body Text Indent 2"/>
    <w:basedOn w:val="a"/>
    <w:semiHidden/>
    <w:rsid w:val="0023763F"/>
    <w:pPr>
      <w:spacing w:line="360" w:lineRule="auto"/>
      <w:ind w:firstLine="709"/>
      <w:jc w:val="both"/>
    </w:pPr>
    <w:rPr>
      <w:rFonts w:ascii="Times New Roman" w:hAnsi="Times New Roman" w:cs="Times New Roman"/>
      <w:sz w:val="28"/>
      <w:szCs w:val="28"/>
    </w:rPr>
  </w:style>
  <w:style w:type="paragraph" w:styleId="33">
    <w:name w:val="Body Text Indent 3"/>
    <w:basedOn w:val="a"/>
    <w:semiHidden/>
    <w:rsid w:val="0023763F"/>
    <w:pPr>
      <w:spacing w:line="360" w:lineRule="auto"/>
      <w:ind w:firstLine="709"/>
      <w:jc w:val="both"/>
    </w:pPr>
    <w:rPr>
      <w:rFonts w:ascii="Times New Roman" w:hAnsi="Times New Roman" w:cs="Times New Roman"/>
      <w:iCs/>
    </w:rPr>
  </w:style>
  <w:style w:type="character" w:customStyle="1" w:styleId="62">
    <w:name w:val="Основной текст (6)_"/>
    <w:link w:val="63"/>
    <w:rsid w:val="003C480A"/>
    <w:rPr>
      <w:rFonts w:ascii="Arial" w:eastAsia="Arial" w:hAnsi="Arial"/>
      <w:sz w:val="17"/>
      <w:szCs w:val="17"/>
      <w:shd w:val="clear" w:color="auto" w:fill="FFFFFF"/>
    </w:rPr>
  </w:style>
  <w:style w:type="character" w:customStyle="1" w:styleId="afa">
    <w:name w:val="Основной текст_"/>
    <w:link w:val="16"/>
    <w:rsid w:val="003C480A"/>
    <w:rPr>
      <w:rFonts w:ascii="Arial" w:eastAsia="Arial" w:hAnsi="Arial"/>
      <w:sz w:val="19"/>
      <w:szCs w:val="19"/>
      <w:shd w:val="clear" w:color="auto" w:fill="FFFFFF"/>
    </w:rPr>
  </w:style>
  <w:style w:type="character" w:customStyle="1" w:styleId="24">
    <w:name w:val="Оглавление 2 Знак"/>
    <w:link w:val="25"/>
    <w:rsid w:val="000A0A96"/>
    <w:rPr>
      <w:rFonts w:ascii="Arial" w:eastAsia="Arial" w:hAnsi="Arial"/>
      <w:i/>
    </w:rPr>
  </w:style>
  <w:style w:type="paragraph" w:customStyle="1" w:styleId="63">
    <w:name w:val="Основной текст (6)"/>
    <w:basedOn w:val="a"/>
    <w:link w:val="62"/>
    <w:rsid w:val="003C480A"/>
    <w:pPr>
      <w:widowControl w:val="0"/>
      <w:shd w:val="clear" w:color="auto" w:fill="FFFFFF"/>
      <w:spacing w:line="197" w:lineRule="exact"/>
      <w:ind w:hanging="300"/>
    </w:pPr>
    <w:rPr>
      <w:rFonts w:eastAsia="Arial" w:cs="Times New Roman"/>
      <w:kern w:val="0"/>
      <w:sz w:val="17"/>
      <w:szCs w:val="17"/>
      <w:lang w:eastAsia="ru-RU"/>
    </w:rPr>
  </w:style>
  <w:style w:type="paragraph" w:customStyle="1" w:styleId="16">
    <w:name w:val="Основной текст1"/>
    <w:basedOn w:val="a"/>
    <w:link w:val="afa"/>
    <w:rsid w:val="003C480A"/>
    <w:pPr>
      <w:widowControl w:val="0"/>
      <w:shd w:val="clear" w:color="auto" w:fill="FFFFFF"/>
      <w:spacing w:before="300" w:after="180" w:line="226" w:lineRule="exact"/>
      <w:ind w:hanging="1500"/>
      <w:jc w:val="both"/>
    </w:pPr>
    <w:rPr>
      <w:rFonts w:eastAsia="Arial" w:cs="Times New Roman"/>
      <w:kern w:val="0"/>
      <w:sz w:val="19"/>
      <w:szCs w:val="19"/>
      <w:lang w:eastAsia="ru-RU"/>
    </w:rPr>
  </w:style>
  <w:style w:type="paragraph" w:styleId="25">
    <w:name w:val="toc 2"/>
    <w:basedOn w:val="a"/>
    <w:link w:val="24"/>
    <w:autoRedefine/>
    <w:rsid w:val="000A0A96"/>
    <w:pPr>
      <w:widowControl w:val="0"/>
      <w:spacing w:after="14"/>
      <w:ind w:left="1247"/>
    </w:pPr>
    <w:rPr>
      <w:rFonts w:eastAsia="Arial" w:cs="Times New Roman"/>
      <w:i/>
      <w:kern w:val="0"/>
      <w:sz w:val="20"/>
      <w:szCs w:val="20"/>
      <w:lang w:eastAsia="ru-RU"/>
    </w:rPr>
  </w:style>
  <w:style w:type="table" w:styleId="afb">
    <w:name w:val="Table Grid"/>
    <w:basedOn w:val="a1"/>
    <w:uiPriority w:val="59"/>
    <w:rsid w:val="003C4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Сноска_"/>
    <w:link w:val="afd"/>
    <w:rsid w:val="00290A58"/>
    <w:rPr>
      <w:rFonts w:ascii="Arial" w:eastAsia="Arial" w:hAnsi="Arial"/>
      <w:sz w:val="17"/>
      <w:szCs w:val="17"/>
      <w:lang w:bidi="ar-SA"/>
    </w:rPr>
  </w:style>
  <w:style w:type="character" w:customStyle="1" w:styleId="62pt">
    <w:name w:val="Основной текст (6) + Интервал 2 pt"/>
    <w:rsid w:val="00290A58"/>
    <w:rPr>
      <w:rFonts w:ascii="Arial" w:eastAsia="Arial" w:hAnsi="Arial" w:cs="Arial"/>
      <w:b w:val="0"/>
      <w:bCs w:val="0"/>
      <w:i w:val="0"/>
      <w:iCs w:val="0"/>
      <w:smallCaps w:val="0"/>
      <w:strike w:val="0"/>
      <w:color w:val="000000"/>
      <w:spacing w:val="40"/>
      <w:w w:val="100"/>
      <w:position w:val="0"/>
      <w:sz w:val="17"/>
      <w:szCs w:val="17"/>
      <w:u w:val="none"/>
      <w:shd w:val="clear" w:color="auto" w:fill="FFFFFF"/>
      <w:lang w:val="ru-RU"/>
    </w:rPr>
  </w:style>
  <w:style w:type="paragraph" w:customStyle="1" w:styleId="afd">
    <w:name w:val="Сноска"/>
    <w:basedOn w:val="a"/>
    <w:link w:val="afc"/>
    <w:rsid w:val="00290A58"/>
    <w:pPr>
      <w:widowControl w:val="0"/>
      <w:shd w:val="clear" w:color="auto" w:fill="FFFFFF"/>
      <w:spacing w:line="202" w:lineRule="exact"/>
      <w:jc w:val="both"/>
    </w:pPr>
    <w:rPr>
      <w:rFonts w:eastAsia="Arial" w:cs="Times New Roman"/>
      <w:kern w:val="0"/>
      <w:sz w:val="17"/>
      <w:szCs w:val="17"/>
      <w:lang w:eastAsia="ru-RU"/>
    </w:rPr>
  </w:style>
  <w:style w:type="paragraph" w:customStyle="1" w:styleId="GOSTcomment">
    <w:name w:val="GOST_comment"/>
    <w:basedOn w:val="a"/>
    <w:qFormat/>
    <w:rsid w:val="00BC0FD6"/>
    <w:pPr>
      <w:spacing w:line="224" w:lineRule="exact"/>
      <w:ind w:left="284" w:right="-20" w:firstLine="425"/>
      <w:jc w:val="both"/>
    </w:pPr>
    <w:rPr>
      <w:rFonts w:eastAsia="Arial"/>
      <w:i/>
      <w:vanish/>
      <w:color w:val="231F20"/>
      <w:w w:val="98"/>
      <w:kern w:val="20"/>
      <w:sz w:val="20"/>
      <w:szCs w:val="20"/>
    </w:rPr>
  </w:style>
  <w:style w:type="paragraph" w:customStyle="1" w:styleId="GOSTComment1">
    <w:name w:val="GOST_Comment1"/>
    <w:basedOn w:val="GOSTcomment"/>
    <w:qFormat/>
    <w:rsid w:val="00BC0FD6"/>
    <w:pPr>
      <w:ind w:left="1247" w:right="0" w:firstLine="0"/>
    </w:pPr>
    <w:rPr>
      <w:spacing w:val="-3"/>
    </w:rPr>
  </w:style>
  <w:style w:type="paragraph" w:customStyle="1" w:styleId="p2">
    <w:name w:val="p2"/>
    <w:basedOn w:val="a"/>
    <w:next w:val="a"/>
    <w:rsid w:val="00487C89"/>
    <w:pPr>
      <w:tabs>
        <w:tab w:val="left" w:pos="560"/>
      </w:tabs>
      <w:spacing w:after="240" w:line="230" w:lineRule="atLeast"/>
      <w:jc w:val="both"/>
    </w:pPr>
    <w:rPr>
      <w:rFonts w:eastAsia="MS Mincho" w:cs="Times New Roman"/>
      <w:kern w:val="0"/>
      <w:sz w:val="20"/>
      <w:szCs w:val="20"/>
      <w:lang w:val="en-GB" w:eastAsia="fr-FR"/>
    </w:rPr>
  </w:style>
  <w:style w:type="paragraph" w:styleId="afe">
    <w:name w:val="List Number"/>
    <w:basedOn w:val="a"/>
    <w:rsid w:val="00A34B13"/>
    <w:pPr>
      <w:spacing w:after="240" w:line="230" w:lineRule="atLeast"/>
      <w:ind w:left="400" w:hanging="400"/>
      <w:jc w:val="both"/>
    </w:pPr>
    <w:rPr>
      <w:rFonts w:eastAsia="MS Mincho" w:cs="Times New Roman"/>
      <w:kern w:val="0"/>
      <w:sz w:val="20"/>
      <w:szCs w:val="20"/>
      <w:lang w:val="en-GB" w:eastAsia="fr-FR"/>
    </w:rPr>
  </w:style>
  <w:style w:type="paragraph" w:styleId="26">
    <w:name w:val="List Number 2"/>
    <w:basedOn w:val="a"/>
    <w:rsid w:val="00A34B13"/>
    <w:pPr>
      <w:tabs>
        <w:tab w:val="left" w:pos="800"/>
      </w:tabs>
      <w:spacing w:after="240" w:line="230" w:lineRule="atLeast"/>
      <w:ind w:left="800" w:hanging="400"/>
      <w:jc w:val="both"/>
    </w:pPr>
    <w:rPr>
      <w:rFonts w:eastAsia="MS Mincho" w:cs="Times New Roman"/>
      <w:kern w:val="0"/>
      <w:sz w:val="20"/>
      <w:szCs w:val="20"/>
      <w:lang w:val="en-GB" w:eastAsia="fr-FR"/>
    </w:rPr>
  </w:style>
  <w:style w:type="paragraph" w:styleId="34">
    <w:name w:val="List Number 3"/>
    <w:basedOn w:val="a"/>
    <w:rsid w:val="00A34B13"/>
    <w:pPr>
      <w:tabs>
        <w:tab w:val="left" w:pos="1200"/>
      </w:tabs>
      <w:spacing w:after="240" w:line="230" w:lineRule="atLeast"/>
      <w:ind w:left="1200" w:hanging="400"/>
      <w:jc w:val="both"/>
    </w:pPr>
    <w:rPr>
      <w:rFonts w:eastAsia="MS Mincho" w:cs="Times New Roman"/>
      <w:kern w:val="0"/>
      <w:sz w:val="20"/>
      <w:szCs w:val="20"/>
      <w:lang w:val="en-GB" w:eastAsia="fr-FR"/>
    </w:rPr>
  </w:style>
  <w:style w:type="paragraph" w:styleId="41">
    <w:name w:val="List Number 4"/>
    <w:basedOn w:val="a"/>
    <w:rsid w:val="00A34B13"/>
    <w:pPr>
      <w:tabs>
        <w:tab w:val="left" w:pos="1600"/>
      </w:tabs>
      <w:spacing w:after="240" w:line="230" w:lineRule="atLeast"/>
      <w:ind w:left="1600" w:hanging="400"/>
      <w:jc w:val="both"/>
    </w:pPr>
    <w:rPr>
      <w:rFonts w:eastAsia="MS Mincho" w:cs="Times New Roman"/>
      <w:kern w:val="0"/>
      <w:sz w:val="20"/>
      <w:szCs w:val="20"/>
      <w:lang w:val="en-GB" w:eastAsia="fr-FR"/>
    </w:rPr>
  </w:style>
  <w:style w:type="paragraph" w:customStyle="1" w:styleId="zzLn5">
    <w:name w:val="zzLn5"/>
    <w:basedOn w:val="a"/>
    <w:next w:val="a"/>
    <w:rsid w:val="00A34B13"/>
    <w:pPr>
      <w:spacing w:after="240" w:line="230" w:lineRule="atLeast"/>
    </w:pPr>
    <w:rPr>
      <w:rFonts w:eastAsia="MS Mincho" w:cs="Times New Roman"/>
      <w:kern w:val="0"/>
      <w:sz w:val="20"/>
      <w:szCs w:val="20"/>
      <w:lang w:val="en-GB" w:eastAsia="fr-FR"/>
    </w:rPr>
  </w:style>
  <w:style w:type="paragraph" w:customStyle="1" w:styleId="zzLn6">
    <w:name w:val="zzLn6"/>
    <w:basedOn w:val="a"/>
    <w:next w:val="a"/>
    <w:rsid w:val="00A34B13"/>
    <w:pPr>
      <w:spacing w:after="240" w:line="230" w:lineRule="atLeast"/>
    </w:pPr>
    <w:rPr>
      <w:rFonts w:eastAsia="MS Mincho" w:cs="Times New Roman"/>
      <w:kern w:val="0"/>
      <w:sz w:val="20"/>
      <w:szCs w:val="20"/>
      <w:lang w:val="en-GB" w:eastAsia="fr-FR"/>
    </w:rPr>
  </w:style>
  <w:style w:type="paragraph" w:customStyle="1" w:styleId="termnum">
    <w:name w:val="termnum"/>
    <w:basedOn w:val="a"/>
    <w:rsid w:val="00A34B13"/>
    <w:pPr>
      <w:spacing w:before="100" w:beforeAutospacing="1" w:after="100" w:afterAutospacing="1"/>
    </w:pPr>
    <w:rPr>
      <w:rFonts w:ascii="Times New Roman" w:hAnsi="Times New Roman" w:cs="Times New Roman"/>
      <w:kern w:val="0"/>
      <w:lang w:eastAsia="ru-RU"/>
    </w:rPr>
  </w:style>
  <w:style w:type="paragraph" w:customStyle="1" w:styleId="terms">
    <w:name w:val="terms"/>
    <w:basedOn w:val="a"/>
    <w:rsid w:val="00A34B13"/>
    <w:pPr>
      <w:spacing w:before="100" w:beforeAutospacing="1" w:after="100" w:afterAutospacing="1"/>
    </w:pPr>
    <w:rPr>
      <w:rFonts w:ascii="Times New Roman" w:hAnsi="Times New Roman" w:cs="Times New Roman"/>
      <w:kern w:val="0"/>
      <w:lang w:eastAsia="ru-RU"/>
    </w:rPr>
  </w:style>
  <w:style w:type="paragraph" w:customStyle="1" w:styleId="definition">
    <w:name w:val="definition"/>
    <w:basedOn w:val="a"/>
    <w:rsid w:val="00A34B13"/>
    <w:pPr>
      <w:spacing w:before="100" w:beforeAutospacing="1" w:after="100" w:afterAutospacing="1"/>
    </w:pPr>
    <w:rPr>
      <w:rFonts w:ascii="Times New Roman" w:hAnsi="Times New Roman" w:cs="Times New Roman"/>
      <w:kern w:val="0"/>
      <w:lang w:eastAsia="ru-RU"/>
    </w:rPr>
  </w:style>
  <w:style w:type="character" w:styleId="aff">
    <w:name w:val="annotation reference"/>
    <w:basedOn w:val="a0"/>
    <w:uiPriority w:val="99"/>
    <w:semiHidden/>
    <w:unhideWhenUsed/>
    <w:rsid w:val="00DC6216"/>
    <w:rPr>
      <w:sz w:val="16"/>
      <w:szCs w:val="16"/>
    </w:rPr>
  </w:style>
  <w:style w:type="paragraph" w:styleId="aff0">
    <w:name w:val="annotation text"/>
    <w:basedOn w:val="a"/>
    <w:link w:val="aff1"/>
    <w:unhideWhenUsed/>
    <w:rsid w:val="00DC6216"/>
    <w:rPr>
      <w:sz w:val="20"/>
      <w:szCs w:val="20"/>
    </w:rPr>
  </w:style>
  <w:style w:type="character" w:customStyle="1" w:styleId="aff1">
    <w:name w:val="Текст примечания Знак"/>
    <w:basedOn w:val="a0"/>
    <w:link w:val="aff0"/>
    <w:rsid w:val="00DC6216"/>
    <w:rPr>
      <w:rFonts w:ascii="Arial" w:hAnsi="Arial" w:cs="Arial"/>
      <w:kern w:val="1"/>
      <w:lang w:eastAsia="ar-SA"/>
    </w:rPr>
  </w:style>
  <w:style w:type="paragraph" w:styleId="aff2">
    <w:name w:val="annotation subject"/>
    <w:basedOn w:val="aff0"/>
    <w:next w:val="aff0"/>
    <w:link w:val="aff3"/>
    <w:uiPriority w:val="99"/>
    <w:semiHidden/>
    <w:unhideWhenUsed/>
    <w:rsid w:val="00DC6216"/>
    <w:rPr>
      <w:b/>
      <w:bCs/>
    </w:rPr>
  </w:style>
  <w:style w:type="character" w:customStyle="1" w:styleId="aff3">
    <w:name w:val="Тема примечания Знак"/>
    <w:basedOn w:val="aff1"/>
    <w:link w:val="aff2"/>
    <w:uiPriority w:val="99"/>
    <w:semiHidden/>
    <w:rsid w:val="00DC6216"/>
    <w:rPr>
      <w:rFonts w:ascii="Arial" w:hAnsi="Arial" w:cs="Arial"/>
      <w:b/>
      <w:bCs/>
      <w:kern w:val="1"/>
      <w:lang w:eastAsia="ar-SA"/>
    </w:rPr>
  </w:style>
  <w:style w:type="paragraph" w:styleId="aff4">
    <w:name w:val="Revision"/>
    <w:hidden/>
    <w:uiPriority w:val="99"/>
    <w:semiHidden/>
    <w:rsid w:val="00DC6216"/>
    <w:rPr>
      <w:rFonts w:ascii="Arial" w:hAnsi="Arial" w:cs="Arial"/>
      <w:kern w:val="1"/>
      <w:sz w:val="24"/>
      <w:szCs w:val="24"/>
      <w:lang w:eastAsia="ar-SA"/>
    </w:rPr>
  </w:style>
  <w:style w:type="paragraph" w:styleId="aff5">
    <w:name w:val="caption"/>
    <w:basedOn w:val="a"/>
    <w:next w:val="a"/>
    <w:qFormat/>
    <w:rsid w:val="000F670D"/>
    <w:pPr>
      <w:spacing w:before="120" w:after="120" w:line="230" w:lineRule="atLeast"/>
      <w:jc w:val="both"/>
    </w:pPr>
    <w:rPr>
      <w:rFonts w:eastAsia="MS Mincho" w:cs="Times New Roman"/>
      <w:b/>
      <w:kern w:val="0"/>
      <w:sz w:val="20"/>
      <w:szCs w:val="20"/>
      <w:lang w:val="en-GB" w:eastAsia="fr-FR"/>
    </w:rPr>
  </w:style>
  <w:style w:type="paragraph" w:customStyle="1" w:styleId="aff6">
    <w:name w:val="Мой подзаголовок"/>
    <w:basedOn w:val="a"/>
    <w:qFormat/>
    <w:rsid w:val="009F188E"/>
    <w:pPr>
      <w:spacing w:after="200" w:line="276" w:lineRule="auto"/>
      <w:ind w:left="360"/>
    </w:pPr>
    <w:rPr>
      <w:rFonts w:ascii="Calibri" w:eastAsia="Cambria" w:hAnsi="Calibri" w:cs="Times New Roman"/>
      <w:b/>
      <w:kern w:val="0"/>
      <w:lang w:eastAsia="en-US"/>
    </w:rPr>
  </w:style>
  <w:style w:type="paragraph" w:customStyle="1" w:styleId="Special">
    <w:name w:val="Special"/>
    <w:basedOn w:val="a"/>
    <w:next w:val="a"/>
    <w:link w:val="SpecialChar"/>
    <w:rsid w:val="000D0F91"/>
    <w:pPr>
      <w:spacing w:after="240" w:line="230" w:lineRule="atLeast"/>
      <w:jc w:val="both"/>
    </w:pPr>
    <w:rPr>
      <w:rFonts w:eastAsia="MS Mincho" w:cs="Times New Roman"/>
      <w:kern w:val="0"/>
      <w:sz w:val="20"/>
      <w:szCs w:val="20"/>
      <w:lang w:val="en-GB" w:eastAsia="ja-JP"/>
    </w:rPr>
  </w:style>
  <w:style w:type="character" w:customStyle="1" w:styleId="SpecialChar">
    <w:name w:val="Special Char"/>
    <w:link w:val="Special"/>
    <w:rsid w:val="000D0F91"/>
    <w:rPr>
      <w:rFonts w:ascii="Arial" w:eastAsia="MS Mincho" w:hAnsi="Arial"/>
      <w:lang w:val="en-GB" w:eastAsia="ja-JP"/>
    </w:rPr>
  </w:style>
  <w:style w:type="paragraph" w:styleId="aff7">
    <w:name w:val="List Paragraph"/>
    <w:basedOn w:val="a"/>
    <w:uiPriority w:val="34"/>
    <w:qFormat/>
    <w:rsid w:val="004D3A35"/>
    <w:pPr>
      <w:ind w:left="720"/>
      <w:contextualSpacing/>
    </w:pPr>
  </w:style>
  <w:style w:type="character" w:styleId="aff8">
    <w:name w:val="Placeholder Text"/>
    <w:basedOn w:val="a0"/>
    <w:uiPriority w:val="99"/>
    <w:semiHidden/>
    <w:rsid w:val="0098740C"/>
    <w:rPr>
      <w:color w:val="808080"/>
    </w:rPr>
  </w:style>
  <w:style w:type="paragraph" w:customStyle="1" w:styleId="Web">
    <w:name w:val="Обычный (Web)"/>
    <w:basedOn w:val="a"/>
    <w:rsid w:val="0063057D"/>
    <w:pPr>
      <w:spacing w:before="100" w:beforeAutospacing="1" w:after="100" w:afterAutospacing="1"/>
    </w:pPr>
    <w:rPr>
      <w:rFonts w:ascii="Times New Roman" w:hAnsi="Times New Roman" w:cs="Times New Roman"/>
      <w:kern w:val="0"/>
      <w:lang w:eastAsia="ru-RU"/>
    </w:rPr>
  </w:style>
  <w:style w:type="paragraph" w:customStyle="1" w:styleId="Default">
    <w:name w:val="Default"/>
    <w:rsid w:val="00BD5933"/>
    <w:pPr>
      <w:autoSpaceDE w:val="0"/>
      <w:autoSpaceDN w:val="0"/>
      <w:adjustRightInd w:val="0"/>
    </w:pPr>
    <w:rPr>
      <w:rFonts w:ascii="Arial" w:hAnsi="Arial" w:cs="Arial"/>
      <w:color w:val="000000"/>
      <w:sz w:val="24"/>
      <w:szCs w:val="24"/>
    </w:rPr>
  </w:style>
  <w:style w:type="paragraph" w:styleId="aff9">
    <w:name w:val="Normal (Web)"/>
    <w:basedOn w:val="a"/>
    <w:uiPriority w:val="99"/>
    <w:unhideWhenUsed/>
    <w:rsid w:val="00C4612E"/>
    <w:pPr>
      <w:spacing w:before="100" w:beforeAutospacing="1" w:after="100" w:afterAutospacing="1"/>
    </w:pPr>
    <w:rPr>
      <w:rFonts w:ascii="Times New Roman" w:hAnsi="Times New Roman" w:cs="Times New Roman"/>
      <w:kern w:val="0"/>
      <w:lang w:eastAsia="ru-RU"/>
    </w:rPr>
  </w:style>
  <w:style w:type="paragraph" w:customStyle="1" w:styleId="headertext">
    <w:name w:val="headertext"/>
    <w:basedOn w:val="a"/>
    <w:rsid w:val="00C4612E"/>
    <w:pPr>
      <w:spacing w:before="100" w:beforeAutospacing="1" w:after="100" w:afterAutospacing="1"/>
    </w:pPr>
    <w:rPr>
      <w:rFonts w:ascii="Times New Roman" w:hAnsi="Times New Roman" w:cs="Times New Roman"/>
      <w:kern w:val="0"/>
      <w:lang w:eastAsia="ru-RU"/>
    </w:rPr>
  </w:style>
  <w:style w:type="paragraph" w:styleId="affa">
    <w:name w:val="Plain Text"/>
    <w:basedOn w:val="a"/>
    <w:link w:val="affb"/>
    <w:uiPriority w:val="99"/>
    <w:semiHidden/>
    <w:unhideWhenUsed/>
    <w:rsid w:val="00070D18"/>
    <w:rPr>
      <w:rFonts w:ascii="Calibri" w:eastAsiaTheme="minorHAnsi" w:hAnsi="Calibri" w:cstheme="minorBidi"/>
      <w:kern w:val="0"/>
      <w:sz w:val="22"/>
      <w:szCs w:val="21"/>
      <w:lang w:eastAsia="en-US"/>
    </w:rPr>
  </w:style>
  <w:style w:type="character" w:customStyle="1" w:styleId="affb">
    <w:name w:val="Текст Знак"/>
    <w:basedOn w:val="a0"/>
    <w:link w:val="affa"/>
    <w:uiPriority w:val="99"/>
    <w:semiHidden/>
    <w:rsid w:val="00070D18"/>
    <w:rPr>
      <w:rFonts w:ascii="Calibri" w:eastAsiaTheme="minorHAnsi" w:hAnsi="Calibri" w:cstheme="minorBidi"/>
      <w:sz w:val="22"/>
      <w:szCs w:val="21"/>
      <w:lang w:eastAsia="en-US"/>
    </w:rPr>
  </w:style>
  <w:style w:type="paragraph" w:customStyle="1" w:styleId="Tablebody">
    <w:name w:val="Table body"/>
    <w:basedOn w:val="a"/>
    <w:rsid w:val="00AA0E11"/>
    <w:pPr>
      <w:spacing w:before="60" w:after="60" w:line="210" w:lineRule="atLeast"/>
    </w:pPr>
    <w:rPr>
      <w:rFonts w:ascii="Cambria" w:eastAsia="Calibri" w:hAnsi="Cambria" w:cs="Times New Roman"/>
      <w:kern w:val="0"/>
      <w:sz w:val="20"/>
      <w:szCs w:val="22"/>
      <w:lang w:val="en-GB" w:eastAsia="en-US"/>
    </w:rPr>
  </w:style>
  <w:style w:type="paragraph" w:customStyle="1" w:styleId="Tableheader">
    <w:name w:val="Table header"/>
    <w:basedOn w:val="Tablebody"/>
    <w:rsid w:val="00AA0E11"/>
  </w:style>
  <w:style w:type="paragraph" w:customStyle="1" w:styleId="110">
    <w:name w:val="Обычный11"/>
    <w:rsid w:val="002959D3"/>
    <w:pPr>
      <w:widowControl w:val="0"/>
      <w:spacing w:before="180"/>
      <w:jc w:val="both"/>
    </w:pPr>
    <w:rPr>
      <w:rFonts w:ascii="Arial" w:hAnsi="Arial"/>
      <w:snapToGrid w:val="0"/>
      <w:lang w:val="en-US"/>
    </w:rPr>
  </w:style>
  <w:style w:type="paragraph" w:customStyle="1" w:styleId="ANNEXN">
    <w:name w:val="ANNEXN"/>
    <w:basedOn w:val="a"/>
    <w:next w:val="a"/>
    <w:rsid w:val="000D71AF"/>
    <w:pPr>
      <w:keepNext/>
      <w:pageBreakBefore/>
      <w:numPr>
        <w:numId w:val="4"/>
      </w:numPr>
      <w:spacing w:after="760" w:line="310" w:lineRule="exact"/>
      <w:jc w:val="center"/>
      <w:outlineLvl w:val="0"/>
    </w:pPr>
    <w:rPr>
      <w:rFonts w:eastAsia="MS Mincho" w:cs="Times New Roman"/>
      <w:b/>
      <w:kern w:val="0"/>
      <w:sz w:val="28"/>
      <w:szCs w:val="20"/>
      <w:lang w:val="en-GB" w:eastAsia="ja-JP"/>
    </w:rPr>
  </w:style>
  <w:style w:type="paragraph" w:customStyle="1" w:styleId="na2">
    <w:name w:val="na2"/>
    <w:basedOn w:val="a"/>
    <w:next w:val="a"/>
    <w:rsid w:val="000D71AF"/>
    <w:pPr>
      <w:keepNext/>
      <w:numPr>
        <w:ilvl w:val="1"/>
        <w:numId w:val="4"/>
      </w:numPr>
      <w:tabs>
        <w:tab w:val="left" w:pos="500"/>
        <w:tab w:val="left" w:pos="720"/>
      </w:tabs>
      <w:suppressAutoHyphens/>
      <w:spacing w:before="270" w:after="240" w:line="270" w:lineRule="exact"/>
      <w:outlineLvl w:val="1"/>
    </w:pPr>
    <w:rPr>
      <w:rFonts w:eastAsia="MS Mincho" w:cs="Times New Roman"/>
      <w:b/>
      <w:kern w:val="0"/>
      <w:szCs w:val="20"/>
      <w:lang w:val="en-GB" w:eastAsia="ja-JP"/>
    </w:rPr>
  </w:style>
  <w:style w:type="paragraph" w:customStyle="1" w:styleId="na3">
    <w:name w:val="na3"/>
    <w:basedOn w:val="a"/>
    <w:next w:val="a"/>
    <w:rsid w:val="000D71AF"/>
    <w:pPr>
      <w:keepNext/>
      <w:numPr>
        <w:ilvl w:val="2"/>
        <w:numId w:val="4"/>
      </w:numPr>
      <w:tabs>
        <w:tab w:val="left" w:pos="640"/>
        <w:tab w:val="left" w:pos="880"/>
      </w:tabs>
      <w:suppressAutoHyphens/>
      <w:spacing w:before="60" w:after="240" w:line="250" w:lineRule="exact"/>
      <w:outlineLvl w:val="2"/>
    </w:pPr>
    <w:rPr>
      <w:rFonts w:eastAsia="MS Mincho" w:cs="Times New Roman"/>
      <w:b/>
      <w:kern w:val="0"/>
      <w:sz w:val="22"/>
      <w:szCs w:val="20"/>
      <w:lang w:val="en-GB" w:eastAsia="ja-JP"/>
    </w:rPr>
  </w:style>
  <w:style w:type="paragraph" w:customStyle="1" w:styleId="na4">
    <w:name w:val="na4"/>
    <w:basedOn w:val="a"/>
    <w:next w:val="a"/>
    <w:rsid w:val="000D71AF"/>
    <w:pPr>
      <w:keepNext/>
      <w:numPr>
        <w:ilvl w:val="3"/>
        <w:numId w:val="4"/>
      </w:numPr>
      <w:tabs>
        <w:tab w:val="left" w:pos="880"/>
        <w:tab w:val="left" w:pos="1060"/>
      </w:tabs>
      <w:suppressAutoHyphens/>
      <w:spacing w:before="60" w:after="240" w:line="230" w:lineRule="exact"/>
      <w:outlineLvl w:val="3"/>
    </w:pPr>
    <w:rPr>
      <w:rFonts w:eastAsia="MS Mincho" w:cs="Times New Roman"/>
      <w:b/>
      <w:kern w:val="0"/>
      <w:sz w:val="20"/>
      <w:szCs w:val="20"/>
      <w:lang w:val="en-GB" w:eastAsia="ja-JP"/>
    </w:rPr>
  </w:style>
  <w:style w:type="paragraph" w:customStyle="1" w:styleId="na5">
    <w:name w:val="na5"/>
    <w:basedOn w:val="a"/>
    <w:next w:val="a"/>
    <w:rsid w:val="000D71AF"/>
    <w:pPr>
      <w:keepNext/>
      <w:numPr>
        <w:ilvl w:val="4"/>
        <w:numId w:val="4"/>
      </w:numPr>
      <w:tabs>
        <w:tab w:val="left" w:pos="1140"/>
        <w:tab w:val="left" w:pos="1360"/>
      </w:tabs>
      <w:suppressAutoHyphens/>
      <w:spacing w:before="60" w:after="240" w:line="230" w:lineRule="exact"/>
      <w:outlineLvl w:val="4"/>
    </w:pPr>
    <w:rPr>
      <w:rFonts w:eastAsia="MS Mincho" w:cs="Times New Roman"/>
      <w:b/>
      <w:kern w:val="0"/>
      <w:sz w:val="20"/>
      <w:szCs w:val="20"/>
      <w:lang w:val="en-GB" w:eastAsia="ja-JP"/>
    </w:rPr>
  </w:style>
  <w:style w:type="paragraph" w:customStyle="1" w:styleId="na6">
    <w:name w:val="na6"/>
    <w:basedOn w:val="a"/>
    <w:next w:val="a"/>
    <w:rsid w:val="000D71AF"/>
    <w:pPr>
      <w:keepNext/>
      <w:numPr>
        <w:ilvl w:val="5"/>
        <w:numId w:val="4"/>
      </w:numPr>
      <w:tabs>
        <w:tab w:val="left" w:pos="1140"/>
        <w:tab w:val="left" w:pos="1360"/>
      </w:tabs>
      <w:suppressAutoHyphens/>
      <w:spacing w:before="60" w:after="240" w:line="230" w:lineRule="exact"/>
      <w:outlineLvl w:val="5"/>
    </w:pPr>
    <w:rPr>
      <w:rFonts w:eastAsia="MS Mincho" w:cs="Times New Roman"/>
      <w:b/>
      <w:kern w:val="0"/>
      <w:sz w:val="20"/>
      <w:szCs w:val="20"/>
      <w:lang w:val="en-GB" w:eastAsia="ja-JP"/>
    </w:rPr>
  </w:style>
  <w:style w:type="paragraph" w:customStyle="1" w:styleId="FORMATTEXT">
    <w:name w:val=".FORMATTEXT"/>
    <w:uiPriority w:val="99"/>
    <w:rsid w:val="00A846DE"/>
    <w:pPr>
      <w:widowControl w:val="0"/>
      <w:autoSpaceDE w:val="0"/>
      <w:autoSpaceDN w:val="0"/>
      <w:adjustRightInd w:val="0"/>
    </w:pPr>
    <w:rPr>
      <w:rFonts w:ascii="Arial" w:eastAsiaTheme="minorEastAsia" w:hAnsi="Arial" w:cs="Arial"/>
    </w:rPr>
  </w:style>
  <w:style w:type="paragraph" w:customStyle="1" w:styleId="affc">
    <w:name w:val="Предисловие"/>
    <w:basedOn w:val="a"/>
    <w:rsid w:val="0034385A"/>
    <w:pPr>
      <w:spacing w:before="480" w:after="240"/>
      <w:jc w:val="center"/>
    </w:pPr>
    <w:rPr>
      <w:rFonts w:cs="Times New Roman"/>
      <w:b/>
      <w:kern w:val="0"/>
      <w:sz w:val="22"/>
      <w:szCs w:val="20"/>
      <w:lang w:eastAsia="ru-RU"/>
    </w:rPr>
  </w:style>
  <w:style w:type="paragraph" w:customStyle="1" w:styleId="formattext0">
    <w:name w:val="formattext"/>
    <w:basedOn w:val="a"/>
    <w:rsid w:val="00BC7BFC"/>
    <w:pPr>
      <w:spacing w:before="100" w:beforeAutospacing="1" w:after="100" w:afterAutospacing="1"/>
    </w:pPr>
    <w:rPr>
      <w:rFonts w:ascii="Times New Roman" w:hAnsi="Times New Roman" w:cs="Times New Roman"/>
      <w:kern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563527">
      <w:bodyDiv w:val="1"/>
      <w:marLeft w:val="0"/>
      <w:marRight w:val="0"/>
      <w:marTop w:val="0"/>
      <w:marBottom w:val="0"/>
      <w:divBdr>
        <w:top w:val="none" w:sz="0" w:space="0" w:color="auto"/>
        <w:left w:val="none" w:sz="0" w:space="0" w:color="auto"/>
        <w:bottom w:val="none" w:sz="0" w:space="0" w:color="auto"/>
        <w:right w:val="none" w:sz="0" w:space="0" w:color="auto"/>
      </w:divBdr>
    </w:div>
    <w:div w:id="74255307">
      <w:bodyDiv w:val="1"/>
      <w:marLeft w:val="0"/>
      <w:marRight w:val="0"/>
      <w:marTop w:val="0"/>
      <w:marBottom w:val="0"/>
      <w:divBdr>
        <w:top w:val="none" w:sz="0" w:space="0" w:color="auto"/>
        <w:left w:val="none" w:sz="0" w:space="0" w:color="auto"/>
        <w:bottom w:val="none" w:sz="0" w:space="0" w:color="auto"/>
        <w:right w:val="none" w:sz="0" w:space="0" w:color="auto"/>
      </w:divBdr>
    </w:div>
    <w:div w:id="145435604">
      <w:bodyDiv w:val="1"/>
      <w:marLeft w:val="0"/>
      <w:marRight w:val="0"/>
      <w:marTop w:val="0"/>
      <w:marBottom w:val="0"/>
      <w:divBdr>
        <w:top w:val="none" w:sz="0" w:space="0" w:color="auto"/>
        <w:left w:val="none" w:sz="0" w:space="0" w:color="auto"/>
        <w:bottom w:val="none" w:sz="0" w:space="0" w:color="auto"/>
        <w:right w:val="none" w:sz="0" w:space="0" w:color="auto"/>
      </w:divBdr>
    </w:div>
    <w:div w:id="146674323">
      <w:bodyDiv w:val="1"/>
      <w:marLeft w:val="0"/>
      <w:marRight w:val="0"/>
      <w:marTop w:val="0"/>
      <w:marBottom w:val="0"/>
      <w:divBdr>
        <w:top w:val="none" w:sz="0" w:space="0" w:color="auto"/>
        <w:left w:val="none" w:sz="0" w:space="0" w:color="auto"/>
        <w:bottom w:val="none" w:sz="0" w:space="0" w:color="auto"/>
        <w:right w:val="none" w:sz="0" w:space="0" w:color="auto"/>
      </w:divBdr>
    </w:div>
    <w:div w:id="312180023">
      <w:bodyDiv w:val="1"/>
      <w:marLeft w:val="0"/>
      <w:marRight w:val="0"/>
      <w:marTop w:val="0"/>
      <w:marBottom w:val="0"/>
      <w:divBdr>
        <w:top w:val="none" w:sz="0" w:space="0" w:color="auto"/>
        <w:left w:val="none" w:sz="0" w:space="0" w:color="auto"/>
        <w:bottom w:val="none" w:sz="0" w:space="0" w:color="auto"/>
        <w:right w:val="none" w:sz="0" w:space="0" w:color="auto"/>
      </w:divBdr>
    </w:div>
    <w:div w:id="421685305">
      <w:bodyDiv w:val="1"/>
      <w:marLeft w:val="0"/>
      <w:marRight w:val="0"/>
      <w:marTop w:val="0"/>
      <w:marBottom w:val="0"/>
      <w:divBdr>
        <w:top w:val="none" w:sz="0" w:space="0" w:color="auto"/>
        <w:left w:val="none" w:sz="0" w:space="0" w:color="auto"/>
        <w:bottom w:val="none" w:sz="0" w:space="0" w:color="auto"/>
        <w:right w:val="none" w:sz="0" w:space="0" w:color="auto"/>
      </w:divBdr>
    </w:div>
    <w:div w:id="439298080">
      <w:bodyDiv w:val="1"/>
      <w:marLeft w:val="0"/>
      <w:marRight w:val="0"/>
      <w:marTop w:val="0"/>
      <w:marBottom w:val="0"/>
      <w:divBdr>
        <w:top w:val="none" w:sz="0" w:space="0" w:color="auto"/>
        <w:left w:val="none" w:sz="0" w:space="0" w:color="auto"/>
        <w:bottom w:val="none" w:sz="0" w:space="0" w:color="auto"/>
        <w:right w:val="none" w:sz="0" w:space="0" w:color="auto"/>
      </w:divBdr>
    </w:div>
    <w:div w:id="529606247">
      <w:bodyDiv w:val="1"/>
      <w:marLeft w:val="0"/>
      <w:marRight w:val="0"/>
      <w:marTop w:val="0"/>
      <w:marBottom w:val="0"/>
      <w:divBdr>
        <w:top w:val="none" w:sz="0" w:space="0" w:color="auto"/>
        <w:left w:val="none" w:sz="0" w:space="0" w:color="auto"/>
        <w:bottom w:val="none" w:sz="0" w:space="0" w:color="auto"/>
        <w:right w:val="none" w:sz="0" w:space="0" w:color="auto"/>
      </w:divBdr>
    </w:div>
    <w:div w:id="598683256">
      <w:bodyDiv w:val="1"/>
      <w:marLeft w:val="0"/>
      <w:marRight w:val="0"/>
      <w:marTop w:val="0"/>
      <w:marBottom w:val="0"/>
      <w:divBdr>
        <w:top w:val="none" w:sz="0" w:space="0" w:color="auto"/>
        <w:left w:val="none" w:sz="0" w:space="0" w:color="auto"/>
        <w:bottom w:val="none" w:sz="0" w:space="0" w:color="auto"/>
        <w:right w:val="none" w:sz="0" w:space="0" w:color="auto"/>
      </w:divBdr>
    </w:div>
    <w:div w:id="805204304">
      <w:bodyDiv w:val="1"/>
      <w:marLeft w:val="0"/>
      <w:marRight w:val="0"/>
      <w:marTop w:val="0"/>
      <w:marBottom w:val="0"/>
      <w:divBdr>
        <w:top w:val="none" w:sz="0" w:space="0" w:color="auto"/>
        <w:left w:val="none" w:sz="0" w:space="0" w:color="auto"/>
        <w:bottom w:val="none" w:sz="0" w:space="0" w:color="auto"/>
        <w:right w:val="none" w:sz="0" w:space="0" w:color="auto"/>
      </w:divBdr>
    </w:div>
    <w:div w:id="1229877209">
      <w:bodyDiv w:val="1"/>
      <w:marLeft w:val="0"/>
      <w:marRight w:val="0"/>
      <w:marTop w:val="0"/>
      <w:marBottom w:val="0"/>
      <w:divBdr>
        <w:top w:val="none" w:sz="0" w:space="0" w:color="auto"/>
        <w:left w:val="none" w:sz="0" w:space="0" w:color="auto"/>
        <w:bottom w:val="none" w:sz="0" w:space="0" w:color="auto"/>
        <w:right w:val="none" w:sz="0" w:space="0" w:color="auto"/>
      </w:divBdr>
    </w:div>
    <w:div w:id="1263300090">
      <w:bodyDiv w:val="1"/>
      <w:marLeft w:val="0"/>
      <w:marRight w:val="0"/>
      <w:marTop w:val="0"/>
      <w:marBottom w:val="0"/>
      <w:divBdr>
        <w:top w:val="none" w:sz="0" w:space="0" w:color="auto"/>
        <w:left w:val="none" w:sz="0" w:space="0" w:color="auto"/>
        <w:bottom w:val="none" w:sz="0" w:space="0" w:color="auto"/>
        <w:right w:val="none" w:sz="0" w:space="0" w:color="auto"/>
      </w:divBdr>
    </w:div>
    <w:div w:id="1290477299">
      <w:bodyDiv w:val="1"/>
      <w:marLeft w:val="0"/>
      <w:marRight w:val="0"/>
      <w:marTop w:val="0"/>
      <w:marBottom w:val="0"/>
      <w:divBdr>
        <w:top w:val="none" w:sz="0" w:space="0" w:color="auto"/>
        <w:left w:val="none" w:sz="0" w:space="0" w:color="auto"/>
        <w:bottom w:val="none" w:sz="0" w:space="0" w:color="auto"/>
        <w:right w:val="none" w:sz="0" w:space="0" w:color="auto"/>
      </w:divBdr>
    </w:div>
    <w:div w:id="1296762314">
      <w:bodyDiv w:val="1"/>
      <w:marLeft w:val="0"/>
      <w:marRight w:val="0"/>
      <w:marTop w:val="0"/>
      <w:marBottom w:val="0"/>
      <w:divBdr>
        <w:top w:val="none" w:sz="0" w:space="0" w:color="auto"/>
        <w:left w:val="none" w:sz="0" w:space="0" w:color="auto"/>
        <w:bottom w:val="none" w:sz="0" w:space="0" w:color="auto"/>
        <w:right w:val="none" w:sz="0" w:space="0" w:color="auto"/>
      </w:divBdr>
    </w:div>
    <w:div w:id="1297758158">
      <w:bodyDiv w:val="1"/>
      <w:marLeft w:val="0"/>
      <w:marRight w:val="0"/>
      <w:marTop w:val="0"/>
      <w:marBottom w:val="0"/>
      <w:divBdr>
        <w:top w:val="none" w:sz="0" w:space="0" w:color="auto"/>
        <w:left w:val="none" w:sz="0" w:space="0" w:color="auto"/>
        <w:bottom w:val="none" w:sz="0" w:space="0" w:color="auto"/>
        <w:right w:val="none" w:sz="0" w:space="0" w:color="auto"/>
      </w:divBdr>
    </w:div>
    <w:div w:id="1399788062">
      <w:bodyDiv w:val="1"/>
      <w:marLeft w:val="0"/>
      <w:marRight w:val="0"/>
      <w:marTop w:val="0"/>
      <w:marBottom w:val="0"/>
      <w:divBdr>
        <w:top w:val="none" w:sz="0" w:space="0" w:color="auto"/>
        <w:left w:val="none" w:sz="0" w:space="0" w:color="auto"/>
        <w:bottom w:val="none" w:sz="0" w:space="0" w:color="auto"/>
        <w:right w:val="none" w:sz="0" w:space="0" w:color="auto"/>
      </w:divBdr>
    </w:div>
    <w:div w:id="1426925607">
      <w:bodyDiv w:val="1"/>
      <w:marLeft w:val="0"/>
      <w:marRight w:val="0"/>
      <w:marTop w:val="0"/>
      <w:marBottom w:val="0"/>
      <w:divBdr>
        <w:top w:val="none" w:sz="0" w:space="0" w:color="auto"/>
        <w:left w:val="none" w:sz="0" w:space="0" w:color="auto"/>
        <w:bottom w:val="none" w:sz="0" w:space="0" w:color="auto"/>
        <w:right w:val="none" w:sz="0" w:space="0" w:color="auto"/>
      </w:divBdr>
    </w:div>
    <w:div w:id="1476332204">
      <w:bodyDiv w:val="1"/>
      <w:marLeft w:val="0"/>
      <w:marRight w:val="0"/>
      <w:marTop w:val="0"/>
      <w:marBottom w:val="0"/>
      <w:divBdr>
        <w:top w:val="none" w:sz="0" w:space="0" w:color="auto"/>
        <w:left w:val="none" w:sz="0" w:space="0" w:color="auto"/>
        <w:bottom w:val="none" w:sz="0" w:space="0" w:color="auto"/>
        <w:right w:val="none" w:sz="0" w:space="0" w:color="auto"/>
      </w:divBdr>
    </w:div>
    <w:div w:id="1548639288">
      <w:bodyDiv w:val="1"/>
      <w:marLeft w:val="0"/>
      <w:marRight w:val="0"/>
      <w:marTop w:val="0"/>
      <w:marBottom w:val="0"/>
      <w:divBdr>
        <w:top w:val="none" w:sz="0" w:space="0" w:color="auto"/>
        <w:left w:val="none" w:sz="0" w:space="0" w:color="auto"/>
        <w:bottom w:val="none" w:sz="0" w:space="0" w:color="auto"/>
        <w:right w:val="none" w:sz="0" w:space="0" w:color="auto"/>
      </w:divBdr>
    </w:div>
    <w:div w:id="1948925638">
      <w:bodyDiv w:val="1"/>
      <w:marLeft w:val="0"/>
      <w:marRight w:val="0"/>
      <w:marTop w:val="0"/>
      <w:marBottom w:val="0"/>
      <w:divBdr>
        <w:top w:val="none" w:sz="0" w:space="0" w:color="auto"/>
        <w:left w:val="none" w:sz="0" w:space="0" w:color="auto"/>
        <w:bottom w:val="none" w:sz="0" w:space="0" w:color="auto"/>
        <w:right w:val="none" w:sz="0" w:space="0" w:color="auto"/>
      </w:divBdr>
    </w:div>
    <w:div w:id="1969315161">
      <w:bodyDiv w:val="1"/>
      <w:marLeft w:val="0"/>
      <w:marRight w:val="0"/>
      <w:marTop w:val="0"/>
      <w:marBottom w:val="0"/>
      <w:divBdr>
        <w:top w:val="none" w:sz="0" w:space="0" w:color="auto"/>
        <w:left w:val="none" w:sz="0" w:space="0" w:color="auto"/>
        <w:bottom w:val="none" w:sz="0" w:space="0" w:color="auto"/>
        <w:right w:val="none" w:sz="0" w:space="0" w:color="auto"/>
      </w:divBdr>
    </w:div>
    <w:div w:id="1977253109">
      <w:bodyDiv w:val="1"/>
      <w:marLeft w:val="0"/>
      <w:marRight w:val="0"/>
      <w:marTop w:val="0"/>
      <w:marBottom w:val="0"/>
      <w:divBdr>
        <w:top w:val="none" w:sz="0" w:space="0" w:color="auto"/>
        <w:left w:val="none" w:sz="0" w:space="0" w:color="auto"/>
        <w:bottom w:val="none" w:sz="0" w:space="0" w:color="auto"/>
        <w:right w:val="none" w:sz="0" w:space="0" w:color="auto"/>
      </w:divBdr>
    </w:div>
    <w:div w:id="201818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liulina\Documents\&#1053;&#1086;&#1088;&#1084;&#1072;&#1090;%20&#1076;&#1086;&#1082;\&#1043;&#1054;&#1057;&#1058;&#1099;%20&#1088;&#1072;&#1079;&#1088;&#1072;&#1073;\&#1055;&#1077;&#1088;&#1077;&#1089;&#1084;&#1086;&#1090;&#1088;%20&#1043;&#1054;&#1057;&#1058;%20&#1056;%2051613%20&#1090;&#1088;%20&#1053;&#1055;&#1042;&#1061;%20&#1085;&#1072;&#1087;&#1086;&#1088;&#1085;\&#1043;&#1054;&#1057;&#1058;%20&#1056;%20%20%20%20%20%20(&#1048;&#1057;&#1054;%201452-1)%201%20&#1088;&#1077;&#1076;\&#1064;&#1072;&#1073;&#1083;&#1086;&#1085;%20&#1043;&#1054;&#1057;&#1058;%20&#1056;%20(MOD).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165E2-03A5-4F2E-BAB1-97F29DEBC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ГОСТ Р (MOD)</Template>
  <TotalTime>1026</TotalTime>
  <Pages>16</Pages>
  <Words>2997</Words>
  <Characters>17086</Characters>
  <Application>Microsoft Office Word</Application>
  <DocSecurity>0</DocSecurity>
  <Lines>142</Lines>
  <Paragraphs>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Федеральное агентство по техническому регулированию</vt:lpstr>
      <vt:lpstr>Федеральное агентство по техническому регулированию</vt:lpstr>
    </vt:vector>
  </TitlesOfParts>
  <Company>VNIIKOP</Company>
  <LinksUpToDate>false</LinksUpToDate>
  <CharactersWithSpaces>20043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техническому регулированию</dc:title>
  <dc:creator>Галиуллина Наталья Борисовна</dc:creator>
  <cp:lastModifiedBy>Антонова Василиса Дмитриевна</cp:lastModifiedBy>
  <cp:revision>67</cp:revision>
  <cp:lastPrinted>2023-12-22T12:15:00Z</cp:lastPrinted>
  <dcterms:created xsi:type="dcterms:W3CDTF">2023-12-22T12:24:00Z</dcterms:created>
  <dcterms:modified xsi:type="dcterms:W3CDTF">2026-03-04T13:54:00Z</dcterms:modified>
</cp:coreProperties>
</file>