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08"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13"/>
        <w:gridCol w:w="5310"/>
        <w:gridCol w:w="2275"/>
      </w:tblGrid>
      <w:tr w:rsidR="00EE5FDB" w:rsidRPr="005D2C15" w14:paraId="6F0F20DB" w14:textId="77777777" w:rsidTr="00625179">
        <w:tc>
          <w:tcPr>
            <w:tcW w:w="9498" w:type="dxa"/>
            <w:gridSpan w:val="3"/>
            <w:tcBorders>
              <w:top w:val="single" w:sz="24" w:space="0" w:color="auto"/>
              <w:bottom w:val="single" w:sz="24" w:space="0" w:color="auto"/>
            </w:tcBorders>
          </w:tcPr>
          <w:p w14:paraId="70C8F509" w14:textId="77777777" w:rsidR="00EE5FDB" w:rsidRPr="005D2C15" w:rsidRDefault="00EE5FDB" w:rsidP="00534450">
            <w:pPr>
              <w:spacing w:before="120"/>
              <w:jc w:val="center"/>
              <w:rPr>
                <w:rFonts w:ascii="Arial" w:hAnsi="Arial" w:cs="Arial"/>
                <w:b/>
                <w:bCs/>
              </w:rPr>
            </w:pPr>
            <w:r w:rsidRPr="005D2C15">
              <w:rPr>
                <w:rFonts w:ascii="Arial" w:hAnsi="Arial" w:cs="Arial"/>
                <w:b/>
                <w:bCs/>
                <w:sz w:val="22"/>
                <w:szCs w:val="22"/>
              </w:rPr>
              <w:t>ЕВРАЗИЙСКИЙ СОВЕТ ПО СТАНДАРТИЗАЦИИ, МЕТРОЛОГИИ И СЕРТИФИКАЦИИ</w:t>
            </w:r>
          </w:p>
          <w:p w14:paraId="686D6004" w14:textId="77777777" w:rsidR="00EE5FDB" w:rsidRPr="005D2C15" w:rsidRDefault="00EE5FDB" w:rsidP="00534450">
            <w:pPr>
              <w:jc w:val="center"/>
              <w:rPr>
                <w:rFonts w:ascii="Arial" w:hAnsi="Arial" w:cs="Arial"/>
                <w:b/>
                <w:bCs/>
                <w:lang w:val="en-US"/>
              </w:rPr>
            </w:pPr>
            <w:r w:rsidRPr="005D2C15">
              <w:rPr>
                <w:rFonts w:ascii="Arial" w:hAnsi="Arial" w:cs="Arial"/>
                <w:b/>
                <w:bCs/>
                <w:sz w:val="22"/>
                <w:szCs w:val="22"/>
                <w:lang w:val="en-US"/>
              </w:rPr>
              <w:t>(</w:t>
            </w:r>
            <w:r w:rsidRPr="005D2C15">
              <w:rPr>
                <w:rFonts w:ascii="Arial" w:hAnsi="Arial" w:cs="Arial"/>
                <w:b/>
                <w:bCs/>
                <w:sz w:val="22"/>
                <w:szCs w:val="22"/>
              </w:rPr>
              <w:t>ЕАСС</w:t>
            </w:r>
            <w:r w:rsidRPr="005D2C15">
              <w:rPr>
                <w:rFonts w:ascii="Arial" w:hAnsi="Arial" w:cs="Arial"/>
                <w:b/>
                <w:bCs/>
                <w:sz w:val="22"/>
                <w:szCs w:val="22"/>
                <w:lang w:val="en-US"/>
              </w:rPr>
              <w:t>)</w:t>
            </w:r>
          </w:p>
          <w:p w14:paraId="47095C22" w14:textId="77777777" w:rsidR="00EE5FDB" w:rsidRPr="005D2C15" w:rsidRDefault="00EE5FDB" w:rsidP="00534450">
            <w:pPr>
              <w:jc w:val="center"/>
              <w:rPr>
                <w:rFonts w:ascii="Arial" w:hAnsi="Arial" w:cs="Arial"/>
                <w:b/>
                <w:bCs/>
                <w:lang w:val="en-US"/>
              </w:rPr>
            </w:pPr>
            <w:r w:rsidRPr="005D2C15">
              <w:rPr>
                <w:rFonts w:ascii="Arial" w:hAnsi="Arial" w:cs="Arial"/>
                <w:b/>
                <w:bCs/>
                <w:sz w:val="22"/>
                <w:szCs w:val="22"/>
                <w:lang w:val="en-US"/>
              </w:rPr>
              <w:t>EURO-ASIAN COUNCIL FOR STANDARDIZATION, METROLOGY AND CERTIFICATION</w:t>
            </w:r>
          </w:p>
          <w:p w14:paraId="4D2066A8" w14:textId="77777777" w:rsidR="00EE5FDB" w:rsidRPr="005D2C15" w:rsidRDefault="00EE5FDB" w:rsidP="00534450">
            <w:pPr>
              <w:spacing w:after="120"/>
              <w:jc w:val="center"/>
              <w:rPr>
                <w:rFonts w:ascii="Arial" w:hAnsi="Arial" w:cs="Arial"/>
                <w:b/>
                <w:bCs/>
                <w:lang w:val="en-US"/>
              </w:rPr>
            </w:pPr>
            <w:r w:rsidRPr="005D2C15">
              <w:rPr>
                <w:rFonts w:ascii="Arial" w:hAnsi="Arial" w:cs="Arial"/>
                <w:b/>
                <w:bCs/>
                <w:sz w:val="22"/>
                <w:szCs w:val="22"/>
                <w:lang w:val="en-US"/>
              </w:rPr>
              <w:t>(EASC)</w:t>
            </w:r>
          </w:p>
        </w:tc>
      </w:tr>
      <w:tr w:rsidR="00EE5FDB" w:rsidRPr="005D2C15" w14:paraId="406E1A6C" w14:textId="77777777" w:rsidTr="00372327">
        <w:tc>
          <w:tcPr>
            <w:tcW w:w="1913" w:type="dxa"/>
            <w:tcBorders>
              <w:top w:val="single" w:sz="24" w:space="0" w:color="auto"/>
              <w:bottom w:val="single" w:sz="18" w:space="0" w:color="auto"/>
              <w:right w:val="nil"/>
            </w:tcBorders>
            <w:vAlign w:val="center"/>
          </w:tcPr>
          <w:p w14:paraId="326C6BFE" w14:textId="7BCC95A2" w:rsidR="00EE5FDB" w:rsidRPr="005D2C15" w:rsidRDefault="00801406" w:rsidP="00067A69">
            <w:pPr>
              <w:jc w:val="left"/>
              <w:rPr>
                <w:rFonts w:ascii="Arial" w:hAnsi="Arial" w:cs="Arial"/>
                <w:b/>
                <w:bCs/>
              </w:rPr>
            </w:pPr>
            <w:r>
              <w:rPr>
                <w:rFonts w:ascii="Arial" w:hAnsi="Arial" w:cs="Arial"/>
                <w:noProof/>
              </w:rPr>
              <w:drawing>
                <wp:inline distT="0" distB="0" distL="0" distR="0" wp14:anchorId="072EF64B" wp14:editId="7213C72A">
                  <wp:extent cx="1127760" cy="1127760"/>
                  <wp:effectExtent l="0" t="0" r="0" b="0"/>
                  <wp:docPr id="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7760" cy="1127760"/>
                          </a:xfrm>
                          <a:prstGeom prst="rect">
                            <a:avLst/>
                          </a:prstGeom>
                          <a:noFill/>
                          <a:ln>
                            <a:noFill/>
                          </a:ln>
                        </pic:spPr>
                      </pic:pic>
                    </a:graphicData>
                  </a:graphic>
                </wp:inline>
              </w:drawing>
            </w:r>
          </w:p>
        </w:tc>
        <w:tc>
          <w:tcPr>
            <w:tcW w:w="5310" w:type="dxa"/>
            <w:tcBorders>
              <w:top w:val="single" w:sz="24" w:space="0" w:color="auto"/>
              <w:left w:val="nil"/>
              <w:bottom w:val="single" w:sz="18" w:space="0" w:color="auto"/>
              <w:right w:val="nil"/>
            </w:tcBorders>
            <w:vAlign w:val="center"/>
          </w:tcPr>
          <w:p w14:paraId="0477C1A0" w14:textId="77777777" w:rsidR="00EE5FDB" w:rsidRPr="005D2C15" w:rsidRDefault="00EE5FDB" w:rsidP="00534450">
            <w:pPr>
              <w:jc w:val="center"/>
              <w:rPr>
                <w:rFonts w:ascii="Arial" w:hAnsi="Arial" w:cs="Arial"/>
                <w:b/>
                <w:bCs/>
                <w:spacing w:val="40"/>
                <w:sz w:val="28"/>
                <w:szCs w:val="28"/>
              </w:rPr>
            </w:pPr>
            <w:r w:rsidRPr="005D2C15">
              <w:rPr>
                <w:rFonts w:ascii="Arial" w:hAnsi="Arial" w:cs="Arial"/>
                <w:b/>
                <w:bCs/>
                <w:spacing w:val="40"/>
                <w:sz w:val="28"/>
                <w:szCs w:val="28"/>
              </w:rPr>
              <w:t>МЕЖГОСУДАРСТВЕННЫЙ</w:t>
            </w:r>
          </w:p>
          <w:p w14:paraId="014BBC25" w14:textId="77777777" w:rsidR="00EE5FDB" w:rsidRPr="005D2C15" w:rsidRDefault="00EE5FDB" w:rsidP="00534450">
            <w:pPr>
              <w:jc w:val="center"/>
              <w:rPr>
                <w:rFonts w:ascii="Arial" w:hAnsi="Arial" w:cs="Arial"/>
                <w:b/>
                <w:bCs/>
                <w:sz w:val="20"/>
                <w:szCs w:val="20"/>
              </w:rPr>
            </w:pPr>
            <w:r w:rsidRPr="005D2C15">
              <w:rPr>
                <w:rFonts w:ascii="Arial" w:hAnsi="Arial" w:cs="Arial"/>
                <w:b/>
                <w:bCs/>
                <w:spacing w:val="40"/>
                <w:sz w:val="28"/>
                <w:szCs w:val="28"/>
              </w:rPr>
              <w:t>СТАНДАРТ</w:t>
            </w:r>
          </w:p>
        </w:tc>
        <w:tc>
          <w:tcPr>
            <w:tcW w:w="2275" w:type="dxa"/>
            <w:tcBorders>
              <w:top w:val="single" w:sz="24" w:space="0" w:color="auto"/>
              <w:left w:val="nil"/>
              <w:bottom w:val="single" w:sz="18" w:space="0" w:color="auto"/>
            </w:tcBorders>
            <w:vAlign w:val="center"/>
          </w:tcPr>
          <w:p w14:paraId="517D8094" w14:textId="0B357C88" w:rsidR="00EE5FDB" w:rsidRPr="005D2C15" w:rsidRDefault="00EE5FDB" w:rsidP="008B0EC5">
            <w:pPr>
              <w:spacing w:line="240" w:lineRule="auto"/>
              <w:jc w:val="left"/>
              <w:rPr>
                <w:rFonts w:ascii="Arial" w:hAnsi="Arial" w:cs="Arial"/>
                <w:b/>
                <w:bCs/>
                <w:iCs/>
                <w:sz w:val="28"/>
                <w:szCs w:val="28"/>
              </w:rPr>
            </w:pPr>
            <w:r w:rsidRPr="005D2C15">
              <w:rPr>
                <w:rFonts w:ascii="Arial" w:hAnsi="Arial" w:cs="Arial"/>
                <w:b/>
                <w:bCs/>
                <w:iCs/>
                <w:sz w:val="28"/>
                <w:szCs w:val="28"/>
              </w:rPr>
              <w:t>ГОСТ</w:t>
            </w:r>
            <w:r w:rsidR="006774AA">
              <w:rPr>
                <w:rFonts w:ascii="Arial" w:hAnsi="Arial" w:cs="Arial"/>
                <w:b/>
                <w:bCs/>
                <w:iCs/>
                <w:sz w:val="28"/>
                <w:szCs w:val="28"/>
              </w:rPr>
              <w:t xml:space="preserve"> </w:t>
            </w:r>
            <w:r w:rsidR="00AB5F5D" w:rsidRPr="00AB5F5D">
              <w:rPr>
                <w:rFonts w:ascii="Arial" w:hAnsi="Arial" w:cs="Arial"/>
                <w:b/>
                <w:bCs/>
                <w:iCs/>
                <w:sz w:val="28"/>
                <w:szCs w:val="28"/>
              </w:rPr>
              <w:t>20264.0-</w:t>
            </w:r>
          </w:p>
          <w:p w14:paraId="56BA7CE4" w14:textId="77777777" w:rsidR="00EE5FDB" w:rsidRPr="00DF3134" w:rsidRDefault="00EE5FDB" w:rsidP="008B0EC5">
            <w:pPr>
              <w:spacing w:line="240" w:lineRule="auto"/>
              <w:jc w:val="left"/>
              <w:rPr>
                <w:rFonts w:ascii="Arial" w:hAnsi="Arial" w:cs="Arial"/>
                <w:bCs/>
                <w:i/>
                <w:sz w:val="28"/>
                <w:szCs w:val="28"/>
              </w:rPr>
            </w:pPr>
            <w:r w:rsidRPr="005D2C15">
              <w:rPr>
                <w:rFonts w:ascii="Arial" w:hAnsi="Arial" w:cs="Arial"/>
                <w:bCs/>
                <w:i/>
                <w:sz w:val="28"/>
                <w:szCs w:val="28"/>
              </w:rPr>
              <w:t>(проект,</w:t>
            </w:r>
            <w:r>
              <w:rPr>
                <w:rFonts w:ascii="Arial" w:hAnsi="Arial" w:cs="Arial"/>
                <w:bCs/>
                <w:i/>
                <w:sz w:val="28"/>
                <w:szCs w:val="28"/>
              </w:rPr>
              <w:t xml:space="preserve"> </w:t>
            </w:r>
            <w:r>
              <w:rPr>
                <w:rFonts w:ascii="Arial" w:hAnsi="Arial" w:cs="Arial"/>
                <w:bCs/>
                <w:i/>
                <w:sz w:val="28"/>
                <w:szCs w:val="28"/>
                <w:lang w:val="en-US"/>
              </w:rPr>
              <w:t>RU</w:t>
            </w:r>
            <w:r w:rsidRPr="00DF3134">
              <w:rPr>
                <w:rFonts w:ascii="Arial" w:hAnsi="Arial" w:cs="Arial"/>
                <w:bCs/>
                <w:i/>
                <w:sz w:val="28"/>
                <w:szCs w:val="28"/>
              </w:rPr>
              <w:t>,</w:t>
            </w:r>
          </w:p>
          <w:p w14:paraId="4B5614F0" w14:textId="5BEF5F13" w:rsidR="00EE5FDB" w:rsidRPr="005D2C15" w:rsidRDefault="0078581A" w:rsidP="008B0EC5">
            <w:pPr>
              <w:spacing w:line="240" w:lineRule="auto"/>
              <w:jc w:val="left"/>
              <w:rPr>
                <w:rFonts w:ascii="Arial" w:hAnsi="Arial" w:cs="Arial"/>
                <w:b/>
                <w:bCs/>
                <w:iCs/>
                <w:sz w:val="20"/>
                <w:szCs w:val="20"/>
              </w:rPr>
            </w:pPr>
            <w:r>
              <w:rPr>
                <w:rFonts w:ascii="Arial" w:hAnsi="Arial" w:cs="Arial"/>
                <w:bCs/>
                <w:i/>
                <w:sz w:val="28"/>
                <w:szCs w:val="28"/>
              </w:rPr>
              <w:t xml:space="preserve">первая </w:t>
            </w:r>
            <w:r w:rsidR="00EE5FDB" w:rsidRPr="00372327">
              <w:rPr>
                <w:rFonts w:ascii="Arial" w:hAnsi="Arial" w:cs="Arial"/>
                <w:bCs/>
                <w:i/>
                <w:sz w:val="28"/>
                <w:szCs w:val="28"/>
              </w:rPr>
              <w:t>редакция</w:t>
            </w:r>
            <w:r w:rsidR="00EE5FDB" w:rsidRPr="005D2C15">
              <w:rPr>
                <w:rFonts w:ascii="Arial" w:hAnsi="Arial" w:cs="Arial"/>
                <w:bCs/>
                <w:i/>
                <w:sz w:val="28"/>
                <w:szCs w:val="28"/>
              </w:rPr>
              <w:t>)</w:t>
            </w:r>
          </w:p>
        </w:tc>
      </w:tr>
    </w:tbl>
    <w:p w14:paraId="5AF875E7" w14:textId="77777777" w:rsidR="00EE5FDB" w:rsidRPr="005D2C15" w:rsidRDefault="00EE5FDB" w:rsidP="00067A69">
      <w:pPr>
        <w:jc w:val="left"/>
        <w:rPr>
          <w:rFonts w:ascii="Arial" w:hAnsi="Arial" w:cs="Arial"/>
        </w:rPr>
      </w:pPr>
    </w:p>
    <w:p w14:paraId="08D00280" w14:textId="77777777" w:rsidR="00EE5FDB" w:rsidRPr="005D2C15" w:rsidRDefault="00EE5FDB" w:rsidP="001A5500">
      <w:pPr>
        <w:jc w:val="center"/>
        <w:rPr>
          <w:rFonts w:ascii="Arial" w:hAnsi="Arial" w:cs="Arial"/>
          <w:b/>
          <w:bCs/>
        </w:rPr>
      </w:pPr>
    </w:p>
    <w:p w14:paraId="2EFCAB56" w14:textId="77777777" w:rsidR="00EE5FDB" w:rsidRPr="005D2C15" w:rsidRDefault="00EE5FDB" w:rsidP="00E0320C">
      <w:pPr>
        <w:rPr>
          <w:rFonts w:ascii="Arial" w:hAnsi="Arial" w:cs="Arial"/>
          <w:b/>
          <w:bCs/>
        </w:rPr>
      </w:pPr>
    </w:p>
    <w:p w14:paraId="2E45DCFB" w14:textId="77777777" w:rsidR="00EE5FDB" w:rsidRPr="005D2C15" w:rsidRDefault="00EE5FDB" w:rsidP="001A5500">
      <w:pPr>
        <w:jc w:val="center"/>
        <w:rPr>
          <w:rFonts w:ascii="Arial" w:hAnsi="Arial" w:cs="Arial"/>
          <w:b/>
          <w:bCs/>
        </w:rPr>
      </w:pPr>
    </w:p>
    <w:p w14:paraId="493B61C0" w14:textId="45584BCA" w:rsidR="00EE5FDB" w:rsidRPr="005D2C15" w:rsidRDefault="00D35B64" w:rsidP="004310DE">
      <w:pPr>
        <w:jc w:val="center"/>
        <w:rPr>
          <w:rFonts w:ascii="Arial" w:hAnsi="Arial" w:cs="Arial"/>
          <w:b/>
          <w:bCs/>
          <w:sz w:val="28"/>
          <w:szCs w:val="28"/>
        </w:rPr>
      </w:pPr>
      <w:r>
        <w:rPr>
          <w:rFonts w:ascii="Arial" w:hAnsi="Arial" w:cs="Arial"/>
          <w:b/>
          <w:bCs/>
          <w:sz w:val="28"/>
          <w:szCs w:val="28"/>
        </w:rPr>
        <w:t xml:space="preserve">ФЕРМЕНТНЫЕ </w:t>
      </w:r>
      <w:r w:rsidR="0078581A">
        <w:rPr>
          <w:rFonts w:ascii="Arial" w:hAnsi="Arial" w:cs="Arial"/>
          <w:b/>
          <w:bCs/>
          <w:sz w:val="28"/>
          <w:szCs w:val="28"/>
        </w:rPr>
        <w:t xml:space="preserve">ПРЕПАРАТЫ </w:t>
      </w:r>
    </w:p>
    <w:p w14:paraId="0621D10E" w14:textId="17AAABDF" w:rsidR="00EE5FDB" w:rsidRPr="005D2C15" w:rsidRDefault="00673BC5" w:rsidP="004310DE">
      <w:pPr>
        <w:jc w:val="center"/>
        <w:rPr>
          <w:rFonts w:ascii="Arial" w:hAnsi="Arial" w:cs="Arial"/>
          <w:b/>
          <w:bCs/>
          <w:sz w:val="28"/>
          <w:szCs w:val="28"/>
        </w:rPr>
      </w:pPr>
      <w:r>
        <w:rPr>
          <w:rFonts w:ascii="Arial" w:hAnsi="Arial" w:cs="Arial"/>
          <w:b/>
          <w:bCs/>
          <w:sz w:val="28"/>
          <w:szCs w:val="28"/>
        </w:rPr>
        <w:t>Правила приемки и методы отбора проб</w:t>
      </w:r>
    </w:p>
    <w:p w14:paraId="5A5DB271" w14:textId="77777777" w:rsidR="00EE5FDB" w:rsidRPr="005D2C15" w:rsidRDefault="00EE5FDB" w:rsidP="001A5500">
      <w:pPr>
        <w:jc w:val="center"/>
        <w:rPr>
          <w:rFonts w:ascii="Arial" w:hAnsi="Arial" w:cs="Arial"/>
          <w:b/>
          <w:bCs/>
        </w:rPr>
      </w:pPr>
    </w:p>
    <w:p w14:paraId="57938745" w14:textId="77777777" w:rsidR="00EE5FDB" w:rsidRPr="005D2C15" w:rsidRDefault="00EE5FDB" w:rsidP="001A5500">
      <w:pPr>
        <w:jc w:val="center"/>
        <w:rPr>
          <w:rFonts w:ascii="Arial" w:hAnsi="Arial" w:cs="Arial"/>
          <w:b/>
          <w:bCs/>
        </w:rPr>
      </w:pPr>
    </w:p>
    <w:p w14:paraId="51B94353" w14:textId="77777777" w:rsidR="00EE5FDB" w:rsidRPr="005D2C15" w:rsidRDefault="00EE5FDB" w:rsidP="001A5500">
      <w:pPr>
        <w:jc w:val="left"/>
        <w:rPr>
          <w:rFonts w:ascii="Arial" w:hAnsi="Arial" w:cs="Arial"/>
          <w:b/>
          <w:bCs/>
        </w:rPr>
      </w:pPr>
    </w:p>
    <w:p w14:paraId="4B589826" w14:textId="77777777" w:rsidR="00EE5FDB" w:rsidRPr="005D2C15" w:rsidRDefault="00EE5FDB" w:rsidP="001A5500">
      <w:pPr>
        <w:jc w:val="left"/>
        <w:rPr>
          <w:rFonts w:ascii="Arial" w:hAnsi="Arial" w:cs="Arial"/>
          <w:b/>
          <w:bCs/>
        </w:rPr>
      </w:pPr>
    </w:p>
    <w:p w14:paraId="20D1D135" w14:textId="77777777" w:rsidR="00EE5FDB" w:rsidRPr="005D2C15" w:rsidRDefault="00EE5FDB" w:rsidP="001A5500">
      <w:pPr>
        <w:jc w:val="left"/>
        <w:rPr>
          <w:rFonts w:ascii="Arial" w:hAnsi="Arial" w:cs="Arial"/>
          <w:b/>
          <w:bCs/>
        </w:rPr>
      </w:pPr>
    </w:p>
    <w:p w14:paraId="2C53AB35" w14:textId="77777777" w:rsidR="00EE5FDB" w:rsidRPr="005D2C15" w:rsidRDefault="00EE5FDB" w:rsidP="001A5500">
      <w:pPr>
        <w:jc w:val="left"/>
        <w:rPr>
          <w:rFonts w:ascii="Arial" w:hAnsi="Arial" w:cs="Arial"/>
          <w:b/>
          <w:bCs/>
        </w:rPr>
      </w:pPr>
    </w:p>
    <w:p w14:paraId="20DBD8A3" w14:textId="77777777" w:rsidR="00EE5FDB" w:rsidRPr="00323C5E" w:rsidRDefault="00EE5FDB" w:rsidP="00E0320C">
      <w:pPr>
        <w:jc w:val="center"/>
        <w:rPr>
          <w:rFonts w:ascii="Arial" w:hAnsi="Arial" w:cs="Arial"/>
          <w:i/>
          <w:iCs/>
        </w:rPr>
      </w:pPr>
      <w:r w:rsidRPr="00323C5E">
        <w:rPr>
          <w:rFonts w:ascii="Arial" w:hAnsi="Arial" w:cs="Arial"/>
          <w:i/>
          <w:iCs/>
        </w:rPr>
        <w:t>Настоящий проект стандарта не подлежит применению до его принятия</w:t>
      </w:r>
    </w:p>
    <w:p w14:paraId="2D12AA86" w14:textId="77777777" w:rsidR="00EE5FDB" w:rsidRPr="005D2C15" w:rsidRDefault="00EE5FDB" w:rsidP="001A5500">
      <w:pPr>
        <w:jc w:val="left"/>
        <w:rPr>
          <w:rFonts w:ascii="Arial" w:hAnsi="Arial" w:cs="Arial"/>
          <w:b/>
          <w:bCs/>
        </w:rPr>
      </w:pPr>
    </w:p>
    <w:p w14:paraId="4024B132" w14:textId="77777777" w:rsidR="00EE5FDB" w:rsidRPr="005D2C15" w:rsidRDefault="00EE5FDB" w:rsidP="001A5500">
      <w:pPr>
        <w:jc w:val="left"/>
        <w:rPr>
          <w:rFonts w:ascii="Arial" w:hAnsi="Arial" w:cs="Arial"/>
          <w:b/>
          <w:bCs/>
        </w:rPr>
      </w:pPr>
    </w:p>
    <w:p w14:paraId="5AAE8ED3" w14:textId="77777777" w:rsidR="0035004D" w:rsidRDefault="0035004D" w:rsidP="001A5500">
      <w:pPr>
        <w:spacing w:line="276" w:lineRule="auto"/>
        <w:jc w:val="center"/>
        <w:rPr>
          <w:rFonts w:ascii="Arial" w:hAnsi="Arial" w:cs="Arial"/>
          <w:b/>
          <w:bCs/>
        </w:rPr>
      </w:pPr>
    </w:p>
    <w:p w14:paraId="75AA0F50" w14:textId="2ADBEC72" w:rsidR="0035004D" w:rsidRDefault="0035004D" w:rsidP="001A5500">
      <w:pPr>
        <w:spacing w:line="276" w:lineRule="auto"/>
        <w:jc w:val="center"/>
        <w:rPr>
          <w:rFonts w:ascii="Arial" w:hAnsi="Arial" w:cs="Arial"/>
          <w:b/>
          <w:bCs/>
        </w:rPr>
      </w:pPr>
    </w:p>
    <w:p w14:paraId="520A8DE1" w14:textId="79F1E0FA" w:rsidR="00323C5E" w:rsidRDefault="00323C5E" w:rsidP="001A5500">
      <w:pPr>
        <w:spacing w:line="276" w:lineRule="auto"/>
        <w:jc w:val="center"/>
        <w:rPr>
          <w:rFonts w:ascii="Arial" w:hAnsi="Arial" w:cs="Arial"/>
          <w:b/>
          <w:bCs/>
        </w:rPr>
      </w:pPr>
    </w:p>
    <w:p w14:paraId="4F50DAC5" w14:textId="6BE58C75" w:rsidR="00323C5E" w:rsidRDefault="00323C5E" w:rsidP="001A5500">
      <w:pPr>
        <w:spacing w:line="276" w:lineRule="auto"/>
        <w:jc w:val="center"/>
        <w:rPr>
          <w:rFonts w:ascii="Arial" w:hAnsi="Arial" w:cs="Arial"/>
          <w:b/>
          <w:bCs/>
        </w:rPr>
      </w:pPr>
    </w:p>
    <w:p w14:paraId="604A5CFD" w14:textId="1FDE32C0" w:rsidR="00323C5E" w:rsidRDefault="00323C5E" w:rsidP="001A5500">
      <w:pPr>
        <w:spacing w:line="276" w:lineRule="auto"/>
        <w:jc w:val="center"/>
        <w:rPr>
          <w:rFonts w:ascii="Arial" w:hAnsi="Arial" w:cs="Arial"/>
          <w:b/>
          <w:bCs/>
        </w:rPr>
      </w:pPr>
    </w:p>
    <w:p w14:paraId="2A4DA540" w14:textId="7FC9563F" w:rsidR="00323C5E" w:rsidRDefault="00323C5E" w:rsidP="001A5500">
      <w:pPr>
        <w:spacing w:line="276" w:lineRule="auto"/>
        <w:jc w:val="center"/>
        <w:rPr>
          <w:rFonts w:ascii="Arial" w:hAnsi="Arial" w:cs="Arial"/>
          <w:b/>
          <w:bCs/>
        </w:rPr>
      </w:pPr>
    </w:p>
    <w:p w14:paraId="0D999E04" w14:textId="77777777" w:rsidR="00323C5E" w:rsidRDefault="00323C5E" w:rsidP="001A5500">
      <w:pPr>
        <w:spacing w:line="276" w:lineRule="auto"/>
        <w:jc w:val="center"/>
        <w:rPr>
          <w:rFonts w:ascii="Arial" w:hAnsi="Arial" w:cs="Arial"/>
          <w:b/>
          <w:bCs/>
        </w:rPr>
      </w:pPr>
    </w:p>
    <w:p w14:paraId="181A6807" w14:textId="77777777" w:rsidR="0035004D" w:rsidRDefault="0035004D" w:rsidP="001A5500">
      <w:pPr>
        <w:spacing w:line="276" w:lineRule="auto"/>
        <w:jc w:val="center"/>
        <w:rPr>
          <w:rFonts w:ascii="Arial" w:hAnsi="Arial" w:cs="Arial"/>
          <w:b/>
          <w:bCs/>
        </w:rPr>
      </w:pPr>
    </w:p>
    <w:p w14:paraId="481580AD" w14:textId="77777777" w:rsidR="00EE5FDB" w:rsidRPr="005D2C15" w:rsidRDefault="00EE5FDB" w:rsidP="001A5500">
      <w:pPr>
        <w:spacing w:line="276" w:lineRule="auto"/>
        <w:jc w:val="center"/>
        <w:rPr>
          <w:rFonts w:ascii="Arial" w:hAnsi="Arial" w:cs="Arial"/>
          <w:b/>
          <w:bCs/>
        </w:rPr>
      </w:pPr>
      <w:r w:rsidRPr="005D2C15">
        <w:rPr>
          <w:rFonts w:ascii="Arial" w:hAnsi="Arial" w:cs="Arial"/>
          <w:b/>
          <w:bCs/>
        </w:rPr>
        <w:t>Минск</w:t>
      </w:r>
    </w:p>
    <w:p w14:paraId="7BF64629" w14:textId="77777777" w:rsidR="00EE5FDB" w:rsidRPr="005D2C15" w:rsidRDefault="00EE5FDB" w:rsidP="001A5500">
      <w:pPr>
        <w:spacing w:line="276" w:lineRule="auto"/>
        <w:jc w:val="center"/>
        <w:rPr>
          <w:rFonts w:ascii="Arial" w:hAnsi="Arial" w:cs="Arial"/>
          <w:b/>
          <w:bCs/>
        </w:rPr>
      </w:pPr>
      <w:r w:rsidRPr="005D2C15">
        <w:rPr>
          <w:rFonts w:ascii="Arial" w:hAnsi="Arial" w:cs="Arial"/>
          <w:b/>
          <w:bCs/>
        </w:rPr>
        <w:t>Евразийский совет по стандартизации, метрологии и сертификации</w:t>
      </w:r>
    </w:p>
    <w:p w14:paraId="4E7BCF82" w14:textId="594FB853" w:rsidR="00D36456" w:rsidRPr="00323C5E" w:rsidRDefault="00EE5FDB" w:rsidP="00323C5E">
      <w:pPr>
        <w:spacing w:before="240" w:after="120"/>
        <w:jc w:val="center"/>
        <w:rPr>
          <w:rFonts w:ascii="Arial" w:hAnsi="Arial" w:cs="Arial"/>
          <w:b/>
          <w:bCs/>
        </w:rPr>
      </w:pPr>
      <w:r w:rsidRPr="005D2C15">
        <w:rPr>
          <w:rFonts w:ascii="Arial" w:hAnsi="Arial" w:cs="Arial"/>
          <w:b/>
          <w:bCs/>
        </w:rPr>
        <w:t>202_</w:t>
      </w:r>
    </w:p>
    <w:p w14:paraId="1532CB7E" w14:textId="77777777" w:rsidR="00EE5FDB" w:rsidRPr="005D2C15" w:rsidRDefault="00EE5FDB" w:rsidP="00B075FB">
      <w:pPr>
        <w:spacing w:before="240" w:after="120"/>
        <w:jc w:val="center"/>
        <w:rPr>
          <w:rFonts w:ascii="Arial" w:hAnsi="Arial" w:cs="Arial"/>
          <w:b/>
          <w:bCs/>
          <w:sz w:val="28"/>
          <w:szCs w:val="28"/>
        </w:rPr>
      </w:pPr>
      <w:r w:rsidRPr="005D2C15">
        <w:rPr>
          <w:rFonts w:ascii="Arial" w:hAnsi="Arial" w:cs="Arial"/>
          <w:b/>
          <w:bCs/>
          <w:sz w:val="28"/>
          <w:szCs w:val="28"/>
        </w:rPr>
        <w:lastRenderedPageBreak/>
        <w:t>Предисловие</w:t>
      </w:r>
    </w:p>
    <w:p w14:paraId="58B55AB1" w14:textId="77777777" w:rsidR="00EE5FDB" w:rsidRPr="005D2C15" w:rsidRDefault="00EE5FDB" w:rsidP="00150173">
      <w:pPr>
        <w:shd w:val="clear" w:color="auto" w:fill="FFFFFF"/>
        <w:ind w:firstLine="567"/>
        <w:rPr>
          <w:rFonts w:ascii="Arial" w:hAnsi="Arial" w:cs="Arial"/>
          <w:spacing w:val="-1"/>
        </w:rPr>
      </w:pPr>
      <w:r w:rsidRPr="005D2C15">
        <w:rPr>
          <w:rFonts w:ascii="Arial" w:hAnsi="Arial" w:cs="Arial"/>
          <w:spacing w:val="-1"/>
        </w:rPr>
        <w:t xml:space="preserve">Евразийский совет по стандартизации, метрологии и сертификации (ЕАСС) представляет собой </w:t>
      </w:r>
      <w:r w:rsidRPr="005D2C15">
        <w:rPr>
          <w:rFonts w:ascii="Arial" w:hAnsi="Arial" w:cs="Arial"/>
          <w:spacing w:val="1"/>
        </w:rPr>
        <w:t xml:space="preserve">региональное объединение национальных органов по стандартизации государств, входящих в </w:t>
      </w:r>
      <w:r w:rsidRPr="005D2C15">
        <w:rPr>
          <w:rFonts w:ascii="Arial" w:hAnsi="Arial" w:cs="Arial"/>
        </w:rPr>
        <w:t xml:space="preserve">Содружество Независимых Государств. В дальнейшем возможно вступление в ЕАСС национальных </w:t>
      </w:r>
      <w:r w:rsidRPr="005D2C15">
        <w:rPr>
          <w:rFonts w:ascii="Arial" w:hAnsi="Arial" w:cs="Arial"/>
          <w:spacing w:val="-1"/>
        </w:rPr>
        <w:t>органов по стандартизации других государств.</w:t>
      </w:r>
    </w:p>
    <w:p w14:paraId="406521CD" w14:textId="77777777" w:rsidR="00EE5FDB" w:rsidRPr="005D2C15" w:rsidRDefault="00EE5FDB" w:rsidP="00150173">
      <w:pPr>
        <w:shd w:val="clear" w:color="auto" w:fill="FFFFFF"/>
        <w:ind w:firstLine="567"/>
        <w:rPr>
          <w:rFonts w:ascii="Arial" w:hAnsi="Arial" w:cs="Arial"/>
          <w:spacing w:val="-1"/>
        </w:rPr>
      </w:pPr>
      <w:r w:rsidRPr="005D2C15">
        <w:rPr>
          <w:rFonts w:ascii="Arial" w:hAnsi="Arial" w:cs="Arial"/>
        </w:rPr>
        <w:t xml:space="preserve">Цели, основные принципы и общие правила проведения работ по межгосударственной стандартизации установлены </w:t>
      </w:r>
      <w:hyperlink r:id="rId9" w:history="1">
        <w:r w:rsidRPr="005D2C15">
          <w:rPr>
            <w:rFonts w:ascii="Arial" w:hAnsi="Arial" w:cs="Arial"/>
          </w:rPr>
          <w:t>ГОСТ 1.0</w:t>
        </w:r>
      </w:hyperlink>
      <w:r w:rsidRPr="005D2C15">
        <w:rPr>
          <w:rFonts w:ascii="Arial" w:hAnsi="Arial" w:cs="Arial"/>
        </w:rPr>
        <w:t xml:space="preserve"> «Межгосударственная система стандартизации. Основные положения» и </w:t>
      </w:r>
      <w:hyperlink r:id="rId10" w:history="1">
        <w:r w:rsidR="006C3191">
          <w:rPr>
            <w:rFonts w:ascii="Arial" w:hAnsi="Arial" w:cs="Arial"/>
          </w:rPr>
          <w:t>ГОСТ </w:t>
        </w:r>
        <w:r w:rsidRPr="005D2C15">
          <w:rPr>
            <w:rFonts w:ascii="Arial" w:hAnsi="Arial" w:cs="Arial"/>
          </w:rPr>
          <w:t>1.2</w:t>
        </w:r>
      </w:hyperlink>
      <w:r w:rsidRPr="005D2C15">
        <w:rPr>
          <w:rFonts w:ascii="Arial" w:hAnsi="Arial" w:cs="Arial"/>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2CE85BA" w14:textId="77777777" w:rsidR="00EE5FDB" w:rsidRPr="005D2C15" w:rsidRDefault="00EE5FDB" w:rsidP="00150173">
      <w:pPr>
        <w:shd w:val="clear" w:color="auto" w:fill="FFFFFF"/>
        <w:spacing w:before="240" w:after="120"/>
        <w:ind w:firstLine="567"/>
        <w:rPr>
          <w:rFonts w:ascii="Arial" w:hAnsi="Arial" w:cs="Arial"/>
          <w:b/>
          <w:bCs/>
          <w:spacing w:val="-1"/>
        </w:rPr>
      </w:pPr>
      <w:r w:rsidRPr="005D2C15">
        <w:rPr>
          <w:rFonts w:ascii="Arial" w:hAnsi="Arial" w:cs="Arial"/>
          <w:b/>
          <w:bCs/>
          <w:spacing w:val="-1"/>
        </w:rPr>
        <w:t>Сведения о стандарте</w:t>
      </w:r>
    </w:p>
    <w:p w14:paraId="4D6EF558" w14:textId="65305AA3" w:rsidR="0078581A" w:rsidRDefault="00EE5FDB" w:rsidP="0078581A">
      <w:pPr>
        <w:ind w:firstLine="567"/>
        <w:rPr>
          <w:rFonts w:ascii="Arial" w:hAnsi="Arial" w:cs="Arial"/>
        </w:rPr>
      </w:pPr>
      <w:r w:rsidRPr="005D2C15">
        <w:rPr>
          <w:rFonts w:ascii="Arial" w:hAnsi="Arial" w:cs="Arial"/>
          <w:spacing w:val="-1"/>
        </w:rPr>
        <w:t xml:space="preserve">1 РАЗРАБОТАН </w:t>
      </w:r>
      <w:r w:rsidR="007E6AC4" w:rsidRPr="00B13C01">
        <w:rPr>
          <w:rFonts w:ascii="Arial" w:hAnsi="Arial" w:cs="Arial"/>
        </w:rPr>
        <w:t xml:space="preserve">Ассоциацией «Технологическая </w:t>
      </w:r>
      <w:r w:rsidR="00323C5E">
        <w:rPr>
          <w:rFonts w:ascii="Arial" w:hAnsi="Arial" w:cs="Arial"/>
        </w:rPr>
        <w:t>П</w:t>
      </w:r>
      <w:r w:rsidR="007E6AC4" w:rsidRPr="00B13C01">
        <w:rPr>
          <w:rFonts w:ascii="Arial" w:hAnsi="Arial" w:cs="Arial"/>
        </w:rPr>
        <w:t xml:space="preserve">латформа БиоТех2030» </w:t>
      </w:r>
      <w:r w:rsidR="00323C5E">
        <w:rPr>
          <w:rFonts w:ascii="Arial" w:hAnsi="Arial" w:cs="Arial"/>
        </w:rPr>
        <w:t xml:space="preserve">(Ассоциация «ТП БиоТех2030») </w:t>
      </w:r>
      <w:r w:rsidR="007E6AC4" w:rsidRPr="00B13C01">
        <w:rPr>
          <w:rFonts w:ascii="Arial" w:hAnsi="Arial" w:cs="Arial"/>
        </w:rPr>
        <w:t>совместно с Союзом производителей пищевых ингредиентов</w:t>
      </w:r>
      <w:r w:rsidR="00323C5E">
        <w:rPr>
          <w:rFonts w:ascii="Arial" w:hAnsi="Arial" w:cs="Arial"/>
        </w:rPr>
        <w:t xml:space="preserve"> (СППИ)</w:t>
      </w:r>
    </w:p>
    <w:p w14:paraId="634C30AF" w14:textId="257D27DC" w:rsidR="00EE5FDB" w:rsidRPr="005D2C15" w:rsidRDefault="00EE5FDB" w:rsidP="0078581A">
      <w:pPr>
        <w:ind w:firstLine="567"/>
        <w:rPr>
          <w:rFonts w:ascii="Arial" w:hAnsi="Arial" w:cs="Arial"/>
        </w:rPr>
      </w:pPr>
      <w:r w:rsidRPr="005D2C15">
        <w:rPr>
          <w:rFonts w:ascii="Arial" w:hAnsi="Arial" w:cs="Arial"/>
        </w:rPr>
        <w:t>2 ВНЕСЕН Федеральным агентством по техническому регулированию и метрологии</w:t>
      </w:r>
    </w:p>
    <w:p w14:paraId="7CF48535" w14:textId="77777777" w:rsidR="00EE5FDB" w:rsidRPr="005D2C15" w:rsidRDefault="00EE5FDB" w:rsidP="00150173">
      <w:pPr>
        <w:ind w:firstLine="567"/>
        <w:rPr>
          <w:rFonts w:ascii="Arial" w:hAnsi="Arial" w:cs="Arial"/>
        </w:rPr>
      </w:pPr>
      <w:r w:rsidRPr="005D2C15">
        <w:rPr>
          <w:rFonts w:ascii="Arial" w:hAnsi="Arial" w:cs="Arial"/>
        </w:rPr>
        <w:t xml:space="preserve">3 ПРИНЯТ Евразийским советом по стандартизации, метрологии и </w:t>
      </w:r>
      <w:r w:rsidRPr="005D2C15">
        <w:rPr>
          <w:rFonts w:ascii="Arial" w:hAnsi="Arial" w:cs="Arial"/>
          <w:spacing w:val="-3"/>
        </w:rPr>
        <w:t xml:space="preserve">сертификации </w:t>
      </w:r>
      <w:r w:rsidRPr="005D2C15">
        <w:rPr>
          <w:rFonts w:ascii="Arial" w:hAnsi="Arial" w:cs="Arial"/>
        </w:rPr>
        <w:t>(протокол от</w:t>
      </w:r>
      <w:r w:rsidRPr="005D2C15">
        <w:rPr>
          <w:rFonts w:ascii="Arial" w:hAnsi="Arial" w:cs="Arial"/>
        </w:rPr>
        <w:tab/>
      </w:r>
      <w:r w:rsidRPr="005D2C15">
        <w:rPr>
          <w:rFonts w:ascii="Arial" w:hAnsi="Arial" w:cs="Arial"/>
        </w:rPr>
        <w:tab/>
      </w:r>
      <w:r w:rsidRPr="005D2C15">
        <w:rPr>
          <w:rFonts w:ascii="Arial" w:hAnsi="Arial" w:cs="Arial"/>
        </w:rPr>
        <w:tab/>
      </w:r>
      <w:r w:rsidRPr="005D2C15">
        <w:rPr>
          <w:rFonts w:ascii="Arial" w:hAnsi="Arial" w:cs="Arial"/>
        </w:rPr>
        <w:tab/>
      </w:r>
      <w:r w:rsidRPr="005D2C15">
        <w:rPr>
          <w:rFonts w:ascii="Arial" w:hAnsi="Arial" w:cs="Arial"/>
        </w:rPr>
        <w:tab/>
      </w:r>
      <w:r w:rsidRPr="005D2C15">
        <w:rPr>
          <w:rFonts w:ascii="Arial" w:hAnsi="Arial" w:cs="Arial"/>
        </w:rPr>
        <w:tab/>
      </w:r>
      <w:r w:rsidRPr="005D2C15">
        <w:rPr>
          <w:rFonts w:ascii="Arial" w:hAnsi="Arial" w:cs="Arial"/>
        </w:rPr>
        <w:tab/>
      </w:r>
      <w:r w:rsidRPr="005D2C15">
        <w:rPr>
          <w:rFonts w:ascii="Arial" w:hAnsi="Arial" w:cs="Arial"/>
        </w:rPr>
        <w:tab/>
      </w:r>
      <w:r w:rsidRPr="005D2C15">
        <w:rPr>
          <w:rFonts w:ascii="Arial" w:hAnsi="Arial" w:cs="Arial"/>
        </w:rPr>
        <w:tab/>
      </w:r>
      <w:r w:rsidRPr="005D2C15">
        <w:rPr>
          <w:rFonts w:ascii="Arial" w:hAnsi="Arial" w:cs="Arial"/>
        </w:rPr>
        <w:tab/>
      </w:r>
      <w:r w:rsidRPr="005D2C15">
        <w:rPr>
          <w:rFonts w:ascii="Arial" w:hAnsi="Arial" w:cs="Arial"/>
        </w:rPr>
        <w:tab/>
        <w:t xml:space="preserve">                        №                    </w:t>
      </w:r>
      <w:proofErr w:type="gramStart"/>
      <w:r w:rsidRPr="005D2C15">
        <w:rPr>
          <w:rFonts w:ascii="Arial" w:hAnsi="Arial" w:cs="Arial"/>
        </w:rPr>
        <w:t xml:space="preserve">  )</w:t>
      </w:r>
      <w:proofErr w:type="gramEnd"/>
    </w:p>
    <w:p w14:paraId="4BA74813" w14:textId="77777777" w:rsidR="0035004D" w:rsidRDefault="0035004D" w:rsidP="00150173">
      <w:pPr>
        <w:shd w:val="clear" w:color="auto" w:fill="FFFFFF"/>
        <w:ind w:left="1" w:firstLine="567"/>
        <w:rPr>
          <w:rFonts w:ascii="Arial" w:hAnsi="Arial" w:cs="Arial"/>
        </w:rPr>
      </w:pPr>
    </w:p>
    <w:p w14:paraId="6B84EAA0" w14:textId="77777777" w:rsidR="00EE5FDB" w:rsidRPr="005D2C15" w:rsidRDefault="00EE5FDB" w:rsidP="00150173">
      <w:pPr>
        <w:shd w:val="clear" w:color="auto" w:fill="FFFFFF"/>
        <w:ind w:left="1" w:firstLine="567"/>
        <w:rPr>
          <w:rFonts w:ascii="Arial" w:hAnsi="Arial" w:cs="Arial"/>
          <w:spacing w:val="-12"/>
        </w:rPr>
      </w:pPr>
      <w:r w:rsidRPr="005D2C15">
        <w:rPr>
          <w:rFonts w:ascii="Arial" w:hAnsi="Arial" w:cs="Arial"/>
        </w:rPr>
        <w:t>За принятие проголосовали</w:t>
      </w:r>
      <w:r w:rsidRPr="005D2C15">
        <w:rPr>
          <w:rFonts w:ascii="Arial" w:hAnsi="Arial" w:cs="Arial"/>
          <w:spacing w:val="-12"/>
        </w:rPr>
        <w:t>:</w:t>
      </w:r>
    </w:p>
    <w:tbl>
      <w:tblPr>
        <w:tblW w:w="4851"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0"/>
        <w:gridCol w:w="1888"/>
        <w:gridCol w:w="4338"/>
      </w:tblGrid>
      <w:tr w:rsidR="00EE5FDB" w:rsidRPr="005D2C15" w14:paraId="24AD9449" w14:textId="77777777" w:rsidTr="00A37E10">
        <w:trPr>
          <w:trHeight w:val="751"/>
        </w:trPr>
        <w:tc>
          <w:tcPr>
            <w:tcW w:w="2932" w:type="dxa"/>
            <w:tcBorders>
              <w:bottom w:val="double" w:sz="4" w:space="0" w:color="auto"/>
            </w:tcBorders>
          </w:tcPr>
          <w:p w14:paraId="6529E147" w14:textId="77777777" w:rsidR="00EE5FDB" w:rsidRDefault="00EE5FDB" w:rsidP="004D407D">
            <w:pPr>
              <w:spacing w:line="240" w:lineRule="auto"/>
              <w:ind w:hanging="2"/>
              <w:jc w:val="center"/>
              <w:rPr>
                <w:rFonts w:ascii="Arial" w:hAnsi="Arial" w:cs="Arial"/>
                <w:snapToGrid w:val="0"/>
              </w:rPr>
            </w:pPr>
            <w:r w:rsidRPr="00A37E10">
              <w:rPr>
                <w:rFonts w:ascii="Arial" w:hAnsi="Arial" w:cs="Arial"/>
                <w:snapToGrid w:val="0"/>
              </w:rPr>
              <w:t>Краткое наименование страны по МК</w:t>
            </w:r>
          </w:p>
          <w:p w14:paraId="12B44307" w14:textId="77777777" w:rsidR="00EE5FDB" w:rsidRPr="00A37E10" w:rsidRDefault="00EE5FDB" w:rsidP="004D407D">
            <w:pPr>
              <w:spacing w:line="240" w:lineRule="auto"/>
              <w:ind w:hanging="2"/>
              <w:jc w:val="center"/>
              <w:rPr>
                <w:rFonts w:ascii="Arial" w:hAnsi="Arial" w:cs="Arial"/>
              </w:rPr>
            </w:pPr>
            <w:r w:rsidRPr="00A37E10">
              <w:rPr>
                <w:rFonts w:ascii="Arial" w:hAnsi="Arial" w:cs="Arial"/>
                <w:snapToGrid w:val="0"/>
              </w:rPr>
              <w:t>(ИСО 3166) 004–97</w:t>
            </w:r>
          </w:p>
        </w:tc>
        <w:tc>
          <w:tcPr>
            <w:tcW w:w="1967" w:type="dxa"/>
            <w:tcBorders>
              <w:bottom w:val="double" w:sz="4" w:space="0" w:color="auto"/>
            </w:tcBorders>
          </w:tcPr>
          <w:p w14:paraId="287C1C0A" w14:textId="77777777" w:rsidR="00EE5FDB" w:rsidRPr="00A37E10" w:rsidRDefault="00EE5FDB" w:rsidP="004D407D">
            <w:pPr>
              <w:spacing w:line="240" w:lineRule="auto"/>
              <w:ind w:firstLine="42"/>
              <w:jc w:val="center"/>
              <w:rPr>
                <w:rFonts w:ascii="Arial" w:hAnsi="Arial" w:cs="Arial"/>
              </w:rPr>
            </w:pPr>
            <w:r w:rsidRPr="00A37E10">
              <w:rPr>
                <w:rFonts w:ascii="Arial" w:hAnsi="Arial" w:cs="Arial"/>
                <w:snapToGrid w:val="0"/>
              </w:rPr>
              <w:t>Код страны по МК</w:t>
            </w:r>
            <w:r>
              <w:rPr>
                <w:rFonts w:ascii="Arial" w:hAnsi="Arial" w:cs="Arial"/>
                <w:snapToGrid w:val="0"/>
              </w:rPr>
              <w:t xml:space="preserve"> </w:t>
            </w:r>
            <w:r w:rsidRPr="00A37E10">
              <w:rPr>
                <w:rFonts w:ascii="Arial" w:hAnsi="Arial" w:cs="Arial"/>
                <w:snapToGrid w:val="0"/>
              </w:rPr>
              <w:t>(ИСО 3166) 004–97</w:t>
            </w:r>
          </w:p>
        </w:tc>
        <w:tc>
          <w:tcPr>
            <w:tcW w:w="4550" w:type="dxa"/>
            <w:tcBorders>
              <w:bottom w:val="double" w:sz="4" w:space="0" w:color="auto"/>
            </w:tcBorders>
          </w:tcPr>
          <w:p w14:paraId="3C4C83D3" w14:textId="77777777" w:rsidR="00EE5FDB" w:rsidRPr="00A37E10" w:rsidRDefault="00EE5FDB" w:rsidP="004D407D">
            <w:pPr>
              <w:spacing w:line="240" w:lineRule="auto"/>
              <w:jc w:val="center"/>
              <w:rPr>
                <w:rFonts w:ascii="Arial" w:hAnsi="Arial" w:cs="Arial"/>
                <w:snapToGrid w:val="0"/>
              </w:rPr>
            </w:pPr>
            <w:r w:rsidRPr="00A37E10">
              <w:rPr>
                <w:rFonts w:ascii="Arial" w:hAnsi="Arial" w:cs="Arial"/>
                <w:snapToGrid w:val="0"/>
              </w:rPr>
              <w:t>Сокращенное наименование</w:t>
            </w:r>
          </w:p>
          <w:p w14:paraId="5E6A0779" w14:textId="77777777" w:rsidR="00EE5FDB" w:rsidRPr="00A37E10" w:rsidRDefault="00EE5FDB" w:rsidP="004D407D">
            <w:pPr>
              <w:spacing w:line="240" w:lineRule="auto"/>
              <w:jc w:val="center"/>
              <w:rPr>
                <w:rFonts w:ascii="Arial" w:hAnsi="Arial" w:cs="Arial"/>
              </w:rPr>
            </w:pPr>
            <w:r w:rsidRPr="00A37E10">
              <w:rPr>
                <w:rFonts w:ascii="Arial" w:hAnsi="Arial" w:cs="Arial"/>
                <w:snapToGrid w:val="0"/>
              </w:rPr>
              <w:t>Национального органа по стандартизации</w:t>
            </w:r>
          </w:p>
        </w:tc>
      </w:tr>
      <w:tr w:rsidR="00EE5FDB" w:rsidRPr="005D2C15" w14:paraId="6BD2DDA9" w14:textId="77777777" w:rsidTr="00A37E10">
        <w:trPr>
          <w:trHeight w:val="75"/>
        </w:trPr>
        <w:tc>
          <w:tcPr>
            <w:tcW w:w="2932" w:type="dxa"/>
            <w:tcBorders>
              <w:top w:val="double" w:sz="4" w:space="0" w:color="auto"/>
            </w:tcBorders>
          </w:tcPr>
          <w:p w14:paraId="321E7A81" w14:textId="77777777" w:rsidR="00EE5FDB" w:rsidRPr="00A37E10" w:rsidRDefault="00EE5FDB" w:rsidP="00A37E10">
            <w:pPr>
              <w:ind w:firstLine="567"/>
              <w:jc w:val="center"/>
              <w:rPr>
                <w:rFonts w:ascii="Arial" w:hAnsi="Arial" w:cs="Arial"/>
                <w:snapToGrid w:val="0"/>
              </w:rPr>
            </w:pPr>
          </w:p>
        </w:tc>
        <w:tc>
          <w:tcPr>
            <w:tcW w:w="1967" w:type="dxa"/>
            <w:tcBorders>
              <w:top w:val="double" w:sz="4" w:space="0" w:color="auto"/>
            </w:tcBorders>
          </w:tcPr>
          <w:p w14:paraId="564E735D" w14:textId="77777777" w:rsidR="00EE5FDB" w:rsidRPr="00A37E10" w:rsidRDefault="00EE5FDB" w:rsidP="00A37E10">
            <w:pPr>
              <w:ind w:firstLine="567"/>
              <w:jc w:val="center"/>
              <w:rPr>
                <w:rFonts w:ascii="Arial" w:hAnsi="Arial" w:cs="Arial"/>
                <w:snapToGrid w:val="0"/>
              </w:rPr>
            </w:pPr>
          </w:p>
        </w:tc>
        <w:tc>
          <w:tcPr>
            <w:tcW w:w="4550" w:type="dxa"/>
            <w:tcBorders>
              <w:top w:val="double" w:sz="4" w:space="0" w:color="auto"/>
            </w:tcBorders>
          </w:tcPr>
          <w:p w14:paraId="1AACA216" w14:textId="77777777" w:rsidR="00EE5FDB" w:rsidRPr="00A37E10" w:rsidRDefault="00EE5FDB" w:rsidP="00A37E10">
            <w:pPr>
              <w:ind w:firstLine="567"/>
              <w:jc w:val="center"/>
              <w:rPr>
                <w:rFonts w:ascii="Arial" w:hAnsi="Arial" w:cs="Arial"/>
                <w:snapToGrid w:val="0"/>
              </w:rPr>
            </w:pPr>
          </w:p>
        </w:tc>
      </w:tr>
      <w:tr w:rsidR="00EE5FDB" w:rsidRPr="005D2C15" w14:paraId="77B3121C" w14:textId="77777777" w:rsidTr="00A37E10">
        <w:tc>
          <w:tcPr>
            <w:tcW w:w="2932" w:type="dxa"/>
          </w:tcPr>
          <w:p w14:paraId="138E9B07" w14:textId="77777777" w:rsidR="00EE5FDB" w:rsidRPr="00A37E10" w:rsidRDefault="00EE5FDB" w:rsidP="00A37E10">
            <w:pPr>
              <w:ind w:firstLine="567"/>
              <w:jc w:val="center"/>
              <w:rPr>
                <w:rFonts w:ascii="Arial" w:hAnsi="Arial" w:cs="Arial"/>
                <w:snapToGrid w:val="0"/>
              </w:rPr>
            </w:pPr>
          </w:p>
        </w:tc>
        <w:tc>
          <w:tcPr>
            <w:tcW w:w="1967" w:type="dxa"/>
          </w:tcPr>
          <w:p w14:paraId="60DE0E1E" w14:textId="77777777" w:rsidR="00EE5FDB" w:rsidRPr="00A37E10" w:rsidRDefault="00EE5FDB" w:rsidP="00A37E10">
            <w:pPr>
              <w:ind w:firstLine="567"/>
              <w:jc w:val="center"/>
              <w:rPr>
                <w:rFonts w:ascii="Arial" w:hAnsi="Arial" w:cs="Arial"/>
                <w:snapToGrid w:val="0"/>
              </w:rPr>
            </w:pPr>
          </w:p>
        </w:tc>
        <w:tc>
          <w:tcPr>
            <w:tcW w:w="4550" w:type="dxa"/>
          </w:tcPr>
          <w:p w14:paraId="41D0860A" w14:textId="77777777" w:rsidR="00EE5FDB" w:rsidRPr="00A37E10" w:rsidRDefault="00EE5FDB" w:rsidP="00A37E10">
            <w:pPr>
              <w:ind w:firstLine="567"/>
              <w:jc w:val="center"/>
              <w:rPr>
                <w:rFonts w:ascii="Arial" w:hAnsi="Arial" w:cs="Arial"/>
                <w:snapToGrid w:val="0"/>
              </w:rPr>
            </w:pPr>
          </w:p>
        </w:tc>
      </w:tr>
      <w:tr w:rsidR="00EE5FDB" w:rsidRPr="005D2C15" w14:paraId="12568DE2" w14:textId="77777777" w:rsidTr="00A37E10">
        <w:tc>
          <w:tcPr>
            <w:tcW w:w="2932" w:type="dxa"/>
          </w:tcPr>
          <w:p w14:paraId="2BCAAC44" w14:textId="77777777" w:rsidR="00EE5FDB" w:rsidRPr="00A37E10" w:rsidRDefault="00EE5FDB" w:rsidP="00A37E10">
            <w:pPr>
              <w:ind w:firstLine="567"/>
              <w:jc w:val="center"/>
              <w:rPr>
                <w:rFonts w:ascii="Arial" w:hAnsi="Arial" w:cs="Arial"/>
                <w:snapToGrid w:val="0"/>
              </w:rPr>
            </w:pPr>
          </w:p>
        </w:tc>
        <w:tc>
          <w:tcPr>
            <w:tcW w:w="1967" w:type="dxa"/>
          </w:tcPr>
          <w:p w14:paraId="193F7C5B" w14:textId="77777777" w:rsidR="00EE5FDB" w:rsidRPr="00A37E10" w:rsidRDefault="00EE5FDB" w:rsidP="00A37E10">
            <w:pPr>
              <w:ind w:firstLine="567"/>
              <w:jc w:val="center"/>
              <w:rPr>
                <w:rFonts w:ascii="Arial" w:hAnsi="Arial" w:cs="Arial"/>
                <w:snapToGrid w:val="0"/>
              </w:rPr>
            </w:pPr>
          </w:p>
        </w:tc>
        <w:tc>
          <w:tcPr>
            <w:tcW w:w="4550" w:type="dxa"/>
          </w:tcPr>
          <w:p w14:paraId="339265C2" w14:textId="77777777" w:rsidR="00EE5FDB" w:rsidRPr="00A37E10" w:rsidRDefault="00EE5FDB" w:rsidP="00A37E10">
            <w:pPr>
              <w:ind w:firstLine="567"/>
              <w:jc w:val="center"/>
              <w:rPr>
                <w:rFonts w:ascii="Arial" w:hAnsi="Arial" w:cs="Arial"/>
                <w:snapToGrid w:val="0"/>
              </w:rPr>
            </w:pPr>
          </w:p>
        </w:tc>
      </w:tr>
    </w:tbl>
    <w:p w14:paraId="1D8DD8BE" w14:textId="77777777" w:rsidR="00EE5FDB" w:rsidRPr="005D2C15" w:rsidRDefault="00EE5FDB" w:rsidP="00150173">
      <w:pPr>
        <w:shd w:val="clear" w:color="auto" w:fill="FFFFFF"/>
        <w:ind w:firstLine="567"/>
        <w:rPr>
          <w:rFonts w:ascii="Arial" w:hAnsi="Arial" w:cs="Arial"/>
          <w:spacing w:val="-12"/>
        </w:rPr>
      </w:pPr>
    </w:p>
    <w:p w14:paraId="65C0A8FE" w14:textId="4F3E5B38" w:rsidR="00EE5FDB" w:rsidRPr="007C73C6" w:rsidRDefault="00EE5FDB" w:rsidP="00150173">
      <w:pPr>
        <w:shd w:val="clear" w:color="auto" w:fill="FFFFFF"/>
        <w:tabs>
          <w:tab w:val="left" w:pos="605"/>
        </w:tabs>
        <w:ind w:firstLine="567"/>
        <w:rPr>
          <w:rFonts w:ascii="Arial" w:hAnsi="Arial" w:cs="Arial"/>
        </w:rPr>
      </w:pPr>
      <w:r w:rsidRPr="005D2C15">
        <w:rPr>
          <w:rFonts w:ascii="Arial" w:hAnsi="Arial" w:cs="Arial"/>
        </w:rPr>
        <w:t xml:space="preserve">4 </w:t>
      </w:r>
      <w:r w:rsidRPr="00A062F3">
        <w:rPr>
          <w:rFonts w:ascii="Arial" w:hAnsi="Arial" w:cs="Arial"/>
        </w:rPr>
        <w:t xml:space="preserve">ВВЕДЕН </w:t>
      </w:r>
      <w:r w:rsidR="00F668D2">
        <w:rPr>
          <w:rFonts w:ascii="Arial" w:hAnsi="Arial" w:cs="Arial"/>
        </w:rPr>
        <w:t>ВЗАМЕН ГОСТ 20264.0-74</w:t>
      </w:r>
    </w:p>
    <w:p w14:paraId="7F2F382D" w14:textId="77777777" w:rsidR="00D17E87" w:rsidRDefault="00D17E87" w:rsidP="00150173">
      <w:pPr>
        <w:shd w:val="clear" w:color="auto" w:fill="FFFFFF"/>
        <w:tabs>
          <w:tab w:val="left" w:pos="605"/>
        </w:tabs>
        <w:ind w:firstLine="567"/>
        <w:rPr>
          <w:rFonts w:ascii="Arial" w:hAnsi="Arial" w:cs="Arial"/>
        </w:rPr>
      </w:pPr>
    </w:p>
    <w:p w14:paraId="4782924B" w14:textId="77777777" w:rsidR="00A207CA" w:rsidRDefault="00A207CA" w:rsidP="00150173">
      <w:pPr>
        <w:shd w:val="clear" w:color="auto" w:fill="FFFFFF"/>
        <w:tabs>
          <w:tab w:val="left" w:pos="605"/>
        </w:tabs>
        <w:ind w:firstLine="567"/>
        <w:rPr>
          <w:rFonts w:ascii="Arial" w:hAnsi="Arial" w:cs="Arial"/>
        </w:rPr>
      </w:pPr>
    </w:p>
    <w:p w14:paraId="41BF8756" w14:textId="77777777" w:rsidR="00A207CA" w:rsidRDefault="00A207CA" w:rsidP="00323C5E">
      <w:pPr>
        <w:shd w:val="clear" w:color="auto" w:fill="FFFFFF"/>
        <w:tabs>
          <w:tab w:val="left" w:pos="605"/>
        </w:tabs>
        <w:rPr>
          <w:rFonts w:ascii="Arial" w:hAnsi="Arial" w:cs="Arial"/>
        </w:rPr>
      </w:pPr>
    </w:p>
    <w:p w14:paraId="3F7EA32D" w14:textId="77777777" w:rsidR="00652E2B" w:rsidRPr="00652E2B" w:rsidRDefault="00652E2B" w:rsidP="00652E2B">
      <w:pPr>
        <w:rPr>
          <w:rFonts w:ascii="Arial" w:hAnsi="Arial" w:cs="Arial"/>
        </w:rPr>
      </w:pPr>
    </w:p>
    <w:p w14:paraId="078906D1" w14:textId="47601348" w:rsidR="00EE5FDB" w:rsidRPr="000D1327" w:rsidRDefault="00EE5FDB" w:rsidP="000D1327">
      <w:pPr>
        <w:pStyle w:val="formattext"/>
        <w:spacing w:before="0" w:beforeAutospacing="0" w:after="0" w:afterAutospacing="0" w:line="360" w:lineRule="auto"/>
        <w:ind w:firstLine="567"/>
        <w:jc w:val="both"/>
        <w:rPr>
          <w:rFonts w:ascii="Arial" w:hAnsi="Arial" w:cs="Arial"/>
          <w:i/>
          <w:iCs/>
        </w:rPr>
      </w:pPr>
      <w:r w:rsidRPr="005D2C15">
        <w:rPr>
          <w:rFonts w:ascii="Arial" w:hAnsi="Arial" w:cs="Arial"/>
          <w:i/>
          <w:iCs/>
        </w:rPr>
        <w:t>Информация</w:t>
      </w:r>
      <w:r w:rsidRPr="005D2C15">
        <w:rPr>
          <w:rFonts w:ascii="Arial" w:hAnsi="Arial" w:cs="Arial"/>
        </w:rPr>
        <w:t xml:space="preserve"> </w:t>
      </w:r>
      <w:r w:rsidRPr="005D2C15">
        <w:rPr>
          <w:rFonts w:ascii="Arial" w:hAnsi="Arial" w:cs="Arial"/>
          <w:i/>
          <w:iCs/>
        </w:rPr>
        <w:t>о</w:t>
      </w:r>
      <w:r w:rsidRPr="005D2C15">
        <w:rPr>
          <w:rFonts w:ascii="Arial" w:hAnsi="Arial" w:cs="Arial"/>
        </w:rPr>
        <w:t xml:space="preserve"> </w:t>
      </w:r>
      <w:r w:rsidRPr="005D2C15">
        <w:rPr>
          <w:rFonts w:ascii="Arial" w:hAnsi="Arial" w:cs="Arial"/>
          <w:i/>
          <w:iCs/>
        </w:rPr>
        <w:t>введении</w:t>
      </w:r>
      <w:r w:rsidRPr="005D2C15">
        <w:rPr>
          <w:rFonts w:ascii="Arial" w:hAnsi="Arial" w:cs="Arial"/>
        </w:rPr>
        <w:t xml:space="preserve"> </w:t>
      </w:r>
      <w:r w:rsidRPr="005D2C15">
        <w:rPr>
          <w:rFonts w:ascii="Arial" w:hAnsi="Arial" w:cs="Arial"/>
          <w:i/>
          <w:iCs/>
        </w:rPr>
        <w:t>в</w:t>
      </w:r>
      <w:r w:rsidRPr="005D2C15">
        <w:rPr>
          <w:rFonts w:ascii="Arial" w:hAnsi="Arial" w:cs="Arial"/>
        </w:rPr>
        <w:t xml:space="preserve"> </w:t>
      </w:r>
      <w:r w:rsidRPr="005D2C15">
        <w:rPr>
          <w:rFonts w:ascii="Arial" w:hAnsi="Arial" w:cs="Arial"/>
          <w:i/>
          <w:iCs/>
        </w:rPr>
        <w:t>действие</w:t>
      </w:r>
      <w:r w:rsidRPr="005D2C15">
        <w:rPr>
          <w:rFonts w:ascii="Arial" w:hAnsi="Arial" w:cs="Arial"/>
        </w:rPr>
        <w:t xml:space="preserve"> </w:t>
      </w:r>
      <w:r w:rsidRPr="005D2C15">
        <w:rPr>
          <w:rFonts w:ascii="Arial" w:hAnsi="Arial" w:cs="Arial"/>
          <w:i/>
          <w:iCs/>
        </w:rPr>
        <w:t>(прекращении</w:t>
      </w:r>
      <w:r w:rsidRPr="005D2C15">
        <w:rPr>
          <w:rFonts w:ascii="Arial" w:hAnsi="Arial" w:cs="Arial"/>
        </w:rPr>
        <w:t xml:space="preserve"> </w:t>
      </w:r>
      <w:r w:rsidRPr="005D2C15">
        <w:rPr>
          <w:rFonts w:ascii="Arial" w:hAnsi="Arial" w:cs="Arial"/>
          <w:i/>
          <w:iCs/>
        </w:rPr>
        <w:t>действия)</w:t>
      </w:r>
      <w:r w:rsidRPr="005D2C15">
        <w:rPr>
          <w:rFonts w:ascii="Arial" w:hAnsi="Arial" w:cs="Arial"/>
        </w:rPr>
        <w:t xml:space="preserve"> </w:t>
      </w:r>
      <w:r w:rsidRPr="005D2C15">
        <w:rPr>
          <w:rFonts w:ascii="Arial" w:hAnsi="Arial" w:cs="Arial"/>
          <w:i/>
          <w:iCs/>
        </w:rPr>
        <w:t>настоящего</w:t>
      </w:r>
      <w:r w:rsidRPr="005D2C15">
        <w:rPr>
          <w:rFonts w:ascii="Arial" w:hAnsi="Arial" w:cs="Arial"/>
        </w:rPr>
        <w:t xml:space="preserve"> </w:t>
      </w:r>
      <w:r w:rsidRPr="005D2C15">
        <w:rPr>
          <w:rFonts w:ascii="Arial" w:hAnsi="Arial" w:cs="Arial"/>
          <w:i/>
          <w:iCs/>
        </w:rPr>
        <w:t>стандарта</w:t>
      </w:r>
      <w:r w:rsidRPr="005D2C15">
        <w:rPr>
          <w:rFonts w:ascii="Arial" w:hAnsi="Arial" w:cs="Arial"/>
        </w:rPr>
        <w:t xml:space="preserve"> </w:t>
      </w:r>
      <w:r w:rsidRPr="005D2C15">
        <w:rPr>
          <w:rFonts w:ascii="Arial" w:hAnsi="Arial" w:cs="Arial"/>
          <w:i/>
          <w:iCs/>
        </w:rPr>
        <w:t>и</w:t>
      </w:r>
      <w:r w:rsidRPr="005D2C15">
        <w:rPr>
          <w:rFonts w:ascii="Arial" w:hAnsi="Arial" w:cs="Arial"/>
        </w:rPr>
        <w:t xml:space="preserve"> </w:t>
      </w:r>
      <w:r w:rsidRPr="005D2C15">
        <w:rPr>
          <w:rFonts w:ascii="Arial" w:hAnsi="Arial" w:cs="Arial"/>
          <w:i/>
          <w:iCs/>
        </w:rPr>
        <w:t>изменений</w:t>
      </w:r>
      <w:r w:rsidRPr="005D2C15">
        <w:rPr>
          <w:rFonts w:ascii="Arial" w:hAnsi="Arial" w:cs="Arial"/>
        </w:rPr>
        <w:t xml:space="preserve"> </w:t>
      </w:r>
      <w:r w:rsidRPr="005D2C15">
        <w:rPr>
          <w:rFonts w:ascii="Arial" w:hAnsi="Arial" w:cs="Arial"/>
          <w:i/>
          <w:iCs/>
        </w:rPr>
        <w:t>к</w:t>
      </w:r>
      <w:r w:rsidRPr="005D2C15">
        <w:rPr>
          <w:rFonts w:ascii="Arial" w:hAnsi="Arial" w:cs="Arial"/>
        </w:rPr>
        <w:t xml:space="preserve"> </w:t>
      </w:r>
      <w:r w:rsidRPr="005D2C15">
        <w:rPr>
          <w:rFonts w:ascii="Arial" w:hAnsi="Arial" w:cs="Arial"/>
          <w:i/>
          <w:iCs/>
        </w:rPr>
        <w:t>нему</w:t>
      </w:r>
      <w:r w:rsidRPr="005D2C15">
        <w:rPr>
          <w:rFonts w:ascii="Arial" w:hAnsi="Arial" w:cs="Arial"/>
        </w:rPr>
        <w:t xml:space="preserve"> </w:t>
      </w:r>
      <w:r w:rsidRPr="005D2C15">
        <w:rPr>
          <w:rFonts w:ascii="Arial" w:hAnsi="Arial" w:cs="Arial"/>
          <w:i/>
          <w:iCs/>
        </w:rPr>
        <w:t>на</w:t>
      </w:r>
      <w:r w:rsidRPr="005D2C15">
        <w:rPr>
          <w:rFonts w:ascii="Arial" w:hAnsi="Arial" w:cs="Arial"/>
        </w:rPr>
        <w:t xml:space="preserve"> </w:t>
      </w:r>
      <w:r w:rsidRPr="005D2C15">
        <w:rPr>
          <w:rFonts w:ascii="Arial" w:hAnsi="Arial" w:cs="Arial"/>
          <w:i/>
          <w:iCs/>
        </w:rPr>
        <w:t>территории</w:t>
      </w:r>
      <w:r w:rsidRPr="005D2C15">
        <w:rPr>
          <w:rFonts w:ascii="Arial" w:hAnsi="Arial" w:cs="Arial"/>
        </w:rPr>
        <w:t xml:space="preserve"> </w:t>
      </w:r>
      <w:r w:rsidRPr="005D2C15">
        <w:rPr>
          <w:rFonts w:ascii="Arial" w:hAnsi="Arial" w:cs="Arial"/>
          <w:i/>
          <w:iCs/>
        </w:rPr>
        <w:t>указанных</w:t>
      </w:r>
      <w:r w:rsidRPr="005D2C15">
        <w:rPr>
          <w:rFonts w:ascii="Arial" w:hAnsi="Arial" w:cs="Arial"/>
        </w:rPr>
        <w:t xml:space="preserve"> </w:t>
      </w:r>
      <w:r w:rsidRPr="005D2C15">
        <w:rPr>
          <w:rFonts w:ascii="Arial" w:hAnsi="Arial" w:cs="Arial"/>
          <w:i/>
          <w:iCs/>
        </w:rPr>
        <w:t>выше</w:t>
      </w:r>
      <w:r w:rsidRPr="005D2C15">
        <w:rPr>
          <w:rFonts w:ascii="Arial" w:hAnsi="Arial" w:cs="Arial"/>
        </w:rPr>
        <w:t xml:space="preserve"> </w:t>
      </w:r>
      <w:r w:rsidRPr="005D2C15">
        <w:rPr>
          <w:rFonts w:ascii="Arial" w:hAnsi="Arial" w:cs="Arial"/>
          <w:i/>
          <w:iCs/>
        </w:rPr>
        <w:t>государств</w:t>
      </w:r>
      <w:r w:rsidRPr="005D2C15">
        <w:rPr>
          <w:rFonts w:ascii="Arial" w:hAnsi="Arial" w:cs="Arial"/>
        </w:rPr>
        <w:t xml:space="preserve"> </w:t>
      </w:r>
      <w:r w:rsidRPr="005D2C15">
        <w:rPr>
          <w:rFonts w:ascii="Arial" w:hAnsi="Arial" w:cs="Arial"/>
          <w:i/>
          <w:iCs/>
        </w:rPr>
        <w:t>публикуется</w:t>
      </w:r>
      <w:r w:rsidRPr="005D2C15">
        <w:rPr>
          <w:rFonts w:ascii="Arial" w:hAnsi="Arial" w:cs="Arial"/>
        </w:rPr>
        <w:t xml:space="preserve"> </w:t>
      </w:r>
      <w:r w:rsidRPr="005D2C15">
        <w:rPr>
          <w:rFonts w:ascii="Arial" w:hAnsi="Arial" w:cs="Arial"/>
          <w:i/>
          <w:iCs/>
        </w:rPr>
        <w:t>в</w:t>
      </w:r>
      <w:r w:rsidRPr="005D2C15">
        <w:rPr>
          <w:rFonts w:ascii="Arial" w:hAnsi="Arial" w:cs="Arial"/>
        </w:rPr>
        <w:t xml:space="preserve"> </w:t>
      </w:r>
      <w:r w:rsidRPr="005D2C15">
        <w:rPr>
          <w:rFonts w:ascii="Arial" w:hAnsi="Arial" w:cs="Arial"/>
          <w:i/>
          <w:iCs/>
        </w:rPr>
        <w:t>указателях</w:t>
      </w:r>
      <w:r w:rsidRPr="005D2C15">
        <w:rPr>
          <w:rFonts w:ascii="Arial" w:hAnsi="Arial" w:cs="Arial"/>
        </w:rPr>
        <w:t xml:space="preserve"> </w:t>
      </w:r>
      <w:r w:rsidRPr="005D2C15">
        <w:rPr>
          <w:rFonts w:ascii="Arial" w:hAnsi="Arial" w:cs="Arial"/>
          <w:i/>
          <w:iCs/>
        </w:rPr>
        <w:t>национальных</w:t>
      </w:r>
      <w:r w:rsidRPr="005D2C15">
        <w:rPr>
          <w:rFonts w:ascii="Arial" w:hAnsi="Arial" w:cs="Arial"/>
        </w:rPr>
        <w:t xml:space="preserve"> </w:t>
      </w:r>
      <w:r w:rsidRPr="005D2C15">
        <w:rPr>
          <w:rFonts w:ascii="Arial" w:hAnsi="Arial" w:cs="Arial"/>
          <w:i/>
          <w:iCs/>
        </w:rPr>
        <w:t>стандартов,</w:t>
      </w:r>
      <w:r w:rsidRPr="005D2C15">
        <w:rPr>
          <w:rFonts w:ascii="Arial" w:hAnsi="Arial" w:cs="Arial"/>
        </w:rPr>
        <w:t xml:space="preserve"> </w:t>
      </w:r>
      <w:r w:rsidRPr="005D2C15">
        <w:rPr>
          <w:rFonts w:ascii="Arial" w:hAnsi="Arial" w:cs="Arial"/>
          <w:i/>
          <w:iCs/>
        </w:rPr>
        <w:t>издаваемых</w:t>
      </w:r>
      <w:r w:rsidRPr="005D2C15">
        <w:rPr>
          <w:rFonts w:ascii="Arial" w:hAnsi="Arial" w:cs="Arial"/>
        </w:rPr>
        <w:t xml:space="preserve"> </w:t>
      </w:r>
      <w:r w:rsidRPr="005D2C15">
        <w:rPr>
          <w:rFonts w:ascii="Arial" w:hAnsi="Arial" w:cs="Arial"/>
          <w:i/>
          <w:iCs/>
        </w:rPr>
        <w:t>в</w:t>
      </w:r>
      <w:r w:rsidRPr="005D2C15">
        <w:rPr>
          <w:rFonts w:ascii="Arial" w:hAnsi="Arial" w:cs="Arial"/>
        </w:rPr>
        <w:t xml:space="preserve"> </w:t>
      </w:r>
      <w:r w:rsidRPr="005D2C15">
        <w:rPr>
          <w:rFonts w:ascii="Arial" w:hAnsi="Arial" w:cs="Arial"/>
          <w:i/>
          <w:iCs/>
        </w:rPr>
        <w:t>этих</w:t>
      </w:r>
      <w:r w:rsidRPr="005D2C15">
        <w:rPr>
          <w:rFonts w:ascii="Arial" w:hAnsi="Arial" w:cs="Arial"/>
        </w:rPr>
        <w:t xml:space="preserve"> </w:t>
      </w:r>
      <w:r w:rsidRPr="005D2C15">
        <w:rPr>
          <w:rFonts w:ascii="Arial" w:hAnsi="Arial" w:cs="Arial"/>
          <w:i/>
          <w:iCs/>
        </w:rPr>
        <w:t>государствах,</w:t>
      </w:r>
      <w:r w:rsidRPr="005D2C15">
        <w:rPr>
          <w:rFonts w:ascii="Arial" w:hAnsi="Arial" w:cs="Arial"/>
        </w:rPr>
        <w:t xml:space="preserve"> </w:t>
      </w:r>
      <w:r w:rsidRPr="005D2C15">
        <w:rPr>
          <w:rFonts w:ascii="Arial" w:hAnsi="Arial" w:cs="Arial"/>
          <w:i/>
          <w:iCs/>
        </w:rPr>
        <w:t>а</w:t>
      </w:r>
      <w:r w:rsidRPr="005D2C15">
        <w:rPr>
          <w:rFonts w:ascii="Arial" w:hAnsi="Arial" w:cs="Arial"/>
        </w:rPr>
        <w:t xml:space="preserve"> </w:t>
      </w:r>
      <w:r w:rsidRPr="005D2C15">
        <w:rPr>
          <w:rFonts w:ascii="Arial" w:hAnsi="Arial" w:cs="Arial"/>
          <w:i/>
          <w:iCs/>
        </w:rPr>
        <w:t>также</w:t>
      </w:r>
      <w:r w:rsidRPr="005D2C15">
        <w:rPr>
          <w:rFonts w:ascii="Arial" w:hAnsi="Arial" w:cs="Arial"/>
        </w:rPr>
        <w:t xml:space="preserve"> </w:t>
      </w:r>
      <w:r w:rsidRPr="005D2C15">
        <w:rPr>
          <w:rFonts w:ascii="Arial" w:hAnsi="Arial" w:cs="Arial"/>
          <w:i/>
          <w:iCs/>
        </w:rPr>
        <w:t>в</w:t>
      </w:r>
      <w:r w:rsidRPr="005D2C15">
        <w:rPr>
          <w:rFonts w:ascii="Arial" w:hAnsi="Arial" w:cs="Arial"/>
        </w:rPr>
        <w:t xml:space="preserve"> </w:t>
      </w:r>
      <w:r w:rsidRPr="005D2C15">
        <w:rPr>
          <w:rFonts w:ascii="Arial" w:hAnsi="Arial" w:cs="Arial"/>
          <w:i/>
          <w:iCs/>
        </w:rPr>
        <w:t>сети</w:t>
      </w:r>
      <w:r w:rsidRPr="005D2C15">
        <w:rPr>
          <w:rFonts w:ascii="Arial" w:hAnsi="Arial" w:cs="Arial"/>
        </w:rPr>
        <w:t xml:space="preserve"> </w:t>
      </w:r>
      <w:r w:rsidRPr="005D2C15">
        <w:rPr>
          <w:rFonts w:ascii="Arial" w:hAnsi="Arial" w:cs="Arial"/>
          <w:i/>
          <w:iCs/>
        </w:rPr>
        <w:t>Интернет</w:t>
      </w:r>
      <w:r w:rsidRPr="005D2C15">
        <w:rPr>
          <w:rFonts w:ascii="Arial" w:hAnsi="Arial" w:cs="Arial"/>
        </w:rPr>
        <w:t xml:space="preserve"> </w:t>
      </w:r>
      <w:r w:rsidRPr="005D2C15">
        <w:rPr>
          <w:rFonts w:ascii="Arial" w:hAnsi="Arial" w:cs="Arial"/>
          <w:i/>
          <w:iCs/>
        </w:rPr>
        <w:t>на</w:t>
      </w:r>
      <w:r w:rsidRPr="005D2C15">
        <w:rPr>
          <w:rFonts w:ascii="Arial" w:hAnsi="Arial" w:cs="Arial"/>
        </w:rPr>
        <w:t xml:space="preserve"> </w:t>
      </w:r>
      <w:r w:rsidRPr="005D2C15">
        <w:rPr>
          <w:rFonts w:ascii="Arial" w:hAnsi="Arial" w:cs="Arial"/>
          <w:i/>
          <w:iCs/>
        </w:rPr>
        <w:t>сайтах</w:t>
      </w:r>
      <w:r w:rsidRPr="005D2C15">
        <w:rPr>
          <w:rFonts w:ascii="Arial" w:hAnsi="Arial" w:cs="Arial"/>
        </w:rPr>
        <w:t xml:space="preserve"> </w:t>
      </w:r>
      <w:r w:rsidRPr="005D2C15">
        <w:rPr>
          <w:rFonts w:ascii="Arial" w:hAnsi="Arial" w:cs="Arial"/>
          <w:i/>
          <w:iCs/>
        </w:rPr>
        <w:t>соответствующих</w:t>
      </w:r>
      <w:r w:rsidRPr="005D2C15">
        <w:rPr>
          <w:rFonts w:ascii="Arial" w:hAnsi="Arial" w:cs="Arial"/>
        </w:rPr>
        <w:t xml:space="preserve"> </w:t>
      </w:r>
      <w:r w:rsidRPr="005D2C15">
        <w:rPr>
          <w:rFonts w:ascii="Arial" w:hAnsi="Arial" w:cs="Arial"/>
          <w:i/>
          <w:iCs/>
        </w:rPr>
        <w:t>национальных</w:t>
      </w:r>
      <w:r w:rsidRPr="005D2C15">
        <w:rPr>
          <w:rFonts w:ascii="Arial" w:hAnsi="Arial" w:cs="Arial"/>
        </w:rPr>
        <w:t xml:space="preserve"> </w:t>
      </w:r>
      <w:r w:rsidRPr="005D2C15">
        <w:rPr>
          <w:rFonts w:ascii="Arial" w:hAnsi="Arial" w:cs="Arial"/>
          <w:i/>
          <w:iCs/>
        </w:rPr>
        <w:t>органов</w:t>
      </w:r>
      <w:r w:rsidRPr="005D2C15">
        <w:rPr>
          <w:rFonts w:ascii="Arial" w:hAnsi="Arial" w:cs="Arial"/>
        </w:rPr>
        <w:t xml:space="preserve"> </w:t>
      </w:r>
      <w:r w:rsidRPr="005D2C15">
        <w:rPr>
          <w:rFonts w:ascii="Arial" w:hAnsi="Arial" w:cs="Arial"/>
          <w:i/>
          <w:iCs/>
        </w:rPr>
        <w:t>по</w:t>
      </w:r>
      <w:r w:rsidRPr="005D2C15">
        <w:rPr>
          <w:rFonts w:ascii="Arial" w:hAnsi="Arial" w:cs="Arial"/>
        </w:rPr>
        <w:t xml:space="preserve"> </w:t>
      </w:r>
      <w:r w:rsidRPr="005D2C15">
        <w:rPr>
          <w:rFonts w:ascii="Arial" w:hAnsi="Arial" w:cs="Arial"/>
          <w:i/>
          <w:iCs/>
        </w:rPr>
        <w:t>стандартизации.</w:t>
      </w:r>
    </w:p>
    <w:p w14:paraId="2ED73E44" w14:textId="77777777" w:rsidR="00EE5FDB" w:rsidRPr="005D2C15" w:rsidRDefault="00EE5FDB" w:rsidP="00150173">
      <w:pPr>
        <w:pStyle w:val="formattext"/>
        <w:spacing w:before="0" w:beforeAutospacing="0" w:after="0" w:afterAutospacing="0" w:line="360" w:lineRule="auto"/>
        <w:ind w:firstLine="567"/>
        <w:jc w:val="both"/>
        <w:rPr>
          <w:rFonts w:ascii="Arial" w:hAnsi="Arial" w:cs="Arial"/>
        </w:rPr>
      </w:pPr>
      <w:r w:rsidRPr="005D2C15">
        <w:rPr>
          <w:rFonts w:ascii="Arial" w:hAnsi="Arial" w:cs="Arial"/>
          <w:i/>
          <w:iCs/>
        </w:rPr>
        <w:t>В</w:t>
      </w:r>
      <w:r w:rsidRPr="005D2C15">
        <w:rPr>
          <w:rFonts w:ascii="Arial" w:hAnsi="Arial" w:cs="Arial"/>
        </w:rPr>
        <w:t xml:space="preserve"> </w:t>
      </w:r>
      <w:r w:rsidRPr="005D2C15">
        <w:rPr>
          <w:rFonts w:ascii="Arial" w:hAnsi="Arial" w:cs="Arial"/>
          <w:i/>
          <w:iCs/>
        </w:rPr>
        <w:t>случае</w:t>
      </w:r>
      <w:r w:rsidRPr="005D2C15">
        <w:rPr>
          <w:rFonts w:ascii="Arial" w:hAnsi="Arial" w:cs="Arial"/>
        </w:rPr>
        <w:t xml:space="preserve"> </w:t>
      </w:r>
      <w:r w:rsidRPr="005D2C15">
        <w:rPr>
          <w:rFonts w:ascii="Arial" w:hAnsi="Arial" w:cs="Arial"/>
          <w:i/>
          <w:iCs/>
        </w:rPr>
        <w:t>пересмотра,</w:t>
      </w:r>
      <w:r w:rsidRPr="005D2C15">
        <w:rPr>
          <w:rFonts w:ascii="Arial" w:hAnsi="Arial" w:cs="Arial"/>
        </w:rPr>
        <w:t xml:space="preserve"> </w:t>
      </w:r>
      <w:r w:rsidRPr="005D2C15">
        <w:rPr>
          <w:rFonts w:ascii="Arial" w:hAnsi="Arial" w:cs="Arial"/>
          <w:i/>
          <w:iCs/>
        </w:rPr>
        <w:t>изменения</w:t>
      </w:r>
      <w:r w:rsidRPr="005D2C15">
        <w:rPr>
          <w:rFonts w:ascii="Arial" w:hAnsi="Arial" w:cs="Arial"/>
        </w:rPr>
        <w:t xml:space="preserve"> </w:t>
      </w:r>
      <w:r w:rsidRPr="005D2C15">
        <w:rPr>
          <w:rFonts w:ascii="Arial" w:hAnsi="Arial" w:cs="Arial"/>
          <w:i/>
          <w:iCs/>
        </w:rPr>
        <w:t>или</w:t>
      </w:r>
      <w:r w:rsidRPr="005D2C15">
        <w:rPr>
          <w:rFonts w:ascii="Arial" w:hAnsi="Arial" w:cs="Arial"/>
        </w:rPr>
        <w:t xml:space="preserve"> </w:t>
      </w:r>
      <w:r w:rsidRPr="005D2C15">
        <w:rPr>
          <w:rFonts w:ascii="Arial" w:hAnsi="Arial" w:cs="Arial"/>
          <w:i/>
          <w:iCs/>
        </w:rPr>
        <w:t>отмены</w:t>
      </w:r>
      <w:r w:rsidRPr="005D2C15">
        <w:rPr>
          <w:rFonts w:ascii="Arial" w:hAnsi="Arial" w:cs="Arial"/>
        </w:rPr>
        <w:t xml:space="preserve"> </w:t>
      </w:r>
      <w:r w:rsidRPr="005D2C15">
        <w:rPr>
          <w:rFonts w:ascii="Arial" w:hAnsi="Arial" w:cs="Arial"/>
          <w:i/>
          <w:iCs/>
        </w:rPr>
        <w:t>настоящего</w:t>
      </w:r>
      <w:r w:rsidRPr="005D2C15">
        <w:rPr>
          <w:rFonts w:ascii="Arial" w:hAnsi="Arial" w:cs="Arial"/>
        </w:rPr>
        <w:t xml:space="preserve"> </w:t>
      </w:r>
      <w:r w:rsidRPr="005D2C15">
        <w:rPr>
          <w:rFonts w:ascii="Arial" w:hAnsi="Arial" w:cs="Arial"/>
          <w:i/>
          <w:iCs/>
        </w:rPr>
        <w:t>стандарта</w:t>
      </w:r>
      <w:r w:rsidRPr="005D2C15">
        <w:rPr>
          <w:rFonts w:ascii="Arial" w:hAnsi="Arial" w:cs="Arial"/>
        </w:rPr>
        <w:t xml:space="preserve"> </w:t>
      </w:r>
      <w:r w:rsidRPr="005D2C15">
        <w:rPr>
          <w:rFonts w:ascii="Arial" w:hAnsi="Arial" w:cs="Arial"/>
          <w:i/>
          <w:iCs/>
        </w:rPr>
        <w:t>соответствующая</w:t>
      </w:r>
      <w:r w:rsidRPr="005D2C15">
        <w:rPr>
          <w:rFonts w:ascii="Arial" w:hAnsi="Arial" w:cs="Arial"/>
        </w:rPr>
        <w:t xml:space="preserve"> </w:t>
      </w:r>
      <w:r w:rsidRPr="005D2C15">
        <w:rPr>
          <w:rFonts w:ascii="Arial" w:hAnsi="Arial" w:cs="Arial"/>
          <w:i/>
          <w:iCs/>
        </w:rPr>
        <w:t>информация</w:t>
      </w:r>
      <w:r w:rsidRPr="005D2C15">
        <w:rPr>
          <w:rFonts w:ascii="Arial" w:hAnsi="Arial" w:cs="Arial"/>
        </w:rPr>
        <w:t xml:space="preserve"> </w:t>
      </w:r>
      <w:r w:rsidRPr="005D2C15">
        <w:rPr>
          <w:rFonts w:ascii="Arial" w:hAnsi="Arial" w:cs="Arial"/>
          <w:i/>
          <w:iCs/>
        </w:rPr>
        <w:t>будет</w:t>
      </w:r>
      <w:r w:rsidRPr="005D2C15">
        <w:rPr>
          <w:rFonts w:ascii="Arial" w:hAnsi="Arial" w:cs="Arial"/>
        </w:rPr>
        <w:t xml:space="preserve"> </w:t>
      </w:r>
      <w:r w:rsidRPr="005D2C15">
        <w:rPr>
          <w:rFonts w:ascii="Arial" w:hAnsi="Arial" w:cs="Arial"/>
          <w:i/>
          <w:iCs/>
        </w:rPr>
        <w:t>опубликована</w:t>
      </w:r>
      <w:r w:rsidRPr="005D2C15">
        <w:rPr>
          <w:rFonts w:ascii="Arial" w:hAnsi="Arial" w:cs="Arial"/>
        </w:rPr>
        <w:t xml:space="preserve"> </w:t>
      </w:r>
      <w:r w:rsidRPr="005D2C15">
        <w:rPr>
          <w:rFonts w:ascii="Arial" w:hAnsi="Arial" w:cs="Arial"/>
          <w:i/>
          <w:iCs/>
        </w:rPr>
        <w:t>на</w:t>
      </w:r>
      <w:r w:rsidRPr="005D2C15">
        <w:rPr>
          <w:rFonts w:ascii="Arial" w:hAnsi="Arial" w:cs="Arial"/>
        </w:rPr>
        <w:t xml:space="preserve"> </w:t>
      </w:r>
      <w:r w:rsidRPr="005D2C15">
        <w:rPr>
          <w:rFonts w:ascii="Arial" w:hAnsi="Arial" w:cs="Arial"/>
          <w:i/>
          <w:iCs/>
        </w:rPr>
        <w:t>официальном</w:t>
      </w:r>
      <w:r w:rsidRPr="005D2C15">
        <w:rPr>
          <w:rFonts w:ascii="Arial" w:hAnsi="Arial" w:cs="Arial"/>
        </w:rPr>
        <w:t xml:space="preserve"> </w:t>
      </w:r>
      <w:r w:rsidRPr="005D2C15">
        <w:rPr>
          <w:rFonts w:ascii="Arial" w:hAnsi="Arial" w:cs="Arial"/>
          <w:i/>
          <w:iCs/>
        </w:rPr>
        <w:t>интернет-сайте</w:t>
      </w:r>
      <w:r w:rsidRPr="005D2C15">
        <w:rPr>
          <w:rFonts w:ascii="Arial" w:hAnsi="Arial" w:cs="Arial"/>
        </w:rPr>
        <w:t xml:space="preserve"> </w:t>
      </w:r>
      <w:r w:rsidRPr="005D2C15">
        <w:rPr>
          <w:rFonts w:ascii="Arial" w:hAnsi="Arial" w:cs="Arial"/>
          <w:i/>
          <w:iCs/>
        </w:rPr>
        <w:t>Межгосударственного</w:t>
      </w:r>
      <w:r w:rsidRPr="005D2C15">
        <w:rPr>
          <w:rFonts w:ascii="Arial" w:hAnsi="Arial" w:cs="Arial"/>
        </w:rPr>
        <w:t xml:space="preserve"> </w:t>
      </w:r>
      <w:r w:rsidRPr="005D2C15">
        <w:rPr>
          <w:rFonts w:ascii="Arial" w:hAnsi="Arial" w:cs="Arial"/>
          <w:i/>
          <w:iCs/>
        </w:rPr>
        <w:t>совета</w:t>
      </w:r>
      <w:r w:rsidRPr="005D2C15">
        <w:rPr>
          <w:rFonts w:ascii="Arial" w:hAnsi="Arial" w:cs="Arial"/>
        </w:rPr>
        <w:t xml:space="preserve"> </w:t>
      </w:r>
      <w:r w:rsidRPr="005D2C15">
        <w:rPr>
          <w:rFonts w:ascii="Arial" w:hAnsi="Arial" w:cs="Arial"/>
          <w:i/>
          <w:iCs/>
        </w:rPr>
        <w:t>по</w:t>
      </w:r>
      <w:r w:rsidRPr="005D2C15">
        <w:rPr>
          <w:rFonts w:ascii="Arial" w:hAnsi="Arial" w:cs="Arial"/>
        </w:rPr>
        <w:t xml:space="preserve"> </w:t>
      </w:r>
      <w:r w:rsidRPr="005D2C15">
        <w:rPr>
          <w:rFonts w:ascii="Arial" w:hAnsi="Arial" w:cs="Arial"/>
          <w:i/>
          <w:iCs/>
        </w:rPr>
        <w:t>стандартизации,</w:t>
      </w:r>
      <w:r w:rsidRPr="005D2C15">
        <w:rPr>
          <w:rFonts w:ascii="Arial" w:hAnsi="Arial" w:cs="Arial"/>
        </w:rPr>
        <w:t xml:space="preserve"> </w:t>
      </w:r>
      <w:r w:rsidRPr="005D2C15">
        <w:rPr>
          <w:rFonts w:ascii="Arial" w:hAnsi="Arial" w:cs="Arial"/>
          <w:i/>
          <w:iCs/>
        </w:rPr>
        <w:t>метрологии</w:t>
      </w:r>
      <w:r w:rsidRPr="005D2C15">
        <w:rPr>
          <w:rFonts w:ascii="Arial" w:hAnsi="Arial" w:cs="Arial"/>
        </w:rPr>
        <w:t xml:space="preserve"> </w:t>
      </w:r>
      <w:r w:rsidRPr="005D2C15">
        <w:rPr>
          <w:rFonts w:ascii="Arial" w:hAnsi="Arial" w:cs="Arial"/>
          <w:i/>
          <w:iCs/>
        </w:rPr>
        <w:t>и</w:t>
      </w:r>
      <w:r w:rsidRPr="005D2C15">
        <w:rPr>
          <w:rFonts w:ascii="Arial" w:hAnsi="Arial" w:cs="Arial"/>
        </w:rPr>
        <w:t xml:space="preserve"> </w:t>
      </w:r>
      <w:r w:rsidRPr="005D2C15">
        <w:rPr>
          <w:rFonts w:ascii="Arial" w:hAnsi="Arial" w:cs="Arial"/>
          <w:i/>
          <w:iCs/>
        </w:rPr>
        <w:t>сертификации</w:t>
      </w:r>
      <w:r w:rsidRPr="005D2C15">
        <w:rPr>
          <w:rFonts w:ascii="Arial" w:hAnsi="Arial" w:cs="Arial"/>
        </w:rPr>
        <w:t xml:space="preserve"> </w:t>
      </w:r>
      <w:r w:rsidRPr="005D2C15">
        <w:rPr>
          <w:rFonts w:ascii="Arial" w:hAnsi="Arial" w:cs="Arial"/>
          <w:i/>
          <w:iCs/>
        </w:rPr>
        <w:t>в</w:t>
      </w:r>
      <w:r w:rsidRPr="005D2C15">
        <w:rPr>
          <w:rFonts w:ascii="Arial" w:hAnsi="Arial" w:cs="Arial"/>
        </w:rPr>
        <w:t xml:space="preserve"> </w:t>
      </w:r>
      <w:r w:rsidRPr="005D2C15">
        <w:rPr>
          <w:rFonts w:ascii="Arial" w:hAnsi="Arial" w:cs="Arial"/>
          <w:i/>
          <w:iCs/>
        </w:rPr>
        <w:t>каталоге</w:t>
      </w:r>
      <w:r w:rsidRPr="005D2C15">
        <w:rPr>
          <w:rFonts w:ascii="Arial" w:hAnsi="Arial" w:cs="Arial"/>
        </w:rPr>
        <w:t xml:space="preserve"> </w:t>
      </w:r>
      <w:r w:rsidRPr="005D2C15">
        <w:rPr>
          <w:rFonts w:ascii="Arial" w:hAnsi="Arial" w:cs="Arial"/>
          <w:i/>
          <w:iCs/>
        </w:rPr>
        <w:t>«Межгосударственные</w:t>
      </w:r>
      <w:r w:rsidRPr="005D2C15">
        <w:rPr>
          <w:rFonts w:ascii="Arial" w:hAnsi="Arial" w:cs="Arial"/>
        </w:rPr>
        <w:t xml:space="preserve"> </w:t>
      </w:r>
      <w:r w:rsidRPr="005D2C15">
        <w:rPr>
          <w:rFonts w:ascii="Arial" w:hAnsi="Arial" w:cs="Arial"/>
          <w:i/>
          <w:iCs/>
        </w:rPr>
        <w:t>стандарты</w:t>
      </w:r>
      <w:r w:rsidRPr="005D2C15">
        <w:rPr>
          <w:rFonts w:ascii="Arial" w:hAnsi="Arial" w:cs="Arial"/>
        </w:rPr>
        <w:t>».</w:t>
      </w:r>
    </w:p>
    <w:p w14:paraId="127C9557" w14:textId="77777777" w:rsidR="00EE5FDB" w:rsidRPr="005D2C15" w:rsidRDefault="00EE5FDB" w:rsidP="009952CC">
      <w:pPr>
        <w:ind w:firstLine="510"/>
        <w:jc w:val="center"/>
        <w:rPr>
          <w:rFonts w:ascii="Arial" w:hAnsi="Arial" w:cs="Arial"/>
          <w:b/>
          <w:bCs/>
          <w:sz w:val="22"/>
          <w:szCs w:val="22"/>
        </w:rPr>
      </w:pPr>
    </w:p>
    <w:p w14:paraId="5079EDE4" w14:textId="77777777" w:rsidR="00EE5FDB" w:rsidRPr="005D2C15" w:rsidRDefault="00EE5FDB" w:rsidP="009952CC">
      <w:pPr>
        <w:ind w:firstLine="510"/>
        <w:jc w:val="center"/>
        <w:rPr>
          <w:rFonts w:ascii="Arial" w:hAnsi="Arial" w:cs="Arial"/>
          <w:b/>
          <w:bCs/>
          <w:sz w:val="22"/>
          <w:szCs w:val="22"/>
        </w:rPr>
      </w:pPr>
    </w:p>
    <w:p w14:paraId="70A82203" w14:textId="77777777" w:rsidR="00EE5FDB" w:rsidRPr="005D2C15" w:rsidRDefault="00EE5FDB" w:rsidP="009952CC">
      <w:pPr>
        <w:ind w:firstLine="510"/>
        <w:jc w:val="center"/>
        <w:rPr>
          <w:rFonts w:ascii="Arial" w:hAnsi="Arial" w:cs="Arial"/>
          <w:b/>
          <w:bCs/>
          <w:sz w:val="22"/>
          <w:szCs w:val="22"/>
        </w:rPr>
      </w:pPr>
    </w:p>
    <w:p w14:paraId="7D2DB34A" w14:textId="77777777" w:rsidR="00EE5FDB" w:rsidRPr="005D2C15" w:rsidRDefault="00EE5FDB" w:rsidP="009952CC">
      <w:pPr>
        <w:ind w:firstLine="510"/>
        <w:jc w:val="center"/>
        <w:rPr>
          <w:rFonts w:ascii="Arial" w:hAnsi="Arial" w:cs="Arial"/>
          <w:b/>
          <w:bCs/>
          <w:sz w:val="22"/>
          <w:szCs w:val="22"/>
        </w:rPr>
      </w:pPr>
    </w:p>
    <w:p w14:paraId="5D4414CB" w14:textId="77777777" w:rsidR="00EE5FDB" w:rsidRPr="005D2C15" w:rsidRDefault="00EE5FDB" w:rsidP="009952CC">
      <w:pPr>
        <w:ind w:firstLine="510"/>
        <w:jc w:val="center"/>
        <w:rPr>
          <w:rFonts w:ascii="Arial" w:hAnsi="Arial" w:cs="Arial"/>
          <w:b/>
          <w:bCs/>
          <w:sz w:val="22"/>
          <w:szCs w:val="22"/>
        </w:rPr>
      </w:pPr>
    </w:p>
    <w:p w14:paraId="17DE93C7" w14:textId="77777777" w:rsidR="00EE5FDB" w:rsidRPr="005D2C15" w:rsidRDefault="00EE5FDB" w:rsidP="009952CC">
      <w:pPr>
        <w:ind w:firstLine="510"/>
        <w:jc w:val="center"/>
        <w:rPr>
          <w:rFonts w:ascii="Arial" w:hAnsi="Arial" w:cs="Arial"/>
          <w:b/>
          <w:bCs/>
          <w:sz w:val="22"/>
          <w:szCs w:val="22"/>
        </w:rPr>
      </w:pPr>
    </w:p>
    <w:p w14:paraId="50D7FF93" w14:textId="77777777" w:rsidR="00EE5FDB" w:rsidRPr="005D2C15" w:rsidRDefault="00EE5FDB" w:rsidP="009952CC">
      <w:pPr>
        <w:ind w:firstLine="510"/>
        <w:jc w:val="center"/>
        <w:rPr>
          <w:rFonts w:ascii="Arial" w:hAnsi="Arial" w:cs="Arial"/>
          <w:b/>
          <w:bCs/>
          <w:sz w:val="22"/>
          <w:szCs w:val="22"/>
        </w:rPr>
      </w:pPr>
    </w:p>
    <w:p w14:paraId="097492C8" w14:textId="77777777" w:rsidR="00EE5FDB" w:rsidRPr="005D2C15" w:rsidRDefault="00EE5FDB" w:rsidP="009952CC">
      <w:pPr>
        <w:ind w:firstLine="510"/>
        <w:jc w:val="center"/>
        <w:rPr>
          <w:rFonts w:ascii="Arial" w:hAnsi="Arial" w:cs="Arial"/>
          <w:b/>
          <w:bCs/>
          <w:sz w:val="22"/>
          <w:szCs w:val="22"/>
        </w:rPr>
      </w:pPr>
    </w:p>
    <w:p w14:paraId="582FB71B" w14:textId="77777777" w:rsidR="00EE5FDB" w:rsidRPr="005D2C15" w:rsidRDefault="00EE5FDB" w:rsidP="009952CC">
      <w:pPr>
        <w:ind w:firstLine="510"/>
        <w:jc w:val="center"/>
        <w:rPr>
          <w:rFonts w:ascii="Arial" w:hAnsi="Arial" w:cs="Arial"/>
          <w:b/>
          <w:bCs/>
          <w:sz w:val="22"/>
          <w:szCs w:val="22"/>
        </w:rPr>
      </w:pPr>
    </w:p>
    <w:p w14:paraId="39906658" w14:textId="77777777" w:rsidR="00EE5FDB" w:rsidRPr="005D2C15" w:rsidRDefault="00EE5FDB" w:rsidP="009952CC">
      <w:pPr>
        <w:ind w:firstLine="510"/>
        <w:jc w:val="center"/>
        <w:rPr>
          <w:rFonts w:ascii="Arial" w:hAnsi="Arial" w:cs="Arial"/>
          <w:b/>
          <w:bCs/>
          <w:sz w:val="22"/>
          <w:szCs w:val="22"/>
        </w:rPr>
      </w:pPr>
    </w:p>
    <w:p w14:paraId="73B30825" w14:textId="77777777" w:rsidR="00EE5FDB" w:rsidRPr="005D2C15" w:rsidRDefault="00EE5FDB" w:rsidP="009952CC">
      <w:pPr>
        <w:ind w:firstLine="510"/>
        <w:jc w:val="center"/>
        <w:rPr>
          <w:rFonts w:ascii="Arial" w:hAnsi="Arial" w:cs="Arial"/>
          <w:b/>
          <w:bCs/>
          <w:sz w:val="22"/>
          <w:szCs w:val="22"/>
        </w:rPr>
      </w:pPr>
    </w:p>
    <w:p w14:paraId="364C6CE7" w14:textId="77777777" w:rsidR="00EE5FDB" w:rsidRDefault="00EE5FDB" w:rsidP="009952CC">
      <w:pPr>
        <w:ind w:firstLine="510"/>
        <w:jc w:val="center"/>
        <w:rPr>
          <w:rFonts w:ascii="Arial" w:hAnsi="Arial" w:cs="Arial"/>
          <w:b/>
          <w:bCs/>
          <w:sz w:val="22"/>
          <w:szCs w:val="22"/>
        </w:rPr>
      </w:pPr>
    </w:p>
    <w:p w14:paraId="1AB704F2" w14:textId="77777777" w:rsidR="00492931" w:rsidRDefault="00492931" w:rsidP="009952CC">
      <w:pPr>
        <w:ind w:firstLine="510"/>
        <w:jc w:val="center"/>
        <w:rPr>
          <w:rFonts w:ascii="Arial" w:hAnsi="Arial" w:cs="Arial"/>
          <w:b/>
          <w:bCs/>
          <w:sz w:val="22"/>
          <w:szCs w:val="22"/>
        </w:rPr>
      </w:pPr>
    </w:p>
    <w:p w14:paraId="5699F174" w14:textId="77777777" w:rsidR="00492931" w:rsidRDefault="00492931" w:rsidP="009952CC">
      <w:pPr>
        <w:ind w:firstLine="510"/>
        <w:jc w:val="center"/>
        <w:rPr>
          <w:rFonts w:ascii="Arial" w:hAnsi="Arial" w:cs="Arial"/>
          <w:b/>
          <w:bCs/>
          <w:sz w:val="22"/>
          <w:szCs w:val="22"/>
        </w:rPr>
      </w:pPr>
    </w:p>
    <w:p w14:paraId="675C0F9C" w14:textId="77777777" w:rsidR="00492931" w:rsidRDefault="00492931" w:rsidP="009952CC">
      <w:pPr>
        <w:ind w:firstLine="510"/>
        <w:jc w:val="center"/>
        <w:rPr>
          <w:rFonts w:ascii="Arial" w:hAnsi="Arial" w:cs="Arial"/>
          <w:b/>
          <w:bCs/>
          <w:sz w:val="22"/>
          <w:szCs w:val="22"/>
        </w:rPr>
      </w:pPr>
    </w:p>
    <w:p w14:paraId="2CDD8B9A" w14:textId="77777777" w:rsidR="00492931" w:rsidRDefault="00492931" w:rsidP="009952CC">
      <w:pPr>
        <w:ind w:firstLine="510"/>
        <w:jc w:val="center"/>
        <w:rPr>
          <w:rFonts w:ascii="Arial" w:hAnsi="Arial" w:cs="Arial"/>
          <w:b/>
          <w:bCs/>
          <w:sz w:val="22"/>
          <w:szCs w:val="22"/>
        </w:rPr>
      </w:pPr>
    </w:p>
    <w:p w14:paraId="46CF9C8B" w14:textId="77777777" w:rsidR="00492931" w:rsidRDefault="00492931" w:rsidP="009952CC">
      <w:pPr>
        <w:ind w:firstLine="510"/>
        <w:jc w:val="center"/>
        <w:rPr>
          <w:rFonts w:ascii="Arial" w:hAnsi="Arial" w:cs="Arial"/>
          <w:b/>
          <w:bCs/>
          <w:sz w:val="22"/>
          <w:szCs w:val="22"/>
        </w:rPr>
      </w:pPr>
    </w:p>
    <w:p w14:paraId="37D07881" w14:textId="77777777" w:rsidR="00492931" w:rsidRDefault="00492931" w:rsidP="009952CC">
      <w:pPr>
        <w:ind w:firstLine="510"/>
        <w:jc w:val="center"/>
        <w:rPr>
          <w:rFonts w:ascii="Arial" w:hAnsi="Arial" w:cs="Arial"/>
          <w:b/>
          <w:bCs/>
          <w:sz w:val="22"/>
          <w:szCs w:val="22"/>
        </w:rPr>
      </w:pPr>
    </w:p>
    <w:p w14:paraId="7DA293B3" w14:textId="77777777" w:rsidR="00492931" w:rsidRDefault="00492931" w:rsidP="009952CC">
      <w:pPr>
        <w:ind w:firstLine="510"/>
        <w:jc w:val="center"/>
        <w:rPr>
          <w:rFonts w:ascii="Arial" w:hAnsi="Arial" w:cs="Arial"/>
          <w:b/>
          <w:bCs/>
          <w:sz w:val="22"/>
          <w:szCs w:val="22"/>
        </w:rPr>
      </w:pPr>
    </w:p>
    <w:p w14:paraId="3AB8336C" w14:textId="77777777" w:rsidR="00492931" w:rsidRPr="005D2C15" w:rsidRDefault="00492931" w:rsidP="009952CC">
      <w:pPr>
        <w:ind w:firstLine="510"/>
        <w:jc w:val="center"/>
        <w:rPr>
          <w:rFonts w:ascii="Arial" w:hAnsi="Arial" w:cs="Arial"/>
          <w:b/>
          <w:bCs/>
          <w:sz w:val="22"/>
          <w:szCs w:val="22"/>
        </w:rPr>
      </w:pPr>
    </w:p>
    <w:p w14:paraId="2CFA9E54" w14:textId="77777777" w:rsidR="00EE5FDB" w:rsidRPr="005D2C15" w:rsidRDefault="00EE5FDB" w:rsidP="009952CC">
      <w:pPr>
        <w:ind w:firstLine="510"/>
        <w:jc w:val="center"/>
        <w:rPr>
          <w:rFonts w:ascii="Arial" w:hAnsi="Arial" w:cs="Arial"/>
          <w:b/>
          <w:bCs/>
          <w:sz w:val="22"/>
          <w:szCs w:val="22"/>
        </w:rPr>
      </w:pPr>
    </w:p>
    <w:p w14:paraId="72BE321C" w14:textId="77777777" w:rsidR="00492931" w:rsidRDefault="00EE5FDB" w:rsidP="00150173">
      <w:pPr>
        <w:shd w:val="clear" w:color="auto" w:fill="FFFFFF"/>
        <w:tabs>
          <w:tab w:val="left" w:pos="605"/>
        </w:tabs>
        <w:ind w:firstLine="567"/>
        <w:rPr>
          <w:rFonts w:ascii="Arial" w:hAnsi="Arial" w:cs="Arial"/>
        </w:rPr>
      </w:pPr>
      <w:r w:rsidRPr="005D2C15">
        <w:rPr>
          <w:rFonts w:ascii="Arial" w:hAnsi="Arial" w:cs="Arial"/>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4D8FC600" w14:textId="77777777" w:rsidR="00492931" w:rsidRDefault="00492931" w:rsidP="00150173">
      <w:pPr>
        <w:shd w:val="clear" w:color="auto" w:fill="FFFFFF"/>
        <w:tabs>
          <w:tab w:val="left" w:pos="605"/>
        </w:tabs>
        <w:ind w:firstLine="567"/>
        <w:rPr>
          <w:rFonts w:ascii="Arial" w:hAnsi="Arial" w:cs="Arial"/>
        </w:rPr>
      </w:pPr>
    </w:p>
    <w:p w14:paraId="7B20638C" w14:textId="77777777" w:rsidR="00492931" w:rsidRDefault="00492931" w:rsidP="00150173">
      <w:pPr>
        <w:shd w:val="clear" w:color="auto" w:fill="FFFFFF"/>
        <w:tabs>
          <w:tab w:val="left" w:pos="605"/>
        </w:tabs>
        <w:ind w:firstLine="567"/>
        <w:rPr>
          <w:rFonts w:ascii="Arial" w:hAnsi="Arial" w:cs="Arial"/>
        </w:rPr>
        <w:sectPr w:rsidR="00492931" w:rsidSect="000C199D">
          <w:headerReference w:type="even" r:id="rId11"/>
          <w:headerReference w:type="default" r:id="rId12"/>
          <w:footerReference w:type="even" r:id="rId13"/>
          <w:footerReference w:type="default" r:id="rId14"/>
          <w:headerReference w:type="first" r:id="rId15"/>
          <w:footnotePr>
            <w:numFmt w:val="chicago"/>
            <w:numRestart w:val="eachPage"/>
          </w:footnotePr>
          <w:pgSz w:w="11906" w:h="16838" w:code="9"/>
          <w:pgMar w:top="1134" w:right="851" w:bottom="1134" w:left="1701" w:header="720" w:footer="1117" w:gutter="0"/>
          <w:pgNumType w:fmt="upperRoman" w:start="1"/>
          <w:cols w:space="720"/>
          <w:titlePg/>
          <w:docGrid w:linePitch="326"/>
        </w:sectPr>
      </w:pPr>
    </w:p>
    <w:p w14:paraId="3D576040" w14:textId="3F6E0772" w:rsidR="00EE5FDB" w:rsidRPr="00323C5E" w:rsidRDefault="00EE5FDB" w:rsidP="00323C5E">
      <w:pPr>
        <w:pStyle w:val="Title1"/>
        <w:spacing w:after="60"/>
        <w:rPr>
          <w:rFonts w:ascii="Arial" w:hAnsi="Arial" w:cs="Arial"/>
          <w:spacing w:val="180"/>
          <w:sz w:val="24"/>
          <w:szCs w:val="24"/>
        </w:rPr>
      </w:pPr>
      <w:r w:rsidRPr="00323C5E">
        <w:rPr>
          <w:rFonts w:ascii="Arial" w:hAnsi="Arial" w:cs="Arial"/>
          <w:spacing w:val="180"/>
          <w:sz w:val="24"/>
          <w:szCs w:val="24"/>
        </w:rPr>
        <w:lastRenderedPageBreak/>
        <w:t>МЕЖГОСУДАРСТВЕННЫЙ СТАНДАРТ</w:t>
      </w:r>
    </w:p>
    <w:tbl>
      <w:tblPr>
        <w:tblW w:w="4945" w:type="pct"/>
        <w:tblInd w:w="108" w:type="dxa"/>
        <w:tblBorders>
          <w:top w:val="single" w:sz="18" w:space="0" w:color="auto"/>
          <w:bottom w:val="single" w:sz="8" w:space="0" w:color="auto"/>
        </w:tblBorders>
        <w:tblLook w:val="01E0" w:firstRow="1" w:lastRow="1" w:firstColumn="1" w:lastColumn="1" w:noHBand="0" w:noVBand="0"/>
      </w:tblPr>
      <w:tblGrid>
        <w:gridCol w:w="9251"/>
      </w:tblGrid>
      <w:tr w:rsidR="00EE5FDB" w:rsidRPr="00D35B64" w14:paraId="02BD856C" w14:textId="77777777" w:rsidTr="00870946">
        <w:tc>
          <w:tcPr>
            <w:tcW w:w="5000" w:type="pct"/>
            <w:tcBorders>
              <w:top w:val="single" w:sz="18" w:space="0" w:color="auto"/>
              <w:bottom w:val="single" w:sz="8" w:space="0" w:color="auto"/>
            </w:tcBorders>
          </w:tcPr>
          <w:p w14:paraId="5C143BF5" w14:textId="4C4B5F95" w:rsidR="00EE5FDB" w:rsidRPr="00FB40F3" w:rsidRDefault="00D35B64" w:rsidP="009952CC">
            <w:pPr>
              <w:autoSpaceDE w:val="0"/>
              <w:autoSpaceDN w:val="0"/>
              <w:adjustRightInd w:val="0"/>
              <w:spacing w:before="120"/>
              <w:jc w:val="center"/>
              <w:rPr>
                <w:rFonts w:ascii="Arial" w:hAnsi="Arial" w:cs="Arial"/>
                <w:b/>
                <w:bCs/>
                <w:sz w:val="28"/>
                <w:szCs w:val="28"/>
              </w:rPr>
            </w:pPr>
            <w:r w:rsidRPr="00FB40F3">
              <w:rPr>
                <w:rFonts w:ascii="Arial" w:hAnsi="Arial" w:cs="Arial"/>
                <w:b/>
                <w:bCs/>
                <w:sz w:val="28"/>
                <w:szCs w:val="28"/>
              </w:rPr>
              <w:t xml:space="preserve">ФЕРМЕНТНЫЕ </w:t>
            </w:r>
            <w:r w:rsidR="0078581A" w:rsidRPr="00FB40F3">
              <w:rPr>
                <w:rFonts w:ascii="Arial" w:hAnsi="Arial" w:cs="Arial"/>
                <w:b/>
                <w:bCs/>
                <w:sz w:val="28"/>
                <w:szCs w:val="28"/>
              </w:rPr>
              <w:t xml:space="preserve">ПРЕПАРАТЫ </w:t>
            </w:r>
          </w:p>
          <w:p w14:paraId="1B3E8DC5" w14:textId="1F88CE91" w:rsidR="00EE5FDB" w:rsidRDefault="00673BC5" w:rsidP="00C13F8F">
            <w:pPr>
              <w:spacing w:line="240" w:lineRule="auto"/>
              <w:jc w:val="center"/>
              <w:rPr>
                <w:rFonts w:ascii="Arial" w:hAnsi="Arial" w:cs="Arial"/>
                <w:b/>
                <w:sz w:val="28"/>
                <w:szCs w:val="28"/>
              </w:rPr>
            </w:pPr>
            <w:r>
              <w:rPr>
                <w:rFonts w:ascii="Arial" w:hAnsi="Arial" w:cs="Arial"/>
                <w:b/>
                <w:sz w:val="28"/>
                <w:szCs w:val="28"/>
              </w:rPr>
              <w:t>Правила приемки и методы отбора проб</w:t>
            </w:r>
          </w:p>
          <w:p w14:paraId="6C2A6BFE" w14:textId="77777777" w:rsidR="00D36456" w:rsidRPr="00FB40F3" w:rsidRDefault="00D36456" w:rsidP="00C13F8F">
            <w:pPr>
              <w:spacing w:line="240" w:lineRule="auto"/>
              <w:jc w:val="center"/>
              <w:rPr>
                <w:rFonts w:ascii="Arial" w:hAnsi="Arial" w:cs="Arial"/>
              </w:rPr>
            </w:pPr>
          </w:p>
          <w:p w14:paraId="6656D361" w14:textId="3D8E6D25" w:rsidR="0078581A" w:rsidRPr="00FB40F3" w:rsidRDefault="0078581A" w:rsidP="0078581A">
            <w:pPr>
              <w:jc w:val="center"/>
              <w:rPr>
                <w:rFonts w:ascii="Arial" w:hAnsi="Arial" w:cs="Arial"/>
                <w:lang w:val="en-US"/>
              </w:rPr>
            </w:pPr>
            <w:r w:rsidRPr="00FB40F3">
              <w:rPr>
                <w:rFonts w:ascii="Arial" w:hAnsi="Arial" w:cs="Arial"/>
                <w:lang w:val="en-US"/>
              </w:rPr>
              <w:t>Enzyme preparations.</w:t>
            </w:r>
          </w:p>
          <w:p w14:paraId="49D16FDE" w14:textId="26093E27" w:rsidR="00EE5FDB" w:rsidRPr="00FB40F3" w:rsidRDefault="00673BC5" w:rsidP="0078581A">
            <w:pPr>
              <w:jc w:val="center"/>
              <w:rPr>
                <w:rFonts w:ascii="Arial" w:hAnsi="Arial" w:cs="Arial"/>
                <w:lang w:val="en-US"/>
              </w:rPr>
            </w:pPr>
            <w:r w:rsidRPr="00673BC5">
              <w:rPr>
                <w:rFonts w:ascii="Arial" w:hAnsi="Arial" w:cs="Arial"/>
                <w:lang w:val="en-US"/>
              </w:rPr>
              <w:t>Acceptance rules and sampling methods</w:t>
            </w:r>
          </w:p>
        </w:tc>
      </w:tr>
    </w:tbl>
    <w:p w14:paraId="3BB437AF" w14:textId="77777777" w:rsidR="00EE5FDB" w:rsidRPr="00FB40F3" w:rsidRDefault="00EE5FDB" w:rsidP="00AB0F8E">
      <w:pPr>
        <w:jc w:val="left"/>
        <w:rPr>
          <w:rFonts w:ascii="Arial" w:hAnsi="Arial" w:cs="Arial"/>
          <w:b/>
          <w:lang w:val="en-US"/>
        </w:rPr>
      </w:pPr>
      <w:r w:rsidRPr="00FB40F3">
        <w:rPr>
          <w:rFonts w:ascii="Arial" w:hAnsi="Arial" w:cs="Arial"/>
          <w:b/>
          <w:lang w:val="en-US"/>
        </w:rPr>
        <w:t xml:space="preserve">                                                                                 </w:t>
      </w:r>
    </w:p>
    <w:p w14:paraId="0BC8F7F1" w14:textId="77777777" w:rsidR="00EE5FDB" w:rsidRPr="00FB40F3" w:rsidRDefault="00EE5FDB" w:rsidP="00AB0F8E">
      <w:pPr>
        <w:ind w:firstLine="5670"/>
        <w:jc w:val="left"/>
        <w:rPr>
          <w:rFonts w:ascii="Arial" w:hAnsi="Arial" w:cs="Arial"/>
          <w:b/>
        </w:rPr>
      </w:pPr>
      <w:r w:rsidRPr="00FB40F3">
        <w:rPr>
          <w:rFonts w:ascii="Arial" w:hAnsi="Arial" w:cs="Arial"/>
          <w:b/>
          <w:lang w:val="en-US"/>
        </w:rPr>
        <w:tab/>
      </w:r>
      <w:r w:rsidRPr="00FB40F3">
        <w:rPr>
          <w:rFonts w:ascii="Arial" w:hAnsi="Arial" w:cs="Arial"/>
          <w:b/>
          <w:lang w:val="en-US"/>
        </w:rPr>
        <w:tab/>
      </w:r>
      <w:r w:rsidRPr="00FB40F3">
        <w:rPr>
          <w:rFonts w:ascii="Arial" w:hAnsi="Arial" w:cs="Arial"/>
          <w:b/>
          <w:lang w:val="en-US"/>
        </w:rPr>
        <w:tab/>
      </w:r>
      <w:r w:rsidRPr="00FB40F3">
        <w:rPr>
          <w:rFonts w:ascii="Arial" w:hAnsi="Arial" w:cs="Arial"/>
          <w:b/>
        </w:rPr>
        <w:t xml:space="preserve">Дата введения – </w:t>
      </w:r>
    </w:p>
    <w:p w14:paraId="37DC87FB" w14:textId="77777777" w:rsidR="00EE5FDB" w:rsidRPr="00FB40F3" w:rsidRDefault="00EE5FDB" w:rsidP="00870946">
      <w:pPr>
        <w:ind w:firstLine="510"/>
        <w:rPr>
          <w:rFonts w:ascii="Arial" w:hAnsi="Arial" w:cs="Arial"/>
          <w:b/>
          <w:bCs/>
        </w:rPr>
      </w:pPr>
    </w:p>
    <w:p w14:paraId="22598133" w14:textId="77777777" w:rsidR="00EE5FDB" w:rsidRPr="00FB40F3" w:rsidRDefault="00EE5FDB" w:rsidP="00150173">
      <w:pPr>
        <w:ind w:firstLine="567"/>
        <w:rPr>
          <w:rFonts w:ascii="Arial" w:hAnsi="Arial" w:cs="Arial"/>
          <w:b/>
          <w:bCs/>
          <w:sz w:val="28"/>
          <w:szCs w:val="28"/>
        </w:rPr>
      </w:pPr>
      <w:r w:rsidRPr="00FB40F3">
        <w:rPr>
          <w:rFonts w:ascii="Arial" w:hAnsi="Arial" w:cs="Arial"/>
          <w:b/>
          <w:bCs/>
          <w:sz w:val="28"/>
          <w:szCs w:val="28"/>
        </w:rPr>
        <w:t>1 Область применения</w:t>
      </w:r>
    </w:p>
    <w:p w14:paraId="5EBE5346" w14:textId="77777777" w:rsidR="00EE5FDB" w:rsidRPr="00FB40F3" w:rsidRDefault="00EE5FDB" w:rsidP="00150173">
      <w:pPr>
        <w:ind w:firstLine="567"/>
        <w:rPr>
          <w:rFonts w:ascii="Arial" w:hAnsi="Arial" w:cs="Arial"/>
          <w:spacing w:val="-1"/>
        </w:rPr>
      </w:pPr>
    </w:p>
    <w:p w14:paraId="09BB43BF" w14:textId="14245C80" w:rsidR="00846408" w:rsidRPr="007C73C6" w:rsidRDefault="00D17E87" w:rsidP="00150173">
      <w:pPr>
        <w:ind w:firstLine="567"/>
        <w:rPr>
          <w:rFonts w:ascii="Arial" w:hAnsi="Arial" w:cs="Arial"/>
          <w:spacing w:val="-1"/>
        </w:rPr>
      </w:pPr>
      <w:r w:rsidRPr="0056695E">
        <w:rPr>
          <w:rFonts w:ascii="Arial" w:hAnsi="Arial" w:cs="Arial"/>
          <w:spacing w:val="-1"/>
        </w:rPr>
        <w:t xml:space="preserve">Настоящий стандарт распространяется на </w:t>
      </w:r>
      <w:r w:rsidR="00673BC5" w:rsidRPr="0056695E">
        <w:rPr>
          <w:rFonts w:ascii="Arial" w:hAnsi="Arial" w:cs="Arial"/>
          <w:spacing w:val="-1"/>
        </w:rPr>
        <w:t>ферментные препараты,</w:t>
      </w:r>
      <w:r w:rsidR="00673BC5" w:rsidRPr="0056695E">
        <w:t xml:space="preserve"> </w:t>
      </w:r>
      <w:r w:rsidR="00673BC5" w:rsidRPr="0056695E">
        <w:rPr>
          <w:rFonts w:ascii="Arial" w:hAnsi="Arial" w:cs="Arial"/>
          <w:spacing w:val="-1"/>
        </w:rPr>
        <w:t xml:space="preserve">используемые при производстве пищевой </w:t>
      </w:r>
      <w:r w:rsidR="005D1C9B" w:rsidRPr="0056695E">
        <w:rPr>
          <w:rFonts w:ascii="Arial" w:hAnsi="Arial" w:cs="Arial"/>
          <w:spacing w:val="-1"/>
        </w:rPr>
        <w:t>и ко</w:t>
      </w:r>
      <w:r w:rsidR="00F64B8D" w:rsidRPr="0056695E">
        <w:rPr>
          <w:rFonts w:ascii="Arial" w:hAnsi="Arial" w:cs="Arial"/>
          <w:spacing w:val="-1"/>
        </w:rPr>
        <w:t>р</w:t>
      </w:r>
      <w:r w:rsidR="005D1C9B" w:rsidRPr="0056695E">
        <w:rPr>
          <w:rFonts w:ascii="Arial" w:hAnsi="Arial" w:cs="Arial"/>
          <w:spacing w:val="-1"/>
        </w:rPr>
        <w:t xml:space="preserve">мовой </w:t>
      </w:r>
      <w:r w:rsidR="00673BC5" w:rsidRPr="0056695E">
        <w:rPr>
          <w:rFonts w:ascii="Arial" w:hAnsi="Arial" w:cs="Arial"/>
          <w:spacing w:val="-1"/>
        </w:rPr>
        <w:t>продукции</w:t>
      </w:r>
      <w:r w:rsidR="005D1C9B" w:rsidRPr="0056695E">
        <w:rPr>
          <w:rFonts w:ascii="Arial" w:hAnsi="Arial" w:cs="Arial"/>
          <w:spacing w:val="-1"/>
        </w:rPr>
        <w:t xml:space="preserve"> и </w:t>
      </w:r>
      <w:r w:rsidR="005544AD" w:rsidRPr="0056695E">
        <w:rPr>
          <w:rFonts w:ascii="Arial" w:hAnsi="Arial" w:cs="Arial"/>
          <w:spacing w:val="-1"/>
        </w:rPr>
        <w:t xml:space="preserve">в </w:t>
      </w:r>
      <w:r w:rsidR="005D1C9B" w:rsidRPr="0056695E">
        <w:rPr>
          <w:rFonts w:ascii="Arial" w:hAnsi="Arial" w:cs="Arial"/>
          <w:spacing w:val="-1"/>
        </w:rPr>
        <w:t>других обрабатывающих отрасл</w:t>
      </w:r>
      <w:r w:rsidR="005544AD" w:rsidRPr="0056695E">
        <w:rPr>
          <w:rFonts w:ascii="Arial" w:hAnsi="Arial" w:cs="Arial"/>
          <w:spacing w:val="-1"/>
        </w:rPr>
        <w:t>ях</w:t>
      </w:r>
      <w:r w:rsidR="005D1C9B" w:rsidRPr="0056695E">
        <w:rPr>
          <w:rFonts w:ascii="Arial" w:hAnsi="Arial" w:cs="Arial"/>
          <w:spacing w:val="-1"/>
        </w:rPr>
        <w:t>,</w:t>
      </w:r>
      <w:r w:rsidR="00673BC5" w:rsidRPr="0056695E">
        <w:rPr>
          <w:rFonts w:ascii="Arial" w:hAnsi="Arial" w:cs="Arial"/>
          <w:spacing w:val="-1"/>
        </w:rPr>
        <w:t xml:space="preserve"> и устанавливает правила приемки и методы отбора проб</w:t>
      </w:r>
      <w:r w:rsidRPr="0056695E">
        <w:rPr>
          <w:rFonts w:ascii="Arial" w:hAnsi="Arial" w:cs="Arial"/>
          <w:spacing w:val="-1"/>
        </w:rPr>
        <w:t>.</w:t>
      </w:r>
    </w:p>
    <w:p w14:paraId="46FA6F20" w14:textId="77777777" w:rsidR="00D17E87" w:rsidRPr="007C73C6" w:rsidRDefault="00D17E87" w:rsidP="00150173">
      <w:pPr>
        <w:ind w:firstLine="567"/>
        <w:rPr>
          <w:rFonts w:ascii="Arial" w:hAnsi="Arial" w:cs="Arial"/>
          <w:b/>
          <w:bCs/>
          <w:sz w:val="28"/>
          <w:szCs w:val="28"/>
        </w:rPr>
      </w:pPr>
    </w:p>
    <w:p w14:paraId="7022BA6B" w14:textId="77777777" w:rsidR="00EE5FDB" w:rsidRPr="005D2C15" w:rsidRDefault="00EE5FDB" w:rsidP="00150173">
      <w:pPr>
        <w:ind w:firstLine="567"/>
        <w:rPr>
          <w:rFonts w:ascii="Arial" w:hAnsi="Arial" w:cs="Arial"/>
          <w:b/>
          <w:bCs/>
          <w:sz w:val="28"/>
          <w:szCs w:val="28"/>
        </w:rPr>
      </w:pPr>
      <w:r w:rsidRPr="005D2C15">
        <w:rPr>
          <w:rFonts w:ascii="Arial" w:hAnsi="Arial" w:cs="Arial"/>
          <w:b/>
          <w:bCs/>
          <w:sz w:val="28"/>
          <w:szCs w:val="28"/>
        </w:rPr>
        <w:t>2 Нормативные ссылки</w:t>
      </w:r>
    </w:p>
    <w:p w14:paraId="7F56985F" w14:textId="77777777" w:rsidR="00EE5FDB" w:rsidRPr="005D2C15" w:rsidRDefault="00EE5FDB" w:rsidP="00150173">
      <w:pPr>
        <w:pStyle w:val="23"/>
        <w:ind w:firstLine="567"/>
        <w:rPr>
          <w:rFonts w:ascii="Arial" w:hAnsi="Arial" w:cs="Arial"/>
        </w:rPr>
      </w:pPr>
    </w:p>
    <w:p w14:paraId="07A3B711" w14:textId="77777777" w:rsidR="00673BC5" w:rsidRPr="00673BC5" w:rsidRDefault="00673BC5" w:rsidP="00673BC5">
      <w:pPr>
        <w:pStyle w:val="23"/>
        <w:ind w:firstLine="510"/>
        <w:rPr>
          <w:rFonts w:ascii="Arial" w:hAnsi="Arial" w:cs="Arial"/>
        </w:rPr>
      </w:pPr>
      <w:r w:rsidRPr="00673BC5">
        <w:rPr>
          <w:rFonts w:ascii="Arial" w:hAnsi="Arial" w:cs="Arial"/>
        </w:rPr>
        <w:t>В настоящем стандарте использована нормативная ссылка на следующий межгосударственный стандарт:</w:t>
      </w:r>
    </w:p>
    <w:p w14:paraId="772C0C80" w14:textId="0380BC65" w:rsidR="00673BC5" w:rsidRDefault="00673BC5" w:rsidP="00673BC5">
      <w:pPr>
        <w:pStyle w:val="23"/>
        <w:ind w:firstLine="510"/>
        <w:rPr>
          <w:rFonts w:ascii="Arial" w:hAnsi="Arial" w:cs="Arial"/>
        </w:rPr>
      </w:pPr>
      <w:r w:rsidRPr="003711D1">
        <w:rPr>
          <w:rFonts w:ascii="Arial" w:hAnsi="Arial" w:cs="Arial"/>
        </w:rPr>
        <w:t>ГОСТ 18321 Статистический контроль качества. Методы случайного отбора выборок штучной продукции</w:t>
      </w:r>
      <w:r w:rsidR="00AC3C74">
        <w:rPr>
          <w:rFonts w:ascii="Arial" w:hAnsi="Arial" w:cs="Arial"/>
        </w:rPr>
        <w:t>*</w:t>
      </w:r>
    </w:p>
    <w:p w14:paraId="2104B890" w14:textId="3AB1428A" w:rsidR="00AC3C74" w:rsidRDefault="00AC3C74" w:rsidP="00AC3C74">
      <w:pPr>
        <w:pStyle w:val="23"/>
        <w:ind w:firstLine="510"/>
        <w:rPr>
          <w:rFonts w:ascii="Arial" w:hAnsi="Arial" w:cs="Arial"/>
        </w:rPr>
      </w:pPr>
      <w:r w:rsidRPr="00AC3C74">
        <w:rPr>
          <w:rFonts w:ascii="Arial" w:hAnsi="Arial" w:cs="Arial"/>
        </w:rPr>
        <w:t>ГОСТ 31814</w:t>
      </w:r>
      <w:r>
        <w:rPr>
          <w:rFonts w:ascii="Arial" w:hAnsi="Arial" w:cs="Arial"/>
        </w:rPr>
        <w:t xml:space="preserve"> </w:t>
      </w:r>
      <w:r w:rsidRPr="00AC3C74">
        <w:rPr>
          <w:rFonts w:ascii="Arial" w:hAnsi="Arial" w:cs="Arial"/>
        </w:rPr>
        <w:t>Оценка соответствия. Общие правила отбора образцов для испытаний продукции при подтверждении соответствия</w:t>
      </w:r>
      <w:r>
        <w:rPr>
          <w:rFonts w:ascii="Arial" w:hAnsi="Arial" w:cs="Arial"/>
        </w:rPr>
        <w:t>**</w:t>
      </w:r>
    </w:p>
    <w:p w14:paraId="1CED705B" w14:textId="77777777" w:rsidR="00AC3C74" w:rsidRPr="00AC3C74" w:rsidRDefault="00AC3C74" w:rsidP="00AC3C74">
      <w:pPr>
        <w:ind w:firstLine="567"/>
        <w:rPr>
          <w:rFonts w:ascii="Arial" w:hAnsi="Arial" w:cs="Arial"/>
        </w:rPr>
      </w:pPr>
      <w:r>
        <w:rPr>
          <w:rFonts w:ascii="Arial" w:hAnsi="Arial" w:cs="Arial"/>
          <w:sz w:val="22"/>
          <w:szCs w:val="22"/>
        </w:rPr>
        <w:t>________________________</w:t>
      </w:r>
    </w:p>
    <w:p w14:paraId="2950D44E" w14:textId="716AC6B8" w:rsidR="00AC3C74" w:rsidRPr="001C3202" w:rsidRDefault="00AC3C74" w:rsidP="00AC3C74">
      <w:pPr>
        <w:rPr>
          <w:rFonts w:ascii="Arial" w:hAnsi="Arial" w:cs="Arial"/>
          <w:sz w:val="22"/>
          <w:szCs w:val="22"/>
        </w:rPr>
      </w:pPr>
      <w:r w:rsidRPr="001C3202">
        <w:rPr>
          <w:rFonts w:ascii="Arial" w:hAnsi="Arial" w:cs="Arial"/>
          <w:sz w:val="22"/>
          <w:szCs w:val="22"/>
        </w:rPr>
        <w:t>*В Российской Федерации действует ГОСТ Р 50779.12-2021 «Статистические методы. Статистический контроль качества. Методы случайного отбора выборок штучной продукции»</w:t>
      </w:r>
    </w:p>
    <w:p w14:paraId="2150FF22" w14:textId="2C7B66C7" w:rsidR="00AC3C74" w:rsidRPr="001C3202" w:rsidRDefault="00AC3C74" w:rsidP="00AC3C74">
      <w:pPr>
        <w:rPr>
          <w:rFonts w:ascii="Arial" w:hAnsi="Arial" w:cs="Arial"/>
          <w:sz w:val="22"/>
          <w:szCs w:val="22"/>
        </w:rPr>
      </w:pPr>
      <w:r w:rsidRPr="001C3202">
        <w:rPr>
          <w:rFonts w:ascii="Arial" w:hAnsi="Arial" w:cs="Arial"/>
          <w:sz w:val="22"/>
          <w:szCs w:val="22"/>
        </w:rPr>
        <w:t xml:space="preserve">** </w:t>
      </w:r>
      <w:r w:rsidR="001C3202" w:rsidRPr="001C3202">
        <w:rPr>
          <w:rFonts w:ascii="Arial" w:hAnsi="Arial" w:cs="Arial"/>
          <w:sz w:val="22"/>
          <w:szCs w:val="22"/>
        </w:rPr>
        <w:t xml:space="preserve">В </w:t>
      </w:r>
      <w:r w:rsidRPr="001C3202">
        <w:rPr>
          <w:rFonts w:ascii="Arial" w:hAnsi="Arial" w:cs="Arial"/>
          <w:sz w:val="22"/>
          <w:szCs w:val="22"/>
        </w:rPr>
        <w:t>Российской Федерации действует ГОСТ Р 58972-2020 «Оценка соответствия. Общие правила отбора образцов для испытаний продукции при подтверждении соответствия»</w:t>
      </w:r>
    </w:p>
    <w:p w14:paraId="1ED8EF08" w14:textId="77777777" w:rsidR="00AC3C74" w:rsidRDefault="00AC3C74" w:rsidP="00AC3C74">
      <w:pPr>
        <w:spacing w:after="240" w:line="240" w:lineRule="auto"/>
        <w:rPr>
          <w:rFonts w:ascii="Arial" w:hAnsi="Arial"/>
          <w:spacing w:val="40"/>
          <w:sz w:val="22"/>
          <w:szCs w:val="22"/>
        </w:rPr>
      </w:pPr>
    </w:p>
    <w:p w14:paraId="756C5480" w14:textId="545B670E" w:rsidR="00AC3C74" w:rsidRDefault="00F45256" w:rsidP="00323C5E">
      <w:pPr>
        <w:spacing w:after="240" w:line="240" w:lineRule="auto"/>
        <w:ind w:firstLine="709"/>
        <w:rPr>
          <w:rFonts w:ascii="Arial" w:hAnsi="Arial" w:cs="Arial"/>
          <w:sz w:val="22"/>
        </w:rPr>
      </w:pPr>
      <w:r w:rsidRPr="00323C5E">
        <w:rPr>
          <w:rFonts w:ascii="Arial" w:hAnsi="Arial" w:cs="Arial"/>
          <w:spacing w:val="40"/>
          <w:sz w:val="22"/>
        </w:rPr>
        <w:t>П р и м е ч а н и е</w:t>
      </w:r>
      <w:r w:rsidR="00993EF7" w:rsidRPr="00323C5E">
        <w:rPr>
          <w:rFonts w:ascii="Arial" w:hAnsi="Arial" w:cs="Arial"/>
          <w:spacing w:val="40"/>
          <w:sz w:val="22"/>
        </w:rPr>
        <w:t> </w:t>
      </w:r>
      <w:r w:rsidR="0034178E" w:rsidRPr="00323C5E">
        <w:rPr>
          <w:rFonts w:ascii="Arial" w:hAnsi="Arial" w:cs="Arial"/>
          <w:spacing w:val="40"/>
          <w:sz w:val="22"/>
        </w:rPr>
        <w:t xml:space="preserve">– </w:t>
      </w:r>
      <w:r w:rsidR="0034178E" w:rsidRPr="00323C5E">
        <w:rPr>
          <w:rFonts w:ascii="Arial" w:hAnsi="Arial" w:cs="Arial"/>
          <w:sz w:val="22"/>
        </w:rPr>
        <w:t>При</w:t>
      </w:r>
      <w:r w:rsidRPr="00323C5E">
        <w:rPr>
          <w:rFonts w:ascii="Arial" w:hAnsi="Arial" w:cs="Arial"/>
          <w:sz w:val="22"/>
        </w:rPr>
        <w:t xml:space="preserve"> пользовании настоящим стандартом целесообразно проверить действие ссылочных стандартов и классификаторов на </w:t>
      </w:r>
      <w:r w:rsidRPr="00323C5E">
        <w:rPr>
          <w:rFonts w:ascii="Arial" w:hAnsi="Arial" w:cs="Arial"/>
          <w:sz w:val="22"/>
        </w:rPr>
        <w:lastRenderedPageBreak/>
        <w:t>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00673BC5" w:rsidRPr="00323C5E">
        <w:rPr>
          <w:rFonts w:ascii="Arial" w:hAnsi="Arial" w:cs="Arial"/>
          <w:sz w:val="22"/>
        </w:rPr>
        <w:t xml:space="preserve"> </w:t>
      </w:r>
    </w:p>
    <w:p w14:paraId="518D61D0" w14:textId="77777777" w:rsidR="00323C5E" w:rsidRPr="00323C5E" w:rsidRDefault="00323C5E" w:rsidP="00323C5E">
      <w:pPr>
        <w:spacing w:after="240" w:line="240" w:lineRule="auto"/>
        <w:ind w:firstLine="709"/>
        <w:rPr>
          <w:rFonts w:ascii="Arial" w:hAnsi="Arial" w:cs="Arial"/>
          <w:sz w:val="22"/>
        </w:rPr>
      </w:pPr>
    </w:p>
    <w:p w14:paraId="33901FA4" w14:textId="5E235B2F" w:rsidR="00EE5FDB" w:rsidRPr="00D05FDF" w:rsidRDefault="00EE5FDB" w:rsidP="00150173">
      <w:pPr>
        <w:pStyle w:val="a6"/>
        <w:spacing w:after="120"/>
        <w:ind w:firstLine="567"/>
        <w:rPr>
          <w:rFonts w:ascii="Arial" w:hAnsi="Arial" w:cs="Arial"/>
          <w:b/>
        </w:rPr>
      </w:pPr>
      <w:r w:rsidRPr="00D05FDF">
        <w:rPr>
          <w:rFonts w:ascii="Arial" w:hAnsi="Arial" w:cs="Arial"/>
          <w:b/>
        </w:rPr>
        <w:t xml:space="preserve">3 </w:t>
      </w:r>
      <w:r w:rsidR="00673BC5">
        <w:rPr>
          <w:rFonts w:ascii="Arial" w:hAnsi="Arial" w:cs="Arial"/>
          <w:b/>
        </w:rPr>
        <w:t>Правила приемки</w:t>
      </w:r>
    </w:p>
    <w:p w14:paraId="5898243A" w14:textId="47F63381" w:rsidR="00673BC5" w:rsidRPr="00673BC5" w:rsidRDefault="0056695E" w:rsidP="00673BC5">
      <w:pPr>
        <w:ind w:firstLine="567"/>
        <w:rPr>
          <w:rFonts w:ascii="Arial" w:hAnsi="Arial" w:cs="Arial"/>
        </w:rPr>
      </w:pPr>
      <w:r w:rsidRPr="00D22E41">
        <w:rPr>
          <w:rFonts w:ascii="Arial" w:hAnsi="Arial" w:cs="Arial"/>
        </w:rPr>
        <w:t xml:space="preserve">3.1 </w:t>
      </w:r>
      <w:r>
        <w:rPr>
          <w:rFonts w:ascii="Arial" w:hAnsi="Arial" w:cs="Arial"/>
        </w:rPr>
        <w:t>Ферментные</w:t>
      </w:r>
      <w:r w:rsidR="00673BC5" w:rsidRPr="00673BC5">
        <w:rPr>
          <w:rFonts w:ascii="Arial" w:hAnsi="Arial" w:cs="Arial"/>
        </w:rPr>
        <w:t xml:space="preserve"> препараты принимают партиями.</w:t>
      </w:r>
    </w:p>
    <w:p w14:paraId="5149CF21" w14:textId="5CD63FAA" w:rsidR="001151DF" w:rsidRPr="00673BC5" w:rsidRDefault="001151DF" w:rsidP="00420381">
      <w:pPr>
        <w:ind w:firstLine="567"/>
        <w:rPr>
          <w:rFonts w:ascii="Arial" w:hAnsi="Arial" w:cs="Arial"/>
        </w:rPr>
      </w:pPr>
      <w:r w:rsidRPr="00673BC5">
        <w:rPr>
          <w:rFonts w:ascii="Arial" w:hAnsi="Arial" w:cs="Arial"/>
        </w:rPr>
        <w:t xml:space="preserve">3.2 </w:t>
      </w:r>
      <w:r w:rsidRPr="003711D1">
        <w:rPr>
          <w:rFonts w:ascii="Arial" w:hAnsi="Arial" w:cs="Arial"/>
        </w:rPr>
        <w:t>Партией считается определенное количество продукции одного наименования, одинаково упакованной, произведенной (изготовленной) одним изготовителем по одному региональному (межгосударственному) стандарту или национальному стандарту, и (или) стандарту организации, и (или) иным документам изготовителя в определенный промежуток времени, сопровождаемое товаросопроводительной документацией, обеспечивающей прослеживаемость пищевой продукции</w:t>
      </w:r>
      <w:r w:rsidR="003711D1">
        <w:rPr>
          <w:rFonts w:ascii="Arial" w:hAnsi="Arial" w:cs="Arial"/>
        </w:rPr>
        <w:t>.</w:t>
      </w:r>
    </w:p>
    <w:p w14:paraId="34EB1BC2" w14:textId="77777777" w:rsidR="003711D1" w:rsidRPr="005544AD" w:rsidRDefault="001151DF" w:rsidP="003711D1">
      <w:pPr>
        <w:ind w:firstLine="567"/>
        <w:rPr>
          <w:rFonts w:ascii="Arial" w:hAnsi="Arial" w:cs="Arial"/>
        </w:rPr>
      </w:pPr>
      <w:r w:rsidRPr="00673BC5">
        <w:rPr>
          <w:rFonts w:ascii="Arial" w:hAnsi="Arial" w:cs="Arial"/>
        </w:rPr>
        <w:t xml:space="preserve">3.3 </w:t>
      </w:r>
      <w:r w:rsidR="003711D1" w:rsidRPr="005544AD">
        <w:rPr>
          <w:rFonts w:ascii="Arial" w:hAnsi="Arial" w:cs="Arial"/>
        </w:rPr>
        <w:t>Документ, удостоверяющий качество и безопасность ферментного препарата, должен содержать следующую информацию:</w:t>
      </w:r>
    </w:p>
    <w:p w14:paraId="3A94C38F" w14:textId="37EE3C09" w:rsidR="003711D1" w:rsidRPr="005544AD" w:rsidRDefault="00323C5E" w:rsidP="00323C5E">
      <w:pPr>
        <w:pStyle w:val="af9"/>
        <w:numPr>
          <w:ilvl w:val="0"/>
          <w:numId w:val="18"/>
        </w:numPr>
        <w:ind w:left="0" w:firstLine="567"/>
        <w:rPr>
          <w:rFonts w:ascii="Arial" w:hAnsi="Arial" w:cs="Arial"/>
          <w:sz w:val="24"/>
          <w:szCs w:val="24"/>
        </w:rPr>
      </w:pPr>
      <w:r>
        <w:rPr>
          <w:rFonts w:ascii="Arial" w:hAnsi="Arial" w:cs="Arial"/>
          <w:sz w:val="24"/>
          <w:szCs w:val="24"/>
        </w:rPr>
        <w:t xml:space="preserve"> </w:t>
      </w:r>
      <w:r w:rsidR="003711D1" w:rsidRPr="005544AD">
        <w:rPr>
          <w:rFonts w:ascii="Arial" w:hAnsi="Arial" w:cs="Arial"/>
          <w:sz w:val="24"/>
          <w:szCs w:val="24"/>
        </w:rPr>
        <w:t>номер (при наличии) и дату выдачи удостоверения;</w:t>
      </w:r>
    </w:p>
    <w:p w14:paraId="781F15DE" w14:textId="4981E615" w:rsidR="003711D1" w:rsidRPr="005544AD" w:rsidRDefault="00323C5E" w:rsidP="00323C5E">
      <w:pPr>
        <w:pStyle w:val="af9"/>
        <w:numPr>
          <w:ilvl w:val="0"/>
          <w:numId w:val="18"/>
        </w:numPr>
        <w:ind w:left="0" w:firstLine="567"/>
        <w:rPr>
          <w:rFonts w:ascii="Arial" w:hAnsi="Arial" w:cs="Arial"/>
          <w:sz w:val="24"/>
          <w:szCs w:val="24"/>
        </w:rPr>
      </w:pPr>
      <w:r>
        <w:rPr>
          <w:rFonts w:ascii="Arial" w:hAnsi="Arial" w:cs="Arial"/>
          <w:sz w:val="24"/>
          <w:szCs w:val="24"/>
        </w:rPr>
        <w:t xml:space="preserve"> </w:t>
      </w:r>
      <w:r w:rsidR="003711D1" w:rsidRPr="005544AD">
        <w:rPr>
          <w:rFonts w:ascii="Arial" w:hAnsi="Arial" w:cs="Arial"/>
          <w:sz w:val="24"/>
          <w:szCs w:val="24"/>
        </w:rPr>
        <w:t>наименование ферментного препарата;</w:t>
      </w:r>
    </w:p>
    <w:p w14:paraId="5B96EC71" w14:textId="1D93091E" w:rsidR="003711D1" w:rsidRPr="005544AD" w:rsidRDefault="003711D1" w:rsidP="00323C5E">
      <w:pPr>
        <w:pStyle w:val="af9"/>
        <w:numPr>
          <w:ilvl w:val="0"/>
          <w:numId w:val="18"/>
        </w:numPr>
        <w:ind w:left="0" w:firstLine="567"/>
        <w:rPr>
          <w:rFonts w:ascii="Arial" w:hAnsi="Arial" w:cs="Arial"/>
          <w:sz w:val="24"/>
          <w:szCs w:val="24"/>
        </w:rPr>
      </w:pPr>
      <w:r w:rsidRPr="005544AD">
        <w:rPr>
          <w:rFonts w:ascii="Arial" w:hAnsi="Arial" w:cs="Arial"/>
          <w:sz w:val="24"/>
          <w:szCs w:val="24"/>
        </w:rPr>
        <w:t xml:space="preserve"> наименование и местонахождение (юридический адрес) изготовителя;</w:t>
      </w:r>
    </w:p>
    <w:p w14:paraId="47F9A290" w14:textId="1764920B" w:rsidR="003711D1" w:rsidRPr="005544AD" w:rsidRDefault="00323C5E" w:rsidP="00323C5E">
      <w:pPr>
        <w:pStyle w:val="af9"/>
        <w:numPr>
          <w:ilvl w:val="0"/>
          <w:numId w:val="18"/>
        </w:numPr>
        <w:ind w:left="0" w:firstLine="567"/>
        <w:rPr>
          <w:rFonts w:ascii="Arial" w:hAnsi="Arial" w:cs="Arial"/>
          <w:sz w:val="24"/>
          <w:szCs w:val="24"/>
        </w:rPr>
      </w:pPr>
      <w:r>
        <w:rPr>
          <w:rFonts w:ascii="Arial" w:hAnsi="Arial" w:cs="Arial"/>
          <w:sz w:val="24"/>
          <w:szCs w:val="24"/>
        </w:rPr>
        <w:t xml:space="preserve"> </w:t>
      </w:r>
      <w:r w:rsidR="003711D1" w:rsidRPr="005544AD">
        <w:rPr>
          <w:rFonts w:ascii="Arial" w:hAnsi="Arial" w:cs="Arial"/>
          <w:sz w:val="24"/>
          <w:szCs w:val="24"/>
        </w:rPr>
        <w:t>товарный знак изготовителя (при наличии);</w:t>
      </w:r>
    </w:p>
    <w:p w14:paraId="4EDE3D49" w14:textId="50A87F79" w:rsidR="003711D1" w:rsidRPr="005544AD" w:rsidRDefault="00323C5E" w:rsidP="00323C5E">
      <w:pPr>
        <w:pStyle w:val="af9"/>
        <w:numPr>
          <w:ilvl w:val="0"/>
          <w:numId w:val="18"/>
        </w:numPr>
        <w:ind w:left="0" w:firstLine="567"/>
        <w:rPr>
          <w:rFonts w:ascii="Arial" w:hAnsi="Arial" w:cs="Arial"/>
          <w:sz w:val="24"/>
          <w:szCs w:val="24"/>
        </w:rPr>
      </w:pPr>
      <w:r>
        <w:rPr>
          <w:rFonts w:ascii="Arial" w:hAnsi="Arial" w:cs="Arial"/>
          <w:sz w:val="24"/>
          <w:szCs w:val="24"/>
        </w:rPr>
        <w:t xml:space="preserve"> </w:t>
      </w:r>
      <w:r w:rsidR="003711D1" w:rsidRPr="005544AD">
        <w:rPr>
          <w:rFonts w:ascii="Arial" w:hAnsi="Arial" w:cs="Arial"/>
          <w:sz w:val="24"/>
          <w:szCs w:val="24"/>
        </w:rPr>
        <w:t>номер партии;</w:t>
      </w:r>
    </w:p>
    <w:p w14:paraId="3EE20498" w14:textId="6B2F2A7C" w:rsidR="003711D1" w:rsidRPr="005544AD" w:rsidRDefault="00323C5E" w:rsidP="00323C5E">
      <w:pPr>
        <w:pStyle w:val="af9"/>
        <w:numPr>
          <w:ilvl w:val="0"/>
          <w:numId w:val="18"/>
        </w:numPr>
        <w:ind w:left="0" w:firstLine="567"/>
        <w:rPr>
          <w:rFonts w:ascii="Arial" w:hAnsi="Arial" w:cs="Arial"/>
          <w:sz w:val="24"/>
          <w:szCs w:val="24"/>
        </w:rPr>
      </w:pPr>
      <w:r>
        <w:rPr>
          <w:rFonts w:ascii="Arial" w:hAnsi="Arial" w:cs="Arial"/>
          <w:sz w:val="24"/>
          <w:szCs w:val="24"/>
        </w:rPr>
        <w:t xml:space="preserve"> </w:t>
      </w:r>
      <w:r w:rsidR="003711D1" w:rsidRPr="005544AD">
        <w:rPr>
          <w:rFonts w:ascii="Arial" w:hAnsi="Arial" w:cs="Arial"/>
          <w:sz w:val="24"/>
          <w:szCs w:val="24"/>
        </w:rPr>
        <w:t>дату изготовления;</w:t>
      </w:r>
    </w:p>
    <w:p w14:paraId="7FD70458" w14:textId="0B7DB59C" w:rsidR="003711D1" w:rsidRPr="005544AD" w:rsidRDefault="00323C5E" w:rsidP="00323C5E">
      <w:pPr>
        <w:pStyle w:val="af9"/>
        <w:numPr>
          <w:ilvl w:val="0"/>
          <w:numId w:val="18"/>
        </w:numPr>
        <w:ind w:left="0" w:firstLine="567"/>
        <w:rPr>
          <w:rFonts w:ascii="Arial" w:hAnsi="Arial" w:cs="Arial"/>
          <w:sz w:val="24"/>
          <w:szCs w:val="24"/>
        </w:rPr>
      </w:pPr>
      <w:r>
        <w:rPr>
          <w:rFonts w:ascii="Arial" w:hAnsi="Arial" w:cs="Arial"/>
          <w:sz w:val="24"/>
          <w:szCs w:val="24"/>
        </w:rPr>
        <w:t xml:space="preserve"> </w:t>
      </w:r>
      <w:r w:rsidR="003711D1" w:rsidRPr="005544AD">
        <w:rPr>
          <w:rFonts w:ascii="Arial" w:hAnsi="Arial" w:cs="Arial"/>
          <w:sz w:val="24"/>
          <w:szCs w:val="24"/>
        </w:rPr>
        <w:t>массу нетто;</w:t>
      </w:r>
    </w:p>
    <w:p w14:paraId="76CEAEF5" w14:textId="70ACDE23" w:rsidR="003711D1" w:rsidRPr="005544AD" w:rsidRDefault="00323C5E" w:rsidP="00323C5E">
      <w:pPr>
        <w:pStyle w:val="af9"/>
        <w:numPr>
          <w:ilvl w:val="0"/>
          <w:numId w:val="18"/>
        </w:numPr>
        <w:ind w:left="0" w:firstLine="567"/>
        <w:rPr>
          <w:rFonts w:ascii="Arial" w:hAnsi="Arial" w:cs="Arial"/>
          <w:sz w:val="24"/>
          <w:szCs w:val="24"/>
        </w:rPr>
      </w:pPr>
      <w:r>
        <w:rPr>
          <w:rFonts w:ascii="Arial" w:hAnsi="Arial" w:cs="Arial"/>
          <w:sz w:val="24"/>
          <w:szCs w:val="24"/>
        </w:rPr>
        <w:t xml:space="preserve"> </w:t>
      </w:r>
      <w:r w:rsidR="003711D1" w:rsidRPr="005544AD">
        <w:rPr>
          <w:rFonts w:ascii="Arial" w:hAnsi="Arial" w:cs="Arial"/>
          <w:sz w:val="24"/>
          <w:szCs w:val="24"/>
        </w:rPr>
        <w:t>число упаковочных единиц в партии;</w:t>
      </w:r>
      <w:r w:rsidR="007C2D5E" w:rsidRPr="005544AD">
        <w:rPr>
          <w:rFonts w:ascii="Arial" w:hAnsi="Arial" w:cs="Arial"/>
          <w:sz w:val="24"/>
          <w:szCs w:val="24"/>
        </w:rPr>
        <w:t xml:space="preserve"> </w:t>
      </w:r>
    </w:p>
    <w:p w14:paraId="721AEB1B" w14:textId="32D2D4F5" w:rsidR="003711D1" w:rsidRPr="005544AD" w:rsidRDefault="00323C5E" w:rsidP="00323C5E">
      <w:pPr>
        <w:pStyle w:val="af9"/>
        <w:numPr>
          <w:ilvl w:val="0"/>
          <w:numId w:val="18"/>
        </w:numPr>
        <w:ind w:left="0" w:firstLine="567"/>
        <w:rPr>
          <w:rFonts w:ascii="Arial" w:hAnsi="Arial" w:cs="Arial"/>
          <w:sz w:val="24"/>
          <w:szCs w:val="24"/>
        </w:rPr>
      </w:pPr>
      <w:r>
        <w:rPr>
          <w:rFonts w:ascii="Arial" w:hAnsi="Arial" w:cs="Arial"/>
          <w:sz w:val="24"/>
          <w:szCs w:val="24"/>
        </w:rPr>
        <w:t xml:space="preserve"> </w:t>
      </w:r>
      <w:r w:rsidR="003711D1" w:rsidRPr="005544AD">
        <w:rPr>
          <w:rFonts w:ascii="Arial" w:hAnsi="Arial" w:cs="Arial"/>
          <w:sz w:val="24"/>
          <w:szCs w:val="24"/>
        </w:rPr>
        <w:t>срок годности и условия хранения;</w:t>
      </w:r>
    </w:p>
    <w:p w14:paraId="0DBA5FA0" w14:textId="5D4098BD" w:rsidR="003711D1" w:rsidRPr="005544AD" w:rsidRDefault="00323C5E" w:rsidP="00323C5E">
      <w:pPr>
        <w:pStyle w:val="af9"/>
        <w:numPr>
          <w:ilvl w:val="0"/>
          <w:numId w:val="18"/>
        </w:numPr>
        <w:ind w:left="0" w:firstLine="567"/>
        <w:rPr>
          <w:rFonts w:ascii="Arial" w:hAnsi="Arial" w:cs="Arial"/>
          <w:sz w:val="24"/>
          <w:szCs w:val="24"/>
        </w:rPr>
      </w:pPr>
      <w:r>
        <w:rPr>
          <w:rFonts w:ascii="Arial" w:hAnsi="Arial" w:cs="Arial"/>
          <w:sz w:val="24"/>
          <w:szCs w:val="24"/>
        </w:rPr>
        <w:t xml:space="preserve"> </w:t>
      </w:r>
      <w:r w:rsidR="003711D1" w:rsidRPr="005544AD">
        <w:rPr>
          <w:rFonts w:ascii="Arial" w:hAnsi="Arial" w:cs="Arial"/>
          <w:sz w:val="24"/>
          <w:szCs w:val="24"/>
        </w:rPr>
        <w:t>результаты проведенного анализа или подтверждение соответстви</w:t>
      </w:r>
      <w:r w:rsidR="005544AD" w:rsidRPr="005544AD">
        <w:rPr>
          <w:rFonts w:ascii="Arial" w:hAnsi="Arial" w:cs="Arial"/>
          <w:sz w:val="24"/>
          <w:szCs w:val="24"/>
        </w:rPr>
        <w:t xml:space="preserve">я </w:t>
      </w:r>
      <w:r w:rsidR="003711D1" w:rsidRPr="005544AD">
        <w:rPr>
          <w:rFonts w:ascii="Arial" w:hAnsi="Arial" w:cs="Arial"/>
          <w:sz w:val="24"/>
          <w:szCs w:val="24"/>
        </w:rPr>
        <w:t xml:space="preserve">ферментного препарата </w:t>
      </w:r>
      <w:r w:rsidR="007C2D5E" w:rsidRPr="005544AD">
        <w:rPr>
          <w:rFonts w:ascii="Arial" w:hAnsi="Arial" w:cs="Arial"/>
          <w:sz w:val="24"/>
          <w:szCs w:val="24"/>
        </w:rPr>
        <w:t>установленным требованиям</w:t>
      </w:r>
      <w:r w:rsidR="005245BE" w:rsidRPr="005544AD">
        <w:rPr>
          <w:rFonts w:ascii="Arial" w:hAnsi="Arial" w:cs="Arial"/>
          <w:sz w:val="24"/>
          <w:szCs w:val="24"/>
        </w:rPr>
        <w:t xml:space="preserve"> нормативных правовых </w:t>
      </w:r>
      <w:r w:rsidR="005245BE" w:rsidRPr="005544AD">
        <w:rPr>
          <w:rFonts w:ascii="Arial" w:hAnsi="Arial" w:cs="Arial"/>
          <w:sz w:val="24"/>
          <w:szCs w:val="24"/>
        </w:rPr>
        <w:lastRenderedPageBreak/>
        <w:t>актов и национальных стандартов, действующи</w:t>
      </w:r>
      <w:r w:rsidR="005544AD" w:rsidRPr="005544AD">
        <w:rPr>
          <w:rFonts w:ascii="Arial" w:hAnsi="Arial" w:cs="Arial"/>
          <w:sz w:val="24"/>
          <w:szCs w:val="24"/>
        </w:rPr>
        <w:t>х</w:t>
      </w:r>
      <w:r w:rsidR="005245BE" w:rsidRPr="005544AD">
        <w:rPr>
          <w:rFonts w:ascii="Arial" w:hAnsi="Arial" w:cs="Arial"/>
          <w:sz w:val="24"/>
          <w:szCs w:val="24"/>
        </w:rPr>
        <w:t xml:space="preserve"> на территории государства, принявшего настоящий стандарт</w:t>
      </w:r>
      <w:r w:rsidR="003711D1" w:rsidRPr="005544AD">
        <w:rPr>
          <w:rFonts w:ascii="Arial" w:hAnsi="Arial" w:cs="Arial"/>
          <w:sz w:val="24"/>
          <w:szCs w:val="24"/>
        </w:rPr>
        <w:t>;</w:t>
      </w:r>
    </w:p>
    <w:p w14:paraId="3A46C967" w14:textId="12306D6B" w:rsidR="006C2F99" w:rsidRPr="005544AD" w:rsidRDefault="00323C5E" w:rsidP="00323C5E">
      <w:pPr>
        <w:pStyle w:val="af9"/>
        <w:numPr>
          <w:ilvl w:val="0"/>
          <w:numId w:val="18"/>
        </w:numPr>
        <w:ind w:left="0" w:firstLine="567"/>
        <w:rPr>
          <w:rFonts w:ascii="Arial" w:hAnsi="Arial" w:cs="Arial"/>
          <w:sz w:val="24"/>
          <w:szCs w:val="24"/>
        </w:rPr>
      </w:pPr>
      <w:r>
        <w:rPr>
          <w:rFonts w:ascii="Arial" w:hAnsi="Arial" w:cs="Arial"/>
          <w:sz w:val="24"/>
          <w:szCs w:val="24"/>
        </w:rPr>
        <w:t xml:space="preserve"> </w:t>
      </w:r>
      <w:r w:rsidR="006C2F99" w:rsidRPr="005544AD">
        <w:rPr>
          <w:rFonts w:ascii="Arial" w:hAnsi="Arial" w:cs="Arial"/>
          <w:sz w:val="24"/>
          <w:szCs w:val="24"/>
        </w:rPr>
        <w:t>обозначение технической документации</w:t>
      </w:r>
      <w:r w:rsidR="00B54908" w:rsidRPr="005544AD">
        <w:rPr>
          <w:rFonts w:ascii="Arial" w:hAnsi="Arial" w:cs="Arial"/>
          <w:sz w:val="24"/>
          <w:szCs w:val="24"/>
        </w:rPr>
        <w:t xml:space="preserve">, </w:t>
      </w:r>
      <w:r w:rsidR="006C2F99" w:rsidRPr="005544AD">
        <w:rPr>
          <w:rFonts w:ascii="Arial" w:hAnsi="Arial" w:cs="Arial"/>
          <w:sz w:val="24"/>
          <w:szCs w:val="24"/>
        </w:rPr>
        <w:t>в соответствии с котор</w:t>
      </w:r>
      <w:r w:rsidR="005544AD" w:rsidRPr="005544AD">
        <w:rPr>
          <w:rFonts w:ascii="Arial" w:hAnsi="Arial" w:cs="Arial"/>
          <w:sz w:val="24"/>
          <w:szCs w:val="24"/>
        </w:rPr>
        <w:t>ой</w:t>
      </w:r>
      <w:r w:rsidR="006C2F99" w:rsidRPr="005544AD">
        <w:rPr>
          <w:rFonts w:ascii="Arial" w:hAnsi="Arial" w:cs="Arial"/>
          <w:sz w:val="24"/>
          <w:szCs w:val="24"/>
        </w:rPr>
        <w:t xml:space="preserve"> изготовлен ферментный препарат</w:t>
      </w:r>
      <w:r w:rsidR="00B54908" w:rsidRPr="005544AD">
        <w:rPr>
          <w:rFonts w:ascii="Arial" w:hAnsi="Arial" w:cs="Arial"/>
          <w:sz w:val="24"/>
          <w:szCs w:val="24"/>
        </w:rPr>
        <w:t>.</w:t>
      </w:r>
    </w:p>
    <w:p w14:paraId="1F24FAFC" w14:textId="3FF210A2" w:rsidR="00AC3C74" w:rsidRDefault="00673BC5" w:rsidP="00AC3C74">
      <w:pPr>
        <w:ind w:firstLine="567"/>
        <w:rPr>
          <w:rFonts w:ascii="Arial" w:hAnsi="Arial" w:cs="Arial"/>
        </w:rPr>
      </w:pPr>
      <w:r w:rsidRPr="00673BC5">
        <w:rPr>
          <w:rFonts w:ascii="Arial" w:hAnsi="Arial" w:cs="Arial"/>
        </w:rPr>
        <w:t>3.4 Для контроля качества ферментного препарата отбор упаковочных единиц в выборку проводят методом случайного отбора по ГОСТ 18321 в соответствии с таблицей 1.</w:t>
      </w:r>
    </w:p>
    <w:p w14:paraId="38345649" w14:textId="26CCE510" w:rsidR="008D3CC4" w:rsidRDefault="00B919CF" w:rsidP="00673BC5">
      <w:pPr>
        <w:rPr>
          <w:rFonts w:ascii="Arial" w:hAnsi="Arial" w:cs="Arial"/>
        </w:rPr>
      </w:pPr>
      <w:r w:rsidRPr="003711D1">
        <w:rPr>
          <w:rFonts w:ascii="Arial" w:hAnsi="Arial" w:cs="Arial"/>
          <w:spacing w:val="20"/>
        </w:rPr>
        <w:t>Таблица 1</w:t>
      </w:r>
      <w:r>
        <w:rPr>
          <w:rFonts w:ascii="Arial" w:hAnsi="Arial" w:cs="Arial"/>
        </w:rPr>
        <w:t xml:space="preserve"> – Нормы выборки от общего количества упакованных единиц</w:t>
      </w:r>
    </w:p>
    <w:tbl>
      <w:tblPr>
        <w:tblStyle w:val="af8"/>
        <w:tblW w:w="0" w:type="auto"/>
        <w:tblLook w:val="04A0" w:firstRow="1" w:lastRow="0" w:firstColumn="1" w:lastColumn="0" w:noHBand="0" w:noVBand="1"/>
      </w:tblPr>
      <w:tblGrid>
        <w:gridCol w:w="4672"/>
        <w:gridCol w:w="4672"/>
      </w:tblGrid>
      <w:tr w:rsidR="00B919CF" w14:paraId="2009CEB8" w14:textId="77777777" w:rsidTr="00B919CF">
        <w:tc>
          <w:tcPr>
            <w:tcW w:w="4672" w:type="dxa"/>
            <w:tcBorders>
              <w:bottom w:val="double" w:sz="4" w:space="0" w:color="auto"/>
            </w:tcBorders>
          </w:tcPr>
          <w:p w14:paraId="49B2E116" w14:textId="45DBCE0A" w:rsidR="00B919CF" w:rsidRPr="00B919CF" w:rsidRDefault="00B919CF" w:rsidP="00F668D2">
            <w:pPr>
              <w:spacing w:line="240" w:lineRule="auto"/>
              <w:jc w:val="center"/>
              <w:rPr>
                <w:rFonts w:ascii="Arial" w:hAnsi="Arial" w:cs="Arial"/>
                <w:sz w:val="22"/>
                <w:szCs w:val="22"/>
              </w:rPr>
            </w:pPr>
            <w:r w:rsidRPr="00B919CF">
              <w:rPr>
                <w:rFonts w:ascii="Arial" w:hAnsi="Arial" w:cs="Arial"/>
                <w:sz w:val="22"/>
                <w:szCs w:val="22"/>
              </w:rPr>
              <w:t>Объем партии ферментного препарата, упаковочная единица</w:t>
            </w:r>
          </w:p>
        </w:tc>
        <w:tc>
          <w:tcPr>
            <w:tcW w:w="4672" w:type="dxa"/>
            <w:tcBorders>
              <w:bottom w:val="double" w:sz="4" w:space="0" w:color="auto"/>
            </w:tcBorders>
          </w:tcPr>
          <w:p w14:paraId="6E71D51E" w14:textId="5CE200F9" w:rsidR="00B919CF" w:rsidRPr="00B919CF" w:rsidRDefault="00B919CF" w:rsidP="00F668D2">
            <w:pPr>
              <w:spacing w:line="240" w:lineRule="auto"/>
              <w:jc w:val="center"/>
              <w:rPr>
                <w:rFonts w:ascii="Arial" w:hAnsi="Arial" w:cs="Arial"/>
                <w:sz w:val="22"/>
                <w:szCs w:val="22"/>
              </w:rPr>
            </w:pPr>
            <w:r w:rsidRPr="00B919CF">
              <w:rPr>
                <w:rFonts w:ascii="Arial" w:hAnsi="Arial" w:cs="Arial"/>
                <w:sz w:val="22"/>
                <w:szCs w:val="22"/>
              </w:rPr>
              <w:t>Объем выборки, упаковочная единица</w:t>
            </w:r>
          </w:p>
        </w:tc>
      </w:tr>
      <w:tr w:rsidR="00B919CF" w14:paraId="0BFEA6F6" w14:textId="77777777" w:rsidTr="00B919CF">
        <w:tc>
          <w:tcPr>
            <w:tcW w:w="4672" w:type="dxa"/>
            <w:tcBorders>
              <w:top w:val="double" w:sz="4" w:space="0" w:color="auto"/>
            </w:tcBorders>
          </w:tcPr>
          <w:p w14:paraId="334C3532" w14:textId="3E2D568D" w:rsidR="00B919CF" w:rsidRPr="00B919CF" w:rsidRDefault="00B919CF" w:rsidP="00F668D2">
            <w:pPr>
              <w:spacing w:line="240" w:lineRule="auto"/>
              <w:jc w:val="center"/>
              <w:rPr>
                <w:rFonts w:ascii="Arial" w:hAnsi="Arial" w:cs="Arial"/>
                <w:sz w:val="22"/>
                <w:szCs w:val="22"/>
              </w:rPr>
            </w:pPr>
            <w:r>
              <w:rPr>
                <w:rFonts w:ascii="Arial" w:hAnsi="Arial" w:cs="Arial"/>
                <w:sz w:val="22"/>
                <w:szCs w:val="22"/>
              </w:rPr>
              <w:t xml:space="preserve">От 2 </w:t>
            </w:r>
            <w:r w:rsidR="005544AD">
              <w:rPr>
                <w:rFonts w:ascii="Arial" w:hAnsi="Arial" w:cs="Arial"/>
                <w:sz w:val="22"/>
                <w:szCs w:val="22"/>
              </w:rPr>
              <w:t>до 25</w:t>
            </w:r>
          </w:p>
        </w:tc>
        <w:tc>
          <w:tcPr>
            <w:tcW w:w="4672" w:type="dxa"/>
            <w:tcBorders>
              <w:top w:val="double" w:sz="4" w:space="0" w:color="auto"/>
            </w:tcBorders>
          </w:tcPr>
          <w:p w14:paraId="0DA19C87" w14:textId="7C708747" w:rsidR="00B919CF" w:rsidRPr="00B919CF" w:rsidRDefault="00B919CF" w:rsidP="00F668D2">
            <w:pPr>
              <w:spacing w:line="240" w:lineRule="auto"/>
              <w:jc w:val="center"/>
              <w:rPr>
                <w:rFonts w:ascii="Arial" w:hAnsi="Arial" w:cs="Arial"/>
                <w:sz w:val="22"/>
                <w:szCs w:val="22"/>
              </w:rPr>
            </w:pPr>
            <w:r>
              <w:rPr>
                <w:rFonts w:ascii="Arial" w:hAnsi="Arial" w:cs="Arial"/>
                <w:sz w:val="22"/>
                <w:szCs w:val="22"/>
              </w:rPr>
              <w:t>2</w:t>
            </w:r>
          </w:p>
        </w:tc>
      </w:tr>
      <w:tr w:rsidR="00B919CF" w14:paraId="35F929DC" w14:textId="77777777" w:rsidTr="00B919CF">
        <w:tc>
          <w:tcPr>
            <w:tcW w:w="4672" w:type="dxa"/>
          </w:tcPr>
          <w:p w14:paraId="4357DC85" w14:textId="5851D1B0" w:rsidR="00B919CF" w:rsidRPr="00B85042" w:rsidRDefault="001F2DC9" w:rsidP="00F668D2">
            <w:pPr>
              <w:spacing w:line="240" w:lineRule="auto"/>
              <w:jc w:val="center"/>
              <w:rPr>
                <w:rFonts w:ascii="Arial" w:hAnsi="Arial" w:cs="Arial"/>
                <w:sz w:val="22"/>
                <w:szCs w:val="22"/>
              </w:rPr>
            </w:pPr>
            <w:r w:rsidRPr="00B85042">
              <w:rPr>
                <w:rFonts w:ascii="Arial" w:hAnsi="Arial" w:cs="Arial"/>
                <w:sz w:val="22"/>
                <w:szCs w:val="22"/>
              </w:rPr>
              <w:t>»</w:t>
            </w:r>
            <w:r w:rsidR="00B919CF" w:rsidRPr="00B85042">
              <w:rPr>
                <w:rFonts w:ascii="Arial" w:hAnsi="Arial" w:cs="Arial"/>
                <w:sz w:val="22"/>
                <w:szCs w:val="22"/>
              </w:rPr>
              <w:t xml:space="preserve"> </w:t>
            </w:r>
            <w:r w:rsidR="009F3248" w:rsidRPr="00B85042">
              <w:rPr>
                <w:rFonts w:ascii="Arial" w:hAnsi="Arial" w:cs="Arial"/>
                <w:sz w:val="22"/>
                <w:szCs w:val="22"/>
              </w:rPr>
              <w:t>26 »</w:t>
            </w:r>
            <w:r w:rsidR="00B919CF" w:rsidRPr="00B85042">
              <w:rPr>
                <w:rFonts w:ascii="Arial" w:hAnsi="Arial" w:cs="Arial"/>
                <w:sz w:val="22"/>
                <w:szCs w:val="22"/>
              </w:rPr>
              <w:t xml:space="preserve"> </w:t>
            </w:r>
            <w:r w:rsidR="005D03A2" w:rsidRPr="00B85042">
              <w:rPr>
                <w:rFonts w:ascii="Arial" w:hAnsi="Arial" w:cs="Arial"/>
                <w:sz w:val="22"/>
                <w:szCs w:val="22"/>
              </w:rPr>
              <w:t>45</w:t>
            </w:r>
          </w:p>
        </w:tc>
        <w:tc>
          <w:tcPr>
            <w:tcW w:w="4672" w:type="dxa"/>
          </w:tcPr>
          <w:p w14:paraId="1CB3BA27" w14:textId="04029F57" w:rsidR="00B919CF" w:rsidRPr="00B919CF" w:rsidRDefault="00B919CF" w:rsidP="00F668D2">
            <w:pPr>
              <w:spacing w:line="240" w:lineRule="auto"/>
              <w:jc w:val="center"/>
              <w:rPr>
                <w:rFonts w:ascii="Arial" w:hAnsi="Arial" w:cs="Arial"/>
                <w:sz w:val="22"/>
                <w:szCs w:val="22"/>
              </w:rPr>
            </w:pPr>
            <w:r>
              <w:rPr>
                <w:rFonts w:ascii="Arial" w:hAnsi="Arial" w:cs="Arial"/>
                <w:sz w:val="22"/>
                <w:szCs w:val="22"/>
              </w:rPr>
              <w:t>3</w:t>
            </w:r>
          </w:p>
        </w:tc>
      </w:tr>
      <w:tr w:rsidR="00B919CF" w14:paraId="47C9C8E0" w14:textId="77777777" w:rsidTr="00B919CF">
        <w:tc>
          <w:tcPr>
            <w:tcW w:w="4672" w:type="dxa"/>
          </w:tcPr>
          <w:p w14:paraId="32C79F89" w14:textId="55E626ED" w:rsidR="00B919CF" w:rsidRPr="00B85042" w:rsidRDefault="001F2DC9" w:rsidP="00F668D2">
            <w:pPr>
              <w:spacing w:line="240" w:lineRule="auto"/>
              <w:jc w:val="center"/>
              <w:rPr>
                <w:rFonts w:ascii="Arial" w:hAnsi="Arial" w:cs="Arial"/>
                <w:sz w:val="22"/>
                <w:szCs w:val="22"/>
              </w:rPr>
            </w:pPr>
            <w:r w:rsidRPr="00B85042">
              <w:rPr>
                <w:rFonts w:ascii="Arial" w:hAnsi="Arial" w:cs="Arial"/>
                <w:sz w:val="22"/>
                <w:szCs w:val="22"/>
              </w:rPr>
              <w:t xml:space="preserve">» </w:t>
            </w:r>
            <w:r w:rsidR="005D03A2" w:rsidRPr="00B85042">
              <w:rPr>
                <w:rFonts w:ascii="Arial" w:hAnsi="Arial" w:cs="Arial"/>
                <w:sz w:val="22"/>
                <w:szCs w:val="22"/>
              </w:rPr>
              <w:t>4</w:t>
            </w:r>
            <w:r w:rsidR="00B54908" w:rsidRPr="00B85042">
              <w:rPr>
                <w:rFonts w:ascii="Arial" w:hAnsi="Arial" w:cs="Arial"/>
                <w:sz w:val="22"/>
                <w:szCs w:val="22"/>
              </w:rPr>
              <w:t>6</w:t>
            </w:r>
            <w:r w:rsidR="009F3248" w:rsidRPr="00B85042">
              <w:rPr>
                <w:rFonts w:ascii="Arial" w:hAnsi="Arial" w:cs="Arial"/>
                <w:sz w:val="22"/>
                <w:szCs w:val="22"/>
              </w:rPr>
              <w:t xml:space="preserve"> </w:t>
            </w:r>
            <w:r w:rsidRPr="00B85042">
              <w:rPr>
                <w:rFonts w:ascii="Arial" w:hAnsi="Arial" w:cs="Arial"/>
                <w:sz w:val="22"/>
                <w:szCs w:val="22"/>
              </w:rPr>
              <w:t>» 90</w:t>
            </w:r>
          </w:p>
        </w:tc>
        <w:tc>
          <w:tcPr>
            <w:tcW w:w="4672" w:type="dxa"/>
          </w:tcPr>
          <w:p w14:paraId="2F40109B" w14:textId="73A7797C" w:rsidR="00B919CF" w:rsidRPr="00B919CF" w:rsidRDefault="00B919CF" w:rsidP="00F668D2">
            <w:pPr>
              <w:spacing w:line="240" w:lineRule="auto"/>
              <w:jc w:val="center"/>
              <w:rPr>
                <w:rFonts w:ascii="Arial" w:hAnsi="Arial" w:cs="Arial"/>
                <w:sz w:val="22"/>
                <w:szCs w:val="22"/>
              </w:rPr>
            </w:pPr>
            <w:r>
              <w:rPr>
                <w:rFonts w:ascii="Arial" w:hAnsi="Arial" w:cs="Arial"/>
                <w:sz w:val="22"/>
                <w:szCs w:val="22"/>
              </w:rPr>
              <w:t>5</w:t>
            </w:r>
          </w:p>
        </w:tc>
      </w:tr>
      <w:tr w:rsidR="00B919CF" w14:paraId="1A2C568A" w14:textId="77777777" w:rsidTr="00B919CF">
        <w:tc>
          <w:tcPr>
            <w:tcW w:w="4672" w:type="dxa"/>
          </w:tcPr>
          <w:p w14:paraId="232C068E" w14:textId="0A0E0419" w:rsidR="00B919CF" w:rsidRPr="00B919CF" w:rsidRDefault="005D03A2" w:rsidP="00F668D2">
            <w:pPr>
              <w:spacing w:line="240" w:lineRule="auto"/>
              <w:jc w:val="center"/>
              <w:rPr>
                <w:rFonts w:ascii="Arial" w:hAnsi="Arial" w:cs="Arial"/>
                <w:sz w:val="22"/>
                <w:szCs w:val="22"/>
              </w:rPr>
            </w:pPr>
            <w:r>
              <w:rPr>
                <w:rFonts w:ascii="Arial" w:hAnsi="Arial" w:cs="Arial"/>
                <w:sz w:val="22"/>
                <w:szCs w:val="22"/>
              </w:rPr>
              <w:t>Св.</w:t>
            </w:r>
            <w:r w:rsidR="001F2DC9">
              <w:rPr>
                <w:rFonts w:ascii="Arial" w:hAnsi="Arial" w:cs="Arial"/>
                <w:sz w:val="22"/>
                <w:szCs w:val="22"/>
              </w:rPr>
              <w:t xml:space="preserve"> 91 </w:t>
            </w:r>
          </w:p>
        </w:tc>
        <w:tc>
          <w:tcPr>
            <w:tcW w:w="4672" w:type="dxa"/>
          </w:tcPr>
          <w:p w14:paraId="6B042C82" w14:textId="7AEC82AE" w:rsidR="00B919CF" w:rsidRPr="00B919CF" w:rsidRDefault="00B919CF" w:rsidP="00F668D2">
            <w:pPr>
              <w:spacing w:line="240" w:lineRule="auto"/>
              <w:jc w:val="center"/>
              <w:rPr>
                <w:rFonts w:ascii="Arial" w:hAnsi="Arial" w:cs="Arial"/>
                <w:sz w:val="22"/>
                <w:szCs w:val="22"/>
              </w:rPr>
            </w:pPr>
            <w:r>
              <w:rPr>
                <w:rFonts w:ascii="Arial" w:hAnsi="Arial" w:cs="Arial"/>
                <w:sz w:val="22"/>
                <w:szCs w:val="22"/>
              </w:rPr>
              <w:t>8</w:t>
            </w:r>
          </w:p>
        </w:tc>
      </w:tr>
    </w:tbl>
    <w:p w14:paraId="44D8E371" w14:textId="77777777" w:rsidR="00B919CF" w:rsidRDefault="00B919CF" w:rsidP="00673BC5">
      <w:pPr>
        <w:rPr>
          <w:rFonts w:ascii="Arial" w:hAnsi="Arial" w:cs="Arial"/>
        </w:rPr>
      </w:pPr>
    </w:p>
    <w:p w14:paraId="6DE26721" w14:textId="1E622262" w:rsidR="00054FD4" w:rsidRPr="007A39A7" w:rsidRDefault="00054FD4" w:rsidP="009F3248">
      <w:pPr>
        <w:ind w:firstLine="709"/>
        <w:rPr>
          <w:rFonts w:ascii="Arial" w:hAnsi="Arial" w:cs="Arial"/>
          <w:color w:val="C00000"/>
        </w:rPr>
      </w:pPr>
      <w:r w:rsidRPr="0056695E">
        <w:rPr>
          <w:rFonts w:ascii="Arial" w:hAnsi="Arial" w:cs="Arial"/>
        </w:rPr>
        <w:t xml:space="preserve">3.5 </w:t>
      </w:r>
      <w:r w:rsidR="007A39A7" w:rsidRPr="0056695E">
        <w:rPr>
          <w:rFonts w:ascii="Arial" w:hAnsi="Arial" w:cs="Arial"/>
        </w:rPr>
        <w:t xml:space="preserve">Акт отбора проб оформляется в </w:t>
      </w:r>
      <w:r w:rsidR="005544AD" w:rsidRPr="0056695E">
        <w:rPr>
          <w:rFonts w:ascii="Arial" w:hAnsi="Arial" w:cs="Arial"/>
        </w:rPr>
        <w:t>соответствии</w:t>
      </w:r>
      <w:r w:rsidR="007A39A7" w:rsidRPr="0056695E">
        <w:rPr>
          <w:rFonts w:ascii="Arial" w:hAnsi="Arial" w:cs="Arial"/>
        </w:rPr>
        <w:t xml:space="preserve"> </w:t>
      </w:r>
      <w:r w:rsidR="00AC3C74" w:rsidRPr="0056695E">
        <w:rPr>
          <w:rFonts w:ascii="Arial" w:hAnsi="Arial" w:cs="Arial"/>
        </w:rPr>
        <w:t>с ГОСТ 31814</w:t>
      </w:r>
      <w:r w:rsidR="009F3248" w:rsidRPr="0056695E">
        <w:rPr>
          <w:rFonts w:ascii="Arial" w:hAnsi="Arial" w:cs="Arial"/>
        </w:rPr>
        <w:t>.</w:t>
      </w:r>
      <w:r w:rsidR="007A39A7">
        <w:rPr>
          <w:rFonts w:ascii="Arial" w:hAnsi="Arial" w:cs="Arial"/>
          <w:color w:val="C00000"/>
        </w:rPr>
        <w:t xml:space="preserve"> </w:t>
      </w:r>
    </w:p>
    <w:p w14:paraId="4E9B917C" w14:textId="4C09219B" w:rsidR="007A39A7" w:rsidRDefault="007A39A7" w:rsidP="009F3248">
      <w:pPr>
        <w:ind w:firstLine="709"/>
        <w:rPr>
          <w:rFonts w:ascii="Arial" w:hAnsi="Arial" w:cs="Arial"/>
        </w:rPr>
      </w:pPr>
      <w:r>
        <w:rPr>
          <w:rFonts w:ascii="Arial" w:hAnsi="Arial" w:cs="Arial"/>
        </w:rPr>
        <w:t>3.6.</w:t>
      </w:r>
      <w:r w:rsidRPr="007A39A7">
        <w:rPr>
          <w:rFonts w:ascii="Arial" w:hAnsi="Arial" w:cs="Arial"/>
        </w:rPr>
        <w:t xml:space="preserve"> </w:t>
      </w:r>
      <w:r w:rsidRPr="008D3CC4">
        <w:rPr>
          <w:rFonts w:ascii="Arial" w:hAnsi="Arial" w:cs="Arial"/>
        </w:rPr>
        <w:t xml:space="preserve">При получении неудовлетворительных результатов испытания хотя бы по одному из показателей проводят повторные испытания </w:t>
      </w:r>
      <w:r w:rsidRPr="005245BE">
        <w:rPr>
          <w:rFonts w:ascii="Arial" w:hAnsi="Arial" w:cs="Arial"/>
        </w:rPr>
        <w:t>на удвоенной выборке.</w:t>
      </w:r>
      <w:r w:rsidRPr="008D3CC4">
        <w:rPr>
          <w:rFonts w:ascii="Arial" w:hAnsi="Arial" w:cs="Arial"/>
        </w:rPr>
        <w:t xml:space="preserve"> Результаты повторных испытаний распространяются на всю партию.</w:t>
      </w:r>
    </w:p>
    <w:p w14:paraId="0F69148F" w14:textId="77777777" w:rsidR="008D3CC4" w:rsidRPr="00D17E87" w:rsidRDefault="008D3CC4" w:rsidP="00673BC5">
      <w:pPr>
        <w:rPr>
          <w:rFonts w:ascii="Arial" w:hAnsi="Arial" w:cs="Arial"/>
        </w:rPr>
      </w:pPr>
    </w:p>
    <w:p w14:paraId="6848BB53" w14:textId="767788D7" w:rsidR="00EE5FDB" w:rsidRPr="00D22E41" w:rsidRDefault="00EE5FDB" w:rsidP="00B5687A">
      <w:pPr>
        <w:spacing w:after="240"/>
        <w:ind w:firstLine="567"/>
        <w:rPr>
          <w:rFonts w:ascii="Arial" w:hAnsi="Arial" w:cs="Arial"/>
          <w:b/>
          <w:bCs/>
          <w:sz w:val="28"/>
          <w:szCs w:val="28"/>
        </w:rPr>
      </w:pPr>
      <w:r>
        <w:rPr>
          <w:rFonts w:ascii="Arial" w:hAnsi="Arial" w:cs="Arial"/>
          <w:b/>
          <w:bCs/>
          <w:sz w:val="28"/>
          <w:szCs w:val="28"/>
        </w:rPr>
        <w:t>4</w:t>
      </w:r>
      <w:r w:rsidRPr="005D2C15">
        <w:rPr>
          <w:rFonts w:ascii="Arial" w:hAnsi="Arial" w:cs="Arial"/>
          <w:b/>
          <w:bCs/>
          <w:sz w:val="28"/>
          <w:szCs w:val="28"/>
        </w:rPr>
        <w:t> </w:t>
      </w:r>
      <w:r w:rsidR="008D3CC4">
        <w:rPr>
          <w:rFonts w:ascii="Arial" w:hAnsi="Arial" w:cs="Arial"/>
          <w:b/>
          <w:bCs/>
          <w:sz w:val="28"/>
          <w:szCs w:val="28"/>
        </w:rPr>
        <w:t>Методы отбора проб</w:t>
      </w:r>
    </w:p>
    <w:p w14:paraId="70D934D0" w14:textId="16900A76" w:rsidR="00FD595D" w:rsidRPr="005544AD" w:rsidRDefault="008D3CC4" w:rsidP="00CD311B">
      <w:pPr>
        <w:ind w:firstLine="567"/>
        <w:rPr>
          <w:rFonts w:ascii="Arial" w:hAnsi="Arial" w:cs="Arial"/>
        </w:rPr>
      </w:pPr>
      <w:r w:rsidRPr="005544AD">
        <w:rPr>
          <w:rFonts w:ascii="Arial" w:hAnsi="Arial" w:cs="Arial"/>
        </w:rPr>
        <w:t xml:space="preserve">4.1 </w:t>
      </w:r>
      <w:r w:rsidR="0076560F" w:rsidRPr="005544AD">
        <w:rPr>
          <w:rFonts w:ascii="Arial" w:hAnsi="Arial" w:cs="Arial"/>
        </w:rPr>
        <w:t>Перед отбором точечных проб визуально оценивают внешний вид транспортной упаковки и упаковочных единиц, попавших в выборку. При этом проверяют соответствие упаковки требованиям нормативно-правовых актов, действующих на территории государства, принявшего стандарт, правильность маркировки, наличие или отсутствие дефектов упаковки, ее герметичность.</w:t>
      </w:r>
    </w:p>
    <w:p w14:paraId="2C66AF43" w14:textId="0F93372F" w:rsidR="000D6848" w:rsidRPr="005544AD" w:rsidRDefault="000D6848" w:rsidP="000D6848">
      <w:pPr>
        <w:ind w:firstLine="567"/>
        <w:rPr>
          <w:rFonts w:ascii="Arial" w:hAnsi="Arial" w:cs="Arial"/>
        </w:rPr>
      </w:pPr>
      <w:r w:rsidRPr="005544AD">
        <w:rPr>
          <w:rFonts w:ascii="Arial" w:hAnsi="Arial" w:cs="Arial"/>
          <w:noProof/>
          <w:spacing w:val="20"/>
          <w:sz w:val="22"/>
          <w:szCs w:val="22"/>
        </w:rPr>
        <w:t>П р и м е ч а н и е</w:t>
      </w:r>
      <w:r w:rsidRPr="005544AD">
        <w:rPr>
          <w:rFonts w:ascii="Arial" w:hAnsi="Arial" w:cs="Arial"/>
          <w:sz w:val="22"/>
          <w:szCs w:val="22"/>
        </w:rPr>
        <w:t xml:space="preserve"> - Информация о нормативных правовых актах приведена в приложении А.</w:t>
      </w:r>
      <w:r w:rsidR="003F2CC6" w:rsidRPr="005544AD">
        <w:rPr>
          <w:rFonts w:ascii="Arial" w:hAnsi="Arial" w:cs="Arial"/>
          <w:sz w:val="22"/>
          <w:szCs w:val="22"/>
        </w:rPr>
        <w:t xml:space="preserve"> </w:t>
      </w:r>
    </w:p>
    <w:p w14:paraId="65C24DBC" w14:textId="1918FF54" w:rsidR="008D3CC4" w:rsidRPr="008D3CC4" w:rsidRDefault="0076560F" w:rsidP="008D3CC4">
      <w:pPr>
        <w:ind w:firstLine="567"/>
        <w:rPr>
          <w:rFonts w:ascii="Arial" w:hAnsi="Arial" w:cs="Arial"/>
        </w:rPr>
      </w:pPr>
      <w:r>
        <w:rPr>
          <w:rFonts w:ascii="Arial" w:hAnsi="Arial" w:cs="Arial"/>
        </w:rPr>
        <w:t xml:space="preserve">4.2 </w:t>
      </w:r>
      <w:r w:rsidR="008D3CC4" w:rsidRPr="008D3CC4">
        <w:rPr>
          <w:rFonts w:ascii="Arial" w:hAnsi="Arial" w:cs="Arial"/>
        </w:rPr>
        <w:t>Из каждой отобранной упаковочной единицы отбирают точечную</w:t>
      </w:r>
      <w:r w:rsidR="009F3248">
        <w:rPr>
          <w:rFonts w:ascii="Arial" w:hAnsi="Arial" w:cs="Arial"/>
        </w:rPr>
        <w:t xml:space="preserve"> пробу.</w:t>
      </w:r>
    </w:p>
    <w:p w14:paraId="6A2D037B" w14:textId="6D102263" w:rsidR="008D3CC4" w:rsidRPr="008D3CC4" w:rsidRDefault="008D3CC4" w:rsidP="008D3CC4">
      <w:pPr>
        <w:ind w:firstLine="567"/>
        <w:rPr>
          <w:rFonts w:ascii="Arial" w:hAnsi="Arial" w:cs="Arial"/>
        </w:rPr>
      </w:pPr>
      <w:r w:rsidRPr="008D3CC4">
        <w:rPr>
          <w:rFonts w:ascii="Arial" w:hAnsi="Arial" w:cs="Arial"/>
        </w:rPr>
        <w:t>4.</w:t>
      </w:r>
      <w:r w:rsidR="0076560F">
        <w:rPr>
          <w:rFonts w:ascii="Arial" w:hAnsi="Arial" w:cs="Arial"/>
        </w:rPr>
        <w:t>3</w:t>
      </w:r>
      <w:r w:rsidRPr="008D3CC4">
        <w:rPr>
          <w:rFonts w:ascii="Arial" w:hAnsi="Arial" w:cs="Arial"/>
        </w:rPr>
        <w:t xml:space="preserve"> Точечные пробы отбирают для:</w:t>
      </w:r>
      <w:r w:rsidR="00FD5898">
        <w:rPr>
          <w:rFonts w:ascii="Arial" w:hAnsi="Arial" w:cs="Arial"/>
        </w:rPr>
        <w:t xml:space="preserve"> </w:t>
      </w:r>
    </w:p>
    <w:p w14:paraId="5BEB6BE2" w14:textId="66E264C8" w:rsidR="008D3CC4" w:rsidRPr="005544AD" w:rsidRDefault="00323C5E" w:rsidP="00323C5E">
      <w:pPr>
        <w:pStyle w:val="af9"/>
        <w:numPr>
          <w:ilvl w:val="0"/>
          <w:numId w:val="19"/>
        </w:numPr>
        <w:ind w:left="0" w:firstLine="567"/>
        <w:rPr>
          <w:rFonts w:ascii="Arial" w:hAnsi="Arial" w:cs="Arial"/>
          <w:sz w:val="24"/>
          <w:szCs w:val="24"/>
        </w:rPr>
      </w:pPr>
      <w:r>
        <w:rPr>
          <w:rFonts w:ascii="Arial" w:hAnsi="Arial" w:cs="Arial"/>
          <w:sz w:val="24"/>
          <w:szCs w:val="24"/>
        </w:rPr>
        <w:t xml:space="preserve"> </w:t>
      </w:r>
      <w:r w:rsidR="00420381" w:rsidRPr="009F3248">
        <w:rPr>
          <w:rFonts w:ascii="Arial" w:hAnsi="Arial" w:cs="Arial"/>
          <w:sz w:val="24"/>
          <w:szCs w:val="24"/>
        </w:rPr>
        <w:t>сухих</w:t>
      </w:r>
      <w:r w:rsidR="005245BE" w:rsidRPr="009F3248">
        <w:rPr>
          <w:rFonts w:ascii="Arial" w:hAnsi="Arial" w:cs="Arial"/>
          <w:sz w:val="24"/>
          <w:szCs w:val="24"/>
        </w:rPr>
        <w:t xml:space="preserve"> (иммобилизованных (на носителе), </w:t>
      </w:r>
      <w:proofErr w:type="spellStart"/>
      <w:r w:rsidR="005245BE" w:rsidRPr="009F3248">
        <w:rPr>
          <w:rFonts w:ascii="Arial" w:hAnsi="Arial" w:cs="Arial"/>
          <w:sz w:val="24"/>
          <w:szCs w:val="24"/>
        </w:rPr>
        <w:t>неиммобилизованных</w:t>
      </w:r>
      <w:proofErr w:type="spellEnd"/>
      <w:r w:rsidR="005245BE" w:rsidRPr="009F3248">
        <w:rPr>
          <w:rFonts w:ascii="Arial" w:hAnsi="Arial" w:cs="Arial"/>
          <w:sz w:val="24"/>
          <w:szCs w:val="24"/>
        </w:rPr>
        <w:t>)</w:t>
      </w:r>
      <w:r w:rsidR="00420381" w:rsidRPr="009F3248">
        <w:rPr>
          <w:rFonts w:ascii="Arial" w:hAnsi="Arial" w:cs="Arial"/>
          <w:sz w:val="24"/>
          <w:szCs w:val="24"/>
        </w:rPr>
        <w:t xml:space="preserve"> </w:t>
      </w:r>
      <w:r w:rsidR="008D3CC4" w:rsidRPr="005544AD">
        <w:rPr>
          <w:rFonts w:ascii="Arial" w:hAnsi="Arial" w:cs="Arial"/>
          <w:sz w:val="24"/>
          <w:szCs w:val="24"/>
        </w:rPr>
        <w:t>ферментных препаратов при помощи специального мешочного щупа, погружаемого на всю глубину единицы упаковки по вертикальной оси;</w:t>
      </w:r>
    </w:p>
    <w:p w14:paraId="7196B403" w14:textId="16412E5E" w:rsidR="008D3CC4" w:rsidRPr="009F3248" w:rsidRDefault="00323C5E" w:rsidP="00323C5E">
      <w:pPr>
        <w:pStyle w:val="af9"/>
        <w:numPr>
          <w:ilvl w:val="0"/>
          <w:numId w:val="19"/>
        </w:numPr>
        <w:ind w:left="0" w:firstLine="567"/>
        <w:rPr>
          <w:rFonts w:ascii="Arial" w:hAnsi="Arial" w:cs="Arial"/>
          <w:sz w:val="24"/>
          <w:szCs w:val="24"/>
        </w:rPr>
      </w:pPr>
      <w:r>
        <w:rPr>
          <w:rFonts w:ascii="Arial" w:hAnsi="Arial" w:cs="Arial"/>
          <w:sz w:val="24"/>
          <w:szCs w:val="24"/>
        </w:rPr>
        <w:lastRenderedPageBreak/>
        <w:t xml:space="preserve"> </w:t>
      </w:r>
      <w:r w:rsidR="00420381" w:rsidRPr="009F3248">
        <w:rPr>
          <w:rFonts w:ascii="Arial" w:hAnsi="Arial" w:cs="Arial"/>
          <w:sz w:val="24"/>
          <w:szCs w:val="24"/>
        </w:rPr>
        <w:t xml:space="preserve">жидких </w:t>
      </w:r>
      <w:r w:rsidR="008D3CC4" w:rsidRPr="009F3248">
        <w:rPr>
          <w:rFonts w:ascii="Arial" w:hAnsi="Arial" w:cs="Arial"/>
          <w:sz w:val="24"/>
          <w:szCs w:val="24"/>
        </w:rPr>
        <w:t>ферментных препаратов после тщательного перемешивания пробоотборником, погружаемым на всю глубину единицы упаковки по вертикальной оси.</w:t>
      </w:r>
    </w:p>
    <w:p w14:paraId="17422865" w14:textId="6B65BA50" w:rsidR="001041CF" w:rsidRPr="009F3248" w:rsidRDefault="003711D1" w:rsidP="003711D1">
      <w:pPr>
        <w:ind w:firstLine="567"/>
        <w:rPr>
          <w:rFonts w:ascii="Arial" w:hAnsi="Arial" w:cs="Arial"/>
        </w:rPr>
      </w:pPr>
      <w:r w:rsidRPr="009F3248">
        <w:rPr>
          <w:rFonts w:ascii="Arial" w:hAnsi="Arial" w:cs="Arial"/>
        </w:rPr>
        <w:t>4.4</w:t>
      </w:r>
      <w:r w:rsidR="001041CF" w:rsidRPr="009F3248">
        <w:rPr>
          <w:rFonts w:ascii="Arial" w:hAnsi="Arial" w:cs="Arial"/>
        </w:rPr>
        <w:t xml:space="preserve"> Выборка образцов (проб) продукции по количеству образцов должна обеспечивать обоснованное принятие решений о соответствии выпускаемой продукции или представленной партии продукции установленным требованиям при положительных результатах испытаний. Объем выборки образцов (проб) продукции определяют не только исходя из условий статистической достоверности, но и с учетом экономических затрат.</w:t>
      </w:r>
    </w:p>
    <w:p w14:paraId="3D84BB0B" w14:textId="68C57667" w:rsidR="008D3CC4" w:rsidRPr="009F3248" w:rsidRDefault="008D3CC4" w:rsidP="008D3CC4">
      <w:pPr>
        <w:ind w:firstLine="567"/>
        <w:rPr>
          <w:rFonts w:ascii="Arial" w:hAnsi="Arial" w:cs="Arial"/>
        </w:rPr>
      </w:pPr>
      <w:r w:rsidRPr="009F3248">
        <w:rPr>
          <w:rFonts w:ascii="Arial" w:hAnsi="Arial" w:cs="Arial"/>
        </w:rPr>
        <w:t>4.</w:t>
      </w:r>
      <w:r w:rsidR="0056695E">
        <w:rPr>
          <w:rFonts w:ascii="Arial" w:hAnsi="Arial" w:cs="Arial"/>
        </w:rPr>
        <w:t xml:space="preserve">5 </w:t>
      </w:r>
      <w:r w:rsidRPr="009F3248">
        <w:rPr>
          <w:rFonts w:ascii="Arial" w:hAnsi="Arial" w:cs="Arial"/>
        </w:rPr>
        <w:t>Отобранные точечные пробы соединяют вместе и получают объединенную пробу для:</w:t>
      </w:r>
      <w:r w:rsidR="00183506" w:rsidRPr="009F3248">
        <w:rPr>
          <w:rFonts w:ascii="Arial" w:hAnsi="Arial" w:cs="Arial"/>
        </w:rPr>
        <w:t xml:space="preserve"> </w:t>
      </w:r>
    </w:p>
    <w:p w14:paraId="28087AD3" w14:textId="001579F7" w:rsidR="008D3CC4" w:rsidRPr="00B85042" w:rsidRDefault="008D3CC4" w:rsidP="00323C5E">
      <w:pPr>
        <w:pStyle w:val="af9"/>
        <w:numPr>
          <w:ilvl w:val="0"/>
          <w:numId w:val="20"/>
        </w:numPr>
        <w:ind w:left="0" w:firstLine="567"/>
        <w:rPr>
          <w:rFonts w:ascii="Arial" w:hAnsi="Arial" w:cs="Arial"/>
          <w:sz w:val="24"/>
          <w:szCs w:val="24"/>
        </w:rPr>
      </w:pPr>
      <w:r w:rsidRPr="009F3248">
        <w:rPr>
          <w:rFonts w:ascii="Arial" w:hAnsi="Arial" w:cs="Arial"/>
          <w:strike/>
          <w:sz w:val="24"/>
          <w:szCs w:val="24"/>
        </w:rPr>
        <w:tab/>
      </w:r>
      <w:r w:rsidR="00323C5E">
        <w:rPr>
          <w:rFonts w:ascii="Arial" w:hAnsi="Arial" w:cs="Arial"/>
          <w:sz w:val="24"/>
          <w:szCs w:val="24"/>
        </w:rPr>
        <w:t xml:space="preserve"> </w:t>
      </w:r>
      <w:r w:rsidR="005245BE" w:rsidRPr="009F3248">
        <w:rPr>
          <w:rFonts w:ascii="Arial" w:hAnsi="Arial" w:cs="Arial"/>
          <w:sz w:val="24"/>
          <w:szCs w:val="24"/>
        </w:rPr>
        <w:t xml:space="preserve">сухих </w:t>
      </w:r>
      <w:proofErr w:type="spellStart"/>
      <w:r w:rsidR="005245BE" w:rsidRPr="009F3248">
        <w:rPr>
          <w:rFonts w:ascii="Arial" w:hAnsi="Arial" w:cs="Arial"/>
          <w:sz w:val="24"/>
          <w:szCs w:val="24"/>
        </w:rPr>
        <w:t>неиммобилизованных</w:t>
      </w:r>
      <w:proofErr w:type="spellEnd"/>
      <w:r w:rsidR="005245BE" w:rsidRPr="009F3248">
        <w:rPr>
          <w:rFonts w:ascii="Arial" w:hAnsi="Arial" w:cs="Arial"/>
          <w:sz w:val="24"/>
          <w:szCs w:val="24"/>
        </w:rPr>
        <w:t xml:space="preserve"> </w:t>
      </w:r>
      <w:r w:rsidR="00FA0C00" w:rsidRPr="009F3248">
        <w:rPr>
          <w:rFonts w:ascii="Arial" w:hAnsi="Arial" w:cs="Arial"/>
          <w:sz w:val="24"/>
          <w:szCs w:val="24"/>
        </w:rPr>
        <w:t xml:space="preserve">ферментных </w:t>
      </w:r>
      <w:r w:rsidRPr="009F3248">
        <w:rPr>
          <w:rFonts w:ascii="Arial" w:hAnsi="Arial" w:cs="Arial"/>
          <w:sz w:val="24"/>
          <w:szCs w:val="24"/>
        </w:rPr>
        <w:t>препаратов</w:t>
      </w:r>
      <w:r w:rsidRPr="009F3248">
        <w:rPr>
          <w:rFonts w:ascii="Arial" w:hAnsi="Arial" w:cs="Arial"/>
          <w:b/>
          <w:bCs/>
          <w:sz w:val="24"/>
          <w:szCs w:val="24"/>
        </w:rPr>
        <w:t>,</w:t>
      </w:r>
      <w:r w:rsidRPr="009F3248">
        <w:rPr>
          <w:rFonts w:ascii="Arial" w:hAnsi="Arial" w:cs="Arial"/>
          <w:sz w:val="24"/>
          <w:szCs w:val="24"/>
        </w:rPr>
        <w:t xml:space="preserve"> массой не менее</w:t>
      </w:r>
      <w:r w:rsidR="00323C5E">
        <w:rPr>
          <w:rFonts w:ascii="Arial" w:hAnsi="Arial" w:cs="Arial"/>
          <w:sz w:val="24"/>
          <w:szCs w:val="24"/>
        </w:rPr>
        <w:t xml:space="preserve"> </w:t>
      </w:r>
      <w:r w:rsidR="003B331E" w:rsidRPr="00B85042">
        <w:rPr>
          <w:rFonts w:ascii="Arial" w:hAnsi="Arial" w:cs="Arial"/>
          <w:sz w:val="24"/>
          <w:szCs w:val="24"/>
        </w:rPr>
        <w:t xml:space="preserve">100 </w:t>
      </w:r>
      <w:r w:rsidRPr="00B85042">
        <w:rPr>
          <w:rFonts w:ascii="Arial" w:hAnsi="Arial" w:cs="Arial"/>
          <w:sz w:val="24"/>
          <w:szCs w:val="24"/>
        </w:rPr>
        <w:t>г;</w:t>
      </w:r>
    </w:p>
    <w:p w14:paraId="7660D6F3" w14:textId="315A2B21" w:rsidR="003B331E" w:rsidRPr="00B85042" w:rsidRDefault="00323C5E" w:rsidP="00323C5E">
      <w:pPr>
        <w:pStyle w:val="af9"/>
        <w:numPr>
          <w:ilvl w:val="0"/>
          <w:numId w:val="20"/>
        </w:numPr>
        <w:ind w:left="0" w:firstLine="567"/>
        <w:rPr>
          <w:rFonts w:ascii="Arial" w:hAnsi="Arial" w:cs="Arial"/>
          <w:sz w:val="24"/>
          <w:szCs w:val="24"/>
        </w:rPr>
      </w:pPr>
      <w:r>
        <w:rPr>
          <w:rFonts w:ascii="Arial" w:hAnsi="Arial" w:cs="Arial"/>
          <w:sz w:val="24"/>
          <w:szCs w:val="24"/>
        </w:rPr>
        <w:t xml:space="preserve"> </w:t>
      </w:r>
      <w:r w:rsidR="003B331E" w:rsidRPr="00B85042">
        <w:rPr>
          <w:rFonts w:ascii="Arial" w:hAnsi="Arial" w:cs="Arial"/>
          <w:sz w:val="24"/>
          <w:szCs w:val="24"/>
        </w:rPr>
        <w:t>иммобилизованных (на носителя) ферментных препаратов — не менее 500 г</w:t>
      </w:r>
      <w:r w:rsidR="005544AD" w:rsidRPr="00B85042">
        <w:rPr>
          <w:rFonts w:ascii="Arial" w:hAnsi="Arial" w:cs="Arial"/>
          <w:sz w:val="24"/>
          <w:szCs w:val="24"/>
        </w:rPr>
        <w:t>;</w:t>
      </w:r>
    </w:p>
    <w:p w14:paraId="2702B639" w14:textId="1A351A43" w:rsidR="008D3CC4" w:rsidRPr="00B85042" w:rsidRDefault="00323C5E" w:rsidP="00323C5E">
      <w:pPr>
        <w:pStyle w:val="af9"/>
        <w:numPr>
          <w:ilvl w:val="0"/>
          <w:numId w:val="20"/>
        </w:numPr>
        <w:ind w:left="0" w:firstLine="567"/>
        <w:rPr>
          <w:rFonts w:ascii="Arial" w:hAnsi="Arial" w:cs="Arial"/>
          <w:sz w:val="24"/>
          <w:szCs w:val="24"/>
        </w:rPr>
      </w:pPr>
      <w:r>
        <w:rPr>
          <w:rFonts w:ascii="Arial" w:hAnsi="Arial" w:cs="Arial"/>
          <w:sz w:val="24"/>
          <w:szCs w:val="24"/>
        </w:rPr>
        <w:t xml:space="preserve"> </w:t>
      </w:r>
      <w:r w:rsidR="00FA0C00" w:rsidRPr="00B85042">
        <w:rPr>
          <w:rFonts w:ascii="Arial" w:hAnsi="Arial" w:cs="Arial"/>
          <w:sz w:val="24"/>
          <w:szCs w:val="24"/>
        </w:rPr>
        <w:t>жидких ферментных препаратов</w:t>
      </w:r>
      <w:r w:rsidR="00B85042">
        <w:rPr>
          <w:rFonts w:ascii="Arial" w:hAnsi="Arial" w:cs="Arial"/>
          <w:sz w:val="24"/>
          <w:szCs w:val="24"/>
        </w:rPr>
        <w:t xml:space="preserve"> </w:t>
      </w:r>
      <w:r w:rsidR="008D3CC4" w:rsidRPr="00B85042">
        <w:rPr>
          <w:rFonts w:ascii="Arial" w:hAnsi="Arial" w:cs="Arial"/>
          <w:sz w:val="24"/>
          <w:szCs w:val="24"/>
        </w:rPr>
        <w:t xml:space="preserve">— не менее </w:t>
      </w:r>
      <w:r w:rsidR="003B331E" w:rsidRPr="00B85042">
        <w:rPr>
          <w:rFonts w:ascii="Arial" w:hAnsi="Arial" w:cs="Arial"/>
          <w:sz w:val="24"/>
          <w:szCs w:val="24"/>
        </w:rPr>
        <w:t>0,5</w:t>
      </w:r>
      <w:r w:rsidR="008D3CC4" w:rsidRPr="00B85042">
        <w:rPr>
          <w:rFonts w:ascii="Arial" w:hAnsi="Arial" w:cs="Arial"/>
          <w:sz w:val="24"/>
          <w:szCs w:val="24"/>
        </w:rPr>
        <w:t xml:space="preserve"> дм</w:t>
      </w:r>
      <w:r w:rsidR="008D3CC4" w:rsidRPr="00B85042">
        <w:rPr>
          <w:rFonts w:ascii="Arial" w:hAnsi="Arial" w:cs="Arial"/>
          <w:sz w:val="24"/>
          <w:szCs w:val="24"/>
          <w:vertAlign w:val="superscript"/>
        </w:rPr>
        <w:t>3</w:t>
      </w:r>
      <w:r w:rsidR="005544AD" w:rsidRPr="00B85042">
        <w:rPr>
          <w:rFonts w:ascii="Arial" w:hAnsi="Arial" w:cs="Arial"/>
          <w:sz w:val="24"/>
          <w:szCs w:val="24"/>
        </w:rPr>
        <w:t>.</w:t>
      </w:r>
    </w:p>
    <w:p w14:paraId="2E158073" w14:textId="59504C86" w:rsidR="008D3CC4" w:rsidRPr="009F3248" w:rsidRDefault="008D3CC4" w:rsidP="008D3CC4">
      <w:pPr>
        <w:ind w:firstLine="567"/>
        <w:rPr>
          <w:rFonts w:ascii="Arial" w:hAnsi="Arial" w:cs="Arial"/>
        </w:rPr>
      </w:pPr>
      <w:r w:rsidRPr="008D3CC4">
        <w:rPr>
          <w:rFonts w:ascii="Arial" w:hAnsi="Arial" w:cs="Arial"/>
        </w:rPr>
        <w:t>4.</w:t>
      </w:r>
      <w:r w:rsidR="0056695E">
        <w:rPr>
          <w:rFonts w:ascii="Arial" w:hAnsi="Arial" w:cs="Arial"/>
        </w:rPr>
        <w:t>6</w:t>
      </w:r>
      <w:r w:rsidRPr="008D3CC4">
        <w:rPr>
          <w:rFonts w:ascii="Arial" w:hAnsi="Arial" w:cs="Arial"/>
        </w:rPr>
        <w:t xml:space="preserve"> Объединенные пробы тщательно перемешивают, делят </w:t>
      </w:r>
      <w:proofErr w:type="spellStart"/>
      <w:r w:rsidRPr="008D3CC4">
        <w:rPr>
          <w:rFonts w:ascii="Arial" w:hAnsi="Arial" w:cs="Arial"/>
        </w:rPr>
        <w:t>квартованием</w:t>
      </w:r>
      <w:proofErr w:type="spellEnd"/>
      <w:r w:rsidRPr="008D3CC4">
        <w:rPr>
          <w:rFonts w:ascii="Arial" w:hAnsi="Arial" w:cs="Arial"/>
        </w:rPr>
        <w:t xml:space="preserve"> на две части и помещают в сухие чистые </w:t>
      </w:r>
      <w:r w:rsidR="003B331E" w:rsidRPr="009F3248">
        <w:rPr>
          <w:rFonts w:ascii="Arial" w:hAnsi="Arial" w:cs="Arial"/>
        </w:rPr>
        <w:t xml:space="preserve">емкости для проб, которые </w:t>
      </w:r>
      <w:r w:rsidR="00520ABF" w:rsidRPr="009F3248">
        <w:rPr>
          <w:rFonts w:ascii="Arial" w:hAnsi="Arial" w:cs="Arial"/>
        </w:rPr>
        <w:t>укупоривают и герметизируют. Каждая проба подлежит маркировке в соответствии с 4.</w:t>
      </w:r>
      <w:r w:rsidR="00EF7070">
        <w:rPr>
          <w:rFonts w:ascii="Arial" w:hAnsi="Arial" w:cs="Arial"/>
        </w:rPr>
        <w:t>7</w:t>
      </w:r>
      <w:r w:rsidR="00520ABF" w:rsidRPr="009F3248">
        <w:rPr>
          <w:rFonts w:ascii="Arial" w:hAnsi="Arial" w:cs="Arial"/>
        </w:rPr>
        <w:t xml:space="preserve">. </w:t>
      </w:r>
    </w:p>
    <w:p w14:paraId="09ED8A28" w14:textId="569B7874" w:rsidR="008D3CC4" w:rsidRDefault="008D3CC4" w:rsidP="008D3CC4">
      <w:pPr>
        <w:ind w:firstLine="567"/>
        <w:rPr>
          <w:rFonts w:ascii="Arial" w:hAnsi="Arial" w:cs="Arial"/>
        </w:rPr>
      </w:pPr>
      <w:r w:rsidRPr="009F3248">
        <w:rPr>
          <w:rFonts w:ascii="Arial" w:hAnsi="Arial" w:cs="Arial"/>
        </w:rPr>
        <w:t xml:space="preserve">Одну </w:t>
      </w:r>
      <w:r w:rsidR="00520ABF" w:rsidRPr="009F3248">
        <w:rPr>
          <w:rFonts w:ascii="Arial" w:hAnsi="Arial" w:cs="Arial"/>
        </w:rPr>
        <w:t>емкость с пробой</w:t>
      </w:r>
      <w:r w:rsidRPr="009F3248">
        <w:rPr>
          <w:rFonts w:ascii="Arial" w:hAnsi="Arial" w:cs="Arial"/>
        </w:rPr>
        <w:t xml:space="preserve"> передают в лабораторию для проведения микробиологического и физико-химического анализов; другую </w:t>
      </w:r>
      <w:r w:rsidR="005544AD" w:rsidRPr="009F3248">
        <w:rPr>
          <w:rFonts w:ascii="Arial" w:hAnsi="Arial" w:cs="Arial"/>
        </w:rPr>
        <w:t>- хранят</w:t>
      </w:r>
      <w:r w:rsidRPr="009F3248">
        <w:rPr>
          <w:rFonts w:ascii="Arial" w:hAnsi="Arial" w:cs="Arial"/>
        </w:rPr>
        <w:t xml:space="preserve"> </w:t>
      </w:r>
      <w:r w:rsidR="00DA27E7">
        <w:rPr>
          <w:rFonts w:ascii="Arial" w:hAnsi="Arial" w:cs="Arial"/>
        </w:rPr>
        <w:t xml:space="preserve">в условиях и </w:t>
      </w:r>
      <w:r w:rsidRPr="009F3248">
        <w:rPr>
          <w:rFonts w:ascii="Arial" w:hAnsi="Arial" w:cs="Arial"/>
        </w:rPr>
        <w:t xml:space="preserve">в течение </w:t>
      </w:r>
      <w:r w:rsidR="00520ABF" w:rsidRPr="009F3248">
        <w:rPr>
          <w:rFonts w:ascii="Arial" w:hAnsi="Arial" w:cs="Arial"/>
        </w:rPr>
        <w:t>срока годности, установленн</w:t>
      </w:r>
      <w:r w:rsidR="00DA27E7">
        <w:rPr>
          <w:rFonts w:ascii="Arial" w:hAnsi="Arial" w:cs="Arial"/>
        </w:rPr>
        <w:t>ых</w:t>
      </w:r>
      <w:r w:rsidR="00520ABF" w:rsidRPr="009F3248">
        <w:rPr>
          <w:rFonts w:ascii="Arial" w:hAnsi="Arial" w:cs="Arial"/>
        </w:rPr>
        <w:t xml:space="preserve"> изготовителем</w:t>
      </w:r>
      <w:r w:rsidR="00DA27E7">
        <w:rPr>
          <w:rFonts w:ascii="Arial" w:hAnsi="Arial" w:cs="Arial"/>
        </w:rPr>
        <w:t xml:space="preserve">, если иное не предусмотрено в </w:t>
      </w:r>
      <w:r w:rsidR="0056695E">
        <w:rPr>
          <w:rFonts w:ascii="Arial" w:hAnsi="Arial" w:cs="Arial"/>
        </w:rPr>
        <w:t>а</w:t>
      </w:r>
      <w:r w:rsidR="00DA27E7">
        <w:rPr>
          <w:rFonts w:ascii="Arial" w:hAnsi="Arial" w:cs="Arial"/>
        </w:rPr>
        <w:t>кте отбора проб</w:t>
      </w:r>
      <w:r w:rsidR="005544AD" w:rsidRPr="009F3248">
        <w:rPr>
          <w:rFonts w:ascii="Arial" w:hAnsi="Arial" w:cs="Arial"/>
        </w:rPr>
        <w:t>.</w:t>
      </w:r>
    </w:p>
    <w:p w14:paraId="78D9D3DB" w14:textId="61EB8A07" w:rsidR="008D3CC4" w:rsidRPr="009F3248" w:rsidRDefault="008D3CC4" w:rsidP="008D3CC4">
      <w:pPr>
        <w:ind w:firstLine="567"/>
        <w:rPr>
          <w:rFonts w:ascii="Arial" w:hAnsi="Arial" w:cs="Arial"/>
        </w:rPr>
      </w:pPr>
      <w:r w:rsidRPr="009F3248">
        <w:rPr>
          <w:rFonts w:ascii="Arial" w:hAnsi="Arial" w:cs="Arial"/>
        </w:rPr>
        <w:t>4.</w:t>
      </w:r>
      <w:r w:rsidR="0056695E">
        <w:rPr>
          <w:rFonts w:ascii="Arial" w:hAnsi="Arial" w:cs="Arial"/>
        </w:rPr>
        <w:t>7</w:t>
      </w:r>
      <w:r w:rsidRPr="009F3248">
        <w:rPr>
          <w:rFonts w:ascii="Arial" w:hAnsi="Arial" w:cs="Arial"/>
        </w:rPr>
        <w:t xml:space="preserve"> </w:t>
      </w:r>
      <w:r w:rsidR="00520ABF" w:rsidRPr="009F3248">
        <w:rPr>
          <w:rFonts w:ascii="Arial" w:hAnsi="Arial" w:cs="Arial"/>
        </w:rPr>
        <w:t xml:space="preserve">Каждую емкость с пробой маркируют </w:t>
      </w:r>
      <w:r w:rsidRPr="009F3248">
        <w:rPr>
          <w:rFonts w:ascii="Arial" w:hAnsi="Arial" w:cs="Arial"/>
        </w:rPr>
        <w:t>с указанием:</w:t>
      </w:r>
    </w:p>
    <w:p w14:paraId="57A162A8" w14:textId="67172CDE" w:rsidR="008D3CC4" w:rsidRPr="009F3248" w:rsidRDefault="008D3CC4" w:rsidP="0056695E">
      <w:pPr>
        <w:pStyle w:val="af9"/>
        <w:numPr>
          <w:ilvl w:val="0"/>
          <w:numId w:val="21"/>
        </w:numPr>
        <w:ind w:left="993" w:hanging="284"/>
        <w:rPr>
          <w:rFonts w:ascii="Arial" w:hAnsi="Arial" w:cs="Arial"/>
          <w:sz w:val="24"/>
          <w:szCs w:val="24"/>
        </w:rPr>
      </w:pPr>
      <w:r w:rsidRPr="009F3248">
        <w:rPr>
          <w:rFonts w:ascii="Arial" w:hAnsi="Arial" w:cs="Arial"/>
          <w:sz w:val="24"/>
          <w:szCs w:val="24"/>
        </w:rPr>
        <w:t>наименования препарата;</w:t>
      </w:r>
    </w:p>
    <w:p w14:paraId="120CC4CD" w14:textId="7DBF7634" w:rsidR="00520ABF" w:rsidRPr="009F3248" w:rsidRDefault="00520ABF" w:rsidP="0056695E">
      <w:pPr>
        <w:pStyle w:val="af9"/>
        <w:numPr>
          <w:ilvl w:val="0"/>
          <w:numId w:val="21"/>
        </w:numPr>
        <w:ind w:left="993" w:hanging="284"/>
        <w:rPr>
          <w:rFonts w:ascii="Arial" w:hAnsi="Arial" w:cs="Arial"/>
          <w:sz w:val="24"/>
          <w:szCs w:val="24"/>
        </w:rPr>
      </w:pPr>
      <w:r w:rsidRPr="009F3248">
        <w:rPr>
          <w:rFonts w:ascii="Arial" w:hAnsi="Arial" w:cs="Arial"/>
          <w:sz w:val="24"/>
          <w:szCs w:val="24"/>
        </w:rPr>
        <w:t>наименования предприятия-изготовителя;</w:t>
      </w:r>
    </w:p>
    <w:p w14:paraId="6552A8A9" w14:textId="0DB7CAE2" w:rsidR="008D3CC4" w:rsidRPr="009F3248" w:rsidRDefault="008D3CC4" w:rsidP="0056695E">
      <w:pPr>
        <w:pStyle w:val="af9"/>
        <w:numPr>
          <w:ilvl w:val="0"/>
          <w:numId w:val="21"/>
        </w:numPr>
        <w:ind w:left="993" w:hanging="284"/>
        <w:rPr>
          <w:rFonts w:ascii="Arial" w:hAnsi="Arial" w:cs="Arial"/>
          <w:sz w:val="24"/>
          <w:szCs w:val="24"/>
        </w:rPr>
      </w:pPr>
      <w:r w:rsidRPr="009F3248">
        <w:rPr>
          <w:rFonts w:ascii="Arial" w:hAnsi="Arial" w:cs="Arial"/>
          <w:sz w:val="24"/>
          <w:szCs w:val="24"/>
        </w:rPr>
        <w:t xml:space="preserve">даты </w:t>
      </w:r>
      <w:r w:rsidR="00FD595D" w:rsidRPr="009F3248">
        <w:rPr>
          <w:rFonts w:ascii="Arial" w:hAnsi="Arial" w:cs="Arial"/>
          <w:sz w:val="24"/>
          <w:szCs w:val="24"/>
        </w:rPr>
        <w:t>изготовления</w:t>
      </w:r>
      <w:r w:rsidRPr="009F3248">
        <w:rPr>
          <w:rFonts w:ascii="Arial" w:hAnsi="Arial" w:cs="Arial"/>
          <w:sz w:val="24"/>
          <w:szCs w:val="24"/>
        </w:rPr>
        <w:t>;</w:t>
      </w:r>
    </w:p>
    <w:p w14:paraId="2F1D4F3C" w14:textId="1202EF6C" w:rsidR="008D3CC4" w:rsidRPr="009F3248" w:rsidRDefault="008D3CC4" w:rsidP="0056695E">
      <w:pPr>
        <w:pStyle w:val="af9"/>
        <w:numPr>
          <w:ilvl w:val="0"/>
          <w:numId w:val="21"/>
        </w:numPr>
        <w:ind w:left="993" w:hanging="284"/>
        <w:rPr>
          <w:rFonts w:ascii="Arial" w:hAnsi="Arial" w:cs="Arial"/>
          <w:sz w:val="24"/>
          <w:szCs w:val="24"/>
        </w:rPr>
      </w:pPr>
      <w:r w:rsidRPr="009F3248">
        <w:rPr>
          <w:rFonts w:ascii="Arial" w:hAnsi="Arial" w:cs="Arial"/>
          <w:sz w:val="24"/>
          <w:szCs w:val="24"/>
        </w:rPr>
        <w:t>номера партии;</w:t>
      </w:r>
    </w:p>
    <w:p w14:paraId="12758399" w14:textId="5D2F6195" w:rsidR="008D3CC4" w:rsidRPr="009F3248" w:rsidRDefault="008D3CC4" w:rsidP="0056695E">
      <w:pPr>
        <w:pStyle w:val="af9"/>
        <w:numPr>
          <w:ilvl w:val="0"/>
          <w:numId w:val="21"/>
        </w:numPr>
        <w:ind w:left="993" w:hanging="284"/>
        <w:rPr>
          <w:rFonts w:ascii="Arial" w:hAnsi="Arial" w:cs="Arial"/>
          <w:sz w:val="24"/>
          <w:szCs w:val="24"/>
        </w:rPr>
      </w:pPr>
      <w:r w:rsidRPr="009F3248">
        <w:rPr>
          <w:rFonts w:ascii="Arial" w:hAnsi="Arial" w:cs="Arial"/>
          <w:sz w:val="24"/>
          <w:szCs w:val="24"/>
        </w:rPr>
        <w:t>даты отбора пробы;</w:t>
      </w:r>
    </w:p>
    <w:p w14:paraId="41099301" w14:textId="4CE08FD5" w:rsidR="00DD3D50" w:rsidRPr="00323C5E" w:rsidRDefault="008D3CC4" w:rsidP="00323C5E">
      <w:pPr>
        <w:pStyle w:val="af9"/>
        <w:numPr>
          <w:ilvl w:val="0"/>
          <w:numId w:val="21"/>
        </w:numPr>
        <w:ind w:left="993" w:hanging="284"/>
        <w:rPr>
          <w:rFonts w:ascii="Arial" w:hAnsi="Arial" w:cs="Arial"/>
        </w:rPr>
      </w:pPr>
      <w:r w:rsidRPr="009F3248">
        <w:rPr>
          <w:rFonts w:ascii="Arial" w:hAnsi="Arial" w:cs="Arial"/>
          <w:sz w:val="24"/>
          <w:szCs w:val="24"/>
        </w:rPr>
        <w:t xml:space="preserve">массы нетто </w:t>
      </w:r>
      <w:r w:rsidR="00520ABF" w:rsidRPr="009F3248">
        <w:rPr>
          <w:rFonts w:ascii="Arial" w:hAnsi="Arial" w:cs="Arial"/>
          <w:sz w:val="24"/>
          <w:szCs w:val="24"/>
        </w:rPr>
        <w:t>пробы</w:t>
      </w:r>
      <w:r w:rsidR="005544AD" w:rsidRPr="009F3248">
        <w:rPr>
          <w:rFonts w:ascii="Arial" w:hAnsi="Arial" w:cs="Arial"/>
          <w:sz w:val="24"/>
          <w:szCs w:val="24"/>
        </w:rPr>
        <w:t>.</w:t>
      </w:r>
      <w:r w:rsidRPr="005544AD">
        <w:rPr>
          <w:rFonts w:ascii="Arial" w:hAnsi="Arial" w:cs="Arial"/>
        </w:rPr>
        <w:br w:type="page"/>
      </w:r>
    </w:p>
    <w:p w14:paraId="761F1F41" w14:textId="572D20B2" w:rsidR="00472A93" w:rsidRDefault="00472A93" w:rsidP="00472A93">
      <w:pPr>
        <w:pStyle w:val="10"/>
        <w:spacing w:line="240" w:lineRule="auto"/>
        <w:rPr>
          <w:rFonts w:ascii="Arial" w:hAnsi="Arial" w:cs="Arial"/>
          <w:sz w:val="24"/>
          <w:szCs w:val="24"/>
        </w:rPr>
      </w:pPr>
      <w:r w:rsidRPr="00472A93">
        <w:rPr>
          <w:rFonts w:ascii="Arial" w:hAnsi="Arial" w:cs="Arial"/>
          <w:color w:val="000000"/>
          <w:sz w:val="24"/>
          <w:szCs w:val="24"/>
        </w:rPr>
        <w:lastRenderedPageBreak/>
        <w:t>Приложение А</w:t>
      </w:r>
      <w:r w:rsidRPr="00472A93">
        <w:rPr>
          <w:rFonts w:ascii="Arial" w:hAnsi="Arial" w:cs="Arial"/>
          <w:color w:val="000000"/>
          <w:sz w:val="24"/>
          <w:szCs w:val="24"/>
        </w:rPr>
        <w:br/>
        <w:t>(справочное)</w:t>
      </w:r>
      <w:r w:rsidRPr="00472A93">
        <w:rPr>
          <w:rFonts w:ascii="Arial" w:hAnsi="Arial" w:cs="Arial"/>
          <w:color w:val="000000"/>
          <w:sz w:val="24"/>
          <w:szCs w:val="24"/>
        </w:rPr>
        <w:br/>
      </w:r>
      <w:r w:rsidRPr="00472A93">
        <w:rPr>
          <w:rFonts w:ascii="Arial" w:hAnsi="Arial" w:cs="Arial"/>
          <w:color w:val="000000"/>
          <w:sz w:val="24"/>
          <w:szCs w:val="24"/>
        </w:rPr>
        <w:br/>
      </w:r>
      <w:r w:rsidRPr="00681344">
        <w:rPr>
          <w:rFonts w:ascii="Arial" w:hAnsi="Arial" w:cs="Arial"/>
          <w:sz w:val="24"/>
          <w:szCs w:val="24"/>
        </w:rPr>
        <w:t xml:space="preserve">Информация о </w:t>
      </w:r>
      <w:r>
        <w:rPr>
          <w:rFonts w:ascii="Arial" w:hAnsi="Arial" w:cs="Arial"/>
          <w:sz w:val="24"/>
          <w:szCs w:val="24"/>
        </w:rPr>
        <w:t>применяемых</w:t>
      </w:r>
      <w:r w:rsidRPr="00681344">
        <w:rPr>
          <w:rFonts w:ascii="Arial" w:hAnsi="Arial" w:cs="Arial"/>
          <w:sz w:val="24"/>
          <w:szCs w:val="24"/>
        </w:rPr>
        <w:t xml:space="preserve"> нормативных правовых актах </w:t>
      </w:r>
      <w:r>
        <w:rPr>
          <w:rFonts w:ascii="Arial" w:hAnsi="Arial" w:cs="Arial"/>
          <w:sz w:val="24"/>
          <w:szCs w:val="24"/>
        </w:rPr>
        <w:t xml:space="preserve">в </w:t>
      </w:r>
      <w:r w:rsidRPr="00681344">
        <w:rPr>
          <w:rFonts w:ascii="Arial" w:hAnsi="Arial" w:cs="Arial"/>
          <w:sz w:val="24"/>
          <w:szCs w:val="24"/>
        </w:rPr>
        <w:t>государств</w:t>
      </w:r>
      <w:r>
        <w:rPr>
          <w:rFonts w:ascii="Arial" w:hAnsi="Arial" w:cs="Arial"/>
          <w:sz w:val="24"/>
          <w:szCs w:val="24"/>
        </w:rPr>
        <w:t>ах - участниках</w:t>
      </w:r>
      <w:r w:rsidRPr="00681344">
        <w:rPr>
          <w:rFonts w:ascii="Arial" w:hAnsi="Arial" w:cs="Arial"/>
          <w:sz w:val="24"/>
          <w:szCs w:val="24"/>
        </w:rPr>
        <w:t xml:space="preserve"> СНГ</w:t>
      </w:r>
    </w:p>
    <w:p w14:paraId="22FEEACA" w14:textId="77777777" w:rsidR="00472A93" w:rsidRPr="00681344" w:rsidRDefault="00472A93" w:rsidP="00472A93"/>
    <w:tbl>
      <w:tblPr>
        <w:tblW w:w="0" w:type="auto"/>
        <w:tblInd w:w="71" w:type="dxa"/>
        <w:tblCellMar>
          <w:left w:w="0" w:type="dxa"/>
          <w:right w:w="0" w:type="dxa"/>
        </w:tblCellMar>
        <w:tblLook w:val="04A0" w:firstRow="1" w:lastRow="0" w:firstColumn="1" w:lastColumn="0" w:noHBand="0" w:noVBand="1"/>
      </w:tblPr>
      <w:tblGrid>
        <w:gridCol w:w="5661"/>
        <w:gridCol w:w="3612"/>
      </w:tblGrid>
      <w:tr w:rsidR="00472A93" w:rsidRPr="00681344" w14:paraId="4D0D0A0B" w14:textId="77777777" w:rsidTr="009C280D">
        <w:trPr>
          <w:trHeight w:val="15"/>
        </w:trPr>
        <w:tc>
          <w:tcPr>
            <w:tcW w:w="5661" w:type="dxa"/>
            <w:tcBorders>
              <w:top w:val="single" w:sz="4" w:space="0" w:color="auto"/>
              <w:left w:val="single" w:sz="4" w:space="0" w:color="auto"/>
              <w:bottom w:val="single" w:sz="4" w:space="0" w:color="auto"/>
              <w:right w:val="single" w:sz="4" w:space="0" w:color="auto"/>
            </w:tcBorders>
          </w:tcPr>
          <w:p w14:paraId="288209B2" w14:textId="77777777" w:rsidR="00472A93" w:rsidRPr="00472A93" w:rsidRDefault="00472A93" w:rsidP="0050116F">
            <w:pPr>
              <w:tabs>
                <w:tab w:val="left" w:pos="6379"/>
              </w:tabs>
              <w:spacing w:line="240" w:lineRule="auto"/>
              <w:ind w:hanging="34"/>
              <w:jc w:val="center"/>
              <w:rPr>
                <w:rFonts w:ascii="Arial" w:hAnsi="Arial"/>
                <w:bCs/>
                <w:color w:val="000000"/>
                <w:lang w:eastAsia="en-US"/>
              </w:rPr>
            </w:pPr>
            <w:r w:rsidRPr="00472A93">
              <w:rPr>
                <w:rFonts w:ascii="Arial" w:hAnsi="Arial"/>
                <w:bCs/>
                <w:color w:val="000000"/>
                <w:lang w:eastAsia="en-US"/>
              </w:rPr>
              <w:t>Технический регламент</w:t>
            </w:r>
          </w:p>
        </w:tc>
        <w:tc>
          <w:tcPr>
            <w:tcW w:w="3612" w:type="dxa"/>
            <w:tcBorders>
              <w:top w:val="single" w:sz="4" w:space="0" w:color="auto"/>
              <w:left w:val="single" w:sz="4" w:space="0" w:color="auto"/>
              <w:bottom w:val="single" w:sz="4" w:space="0" w:color="auto"/>
              <w:right w:val="single" w:sz="4" w:space="0" w:color="auto"/>
            </w:tcBorders>
          </w:tcPr>
          <w:p w14:paraId="1FBAC1FD" w14:textId="77777777" w:rsidR="00472A93" w:rsidRPr="00472A93" w:rsidRDefault="00472A93" w:rsidP="0050116F">
            <w:pPr>
              <w:spacing w:line="240" w:lineRule="auto"/>
              <w:ind w:left="-9" w:hanging="43"/>
              <w:jc w:val="center"/>
              <w:rPr>
                <w:rFonts w:ascii="Arial" w:hAnsi="Arial"/>
                <w:bCs/>
                <w:color w:val="000000"/>
                <w:lang w:eastAsia="en-US"/>
              </w:rPr>
            </w:pPr>
            <w:r w:rsidRPr="00472A93">
              <w:rPr>
                <w:rFonts w:ascii="Arial" w:hAnsi="Arial"/>
                <w:bCs/>
                <w:color w:val="000000"/>
                <w:lang w:eastAsia="en-US"/>
              </w:rPr>
              <w:t>Государство-участник СНГ</w:t>
            </w:r>
          </w:p>
          <w:p w14:paraId="5AB0D5F5" w14:textId="77777777" w:rsidR="00472A93" w:rsidRPr="00472A93" w:rsidRDefault="00472A93" w:rsidP="0050116F">
            <w:pPr>
              <w:spacing w:line="240" w:lineRule="auto"/>
              <w:ind w:left="-9" w:hanging="43"/>
              <w:jc w:val="center"/>
              <w:rPr>
                <w:rFonts w:ascii="Arial" w:hAnsi="Arial"/>
                <w:bCs/>
                <w:color w:val="000000"/>
                <w:lang w:eastAsia="en-US"/>
              </w:rPr>
            </w:pPr>
          </w:p>
        </w:tc>
      </w:tr>
      <w:tr w:rsidR="00472A93" w:rsidRPr="00D35B64" w14:paraId="46FC983B" w14:textId="77777777" w:rsidTr="009C280D">
        <w:trPr>
          <w:trHeight w:val="703"/>
        </w:trPr>
        <w:tc>
          <w:tcPr>
            <w:tcW w:w="566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0123643B" w14:textId="46C14BBD" w:rsidR="00472A93" w:rsidRPr="00681344" w:rsidRDefault="00472A93" w:rsidP="0050116F">
            <w:pPr>
              <w:spacing w:line="240" w:lineRule="auto"/>
              <w:ind w:firstLine="33"/>
              <w:rPr>
                <w:rFonts w:ascii="Arial" w:hAnsi="Arial"/>
              </w:rPr>
            </w:pPr>
            <w:hyperlink r:id="rId16" w:anchor="7D20K3" w:history="1">
              <w:r w:rsidRPr="00472A93">
                <w:rPr>
                  <w:rFonts w:ascii="Arial" w:hAnsi="Arial"/>
                  <w:color w:val="000000"/>
                  <w:lang w:eastAsia="en-US"/>
                </w:rPr>
                <w:t>ТР ТС 029/2012</w:t>
              </w:r>
            </w:hyperlink>
            <w:r w:rsidRPr="00472A93">
              <w:rPr>
                <w:rFonts w:ascii="Arial" w:hAnsi="Arial"/>
                <w:color w:val="000000"/>
                <w:lang w:eastAsia="en-US"/>
              </w:rPr>
              <w:t> Технический регламент Таможенного союза «</w:t>
            </w:r>
            <w:hyperlink r:id="rId17" w:anchor="7D20K3" w:history="1">
              <w:r w:rsidRPr="00472A93">
                <w:rPr>
                  <w:rFonts w:ascii="Arial" w:hAnsi="Arial"/>
                  <w:color w:val="000000"/>
                  <w:lang w:eastAsia="en-US"/>
                </w:rPr>
                <w:t>Требования безопасности пищевых добавок, ароматизаторов и технологических вспомогательных средств</w:t>
              </w:r>
            </w:hyperlink>
            <w:r w:rsidRPr="00472A93">
              <w:rPr>
                <w:rFonts w:ascii="Arial" w:hAnsi="Arial"/>
                <w:color w:val="000000"/>
                <w:lang w:eastAsia="en-US"/>
              </w:rPr>
              <w:t>»</w:t>
            </w:r>
            <w:r w:rsidR="007E4246">
              <w:rPr>
                <w:rFonts w:ascii="Arial" w:hAnsi="Arial"/>
                <w:color w:val="000000"/>
                <w:vertAlign w:val="superscript"/>
                <w:lang w:eastAsia="en-US"/>
              </w:rPr>
              <w:t>1</w:t>
            </w:r>
            <w:r w:rsidRPr="00472A93">
              <w:rPr>
                <w:rFonts w:ascii="Arial" w:hAnsi="Arial"/>
                <w:color w:val="000000"/>
                <w:vertAlign w:val="superscript"/>
                <w:lang w:eastAsia="en-US"/>
              </w:rPr>
              <w:t>)</w:t>
            </w:r>
          </w:p>
        </w:tc>
        <w:tc>
          <w:tcPr>
            <w:tcW w:w="3612" w:type="dxa"/>
            <w:tcBorders>
              <w:top w:val="single" w:sz="4" w:space="0" w:color="auto"/>
              <w:left w:val="single" w:sz="4" w:space="0" w:color="auto"/>
              <w:bottom w:val="single" w:sz="4" w:space="0" w:color="auto"/>
              <w:right w:val="single" w:sz="4" w:space="0" w:color="auto"/>
            </w:tcBorders>
          </w:tcPr>
          <w:p w14:paraId="45C8E4C1" w14:textId="77777777" w:rsidR="00472A93" w:rsidRPr="00472A93" w:rsidRDefault="00472A93" w:rsidP="0050116F">
            <w:pPr>
              <w:spacing w:line="240" w:lineRule="auto"/>
              <w:ind w:left="141" w:firstLine="33"/>
              <w:rPr>
                <w:rFonts w:ascii="Arial" w:hAnsi="Arial"/>
                <w:color w:val="000000"/>
                <w:lang w:val="en-US" w:eastAsia="en-US"/>
              </w:rPr>
            </w:pPr>
            <w:r w:rsidRPr="00472A93">
              <w:rPr>
                <w:rFonts w:ascii="Arial" w:hAnsi="Arial"/>
                <w:color w:val="000000"/>
                <w:lang w:val="en-US" w:eastAsia="en-US"/>
              </w:rPr>
              <w:t>AM, BY, KZ, KG, RU</w:t>
            </w:r>
          </w:p>
        </w:tc>
      </w:tr>
      <w:tr w:rsidR="000D6848" w:rsidRPr="00D35B64" w14:paraId="401181CB" w14:textId="77777777" w:rsidTr="009C280D">
        <w:trPr>
          <w:trHeight w:val="703"/>
        </w:trPr>
        <w:tc>
          <w:tcPr>
            <w:tcW w:w="566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3C8C4B2C" w14:textId="77777777" w:rsidR="000D6848" w:rsidRPr="00E66D31" w:rsidRDefault="000D6848" w:rsidP="000D6848">
            <w:pPr>
              <w:spacing w:line="240" w:lineRule="auto"/>
              <w:ind w:firstLine="33"/>
              <w:rPr>
                <w:rFonts w:ascii="Arial" w:hAnsi="Arial" w:cs="Arial"/>
              </w:rPr>
            </w:pPr>
            <w:r w:rsidRPr="00E66D31">
              <w:rPr>
                <w:rFonts w:ascii="Arial" w:hAnsi="Arial" w:cs="Arial"/>
              </w:rPr>
              <w:t xml:space="preserve">Технический регламент Таможенного союза </w:t>
            </w:r>
          </w:p>
          <w:p w14:paraId="50CBC588" w14:textId="6D2CB89D" w:rsidR="000D6848" w:rsidRDefault="000D6848" w:rsidP="000D6848">
            <w:pPr>
              <w:spacing w:line="240" w:lineRule="auto"/>
              <w:ind w:firstLine="33"/>
            </w:pPr>
            <w:r w:rsidRPr="00E66D31">
              <w:rPr>
                <w:rFonts w:ascii="Arial" w:hAnsi="Arial" w:cs="Arial"/>
              </w:rPr>
              <w:t>ТР ТС 022/2011 «Пищевая продукция в части ее маркировки»</w:t>
            </w:r>
            <w:r w:rsidRPr="00472A93">
              <w:rPr>
                <w:rFonts w:ascii="Arial" w:hAnsi="Arial"/>
                <w:color w:val="000000"/>
                <w:vertAlign w:val="superscript"/>
                <w:lang w:eastAsia="en-US"/>
              </w:rPr>
              <w:t xml:space="preserve"> </w:t>
            </w:r>
            <w:r>
              <w:rPr>
                <w:rFonts w:ascii="Arial" w:hAnsi="Arial"/>
                <w:color w:val="000000"/>
                <w:vertAlign w:val="superscript"/>
                <w:lang w:eastAsia="en-US"/>
              </w:rPr>
              <w:t>2</w:t>
            </w:r>
            <w:r w:rsidRPr="00472A93">
              <w:rPr>
                <w:rFonts w:ascii="Arial" w:hAnsi="Arial"/>
                <w:color w:val="000000"/>
                <w:vertAlign w:val="superscript"/>
                <w:lang w:eastAsia="en-US"/>
              </w:rPr>
              <w:t>)</w:t>
            </w:r>
          </w:p>
        </w:tc>
        <w:tc>
          <w:tcPr>
            <w:tcW w:w="3612" w:type="dxa"/>
            <w:tcBorders>
              <w:top w:val="single" w:sz="4" w:space="0" w:color="auto"/>
              <w:left w:val="single" w:sz="4" w:space="0" w:color="auto"/>
              <w:bottom w:val="single" w:sz="4" w:space="0" w:color="auto"/>
              <w:right w:val="single" w:sz="4" w:space="0" w:color="auto"/>
            </w:tcBorders>
          </w:tcPr>
          <w:p w14:paraId="3465CA60" w14:textId="67B36142" w:rsidR="000D6848" w:rsidRPr="00472A93" w:rsidRDefault="000D6848" w:rsidP="000D6848">
            <w:pPr>
              <w:spacing w:line="240" w:lineRule="auto"/>
              <w:ind w:left="141" w:firstLine="33"/>
              <w:rPr>
                <w:rFonts w:ascii="Arial" w:hAnsi="Arial"/>
                <w:color w:val="000000"/>
                <w:lang w:val="en-US" w:eastAsia="en-US"/>
              </w:rPr>
            </w:pPr>
            <w:r w:rsidRPr="00CA01D3">
              <w:rPr>
                <w:rFonts w:ascii="Arial" w:hAnsi="Arial"/>
                <w:color w:val="000000"/>
                <w:lang w:val="en-US" w:eastAsia="en-US"/>
              </w:rPr>
              <w:t>AM, BY, KZ, KG, RU</w:t>
            </w:r>
          </w:p>
        </w:tc>
      </w:tr>
      <w:tr w:rsidR="000D6848" w:rsidRPr="00D35B64" w14:paraId="39B1D06E" w14:textId="77777777" w:rsidTr="009C280D">
        <w:trPr>
          <w:trHeight w:val="703"/>
        </w:trPr>
        <w:tc>
          <w:tcPr>
            <w:tcW w:w="5661"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7A7157D" w14:textId="77777777" w:rsidR="000D6848" w:rsidRPr="00E66D31" w:rsidRDefault="000D6848" w:rsidP="000D6848">
            <w:pPr>
              <w:spacing w:line="240" w:lineRule="auto"/>
              <w:ind w:firstLine="33"/>
              <w:rPr>
                <w:rFonts w:ascii="Arial" w:hAnsi="Arial" w:cs="Arial"/>
              </w:rPr>
            </w:pPr>
            <w:r w:rsidRPr="00E66D31">
              <w:rPr>
                <w:rFonts w:ascii="Arial" w:hAnsi="Arial" w:cs="Arial"/>
              </w:rPr>
              <w:t xml:space="preserve">Технический регламент Таможенного союза </w:t>
            </w:r>
          </w:p>
          <w:p w14:paraId="46485EFB" w14:textId="0FF04790" w:rsidR="000D6848" w:rsidRDefault="000D6848" w:rsidP="000D6848">
            <w:pPr>
              <w:spacing w:line="240" w:lineRule="auto"/>
              <w:ind w:firstLine="33"/>
            </w:pPr>
            <w:r w:rsidRPr="00E66D31">
              <w:rPr>
                <w:rFonts w:ascii="Arial" w:hAnsi="Arial" w:cs="Arial"/>
              </w:rPr>
              <w:t>ТР ТС 005/2011 «О безопасности упаковки»</w:t>
            </w:r>
            <w:r>
              <w:rPr>
                <w:rFonts w:ascii="Arial" w:hAnsi="Arial"/>
                <w:color w:val="000000"/>
                <w:vertAlign w:val="superscript"/>
                <w:lang w:eastAsia="en-US"/>
              </w:rPr>
              <w:t xml:space="preserve"> 3</w:t>
            </w:r>
            <w:r w:rsidRPr="00472A93">
              <w:rPr>
                <w:rFonts w:ascii="Arial" w:hAnsi="Arial"/>
                <w:color w:val="000000"/>
                <w:vertAlign w:val="superscript"/>
                <w:lang w:eastAsia="en-US"/>
              </w:rPr>
              <w:t>)</w:t>
            </w:r>
          </w:p>
        </w:tc>
        <w:tc>
          <w:tcPr>
            <w:tcW w:w="3612" w:type="dxa"/>
            <w:tcBorders>
              <w:top w:val="single" w:sz="4" w:space="0" w:color="auto"/>
              <w:left w:val="single" w:sz="4" w:space="0" w:color="auto"/>
              <w:bottom w:val="single" w:sz="4" w:space="0" w:color="auto"/>
              <w:right w:val="single" w:sz="4" w:space="0" w:color="auto"/>
            </w:tcBorders>
          </w:tcPr>
          <w:p w14:paraId="6170A689" w14:textId="0FF6090D" w:rsidR="000D6848" w:rsidRPr="00472A93" w:rsidRDefault="000D6848" w:rsidP="000D6848">
            <w:pPr>
              <w:spacing w:line="240" w:lineRule="auto"/>
              <w:ind w:left="141" w:firstLine="33"/>
              <w:rPr>
                <w:rFonts w:ascii="Arial" w:hAnsi="Arial"/>
                <w:color w:val="000000"/>
                <w:lang w:val="en-US" w:eastAsia="en-US"/>
              </w:rPr>
            </w:pPr>
            <w:r w:rsidRPr="00CA01D3">
              <w:rPr>
                <w:rFonts w:ascii="Arial" w:hAnsi="Arial"/>
                <w:color w:val="000000"/>
                <w:lang w:val="en-US" w:eastAsia="en-US"/>
              </w:rPr>
              <w:t>AM, BY, KZ, KG, RU</w:t>
            </w:r>
          </w:p>
        </w:tc>
      </w:tr>
    </w:tbl>
    <w:p w14:paraId="6368E5C0" w14:textId="77777777" w:rsidR="00472A93" w:rsidRPr="00166E9A" w:rsidRDefault="00472A93" w:rsidP="00472A93">
      <w:pPr>
        <w:tabs>
          <w:tab w:val="left" w:pos="510"/>
          <w:tab w:val="left" w:pos="624"/>
        </w:tabs>
        <w:spacing w:line="336" w:lineRule="auto"/>
        <w:rPr>
          <w:rFonts w:ascii="Arial" w:hAnsi="Arial"/>
          <w:sz w:val="28"/>
          <w:szCs w:val="28"/>
        </w:rPr>
      </w:pPr>
      <w:r w:rsidRPr="00166E9A">
        <w:rPr>
          <w:rFonts w:ascii="Arial" w:hAnsi="Arial"/>
          <w:sz w:val="28"/>
          <w:szCs w:val="28"/>
        </w:rPr>
        <w:t>________________________</w:t>
      </w:r>
    </w:p>
    <w:p w14:paraId="41B78B6B" w14:textId="49DA7F58" w:rsidR="00B6126D" w:rsidRDefault="00472A93" w:rsidP="00B6126D">
      <w:pPr>
        <w:pStyle w:val="af9"/>
        <w:numPr>
          <w:ilvl w:val="0"/>
          <w:numId w:val="22"/>
        </w:numPr>
        <w:tabs>
          <w:tab w:val="left" w:pos="510"/>
          <w:tab w:val="left" w:pos="624"/>
        </w:tabs>
        <w:spacing w:line="336" w:lineRule="auto"/>
        <w:rPr>
          <w:rFonts w:ascii="Arial" w:hAnsi="Arial"/>
          <w:color w:val="000000"/>
          <w:lang w:eastAsia="en-US"/>
        </w:rPr>
      </w:pPr>
      <w:r w:rsidRPr="00B6126D">
        <w:rPr>
          <w:rFonts w:ascii="Arial" w:hAnsi="Arial"/>
        </w:rPr>
        <w:t xml:space="preserve">к </w:t>
      </w:r>
      <w:r w:rsidR="00ED4BC9" w:rsidRPr="00B6126D">
        <w:rPr>
          <w:rFonts w:ascii="Arial" w:hAnsi="Arial"/>
          <w:color w:val="000000"/>
          <w:lang w:eastAsia="en-US"/>
        </w:rPr>
        <w:t>4</w:t>
      </w:r>
      <w:r w:rsidRPr="00B6126D">
        <w:rPr>
          <w:rFonts w:ascii="Arial" w:hAnsi="Arial"/>
          <w:color w:val="000000"/>
          <w:lang w:eastAsia="en-US"/>
        </w:rPr>
        <w:t>.1 настоящего стандарта</w:t>
      </w:r>
    </w:p>
    <w:p w14:paraId="21E26B2F" w14:textId="77777777" w:rsidR="00B6126D" w:rsidRPr="00B6126D" w:rsidRDefault="00B6126D" w:rsidP="00B6126D">
      <w:pPr>
        <w:pStyle w:val="af9"/>
        <w:numPr>
          <w:ilvl w:val="0"/>
          <w:numId w:val="22"/>
        </w:numPr>
        <w:rPr>
          <w:rFonts w:ascii="Arial" w:hAnsi="Arial"/>
          <w:color w:val="000000"/>
          <w:lang w:eastAsia="en-US"/>
        </w:rPr>
      </w:pPr>
      <w:r w:rsidRPr="00B6126D">
        <w:rPr>
          <w:rFonts w:ascii="Arial" w:hAnsi="Arial"/>
          <w:color w:val="000000"/>
          <w:lang w:eastAsia="en-US"/>
        </w:rPr>
        <w:t>к 4.1 настоящего стандарта</w:t>
      </w:r>
    </w:p>
    <w:p w14:paraId="7E54C83F" w14:textId="77777777" w:rsidR="00B6126D" w:rsidRPr="00B6126D" w:rsidRDefault="00B6126D" w:rsidP="00B6126D">
      <w:pPr>
        <w:pStyle w:val="af9"/>
        <w:numPr>
          <w:ilvl w:val="0"/>
          <w:numId w:val="22"/>
        </w:numPr>
        <w:rPr>
          <w:rFonts w:ascii="Arial" w:hAnsi="Arial"/>
          <w:color w:val="000000"/>
          <w:lang w:eastAsia="en-US"/>
        </w:rPr>
      </w:pPr>
      <w:r w:rsidRPr="00B6126D">
        <w:rPr>
          <w:rFonts w:ascii="Arial" w:hAnsi="Arial"/>
          <w:color w:val="000000"/>
          <w:lang w:eastAsia="en-US"/>
        </w:rPr>
        <w:t>к 4.1 настоящего стандарта</w:t>
      </w:r>
    </w:p>
    <w:p w14:paraId="5FF6FF78" w14:textId="0778D149" w:rsidR="00B6126D" w:rsidRPr="00B6126D" w:rsidRDefault="00B6126D" w:rsidP="00B6126D">
      <w:pPr>
        <w:tabs>
          <w:tab w:val="left" w:pos="510"/>
          <w:tab w:val="left" w:pos="624"/>
        </w:tabs>
        <w:spacing w:line="336" w:lineRule="auto"/>
        <w:ind w:left="360"/>
        <w:rPr>
          <w:rFonts w:ascii="Arial" w:hAnsi="Arial"/>
          <w:color w:val="000000"/>
          <w:lang w:eastAsia="en-US"/>
        </w:rPr>
      </w:pPr>
    </w:p>
    <w:p w14:paraId="2F27C070" w14:textId="77777777" w:rsidR="00472A93" w:rsidRPr="005D2C15" w:rsidRDefault="00472A93" w:rsidP="00F35ADA">
      <w:pPr>
        <w:pStyle w:val="formattext"/>
        <w:spacing w:before="0" w:beforeAutospacing="0" w:after="0" w:afterAutospacing="0" w:line="360" w:lineRule="auto"/>
        <w:ind w:firstLine="510"/>
        <w:jc w:val="both"/>
        <w:textAlignment w:val="baseline"/>
        <w:rPr>
          <w:rFonts w:ascii="Arial" w:hAnsi="Arial" w:cs="Arial"/>
        </w:rPr>
      </w:pPr>
    </w:p>
    <w:p w14:paraId="230E6082" w14:textId="77777777" w:rsidR="00EE5FDB" w:rsidRPr="005D2C15" w:rsidRDefault="00EE5FDB">
      <w:pPr>
        <w:spacing w:line="240" w:lineRule="auto"/>
        <w:jc w:val="left"/>
        <w:rPr>
          <w:rFonts w:ascii="Arial" w:hAnsi="Arial" w:cs="Arial"/>
        </w:rPr>
      </w:pPr>
      <w:r w:rsidRPr="005D2C15">
        <w:rPr>
          <w:rFonts w:ascii="Arial" w:hAnsi="Arial" w:cs="Arial"/>
        </w:rPr>
        <w:br w:type="page"/>
      </w:r>
    </w:p>
    <w:p w14:paraId="79992135" w14:textId="77777777" w:rsidR="00EE5FDB" w:rsidRPr="005D2C15" w:rsidRDefault="00EE5FDB">
      <w:pPr>
        <w:spacing w:line="240" w:lineRule="auto"/>
        <w:jc w:val="left"/>
        <w:rPr>
          <w:rFonts w:ascii="Arial" w:hAnsi="Arial" w:cs="Arial"/>
        </w:rPr>
      </w:pPr>
    </w:p>
    <w:tbl>
      <w:tblPr>
        <w:tblW w:w="4855" w:type="pct"/>
        <w:jc w:val="center"/>
        <w:tblBorders>
          <w:top w:val="single" w:sz="4" w:space="0" w:color="auto"/>
          <w:bottom w:val="single" w:sz="4" w:space="0" w:color="auto"/>
        </w:tblBorders>
        <w:tblLook w:val="0000" w:firstRow="0" w:lastRow="0" w:firstColumn="0" w:lastColumn="0" w:noHBand="0" w:noVBand="0"/>
      </w:tblPr>
      <w:tblGrid>
        <w:gridCol w:w="6340"/>
        <w:gridCol w:w="2743"/>
      </w:tblGrid>
      <w:tr w:rsidR="00EE5FDB" w:rsidRPr="005D2C15" w14:paraId="5F2A08AF" w14:textId="77777777" w:rsidTr="003A52FA">
        <w:trPr>
          <w:cantSplit/>
          <w:jc w:val="center"/>
        </w:trPr>
        <w:tc>
          <w:tcPr>
            <w:tcW w:w="3490" w:type="pct"/>
            <w:tcBorders>
              <w:top w:val="single" w:sz="8" w:space="0" w:color="auto"/>
              <w:left w:val="nil"/>
              <w:bottom w:val="nil"/>
              <w:right w:val="nil"/>
            </w:tcBorders>
          </w:tcPr>
          <w:p w14:paraId="029BE120" w14:textId="3490484C" w:rsidR="00EE5FDB" w:rsidRPr="00DF4C6C" w:rsidRDefault="00EE5FDB" w:rsidP="003A52FA">
            <w:pPr>
              <w:pStyle w:val="ad"/>
              <w:tabs>
                <w:tab w:val="clear" w:pos="4677"/>
                <w:tab w:val="clear" w:pos="9355"/>
              </w:tabs>
              <w:rPr>
                <w:rFonts w:ascii="Arial" w:hAnsi="Arial" w:cs="Arial"/>
                <w:sz w:val="24"/>
                <w:szCs w:val="24"/>
                <w:lang w:eastAsia="ru-RU"/>
              </w:rPr>
            </w:pPr>
            <w:r w:rsidRPr="00DF4C6C">
              <w:rPr>
                <w:rFonts w:ascii="Arial" w:hAnsi="Arial" w:cs="Arial"/>
                <w:sz w:val="24"/>
                <w:szCs w:val="24"/>
                <w:lang w:eastAsia="ru-RU"/>
              </w:rPr>
              <w:br w:type="page"/>
            </w:r>
            <w:r w:rsidR="005C1A27" w:rsidRPr="00DF4C6C">
              <w:rPr>
                <w:rFonts w:ascii="Arial" w:hAnsi="Arial" w:cs="Arial"/>
                <w:sz w:val="24"/>
                <w:szCs w:val="24"/>
                <w:lang w:eastAsia="ru-RU"/>
              </w:rPr>
              <w:t>УДК </w:t>
            </w:r>
            <w:r w:rsidR="005C1A27" w:rsidRPr="00AE2EF7">
              <w:rPr>
                <w:rFonts w:ascii="Arial" w:hAnsi="Arial" w:cs="Arial"/>
                <w:sz w:val="24"/>
                <w:szCs w:val="24"/>
              </w:rPr>
              <w:t>577.15</w:t>
            </w:r>
            <w:r w:rsidR="005C1A27" w:rsidRPr="00AE2EF7">
              <w:rPr>
                <w:rFonts w:ascii="Arial" w:hAnsi="Arial" w:cs="Arial"/>
                <w:sz w:val="24"/>
                <w:szCs w:val="24"/>
                <w:lang w:eastAsia="ru-RU"/>
              </w:rPr>
              <w:t>:663.1:006.354</w:t>
            </w:r>
          </w:p>
        </w:tc>
        <w:tc>
          <w:tcPr>
            <w:tcW w:w="1510" w:type="pct"/>
            <w:tcBorders>
              <w:top w:val="single" w:sz="8" w:space="0" w:color="auto"/>
              <w:left w:val="nil"/>
              <w:bottom w:val="nil"/>
              <w:right w:val="nil"/>
            </w:tcBorders>
          </w:tcPr>
          <w:p w14:paraId="31182746" w14:textId="38047C74" w:rsidR="00EE5FDB" w:rsidRPr="005D2C15" w:rsidRDefault="00EE5FDB" w:rsidP="003A52FA">
            <w:pPr>
              <w:pStyle w:val="5"/>
              <w:spacing w:before="100" w:beforeAutospacing="1"/>
              <w:ind w:firstLine="0"/>
              <w:jc w:val="center"/>
              <w:rPr>
                <w:rFonts w:ascii="Arial" w:hAnsi="Arial" w:cs="Arial"/>
                <w:b w:val="0"/>
                <w:sz w:val="24"/>
                <w:szCs w:val="24"/>
              </w:rPr>
            </w:pPr>
            <w:r w:rsidRPr="005D2C15">
              <w:rPr>
                <w:rFonts w:ascii="Arial" w:hAnsi="Arial" w:cs="Arial"/>
                <w:b w:val="0"/>
                <w:sz w:val="24"/>
                <w:szCs w:val="24"/>
              </w:rPr>
              <w:t>МКС </w:t>
            </w:r>
            <w:r w:rsidR="00E016C9" w:rsidRPr="00E016C9">
              <w:rPr>
                <w:rFonts w:ascii="Arial" w:hAnsi="Arial" w:cs="Arial"/>
                <w:b w:val="0"/>
                <w:sz w:val="24"/>
                <w:szCs w:val="24"/>
              </w:rPr>
              <w:t>07.100.30</w:t>
            </w:r>
          </w:p>
          <w:p w14:paraId="06A76713" w14:textId="77777777" w:rsidR="00EE5FDB" w:rsidRPr="005D2C15" w:rsidRDefault="00EE5FDB" w:rsidP="003A52FA">
            <w:pPr>
              <w:rPr>
                <w:rFonts w:ascii="Arial" w:hAnsi="Arial" w:cs="Arial"/>
              </w:rPr>
            </w:pPr>
          </w:p>
        </w:tc>
      </w:tr>
      <w:tr w:rsidR="00EE5FDB" w:rsidRPr="005D2C15" w14:paraId="0152F1C8" w14:textId="77777777" w:rsidTr="003A52FA">
        <w:trPr>
          <w:cantSplit/>
          <w:jc w:val="center"/>
        </w:trPr>
        <w:tc>
          <w:tcPr>
            <w:tcW w:w="5000" w:type="pct"/>
            <w:gridSpan w:val="2"/>
            <w:tcBorders>
              <w:top w:val="nil"/>
              <w:left w:val="nil"/>
              <w:bottom w:val="single" w:sz="4" w:space="0" w:color="auto"/>
              <w:right w:val="nil"/>
            </w:tcBorders>
          </w:tcPr>
          <w:p w14:paraId="6A9C1809" w14:textId="6A20190B" w:rsidR="00EE5FDB" w:rsidRPr="00DF4C6C" w:rsidRDefault="00EE5FDB" w:rsidP="007A4FC1">
            <w:pPr>
              <w:pStyle w:val="ad"/>
              <w:tabs>
                <w:tab w:val="clear" w:pos="4677"/>
                <w:tab w:val="clear" w:pos="9355"/>
              </w:tabs>
              <w:rPr>
                <w:rFonts w:ascii="Arial" w:hAnsi="Arial" w:cs="Arial"/>
                <w:sz w:val="24"/>
                <w:szCs w:val="24"/>
                <w:lang w:eastAsia="ru-RU"/>
              </w:rPr>
            </w:pPr>
            <w:r w:rsidRPr="00DF4C6C">
              <w:rPr>
                <w:rFonts w:ascii="Arial" w:hAnsi="Arial" w:cs="Arial"/>
                <w:sz w:val="24"/>
                <w:szCs w:val="24"/>
                <w:lang w:eastAsia="ru-RU"/>
              </w:rPr>
              <w:t xml:space="preserve">Ключевые слова: </w:t>
            </w:r>
            <w:r w:rsidR="00AE7775">
              <w:rPr>
                <w:rFonts w:ascii="Arial" w:hAnsi="Arial" w:cs="Arial"/>
                <w:sz w:val="24"/>
                <w:szCs w:val="24"/>
                <w:lang w:eastAsia="ru-RU"/>
              </w:rPr>
              <w:t xml:space="preserve">препараты ферментные, партия, выборка, пробы, </w:t>
            </w:r>
            <w:proofErr w:type="spellStart"/>
            <w:r w:rsidR="00AE7775">
              <w:rPr>
                <w:rFonts w:ascii="Arial" w:hAnsi="Arial" w:cs="Arial"/>
                <w:sz w:val="24"/>
                <w:szCs w:val="24"/>
                <w:lang w:eastAsia="ru-RU"/>
              </w:rPr>
              <w:t>квартование</w:t>
            </w:r>
            <w:proofErr w:type="spellEnd"/>
          </w:p>
        </w:tc>
      </w:tr>
    </w:tbl>
    <w:p w14:paraId="66123755" w14:textId="77777777" w:rsidR="00EE5FDB" w:rsidRDefault="00EE5FDB" w:rsidP="00AB3924">
      <w:pPr>
        <w:rPr>
          <w:rFonts w:ascii="Arial" w:hAnsi="Arial" w:cs="Arial"/>
          <w:b/>
          <w:bCs/>
        </w:rPr>
      </w:pPr>
    </w:p>
    <w:sectPr w:rsidR="00EE5FDB" w:rsidSect="00D84BE3">
      <w:footerReference w:type="even" r:id="rId18"/>
      <w:footnotePr>
        <w:numFmt w:val="chicago"/>
        <w:numRestart w:val="eachPage"/>
      </w:footnotePr>
      <w:pgSz w:w="11906" w:h="16838" w:code="9"/>
      <w:pgMar w:top="1134" w:right="851" w:bottom="1134" w:left="1701" w:header="720" w:footer="111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4C865" w14:textId="77777777" w:rsidR="007600E6" w:rsidRDefault="007600E6">
      <w:r>
        <w:separator/>
      </w:r>
    </w:p>
  </w:endnote>
  <w:endnote w:type="continuationSeparator" w:id="0">
    <w:p w14:paraId="5F6CCD3A" w14:textId="77777777" w:rsidR="007600E6" w:rsidRDefault="0076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CBB0" w14:textId="77777777" w:rsidR="0050116F" w:rsidRPr="00D4441A" w:rsidRDefault="0050116F" w:rsidP="00E205DA">
    <w:pPr>
      <w:pStyle w:val="ad"/>
      <w:ind w:right="360"/>
      <w:jc w:val="left"/>
      <w:rPr>
        <w:rFonts w:ascii="Arial" w:hAnsi="Arial" w:cs="Arial"/>
        <w:sz w:val="22"/>
        <w:szCs w:val="22"/>
      </w:rPr>
    </w:pPr>
    <w:r w:rsidRPr="00D4441A">
      <w:rPr>
        <w:rStyle w:val="aa"/>
        <w:rFonts w:ascii="Arial" w:hAnsi="Arial" w:cs="Arial"/>
        <w:sz w:val="22"/>
        <w:szCs w:val="22"/>
      </w:rPr>
      <w:fldChar w:fldCharType="begin"/>
    </w:r>
    <w:r w:rsidRPr="00D4441A">
      <w:rPr>
        <w:rStyle w:val="aa"/>
        <w:rFonts w:ascii="Arial" w:hAnsi="Arial" w:cs="Arial"/>
        <w:sz w:val="22"/>
        <w:szCs w:val="22"/>
      </w:rPr>
      <w:instrText xml:space="preserve"> PAGE </w:instrText>
    </w:r>
    <w:r w:rsidRPr="00D4441A">
      <w:rPr>
        <w:rStyle w:val="aa"/>
        <w:rFonts w:ascii="Arial" w:hAnsi="Arial" w:cs="Arial"/>
        <w:sz w:val="22"/>
        <w:szCs w:val="22"/>
      </w:rPr>
      <w:fldChar w:fldCharType="separate"/>
    </w:r>
    <w:r w:rsidR="00D35B64">
      <w:rPr>
        <w:rStyle w:val="aa"/>
        <w:rFonts w:ascii="Arial" w:hAnsi="Arial" w:cs="Arial"/>
        <w:noProof/>
        <w:sz w:val="22"/>
        <w:szCs w:val="22"/>
      </w:rPr>
      <w:t>II</w:t>
    </w:r>
    <w:r w:rsidRPr="00D4441A">
      <w:rPr>
        <w:rStyle w:val="aa"/>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81FE" w14:textId="2F01B639" w:rsidR="0050116F" w:rsidRPr="00D4441A" w:rsidRDefault="00492931" w:rsidP="00FB01D9">
    <w:pPr>
      <w:pStyle w:val="ad"/>
      <w:ind w:right="168"/>
      <w:jc w:val="right"/>
      <w:rPr>
        <w:rFonts w:ascii="Arial" w:hAnsi="Arial" w:cs="Arial"/>
        <w:sz w:val="22"/>
        <w:szCs w:val="22"/>
      </w:rPr>
    </w:pPr>
    <w:r w:rsidRPr="00492931">
      <w:rPr>
        <w:rFonts w:ascii="Arial" w:hAnsi="Arial" w:cs="Arial"/>
        <w:sz w:val="22"/>
        <w:szCs w:val="22"/>
      </w:rPr>
      <w:fldChar w:fldCharType="begin"/>
    </w:r>
    <w:r w:rsidRPr="00492931">
      <w:rPr>
        <w:rFonts w:ascii="Arial" w:hAnsi="Arial" w:cs="Arial"/>
        <w:sz w:val="22"/>
        <w:szCs w:val="22"/>
      </w:rPr>
      <w:instrText>PAGE   \* MERGEFORMAT</w:instrText>
    </w:r>
    <w:r w:rsidRPr="00492931">
      <w:rPr>
        <w:rFonts w:ascii="Arial" w:hAnsi="Arial" w:cs="Arial"/>
        <w:sz w:val="22"/>
        <w:szCs w:val="22"/>
      </w:rPr>
      <w:fldChar w:fldCharType="separate"/>
    </w:r>
    <w:r w:rsidR="00D35B64">
      <w:rPr>
        <w:rFonts w:ascii="Arial" w:hAnsi="Arial" w:cs="Arial"/>
        <w:noProof/>
        <w:sz w:val="22"/>
        <w:szCs w:val="22"/>
      </w:rPr>
      <w:t>1</w:t>
    </w:r>
    <w:r w:rsidRPr="00492931">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A67D" w14:textId="77777777" w:rsidR="00D84BE3" w:rsidRPr="00D4441A" w:rsidRDefault="00D84BE3" w:rsidP="00E205DA">
    <w:pPr>
      <w:pStyle w:val="ad"/>
      <w:ind w:right="360"/>
      <w:jc w:val="left"/>
      <w:rPr>
        <w:rFonts w:ascii="Arial" w:hAnsi="Arial" w:cs="Arial"/>
        <w:sz w:val="22"/>
        <w:szCs w:val="22"/>
      </w:rPr>
    </w:pPr>
    <w:r w:rsidRPr="00D4441A">
      <w:rPr>
        <w:rStyle w:val="aa"/>
        <w:rFonts w:ascii="Arial" w:hAnsi="Arial" w:cs="Arial"/>
        <w:sz w:val="22"/>
        <w:szCs w:val="22"/>
      </w:rPr>
      <w:fldChar w:fldCharType="begin"/>
    </w:r>
    <w:r w:rsidRPr="00D4441A">
      <w:rPr>
        <w:rStyle w:val="aa"/>
        <w:rFonts w:ascii="Arial" w:hAnsi="Arial" w:cs="Arial"/>
        <w:sz w:val="22"/>
        <w:szCs w:val="22"/>
      </w:rPr>
      <w:instrText xml:space="preserve"> PAGE </w:instrText>
    </w:r>
    <w:r w:rsidRPr="00D4441A">
      <w:rPr>
        <w:rStyle w:val="aa"/>
        <w:rFonts w:ascii="Arial" w:hAnsi="Arial" w:cs="Arial"/>
        <w:sz w:val="22"/>
        <w:szCs w:val="22"/>
      </w:rPr>
      <w:fldChar w:fldCharType="separate"/>
    </w:r>
    <w:r w:rsidR="00D35B64">
      <w:rPr>
        <w:rStyle w:val="aa"/>
        <w:rFonts w:ascii="Arial" w:hAnsi="Arial" w:cs="Arial"/>
        <w:noProof/>
        <w:sz w:val="22"/>
        <w:szCs w:val="22"/>
      </w:rPr>
      <w:t>6</w:t>
    </w:r>
    <w:r w:rsidRPr="00D4441A">
      <w:rPr>
        <w:rStyle w:val="aa"/>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E7CD" w14:textId="77777777" w:rsidR="007600E6" w:rsidRDefault="007600E6">
      <w:r>
        <w:separator/>
      </w:r>
    </w:p>
  </w:footnote>
  <w:footnote w:type="continuationSeparator" w:id="0">
    <w:p w14:paraId="515B6134" w14:textId="77777777" w:rsidR="007600E6" w:rsidRDefault="00760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9F27" w14:textId="11E744B5" w:rsidR="0050116F" w:rsidRDefault="0050116F" w:rsidP="00391D48">
    <w:pPr>
      <w:spacing w:line="240" w:lineRule="auto"/>
      <w:jc w:val="left"/>
      <w:rPr>
        <w:rFonts w:ascii="Arial" w:hAnsi="Arial" w:cs="Arial"/>
        <w:b/>
        <w:bCs/>
      </w:rPr>
    </w:pPr>
    <w:r w:rsidRPr="00AB1E61">
      <w:rPr>
        <w:rFonts w:ascii="Arial" w:hAnsi="Arial" w:cs="Arial"/>
        <w:b/>
        <w:bCs/>
      </w:rPr>
      <w:t>ГОСТ</w:t>
    </w:r>
    <w:r>
      <w:rPr>
        <w:rFonts w:ascii="Arial" w:hAnsi="Arial" w:cs="Arial"/>
        <w:b/>
        <w:bCs/>
      </w:rPr>
      <w:t xml:space="preserve"> </w:t>
    </w:r>
    <w:r w:rsidR="00AB5F5D" w:rsidRPr="00AB5F5D">
      <w:rPr>
        <w:rFonts w:ascii="Arial" w:hAnsi="Arial" w:cs="Arial"/>
        <w:b/>
        <w:bCs/>
      </w:rPr>
      <w:t>20264.0-</w:t>
    </w:r>
  </w:p>
  <w:p w14:paraId="27865E3B" w14:textId="5BB06172" w:rsidR="0050116F" w:rsidRPr="00ED1816" w:rsidRDefault="0050116F" w:rsidP="00391D48">
    <w:pPr>
      <w:spacing w:line="240" w:lineRule="auto"/>
      <w:jc w:val="left"/>
      <w:rPr>
        <w:rFonts w:ascii="Arial" w:hAnsi="Arial" w:cs="Arial"/>
        <w:i/>
        <w:iCs/>
      </w:rPr>
    </w:pPr>
    <w:r>
      <w:rPr>
        <w:rFonts w:ascii="Arial" w:hAnsi="Arial" w:cs="Arial"/>
        <w:i/>
        <w:iCs/>
      </w:rPr>
      <w:t xml:space="preserve">(проект, </w:t>
    </w:r>
    <w:r>
      <w:rPr>
        <w:rFonts w:ascii="Arial" w:hAnsi="Arial" w:cs="Arial"/>
        <w:i/>
        <w:iCs/>
        <w:lang w:val="en-US"/>
      </w:rPr>
      <w:t>RU</w:t>
    </w:r>
    <w:r>
      <w:rPr>
        <w:rFonts w:ascii="Arial" w:hAnsi="Arial" w:cs="Arial"/>
        <w:i/>
        <w:iCs/>
      </w:rPr>
      <w:t xml:space="preserve">, </w:t>
    </w:r>
    <w:r w:rsidR="0078581A">
      <w:rPr>
        <w:rFonts w:ascii="Arial" w:hAnsi="Arial" w:cs="Arial"/>
        <w:i/>
        <w:iCs/>
      </w:rPr>
      <w:t>первая</w:t>
    </w:r>
    <w:r>
      <w:rPr>
        <w:rFonts w:ascii="Arial" w:hAnsi="Arial" w:cs="Arial"/>
        <w:i/>
        <w:iCs/>
      </w:rPr>
      <w:t xml:space="preserve"> редакция)</w:t>
    </w:r>
  </w:p>
  <w:p w14:paraId="68D9C6B6" w14:textId="77777777" w:rsidR="0050116F" w:rsidRPr="00C13B41" w:rsidRDefault="0050116F" w:rsidP="00DD5D7A">
    <w:pPr>
      <w:spacing w:line="240" w:lineRule="auto"/>
      <w:jc w:val="left"/>
      <w:rPr>
        <w:rFonts w:ascii="Arial" w:hAnsi="Arial" w:cs="Arial"/>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8ED5" w14:textId="77777777" w:rsidR="00AB5F5D" w:rsidRDefault="00AB5F5D" w:rsidP="00AB5F5D">
    <w:pPr>
      <w:spacing w:line="240" w:lineRule="auto"/>
      <w:jc w:val="right"/>
      <w:rPr>
        <w:rFonts w:ascii="Arial" w:hAnsi="Arial" w:cs="Arial"/>
        <w:b/>
        <w:bCs/>
      </w:rPr>
    </w:pPr>
    <w:r w:rsidRPr="00AB1E61">
      <w:rPr>
        <w:rFonts w:ascii="Arial" w:hAnsi="Arial" w:cs="Arial"/>
        <w:b/>
        <w:bCs/>
      </w:rPr>
      <w:t>ГОСТ</w:t>
    </w:r>
    <w:r>
      <w:rPr>
        <w:rFonts w:ascii="Arial" w:hAnsi="Arial" w:cs="Arial"/>
        <w:b/>
        <w:bCs/>
      </w:rPr>
      <w:t xml:space="preserve"> </w:t>
    </w:r>
    <w:r w:rsidRPr="00AB5F5D">
      <w:rPr>
        <w:rFonts w:ascii="Arial" w:hAnsi="Arial" w:cs="Arial"/>
        <w:b/>
        <w:bCs/>
      </w:rPr>
      <w:t>20264.0-</w:t>
    </w:r>
  </w:p>
  <w:p w14:paraId="706DE327" w14:textId="38B0B0D7" w:rsidR="0050116F" w:rsidRDefault="00AB5F5D" w:rsidP="00AB5F5D">
    <w:pPr>
      <w:spacing w:line="240" w:lineRule="auto"/>
      <w:jc w:val="right"/>
      <w:rPr>
        <w:rFonts w:ascii="Arial" w:hAnsi="Arial" w:cs="Arial"/>
        <w:i/>
        <w:iCs/>
      </w:rPr>
    </w:pPr>
    <w:r>
      <w:rPr>
        <w:rFonts w:ascii="Arial" w:hAnsi="Arial" w:cs="Arial"/>
        <w:i/>
        <w:iCs/>
      </w:rPr>
      <w:t xml:space="preserve"> </w:t>
    </w:r>
    <w:r w:rsidR="0050116F">
      <w:rPr>
        <w:rFonts w:ascii="Arial" w:hAnsi="Arial" w:cs="Arial"/>
        <w:i/>
        <w:iCs/>
      </w:rPr>
      <w:t xml:space="preserve">(проект, </w:t>
    </w:r>
    <w:r w:rsidR="0050116F">
      <w:rPr>
        <w:rFonts w:ascii="Arial" w:hAnsi="Arial" w:cs="Arial"/>
        <w:i/>
        <w:iCs/>
        <w:lang w:val="en-US"/>
      </w:rPr>
      <w:t>RU</w:t>
    </w:r>
    <w:r w:rsidR="0050116F">
      <w:rPr>
        <w:rFonts w:ascii="Arial" w:hAnsi="Arial" w:cs="Arial"/>
        <w:i/>
        <w:iCs/>
      </w:rPr>
      <w:t xml:space="preserve">, </w:t>
    </w:r>
    <w:r w:rsidR="0078581A">
      <w:rPr>
        <w:rFonts w:ascii="Arial" w:hAnsi="Arial" w:cs="Arial"/>
        <w:i/>
        <w:iCs/>
      </w:rPr>
      <w:t>первая</w:t>
    </w:r>
    <w:r w:rsidR="0050116F">
      <w:rPr>
        <w:rFonts w:ascii="Arial" w:hAnsi="Arial" w:cs="Arial"/>
        <w:i/>
        <w:iCs/>
      </w:rPr>
      <w:t xml:space="preserve"> редакция)</w:t>
    </w:r>
  </w:p>
  <w:p w14:paraId="42B04C4C" w14:textId="77777777" w:rsidR="0050116F" w:rsidRPr="00FF73D8" w:rsidRDefault="0050116F" w:rsidP="00FF73D8">
    <w:pPr>
      <w:spacing w:line="240" w:lineRule="auto"/>
      <w:ind w:firstLine="5103"/>
      <w:jc w:val="left"/>
      <w:rPr>
        <w:rFonts w:ascii="Arial" w:hAnsi="Arial" w:cs="Arial"/>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0147" w14:textId="77777777" w:rsidR="0050116F" w:rsidRDefault="0050116F" w:rsidP="00D4441A">
    <w:pPr>
      <w:spacing w:line="240" w:lineRule="auto"/>
      <w:ind w:firstLine="5245"/>
      <w:jc w:val="right"/>
      <w:rPr>
        <w:rFonts w:ascii="Arial" w:hAnsi="Arial" w:cs="Arial"/>
        <w:b/>
        <w:bCs/>
      </w:rPr>
    </w:pPr>
    <w:r w:rsidRPr="00AB1E61">
      <w:rPr>
        <w:rFonts w:ascii="Arial" w:hAnsi="Arial" w:cs="Arial"/>
        <w:b/>
        <w:bCs/>
      </w:rPr>
      <w:t>ГОСТ</w:t>
    </w:r>
  </w:p>
  <w:p w14:paraId="0AA7BEB0" w14:textId="7CB1A376" w:rsidR="0050116F" w:rsidRDefault="0050116F" w:rsidP="00DD5D7A">
    <w:pPr>
      <w:spacing w:line="240" w:lineRule="auto"/>
      <w:jc w:val="right"/>
      <w:rPr>
        <w:rFonts w:ascii="Arial" w:hAnsi="Arial" w:cs="Arial"/>
        <w:i/>
        <w:iCs/>
      </w:rPr>
    </w:pPr>
    <w:r>
      <w:rPr>
        <w:rFonts w:ascii="Arial" w:hAnsi="Arial" w:cs="Arial"/>
        <w:i/>
        <w:iCs/>
      </w:rPr>
      <w:t xml:space="preserve">(проект, </w:t>
    </w:r>
    <w:r>
      <w:rPr>
        <w:rFonts w:ascii="Arial" w:hAnsi="Arial" w:cs="Arial"/>
        <w:i/>
        <w:iCs/>
        <w:lang w:val="en-US"/>
      </w:rPr>
      <w:t>RU</w:t>
    </w:r>
    <w:r>
      <w:rPr>
        <w:rFonts w:ascii="Arial" w:hAnsi="Arial" w:cs="Arial"/>
        <w:i/>
        <w:iCs/>
      </w:rPr>
      <w:t xml:space="preserve">, </w:t>
    </w:r>
    <w:r w:rsidR="00B25B67">
      <w:rPr>
        <w:rFonts w:ascii="Arial" w:hAnsi="Arial" w:cs="Arial"/>
        <w:i/>
        <w:iCs/>
      </w:rPr>
      <w:t>первая</w:t>
    </w:r>
    <w:r>
      <w:rPr>
        <w:rFonts w:ascii="Arial" w:hAnsi="Arial" w:cs="Arial"/>
        <w:i/>
        <w:iCs/>
      </w:rPr>
      <w:t xml:space="preserve"> редакция)</w:t>
    </w:r>
  </w:p>
  <w:p w14:paraId="604B1AC3" w14:textId="77777777" w:rsidR="0050116F" w:rsidRPr="00AB1E61" w:rsidRDefault="0050116F" w:rsidP="00DD5D7A">
    <w:pPr>
      <w:spacing w:line="240" w:lineRule="auto"/>
      <w:jc w:val="right"/>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6"/>
    <w:lvl w:ilvl="0">
      <w:start w:val="1"/>
      <w:numFmt w:val="bullet"/>
      <w:lvlText w:val="-"/>
      <w:lvlJc w:val="left"/>
      <w:rPr>
        <w:rFonts w:ascii="Arial" w:hAnsi="Arial"/>
        <w:b w:val="0"/>
        <w:i w:val="0"/>
        <w:smallCaps w:val="0"/>
        <w:strike w:val="0"/>
        <w:dstrike w:val="0"/>
        <w:color w:val="000000"/>
        <w:spacing w:val="0"/>
        <w:w w:val="100"/>
        <w:position w:val="0"/>
        <w:sz w:val="19"/>
        <w:u w:val="none"/>
        <w:effect w:val="none"/>
      </w:rPr>
    </w:lvl>
    <w:lvl w:ilvl="1">
      <w:start w:val="1"/>
      <w:numFmt w:val="bullet"/>
      <w:lvlText w:val="-"/>
      <w:lvlJc w:val="left"/>
      <w:rPr>
        <w:rFonts w:ascii="Arial" w:hAnsi="Arial"/>
        <w:b w:val="0"/>
        <w:i w:val="0"/>
        <w:smallCaps w:val="0"/>
        <w:strike w:val="0"/>
        <w:dstrike w:val="0"/>
        <w:color w:val="000000"/>
        <w:spacing w:val="0"/>
        <w:w w:val="100"/>
        <w:position w:val="0"/>
        <w:sz w:val="19"/>
        <w:u w:val="none"/>
        <w:effect w:val="none"/>
      </w:rPr>
    </w:lvl>
    <w:lvl w:ilvl="2">
      <w:start w:val="1"/>
      <w:numFmt w:val="bullet"/>
      <w:lvlText w:val="-"/>
      <w:lvlJc w:val="left"/>
      <w:rPr>
        <w:rFonts w:ascii="Arial" w:hAnsi="Arial"/>
        <w:b w:val="0"/>
        <w:i w:val="0"/>
        <w:smallCaps w:val="0"/>
        <w:strike w:val="0"/>
        <w:dstrike w:val="0"/>
        <w:color w:val="000000"/>
        <w:spacing w:val="0"/>
        <w:w w:val="100"/>
        <w:position w:val="0"/>
        <w:sz w:val="19"/>
        <w:u w:val="none"/>
        <w:effect w:val="none"/>
      </w:rPr>
    </w:lvl>
    <w:lvl w:ilvl="3">
      <w:start w:val="1"/>
      <w:numFmt w:val="bullet"/>
      <w:lvlText w:val="-"/>
      <w:lvlJc w:val="left"/>
      <w:rPr>
        <w:rFonts w:ascii="Arial" w:hAnsi="Arial"/>
        <w:b w:val="0"/>
        <w:i w:val="0"/>
        <w:smallCaps w:val="0"/>
        <w:strike w:val="0"/>
        <w:dstrike w:val="0"/>
        <w:color w:val="000000"/>
        <w:spacing w:val="0"/>
        <w:w w:val="100"/>
        <w:position w:val="0"/>
        <w:sz w:val="19"/>
        <w:u w:val="none"/>
        <w:effect w:val="none"/>
      </w:rPr>
    </w:lvl>
    <w:lvl w:ilvl="4">
      <w:start w:val="1"/>
      <w:numFmt w:val="bullet"/>
      <w:lvlText w:val="-"/>
      <w:lvlJc w:val="left"/>
      <w:rPr>
        <w:rFonts w:ascii="Arial" w:hAnsi="Arial"/>
        <w:b w:val="0"/>
        <w:i w:val="0"/>
        <w:smallCaps w:val="0"/>
        <w:strike w:val="0"/>
        <w:dstrike w:val="0"/>
        <w:color w:val="000000"/>
        <w:spacing w:val="0"/>
        <w:w w:val="100"/>
        <w:position w:val="0"/>
        <w:sz w:val="19"/>
        <w:u w:val="none"/>
        <w:effect w:val="none"/>
      </w:rPr>
    </w:lvl>
    <w:lvl w:ilvl="5">
      <w:start w:val="1"/>
      <w:numFmt w:val="bullet"/>
      <w:lvlText w:val="-"/>
      <w:lvlJc w:val="left"/>
      <w:rPr>
        <w:rFonts w:ascii="Arial" w:hAnsi="Arial"/>
        <w:b w:val="0"/>
        <w:i w:val="0"/>
        <w:smallCaps w:val="0"/>
        <w:strike w:val="0"/>
        <w:dstrike w:val="0"/>
        <w:color w:val="000000"/>
        <w:spacing w:val="0"/>
        <w:w w:val="100"/>
        <w:position w:val="0"/>
        <w:sz w:val="19"/>
        <w:u w:val="none"/>
        <w:effect w:val="none"/>
      </w:rPr>
    </w:lvl>
    <w:lvl w:ilvl="6">
      <w:start w:val="1"/>
      <w:numFmt w:val="bullet"/>
      <w:lvlText w:val="-"/>
      <w:lvlJc w:val="left"/>
      <w:rPr>
        <w:rFonts w:ascii="Arial" w:hAnsi="Arial"/>
        <w:b w:val="0"/>
        <w:i w:val="0"/>
        <w:smallCaps w:val="0"/>
        <w:strike w:val="0"/>
        <w:dstrike w:val="0"/>
        <w:color w:val="000000"/>
        <w:spacing w:val="0"/>
        <w:w w:val="100"/>
        <w:position w:val="0"/>
        <w:sz w:val="19"/>
        <w:u w:val="none"/>
        <w:effect w:val="none"/>
      </w:rPr>
    </w:lvl>
    <w:lvl w:ilvl="7">
      <w:start w:val="1"/>
      <w:numFmt w:val="bullet"/>
      <w:lvlText w:val="-"/>
      <w:lvlJc w:val="left"/>
      <w:rPr>
        <w:rFonts w:ascii="Arial" w:hAnsi="Arial"/>
        <w:b w:val="0"/>
        <w:i w:val="0"/>
        <w:smallCaps w:val="0"/>
        <w:strike w:val="0"/>
        <w:dstrike w:val="0"/>
        <w:color w:val="000000"/>
        <w:spacing w:val="0"/>
        <w:w w:val="100"/>
        <w:position w:val="0"/>
        <w:sz w:val="19"/>
        <w:u w:val="none"/>
        <w:effect w:val="none"/>
      </w:rPr>
    </w:lvl>
    <w:lvl w:ilvl="8">
      <w:start w:val="1"/>
      <w:numFmt w:val="bullet"/>
      <w:lvlText w:val="-"/>
      <w:lvlJc w:val="left"/>
      <w:rPr>
        <w:rFonts w:ascii="Arial" w:hAnsi="Arial"/>
        <w:b w:val="0"/>
        <w:i w:val="0"/>
        <w:smallCaps w:val="0"/>
        <w:strike w:val="0"/>
        <w:dstrike w:val="0"/>
        <w:color w:val="000000"/>
        <w:spacing w:val="0"/>
        <w:w w:val="100"/>
        <w:position w:val="0"/>
        <w:sz w:val="19"/>
        <w:u w:val="none"/>
        <w:effect w:val="none"/>
      </w:rPr>
    </w:lvl>
  </w:abstractNum>
  <w:abstractNum w:abstractNumId="1" w15:restartNumberingAfterBreak="0">
    <w:nsid w:val="0BDE652B"/>
    <w:multiLevelType w:val="singleLevel"/>
    <w:tmpl w:val="D9BC79D8"/>
    <w:lvl w:ilvl="0">
      <w:start w:val="1"/>
      <w:numFmt w:val="decimal"/>
      <w:lvlText w:val="%1"/>
      <w:lvlJc w:val="left"/>
      <w:pPr>
        <w:tabs>
          <w:tab w:val="num" w:pos="1069"/>
        </w:tabs>
        <w:ind w:left="1069" w:hanging="360"/>
      </w:pPr>
      <w:rPr>
        <w:rFonts w:cs="Times New Roman" w:hint="default"/>
      </w:rPr>
    </w:lvl>
  </w:abstractNum>
  <w:abstractNum w:abstractNumId="2" w15:restartNumberingAfterBreak="0">
    <w:nsid w:val="0C84485C"/>
    <w:multiLevelType w:val="multilevel"/>
    <w:tmpl w:val="2094215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A4037E5"/>
    <w:multiLevelType w:val="singleLevel"/>
    <w:tmpl w:val="33967A68"/>
    <w:lvl w:ilvl="0">
      <w:numFmt w:val="bullet"/>
      <w:lvlText w:val="-"/>
      <w:lvlJc w:val="left"/>
      <w:pPr>
        <w:tabs>
          <w:tab w:val="num" w:pos="1069"/>
        </w:tabs>
        <w:ind w:left="1069" w:hanging="360"/>
      </w:pPr>
      <w:rPr>
        <w:rFonts w:hint="default"/>
      </w:rPr>
    </w:lvl>
  </w:abstractNum>
  <w:abstractNum w:abstractNumId="4" w15:restartNumberingAfterBreak="0">
    <w:nsid w:val="1CCD1146"/>
    <w:multiLevelType w:val="singleLevel"/>
    <w:tmpl w:val="CF9E77FA"/>
    <w:lvl w:ilvl="0">
      <w:start w:val="1"/>
      <w:numFmt w:val="decimal"/>
      <w:lvlText w:val="%1"/>
      <w:lvlJc w:val="left"/>
      <w:pPr>
        <w:tabs>
          <w:tab w:val="num" w:pos="720"/>
        </w:tabs>
        <w:ind w:left="720" w:hanging="720"/>
      </w:pPr>
      <w:rPr>
        <w:rFonts w:cs="Times New Roman" w:hint="default"/>
      </w:rPr>
    </w:lvl>
  </w:abstractNum>
  <w:abstractNum w:abstractNumId="5" w15:restartNumberingAfterBreak="0">
    <w:nsid w:val="1D6B5332"/>
    <w:multiLevelType w:val="singleLevel"/>
    <w:tmpl w:val="E51013A4"/>
    <w:lvl w:ilvl="0">
      <w:start w:val="2"/>
      <w:numFmt w:val="decimal"/>
      <w:lvlText w:val="%1)"/>
      <w:lvlJc w:val="left"/>
      <w:pPr>
        <w:tabs>
          <w:tab w:val="num" w:pos="1080"/>
        </w:tabs>
        <w:ind w:left="1080" w:hanging="360"/>
      </w:pPr>
      <w:rPr>
        <w:rFonts w:cs="Times New Roman" w:hint="default"/>
      </w:rPr>
    </w:lvl>
  </w:abstractNum>
  <w:abstractNum w:abstractNumId="6" w15:restartNumberingAfterBreak="0">
    <w:nsid w:val="203431FB"/>
    <w:multiLevelType w:val="hybridMultilevel"/>
    <w:tmpl w:val="9ABEE1A0"/>
    <w:lvl w:ilvl="0" w:tplc="04906F1A">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2E5A7D32"/>
    <w:multiLevelType w:val="singleLevel"/>
    <w:tmpl w:val="772EBEA0"/>
    <w:lvl w:ilvl="0">
      <w:start w:val="1"/>
      <w:numFmt w:val="decimal"/>
      <w:lvlText w:val="%1"/>
      <w:lvlJc w:val="left"/>
      <w:pPr>
        <w:tabs>
          <w:tab w:val="num" w:pos="1444"/>
        </w:tabs>
        <w:ind w:left="1444" w:hanging="735"/>
      </w:pPr>
      <w:rPr>
        <w:rFonts w:cs="Times New Roman" w:hint="default"/>
      </w:rPr>
    </w:lvl>
  </w:abstractNum>
  <w:abstractNum w:abstractNumId="8" w15:restartNumberingAfterBreak="0">
    <w:nsid w:val="3DC033C7"/>
    <w:multiLevelType w:val="singleLevel"/>
    <w:tmpl w:val="24D44F80"/>
    <w:lvl w:ilvl="0">
      <w:start w:val="1"/>
      <w:numFmt w:val="decimal"/>
      <w:lvlText w:val="%1."/>
      <w:lvlJc w:val="left"/>
      <w:pPr>
        <w:tabs>
          <w:tab w:val="num" w:pos="1069"/>
        </w:tabs>
        <w:ind w:left="1069" w:hanging="360"/>
      </w:pPr>
      <w:rPr>
        <w:rFonts w:cs="Times New Roman" w:hint="default"/>
      </w:rPr>
    </w:lvl>
  </w:abstractNum>
  <w:abstractNum w:abstractNumId="9" w15:restartNumberingAfterBreak="0">
    <w:nsid w:val="4C87273B"/>
    <w:multiLevelType w:val="hybridMultilevel"/>
    <w:tmpl w:val="7B18B992"/>
    <w:lvl w:ilvl="0" w:tplc="9808DFF6">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507149D7"/>
    <w:multiLevelType w:val="multilevel"/>
    <w:tmpl w:val="B0BCB292"/>
    <w:lvl w:ilvl="0">
      <w:start w:val="2"/>
      <w:numFmt w:val="decimal"/>
      <w:pStyle w:val="3"/>
      <w:lvlText w:val="%1"/>
      <w:lvlJc w:val="left"/>
      <w:pPr>
        <w:tabs>
          <w:tab w:val="num" w:pos="1080"/>
        </w:tabs>
        <w:ind w:left="1080" w:hanging="360"/>
      </w:pPr>
      <w:rPr>
        <w:rFonts w:cs="Times New Roman" w:hint="default"/>
      </w:rPr>
    </w:lvl>
    <w:lvl w:ilvl="1">
      <w:start w:val="3"/>
      <w:numFmt w:val="decimal"/>
      <w:isLgl/>
      <w:lvlText w:val="%1.%2"/>
      <w:lvlJc w:val="left"/>
      <w:pPr>
        <w:tabs>
          <w:tab w:val="num" w:pos="1155"/>
        </w:tabs>
        <w:ind w:left="1155" w:hanging="435"/>
      </w:pPr>
      <w:rPr>
        <w:rFonts w:cs="Times New Roman" w:hint="default"/>
        <w:b/>
        <w:bCs/>
      </w:rPr>
    </w:lvl>
    <w:lvl w:ilvl="2">
      <w:start w:val="1"/>
      <w:numFmt w:val="decimal"/>
      <w:isLgl/>
      <w:lvlText w:val="%1.%2.%3"/>
      <w:lvlJc w:val="left"/>
      <w:pPr>
        <w:tabs>
          <w:tab w:val="num" w:pos="1440"/>
        </w:tabs>
        <w:ind w:left="1440" w:hanging="720"/>
      </w:pPr>
      <w:rPr>
        <w:rFonts w:cs="Times New Roman" w:hint="default"/>
        <w:b/>
        <w:bCs/>
      </w:rPr>
    </w:lvl>
    <w:lvl w:ilvl="3">
      <w:start w:val="1"/>
      <w:numFmt w:val="decimal"/>
      <w:isLgl/>
      <w:lvlText w:val="%1.%2.%3.%4"/>
      <w:lvlJc w:val="left"/>
      <w:pPr>
        <w:tabs>
          <w:tab w:val="num" w:pos="1800"/>
        </w:tabs>
        <w:ind w:left="1800" w:hanging="1080"/>
      </w:pPr>
      <w:rPr>
        <w:rFonts w:cs="Times New Roman" w:hint="default"/>
        <w:b/>
        <w:bCs/>
      </w:rPr>
    </w:lvl>
    <w:lvl w:ilvl="4">
      <w:start w:val="1"/>
      <w:numFmt w:val="decimal"/>
      <w:isLgl/>
      <w:lvlText w:val="%1.%2.%3.%4.%5"/>
      <w:lvlJc w:val="left"/>
      <w:pPr>
        <w:tabs>
          <w:tab w:val="num" w:pos="1800"/>
        </w:tabs>
        <w:ind w:left="1800" w:hanging="1080"/>
      </w:pPr>
      <w:rPr>
        <w:rFonts w:cs="Times New Roman" w:hint="default"/>
        <w:b/>
        <w:bCs/>
      </w:rPr>
    </w:lvl>
    <w:lvl w:ilvl="5">
      <w:start w:val="1"/>
      <w:numFmt w:val="decimal"/>
      <w:isLgl/>
      <w:lvlText w:val="%1.%2.%3.%4.%5.%6"/>
      <w:lvlJc w:val="left"/>
      <w:pPr>
        <w:tabs>
          <w:tab w:val="num" w:pos="2160"/>
        </w:tabs>
        <w:ind w:left="2160" w:hanging="1440"/>
      </w:pPr>
      <w:rPr>
        <w:rFonts w:cs="Times New Roman" w:hint="default"/>
        <w:b/>
        <w:bCs/>
      </w:rPr>
    </w:lvl>
    <w:lvl w:ilvl="6">
      <w:start w:val="1"/>
      <w:numFmt w:val="decimal"/>
      <w:isLgl/>
      <w:lvlText w:val="%1.%2.%3.%4.%5.%6.%7"/>
      <w:lvlJc w:val="left"/>
      <w:pPr>
        <w:tabs>
          <w:tab w:val="num" w:pos="2160"/>
        </w:tabs>
        <w:ind w:left="2160" w:hanging="1440"/>
      </w:pPr>
      <w:rPr>
        <w:rFonts w:cs="Times New Roman" w:hint="default"/>
        <w:b/>
        <w:bCs/>
      </w:rPr>
    </w:lvl>
    <w:lvl w:ilvl="7">
      <w:start w:val="1"/>
      <w:numFmt w:val="decimal"/>
      <w:isLgl/>
      <w:lvlText w:val="%1.%2.%3.%4.%5.%6.%7.%8"/>
      <w:lvlJc w:val="left"/>
      <w:pPr>
        <w:tabs>
          <w:tab w:val="num" w:pos="2520"/>
        </w:tabs>
        <w:ind w:left="2520" w:hanging="1800"/>
      </w:pPr>
      <w:rPr>
        <w:rFonts w:cs="Times New Roman" w:hint="default"/>
        <w:b/>
        <w:bCs/>
      </w:rPr>
    </w:lvl>
    <w:lvl w:ilvl="8">
      <w:start w:val="1"/>
      <w:numFmt w:val="decimal"/>
      <w:isLgl/>
      <w:lvlText w:val="%1.%2.%3.%4.%5.%6.%7.%8.%9"/>
      <w:lvlJc w:val="left"/>
      <w:pPr>
        <w:tabs>
          <w:tab w:val="num" w:pos="2880"/>
        </w:tabs>
        <w:ind w:left="2880" w:hanging="2160"/>
      </w:pPr>
      <w:rPr>
        <w:rFonts w:cs="Times New Roman" w:hint="default"/>
        <w:b/>
        <w:bCs/>
      </w:rPr>
    </w:lvl>
  </w:abstractNum>
  <w:abstractNum w:abstractNumId="11" w15:restartNumberingAfterBreak="0">
    <w:nsid w:val="51100CA3"/>
    <w:multiLevelType w:val="hybridMultilevel"/>
    <w:tmpl w:val="03AE9B16"/>
    <w:lvl w:ilvl="0" w:tplc="33967A6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37A2443"/>
    <w:multiLevelType w:val="multilevel"/>
    <w:tmpl w:val="EDD2245E"/>
    <w:lvl w:ilvl="0">
      <w:start w:val="1"/>
      <w:numFmt w:val="decimal"/>
      <w:pStyle w:val="1"/>
      <w:lvlText w:val="%1."/>
      <w:lvlJc w:val="left"/>
      <w:pPr>
        <w:ind w:left="6314" w:hanging="360"/>
      </w:pPr>
    </w:lvl>
    <w:lvl w:ilvl="1">
      <w:start w:val="1"/>
      <w:numFmt w:val="decimal"/>
      <w:isLgl/>
      <w:lvlText w:val="%1.%2."/>
      <w:lvlJc w:val="left"/>
      <w:pPr>
        <w:ind w:left="7023"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8430" w:hanging="1080"/>
      </w:pPr>
      <w:rPr>
        <w:rFonts w:hint="default"/>
      </w:rPr>
    </w:lvl>
    <w:lvl w:ilvl="5">
      <w:start w:val="1"/>
      <w:numFmt w:val="decimal"/>
      <w:isLgl/>
      <w:lvlText w:val="%1.%2.%3.%4.%5.%6."/>
      <w:lvlJc w:val="left"/>
      <w:pPr>
        <w:ind w:left="9139" w:hanging="1440"/>
      </w:pPr>
      <w:rPr>
        <w:rFonts w:hint="default"/>
      </w:rPr>
    </w:lvl>
    <w:lvl w:ilvl="6">
      <w:start w:val="1"/>
      <w:numFmt w:val="decimal"/>
      <w:isLgl/>
      <w:lvlText w:val="%1.%2.%3.%4.%5.%6.%7."/>
      <w:lvlJc w:val="left"/>
      <w:pPr>
        <w:ind w:left="9848" w:hanging="1800"/>
      </w:pPr>
      <w:rPr>
        <w:rFonts w:hint="default"/>
      </w:rPr>
    </w:lvl>
    <w:lvl w:ilvl="7">
      <w:start w:val="1"/>
      <w:numFmt w:val="decimal"/>
      <w:isLgl/>
      <w:lvlText w:val="%1.%2.%3.%4.%5.%6.%7.%8."/>
      <w:lvlJc w:val="left"/>
      <w:pPr>
        <w:ind w:left="10197" w:hanging="1800"/>
      </w:pPr>
      <w:rPr>
        <w:rFonts w:hint="default"/>
      </w:rPr>
    </w:lvl>
    <w:lvl w:ilvl="8">
      <w:start w:val="1"/>
      <w:numFmt w:val="decimal"/>
      <w:isLgl/>
      <w:lvlText w:val="%1.%2.%3.%4.%5.%6.%7.%8.%9."/>
      <w:lvlJc w:val="left"/>
      <w:pPr>
        <w:ind w:left="10906" w:hanging="2160"/>
      </w:pPr>
      <w:rPr>
        <w:rFonts w:hint="default"/>
      </w:rPr>
    </w:lvl>
  </w:abstractNum>
  <w:abstractNum w:abstractNumId="13" w15:restartNumberingAfterBreak="0">
    <w:nsid w:val="5E245676"/>
    <w:multiLevelType w:val="hybridMultilevel"/>
    <w:tmpl w:val="B308EF72"/>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0679BA"/>
    <w:multiLevelType w:val="hybridMultilevel"/>
    <w:tmpl w:val="5C50DE74"/>
    <w:lvl w:ilvl="0" w:tplc="33967A6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54E139D"/>
    <w:multiLevelType w:val="hybridMultilevel"/>
    <w:tmpl w:val="47EEC6CE"/>
    <w:lvl w:ilvl="0" w:tplc="33967A6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6FA1C9A"/>
    <w:multiLevelType w:val="hybridMultilevel"/>
    <w:tmpl w:val="D3645E1E"/>
    <w:lvl w:ilvl="0" w:tplc="FFFFFFFF">
      <w:start w:val="1"/>
      <w:numFmt w:val="decimal"/>
      <w:suff w:val="space"/>
      <w:lvlText w:val="%1"/>
      <w:lvlJc w:val="left"/>
      <w:pPr>
        <w:ind w:firstLine="397"/>
      </w:pPr>
      <w:rPr>
        <w:rFonts w:cs="Times New Roman" w:hint="default"/>
      </w:rPr>
    </w:lvl>
    <w:lvl w:ilvl="1" w:tplc="FFFFFFFF">
      <w:start w:val="1"/>
      <w:numFmt w:val="lowerLetter"/>
      <w:lvlText w:val="%2."/>
      <w:lvlJc w:val="left"/>
      <w:pPr>
        <w:ind w:left="1837" w:hanging="360"/>
      </w:pPr>
      <w:rPr>
        <w:rFonts w:cs="Times New Roman"/>
      </w:rPr>
    </w:lvl>
    <w:lvl w:ilvl="2" w:tplc="FFFFFFFF">
      <w:start w:val="1"/>
      <w:numFmt w:val="lowerRoman"/>
      <w:lvlText w:val="%3."/>
      <w:lvlJc w:val="right"/>
      <w:pPr>
        <w:ind w:left="2557" w:hanging="180"/>
      </w:pPr>
      <w:rPr>
        <w:rFonts w:cs="Times New Roman"/>
      </w:rPr>
    </w:lvl>
    <w:lvl w:ilvl="3" w:tplc="FFFFFFFF">
      <w:start w:val="1"/>
      <w:numFmt w:val="decimal"/>
      <w:lvlText w:val="%4."/>
      <w:lvlJc w:val="left"/>
      <w:pPr>
        <w:ind w:left="3277" w:hanging="360"/>
      </w:pPr>
      <w:rPr>
        <w:rFonts w:cs="Times New Roman"/>
      </w:rPr>
    </w:lvl>
    <w:lvl w:ilvl="4" w:tplc="FFFFFFFF">
      <w:start w:val="1"/>
      <w:numFmt w:val="lowerLetter"/>
      <w:lvlText w:val="%5."/>
      <w:lvlJc w:val="left"/>
      <w:pPr>
        <w:ind w:left="3997" w:hanging="360"/>
      </w:pPr>
      <w:rPr>
        <w:rFonts w:cs="Times New Roman"/>
      </w:rPr>
    </w:lvl>
    <w:lvl w:ilvl="5" w:tplc="FFFFFFFF">
      <w:start w:val="1"/>
      <w:numFmt w:val="lowerRoman"/>
      <w:lvlText w:val="%6."/>
      <w:lvlJc w:val="right"/>
      <w:pPr>
        <w:ind w:left="4717" w:hanging="180"/>
      </w:pPr>
      <w:rPr>
        <w:rFonts w:cs="Times New Roman"/>
      </w:rPr>
    </w:lvl>
    <w:lvl w:ilvl="6" w:tplc="FFFFFFFF">
      <w:start w:val="1"/>
      <w:numFmt w:val="decimal"/>
      <w:lvlText w:val="%7."/>
      <w:lvlJc w:val="left"/>
      <w:pPr>
        <w:ind w:left="5437" w:hanging="360"/>
      </w:pPr>
      <w:rPr>
        <w:rFonts w:cs="Times New Roman"/>
      </w:rPr>
    </w:lvl>
    <w:lvl w:ilvl="7" w:tplc="FFFFFFFF">
      <w:start w:val="1"/>
      <w:numFmt w:val="lowerLetter"/>
      <w:lvlText w:val="%8."/>
      <w:lvlJc w:val="left"/>
      <w:pPr>
        <w:ind w:left="6157" w:hanging="360"/>
      </w:pPr>
      <w:rPr>
        <w:rFonts w:cs="Times New Roman"/>
      </w:rPr>
    </w:lvl>
    <w:lvl w:ilvl="8" w:tplc="FFFFFFFF">
      <w:start w:val="1"/>
      <w:numFmt w:val="lowerRoman"/>
      <w:lvlText w:val="%9."/>
      <w:lvlJc w:val="right"/>
      <w:pPr>
        <w:ind w:left="6877" w:hanging="180"/>
      </w:pPr>
      <w:rPr>
        <w:rFonts w:cs="Times New Roman"/>
      </w:rPr>
    </w:lvl>
  </w:abstractNum>
  <w:abstractNum w:abstractNumId="17" w15:restartNumberingAfterBreak="0">
    <w:nsid w:val="79F61820"/>
    <w:multiLevelType w:val="hybridMultilevel"/>
    <w:tmpl w:val="78D03A5E"/>
    <w:lvl w:ilvl="0" w:tplc="33967A68">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7A345E14"/>
    <w:multiLevelType w:val="singleLevel"/>
    <w:tmpl w:val="ECE0EFBA"/>
    <w:lvl w:ilvl="0">
      <w:start w:val="1"/>
      <w:numFmt w:val="decimal"/>
      <w:lvlText w:val="%1"/>
      <w:lvlJc w:val="left"/>
      <w:pPr>
        <w:tabs>
          <w:tab w:val="num" w:pos="1444"/>
        </w:tabs>
        <w:ind w:left="1444" w:hanging="735"/>
      </w:pPr>
      <w:rPr>
        <w:rFonts w:cs="Times New Roman" w:hint="default"/>
      </w:rPr>
    </w:lvl>
  </w:abstractNum>
  <w:abstractNum w:abstractNumId="19" w15:restartNumberingAfterBreak="0">
    <w:nsid w:val="7EAF5313"/>
    <w:multiLevelType w:val="hybridMultilevel"/>
    <w:tmpl w:val="1AA8E012"/>
    <w:lvl w:ilvl="0" w:tplc="BECC096E">
      <w:start w:val="3"/>
      <w:numFmt w:val="bullet"/>
      <w:lvlText w:val=""/>
      <w:lvlJc w:val="left"/>
      <w:pPr>
        <w:tabs>
          <w:tab w:val="num" w:pos="927"/>
        </w:tabs>
        <w:ind w:left="927" w:hanging="360"/>
      </w:pPr>
      <w:rPr>
        <w:rFonts w:ascii="Symbol" w:eastAsia="Times New Roman" w:hAnsi="Symbol"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num w:numId="1" w16cid:durableId="1503156437">
    <w:abstractNumId w:val="3"/>
  </w:num>
  <w:num w:numId="2" w16cid:durableId="1194150269">
    <w:abstractNumId w:val="10"/>
  </w:num>
  <w:num w:numId="3" w16cid:durableId="1725134511">
    <w:abstractNumId w:val="4"/>
  </w:num>
  <w:num w:numId="4" w16cid:durableId="1341154837">
    <w:abstractNumId w:val="1"/>
  </w:num>
  <w:num w:numId="5" w16cid:durableId="1520201316">
    <w:abstractNumId w:val="18"/>
  </w:num>
  <w:num w:numId="6" w16cid:durableId="1647278677">
    <w:abstractNumId w:val="7"/>
  </w:num>
  <w:num w:numId="7" w16cid:durableId="1255478728">
    <w:abstractNumId w:val="8"/>
  </w:num>
  <w:num w:numId="8" w16cid:durableId="1958364247">
    <w:abstractNumId w:val="5"/>
  </w:num>
  <w:num w:numId="9" w16cid:durableId="2001304040">
    <w:abstractNumId w:val="10"/>
    <w:lvlOverride w:ilvl="0">
      <w:startOverride w:val="4"/>
    </w:lvlOverride>
  </w:num>
  <w:num w:numId="10" w16cid:durableId="1309282653">
    <w:abstractNumId w:val="10"/>
    <w:lvlOverride w:ilvl="0">
      <w:startOverride w:val="4"/>
    </w:lvlOverride>
    <w:lvlOverride w:ilvl="1">
      <w:startOverride w:val="5"/>
    </w:lvlOverride>
  </w:num>
  <w:num w:numId="11" w16cid:durableId="360283853">
    <w:abstractNumId w:val="9"/>
  </w:num>
  <w:num w:numId="12" w16cid:durableId="389614569">
    <w:abstractNumId w:val="2"/>
  </w:num>
  <w:num w:numId="13" w16cid:durableId="49352118">
    <w:abstractNumId w:val="6"/>
  </w:num>
  <w:num w:numId="14" w16cid:durableId="1434714200">
    <w:abstractNumId w:val="19"/>
  </w:num>
  <w:num w:numId="15" w16cid:durableId="415711188">
    <w:abstractNumId w:val="16"/>
  </w:num>
  <w:num w:numId="16" w16cid:durableId="1318144166">
    <w:abstractNumId w:val="0"/>
  </w:num>
  <w:num w:numId="17" w16cid:durableId="441846170">
    <w:abstractNumId w:val="12"/>
  </w:num>
  <w:num w:numId="18" w16cid:durableId="1248264905">
    <w:abstractNumId w:val="17"/>
  </w:num>
  <w:num w:numId="19" w16cid:durableId="54014659">
    <w:abstractNumId w:val="15"/>
  </w:num>
  <w:num w:numId="20" w16cid:durableId="371073516">
    <w:abstractNumId w:val="11"/>
  </w:num>
  <w:num w:numId="21" w16cid:durableId="858160675">
    <w:abstractNumId w:val="14"/>
  </w:num>
  <w:num w:numId="22" w16cid:durableId="4479688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lignBordersAndEdges/>
  <w:proofState w:spelling="clean" w:grammar="clean"/>
  <w:defaultTabStop w:val="0"/>
  <w:doNotHyphenateCaps/>
  <w:evenAndOddHeaders/>
  <w:characterSpacingControl w:val="doNotCompress"/>
  <w:doNotValidateAgainstSchema/>
  <w:doNotDemarcateInvalidXml/>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0B"/>
    <w:rsid w:val="00001294"/>
    <w:rsid w:val="00003780"/>
    <w:rsid w:val="0000397E"/>
    <w:rsid w:val="000039EB"/>
    <w:rsid w:val="00003C54"/>
    <w:rsid w:val="00004A99"/>
    <w:rsid w:val="0000693A"/>
    <w:rsid w:val="00007DB3"/>
    <w:rsid w:val="00007FE0"/>
    <w:rsid w:val="00010175"/>
    <w:rsid w:val="000120CB"/>
    <w:rsid w:val="000125B3"/>
    <w:rsid w:val="00012F95"/>
    <w:rsid w:val="00013BCC"/>
    <w:rsid w:val="00013DBB"/>
    <w:rsid w:val="0001404B"/>
    <w:rsid w:val="000141B6"/>
    <w:rsid w:val="00015E29"/>
    <w:rsid w:val="00015E80"/>
    <w:rsid w:val="00016036"/>
    <w:rsid w:val="00016232"/>
    <w:rsid w:val="000166B5"/>
    <w:rsid w:val="0001704F"/>
    <w:rsid w:val="00017D19"/>
    <w:rsid w:val="00017D24"/>
    <w:rsid w:val="00020221"/>
    <w:rsid w:val="0002093A"/>
    <w:rsid w:val="00022276"/>
    <w:rsid w:val="0002231E"/>
    <w:rsid w:val="000240AA"/>
    <w:rsid w:val="000240EF"/>
    <w:rsid w:val="00024B27"/>
    <w:rsid w:val="0002540F"/>
    <w:rsid w:val="00025726"/>
    <w:rsid w:val="00025DB0"/>
    <w:rsid w:val="0002618B"/>
    <w:rsid w:val="00026E20"/>
    <w:rsid w:val="00027F0D"/>
    <w:rsid w:val="00030494"/>
    <w:rsid w:val="00032A4D"/>
    <w:rsid w:val="0003317F"/>
    <w:rsid w:val="000331CF"/>
    <w:rsid w:val="0003331B"/>
    <w:rsid w:val="000341A1"/>
    <w:rsid w:val="00035AB5"/>
    <w:rsid w:val="00035FF2"/>
    <w:rsid w:val="0003695D"/>
    <w:rsid w:val="00036CED"/>
    <w:rsid w:val="00036F9F"/>
    <w:rsid w:val="00037C56"/>
    <w:rsid w:val="00037E92"/>
    <w:rsid w:val="00037EE3"/>
    <w:rsid w:val="00037FAD"/>
    <w:rsid w:val="00040127"/>
    <w:rsid w:val="0004149A"/>
    <w:rsid w:val="000414B9"/>
    <w:rsid w:val="0004159B"/>
    <w:rsid w:val="00041C21"/>
    <w:rsid w:val="00041C7D"/>
    <w:rsid w:val="00042864"/>
    <w:rsid w:val="0004288E"/>
    <w:rsid w:val="00042B71"/>
    <w:rsid w:val="00042C3B"/>
    <w:rsid w:val="00042C8E"/>
    <w:rsid w:val="0004327C"/>
    <w:rsid w:val="00043299"/>
    <w:rsid w:val="00043AB3"/>
    <w:rsid w:val="00045AF8"/>
    <w:rsid w:val="00046E77"/>
    <w:rsid w:val="0004757F"/>
    <w:rsid w:val="00050202"/>
    <w:rsid w:val="00050509"/>
    <w:rsid w:val="00051A42"/>
    <w:rsid w:val="00051DDE"/>
    <w:rsid w:val="00054AC6"/>
    <w:rsid w:val="00054FD4"/>
    <w:rsid w:val="000553BA"/>
    <w:rsid w:val="00056A73"/>
    <w:rsid w:val="00057A9D"/>
    <w:rsid w:val="00060989"/>
    <w:rsid w:val="0006161D"/>
    <w:rsid w:val="00064C75"/>
    <w:rsid w:val="00065365"/>
    <w:rsid w:val="00066AAA"/>
    <w:rsid w:val="00066F74"/>
    <w:rsid w:val="00067A69"/>
    <w:rsid w:val="000719BB"/>
    <w:rsid w:val="00071D8C"/>
    <w:rsid w:val="00073629"/>
    <w:rsid w:val="000738EF"/>
    <w:rsid w:val="0007500B"/>
    <w:rsid w:val="00075179"/>
    <w:rsid w:val="00075873"/>
    <w:rsid w:val="00075BC2"/>
    <w:rsid w:val="00076520"/>
    <w:rsid w:val="0007674E"/>
    <w:rsid w:val="00076B1E"/>
    <w:rsid w:val="000776C6"/>
    <w:rsid w:val="00077C3D"/>
    <w:rsid w:val="00080C3D"/>
    <w:rsid w:val="00080E14"/>
    <w:rsid w:val="00081DB7"/>
    <w:rsid w:val="0008210F"/>
    <w:rsid w:val="00082334"/>
    <w:rsid w:val="00082A1D"/>
    <w:rsid w:val="00082F7D"/>
    <w:rsid w:val="00083394"/>
    <w:rsid w:val="000835C9"/>
    <w:rsid w:val="00083650"/>
    <w:rsid w:val="00084F5E"/>
    <w:rsid w:val="000867B2"/>
    <w:rsid w:val="000874A8"/>
    <w:rsid w:val="000876DD"/>
    <w:rsid w:val="00087BC2"/>
    <w:rsid w:val="00087E38"/>
    <w:rsid w:val="0009130F"/>
    <w:rsid w:val="00092117"/>
    <w:rsid w:val="00092C6A"/>
    <w:rsid w:val="00093F92"/>
    <w:rsid w:val="00094D46"/>
    <w:rsid w:val="00095BDB"/>
    <w:rsid w:val="00097C8C"/>
    <w:rsid w:val="00097E30"/>
    <w:rsid w:val="000A0179"/>
    <w:rsid w:val="000A0D2C"/>
    <w:rsid w:val="000A2026"/>
    <w:rsid w:val="000A234A"/>
    <w:rsid w:val="000A3253"/>
    <w:rsid w:val="000A3CC7"/>
    <w:rsid w:val="000A42B3"/>
    <w:rsid w:val="000A64E9"/>
    <w:rsid w:val="000A7620"/>
    <w:rsid w:val="000A7718"/>
    <w:rsid w:val="000A7FA6"/>
    <w:rsid w:val="000B0072"/>
    <w:rsid w:val="000B14C3"/>
    <w:rsid w:val="000B1726"/>
    <w:rsid w:val="000B254B"/>
    <w:rsid w:val="000B2630"/>
    <w:rsid w:val="000B518E"/>
    <w:rsid w:val="000B53F8"/>
    <w:rsid w:val="000B5AB4"/>
    <w:rsid w:val="000B68F5"/>
    <w:rsid w:val="000C180D"/>
    <w:rsid w:val="000C189C"/>
    <w:rsid w:val="000C199D"/>
    <w:rsid w:val="000C449F"/>
    <w:rsid w:val="000C46F8"/>
    <w:rsid w:val="000C54E2"/>
    <w:rsid w:val="000C5FBD"/>
    <w:rsid w:val="000C5FD2"/>
    <w:rsid w:val="000C6252"/>
    <w:rsid w:val="000C6C34"/>
    <w:rsid w:val="000C6FAB"/>
    <w:rsid w:val="000C7472"/>
    <w:rsid w:val="000C7FDE"/>
    <w:rsid w:val="000D0853"/>
    <w:rsid w:val="000D1327"/>
    <w:rsid w:val="000D227B"/>
    <w:rsid w:val="000D2F1F"/>
    <w:rsid w:val="000D32E9"/>
    <w:rsid w:val="000D3D19"/>
    <w:rsid w:val="000D5000"/>
    <w:rsid w:val="000D6074"/>
    <w:rsid w:val="000D6848"/>
    <w:rsid w:val="000D69D7"/>
    <w:rsid w:val="000D6C55"/>
    <w:rsid w:val="000D6EDB"/>
    <w:rsid w:val="000D725D"/>
    <w:rsid w:val="000D743E"/>
    <w:rsid w:val="000D752C"/>
    <w:rsid w:val="000D7675"/>
    <w:rsid w:val="000D79EE"/>
    <w:rsid w:val="000E02F9"/>
    <w:rsid w:val="000E054E"/>
    <w:rsid w:val="000E0964"/>
    <w:rsid w:val="000E7A97"/>
    <w:rsid w:val="000F2009"/>
    <w:rsid w:val="000F2C7C"/>
    <w:rsid w:val="000F3653"/>
    <w:rsid w:val="000F3A0C"/>
    <w:rsid w:val="000F3AA8"/>
    <w:rsid w:val="000F3C37"/>
    <w:rsid w:val="000F44E2"/>
    <w:rsid w:val="000F4C14"/>
    <w:rsid w:val="000F4DAD"/>
    <w:rsid w:val="000F4E87"/>
    <w:rsid w:val="000F4EBC"/>
    <w:rsid w:val="000F555F"/>
    <w:rsid w:val="000F76FE"/>
    <w:rsid w:val="000F79FA"/>
    <w:rsid w:val="0010064D"/>
    <w:rsid w:val="00100BAF"/>
    <w:rsid w:val="00101A4F"/>
    <w:rsid w:val="001029C0"/>
    <w:rsid w:val="00102EE9"/>
    <w:rsid w:val="00103463"/>
    <w:rsid w:val="001041CF"/>
    <w:rsid w:val="0010448C"/>
    <w:rsid w:val="001044FF"/>
    <w:rsid w:val="001048E7"/>
    <w:rsid w:val="001053CE"/>
    <w:rsid w:val="001055CB"/>
    <w:rsid w:val="00105DDE"/>
    <w:rsid w:val="00107460"/>
    <w:rsid w:val="00107792"/>
    <w:rsid w:val="001078E3"/>
    <w:rsid w:val="00107D00"/>
    <w:rsid w:val="00107F8C"/>
    <w:rsid w:val="00110502"/>
    <w:rsid w:val="00110DED"/>
    <w:rsid w:val="00111A9E"/>
    <w:rsid w:val="001129DF"/>
    <w:rsid w:val="00112AFC"/>
    <w:rsid w:val="00112D19"/>
    <w:rsid w:val="001134F7"/>
    <w:rsid w:val="001143F7"/>
    <w:rsid w:val="00114497"/>
    <w:rsid w:val="001151DF"/>
    <w:rsid w:val="001153F9"/>
    <w:rsid w:val="001157B6"/>
    <w:rsid w:val="00115AE4"/>
    <w:rsid w:val="00115DF8"/>
    <w:rsid w:val="001170C9"/>
    <w:rsid w:val="00117183"/>
    <w:rsid w:val="00117A91"/>
    <w:rsid w:val="00117EA5"/>
    <w:rsid w:val="001213FB"/>
    <w:rsid w:val="00121D08"/>
    <w:rsid w:val="00121E4C"/>
    <w:rsid w:val="00122269"/>
    <w:rsid w:val="00122478"/>
    <w:rsid w:val="00124516"/>
    <w:rsid w:val="00124831"/>
    <w:rsid w:val="00124A6E"/>
    <w:rsid w:val="0012644B"/>
    <w:rsid w:val="00127C6D"/>
    <w:rsid w:val="00131F2C"/>
    <w:rsid w:val="00133678"/>
    <w:rsid w:val="00134082"/>
    <w:rsid w:val="00134327"/>
    <w:rsid w:val="00134B7F"/>
    <w:rsid w:val="00135324"/>
    <w:rsid w:val="00135DAF"/>
    <w:rsid w:val="00136A35"/>
    <w:rsid w:val="0014198F"/>
    <w:rsid w:val="00142A48"/>
    <w:rsid w:val="00144A3F"/>
    <w:rsid w:val="00144CAA"/>
    <w:rsid w:val="00145209"/>
    <w:rsid w:val="00145800"/>
    <w:rsid w:val="0014592E"/>
    <w:rsid w:val="00146D38"/>
    <w:rsid w:val="00150173"/>
    <w:rsid w:val="001502FC"/>
    <w:rsid w:val="001507D6"/>
    <w:rsid w:val="00150A8A"/>
    <w:rsid w:val="00151B76"/>
    <w:rsid w:val="00151D5E"/>
    <w:rsid w:val="00151EF4"/>
    <w:rsid w:val="00153CBA"/>
    <w:rsid w:val="001546BB"/>
    <w:rsid w:val="00154A75"/>
    <w:rsid w:val="0015581D"/>
    <w:rsid w:val="00156DED"/>
    <w:rsid w:val="00157C48"/>
    <w:rsid w:val="00160875"/>
    <w:rsid w:val="00160E3F"/>
    <w:rsid w:val="00161707"/>
    <w:rsid w:val="00162968"/>
    <w:rsid w:val="00163499"/>
    <w:rsid w:val="00163DF7"/>
    <w:rsid w:val="001640CD"/>
    <w:rsid w:val="0016453C"/>
    <w:rsid w:val="001649B0"/>
    <w:rsid w:val="0016585D"/>
    <w:rsid w:val="0016593F"/>
    <w:rsid w:val="0016633F"/>
    <w:rsid w:val="001676E9"/>
    <w:rsid w:val="001679CF"/>
    <w:rsid w:val="00170973"/>
    <w:rsid w:val="00170ABE"/>
    <w:rsid w:val="00171D0F"/>
    <w:rsid w:val="001723E0"/>
    <w:rsid w:val="001730BA"/>
    <w:rsid w:val="001737E0"/>
    <w:rsid w:val="00173EEC"/>
    <w:rsid w:val="00174347"/>
    <w:rsid w:val="00174590"/>
    <w:rsid w:val="001748E9"/>
    <w:rsid w:val="00174DAA"/>
    <w:rsid w:val="0017558E"/>
    <w:rsid w:val="00175DCC"/>
    <w:rsid w:val="00176539"/>
    <w:rsid w:val="001768D3"/>
    <w:rsid w:val="00176DFA"/>
    <w:rsid w:val="00176F86"/>
    <w:rsid w:val="001777D6"/>
    <w:rsid w:val="00177802"/>
    <w:rsid w:val="001778F4"/>
    <w:rsid w:val="00177BFC"/>
    <w:rsid w:val="00180AC9"/>
    <w:rsid w:val="00180F58"/>
    <w:rsid w:val="00180FF4"/>
    <w:rsid w:val="001811AA"/>
    <w:rsid w:val="00181340"/>
    <w:rsid w:val="001814A3"/>
    <w:rsid w:val="00182959"/>
    <w:rsid w:val="00183506"/>
    <w:rsid w:val="0018490F"/>
    <w:rsid w:val="00185461"/>
    <w:rsid w:val="00185F8B"/>
    <w:rsid w:val="00185FBE"/>
    <w:rsid w:val="0018653C"/>
    <w:rsid w:val="00186BF9"/>
    <w:rsid w:val="001871BD"/>
    <w:rsid w:val="00187B18"/>
    <w:rsid w:val="0019181E"/>
    <w:rsid w:val="00192F57"/>
    <w:rsid w:val="0019318B"/>
    <w:rsid w:val="00193570"/>
    <w:rsid w:val="00193A85"/>
    <w:rsid w:val="00193B11"/>
    <w:rsid w:val="00193CB6"/>
    <w:rsid w:val="00194109"/>
    <w:rsid w:val="00194A52"/>
    <w:rsid w:val="00194EC8"/>
    <w:rsid w:val="00195254"/>
    <w:rsid w:val="00195EC1"/>
    <w:rsid w:val="0019601E"/>
    <w:rsid w:val="0019645C"/>
    <w:rsid w:val="001968FB"/>
    <w:rsid w:val="00196BDD"/>
    <w:rsid w:val="00196D09"/>
    <w:rsid w:val="00197FE6"/>
    <w:rsid w:val="001A01C8"/>
    <w:rsid w:val="001A0B48"/>
    <w:rsid w:val="001A19F2"/>
    <w:rsid w:val="001A1B33"/>
    <w:rsid w:val="001A1B82"/>
    <w:rsid w:val="001A1DAC"/>
    <w:rsid w:val="001A2C8E"/>
    <w:rsid w:val="001A315F"/>
    <w:rsid w:val="001A3D86"/>
    <w:rsid w:val="001A454E"/>
    <w:rsid w:val="001A4817"/>
    <w:rsid w:val="001A5500"/>
    <w:rsid w:val="001A5E5D"/>
    <w:rsid w:val="001A6BEB"/>
    <w:rsid w:val="001A6D31"/>
    <w:rsid w:val="001A7B07"/>
    <w:rsid w:val="001A7DD9"/>
    <w:rsid w:val="001B00BE"/>
    <w:rsid w:val="001B0EA5"/>
    <w:rsid w:val="001B27F4"/>
    <w:rsid w:val="001B351A"/>
    <w:rsid w:val="001B4214"/>
    <w:rsid w:val="001B459D"/>
    <w:rsid w:val="001B5008"/>
    <w:rsid w:val="001B61FD"/>
    <w:rsid w:val="001B653C"/>
    <w:rsid w:val="001B676E"/>
    <w:rsid w:val="001B6B21"/>
    <w:rsid w:val="001C09E8"/>
    <w:rsid w:val="001C0EBC"/>
    <w:rsid w:val="001C194B"/>
    <w:rsid w:val="001C1F39"/>
    <w:rsid w:val="001C2070"/>
    <w:rsid w:val="001C2316"/>
    <w:rsid w:val="001C24A2"/>
    <w:rsid w:val="001C3202"/>
    <w:rsid w:val="001C3260"/>
    <w:rsid w:val="001C3906"/>
    <w:rsid w:val="001C3912"/>
    <w:rsid w:val="001C3B46"/>
    <w:rsid w:val="001C4CFF"/>
    <w:rsid w:val="001C4EF0"/>
    <w:rsid w:val="001C5097"/>
    <w:rsid w:val="001C560E"/>
    <w:rsid w:val="001C5788"/>
    <w:rsid w:val="001C5D39"/>
    <w:rsid w:val="001C5E89"/>
    <w:rsid w:val="001C691B"/>
    <w:rsid w:val="001C7971"/>
    <w:rsid w:val="001D1324"/>
    <w:rsid w:val="001D1858"/>
    <w:rsid w:val="001D1AEE"/>
    <w:rsid w:val="001D2033"/>
    <w:rsid w:val="001D3BB7"/>
    <w:rsid w:val="001D4C8E"/>
    <w:rsid w:val="001D581D"/>
    <w:rsid w:val="001D69C2"/>
    <w:rsid w:val="001D79BD"/>
    <w:rsid w:val="001D7F8C"/>
    <w:rsid w:val="001E095F"/>
    <w:rsid w:val="001E1843"/>
    <w:rsid w:val="001E1D99"/>
    <w:rsid w:val="001E1F1F"/>
    <w:rsid w:val="001E2726"/>
    <w:rsid w:val="001E2BCB"/>
    <w:rsid w:val="001E2DAA"/>
    <w:rsid w:val="001E3574"/>
    <w:rsid w:val="001E449F"/>
    <w:rsid w:val="001E5A31"/>
    <w:rsid w:val="001E5C01"/>
    <w:rsid w:val="001E7D23"/>
    <w:rsid w:val="001F0389"/>
    <w:rsid w:val="001F1772"/>
    <w:rsid w:val="001F1B53"/>
    <w:rsid w:val="001F1E8F"/>
    <w:rsid w:val="001F25DF"/>
    <w:rsid w:val="001F2DC9"/>
    <w:rsid w:val="001F5656"/>
    <w:rsid w:val="001F59A6"/>
    <w:rsid w:val="001F5D0F"/>
    <w:rsid w:val="001F6449"/>
    <w:rsid w:val="001F786D"/>
    <w:rsid w:val="002004F3"/>
    <w:rsid w:val="00200638"/>
    <w:rsid w:val="0020115B"/>
    <w:rsid w:val="00201537"/>
    <w:rsid w:val="00202AFA"/>
    <w:rsid w:val="00203299"/>
    <w:rsid w:val="00203326"/>
    <w:rsid w:val="002036C6"/>
    <w:rsid w:val="00203F6F"/>
    <w:rsid w:val="00204473"/>
    <w:rsid w:val="0020448D"/>
    <w:rsid w:val="0020609F"/>
    <w:rsid w:val="00206DFA"/>
    <w:rsid w:val="00207657"/>
    <w:rsid w:val="00207B42"/>
    <w:rsid w:val="00207CAC"/>
    <w:rsid w:val="00207DF8"/>
    <w:rsid w:val="002107A2"/>
    <w:rsid w:val="002107E9"/>
    <w:rsid w:val="002116EC"/>
    <w:rsid w:val="002133C9"/>
    <w:rsid w:val="002139F0"/>
    <w:rsid w:val="00214CF4"/>
    <w:rsid w:val="002161BC"/>
    <w:rsid w:val="00216F43"/>
    <w:rsid w:val="00221278"/>
    <w:rsid w:val="00221C13"/>
    <w:rsid w:val="00221FAF"/>
    <w:rsid w:val="00222B05"/>
    <w:rsid w:val="0022308A"/>
    <w:rsid w:val="00223442"/>
    <w:rsid w:val="0022347C"/>
    <w:rsid w:val="00223892"/>
    <w:rsid w:val="00223A60"/>
    <w:rsid w:val="00224386"/>
    <w:rsid w:val="00224AA3"/>
    <w:rsid w:val="00224B1C"/>
    <w:rsid w:val="0022510A"/>
    <w:rsid w:val="00226DF3"/>
    <w:rsid w:val="002272F8"/>
    <w:rsid w:val="00227724"/>
    <w:rsid w:val="00231023"/>
    <w:rsid w:val="00232761"/>
    <w:rsid w:val="00233001"/>
    <w:rsid w:val="0023362C"/>
    <w:rsid w:val="00233A3C"/>
    <w:rsid w:val="00234D9A"/>
    <w:rsid w:val="00236078"/>
    <w:rsid w:val="00236DCA"/>
    <w:rsid w:val="002374AF"/>
    <w:rsid w:val="0024048B"/>
    <w:rsid w:val="00240B48"/>
    <w:rsid w:val="002432B3"/>
    <w:rsid w:val="00243987"/>
    <w:rsid w:val="00244CDC"/>
    <w:rsid w:val="0024528D"/>
    <w:rsid w:val="00246738"/>
    <w:rsid w:val="002467B8"/>
    <w:rsid w:val="002467FE"/>
    <w:rsid w:val="00247364"/>
    <w:rsid w:val="00247420"/>
    <w:rsid w:val="00247725"/>
    <w:rsid w:val="002479F4"/>
    <w:rsid w:val="00250A3C"/>
    <w:rsid w:val="00250F69"/>
    <w:rsid w:val="002523DA"/>
    <w:rsid w:val="00252BC8"/>
    <w:rsid w:val="00252E9C"/>
    <w:rsid w:val="002531E8"/>
    <w:rsid w:val="002536D1"/>
    <w:rsid w:val="00253CE3"/>
    <w:rsid w:val="0025559D"/>
    <w:rsid w:val="00255D58"/>
    <w:rsid w:val="0025711A"/>
    <w:rsid w:val="00257CB1"/>
    <w:rsid w:val="002615FF"/>
    <w:rsid w:val="00262673"/>
    <w:rsid w:val="0026406E"/>
    <w:rsid w:val="00264488"/>
    <w:rsid w:val="0026534F"/>
    <w:rsid w:val="00265AAE"/>
    <w:rsid w:val="00265F2E"/>
    <w:rsid w:val="0026624D"/>
    <w:rsid w:val="002663DE"/>
    <w:rsid w:val="00266884"/>
    <w:rsid w:val="0027019E"/>
    <w:rsid w:val="002710A6"/>
    <w:rsid w:val="002719D6"/>
    <w:rsid w:val="002725AF"/>
    <w:rsid w:val="0027288A"/>
    <w:rsid w:val="00273338"/>
    <w:rsid w:val="00274489"/>
    <w:rsid w:val="00274C25"/>
    <w:rsid w:val="002751B9"/>
    <w:rsid w:val="002761E3"/>
    <w:rsid w:val="002764C8"/>
    <w:rsid w:val="00276BC4"/>
    <w:rsid w:val="00276FA4"/>
    <w:rsid w:val="00282544"/>
    <w:rsid w:val="00283065"/>
    <w:rsid w:val="00283622"/>
    <w:rsid w:val="00284A20"/>
    <w:rsid w:val="002861EE"/>
    <w:rsid w:val="002862E2"/>
    <w:rsid w:val="002874BE"/>
    <w:rsid w:val="00290808"/>
    <w:rsid w:val="002910E5"/>
    <w:rsid w:val="00294B7A"/>
    <w:rsid w:val="0029592A"/>
    <w:rsid w:val="00295D1A"/>
    <w:rsid w:val="002964DA"/>
    <w:rsid w:val="00297380"/>
    <w:rsid w:val="00297C10"/>
    <w:rsid w:val="00297E7A"/>
    <w:rsid w:val="002A0361"/>
    <w:rsid w:val="002A1C4C"/>
    <w:rsid w:val="002A26DD"/>
    <w:rsid w:val="002A2885"/>
    <w:rsid w:val="002A2E1C"/>
    <w:rsid w:val="002A3E08"/>
    <w:rsid w:val="002A4134"/>
    <w:rsid w:val="002A438E"/>
    <w:rsid w:val="002A44C7"/>
    <w:rsid w:val="002A45B9"/>
    <w:rsid w:val="002A500D"/>
    <w:rsid w:val="002A7366"/>
    <w:rsid w:val="002A738A"/>
    <w:rsid w:val="002B0122"/>
    <w:rsid w:val="002B032F"/>
    <w:rsid w:val="002B0573"/>
    <w:rsid w:val="002B15C3"/>
    <w:rsid w:val="002B17B6"/>
    <w:rsid w:val="002B2BE9"/>
    <w:rsid w:val="002B5141"/>
    <w:rsid w:val="002B6BDA"/>
    <w:rsid w:val="002B7A77"/>
    <w:rsid w:val="002C1519"/>
    <w:rsid w:val="002C1D1C"/>
    <w:rsid w:val="002C2875"/>
    <w:rsid w:val="002C32DA"/>
    <w:rsid w:val="002C456E"/>
    <w:rsid w:val="002D01E3"/>
    <w:rsid w:val="002D1207"/>
    <w:rsid w:val="002D227F"/>
    <w:rsid w:val="002D2A42"/>
    <w:rsid w:val="002D354C"/>
    <w:rsid w:val="002D3B51"/>
    <w:rsid w:val="002D3B67"/>
    <w:rsid w:val="002D3F89"/>
    <w:rsid w:val="002D5822"/>
    <w:rsid w:val="002D5F3A"/>
    <w:rsid w:val="002D6A8E"/>
    <w:rsid w:val="002D750A"/>
    <w:rsid w:val="002D7583"/>
    <w:rsid w:val="002D7A5D"/>
    <w:rsid w:val="002D7B46"/>
    <w:rsid w:val="002D7F2D"/>
    <w:rsid w:val="002E00BF"/>
    <w:rsid w:val="002E0A0E"/>
    <w:rsid w:val="002E0E29"/>
    <w:rsid w:val="002E160D"/>
    <w:rsid w:val="002E1F4A"/>
    <w:rsid w:val="002E261D"/>
    <w:rsid w:val="002E308C"/>
    <w:rsid w:val="002E39BA"/>
    <w:rsid w:val="002E4453"/>
    <w:rsid w:val="002E727B"/>
    <w:rsid w:val="002F0F40"/>
    <w:rsid w:val="002F1B1E"/>
    <w:rsid w:val="002F27E0"/>
    <w:rsid w:val="002F2806"/>
    <w:rsid w:val="002F2C6A"/>
    <w:rsid w:val="002F3540"/>
    <w:rsid w:val="002F3BC0"/>
    <w:rsid w:val="002F4F34"/>
    <w:rsid w:val="002F5C8F"/>
    <w:rsid w:val="002F6F51"/>
    <w:rsid w:val="002F7F7E"/>
    <w:rsid w:val="002F7FB4"/>
    <w:rsid w:val="00300B17"/>
    <w:rsid w:val="003018E2"/>
    <w:rsid w:val="00301C6F"/>
    <w:rsid w:val="00302210"/>
    <w:rsid w:val="00302ECE"/>
    <w:rsid w:val="003038CD"/>
    <w:rsid w:val="00303E69"/>
    <w:rsid w:val="003055DA"/>
    <w:rsid w:val="00306809"/>
    <w:rsid w:val="0030697B"/>
    <w:rsid w:val="00306AF4"/>
    <w:rsid w:val="00306E1F"/>
    <w:rsid w:val="003074D3"/>
    <w:rsid w:val="00310FDE"/>
    <w:rsid w:val="00311CA1"/>
    <w:rsid w:val="00313004"/>
    <w:rsid w:val="003139BC"/>
    <w:rsid w:val="0031401C"/>
    <w:rsid w:val="003142AF"/>
    <w:rsid w:val="00314847"/>
    <w:rsid w:val="003148E6"/>
    <w:rsid w:val="00314F7D"/>
    <w:rsid w:val="00316F0E"/>
    <w:rsid w:val="00316F23"/>
    <w:rsid w:val="003172FA"/>
    <w:rsid w:val="003174B4"/>
    <w:rsid w:val="00317649"/>
    <w:rsid w:val="003207B9"/>
    <w:rsid w:val="003208E4"/>
    <w:rsid w:val="00321A78"/>
    <w:rsid w:val="00321D68"/>
    <w:rsid w:val="00322028"/>
    <w:rsid w:val="0032242A"/>
    <w:rsid w:val="00323474"/>
    <w:rsid w:val="00323C5E"/>
    <w:rsid w:val="003246FA"/>
    <w:rsid w:val="00325C1F"/>
    <w:rsid w:val="00325C71"/>
    <w:rsid w:val="0032617B"/>
    <w:rsid w:val="00326567"/>
    <w:rsid w:val="00326746"/>
    <w:rsid w:val="003273F9"/>
    <w:rsid w:val="00327706"/>
    <w:rsid w:val="003301FE"/>
    <w:rsid w:val="00330CAA"/>
    <w:rsid w:val="003318E7"/>
    <w:rsid w:val="003320F5"/>
    <w:rsid w:val="0033360C"/>
    <w:rsid w:val="003344E4"/>
    <w:rsid w:val="00334C30"/>
    <w:rsid w:val="00334D48"/>
    <w:rsid w:val="003354ED"/>
    <w:rsid w:val="00335531"/>
    <w:rsid w:val="003359CA"/>
    <w:rsid w:val="00335C2B"/>
    <w:rsid w:val="003363B4"/>
    <w:rsid w:val="00336CC2"/>
    <w:rsid w:val="00337566"/>
    <w:rsid w:val="0033777E"/>
    <w:rsid w:val="00337A05"/>
    <w:rsid w:val="0034039E"/>
    <w:rsid w:val="00340B16"/>
    <w:rsid w:val="00341034"/>
    <w:rsid w:val="0034150D"/>
    <w:rsid w:val="00341546"/>
    <w:rsid w:val="0034178E"/>
    <w:rsid w:val="00342C21"/>
    <w:rsid w:val="003439C5"/>
    <w:rsid w:val="003447DD"/>
    <w:rsid w:val="00344CE6"/>
    <w:rsid w:val="00345186"/>
    <w:rsid w:val="00345577"/>
    <w:rsid w:val="00346021"/>
    <w:rsid w:val="003468F2"/>
    <w:rsid w:val="0034709B"/>
    <w:rsid w:val="003475FC"/>
    <w:rsid w:val="0035004D"/>
    <w:rsid w:val="00350D53"/>
    <w:rsid w:val="0035158A"/>
    <w:rsid w:val="00351C8C"/>
    <w:rsid w:val="003520D2"/>
    <w:rsid w:val="00352747"/>
    <w:rsid w:val="003532F0"/>
    <w:rsid w:val="00353534"/>
    <w:rsid w:val="00353F8F"/>
    <w:rsid w:val="00354BC7"/>
    <w:rsid w:val="003551CC"/>
    <w:rsid w:val="003554A1"/>
    <w:rsid w:val="00356FDD"/>
    <w:rsid w:val="003572C6"/>
    <w:rsid w:val="003602F4"/>
    <w:rsid w:val="00363300"/>
    <w:rsid w:val="00363D99"/>
    <w:rsid w:val="003665D5"/>
    <w:rsid w:val="00366816"/>
    <w:rsid w:val="0036704D"/>
    <w:rsid w:val="003678D4"/>
    <w:rsid w:val="00367D01"/>
    <w:rsid w:val="003711D1"/>
    <w:rsid w:val="003717E7"/>
    <w:rsid w:val="00372327"/>
    <w:rsid w:val="00372A51"/>
    <w:rsid w:val="0037521F"/>
    <w:rsid w:val="00375344"/>
    <w:rsid w:val="00375D79"/>
    <w:rsid w:val="0037716E"/>
    <w:rsid w:val="00377783"/>
    <w:rsid w:val="003803AC"/>
    <w:rsid w:val="0038125E"/>
    <w:rsid w:val="00381644"/>
    <w:rsid w:val="003816B8"/>
    <w:rsid w:val="00381AB5"/>
    <w:rsid w:val="00382E75"/>
    <w:rsid w:val="003830E6"/>
    <w:rsid w:val="00384141"/>
    <w:rsid w:val="00384C30"/>
    <w:rsid w:val="00385721"/>
    <w:rsid w:val="00386B04"/>
    <w:rsid w:val="00391D48"/>
    <w:rsid w:val="0039322B"/>
    <w:rsid w:val="00393B7B"/>
    <w:rsid w:val="00393C63"/>
    <w:rsid w:val="003941A4"/>
    <w:rsid w:val="0039425A"/>
    <w:rsid w:val="00394B12"/>
    <w:rsid w:val="00394EE0"/>
    <w:rsid w:val="00396DCA"/>
    <w:rsid w:val="00397180"/>
    <w:rsid w:val="003977A1"/>
    <w:rsid w:val="00397899"/>
    <w:rsid w:val="003A115F"/>
    <w:rsid w:val="003A24C9"/>
    <w:rsid w:val="003A299F"/>
    <w:rsid w:val="003A3D58"/>
    <w:rsid w:val="003A3DB6"/>
    <w:rsid w:val="003A400B"/>
    <w:rsid w:val="003A4898"/>
    <w:rsid w:val="003A52FA"/>
    <w:rsid w:val="003A662F"/>
    <w:rsid w:val="003A755B"/>
    <w:rsid w:val="003A7C81"/>
    <w:rsid w:val="003B1145"/>
    <w:rsid w:val="003B17D3"/>
    <w:rsid w:val="003B331E"/>
    <w:rsid w:val="003B36FA"/>
    <w:rsid w:val="003B3C89"/>
    <w:rsid w:val="003B4482"/>
    <w:rsid w:val="003B56D4"/>
    <w:rsid w:val="003B6A30"/>
    <w:rsid w:val="003C1541"/>
    <w:rsid w:val="003C159D"/>
    <w:rsid w:val="003C17B1"/>
    <w:rsid w:val="003C1C58"/>
    <w:rsid w:val="003C2E19"/>
    <w:rsid w:val="003C3687"/>
    <w:rsid w:val="003C3EC3"/>
    <w:rsid w:val="003C4110"/>
    <w:rsid w:val="003C441C"/>
    <w:rsid w:val="003C578C"/>
    <w:rsid w:val="003C5B9E"/>
    <w:rsid w:val="003C60A0"/>
    <w:rsid w:val="003C689E"/>
    <w:rsid w:val="003C6F50"/>
    <w:rsid w:val="003C70BA"/>
    <w:rsid w:val="003D1E72"/>
    <w:rsid w:val="003D1EDA"/>
    <w:rsid w:val="003D47CF"/>
    <w:rsid w:val="003D5EE2"/>
    <w:rsid w:val="003D5FBD"/>
    <w:rsid w:val="003D64F7"/>
    <w:rsid w:val="003D7329"/>
    <w:rsid w:val="003D7903"/>
    <w:rsid w:val="003D7972"/>
    <w:rsid w:val="003D7FA4"/>
    <w:rsid w:val="003E02A1"/>
    <w:rsid w:val="003E0ABA"/>
    <w:rsid w:val="003E0F5F"/>
    <w:rsid w:val="003E16B3"/>
    <w:rsid w:val="003E1781"/>
    <w:rsid w:val="003E1C6A"/>
    <w:rsid w:val="003E3813"/>
    <w:rsid w:val="003E50C3"/>
    <w:rsid w:val="003E53F5"/>
    <w:rsid w:val="003E61C0"/>
    <w:rsid w:val="003E64CB"/>
    <w:rsid w:val="003E687D"/>
    <w:rsid w:val="003F0265"/>
    <w:rsid w:val="003F02CD"/>
    <w:rsid w:val="003F0551"/>
    <w:rsid w:val="003F078F"/>
    <w:rsid w:val="003F1003"/>
    <w:rsid w:val="003F2035"/>
    <w:rsid w:val="003F2CC6"/>
    <w:rsid w:val="003F387C"/>
    <w:rsid w:val="003F458A"/>
    <w:rsid w:val="003F498E"/>
    <w:rsid w:val="003F4FAF"/>
    <w:rsid w:val="003F5697"/>
    <w:rsid w:val="003F586F"/>
    <w:rsid w:val="003F58C0"/>
    <w:rsid w:val="003F59A3"/>
    <w:rsid w:val="003F5B1E"/>
    <w:rsid w:val="003F6127"/>
    <w:rsid w:val="003F633D"/>
    <w:rsid w:val="003F6F0C"/>
    <w:rsid w:val="003F7541"/>
    <w:rsid w:val="00400B92"/>
    <w:rsid w:val="00401516"/>
    <w:rsid w:val="00401B0E"/>
    <w:rsid w:val="00402D1A"/>
    <w:rsid w:val="00403C71"/>
    <w:rsid w:val="00404288"/>
    <w:rsid w:val="00404EEC"/>
    <w:rsid w:val="00405208"/>
    <w:rsid w:val="00405A10"/>
    <w:rsid w:val="00410D36"/>
    <w:rsid w:val="00410D4F"/>
    <w:rsid w:val="00410F73"/>
    <w:rsid w:val="004110DA"/>
    <w:rsid w:val="004114C1"/>
    <w:rsid w:val="00412E68"/>
    <w:rsid w:val="00414805"/>
    <w:rsid w:val="00415D34"/>
    <w:rsid w:val="00415F26"/>
    <w:rsid w:val="004165CF"/>
    <w:rsid w:val="00417358"/>
    <w:rsid w:val="00417EF4"/>
    <w:rsid w:val="00420381"/>
    <w:rsid w:val="00420486"/>
    <w:rsid w:val="00420CF2"/>
    <w:rsid w:val="00420E6D"/>
    <w:rsid w:val="004211F6"/>
    <w:rsid w:val="00422025"/>
    <w:rsid w:val="00422308"/>
    <w:rsid w:val="00422797"/>
    <w:rsid w:val="00424857"/>
    <w:rsid w:val="00424A52"/>
    <w:rsid w:val="00424C12"/>
    <w:rsid w:val="00425B3B"/>
    <w:rsid w:val="00425C82"/>
    <w:rsid w:val="00425DEE"/>
    <w:rsid w:val="0042692A"/>
    <w:rsid w:val="00430CA4"/>
    <w:rsid w:val="00430D94"/>
    <w:rsid w:val="004310DE"/>
    <w:rsid w:val="00432071"/>
    <w:rsid w:val="004325FC"/>
    <w:rsid w:val="00432DC1"/>
    <w:rsid w:val="0043301A"/>
    <w:rsid w:val="00433413"/>
    <w:rsid w:val="00433EE6"/>
    <w:rsid w:val="004342D6"/>
    <w:rsid w:val="00434C47"/>
    <w:rsid w:val="00435F41"/>
    <w:rsid w:val="00437D1D"/>
    <w:rsid w:val="0044148C"/>
    <w:rsid w:val="004422BB"/>
    <w:rsid w:val="0044316F"/>
    <w:rsid w:val="00443497"/>
    <w:rsid w:val="0044379E"/>
    <w:rsid w:val="00443B37"/>
    <w:rsid w:val="00444FBE"/>
    <w:rsid w:val="0044533F"/>
    <w:rsid w:val="00446486"/>
    <w:rsid w:val="00446B4E"/>
    <w:rsid w:val="00446DAD"/>
    <w:rsid w:val="00447BE1"/>
    <w:rsid w:val="00447F0F"/>
    <w:rsid w:val="004505FE"/>
    <w:rsid w:val="00450E8D"/>
    <w:rsid w:val="00451499"/>
    <w:rsid w:val="0045259B"/>
    <w:rsid w:val="00452858"/>
    <w:rsid w:val="00453366"/>
    <w:rsid w:val="00453B83"/>
    <w:rsid w:val="00454061"/>
    <w:rsid w:val="004548B6"/>
    <w:rsid w:val="00454F57"/>
    <w:rsid w:val="004562D7"/>
    <w:rsid w:val="004568AC"/>
    <w:rsid w:val="00456A53"/>
    <w:rsid w:val="00457405"/>
    <w:rsid w:val="00461FF9"/>
    <w:rsid w:val="00462CA5"/>
    <w:rsid w:val="00463119"/>
    <w:rsid w:val="004636DA"/>
    <w:rsid w:val="00464AFC"/>
    <w:rsid w:val="00465133"/>
    <w:rsid w:val="00465B36"/>
    <w:rsid w:val="004665A0"/>
    <w:rsid w:val="00467579"/>
    <w:rsid w:val="00467AA4"/>
    <w:rsid w:val="0047078B"/>
    <w:rsid w:val="00471F87"/>
    <w:rsid w:val="004725D0"/>
    <w:rsid w:val="004725E4"/>
    <w:rsid w:val="00472A93"/>
    <w:rsid w:val="00472B01"/>
    <w:rsid w:val="00473DD6"/>
    <w:rsid w:val="00473E2B"/>
    <w:rsid w:val="00474055"/>
    <w:rsid w:val="0047450B"/>
    <w:rsid w:val="00474CC4"/>
    <w:rsid w:val="00475350"/>
    <w:rsid w:val="004758DE"/>
    <w:rsid w:val="00475A4B"/>
    <w:rsid w:val="0047632E"/>
    <w:rsid w:val="00476643"/>
    <w:rsid w:val="00476D1B"/>
    <w:rsid w:val="004807FD"/>
    <w:rsid w:val="004817FB"/>
    <w:rsid w:val="00481F80"/>
    <w:rsid w:val="0048217A"/>
    <w:rsid w:val="00482D53"/>
    <w:rsid w:val="0048386A"/>
    <w:rsid w:val="0048430B"/>
    <w:rsid w:val="004862E0"/>
    <w:rsid w:val="00486D5D"/>
    <w:rsid w:val="004872FD"/>
    <w:rsid w:val="00487F75"/>
    <w:rsid w:val="0049268A"/>
    <w:rsid w:val="00492931"/>
    <w:rsid w:val="00493115"/>
    <w:rsid w:val="00493DE5"/>
    <w:rsid w:val="004942C5"/>
    <w:rsid w:val="00494B9B"/>
    <w:rsid w:val="00494F86"/>
    <w:rsid w:val="00495608"/>
    <w:rsid w:val="004962B0"/>
    <w:rsid w:val="00496EE1"/>
    <w:rsid w:val="00497EBD"/>
    <w:rsid w:val="004A0671"/>
    <w:rsid w:val="004A085C"/>
    <w:rsid w:val="004A0D09"/>
    <w:rsid w:val="004A163D"/>
    <w:rsid w:val="004A1CF3"/>
    <w:rsid w:val="004A1E5D"/>
    <w:rsid w:val="004A3D55"/>
    <w:rsid w:val="004A4F49"/>
    <w:rsid w:val="004A6596"/>
    <w:rsid w:val="004A73FF"/>
    <w:rsid w:val="004A7531"/>
    <w:rsid w:val="004A7C30"/>
    <w:rsid w:val="004B1BA0"/>
    <w:rsid w:val="004B3A7E"/>
    <w:rsid w:val="004B3FC0"/>
    <w:rsid w:val="004B5999"/>
    <w:rsid w:val="004B5B6E"/>
    <w:rsid w:val="004C07D3"/>
    <w:rsid w:val="004C0B7E"/>
    <w:rsid w:val="004C1160"/>
    <w:rsid w:val="004C2BA4"/>
    <w:rsid w:val="004C33B4"/>
    <w:rsid w:val="004C4E63"/>
    <w:rsid w:val="004C5227"/>
    <w:rsid w:val="004C5895"/>
    <w:rsid w:val="004C62D7"/>
    <w:rsid w:val="004C6937"/>
    <w:rsid w:val="004D043E"/>
    <w:rsid w:val="004D21DD"/>
    <w:rsid w:val="004D23CA"/>
    <w:rsid w:val="004D2D61"/>
    <w:rsid w:val="004D374F"/>
    <w:rsid w:val="004D3A1B"/>
    <w:rsid w:val="004D407D"/>
    <w:rsid w:val="004D491C"/>
    <w:rsid w:val="004D49B8"/>
    <w:rsid w:val="004D5154"/>
    <w:rsid w:val="004D5BA7"/>
    <w:rsid w:val="004D7A84"/>
    <w:rsid w:val="004E0C97"/>
    <w:rsid w:val="004E22C4"/>
    <w:rsid w:val="004E2CCD"/>
    <w:rsid w:val="004E6346"/>
    <w:rsid w:val="004E6999"/>
    <w:rsid w:val="004E7C81"/>
    <w:rsid w:val="004F0382"/>
    <w:rsid w:val="004F0CD2"/>
    <w:rsid w:val="004F1748"/>
    <w:rsid w:val="004F31C9"/>
    <w:rsid w:val="004F47D0"/>
    <w:rsid w:val="004F485E"/>
    <w:rsid w:val="004F5B80"/>
    <w:rsid w:val="004F6A90"/>
    <w:rsid w:val="004F73DD"/>
    <w:rsid w:val="004F745B"/>
    <w:rsid w:val="005001DE"/>
    <w:rsid w:val="00500E6E"/>
    <w:rsid w:val="0050116F"/>
    <w:rsid w:val="00502079"/>
    <w:rsid w:val="00502881"/>
    <w:rsid w:val="00505DAF"/>
    <w:rsid w:val="005065E4"/>
    <w:rsid w:val="00506A97"/>
    <w:rsid w:val="00506D2D"/>
    <w:rsid w:val="00506F28"/>
    <w:rsid w:val="00507BEE"/>
    <w:rsid w:val="00511986"/>
    <w:rsid w:val="00513FC5"/>
    <w:rsid w:val="00514CF6"/>
    <w:rsid w:val="00514EBB"/>
    <w:rsid w:val="00516763"/>
    <w:rsid w:val="005167B4"/>
    <w:rsid w:val="00520ABF"/>
    <w:rsid w:val="00520FD2"/>
    <w:rsid w:val="00521009"/>
    <w:rsid w:val="00521EF5"/>
    <w:rsid w:val="005245BE"/>
    <w:rsid w:val="00524C79"/>
    <w:rsid w:val="00526629"/>
    <w:rsid w:val="00526B26"/>
    <w:rsid w:val="00527B5D"/>
    <w:rsid w:val="00527F01"/>
    <w:rsid w:val="005311D0"/>
    <w:rsid w:val="00534450"/>
    <w:rsid w:val="00534F14"/>
    <w:rsid w:val="00535AB5"/>
    <w:rsid w:val="0053677A"/>
    <w:rsid w:val="005371E0"/>
    <w:rsid w:val="005371EF"/>
    <w:rsid w:val="00540759"/>
    <w:rsid w:val="00541321"/>
    <w:rsid w:val="00541B62"/>
    <w:rsid w:val="005424ED"/>
    <w:rsid w:val="005436C0"/>
    <w:rsid w:val="00543705"/>
    <w:rsid w:val="00543C81"/>
    <w:rsid w:val="00543CAC"/>
    <w:rsid w:val="00544A9F"/>
    <w:rsid w:val="00545BB5"/>
    <w:rsid w:val="00545BFA"/>
    <w:rsid w:val="0054617E"/>
    <w:rsid w:val="005470FF"/>
    <w:rsid w:val="00547AAA"/>
    <w:rsid w:val="00550F99"/>
    <w:rsid w:val="00551B89"/>
    <w:rsid w:val="0055221A"/>
    <w:rsid w:val="0055277A"/>
    <w:rsid w:val="00553FB8"/>
    <w:rsid w:val="005542CE"/>
    <w:rsid w:val="005544AD"/>
    <w:rsid w:val="005544C6"/>
    <w:rsid w:val="0055675C"/>
    <w:rsid w:val="0055684C"/>
    <w:rsid w:val="00556F9A"/>
    <w:rsid w:val="00557BA8"/>
    <w:rsid w:val="0056035C"/>
    <w:rsid w:val="00560B27"/>
    <w:rsid w:val="00560C9F"/>
    <w:rsid w:val="00560CB1"/>
    <w:rsid w:val="00561253"/>
    <w:rsid w:val="0056138B"/>
    <w:rsid w:val="0056138C"/>
    <w:rsid w:val="00561877"/>
    <w:rsid w:val="005633FC"/>
    <w:rsid w:val="005646EB"/>
    <w:rsid w:val="00564E83"/>
    <w:rsid w:val="00564E8E"/>
    <w:rsid w:val="005658E0"/>
    <w:rsid w:val="005659B9"/>
    <w:rsid w:val="00565C20"/>
    <w:rsid w:val="005661E4"/>
    <w:rsid w:val="0056695E"/>
    <w:rsid w:val="0057068E"/>
    <w:rsid w:val="00570922"/>
    <w:rsid w:val="00570ECA"/>
    <w:rsid w:val="00571351"/>
    <w:rsid w:val="00571A19"/>
    <w:rsid w:val="005724B6"/>
    <w:rsid w:val="00572DD0"/>
    <w:rsid w:val="00574A64"/>
    <w:rsid w:val="00574F32"/>
    <w:rsid w:val="005759E5"/>
    <w:rsid w:val="00575A1F"/>
    <w:rsid w:val="00575DB4"/>
    <w:rsid w:val="00575F9F"/>
    <w:rsid w:val="0057611E"/>
    <w:rsid w:val="00576302"/>
    <w:rsid w:val="00577644"/>
    <w:rsid w:val="00577CB3"/>
    <w:rsid w:val="00580F41"/>
    <w:rsid w:val="005811DE"/>
    <w:rsid w:val="0058165B"/>
    <w:rsid w:val="00582531"/>
    <w:rsid w:val="005829A7"/>
    <w:rsid w:val="00582C94"/>
    <w:rsid w:val="005830EC"/>
    <w:rsid w:val="0058382D"/>
    <w:rsid w:val="00583B3B"/>
    <w:rsid w:val="00584845"/>
    <w:rsid w:val="00585794"/>
    <w:rsid w:val="00587188"/>
    <w:rsid w:val="00590EFF"/>
    <w:rsid w:val="005912EE"/>
    <w:rsid w:val="0059174D"/>
    <w:rsid w:val="005927A7"/>
    <w:rsid w:val="005930CB"/>
    <w:rsid w:val="005943A0"/>
    <w:rsid w:val="00595410"/>
    <w:rsid w:val="00596357"/>
    <w:rsid w:val="005963DF"/>
    <w:rsid w:val="00597C1D"/>
    <w:rsid w:val="005A0A0A"/>
    <w:rsid w:val="005A0F67"/>
    <w:rsid w:val="005A1C4A"/>
    <w:rsid w:val="005A501A"/>
    <w:rsid w:val="005A5641"/>
    <w:rsid w:val="005A71A2"/>
    <w:rsid w:val="005A7B0E"/>
    <w:rsid w:val="005B0A97"/>
    <w:rsid w:val="005B18D6"/>
    <w:rsid w:val="005B199D"/>
    <w:rsid w:val="005B2C99"/>
    <w:rsid w:val="005B3189"/>
    <w:rsid w:val="005B3689"/>
    <w:rsid w:val="005B3814"/>
    <w:rsid w:val="005B4819"/>
    <w:rsid w:val="005B4893"/>
    <w:rsid w:val="005B4B27"/>
    <w:rsid w:val="005B5F58"/>
    <w:rsid w:val="005B617E"/>
    <w:rsid w:val="005B62C9"/>
    <w:rsid w:val="005B6472"/>
    <w:rsid w:val="005B6E91"/>
    <w:rsid w:val="005B7759"/>
    <w:rsid w:val="005B7B30"/>
    <w:rsid w:val="005C11C9"/>
    <w:rsid w:val="005C1A27"/>
    <w:rsid w:val="005C298E"/>
    <w:rsid w:val="005C33D6"/>
    <w:rsid w:val="005C397B"/>
    <w:rsid w:val="005C4FE7"/>
    <w:rsid w:val="005C538B"/>
    <w:rsid w:val="005C5F30"/>
    <w:rsid w:val="005C6976"/>
    <w:rsid w:val="005C6CEA"/>
    <w:rsid w:val="005D03A2"/>
    <w:rsid w:val="005D0903"/>
    <w:rsid w:val="005D0F13"/>
    <w:rsid w:val="005D1C9B"/>
    <w:rsid w:val="005D1F54"/>
    <w:rsid w:val="005D259D"/>
    <w:rsid w:val="005D2C15"/>
    <w:rsid w:val="005D300D"/>
    <w:rsid w:val="005D4C89"/>
    <w:rsid w:val="005D6CBE"/>
    <w:rsid w:val="005D6D58"/>
    <w:rsid w:val="005D7548"/>
    <w:rsid w:val="005D7839"/>
    <w:rsid w:val="005E08D2"/>
    <w:rsid w:val="005E09E9"/>
    <w:rsid w:val="005E0EF6"/>
    <w:rsid w:val="005E1317"/>
    <w:rsid w:val="005E24A4"/>
    <w:rsid w:val="005E50D8"/>
    <w:rsid w:val="005E5171"/>
    <w:rsid w:val="005E54AC"/>
    <w:rsid w:val="005E572C"/>
    <w:rsid w:val="005E66EB"/>
    <w:rsid w:val="005E7A8F"/>
    <w:rsid w:val="005F0357"/>
    <w:rsid w:val="005F05C7"/>
    <w:rsid w:val="005F0DA5"/>
    <w:rsid w:val="005F1972"/>
    <w:rsid w:val="005F1C66"/>
    <w:rsid w:val="005F30D1"/>
    <w:rsid w:val="005F3F9B"/>
    <w:rsid w:val="005F5321"/>
    <w:rsid w:val="005F5EED"/>
    <w:rsid w:val="005F6347"/>
    <w:rsid w:val="005F6723"/>
    <w:rsid w:val="005F7F10"/>
    <w:rsid w:val="00600375"/>
    <w:rsid w:val="00600557"/>
    <w:rsid w:val="0060083B"/>
    <w:rsid w:val="006012E6"/>
    <w:rsid w:val="00601DE1"/>
    <w:rsid w:val="00602825"/>
    <w:rsid w:val="00602AA7"/>
    <w:rsid w:val="00605781"/>
    <w:rsid w:val="006063B2"/>
    <w:rsid w:val="00606843"/>
    <w:rsid w:val="00607F23"/>
    <w:rsid w:val="006108A6"/>
    <w:rsid w:val="00610BBE"/>
    <w:rsid w:val="00610CBA"/>
    <w:rsid w:val="00610ECB"/>
    <w:rsid w:val="00611A4E"/>
    <w:rsid w:val="00612879"/>
    <w:rsid w:val="006129B3"/>
    <w:rsid w:val="0061300B"/>
    <w:rsid w:val="006134EB"/>
    <w:rsid w:val="006137E2"/>
    <w:rsid w:val="00614B23"/>
    <w:rsid w:val="00615633"/>
    <w:rsid w:val="00617AB9"/>
    <w:rsid w:val="00620AB0"/>
    <w:rsid w:val="006210D6"/>
    <w:rsid w:val="00621343"/>
    <w:rsid w:val="00621F15"/>
    <w:rsid w:val="00622401"/>
    <w:rsid w:val="00624031"/>
    <w:rsid w:val="00624985"/>
    <w:rsid w:val="00624FBE"/>
    <w:rsid w:val="00625179"/>
    <w:rsid w:val="006274FE"/>
    <w:rsid w:val="00627618"/>
    <w:rsid w:val="00627CAD"/>
    <w:rsid w:val="00630173"/>
    <w:rsid w:val="00630337"/>
    <w:rsid w:val="00631176"/>
    <w:rsid w:val="00631456"/>
    <w:rsid w:val="00631463"/>
    <w:rsid w:val="00631C22"/>
    <w:rsid w:val="0063226E"/>
    <w:rsid w:val="00632295"/>
    <w:rsid w:val="006324EE"/>
    <w:rsid w:val="006325CA"/>
    <w:rsid w:val="00632A62"/>
    <w:rsid w:val="0063535E"/>
    <w:rsid w:val="00636E3D"/>
    <w:rsid w:val="00637AF3"/>
    <w:rsid w:val="00640DF6"/>
    <w:rsid w:val="00640F95"/>
    <w:rsid w:val="00641748"/>
    <w:rsid w:val="00641A8A"/>
    <w:rsid w:val="00644486"/>
    <w:rsid w:val="00644627"/>
    <w:rsid w:val="006450B5"/>
    <w:rsid w:val="006451B2"/>
    <w:rsid w:val="00645A5C"/>
    <w:rsid w:val="00646D77"/>
    <w:rsid w:val="0065006B"/>
    <w:rsid w:val="00650532"/>
    <w:rsid w:val="006515D7"/>
    <w:rsid w:val="00651CBA"/>
    <w:rsid w:val="00652949"/>
    <w:rsid w:val="00652E2B"/>
    <w:rsid w:val="006530C6"/>
    <w:rsid w:val="00653AF6"/>
    <w:rsid w:val="0065408B"/>
    <w:rsid w:val="00654321"/>
    <w:rsid w:val="006549C5"/>
    <w:rsid w:val="00654FE0"/>
    <w:rsid w:val="006574EC"/>
    <w:rsid w:val="00657791"/>
    <w:rsid w:val="00660112"/>
    <w:rsid w:val="00660129"/>
    <w:rsid w:val="00660754"/>
    <w:rsid w:val="00661A7F"/>
    <w:rsid w:val="00661E97"/>
    <w:rsid w:val="00662AD0"/>
    <w:rsid w:val="00663CC2"/>
    <w:rsid w:val="00663FDA"/>
    <w:rsid w:val="00664A75"/>
    <w:rsid w:val="006658A0"/>
    <w:rsid w:val="006660B8"/>
    <w:rsid w:val="006677DC"/>
    <w:rsid w:val="00667ED4"/>
    <w:rsid w:val="00670319"/>
    <w:rsid w:val="0067320C"/>
    <w:rsid w:val="006734BD"/>
    <w:rsid w:val="006734E8"/>
    <w:rsid w:val="00673BC5"/>
    <w:rsid w:val="00673CEB"/>
    <w:rsid w:val="00673E6E"/>
    <w:rsid w:val="00673F3B"/>
    <w:rsid w:val="0067472A"/>
    <w:rsid w:val="00674816"/>
    <w:rsid w:val="006757F5"/>
    <w:rsid w:val="00675C36"/>
    <w:rsid w:val="006761BB"/>
    <w:rsid w:val="00676C40"/>
    <w:rsid w:val="00676E4C"/>
    <w:rsid w:val="00676ED1"/>
    <w:rsid w:val="006774AA"/>
    <w:rsid w:val="00677626"/>
    <w:rsid w:val="00680818"/>
    <w:rsid w:val="00680E11"/>
    <w:rsid w:val="00681924"/>
    <w:rsid w:val="00682D28"/>
    <w:rsid w:val="006834E5"/>
    <w:rsid w:val="0068786B"/>
    <w:rsid w:val="00687EFA"/>
    <w:rsid w:val="006909C2"/>
    <w:rsid w:val="006916A4"/>
    <w:rsid w:val="00691A5A"/>
    <w:rsid w:val="006921F5"/>
    <w:rsid w:val="00692429"/>
    <w:rsid w:val="00692B06"/>
    <w:rsid w:val="00692EBD"/>
    <w:rsid w:val="00692EC7"/>
    <w:rsid w:val="006933B4"/>
    <w:rsid w:val="00694487"/>
    <w:rsid w:val="00694CB4"/>
    <w:rsid w:val="0069607C"/>
    <w:rsid w:val="006963BF"/>
    <w:rsid w:val="0069677F"/>
    <w:rsid w:val="006979DB"/>
    <w:rsid w:val="006A0DB5"/>
    <w:rsid w:val="006A0EFE"/>
    <w:rsid w:val="006A123D"/>
    <w:rsid w:val="006A23D3"/>
    <w:rsid w:val="006A2ACB"/>
    <w:rsid w:val="006A3AAE"/>
    <w:rsid w:val="006A4E1B"/>
    <w:rsid w:val="006A595E"/>
    <w:rsid w:val="006A59C2"/>
    <w:rsid w:val="006A5F3E"/>
    <w:rsid w:val="006A65D2"/>
    <w:rsid w:val="006A6A9A"/>
    <w:rsid w:val="006A6CD8"/>
    <w:rsid w:val="006A6F9D"/>
    <w:rsid w:val="006A7A4C"/>
    <w:rsid w:val="006A7D7E"/>
    <w:rsid w:val="006B11AC"/>
    <w:rsid w:val="006B17F7"/>
    <w:rsid w:val="006B22D3"/>
    <w:rsid w:val="006B2802"/>
    <w:rsid w:val="006B2C41"/>
    <w:rsid w:val="006B2DF6"/>
    <w:rsid w:val="006B312F"/>
    <w:rsid w:val="006B34CC"/>
    <w:rsid w:val="006B35B4"/>
    <w:rsid w:val="006B433A"/>
    <w:rsid w:val="006B4C3C"/>
    <w:rsid w:val="006B5A3E"/>
    <w:rsid w:val="006B6A62"/>
    <w:rsid w:val="006B6A7F"/>
    <w:rsid w:val="006B74A8"/>
    <w:rsid w:val="006B7F36"/>
    <w:rsid w:val="006C040B"/>
    <w:rsid w:val="006C0E98"/>
    <w:rsid w:val="006C14D0"/>
    <w:rsid w:val="006C187E"/>
    <w:rsid w:val="006C1D7D"/>
    <w:rsid w:val="006C2F99"/>
    <w:rsid w:val="006C3191"/>
    <w:rsid w:val="006C4C93"/>
    <w:rsid w:val="006C7387"/>
    <w:rsid w:val="006C79B8"/>
    <w:rsid w:val="006C7A13"/>
    <w:rsid w:val="006C7AA1"/>
    <w:rsid w:val="006C7AE0"/>
    <w:rsid w:val="006D0140"/>
    <w:rsid w:val="006D10B2"/>
    <w:rsid w:val="006D2AFA"/>
    <w:rsid w:val="006D31CD"/>
    <w:rsid w:val="006D3C71"/>
    <w:rsid w:val="006D53D1"/>
    <w:rsid w:val="006D5900"/>
    <w:rsid w:val="006D611D"/>
    <w:rsid w:val="006D6561"/>
    <w:rsid w:val="006D6CEF"/>
    <w:rsid w:val="006D75ED"/>
    <w:rsid w:val="006D7EBA"/>
    <w:rsid w:val="006E0982"/>
    <w:rsid w:val="006E1093"/>
    <w:rsid w:val="006E121E"/>
    <w:rsid w:val="006E20BC"/>
    <w:rsid w:val="006E55B0"/>
    <w:rsid w:val="006E5860"/>
    <w:rsid w:val="006E5967"/>
    <w:rsid w:val="006E648E"/>
    <w:rsid w:val="006E7E09"/>
    <w:rsid w:val="006F0AFD"/>
    <w:rsid w:val="006F0B73"/>
    <w:rsid w:val="006F14F9"/>
    <w:rsid w:val="006F32B4"/>
    <w:rsid w:val="006F4CF8"/>
    <w:rsid w:val="006F5FCA"/>
    <w:rsid w:val="006F6A22"/>
    <w:rsid w:val="006F7449"/>
    <w:rsid w:val="00700700"/>
    <w:rsid w:val="00700C3A"/>
    <w:rsid w:val="007020A3"/>
    <w:rsid w:val="0070242B"/>
    <w:rsid w:val="00702475"/>
    <w:rsid w:val="007037CE"/>
    <w:rsid w:val="00703E56"/>
    <w:rsid w:val="007055A2"/>
    <w:rsid w:val="00706003"/>
    <w:rsid w:val="007067D0"/>
    <w:rsid w:val="00706A96"/>
    <w:rsid w:val="00707AA6"/>
    <w:rsid w:val="00707C84"/>
    <w:rsid w:val="00710394"/>
    <w:rsid w:val="00710FDC"/>
    <w:rsid w:val="00711A21"/>
    <w:rsid w:val="00712195"/>
    <w:rsid w:val="00712E0F"/>
    <w:rsid w:val="007140DE"/>
    <w:rsid w:val="0071485F"/>
    <w:rsid w:val="007148C3"/>
    <w:rsid w:val="007153B7"/>
    <w:rsid w:val="0071686E"/>
    <w:rsid w:val="007169A8"/>
    <w:rsid w:val="00716A28"/>
    <w:rsid w:val="00716E7A"/>
    <w:rsid w:val="0072217F"/>
    <w:rsid w:val="007227B7"/>
    <w:rsid w:val="00723030"/>
    <w:rsid w:val="00723052"/>
    <w:rsid w:val="007238A5"/>
    <w:rsid w:val="007239DC"/>
    <w:rsid w:val="00723C07"/>
    <w:rsid w:val="00723EDB"/>
    <w:rsid w:val="007241C3"/>
    <w:rsid w:val="00724321"/>
    <w:rsid w:val="0072483C"/>
    <w:rsid w:val="00725714"/>
    <w:rsid w:val="00725C53"/>
    <w:rsid w:val="00725D5E"/>
    <w:rsid w:val="007263BF"/>
    <w:rsid w:val="0072769A"/>
    <w:rsid w:val="00730E02"/>
    <w:rsid w:val="00731473"/>
    <w:rsid w:val="00731C54"/>
    <w:rsid w:val="00732E42"/>
    <w:rsid w:val="00733B1F"/>
    <w:rsid w:val="00734565"/>
    <w:rsid w:val="0073496D"/>
    <w:rsid w:val="00734E4C"/>
    <w:rsid w:val="00734EAA"/>
    <w:rsid w:val="0073523B"/>
    <w:rsid w:val="00735C6F"/>
    <w:rsid w:val="0073616B"/>
    <w:rsid w:val="00736A2B"/>
    <w:rsid w:val="00737A71"/>
    <w:rsid w:val="00740CE3"/>
    <w:rsid w:val="00741405"/>
    <w:rsid w:val="0074221D"/>
    <w:rsid w:val="007426D8"/>
    <w:rsid w:val="00742847"/>
    <w:rsid w:val="007429F2"/>
    <w:rsid w:val="00742A0A"/>
    <w:rsid w:val="00742BD0"/>
    <w:rsid w:val="0074327A"/>
    <w:rsid w:val="007450C3"/>
    <w:rsid w:val="0074579C"/>
    <w:rsid w:val="007458F8"/>
    <w:rsid w:val="00746137"/>
    <w:rsid w:val="007464F7"/>
    <w:rsid w:val="007469B1"/>
    <w:rsid w:val="0074721E"/>
    <w:rsid w:val="00747949"/>
    <w:rsid w:val="00750A65"/>
    <w:rsid w:val="00750F14"/>
    <w:rsid w:val="00751BD6"/>
    <w:rsid w:val="00751CCB"/>
    <w:rsid w:val="0075237B"/>
    <w:rsid w:val="0075264D"/>
    <w:rsid w:val="00752ED4"/>
    <w:rsid w:val="00753364"/>
    <w:rsid w:val="00753437"/>
    <w:rsid w:val="00753D85"/>
    <w:rsid w:val="00754593"/>
    <w:rsid w:val="00756022"/>
    <w:rsid w:val="00756F24"/>
    <w:rsid w:val="007570B4"/>
    <w:rsid w:val="00757CC4"/>
    <w:rsid w:val="007600E6"/>
    <w:rsid w:val="00760802"/>
    <w:rsid w:val="0076160B"/>
    <w:rsid w:val="00761B75"/>
    <w:rsid w:val="00763286"/>
    <w:rsid w:val="00763556"/>
    <w:rsid w:val="00763C47"/>
    <w:rsid w:val="00764598"/>
    <w:rsid w:val="00764B5E"/>
    <w:rsid w:val="00764D5E"/>
    <w:rsid w:val="0076560F"/>
    <w:rsid w:val="0076569B"/>
    <w:rsid w:val="00766308"/>
    <w:rsid w:val="00766AE5"/>
    <w:rsid w:val="00770D1F"/>
    <w:rsid w:val="00770EA8"/>
    <w:rsid w:val="007711A1"/>
    <w:rsid w:val="0077148C"/>
    <w:rsid w:val="0077290F"/>
    <w:rsid w:val="00772B25"/>
    <w:rsid w:val="0077392D"/>
    <w:rsid w:val="00774526"/>
    <w:rsid w:val="00775D68"/>
    <w:rsid w:val="007772EC"/>
    <w:rsid w:val="00777AD1"/>
    <w:rsid w:val="00780359"/>
    <w:rsid w:val="00781F69"/>
    <w:rsid w:val="00782EE5"/>
    <w:rsid w:val="00783901"/>
    <w:rsid w:val="0078581A"/>
    <w:rsid w:val="0078618F"/>
    <w:rsid w:val="00790659"/>
    <w:rsid w:val="00790828"/>
    <w:rsid w:val="00791A89"/>
    <w:rsid w:val="00791C03"/>
    <w:rsid w:val="007927CE"/>
    <w:rsid w:val="00793D70"/>
    <w:rsid w:val="00793D8F"/>
    <w:rsid w:val="00793E60"/>
    <w:rsid w:val="00793FCC"/>
    <w:rsid w:val="00795C6B"/>
    <w:rsid w:val="00796433"/>
    <w:rsid w:val="007A00AF"/>
    <w:rsid w:val="007A020D"/>
    <w:rsid w:val="007A05F7"/>
    <w:rsid w:val="007A2154"/>
    <w:rsid w:val="007A39A7"/>
    <w:rsid w:val="007A3D50"/>
    <w:rsid w:val="007A4A31"/>
    <w:rsid w:val="007A4FC1"/>
    <w:rsid w:val="007A50BD"/>
    <w:rsid w:val="007A5103"/>
    <w:rsid w:val="007A57DE"/>
    <w:rsid w:val="007A588B"/>
    <w:rsid w:val="007A7193"/>
    <w:rsid w:val="007A7CA9"/>
    <w:rsid w:val="007B0511"/>
    <w:rsid w:val="007B0EE9"/>
    <w:rsid w:val="007B1852"/>
    <w:rsid w:val="007B27FC"/>
    <w:rsid w:val="007B297B"/>
    <w:rsid w:val="007B2B76"/>
    <w:rsid w:val="007B32D0"/>
    <w:rsid w:val="007B457B"/>
    <w:rsid w:val="007B4918"/>
    <w:rsid w:val="007B4BD7"/>
    <w:rsid w:val="007B599D"/>
    <w:rsid w:val="007B6E0D"/>
    <w:rsid w:val="007C0C6A"/>
    <w:rsid w:val="007C0F2D"/>
    <w:rsid w:val="007C0F56"/>
    <w:rsid w:val="007C100D"/>
    <w:rsid w:val="007C112F"/>
    <w:rsid w:val="007C2D5E"/>
    <w:rsid w:val="007C32E8"/>
    <w:rsid w:val="007C36C0"/>
    <w:rsid w:val="007C3C7F"/>
    <w:rsid w:val="007C3FEE"/>
    <w:rsid w:val="007C4403"/>
    <w:rsid w:val="007C48F4"/>
    <w:rsid w:val="007C4D14"/>
    <w:rsid w:val="007C4DA4"/>
    <w:rsid w:val="007C5958"/>
    <w:rsid w:val="007C70C6"/>
    <w:rsid w:val="007C73C6"/>
    <w:rsid w:val="007C797D"/>
    <w:rsid w:val="007D04F0"/>
    <w:rsid w:val="007D1C1A"/>
    <w:rsid w:val="007D2832"/>
    <w:rsid w:val="007D40FB"/>
    <w:rsid w:val="007D4307"/>
    <w:rsid w:val="007D5873"/>
    <w:rsid w:val="007D666A"/>
    <w:rsid w:val="007D6A29"/>
    <w:rsid w:val="007D6F8C"/>
    <w:rsid w:val="007D71DF"/>
    <w:rsid w:val="007D7633"/>
    <w:rsid w:val="007D76FE"/>
    <w:rsid w:val="007E0235"/>
    <w:rsid w:val="007E05CD"/>
    <w:rsid w:val="007E06A9"/>
    <w:rsid w:val="007E0B6C"/>
    <w:rsid w:val="007E1BD6"/>
    <w:rsid w:val="007E2413"/>
    <w:rsid w:val="007E2E59"/>
    <w:rsid w:val="007E351A"/>
    <w:rsid w:val="007E4246"/>
    <w:rsid w:val="007E4C16"/>
    <w:rsid w:val="007E5806"/>
    <w:rsid w:val="007E6AC4"/>
    <w:rsid w:val="007E7161"/>
    <w:rsid w:val="007F0912"/>
    <w:rsid w:val="007F0B5E"/>
    <w:rsid w:val="007F106E"/>
    <w:rsid w:val="007F28C5"/>
    <w:rsid w:val="007F381C"/>
    <w:rsid w:val="007F3D3F"/>
    <w:rsid w:val="007F4B33"/>
    <w:rsid w:val="007F53D8"/>
    <w:rsid w:val="007F5642"/>
    <w:rsid w:val="007F5CE4"/>
    <w:rsid w:val="007F5E28"/>
    <w:rsid w:val="007F70F5"/>
    <w:rsid w:val="007F7352"/>
    <w:rsid w:val="00801406"/>
    <w:rsid w:val="0080170D"/>
    <w:rsid w:val="00802288"/>
    <w:rsid w:val="0080281D"/>
    <w:rsid w:val="00802A1D"/>
    <w:rsid w:val="00803679"/>
    <w:rsid w:val="00803D64"/>
    <w:rsid w:val="00804091"/>
    <w:rsid w:val="0080481B"/>
    <w:rsid w:val="00805157"/>
    <w:rsid w:val="00805941"/>
    <w:rsid w:val="00805CD6"/>
    <w:rsid w:val="00806952"/>
    <w:rsid w:val="008069FC"/>
    <w:rsid w:val="00807F87"/>
    <w:rsid w:val="00807FEC"/>
    <w:rsid w:val="00813382"/>
    <w:rsid w:val="00813D30"/>
    <w:rsid w:val="00815745"/>
    <w:rsid w:val="00816E66"/>
    <w:rsid w:val="00817152"/>
    <w:rsid w:val="00817EF1"/>
    <w:rsid w:val="00820320"/>
    <w:rsid w:val="00822D87"/>
    <w:rsid w:val="0082333C"/>
    <w:rsid w:val="008255EB"/>
    <w:rsid w:val="00825B03"/>
    <w:rsid w:val="00826B5C"/>
    <w:rsid w:val="00826E95"/>
    <w:rsid w:val="00826F41"/>
    <w:rsid w:val="00830051"/>
    <w:rsid w:val="008300A1"/>
    <w:rsid w:val="008304AB"/>
    <w:rsid w:val="00830E9E"/>
    <w:rsid w:val="00832F73"/>
    <w:rsid w:val="00832FC3"/>
    <w:rsid w:val="008332F8"/>
    <w:rsid w:val="0083366A"/>
    <w:rsid w:val="00833AF5"/>
    <w:rsid w:val="00834130"/>
    <w:rsid w:val="00835F1E"/>
    <w:rsid w:val="0083701A"/>
    <w:rsid w:val="008405F9"/>
    <w:rsid w:val="008421A9"/>
    <w:rsid w:val="00844BD5"/>
    <w:rsid w:val="00845136"/>
    <w:rsid w:val="008458A5"/>
    <w:rsid w:val="00846073"/>
    <w:rsid w:val="00846408"/>
    <w:rsid w:val="008468CB"/>
    <w:rsid w:val="00847122"/>
    <w:rsid w:val="00847746"/>
    <w:rsid w:val="008477ED"/>
    <w:rsid w:val="00851CAA"/>
    <w:rsid w:val="008520B9"/>
    <w:rsid w:val="00852891"/>
    <w:rsid w:val="0085355F"/>
    <w:rsid w:val="0085362C"/>
    <w:rsid w:val="00853A51"/>
    <w:rsid w:val="00854190"/>
    <w:rsid w:val="00854BB9"/>
    <w:rsid w:val="0085500A"/>
    <w:rsid w:val="00855B30"/>
    <w:rsid w:val="00855B74"/>
    <w:rsid w:val="00857D36"/>
    <w:rsid w:val="008600A1"/>
    <w:rsid w:val="008605D5"/>
    <w:rsid w:val="0086260C"/>
    <w:rsid w:val="00862CB0"/>
    <w:rsid w:val="00862CBB"/>
    <w:rsid w:val="00862DBC"/>
    <w:rsid w:val="00863017"/>
    <w:rsid w:val="00863258"/>
    <w:rsid w:val="0086691C"/>
    <w:rsid w:val="00866BF1"/>
    <w:rsid w:val="0086719D"/>
    <w:rsid w:val="0086749E"/>
    <w:rsid w:val="00870946"/>
    <w:rsid w:val="00870BCE"/>
    <w:rsid w:val="00871015"/>
    <w:rsid w:val="00871E13"/>
    <w:rsid w:val="0087291A"/>
    <w:rsid w:val="0087294B"/>
    <w:rsid w:val="00873BCC"/>
    <w:rsid w:val="0087489B"/>
    <w:rsid w:val="0087538A"/>
    <w:rsid w:val="0087547C"/>
    <w:rsid w:val="00876B52"/>
    <w:rsid w:val="00876B54"/>
    <w:rsid w:val="00877C24"/>
    <w:rsid w:val="00880CF4"/>
    <w:rsid w:val="00881D75"/>
    <w:rsid w:val="00882397"/>
    <w:rsid w:val="00882D66"/>
    <w:rsid w:val="00883F84"/>
    <w:rsid w:val="00884554"/>
    <w:rsid w:val="0088456D"/>
    <w:rsid w:val="00884957"/>
    <w:rsid w:val="00884BD0"/>
    <w:rsid w:val="00884CF8"/>
    <w:rsid w:val="00885EBE"/>
    <w:rsid w:val="00885F95"/>
    <w:rsid w:val="00886093"/>
    <w:rsid w:val="00886F8A"/>
    <w:rsid w:val="00887CE4"/>
    <w:rsid w:val="00887D99"/>
    <w:rsid w:val="00887EF3"/>
    <w:rsid w:val="0089070A"/>
    <w:rsid w:val="00891B4D"/>
    <w:rsid w:val="00891C39"/>
    <w:rsid w:val="00891CA7"/>
    <w:rsid w:val="008926F1"/>
    <w:rsid w:val="00892FB3"/>
    <w:rsid w:val="008930F6"/>
    <w:rsid w:val="0089321D"/>
    <w:rsid w:val="0089337F"/>
    <w:rsid w:val="008936CD"/>
    <w:rsid w:val="00894B4B"/>
    <w:rsid w:val="008950CA"/>
    <w:rsid w:val="008956DB"/>
    <w:rsid w:val="00895B0C"/>
    <w:rsid w:val="00896EEE"/>
    <w:rsid w:val="008A083D"/>
    <w:rsid w:val="008A0EC0"/>
    <w:rsid w:val="008A13DC"/>
    <w:rsid w:val="008A1400"/>
    <w:rsid w:val="008A17A1"/>
    <w:rsid w:val="008A1C93"/>
    <w:rsid w:val="008A1FD5"/>
    <w:rsid w:val="008A28E9"/>
    <w:rsid w:val="008A2EF6"/>
    <w:rsid w:val="008A3645"/>
    <w:rsid w:val="008A378C"/>
    <w:rsid w:val="008A3EC0"/>
    <w:rsid w:val="008A58B1"/>
    <w:rsid w:val="008A5F39"/>
    <w:rsid w:val="008A733B"/>
    <w:rsid w:val="008B0EC5"/>
    <w:rsid w:val="008B110B"/>
    <w:rsid w:val="008B1496"/>
    <w:rsid w:val="008B1E0B"/>
    <w:rsid w:val="008B2849"/>
    <w:rsid w:val="008B2F57"/>
    <w:rsid w:val="008B3579"/>
    <w:rsid w:val="008B37E4"/>
    <w:rsid w:val="008B4817"/>
    <w:rsid w:val="008B5C02"/>
    <w:rsid w:val="008B72C7"/>
    <w:rsid w:val="008B73A3"/>
    <w:rsid w:val="008B73BA"/>
    <w:rsid w:val="008B780D"/>
    <w:rsid w:val="008B7988"/>
    <w:rsid w:val="008C0CEE"/>
    <w:rsid w:val="008C0E2D"/>
    <w:rsid w:val="008C13A8"/>
    <w:rsid w:val="008C17A9"/>
    <w:rsid w:val="008C34D2"/>
    <w:rsid w:val="008C4B3F"/>
    <w:rsid w:val="008C4FDD"/>
    <w:rsid w:val="008C5C18"/>
    <w:rsid w:val="008C6077"/>
    <w:rsid w:val="008C67FA"/>
    <w:rsid w:val="008C7D1D"/>
    <w:rsid w:val="008D0FDD"/>
    <w:rsid w:val="008D1017"/>
    <w:rsid w:val="008D261C"/>
    <w:rsid w:val="008D2C4D"/>
    <w:rsid w:val="008D311E"/>
    <w:rsid w:val="008D365F"/>
    <w:rsid w:val="008D373D"/>
    <w:rsid w:val="008D3CC4"/>
    <w:rsid w:val="008D4810"/>
    <w:rsid w:val="008D52CE"/>
    <w:rsid w:val="008D5D71"/>
    <w:rsid w:val="008E0559"/>
    <w:rsid w:val="008E0B7F"/>
    <w:rsid w:val="008E1F93"/>
    <w:rsid w:val="008E275D"/>
    <w:rsid w:val="008E29A8"/>
    <w:rsid w:val="008E300C"/>
    <w:rsid w:val="008E44B1"/>
    <w:rsid w:val="008E55D4"/>
    <w:rsid w:val="008F0602"/>
    <w:rsid w:val="008F1347"/>
    <w:rsid w:val="008F1472"/>
    <w:rsid w:val="008F1B83"/>
    <w:rsid w:val="008F29CC"/>
    <w:rsid w:val="008F3730"/>
    <w:rsid w:val="008F4A60"/>
    <w:rsid w:val="008F581F"/>
    <w:rsid w:val="008F722A"/>
    <w:rsid w:val="008F74B6"/>
    <w:rsid w:val="008F765A"/>
    <w:rsid w:val="008F77D5"/>
    <w:rsid w:val="009000BF"/>
    <w:rsid w:val="0090090C"/>
    <w:rsid w:val="00902911"/>
    <w:rsid w:val="0090327B"/>
    <w:rsid w:val="0090519D"/>
    <w:rsid w:val="0090555F"/>
    <w:rsid w:val="0090572B"/>
    <w:rsid w:val="009073DD"/>
    <w:rsid w:val="00907D3E"/>
    <w:rsid w:val="00911334"/>
    <w:rsid w:val="00914612"/>
    <w:rsid w:val="00914E43"/>
    <w:rsid w:val="00914F23"/>
    <w:rsid w:val="009151B7"/>
    <w:rsid w:val="00915767"/>
    <w:rsid w:val="0091599F"/>
    <w:rsid w:val="00920068"/>
    <w:rsid w:val="00920091"/>
    <w:rsid w:val="00920603"/>
    <w:rsid w:val="00921338"/>
    <w:rsid w:val="00921814"/>
    <w:rsid w:val="00921C94"/>
    <w:rsid w:val="009223A8"/>
    <w:rsid w:val="00922491"/>
    <w:rsid w:val="009226BF"/>
    <w:rsid w:val="009226FC"/>
    <w:rsid w:val="00922C28"/>
    <w:rsid w:val="00923D76"/>
    <w:rsid w:val="00923EB1"/>
    <w:rsid w:val="009243ED"/>
    <w:rsid w:val="0092530A"/>
    <w:rsid w:val="00925C58"/>
    <w:rsid w:val="009273B8"/>
    <w:rsid w:val="00927CEC"/>
    <w:rsid w:val="0093040A"/>
    <w:rsid w:val="00930D90"/>
    <w:rsid w:val="00932443"/>
    <w:rsid w:val="00933043"/>
    <w:rsid w:val="0093358B"/>
    <w:rsid w:val="009337B9"/>
    <w:rsid w:val="00934305"/>
    <w:rsid w:val="00934C67"/>
    <w:rsid w:val="0094008F"/>
    <w:rsid w:val="00940924"/>
    <w:rsid w:val="00940BDB"/>
    <w:rsid w:val="00941203"/>
    <w:rsid w:val="009434E8"/>
    <w:rsid w:val="00943E0A"/>
    <w:rsid w:val="00944A28"/>
    <w:rsid w:val="00944E03"/>
    <w:rsid w:val="00945247"/>
    <w:rsid w:val="009460B5"/>
    <w:rsid w:val="00946446"/>
    <w:rsid w:val="009466FE"/>
    <w:rsid w:val="00946F04"/>
    <w:rsid w:val="00950D9D"/>
    <w:rsid w:val="00953D46"/>
    <w:rsid w:val="009550A8"/>
    <w:rsid w:val="009553DB"/>
    <w:rsid w:val="009579DC"/>
    <w:rsid w:val="00957E11"/>
    <w:rsid w:val="00957F77"/>
    <w:rsid w:val="009606AD"/>
    <w:rsid w:val="009612F7"/>
    <w:rsid w:val="00961372"/>
    <w:rsid w:val="00961A04"/>
    <w:rsid w:val="00961E33"/>
    <w:rsid w:val="00961FDB"/>
    <w:rsid w:val="00962742"/>
    <w:rsid w:val="00963616"/>
    <w:rsid w:val="009636F9"/>
    <w:rsid w:val="00963DF5"/>
    <w:rsid w:val="009640DD"/>
    <w:rsid w:val="00965B20"/>
    <w:rsid w:val="00965C10"/>
    <w:rsid w:val="00967062"/>
    <w:rsid w:val="00967AB6"/>
    <w:rsid w:val="00971F40"/>
    <w:rsid w:val="0097575D"/>
    <w:rsid w:val="00975E9E"/>
    <w:rsid w:val="00977165"/>
    <w:rsid w:val="00977995"/>
    <w:rsid w:val="00981017"/>
    <w:rsid w:val="00982D46"/>
    <w:rsid w:val="00984D6B"/>
    <w:rsid w:val="00985253"/>
    <w:rsid w:val="00985373"/>
    <w:rsid w:val="009856CB"/>
    <w:rsid w:val="009861D4"/>
    <w:rsid w:val="00987A4C"/>
    <w:rsid w:val="00990641"/>
    <w:rsid w:val="00991026"/>
    <w:rsid w:val="00991B88"/>
    <w:rsid w:val="00991C25"/>
    <w:rsid w:val="0099281C"/>
    <w:rsid w:val="00992AE4"/>
    <w:rsid w:val="009933EF"/>
    <w:rsid w:val="00993EF7"/>
    <w:rsid w:val="009952CC"/>
    <w:rsid w:val="0099563C"/>
    <w:rsid w:val="0099605D"/>
    <w:rsid w:val="00997814"/>
    <w:rsid w:val="00997D43"/>
    <w:rsid w:val="009A0288"/>
    <w:rsid w:val="009A0E39"/>
    <w:rsid w:val="009A185A"/>
    <w:rsid w:val="009A1D5F"/>
    <w:rsid w:val="009A3153"/>
    <w:rsid w:val="009A3F21"/>
    <w:rsid w:val="009A431A"/>
    <w:rsid w:val="009A5738"/>
    <w:rsid w:val="009A5DC7"/>
    <w:rsid w:val="009A6DE4"/>
    <w:rsid w:val="009A7F36"/>
    <w:rsid w:val="009B0EB6"/>
    <w:rsid w:val="009B14CB"/>
    <w:rsid w:val="009B2276"/>
    <w:rsid w:val="009B27BA"/>
    <w:rsid w:val="009B4057"/>
    <w:rsid w:val="009B6622"/>
    <w:rsid w:val="009B6CD8"/>
    <w:rsid w:val="009B6FA6"/>
    <w:rsid w:val="009C0A0E"/>
    <w:rsid w:val="009C13FE"/>
    <w:rsid w:val="009C225A"/>
    <w:rsid w:val="009C280D"/>
    <w:rsid w:val="009C3034"/>
    <w:rsid w:val="009C3AD8"/>
    <w:rsid w:val="009C4262"/>
    <w:rsid w:val="009C5478"/>
    <w:rsid w:val="009C5D31"/>
    <w:rsid w:val="009C7042"/>
    <w:rsid w:val="009D0EEA"/>
    <w:rsid w:val="009D1355"/>
    <w:rsid w:val="009D17D8"/>
    <w:rsid w:val="009D1F28"/>
    <w:rsid w:val="009D274D"/>
    <w:rsid w:val="009D2D10"/>
    <w:rsid w:val="009D2EB8"/>
    <w:rsid w:val="009D40F1"/>
    <w:rsid w:val="009D5025"/>
    <w:rsid w:val="009D5D12"/>
    <w:rsid w:val="009D6792"/>
    <w:rsid w:val="009D6ED0"/>
    <w:rsid w:val="009D723F"/>
    <w:rsid w:val="009E0093"/>
    <w:rsid w:val="009E14CC"/>
    <w:rsid w:val="009E193D"/>
    <w:rsid w:val="009E1FEE"/>
    <w:rsid w:val="009E2317"/>
    <w:rsid w:val="009E334E"/>
    <w:rsid w:val="009E3D16"/>
    <w:rsid w:val="009E3FBE"/>
    <w:rsid w:val="009E44D3"/>
    <w:rsid w:val="009E5E2F"/>
    <w:rsid w:val="009E6233"/>
    <w:rsid w:val="009E63C1"/>
    <w:rsid w:val="009E7D3D"/>
    <w:rsid w:val="009E7D40"/>
    <w:rsid w:val="009F1760"/>
    <w:rsid w:val="009F1814"/>
    <w:rsid w:val="009F1F4E"/>
    <w:rsid w:val="009F2988"/>
    <w:rsid w:val="009F2CA2"/>
    <w:rsid w:val="009F3248"/>
    <w:rsid w:val="009F454F"/>
    <w:rsid w:val="009F5B59"/>
    <w:rsid w:val="009F691C"/>
    <w:rsid w:val="009F6A11"/>
    <w:rsid w:val="009F6E20"/>
    <w:rsid w:val="009F6F99"/>
    <w:rsid w:val="00A00776"/>
    <w:rsid w:val="00A0078B"/>
    <w:rsid w:val="00A0348C"/>
    <w:rsid w:val="00A04FAC"/>
    <w:rsid w:val="00A0513C"/>
    <w:rsid w:val="00A06086"/>
    <w:rsid w:val="00A062F3"/>
    <w:rsid w:val="00A10960"/>
    <w:rsid w:val="00A10C01"/>
    <w:rsid w:val="00A10E67"/>
    <w:rsid w:val="00A11597"/>
    <w:rsid w:val="00A12615"/>
    <w:rsid w:val="00A126CE"/>
    <w:rsid w:val="00A129F2"/>
    <w:rsid w:val="00A14034"/>
    <w:rsid w:val="00A14BA7"/>
    <w:rsid w:val="00A152FA"/>
    <w:rsid w:val="00A15A3E"/>
    <w:rsid w:val="00A15BEA"/>
    <w:rsid w:val="00A15F27"/>
    <w:rsid w:val="00A166EF"/>
    <w:rsid w:val="00A1689E"/>
    <w:rsid w:val="00A207CA"/>
    <w:rsid w:val="00A209AC"/>
    <w:rsid w:val="00A20E27"/>
    <w:rsid w:val="00A21C88"/>
    <w:rsid w:val="00A22417"/>
    <w:rsid w:val="00A2245E"/>
    <w:rsid w:val="00A22EFD"/>
    <w:rsid w:val="00A24B19"/>
    <w:rsid w:val="00A25B1D"/>
    <w:rsid w:val="00A25D1B"/>
    <w:rsid w:val="00A27553"/>
    <w:rsid w:val="00A30726"/>
    <w:rsid w:val="00A32A86"/>
    <w:rsid w:val="00A33ACD"/>
    <w:rsid w:val="00A341BA"/>
    <w:rsid w:val="00A35198"/>
    <w:rsid w:val="00A35A96"/>
    <w:rsid w:val="00A35E1B"/>
    <w:rsid w:val="00A36A01"/>
    <w:rsid w:val="00A37E10"/>
    <w:rsid w:val="00A40026"/>
    <w:rsid w:val="00A401FE"/>
    <w:rsid w:val="00A40523"/>
    <w:rsid w:val="00A40682"/>
    <w:rsid w:val="00A41A66"/>
    <w:rsid w:val="00A42B62"/>
    <w:rsid w:val="00A43A50"/>
    <w:rsid w:val="00A44422"/>
    <w:rsid w:val="00A44DCB"/>
    <w:rsid w:val="00A45373"/>
    <w:rsid w:val="00A46CEB"/>
    <w:rsid w:val="00A46D61"/>
    <w:rsid w:val="00A47977"/>
    <w:rsid w:val="00A47B85"/>
    <w:rsid w:val="00A47F17"/>
    <w:rsid w:val="00A500C1"/>
    <w:rsid w:val="00A50DB9"/>
    <w:rsid w:val="00A53A8D"/>
    <w:rsid w:val="00A53E78"/>
    <w:rsid w:val="00A5420B"/>
    <w:rsid w:val="00A57093"/>
    <w:rsid w:val="00A57996"/>
    <w:rsid w:val="00A608B5"/>
    <w:rsid w:val="00A60BC2"/>
    <w:rsid w:val="00A611D0"/>
    <w:rsid w:val="00A61DB8"/>
    <w:rsid w:val="00A623C3"/>
    <w:rsid w:val="00A623E2"/>
    <w:rsid w:val="00A625D3"/>
    <w:rsid w:val="00A62668"/>
    <w:rsid w:val="00A62824"/>
    <w:rsid w:val="00A62949"/>
    <w:rsid w:val="00A64819"/>
    <w:rsid w:val="00A66A88"/>
    <w:rsid w:val="00A679B0"/>
    <w:rsid w:val="00A67FDF"/>
    <w:rsid w:val="00A705FF"/>
    <w:rsid w:val="00A709B1"/>
    <w:rsid w:val="00A70BD0"/>
    <w:rsid w:val="00A70CEC"/>
    <w:rsid w:val="00A7171B"/>
    <w:rsid w:val="00A71B02"/>
    <w:rsid w:val="00A728EA"/>
    <w:rsid w:val="00A72F8F"/>
    <w:rsid w:val="00A7311F"/>
    <w:rsid w:val="00A73CF9"/>
    <w:rsid w:val="00A75609"/>
    <w:rsid w:val="00A756D3"/>
    <w:rsid w:val="00A75BEC"/>
    <w:rsid w:val="00A7682B"/>
    <w:rsid w:val="00A77B01"/>
    <w:rsid w:val="00A81853"/>
    <w:rsid w:val="00A82540"/>
    <w:rsid w:val="00A83920"/>
    <w:rsid w:val="00A85583"/>
    <w:rsid w:val="00A85BF1"/>
    <w:rsid w:val="00A86394"/>
    <w:rsid w:val="00A866F0"/>
    <w:rsid w:val="00A86ABD"/>
    <w:rsid w:val="00A86D59"/>
    <w:rsid w:val="00A86E00"/>
    <w:rsid w:val="00A87CE1"/>
    <w:rsid w:val="00A900B1"/>
    <w:rsid w:val="00A906C4"/>
    <w:rsid w:val="00A911A6"/>
    <w:rsid w:val="00A91506"/>
    <w:rsid w:val="00A92EFF"/>
    <w:rsid w:val="00A939C6"/>
    <w:rsid w:val="00A944C0"/>
    <w:rsid w:val="00A97046"/>
    <w:rsid w:val="00AA0653"/>
    <w:rsid w:val="00AA0D72"/>
    <w:rsid w:val="00AA1F05"/>
    <w:rsid w:val="00AA3B97"/>
    <w:rsid w:val="00AA5844"/>
    <w:rsid w:val="00AA60A0"/>
    <w:rsid w:val="00AA7890"/>
    <w:rsid w:val="00AB0B16"/>
    <w:rsid w:val="00AB0F8E"/>
    <w:rsid w:val="00AB0FBA"/>
    <w:rsid w:val="00AB12A2"/>
    <w:rsid w:val="00AB1E41"/>
    <w:rsid w:val="00AB1E61"/>
    <w:rsid w:val="00AB2BE2"/>
    <w:rsid w:val="00AB37E7"/>
    <w:rsid w:val="00AB3924"/>
    <w:rsid w:val="00AB3B1B"/>
    <w:rsid w:val="00AB4ABB"/>
    <w:rsid w:val="00AB50BB"/>
    <w:rsid w:val="00AB54A8"/>
    <w:rsid w:val="00AB5707"/>
    <w:rsid w:val="00AB5737"/>
    <w:rsid w:val="00AB5F5D"/>
    <w:rsid w:val="00AB7098"/>
    <w:rsid w:val="00AB7A7B"/>
    <w:rsid w:val="00AB7EE8"/>
    <w:rsid w:val="00AC04A4"/>
    <w:rsid w:val="00AC05EC"/>
    <w:rsid w:val="00AC1584"/>
    <w:rsid w:val="00AC19EA"/>
    <w:rsid w:val="00AC1B13"/>
    <w:rsid w:val="00AC1E2C"/>
    <w:rsid w:val="00AC1FA5"/>
    <w:rsid w:val="00AC33C2"/>
    <w:rsid w:val="00AC371E"/>
    <w:rsid w:val="00AC3C74"/>
    <w:rsid w:val="00AC4DCF"/>
    <w:rsid w:val="00AC597B"/>
    <w:rsid w:val="00AC70BD"/>
    <w:rsid w:val="00AC7E4C"/>
    <w:rsid w:val="00AD03F6"/>
    <w:rsid w:val="00AD08E2"/>
    <w:rsid w:val="00AD0B04"/>
    <w:rsid w:val="00AD0D97"/>
    <w:rsid w:val="00AD0E13"/>
    <w:rsid w:val="00AD172E"/>
    <w:rsid w:val="00AD20B1"/>
    <w:rsid w:val="00AD2305"/>
    <w:rsid w:val="00AD2F29"/>
    <w:rsid w:val="00AD3170"/>
    <w:rsid w:val="00AD5438"/>
    <w:rsid w:val="00AD56DF"/>
    <w:rsid w:val="00AD59D6"/>
    <w:rsid w:val="00AD6088"/>
    <w:rsid w:val="00AD6DE4"/>
    <w:rsid w:val="00AD7D8C"/>
    <w:rsid w:val="00AE0BC5"/>
    <w:rsid w:val="00AE115E"/>
    <w:rsid w:val="00AE141F"/>
    <w:rsid w:val="00AE1745"/>
    <w:rsid w:val="00AE1BC5"/>
    <w:rsid w:val="00AE2062"/>
    <w:rsid w:val="00AE318E"/>
    <w:rsid w:val="00AE3326"/>
    <w:rsid w:val="00AE3CB3"/>
    <w:rsid w:val="00AE3DB4"/>
    <w:rsid w:val="00AE4BA7"/>
    <w:rsid w:val="00AE4EFE"/>
    <w:rsid w:val="00AE565A"/>
    <w:rsid w:val="00AE7224"/>
    <w:rsid w:val="00AE7775"/>
    <w:rsid w:val="00AE7D8C"/>
    <w:rsid w:val="00AF072B"/>
    <w:rsid w:val="00AF09B7"/>
    <w:rsid w:val="00AF25EC"/>
    <w:rsid w:val="00AF38B7"/>
    <w:rsid w:val="00AF3976"/>
    <w:rsid w:val="00AF3E26"/>
    <w:rsid w:val="00AF49AA"/>
    <w:rsid w:val="00AF4BCF"/>
    <w:rsid w:val="00AF723E"/>
    <w:rsid w:val="00AF764D"/>
    <w:rsid w:val="00B00D88"/>
    <w:rsid w:val="00B00E36"/>
    <w:rsid w:val="00B0232F"/>
    <w:rsid w:val="00B02AC7"/>
    <w:rsid w:val="00B02E3F"/>
    <w:rsid w:val="00B02E76"/>
    <w:rsid w:val="00B0393F"/>
    <w:rsid w:val="00B043B0"/>
    <w:rsid w:val="00B062C0"/>
    <w:rsid w:val="00B075FB"/>
    <w:rsid w:val="00B07773"/>
    <w:rsid w:val="00B07D7A"/>
    <w:rsid w:val="00B1030D"/>
    <w:rsid w:val="00B1086A"/>
    <w:rsid w:val="00B116A3"/>
    <w:rsid w:val="00B118A8"/>
    <w:rsid w:val="00B129B7"/>
    <w:rsid w:val="00B13451"/>
    <w:rsid w:val="00B13635"/>
    <w:rsid w:val="00B13D82"/>
    <w:rsid w:val="00B13FB1"/>
    <w:rsid w:val="00B14227"/>
    <w:rsid w:val="00B14593"/>
    <w:rsid w:val="00B154CE"/>
    <w:rsid w:val="00B155F3"/>
    <w:rsid w:val="00B168A4"/>
    <w:rsid w:val="00B173C7"/>
    <w:rsid w:val="00B176F9"/>
    <w:rsid w:val="00B20E0C"/>
    <w:rsid w:val="00B20E53"/>
    <w:rsid w:val="00B218EC"/>
    <w:rsid w:val="00B22BE4"/>
    <w:rsid w:val="00B22E7E"/>
    <w:rsid w:val="00B2304C"/>
    <w:rsid w:val="00B24685"/>
    <w:rsid w:val="00B24FB4"/>
    <w:rsid w:val="00B25ADD"/>
    <w:rsid w:val="00B25B67"/>
    <w:rsid w:val="00B26F78"/>
    <w:rsid w:val="00B26FD1"/>
    <w:rsid w:val="00B27638"/>
    <w:rsid w:val="00B276E1"/>
    <w:rsid w:val="00B30141"/>
    <w:rsid w:val="00B35BC1"/>
    <w:rsid w:val="00B37282"/>
    <w:rsid w:val="00B37A39"/>
    <w:rsid w:val="00B40978"/>
    <w:rsid w:val="00B40D7B"/>
    <w:rsid w:val="00B41DBA"/>
    <w:rsid w:val="00B42B83"/>
    <w:rsid w:val="00B438E7"/>
    <w:rsid w:val="00B43E20"/>
    <w:rsid w:val="00B46C74"/>
    <w:rsid w:val="00B52F96"/>
    <w:rsid w:val="00B53EF4"/>
    <w:rsid w:val="00B54908"/>
    <w:rsid w:val="00B5520C"/>
    <w:rsid w:val="00B5687A"/>
    <w:rsid w:val="00B572F4"/>
    <w:rsid w:val="00B579B9"/>
    <w:rsid w:val="00B579D2"/>
    <w:rsid w:val="00B60E44"/>
    <w:rsid w:val="00B6126D"/>
    <w:rsid w:val="00B62CF0"/>
    <w:rsid w:val="00B631C0"/>
    <w:rsid w:val="00B64005"/>
    <w:rsid w:val="00B64D29"/>
    <w:rsid w:val="00B65B63"/>
    <w:rsid w:val="00B65C00"/>
    <w:rsid w:val="00B672ED"/>
    <w:rsid w:val="00B703AB"/>
    <w:rsid w:val="00B7054F"/>
    <w:rsid w:val="00B7092E"/>
    <w:rsid w:val="00B715C2"/>
    <w:rsid w:val="00B716DD"/>
    <w:rsid w:val="00B72FAE"/>
    <w:rsid w:val="00B73B9F"/>
    <w:rsid w:val="00B745C2"/>
    <w:rsid w:val="00B746CE"/>
    <w:rsid w:val="00B75924"/>
    <w:rsid w:val="00B7675D"/>
    <w:rsid w:val="00B76889"/>
    <w:rsid w:val="00B76DCC"/>
    <w:rsid w:val="00B80751"/>
    <w:rsid w:val="00B808A6"/>
    <w:rsid w:val="00B81529"/>
    <w:rsid w:val="00B81D8F"/>
    <w:rsid w:val="00B822E9"/>
    <w:rsid w:val="00B82BA1"/>
    <w:rsid w:val="00B8424C"/>
    <w:rsid w:val="00B84E9D"/>
    <w:rsid w:val="00B85042"/>
    <w:rsid w:val="00B86A85"/>
    <w:rsid w:val="00B87406"/>
    <w:rsid w:val="00B8756C"/>
    <w:rsid w:val="00B87587"/>
    <w:rsid w:val="00B903B8"/>
    <w:rsid w:val="00B91669"/>
    <w:rsid w:val="00B919CF"/>
    <w:rsid w:val="00B91BF6"/>
    <w:rsid w:val="00B92760"/>
    <w:rsid w:val="00B94076"/>
    <w:rsid w:val="00B94120"/>
    <w:rsid w:val="00B947E8"/>
    <w:rsid w:val="00B94B9D"/>
    <w:rsid w:val="00B963DF"/>
    <w:rsid w:val="00B96B88"/>
    <w:rsid w:val="00B96C89"/>
    <w:rsid w:val="00B96E93"/>
    <w:rsid w:val="00B972EE"/>
    <w:rsid w:val="00BA084D"/>
    <w:rsid w:val="00BA1F73"/>
    <w:rsid w:val="00BA224A"/>
    <w:rsid w:val="00BA284F"/>
    <w:rsid w:val="00BA3411"/>
    <w:rsid w:val="00BA34DD"/>
    <w:rsid w:val="00BA3815"/>
    <w:rsid w:val="00BA3DB7"/>
    <w:rsid w:val="00BA42AF"/>
    <w:rsid w:val="00BA44B7"/>
    <w:rsid w:val="00BA560C"/>
    <w:rsid w:val="00BA5856"/>
    <w:rsid w:val="00BA60FE"/>
    <w:rsid w:val="00BA7C6F"/>
    <w:rsid w:val="00BB0F64"/>
    <w:rsid w:val="00BB2458"/>
    <w:rsid w:val="00BB2525"/>
    <w:rsid w:val="00BB2C34"/>
    <w:rsid w:val="00BB2F6B"/>
    <w:rsid w:val="00BB50CC"/>
    <w:rsid w:val="00BB512B"/>
    <w:rsid w:val="00BB6BDD"/>
    <w:rsid w:val="00BB704F"/>
    <w:rsid w:val="00BC0C24"/>
    <w:rsid w:val="00BC3953"/>
    <w:rsid w:val="00BC3977"/>
    <w:rsid w:val="00BC4F16"/>
    <w:rsid w:val="00BC5F95"/>
    <w:rsid w:val="00BC65F9"/>
    <w:rsid w:val="00BC7A7C"/>
    <w:rsid w:val="00BD0496"/>
    <w:rsid w:val="00BD1071"/>
    <w:rsid w:val="00BD15F9"/>
    <w:rsid w:val="00BD20C9"/>
    <w:rsid w:val="00BD2FEF"/>
    <w:rsid w:val="00BD371C"/>
    <w:rsid w:val="00BD4090"/>
    <w:rsid w:val="00BD42AC"/>
    <w:rsid w:val="00BD5097"/>
    <w:rsid w:val="00BD575D"/>
    <w:rsid w:val="00BD6535"/>
    <w:rsid w:val="00BD6552"/>
    <w:rsid w:val="00BD66D0"/>
    <w:rsid w:val="00BD7862"/>
    <w:rsid w:val="00BE18E0"/>
    <w:rsid w:val="00BE2539"/>
    <w:rsid w:val="00BE3740"/>
    <w:rsid w:val="00BE447C"/>
    <w:rsid w:val="00BE4DDC"/>
    <w:rsid w:val="00BE6D53"/>
    <w:rsid w:val="00BE732F"/>
    <w:rsid w:val="00BE748E"/>
    <w:rsid w:val="00BF0009"/>
    <w:rsid w:val="00BF0EE6"/>
    <w:rsid w:val="00BF1825"/>
    <w:rsid w:val="00BF1830"/>
    <w:rsid w:val="00BF1B7E"/>
    <w:rsid w:val="00BF1E71"/>
    <w:rsid w:val="00BF23F5"/>
    <w:rsid w:val="00BF2625"/>
    <w:rsid w:val="00BF2A94"/>
    <w:rsid w:val="00BF38B1"/>
    <w:rsid w:val="00BF5C1B"/>
    <w:rsid w:val="00BF5FDC"/>
    <w:rsid w:val="00BF6363"/>
    <w:rsid w:val="00BF7F67"/>
    <w:rsid w:val="00C00194"/>
    <w:rsid w:val="00C00867"/>
    <w:rsid w:val="00C0128F"/>
    <w:rsid w:val="00C017FC"/>
    <w:rsid w:val="00C01F29"/>
    <w:rsid w:val="00C02056"/>
    <w:rsid w:val="00C02137"/>
    <w:rsid w:val="00C0297C"/>
    <w:rsid w:val="00C02C9B"/>
    <w:rsid w:val="00C032D4"/>
    <w:rsid w:val="00C037E9"/>
    <w:rsid w:val="00C03D7F"/>
    <w:rsid w:val="00C040C9"/>
    <w:rsid w:val="00C040D6"/>
    <w:rsid w:val="00C04C5B"/>
    <w:rsid w:val="00C0653D"/>
    <w:rsid w:val="00C070E7"/>
    <w:rsid w:val="00C07F29"/>
    <w:rsid w:val="00C10C0B"/>
    <w:rsid w:val="00C10F9B"/>
    <w:rsid w:val="00C11093"/>
    <w:rsid w:val="00C123C7"/>
    <w:rsid w:val="00C1245A"/>
    <w:rsid w:val="00C139C8"/>
    <w:rsid w:val="00C13B41"/>
    <w:rsid w:val="00C13F8F"/>
    <w:rsid w:val="00C14ADC"/>
    <w:rsid w:val="00C164FE"/>
    <w:rsid w:val="00C20C55"/>
    <w:rsid w:val="00C20FEC"/>
    <w:rsid w:val="00C220F4"/>
    <w:rsid w:val="00C236AA"/>
    <w:rsid w:val="00C245BD"/>
    <w:rsid w:val="00C246D7"/>
    <w:rsid w:val="00C24CB3"/>
    <w:rsid w:val="00C2540E"/>
    <w:rsid w:val="00C257B1"/>
    <w:rsid w:val="00C25E70"/>
    <w:rsid w:val="00C27A6C"/>
    <w:rsid w:val="00C27D5A"/>
    <w:rsid w:val="00C27E34"/>
    <w:rsid w:val="00C30D9B"/>
    <w:rsid w:val="00C31C19"/>
    <w:rsid w:val="00C330E4"/>
    <w:rsid w:val="00C3455C"/>
    <w:rsid w:val="00C3532B"/>
    <w:rsid w:val="00C358B4"/>
    <w:rsid w:val="00C37370"/>
    <w:rsid w:val="00C405CF"/>
    <w:rsid w:val="00C40B34"/>
    <w:rsid w:val="00C40F07"/>
    <w:rsid w:val="00C40F48"/>
    <w:rsid w:val="00C41222"/>
    <w:rsid w:val="00C412B8"/>
    <w:rsid w:val="00C422E1"/>
    <w:rsid w:val="00C425C9"/>
    <w:rsid w:val="00C42EA5"/>
    <w:rsid w:val="00C43A2C"/>
    <w:rsid w:val="00C43B17"/>
    <w:rsid w:val="00C44A30"/>
    <w:rsid w:val="00C47E04"/>
    <w:rsid w:val="00C518CC"/>
    <w:rsid w:val="00C51C97"/>
    <w:rsid w:val="00C51DCE"/>
    <w:rsid w:val="00C52B76"/>
    <w:rsid w:val="00C52DAE"/>
    <w:rsid w:val="00C53F8C"/>
    <w:rsid w:val="00C542A9"/>
    <w:rsid w:val="00C54AD0"/>
    <w:rsid w:val="00C560E9"/>
    <w:rsid w:val="00C5666E"/>
    <w:rsid w:val="00C56B19"/>
    <w:rsid w:val="00C56B79"/>
    <w:rsid w:val="00C60EDF"/>
    <w:rsid w:val="00C60FB2"/>
    <w:rsid w:val="00C62162"/>
    <w:rsid w:val="00C6364A"/>
    <w:rsid w:val="00C638DE"/>
    <w:rsid w:val="00C63C9D"/>
    <w:rsid w:val="00C654F3"/>
    <w:rsid w:val="00C65880"/>
    <w:rsid w:val="00C66227"/>
    <w:rsid w:val="00C664AF"/>
    <w:rsid w:val="00C66C56"/>
    <w:rsid w:val="00C673E5"/>
    <w:rsid w:val="00C70680"/>
    <w:rsid w:val="00C71064"/>
    <w:rsid w:val="00C71F24"/>
    <w:rsid w:val="00C721CF"/>
    <w:rsid w:val="00C72938"/>
    <w:rsid w:val="00C73C55"/>
    <w:rsid w:val="00C74F99"/>
    <w:rsid w:val="00C7508C"/>
    <w:rsid w:val="00C75505"/>
    <w:rsid w:val="00C75752"/>
    <w:rsid w:val="00C75E14"/>
    <w:rsid w:val="00C76297"/>
    <w:rsid w:val="00C764D1"/>
    <w:rsid w:val="00C766A3"/>
    <w:rsid w:val="00C76D0D"/>
    <w:rsid w:val="00C801BC"/>
    <w:rsid w:val="00C81594"/>
    <w:rsid w:val="00C82225"/>
    <w:rsid w:val="00C83779"/>
    <w:rsid w:val="00C83ADD"/>
    <w:rsid w:val="00C8447F"/>
    <w:rsid w:val="00C85238"/>
    <w:rsid w:val="00C8529A"/>
    <w:rsid w:val="00C860CE"/>
    <w:rsid w:val="00C870A2"/>
    <w:rsid w:val="00C873E7"/>
    <w:rsid w:val="00C87807"/>
    <w:rsid w:val="00C91FCF"/>
    <w:rsid w:val="00C92135"/>
    <w:rsid w:val="00C922E0"/>
    <w:rsid w:val="00C92EC6"/>
    <w:rsid w:val="00C93931"/>
    <w:rsid w:val="00C94AEE"/>
    <w:rsid w:val="00C95DF6"/>
    <w:rsid w:val="00C96473"/>
    <w:rsid w:val="00C9792B"/>
    <w:rsid w:val="00CA0477"/>
    <w:rsid w:val="00CA08A2"/>
    <w:rsid w:val="00CA0AEF"/>
    <w:rsid w:val="00CA0C83"/>
    <w:rsid w:val="00CA31C1"/>
    <w:rsid w:val="00CA479C"/>
    <w:rsid w:val="00CA4AF9"/>
    <w:rsid w:val="00CA6154"/>
    <w:rsid w:val="00CA6719"/>
    <w:rsid w:val="00CA6E84"/>
    <w:rsid w:val="00CA77FC"/>
    <w:rsid w:val="00CB08F4"/>
    <w:rsid w:val="00CB0F55"/>
    <w:rsid w:val="00CB1E8A"/>
    <w:rsid w:val="00CB2B5D"/>
    <w:rsid w:val="00CB343F"/>
    <w:rsid w:val="00CB47E7"/>
    <w:rsid w:val="00CB48F5"/>
    <w:rsid w:val="00CB5063"/>
    <w:rsid w:val="00CB6353"/>
    <w:rsid w:val="00CB6623"/>
    <w:rsid w:val="00CB7AFF"/>
    <w:rsid w:val="00CC1AC2"/>
    <w:rsid w:val="00CC20AC"/>
    <w:rsid w:val="00CC2631"/>
    <w:rsid w:val="00CC2B2B"/>
    <w:rsid w:val="00CC32C4"/>
    <w:rsid w:val="00CC3F8F"/>
    <w:rsid w:val="00CC449F"/>
    <w:rsid w:val="00CC4AB7"/>
    <w:rsid w:val="00CC5955"/>
    <w:rsid w:val="00CC5A54"/>
    <w:rsid w:val="00CC62D1"/>
    <w:rsid w:val="00CC697F"/>
    <w:rsid w:val="00CC6A0D"/>
    <w:rsid w:val="00CC75C8"/>
    <w:rsid w:val="00CC7959"/>
    <w:rsid w:val="00CC79B9"/>
    <w:rsid w:val="00CC7A20"/>
    <w:rsid w:val="00CD0022"/>
    <w:rsid w:val="00CD03DA"/>
    <w:rsid w:val="00CD1218"/>
    <w:rsid w:val="00CD173F"/>
    <w:rsid w:val="00CD1D81"/>
    <w:rsid w:val="00CD28C9"/>
    <w:rsid w:val="00CD311B"/>
    <w:rsid w:val="00CD36EF"/>
    <w:rsid w:val="00CD4A7B"/>
    <w:rsid w:val="00CD4ACC"/>
    <w:rsid w:val="00CD4B99"/>
    <w:rsid w:val="00CD54A4"/>
    <w:rsid w:val="00CD5D0E"/>
    <w:rsid w:val="00CD6787"/>
    <w:rsid w:val="00CD70C8"/>
    <w:rsid w:val="00CD7ABC"/>
    <w:rsid w:val="00CE13E1"/>
    <w:rsid w:val="00CE157F"/>
    <w:rsid w:val="00CE295E"/>
    <w:rsid w:val="00CE2C10"/>
    <w:rsid w:val="00CE4112"/>
    <w:rsid w:val="00CE426B"/>
    <w:rsid w:val="00CE4D73"/>
    <w:rsid w:val="00CE4F84"/>
    <w:rsid w:val="00CE50E5"/>
    <w:rsid w:val="00CE5164"/>
    <w:rsid w:val="00CE51C4"/>
    <w:rsid w:val="00CE5583"/>
    <w:rsid w:val="00CE6380"/>
    <w:rsid w:val="00CE6E08"/>
    <w:rsid w:val="00CE71E9"/>
    <w:rsid w:val="00CE726A"/>
    <w:rsid w:val="00CF0496"/>
    <w:rsid w:val="00CF0CD4"/>
    <w:rsid w:val="00CF373E"/>
    <w:rsid w:val="00CF385E"/>
    <w:rsid w:val="00CF574A"/>
    <w:rsid w:val="00CF57A8"/>
    <w:rsid w:val="00CF612A"/>
    <w:rsid w:val="00CF6613"/>
    <w:rsid w:val="00CF6806"/>
    <w:rsid w:val="00CF7267"/>
    <w:rsid w:val="00CF7421"/>
    <w:rsid w:val="00D0052F"/>
    <w:rsid w:val="00D018CA"/>
    <w:rsid w:val="00D02194"/>
    <w:rsid w:val="00D0224E"/>
    <w:rsid w:val="00D0244E"/>
    <w:rsid w:val="00D03343"/>
    <w:rsid w:val="00D03658"/>
    <w:rsid w:val="00D0474F"/>
    <w:rsid w:val="00D051B9"/>
    <w:rsid w:val="00D055D8"/>
    <w:rsid w:val="00D05D1D"/>
    <w:rsid w:val="00D05FDF"/>
    <w:rsid w:val="00D06894"/>
    <w:rsid w:val="00D07123"/>
    <w:rsid w:val="00D07318"/>
    <w:rsid w:val="00D07819"/>
    <w:rsid w:val="00D114EC"/>
    <w:rsid w:val="00D12377"/>
    <w:rsid w:val="00D1259F"/>
    <w:rsid w:val="00D1295F"/>
    <w:rsid w:val="00D130A8"/>
    <w:rsid w:val="00D13CA9"/>
    <w:rsid w:val="00D14210"/>
    <w:rsid w:val="00D14B66"/>
    <w:rsid w:val="00D1593A"/>
    <w:rsid w:val="00D15B47"/>
    <w:rsid w:val="00D160E6"/>
    <w:rsid w:val="00D161CA"/>
    <w:rsid w:val="00D16367"/>
    <w:rsid w:val="00D17E87"/>
    <w:rsid w:val="00D2017D"/>
    <w:rsid w:val="00D2038B"/>
    <w:rsid w:val="00D2228F"/>
    <w:rsid w:val="00D22871"/>
    <w:rsid w:val="00D22E41"/>
    <w:rsid w:val="00D230D1"/>
    <w:rsid w:val="00D2313D"/>
    <w:rsid w:val="00D23BB1"/>
    <w:rsid w:val="00D24065"/>
    <w:rsid w:val="00D2472E"/>
    <w:rsid w:val="00D24A43"/>
    <w:rsid w:val="00D25221"/>
    <w:rsid w:val="00D2547D"/>
    <w:rsid w:val="00D265A2"/>
    <w:rsid w:val="00D26708"/>
    <w:rsid w:val="00D305AE"/>
    <w:rsid w:val="00D3075C"/>
    <w:rsid w:val="00D308E4"/>
    <w:rsid w:val="00D31AB2"/>
    <w:rsid w:val="00D32431"/>
    <w:rsid w:val="00D330F5"/>
    <w:rsid w:val="00D33AAF"/>
    <w:rsid w:val="00D33BC2"/>
    <w:rsid w:val="00D35714"/>
    <w:rsid w:val="00D35B64"/>
    <w:rsid w:val="00D36456"/>
    <w:rsid w:val="00D365B2"/>
    <w:rsid w:val="00D403F3"/>
    <w:rsid w:val="00D4066B"/>
    <w:rsid w:val="00D4087B"/>
    <w:rsid w:val="00D40B42"/>
    <w:rsid w:val="00D40E41"/>
    <w:rsid w:val="00D41F18"/>
    <w:rsid w:val="00D4246F"/>
    <w:rsid w:val="00D42E88"/>
    <w:rsid w:val="00D4363C"/>
    <w:rsid w:val="00D4441A"/>
    <w:rsid w:val="00D45384"/>
    <w:rsid w:val="00D45980"/>
    <w:rsid w:val="00D4796E"/>
    <w:rsid w:val="00D50BA3"/>
    <w:rsid w:val="00D518D6"/>
    <w:rsid w:val="00D52954"/>
    <w:rsid w:val="00D533CA"/>
    <w:rsid w:val="00D53DE0"/>
    <w:rsid w:val="00D552DF"/>
    <w:rsid w:val="00D554D6"/>
    <w:rsid w:val="00D556ED"/>
    <w:rsid w:val="00D558D6"/>
    <w:rsid w:val="00D56334"/>
    <w:rsid w:val="00D5662D"/>
    <w:rsid w:val="00D56E72"/>
    <w:rsid w:val="00D6033E"/>
    <w:rsid w:val="00D62865"/>
    <w:rsid w:val="00D62BA4"/>
    <w:rsid w:val="00D62FFF"/>
    <w:rsid w:val="00D64AC5"/>
    <w:rsid w:val="00D64C4C"/>
    <w:rsid w:val="00D658DA"/>
    <w:rsid w:val="00D65F1D"/>
    <w:rsid w:val="00D6646F"/>
    <w:rsid w:val="00D679ED"/>
    <w:rsid w:val="00D700D2"/>
    <w:rsid w:val="00D70273"/>
    <w:rsid w:val="00D7104E"/>
    <w:rsid w:val="00D713F8"/>
    <w:rsid w:val="00D71DB7"/>
    <w:rsid w:val="00D72212"/>
    <w:rsid w:val="00D725F3"/>
    <w:rsid w:val="00D73341"/>
    <w:rsid w:val="00D74945"/>
    <w:rsid w:val="00D75258"/>
    <w:rsid w:val="00D75BAA"/>
    <w:rsid w:val="00D7609C"/>
    <w:rsid w:val="00D76223"/>
    <w:rsid w:val="00D76651"/>
    <w:rsid w:val="00D77202"/>
    <w:rsid w:val="00D808AA"/>
    <w:rsid w:val="00D814F5"/>
    <w:rsid w:val="00D82853"/>
    <w:rsid w:val="00D837F8"/>
    <w:rsid w:val="00D83BA2"/>
    <w:rsid w:val="00D83F35"/>
    <w:rsid w:val="00D84BE3"/>
    <w:rsid w:val="00D85785"/>
    <w:rsid w:val="00D862ED"/>
    <w:rsid w:val="00D865A5"/>
    <w:rsid w:val="00D90CB4"/>
    <w:rsid w:val="00D91219"/>
    <w:rsid w:val="00D91C7D"/>
    <w:rsid w:val="00D927ED"/>
    <w:rsid w:val="00D93198"/>
    <w:rsid w:val="00D934E5"/>
    <w:rsid w:val="00D93804"/>
    <w:rsid w:val="00D944D9"/>
    <w:rsid w:val="00D959BA"/>
    <w:rsid w:val="00D9659A"/>
    <w:rsid w:val="00D97751"/>
    <w:rsid w:val="00D97857"/>
    <w:rsid w:val="00D97A72"/>
    <w:rsid w:val="00D97E52"/>
    <w:rsid w:val="00DA1DC7"/>
    <w:rsid w:val="00DA2607"/>
    <w:rsid w:val="00DA27E7"/>
    <w:rsid w:val="00DA2D53"/>
    <w:rsid w:val="00DA2E06"/>
    <w:rsid w:val="00DA3DC1"/>
    <w:rsid w:val="00DA4230"/>
    <w:rsid w:val="00DA4424"/>
    <w:rsid w:val="00DA46E6"/>
    <w:rsid w:val="00DA5939"/>
    <w:rsid w:val="00DA5BEB"/>
    <w:rsid w:val="00DA6112"/>
    <w:rsid w:val="00DA6434"/>
    <w:rsid w:val="00DA6BB1"/>
    <w:rsid w:val="00DA7D35"/>
    <w:rsid w:val="00DA7F73"/>
    <w:rsid w:val="00DB04B7"/>
    <w:rsid w:val="00DB0F7F"/>
    <w:rsid w:val="00DB159A"/>
    <w:rsid w:val="00DB249D"/>
    <w:rsid w:val="00DB2E3E"/>
    <w:rsid w:val="00DB366B"/>
    <w:rsid w:val="00DB4648"/>
    <w:rsid w:val="00DB4D89"/>
    <w:rsid w:val="00DB5278"/>
    <w:rsid w:val="00DB630C"/>
    <w:rsid w:val="00DB7071"/>
    <w:rsid w:val="00DB71BD"/>
    <w:rsid w:val="00DC024F"/>
    <w:rsid w:val="00DC0545"/>
    <w:rsid w:val="00DC0A6E"/>
    <w:rsid w:val="00DC14BA"/>
    <w:rsid w:val="00DC1D76"/>
    <w:rsid w:val="00DC221D"/>
    <w:rsid w:val="00DC3EA5"/>
    <w:rsid w:val="00DC3FBA"/>
    <w:rsid w:val="00DC4DFC"/>
    <w:rsid w:val="00DC5F87"/>
    <w:rsid w:val="00DC622E"/>
    <w:rsid w:val="00DC69C6"/>
    <w:rsid w:val="00DD04BD"/>
    <w:rsid w:val="00DD0D5E"/>
    <w:rsid w:val="00DD2B8F"/>
    <w:rsid w:val="00DD3432"/>
    <w:rsid w:val="00DD3BB3"/>
    <w:rsid w:val="00DD3D50"/>
    <w:rsid w:val="00DD3D8B"/>
    <w:rsid w:val="00DD42ED"/>
    <w:rsid w:val="00DD450A"/>
    <w:rsid w:val="00DD54A5"/>
    <w:rsid w:val="00DD5D7A"/>
    <w:rsid w:val="00DD6AFC"/>
    <w:rsid w:val="00DD6FB7"/>
    <w:rsid w:val="00DD7A34"/>
    <w:rsid w:val="00DD7C56"/>
    <w:rsid w:val="00DE006C"/>
    <w:rsid w:val="00DE03DB"/>
    <w:rsid w:val="00DE05DE"/>
    <w:rsid w:val="00DE0B08"/>
    <w:rsid w:val="00DE0D9B"/>
    <w:rsid w:val="00DE0F94"/>
    <w:rsid w:val="00DE1FD2"/>
    <w:rsid w:val="00DE257D"/>
    <w:rsid w:val="00DE3124"/>
    <w:rsid w:val="00DE4081"/>
    <w:rsid w:val="00DE4ED2"/>
    <w:rsid w:val="00DE5087"/>
    <w:rsid w:val="00DE55E0"/>
    <w:rsid w:val="00DE589F"/>
    <w:rsid w:val="00DE7239"/>
    <w:rsid w:val="00DE72BA"/>
    <w:rsid w:val="00DF0456"/>
    <w:rsid w:val="00DF09A5"/>
    <w:rsid w:val="00DF0A9F"/>
    <w:rsid w:val="00DF16F1"/>
    <w:rsid w:val="00DF1953"/>
    <w:rsid w:val="00DF3134"/>
    <w:rsid w:val="00DF3398"/>
    <w:rsid w:val="00DF3FA0"/>
    <w:rsid w:val="00DF441A"/>
    <w:rsid w:val="00DF49B6"/>
    <w:rsid w:val="00DF4C6C"/>
    <w:rsid w:val="00DF525F"/>
    <w:rsid w:val="00DF5CDA"/>
    <w:rsid w:val="00DF6AEB"/>
    <w:rsid w:val="00DF7D9B"/>
    <w:rsid w:val="00E006F8"/>
    <w:rsid w:val="00E0123B"/>
    <w:rsid w:val="00E016C9"/>
    <w:rsid w:val="00E0181A"/>
    <w:rsid w:val="00E02672"/>
    <w:rsid w:val="00E0320C"/>
    <w:rsid w:val="00E03C75"/>
    <w:rsid w:val="00E03EFC"/>
    <w:rsid w:val="00E0452C"/>
    <w:rsid w:val="00E04C7B"/>
    <w:rsid w:val="00E05DD1"/>
    <w:rsid w:val="00E067A9"/>
    <w:rsid w:val="00E10EAB"/>
    <w:rsid w:val="00E1236B"/>
    <w:rsid w:val="00E1362B"/>
    <w:rsid w:val="00E1365F"/>
    <w:rsid w:val="00E136B4"/>
    <w:rsid w:val="00E1412D"/>
    <w:rsid w:val="00E14E6D"/>
    <w:rsid w:val="00E15848"/>
    <w:rsid w:val="00E15A67"/>
    <w:rsid w:val="00E163F7"/>
    <w:rsid w:val="00E16882"/>
    <w:rsid w:val="00E1739B"/>
    <w:rsid w:val="00E17F5D"/>
    <w:rsid w:val="00E205DA"/>
    <w:rsid w:val="00E218A1"/>
    <w:rsid w:val="00E21D61"/>
    <w:rsid w:val="00E228FA"/>
    <w:rsid w:val="00E22A04"/>
    <w:rsid w:val="00E232F1"/>
    <w:rsid w:val="00E23790"/>
    <w:rsid w:val="00E24377"/>
    <w:rsid w:val="00E24770"/>
    <w:rsid w:val="00E249A5"/>
    <w:rsid w:val="00E24EB3"/>
    <w:rsid w:val="00E25310"/>
    <w:rsid w:val="00E2606C"/>
    <w:rsid w:val="00E263B4"/>
    <w:rsid w:val="00E267AF"/>
    <w:rsid w:val="00E26AC0"/>
    <w:rsid w:val="00E276E2"/>
    <w:rsid w:val="00E3028F"/>
    <w:rsid w:val="00E30697"/>
    <w:rsid w:val="00E30BF6"/>
    <w:rsid w:val="00E30CED"/>
    <w:rsid w:val="00E31553"/>
    <w:rsid w:val="00E31E74"/>
    <w:rsid w:val="00E330B9"/>
    <w:rsid w:val="00E33371"/>
    <w:rsid w:val="00E333C8"/>
    <w:rsid w:val="00E343F3"/>
    <w:rsid w:val="00E34CE6"/>
    <w:rsid w:val="00E35F1B"/>
    <w:rsid w:val="00E40310"/>
    <w:rsid w:val="00E407EF"/>
    <w:rsid w:val="00E40C9A"/>
    <w:rsid w:val="00E41122"/>
    <w:rsid w:val="00E41683"/>
    <w:rsid w:val="00E41EF7"/>
    <w:rsid w:val="00E424FD"/>
    <w:rsid w:val="00E428E3"/>
    <w:rsid w:val="00E42DE4"/>
    <w:rsid w:val="00E43769"/>
    <w:rsid w:val="00E4555C"/>
    <w:rsid w:val="00E456DD"/>
    <w:rsid w:val="00E461E0"/>
    <w:rsid w:val="00E46B1F"/>
    <w:rsid w:val="00E46EA2"/>
    <w:rsid w:val="00E4708D"/>
    <w:rsid w:val="00E47292"/>
    <w:rsid w:val="00E50754"/>
    <w:rsid w:val="00E50FF1"/>
    <w:rsid w:val="00E52688"/>
    <w:rsid w:val="00E528A6"/>
    <w:rsid w:val="00E52F4E"/>
    <w:rsid w:val="00E54568"/>
    <w:rsid w:val="00E54657"/>
    <w:rsid w:val="00E56795"/>
    <w:rsid w:val="00E57F03"/>
    <w:rsid w:val="00E6025A"/>
    <w:rsid w:val="00E61D57"/>
    <w:rsid w:val="00E63075"/>
    <w:rsid w:val="00E637C5"/>
    <w:rsid w:val="00E63EE8"/>
    <w:rsid w:val="00E64F07"/>
    <w:rsid w:val="00E66665"/>
    <w:rsid w:val="00E66D31"/>
    <w:rsid w:val="00E70D48"/>
    <w:rsid w:val="00E711A2"/>
    <w:rsid w:val="00E71CBF"/>
    <w:rsid w:val="00E72099"/>
    <w:rsid w:val="00E725D4"/>
    <w:rsid w:val="00E72AFA"/>
    <w:rsid w:val="00E72D03"/>
    <w:rsid w:val="00E733D3"/>
    <w:rsid w:val="00E735BE"/>
    <w:rsid w:val="00E739EE"/>
    <w:rsid w:val="00E73B96"/>
    <w:rsid w:val="00E74040"/>
    <w:rsid w:val="00E7549A"/>
    <w:rsid w:val="00E7576F"/>
    <w:rsid w:val="00E75E6C"/>
    <w:rsid w:val="00E7734D"/>
    <w:rsid w:val="00E80AEE"/>
    <w:rsid w:val="00E81F75"/>
    <w:rsid w:val="00E81F84"/>
    <w:rsid w:val="00E832D9"/>
    <w:rsid w:val="00E83954"/>
    <w:rsid w:val="00E83EB4"/>
    <w:rsid w:val="00E8449B"/>
    <w:rsid w:val="00E84CF1"/>
    <w:rsid w:val="00E85DFF"/>
    <w:rsid w:val="00E8678A"/>
    <w:rsid w:val="00E868B1"/>
    <w:rsid w:val="00E87328"/>
    <w:rsid w:val="00E873E7"/>
    <w:rsid w:val="00E87642"/>
    <w:rsid w:val="00E9076E"/>
    <w:rsid w:val="00E91472"/>
    <w:rsid w:val="00E92F4A"/>
    <w:rsid w:val="00E93D2B"/>
    <w:rsid w:val="00E94814"/>
    <w:rsid w:val="00E94B60"/>
    <w:rsid w:val="00E951C7"/>
    <w:rsid w:val="00E9614A"/>
    <w:rsid w:val="00E96A42"/>
    <w:rsid w:val="00E97970"/>
    <w:rsid w:val="00EA11FD"/>
    <w:rsid w:val="00EA12B7"/>
    <w:rsid w:val="00EA1365"/>
    <w:rsid w:val="00EA170D"/>
    <w:rsid w:val="00EA1CF8"/>
    <w:rsid w:val="00EA3ADA"/>
    <w:rsid w:val="00EA4673"/>
    <w:rsid w:val="00EA4B4A"/>
    <w:rsid w:val="00EA58BD"/>
    <w:rsid w:val="00EA5EC8"/>
    <w:rsid w:val="00EA7170"/>
    <w:rsid w:val="00EA7A1A"/>
    <w:rsid w:val="00EB1E81"/>
    <w:rsid w:val="00EB270F"/>
    <w:rsid w:val="00EB2801"/>
    <w:rsid w:val="00EB2D9A"/>
    <w:rsid w:val="00EB3BB4"/>
    <w:rsid w:val="00EB3CFA"/>
    <w:rsid w:val="00EB5A22"/>
    <w:rsid w:val="00EB5CEE"/>
    <w:rsid w:val="00EB6D93"/>
    <w:rsid w:val="00EC0483"/>
    <w:rsid w:val="00EC0880"/>
    <w:rsid w:val="00EC09BE"/>
    <w:rsid w:val="00EC0C5F"/>
    <w:rsid w:val="00EC1210"/>
    <w:rsid w:val="00EC2000"/>
    <w:rsid w:val="00EC2D75"/>
    <w:rsid w:val="00EC45E1"/>
    <w:rsid w:val="00EC58D9"/>
    <w:rsid w:val="00EC71DA"/>
    <w:rsid w:val="00EC7423"/>
    <w:rsid w:val="00EC74F9"/>
    <w:rsid w:val="00ED011F"/>
    <w:rsid w:val="00ED0CDB"/>
    <w:rsid w:val="00ED1005"/>
    <w:rsid w:val="00ED1816"/>
    <w:rsid w:val="00ED191A"/>
    <w:rsid w:val="00ED1E14"/>
    <w:rsid w:val="00ED1F02"/>
    <w:rsid w:val="00ED21DB"/>
    <w:rsid w:val="00ED2E74"/>
    <w:rsid w:val="00ED472A"/>
    <w:rsid w:val="00ED4825"/>
    <w:rsid w:val="00ED4B56"/>
    <w:rsid w:val="00ED4BC9"/>
    <w:rsid w:val="00ED6377"/>
    <w:rsid w:val="00ED6AA1"/>
    <w:rsid w:val="00ED6ECF"/>
    <w:rsid w:val="00ED7778"/>
    <w:rsid w:val="00EE18FD"/>
    <w:rsid w:val="00EE3574"/>
    <w:rsid w:val="00EE3C1C"/>
    <w:rsid w:val="00EE3E89"/>
    <w:rsid w:val="00EE4561"/>
    <w:rsid w:val="00EE4D7A"/>
    <w:rsid w:val="00EE50B8"/>
    <w:rsid w:val="00EE57D1"/>
    <w:rsid w:val="00EE5FDB"/>
    <w:rsid w:val="00EE7930"/>
    <w:rsid w:val="00EE7A8F"/>
    <w:rsid w:val="00EF0226"/>
    <w:rsid w:val="00EF03D2"/>
    <w:rsid w:val="00EF0E5D"/>
    <w:rsid w:val="00EF2072"/>
    <w:rsid w:val="00EF282E"/>
    <w:rsid w:val="00EF3B92"/>
    <w:rsid w:val="00EF3EE3"/>
    <w:rsid w:val="00EF688B"/>
    <w:rsid w:val="00EF6B51"/>
    <w:rsid w:val="00EF7070"/>
    <w:rsid w:val="00EF7471"/>
    <w:rsid w:val="00EF7D16"/>
    <w:rsid w:val="00F004D9"/>
    <w:rsid w:val="00F0180C"/>
    <w:rsid w:val="00F018FF"/>
    <w:rsid w:val="00F019E9"/>
    <w:rsid w:val="00F02370"/>
    <w:rsid w:val="00F0264F"/>
    <w:rsid w:val="00F03DC1"/>
    <w:rsid w:val="00F04B63"/>
    <w:rsid w:val="00F04F8D"/>
    <w:rsid w:val="00F0507F"/>
    <w:rsid w:val="00F0706B"/>
    <w:rsid w:val="00F077CA"/>
    <w:rsid w:val="00F07E03"/>
    <w:rsid w:val="00F10439"/>
    <w:rsid w:val="00F10829"/>
    <w:rsid w:val="00F10FD6"/>
    <w:rsid w:val="00F11A94"/>
    <w:rsid w:val="00F11C03"/>
    <w:rsid w:val="00F12205"/>
    <w:rsid w:val="00F13F4D"/>
    <w:rsid w:val="00F1461A"/>
    <w:rsid w:val="00F14AEE"/>
    <w:rsid w:val="00F15022"/>
    <w:rsid w:val="00F163A4"/>
    <w:rsid w:val="00F21717"/>
    <w:rsid w:val="00F21AF5"/>
    <w:rsid w:val="00F2266F"/>
    <w:rsid w:val="00F22978"/>
    <w:rsid w:val="00F2392B"/>
    <w:rsid w:val="00F23DE0"/>
    <w:rsid w:val="00F23F51"/>
    <w:rsid w:val="00F269E5"/>
    <w:rsid w:val="00F27E00"/>
    <w:rsid w:val="00F301F4"/>
    <w:rsid w:val="00F30493"/>
    <w:rsid w:val="00F30580"/>
    <w:rsid w:val="00F31232"/>
    <w:rsid w:val="00F3150E"/>
    <w:rsid w:val="00F3182A"/>
    <w:rsid w:val="00F31D56"/>
    <w:rsid w:val="00F326B1"/>
    <w:rsid w:val="00F32805"/>
    <w:rsid w:val="00F32AEC"/>
    <w:rsid w:val="00F33361"/>
    <w:rsid w:val="00F33430"/>
    <w:rsid w:val="00F33E0B"/>
    <w:rsid w:val="00F33FB4"/>
    <w:rsid w:val="00F34C6F"/>
    <w:rsid w:val="00F354FE"/>
    <w:rsid w:val="00F35ADA"/>
    <w:rsid w:val="00F4003A"/>
    <w:rsid w:val="00F4032C"/>
    <w:rsid w:val="00F405DF"/>
    <w:rsid w:val="00F42D4B"/>
    <w:rsid w:val="00F449AB"/>
    <w:rsid w:val="00F44F52"/>
    <w:rsid w:val="00F44FF6"/>
    <w:rsid w:val="00F45256"/>
    <w:rsid w:val="00F45794"/>
    <w:rsid w:val="00F45B40"/>
    <w:rsid w:val="00F463AB"/>
    <w:rsid w:val="00F46760"/>
    <w:rsid w:val="00F47205"/>
    <w:rsid w:val="00F5026B"/>
    <w:rsid w:val="00F50C21"/>
    <w:rsid w:val="00F53089"/>
    <w:rsid w:val="00F5489A"/>
    <w:rsid w:val="00F565E2"/>
    <w:rsid w:val="00F56C21"/>
    <w:rsid w:val="00F57600"/>
    <w:rsid w:val="00F60445"/>
    <w:rsid w:val="00F606DB"/>
    <w:rsid w:val="00F60BA6"/>
    <w:rsid w:val="00F60BD8"/>
    <w:rsid w:val="00F60DEE"/>
    <w:rsid w:val="00F617AC"/>
    <w:rsid w:val="00F61968"/>
    <w:rsid w:val="00F61AB3"/>
    <w:rsid w:val="00F61B51"/>
    <w:rsid w:val="00F622EF"/>
    <w:rsid w:val="00F636E5"/>
    <w:rsid w:val="00F63788"/>
    <w:rsid w:val="00F64307"/>
    <w:rsid w:val="00F648F3"/>
    <w:rsid w:val="00F64B8D"/>
    <w:rsid w:val="00F6518E"/>
    <w:rsid w:val="00F6593C"/>
    <w:rsid w:val="00F6600A"/>
    <w:rsid w:val="00F660D1"/>
    <w:rsid w:val="00F668D2"/>
    <w:rsid w:val="00F671C4"/>
    <w:rsid w:val="00F67D0A"/>
    <w:rsid w:val="00F70712"/>
    <w:rsid w:val="00F71229"/>
    <w:rsid w:val="00F72C75"/>
    <w:rsid w:val="00F72EFA"/>
    <w:rsid w:val="00F72FFB"/>
    <w:rsid w:val="00F733CE"/>
    <w:rsid w:val="00F73D9F"/>
    <w:rsid w:val="00F74868"/>
    <w:rsid w:val="00F74B54"/>
    <w:rsid w:val="00F75BD3"/>
    <w:rsid w:val="00F7637F"/>
    <w:rsid w:val="00F766EB"/>
    <w:rsid w:val="00F80248"/>
    <w:rsid w:val="00F805D8"/>
    <w:rsid w:val="00F80B83"/>
    <w:rsid w:val="00F80EA2"/>
    <w:rsid w:val="00F83C12"/>
    <w:rsid w:val="00F844F9"/>
    <w:rsid w:val="00F8522A"/>
    <w:rsid w:val="00F85ABF"/>
    <w:rsid w:val="00F86D89"/>
    <w:rsid w:val="00F87779"/>
    <w:rsid w:val="00F90030"/>
    <w:rsid w:val="00F91D4C"/>
    <w:rsid w:val="00F92AB2"/>
    <w:rsid w:val="00F92D32"/>
    <w:rsid w:val="00F93053"/>
    <w:rsid w:val="00F9307F"/>
    <w:rsid w:val="00F933CF"/>
    <w:rsid w:val="00F9445C"/>
    <w:rsid w:val="00F94A3C"/>
    <w:rsid w:val="00F94FA2"/>
    <w:rsid w:val="00F96350"/>
    <w:rsid w:val="00F97BE7"/>
    <w:rsid w:val="00FA056E"/>
    <w:rsid w:val="00FA0883"/>
    <w:rsid w:val="00FA0C00"/>
    <w:rsid w:val="00FA1D4D"/>
    <w:rsid w:val="00FA2819"/>
    <w:rsid w:val="00FA2C8D"/>
    <w:rsid w:val="00FA33DE"/>
    <w:rsid w:val="00FA43AF"/>
    <w:rsid w:val="00FA4572"/>
    <w:rsid w:val="00FA4BA2"/>
    <w:rsid w:val="00FA4CA6"/>
    <w:rsid w:val="00FA4D5F"/>
    <w:rsid w:val="00FA4F28"/>
    <w:rsid w:val="00FA7847"/>
    <w:rsid w:val="00FA7D79"/>
    <w:rsid w:val="00FB01D9"/>
    <w:rsid w:val="00FB0413"/>
    <w:rsid w:val="00FB0955"/>
    <w:rsid w:val="00FB0EA3"/>
    <w:rsid w:val="00FB0F1F"/>
    <w:rsid w:val="00FB0FD8"/>
    <w:rsid w:val="00FB2AC5"/>
    <w:rsid w:val="00FB353F"/>
    <w:rsid w:val="00FB38CD"/>
    <w:rsid w:val="00FB40F3"/>
    <w:rsid w:val="00FB44F9"/>
    <w:rsid w:val="00FB4EF4"/>
    <w:rsid w:val="00FB5866"/>
    <w:rsid w:val="00FC0FF6"/>
    <w:rsid w:val="00FC1BF8"/>
    <w:rsid w:val="00FC42F3"/>
    <w:rsid w:val="00FC498D"/>
    <w:rsid w:val="00FC5B43"/>
    <w:rsid w:val="00FC72CB"/>
    <w:rsid w:val="00FC7D6B"/>
    <w:rsid w:val="00FD040E"/>
    <w:rsid w:val="00FD06A5"/>
    <w:rsid w:val="00FD06C9"/>
    <w:rsid w:val="00FD197F"/>
    <w:rsid w:val="00FD1C06"/>
    <w:rsid w:val="00FD1E67"/>
    <w:rsid w:val="00FD3674"/>
    <w:rsid w:val="00FD3F85"/>
    <w:rsid w:val="00FD41ED"/>
    <w:rsid w:val="00FD4F01"/>
    <w:rsid w:val="00FD57B1"/>
    <w:rsid w:val="00FD5898"/>
    <w:rsid w:val="00FD595D"/>
    <w:rsid w:val="00FD7CE1"/>
    <w:rsid w:val="00FD7E5E"/>
    <w:rsid w:val="00FE025D"/>
    <w:rsid w:val="00FE0BD1"/>
    <w:rsid w:val="00FE20E1"/>
    <w:rsid w:val="00FE26C1"/>
    <w:rsid w:val="00FE29B9"/>
    <w:rsid w:val="00FE2AA3"/>
    <w:rsid w:val="00FE2E28"/>
    <w:rsid w:val="00FE32C9"/>
    <w:rsid w:val="00FE354F"/>
    <w:rsid w:val="00FE4DBD"/>
    <w:rsid w:val="00FE4ED9"/>
    <w:rsid w:val="00FE51A5"/>
    <w:rsid w:val="00FE5D8B"/>
    <w:rsid w:val="00FE62DC"/>
    <w:rsid w:val="00FE637E"/>
    <w:rsid w:val="00FF1759"/>
    <w:rsid w:val="00FF1D59"/>
    <w:rsid w:val="00FF1E65"/>
    <w:rsid w:val="00FF31C4"/>
    <w:rsid w:val="00FF46D8"/>
    <w:rsid w:val="00FF4BFC"/>
    <w:rsid w:val="00FF4E10"/>
    <w:rsid w:val="00FF6175"/>
    <w:rsid w:val="00FF62FE"/>
    <w:rsid w:val="00FF73D8"/>
    <w:rsid w:val="00FF7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0B21CA"/>
  <w15:docId w15:val="{C733CC6A-734C-46D0-8129-2801836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D1D"/>
    <w:pPr>
      <w:spacing w:line="360" w:lineRule="auto"/>
      <w:jc w:val="both"/>
    </w:pPr>
    <w:rPr>
      <w:sz w:val="24"/>
      <w:szCs w:val="24"/>
    </w:rPr>
  </w:style>
  <w:style w:type="paragraph" w:styleId="10">
    <w:name w:val="heading 1"/>
    <w:basedOn w:val="a"/>
    <w:next w:val="a"/>
    <w:link w:val="11"/>
    <w:uiPriority w:val="99"/>
    <w:qFormat/>
    <w:rsid w:val="003A400B"/>
    <w:pPr>
      <w:keepNext/>
      <w:jc w:val="center"/>
      <w:outlineLvl w:val="0"/>
    </w:pPr>
    <w:rPr>
      <w:rFonts w:ascii="Cambria" w:hAnsi="Cambria"/>
      <w:b/>
      <w:bCs/>
      <w:kern w:val="32"/>
      <w:sz w:val="32"/>
      <w:szCs w:val="32"/>
      <w:lang w:eastAsia="zh-CN"/>
    </w:rPr>
  </w:style>
  <w:style w:type="paragraph" w:styleId="2">
    <w:name w:val="heading 2"/>
    <w:basedOn w:val="a"/>
    <w:next w:val="a"/>
    <w:link w:val="20"/>
    <w:uiPriority w:val="99"/>
    <w:qFormat/>
    <w:rsid w:val="003A400B"/>
    <w:pPr>
      <w:keepNext/>
      <w:outlineLvl w:val="1"/>
    </w:pPr>
    <w:rPr>
      <w:rFonts w:ascii="Cambria" w:hAnsi="Cambria"/>
      <w:b/>
      <w:bCs/>
      <w:i/>
      <w:iCs/>
      <w:sz w:val="28"/>
      <w:szCs w:val="28"/>
      <w:lang w:eastAsia="zh-CN"/>
    </w:rPr>
  </w:style>
  <w:style w:type="paragraph" w:styleId="3">
    <w:name w:val="heading 3"/>
    <w:basedOn w:val="a"/>
    <w:next w:val="a"/>
    <w:link w:val="30"/>
    <w:uiPriority w:val="99"/>
    <w:qFormat/>
    <w:rsid w:val="003A400B"/>
    <w:pPr>
      <w:keepNext/>
      <w:numPr>
        <w:numId w:val="2"/>
      </w:numPr>
      <w:outlineLvl w:val="2"/>
    </w:pPr>
    <w:rPr>
      <w:b/>
      <w:bCs/>
      <w:sz w:val="28"/>
      <w:szCs w:val="28"/>
    </w:rPr>
  </w:style>
  <w:style w:type="paragraph" w:styleId="4">
    <w:name w:val="heading 4"/>
    <w:basedOn w:val="a"/>
    <w:next w:val="a"/>
    <w:link w:val="40"/>
    <w:uiPriority w:val="99"/>
    <w:qFormat/>
    <w:rsid w:val="003A400B"/>
    <w:pPr>
      <w:keepNext/>
      <w:outlineLvl w:val="3"/>
    </w:pPr>
    <w:rPr>
      <w:rFonts w:ascii="Calibri" w:hAnsi="Calibri"/>
      <w:b/>
      <w:bCs/>
      <w:sz w:val="28"/>
      <w:szCs w:val="28"/>
      <w:lang w:eastAsia="zh-CN"/>
    </w:rPr>
  </w:style>
  <w:style w:type="paragraph" w:styleId="5">
    <w:name w:val="heading 5"/>
    <w:basedOn w:val="a"/>
    <w:next w:val="a"/>
    <w:link w:val="50"/>
    <w:uiPriority w:val="99"/>
    <w:qFormat/>
    <w:rsid w:val="003A400B"/>
    <w:pPr>
      <w:keepNext/>
      <w:ind w:firstLine="720"/>
      <w:outlineLvl w:val="4"/>
    </w:pPr>
    <w:rPr>
      <w:b/>
      <w:bCs/>
      <w:sz w:val="28"/>
      <w:szCs w:val="28"/>
    </w:rPr>
  </w:style>
  <w:style w:type="paragraph" w:styleId="6">
    <w:name w:val="heading 6"/>
    <w:basedOn w:val="a"/>
    <w:next w:val="a"/>
    <w:link w:val="60"/>
    <w:uiPriority w:val="99"/>
    <w:qFormat/>
    <w:rsid w:val="003A400B"/>
    <w:pPr>
      <w:keepNext/>
      <w:jc w:val="center"/>
      <w:outlineLvl w:val="5"/>
    </w:pPr>
    <w:rPr>
      <w:rFonts w:ascii="Calibri" w:hAnsi="Calibri"/>
      <w:b/>
      <w:bCs/>
      <w:sz w:val="20"/>
      <w:szCs w:val="20"/>
      <w:lang w:eastAsia="zh-CN"/>
    </w:rPr>
  </w:style>
  <w:style w:type="paragraph" w:styleId="7">
    <w:name w:val="heading 7"/>
    <w:basedOn w:val="a"/>
    <w:next w:val="a"/>
    <w:link w:val="70"/>
    <w:uiPriority w:val="99"/>
    <w:qFormat/>
    <w:rsid w:val="003A400B"/>
    <w:pPr>
      <w:keepNext/>
      <w:ind w:firstLine="709"/>
      <w:outlineLvl w:val="6"/>
    </w:pPr>
    <w:rPr>
      <w:rFonts w:ascii="Calibri" w:hAnsi="Calibri"/>
      <w:lang w:eastAsia="zh-CN"/>
    </w:rPr>
  </w:style>
  <w:style w:type="paragraph" w:styleId="8">
    <w:name w:val="heading 8"/>
    <w:basedOn w:val="a"/>
    <w:next w:val="a"/>
    <w:link w:val="80"/>
    <w:uiPriority w:val="99"/>
    <w:qFormat/>
    <w:rsid w:val="003A400B"/>
    <w:pPr>
      <w:keepNext/>
      <w:jc w:val="center"/>
      <w:outlineLvl w:val="7"/>
    </w:pPr>
    <w:rPr>
      <w:rFonts w:ascii="Calibri" w:hAnsi="Calibri"/>
      <w:i/>
      <w:iCs/>
      <w:lang w:eastAsia="zh-CN"/>
    </w:rPr>
  </w:style>
  <w:style w:type="paragraph" w:styleId="9">
    <w:name w:val="heading 9"/>
    <w:basedOn w:val="a"/>
    <w:next w:val="a"/>
    <w:link w:val="90"/>
    <w:uiPriority w:val="99"/>
    <w:qFormat/>
    <w:rsid w:val="003A400B"/>
    <w:pPr>
      <w:keepNext/>
      <w:outlineLvl w:val="8"/>
    </w:pPr>
    <w:rPr>
      <w:rFonts w:ascii="Cambria" w:hAnsi="Cambria"/>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A86ABD"/>
    <w:rPr>
      <w:rFonts w:ascii="Cambria" w:hAnsi="Cambria" w:cs="Times New Roman"/>
      <w:b/>
      <w:kern w:val="32"/>
      <w:sz w:val="32"/>
    </w:rPr>
  </w:style>
  <w:style w:type="character" w:customStyle="1" w:styleId="20">
    <w:name w:val="Заголовок 2 Знак"/>
    <w:link w:val="2"/>
    <w:uiPriority w:val="99"/>
    <w:semiHidden/>
    <w:locked/>
    <w:rsid w:val="00A86ABD"/>
    <w:rPr>
      <w:rFonts w:ascii="Cambria" w:hAnsi="Cambria" w:cs="Times New Roman"/>
      <w:b/>
      <w:i/>
      <w:sz w:val="28"/>
    </w:rPr>
  </w:style>
  <w:style w:type="character" w:customStyle="1" w:styleId="30">
    <w:name w:val="Заголовок 3 Знак"/>
    <w:link w:val="3"/>
    <w:uiPriority w:val="99"/>
    <w:locked/>
    <w:rsid w:val="003A400B"/>
    <w:rPr>
      <w:rFonts w:cs="Times New Roman"/>
      <w:b/>
      <w:sz w:val="28"/>
      <w:lang w:val="ru-RU" w:eastAsia="ru-RU"/>
    </w:rPr>
  </w:style>
  <w:style w:type="character" w:customStyle="1" w:styleId="40">
    <w:name w:val="Заголовок 4 Знак"/>
    <w:link w:val="4"/>
    <w:uiPriority w:val="99"/>
    <w:semiHidden/>
    <w:locked/>
    <w:rsid w:val="00A86ABD"/>
    <w:rPr>
      <w:rFonts w:ascii="Calibri" w:hAnsi="Calibri" w:cs="Times New Roman"/>
      <w:b/>
      <w:sz w:val="28"/>
    </w:rPr>
  </w:style>
  <w:style w:type="character" w:customStyle="1" w:styleId="50">
    <w:name w:val="Заголовок 5 Знак"/>
    <w:link w:val="5"/>
    <w:uiPriority w:val="99"/>
    <w:locked/>
    <w:rsid w:val="003A400B"/>
    <w:rPr>
      <w:rFonts w:cs="Times New Roman"/>
      <w:b/>
      <w:sz w:val="28"/>
      <w:lang w:val="ru-RU" w:eastAsia="ru-RU"/>
    </w:rPr>
  </w:style>
  <w:style w:type="character" w:customStyle="1" w:styleId="60">
    <w:name w:val="Заголовок 6 Знак"/>
    <w:link w:val="6"/>
    <w:uiPriority w:val="99"/>
    <w:semiHidden/>
    <w:locked/>
    <w:rsid w:val="00A86ABD"/>
    <w:rPr>
      <w:rFonts w:ascii="Calibri" w:hAnsi="Calibri" w:cs="Times New Roman"/>
      <w:b/>
    </w:rPr>
  </w:style>
  <w:style w:type="character" w:customStyle="1" w:styleId="70">
    <w:name w:val="Заголовок 7 Знак"/>
    <w:link w:val="7"/>
    <w:uiPriority w:val="99"/>
    <w:semiHidden/>
    <w:locked/>
    <w:rsid w:val="00A86ABD"/>
    <w:rPr>
      <w:rFonts w:ascii="Calibri" w:hAnsi="Calibri" w:cs="Times New Roman"/>
      <w:sz w:val="24"/>
    </w:rPr>
  </w:style>
  <w:style w:type="character" w:customStyle="1" w:styleId="80">
    <w:name w:val="Заголовок 8 Знак"/>
    <w:link w:val="8"/>
    <w:uiPriority w:val="99"/>
    <w:semiHidden/>
    <w:locked/>
    <w:rsid w:val="00A86ABD"/>
    <w:rPr>
      <w:rFonts w:ascii="Calibri" w:hAnsi="Calibri" w:cs="Times New Roman"/>
      <w:i/>
      <w:sz w:val="24"/>
    </w:rPr>
  </w:style>
  <w:style w:type="character" w:customStyle="1" w:styleId="90">
    <w:name w:val="Заголовок 9 Знак"/>
    <w:link w:val="9"/>
    <w:uiPriority w:val="99"/>
    <w:semiHidden/>
    <w:locked/>
    <w:rsid w:val="00A86ABD"/>
    <w:rPr>
      <w:rFonts w:ascii="Cambria" w:hAnsi="Cambria" w:cs="Times New Roman"/>
    </w:rPr>
  </w:style>
  <w:style w:type="paragraph" w:styleId="31">
    <w:name w:val="Body Text Indent 3"/>
    <w:basedOn w:val="a"/>
    <w:link w:val="32"/>
    <w:uiPriority w:val="99"/>
    <w:rsid w:val="003A400B"/>
    <w:pPr>
      <w:ind w:firstLine="567"/>
    </w:pPr>
    <w:rPr>
      <w:sz w:val="16"/>
      <w:szCs w:val="16"/>
      <w:lang w:eastAsia="zh-CN"/>
    </w:rPr>
  </w:style>
  <w:style w:type="character" w:customStyle="1" w:styleId="32">
    <w:name w:val="Основной текст с отступом 3 Знак"/>
    <w:link w:val="31"/>
    <w:uiPriority w:val="99"/>
    <w:semiHidden/>
    <w:locked/>
    <w:rsid w:val="00A86ABD"/>
    <w:rPr>
      <w:rFonts w:cs="Times New Roman"/>
      <w:sz w:val="16"/>
    </w:rPr>
  </w:style>
  <w:style w:type="paragraph" w:styleId="21">
    <w:name w:val="Body Text 2"/>
    <w:basedOn w:val="a"/>
    <w:link w:val="22"/>
    <w:uiPriority w:val="99"/>
    <w:rsid w:val="003A400B"/>
    <w:pPr>
      <w:jc w:val="center"/>
    </w:pPr>
    <w:rPr>
      <w:lang w:eastAsia="zh-CN"/>
    </w:rPr>
  </w:style>
  <w:style w:type="character" w:customStyle="1" w:styleId="22">
    <w:name w:val="Основной текст 2 Знак"/>
    <w:link w:val="21"/>
    <w:uiPriority w:val="99"/>
    <w:semiHidden/>
    <w:locked/>
    <w:rsid w:val="00A86ABD"/>
    <w:rPr>
      <w:rFonts w:cs="Times New Roman"/>
      <w:sz w:val="24"/>
    </w:rPr>
  </w:style>
  <w:style w:type="paragraph" w:styleId="a3">
    <w:name w:val="Body Text"/>
    <w:basedOn w:val="a"/>
    <w:link w:val="a4"/>
    <w:uiPriority w:val="99"/>
    <w:rsid w:val="003A400B"/>
    <w:rPr>
      <w:sz w:val="28"/>
      <w:szCs w:val="28"/>
      <w:lang w:eastAsia="zh-CN"/>
    </w:rPr>
  </w:style>
  <w:style w:type="character" w:customStyle="1" w:styleId="a4">
    <w:name w:val="Основной текст Знак"/>
    <w:link w:val="a3"/>
    <w:uiPriority w:val="99"/>
    <w:locked/>
    <w:rsid w:val="00354BC7"/>
    <w:rPr>
      <w:rFonts w:cs="Times New Roman"/>
      <w:sz w:val="28"/>
    </w:rPr>
  </w:style>
  <w:style w:type="character" w:styleId="a5">
    <w:name w:val="footnote reference"/>
    <w:uiPriority w:val="99"/>
    <w:semiHidden/>
    <w:rsid w:val="003A400B"/>
    <w:rPr>
      <w:rFonts w:cs="Times New Roman"/>
      <w:vertAlign w:val="superscript"/>
    </w:rPr>
  </w:style>
  <w:style w:type="paragraph" w:styleId="a6">
    <w:name w:val="Body Text Indent"/>
    <w:basedOn w:val="a"/>
    <w:link w:val="a7"/>
    <w:uiPriority w:val="99"/>
    <w:rsid w:val="003A400B"/>
    <w:pPr>
      <w:ind w:firstLine="720"/>
    </w:pPr>
    <w:rPr>
      <w:sz w:val="28"/>
      <w:szCs w:val="28"/>
      <w:lang w:eastAsia="zh-CN"/>
    </w:rPr>
  </w:style>
  <w:style w:type="character" w:customStyle="1" w:styleId="a7">
    <w:name w:val="Основной текст с отступом Знак"/>
    <w:link w:val="a6"/>
    <w:uiPriority w:val="99"/>
    <w:locked/>
    <w:rsid w:val="00F61AB3"/>
    <w:rPr>
      <w:rFonts w:cs="Times New Roman"/>
      <w:sz w:val="28"/>
    </w:rPr>
  </w:style>
  <w:style w:type="paragraph" w:styleId="23">
    <w:name w:val="Body Text Indent 2"/>
    <w:basedOn w:val="a"/>
    <w:link w:val="24"/>
    <w:uiPriority w:val="99"/>
    <w:rsid w:val="003A400B"/>
    <w:pPr>
      <w:ind w:firstLine="709"/>
    </w:pPr>
    <w:rPr>
      <w:lang w:eastAsia="zh-CN"/>
    </w:rPr>
  </w:style>
  <w:style w:type="character" w:customStyle="1" w:styleId="24">
    <w:name w:val="Основной текст с отступом 2 Знак"/>
    <w:link w:val="23"/>
    <w:uiPriority w:val="99"/>
    <w:semiHidden/>
    <w:locked/>
    <w:rsid w:val="00A86ABD"/>
    <w:rPr>
      <w:rFonts w:cs="Times New Roman"/>
      <w:sz w:val="24"/>
    </w:rPr>
  </w:style>
  <w:style w:type="paragraph" w:styleId="a8">
    <w:name w:val="footnote text"/>
    <w:basedOn w:val="a"/>
    <w:link w:val="a9"/>
    <w:uiPriority w:val="99"/>
    <w:semiHidden/>
    <w:rsid w:val="003A400B"/>
    <w:rPr>
      <w:sz w:val="20"/>
      <w:szCs w:val="20"/>
    </w:rPr>
  </w:style>
  <w:style w:type="character" w:customStyle="1" w:styleId="a9">
    <w:name w:val="Текст сноски Знак"/>
    <w:link w:val="a8"/>
    <w:uiPriority w:val="99"/>
    <w:semiHidden/>
    <w:locked/>
    <w:rsid w:val="003A400B"/>
    <w:rPr>
      <w:rFonts w:cs="Times New Roman"/>
      <w:lang w:val="ru-RU" w:eastAsia="ru-RU"/>
    </w:rPr>
  </w:style>
  <w:style w:type="character" w:styleId="aa">
    <w:name w:val="page number"/>
    <w:uiPriority w:val="99"/>
    <w:rsid w:val="003A400B"/>
    <w:rPr>
      <w:rFonts w:cs="Times New Roman"/>
    </w:rPr>
  </w:style>
  <w:style w:type="paragraph" w:styleId="ab">
    <w:name w:val="header"/>
    <w:basedOn w:val="a"/>
    <w:link w:val="ac"/>
    <w:uiPriority w:val="99"/>
    <w:rsid w:val="003A400B"/>
    <w:pPr>
      <w:tabs>
        <w:tab w:val="center" w:pos="4677"/>
        <w:tab w:val="right" w:pos="9355"/>
      </w:tabs>
    </w:pPr>
    <w:rPr>
      <w:sz w:val="28"/>
      <w:szCs w:val="28"/>
    </w:rPr>
  </w:style>
  <w:style w:type="character" w:customStyle="1" w:styleId="ac">
    <w:name w:val="Верхний колонтитул Знак"/>
    <w:link w:val="ab"/>
    <w:uiPriority w:val="99"/>
    <w:locked/>
    <w:rsid w:val="003A400B"/>
    <w:rPr>
      <w:rFonts w:cs="Times New Roman"/>
      <w:sz w:val="28"/>
      <w:lang w:val="ru-RU" w:eastAsia="ru-RU"/>
    </w:rPr>
  </w:style>
  <w:style w:type="paragraph" w:styleId="ad">
    <w:name w:val="footer"/>
    <w:basedOn w:val="a"/>
    <w:link w:val="ae"/>
    <w:uiPriority w:val="99"/>
    <w:rsid w:val="003A400B"/>
    <w:pPr>
      <w:tabs>
        <w:tab w:val="center" w:pos="4677"/>
        <w:tab w:val="right" w:pos="9355"/>
      </w:tabs>
    </w:pPr>
    <w:rPr>
      <w:sz w:val="28"/>
      <w:szCs w:val="28"/>
      <w:lang w:eastAsia="zh-CN"/>
    </w:rPr>
  </w:style>
  <w:style w:type="character" w:customStyle="1" w:styleId="ae">
    <w:name w:val="Нижний колонтитул Знак"/>
    <w:link w:val="ad"/>
    <w:uiPriority w:val="99"/>
    <w:locked/>
    <w:rsid w:val="003A400B"/>
    <w:rPr>
      <w:rFonts w:cs="Times New Roman"/>
      <w:sz w:val="28"/>
    </w:rPr>
  </w:style>
  <w:style w:type="paragraph" w:styleId="33">
    <w:name w:val="Body Text 3"/>
    <w:basedOn w:val="a"/>
    <w:link w:val="34"/>
    <w:uiPriority w:val="99"/>
    <w:rsid w:val="003A400B"/>
    <w:rPr>
      <w:sz w:val="16"/>
      <w:szCs w:val="16"/>
      <w:lang w:eastAsia="zh-CN"/>
    </w:rPr>
  </w:style>
  <w:style w:type="character" w:customStyle="1" w:styleId="34">
    <w:name w:val="Основной текст 3 Знак"/>
    <w:link w:val="33"/>
    <w:uiPriority w:val="99"/>
    <w:semiHidden/>
    <w:locked/>
    <w:rsid w:val="00A86ABD"/>
    <w:rPr>
      <w:rFonts w:cs="Times New Roman"/>
      <w:sz w:val="16"/>
    </w:rPr>
  </w:style>
  <w:style w:type="paragraph" w:styleId="af">
    <w:name w:val="Block Text"/>
    <w:basedOn w:val="a"/>
    <w:uiPriority w:val="99"/>
    <w:rsid w:val="003A400B"/>
    <w:pPr>
      <w:ind w:left="567" w:right="851"/>
    </w:pPr>
  </w:style>
  <w:style w:type="paragraph" w:customStyle="1" w:styleId="WW-2">
    <w:name w:val="WW-Основной текст с отступом 2"/>
    <w:basedOn w:val="a"/>
    <w:uiPriority w:val="99"/>
    <w:rsid w:val="003A400B"/>
    <w:pPr>
      <w:widowControl w:val="0"/>
      <w:suppressAutoHyphens/>
      <w:ind w:firstLine="720"/>
    </w:pPr>
    <w:rPr>
      <w:sz w:val="28"/>
      <w:szCs w:val="28"/>
    </w:rPr>
  </w:style>
  <w:style w:type="paragraph" w:customStyle="1" w:styleId="12">
    <w:name w:val="Обычный1"/>
    <w:uiPriority w:val="99"/>
    <w:rsid w:val="003A400B"/>
    <w:pPr>
      <w:spacing w:line="480" w:lineRule="auto"/>
      <w:ind w:firstLine="720"/>
      <w:jc w:val="both"/>
    </w:pPr>
    <w:rPr>
      <w:rFonts w:ascii="Arial" w:hAnsi="Arial" w:cs="Arial"/>
      <w:sz w:val="24"/>
      <w:szCs w:val="24"/>
    </w:rPr>
  </w:style>
  <w:style w:type="paragraph" w:styleId="af0">
    <w:name w:val="List"/>
    <w:basedOn w:val="a"/>
    <w:uiPriority w:val="99"/>
    <w:rsid w:val="003A400B"/>
    <w:pPr>
      <w:autoSpaceDE w:val="0"/>
      <w:autoSpaceDN w:val="0"/>
      <w:ind w:left="283" w:hanging="283"/>
    </w:pPr>
    <w:rPr>
      <w:sz w:val="20"/>
      <w:szCs w:val="20"/>
    </w:rPr>
  </w:style>
  <w:style w:type="character" w:styleId="af1">
    <w:name w:val="Hyperlink"/>
    <w:uiPriority w:val="99"/>
    <w:rsid w:val="003A400B"/>
    <w:rPr>
      <w:rFonts w:cs="Times New Roman"/>
      <w:color w:val="0000FF"/>
      <w:u w:val="single"/>
    </w:rPr>
  </w:style>
  <w:style w:type="character" w:customStyle="1" w:styleId="cataloguedetail-heading">
    <w:name w:val="cataloguedetail-heading"/>
    <w:uiPriority w:val="99"/>
    <w:rsid w:val="003A400B"/>
  </w:style>
  <w:style w:type="paragraph" w:styleId="af2">
    <w:name w:val="Normal (Web)"/>
    <w:basedOn w:val="a"/>
    <w:uiPriority w:val="99"/>
    <w:rsid w:val="003A400B"/>
    <w:pPr>
      <w:spacing w:before="100" w:beforeAutospacing="1" w:after="100" w:afterAutospacing="1"/>
    </w:pPr>
    <w:rPr>
      <w:rFonts w:ascii="Arial Unicode MS" w:eastAsia="Arial Unicode MS" w:cs="Arial Unicode MS"/>
    </w:rPr>
  </w:style>
  <w:style w:type="paragraph" w:customStyle="1" w:styleId="Style46">
    <w:name w:val="Style46"/>
    <w:basedOn w:val="a"/>
    <w:uiPriority w:val="99"/>
    <w:rsid w:val="003A400B"/>
    <w:pPr>
      <w:widowControl w:val="0"/>
      <w:autoSpaceDE w:val="0"/>
      <w:autoSpaceDN w:val="0"/>
      <w:adjustRightInd w:val="0"/>
      <w:spacing w:line="202" w:lineRule="exact"/>
      <w:ind w:firstLine="494"/>
    </w:pPr>
    <w:rPr>
      <w:rFonts w:ascii="Arial" w:hAnsi="Arial" w:cs="Arial"/>
    </w:rPr>
  </w:style>
  <w:style w:type="character" w:customStyle="1" w:styleId="FontStyle81">
    <w:name w:val="Font Style81"/>
    <w:uiPriority w:val="99"/>
    <w:rsid w:val="003A400B"/>
    <w:rPr>
      <w:rFonts w:ascii="Arial" w:hAnsi="Arial"/>
      <w:color w:val="000000"/>
      <w:sz w:val="16"/>
    </w:rPr>
  </w:style>
  <w:style w:type="paragraph" w:customStyle="1" w:styleId="Style29">
    <w:name w:val="Style29"/>
    <w:basedOn w:val="a"/>
    <w:uiPriority w:val="99"/>
    <w:rsid w:val="003A400B"/>
    <w:pPr>
      <w:widowControl w:val="0"/>
      <w:autoSpaceDE w:val="0"/>
      <w:autoSpaceDN w:val="0"/>
      <w:adjustRightInd w:val="0"/>
    </w:pPr>
    <w:rPr>
      <w:rFonts w:ascii="Arial" w:hAnsi="Arial" w:cs="Arial"/>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uiPriority w:val="99"/>
    <w:rsid w:val="003A400B"/>
    <w:pPr>
      <w:spacing w:after="160" w:line="240" w:lineRule="exact"/>
    </w:pPr>
    <w:rPr>
      <w:rFonts w:ascii="Arial" w:hAnsi="Arial" w:cs="Arial"/>
      <w:sz w:val="20"/>
      <w:szCs w:val="20"/>
      <w:lang w:val="en-US" w:eastAsia="en-US"/>
    </w:rPr>
  </w:style>
  <w:style w:type="character" w:customStyle="1" w:styleId="af3">
    <w:name w:val="Знак Знак"/>
    <w:uiPriority w:val="99"/>
    <w:locked/>
    <w:rsid w:val="003A400B"/>
    <w:rPr>
      <w:lang w:val="ru-RU" w:eastAsia="ru-RU"/>
    </w:rPr>
  </w:style>
  <w:style w:type="paragraph" w:customStyle="1" w:styleId="13">
    <w:name w:val="Знак1"/>
    <w:basedOn w:val="a"/>
    <w:uiPriority w:val="99"/>
    <w:rsid w:val="003A400B"/>
    <w:pPr>
      <w:spacing w:after="160" w:line="240" w:lineRule="exact"/>
    </w:pPr>
    <w:rPr>
      <w:rFonts w:ascii="Arial" w:hAnsi="Arial" w:cs="Arial"/>
      <w:sz w:val="20"/>
      <w:szCs w:val="20"/>
      <w:lang w:val="en-US" w:eastAsia="en-US"/>
    </w:rPr>
  </w:style>
  <w:style w:type="paragraph" w:customStyle="1" w:styleId="af4">
    <w:name w:val="ГОСТ_Предисловие_Пункт"/>
    <w:aliases w:val="ПС_ПКТ"/>
    <w:basedOn w:val="a"/>
    <w:uiPriority w:val="99"/>
    <w:rsid w:val="003A400B"/>
    <w:pPr>
      <w:spacing w:before="100"/>
      <w:ind w:firstLine="397"/>
    </w:pPr>
    <w:rPr>
      <w:rFonts w:ascii="Arial" w:hAnsi="Arial" w:cs="Arial"/>
      <w:sz w:val="20"/>
      <w:szCs w:val="20"/>
      <w:lang w:eastAsia="en-US"/>
    </w:rPr>
  </w:style>
  <w:style w:type="paragraph" w:customStyle="1" w:styleId="af5">
    <w:name w:val="ГОСТ_Таблица_Голова"/>
    <w:aliases w:val="ТБЛ_Г"/>
    <w:uiPriority w:val="99"/>
    <w:rsid w:val="003A400B"/>
    <w:pPr>
      <w:keepNext/>
      <w:spacing w:before="40" w:after="40" w:line="360" w:lineRule="auto"/>
      <w:ind w:left="57" w:right="57"/>
      <w:jc w:val="center"/>
    </w:pPr>
    <w:rPr>
      <w:rFonts w:ascii="Arial" w:hAnsi="Arial" w:cs="Arial"/>
      <w:sz w:val="18"/>
      <w:szCs w:val="18"/>
      <w:lang w:eastAsia="en-US"/>
    </w:rPr>
  </w:style>
  <w:style w:type="paragraph" w:customStyle="1" w:styleId="af6">
    <w:name w:val="ГОСТ_Таблица_Лево"/>
    <w:aliases w:val="ТБЛ_Л"/>
    <w:uiPriority w:val="99"/>
    <w:rsid w:val="003A400B"/>
    <w:pPr>
      <w:spacing w:line="360" w:lineRule="auto"/>
      <w:ind w:left="57" w:right="57"/>
      <w:jc w:val="both"/>
    </w:pPr>
    <w:rPr>
      <w:rFonts w:ascii="Arial" w:hAnsi="Arial" w:cs="Arial"/>
      <w:lang w:eastAsia="en-US"/>
    </w:rPr>
  </w:style>
  <w:style w:type="paragraph" w:customStyle="1" w:styleId="af7">
    <w:name w:val="ГОСТ_Таблица_Центр"/>
    <w:aliases w:val="ТБЛ_Ц"/>
    <w:uiPriority w:val="99"/>
    <w:rsid w:val="003A400B"/>
    <w:pPr>
      <w:spacing w:line="360" w:lineRule="auto"/>
      <w:ind w:left="57" w:right="57"/>
      <w:jc w:val="center"/>
    </w:pPr>
    <w:rPr>
      <w:rFonts w:ascii="Arial" w:hAnsi="Arial" w:cs="Arial"/>
      <w:lang w:eastAsia="en-US"/>
    </w:rPr>
  </w:style>
  <w:style w:type="paragraph" w:customStyle="1" w:styleId="GOSTcomment">
    <w:name w:val="GOST_comment"/>
    <w:basedOn w:val="a"/>
    <w:uiPriority w:val="99"/>
    <w:rsid w:val="003A400B"/>
    <w:pPr>
      <w:spacing w:line="224" w:lineRule="exact"/>
      <w:ind w:left="284" w:right="-20" w:firstLine="425"/>
    </w:pPr>
    <w:rPr>
      <w:rFonts w:ascii="Arial" w:hAnsi="Arial" w:cs="Arial"/>
      <w:i/>
      <w:iCs/>
      <w:vanish/>
      <w:color w:val="231F20"/>
      <w:w w:val="98"/>
      <w:kern w:val="20"/>
      <w:sz w:val="20"/>
      <w:szCs w:val="20"/>
      <w:lang w:eastAsia="ar-SA"/>
    </w:rPr>
  </w:style>
  <w:style w:type="character" w:customStyle="1" w:styleId="WW-Absatz-Standardschriftart1">
    <w:name w:val="WW-Absatz-Standardschriftart1"/>
    <w:uiPriority w:val="99"/>
    <w:rsid w:val="003A400B"/>
  </w:style>
  <w:style w:type="paragraph" w:customStyle="1" w:styleId="FR1">
    <w:name w:val="FR1"/>
    <w:uiPriority w:val="99"/>
    <w:rsid w:val="003A400B"/>
    <w:pPr>
      <w:widowControl w:val="0"/>
      <w:suppressAutoHyphens/>
      <w:spacing w:line="300" w:lineRule="auto"/>
      <w:jc w:val="both"/>
    </w:pPr>
    <w:rPr>
      <w:kern w:val="1"/>
      <w:sz w:val="24"/>
      <w:szCs w:val="24"/>
      <w:lang w:eastAsia="ar-SA"/>
    </w:rPr>
  </w:style>
  <w:style w:type="table" w:styleId="af8">
    <w:name w:val="Table Grid"/>
    <w:basedOn w:val="a1"/>
    <w:uiPriority w:val="99"/>
    <w:rsid w:val="003A4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99"/>
    <w:qFormat/>
    <w:rsid w:val="003A400B"/>
    <w:pPr>
      <w:spacing w:after="200" w:line="276" w:lineRule="auto"/>
      <w:ind w:left="720"/>
    </w:pPr>
    <w:rPr>
      <w:rFonts w:ascii="Calibri" w:hAnsi="Calibri" w:cs="Calibri"/>
      <w:sz w:val="22"/>
      <w:szCs w:val="22"/>
    </w:rPr>
  </w:style>
  <w:style w:type="paragraph" w:styleId="afa">
    <w:name w:val="Title"/>
    <w:basedOn w:val="a"/>
    <w:link w:val="afb"/>
    <w:uiPriority w:val="99"/>
    <w:qFormat/>
    <w:rsid w:val="002E4453"/>
    <w:pPr>
      <w:spacing w:line="240" w:lineRule="auto"/>
      <w:jc w:val="center"/>
    </w:pPr>
    <w:rPr>
      <w:rFonts w:eastAsia="SimSun"/>
      <w:b/>
      <w:bCs/>
      <w:sz w:val="28"/>
      <w:szCs w:val="28"/>
      <w:lang w:eastAsia="zh-CN"/>
    </w:rPr>
  </w:style>
  <w:style w:type="character" w:customStyle="1" w:styleId="afb">
    <w:name w:val="Заголовок Знак"/>
    <w:link w:val="afa"/>
    <w:uiPriority w:val="99"/>
    <w:locked/>
    <w:rsid w:val="002E4453"/>
    <w:rPr>
      <w:rFonts w:eastAsia="SimSun" w:cs="Times New Roman"/>
      <w:b/>
      <w:sz w:val="28"/>
    </w:rPr>
  </w:style>
  <w:style w:type="paragraph" w:styleId="afc">
    <w:name w:val="Balloon Text"/>
    <w:basedOn w:val="a"/>
    <w:link w:val="afd"/>
    <w:uiPriority w:val="99"/>
    <w:semiHidden/>
    <w:rsid w:val="00644486"/>
    <w:pPr>
      <w:spacing w:line="240" w:lineRule="auto"/>
    </w:pPr>
    <w:rPr>
      <w:rFonts w:ascii="Tahoma" w:hAnsi="Tahoma"/>
      <w:sz w:val="16"/>
      <w:szCs w:val="16"/>
      <w:lang w:eastAsia="zh-CN"/>
    </w:rPr>
  </w:style>
  <w:style w:type="character" w:customStyle="1" w:styleId="afd">
    <w:name w:val="Текст выноски Знак"/>
    <w:link w:val="afc"/>
    <w:uiPriority w:val="99"/>
    <w:locked/>
    <w:rsid w:val="00644486"/>
    <w:rPr>
      <w:rFonts w:ascii="Tahoma" w:hAnsi="Tahoma" w:cs="Times New Roman"/>
      <w:sz w:val="16"/>
    </w:rPr>
  </w:style>
  <w:style w:type="paragraph" w:customStyle="1" w:styleId="Style10">
    <w:name w:val="Style10"/>
    <w:basedOn w:val="a"/>
    <w:uiPriority w:val="99"/>
    <w:rsid w:val="00FE32C9"/>
    <w:pPr>
      <w:widowControl w:val="0"/>
      <w:autoSpaceDE w:val="0"/>
      <w:autoSpaceDN w:val="0"/>
      <w:adjustRightInd w:val="0"/>
      <w:spacing w:line="230" w:lineRule="exact"/>
      <w:ind w:firstLine="518"/>
    </w:pPr>
    <w:rPr>
      <w:rFonts w:ascii="Arial" w:hAnsi="Arial" w:cs="Arial"/>
    </w:rPr>
  </w:style>
  <w:style w:type="character" w:customStyle="1" w:styleId="FontStyle59">
    <w:name w:val="Font Style59"/>
    <w:uiPriority w:val="99"/>
    <w:rsid w:val="00FE32C9"/>
    <w:rPr>
      <w:rFonts w:ascii="Arial" w:hAnsi="Arial"/>
      <w:sz w:val="16"/>
    </w:rPr>
  </w:style>
  <w:style w:type="paragraph" w:customStyle="1" w:styleId="14">
    <w:name w:val="Заголовок1"/>
    <w:basedOn w:val="a"/>
    <w:next w:val="a3"/>
    <w:uiPriority w:val="99"/>
    <w:rsid w:val="00314F7D"/>
    <w:pPr>
      <w:keepNext/>
      <w:widowControl w:val="0"/>
      <w:autoSpaceDE w:val="0"/>
      <w:spacing w:before="240" w:after="120" w:line="240" w:lineRule="auto"/>
      <w:jc w:val="left"/>
    </w:pPr>
    <w:rPr>
      <w:rFonts w:ascii="Arial" w:hAnsi="Arial" w:cs="Arial"/>
      <w:sz w:val="28"/>
      <w:szCs w:val="28"/>
      <w:lang w:eastAsia="ar-SA"/>
    </w:rPr>
  </w:style>
  <w:style w:type="paragraph" w:customStyle="1" w:styleId="afe">
    <w:name w:val="Содержимое врезки"/>
    <w:basedOn w:val="a3"/>
    <w:uiPriority w:val="99"/>
    <w:rsid w:val="00314F7D"/>
    <w:pPr>
      <w:widowControl w:val="0"/>
      <w:autoSpaceDE w:val="0"/>
      <w:spacing w:line="240" w:lineRule="auto"/>
      <w:jc w:val="left"/>
    </w:pPr>
    <w:rPr>
      <w:sz w:val="24"/>
      <w:szCs w:val="24"/>
      <w:lang w:eastAsia="ar-SA"/>
    </w:rPr>
  </w:style>
  <w:style w:type="paragraph" w:customStyle="1" w:styleId="51">
    <w:name w:val="заголовок 5"/>
    <w:basedOn w:val="a"/>
    <w:next w:val="a"/>
    <w:uiPriority w:val="99"/>
    <w:rsid w:val="00314F7D"/>
    <w:pPr>
      <w:keepNext/>
      <w:autoSpaceDE w:val="0"/>
      <w:autoSpaceDN w:val="0"/>
      <w:spacing w:line="480" w:lineRule="auto"/>
      <w:jc w:val="center"/>
      <w:outlineLvl w:val="4"/>
    </w:pPr>
  </w:style>
  <w:style w:type="character" w:customStyle="1" w:styleId="41">
    <w:name w:val="Знак Знак4"/>
    <w:uiPriority w:val="99"/>
    <w:semiHidden/>
    <w:locked/>
    <w:rsid w:val="00753364"/>
    <w:rPr>
      <w:lang w:val="ru-RU" w:eastAsia="ru-RU"/>
    </w:rPr>
  </w:style>
  <w:style w:type="paragraph" w:customStyle="1" w:styleId="msobodytextindentcxsplast">
    <w:name w:val="msobodytextindentcxsplast"/>
    <w:basedOn w:val="a"/>
    <w:uiPriority w:val="99"/>
    <w:rsid w:val="00DF0A9F"/>
    <w:pPr>
      <w:spacing w:before="100" w:beforeAutospacing="1" w:after="100" w:afterAutospacing="1" w:line="240" w:lineRule="auto"/>
      <w:jc w:val="left"/>
    </w:pPr>
  </w:style>
  <w:style w:type="character" w:customStyle="1" w:styleId="15">
    <w:name w:val="Знак Знак1"/>
    <w:uiPriority w:val="99"/>
    <w:locked/>
    <w:rsid w:val="002161BC"/>
    <w:rPr>
      <w:sz w:val="28"/>
      <w:lang w:val="ru-RU" w:eastAsia="ru-RU"/>
    </w:rPr>
  </w:style>
  <w:style w:type="character" w:customStyle="1" w:styleId="35">
    <w:name w:val="Знак Знак3"/>
    <w:uiPriority w:val="99"/>
    <w:locked/>
    <w:rsid w:val="00A33ACD"/>
    <w:rPr>
      <w:sz w:val="28"/>
      <w:lang w:val="ru-RU" w:eastAsia="ru-RU"/>
    </w:rPr>
  </w:style>
  <w:style w:type="character" w:customStyle="1" w:styleId="52">
    <w:name w:val="Знак Знак5"/>
    <w:uiPriority w:val="99"/>
    <w:locked/>
    <w:rsid w:val="007E0235"/>
    <w:rPr>
      <w:sz w:val="28"/>
      <w:lang w:val="ru-RU" w:eastAsia="ru-RU"/>
    </w:rPr>
  </w:style>
  <w:style w:type="character" w:styleId="aff">
    <w:name w:val="Placeholder Text"/>
    <w:uiPriority w:val="99"/>
    <w:semiHidden/>
    <w:rsid w:val="00AF723E"/>
    <w:rPr>
      <w:rFonts w:cs="Times New Roman"/>
      <w:color w:val="808080"/>
    </w:rPr>
  </w:style>
  <w:style w:type="character" w:styleId="aff0">
    <w:name w:val="annotation reference"/>
    <w:uiPriority w:val="99"/>
    <w:semiHidden/>
    <w:locked/>
    <w:rsid w:val="00561253"/>
    <w:rPr>
      <w:rFonts w:cs="Times New Roman"/>
      <w:sz w:val="16"/>
    </w:rPr>
  </w:style>
  <w:style w:type="paragraph" w:styleId="aff1">
    <w:name w:val="annotation text"/>
    <w:basedOn w:val="a"/>
    <w:link w:val="aff2"/>
    <w:uiPriority w:val="99"/>
    <w:semiHidden/>
    <w:locked/>
    <w:rsid w:val="00561253"/>
    <w:pPr>
      <w:spacing w:line="240" w:lineRule="auto"/>
    </w:pPr>
    <w:rPr>
      <w:sz w:val="20"/>
      <w:szCs w:val="20"/>
      <w:lang w:eastAsia="zh-CN"/>
    </w:rPr>
  </w:style>
  <w:style w:type="character" w:customStyle="1" w:styleId="aff2">
    <w:name w:val="Текст примечания Знак"/>
    <w:link w:val="aff1"/>
    <w:uiPriority w:val="99"/>
    <w:semiHidden/>
    <w:locked/>
    <w:rsid w:val="00561253"/>
    <w:rPr>
      <w:rFonts w:cs="Times New Roman"/>
    </w:rPr>
  </w:style>
  <w:style w:type="paragraph" w:styleId="aff3">
    <w:name w:val="annotation subject"/>
    <w:basedOn w:val="aff1"/>
    <w:next w:val="aff1"/>
    <w:link w:val="aff4"/>
    <w:uiPriority w:val="99"/>
    <w:semiHidden/>
    <w:locked/>
    <w:rsid w:val="00561253"/>
    <w:rPr>
      <w:b/>
      <w:bCs/>
    </w:rPr>
  </w:style>
  <w:style w:type="character" w:customStyle="1" w:styleId="aff4">
    <w:name w:val="Тема примечания Знак"/>
    <w:link w:val="aff3"/>
    <w:uiPriority w:val="99"/>
    <w:semiHidden/>
    <w:locked/>
    <w:rsid w:val="00561253"/>
    <w:rPr>
      <w:rFonts w:cs="Times New Roman"/>
      <w:b/>
    </w:rPr>
  </w:style>
  <w:style w:type="paragraph" w:styleId="aff5">
    <w:name w:val="Subtitle"/>
    <w:basedOn w:val="a"/>
    <w:link w:val="aff6"/>
    <w:uiPriority w:val="99"/>
    <w:qFormat/>
    <w:locked/>
    <w:rsid w:val="00534450"/>
    <w:pPr>
      <w:widowControl w:val="0"/>
      <w:ind w:firstLine="720"/>
      <w:jc w:val="center"/>
    </w:pPr>
    <w:rPr>
      <w:sz w:val="28"/>
      <w:szCs w:val="28"/>
      <w:lang w:eastAsia="zh-CN"/>
    </w:rPr>
  </w:style>
  <w:style w:type="character" w:customStyle="1" w:styleId="aff6">
    <w:name w:val="Подзаголовок Знак"/>
    <w:link w:val="aff5"/>
    <w:uiPriority w:val="99"/>
    <w:locked/>
    <w:rsid w:val="00534450"/>
    <w:rPr>
      <w:rFonts w:cs="Times New Roman"/>
      <w:snapToGrid w:val="0"/>
      <w:sz w:val="28"/>
    </w:rPr>
  </w:style>
  <w:style w:type="character" w:styleId="aff7">
    <w:name w:val="Emphasis"/>
    <w:qFormat/>
    <w:locked/>
    <w:rsid w:val="00D75258"/>
    <w:rPr>
      <w:rFonts w:cs="Times New Roman"/>
      <w:i/>
    </w:rPr>
  </w:style>
  <w:style w:type="paragraph" w:styleId="aff8">
    <w:name w:val="No Spacing"/>
    <w:aliases w:val="14/10"/>
    <w:link w:val="aff9"/>
    <w:uiPriority w:val="99"/>
    <w:qFormat/>
    <w:rsid w:val="00725D5E"/>
    <w:pPr>
      <w:jc w:val="both"/>
    </w:pPr>
    <w:rPr>
      <w:sz w:val="22"/>
      <w:szCs w:val="22"/>
    </w:rPr>
  </w:style>
  <w:style w:type="paragraph" w:customStyle="1" w:styleId="formattext">
    <w:name w:val="formattext"/>
    <w:basedOn w:val="a"/>
    <w:uiPriority w:val="99"/>
    <w:rsid w:val="00156DED"/>
    <w:pPr>
      <w:spacing w:before="100" w:beforeAutospacing="1" w:after="100" w:afterAutospacing="1" w:line="240" w:lineRule="auto"/>
      <w:jc w:val="left"/>
    </w:pPr>
  </w:style>
  <w:style w:type="paragraph" w:customStyle="1" w:styleId="headertext">
    <w:name w:val="headertext"/>
    <w:basedOn w:val="a"/>
    <w:uiPriority w:val="99"/>
    <w:rsid w:val="00B64005"/>
    <w:pPr>
      <w:spacing w:before="100" w:beforeAutospacing="1" w:after="100" w:afterAutospacing="1" w:line="240" w:lineRule="auto"/>
      <w:jc w:val="left"/>
    </w:pPr>
  </w:style>
  <w:style w:type="character" w:customStyle="1" w:styleId="4Exact">
    <w:name w:val="Основной текст (4) Exact"/>
    <w:uiPriority w:val="99"/>
    <w:rsid w:val="006916A4"/>
    <w:rPr>
      <w:rFonts w:ascii="Arial" w:hAnsi="Arial"/>
      <w:sz w:val="38"/>
      <w:u w:val="none"/>
    </w:rPr>
  </w:style>
  <w:style w:type="character" w:customStyle="1" w:styleId="5Exact">
    <w:name w:val="Основной текст (5) Exact"/>
    <w:link w:val="53"/>
    <w:uiPriority w:val="99"/>
    <w:locked/>
    <w:rsid w:val="006916A4"/>
    <w:rPr>
      <w:rFonts w:ascii="Tahoma" w:hAnsi="Tahoma"/>
      <w:sz w:val="32"/>
      <w:shd w:val="clear" w:color="auto" w:fill="FFFFFF"/>
    </w:rPr>
  </w:style>
  <w:style w:type="character" w:customStyle="1" w:styleId="42">
    <w:name w:val="Основной текст (4)_"/>
    <w:link w:val="43"/>
    <w:uiPriority w:val="99"/>
    <w:locked/>
    <w:rsid w:val="006916A4"/>
    <w:rPr>
      <w:rFonts w:ascii="Arial" w:hAnsi="Arial"/>
      <w:sz w:val="38"/>
      <w:shd w:val="clear" w:color="auto" w:fill="FFFFFF"/>
    </w:rPr>
  </w:style>
  <w:style w:type="character" w:customStyle="1" w:styleId="69">
    <w:name w:val="Основной текст (6) + 9"/>
    <w:aliases w:val="5 pt,Не курсив"/>
    <w:uiPriority w:val="99"/>
    <w:rsid w:val="006916A4"/>
    <w:rPr>
      <w:rFonts w:ascii="Arial" w:hAnsi="Arial"/>
      <w:sz w:val="19"/>
      <w:u w:val="none"/>
    </w:rPr>
  </w:style>
  <w:style w:type="character" w:customStyle="1" w:styleId="110">
    <w:name w:val="Основной текст (11)_"/>
    <w:link w:val="111"/>
    <w:uiPriority w:val="99"/>
    <w:locked/>
    <w:rsid w:val="006916A4"/>
    <w:rPr>
      <w:rFonts w:ascii="Arial" w:hAnsi="Arial"/>
      <w:sz w:val="16"/>
      <w:shd w:val="clear" w:color="auto" w:fill="FFFFFF"/>
    </w:rPr>
  </w:style>
  <w:style w:type="paragraph" w:customStyle="1" w:styleId="43">
    <w:name w:val="Основной текст (4)"/>
    <w:basedOn w:val="a"/>
    <w:link w:val="42"/>
    <w:uiPriority w:val="99"/>
    <w:rsid w:val="006916A4"/>
    <w:pPr>
      <w:widowControl w:val="0"/>
      <w:shd w:val="clear" w:color="auto" w:fill="FFFFFF"/>
      <w:spacing w:before="1920" w:after="660" w:line="240" w:lineRule="atLeast"/>
      <w:jc w:val="center"/>
    </w:pPr>
    <w:rPr>
      <w:rFonts w:ascii="Arial" w:hAnsi="Arial"/>
      <w:sz w:val="38"/>
      <w:szCs w:val="20"/>
      <w:lang w:eastAsia="zh-CN"/>
    </w:rPr>
  </w:style>
  <w:style w:type="paragraph" w:customStyle="1" w:styleId="53">
    <w:name w:val="Основной текст (5)"/>
    <w:basedOn w:val="a"/>
    <w:link w:val="5Exact"/>
    <w:uiPriority w:val="99"/>
    <w:rsid w:val="006916A4"/>
    <w:pPr>
      <w:widowControl w:val="0"/>
      <w:shd w:val="clear" w:color="auto" w:fill="FFFFFF"/>
      <w:spacing w:line="432" w:lineRule="exact"/>
      <w:jc w:val="left"/>
    </w:pPr>
    <w:rPr>
      <w:rFonts w:ascii="Tahoma" w:hAnsi="Tahoma"/>
      <w:sz w:val="32"/>
      <w:szCs w:val="20"/>
      <w:lang w:eastAsia="zh-CN"/>
    </w:rPr>
  </w:style>
  <w:style w:type="paragraph" w:customStyle="1" w:styleId="111">
    <w:name w:val="Основной текст (11)1"/>
    <w:basedOn w:val="a"/>
    <w:link w:val="110"/>
    <w:uiPriority w:val="99"/>
    <w:rsid w:val="006916A4"/>
    <w:pPr>
      <w:widowControl w:val="0"/>
      <w:shd w:val="clear" w:color="auto" w:fill="FFFFFF"/>
      <w:spacing w:line="270" w:lineRule="exact"/>
      <w:jc w:val="center"/>
    </w:pPr>
    <w:rPr>
      <w:rFonts w:ascii="Arial" w:hAnsi="Arial"/>
      <w:sz w:val="16"/>
      <w:szCs w:val="20"/>
      <w:lang w:eastAsia="zh-CN"/>
    </w:rPr>
  </w:style>
  <w:style w:type="character" w:customStyle="1" w:styleId="affa">
    <w:name w:val="Другое_"/>
    <w:link w:val="affb"/>
    <w:uiPriority w:val="99"/>
    <w:locked/>
    <w:rsid w:val="00AB3924"/>
    <w:rPr>
      <w:rFonts w:ascii="Arial" w:hAnsi="Arial"/>
      <w:sz w:val="19"/>
      <w:shd w:val="clear" w:color="auto" w:fill="FFFFFF"/>
    </w:rPr>
  </w:style>
  <w:style w:type="paragraph" w:customStyle="1" w:styleId="affb">
    <w:name w:val="Другое"/>
    <w:basedOn w:val="a"/>
    <w:link w:val="affa"/>
    <w:uiPriority w:val="99"/>
    <w:rsid w:val="00AB3924"/>
    <w:pPr>
      <w:widowControl w:val="0"/>
      <w:shd w:val="clear" w:color="auto" w:fill="FFFFFF"/>
      <w:spacing w:line="264" w:lineRule="auto"/>
      <w:ind w:firstLine="400"/>
      <w:jc w:val="left"/>
    </w:pPr>
    <w:rPr>
      <w:rFonts w:ascii="Arial" w:hAnsi="Arial"/>
      <w:sz w:val="19"/>
      <w:szCs w:val="20"/>
      <w:lang w:eastAsia="zh-CN"/>
    </w:rPr>
  </w:style>
  <w:style w:type="character" w:customStyle="1" w:styleId="affc">
    <w:name w:val="Основной текст_"/>
    <w:link w:val="16"/>
    <w:uiPriority w:val="99"/>
    <w:locked/>
    <w:rsid w:val="00AB3924"/>
    <w:rPr>
      <w:rFonts w:ascii="Arial" w:hAnsi="Arial"/>
      <w:sz w:val="19"/>
      <w:shd w:val="clear" w:color="auto" w:fill="FFFFFF"/>
    </w:rPr>
  </w:style>
  <w:style w:type="paragraph" w:customStyle="1" w:styleId="16">
    <w:name w:val="Основной текст1"/>
    <w:basedOn w:val="a"/>
    <w:link w:val="affc"/>
    <w:uiPriority w:val="99"/>
    <w:rsid w:val="00AB3924"/>
    <w:pPr>
      <w:widowControl w:val="0"/>
      <w:shd w:val="clear" w:color="auto" w:fill="FFFFFF"/>
      <w:spacing w:line="264" w:lineRule="auto"/>
      <w:ind w:firstLine="400"/>
      <w:jc w:val="left"/>
    </w:pPr>
    <w:rPr>
      <w:rFonts w:ascii="Arial" w:hAnsi="Arial"/>
      <w:sz w:val="19"/>
      <w:szCs w:val="20"/>
      <w:lang w:eastAsia="zh-CN"/>
    </w:rPr>
  </w:style>
  <w:style w:type="character" w:customStyle="1" w:styleId="affd">
    <w:name w:val="Подпись к таблице_"/>
    <w:link w:val="affe"/>
    <w:uiPriority w:val="99"/>
    <w:locked/>
    <w:rsid w:val="00AB3924"/>
    <w:rPr>
      <w:rFonts w:ascii="Arial" w:hAnsi="Arial"/>
      <w:sz w:val="16"/>
      <w:shd w:val="clear" w:color="auto" w:fill="FFFFFF"/>
    </w:rPr>
  </w:style>
  <w:style w:type="paragraph" w:customStyle="1" w:styleId="affe">
    <w:name w:val="Подпись к таблице"/>
    <w:basedOn w:val="a"/>
    <w:link w:val="affd"/>
    <w:uiPriority w:val="99"/>
    <w:rsid w:val="00AB3924"/>
    <w:pPr>
      <w:widowControl w:val="0"/>
      <w:shd w:val="clear" w:color="auto" w:fill="FFFFFF"/>
      <w:spacing w:line="240" w:lineRule="auto"/>
      <w:jc w:val="left"/>
    </w:pPr>
    <w:rPr>
      <w:rFonts w:ascii="Arial" w:hAnsi="Arial"/>
      <w:sz w:val="16"/>
      <w:szCs w:val="20"/>
      <w:lang w:eastAsia="zh-CN"/>
    </w:rPr>
  </w:style>
  <w:style w:type="character" w:customStyle="1" w:styleId="layout">
    <w:name w:val="layout"/>
    <w:uiPriority w:val="99"/>
    <w:rsid w:val="006757F5"/>
  </w:style>
  <w:style w:type="paragraph" w:customStyle="1" w:styleId="17">
    <w:name w:val="1"/>
    <w:basedOn w:val="a"/>
    <w:next w:val="afa"/>
    <w:uiPriority w:val="99"/>
    <w:rsid w:val="00DB71BD"/>
    <w:pPr>
      <w:autoSpaceDE w:val="0"/>
      <w:autoSpaceDN w:val="0"/>
      <w:spacing w:line="240" w:lineRule="auto"/>
      <w:jc w:val="center"/>
    </w:pPr>
    <w:rPr>
      <w:b/>
      <w:bCs/>
      <w:sz w:val="20"/>
      <w:szCs w:val="20"/>
    </w:rPr>
  </w:style>
  <w:style w:type="character" w:customStyle="1" w:styleId="jlqj4b">
    <w:name w:val="jlqj4b"/>
    <w:uiPriority w:val="99"/>
    <w:rsid w:val="00DF3134"/>
  </w:style>
  <w:style w:type="character" w:customStyle="1" w:styleId="aff9">
    <w:name w:val="Без интервала Знак"/>
    <w:aliases w:val="14/10 Знак"/>
    <w:link w:val="aff8"/>
    <w:uiPriority w:val="99"/>
    <w:locked/>
    <w:rsid w:val="002D7A5D"/>
    <w:rPr>
      <w:sz w:val="22"/>
    </w:rPr>
  </w:style>
  <w:style w:type="paragraph" w:customStyle="1" w:styleId="210">
    <w:name w:val="Основной текст 21"/>
    <w:basedOn w:val="a"/>
    <w:uiPriority w:val="99"/>
    <w:rsid w:val="00564E8E"/>
    <w:pPr>
      <w:suppressAutoHyphens/>
      <w:jc w:val="center"/>
    </w:pPr>
    <w:rPr>
      <w:b/>
      <w:sz w:val="28"/>
      <w:szCs w:val="20"/>
      <w:lang w:eastAsia="ar-SA"/>
    </w:rPr>
  </w:style>
  <w:style w:type="paragraph" w:customStyle="1" w:styleId="211">
    <w:name w:val="Основной текст с отступом 21"/>
    <w:basedOn w:val="a"/>
    <w:uiPriority w:val="99"/>
    <w:rsid w:val="00564E8E"/>
    <w:pPr>
      <w:suppressAutoHyphens/>
      <w:ind w:firstLine="709"/>
    </w:pPr>
    <w:rPr>
      <w:sz w:val="28"/>
      <w:szCs w:val="20"/>
      <w:lang w:eastAsia="ar-SA"/>
    </w:rPr>
  </w:style>
  <w:style w:type="paragraph" w:customStyle="1" w:styleId="d21">
    <w:name w:val="Основ*dой текст 21"/>
    <w:basedOn w:val="a"/>
    <w:uiPriority w:val="99"/>
    <w:rsid w:val="00F34C6F"/>
    <w:pPr>
      <w:widowControl w:val="0"/>
      <w:suppressAutoHyphens/>
      <w:ind w:firstLine="567"/>
    </w:pPr>
    <w:rPr>
      <w:color w:val="000000"/>
      <w:szCs w:val="20"/>
      <w:lang w:eastAsia="ar-SA"/>
    </w:rPr>
  </w:style>
  <w:style w:type="paragraph" w:customStyle="1" w:styleId="91">
    <w:name w:val="заголовок 9"/>
    <w:basedOn w:val="a"/>
    <w:next w:val="a"/>
    <w:uiPriority w:val="99"/>
    <w:rsid w:val="005E66EB"/>
    <w:pPr>
      <w:keepNext/>
      <w:widowControl w:val="0"/>
      <w:spacing w:line="240" w:lineRule="auto"/>
      <w:ind w:firstLine="720"/>
    </w:pPr>
    <w:rPr>
      <w:sz w:val="28"/>
      <w:szCs w:val="20"/>
    </w:rPr>
  </w:style>
  <w:style w:type="paragraph" w:customStyle="1" w:styleId="310">
    <w:name w:val="Основной текст с отступом 31"/>
    <w:basedOn w:val="a"/>
    <w:uiPriority w:val="99"/>
    <w:rsid w:val="009434E8"/>
    <w:pPr>
      <w:suppressAutoHyphens/>
      <w:ind w:firstLine="567"/>
    </w:pPr>
    <w:rPr>
      <w:bCs/>
      <w:sz w:val="28"/>
      <w:lang w:eastAsia="ar-SA"/>
    </w:rPr>
  </w:style>
  <w:style w:type="paragraph" w:customStyle="1" w:styleId="1">
    <w:name w:val="Глава 1"/>
    <w:basedOn w:val="a"/>
    <w:rsid w:val="001A19F2"/>
    <w:pPr>
      <w:numPr>
        <w:numId w:val="17"/>
      </w:numPr>
      <w:ind w:left="0"/>
      <w:contextualSpacing/>
      <w:jc w:val="center"/>
    </w:pPr>
    <w:rPr>
      <w:rFonts w:eastAsia="Calibri"/>
      <w:b/>
      <w:sz w:val="28"/>
      <w:szCs w:val="28"/>
      <w:lang w:eastAsia="en-US"/>
    </w:rPr>
  </w:style>
  <w:style w:type="paragraph" w:customStyle="1" w:styleId="Title1">
    <w:name w:val="Title1"/>
    <w:basedOn w:val="a"/>
    <w:uiPriority w:val="99"/>
    <w:rsid w:val="00323C5E"/>
    <w:pPr>
      <w:autoSpaceDE w:val="0"/>
      <w:autoSpaceDN w:val="0"/>
      <w:spacing w:line="240" w:lineRule="auto"/>
      <w:jc w:val="center"/>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501458">
      <w:marLeft w:val="0"/>
      <w:marRight w:val="0"/>
      <w:marTop w:val="0"/>
      <w:marBottom w:val="0"/>
      <w:divBdr>
        <w:top w:val="none" w:sz="0" w:space="0" w:color="auto"/>
        <w:left w:val="none" w:sz="0" w:space="0" w:color="auto"/>
        <w:bottom w:val="none" w:sz="0" w:space="0" w:color="auto"/>
        <w:right w:val="none" w:sz="0" w:space="0" w:color="auto"/>
      </w:divBdr>
    </w:div>
    <w:div w:id="1892501459">
      <w:marLeft w:val="0"/>
      <w:marRight w:val="0"/>
      <w:marTop w:val="0"/>
      <w:marBottom w:val="0"/>
      <w:divBdr>
        <w:top w:val="none" w:sz="0" w:space="0" w:color="auto"/>
        <w:left w:val="none" w:sz="0" w:space="0" w:color="auto"/>
        <w:bottom w:val="none" w:sz="0" w:space="0" w:color="auto"/>
        <w:right w:val="none" w:sz="0" w:space="0" w:color="auto"/>
      </w:divBdr>
    </w:div>
    <w:div w:id="1892501460">
      <w:marLeft w:val="0"/>
      <w:marRight w:val="0"/>
      <w:marTop w:val="0"/>
      <w:marBottom w:val="0"/>
      <w:divBdr>
        <w:top w:val="none" w:sz="0" w:space="0" w:color="auto"/>
        <w:left w:val="none" w:sz="0" w:space="0" w:color="auto"/>
        <w:bottom w:val="none" w:sz="0" w:space="0" w:color="auto"/>
        <w:right w:val="none" w:sz="0" w:space="0" w:color="auto"/>
      </w:divBdr>
    </w:div>
    <w:div w:id="1892501461">
      <w:marLeft w:val="0"/>
      <w:marRight w:val="0"/>
      <w:marTop w:val="0"/>
      <w:marBottom w:val="0"/>
      <w:divBdr>
        <w:top w:val="none" w:sz="0" w:space="0" w:color="auto"/>
        <w:left w:val="none" w:sz="0" w:space="0" w:color="auto"/>
        <w:bottom w:val="none" w:sz="0" w:space="0" w:color="auto"/>
        <w:right w:val="none" w:sz="0" w:space="0" w:color="auto"/>
      </w:divBdr>
    </w:div>
    <w:div w:id="1892501462">
      <w:marLeft w:val="0"/>
      <w:marRight w:val="0"/>
      <w:marTop w:val="0"/>
      <w:marBottom w:val="0"/>
      <w:divBdr>
        <w:top w:val="none" w:sz="0" w:space="0" w:color="auto"/>
        <w:left w:val="none" w:sz="0" w:space="0" w:color="auto"/>
        <w:bottom w:val="none" w:sz="0" w:space="0" w:color="auto"/>
        <w:right w:val="none" w:sz="0" w:space="0" w:color="auto"/>
      </w:divBdr>
    </w:div>
    <w:div w:id="1892501463">
      <w:marLeft w:val="0"/>
      <w:marRight w:val="0"/>
      <w:marTop w:val="0"/>
      <w:marBottom w:val="0"/>
      <w:divBdr>
        <w:top w:val="none" w:sz="0" w:space="0" w:color="auto"/>
        <w:left w:val="none" w:sz="0" w:space="0" w:color="auto"/>
        <w:bottom w:val="none" w:sz="0" w:space="0" w:color="auto"/>
        <w:right w:val="none" w:sz="0" w:space="0" w:color="auto"/>
      </w:divBdr>
    </w:div>
    <w:div w:id="1892501464">
      <w:marLeft w:val="0"/>
      <w:marRight w:val="0"/>
      <w:marTop w:val="0"/>
      <w:marBottom w:val="0"/>
      <w:divBdr>
        <w:top w:val="none" w:sz="0" w:space="0" w:color="auto"/>
        <w:left w:val="none" w:sz="0" w:space="0" w:color="auto"/>
        <w:bottom w:val="none" w:sz="0" w:space="0" w:color="auto"/>
        <w:right w:val="none" w:sz="0" w:space="0" w:color="auto"/>
      </w:divBdr>
    </w:div>
    <w:div w:id="1892501465">
      <w:marLeft w:val="0"/>
      <w:marRight w:val="0"/>
      <w:marTop w:val="0"/>
      <w:marBottom w:val="0"/>
      <w:divBdr>
        <w:top w:val="none" w:sz="0" w:space="0" w:color="auto"/>
        <w:left w:val="none" w:sz="0" w:space="0" w:color="auto"/>
        <w:bottom w:val="none" w:sz="0" w:space="0" w:color="auto"/>
        <w:right w:val="none" w:sz="0" w:space="0" w:color="auto"/>
      </w:divBdr>
    </w:div>
    <w:div w:id="1892501466">
      <w:marLeft w:val="0"/>
      <w:marRight w:val="0"/>
      <w:marTop w:val="0"/>
      <w:marBottom w:val="0"/>
      <w:divBdr>
        <w:top w:val="none" w:sz="0" w:space="0" w:color="auto"/>
        <w:left w:val="none" w:sz="0" w:space="0" w:color="auto"/>
        <w:bottom w:val="none" w:sz="0" w:space="0" w:color="auto"/>
        <w:right w:val="none" w:sz="0" w:space="0" w:color="auto"/>
      </w:divBdr>
    </w:div>
    <w:div w:id="1892501467">
      <w:marLeft w:val="0"/>
      <w:marRight w:val="0"/>
      <w:marTop w:val="0"/>
      <w:marBottom w:val="0"/>
      <w:divBdr>
        <w:top w:val="none" w:sz="0" w:space="0" w:color="auto"/>
        <w:left w:val="none" w:sz="0" w:space="0" w:color="auto"/>
        <w:bottom w:val="none" w:sz="0" w:space="0" w:color="auto"/>
        <w:right w:val="none" w:sz="0" w:space="0" w:color="auto"/>
      </w:divBdr>
    </w:div>
    <w:div w:id="1892501468">
      <w:marLeft w:val="0"/>
      <w:marRight w:val="0"/>
      <w:marTop w:val="0"/>
      <w:marBottom w:val="0"/>
      <w:divBdr>
        <w:top w:val="none" w:sz="0" w:space="0" w:color="auto"/>
        <w:left w:val="none" w:sz="0" w:space="0" w:color="auto"/>
        <w:bottom w:val="none" w:sz="0" w:space="0" w:color="auto"/>
        <w:right w:val="none" w:sz="0" w:space="0" w:color="auto"/>
      </w:divBdr>
    </w:div>
    <w:div w:id="1892501469">
      <w:marLeft w:val="0"/>
      <w:marRight w:val="0"/>
      <w:marTop w:val="0"/>
      <w:marBottom w:val="0"/>
      <w:divBdr>
        <w:top w:val="none" w:sz="0" w:space="0" w:color="auto"/>
        <w:left w:val="none" w:sz="0" w:space="0" w:color="auto"/>
        <w:bottom w:val="none" w:sz="0" w:space="0" w:color="auto"/>
        <w:right w:val="none" w:sz="0" w:space="0" w:color="auto"/>
      </w:divBdr>
    </w:div>
    <w:div w:id="1892501470">
      <w:marLeft w:val="0"/>
      <w:marRight w:val="0"/>
      <w:marTop w:val="0"/>
      <w:marBottom w:val="0"/>
      <w:divBdr>
        <w:top w:val="none" w:sz="0" w:space="0" w:color="auto"/>
        <w:left w:val="none" w:sz="0" w:space="0" w:color="auto"/>
        <w:bottom w:val="none" w:sz="0" w:space="0" w:color="auto"/>
        <w:right w:val="none" w:sz="0" w:space="0" w:color="auto"/>
      </w:divBdr>
    </w:div>
    <w:div w:id="1892501471">
      <w:marLeft w:val="0"/>
      <w:marRight w:val="0"/>
      <w:marTop w:val="0"/>
      <w:marBottom w:val="0"/>
      <w:divBdr>
        <w:top w:val="none" w:sz="0" w:space="0" w:color="auto"/>
        <w:left w:val="none" w:sz="0" w:space="0" w:color="auto"/>
        <w:bottom w:val="none" w:sz="0" w:space="0" w:color="auto"/>
        <w:right w:val="none" w:sz="0" w:space="0" w:color="auto"/>
      </w:divBdr>
    </w:div>
    <w:div w:id="1892501472">
      <w:marLeft w:val="0"/>
      <w:marRight w:val="0"/>
      <w:marTop w:val="0"/>
      <w:marBottom w:val="0"/>
      <w:divBdr>
        <w:top w:val="none" w:sz="0" w:space="0" w:color="auto"/>
        <w:left w:val="none" w:sz="0" w:space="0" w:color="auto"/>
        <w:bottom w:val="none" w:sz="0" w:space="0" w:color="auto"/>
        <w:right w:val="none" w:sz="0" w:space="0" w:color="auto"/>
      </w:divBdr>
    </w:div>
    <w:div w:id="1892501473">
      <w:marLeft w:val="0"/>
      <w:marRight w:val="0"/>
      <w:marTop w:val="0"/>
      <w:marBottom w:val="0"/>
      <w:divBdr>
        <w:top w:val="none" w:sz="0" w:space="0" w:color="auto"/>
        <w:left w:val="none" w:sz="0" w:space="0" w:color="auto"/>
        <w:bottom w:val="none" w:sz="0" w:space="0" w:color="auto"/>
        <w:right w:val="none" w:sz="0" w:space="0" w:color="auto"/>
      </w:divBdr>
    </w:div>
    <w:div w:id="1892501474">
      <w:marLeft w:val="0"/>
      <w:marRight w:val="0"/>
      <w:marTop w:val="0"/>
      <w:marBottom w:val="0"/>
      <w:divBdr>
        <w:top w:val="none" w:sz="0" w:space="0" w:color="auto"/>
        <w:left w:val="none" w:sz="0" w:space="0" w:color="auto"/>
        <w:bottom w:val="none" w:sz="0" w:space="0" w:color="auto"/>
        <w:right w:val="none" w:sz="0" w:space="0" w:color="auto"/>
      </w:divBdr>
    </w:div>
    <w:div w:id="1892501475">
      <w:marLeft w:val="0"/>
      <w:marRight w:val="0"/>
      <w:marTop w:val="0"/>
      <w:marBottom w:val="0"/>
      <w:divBdr>
        <w:top w:val="none" w:sz="0" w:space="0" w:color="auto"/>
        <w:left w:val="none" w:sz="0" w:space="0" w:color="auto"/>
        <w:bottom w:val="none" w:sz="0" w:space="0" w:color="auto"/>
        <w:right w:val="none" w:sz="0" w:space="0" w:color="auto"/>
      </w:divBdr>
    </w:div>
    <w:div w:id="1892501476">
      <w:marLeft w:val="0"/>
      <w:marRight w:val="0"/>
      <w:marTop w:val="0"/>
      <w:marBottom w:val="0"/>
      <w:divBdr>
        <w:top w:val="none" w:sz="0" w:space="0" w:color="auto"/>
        <w:left w:val="none" w:sz="0" w:space="0" w:color="auto"/>
        <w:bottom w:val="none" w:sz="0" w:space="0" w:color="auto"/>
        <w:right w:val="none" w:sz="0" w:space="0" w:color="auto"/>
      </w:divBdr>
    </w:div>
    <w:div w:id="1892501477">
      <w:marLeft w:val="0"/>
      <w:marRight w:val="0"/>
      <w:marTop w:val="0"/>
      <w:marBottom w:val="0"/>
      <w:divBdr>
        <w:top w:val="none" w:sz="0" w:space="0" w:color="auto"/>
        <w:left w:val="none" w:sz="0" w:space="0" w:color="auto"/>
        <w:bottom w:val="none" w:sz="0" w:space="0" w:color="auto"/>
        <w:right w:val="none" w:sz="0" w:space="0" w:color="auto"/>
      </w:divBdr>
    </w:div>
    <w:div w:id="1892501478">
      <w:marLeft w:val="0"/>
      <w:marRight w:val="0"/>
      <w:marTop w:val="0"/>
      <w:marBottom w:val="0"/>
      <w:divBdr>
        <w:top w:val="none" w:sz="0" w:space="0" w:color="auto"/>
        <w:left w:val="none" w:sz="0" w:space="0" w:color="auto"/>
        <w:bottom w:val="none" w:sz="0" w:space="0" w:color="auto"/>
        <w:right w:val="none" w:sz="0" w:space="0" w:color="auto"/>
      </w:divBdr>
    </w:div>
    <w:div w:id="1892501479">
      <w:marLeft w:val="0"/>
      <w:marRight w:val="0"/>
      <w:marTop w:val="0"/>
      <w:marBottom w:val="0"/>
      <w:divBdr>
        <w:top w:val="none" w:sz="0" w:space="0" w:color="auto"/>
        <w:left w:val="none" w:sz="0" w:space="0" w:color="auto"/>
        <w:bottom w:val="none" w:sz="0" w:space="0" w:color="auto"/>
        <w:right w:val="none" w:sz="0" w:space="0" w:color="auto"/>
      </w:divBdr>
    </w:div>
    <w:div w:id="1892501480">
      <w:marLeft w:val="0"/>
      <w:marRight w:val="0"/>
      <w:marTop w:val="0"/>
      <w:marBottom w:val="0"/>
      <w:divBdr>
        <w:top w:val="none" w:sz="0" w:space="0" w:color="auto"/>
        <w:left w:val="none" w:sz="0" w:space="0" w:color="auto"/>
        <w:bottom w:val="none" w:sz="0" w:space="0" w:color="auto"/>
        <w:right w:val="none" w:sz="0" w:space="0" w:color="auto"/>
      </w:divBdr>
    </w:div>
    <w:div w:id="1892501481">
      <w:marLeft w:val="0"/>
      <w:marRight w:val="0"/>
      <w:marTop w:val="0"/>
      <w:marBottom w:val="0"/>
      <w:divBdr>
        <w:top w:val="none" w:sz="0" w:space="0" w:color="auto"/>
        <w:left w:val="none" w:sz="0" w:space="0" w:color="auto"/>
        <w:bottom w:val="none" w:sz="0" w:space="0" w:color="auto"/>
        <w:right w:val="none" w:sz="0" w:space="0" w:color="auto"/>
      </w:divBdr>
    </w:div>
    <w:div w:id="1892501482">
      <w:marLeft w:val="0"/>
      <w:marRight w:val="0"/>
      <w:marTop w:val="0"/>
      <w:marBottom w:val="0"/>
      <w:divBdr>
        <w:top w:val="none" w:sz="0" w:space="0" w:color="auto"/>
        <w:left w:val="none" w:sz="0" w:space="0" w:color="auto"/>
        <w:bottom w:val="none" w:sz="0" w:space="0" w:color="auto"/>
        <w:right w:val="none" w:sz="0" w:space="0" w:color="auto"/>
      </w:divBdr>
    </w:div>
    <w:div w:id="1892501483">
      <w:marLeft w:val="0"/>
      <w:marRight w:val="0"/>
      <w:marTop w:val="0"/>
      <w:marBottom w:val="0"/>
      <w:divBdr>
        <w:top w:val="none" w:sz="0" w:space="0" w:color="auto"/>
        <w:left w:val="none" w:sz="0" w:space="0" w:color="auto"/>
        <w:bottom w:val="none" w:sz="0" w:space="0" w:color="auto"/>
        <w:right w:val="none" w:sz="0" w:space="0" w:color="auto"/>
      </w:divBdr>
    </w:div>
    <w:div w:id="1892501484">
      <w:marLeft w:val="0"/>
      <w:marRight w:val="0"/>
      <w:marTop w:val="0"/>
      <w:marBottom w:val="0"/>
      <w:divBdr>
        <w:top w:val="none" w:sz="0" w:space="0" w:color="auto"/>
        <w:left w:val="none" w:sz="0" w:space="0" w:color="auto"/>
        <w:bottom w:val="none" w:sz="0" w:space="0" w:color="auto"/>
        <w:right w:val="none" w:sz="0" w:space="0" w:color="auto"/>
      </w:divBdr>
    </w:div>
    <w:div w:id="1892501485">
      <w:marLeft w:val="0"/>
      <w:marRight w:val="0"/>
      <w:marTop w:val="0"/>
      <w:marBottom w:val="0"/>
      <w:divBdr>
        <w:top w:val="none" w:sz="0" w:space="0" w:color="auto"/>
        <w:left w:val="none" w:sz="0" w:space="0" w:color="auto"/>
        <w:bottom w:val="none" w:sz="0" w:space="0" w:color="auto"/>
        <w:right w:val="none" w:sz="0" w:space="0" w:color="auto"/>
      </w:divBdr>
    </w:div>
    <w:div w:id="1892501486">
      <w:marLeft w:val="0"/>
      <w:marRight w:val="0"/>
      <w:marTop w:val="0"/>
      <w:marBottom w:val="0"/>
      <w:divBdr>
        <w:top w:val="none" w:sz="0" w:space="0" w:color="auto"/>
        <w:left w:val="none" w:sz="0" w:space="0" w:color="auto"/>
        <w:bottom w:val="none" w:sz="0" w:space="0" w:color="auto"/>
        <w:right w:val="none" w:sz="0" w:space="0" w:color="auto"/>
      </w:divBdr>
    </w:div>
    <w:div w:id="1892501487">
      <w:marLeft w:val="0"/>
      <w:marRight w:val="0"/>
      <w:marTop w:val="0"/>
      <w:marBottom w:val="0"/>
      <w:divBdr>
        <w:top w:val="none" w:sz="0" w:space="0" w:color="auto"/>
        <w:left w:val="none" w:sz="0" w:space="0" w:color="auto"/>
        <w:bottom w:val="none" w:sz="0" w:space="0" w:color="auto"/>
        <w:right w:val="none" w:sz="0" w:space="0" w:color="auto"/>
      </w:divBdr>
    </w:div>
    <w:div w:id="1892501488">
      <w:marLeft w:val="0"/>
      <w:marRight w:val="0"/>
      <w:marTop w:val="0"/>
      <w:marBottom w:val="0"/>
      <w:divBdr>
        <w:top w:val="none" w:sz="0" w:space="0" w:color="auto"/>
        <w:left w:val="none" w:sz="0" w:space="0" w:color="auto"/>
        <w:bottom w:val="none" w:sz="0" w:space="0" w:color="auto"/>
        <w:right w:val="none" w:sz="0" w:space="0" w:color="auto"/>
      </w:divBdr>
    </w:div>
    <w:div w:id="1892501489">
      <w:marLeft w:val="0"/>
      <w:marRight w:val="0"/>
      <w:marTop w:val="0"/>
      <w:marBottom w:val="0"/>
      <w:divBdr>
        <w:top w:val="none" w:sz="0" w:space="0" w:color="auto"/>
        <w:left w:val="none" w:sz="0" w:space="0" w:color="auto"/>
        <w:bottom w:val="none" w:sz="0" w:space="0" w:color="auto"/>
        <w:right w:val="none" w:sz="0" w:space="0" w:color="auto"/>
      </w:divBdr>
    </w:div>
    <w:div w:id="1892501490">
      <w:marLeft w:val="0"/>
      <w:marRight w:val="0"/>
      <w:marTop w:val="0"/>
      <w:marBottom w:val="0"/>
      <w:divBdr>
        <w:top w:val="none" w:sz="0" w:space="0" w:color="auto"/>
        <w:left w:val="none" w:sz="0" w:space="0" w:color="auto"/>
        <w:bottom w:val="none" w:sz="0" w:space="0" w:color="auto"/>
        <w:right w:val="none" w:sz="0" w:space="0" w:color="auto"/>
      </w:divBdr>
    </w:div>
    <w:div w:id="1892501491">
      <w:marLeft w:val="0"/>
      <w:marRight w:val="0"/>
      <w:marTop w:val="0"/>
      <w:marBottom w:val="0"/>
      <w:divBdr>
        <w:top w:val="none" w:sz="0" w:space="0" w:color="auto"/>
        <w:left w:val="none" w:sz="0" w:space="0" w:color="auto"/>
        <w:bottom w:val="none" w:sz="0" w:space="0" w:color="auto"/>
        <w:right w:val="none" w:sz="0" w:space="0" w:color="auto"/>
      </w:divBdr>
    </w:div>
    <w:div w:id="1892501492">
      <w:marLeft w:val="0"/>
      <w:marRight w:val="0"/>
      <w:marTop w:val="0"/>
      <w:marBottom w:val="0"/>
      <w:divBdr>
        <w:top w:val="none" w:sz="0" w:space="0" w:color="auto"/>
        <w:left w:val="none" w:sz="0" w:space="0" w:color="auto"/>
        <w:bottom w:val="none" w:sz="0" w:space="0" w:color="auto"/>
        <w:right w:val="none" w:sz="0" w:space="0" w:color="auto"/>
      </w:divBdr>
    </w:div>
    <w:div w:id="1892501493">
      <w:marLeft w:val="0"/>
      <w:marRight w:val="0"/>
      <w:marTop w:val="0"/>
      <w:marBottom w:val="0"/>
      <w:divBdr>
        <w:top w:val="none" w:sz="0" w:space="0" w:color="auto"/>
        <w:left w:val="none" w:sz="0" w:space="0" w:color="auto"/>
        <w:bottom w:val="none" w:sz="0" w:space="0" w:color="auto"/>
        <w:right w:val="none" w:sz="0" w:space="0" w:color="auto"/>
      </w:divBdr>
    </w:div>
    <w:div w:id="1892501494">
      <w:marLeft w:val="0"/>
      <w:marRight w:val="0"/>
      <w:marTop w:val="0"/>
      <w:marBottom w:val="0"/>
      <w:divBdr>
        <w:top w:val="none" w:sz="0" w:space="0" w:color="auto"/>
        <w:left w:val="none" w:sz="0" w:space="0" w:color="auto"/>
        <w:bottom w:val="none" w:sz="0" w:space="0" w:color="auto"/>
        <w:right w:val="none" w:sz="0" w:space="0" w:color="auto"/>
      </w:divBdr>
    </w:div>
    <w:div w:id="1892501495">
      <w:marLeft w:val="0"/>
      <w:marRight w:val="0"/>
      <w:marTop w:val="0"/>
      <w:marBottom w:val="0"/>
      <w:divBdr>
        <w:top w:val="none" w:sz="0" w:space="0" w:color="auto"/>
        <w:left w:val="none" w:sz="0" w:space="0" w:color="auto"/>
        <w:bottom w:val="none" w:sz="0" w:space="0" w:color="auto"/>
        <w:right w:val="none" w:sz="0" w:space="0" w:color="auto"/>
      </w:divBdr>
    </w:div>
    <w:div w:id="1892501496">
      <w:marLeft w:val="0"/>
      <w:marRight w:val="0"/>
      <w:marTop w:val="0"/>
      <w:marBottom w:val="0"/>
      <w:divBdr>
        <w:top w:val="none" w:sz="0" w:space="0" w:color="auto"/>
        <w:left w:val="none" w:sz="0" w:space="0" w:color="auto"/>
        <w:bottom w:val="none" w:sz="0" w:space="0" w:color="auto"/>
        <w:right w:val="none" w:sz="0" w:space="0" w:color="auto"/>
      </w:divBdr>
    </w:div>
    <w:div w:id="1892501497">
      <w:marLeft w:val="0"/>
      <w:marRight w:val="0"/>
      <w:marTop w:val="0"/>
      <w:marBottom w:val="0"/>
      <w:divBdr>
        <w:top w:val="none" w:sz="0" w:space="0" w:color="auto"/>
        <w:left w:val="none" w:sz="0" w:space="0" w:color="auto"/>
        <w:bottom w:val="none" w:sz="0" w:space="0" w:color="auto"/>
        <w:right w:val="none" w:sz="0" w:space="0" w:color="auto"/>
      </w:divBdr>
    </w:div>
    <w:div w:id="1892501498">
      <w:marLeft w:val="0"/>
      <w:marRight w:val="0"/>
      <w:marTop w:val="0"/>
      <w:marBottom w:val="0"/>
      <w:divBdr>
        <w:top w:val="none" w:sz="0" w:space="0" w:color="auto"/>
        <w:left w:val="none" w:sz="0" w:space="0" w:color="auto"/>
        <w:bottom w:val="none" w:sz="0" w:space="0" w:color="auto"/>
        <w:right w:val="none" w:sz="0" w:space="0" w:color="auto"/>
      </w:divBdr>
    </w:div>
    <w:div w:id="1892501499">
      <w:marLeft w:val="0"/>
      <w:marRight w:val="0"/>
      <w:marTop w:val="0"/>
      <w:marBottom w:val="0"/>
      <w:divBdr>
        <w:top w:val="none" w:sz="0" w:space="0" w:color="auto"/>
        <w:left w:val="none" w:sz="0" w:space="0" w:color="auto"/>
        <w:bottom w:val="none" w:sz="0" w:space="0" w:color="auto"/>
        <w:right w:val="none" w:sz="0" w:space="0" w:color="auto"/>
      </w:divBdr>
    </w:div>
    <w:div w:id="1892501500">
      <w:marLeft w:val="0"/>
      <w:marRight w:val="0"/>
      <w:marTop w:val="0"/>
      <w:marBottom w:val="0"/>
      <w:divBdr>
        <w:top w:val="none" w:sz="0" w:space="0" w:color="auto"/>
        <w:left w:val="none" w:sz="0" w:space="0" w:color="auto"/>
        <w:bottom w:val="none" w:sz="0" w:space="0" w:color="auto"/>
        <w:right w:val="none" w:sz="0" w:space="0" w:color="auto"/>
      </w:divBdr>
    </w:div>
    <w:div w:id="1892501501">
      <w:marLeft w:val="0"/>
      <w:marRight w:val="0"/>
      <w:marTop w:val="0"/>
      <w:marBottom w:val="0"/>
      <w:divBdr>
        <w:top w:val="none" w:sz="0" w:space="0" w:color="auto"/>
        <w:left w:val="none" w:sz="0" w:space="0" w:color="auto"/>
        <w:bottom w:val="none" w:sz="0" w:space="0" w:color="auto"/>
        <w:right w:val="none" w:sz="0" w:space="0" w:color="auto"/>
      </w:divBdr>
    </w:div>
    <w:div w:id="1892501502">
      <w:marLeft w:val="0"/>
      <w:marRight w:val="0"/>
      <w:marTop w:val="0"/>
      <w:marBottom w:val="0"/>
      <w:divBdr>
        <w:top w:val="none" w:sz="0" w:space="0" w:color="auto"/>
        <w:left w:val="none" w:sz="0" w:space="0" w:color="auto"/>
        <w:bottom w:val="none" w:sz="0" w:space="0" w:color="auto"/>
        <w:right w:val="none" w:sz="0" w:space="0" w:color="auto"/>
      </w:divBdr>
    </w:div>
    <w:div w:id="1892501503">
      <w:marLeft w:val="0"/>
      <w:marRight w:val="0"/>
      <w:marTop w:val="0"/>
      <w:marBottom w:val="0"/>
      <w:divBdr>
        <w:top w:val="none" w:sz="0" w:space="0" w:color="auto"/>
        <w:left w:val="none" w:sz="0" w:space="0" w:color="auto"/>
        <w:bottom w:val="none" w:sz="0" w:space="0" w:color="auto"/>
        <w:right w:val="none" w:sz="0" w:space="0" w:color="auto"/>
      </w:divBdr>
    </w:div>
    <w:div w:id="1892501504">
      <w:marLeft w:val="0"/>
      <w:marRight w:val="0"/>
      <w:marTop w:val="0"/>
      <w:marBottom w:val="0"/>
      <w:divBdr>
        <w:top w:val="none" w:sz="0" w:space="0" w:color="auto"/>
        <w:left w:val="none" w:sz="0" w:space="0" w:color="auto"/>
        <w:bottom w:val="none" w:sz="0" w:space="0" w:color="auto"/>
        <w:right w:val="none" w:sz="0" w:space="0" w:color="auto"/>
      </w:divBdr>
    </w:div>
    <w:div w:id="1892501505">
      <w:marLeft w:val="0"/>
      <w:marRight w:val="0"/>
      <w:marTop w:val="0"/>
      <w:marBottom w:val="0"/>
      <w:divBdr>
        <w:top w:val="none" w:sz="0" w:space="0" w:color="auto"/>
        <w:left w:val="none" w:sz="0" w:space="0" w:color="auto"/>
        <w:bottom w:val="none" w:sz="0" w:space="0" w:color="auto"/>
        <w:right w:val="none" w:sz="0" w:space="0" w:color="auto"/>
      </w:divBdr>
    </w:div>
    <w:div w:id="1892501506">
      <w:marLeft w:val="0"/>
      <w:marRight w:val="0"/>
      <w:marTop w:val="0"/>
      <w:marBottom w:val="0"/>
      <w:divBdr>
        <w:top w:val="none" w:sz="0" w:space="0" w:color="auto"/>
        <w:left w:val="none" w:sz="0" w:space="0" w:color="auto"/>
        <w:bottom w:val="none" w:sz="0" w:space="0" w:color="auto"/>
        <w:right w:val="none" w:sz="0" w:space="0" w:color="auto"/>
      </w:divBdr>
    </w:div>
    <w:div w:id="1892501507">
      <w:marLeft w:val="0"/>
      <w:marRight w:val="0"/>
      <w:marTop w:val="0"/>
      <w:marBottom w:val="0"/>
      <w:divBdr>
        <w:top w:val="none" w:sz="0" w:space="0" w:color="auto"/>
        <w:left w:val="none" w:sz="0" w:space="0" w:color="auto"/>
        <w:bottom w:val="none" w:sz="0" w:space="0" w:color="auto"/>
        <w:right w:val="none" w:sz="0" w:space="0" w:color="auto"/>
      </w:divBdr>
    </w:div>
    <w:div w:id="1892501508">
      <w:marLeft w:val="0"/>
      <w:marRight w:val="0"/>
      <w:marTop w:val="0"/>
      <w:marBottom w:val="0"/>
      <w:divBdr>
        <w:top w:val="none" w:sz="0" w:space="0" w:color="auto"/>
        <w:left w:val="none" w:sz="0" w:space="0" w:color="auto"/>
        <w:bottom w:val="none" w:sz="0" w:space="0" w:color="auto"/>
        <w:right w:val="none" w:sz="0" w:space="0" w:color="auto"/>
      </w:divBdr>
    </w:div>
    <w:div w:id="1892501509">
      <w:marLeft w:val="0"/>
      <w:marRight w:val="0"/>
      <w:marTop w:val="0"/>
      <w:marBottom w:val="0"/>
      <w:divBdr>
        <w:top w:val="none" w:sz="0" w:space="0" w:color="auto"/>
        <w:left w:val="none" w:sz="0" w:space="0" w:color="auto"/>
        <w:bottom w:val="none" w:sz="0" w:space="0" w:color="auto"/>
        <w:right w:val="none" w:sz="0" w:space="0" w:color="auto"/>
      </w:divBdr>
    </w:div>
    <w:div w:id="1892501510">
      <w:marLeft w:val="0"/>
      <w:marRight w:val="0"/>
      <w:marTop w:val="0"/>
      <w:marBottom w:val="0"/>
      <w:divBdr>
        <w:top w:val="none" w:sz="0" w:space="0" w:color="auto"/>
        <w:left w:val="none" w:sz="0" w:space="0" w:color="auto"/>
        <w:bottom w:val="none" w:sz="0" w:space="0" w:color="auto"/>
        <w:right w:val="none" w:sz="0" w:space="0" w:color="auto"/>
      </w:divBdr>
    </w:div>
    <w:div w:id="1892501511">
      <w:marLeft w:val="0"/>
      <w:marRight w:val="0"/>
      <w:marTop w:val="0"/>
      <w:marBottom w:val="0"/>
      <w:divBdr>
        <w:top w:val="none" w:sz="0" w:space="0" w:color="auto"/>
        <w:left w:val="none" w:sz="0" w:space="0" w:color="auto"/>
        <w:bottom w:val="none" w:sz="0" w:space="0" w:color="auto"/>
        <w:right w:val="none" w:sz="0" w:space="0" w:color="auto"/>
      </w:divBdr>
    </w:div>
    <w:div w:id="1892501512">
      <w:marLeft w:val="0"/>
      <w:marRight w:val="0"/>
      <w:marTop w:val="0"/>
      <w:marBottom w:val="0"/>
      <w:divBdr>
        <w:top w:val="none" w:sz="0" w:space="0" w:color="auto"/>
        <w:left w:val="none" w:sz="0" w:space="0" w:color="auto"/>
        <w:bottom w:val="none" w:sz="0" w:space="0" w:color="auto"/>
        <w:right w:val="none" w:sz="0" w:space="0" w:color="auto"/>
      </w:divBdr>
    </w:div>
    <w:div w:id="1892501513">
      <w:marLeft w:val="0"/>
      <w:marRight w:val="0"/>
      <w:marTop w:val="0"/>
      <w:marBottom w:val="0"/>
      <w:divBdr>
        <w:top w:val="none" w:sz="0" w:space="0" w:color="auto"/>
        <w:left w:val="none" w:sz="0" w:space="0" w:color="auto"/>
        <w:bottom w:val="none" w:sz="0" w:space="0" w:color="auto"/>
        <w:right w:val="none" w:sz="0" w:space="0" w:color="auto"/>
      </w:divBdr>
    </w:div>
    <w:div w:id="1892501514">
      <w:marLeft w:val="0"/>
      <w:marRight w:val="0"/>
      <w:marTop w:val="0"/>
      <w:marBottom w:val="0"/>
      <w:divBdr>
        <w:top w:val="none" w:sz="0" w:space="0" w:color="auto"/>
        <w:left w:val="none" w:sz="0" w:space="0" w:color="auto"/>
        <w:bottom w:val="none" w:sz="0" w:space="0" w:color="auto"/>
        <w:right w:val="none" w:sz="0" w:space="0" w:color="auto"/>
      </w:divBdr>
    </w:div>
    <w:div w:id="1892501515">
      <w:marLeft w:val="0"/>
      <w:marRight w:val="0"/>
      <w:marTop w:val="0"/>
      <w:marBottom w:val="0"/>
      <w:divBdr>
        <w:top w:val="none" w:sz="0" w:space="0" w:color="auto"/>
        <w:left w:val="none" w:sz="0" w:space="0" w:color="auto"/>
        <w:bottom w:val="none" w:sz="0" w:space="0" w:color="auto"/>
        <w:right w:val="none" w:sz="0" w:space="0" w:color="auto"/>
      </w:divBdr>
    </w:div>
    <w:div w:id="1892501516">
      <w:marLeft w:val="0"/>
      <w:marRight w:val="0"/>
      <w:marTop w:val="0"/>
      <w:marBottom w:val="0"/>
      <w:divBdr>
        <w:top w:val="none" w:sz="0" w:space="0" w:color="auto"/>
        <w:left w:val="none" w:sz="0" w:space="0" w:color="auto"/>
        <w:bottom w:val="none" w:sz="0" w:space="0" w:color="auto"/>
        <w:right w:val="none" w:sz="0" w:space="0" w:color="auto"/>
      </w:divBdr>
    </w:div>
    <w:div w:id="1892501517">
      <w:marLeft w:val="0"/>
      <w:marRight w:val="0"/>
      <w:marTop w:val="0"/>
      <w:marBottom w:val="0"/>
      <w:divBdr>
        <w:top w:val="none" w:sz="0" w:space="0" w:color="auto"/>
        <w:left w:val="none" w:sz="0" w:space="0" w:color="auto"/>
        <w:bottom w:val="none" w:sz="0" w:space="0" w:color="auto"/>
        <w:right w:val="none" w:sz="0" w:space="0" w:color="auto"/>
      </w:divBdr>
    </w:div>
    <w:div w:id="1892501518">
      <w:marLeft w:val="0"/>
      <w:marRight w:val="0"/>
      <w:marTop w:val="0"/>
      <w:marBottom w:val="0"/>
      <w:divBdr>
        <w:top w:val="none" w:sz="0" w:space="0" w:color="auto"/>
        <w:left w:val="none" w:sz="0" w:space="0" w:color="auto"/>
        <w:bottom w:val="none" w:sz="0" w:space="0" w:color="auto"/>
        <w:right w:val="none" w:sz="0" w:space="0" w:color="auto"/>
      </w:divBdr>
    </w:div>
    <w:div w:id="1892501519">
      <w:marLeft w:val="0"/>
      <w:marRight w:val="0"/>
      <w:marTop w:val="0"/>
      <w:marBottom w:val="0"/>
      <w:divBdr>
        <w:top w:val="none" w:sz="0" w:space="0" w:color="auto"/>
        <w:left w:val="none" w:sz="0" w:space="0" w:color="auto"/>
        <w:bottom w:val="none" w:sz="0" w:space="0" w:color="auto"/>
        <w:right w:val="none" w:sz="0" w:space="0" w:color="auto"/>
      </w:divBdr>
    </w:div>
    <w:div w:id="1892501520">
      <w:marLeft w:val="0"/>
      <w:marRight w:val="0"/>
      <w:marTop w:val="0"/>
      <w:marBottom w:val="0"/>
      <w:divBdr>
        <w:top w:val="none" w:sz="0" w:space="0" w:color="auto"/>
        <w:left w:val="none" w:sz="0" w:space="0" w:color="auto"/>
        <w:bottom w:val="none" w:sz="0" w:space="0" w:color="auto"/>
        <w:right w:val="none" w:sz="0" w:space="0" w:color="auto"/>
      </w:divBdr>
    </w:div>
    <w:div w:id="1892501521">
      <w:marLeft w:val="0"/>
      <w:marRight w:val="0"/>
      <w:marTop w:val="0"/>
      <w:marBottom w:val="0"/>
      <w:divBdr>
        <w:top w:val="none" w:sz="0" w:space="0" w:color="auto"/>
        <w:left w:val="none" w:sz="0" w:space="0" w:color="auto"/>
        <w:bottom w:val="none" w:sz="0" w:space="0" w:color="auto"/>
        <w:right w:val="none" w:sz="0" w:space="0" w:color="auto"/>
      </w:divBdr>
    </w:div>
    <w:div w:id="1892501522">
      <w:marLeft w:val="0"/>
      <w:marRight w:val="0"/>
      <w:marTop w:val="0"/>
      <w:marBottom w:val="0"/>
      <w:divBdr>
        <w:top w:val="none" w:sz="0" w:space="0" w:color="auto"/>
        <w:left w:val="none" w:sz="0" w:space="0" w:color="auto"/>
        <w:bottom w:val="none" w:sz="0" w:space="0" w:color="auto"/>
        <w:right w:val="none" w:sz="0" w:space="0" w:color="auto"/>
      </w:divBdr>
    </w:div>
    <w:div w:id="1892501523">
      <w:marLeft w:val="0"/>
      <w:marRight w:val="0"/>
      <w:marTop w:val="0"/>
      <w:marBottom w:val="0"/>
      <w:divBdr>
        <w:top w:val="none" w:sz="0" w:space="0" w:color="auto"/>
        <w:left w:val="none" w:sz="0" w:space="0" w:color="auto"/>
        <w:bottom w:val="none" w:sz="0" w:space="0" w:color="auto"/>
        <w:right w:val="none" w:sz="0" w:space="0" w:color="auto"/>
      </w:divBdr>
    </w:div>
    <w:div w:id="1892501524">
      <w:marLeft w:val="0"/>
      <w:marRight w:val="0"/>
      <w:marTop w:val="0"/>
      <w:marBottom w:val="0"/>
      <w:divBdr>
        <w:top w:val="none" w:sz="0" w:space="0" w:color="auto"/>
        <w:left w:val="none" w:sz="0" w:space="0" w:color="auto"/>
        <w:bottom w:val="none" w:sz="0" w:space="0" w:color="auto"/>
        <w:right w:val="none" w:sz="0" w:space="0" w:color="auto"/>
      </w:divBdr>
    </w:div>
    <w:div w:id="1892501525">
      <w:marLeft w:val="0"/>
      <w:marRight w:val="0"/>
      <w:marTop w:val="0"/>
      <w:marBottom w:val="0"/>
      <w:divBdr>
        <w:top w:val="none" w:sz="0" w:space="0" w:color="auto"/>
        <w:left w:val="none" w:sz="0" w:space="0" w:color="auto"/>
        <w:bottom w:val="none" w:sz="0" w:space="0" w:color="auto"/>
        <w:right w:val="none" w:sz="0" w:space="0" w:color="auto"/>
      </w:divBdr>
    </w:div>
    <w:div w:id="1892501526">
      <w:marLeft w:val="0"/>
      <w:marRight w:val="0"/>
      <w:marTop w:val="0"/>
      <w:marBottom w:val="0"/>
      <w:divBdr>
        <w:top w:val="none" w:sz="0" w:space="0" w:color="auto"/>
        <w:left w:val="none" w:sz="0" w:space="0" w:color="auto"/>
        <w:bottom w:val="none" w:sz="0" w:space="0" w:color="auto"/>
        <w:right w:val="none" w:sz="0" w:space="0" w:color="auto"/>
      </w:divBdr>
    </w:div>
    <w:div w:id="1892501527">
      <w:marLeft w:val="0"/>
      <w:marRight w:val="0"/>
      <w:marTop w:val="0"/>
      <w:marBottom w:val="0"/>
      <w:divBdr>
        <w:top w:val="none" w:sz="0" w:space="0" w:color="auto"/>
        <w:left w:val="none" w:sz="0" w:space="0" w:color="auto"/>
        <w:bottom w:val="none" w:sz="0" w:space="0" w:color="auto"/>
        <w:right w:val="none" w:sz="0" w:space="0" w:color="auto"/>
      </w:divBdr>
    </w:div>
    <w:div w:id="1892501528">
      <w:marLeft w:val="0"/>
      <w:marRight w:val="0"/>
      <w:marTop w:val="0"/>
      <w:marBottom w:val="0"/>
      <w:divBdr>
        <w:top w:val="none" w:sz="0" w:space="0" w:color="auto"/>
        <w:left w:val="none" w:sz="0" w:space="0" w:color="auto"/>
        <w:bottom w:val="none" w:sz="0" w:space="0" w:color="auto"/>
        <w:right w:val="none" w:sz="0" w:space="0" w:color="auto"/>
      </w:divBdr>
    </w:div>
    <w:div w:id="1892501529">
      <w:marLeft w:val="0"/>
      <w:marRight w:val="0"/>
      <w:marTop w:val="0"/>
      <w:marBottom w:val="0"/>
      <w:divBdr>
        <w:top w:val="none" w:sz="0" w:space="0" w:color="auto"/>
        <w:left w:val="none" w:sz="0" w:space="0" w:color="auto"/>
        <w:bottom w:val="none" w:sz="0" w:space="0" w:color="auto"/>
        <w:right w:val="none" w:sz="0" w:space="0" w:color="auto"/>
      </w:divBdr>
    </w:div>
    <w:div w:id="1892501530">
      <w:marLeft w:val="0"/>
      <w:marRight w:val="0"/>
      <w:marTop w:val="0"/>
      <w:marBottom w:val="0"/>
      <w:divBdr>
        <w:top w:val="none" w:sz="0" w:space="0" w:color="auto"/>
        <w:left w:val="none" w:sz="0" w:space="0" w:color="auto"/>
        <w:bottom w:val="none" w:sz="0" w:space="0" w:color="auto"/>
        <w:right w:val="none" w:sz="0" w:space="0" w:color="auto"/>
      </w:divBdr>
    </w:div>
    <w:div w:id="1892501531">
      <w:marLeft w:val="0"/>
      <w:marRight w:val="0"/>
      <w:marTop w:val="0"/>
      <w:marBottom w:val="0"/>
      <w:divBdr>
        <w:top w:val="none" w:sz="0" w:space="0" w:color="auto"/>
        <w:left w:val="none" w:sz="0" w:space="0" w:color="auto"/>
        <w:bottom w:val="none" w:sz="0" w:space="0" w:color="auto"/>
        <w:right w:val="none" w:sz="0" w:space="0" w:color="auto"/>
      </w:divBdr>
    </w:div>
    <w:div w:id="1892501532">
      <w:marLeft w:val="0"/>
      <w:marRight w:val="0"/>
      <w:marTop w:val="0"/>
      <w:marBottom w:val="0"/>
      <w:divBdr>
        <w:top w:val="none" w:sz="0" w:space="0" w:color="auto"/>
        <w:left w:val="none" w:sz="0" w:space="0" w:color="auto"/>
        <w:bottom w:val="none" w:sz="0" w:space="0" w:color="auto"/>
        <w:right w:val="none" w:sz="0" w:space="0" w:color="auto"/>
      </w:divBdr>
      <w:divsChild>
        <w:div w:id="1892501537">
          <w:marLeft w:val="0"/>
          <w:marRight w:val="0"/>
          <w:marTop w:val="0"/>
          <w:marBottom w:val="0"/>
          <w:divBdr>
            <w:top w:val="none" w:sz="0" w:space="0" w:color="auto"/>
            <w:left w:val="none" w:sz="0" w:space="0" w:color="auto"/>
            <w:bottom w:val="none" w:sz="0" w:space="0" w:color="auto"/>
            <w:right w:val="none" w:sz="0" w:space="0" w:color="auto"/>
          </w:divBdr>
          <w:divsChild>
            <w:div w:id="18925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01533">
      <w:marLeft w:val="0"/>
      <w:marRight w:val="0"/>
      <w:marTop w:val="0"/>
      <w:marBottom w:val="0"/>
      <w:divBdr>
        <w:top w:val="none" w:sz="0" w:space="0" w:color="auto"/>
        <w:left w:val="none" w:sz="0" w:space="0" w:color="auto"/>
        <w:bottom w:val="none" w:sz="0" w:space="0" w:color="auto"/>
        <w:right w:val="none" w:sz="0" w:space="0" w:color="auto"/>
      </w:divBdr>
    </w:div>
    <w:div w:id="1892501534">
      <w:marLeft w:val="0"/>
      <w:marRight w:val="0"/>
      <w:marTop w:val="0"/>
      <w:marBottom w:val="0"/>
      <w:divBdr>
        <w:top w:val="none" w:sz="0" w:space="0" w:color="auto"/>
        <w:left w:val="none" w:sz="0" w:space="0" w:color="auto"/>
        <w:bottom w:val="none" w:sz="0" w:space="0" w:color="auto"/>
        <w:right w:val="none" w:sz="0" w:space="0" w:color="auto"/>
      </w:divBdr>
    </w:div>
    <w:div w:id="1892501536">
      <w:marLeft w:val="0"/>
      <w:marRight w:val="0"/>
      <w:marTop w:val="0"/>
      <w:marBottom w:val="0"/>
      <w:divBdr>
        <w:top w:val="none" w:sz="0" w:space="0" w:color="auto"/>
        <w:left w:val="none" w:sz="0" w:space="0" w:color="auto"/>
        <w:bottom w:val="none" w:sz="0" w:space="0" w:color="auto"/>
        <w:right w:val="none" w:sz="0" w:space="0" w:color="auto"/>
      </w:divBdr>
    </w:div>
    <w:div w:id="1892501538">
      <w:marLeft w:val="0"/>
      <w:marRight w:val="0"/>
      <w:marTop w:val="0"/>
      <w:marBottom w:val="0"/>
      <w:divBdr>
        <w:top w:val="none" w:sz="0" w:space="0" w:color="auto"/>
        <w:left w:val="none" w:sz="0" w:space="0" w:color="auto"/>
        <w:bottom w:val="none" w:sz="0" w:space="0" w:color="auto"/>
        <w:right w:val="none" w:sz="0" w:space="0" w:color="auto"/>
      </w:divBdr>
    </w:div>
    <w:div w:id="18925015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cs.cntd.ru/document/902359401" TargetMode="External"/><Relationship Id="rId2" Type="http://schemas.openxmlformats.org/officeDocument/2006/relationships/numbering" Target="numbering.xml"/><Relationship Id="rId16" Type="http://schemas.openxmlformats.org/officeDocument/2006/relationships/hyperlink" Target="https://docs.cntd.ru/document/9023594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ocs.cntd.ru/document/120012830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120012830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CFC4D-EE04-4A47-8E66-1FB774FEF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1482</Words>
  <Characters>8453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ЕВРАЗИЙСКИЙ СОВЕТ ПО СТАНДАРТИЗАЦИИ, МЕТРОЛОГИИ И СЕРТИФИКАЦИИ</vt:lpstr>
    </vt:vector>
  </TitlesOfParts>
  <Company>MoBIL GROUP</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ЕВРАЗИЙСКИЙ СОВЕТ ПО СТАНДАРТИЗАЦИИ, МЕТРОЛОГИИ И СЕРТИФИКАЦИИ</dc:title>
  <dc:subject/>
  <dc:creator>User</dc:creator>
  <cp:keywords/>
  <dc:description/>
  <cp:lastModifiedBy>5 msoft5ksm</cp:lastModifiedBy>
  <cp:revision>2</cp:revision>
  <cp:lastPrinted>2022-02-01T13:40:00Z</cp:lastPrinted>
  <dcterms:created xsi:type="dcterms:W3CDTF">2026-05-25T06:29:00Z</dcterms:created>
  <dcterms:modified xsi:type="dcterms:W3CDTF">2026-05-25T06:29:00Z</dcterms:modified>
</cp:coreProperties>
</file>