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90" w:type="pct"/>
        <w:jc w:val="center"/>
        <w:tblBorders>
          <w:top w:val="single" w:sz="24" w:space="0" w:color="auto"/>
          <w:insideH w:val="single" w:sz="24" w:space="0" w:color="auto"/>
        </w:tblBorders>
        <w:tblLook w:val="01E0" w:firstRow="1" w:lastRow="1" w:firstColumn="1" w:lastColumn="1" w:noHBand="0" w:noVBand="0"/>
      </w:tblPr>
      <w:tblGrid>
        <w:gridCol w:w="1027"/>
        <w:gridCol w:w="6315"/>
        <w:gridCol w:w="3293"/>
      </w:tblGrid>
      <w:tr w:rsidR="003D41DB" w:rsidRPr="00CE404A" w14:paraId="75AE0648" w14:textId="77777777" w:rsidTr="005163CF">
        <w:trPr>
          <w:jc w:val="center"/>
        </w:trPr>
        <w:tc>
          <w:tcPr>
            <w:tcW w:w="5000" w:type="pct"/>
            <w:gridSpan w:val="3"/>
          </w:tcPr>
          <w:p w14:paraId="140412B3" w14:textId="14885ED8" w:rsidR="003D41DB" w:rsidRPr="00CE404A" w:rsidRDefault="00650773" w:rsidP="005163CF">
            <w:pPr>
              <w:jc w:val="center"/>
              <w:rPr>
                <w:b/>
              </w:rPr>
            </w:pPr>
            <w:bookmarkStart w:id="0" w:name="bookmark1"/>
            <w:r w:rsidRPr="00F623F8">
              <w:t xml:space="preserve"> </w:t>
            </w:r>
          </w:p>
          <w:p w14:paraId="7B4E2182" w14:textId="77777777" w:rsidR="003D41DB" w:rsidRPr="00CE404A" w:rsidRDefault="003D41DB" w:rsidP="005163CF">
            <w:pPr>
              <w:jc w:val="center"/>
              <w:rPr>
                <w:b/>
              </w:rPr>
            </w:pPr>
            <w:r w:rsidRPr="00CE404A">
              <w:rPr>
                <w:b/>
              </w:rPr>
              <w:t>МЕЖГОСУДАРСТВЕННЫЙ СОВЕТ ПО СТАНДАРТИЗАЦИИ, МЕТРОЛОГИИ И СЕРТИФИКАЦИИ</w:t>
            </w:r>
          </w:p>
          <w:p w14:paraId="7F68792D" w14:textId="77777777" w:rsidR="003D41DB" w:rsidRPr="00CE404A" w:rsidRDefault="003D41DB" w:rsidP="005163CF">
            <w:pPr>
              <w:jc w:val="center"/>
              <w:rPr>
                <w:b/>
                <w:lang w:val="en-US"/>
              </w:rPr>
            </w:pPr>
            <w:r w:rsidRPr="00CE404A">
              <w:rPr>
                <w:b/>
                <w:lang w:val="en-US"/>
              </w:rPr>
              <w:t>(</w:t>
            </w:r>
            <w:r w:rsidRPr="00CE404A">
              <w:rPr>
                <w:b/>
              </w:rPr>
              <w:t>МГС</w:t>
            </w:r>
            <w:r w:rsidRPr="00CE404A">
              <w:rPr>
                <w:b/>
                <w:lang w:val="en-US"/>
              </w:rPr>
              <w:t>)</w:t>
            </w:r>
          </w:p>
          <w:p w14:paraId="65FDA46A" w14:textId="77777777" w:rsidR="003D41DB" w:rsidRPr="00CE404A" w:rsidRDefault="003D41DB" w:rsidP="005163CF">
            <w:pPr>
              <w:jc w:val="center"/>
              <w:rPr>
                <w:b/>
                <w:lang w:val="en-US"/>
              </w:rPr>
            </w:pPr>
            <w:r w:rsidRPr="00CE404A">
              <w:rPr>
                <w:b/>
                <w:lang w:val="en-US"/>
              </w:rPr>
              <w:t>INTERSTATE COUNCIL FOR STANDARDIZATION, METROLOGY AND CERTIFICATION</w:t>
            </w:r>
          </w:p>
          <w:p w14:paraId="4E995418" w14:textId="77777777" w:rsidR="003D41DB" w:rsidRPr="00CE404A" w:rsidRDefault="003D41DB" w:rsidP="005163CF">
            <w:pPr>
              <w:jc w:val="center"/>
              <w:rPr>
                <w:b/>
              </w:rPr>
            </w:pPr>
            <w:r w:rsidRPr="00CE404A">
              <w:rPr>
                <w:b/>
              </w:rPr>
              <w:t>(ISC)</w:t>
            </w:r>
          </w:p>
          <w:p w14:paraId="6B3BF189" w14:textId="77777777" w:rsidR="003D41DB" w:rsidRPr="00CE404A" w:rsidRDefault="003D41DB" w:rsidP="005163CF">
            <w:pPr>
              <w:jc w:val="center"/>
              <w:rPr>
                <w:b/>
              </w:rPr>
            </w:pPr>
          </w:p>
        </w:tc>
      </w:tr>
      <w:tr w:rsidR="003D41DB" w:rsidRPr="00CE404A" w14:paraId="14E1E5B3" w14:textId="77777777" w:rsidTr="005163CF">
        <w:trPr>
          <w:jc w:val="center"/>
        </w:trPr>
        <w:tc>
          <w:tcPr>
            <w:tcW w:w="483" w:type="pct"/>
            <w:tcBorders>
              <w:bottom w:val="single" w:sz="18" w:space="0" w:color="auto"/>
            </w:tcBorders>
            <w:vAlign w:val="center"/>
          </w:tcPr>
          <w:p w14:paraId="3033FF8E" w14:textId="77777777" w:rsidR="003D41DB" w:rsidRPr="00CE404A" w:rsidRDefault="003D41DB" w:rsidP="005163CF">
            <w:pPr>
              <w:jc w:val="center"/>
              <w:rPr>
                <w:sz w:val="24"/>
                <w:szCs w:val="24"/>
              </w:rPr>
            </w:pPr>
          </w:p>
        </w:tc>
        <w:tc>
          <w:tcPr>
            <w:tcW w:w="2969" w:type="pct"/>
            <w:tcBorders>
              <w:bottom w:val="single" w:sz="18" w:space="0" w:color="auto"/>
            </w:tcBorders>
            <w:vAlign w:val="center"/>
          </w:tcPr>
          <w:p w14:paraId="55DFA6C1" w14:textId="77777777" w:rsidR="003D41DB" w:rsidRPr="00CE404A" w:rsidRDefault="003D41DB" w:rsidP="005163CF">
            <w:pPr>
              <w:spacing w:line="360" w:lineRule="auto"/>
              <w:jc w:val="center"/>
              <w:rPr>
                <w:b/>
                <w:bCs/>
                <w:spacing w:val="20"/>
                <w:szCs w:val="28"/>
              </w:rPr>
            </w:pPr>
          </w:p>
          <w:p w14:paraId="000D0E7D" w14:textId="77777777" w:rsidR="003D41DB" w:rsidRPr="00CE404A" w:rsidRDefault="003D41DB" w:rsidP="005163CF">
            <w:pPr>
              <w:spacing w:line="360" w:lineRule="auto"/>
              <w:jc w:val="center"/>
              <w:rPr>
                <w:b/>
                <w:bCs/>
                <w:spacing w:val="20"/>
                <w:sz w:val="28"/>
                <w:szCs w:val="28"/>
              </w:rPr>
            </w:pPr>
            <w:r w:rsidRPr="00CE404A">
              <w:rPr>
                <w:b/>
                <w:bCs/>
                <w:spacing w:val="20"/>
                <w:sz w:val="28"/>
                <w:szCs w:val="28"/>
              </w:rPr>
              <w:t xml:space="preserve">М Е Ж Г О С У Д А Р С Т В Е Н </w:t>
            </w:r>
            <w:proofErr w:type="spellStart"/>
            <w:r w:rsidRPr="00CE404A">
              <w:rPr>
                <w:b/>
                <w:bCs/>
                <w:spacing w:val="20"/>
                <w:sz w:val="28"/>
                <w:szCs w:val="28"/>
              </w:rPr>
              <w:t>Н</w:t>
            </w:r>
            <w:proofErr w:type="spellEnd"/>
            <w:r w:rsidRPr="00CE404A">
              <w:rPr>
                <w:b/>
                <w:bCs/>
                <w:spacing w:val="20"/>
                <w:sz w:val="28"/>
                <w:szCs w:val="28"/>
              </w:rPr>
              <w:t xml:space="preserve"> Ы Й</w:t>
            </w:r>
          </w:p>
          <w:p w14:paraId="0FF172C2" w14:textId="77777777" w:rsidR="003D41DB" w:rsidRPr="00CE404A" w:rsidRDefault="003D41DB" w:rsidP="005163CF">
            <w:pPr>
              <w:spacing w:line="360" w:lineRule="auto"/>
              <w:jc w:val="center"/>
              <w:rPr>
                <w:b/>
                <w:bCs/>
                <w:spacing w:val="20"/>
                <w:sz w:val="28"/>
                <w:szCs w:val="28"/>
              </w:rPr>
            </w:pPr>
            <w:r w:rsidRPr="00CE404A">
              <w:rPr>
                <w:b/>
                <w:bCs/>
                <w:spacing w:val="20"/>
                <w:sz w:val="28"/>
                <w:szCs w:val="28"/>
              </w:rPr>
              <w:t>С</w:t>
            </w:r>
            <w:r w:rsidRPr="00CE404A">
              <w:rPr>
                <w:b/>
                <w:bCs/>
                <w:spacing w:val="20"/>
                <w:sz w:val="28"/>
                <w:szCs w:val="28"/>
                <w:lang w:val="en-US"/>
              </w:rPr>
              <w:t xml:space="preserve"> </w:t>
            </w:r>
            <w:r w:rsidRPr="00CE404A">
              <w:rPr>
                <w:b/>
                <w:bCs/>
                <w:spacing w:val="20"/>
                <w:sz w:val="28"/>
                <w:szCs w:val="28"/>
              </w:rPr>
              <w:t>Т</w:t>
            </w:r>
            <w:r w:rsidRPr="00CE404A">
              <w:rPr>
                <w:b/>
                <w:bCs/>
                <w:spacing w:val="20"/>
                <w:sz w:val="28"/>
                <w:szCs w:val="28"/>
                <w:lang w:val="en-US"/>
              </w:rPr>
              <w:t xml:space="preserve"> </w:t>
            </w:r>
            <w:r w:rsidRPr="00CE404A">
              <w:rPr>
                <w:b/>
                <w:bCs/>
                <w:spacing w:val="20"/>
                <w:sz w:val="28"/>
                <w:szCs w:val="28"/>
              </w:rPr>
              <w:t>А</w:t>
            </w:r>
            <w:r w:rsidRPr="00CE404A">
              <w:rPr>
                <w:b/>
                <w:bCs/>
                <w:spacing w:val="20"/>
                <w:sz w:val="28"/>
                <w:szCs w:val="28"/>
                <w:lang w:val="en-US"/>
              </w:rPr>
              <w:t xml:space="preserve"> </w:t>
            </w:r>
            <w:r w:rsidRPr="00CE404A">
              <w:rPr>
                <w:b/>
                <w:bCs/>
                <w:spacing w:val="20"/>
                <w:sz w:val="28"/>
                <w:szCs w:val="28"/>
              </w:rPr>
              <w:t>Н</w:t>
            </w:r>
            <w:r w:rsidRPr="00CE404A">
              <w:rPr>
                <w:b/>
                <w:bCs/>
                <w:spacing w:val="20"/>
                <w:sz w:val="28"/>
                <w:szCs w:val="28"/>
                <w:lang w:val="en-US"/>
              </w:rPr>
              <w:t xml:space="preserve"> </w:t>
            </w:r>
            <w:r w:rsidRPr="00CE404A">
              <w:rPr>
                <w:b/>
                <w:bCs/>
                <w:spacing w:val="20"/>
                <w:sz w:val="28"/>
                <w:szCs w:val="28"/>
              </w:rPr>
              <w:t>Д</w:t>
            </w:r>
            <w:r w:rsidRPr="00CE404A">
              <w:rPr>
                <w:b/>
                <w:bCs/>
                <w:spacing w:val="20"/>
                <w:sz w:val="28"/>
                <w:szCs w:val="28"/>
                <w:lang w:val="en-US"/>
              </w:rPr>
              <w:t xml:space="preserve"> </w:t>
            </w:r>
            <w:r w:rsidRPr="00CE404A">
              <w:rPr>
                <w:b/>
                <w:bCs/>
                <w:spacing w:val="20"/>
                <w:sz w:val="28"/>
                <w:szCs w:val="28"/>
              </w:rPr>
              <w:t>А</w:t>
            </w:r>
            <w:r w:rsidRPr="00CE404A">
              <w:rPr>
                <w:b/>
                <w:bCs/>
                <w:spacing w:val="20"/>
                <w:sz w:val="28"/>
                <w:szCs w:val="28"/>
                <w:lang w:val="en-US"/>
              </w:rPr>
              <w:t xml:space="preserve"> </w:t>
            </w:r>
            <w:r w:rsidRPr="00CE404A">
              <w:rPr>
                <w:b/>
                <w:bCs/>
                <w:spacing w:val="20"/>
                <w:sz w:val="28"/>
                <w:szCs w:val="28"/>
              </w:rPr>
              <w:t>Р</w:t>
            </w:r>
            <w:r w:rsidRPr="00CE404A">
              <w:rPr>
                <w:b/>
                <w:bCs/>
                <w:spacing w:val="20"/>
                <w:sz w:val="28"/>
                <w:szCs w:val="28"/>
                <w:lang w:val="en-US"/>
              </w:rPr>
              <w:t xml:space="preserve"> </w:t>
            </w:r>
            <w:r w:rsidRPr="00CE404A">
              <w:rPr>
                <w:b/>
                <w:bCs/>
                <w:spacing w:val="20"/>
                <w:sz w:val="28"/>
                <w:szCs w:val="28"/>
              </w:rPr>
              <w:t>Т</w:t>
            </w:r>
          </w:p>
          <w:p w14:paraId="3CCC296F" w14:textId="77777777" w:rsidR="003D41DB" w:rsidRPr="00CE404A" w:rsidRDefault="003D41DB" w:rsidP="005163CF">
            <w:pPr>
              <w:spacing w:line="360" w:lineRule="auto"/>
              <w:jc w:val="center"/>
              <w:rPr>
                <w:spacing w:val="20"/>
                <w:sz w:val="28"/>
                <w:szCs w:val="28"/>
              </w:rPr>
            </w:pPr>
          </w:p>
        </w:tc>
        <w:tc>
          <w:tcPr>
            <w:tcW w:w="1548" w:type="pct"/>
            <w:tcBorders>
              <w:bottom w:val="single" w:sz="18" w:space="0" w:color="auto"/>
            </w:tcBorders>
            <w:vAlign w:val="center"/>
          </w:tcPr>
          <w:p w14:paraId="7F5E6E37" w14:textId="77777777" w:rsidR="003D41DB" w:rsidRPr="00900060" w:rsidRDefault="003D41DB" w:rsidP="005163CF">
            <w:pPr>
              <w:ind w:left="36"/>
              <w:rPr>
                <w:b/>
                <w:sz w:val="18"/>
                <w:szCs w:val="36"/>
              </w:rPr>
            </w:pPr>
          </w:p>
          <w:p w14:paraId="64B73B60" w14:textId="414615E2" w:rsidR="003D41DB" w:rsidRPr="005520B9" w:rsidRDefault="003D41DB" w:rsidP="005163CF">
            <w:pPr>
              <w:ind w:left="36"/>
              <w:rPr>
                <w:b/>
                <w:bCs/>
                <w:sz w:val="36"/>
                <w:szCs w:val="36"/>
              </w:rPr>
            </w:pPr>
            <w:r w:rsidRPr="005520B9">
              <w:rPr>
                <w:b/>
                <w:sz w:val="36"/>
                <w:szCs w:val="36"/>
              </w:rPr>
              <w:t xml:space="preserve">ГОСТ </w:t>
            </w:r>
            <w:r w:rsidR="00C569F1">
              <w:rPr>
                <w:b/>
                <w:sz w:val="36"/>
                <w:szCs w:val="36"/>
              </w:rPr>
              <w:t>3242</w:t>
            </w:r>
            <w:r w:rsidRPr="005520B9">
              <w:rPr>
                <w:b/>
                <w:sz w:val="36"/>
                <w:szCs w:val="36"/>
              </w:rPr>
              <w:br/>
            </w:r>
            <w:r w:rsidRPr="005520B9">
              <w:rPr>
                <w:b/>
                <w:bCs/>
                <w:sz w:val="36"/>
                <w:szCs w:val="36"/>
              </w:rPr>
              <w:t>—202</w:t>
            </w:r>
          </w:p>
          <w:p w14:paraId="646DB467" w14:textId="77777777" w:rsidR="003D41DB" w:rsidRPr="00E46514" w:rsidRDefault="003D41DB" w:rsidP="005163CF">
            <w:pPr>
              <w:ind w:left="36"/>
              <w:rPr>
                <w:bCs/>
                <w:i/>
                <w:sz w:val="28"/>
                <w:szCs w:val="36"/>
              </w:rPr>
            </w:pPr>
            <w:r w:rsidRPr="00E46514">
              <w:rPr>
                <w:bCs/>
                <w:i/>
                <w:sz w:val="28"/>
                <w:szCs w:val="36"/>
              </w:rPr>
              <w:t>(</w:t>
            </w:r>
            <w:proofErr w:type="gramStart"/>
            <w:r w:rsidRPr="00E46514">
              <w:rPr>
                <w:bCs/>
                <w:i/>
                <w:sz w:val="28"/>
                <w:szCs w:val="36"/>
              </w:rPr>
              <w:t>проект</w:t>
            </w:r>
            <w:proofErr w:type="gramEnd"/>
            <w:r w:rsidRPr="00E46514">
              <w:rPr>
                <w:bCs/>
                <w:i/>
                <w:sz w:val="28"/>
                <w:szCs w:val="36"/>
              </w:rPr>
              <w:t>, RU,</w:t>
            </w:r>
          </w:p>
          <w:p w14:paraId="5FAECE26" w14:textId="77777777" w:rsidR="003D41DB" w:rsidRPr="00E46514" w:rsidRDefault="003D41DB" w:rsidP="005163CF">
            <w:pPr>
              <w:ind w:left="36"/>
              <w:rPr>
                <w:bCs/>
                <w:i/>
                <w:sz w:val="32"/>
                <w:szCs w:val="36"/>
              </w:rPr>
            </w:pPr>
            <w:proofErr w:type="gramStart"/>
            <w:r>
              <w:rPr>
                <w:bCs/>
                <w:i/>
                <w:sz w:val="28"/>
                <w:szCs w:val="36"/>
              </w:rPr>
              <w:t>первая</w:t>
            </w:r>
            <w:proofErr w:type="gramEnd"/>
            <w:r>
              <w:rPr>
                <w:bCs/>
                <w:i/>
                <w:sz w:val="28"/>
                <w:szCs w:val="36"/>
              </w:rPr>
              <w:t xml:space="preserve"> </w:t>
            </w:r>
            <w:r w:rsidRPr="00E46514">
              <w:rPr>
                <w:bCs/>
                <w:i/>
                <w:sz w:val="28"/>
                <w:szCs w:val="36"/>
              </w:rPr>
              <w:t>редакция)</w:t>
            </w:r>
          </w:p>
          <w:p w14:paraId="502775E0" w14:textId="77777777" w:rsidR="003D41DB" w:rsidRPr="00900060" w:rsidRDefault="003D41DB" w:rsidP="005163CF">
            <w:pPr>
              <w:ind w:left="36"/>
              <w:rPr>
                <w:b/>
                <w:bCs/>
                <w:sz w:val="18"/>
                <w:szCs w:val="36"/>
              </w:rPr>
            </w:pPr>
          </w:p>
        </w:tc>
      </w:tr>
    </w:tbl>
    <w:p w14:paraId="3935B6E8" w14:textId="77777777" w:rsidR="003D41DB" w:rsidRPr="008554BC" w:rsidRDefault="003D41DB" w:rsidP="003D41DB">
      <w:pPr>
        <w:rPr>
          <w:b/>
          <w:szCs w:val="24"/>
        </w:rPr>
      </w:pPr>
    </w:p>
    <w:p w14:paraId="5CB6A291" w14:textId="77777777" w:rsidR="003D41DB" w:rsidRPr="008554BC" w:rsidRDefault="003D41DB" w:rsidP="003D41DB">
      <w:pPr>
        <w:jc w:val="center"/>
        <w:rPr>
          <w:b/>
          <w:sz w:val="24"/>
          <w:szCs w:val="28"/>
        </w:rPr>
      </w:pPr>
    </w:p>
    <w:p w14:paraId="65878F08" w14:textId="77777777" w:rsidR="003D41DB" w:rsidRPr="008554BC" w:rsidRDefault="003D41DB" w:rsidP="003D41DB">
      <w:pPr>
        <w:jc w:val="center"/>
        <w:rPr>
          <w:b/>
          <w:sz w:val="24"/>
          <w:szCs w:val="28"/>
        </w:rPr>
      </w:pPr>
    </w:p>
    <w:p w14:paraId="1C871780" w14:textId="77777777" w:rsidR="003D41DB" w:rsidRPr="008554BC" w:rsidRDefault="003D41DB" w:rsidP="003D41DB">
      <w:pPr>
        <w:jc w:val="center"/>
        <w:rPr>
          <w:b/>
          <w:sz w:val="24"/>
          <w:szCs w:val="28"/>
        </w:rPr>
      </w:pPr>
    </w:p>
    <w:p w14:paraId="7E557C2D" w14:textId="77777777" w:rsidR="003D41DB" w:rsidRPr="00CE404A" w:rsidRDefault="003D41DB" w:rsidP="003D41DB">
      <w:pPr>
        <w:spacing w:line="360" w:lineRule="auto"/>
        <w:jc w:val="center"/>
        <w:rPr>
          <w:b/>
          <w:sz w:val="28"/>
          <w:szCs w:val="28"/>
        </w:rPr>
      </w:pPr>
    </w:p>
    <w:p w14:paraId="1241DAE3" w14:textId="77777777" w:rsidR="003D41DB" w:rsidRPr="003D41DB" w:rsidRDefault="003D41DB" w:rsidP="003D41DB">
      <w:pPr>
        <w:spacing w:line="360" w:lineRule="auto"/>
        <w:jc w:val="center"/>
        <w:rPr>
          <w:b/>
          <w:sz w:val="28"/>
          <w:szCs w:val="28"/>
        </w:rPr>
      </w:pPr>
      <w:r w:rsidRPr="003D41DB">
        <w:rPr>
          <w:b/>
          <w:sz w:val="28"/>
          <w:szCs w:val="28"/>
        </w:rPr>
        <w:t xml:space="preserve">НЕРАЗРУШАЮЩИЙ КОНТРОЛЬ СВАРНЫХ СОЕДИНЕНИЙ </w:t>
      </w:r>
    </w:p>
    <w:p w14:paraId="3089C29C" w14:textId="0376F8B5" w:rsidR="003D41DB" w:rsidRDefault="003D41DB" w:rsidP="003D41DB">
      <w:pPr>
        <w:spacing w:line="360" w:lineRule="auto"/>
        <w:jc w:val="center"/>
        <w:rPr>
          <w:b/>
          <w:sz w:val="28"/>
          <w:szCs w:val="28"/>
        </w:rPr>
      </w:pPr>
      <w:r w:rsidRPr="003D41DB">
        <w:rPr>
          <w:b/>
          <w:sz w:val="28"/>
          <w:szCs w:val="28"/>
        </w:rPr>
        <w:t>МЕТАЛЛИЧЕСКИХ МАТЕРИАЛОВ</w:t>
      </w:r>
    </w:p>
    <w:p w14:paraId="0FF526BF" w14:textId="77777777" w:rsidR="003D41DB" w:rsidRPr="00CE404A" w:rsidRDefault="003D41DB" w:rsidP="003D41DB">
      <w:pPr>
        <w:spacing w:line="360" w:lineRule="auto"/>
        <w:jc w:val="center"/>
        <w:rPr>
          <w:b/>
          <w:bCs/>
          <w:sz w:val="28"/>
          <w:szCs w:val="28"/>
          <w:u w:val="single"/>
        </w:rPr>
      </w:pPr>
    </w:p>
    <w:p w14:paraId="2FFBA2AE" w14:textId="03091EF4" w:rsidR="003D41DB" w:rsidRPr="00CE404A" w:rsidRDefault="003D41DB" w:rsidP="003D41DB">
      <w:pPr>
        <w:spacing w:line="360" w:lineRule="auto"/>
        <w:jc w:val="center"/>
        <w:rPr>
          <w:b/>
          <w:bCs/>
          <w:sz w:val="28"/>
          <w:szCs w:val="28"/>
        </w:rPr>
      </w:pPr>
      <w:r w:rsidRPr="003D41DB">
        <w:rPr>
          <w:b/>
          <w:sz w:val="28"/>
          <w:szCs w:val="28"/>
        </w:rPr>
        <w:t>Методы контроля</w:t>
      </w:r>
    </w:p>
    <w:p w14:paraId="639CB60A" w14:textId="77777777" w:rsidR="003D41DB" w:rsidRPr="003D41DB" w:rsidRDefault="003D41DB" w:rsidP="003D41DB">
      <w:pPr>
        <w:spacing w:line="360" w:lineRule="auto"/>
        <w:jc w:val="center"/>
        <w:rPr>
          <w:b/>
          <w:bCs/>
          <w:sz w:val="24"/>
          <w:szCs w:val="28"/>
        </w:rPr>
      </w:pPr>
    </w:p>
    <w:p w14:paraId="0E008CC1" w14:textId="77777777" w:rsidR="003D41DB" w:rsidRPr="003D41DB" w:rsidRDefault="003D41DB" w:rsidP="003D41DB">
      <w:pPr>
        <w:spacing w:line="360" w:lineRule="auto"/>
        <w:jc w:val="center"/>
        <w:rPr>
          <w:szCs w:val="24"/>
        </w:rPr>
      </w:pPr>
    </w:p>
    <w:p w14:paraId="462489E6" w14:textId="77777777" w:rsidR="003D41DB" w:rsidRPr="003D41DB" w:rsidRDefault="003D41DB" w:rsidP="003D41DB">
      <w:pPr>
        <w:spacing w:line="360" w:lineRule="auto"/>
        <w:jc w:val="center"/>
        <w:rPr>
          <w:szCs w:val="24"/>
        </w:rPr>
      </w:pPr>
    </w:p>
    <w:p w14:paraId="02CB28D5" w14:textId="77777777" w:rsidR="003D41DB" w:rsidRPr="003D41DB" w:rsidRDefault="003D41DB" w:rsidP="003D41DB">
      <w:pPr>
        <w:spacing w:line="360" w:lineRule="auto"/>
        <w:jc w:val="center"/>
        <w:rPr>
          <w:szCs w:val="24"/>
        </w:rPr>
      </w:pPr>
    </w:p>
    <w:p w14:paraId="46EA128D" w14:textId="77777777" w:rsidR="003D41DB" w:rsidRPr="008554BC" w:rsidRDefault="003D41DB" w:rsidP="003D41DB">
      <w:pPr>
        <w:spacing w:line="360" w:lineRule="auto"/>
        <w:ind w:left="709" w:hanging="709"/>
        <w:jc w:val="center"/>
        <w:rPr>
          <w:b/>
          <w:sz w:val="24"/>
          <w:szCs w:val="28"/>
        </w:rPr>
      </w:pPr>
      <w:r w:rsidRPr="008554BC">
        <w:rPr>
          <w:b/>
          <w:sz w:val="24"/>
          <w:szCs w:val="28"/>
        </w:rPr>
        <w:t>Издание официальное</w:t>
      </w:r>
    </w:p>
    <w:p w14:paraId="1CD67448" w14:textId="77777777" w:rsidR="003D41DB" w:rsidRPr="008554BC" w:rsidRDefault="003D41DB" w:rsidP="003D41DB">
      <w:pPr>
        <w:spacing w:line="360" w:lineRule="auto"/>
        <w:rPr>
          <w:szCs w:val="24"/>
        </w:rPr>
      </w:pPr>
    </w:p>
    <w:p w14:paraId="6A37BC74" w14:textId="77777777" w:rsidR="003D41DB" w:rsidRPr="008554BC" w:rsidRDefault="003D41DB" w:rsidP="003D41DB">
      <w:pPr>
        <w:spacing w:line="360" w:lineRule="auto"/>
        <w:rPr>
          <w:szCs w:val="24"/>
        </w:rPr>
      </w:pPr>
    </w:p>
    <w:p w14:paraId="7745A739" w14:textId="77777777" w:rsidR="003D41DB" w:rsidRDefault="003D41DB" w:rsidP="003D41DB">
      <w:pPr>
        <w:spacing w:line="360" w:lineRule="auto"/>
        <w:rPr>
          <w:szCs w:val="24"/>
        </w:rPr>
      </w:pPr>
    </w:p>
    <w:p w14:paraId="462D23ED" w14:textId="77777777" w:rsidR="003D41DB" w:rsidRDefault="003D41DB" w:rsidP="003D41DB">
      <w:pPr>
        <w:spacing w:line="360" w:lineRule="auto"/>
        <w:rPr>
          <w:szCs w:val="24"/>
        </w:rPr>
      </w:pPr>
    </w:p>
    <w:p w14:paraId="4CC81C6E" w14:textId="77777777" w:rsidR="003D41DB" w:rsidRDefault="003D41DB" w:rsidP="003D41DB">
      <w:pPr>
        <w:spacing w:line="360" w:lineRule="auto"/>
        <w:rPr>
          <w:szCs w:val="24"/>
        </w:rPr>
      </w:pPr>
    </w:p>
    <w:p w14:paraId="33F77FEE" w14:textId="77777777" w:rsidR="003D41DB" w:rsidRDefault="003D41DB" w:rsidP="003D41DB">
      <w:pPr>
        <w:spacing w:line="360" w:lineRule="auto"/>
        <w:rPr>
          <w:szCs w:val="24"/>
        </w:rPr>
      </w:pPr>
    </w:p>
    <w:p w14:paraId="38F38A61" w14:textId="77777777" w:rsidR="003D41DB" w:rsidRDefault="003D41DB" w:rsidP="003D41DB">
      <w:pPr>
        <w:spacing w:line="360" w:lineRule="auto"/>
        <w:rPr>
          <w:szCs w:val="24"/>
        </w:rPr>
      </w:pPr>
    </w:p>
    <w:p w14:paraId="72107890" w14:textId="77777777" w:rsidR="003D41DB" w:rsidRDefault="003D41DB" w:rsidP="003D41DB">
      <w:pPr>
        <w:spacing w:line="360" w:lineRule="auto"/>
        <w:ind w:left="709" w:hanging="709"/>
        <w:jc w:val="center"/>
        <w:rPr>
          <w:b/>
          <w:sz w:val="24"/>
          <w:szCs w:val="28"/>
        </w:rPr>
      </w:pPr>
    </w:p>
    <w:p w14:paraId="7CEE1788" w14:textId="77777777" w:rsidR="003D41DB" w:rsidRPr="008554BC" w:rsidRDefault="003D41DB" w:rsidP="003D41DB">
      <w:pPr>
        <w:spacing w:line="360" w:lineRule="auto"/>
        <w:ind w:left="709" w:hanging="709"/>
        <w:jc w:val="center"/>
        <w:rPr>
          <w:b/>
          <w:sz w:val="24"/>
          <w:szCs w:val="28"/>
        </w:rPr>
      </w:pPr>
    </w:p>
    <w:p w14:paraId="5509B9E9" w14:textId="77777777" w:rsidR="003D41DB" w:rsidRDefault="003D41DB" w:rsidP="003D41DB">
      <w:pPr>
        <w:spacing w:line="360" w:lineRule="auto"/>
        <w:ind w:left="709" w:hanging="709"/>
        <w:jc w:val="center"/>
        <w:rPr>
          <w:b/>
          <w:sz w:val="24"/>
          <w:szCs w:val="28"/>
        </w:rPr>
      </w:pPr>
    </w:p>
    <w:p w14:paraId="712E0312" w14:textId="77777777" w:rsidR="003D41DB" w:rsidRDefault="003D41DB" w:rsidP="003D41DB">
      <w:pPr>
        <w:spacing w:line="360" w:lineRule="auto"/>
        <w:ind w:left="709" w:hanging="709"/>
        <w:jc w:val="center"/>
        <w:rPr>
          <w:b/>
          <w:sz w:val="24"/>
          <w:szCs w:val="28"/>
        </w:rPr>
      </w:pPr>
    </w:p>
    <w:p w14:paraId="0D38CB2B" w14:textId="77777777" w:rsidR="003D41DB" w:rsidRDefault="003D41DB" w:rsidP="003D41DB">
      <w:pPr>
        <w:spacing w:line="360" w:lineRule="auto"/>
        <w:ind w:left="709" w:hanging="709"/>
        <w:jc w:val="center"/>
        <w:rPr>
          <w:b/>
          <w:sz w:val="24"/>
          <w:szCs w:val="28"/>
        </w:rPr>
      </w:pPr>
    </w:p>
    <w:p w14:paraId="56D6ED63" w14:textId="77777777" w:rsidR="003D41DB" w:rsidRPr="008554BC" w:rsidRDefault="003D41DB" w:rsidP="003D41DB">
      <w:pPr>
        <w:spacing w:line="360" w:lineRule="auto"/>
        <w:ind w:left="709" w:hanging="709"/>
        <w:jc w:val="center"/>
        <w:rPr>
          <w:b/>
          <w:sz w:val="24"/>
          <w:szCs w:val="28"/>
        </w:rPr>
      </w:pPr>
    </w:p>
    <w:p w14:paraId="0E5DD4B9" w14:textId="77777777" w:rsidR="003D41DB" w:rsidRPr="00CE404A" w:rsidRDefault="003D41DB" w:rsidP="003D41DB">
      <w:pPr>
        <w:spacing w:line="360" w:lineRule="auto"/>
        <w:jc w:val="center"/>
        <w:rPr>
          <w:b/>
          <w:sz w:val="24"/>
          <w:szCs w:val="28"/>
        </w:rPr>
      </w:pPr>
      <w:r w:rsidRPr="00CE404A">
        <w:rPr>
          <w:b/>
          <w:sz w:val="24"/>
          <w:szCs w:val="28"/>
        </w:rPr>
        <w:t>Москва</w:t>
      </w:r>
    </w:p>
    <w:p w14:paraId="40B663F2" w14:textId="77777777" w:rsidR="003D41DB" w:rsidRPr="00CE404A" w:rsidRDefault="003D41DB" w:rsidP="003D41DB">
      <w:pPr>
        <w:spacing w:line="360" w:lineRule="auto"/>
        <w:jc w:val="center"/>
        <w:rPr>
          <w:b/>
          <w:sz w:val="24"/>
          <w:szCs w:val="28"/>
        </w:rPr>
      </w:pPr>
      <w:r w:rsidRPr="00CE404A">
        <w:rPr>
          <w:b/>
          <w:sz w:val="24"/>
          <w:szCs w:val="28"/>
        </w:rPr>
        <w:t>Российский институт стандартизации</w:t>
      </w:r>
    </w:p>
    <w:p w14:paraId="3025113C" w14:textId="77777777" w:rsidR="003D41DB" w:rsidRPr="00CE404A" w:rsidRDefault="003D41DB" w:rsidP="003D41DB">
      <w:pPr>
        <w:spacing w:line="360" w:lineRule="auto"/>
        <w:jc w:val="center"/>
        <w:rPr>
          <w:b/>
          <w:sz w:val="24"/>
          <w:szCs w:val="28"/>
        </w:rPr>
      </w:pPr>
      <w:r w:rsidRPr="00CE404A">
        <w:rPr>
          <w:b/>
          <w:sz w:val="24"/>
          <w:szCs w:val="28"/>
        </w:rPr>
        <w:t>202</w:t>
      </w:r>
      <w:r w:rsidRPr="008554BC">
        <w:rPr>
          <w:b/>
          <w:sz w:val="24"/>
          <w:szCs w:val="28"/>
        </w:rPr>
        <w:br w:type="page"/>
      </w:r>
      <w:r w:rsidRPr="00CE404A">
        <w:rPr>
          <w:b/>
          <w:sz w:val="28"/>
          <w:szCs w:val="28"/>
        </w:rPr>
        <w:lastRenderedPageBreak/>
        <w:t>Предисловие</w:t>
      </w:r>
    </w:p>
    <w:p w14:paraId="1912E7DE" w14:textId="77777777" w:rsidR="003D41DB" w:rsidRPr="00CE404A" w:rsidRDefault="003D41DB" w:rsidP="003D41DB">
      <w:pPr>
        <w:spacing w:before="240" w:line="360" w:lineRule="auto"/>
        <w:ind w:firstLine="567"/>
        <w:jc w:val="both"/>
        <w:rPr>
          <w:noProof/>
          <w:sz w:val="24"/>
        </w:rPr>
      </w:pPr>
      <w:r w:rsidRPr="00CE404A">
        <w:rPr>
          <w:noProof/>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555E48D" w14:textId="77777777" w:rsidR="003D41DB" w:rsidRPr="00CE404A" w:rsidRDefault="003D41DB" w:rsidP="003D41DB">
      <w:pPr>
        <w:spacing w:before="240" w:line="360" w:lineRule="auto"/>
        <w:ind w:firstLine="567"/>
        <w:jc w:val="both"/>
        <w:rPr>
          <w:b/>
          <w:noProof/>
          <w:sz w:val="24"/>
        </w:rPr>
      </w:pPr>
      <w:r w:rsidRPr="00CE404A">
        <w:rPr>
          <w:b/>
          <w:noProof/>
          <w:sz w:val="24"/>
        </w:rPr>
        <w:t>Сведения о стандарте</w:t>
      </w:r>
    </w:p>
    <w:p w14:paraId="4B2DB1D7" w14:textId="77777777" w:rsidR="003D41DB" w:rsidRPr="00CE404A" w:rsidRDefault="003D41DB" w:rsidP="003D41DB">
      <w:pPr>
        <w:spacing w:line="360" w:lineRule="auto"/>
        <w:ind w:firstLine="567"/>
        <w:jc w:val="both"/>
        <w:rPr>
          <w:b/>
          <w:noProof/>
          <w:sz w:val="24"/>
        </w:rPr>
      </w:pPr>
    </w:p>
    <w:p w14:paraId="330C5CEC" w14:textId="77777777" w:rsidR="003D41DB" w:rsidRPr="00CE404A" w:rsidRDefault="003D41DB" w:rsidP="003D41DB">
      <w:pPr>
        <w:spacing w:after="240" w:line="360" w:lineRule="auto"/>
        <w:ind w:firstLine="567"/>
        <w:jc w:val="both"/>
        <w:rPr>
          <w:noProof/>
          <w:sz w:val="24"/>
        </w:rPr>
      </w:pPr>
      <w:r w:rsidRPr="00CE404A">
        <w:rPr>
          <w:noProof/>
          <w:sz w:val="24"/>
        </w:rPr>
        <w:t xml:space="preserve">1 ПОДГОТОВЛЕН </w:t>
      </w:r>
      <w:r w:rsidRPr="000512D7">
        <w:rPr>
          <w:noProof/>
          <w:sz w:val="24"/>
        </w:rPr>
        <w:t>Саморегулируемой организацией Ассоциация «Национальное Агентство Контроля Сварки» (СРО Ассоциация «НАКС»</w:t>
      </w:r>
      <w:r>
        <w:rPr>
          <w:noProof/>
          <w:sz w:val="24"/>
        </w:rPr>
        <w:t>)</w:t>
      </w:r>
    </w:p>
    <w:p w14:paraId="7C559F13" w14:textId="77777777" w:rsidR="003D41DB" w:rsidRPr="00CE404A" w:rsidRDefault="003D41DB" w:rsidP="003D41DB">
      <w:pPr>
        <w:spacing w:after="240" w:line="360" w:lineRule="auto"/>
        <w:ind w:firstLine="567"/>
        <w:jc w:val="both"/>
        <w:rPr>
          <w:noProof/>
          <w:sz w:val="24"/>
        </w:rPr>
      </w:pPr>
      <w:r w:rsidRPr="00CE404A">
        <w:rPr>
          <w:noProof/>
          <w:sz w:val="24"/>
        </w:rPr>
        <w:t>2 ВНЕСЕН Межгосударственным техническим комитетом по стандартизации МТК 72 «Сварка и родственные процессы»</w:t>
      </w:r>
    </w:p>
    <w:p w14:paraId="7BC497D5" w14:textId="77777777" w:rsidR="003D41DB" w:rsidRPr="00CE404A" w:rsidRDefault="003D41DB" w:rsidP="003D41DB">
      <w:pPr>
        <w:spacing w:line="360" w:lineRule="auto"/>
        <w:ind w:firstLine="567"/>
        <w:jc w:val="both"/>
        <w:textAlignment w:val="baseline"/>
        <w:rPr>
          <w:snapToGrid w:val="0"/>
          <w:sz w:val="24"/>
          <w:szCs w:val="24"/>
        </w:rPr>
      </w:pPr>
      <w:r w:rsidRPr="00CE404A">
        <w:rPr>
          <w:noProof/>
          <w:snapToGrid w:val="0"/>
          <w:sz w:val="24"/>
          <w:szCs w:val="24"/>
        </w:rPr>
        <w:t xml:space="preserve">3 ПРИНЯТ Межгосударственным советом по стандартизации, метрологии и сертификации </w:t>
      </w:r>
      <w:r w:rsidRPr="00CE404A">
        <w:rPr>
          <w:snapToGrid w:val="0"/>
          <w:sz w:val="24"/>
          <w:szCs w:val="24"/>
        </w:rPr>
        <w:t xml:space="preserve">(протокол от                            №           </w:t>
      </w:r>
      <w:proofErr w:type="gramStart"/>
      <w:r w:rsidRPr="00CE404A">
        <w:rPr>
          <w:snapToGrid w:val="0"/>
          <w:sz w:val="24"/>
          <w:szCs w:val="24"/>
        </w:rPr>
        <w:t xml:space="preserve">  )</w:t>
      </w:r>
      <w:proofErr w:type="gramEnd"/>
    </w:p>
    <w:p w14:paraId="4001B101" w14:textId="77777777" w:rsidR="003D41DB" w:rsidRPr="00CE404A" w:rsidRDefault="003D41DB" w:rsidP="003D41DB">
      <w:pPr>
        <w:spacing w:line="360" w:lineRule="auto"/>
        <w:ind w:firstLine="567"/>
        <w:jc w:val="both"/>
        <w:rPr>
          <w:noProof/>
          <w:snapToGrid w:val="0"/>
          <w:sz w:val="24"/>
          <w:szCs w:val="24"/>
        </w:rPr>
      </w:pPr>
      <w:r w:rsidRPr="00CE404A">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3215"/>
        <w:gridCol w:w="2103"/>
        <w:gridCol w:w="4724"/>
      </w:tblGrid>
      <w:tr w:rsidR="003D41DB" w:rsidRPr="00493B14" w14:paraId="3C276746" w14:textId="77777777" w:rsidTr="005163CF">
        <w:trPr>
          <w:trHeight w:val="20"/>
          <w:tblHeader/>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14:paraId="1BF03920"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Краткое наименование </w:t>
            </w:r>
            <w:r w:rsidRPr="00F901B3">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14:paraId="69CC3838"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Код страны </w:t>
            </w:r>
            <w:r w:rsidRPr="00F901B3">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14:paraId="5A95B401"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Сокращенное наименование </w:t>
            </w:r>
            <w:r w:rsidRPr="00F901B3">
              <w:rPr>
                <w:sz w:val="22"/>
                <w:szCs w:val="22"/>
              </w:rPr>
              <w:br/>
              <w:t>национального органа по стандартизации</w:t>
            </w:r>
          </w:p>
        </w:tc>
      </w:tr>
      <w:tr w:rsidR="003D41DB" w:rsidRPr="00493B14" w14:paraId="26108748"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4EB1CB42" w14:textId="77777777" w:rsidR="003D41DB" w:rsidRPr="00F901B3" w:rsidRDefault="003D41DB" w:rsidP="00F901B3">
            <w:pPr>
              <w:shd w:val="clear" w:color="auto" w:fill="FFFFFF"/>
              <w:spacing w:line="276" w:lineRule="auto"/>
              <w:ind w:left="109"/>
              <w:rPr>
                <w:sz w:val="22"/>
                <w:szCs w:val="22"/>
              </w:rPr>
            </w:pPr>
            <w:r w:rsidRPr="00F901B3">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14:paraId="15CF9339"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AZ</w:t>
            </w:r>
          </w:p>
        </w:tc>
        <w:tc>
          <w:tcPr>
            <w:tcW w:w="2352" w:type="pct"/>
            <w:tcBorders>
              <w:top w:val="nil"/>
              <w:left w:val="single" w:sz="4" w:space="0" w:color="auto"/>
              <w:bottom w:val="nil"/>
              <w:right w:val="single" w:sz="4" w:space="0" w:color="auto"/>
            </w:tcBorders>
            <w:shd w:val="clear" w:color="auto" w:fill="FFFFFF"/>
          </w:tcPr>
          <w:p w14:paraId="574FA8EE"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Азстандарт</w:t>
            </w:r>
            <w:proofErr w:type="spellEnd"/>
          </w:p>
        </w:tc>
      </w:tr>
      <w:tr w:rsidR="003D41DB" w:rsidRPr="00493B14" w14:paraId="085176D8"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6322A04F" w14:textId="77777777" w:rsidR="003D41DB" w:rsidRPr="00F901B3" w:rsidRDefault="003D41DB" w:rsidP="00F901B3">
            <w:pPr>
              <w:shd w:val="clear" w:color="auto" w:fill="FFFFFF"/>
              <w:spacing w:line="276" w:lineRule="auto"/>
              <w:ind w:left="109"/>
              <w:rPr>
                <w:sz w:val="22"/>
                <w:szCs w:val="22"/>
              </w:rPr>
            </w:pPr>
            <w:r w:rsidRPr="00F901B3">
              <w:rPr>
                <w:sz w:val="22"/>
                <w:szCs w:val="22"/>
              </w:rPr>
              <w:t>Армения</w:t>
            </w:r>
          </w:p>
        </w:tc>
        <w:tc>
          <w:tcPr>
            <w:tcW w:w="1047" w:type="pct"/>
            <w:tcBorders>
              <w:top w:val="nil"/>
              <w:left w:val="single" w:sz="4" w:space="0" w:color="auto"/>
              <w:bottom w:val="nil"/>
              <w:right w:val="single" w:sz="4" w:space="0" w:color="auto"/>
            </w:tcBorders>
            <w:shd w:val="clear" w:color="auto" w:fill="FFFFFF"/>
          </w:tcPr>
          <w:p w14:paraId="426CD7A8"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AM</w:t>
            </w:r>
          </w:p>
        </w:tc>
        <w:tc>
          <w:tcPr>
            <w:tcW w:w="2352" w:type="pct"/>
            <w:tcBorders>
              <w:top w:val="nil"/>
              <w:left w:val="single" w:sz="4" w:space="0" w:color="auto"/>
              <w:bottom w:val="nil"/>
              <w:right w:val="single" w:sz="4" w:space="0" w:color="auto"/>
            </w:tcBorders>
            <w:shd w:val="clear" w:color="auto" w:fill="FFFFFF"/>
          </w:tcPr>
          <w:p w14:paraId="649A2384" w14:textId="77777777" w:rsidR="003D41DB" w:rsidRPr="00F901B3" w:rsidRDefault="003D41DB" w:rsidP="00F901B3">
            <w:pPr>
              <w:shd w:val="clear" w:color="auto" w:fill="FFFFFF"/>
              <w:spacing w:line="276" w:lineRule="auto"/>
              <w:ind w:left="109"/>
              <w:rPr>
                <w:sz w:val="22"/>
                <w:szCs w:val="22"/>
              </w:rPr>
            </w:pPr>
            <w:r w:rsidRPr="00F901B3">
              <w:rPr>
                <w:sz w:val="22"/>
                <w:szCs w:val="22"/>
              </w:rPr>
              <w:t>ЗАО «Национальный орган по стандартизации и метрологии» Республики Армения</w:t>
            </w:r>
          </w:p>
        </w:tc>
      </w:tr>
      <w:tr w:rsidR="003D41DB" w:rsidRPr="00493B14" w14:paraId="0E48D466"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3848E18F" w14:textId="77777777" w:rsidR="003D41DB" w:rsidRPr="00F901B3" w:rsidRDefault="003D41DB" w:rsidP="00F901B3">
            <w:pPr>
              <w:shd w:val="clear" w:color="auto" w:fill="FFFFFF"/>
              <w:spacing w:line="276" w:lineRule="auto"/>
              <w:ind w:left="109"/>
              <w:rPr>
                <w:sz w:val="22"/>
                <w:szCs w:val="22"/>
              </w:rPr>
            </w:pPr>
            <w:r w:rsidRPr="00F901B3">
              <w:rPr>
                <w:sz w:val="22"/>
                <w:szCs w:val="22"/>
              </w:rPr>
              <w:t>Беларусь</w:t>
            </w:r>
          </w:p>
        </w:tc>
        <w:tc>
          <w:tcPr>
            <w:tcW w:w="1047" w:type="pct"/>
            <w:tcBorders>
              <w:top w:val="nil"/>
              <w:left w:val="single" w:sz="4" w:space="0" w:color="auto"/>
              <w:bottom w:val="nil"/>
              <w:right w:val="single" w:sz="4" w:space="0" w:color="auto"/>
            </w:tcBorders>
            <w:shd w:val="clear" w:color="auto" w:fill="FFFFFF"/>
          </w:tcPr>
          <w:p w14:paraId="5F02016A"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BY</w:t>
            </w:r>
          </w:p>
        </w:tc>
        <w:tc>
          <w:tcPr>
            <w:tcW w:w="2352" w:type="pct"/>
            <w:tcBorders>
              <w:top w:val="nil"/>
              <w:left w:val="single" w:sz="4" w:space="0" w:color="auto"/>
              <w:bottom w:val="nil"/>
              <w:right w:val="single" w:sz="4" w:space="0" w:color="auto"/>
            </w:tcBorders>
            <w:shd w:val="clear" w:color="auto" w:fill="FFFFFF"/>
          </w:tcPr>
          <w:p w14:paraId="6AFD30DF" w14:textId="77777777" w:rsidR="003D41DB" w:rsidRPr="00F901B3" w:rsidRDefault="003D41DB" w:rsidP="00F901B3">
            <w:pPr>
              <w:shd w:val="clear" w:color="auto" w:fill="FFFFFF"/>
              <w:spacing w:line="276" w:lineRule="auto"/>
              <w:ind w:left="109"/>
              <w:rPr>
                <w:sz w:val="22"/>
                <w:szCs w:val="22"/>
              </w:rPr>
            </w:pPr>
            <w:r w:rsidRPr="00F901B3">
              <w:rPr>
                <w:sz w:val="22"/>
                <w:szCs w:val="22"/>
              </w:rPr>
              <w:t>Госстандарт Республики Беларусь</w:t>
            </w:r>
          </w:p>
        </w:tc>
      </w:tr>
      <w:tr w:rsidR="003D41DB" w:rsidRPr="00493B14" w14:paraId="6935D905"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1B090A6C" w14:textId="77777777" w:rsidR="003D41DB" w:rsidRPr="00F901B3" w:rsidRDefault="003D41DB" w:rsidP="00F901B3">
            <w:pPr>
              <w:shd w:val="clear" w:color="auto" w:fill="FFFFFF"/>
              <w:spacing w:line="276" w:lineRule="auto"/>
              <w:ind w:left="109"/>
              <w:rPr>
                <w:sz w:val="22"/>
                <w:szCs w:val="22"/>
              </w:rPr>
            </w:pPr>
            <w:r w:rsidRPr="00F901B3">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14:paraId="44E1A202"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KZ</w:t>
            </w:r>
          </w:p>
        </w:tc>
        <w:tc>
          <w:tcPr>
            <w:tcW w:w="2352" w:type="pct"/>
            <w:tcBorders>
              <w:top w:val="nil"/>
              <w:left w:val="single" w:sz="4" w:space="0" w:color="auto"/>
              <w:bottom w:val="nil"/>
              <w:right w:val="single" w:sz="4" w:space="0" w:color="auto"/>
            </w:tcBorders>
            <w:shd w:val="clear" w:color="auto" w:fill="FFFFFF"/>
          </w:tcPr>
          <w:p w14:paraId="1F10F93A" w14:textId="77777777" w:rsidR="003D41DB" w:rsidRPr="00F901B3" w:rsidRDefault="003D41DB" w:rsidP="00F901B3">
            <w:pPr>
              <w:shd w:val="clear" w:color="auto" w:fill="FFFFFF"/>
              <w:spacing w:line="276" w:lineRule="auto"/>
              <w:ind w:left="109"/>
              <w:rPr>
                <w:sz w:val="22"/>
                <w:szCs w:val="22"/>
              </w:rPr>
            </w:pPr>
            <w:r w:rsidRPr="00F901B3">
              <w:rPr>
                <w:sz w:val="22"/>
                <w:szCs w:val="22"/>
              </w:rPr>
              <w:t>Госстандарт Республики Казахстан</w:t>
            </w:r>
          </w:p>
        </w:tc>
      </w:tr>
      <w:tr w:rsidR="003D41DB" w:rsidRPr="00493B14" w14:paraId="18EC5A6A"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51D38270" w14:textId="77777777" w:rsidR="003D41DB" w:rsidRPr="00F901B3" w:rsidRDefault="003D41DB" w:rsidP="00F901B3">
            <w:pPr>
              <w:shd w:val="clear" w:color="auto" w:fill="FFFFFF"/>
              <w:spacing w:line="276" w:lineRule="auto"/>
              <w:ind w:left="109"/>
              <w:rPr>
                <w:sz w:val="22"/>
                <w:szCs w:val="22"/>
              </w:rPr>
            </w:pPr>
            <w:r w:rsidRPr="00F901B3">
              <w:rPr>
                <w:sz w:val="22"/>
                <w:szCs w:val="22"/>
              </w:rPr>
              <w:t>Киргизия</w:t>
            </w:r>
          </w:p>
        </w:tc>
        <w:tc>
          <w:tcPr>
            <w:tcW w:w="1047" w:type="pct"/>
            <w:tcBorders>
              <w:top w:val="nil"/>
              <w:left w:val="single" w:sz="4" w:space="0" w:color="auto"/>
              <w:bottom w:val="nil"/>
              <w:right w:val="single" w:sz="4" w:space="0" w:color="auto"/>
            </w:tcBorders>
            <w:shd w:val="clear" w:color="auto" w:fill="FFFFFF"/>
          </w:tcPr>
          <w:p w14:paraId="3A3FD290"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KG</w:t>
            </w:r>
          </w:p>
        </w:tc>
        <w:tc>
          <w:tcPr>
            <w:tcW w:w="2352" w:type="pct"/>
            <w:tcBorders>
              <w:top w:val="nil"/>
              <w:left w:val="single" w:sz="4" w:space="0" w:color="auto"/>
              <w:bottom w:val="nil"/>
              <w:right w:val="single" w:sz="4" w:space="0" w:color="auto"/>
            </w:tcBorders>
            <w:shd w:val="clear" w:color="auto" w:fill="FFFFFF"/>
          </w:tcPr>
          <w:p w14:paraId="3D7DA9EA"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Кыргызстандарт</w:t>
            </w:r>
            <w:proofErr w:type="spellEnd"/>
          </w:p>
        </w:tc>
      </w:tr>
      <w:tr w:rsidR="003D41DB" w:rsidRPr="00493B14" w14:paraId="73986CF5"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3E555745" w14:textId="77777777" w:rsidR="003D41DB" w:rsidRPr="00F901B3" w:rsidRDefault="003D41DB" w:rsidP="00F901B3">
            <w:pPr>
              <w:shd w:val="clear" w:color="auto" w:fill="FFFFFF"/>
              <w:spacing w:line="276" w:lineRule="auto"/>
              <w:ind w:left="109"/>
              <w:rPr>
                <w:sz w:val="22"/>
                <w:szCs w:val="22"/>
              </w:rPr>
            </w:pPr>
            <w:r w:rsidRPr="00F901B3">
              <w:rPr>
                <w:sz w:val="22"/>
                <w:szCs w:val="22"/>
              </w:rPr>
              <w:t>Молдова</w:t>
            </w:r>
          </w:p>
        </w:tc>
        <w:tc>
          <w:tcPr>
            <w:tcW w:w="1047" w:type="pct"/>
            <w:tcBorders>
              <w:top w:val="nil"/>
              <w:left w:val="single" w:sz="4" w:space="0" w:color="auto"/>
              <w:bottom w:val="nil"/>
              <w:right w:val="single" w:sz="4" w:space="0" w:color="auto"/>
            </w:tcBorders>
            <w:shd w:val="clear" w:color="auto" w:fill="FFFFFF"/>
          </w:tcPr>
          <w:p w14:paraId="6B01C5D5"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MD</w:t>
            </w:r>
          </w:p>
        </w:tc>
        <w:tc>
          <w:tcPr>
            <w:tcW w:w="2352" w:type="pct"/>
            <w:tcBorders>
              <w:top w:val="nil"/>
              <w:left w:val="single" w:sz="4" w:space="0" w:color="auto"/>
              <w:bottom w:val="nil"/>
              <w:right w:val="single" w:sz="4" w:space="0" w:color="auto"/>
            </w:tcBorders>
            <w:shd w:val="clear" w:color="auto" w:fill="FFFFFF"/>
          </w:tcPr>
          <w:p w14:paraId="3E0F7F6E" w14:textId="67853CC9" w:rsidR="003D41DB" w:rsidRPr="00F901B3" w:rsidRDefault="00F901B3" w:rsidP="00F901B3">
            <w:pPr>
              <w:shd w:val="clear" w:color="auto" w:fill="FFFFFF"/>
              <w:spacing w:line="276" w:lineRule="auto"/>
              <w:ind w:left="109"/>
              <w:rPr>
                <w:sz w:val="22"/>
                <w:szCs w:val="22"/>
              </w:rPr>
            </w:pPr>
            <w:r>
              <w:rPr>
                <w:sz w:val="22"/>
                <w:szCs w:val="22"/>
              </w:rPr>
              <w:t xml:space="preserve">Институт стандартизации </w:t>
            </w:r>
            <w:r w:rsidRPr="00413C2E">
              <w:rPr>
                <w:sz w:val="22"/>
                <w:szCs w:val="22"/>
              </w:rPr>
              <w:t>Молдов</w:t>
            </w:r>
            <w:r>
              <w:rPr>
                <w:sz w:val="22"/>
                <w:szCs w:val="22"/>
              </w:rPr>
              <w:t>ы</w:t>
            </w:r>
          </w:p>
        </w:tc>
      </w:tr>
      <w:tr w:rsidR="003D41DB" w:rsidRPr="00493B14" w14:paraId="79447CC2"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3998F694" w14:textId="77777777" w:rsidR="003D41DB" w:rsidRPr="00F901B3" w:rsidRDefault="003D41DB" w:rsidP="00F901B3">
            <w:pPr>
              <w:shd w:val="clear" w:color="auto" w:fill="FFFFFF"/>
              <w:spacing w:line="276" w:lineRule="auto"/>
              <w:ind w:left="109"/>
              <w:rPr>
                <w:sz w:val="22"/>
                <w:szCs w:val="22"/>
              </w:rPr>
            </w:pPr>
            <w:r w:rsidRPr="00F901B3">
              <w:rPr>
                <w:sz w:val="22"/>
                <w:szCs w:val="22"/>
              </w:rPr>
              <w:t>Россия</w:t>
            </w:r>
          </w:p>
        </w:tc>
        <w:tc>
          <w:tcPr>
            <w:tcW w:w="1047" w:type="pct"/>
            <w:tcBorders>
              <w:top w:val="nil"/>
              <w:left w:val="single" w:sz="4" w:space="0" w:color="auto"/>
              <w:bottom w:val="nil"/>
              <w:right w:val="single" w:sz="4" w:space="0" w:color="auto"/>
            </w:tcBorders>
            <w:shd w:val="clear" w:color="auto" w:fill="FFFFFF"/>
          </w:tcPr>
          <w:p w14:paraId="3C38641B"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RU</w:t>
            </w:r>
          </w:p>
        </w:tc>
        <w:tc>
          <w:tcPr>
            <w:tcW w:w="2352" w:type="pct"/>
            <w:tcBorders>
              <w:top w:val="nil"/>
              <w:left w:val="single" w:sz="4" w:space="0" w:color="auto"/>
              <w:bottom w:val="nil"/>
              <w:right w:val="single" w:sz="4" w:space="0" w:color="auto"/>
            </w:tcBorders>
            <w:shd w:val="clear" w:color="auto" w:fill="FFFFFF"/>
          </w:tcPr>
          <w:p w14:paraId="5A653F91"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Росстандарт</w:t>
            </w:r>
            <w:proofErr w:type="spellEnd"/>
          </w:p>
        </w:tc>
      </w:tr>
      <w:tr w:rsidR="003D41DB" w:rsidRPr="00493B14" w14:paraId="0FCAE172"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53730B92" w14:textId="77777777" w:rsidR="003D41DB" w:rsidRPr="00F901B3" w:rsidRDefault="003D41DB" w:rsidP="00F901B3">
            <w:pPr>
              <w:shd w:val="clear" w:color="auto" w:fill="FFFFFF"/>
              <w:spacing w:line="276" w:lineRule="auto"/>
              <w:ind w:left="109"/>
              <w:rPr>
                <w:sz w:val="22"/>
                <w:szCs w:val="22"/>
              </w:rPr>
            </w:pPr>
            <w:r w:rsidRPr="00F901B3">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14:paraId="7F8FCBDB"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TJ</w:t>
            </w:r>
          </w:p>
        </w:tc>
        <w:tc>
          <w:tcPr>
            <w:tcW w:w="2352" w:type="pct"/>
            <w:tcBorders>
              <w:top w:val="nil"/>
              <w:left w:val="single" w:sz="4" w:space="0" w:color="auto"/>
              <w:bottom w:val="nil"/>
              <w:right w:val="single" w:sz="4" w:space="0" w:color="auto"/>
            </w:tcBorders>
            <w:shd w:val="clear" w:color="auto" w:fill="FFFFFF"/>
          </w:tcPr>
          <w:p w14:paraId="4A8C9F5F"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Таджикстандарт</w:t>
            </w:r>
            <w:proofErr w:type="spellEnd"/>
          </w:p>
        </w:tc>
      </w:tr>
      <w:tr w:rsidR="003D41DB" w:rsidRPr="00493B14" w14:paraId="3680B2F9" w14:textId="77777777" w:rsidTr="005163CF">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14:paraId="75379566" w14:textId="77777777" w:rsidR="003D41DB" w:rsidRPr="00F901B3" w:rsidRDefault="003D41DB" w:rsidP="00F901B3">
            <w:pPr>
              <w:shd w:val="clear" w:color="auto" w:fill="FFFFFF"/>
              <w:spacing w:line="276" w:lineRule="auto"/>
              <w:ind w:left="109"/>
              <w:rPr>
                <w:sz w:val="22"/>
                <w:szCs w:val="22"/>
              </w:rPr>
            </w:pPr>
            <w:r w:rsidRPr="00F901B3">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14:paraId="706B52BA"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14:paraId="6051A054" w14:textId="16A0BC21" w:rsidR="003D41DB" w:rsidRPr="00F901B3" w:rsidRDefault="00F901B3" w:rsidP="00F901B3">
            <w:pPr>
              <w:shd w:val="clear" w:color="auto" w:fill="FFFFFF"/>
              <w:spacing w:line="276" w:lineRule="auto"/>
              <w:ind w:left="109"/>
              <w:rPr>
                <w:sz w:val="22"/>
                <w:szCs w:val="22"/>
              </w:rPr>
            </w:pPr>
            <w:r w:rsidRPr="00413C2E">
              <w:rPr>
                <w:sz w:val="22"/>
                <w:szCs w:val="22"/>
              </w:rPr>
              <w:t>Уз</w:t>
            </w:r>
            <w:r>
              <w:rPr>
                <w:sz w:val="22"/>
                <w:szCs w:val="22"/>
              </w:rPr>
              <w:t>бекское агентство по техническому регулированию</w:t>
            </w:r>
          </w:p>
        </w:tc>
      </w:tr>
    </w:tbl>
    <w:p w14:paraId="0353CE2A" w14:textId="77777777" w:rsidR="00AC7583" w:rsidRDefault="00AC7583" w:rsidP="00AC7583">
      <w:pPr>
        <w:autoSpaceDE/>
        <w:autoSpaceDN/>
        <w:spacing w:line="360" w:lineRule="auto"/>
        <w:ind w:firstLine="567"/>
        <w:jc w:val="both"/>
        <w:textAlignment w:val="baseline"/>
        <w:rPr>
          <w:noProof/>
          <w:sz w:val="24"/>
        </w:rPr>
      </w:pPr>
    </w:p>
    <w:p w14:paraId="23237174" w14:textId="461E5003" w:rsidR="00AC7583" w:rsidRPr="00C22306" w:rsidRDefault="00AC7583" w:rsidP="00AC7583">
      <w:pPr>
        <w:autoSpaceDE/>
        <w:autoSpaceDN/>
        <w:spacing w:line="360" w:lineRule="auto"/>
        <w:ind w:firstLine="567"/>
        <w:jc w:val="both"/>
        <w:textAlignment w:val="baseline"/>
        <w:rPr>
          <w:sz w:val="24"/>
        </w:rPr>
      </w:pPr>
      <w:r>
        <w:rPr>
          <w:noProof/>
          <w:sz w:val="24"/>
        </w:rPr>
        <w:t>4</w:t>
      </w:r>
      <w:r w:rsidRPr="00C22306">
        <w:rPr>
          <w:noProof/>
          <w:sz w:val="24"/>
        </w:rPr>
        <w:t xml:space="preserve"> </w:t>
      </w:r>
      <w:r w:rsidRPr="00C61EE7">
        <w:rPr>
          <w:noProof/>
          <w:sz w:val="24"/>
        </w:rPr>
        <w:t xml:space="preserve">Приказом Федерального агентства по техническому регулированию и метрологии от                        №                межгосударственный стандарт  ГОСТ </w:t>
      </w:r>
      <w:r w:rsidR="00983A4E">
        <w:rPr>
          <w:noProof/>
          <w:sz w:val="24"/>
        </w:rPr>
        <w:t>3242</w:t>
      </w:r>
      <w:r w:rsidRPr="00C61EE7">
        <w:rPr>
          <w:noProof/>
          <w:sz w:val="24"/>
        </w:rPr>
        <w:t>—20</w:t>
      </w:r>
      <w:r>
        <w:rPr>
          <w:noProof/>
          <w:sz w:val="24"/>
        </w:rPr>
        <w:t>2</w:t>
      </w:r>
      <w:r w:rsidRPr="00C61EE7">
        <w:rPr>
          <w:noProof/>
          <w:sz w:val="24"/>
        </w:rPr>
        <w:t xml:space="preserve">   введен в действие в качестве национального стандарта Российской Федерации с           </w:t>
      </w:r>
    </w:p>
    <w:p w14:paraId="025EC8FC" w14:textId="77777777" w:rsidR="003D41DB" w:rsidRPr="00CE404A" w:rsidRDefault="003D41DB" w:rsidP="003D41DB">
      <w:pPr>
        <w:spacing w:line="360" w:lineRule="auto"/>
        <w:ind w:firstLine="567"/>
        <w:jc w:val="both"/>
        <w:textAlignment w:val="baseline"/>
        <w:rPr>
          <w:noProof/>
          <w:sz w:val="24"/>
        </w:rPr>
      </w:pPr>
    </w:p>
    <w:p w14:paraId="09512CD0" w14:textId="672F18CC" w:rsidR="003D41DB" w:rsidRPr="00CE404A" w:rsidRDefault="005163CF" w:rsidP="003D41DB">
      <w:pPr>
        <w:spacing w:line="360" w:lineRule="auto"/>
        <w:ind w:right="43" w:firstLine="567"/>
        <w:jc w:val="both"/>
        <w:rPr>
          <w:noProof/>
          <w:sz w:val="24"/>
        </w:rPr>
      </w:pPr>
      <w:r>
        <w:rPr>
          <w:sz w:val="24"/>
        </w:rPr>
        <w:lastRenderedPageBreak/>
        <w:t>5</w:t>
      </w:r>
      <w:r w:rsidR="003D41DB" w:rsidRPr="00CE404A">
        <w:rPr>
          <w:sz w:val="24"/>
        </w:rPr>
        <w:t xml:space="preserve"> ВЗАМЕН </w:t>
      </w:r>
      <w:r w:rsidR="003D41DB" w:rsidRPr="00FC15AF">
        <w:rPr>
          <w:sz w:val="24"/>
        </w:rPr>
        <w:t xml:space="preserve">ГОСТ </w:t>
      </w:r>
      <w:r w:rsidR="003D41DB">
        <w:rPr>
          <w:sz w:val="24"/>
        </w:rPr>
        <w:t>3242—79</w:t>
      </w:r>
    </w:p>
    <w:p w14:paraId="0A30E310" w14:textId="77777777" w:rsidR="003D41DB" w:rsidRDefault="003D41DB" w:rsidP="003D41DB">
      <w:pPr>
        <w:overflowPunct w:val="0"/>
        <w:spacing w:line="360" w:lineRule="auto"/>
        <w:ind w:firstLine="567"/>
        <w:jc w:val="both"/>
        <w:rPr>
          <w:i/>
          <w:sz w:val="24"/>
          <w:szCs w:val="24"/>
        </w:rPr>
      </w:pPr>
    </w:p>
    <w:p w14:paraId="470D07B3" w14:textId="77777777" w:rsidR="003D41DB" w:rsidRDefault="003D41DB" w:rsidP="003D41DB">
      <w:pPr>
        <w:overflowPunct w:val="0"/>
        <w:spacing w:line="360" w:lineRule="auto"/>
        <w:ind w:firstLine="567"/>
        <w:jc w:val="both"/>
        <w:rPr>
          <w:i/>
          <w:sz w:val="24"/>
          <w:szCs w:val="24"/>
        </w:rPr>
      </w:pPr>
    </w:p>
    <w:p w14:paraId="7AD304D8" w14:textId="77777777" w:rsidR="003D41DB" w:rsidRPr="00CE404A" w:rsidRDefault="003D41DB" w:rsidP="003D41DB">
      <w:pPr>
        <w:overflowPunct w:val="0"/>
        <w:spacing w:line="360" w:lineRule="auto"/>
        <w:ind w:firstLine="567"/>
        <w:jc w:val="both"/>
        <w:rPr>
          <w:i/>
          <w:sz w:val="24"/>
          <w:szCs w:val="24"/>
        </w:rPr>
      </w:pPr>
      <w:r w:rsidRPr="00CE404A">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C6DDAB1" w14:textId="77777777" w:rsidR="003D41DB" w:rsidRDefault="003D41DB" w:rsidP="003D41DB">
      <w:pPr>
        <w:overflowPunct w:val="0"/>
        <w:spacing w:line="360" w:lineRule="auto"/>
        <w:ind w:firstLine="567"/>
        <w:jc w:val="both"/>
        <w:rPr>
          <w:i/>
          <w:sz w:val="24"/>
          <w:szCs w:val="24"/>
        </w:rPr>
      </w:pPr>
      <w:r w:rsidRPr="00CE404A">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D6B7477" w14:textId="77777777" w:rsidR="003D41DB" w:rsidRDefault="003D41DB" w:rsidP="003D41DB">
      <w:pPr>
        <w:overflowPunct w:val="0"/>
        <w:spacing w:line="360" w:lineRule="auto"/>
        <w:ind w:firstLine="567"/>
        <w:jc w:val="both"/>
        <w:rPr>
          <w:i/>
          <w:sz w:val="24"/>
          <w:szCs w:val="24"/>
        </w:rPr>
      </w:pPr>
    </w:p>
    <w:p w14:paraId="183037A0" w14:textId="78F8FA85" w:rsidR="00410879" w:rsidRPr="00C22306" w:rsidRDefault="00410879" w:rsidP="00410879">
      <w:pPr>
        <w:spacing w:line="360" w:lineRule="auto"/>
        <w:ind w:left="2977"/>
        <w:jc w:val="right"/>
        <w:rPr>
          <w:sz w:val="24"/>
        </w:rPr>
      </w:pPr>
      <w:r w:rsidRPr="00C22306">
        <w:rPr>
          <w:sz w:val="24"/>
        </w:rPr>
        <w:t xml:space="preserve">  © </w:t>
      </w:r>
      <w:r w:rsidRPr="009F3324">
        <w:rPr>
          <w:sz w:val="24"/>
        </w:rPr>
        <w:t>Оформление. ФГБУ «Институт стандартизации», 202</w:t>
      </w:r>
    </w:p>
    <w:p w14:paraId="0CD2A65B" w14:textId="77777777" w:rsidR="00410879" w:rsidRPr="00C22306" w:rsidRDefault="00410879" w:rsidP="00410879">
      <w:pPr>
        <w:spacing w:line="360" w:lineRule="auto"/>
        <w:ind w:firstLine="567"/>
        <w:jc w:val="both"/>
        <w:rPr>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042"/>
      </w:tblGrid>
      <w:tr w:rsidR="00410879" w14:paraId="75FF7086" w14:textId="77777777" w:rsidTr="005163CF">
        <w:tc>
          <w:tcPr>
            <w:tcW w:w="1668" w:type="dxa"/>
            <w:vAlign w:val="center"/>
          </w:tcPr>
          <w:p w14:paraId="0844B180" w14:textId="77777777" w:rsidR="00410879" w:rsidRDefault="00410879" w:rsidP="005163CF">
            <w:pPr>
              <w:spacing w:line="360" w:lineRule="auto"/>
              <w:jc w:val="center"/>
              <w:rPr>
                <w:sz w:val="24"/>
              </w:rPr>
            </w:pPr>
            <w:r>
              <w:rPr>
                <w:noProof/>
              </w:rPr>
              <w:drawing>
                <wp:anchor distT="0" distB="0" distL="0" distR="0" simplePos="0" relativeHeight="251659264" behindDoc="0" locked="0" layoutInCell="1" allowOverlap="1" wp14:anchorId="638CAD5A" wp14:editId="26E34C75">
                  <wp:simplePos x="0" y="0"/>
                  <wp:positionH relativeFrom="page">
                    <wp:posOffset>-15875</wp:posOffset>
                  </wp:positionH>
                  <wp:positionV relativeFrom="paragraph">
                    <wp:posOffset>-56515</wp:posOffset>
                  </wp:positionV>
                  <wp:extent cx="1047750" cy="676275"/>
                  <wp:effectExtent l="0" t="0" r="0" b="9525"/>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047750" cy="676275"/>
                          </a:xfrm>
                          <a:prstGeom prst="rect">
                            <a:avLst/>
                          </a:prstGeom>
                        </pic:spPr>
                      </pic:pic>
                    </a:graphicData>
                  </a:graphic>
                  <wp14:sizeRelH relativeFrom="margin">
                    <wp14:pctWidth>0</wp14:pctWidth>
                  </wp14:sizeRelH>
                  <wp14:sizeRelV relativeFrom="margin">
                    <wp14:pctHeight>0</wp14:pctHeight>
                  </wp14:sizeRelV>
                </wp:anchor>
              </w:drawing>
            </w:r>
          </w:p>
        </w:tc>
        <w:tc>
          <w:tcPr>
            <w:tcW w:w="8042" w:type="dxa"/>
          </w:tcPr>
          <w:p w14:paraId="4E5A3711" w14:textId="77777777" w:rsidR="00410879" w:rsidRDefault="00410879" w:rsidP="005163CF">
            <w:pPr>
              <w:spacing w:line="360" w:lineRule="auto"/>
              <w:jc w:val="both"/>
              <w:rPr>
                <w:sz w:val="24"/>
              </w:rPr>
            </w:pPr>
            <w:r w:rsidRPr="00B26671">
              <w:rPr>
                <w:sz w:val="24"/>
              </w:rPr>
              <w:t xml:space="preserve">В Российской Федерации </w:t>
            </w:r>
            <w:r>
              <w:rPr>
                <w:sz w:val="24"/>
              </w:rPr>
              <w:t>н</w:t>
            </w:r>
            <w:r w:rsidRPr="00C22306">
              <w:rPr>
                <w:sz w:val="24"/>
              </w:rPr>
              <w:t>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521F1296" w14:textId="77777777" w:rsidR="003D41DB" w:rsidRDefault="003D41DB" w:rsidP="003D41DB">
      <w:pPr>
        <w:tabs>
          <w:tab w:val="center" w:pos="4153"/>
          <w:tab w:val="right" w:pos="8306"/>
        </w:tabs>
        <w:spacing w:line="360" w:lineRule="auto"/>
        <w:jc w:val="both"/>
        <w:rPr>
          <w:rFonts w:eastAsia="Arial"/>
          <w:sz w:val="24"/>
          <w:szCs w:val="24"/>
        </w:rPr>
      </w:pPr>
    </w:p>
    <w:p w14:paraId="0D18E5C1" w14:textId="77777777" w:rsidR="003D41DB" w:rsidRDefault="003D41DB" w:rsidP="003D41DB">
      <w:pPr>
        <w:tabs>
          <w:tab w:val="center" w:pos="4153"/>
          <w:tab w:val="right" w:pos="8306"/>
        </w:tabs>
        <w:spacing w:line="360" w:lineRule="auto"/>
        <w:jc w:val="both"/>
        <w:rPr>
          <w:rFonts w:eastAsia="Arial"/>
          <w:sz w:val="24"/>
          <w:szCs w:val="24"/>
        </w:rPr>
        <w:sectPr w:rsidR="003D41DB" w:rsidSect="005163CF">
          <w:headerReference w:type="even" r:id="rId9"/>
          <w:headerReference w:type="default" r:id="rId10"/>
          <w:footerReference w:type="even" r:id="rId11"/>
          <w:footerReference w:type="default" r:id="rId12"/>
          <w:footerReference w:type="first" r:id="rId13"/>
          <w:footnotePr>
            <w:numRestart w:val="eachPage"/>
          </w:footnotePr>
          <w:pgSz w:w="11906" w:h="16838" w:code="9"/>
          <w:pgMar w:top="720" w:right="720" w:bottom="720" w:left="1134" w:header="720" w:footer="792" w:gutter="0"/>
          <w:pgNumType w:fmt="upperRoman" w:start="1"/>
          <w:cols w:space="708"/>
          <w:titlePg/>
          <w:docGrid w:linePitch="360"/>
        </w:sectPr>
      </w:pPr>
    </w:p>
    <w:p w14:paraId="0F32C7C0" w14:textId="77777777" w:rsidR="003D41DB" w:rsidRDefault="003D41DB" w:rsidP="003D41DB"/>
    <w:tbl>
      <w:tblPr>
        <w:tblW w:w="5632" w:type="pct"/>
        <w:tblInd w:w="-426" w:type="dxa"/>
        <w:tblBorders>
          <w:top w:val="single" w:sz="24" w:space="0" w:color="auto"/>
          <w:insideH w:val="single" w:sz="24" w:space="0" w:color="auto"/>
        </w:tblBorders>
        <w:tblLook w:val="01E0" w:firstRow="1" w:lastRow="1" w:firstColumn="1" w:lastColumn="1" w:noHBand="0" w:noVBand="0"/>
      </w:tblPr>
      <w:tblGrid>
        <w:gridCol w:w="2136"/>
        <w:gridCol w:w="5954"/>
        <w:gridCol w:w="2763"/>
      </w:tblGrid>
      <w:tr w:rsidR="003D41DB" w:rsidRPr="00493B14" w14:paraId="28C02DF1" w14:textId="77777777" w:rsidTr="005163CF">
        <w:tc>
          <w:tcPr>
            <w:tcW w:w="5000" w:type="pct"/>
            <w:gridSpan w:val="3"/>
          </w:tcPr>
          <w:p w14:paraId="2A25D1CA" w14:textId="77777777" w:rsidR="003D41DB" w:rsidRPr="00493B14" w:rsidRDefault="003D41DB" w:rsidP="005163CF">
            <w:pPr>
              <w:jc w:val="center"/>
              <w:rPr>
                <w:b/>
              </w:rPr>
            </w:pPr>
          </w:p>
          <w:p w14:paraId="07EDFF57" w14:textId="77777777" w:rsidR="003D41DB" w:rsidRPr="00493B14" w:rsidRDefault="003D41DB" w:rsidP="005163CF">
            <w:pPr>
              <w:ind w:left="176"/>
              <w:jc w:val="center"/>
              <w:rPr>
                <w:b/>
              </w:rPr>
            </w:pPr>
            <w:proofErr w:type="gramStart"/>
            <w:r w:rsidRPr="00493B14">
              <w:rPr>
                <w:b/>
              </w:rPr>
              <w:t>ЕВРАЗИЙСКИЙ  СОВЕТ</w:t>
            </w:r>
            <w:proofErr w:type="gramEnd"/>
            <w:r w:rsidRPr="00493B14">
              <w:rPr>
                <w:b/>
              </w:rPr>
              <w:t xml:space="preserve">  ПО  СТАНДАРТИЗАЦИИ,  МЕТРОЛОГИИ  И  СЕРТИФИКАЦИИ</w:t>
            </w:r>
          </w:p>
          <w:p w14:paraId="50694E9F" w14:textId="77777777" w:rsidR="003D41DB" w:rsidRPr="00493B14" w:rsidRDefault="003D41DB" w:rsidP="005163CF">
            <w:pPr>
              <w:jc w:val="center"/>
              <w:rPr>
                <w:b/>
                <w:lang w:val="en-US"/>
              </w:rPr>
            </w:pPr>
            <w:r w:rsidRPr="00493B14">
              <w:rPr>
                <w:b/>
                <w:lang w:val="en-US"/>
              </w:rPr>
              <w:t>(</w:t>
            </w:r>
            <w:r w:rsidRPr="00493B14">
              <w:rPr>
                <w:b/>
              </w:rPr>
              <w:t>ЕАСС</w:t>
            </w:r>
            <w:r w:rsidRPr="00493B14">
              <w:rPr>
                <w:b/>
                <w:lang w:val="en-US"/>
              </w:rPr>
              <w:t>)</w:t>
            </w:r>
          </w:p>
          <w:p w14:paraId="72FA156E" w14:textId="77777777" w:rsidR="003D41DB" w:rsidRPr="00493B14" w:rsidRDefault="003D41DB" w:rsidP="005163CF">
            <w:pPr>
              <w:jc w:val="center"/>
              <w:rPr>
                <w:b/>
                <w:lang w:val="en-US"/>
              </w:rPr>
            </w:pPr>
            <w:r w:rsidRPr="00493B14">
              <w:rPr>
                <w:b/>
                <w:lang w:val="en-US"/>
              </w:rPr>
              <w:t>EURO-AZIAN COUNCIL FOR STANDARDIZATION, METROLOGY AND CERTIFICATION</w:t>
            </w:r>
          </w:p>
          <w:p w14:paraId="7F151DD6" w14:textId="77777777" w:rsidR="003D41DB" w:rsidRPr="00493B14" w:rsidRDefault="003D41DB" w:rsidP="005163CF">
            <w:pPr>
              <w:jc w:val="center"/>
              <w:rPr>
                <w:b/>
              </w:rPr>
            </w:pPr>
            <w:r w:rsidRPr="00493B14">
              <w:rPr>
                <w:b/>
              </w:rPr>
              <w:t>(EASC)</w:t>
            </w:r>
          </w:p>
          <w:p w14:paraId="682684C3" w14:textId="77777777" w:rsidR="003D41DB" w:rsidRPr="00493B14" w:rsidRDefault="003D41DB" w:rsidP="005163CF">
            <w:pPr>
              <w:jc w:val="center"/>
              <w:rPr>
                <w:b/>
                <w:sz w:val="12"/>
              </w:rPr>
            </w:pPr>
          </w:p>
        </w:tc>
      </w:tr>
      <w:tr w:rsidR="003D41DB" w:rsidRPr="00493B14" w14:paraId="793C49B2" w14:textId="77777777" w:rsidTr="005163CF">
        <w:tc>
          <w:tcPr>
            <w:tcW w:w="976" w:type="pct"/>
            <w:tcBorders>
              <w:bottom w:val="single" w:sz="18" w:space="0" w:color="auto"/>
            </w:tcBorders>
            <w:vAlign w:val="center"/>
          </w:tcPr>
          <w:p w14:paraId="6FAF4F1D" w14:textId="4FAA5F95" w:rsidR="003D41DB" w:rsidRPr="00493B14" w:rsidRDefault="003D41DB" w:rsidP="005163CF">
            <w:pPr>
              <w:jc w:val="center"/>
              <w:rPr>
                <w:sz w:val="24"/>
                <w:szCs w:val="24"/>
              </w:rPr>
            </w:pPr>
            <w:r>
              <w:rPr>
                <w:rFonts w:ascii="Arial Unicode MS" w:hAnsi="Arial Unicode MS"/>
                <w:noProof/>
              </w:rPr>
              <w:drawing>
                <wp:inline distT="0" distB="0" distL="0" distR="0" wp14:anchorId="5135B240" wp14:editId="2CBFA85A">
                  <wp:extent cx="1209675" cy="11525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1152525"/>
                          </a:xfrm>
                          <a:prstGeom prst="rect">
                            <a:avLst/>
                          </a:prstGeom>
                          <a:solidFill>
                            <a:srgbClr val="FFFFFF"/>
                          </a:solidFill>
                          <a:ln>
                            <a:noFill/>
                          </a:ln>
                        </pic:spPr>
                      </pic:pic>
                    </a:graphicData>
                  </a:graphic>
                </wp:inline>
              </w:drawing>
            </w:r>
          </w:p>
        </w:tc>
        <w:tc>
          <w:tcPr>
            <w:tcW w:w="2747" w:type="pct"/>
            <w:tcBorders>
              <w:bottom w:val="single" w:sz="18" w:space="0" w:color="auto"/>
            </w:tcBorders>
            <w:vAlign w:val="center"/>
          </w:tcPr>
          <w:p w14:paraId="337B0033" w14:textId="77777777" w:rsidR="003D41DB" w:rsidRPr="00493B14" w:rsidRDefault="003D41DB" w:rsidP="005163CF">
            <w:pPr>
              <w:spacing w:line="360" w:lineRule="auto"/>
              <w:jc w:val="center"/>
              <w:rPr>
                <w:b/>
                <w:bCs/>
                <w:spacing w:val="20"/>
                <w:szCs w:val="28"/>
              </w:rPr>
            </w:pPr>
          </w:p>
          <w:p w14:paraId="10C37754" w14:textId="77777777" w:rsidR="003D41DB" w:rsidRPr="00493B14" w:rsidRDefault="003D41DB" w:rsidP="005163CF">
            <w:pPr>
              <w:spacing w:line="360" w:lineRule="auto"/>
              <w:jc w:val="center"/>
              <w:rPr>
                <w:b/>
                <w:bCs/>
                <w:spacing w:val="20"/>
                <w:sz w:val="28"/>
                <w:szCs w:val="28"/>
              </w:rPr>
            </w:pPr>
            <w:r w:rsidRPr="00493B14">
              <w:rPr>
                <w:b/>
                <w:bCs/>
                <w:spacing w:val="20"/>
                <w:sz w:val="28"/>
                <w:szCs w:val="28"/>
              </w:rPr>
              <w:t xml:space="preserve">М Е Ж Г О С У Д А Р С Т В Е Н </w:t>
            </w:r>
            <w:proofErr w:type="spellStart"/>
            <w:r w:rsidRPr="00493B14">
              <w:rPr>
                <w:b/>
                <w:bCs/>
                <w:spacing w:val="20"/>
                <w:sz w:val="28"/>
                <w:szCs w:val="28"/>
              </w:rPr>
              <w:t>Н</w:t>
            </w:r>
            <w:proofErr w:type="spellEnd"/>
            <w:r w:rsidRPr="00493B14">
              <w:rPr>
                <w:b/>
                <w:bCs/>
                <w:spacing w:val="20"/>
                <w:sz w:val="28"/>
                <w:szCs w:val="28"/>
              </w:rPr>
              <w:t xml:space="preserve"> Ы Й</w:t>
            </w:r>
          </w:p>
          <w:p w14:paraId="35C579FA" w14:textId="77777777" w:rsidR="003D41DB" w:rsidRPr="00493B14" w:rsidRDefault="003D41DB" w:rsidP="005163CF">
            <w:pPr>
              <w:spacing w:line="360" w:lineRule="auto"/>
              <w:jc w:val="center"/>
              <w:rPr>
                <w:b/>
                <w:bCs/>
                <w:spacing w:val="20"/>
                <w:sz w:val="28"/>
                <w:szCs w:val="28"/>
              </w:rPr>
            </w:pPr>
            <w:r w:rsidRPr="00493B14">
              <w:rPr>
                <w:b/>
                <w:bCs/>
                <w:spacing w:val="20"/>
                <w:sz w:val="28"/>
                <w:szCs w:val="28"/>
              </w:rPr>
              <w:t>С</w:t>
            </w:r>
            <w:r w:rsidRPr="00493B14">
              <w:rPr>
                <w:b/>
                <w:bCs/>
                <w:spacing w:val="20"/>
                <w:sz w:val="28"/>
                <w:szCs w:val="28"/>
                <w:lang w:val="en-US"/>
              </w:rPr>
              <w:t xml:space="preserve"> </w:t>
            </w:r>
            <w:r w:rsidRPr="00493B14">
              <w:rPr>
                <w:b/>
                <w:bCs/>
                <w:spacing w:val="20"/>
                <w:sz w:val="28"/>
                <w:szCs w:val="28"/>
              </w:rPr>
              <w:t>Т</w:t>
            </w:r>
            <w:r w:rsidRPr="00493B14">
              <w:rPr>
                <w:b/>
                <w:bCs/>
                <w:spacing w:val="20"/>
                <w:sz w:val="28"/>
                <w:szCs w:val="28"/>
                <w:lang w:val="en-US"/>
              </w:rPr>
              <w:t xml:space="preserve"> </w:t>
            </w:r>
            <w:r w:rsidRPr="00493B14">
              <w:rPr>
                <w:b/>
                <w:bCs/>
                <w:spacing w:val="20"/>
                <w:sz w:val="28"/>
                <w:szCs w:val="28"/>
              </w:rPr>
              <w:t>А</w:t>
            </w:r>
            <w:r w:rsidRPr="00493B14">
              <w:rPr>
                <w:b/>
                <w:bCs/>
                <w:spacing w:val="20"/>
                <w:sz w:val="28"/>
                <w:szCs w:val="28"/>
                <w:lang w:val="en-US"/>
              </w:rPr>
              <w:t xml:space="preserve"> </w:t>
            </w:r>
            <w:r w:rsidRPr="00493B14">
              <w:rPr>
                <w:b/>
                <w:bCs/>
                <w:spacing w:val="20"/>
                <w:sz w:val="28"/>
                <w:szCs w:val="28"/>
              </w:rPr>
              <w:t>Н</w:t>
            </w:r>
            <w:r w:rsidRPr="00493B14">
              <w:rPr>
                <w:b/>
                <w:bCs/>
                <w:spacing w:val="20"/>
                <w:sz w:val="28"/>
                <w:szCs w:val="28"/>
                <w:lang w:val="en-US"/>
              </w:rPr>
              <w:t xml:space="preserve"> </w:t>
            </w:r>
            <w:r w:rsidRPr="00493B14">
              <w:rPr>
                <w:b/>
                <w:bCs/>
                <w:spacing w:val="20"/>
                <w:sz w:val="28"/>
                <w:szCs w:val="28"/>
              </w:rPr>
              <w:t>Д</w:t>
            </w:r>
            <w:r w:rsidRPr="00493B14">
              <w:rPr>
                <w:b/>
                <w:bCs/>
                <w:spacing w:val="20"/>
                <w:sz w:val="28"/>
                <w:szCs w:val="28"/>
                <w:lang w:val="en-US"/>
              </w:rPr>
              <w:t xml:space="preserve"> </w:t>
            </w:r>
            <w:r w:rsidRPr="00493B14">
              <w:rPr>
                <w:b/>
                <w:bCs/>
                <w:spacing w:val="20"/>
                <w:sz w:val="28"/>
                <w:szCs w:val="28"/>
              </w:rPr>
              <w:t>А</w:t>
            </w:r>
            <w:r w:rsidRPr="00493B14">
              <w:rPr>
                <w:b/>
                <w:bCs/>
                <w:spacing w:val="20"/>
                <w:sz w:val="28"/>
                <w:szCs w:val="28"/>
                <w:lang w:val="en-US"/>
              </w:rPr>
              <w:t xml:space="preserve"> </w:t>
            </w:r>
            <w:r w:rsidRPr="00493B14">
              <w:rPr>
                <w:b/>
                <w:bCs/>
                <w:spacing w:val="20"/>
                <w:sz w:val="28"/>
                <w:szCs w:val="28"/>
              </w:rPr>
              <w:t>Р</w:t>
            </w:r>
            <w:r w:rsidRPr="00493B14">
              <w:rPr>
                <w:b/>
                <w:bCs/>
                <w:spacing w:val="20"/>
                <w:sz w:val="28"/>
                <w:szCs w:val="28"/>
                <w:lang w:val="en-US"/>
              </w:rPr>
              <w:t xml:space="preserve"> </w:t>
            </w:r>
            <w:r w:rsidRPr="00493B14">
              <w:rPr>
                <w:b/>
                <w:bCs/>
                <w:spacing w:val="20"/>
                <w:sz w:val="28"/>
                <w:szCs w:val="28"/>
              </w:rPr>
              <w:t>Т</w:t>
            </w:r>
          </w:p>
          <w:p w14:paraId="73E548F4" w14:textId="77777777" w:rsidR="003D41DB" w:rsidRPr="00493B14" w:rsidRDefault="003D41DB" w:rsidP="005163CF">
            <w:pPr>
              <w:spacing w:line="360" w:lineRule="auto"/>
              <w:jc w:val="center"/>
              <w:rPr>
                <w:spacing w:val="20"/>
                <w:sz w:val="28"/>
                <w:szCs w:val="28"/>
              </w:rPr>
            </w:pPr>
          </w:p>
        </w:tc>
        <w:tc>
          <w:tcPr>
            <w:tcW w:w="1277" w:type="pct"/>
            <w:tcBorders>
              <w:bottom w:val="single" w:sz="18" w:space="0" w:color="auto"/>
            </w:tcBorders>
            <w:vAlign w:val="center"/>
          </w:tcPr>
          <w:p w14:paraId="3E2CB060" w14:textId="77777777" w:rsidR="003D41DB" w:rsidRPr="00493B14" w:rsidRDefault="003D41DB" w:rsidP="005163CF">
            <w:pPr>
              <w:ind w:left="36"/>
              <w:rPr>
                <w:b/>
                <w:sz w:val="18"/>
                <w:szCs w:val="36"/>
              </w:rPr>
            </w:pPr>
          </w:p>
          <w:p w14:paraId="537736E7" w14:textId="43BF4CD6" w:rsidR="003D41DB" w:rsidRPr="00E46514" w:rsidRDefault="003D41DB" w:rsidP="005163CF">
            <w:pPr>
              <w:ind w:left="36"/>
              <w:rPr>
                <w:b/>
                <w:sz w:val="36"/>
                <w:szCs w:val="36"/>
              </w:rPr>
            </w:pPr>
            <w:r w:rsidRPr="00E46514">
              <w:rPr>
                <w:b/>
                <w:sz w:val="36"/>
                <w:szCs w:val="36"/>
              </w:rPr>
              <w:t xml:space="preserve">ГОСТ </w:t>
            </w:r>
            <w:r w:rsidR="00383789">
              <w:rPr>
                <w:b/>
                <w:sz w:val="36"/>
                <w:szCs w:val="36"/>
              </w:rPr>
              <w:t>3242</w:t>
            </w:r>
          </w:p>
          <w:p w14:paraId="1F822891" w14:textId="77777777" w:rsidR="003D41DB" w:rsidRPr="00E46514" w:rsidRDefault="003D41DB" w:rsidP="005163CF">
            <w:pPr>
              <w:ind w:left="36"/>
              <w:rPr>
                <w:b/>
                <w:sz w:val="36"/>
                <w:szCs w:val="36"/>
              </w:rPr>
            </w:pPr>
            <w:r w:rsidRPr="00E46514">
              <w:rPr>
                <w:b/>
                <w:sz w:val="36"/>
                <w:szCs w:val="36"/>
              </w:rPr>
              <w:t>—202</w:t>
            </w:r>
          </w:p>
          <w:p w14:paraId="5F5B04B0" w14:textId="77777777" w:rsidR="003D41DB" w:rsidRPr="00E46514" w:rsidRDefault="003D41DB" w:rsidP="005163CF">
            <w:pPr>
              <w:ind w:left="36"/>
              <w:rPr>
                <w:bCs/>
                <w:i/>
                <w:sz w:val="28"/>
                <w:szCs w:val="36"/>
              </w:rPr>
            </w:pPr>
            <w:r w:rsidRPr="00E46514">
              <w:rPr>
                <w:bCs/>
                <w:i/>
                <w:sz w:val="28"/>
                <w:szCs w:val="36"/>
              </w:rPr>
              <w:t>(</w:t>
            </w:r>
            <w:proofErr w:type="gramStart"/>
            <w:r w:rsidRPr="00E46514">
              <w:rPr>
                <w:bCs/>
                <w:i/>
                <w:sz w:val="28"/>
                <w:szCs w:val="36"/>
              </w:rPr>
              <w:t>проект</w:t>
            </w:r>
            <w:proofErr w:type="gramEnd"/>
            <w:r w:rsidRPr="00E46514">
              <w:rPr>
                <w:bCs/>
                <w:i/>
                <w:sz w:val="28"/>
                <w:szCs w:val="36"/>
              </w:rPr>
              <w:t>, RU,</w:t>
            </w:r>
          </w:p>
          <w:p w14:paraId="41CFAEC0" w14:textId="77777777" w:rsidR="003D41DB" w:rsidRPr="00E46514" w:rsidRDefault="003D41DB" w:rsidP="005163CF">
            <w:pPr>
              <w:ind w:left="36"/>
              <w:rPr>
                <w:bCs/>
                <w:i/>
                <w:sz w:val="32"/>
                <w:szCs w:val="36"/>
              </w:rPr>
            </w:pPr>
            <w:proofErr w:type="gramStart"/>
            <w:r>
              <w:rPr>
                <w:bCs/>
                <w:i/>
                <w:sz w:val="28"/>
                <w:szCs w:val="36"/>
              </w:rPr>
              <w:t>первая</w:t>
            </w:r>
            <w:proofErr w:type="gramEnd"/>
            <w:r>
              <w:rPr>
                <w:bCs/>
                <w:i/>
                <w:sz w:val="28"/>
                <w:szCs w:val="36"/>
              </w:rPr>
              <w:t xml:space="preserve"> </w:t>
            </w:r>
            <w:r w:rsidRPr="00E46514">
              <w:rPr>
                <w:bCs/>
                <w:i/>
                <w:sz w:val="28"/>
                <w:szCs w:val="36"/>
              </w:rPr>
              <w:t>редакция)</w:t>
            </w:r>
          </w:p>
          <w:p w14:paraId="576FDB48" w14:textId="77777777" w:rsidR="003D41DB" w:rsidRPr="00493B14" w:rsidRDefault="003D41DB" w:rsidP="005163CF">
            <w:pPr>
              <w:ind w:left="36"/>
              <w:rPr>
                <w:b/>
                <w:bCs/>
                <w:sz w:val="18"/>
                <w:szCs w:val="36"/>
              </w:rPr>
            </w:pPr>
          </w:p>
        </w:tc>
      </w:tr>
    </w:tbl>
    <w:p w14:paraId="18E42B20" w14:textId="77777777" w:rsidR="003D41DB" w:rsidRPr="00493B14" w:rsidRDefault="003D41DB" w:rsidP="003D41DB">
      <w:pPr>
        <w:spacing w:line="360" w:lineRule="auto"/>
        <w:jc w:val="center"/>
        <w:rPr>
          <w:b/>
          <w:bCs/>
          <w:sz w:val="32"/>
          <w:szCs w:val="28"/>
        </w:rPr>
      </w:pPr>
    </w:p>
    <w:p w14:paraId="04572F0A" w14:textId="77777777" w:rsidR="003D41DB" w:rsidRPr="00493B14" w:rsidRDefault="003D41DB" w:rsidP="003D41DB">
      <w:pPr>
        <w:spacing w:line="360" w:lineRule="auto"/>
        <w:jc w:val="center"/>
        <w:rPr>
          <w:b/>
          <w:bCs/>
          <w:sz w:val="32"/>
          <w:szCs w:val="28"/>
        </w:rPr>
      </w:pPr>
    </w:p>
    <w:p w14:paraId="6066F5AA" w14:textId="77777777" w:rsidR="003D41DB" w:rsidRPr="003D41DB" w:rsidRDefault="003D41DB" w:rsidP="003D41DB">
      <w:pPr>
        <w:spacing w:line="360" w:lineRule="auto"/>
        <w:jc w:val="center"/>
        <w:rPr>
          <w:b/>
          <w:sz w:val="28"/>
          <w:szCs w:val="28"/>
        </w:rPr>
      </w:pPr>
      <w:r w:rsidRPr="003D41DB">
        <w:rPr>
          <w:b/>
          <w:sz w:val="28"/>
          <w:szCs w:val="28"/>
        </w:rPr>
        <w:t xml:space="preserve">НЕРАЗРУШАЮЩИЙ КОНТРОЛЬ СВАРНЫХ СОЕДИНЕНИЙ </w:t>
      </w:r>
    </w:p>
    <w:p w14:paraId="68EB756A" w14:textId="77777777" w:rsidR="003D41DB" w:rsidRDefault="003D41DB" w:rsidP="003D41DB">
      <w:pPr>
        <w:spacing w:line="360" w:lineRule="auto"/>
        <w:jc w:val="center"/>
        <w:rPr>
          <w:b/>
          <w:sz w:val="28"/>
          <w:szCs w:val="28"/>
        </w:rPr>
      </w:pPr>
      <w:r w:rsidRPr="003D41DB">
        <w:rPr>
          <w:b/>
          <w:sz w:val="28"/>
          <w:szCs w:val="28"/>
        </w:rPr>
        <w:t>МЕТАЛЛИЧЕСКИХ МАТЕРИАЛОВ</w:t>
      </w:r>
    </w:p>
    <w:p w14:paraId="2C044A9C" w14:textId="77777777" w:rsidR="003D41DB" w:rsidRPr="00CE404A" w:rsidRDefault="003D41DB" w:rsidP="003D41DB">
      <w:pPr>
        <w:spacing w:line="360" w:lineRule="auto"/>
        <w:jc w:val="center"/>
        <w:rPr>
          <w:b/>
          <w:bCs/>
          <w:sz w:val="28"/>
          <w:szCs w:val="28"/>
          <w:u w:val="single"/>
        </w:rPr>
      </w:pPr>
    </w:p>
    <w:p w14:paraId="52CE7951" w14:textId="3BAF1A1D" w:rsidR="003D41DB" w:rsidRPr="00CE404A" w:rsidRDefault="003D41DB" w:rsidP="003D41DB">
      <w:pPr>
        <w:spacing w:line="360" w:lineRule="auto"/>
        <w:jc w:val="center"/>
        <w:rPr>
          <w:b/>
          <w:bCs/>
          <w:sz w:val="28"/>
          <w:szCs w:val="28"/>
          <w:u w:val="single"/>
        </w:rPr>
      </w:pPr>
      <w:r w:rsidRPr="003D41DB">
        <w:rPr>
          <w:b/>
          <w:sz w:val="28"/>
          <w:szCs w:val="28"/>
        </w:rPr>
        <w:t>Методы контроля</w:t>
      </w:r>
    </w:p>
    <w:p w14:paraId="5610FC01" w14:textId="77777777" w:rsidR="003D41DB" w:rsidRPr="00CE404A" w:rsidRDefault="003D41DB" w:rsidP="003D41DB">
      <w:pPr>
        <w:spacing w:line="360" w:lineRule="auto"/>
        <w:rPr>
          <w:b/>
          <w:bCs/>
          <w:sz w:val="28"/>
          <w:szCs w:val="28"/>
        </w:rPr>
      </w:pPr>
    </w:p>
    <w:p w14:paraId="64A09B90" w14:textId="77777777" w:rsidR="003D41DB" w:rsidRPr="003D41DB" w:rsidRDefault="003D41DB" w:rsidP="003D41DB">
      <w:pPr>
        <w:spacing w:line="360" w:lineRule="auto"/>
        <w:jc w:val="center"/>
        <w:rPr>
          <w:b/>
          <w:bCs/>
          <w:sz w:val="24"/>
          <w:szCs w:val="28"/>
        </w:rPr>
      </w:pPr>
    </w:p>
    <w:p w14:paraId="007CBE0E" w14:textId="77777777" w:rsidR="003D41DB" w:rsidRDefault="003D41DB" w:rsidP="003D41DB">
      <w:pPr>
        <w:spacing w:line="360" w:lineRule="auto"/>
        <w:rPr>
          <w:szCs w:val="24"/>
        </w:rPr>
      </w:pPr>
    </w:p>
    <w:p w14:paraId="4789A366" w14:textId="77777777" w:rsidR="003D41DB" w:rsidRDefault="003D41DB" w:rsidP="003D41DB">
      <w:pPr>
        <w:spacing w:line="360" w:lineRule="auto"/>
        <w:rPr>
          <w:szCs w:val="24"/>
        </w:rPr>
      </w:pPr>
    </w:p>
    <w:p w14:paraId="064E6A3B" w14:textId="77777777" w:rsidR="003D41DB" w:rsidRPr="003D41DB" w:rsidRDefault="003D41DB" w:rsidP="003D41DB">
      <w:pPr>
        <w:spacing w:line="360" w:lineRule="auto"/>
        <w:rPr>
          <w:szCs w:val="24"/>
        </w:rPr>
      </w:pPr>
    </w:p>
    <w:p w14:paraId="4C93D14A" w14:textId="77777777" w:rsidR="003D41DB" w:rsidRPr="003D41DB" w:rsidRDefault="003D41DB" w:rsidP="003D41DB">
      <w:pPr>
        <w:spacing w:line="360" w:lineRule="auto"/>
        <w:rPr>
          <w:szCs w:val="24"/>
        </w:rPr>
      </w:pPr>
    </w:p>
    <w:p w14:paraId="5DD0D22F" w14:textId="77777777" w:rsidR="003D41DB" w:rsidRPr="003D41DB" w:rsidRDefault="003D41DB" w:rsidP="003D41DB">
      <w:pPr>
        <w:spacing w:line="360" w:lineRule="auto"/>
        <w:rPr>
          <w:szCs w:val="24"/>
        </w:rPr>
      </w:pPr>
    </w:p>
    <w:p w14:paraId="2F1C3343" w14:textId="77777777" w:rsidR="003D41DB" w:rsidRPr="003D41DB" w:rsidRDefault="003D41DB" w:rsidP="003D41DB">
      <w:pPr>
        <w:spacing w:line="360" w:lineRule="auto"/>
        <w:rPr>
          <w:szCs w:val="24"/>
        </w:rPr>
      </w:pPr>
    </w:p>
    <w:p w14:paraId="67E7512D" w14:textId="77777777" w:rsidR="003D41DB" w:rsidRPr="008554BC" w:rsidRDefault="003D41DB" w:rsidP="003D41DB">
      <w:pPr>
        <w:spacing w:line="360" w:lineRule="auto"/>
        <w:ind w:left="709" w:hanging="709"/>
        <w:jc w:val="center"/>
        <w:rPr>
          <w:b/>
          <w:sz w:val="24"/>
          <w:szCs w:val="28"/>
        </w:rPr>
      </w:pPr>
      <w:r w:rsidRPr="008554BC">
        <w:rPr>
          <w:b/>
          <w:sz w:val="24"/>
          <w:szCs w:val="28"/>
        </w:rPr>
        <w:t>Издание официальное</w:t>
      </w:r>
    </w:p>
    <w:p w14:paraId="30222243" w14:textId="77777777" w:rsidR="003D41DB" w:rsidRPr="008554BC" w:rsidRDefault="003D41DB" w:rsidP="003D41DB">
      <w:pPr>
        <w:spacing w:line="360" w:lineRule="auto"/>
        <w:rPr>
          <w:szCs w:val="24"/>
        </w:rPr>
      </w:pPr>
    </w:p>
    <w:p w14:paraId="288921EF" w14:textId="77777777" w:rsidR="003D41DB" w:rsidRDefault="003D41DB" w:rsidP="003D41DB">
      <w:pPr>
        <w:spacing w:line="360" w:lineRule="auto"/>
        <w:rPr>
          <w:szCs w:val="24"/>
        </w:rPr>
      </w:pPr>
    </w:p>
    <w:p w14:paraId="2FE78D24" w14:textId="77777777" w:rsidR="003D41DB" w:rsidRDefault="003D41DB" w:rsidP="003D41DB">
      <w:pPr>
        <w:spacing w:line="360" w:lineRule="auto"/>
        <w:rPr>
          <w:szCs w:val="24"/>
        </w:rPr>
      </w:pPr>
    </w:p>
    <w:p w14:paraId="611E6436" w14:textId="77777777" w:rsidR="003D41DB" w:rsidRPr="008554BC" w:rsidRDefault="003D41DB" w:rsidP="003D41DB">
      <w:pPr>
        <w:spacing w:line="360" w:lineRule="auto"/>
        <w:rPr>
          <w:szCs w:val="24"/>
        </w:rPr>
      </w:pPr>
    </w:p>
    <w:p w14:paraId="65F7460E" w14:textId="77777777" w:rsidR="003D41DB" w:rsidRPr="00493B14" w:rsidRDefault="003D41DB" w:rsidP="003D41DB">
      <w:pPr>
        <w:rPr>
          <w:b/>
          <w:snapToGrid w:val="0"/>
        </w:rPr>
      </w:pPr>
    </w:p>
    <w:p w14:paraId="5A476A24" w14:textId="77777777" w:rsidR="003D41DB" w:rsidRPr="00493B14" w:rsidRDefault="003D41DB" w:rsidP="003D41DB">
      <w:pPr>
        <w:spacing w:line="360" w:lineRule="auto"/>
        <w:rPr>
          <w:b/>
          <w:snapToGrid w:val="0"/>
        </w:rPr>
      </w:pPr>
    </w:p>
    <w:p w14:paraId="00BFC5DE" w14:textId="77777777" w:rsidR="003D41DB" w:rsidRPr="00493B14" w:rsidRDefault="003D41DB" w:rsidP="003D41DB">
      <w:pPr>
        <w:spacing w:line="360" w:lineRule="auto"/>
        <w:rPr>
          <w:b/>
          <w:snapToGrid w:val="0"/>
        </w:rPr>
      </w:pPr>
    </w:p>
    <w:p w14:paraId="58168082" w14:textId="77777777" w:rsidR="003D41DB" w:rsidRPr="00493B14" w:rsidRDefault="003D41DB" w:rsidP="003D41DB">
      <w:pPr>
        <w:spacing w:line="360" w:lineRule="auto"/>
        <w:rPr>
          <w:b/>
          <w:snapToGrid w:val="0"/>
        </w:rPr>
      </w:pPr>
    </w:p>
    <w:p w14:paraId="724CD12B" w14:textId="77777777" w:rsidR="003D41DB" w:rsidRPr="00493B14" w:rsidRDefault="003D41DB" w:rsidP="003D41DB">
      <w:pPr>
        <w:spacing w:line="360" w:lineRule="auto"/>
        <w:jc w:val="center"/>
        <w:rPr>
          <w:b/>
          <w:sz w:val="24"/>
        </w:rPr>
      </w:pPr>
      <w:r w:rsidRPr="00493B14">
        <w:rPr>
          <w:b/>
          <w:sz w:val="24"/>
        </w:rPr>
        <w:t>Минск</w:t>
      </w:r>
    </w:p>
    <w:p w14:paraId="0801510A" w14:textId="77777777" w:rsidR="003D41DB" w:rsidRPr="00493B14" w:rsidRDefault="003D41DB" w:rsidP="003D41DB">
      <w:pPr>
        <w:spacing w:line="360" w:lineRule="auto"/>
        <w:jc w:val="center"/>
        <w:rPr>
          <w:b/>
          <w:sz w:val="24"/>
        </w:rPr>
      </w:pPr>
      <w:r w:rsidRPr="00493B14">
        <w:rPr>
          <w:b/>
          <w:sz w:val="24"/>
        </w:rPr>
        <w:t>Евразийский совет по стандартизации, метрологии и сертификации</w:t>
      </w:r>
    </w:p>
    <w:p w14:paraId="358EAE32" w14:textId="77777777" w:rsidR="003D41DB" w:rsidRPr="00493B14" w:rsidRDefault="003D41DB" w:rsidP="003D41DB">
      <w:pPr>
        <w:jc w:val="center"/>
        <w:rPr>
          <w:b/>
          <w:sz w:val="24"/>
          <w:szCs w:val="28"/>
        </w:rPr>
      </w:pPr>
      <w:r w:rsidRPr="00493B14">
        <w:rPr>
          <w:b/>
          <w:sz w:val="24"/>
        </w:rPr>
        <w:t>202</w:t>
      </w:r>
      <w:r w:rsidRPr="00493B14">
        <w:rPr>
          <w:b/>
          <w:sz w:val="24"/>
        </w:rPr>
        <w:br w:type="page"/>
      </w:r>
      <w:r w:rsidRPr="00493B14">
        <w:rPr>
          <w:b/>
          <w:sz w:val="28"/>
          <w:szCs w:val="28"/>
        </w:rPr>
        <w:lastRenderedPageBreak/>
        <w:t>Предисловие</w:t>
      </w:r>
    </w:p>
    <w:p w14:paraId="3DBD8B88" w14:textId="77777777" w:rsidR="003D41DB" w:rsidRPr="00493B14" w:rsidRDefault="003D41DB" w:rsidP="003D41DB">
      <w:pPr>
        <w:spacing w:before="240" w:line="360" w:lineRule="auto"/>
        <w:ind w:firstLine="567"/>
        <w:jc w:val="both"/>
        <w:rPr>
          <w:noProof/>
          <w:sz w:val="24"/>
        </w:rPr>
      </w:pPr>
      <w:r w:rsidRPr="00493B14">
        <w:rPr>
          <w:noProof/>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2B9EB24E" w14:textId="77777777" w:rsidR="003D41DB" w:rsidRPr="00493B14" w:rsidRDefault="003D41DB" w:rsidP="003D41DB">
      <w:pPr>
        <w:spacing w:line="360" w:lineRule="auto"/>
        <w:ind w:firstLine="567"/>
        <w:jc w:val="both"/>
        <w:rPr>
          <w:noProof/>
          <w:sz w:val="24"/>
        </w:rPr>
      </w:pPr>
      <w:r w:rsidRPr="00493B14">
        <w:rPr>
          <w:noProof/>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22B2245" w14:textId="77777777" w:rsidR="003D41DB" w:rsidRPr="00493B14" w:rsidRDefault="003D41DB" w:rsidP="003D41DB">
      <w:pPr>
        <w:spacing w:line="360" w:lineRule="auto"/>
        <w:ind w:firstLine="567"/>
        <w:jc w:val="both"/>
        <w:rPr>
          <w:noProof/>
          <w:sz w:val="24"/>
        </w:rPr>
      </w:pPr>
    </w:p>
    <w:p w14:paraId="4BCE72EE" w14:textId="77777777" w:rsidR="003D41DB" w:rsidRPr="00493B14" w:rsidRDefault="003D41DB" w:rsidP="003D41DB">
      <w:pPr>
        <w:ind w:firstLine="567"/>
        <w:jc w:val="both"/>
        <w:rPr>
          <w:b/>
          <w:noProof/>
          <w:sz w:val="24"/>
        </w:rPr>
      </w:pPr>
      <w:r w:rsidRPr="00493B14">
        <w:rPr>
          <w:b/>
          <w:noProof/>
          <w:sz w:val="24"/>
        </w:rPr>
        <w:t>Сведения о стандарте</w:t>
      </w:r>
    </w:p>
    <w:p w14:paraId="4A1BE157" w14:textId="77777777" w:rsidR="003D41DB" w:rsidRPr="00493B14" w:rsidRDefault="003D41DB" w:rsidP="003D41DB">
      <w:pPr>
        <w:spacing w:line="360" w:lineRule="auto"/>
        <w:ind w:firstLine="567"/>
        <w:jc w:val="both"/>
        <w:rPr>
          <w:b/>
          <w:noProof/>
          <w:sz w:val="24"/>
        </w:rPr>
      </w:pPr>
    </w:p>
    <w:p w14:paraId="2AA09F06" w14:textId="77777777" w:rsidR="003D41DB" w:rsidRPr="00493B14" w:rsidRDefault="003D41DB" w:rsidP="003D41DB">
      <w:pPr>
        <w:spacing w:after="240" w:line="360" w:lineRule="auto"/>
        <w:ind w:firstLine="567"/>
        <w:jc w:val="both"/>
        <w:rPr>
          <w:noProof/>
          <w:sz w:val="24"/>
        </w:rPr>
      </w:pPr>
      <w:r w:rsidRPr="00493B14">
        <w:rPr>
          <w:noProof/>
          <w:sz w:val="24"/>
        </w:rPr>
        <w:t xml:space="preserve">1 </w:t>
      </w:r>
      <w:r w:rsidRPr="00062D77">
        <w:rPr>
          <w:noProof/>
          <w:sz w:val="24"/>
        </w:rPr>
        <w:t xml:space="preserve">ПОДГОТОВЛЕН </w:t>
      </w:r>
      <w:r w:rsidRPr="00F72F7E">
        <w:rPr>
          <w:noProof/>
          <w:sz w:val="24"/>
        </w:rPr>
        <w:t>Саморегулируемой организацией Ассоциация «Национальное Агентство Контроля Сварки» (СРО Ассоциация «НАКС»)</w:t>
      </w:r>
    </w:p>
    <w:p w14:paraId="6F01698A" w14:textId="77777777" w:rsidR="003D41DB" w:rsidRPr="00493B14" w:rsidRDefault="003D41DB" w:rsidP="003D41DB">
      <w:pPr>
        <w:spacing w:after="240" w:line="360" w:lineRule="auto"/>
        <w:ind w:firstLine="567"/>
        <w:jc w:val="both"/>
        <w:rPr>
          <w:noProof/>
          <w:sz w:val="24"/>
        </w:rPr>
      </w:pPr>
      <w:r w:rsidRPr="00493B14">
        <w:rPr>
          <w:noProof/>
          <w:sz w:val="24"/>
        </w:rPr>
        <w:t>2 ВНЕСЕН Межгосударственным техническим комитетом по стандартизации МТК 72 «Сварка и родственные процессы»</w:t>
      </w:r>
    </w:p>
    <w:p w14:paraId="243AD476" w14:textId="77777777" w:rsidR="003D41DB" w:rsidRPr="00493B14" w:rsidRDefault="003D41DB" w:rsidP="003D41DB">
      <w:pPr>
        <w:spacing w:line="360" w:lineRule="auto"/>
        <w:ind w:firstLine="567"/>
        <w:jc w:val="both"/>
        <w:textAlignment w:val="baseline"/>
        <w:rPr>
          <w:noProof/>
          <w:snapToGrid w:val="0"/>
          <w:sz w:val="24"/>
          <w:szCs w:val="24"/>
        </w:rPr>
      </w:pPr>
      <w:r w:rsidRPr="00493B14">
        <w:rPr>
          <w:noProof/>
          <w:snapToGrid w:val="0"/>
          <w:sz w:val="24"/>
          <w:szCs w:val="24"/>
        </w:rPr>
        <w:t>3 ПРИНЯТ Евразийским советом по стандартизации, метрологии и сертификации (протокол от                            №               )</w:t>
      </w:r>
    </w:p>
    <w:p w14:paraId="7FF57A1F" w14:textId="77777777" w:rsidR="003D41DB" w:rsidRPr="00493B14" w:rsidRDefault="003D41DB" w:rsidP="003D41DB">
      <w:pPr>
        <w:spacing w:line="360" w:lineRule="auto"/>
        <w:ind w:firstLine="567"/>
        <w:jc w:val="both"/>
        <w:rPr>
          <w:noProof/>
          <w:snapToGrid w:val="0"/>
          <w:sz w:val="24"/>
          <w:szCs w:val="24"/>
        </w:rPr>
      </w:pPr>
      <w:r w:rsidRPr="00493B14">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3082"/>
        <w:gridCol w:w="2015"/>
        <w:gridCol w:w="4528"/>
      </w:tblGrid>
      <w:tr w:rsidR="003D41DB" w:rsidRPr="00493B14" w14:paraId="3D4531BD" w14:textId="77777777" w:rsidTr="005163CF">
        <w:trPr>
          <w:trHeight w:val="20"/>
          <w:tblHeader/>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14:paraId="075AED81"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Краткое наименование </w:t>
            </w:r>
            <w:r w:rsidRPr="00F901B3">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14:paraId="46561341"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Код страны </w:t>
            </w:r>
            <w:r w:rsidRPr="00F901B3">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14:paraId="6F2D7097" w14:textId="77777777" w:rsidR="003D41DB" w:rsidRPr="00F901B3" w:rsidRDefault="003D41DB" w:rsidP="00F901B3">
            <w:pPr>
              <w:shd w:val="clear" w:color="auto" w:fill="FFFFFF"/>
              <w:spacing w:line="276" w:lineRule="auto"/>
              <w:jc w:val="center"/>
              <w:rPr>
                <w:sz w:val="22"/>
                <w:szCs w:val="22"/>
              </w:rPr>
            </w:pPr>
            <w:r w:rsidRPr="00F901B3">
              <w:rPr>
                <w:sz w:val="22"/>
                <w:szCs w:val="22"/>
              </w:rPr>
              <w:t xml:space="preserve">Сокращенное наименование </w:t>
            </w:r>
            <w:r w:rsidRPr="00F901B3">
              <w:rPr>
                <w:sz w:val="22"/>
                <w:szCs w:val="22"/>
              </w:rPr>
              <w:br/>
              <w:t>национального органа по стандартизации</w:t>
            </w:r>
          </w:p>
        </w:tc>
      </w:tr>
      <w:tr w:rsidR="003D41DB" w:rsidRPr="00493B14" w14:paraId="4B952CE8"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2291F442" w14:textId="77777777" w:rsidR="003D41DB" w:rsidRPr="00F901B3" w:rsidRDefault="003D41DB" w:rsidP="00F901B3">
            <w:pPr>
              <w:shd w:val="clear" w:color="auto" w:fill="FFFFFF"/>
              <w:spacing w:line="276" w:lineRule="auto"/>
              <w:ind w:left="109"/>
              <w:rPr>
                <w:sz w:val="22"/>
                <w:szCs w:val="22"/>
              </w:rPr>
            </w:pPr>
            <w:r w:rsidRPr="00F901B3">
              <w:rPr>
                <w:sz w:val="22"/>
                <w:szCs w:val="22"/>
              </w:rPr>
              <w:t>Азербайджан</w:t>
            </w:r>
          </w:p>
        </w:tc>
        <w:tc>
          <w:tcPr>
            <w:tcW w:w="1047" w:type="pct"/>
            <w:tcBorders>
              <w:top w:val="nil"/>
              <w:left w:val="single" w:sz="4" w:space="0" w:color="auto"/>
              <w:bottom w:val="nil"/>
              <w:right w:val="single" w:sz="4" w:space="0" w:color="auto"/>
            </w:tcBorders>
            <w:shd w:val="clear" w:color="auto" w:fill="FFFFFF"/>
          </w:tcPr>
          <w:p w14:paraId="54543E39"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AZ</w:t>
            </w:r>
          </w:p>
        </w:tc>
        <w:tc>
          <w:tcPr>
            <w:tcW w:w="2352" w:type="pct"/>
            <w:tcBorders>
              <w:top w:val="nil"/>
              <w:left w:val="single" w:sz="4" w:space="0" w:color="auto"/>
              <w:bottom w:val="nil"/>
              <w:right w:val="single" w:sz="4" w:space="0" w:color="auto"/>
            </w:tcBorders>
            <w:shd w:val="clear" w:color="auto" w:fill="FFFFFF"/>
          </w:tcPr>
          <w:p w14:paraId="3EE3FE07"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Азстандарт</w:t>
            </w:r>
            <w:proofErr w:type="spellEnd"/>
          </w:p>
        </w:tc>
      </w:tr>
      <w:tr w:rsidR="003D41DB" w:rsidRPr="00493B14" w14:paraId="759EDC49"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34E89C5E" w14:textId="77777777" w:rsidR="003D41DB" w:rsidRPr="00F901B3" w:rsidRDefault="003D41DB" w:rsidP="00F901B3">
            <w:pPr>
              <w:shd w:val="clear" w:color="auto" w:fill="FFFFFF"/>
              <w:spacing w:line="276" w:lineRule="auto"/>
              <w:ind w:left="109"/>
              <w:rPr>
                <w:sz w:val="22"/>
                <w:szCs w:val="22"/>
              </w:rPr>
            </w:pPr>
            <w:r w:rsidRPr="00F901B3">
              <w:rPr>
                <w:sz w:val="22"/>
                <w:szCs w:val="22"/>
              </w:rPr>
              <w:t>Армения</w:t>
            </w:r>
          </w:p>
        </w:tc>
        <w:tc>
          <w:tcPr>
            <w:tcW w:w="1047" w:type="pct"/>
            <w:tcBorders>
              <w:top w:val="nil"/>
              <w:left w:val="single" w:sz="4" w:space="0" w:color="auto"/>
              <w:bottom w:val="nil"/>
              <w:right w:val="single" w:sz="4" w:space="0" w:color="auto"/>
            </w:tcBorders>
            <w:shd w:val="clear" w:color="auto" w:fill="FFFFFF"/>
          </w:tcPr>
          <w:p w14:paraId="5AC3A50D"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AM</w:t>
            </w:r>
          </w:p>
        </w:tc>
        <w:tc>
          <w:tcPr>
            <w:tcW w:w="2352" w:type="pct"/>
            <w:tcBorders>
              <w:top w:val="nil"/>
              <w:left w:val="single" w:sz="4" w:space="0" w:color="auto"/>
              <w:bottom w:val="nil"/>
              <w:right w:val="single" w:sz="4" w:space="0" w:color="auto"/>
            </w:tcBorders>
            <w:shd w:val="clear" w:color="auto" w:fill="FFFFFF"/>
          </w:tcPr>
          <w:p w14:paraId="1E9FDAF0" w14:textId="77777777" w:rsidR="003D41DB" w:rsidRPr="00F901B3" w:rsidRDefault="003D41DB" w:rsidP="00F901B3">
            <w:pPr>
              <w:shd w:val="clear" w:color="auto" w:fill="FFFFFF"/>
              <w:spacing w:line="276" w:lineRule="auto"/>
              <w:ind w:left="109"/>
              <w:rPr>
                <w:sz w:val="22"/>
                <w:szCs w:val="22"/>
              </w:rPr>
            </w:pPr>
            <w:r w:rsidRPr="00F901B3">
              <w:rPr>
                <w:sz w:val="22"/>
                <w:szCs w:val="22"/>
              </w:rPr>
              <w:t>ЗАО «Национальный орган по стандартизации и метрологии» Республики Армения</w:t>
            </w:r>
          </w:p>
        </w:tc>
      </w:tr>
      <w:tr w:rsidR="003D41DB" w:rsidRPr="00493B14" w14:paraId="39311089"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6A75D813" w14:textId="77777777" w:rsidR="003D41DB" w:rsidRPr="00F901B3" w:rsidRDefault="003D41DB" w:rsidP="00F901B3">
            <w:pPr>
              <w:shd w:val="clear" w:color="auto" w:fill="FFFFFF"/>
              <w:spacing w:line="276" w:lineRule="auto"/>
              <w:ind w:left="109"/>
              <w:rPr>
                <w:sz w:val="22"/>
                <w:szCs w:val="22"/>
              </w:rPr>
            </w:pPr>
            <w:r w:rsidRPr="00F901B3">
              <w:rPr>
                <w:sz w:val="22"/>
                <w:szCs w:val="22"/>
              </w:rPr>
              <w:t>Беларусь</w:t>
            </w:r>
          </w:p>
        </w:tc>
        <w:tc>
          <w:tcPr>
            <w:tcW w:w="1047" w:type="pct"/>
            <w:tcBorders>
              <w:top w:val="nil"/>
              <w:left w:val="single" w:sz="4" w:space="0" w:color="auto"/>
              <w:bottom w:val="nil"/>
              <w:right w:val="single" w:sz="4" w:space="0" w:color="auto"/>
            </w:tcBorders>
            <w:shd w:val="clear" w:color="auto" w:fill="FFFFFF"/>
          </w:tcPr>
          <w:p w14:paraId="45EF3EF9"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BY</w:t>
            </w:r>
          </w:p>
        </w:tc>
        <w:tc>
          <w:tcPr>
            <w:tcW w:w="2352" w:type="pct"/>
            <w:tcBorders>
              <w:top w:val="nil"/>
              <w:left w:val="single" w:sz="4" w:space="0" w:color="auto"/>
              <w:bottom w:val="nil"/>
              <w:right w:val="single" w:sz="4" w:space="0" w:color="auto"/>
            </w:tcBorders>
            <w:shd w:val="clear" w:color="auto" w:fill="FFFFFF"/>
          </w:tcPr>
          <w:p w14:paraId="064FA9C8" w14:textId="77777777" w:rsidR="003D41DB" w:rsidRPr="00F901B3" w:rsidRDefault="003D41DB" w:rsidP="00F901B3">
            <w:pPr>
              <w:shd w:val="clear" w:color="auto" w:fill="FFFFFF"/>
              <w:spacing w:line="276" w:lineRule="auto"/>
              <w:ind w:left="109"/>
              <w:rPr>
                <w:sz w:val="22"/>
                <w:szCs w:val="22"/>
              </w:rPr>
            </w:pPr>
            <w:r w:rsidRPr="00F901B3">
              <w:rPr>
                <w:sz w:val="22"/>
                <w:szCs w:val="22"/>
              </w:rPr>
              <w:t>Госстандарт Республики Беларусь</w:t>
            </w:r>
          </w:p>
        </w:tc>
      </w:tr>
      <w:tr w:rsidR="003D41DB" w:rsidRPr="00493B14" w14:paraId="3F813E81"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2A54180F" w14:textId="77777777" w:rsidR="003D41DB" w:rsidRPr="00F901B3" w:rsidRDefault="003D41DB" w:rsidP="00F901B3">
            <w:pPr>
              <w:shd w:val="clear" w:color="auto" w:fill="FFFFFF"/>
              <w:spacing w:line="276" w:lineRule="auto"/>
              <w:ind w:left="109"/>
              <w:rPr>
                <w:sz w:val="22"/>
                <w:szCs w:val="22"/>
              </w:rPr>
            </w:pPr>
            <w:r w:rsidRPr="00F901B3">
              <w:rPr>
                <w:sz w:val="22"/>
                <w:szCs w:val="22"/>
              </w:rPr>
              <w:t>Казахстан</w:t>
            </w:r>
          </w:p>
        </w:tc>
        <w:tc>
          <w:tcPr>
            <w:tcW w:w="1047" w:type="pct"/>
            <w:tcBorders>
              <w:top w:val="nil"/>
              <w:left w:val="single" w:sz="4" w:space="0" w:color="auto"/>
              <w:bottom w:val="nil"/>
              <w:right w:val="single" w:sz="4" w:space="0" w:color="auto"/>
            </w:tcBorders>
            <w:shd w:val="clear" w:color="auto" w:fill="FFFFFF"/>
          </w:tcPr>
          <w:p w14:paraId="772BCB71"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KZ</w:t>
            </w:r>
          </w:p>
        </w:tc>
        <w:tc>
          <w:tcPr>
            <w:tcW w:w="2352" w:type="pct"/>
            <w:tcBorders>
              <w:top w:val="nil"/>
              <w:left w:val="single" w:sz="4" w:space="0" w:color="auto"/>
              <w:bottom w:val="nil"/>
              <w:right w:val="single" w:sz="4" w:space="0" w:color="auto"/>
            </w:tcBorders>
            <w:shd w:val="clear" w:color="auto" w:fill="FFFFFF"/>
          </w:tcPr>
          <w:p w14:paraId="66289FA4" w14:textId="77777777" w:rsidR="003D41DB" w:rsidRPr="00F901B3" w:rsidRDefault="003D41DB" w:rsidP="00F901B3">
            <w:pPr>
              <w:shd w:val="clear" w:color="auto" w:fill="FFFFFF"/>
              <w:spacing w:line="276" w:lineRule="auto"/>
              <w:ind w:left="109"/>
              <w:rPr>
                <w:sz w:val="22"/>
                <w:szCs w:val="22"/>
              </w:rPr>
            </w:pPr>
            <w:r w:rsidRPr="00F901B3">
              <w:rPr>
                <w:sz w:val="22"/>
                <w:szCs w:val="22"/>
              </w:rPr>
              <w:t>Госстандарт Республики Казахстан</w:t>
            </w:r>
          </w:p>
        </w:tc>
      </w:tr>
      <w:tr w:rsidR="003D41DB" w:rsidRPr="00493B14" w14:paraId="1C460C6D"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5C47B23A" w14:textId="77777777" w:rsidR="003D41DB" w:rsidRPr="00F901B3" w:rsidRDefault="003D41DB" w:rsidP="00F901B3">
            <w:pPr>
              <w:shd w:val="clear" w:color="auto" w:fill="FFFFFF"/>
              <w:spacing w:line="276" w:lineRule="auto"/>
              <w:ind w:left="109"/>
              <w:rPr>
                <w:sz w:val="22"/>
                <w:szCs w:val="22"/>
              </w:rPr>
            </w:pPr>
            <w:r w:rsidRPr="00F901B3">
              <w:rPr>
                <w:sz w:val="22"/>
                <w:szCs w:val="22"/>
              </w:rPr>
              <w:t>Киргизия</w:t>
            </w:r>
          </w:p>
        </w:tc>
        <w:tc>
          <w:tcPr>
            <w:tcW w:w="1047" w:type="pct"/>
            <w:tcBorders>
              <w:top w:val="nil"/>
              <w:left w:val="single" w:sz="4" w:space="0" w:color="auto"/>
              <w:bottom w:val="nil"/>
              <w:right w:val="single" w:sz="4" w:space="0" w:color="auto"/>
            </w:tcBorders>
            <w:shd w:val="clear" w:color="auto" w:fill="FFFFFF"/>
          </w:tcPr>
          <w:p w14:paraId="458D5355"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KG</w:t>
            </w:r>
          </w:p>
        </w:tc>
        <w:tc>
          <w:tcPr>
            <w:tcW w:w="2352" w:type="pct"/>
            <w:tcBorders>
              <w:top w:val="nil"/>
              <w:left w:val="single" w:sz="4" w:space="0" w:color="auto"/>
              <w:bottom w:val="nil"/>
              <w:right w:val="single" w:sz="4" w:space="0" w:color="auto"/>
            </w:tcBorders>
            <w:shd w:val="clear" w:color="auto" w:fill="FFFFFF"/>
          </w:tcPr>
          <w:p w14:paraId="59C2ABCF"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Кыргызстандарт</w:t>
            </w:r>
            <w:proofErr w:type="spellEnd"/>
          </w:p>
        </w:tc>
      </w:tr>
      <w:tr w:rsidR="003D41DB" w:rsidRPr="00493B14" w14:paraId="0D9041B6"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46577E79" w14:textId="77777777" w:rsidR="003D41DB" w:rsidRPr="00F901B3" w:rsidRDefault="003D41DB" w:rsidP="00F901B3">
            <w:pPr>
              <w:shd w:val="clear" w:color="auto" w:fill="FFFFFF"/>
              <w:spacing w:line="276" w:lineRule="auto"/>
              <w:ind w:left="109"/>
              <w:rPr>
                <w:sz w:val="22"/>
                <w:szCs w:val="22"/>
              </w:rPr>
            </w:pPr>
            <w:r w:rsidRPr="00F901B3">
              <w:rPr>
                <w:sz w:val="22"/>
                <w:szCs w:val="22"/>
              </w:rPr>
              <w:t>Молдова</w:t>
            </w:r>
          </w:p>
        </w:tc>
        <w:tc>
          <w:tcPr>
            <w:tcW w:w="1047" w:type="pct"/>
            <w:tcBorders>
              <w:top w:val="nil"/>
              <w:left w:val="single" w:sz="4" w:space="0" w:color="auto"/>
              <w:bottom w:val="nil"/>
              <w:right w:val="single" w:sz="4" w:space="0" w:color="auto"/>
            </w:tcBorders>
            <w:shd w:val="clear" w:color="auto" w:fill="FFFFFF"/>
          </w:tcPr>
          <w:p w14:paraId="259BCFBC"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MD</w:t>
            </w:r>
          </w:p>
        </w:tc>
        <w:tc>
          <w:tcPr>
            <w:tcW w:w="2352" w:type="pct"/>
            <w:tcBorders>
              <w:top w:val="nil"/>
              <w:left w:val="single" w:sz="4" w:space="0" w:color="auto"/>
              <w:bottom w:val="nil"/>
              <w:right w:val="single" w:sz="4" w:space="0" w:color="auto"/>
            </w:tcBorders>
            <w:shd w:val="clear" w:color="auto" w:fill="FFFFFF"/>
          </w:tcPr>
          <w:p w14:paraId="657D28BA" w14:textId="0BD7977C" w:rsidR="003D41DB" w:rsidRPr="00F901B3" w:rsidRDefault="00F901B3" w:rsidP="00F901B3">
            <w:pPr>
              <w:shd w:val="clear" w:color="auto" w:fill="FFFFFF"/>
              <w:spacing w:line="276" w:lineRule="auto"/>
              <w:ind w:left="109"/>
              <w:rPr>
                <w:sz w:val="22"/>
                <w:szCs w:val="22"/>
              </w:rPr>
            </w:pPr>
            <w:r w:rsidRPr="00F901B3">
              <w:rPr>
                <w:sz w:val="22"/>
                <w:szCs w:val="22"/>
              </w:rPr>
              <w:t>Институт стандартизации Молдовы</w:t>
            </w:r>
          </w:p>
        </w:tc>
      </w:tr>
      <w:tr w:rsidR="003D41DB" w:rsidRPr="00493B14" w14:paraId="119131C5"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7235AA4C" w14:textId="77777777" w:rsidR="003D41DB" w:rsidRPr="00F901B3" w:rsidRDefault="003D41DB" w:rsidP="00F901B3">
            <w:pPr>
              <w:shd w:val="clear" w:color="auto" w:fill="FFFFFF"/>
              <w:spacing w:line="276" w:lineRule="auto"/>
              <w:ind w:left="109"/>
              <w:rPr>
                <w:sz w:val="22"/>
                <w:szCs w:val="22"/>
              </w:rPr>
            </w:pPr>
            <w:r w:rsidRPr="00F901B3">
              <w:rPr>
                <w:sz w:val="22"/>
                <w:szCs w:val="22"/>
              </w:rPr>
              <w:t>Россия</w:t>
            </w:r>
          </w:p>
        </w:tc>
        <w:tc>
          <w:tcPr>
            <w:tcW w:w="1047" w:type="pct"/>
            <w:tcBorders>
              <w:top w:val="nil"/>
              <w:left w:val="single" w:sz="4" w:space="0" w:color="auto"/>
              <w:bottom w:val="nil"/>
              <w:right w:val="single" w:sz="4" w:space="0" w:color="auto"/>
            </w:tcBorders>
            <w:shd w:val="clear" w:color="auto" w:fill="FFFFFF"/>
          </w:tcPr>
          <w:p w14:paraId="0FD314E2"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RU</w:t>
            </w:r>
          </w:p>
        </w:tc>
        <w:tc>
          <w:tcPr>
            <w:tcW w:w="2352" w:type="pct"/>
            <w:tcBorders>
              <w:top w:val="nil"/>
              <w:left w:val="single" w:sz="4" w:space="0" w:color="auto"/>
              <w:bottom w:val="nil"/>
              <w:right w:val="single" w:sz="4" w:space="0" w:color="auto"/>
            </w:tcBorders>
            <w:shd w:val="clear" w:color="auto" w:fill="FFFFFF"/>
          </w:tcPr>
          <w:p w14:paraId="2FD4CB8A"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Росстандарт</w:t>
            </w:r>
            <w:proofErr w:type="spellEnd"/>
          </w:p>
        </w:tc>
      </w:tr>
      <w:tr w:rsidR="003D41DB" w:rsidRPr="00493B14" w14:paraId="4B4F598F" w14:textId="77777777" w:rsidTr="005163CF">
        <w:trPr>
          <w:trHeight w:val="20"/>
          <w:jc w:val="center"/>
        </w:trPr>
        <w:tc>
          <w:tcPr>
            <w:tcW w:w="1601" w:type="pct"/>
            <w:tcBorders>
              <w:top w:val="nil"/>
              <w:left w:val="single" w:sz="4" w:space="0" w:color="auto"/>
              <w:bottom w:val="nil"/>
              <w:right w:val="single" w:sz="4" w:space="0" w:color="auto"/>
            </w:tcBorders>
            <w:shd w:val="clear" w:color="auto" w:fill="FFFFFF"/>
          </w:tcPr>
          <w:p w14:paraId="0A2F14BB" w14:textId="77777777" w:rsidR="003D41DB" w:rsidRPr="00F901B3" w:rsidRDefault="003D41DB" w:rsidP="00F901B3">
            <w:pPr>
              <w:shd w:val="clear" w:color="auto" w:fill="FFFFFF"/>
              <w:spacing w:line="276" w:lineRule="auto"/>
              <w:ind w:left="109"/>
              <w:rPr>
                <w:sz w:val="22"/>
                <w:szCs w:val="22"/>
              </w:rPr>
            </w:pPr>
            <w:r w:rsidRPr="00F901B3">
              <w:rPr>
                <w:sz w:val="22"/>
                <w:szCs w:val="22"/>
              </w:rPr>
              <w:t>Таджикистан</w:t>
            </w:r>
          </w:p>
        </w:tc>
        <w:tc>
          <w:tcPr>
            <w:tcW w:w="1047" w:type="pct"/>
            <w:tcBorders>
              <w:top w:val="nil"/>
              <w:left w:val="single" w:sz="4" w:space="0" w:color="auto"/>
              <w:bottom w:val="nil"/>
              <w:right w:val="single" w:sz="4" w:space="0" w:color="auto"/>
            </w:tcBorders>
            <w:shd w:val="clear" w:color="auto" w:fill="FFFFFF"/>
          </w:tcPr>
          <w:p w14:paraId="4B3B0C52"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TJ</w:t>
            </w:r>
          </w:p>
        </w:tc>
        <w:tc>
          <w:tcPr>
            <w:tcW w:w="2352" w:type="pct"/>
            <w:tcBorders>
              <w:top w:val="nil"/>
              <w:left w:val="single" w:sz="4" w:space="0" w:color="auto"/>
              <w:bottom w:val="nil"/>
              <w:right w:val="single" w:sz="4" w:space="0" w:color="auto"/>
            </w:tcBorders>
            <w:shd w:val="clear" w:color="auto" w:fill="FFFFFF"/>
          </w:tcPr>
          <w:p w14:paraId="33547D15" w14:textId="77777777" w:rsidR="003D41DB" w:rsidRPr="00F901B3" w:rsidRDefault="003D41DB" w:rsidP="00F901B3">
            <w:pPr>
              <w:shd w:val="clear" w:color="auto" w:fill="FFFFFF"/>
              <w:spacing w:line="276" w:lineRule="auto"/>
              <w:ind w:left="109"/>
              <w:rPr>
                <w:sz w:val="22"/>
                <w:szCs w:val="22"/>
              </w:rPr>
            </w:pPr>
            <w:proofErr w:type="spellStart"/>
            <w:r w:rsidRPr="00F901B3">
              <w:rPr>
                <w:sz w:val="22"/>
                <w:szCs w:val="22"/>
              </w:rPr>
              <w:t>Таджикстандарт</w:t>
            </w:r>
            <w:proofErr w:type="spellEnd"/>
          </w:p>
        </w:tc>
      </w:tr>
      <w:tr w:rsidR="003D41DB" w:rsidRPr="00493B14" w14:paraId="7329763C" w14:textId="77777777" w:rsidTr="005163CF">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14:paraId="3E2B8F00" w14:textId="77777777" w:rsidR="003D41DB" w:rsidRPr="00F901B3" w:rsidRDefault="003D41DB" w:rsidP="00F901B3">
            <w:pPr>
              <w:shd w:val="clear" w:color="auto" w:fill="FFFFFF"/>
              <w:spacing w:line="276" w:lineRule="auto"/>
              <w:ind w:left="109"/>
              <w:rPr>
                <w:sz w:val="22"/>
                <w:szCs w:val="22"/>
              </w:rPr>
            </w:pPr>
            <w:r w:rsidRPr="00F901B3">
              <w:rPr>
                <w:sz w:val="22"/>
                <w:szCs w:val="22"/>
              </w:rPr>
              <w:t>Узбекистан</w:t>
            </w:r>
          </w:p>
        </w:tc>
        <w:tc>
          <w:tcPr>
            <w:tcW w:w="1047" w:type="pct"/>
            <w:tcBorders>
              <w:top w:val="nil"/>
              <w:left w:val="single" w:sz="4" w:space="0" w:color="auto"/>
              <w:bottom w:val="single" w:sz="4" w:space="0" w:color="auto"/>
              <w:right w:val="single" w:sz="4" w:space="0" w:color="auto"/>
            </w:tcBorders>
            <w:shd w:val="clear" w:color="auto" w:fill="FFFFFF"/>
          </w:tcPr>
          <w:p w14:paraId="2819DADA" w14:textId="77777777" w:rsidR="003D41DB" w:rsidRPr="00F901B3" w:rsidRDefault="003D41DB" w:rsidP="00F901B3">
            <w:pPr>
              <w:shd w:val="clear" w:color="auto" w:fill="FFFFFF"/>
              <w:spacing w:line="276" w:lineRule="auto"/>
              <w:ind w:left="109"/>
              <w:jc w:val="center"/>
              <w:rPr>
                <w:sz w:val="22"/>
                <w:szCs w:val="22"/>
              </w:rPr>
            </w:pPr>
            <w:r w:rsidRPr="00F901B3">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14:paraId="02EDAD99" w14:textId="7BE56331" w:rsidR="003D41DB" w:rsidRPr="00F901B3" w:rsidRDefault="00F901B3" w:rsidP="00F901B3">
            <w:pPr>
              <w:shd w:val="clear" w:color="auto" w:fill="FFFFFF"/>
              <w:spacing w:line="276" w:lineRule="auto"/>
              <w:ind w:left="109"/>
              <w:rPr>
                <w:sz w:val="22"/>
                <w:szCs w:val="22"/>
              </w:rPr>
            </w:pPr>
            <w:r w:rsidRPr="00F901B3">
              <w:rPr>
                <w:sz w:val="22"/>
                <w:szCs w:val="22"/>
              </w:rPr>
              <w:t>Узбекское агентство по техническому регулированию</w:t>
            </w:r>
          </w:p>
        </w:tc>
      </w:tr>
    </w:tbl>
    <w:p w14:paraId="44AC743B" w14:textId="15ADEE45" w:rsidR="003D41DB" w:rsidRPr="00493B14" w:rsidRDefault="003D41DB" w:rsidP="003D41DB">
      <w:pPr>
        <w:spacing w:before="240" w:line="360" w:lineRule="auto"/>
        <w:ind w:firstLine="567"/>
        <w:jc w:val="both"/>
        <w:rPr>
          <w:noProof/>
          <w:sz w:val="24"/>
        </w:rPr>
      </w:pPr>
      <w:r>
        <w:rPr>
          <w:sz w:val="24"/>
        </w:rPr>
        <w:lastRenderedPageBreak/>
        <w:t>4</w:t>
      </w:r>
      <w:r w:rsidRPr="00493B14">
        <w:rPr>
          <w:sz w:val="24"/>
        </w:rPr>
        <w:t xml:space="preserve"> ВЗАМЕН ГОСТ </w:t>
      </w:r>
      <w:r>
        <w:rPr>
          <w:sz w:val="24"/>
        </w:rPr>
        <w:t>3242</w:t>
      </w:r>
      <w:r w:rsidRPr="00493B14">
        <w:rPr>
          <w:sz w:val="24"/>
        </w:rPr>
        <w:t>—</w:t>
      </w:r>
      <w:r>
        <w:rPr>
          <w:sz w:val="24"/>
        </w:rPr>
        <w:t>79</w:t>
      </w:r>
      <w:r w:rsidRPr="00493B14">
        <w:rPr>
          <w:noProof/>
          <w:sz w:val="24"/>
        </w:rPr>
        <w:t xml:space="preserve"> </w:t>
      </w:r>
    </w:p>
    <w:p w14:paraId="26F3D3DA" w14:textId="77777777" w:rsidR="003D41DB" w:rsidRDefault="003D41DB" w:rsidP="003D41DB">
      <w:pPr>
        <w:overflowPunct w:val="0"/>
        <w:spacing w:line="360" w:lineRule="auto"/>
        <w:ind w:firstLine="567"/>
        <w:jc w:val="both"/>
        <w:rPr>
          <w:i/>
          <w:sz w:val="24"/>
          <w:szCs w:val="24"/>
        </w:rPr>
      </w:pPr>
    </w:p>
    <w:p w14:paraId="3DBBD2EA" w14:textId="77777777" w:rsidR="003D41DB" w:rsidRPr="00493B14" w:rsidRDefault="003D41DB" w:rsidP="003D41DB">
      <w:pPr>
        <w:overflowPunct w:val="0"/>
        <w:spacing w:line="360" w:lineRule="auto"/>
        <w:ind w:firstLine="567"/>
        <w:jc w:val="both"/>
        <w:rPr>
          <w:i/>
          <w:sz w:val="24"/>
          <w:szCs w:val="24"/>
        </w:rPr>
      </w:pPr>
      <w:r w:rsidRPr="00493B14">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9972243" w14:textId="77777777" w:rsidR="003D41DB" w:rsidRPr="00493B14" w:rsidRDefault="003D41DB" w:rsidP="003D41DB">
      <w:pPr>
        <w:overflowPunct w:val="0"/>
        <w:spacing w:line="360" w:lineRule="auto"/>
        <w:ind w:firstLine="567"/>
        <w:jc w:val="both"/>
        <w:rPr>
          <w:i/>
          <w:sz w:val="24"/>
        </w:rPr>
      </w:pPr>
      <w:r w:rsidRPr="00493B14">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60A5A93" w14:textId="77777777" w:rsidR="003D41DB" w:rsidRPr="00493B14" w:rsidRDefault="003D41DB" w:rsidP="003D41DB">
      <w:pPr>
        <w:overflowPunct w:val="0"/>
        <w:spacing w:line="360" w:lineRule="auto"/>
        <w:ind w:firstLine="567"/>
        <w:jc w:val="both"/>
        <w:rPr>
          <w:i/>
          <w:sz w:val="24"/>
        </w:rPr>
      </w:pPr>
    </w:p>
    <w:p w14:paraId="3641AB5F" w14:textId="0C50BBA5" w:rsidR="003D41DB" w:rsidRDefault="003D41DB" w:rsidP="003D41DB">
      <w:pPr>
        <w:tabs>
          <w:tab w:val="center" w:pos="4153"/>
          <w:tab w:val="right" w:pos="8306"/>
        </w:tabs>
        <w:spacing w:line="360" w:lineRule="auto"/>
        <w:jc w:val="both"/>
        <w:rPr>
          <w:rFonts w:eastAsia="Arial"/>
          <w:sz w:val="24"/>
          <w:szCs w:val="24"/>
        </w:rPr>
      </w:pPr>
      <w:r w:rsidRPr="00493B14">
        <w:rPr>
          <w:rFonts w:eastAsia="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058198E" w14:textId="77777777" w:rsidR="003D41DB" w:rsidRDefault="003D41DB" w:rsidP="003D41DB">
      <w:pPr>
        <w:tabs>
          <w:tab w:val="center" w:pos="4153"/>
          <w:tab w:val="right" w:pos="8306"/>
        </w:tabs>
        <w:spacing w:line="360" w:lineRule="auto"/>
        <w:jc w:val="both"/>
        <w:rPr>
          <w:rFonts w:eastAsia="Arial"/>
          <w:sz w:val="24"/>
          <w:szCs w:val="24"/>
        </w:rPr>
      </w:pPr>
    </w:p>
    <w:p w14:paraId="1ED91F59" w14:textId="77777777" w:rsidR="003D41DB" w:rsidRDefault="003D41DB" w:rsidP="003D41DB">
      <w:pPr>
        <w:tabs>
          <w:tab w:val="center" w:pos="4153"/>
          <w:tab w:val="right" w:pos="8306"/>
        </w:tabs>
        <w:spacing w:line="360" w:lineRule="auto"/>
        <w:jc w:val="both"/>
        <w:rPr>
          <w:rFonts w:eastAsia="Arial"/>
          <w:sz w:val="24"/>
          <w:szCs w:val="24"/>
        </w:rPr>
      </w:pPr>
    </w:p>
    <w:p w14:paraId="0A946D1B" w14:textId="77777777" w:rsidR="003D41DB" w:rsidRDefault="003D41DB" w:rsidP="003D41DB">
      <w:pPr>
        <w:tabs>
          <w:tab w:val="center" w:pos="4153"/>
          <w:tab w:val="right" w:pos="8306"/>
        </w:tabs>
        <w:spacing w:line="360" w:lineRule="auto"/>
        <w:jc w:val="both"/>
        <w:rPr>
          <w:rFonts w:eastAsia="Arial"/>
          <w:sz w:val="24"/>
          <w:szCs w:val="24"/>
        </w:rPr>
      </w:pPr>
    </w:p>
    <w:p w14:paraId="200A8ACF" w14:textId="63D7ED3B" w:rsidR="002B31B8" w:rsidRPr="00F623F8" w:rsidRDefault="002B31B8" w:rsidP="003D41DB">
      <w:pPr>
        <w:ind w:left="-1080"/>
      </w:pPr>
      <w:r w:rsidRPr="00F623F8">
        <w:br w:type="page"/>
      </w:r>
    </w:p>
    <w:p w14:paraId="4F7BDAD3" w14:textId="77777777" w:rsidR="006F3E61" w:rsidRPr="00F623F8" w:rsidRDefault="002B31B8" w:rsidP="00B4702F">
      <w:pPr>
        <w:spacing w:line="360" w:lineRule="auto"/>
        <w:jc w:val="center"/>
        <w:rPr>
          <w:b/>
          <w:sz w:val="28"/>
          <w:szCs w:val="28"/>
        </w:rPr>
      </w:pPr>
      <w:r w:rsidRPr="00F623F8">
        <w:rPr>
          <w:b/>
          <w:sz w:val="28"/>
          <w:szCs w:val="28"/>
        </w:rPr>
        <w:lastRenderedPageBreak/>
        <w:t>Содержание</w:t>
      </w:r>
    </w:p>
    <w:p w14:paraId="7D1A8CB1" w14:textId="77777777" w:rsidR="003234C2" w:rsidRPr="00F623F8" w:rsidRDefault="003234C2" w:rsidP="00B4702F">
      <w:pPr>
        <w:spacing w:line="360" w:lineRule="auto"/>
        <w:jc w:val="center"/>
        <w:rPr>
          <w:b/>
          <w:sz w:val="32"/>
          <w:szCs w:val="32"/>
        </w:rPr>
      </w:pPr>
    </w:p>
    <w:p w14:paraId="5D86B042" w14:textId="258BBD59" w:rsidR="002B31B8" w:rsidRPr="00F623F8" w:rsidRDefault="002B31B8" w:rsidP="000D5912">
      <w:pPr>
        <w:pStyle w:val="afc"/>
        <w:numPr>
          <w:ilvl w:val="0"/>
          <w:numId w:val="1"/>
        </w:numPr>
        <w:shd w:val="clear" w:color="auto" w:fill="FFFFFF"/>
        <w:tabs>
          <w:tab w:val="left" w:pos="0"/>
          <w:tab w:val="left" w:leader="dot" w:pos="9635"/>
        </w:tabs>
        <w:spacing w:line="360" w:lineRule="auto"/>
        <w:ind w:left="0"/>
        <w:jc w:val="both"/>
        <w:rPr>
          <w:sz w:val="24"/>
          <w:u w:val="dotted"/>
        </w:rPr>
      </w:pPr>
      <w:r w:rsidRPr="00F623F8">
        <w:rPr>
          <w:sz w:val="24"/>
        </w:rPr>
        <w:t>Область</w:t>
      </w:r>
      <w:r w:rsidR="001F51AB" w:rsidRPr="00F623F8">
        <w:rPr>
          <w:sz w:val="24"/>
        </w:rPr>
        <w:t xml:space="preserve"> </w:t>
      </w:r>
      <w:r w:rsidRPr="00F623F8">
        <w:rPr>
          <w:sz w:val="24"/>
        </w:rPr>
        <w:t>применения</w:t>
      </w:r>
      <w:r w:rsidR="001F51AB" w:rsidRPr="00F623F8">
        <w:rPr>
          <w:sz w:val="24"/>
        </w:rPr>
        <w:tab/>
      </w:r>
    </w:p>
    <w:p w14:paraId="1324CB7E" w14:textId="3ED87C98" w:rsidR="002B31B8" w:rsidRPr="00F623F8" w:rsidRDefault="002B31B8" w:rsidP="000D5912">
      <w:pPr>
        <w:numPr>
          <w:ilvl w:val="0"/>
          <w:numId w:val="1"/>
        </w:numPr>
        <w:shd w:val="clear" w:color="auto" w:fill="FFFFFF"/>
        <w:tabs>
          <w:tab w:val="left" w:pos="0"/>
          <w:tab w:val="left" w:pos="394"/>
          <w:tab w:val="left" w:leader="dot" w:pos="9635"/>
        </w:tabs>
        <w:spacing w:line="360" w:lineRule="auto"/>
        <w:jc w:val="both"/>
        <w:rPr>
          <w:sz w:val="24"/>
          <w:u w:val="dotted"/>
        </w:rPr>
      </w:pPr>
      <w:r w:rsidRPr="00F623F8">
        <w:rPr>
          <w:sz w:val="24"/>
        </w:rPr>
        <w:t>Нормативные ссылки</w:t>
      </w:r>
      <w:r w:rsidR="001F51AB" w:rsidRPr="00F623F8">
        <w:rPr>
          <w:sz w:val="24"/>
        </w:rPr>
        <w:tab/>
      </w:r>
    </w:p>
    <w:p w14:paraId="4ACF1FAC" w14:textId="55C3D4D9" w:rsidR="002B31B8" w:rsidRPr="00F623F8" w:rsidRDefault="00153031" w:rsidP="00153031">
      <w:pPr>
        <w:numPr>
          <w:ilvl w:val="0"/>
          <w:numId w:val="1"/>
        </w:numPr>
        <w:shd w:val="clear" w:color="auto" w:fill="FFFFFF"/>
        <w:tabs>
          <w:tab w:val="left" w:pos="0"/>
          <w:tab w:val="left" w:pos="394"/>
          <w:tab w:val="left" w:leader="dot" w:pos="9635"/>
        </w:tabs>
        <w:spacing w:line="360" w:lineRule="auto"/>
        <w:jc w:val="both"/>
        <w:rPr>
          <w:sz w:val="24"/>
        </w:rPr>
      </w:pPr>
      <w:r w:rsidRPr="00F623F8">
        <w:rPr>
          <w:sz w:val="24"/>
        </w:rPr>
        <w:t>Виды и методы неразрушающего контроля</w:t>
      </w:r>
      <w:r w:rsidR="001F51AB" w:rsidRPr="00F623F8">
        <w:rPr>
          <w:sz w:val="24"/>
        </w:rPr>
        <w:tab/>
      </w:r>
    </w:p>
    <w:p w14:paraId="33ADB897" w14:textId="53977F49" w:rsidR="00F030A1" w:rsidRPr="00F623F8" w:rsidRDefault="00F030A1" w:rsidP="000D5912">
      <w:pPr>
        <w:shd w:val="clear" w:color="auto" w:fill="FFFFFF"/>
        <w:tabs>
          <w:tab w:val="left" w:pos="0"/>
          <w:tab w:val="left" w:pos="974"/>
          <w:tab w:val="left" w:leader="dot" w:pos="9635"/>
        </w:tabs>
        <w:spacing w:before="43" w:line="360" w:lineRule="auto"/>
        <w:jc w:val="both"/>
      </w:pPr>
      <w:r w:rsidRPr="00F623F8">
        <w:rPr>
          <w:bCs/>
          <w:sz w:val="24"/>
        </w:rPr>
        <w:t>Библиография</w:t>
      </w:r>
      <w:r w:rsidR="001F51AB" w:rsidRPr="00F623F8">
        <w:rPr>
          <w:bCs/>
          <w:sz w:val="24"/>
        </w:rPr>
        <w:tab/>
      </w:r>
    </w:p>
    <w:p w14:paraId="2A8F3865" w14:textId="77777777" w:rsidR="00F030A1" w:rsidRPr="00F623F8" w:rsidRDefault="00F030A1" w:rsidP="00F030A1">
      <w:pPr>
        <w:shd w:val="clear" w:color="auto" w:fill="FFFFFF"/>
        <w:tabs>
          <w:tab w:val="left" w:pos="974"/>
          <w:tab w:val="left" w:leader="dot" w:pos="9639"/>
        </w:tabs>
        <w:spacing w:before="43" w:line="360" w:lineRule="auto"/>
        <w:ind w:left="1985" w:hanging="1985"/>
        <w:jc w:val="both"/>
      </w:pPr>
    </w:p>
    <w:p w14:paraId="5880D9AD" w14:textId="036704F1" w:rsidR="00F46750" w:rsidRPr="00F623F8" w:rsidRDefault="00F46750" w:rsidP="00F46750">
      <w:pPr>
        <w:spacing w:line="360" w:lineRule="auto"/>
        <w:jc w:val="center"/>
        <w:rPr>
          <w:b/>
          <w:bCs/>
          <w:spacing w:val="140"/>
          <w:u w:val="single"/>
        </w:rPr>
      </w:pPr>
    </w:p>
    <w:p w14:paraId="49A8C8D1" w14:textId="77777777" w:rsidR="00F46750" w:rsidRPr="00F623F8" w:rsidRDefault="00F46750" w:rsidP="00F46750">
      <w:pPr>
        <w:widowControl/>
        <w:spacing w:line="360" w:lineRule="auto"/>
        <w:ind w:firstLine="709"/>
        <w:jc w:val="both"/>
        <w:rPr>
          <w:sz w:val="24"/>
          <w:szCs w:val="24"/>
        </w:rPr>
      </w:pPr>
    </w:p>
    <w:p w14:paraId="47057360" w14:textId="77777777" w:rsidR="002B31B8" w:rsidRPr="00F623F8" w:rsidRDefault="002B31B8" w:rsidP="00E923E9">
      <w:pPr>
        <w:jc w:val="center"/>
        <w:rPr>
          <w:b/>
          <w:bCs/>
          <w:spacing w:val="140"/>
          <w:u w:val="single"/>
        </w:rPr>
        <w:sectPr w:rsidR="002B31B8" w:rsidRPr="00F623F8" w:rsidSect="00B650A1">
          <w:headerReference w:type="even" r:id="rId15"/>
          <w:headerReference w:type="default" r:id="rId16"/>
          <w:footerReference w:type="even" r:id="rId17"/>
          <w:footerReference w:type="default" r:id="rId18"/>
          <w:footerReference w:type="first" r:id="rId19"/>
          <w:pgSz w:w="11904" w:h="16838"/>
          <w:pgMar w:top="1134" w:right="1418" w:bottom="1134" w:left="851" w:header="720" w:footer="720" w:gutter="0"/>
          <w:pgNumType w:fmt="upperRoman" w:start="1"/>
          <w:cols w:space="60"/>
          <w:noEndnote/>
          <w:titlePg/>
          <w:docGrid w:linePitch="272"/>
        </w:sectPr>
      </w:pPr>
    </w:p>
    <w:p w14:paraId="0B63617C" w14:textId="44C2E9FC" w:rsidR="00B26671" w:rsidRPr="00F623F8" w:rsidRDefault="00B26671" w:rsidP="001A17BB">
      <w:pPr>
        <w:pBdr>
          <w:bottom w:val="single" w:sz="18" w:space="1" w:color="auto"/>
        </w:pBdr>
        <w:tabs>
          <w:tab w:val="left" w:pos="9781"/>
        </w:tabs>
        <w:jc w:val="center"/>
        <w:rPr>
          <w:b/>
          <w:bCs/>
          <w:snapToGrid w:val="0"/>
          <w:spacing w:val="100"/>
          <w:sz w:val="22"/>
          <w:szCs w:val="22"/>
        </w:rPr>
      </w:pPr>
      <w:r w:rsidRPr="00F623F8">
        <w:rPr>
          <w:b/>
          <w:bCs/>
          <w:snapToGrid w:val="0"/>
          <w:spacing w:val="100"/>
          <w:sz w:val="22"/>
          <w:szCs w:val="22"/>
        </w:rPr>
        <w:lastRenderedPageBreak/>
        <w:t>МЕЖГОСУДАРСТВЕННЫЙ СТАНДАРТ</w:t>
      </w:r>
    </w:p>
    <w:p w14:paraId="049734AE" w14:textId="77777777" w:rsidR="00B26671" w:rsidRPr="00F623F8" w:rsidRDefault="00B26671" w:rsidP="001A17BB">
      <w:pPr>
        <w:pBdr>
          <w:bottom w:val="single" w:sz="18" w:space="1" w:color="auto"/>
        </w:pBdr>
        <w:tabs>
          <w:tab w:val="left" w:pos="9781"/>
        </w:tabs>
        <w:jc w:val="center"/>
        <w:rPr>
          <w:b/>
          <w:bCs/>
          <w:snapToGrid w:val="0"/>
          <w:spacing w:val="60"/>
          <w:sz w:val="6"/>
          <w:szCs w:val="22"/>
        </w:rPr>
      </w:pPr>
    </w:p>
    <w:p w14:paraId="52552580" w14:textId="77777777" w:rsidR="002B31B8" w:rsidRPr="00F623F8" w:rsidRDefault="002B31B8" w:rsidP="00D07E23">
      <w:pPr>
        <w:jc w:val="center"/>
        <w:rPr>
          <w:b/>
          <w:bCs/>
          <w:sz w:val="12"/>
        </w:rPr>
      </w:pPr>
    </w:p>
    <w:p w14:paraId="5409456A" w14:textId="77777777" w:rsidR="005F51B8" w:rsidRPr="00F623F8" w:rsidRDefault="005F51B8" w:rsidP="00163A3A">
      <w:pPr>
        <w:spacing w:line="276" w:lineRule="auto"/>
        <w:jc w:val="center"/>
        <w:rPr>
          <w:b/>
          <w:bCs/>
          <w:sz w:val="12"/>
        </w:rPr>
      </w:pPr>
    </w:p>
    <w:p w14:paraId="5F7F369E" w14:textId="77777777" w:rsidR="003B4587" w:rsidRPr="00F623F8" w:rsidRDefault="003B4587" w:rsidP="003B4587">
      <w:pPr>
        <w:spacing w:line="276" w:lineRule="auto"/>
        <w:jc w:val="center"/>
        <w:rPr>
          <w:b/>
          <w:bCs/>
          <w:sz w:val="24"/>
        </w:rPr>
      </w:pPr>
      <w:r w:rsidRPr="00F623F8">
        <w:rPr>
          <w:b/>
          <w:bCs/>
          <w:sz w:val="24"/>
        </w:rPr>
        <w:t xml:space="preserve">НЕРАЗРУШАЮЩИЙ КОНТРОЛЬ СВАРНЫХ СОЕДИНЕНИЙ </w:t>
      </w:r>
    </w:p>
    <w:p w14:paraId="19FC0ABA" w14:textId="2E5F3174" w:rsidR="005F51B8" w:rsidRPr="00F623F8" w:rsidRDefault="003B4587" w:rsidP="003B4587">
      <w:pPr>
        <w:spacing w:line="276" w:lineRule="auto"/>
        <w:jc w:val="center"/>
        <w:rPr>
          <w:b/>
          <w:bCs/>
          <w:sz w:val="24"/>
          <w:lang w:val="en-US"/>
        </w:rPr>
      </w:pPr>
      <w:r w:rsidRPr="00F623F8">
        <w:rPr>
          <w:b/>
          <w:bCs/>
          <w:sz w:val="24"/>
        </w:rPr>
        <w:t>МЕТАЛЛИЧЕСКИХ</w:t>
      </w:r>
      <w:r w:rsidRPr="00F623F8">
        <w:rPr>
          <w:b/>
          <w:bCs/>
          <w:sz w:val="24"/>
          <w:lang w:val="en-US"/>
        </w:rPr>
        <w:t xml:space="preserve"> </w:t>
      </w:r>
      <w:r w:rsidRPr="00F623F8">
        <w:rPr>
          <w:b/>
          <w:bCs/>
          <w:sz w:val="24"/>
        </w:rPr>
        <w:t>МАТЕРИАЛОВ</w:t>
      </w:r>
    </w:p>
    <w:p w14:paraId="753439AE" w14:textId="77777777" w:rsidR="005F51B8" w:rsidRPr="00F623F8" w:rsidRDefault="005F51B8" w:rsidP="00163A3A">
      <w:pPr>
        <w:spacing w:line="276" w:lineRule="auto"/>
        <w:jc w:val="center"/>
        <w:rPr>
          <w:b/>
          <w:bCs/>
          <w:sz w:val="8"/>
          <w:lang w:val="en-US"/>
        </w:rPr>
      </w:pPr>
    </w:p>
    <w:p w14:paraId="6F95BB09" w14:textId="3A7B5DA1" w:rsidR="00E923E9" w:rsidRPr="00F623F8" w:rsidRDefault="003B4587" w:rsidP="00163A3A">
      <w:pPr>
        <w:spacing w:line="276" w:lineRule="auto"/>
        <w:jc w:val="center"/>
        <w:rPr>
          <w:b/>
          <w:bCs/>
          <w:sz w:val="24"/>
          <w:szCs w:val="24"/>
          <w:lang w:val="en-US"/>
        </w:rPr>
      </w:pPr>
      <w:r w:rsidRPr="00F623F8">
        <w:rPr>
          <w:b/>
          <w:noProof/>
          <w:sz w:val="24"/>
          <w:szCs w:val="24"/>
        </w:rPr>
        <w:t>Методы</w:t>
      </w:r>
      <w:r w:rsidRPr="00F623F8">
        <w:rPr>
          <w:b/>
          <w:noProof/>
          <w:sz w:val="24"/>
          <w:szCs w:val="24"/>
          <w:lang w:val="en-US"/>
        </w:rPr>
        <w:t xml:space="preserve"> </w:t>
      </w:r>
      <w:r w:rsidRPr="00F623F8">
        <w:rPr>
          <w:b/>
          <w:noProof/>
          <w:sz w:val="24"/>
          <w:szCs w:val="24"/>
        </w:rPr>
        <w:t>контроля</w:t>
      </w:r>
    </w:p>
    <w:p w14:paraId="5E354360" w14:textId="77777777" w:rsidR="005F51B8" w:rsidRPr="00F623F8" w:rsidRDefault="005F51B8" w:rsidP="00163A3A">
      <w:pPr>
        <w:spacing w:line="276" w:lineRule="auto"/>
        <w:jc w:val="center"/>
        <w:rPr>
          <w:b/>
          <w:bCs/>
          <w:sz w:val="14"/>
          <w:lang w:val="en-US"/>
        </w:rPr>
      </w:pPr>
    </w:p>
    <w:p w14:paraId="3C66A480" w14:textId="53F372EB" w:rsidR="00E923E9" w:rsidRPr="00F623F8" w:rsidRDefault="003B4587" w:rsidP="00163A3A">
      <w:pPr>
        <w:widowControl/>
        <w:pBdr>
          <w:bottom w:val="single" w:sz="18" w:space="1" w:color="auto"/>
        </w:pBdr>
        <w:spacing w:line="276" w:lineRule="auto"/>
        <w:jc w:val="center"/>
        <w:rPr>
          <w:noProof/>
          <w:sz w:val="24"/>
        </w:rPr>
      </w:pPr>
      <w:r w:rsidRPr="00F623F8">
        <w:rPr>
          <w:noProof/>
          <w:sz w:val="24"/>
          <w:lang w:val="en-US"/>
        </w:rPr>
        <w:t>Non-destructive testing of welded joints of metallic materials</w:t>
      </w:r>
      <w:r w:rsidR="001F51AB" w:rsidRPr="00F623F8">
        <w:rPr>
          <w:noProof/>
          <w:sz w:val="24"/>
          <w:lang w:val="en-US"/>
        </w:rPr>
        <w:t xml:space="preserve">. </w:t>
      </w:r>
      <w:r w:rsidRPr="00F623F8">
        <w:rPr>
          <w:noProof/>
          <w:sz w:val="24"/>
          <w:lang w:val="en-US"/>
        </w:rPr>
        <w:t>C</w:t>
      </w:r>
      <w:r w:rsidR="005E51D4" w:rsidRPr="00F623F8">
        <w:rPr>
          <w:noProof/>
          <w:sz w:val="24"/>
          <w:lang w:val="en-US"/>
        </w:rPr>
        <w:t>ontrol</w:t>
      </w:r>
      <w:r w:rsidR="005E51D4" w:rsidRPr="00F623F8">
        <w:rPr>
          <w:noProof/>
          <w:sz w:val="24"/>
        </w:rPr>
        <w:t xml:space="preserve"> </w:t>
      </w:r>
      <w:r w:rsidR="005E51D4" w:rsidRPr="00F623F8">
        <w:rPr>
          <w:noProof/>
          <w:sz w:val="24"/>
          <w:lang w:val="en-US"/>
        </w:rPr>
        <w:t>methods</w:t>
      </w:r>
      <w:r w:rsidR="00AA3742" w:rsidRPr="00F623F8">
        <w:rPr>
          <w:noProof/>
          <w:sz w:val="24"/>
        </w:rPr>
        <w:t xml:space="preserve"> </w:t>
      </w:r>
    </w:p>
    <w:p w14:paraId="48C1882F" w14:textId="77777777" w:rsidR="00AA3742" w:rsidRPr="00F623F8" w:rsidRDefault="00AA3742" w:rsidP="00163A3A">
      <w:pPr>
        <w:widowControl/>
        <w:pBdr>
          <w:bottom w:val="single" w:sz="18" w:space="1" w:color="auto"/>
        </w:pBdr>
        <w:spacing w:line="276" w:lineRule="auto"/>
        <w:jc w:val="center"/>
        <w:rPr>
          <w:noProof/>
          <w:sz w:val="12"/>
        </w:rPr>
      </w:pPr>
    </w:p>
    <w:p w14:paraId="43924A11" w14:textId="77777777" w:rsidR="002B31B8" w:rsidRPr="00F623F8" w:rsidRDefault="002B31B8" w:rsidP="0013301D">
      <w:pPr>
        <w:jc w:val="right"/>
        <w:rPr>
          <w:b/>
          <w:sz w:val="14"/>
          <w:szCs w:val="28"/>
        </w:rPr>
      </w:pPr>
    </w:p>
    <w:p w14:paraId="5E304398" w14:textId="4EC3F53D" w:rsidR="002B31B8" w:rsidRPr="00F623F8" w:rsidRDefault="002B31B8" w:rsidP="00D07E23">
      <w:pPr>
        <w:pStyle w:val="afc"/>
        <w:ind w:left="0" w:firstLine="567"/>
        <w:jc w:val="right"/>
        <w:rPr>
          <w:b/>
          <w:sz w:val="24"/>
          <w:szCs w:val="28"/>
        </w:rPr>
      </w:pPr>
      <w:r w:rsidRPr="00F623F8">
        <w:rPr>
          <w:b/>
          <w:sz w:val="24"/>
          <w:szCs w:val="28"/>
        </w:rPr>
        <w:t xml:space="preserve">Дата введения — </w:t>
      </w:r>
      <w:proofErr w:type="gramStart"/>
      <w:r w:rsidRPr="00F623F8">
        <w:rPr>
          <w:b/>
          <w:sz w:val="24"/>
          <w:szCs w:val="28"/>
        </w:rPr>
        <w:t>20</w:t>
      </w:r>
      <w:r w:rsidR="00B80887" w:rsidRPr="00F623F8">
        <w:rPr>
          <w:b/>
          <w:sz w:val="24"/>
          <w:szCs w:val="28"/>
        </w:rPr>
        <w:t>2</w:t>
      </w:r>
      <w:r w:rsidR="006A7AEC">
        <w:rPr>
          <w:b/>
          <w:sz w:val="24"/>
          <w:szCs w:val="28"/>
        </w:rPr>
        <w:t xml:space="preserve">  </w:t>
      </w:r>
      <w:r w:rsidRPr="00F623F8">
        <w:rPr>
          <w:b/>
          <w:sz w:val="24"/>
          <w:szCs w:val="28"/>
        </w:rPr>
        <w:t>—</w:t>
      </w:r>
      <w:proofErr w:type="gramEnd"/>
      <w:r w:rsidRPr="00F623F8">
        <w:rPr>
          <w:b/>
          <w:sz w:val="24"/>
          <w:szCs w:val="28"/>
        </w:rPr>
        <w:t>0</w:t>
      </w:r>
      <w:r w:rsidR="004A29B4" w:rsidRPr="00F623F8">
        <w:rPr>
          <w:b/>
          <w:sz w:val="24"/>
          <w:szCs w:val="28"/>
        </w:rPr>
        <w:t>0</w:t>
      </w:r>
      <w:r w:rsidRPr="00F623F8">
        <w:rPr>
          <w:b/>
          <w:sz w:val="24"/>
          <w:szCs w:val="28"/>
        </w:rPr>
        <w:t>—0</w:t>
      </w:r>
      <w:r w:rsidR="004A29B4" w:rsidRPr="00F623F8">
        <w:rPr>
          <w:b/>
          <w:sz w:val="24"/>
          <w:szCs w:val="28"/>
        </w:rPr>
        <w:t>0</w:t>
      </w:r>
    </w:p>
    <w:p w14:paraId="7C9DFAC0" w14:textId="77777777" w:rsidR="002B31B8" w:rsidRPr="00F623F8" w:rsidRDefault="002B31B8" w:rsidP="00D07E23">
      <w:pPr>
        <w:pStyle w:val="Zag1"/>
        <w:spacing w:before="0"/>
        <w:ind w:left="0" w:firstLine="567"/>
        <w:jc w:val="both"/>
        <w:rPr>
          <w:color w:val="auto"/>
          <w:sz w:val="24"/>
          <w:szCs w:val="32"/>
        </w:rPr>
      </w:pPr>
    </w:p>
    <w:p w14:paraId="53A9A477" w14:textId="77777777" w:rsidR="002B31B8" w:rsidRPr="00F623F8" w:rsidRDefault="002B31B8" w:rsidP="00D07E23">
      <w:pPr>
        <w:pStyle w:val="Zag1"/>
        <w:spacing w:before="0"/>
        <w:ind w:left="0" w:firstLine="567"/>
        <w:jc w:val="both"/>
        <w:rPr>
          <w:color w:val="auto"/>
          <w:sz w:val="24"/>
          <w:szCs w:val="32"/>
        </w:rPr>
      </w:pPr>
    </w:p>
    <w:p w14:paraId="2E1747DE" w14:textId="3E2DA37F" w:rsidR="002B31B8" w:rsidRPr="00F623F8" w:rsidRDefault="006A7AEC" w:rsidP="004265CA">
      <w:pPr>
        <w:pStyle w:val="Zag1"/>
        <w:spacing w:before="0" w:line="360" w:lineRule="auto"/>
        <w:ind w:left="567"/>
        <w:jc w:val="both"/>
        <w:rPr>
          <w:color w:val="auto"/>
          <w:sz w:val="28"/>
          <w:szCs w:val="32"/>
        </w:rPr>
      </w:pPr>
      <w:r w:rsidRPr="00F623F8">
        <w:rPr>
          <w:color w:val="auto"/>
          <w:sz w:val="28"/>
          <w:szCs w:val="32"/>
        </w:rPr>
        <w:t>1 Область</w:t>
      </w:r>
      <w:r w:rsidR="002B31B8" w:rsidRPr="00F623F8">
        <w:rPr>
          <w:color w:val="auto"/>
          <w:sz w:val="28"/>
          <w:szCs w:val="32"/>
        </w:rPr>
        <w:t xml:space="preserve"> применения</w:t>
      </w:r>
    </w:p>
    <w:p w14:paraId="4E2CD2EF" w14:textId="77777777" w:rsidR="002B31B8" w:rsidRPr="00F623F8" w:rsidRDefault="002B31B8" w:rsidP="00B65551">
      <w:pPr>
        <w:pStyle w:val="Zag1"/>
        <w:spacing w:before="0" w:line="480" w:lineRule="auto"/>
        <w:ind w:left="0" w:firstLine="567"/>
        <w:jc w:val="both"/>
        <w:rPr>
          <w:color w:val="auto"/>
          <w:sz w:val="24"/>
          <w:szCs w:val="24"/>
        </w:rPr>
      </w:pPr>
    </w:p>
    <w:p w14:paraId="63DC6B6C" w14:textId="100E74D0" w:rsidR="0098471C" w:rsidRPr="00F623F8" w:rsidRDefault="0098471C" w:rsidP="0098471C">
      <w:pPr>
        <w:widowControl/>
        <w:spacing w:line="360" w:lineRule="auto"/>
        <w:ind w:firstLine="567"/>
        <w:jc w:val="both"/>
        <w:rPr>
          <w:sz w:val="24"/>
          <w:szCs w:val="24"/>
        </w:rPr>
      </w:pPr>
      <w:r w:rsidRPr="00F623F8">
        <w:rPr>
          <w:sz w:val="24"/>
          <w:szCs w:val="24"/>
        </w:rPr>
        <w:t xml:space="preserve">Настоящий стандарт устанавливает виды и методы </w:t>
      </w:r>
      <w:r w:rsidR="002126EC" w:rsidRPr="00F623F8">
        <w:rPr>
          <w:sz w:val="24"/>
          <w:szCs w:val="24"/>
        </w:rPr>
        <w:t xml:space="preserve">неразрушающего </w:t>
      </w:r>
      <w:r w:rsidRPr="00F623F8">
        <w:rPr>
          <w:sz w:val="24"/>
          <w:szCs w:val="24"/>
        </w:rPr>
        <w:t xml:space="preserve">контроля </w:t>
      </w:r>
      <w:r w:rsidR="002126EC" w:rsidRPr="00F623F8">
        <w:rPr>
          <w:sz w:val="24"/>
          <w:szCs w:val="24"/>
        </w:rPr>
        <w:t>для выявления</w:t>
      </w:r>
      <w:r w:rsidRPr="00F623F8">
        <w:rPr>
          <w:sz w:val="24"/>
          <w:szCs w:val="24"/>
        </w:rPr>
        <w:t xml:space="preserve"> дефектов сварных соединений металлических материалов.</w:t>
      </w:r>
    </w:p>
    <w:p w14:paraId="1A11F45D" w14:textId="447525C8" w:rsidR="0098471C" w:rsidRPr="00F623F8" w:rsidRDefault="0098471C" w:rsidP="0098471C">
      <w:pPr>
        <w:widowControl/>
        <w:spacing w:line="360" w:lineRule="auto"/>
        <w:ind w:firstLine="567"/>
        <w:jc w:val="both"/>
        <w:rPr>
          <w:sz w:val="24"/>
          <w:szCs w:val="24"/>
        </w:rPr>
      </w:pPr>
      <w:r w:rsidRPr="00F623F8">
        <w:rPr>
          <w:sz w:val="24"/>
          <w:szCs w:val="24"/>
        </w:rPr>
        <w:t xml:space="preserve">Применение метода </w:t>
      </w:r>
      <w:r w:rsidR="002126EC" w:rsidRPr="00F623F8">
        <w:rPr>
          <w:sz w:val="24"/>
          <w:szCs w:val="24"/>
        </w:rPr>
        <w:t xml:space="preserve">неразрушающего контроля </w:t>
      </w:r>
      <w:r w:rsidRPr="00F623F8">
        <w:rPr>
          <w:sz w:val="24"/>
          <w:szCs w:val="24"/>
        </w:rPr>
        <w:t xml:space="preserve">или комплекса методов </w:t>
      </w:r>
      <w:r w:rsidR="002126EC" w:rsidRPr="00F623F8">
        <w:rPr>
          <w:sz w:val="24"/>
          <w:szCs w:val="24"/>
        </w:rPr>
        <w:t xml:space="preserve">для выявления </w:t>
      </w:r>
      <w:r w:rsidRPr="00F623F8">
        <w:rPr>
          <w:sz w:val="24"/>
          <w:szCs w:val="24"/>
        </w:rPr>
        <w:t>дефектов сварных соединений (</w:t>
      </w:r>
      <w:proofErr w:type="spellStart"/>
      <w:r w:rsidRPr="00F623F8">
        <w:rPr>
          <w:sz w:val="24"/>
          <w:szCs w:val="24"/>
        </w:rPr>
        <w:t>несплошностей</w:t>
      </w:r>
      <w:proofErr w:type="spellEnd"/>
      <w:r w:rsidRPr="00F623F8">
        <w:rPr>
          <w:sz w:val="24"/>
          <w:szCs w:val="24"/>
        </w:rPr>
        <w:t xml:space="preserve">, отклонений от </w:t>
      </w:r>
      <w:r w:rsidR="00943895" w:rsidRPr="00F623F8">
        <w:rPr>
          <w:sz w:val="24"/>
          <w:szCs w:val="24"/>
        </w:rPr>
        <w:t xml:space="preserve">требуемой </w:t>
      </w:r>
      <w:r w:rsidRPr="00F623F8">
        <w:rPr>
          <w:sz w:val="24"/>
          <w:szCs w:val="24"/>
        </w:rPr>
        <w:t>геометрии</w:t>
      </w:r>
      <w:r w:rsidR="00943895" w:rsidRPr="00F623F8">
        <w:rPr>
          <w:sz w:val="24"/>
          <w:szCs w:val="24"/>
        </w:rPr>
        <w:t>)</w:t>
      </w:r>
      <w:r w:rsidR="003B4587" w:rsidRPr="00F623F8">
        <w:rPr>
          <w:sz w:val="24"/>
          <w:szCs w:val="24"/>
        </w:rPr>
        <w:t xml:space="preserve"> и поверхностных окислов</w:t>
      </w:r>
      <w:r w:rsidRPr="00F623F8">
        <w:rPr>
          <w:sz w:val="24"/>
          <w:szCs w:val="24"/>
        </w:rPr>
        <w:t xml:space="preserve"> </w:t>
      </w:r>
      <w:r w:rsidR="002126EC" w:rsidRPr="00F623F8">
        <w:rPr>
          <w:sz w:val="24"/>
          <w:szCs w:val="24"/>
        </w:rPr>
        <w:t>в</w:t>
      </w:r>
      <w:r w:rsidRPr="00F623F8">
        <w:rPr>
          <w:sz w:val="24"/>
          <w:szCs w:val="24"/>
        </w:rPr>
        <w:t xml:space="preserve"> конструкци</w:t>
      </w:r>
      <w:r w:rsidR="002126EC" w:rsidRPr="00F623F8">
        <w:rPr>
          <w:sz w:val="24"/>
          <w:szCs w:val="24"/>
        </w:rPr>
        <w:t>ях</w:t>
      </w:r>
      <w:r w:rsidRPr="00F623F8">
        <w:rPr>
          <w:sz w:val="24"/>
          <w:szCs w:val="24"/>
        </w:rPr>
        <w:t xml:space="preserve"> на всех стадиях их изготовления, ремонте и </w:t>
      </w:r>
      <w:r w:rsidR="002126EC" w:rsidRPr="00F623F8">
        <w:rPr>
          <w:sz w:val="24"/>
          <w:szCs w:val="24"/>
        </w:rPr>
        <w:t>реконструкции</w:t>
      </w:r>
      <w:r w:rsidRPr="00F623F8">
        <w:rPr>
          <w:sz w:val="24"/>
          <w:szCs w:val="24"/>
        </w:rPr>
        <w:t xml:space="preserve"> зависит от требований, предъявляемых к </w:t>
      </w:r>
      <w:r w:rsidR="002126EC" w:rsidRPr="00F623F8">
        <w:rPr>
          <w:sz w:val="24"/>
          <w:szCs w:val="24"/>
        </w:rPr>
        <w:t>конкретной сварной</w:t>
      </w:r>
      <w:r w:rsidRPr="00F623F8">
        <w:rPr>
          <w:sz w:val="24"/>
          <w:szCs w:val="24"/>
        </w:rPr>
        <w:t xml:space="preserve"> конструкци</w:t>
      </w:r>
      <w:r w:rsidR="002126EC" w:rsidRPr="00F623F8">
        <w:rPr>
          <w:sz w:val="24"/>
          <w:szCs w:val="24"/>
        </w:rPr>
        <w:t>и или продукции</w:t>
      </w:r>
      <w:r w:rsidRPr="00F623F8">
        <w:rPr>
          <w:sz w:val="24"/>
          <w:szCs w:val="24"/>
        </w:rPr>
        <w:t>.</w:t>
      </w:r>
    </w:p>
    <w:p w14:paraId="5FF2FEAE" w14:textId="45F2404A" w:rsidR="00AF6671" w:rsidRPr="00F623F8" w:rsidRDefault="00AF6671" w:rsidP="000D5912">
      <w:pPr>
        <w:widowControl/>
        <w:spacing w:line="360" w:lineRule="auto"/>
        <w:ind w:firstLine="567"/>
        <w:jc w:val="both"/>
        <w:rPr>
          <w:sz w:val="24"/>
          <w:szCs w:val="24"/>
        </w:rPr>
      </w:pPr>
    </w:p>
    <w:p w14:paraId="684AFC7D" w14:textId="76AD7E03" w:rsidR="002B31B8" w:rsidRPr="00F623F8" w:rsidRDefault="006A7AEC" w:rsidP="000D5912">
      <w:pPr>
        <w:widowControl/>
        <w:spacing w:line="360" w:lineRule="auto"/>
        <w:ind w:firstLine="567"/>
        <w:rPr>
          <w:b/>
          <w:sz w:val="28"/>
          <w:szCs w:val="24"/>
        </w:rPr>
      </w:pPr>
      <w:r w:rsidRPr="00F623F8">
        <w:rPr>
          <w:b/>
          <w:sz w:val="28"/>
          <w:szCs w:val="24"/>
        </w:rPr>
        <w:t>2 Нормативные</w:t>
      </w:r>
      <w:r w:rsidR="002B31B8" w:rsidRPr="00F623F8">
        <w:rPr>
          <w:b/>
          <w:sz w:val="28"/>
          <w:szCs w:val="24"/>
        </w:rPr>
        <w:t xml:space="preserve"> ссылки</w:t>
      </w:r>
    </w:p>
    <w:p w14:paraId="1FC52D18" w14:textId="77777777" w:rsidR="002B31B8" w:rsidRPr="00F623F8" w:rsidRDefault="002B31B8" w:rsidP="002D5EE2">
      <w:pPr>
        <w:widowControl/>
        <w:spacing w:line="360" w:lineRule="auto"/>
        <w:ind w:firstLine="567"/>
        <w:rPr>
          <w:b/>
          <w:sz w:val="24"/>
          <w:szCs w:val="24"/>
        </w:rPr>
      </w:pPr>
    </w:p>
    <w:p w14:paraId="72CFBB25" w14:textId="58BE0203" w:rsidR="002B31B8" w:rsidRPr="00F623F8" w:rsidRDefault="00B305C7" w:rsidP="000D5912">
      <w:pPr>
        <w:widowControl/>
        <w:spacing w:line="360" w:lineRule="auto"/>
        <w:ind w:firstLine="567"/>
        <w:jc w:val="both"/>
        <w:rPr>
          <w:sz w:val="24"/>
          <w:szCs w:val="24"/>
        </w:rPr>
      </w:pPr>
      <w:r w:rsidRPr="00F623F8">
        <w:rPr>
          <w:sz w:val="24"/>
          <w:szCs w:val="24"/>
        </w:rPr>
        <w:t>В настоящем стандарте использованы нормативные ссылки на следующие стандарты [для недатированных ссылок применяют последнее издание ссылочного стандарта (включая все изменения)]:</w:t>
      </w:r>
    </w:p>
    <w:p w14:paraId="5155D24B" w14:textId="4C7D6CE0" w:rsidR="00FF5063" w:rsidRPr="00F623F8" w:rsidRDefault="00FF5063" w:rsidP="002D5EE2">
      <w:pPr>
        <w:widowControl/>
        <w:spacing w:line="360" w:lineRule="auto"/>
        <w:ind w:firstLine="567"/>
        <w:jc w:val="both"/>
        <w:rPr>
          <w:sz w:val="24"/>
          <w:szCs w:val="24"/>
        </w:rPr>
      </w:pPr>
      <w:r w:rsidRPr="00F623F8">
        <w:rPr>
          <w:sz w:val="24"/>
          <w:szCs w:val="24"/>
        </w:rPr>
        <w:t>ГОСТ 7512</w:t>
      </w:r>
      <w:r w:rsidR="00B57D89" w:rsidRPr="00F623F8">
        <w:rPr>
          <w:sz w:val="24"/>
          <w:szCs w:val="24"/>
        </w:rPr>
        <w:t xml:space="preserve"> </w:t>
      </w:r>
      <w:r w:rsidR="00BD5FF1" w:rsidRPr="00F623F8">
        <w:rPr>
          <w:sz w:val="24"/>
          <w:szCs w:val="24"/>
        </w:rPr>
        <w:t>Контроль неразрушающий. Соединения сварные. Радиографический метод</w:t>
      </w:r>
    </w:p>
    <w:p w14:paraId="5B7B8DFD" w14:textId="253E4A00" w:rsidR="00B57D89" w:rsidRPr="00F623F8" w:rsidRDefault="00B57D89" w:rsidP="002D5EE2">
      <w:pPr>
        <w:widowControl/>
        <w:spacing w:line="360" w:lineRule="auto"/>
        <w:ind w:firstLine="567"/>
        <w:jc w:val="both"/>
        <w:rPr>
          <w:sz w:val="24"/>
          <w:szCs w:val="24"/>
        </w:rPr>
      </w:pPr>
      <w:r w:rsidRPr="00F623F8">
        <w:rPr>
          <w:sz w:val="24"/>
          <w:szCs w:val="24"/>
        </w:rPr>
        <w:t xml:space="preserve">ГОСТ ISO 17636-1 </w:t>
      </w:r>
      <w:r w:rsidR="00BD5FF1" w:rsidRPr="00F623F8">
        <w:rPr>
          <w:sz w:val="24"/>
          <w:szCs w:val="24"/>
        </w:rPr>
        <w:t xml:space="preserve">Неразрушающий контроль сварных соединений. Радиографический контроль. Часть 1. Способы </w:t>
      </w:r>
      <w:proofErr w:type="spellStart"/>
      <w:r w:rsidR="00BD5FF1" w:rsidRPr="00F623F8">
        <w:rPr>
          <w:sz w:val="24"/>
          <w:szCs w:val="24"/>
        </w:rPr>
        <w:t>рентгено</w:t>
      </w:r>
      <w:proofErr w:type="spellEnd"/>
      <w:r w:rsidR="00BD5FF1" w:rsidRPr="00F623F8">
        <w:rPr>
          <w:sz w:val="24"/>
          <w:szCs w:val="24"/>
        </w:rPr>
        <w:t xml:space="preserve">- и </w:t>
      </w:r>
      <w:proofErr w:type="spellStart"/>
      <w:r w:rsidR="00BD5FF1" w:rsidRPr="00F623F8">
        <w:rPr>
          <w:sz w:val="24"/>
          <w:szCs w:val="24"/>
        </w:rPr>
        <w:t>гаммографического</w:t>
      </w:r>
      <w:proofErr w:type="spellEnd"/>
      <w:r w:rsidR="00BD5FF1" w:rsidRPr="00F623F8">
        <w:rPr>
          <w:sz w:val="24"/>
          <w:szCs w:val="24"/>
        </w:rPr>
        <w:t xml:space="preserve"> контроля с применением пленки</w:t>
      </w:r>
    </w:p>
    <w:p w14:paraId="51CB2561" w14:textId="2F3C2191" w:rsidR="00B57D89" w:rsidRPr="00F623F8" w:rsidRDefault="00B57D89" w:rsidP="002D5EE2">
      <w:pPr>
        <w:widowControl/>
        <w:spacing w:line="360" w:lineRule="auto"/>
        <w:ind w:firstLine="567"/>
        <w:jc w:val="both"/>
        <w:rPr>
          <w:sz w:val="24"/>
          <w:szCs w:val="24"/>
        </w:rPr>
      </w:pPr>
      <w:r w:rsidRPr="00F623F8">
        <w:rPr>
          <w:sz w:val="24"/>
          <w:szCs w:val="24"/>
        </w:rPr>
        <w:t xml:space="preserve">ГОСТ ISO 17636-2 </w:t>
      </w:r>
      <w:r w:rsidR="00BD5FF1" w:rsidRPr="00F623F8">
        <w:rPr>
          <w:sz w:val="24"/>
          <w:szCs w:val="24"/>
        </w:rPr>
        <w:t xml:space="preserve">Неразрушающий контроль сварных соединений. Радиографический контроль. Часть 2. Способы </w:t>
      </w:r>
      <w:proofErr w:type="spellStart"/>
      <w:r w:rsidR="00BD5FF1" w:rsidRPr="00F623F8">
        <w:rPr>
          <w:sz w:val="24"/>
          <w:szCs w:val="24"/>
        </w:rPr>
        <w:t>рентгено</w:t>
      </w:r>
      <w:proofErr w:type="spellEnd"/>
      <w:r w:rsidR="00BD5FF1" w:rsidRPr="00F623F8">
        <w:rPr>
          <w:sz w:val="24"/>
          <w:szCs w:val="24"/>
        </w:rPr>
        <w:t xml:space="preserve">- и </w:t>
      </w:r>
      <w:proofErr w:type="spellStart"/>
      <w:r w:rsidR="00BD5FF1" w:rsidRPr="00F623F8">
        <w:rPr>
          <w:sz w:val="24"/>
          <w:szCs w:val="24"/>
        </w:rPr>
        <w:t>гаммографического</w:t>
      </w:r>
      <w:proofErr w:type="spellEnd"/>
      <w:r w:rsidR="00BD5FF1" w:rsidRPr="00F623F8">
        <w:rPr>
          <w:sz w:val="24"/>
          <w:szCs w:val="24"/>
        </w:rPr>
        <w:t xml:space="preserve"> контроля с применением цифровых детекторов</w:t>
      </w:r>
    </w:p>
    <w:p w14:paraId="0F1A56AC" w14:textId="4D5C5627" w:rsidR="00FF5063" w:rsidRPr="00F623F8" w:rsidRDefault="00FF5063" w:rsidP="002D5EE2">
      <w:pPr>
        <w:widowControl/>
        <w:spacing w:line="360" w:lineRule="auto"/>
        <w:ind w:firstLine="567"/>
        <w:jc w:val="both"/>
        <w:rPr>
          <w:sz w:val="24"/>
          <w:szCs w:val="24"/>
        </w:rPr>
      </w:pPr>
      <w:r w:rsidRPr="00F623F8">
        <w:rPr>
          <w:sz w:val="24"/>
          <w:szCs w:val="24"/>
        </w:rPr>
        <w:lastRenderedPageBreak/>
        <w:t xml:space="preserve">ГОСТ 20426 </w:t>
      </w:r>
      <w:r w:rsidR="00BD5FF1" w:rsidRPr="00F623F8">
        <w:rPr>
          <w:sz w:val="24"/>
          <w:szCs w:val="24"/>
        </w:rPr>
        <w:t>Контроль неразрушающий. Методы дефектоскопии радиационные. Область применения</w:t>
      </w:r>
    </w:p>
    <w:p w14:paraId="5991A42E" w14:textId="74C8D8C0" w:rsidR="00BD5FF1" w:rsidRPr="00F623F8" w:rsidRDefault="00BD5FF1" w:rsidP="002D5EE2">
      <w:pPr>
        <w:widowControl/>
        <w:spacing w:line="360" w:lineRule="auto"/>
        <w:ind w:firstLine="567"/>
        <w:jc w:val="both"/>
        <w:rPr>
          <w:sz w:val="24"/>
          <w:szCs w:val="24"/>
        </w:rPr>
      </w:pPr>
      <w:r w:rsidRPr="00F623F8">
        <w:rPr>
          <w:sz w:val="24"/>
          <w:szCs w:val="24"/>
        </w:rPr>
        <w:t>ГОСТ 14782 Контроль неразрушающий. Соединения сварные. Методы ультразвуковые</w:t>
      </w:r>
    </w:p>
    <w:p w14:paraId="2BD2E12E" w14:textId="5676EC52" w:rsidR="003F4624" w:rsidRPr="00F623F8" w:rsidRDefault="003F4624" w:rsidP="002D5EE2">
      <w:pPr>
        <w:widowControl/>
        <w:spacing w:line="360" w:lineRule="auto"/>
        <w:ind w:firstLine="567"/>
        <w:jc w:val="both"/>
        <w:rPr>
          <w:sz w:val="24"/>
          <w:szCs w:val="24"/>
        </w:rPr>
      </w:pPr>
      <w:r w:rsidRPr="00F623F8">
        <w:rPr>
          <w:sz w:val="24"/>
          <w:szCs w:val="24"/>
        </w:rPr>
        <w:t xml:space="preserve">ГОСТ ISO 10863 Неразрушающий контроль сварных соединений. Ультразвуковой контроль. Применение </w:t>
      </w:r>
      <w:proofErr w:type="spellStart"/>
      <w:r w:rsidRPr="00F623F8">
        <w:rPr>
          <w:sz w:val="24"/>
          <w:szCs w:val="24"/>
        </w:rPr>
        <w:t>дифракционно</w:t>
      </w:r>
      <w:proofErr w:type="spellEnd"/>
      <w:r w:rsidRPr="00F623F8">
        <w:rPr>
          <w:sz w:val="24"/>
          <w:szCs w:val="24"/>
        </w:rPr>
        <w:t>-временного метода (TOFD)</w:t>
      </w:r>
    </w:p>
    <w:p w14:paraId="540CC61B" w14:textId="78259FF8" w:rsidR="003F4624" w:rsidRPr="00F623F8" w:rsidRDefault="003F4624" w:rsidP="002D5EE2">
      <w:pPr>
        <w:widowControl/>
        <w:spacing w:line="360" w:lineRule="auto"/>
        <w:ind w:firstLine="567"/>
        <w:jc w:val="both"/>
        <w:rPr>
          <w:sz w:val="24"/>
          <w:szCs w:val="24"/>
        </w:rPr>
      </w:pPr>
      <w:r w:rsidRPr="00F623F8">
        <w:rPr>
          <w:sz w:val="24"/>
          <w:szCs w:val="24"/>
        </w:rPr>
        <w:t>ГОСТ ISO 13588 Неразрушающий контроль сварных соединений. Ультразвуковой контроль. Автоматизированный контроль ультразвуковым методом с применением фазированных решеток</w:t>
      </w:r>
    </w:p>
    <w:p w14:paraId="164C3FEB" w14:textId="555D5228" w:rsidR="003F4624" w:rsidRPr="00F623F8" w:rsidRDefault="003F4624" w:rsidP="002D5EE2">
      <w:pPr>
        <w:widowControl/>
        <w:spacing w:line="360" w:lineRule="auto"/>
        <w:ind w:firstLine="567"/>
        <w:jc w:val="both"/>
        <w:rPr>
          <w:sz w:val="24"/>
          <w:szCs w:val="24"/>
        </w:rPr>
      </w:pPr>
      <w:r w:rsidRPr="00F623F8">
        <w:rPr>
          <w:sz w:val="24"/>
          <w:szCs w:val="24"/>
        </w:rPr>
        <w:t>ГОСТ ISO 11666 Неразрушающий контроль сварных соединений. Ультразвуковой контроль. Уровни приемки</w:t>
      </w:r>
    </w:p>
    <w:p w14:paraId="327957D7" w14:textId="2B532D5D" w:rsidR="00BD5FF1" w:rsidRPr="00F623F8" w:rsidRDefault="00BD5FF1" w:rsidP="002D5EE2">
      <w:pPr>
        <w:widowControl/>
        <w:spacing w:line="360" w:lineRule="auto"/>
        <w:ind w:firstLine="567"/>
        <w:jc w:val="both"/>
        <w:rPr>
          <w:sz w:val="24"/>
          <w:szCs w:val="24"/>
        </w:rPr>
      </w:pPr>
      <w:r w:rsidRPr="00F623F8">
        <w:rPr>
          <w:sz w:val="24"/>
          <w:szCs w:val="24"/>
        </w:rPr>
        <w:t>ГОСТ 21104 Контроль неразрушающий. Феррозондовый метод</w:t>
      </w:r>
    </w:p>
    <w:p w14:paraId="2B54F01D" w14:textId="07956E4A" w:rsidR="003F4624" w:rsidRPr="00F623F8" w:rsidRDefault="003F4624" w:rsidP="002D5EE2">
      <w:pPr>
        <w:widowControl/>
        <w:spacing w:line="360" w:lineRule="auto"/>
        <w:ind w:firstLine="567"/>
        <w:jc w:val="both"/>
        <w:rPr>
          <w:sz w:val="24"/>
          <w:szCs w:val="24"/>
        </w:rPr>
      </w:pPr>
      <w:r w:rsidRPr="00F623F8">
        <w:rPr>
          <w:sz w:val="24"/>
          <w:szCs w:val="24"/>
        </w:rPr>
        <w:t>ГОСТ 21105 Контроль неразрушающий. Магнитопорошковый метод</w:t>
      </w:r>
    </w:p>
    <w:p w14:paraId="50DA56E6" w14:textId="4AC578D9" w:rsidR="003F4624" w:rsidRPr="00F623F8" w:rsidRDefault="003F4624" w:rsidP="002D5EE2">
      <w:pPr>
        <w:widowControl/>
        <w:spacing w:line="360" w:lineRule="auto"/>
        <w:ind w:firstLine="567"/>
        <w:jc w:val="both"/>
        <w:rPr>
          <w:sz w:val="24"/>
          <w:szCs w:val="24"/>
        </w:rPr>
      </w:pPr>
      <w:r w:rsidRPr="00F623F8">
        <w:rPr>
          <w:sz w:val="24"/>
          <w:szCs w:val="24"/>
        </w:rPr>
        <w:t>ГОСТ ISO 9934-1 Контроль неразрушающий. Магнитопорошковый контроль. Часть 1. Общие принципы</w:t>
      </w:r>
    </w:p>
    <w:p w14:paraId="261256E7" w14:textId="3100215A" w:rsidR="000748AF" w:rsidRPr="00F623F8" w:rsidRDefault="000748AF" w:rsidP="00CF347D">
      <w:pPr>
        <w:widowControl/>
        <w:tabs>
          <w:tab w:val="left" w:pos="2835"/>
        </w:tabs>
        <w:spacing w:line="360" w:lineRule="auto"/>
        <w:ind w:firstLine="567"/>
        <w:jc w:val="both"/>
        <w:rPr>
          <w:sz w:val="24"/>
          <w:szCs w:val="24"/>
        </w:rPr>
      </w:pPr>
      <w:r w:rsidRPr="00F623F8">
        <w:rPr>
          <w:sz w:val="24"/>
          <w:szCs w:val="24"/>
        </w:rPr>
        <w:t>ГОСТ ISO 9934-2 Контроль неразрушающий. Магнитопорошковый контроль. Часть 2. Дефектоскопические материалы</w:t>
      </w:r>
    </w:p>
    <w:p w14:paraId="7574CB44" w14:textId="6D0C47FE" w:rsidR="00CF347D" w:rsidRPr="00F623F8" w:rsidRDefault="000748AF" w:rsidP="00CF347D">
      <w:pPr>
        <w:widowControl/>
        <w:tabs>
          <w:tab w:val="left" w:pos="2835"/>
        </w:tabs>
        <w:spacing w:line="360" w:lineRule="auto"/>
        <w:ind w:firstLine="567"/>
        <w:jc w:val="both"/>
        <w:rPr>
          <w:sz w:val="24"/>
          <w:szCs w:val="24"/>
        </w:rPr>
      </w:pPr>
      <w:r w:rsidRPr="00F623F8">
        <w:rPr>
          <w:sz w:val="24"/>
          <w:szCs w:val="24"/>
        </w:rPr>
        <w:t>ГОСТ ISO 9934-3 Контроль неразрушающий. Магнитопорошковый контроль. Часть 3. Оборудование</w:t>
      </w:r>
    </w:p>
    <w:p w14:paraId="4A4EB429" w14:textId="0B32D45C" w:rsidR="00827D08" w:rsidRPr="00F623F8" w:rsidRDefault="00827D08" w:rsidP="00CF347D">
      <w:pPr>
        <w:widowControl/>
        <w:tabs>
          <w:tab w:val="left" w:pos="2835"/>
        </w:tabs>
        <w:spacing w:line="360" w:lineRule="auto"/>
        <w:ind w:firstLine="567"/>
        <w:jc w:val="both"/>
        <w:rPr>
          <w:sz w:val="24"/>
          <w:szCs w:val="24"/>
        </w:rPr>
      </w:pPr>
      <w:r w:rsidRPr="00F623F8">
        <w:rPr>
          <w:sz w:val="24"/>
          <w:szCs w:val="24"/>
        </w:rPr>
        <w:t>ГОСТ 25225 Контроль неразрушающий. Швы сварных соединений трубопроводов. Магнитографический метод</w:t>
      </w:r>
    </w:p>
    <w:p w14:paraId="7CE891F3" w14:textId="5E80989F" w:rsidR="00B305C7" w:rsidRPr="00F623F8" w:rsidRDefault="00B305C7" w:rsidP="002D5EE2">
      <w:pPr>
        <w:widowControl/>
        <w:spacing w:line="360" w:lineRule="auto"/>
        <w:ind w:firstLine="567"/>
        <w:jc w:val="both"/>
        <w:rPr>
          <w:sz w:val="24"/>
          <w:szCs w:val="24"/>
        </w:rPr>
      </w:pPr>
      <w:r w:rsidRPr="00F623F8">
        <w:rPr>
          <w:sz w:val="24"/>
          <w:szCs w:val="24"/>
        </w:rPr>
        <w:t>ГОСТ 18442 Контроль неразрушающий. Капиллярные методы. Общие требования</w:t>
      </w:r>
    </w:p>
    <w:p w14:paraId="760DC32D" w14:textId="6256608C" w:rsidR="00A753D3" w:rsidRPr="00F623F8" w:rsidRDefault="00A753D3" w:rsidP="002D5EE2">
      <w:pPr>
        <w:widowControl/>
        <w:spacing w:line="360" w:lineRule="auto"/>
        <w:ind w:firstLine="567"/>
        <w:jc w:val="both"/>
        <w:rPr>
          <w:sz w:val="24"/>
          <w:szCs w:val="24"/>
        </w:rPr>
      </w:pPr>
      <w:r w:rsidRPr="00F623F8">
        <w:rPr>
          <w:sz w:val="24"/>
          <w:szCs w:val="24"/>
        </w:rPr>
        <w:t>ГОСТ ISO 3452-1 Контроль неразрушающий. Контроль методом проникающих веществ. Часть 1. Общие принципы</w:t>
      </w:r>
    </w:p>
    <w:p w14:paraId="662663A8" w14:textId="26C2BD2B" w:rsidR="00A753D3" w:rsidRPr="00F623F8" w:rsidRDefault="00A753D3" w:rsidP="002D5EE2">
      <w:pPr>
        <w:widowControl/>
        <w:spacing w:line="360" w:lineRule="auto"/>
        <w:ind w:firstLine="567"/>
        <w:jc w:val="both"/>
        <w:rPr>
          <w:sz w:val="24"/>
          <w:szCs w:val="24"/>
        </w:rPr>
      </w:pPr>
      <w:r w:rsidRPr="00F623F8">
        <w:rPr>
          <w:sz w:val="24"/>
          <w:szCs w:val="24"/>
        </w:rPr>
        <w:t>ГОСТ ISO 23277 Неразрушающий контроль сварных соединений. Контроль проникающими веществами. Уровни приемки</w:t>
      </w:r>
    </w:p>
    <w:p w14:paraId="2E65DF31" w14:textId="17DFDA17" w:rsidR="000F65C9" w:rsidRPr="00F623F8" w:rsidRDefault="000F65C9" w:rsidP="002D5EE2">
      <w:pPr>
        <w:widowControl/>
        <w:spacing w:line="360" w:lineRule="auto"/>
        <w:ind w:firstLine="567"/>
        <w:jc w:val="both"/>
        <w:rPr>
          <w:sz w:val="24"/>
          <w:szCs w:val="24"/>
        </w:rPr>
      </w:pPr>
      <w:r w:rsidRPr="00F623F8">
        <w:rPr>
          <w:sz w:val="24"/>
          <w:szCs w:val="24"/>
        </w:rPr>
        <w:t xml:space="preserve">ГОСТ 28517 Контроль неразрушающий. Масс-спектрометрический метод </w:t>
      </w:r>
      <w:proofErr w:type="spellStart"/>
      <w:r w:rsidRPr="00F623F8">
        <w:rPr>
          <w:sz w:val="24"/>
          <w:szCs w:val="24"/>
        </w:rPr>
        <w:t>течеискания</w:t>
      </w:r>
      <w:proofErr w:type="spellEnd"/>
      <w:r w:rsidRPr="00F623F8">
        <w:rPr>
          <w:sz w:val="24"/>
          <w:szCs w:val="24"/>
        </w:rPr>
        <w:t>. Общие требования</w:t>
      </w:r>
    </w:p>
    <w:p w14:paraId="14E3A006" w14:textId="01BE5211" w:rsidR="00805A06" w:rsidRPr="00F623F8" w:rsidRDefault="00805A06" w:rsidP="002D5EE2">
      <w:pPr>
        <w:widowControl/>
        <w:spacing w:line="360" w:lineRule="auto"/>
        <w:ind w:firstLine="567"/>
        <w:jc w:val="both"/>
        <w:rPr>
          <w:sz w:val="24"/>
          <w:szCs w:val="24"/>
        </w:rPr>
      </w:pPr>
      <w:r w:rsidRPr="00F623F8">
        <w:rPr>
          <w:sz w:val="24"/>
          <w:szCs w:val="24"/>
        </w:rPr>
        <w:t xml:space="preserve">ГОСТ 26182 Контроль неразрушающий. Люминесцентный метод </w:t>
      </w:r>
      <w:proofErr w:type="spellStart"/>
      <w:r w:rsidRPr="00F623F8">
        <w:rPr>
          <w:sz w:val="24"/>
          <w:szCs w:val="24"/>
        </w:rPr>
        <w:t>течеискания</w:t>
      </w:r>
      <w:proofErr w:type="spellEnd"/>
    </w:p>
    <w:p w14:paraId="01340C78" w14:textId="77777777" w:rsidR="00B305C7" w:rsidRPr="00F623F8" w:rsidRDefault="00B305C7" w:rsidP="002D5EE2">
      <w:pPr>
        <w:widowControl/>
        <w:spacing w:line="360" w:lineRule="auto"/>
        <w:ind w:firstLine="567"/>
        <w:jc w:val="both"/>
      </w:pPr>
    </w:p>
    <w:p w14:paraId="010F5DA6" w14:textId="1C564B15" w:rsidR="00B305C7" w:rsidRPr="00F623F8" w:rsidRDefault="00B305C7" w:rsidP="002D5EE2">
      <w:pPr>
        <w:widowControl/>
        <w:spacing w:line="360" w:lineRule="auto"/>
        <w:ind w:firstLine="567"/>
        <w:jc w:val="both"/>
        <w:rPr>
          <w:b/>
          <w:sz w:val="28"/>
          <w:szCs w:val="24"/>
        </w:rPr>
      </w:pPr>
      <w:r w:rsidRPr="00F623F8">
        <w:rPr>
          <w:rFonts w:eastAsia="Arial,Italic"/>
          <w:iCs/>
          <w:spacing w:val="40"/>
          <w:sz w:val="22"/>
          <w:szCs w:val="22"/>
        </w:rPr>
        <w:t>Примечание</w:t>
      </w:r>
      <w:r w:rsidRPr="00F623F8">
        <w:rPr>
          <w:spacing w:val="-14"/>
          <w:sz w:val="22"/>
          <w:szCs w:val="22"/>
        </w:rPr>
        <w:t xml:space="preserve"> </w:t>
      </w:r>
      <w:r w:rsidRPr="00F623F8">
        <w:rPr>
          <w:sz w:val="22"/>
          <w:szCs w:val="22"/>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w:t>
      </w:r>
      <w:r w:rsidRPr="00F623F8">
        <w:rPr>
          <w:sz w:val="22"/>
          <w:szCs w:val="22"/>
        </w:rPr>
        <w:lastRenderedPageBreak/>
        <w:t>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588634D" w14:textId="77777777" w:rsidR="00B305C7" w:rsidRPr="00F623F8" w:rsidRDefault="00B305C7" w:rsidP="002D5EE2">
      <w:pPr>
        <w:widowControl/>
        <w:spacing w:line="360" w:lineRule="auto"/>
        <w:ind w:firstLine="567"/>
        <w:jc w:val="both"/>
        <w:rPr>
          <w:b/>
          <w:sz w:val="28"/>
          <w:szCs w:val="28"/>
        </w:rPr>
      </w:pPr>
    </w:p>
    <w:p w14:paraId="0796CE41" w14:textId="2A9E9B50" w:rsidR="00B305C7" w:rsidRPr="00F623F8" w:rsidRDefault="006A7AEC" w:rsidP="00B305C7">
      <w:pPr>
        <w:widowControl/>
        <w:spacing w:line="360" w:lineRule="auto"/>
        <w:ind w:firstLine="567"/>
        <w:jc w:val="both"/>
        <w:rPr>
          <w:b/>
          <w:sz w:val="28"/>
          <w:szCs w:val="24"/>
        </w:rPr>
      </w:pPr>
      <w:r w:rsidRPr="00F623F8">
        <w:rPr>
          <w:b/>
          <w:sz w:val="28"/>
          <w:szCs w:val="24"/>
        </w:rPr>
        <w:t>3 Виды</w:t>
      </w:r>
      <w:r w:rsidR="00B305C7" w:rsidRPr="00F623F8">
        <w:rPr>
          <w:b/>
          <w:sz w:val="28"/>
          <w:szCs w:val="24"/>
        </w:rPr>
        <w:t xml:space="preserve"> и методы неразрушающего контроля</w:t>
      </w:r>
    </w:p>
    <w:p w14:paraId="3F7338EE" w14:textId="77777777" w:rsidR="00B305C7" w:rsidRPr="00F623F8" w:rsidRDefault="00B305C7" w:rsidP="00B305C7">
      <w:pPr>
        <w:widowControl/>
        <w:spacing w:line="360" w:lineRule="auto"/>
        <w:ind w:firstLine="567"/>
        <w:jc w:val="both"/>
        <w:rPr>
          <w:b/>
          <w:sz w:val="24"/>
          <w:szCs w:val="24"/>
        </w:rPr>
      </w:pPr>
    </w:p>
    <w:p w14:paraId="563342CE" w14:textId="76DE8C8C" w:rsidR="00B305C7" w:rsidRPr="00F623F8" w:rsidRDefault="004E71B8" w:rsidP="00B305C7">
      <w:pPr>
        <w:spacing w:line="360" w:lineRule="auto"/>
        <w:ind w:firstLine="567"/>
        <w:jc w:val="both"/>
        <w:rPr>
          <w:sz w:val="24"/>
        </w:rPr>
      </w:pPr>
      <w:r w:rsidRPr="00F623F8">
        <w:rPr>
          <w:sz w:val="24"/>
        </w:rPr>
        <w:t>Виды и методы неразрушающего контроля сварных соединений приведены в таблице 1</w:t>
      </w:r>
      <w:r w:rsidR="00091908" w:rsidRPr="00F623F8">
        <w:rPr>
          <w:sz w:val="24"/>
        </w:rPr>
        <w:t>.</w:t>
      </w:r>
    </w:p>
    <w:p w14:paraId="600A0E43" w14:textId="77777777" w:rsidR="002D5EE2" w:rsidRPr="00F623F8" w:rsidRDefault="002D5EE2" w:rsidP="000D5912">
      <w:pPr>
        <w:spacing w:line="360" w:lineRule="auto"/>
        <w:ind w:firstLine="567"/>
        <w:jc w:val="both"/>
        <w:rPr>
          <w:sz w:val="24"/>
        </w:rPr>
      </w:pPr>
    </w:p>
    <w:p w14:paraId="58147042" w14:textId="77777777" w:rsidR="000D5912" w:rsidRPr="00F623F8" w:rsidRDefault="000D5912" w:rsidP="000D5912">
      <w:pPr>
        <w:spacing w:line="360" w:lineRule="auto"/>
        <w:ind w:firstLine="567"/>
        <w:jc w:val="both"/>
        <w:rPr>
          <w:sz w:val="24"/>
        </w:rPr>
        <w:sectPr w:rsidR="000D5912" w:rsidRPr="00F623F8" w:rsidSect="00D74AEE">
          <w:headerReference w:type="even" r:id="rId20"/>
          <w:headerReference w:type="default" r:id="rId21"/>
          <w:footerReference w:type="even" r:id="rId22"/>
          <w:footerReference w:type="default" r:id="rId23"/>
          <w:headerReference w:type="first" r:id="rId24"/>
          <w:footerReference w:type="first" r:id="rId25"/>
          <w:footnotePr>
            <w:numStart w:val="2"/>
          </w:footnotePr>
          <w:pgSz w:w="11904" w:h="16838"/>
          <w:pgMar w:top="1134" w:right="1418" w:bottom="1134" w:left="851" w:header="720" w:footer="720" w:gutter="0"/>
          <w:pgNumType w:start="1"/>
          <w:cols w:space="60"/>
          <w:noEndnote/>
          <w:titlePg/>
          <w:docGrid w:linePitch="272"/>
        </w:sectPr>
      </w:pPr>
    </w:p>
    <w:p w14:paraId="7CD20231" w14:textId="5E5CC09D" w:rsidR="002D5EE2" w:rsidRPr="00F623F8" w:rsidRDefault="00FD1682" w:rsidP="00FD1682">
      <w:pPr>
        <w:spacing w:line="360" w:lineRule="auto"/>
        <w:jc w:val="both"/>
        <w:rPr>
          <w:sz w:val="22"/>
          <w:szCs w:val="22"/>
        </w:rPr>
      </w:pPr>
      <w:r w:rsidRPr="00F623F8">
        <w:rPr>
          <w:rFonts w:eastAsia="Courier New"/>
          <w:spacing w:val="40"/>
          <w:sz w:val="22"/>
          <w:szCs w:val="22"/>
        </w:rPr>
        <w:lastRenderedPageBreak/>
        <w:t>Таблица</w:t>
      </w:r>
      <w:r w:rsidRPr="00F623F8">
        <w:rPr>
          <w:rFonts w:eastAsia="Courier New"/>
          <w:sz w:val="22"/>
          <w:szCs w:val="22"/>
        </w:rPr>
        <w:t xml:space="preserve"> 1 — </w:t>
      </w:r>
      <w:r w:rsidR="002126EC" w:rsidRPr="00F623F8">
        <w:rPr>
          <w:rFonts w:eastAsia="Courier New"/>
          <w:sz w:val="22"/>
          <w:szCs w:val="22"/>
        </w:rPr>
        <w:t>Виды и методы неразрушающего контроля сварных соединений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1222"/>
        <w:gridCol w:w="1781"/>
        <w:gridCol w:w="1649"/>
        <w:gridCol w:w="1697"/>
        <w:gridCol w:w="3861"/>
        <w:gridCol w:w="1190"/>
        <w:gridCol w:w="2196"/>
      </w:tblGrid>
      <w:tr w:rsidR="0023450B" w:rsidRPr="00F623F8" w14:paraId="619BB851" w14:textId="33B0226E" w:rsidTr="006A7AEC">
        <w:trPr>
          <w:trHeight w:val="339"/>
        </w:trPr>
        <w:tc>
          <w:tcPr>
            <w:tcW w:w="0" w:type="auto"/>
            <w:vMerge w:val="restart"/>
            <w:shd w:val="clear" w:color="auto" w:fill="auto"/>
            <w:vAlign w:val="center"/>
          </w:tcPr>
          <w:p w14:paraId="4B0BD60B" w14:textId="78241C1E" w:rsidR="005D59CC" w:rsidRPr="006A7AEC" w:rsidRDefault="005D59CC" w:rsidP="006A7AEC">
            <w:pPr>
              <w:widowControl/>
              <w:jc w:val="center"/>
              <w:rPr>
                <w:sz w:val="22"/>
              </w:rPr>
            </w:pPr>
            <w:r w:rsidRPr="006A7AEC">
              <w:rPr>
                <w:sz w:val="22"/>
              </w:rPr>
              <w:t>Вид контроля</w:t>
            </w:r>
          </w:p>
        </w:tc>
        <w:tc>
          <w:tcPr>
            <w:tcW w:w="0" w:type="auto"/>
            <w:vMerge w:val="restart"/>
            <w:shd w:val="clear" w:color="auto" w:fill="auto"/>
            <w:vAlign w:val="center"/>
          </w:tcPr>
          <w:p w14:paraId="201F4C73" w14:textId="27563269" w:rsidR="005D59CC" w:rsidRPr="006A7AEC" w:rsidRDefault="005D59CC" w:rsidP="006A7AEC">
            <w:pPr>
              <w:widowControl/>
              <w:jc w:val="center"/>
              <w:rPr>
                <w:sz w:val="22"/>
              </w:rPr>
            </w:pPr>
            <w:r w:rsidRPr="006A7AEC">
              <w:rPr>
                <w:sz w:val="22"/>
              </w:rPr>
              <w:t xml:space="preserve">Метод </w:t>
            </w:r>
            <w:r w:rsidR="002126EC" w:rsidRPr="006A7AEC">
              <w:rPr>
                <w:sz w:val="22"/>
              </w:rPr>
              <w:br/>
            </w:r>
            <w:r w:rsidRPr="006A7AEC">
              <w:rPr>
                <w:sz w:val="22"/>
              </w:rPr>
              <w:t>контроля</w:t>
            </w:r>
          </w:p>
        </w:tc>
        <w:tc>
          <w:tcPr>
            <w:tcW w:w="0" w:type="auto"/>
            <w:gridSpan w:val="4"/>
            <w:tcBorders>
              <w:bottom w:val="single" w:sz="4" w:space="0" w:color="auto"/>
              <w:right w:val="single" w:sz="4" w:space="0" w:color="auto"/>
            </w:tcBorders>
            <w:shd w:val="clear" w:color="auto" w:fill="auto"/>
            <w:vAlign w:val="center"/>
          </w:tcPr>
          <w:p w14:paraId="6F4FC093" w14:textId="79A9D680" w:rsidR="005D59CC" w:rsidRPr="006A7AEC" w:rsidRDefault="005D59CC" w:rsidP="006A7AEC">
            <w:pPr>
              <w:tabs>
                <w:tab w:val="left" w:pos="398"/>
              </w:tabs>
              <w:jc w:val="center"/>
              <w:rPr>
                <w:sz w:val="22"/>
              </w:rPr>
            </w:pPr>
            <w:r w:rsidRPr="006A7AEC">
              <w:rPr>
                <w:rFonts w:eastAsia="MS Mincho"/>
                <w:sz w:val="22"/>
                <w:lang w:eastAsia="ja-JP"/>
              </w:rPr>
              <w:t>Характеристика метода</w:t>
            </w:r>
          </w:p>
        </w:tc>
        <w:tc>
          <w:tcPr>
            <w:tcW w:w="0" w:type="auto"/>
            <w:vMerge w:val="restart"/>
            <w:tcBorders>
              <w:right w:val="single" w:sz="4" w:space="0" w:color="auto"/>
            </w:tcBorders>
            <w:shd w:val="clear" w:color="auto" w:fill="auto"/>
            <w:vAlign w:val="center"/>
          </w:tcPr>
          <w:p w14:paraId="5A32537C" w14:textId="78D6948E" w:rsidR="005D59CC" w:rsidRPr="006A7AEC" w:rsidRDefault="005D59CC" w:rsidP="006A7AEC">
            <w:pPr>
              <w:tabs>
                <w:tab w:val="left" w:pos="398"/>
              </w:tabs>
              <w:jc w:val="center"/>
              <w:rPr>
                <w:sz w:val="22"/>
              </w:rPr>
            </w:pPr>
            <w:r w:rsidRPr="006A7AEC">
              <w:rPr>
                <w:sz w:val="22"/>
              </w:rPr>
              <w:t>Область применения</w:t>
            </w:r>
          </w:p>
        </w:tc>
        <w:tc>
          <w:tcPr>
            <w:tcW w:w="0" w:type="auto"/>
            <w:vMerge w:val="restart"/>
            <w:tcBorders>
              <w:right w:val="single" w:sz="4" w:space="0" w:color="auto"/>
            </w:tcBorders>
            <w:shd w:val="clear" w:color="auto" w:fill="auto"/>
            <w:vAlign w:val="center"/>
          </w:tcPr>
          <w:p w14:paraId="0725A098" w14:textId="16BC2118" w:rsidR="005D59CC" w:rsidRPr="006A7AEC" w:rsidRDefault="002126EC" w:rsidP="006A7AEC">
            <w:pPr>
              <w:tabs>
                <w:tab w:val="left" w:pos="398"/>
              </w:tabs>
              <w:jc w:val="center"/>
              <w:rPr>
                <w:sz w:val="22"/>
              </w:rPr>
            </w:pPr>
            <w:r w:rsidRPr="006A7AEC">
              <w:rPr>
                <w:sz w:val="22"/>
              </w:rPr>
              <w:t>С</w:t>
            </w:r>
            <w:r w:rsidR="005D59CC" w:rsidRPr="006A7AEC">
              <w:rPr>
                <w:sz w:val="22"/>
              </w:rPr>
              <w:t>тандарт на метод</w:t>
            </w:r>
            <w:r w:rsidR="0006405A" w:rsidRPr="006A7AEC">
              <w:rPr>
                <w:sz w:val="22"/>
              </w:rPr>
              <w:t>ику</w:t>
            </w:r>
            <w:r w:rsidR="005D59CC" w:rsidRPr="006A7AEC">
              <w:rPr>
                <w:sz w:val="22"/>
              </w:rPr>
              <w:t xml:space="preserve"> контроля</w:t>
            </w:r>
            <w:r w:rsidR="00780242" w:rsidRPr="006A7AEC">
              <w:rPr>
                <w:sz w:val="22"/>
              </w:rPr>
              <w:t xml:space="preserve"> </w:t>
            </w:r>
          </w:p>
        </w:tc>
      </w:tr>
      <w:tr w:rsidR="0023450B" w:rsidRPr="00F623F8" w14:paraId="675DDB26" w14:textId="77777777" w:rsidTr="006A7AEC">
        <w:trPr>
          <w:trHeight w:val="506"/>
        </w:trPr>
        <w:tc>
          <w:tcPr>
            <w:tcW w:w="0" w:type="auto"/>
            <w:vMerge/>
            <w:tcBorders>
              <w:bottom w:val="double" w:sz="4" w:space="0" w:color="auto"/>
            </w:tcBorders>
            <w:shd w:val="clear" w:color="auto" w:fill="auto"/>
            <w:vAlign w:val="center"/>
          </w:tcPr>
          <w:p w14:paraId="05875973" w14:textId="77777777" w:rsidR="005D59CC" w:rsidRPr="00F623F8" w:rsidRDefault="005D59CC" w:rsidP="006A7AEC">
            <w:pPr>
              <w:widowControl/>
              <w:jc w:val="center"/>
              <w:rPr>
                <w:sz w:val="22"/>
                <w:szCs w:val="22"/>
              </w:rPr>
            </w:pPr>
          </w:p>
        </w:tc>
        <w:tc>
          <w:tcPr>
            <w:tcW w:w="0" w:type="auto"/>
            <w:vMerge/>
            <w:tcBorders>
              <w:bottom w:val="double" w:sz="4" w:space="0" w:color="auto"/>
            </w:tcBorders>
            <w:shd w:val="clear" w:color="auto" w:fill="auto"/>
            <w:vAlign w:val="center"/>
          </w:tcPr>
          <w:p w14:paraId="347F502B" w14:textId="77777777" w:rsidR="005D59CC" w:rsidRPr="00F623F8" w:rsidRDefault="005D59CC" w:rsidP="006A7AEC">
            <w:pPr>
              <w:widowControl/>
              <w:jc w:val="center"/>
              <w:rPr>
                <w:sz w:val="22"/>
                <w:szCs w:val="22"/>
              </w:rPr>
            </w:pPr>
          </w:p>
        </w:tc>
        <w:tc>
          <w:tcPr>
            <w:tcW w:w="0" w:type="auto"/>
            <w:tcBorders>
              <w:top w:val="single" w:sz="4" w:space="0" w:color="auto"/>
              <w:bottom w:val="double" w:sz="4" w:space="0" w:color="auto"/>
            </w:tcBorders>
            <w:shd w:val="clear" w:color="auto" w:fill="auto"/>
            <w:vAlign w:val="center"/>
          </w:tcPr>
          <w:p w14:paraId="13334EBA" w14:textId="1AE39211" w:rsidR="005D59CC" w:rsidRPr="006A7AEC" w:rsidRDefault="005D59CC" w:rsidP="006A7AEC">
            <w:pPr>
              <w:tabs>
                <w:tab w:val="left" w:pos="398"/>
              </w:tabs>
              <w:jc w:val="center"/>
              <w:rPr>
                <w:rFonts w:eastAsia="MS Mincho"/>
                <w:sz w:val="22"/>
                <w:lang w:eastAsia="ja-JP"/>
              </w:rPr>
            </w:pPr>
            <w:r w:rsidRPr="006A7AEC">
              <w:rPr>
                <w:rFonts w:eastAsia="MS Mincho"/>
                <w:sz w:val="22"/>
                <w:lang w:eastAsia="ja-JP"/>
              </w:rPr>
              <w:t xml:space="preserve">Выявляемые </w:t>
            </w:r>
            <w:r w:rsidR="0023450B" w:rsidRPr="006A7AEC">
              <w:rPr>
                <w:rFonts w:eastAsia="MS Mincho"/>
                <w:sz w:val="22"/>
                <w:lang w:eastAsia="ja-JP"/>
              </w:rPr>
              <w:br/>
            </w:r>
            <w:r w:rsidRPr="006A7AEC">
              <w:rPr>
                <w:rFonts w:eastAsia="MS Mincho"/>
                <w:sz w:val="22"/>
                <w:lang w:eastAsia="ja-JP"/>
              </w:rPr>
              <w:t>дефекты</w:t>
            </w:r>
          </w:p>
        </w:tc>
        <w:tc>
          <w:tcPr>
            <w:tcW w:w="0" w:type="auto"/>
            <w:gridSpan w:val="2"/>
            <w:tcBorders>
              <w:top w:val="single" w:sz="4" w:space="0" w:color="auto"/>
              <w:bottom w:val="double" w:sz="4" w:space="0" w:color="auto"/>
            </w:tcBorders>
            <w:vAlign w:val="center"/>
          </w:tcPr>
          <w:p w14:paraId="325FE587" w14:textId="522296EF" w:rsidR="005D59CC" w:rsidRPr="006A7AEC" w:rsidRDefault="005D59CC" w:rsidP="006A7AEC">
            <w:pPr>
              <w:tabs>
                <w:tab w:val="left" w:pos="398"/>
              </w:tabs>
              <w:jc w:val="center"/>
              <w:rPr>
                <w:sz w:val="22"/>
              </w:rPr>
            </w:pPr>
            <w:r w:rsidRPr="006A7AEC">
              <w:rPr>
                <w:sz w:val="22"/>
              </w:rPr>
              <w:t>Чувствительность</w:t>
            </w:r>
          </w:p>
        </w:tc>
        <w:tc>
          <w:tcPr>
            <w:tcW w:w="0" w:type="auto"/>
            <w:tcBorders>
              <w:top w:val="single" w:sz="4" w:space="0" w:color="auto"/>
              <w:bottom w:val="double" w:sz="4" w:space="0" w:color="auto"/>
              <w:right w:val="single" w:sz="4" w:space="0" w:color="auto"/>
            </w:tcBorders>
            <w:shd w:val="clear" w:color="auto" w:fill="auto"/>
            <w:vAlign w:val="center"/>
          </w:tcPr>
          <w:p w14:paraId="23F5291D" w14:textId="7E62C530" w:rsidR="005D59CC" w:rsidRPr="006A7AEC" w:rsidRDefault="0071517B" w:rsidP="006A7AEC">
            <w:pPr>
              <w:tabs>
                <w:tab w:val="left" w:pos="398"/>
              </w:tabs>
              <w:jc w:val="center"/>
              <w:rPr>
                <w:sz w:val="22"/>
              </w:rPr>
            </w:pPr>
            <w:r w:rsidRPr="006A7AEC">
              <w:rPr>
                <w:sz w:val="22"/>
              </w:rPr>
              <w:t>Особенности</w:t>
            </w:r>
          </w:p>
        </w:tc>
        <w:tc>
          <w:tcPr>
            <w:tcW w:w="0" w:type="auto"/>
            <w:vMerge/>
            <w:tcBorders>
              <w:bottom w:val="double" w:sz="4" w:space="0" w:color="auto"/>
              <w:right w:val="single" w:sz="4" w:space="0" w:color="auto"/>
            </w:tcBorders>
            <w:shd w:val="clear" w:color="auto" w:fill="auto"/>
            <w:vAlign w:val="center"/>
          </w:tcPr>
          <w:p w14:paraId="0F36F270" w14:textId="18432456" w:rsidR="005D59CC" w:rsidRPr="00F623F8" w:rsidRDefault="005D59CC" w:rsidP="006A7AEC">
            <w:pPr>
              <w:tabs>
                <w:tab w:val="left" w:pos="398"/>
              </w:tabs>
              <w:jc w:val="center"/>
              <w:rPr>
                <w:sz w:val="22"/>
                <w:szCs w:val="22"/>
              </w:rPr>
            </w:pPr>
          </w:p>
        </w:tc>
        <w:tc>
          <w:tcPr>
            <w:tcW w:w="0" w:type="auto"/>
            <w:vMerge/>
            <w:tcBorders>
              <w:bottom w:val="double" w:sz="4" w:space="0" w:color="auto"/>
              <w:right w:val="single" w:sz="4" w:space="0" w:color="auto"/>
            </w:tcBorders>
            <w:shd w:val="clear" w:color="auto" w:fill="auto"/>
            <w:vAlign w:val="center"/>
          </w:tcPr>
          <w:p w14:paraId="49FF6F4E" w14:textId="6D39E3E4" w:rsidR="005D59CC" w:rsidRPr="00F623F8" w:rsidRDefault="005D59CC" w:rsidP="006A7AEC">
            <w:pPr>
              <w:tabs>
                <w:tab w:val="left" w:pos="398"/>
              </w:tabs>
              <w:jc w:val="center"/>
              <w:rPr>
                <w:sz w:val="22"/>
                <w:szCs w:val="22"/>
              </w:rPr>
            </w:pPr>
          </w:p>
        </w:tc>
      </w:tr>
      <w:tr w:rsidR="0023450B" w:rsidRPr="00F623F8" w14:paraId="1ACD56B1" w14:textId="77777777" w:rsidTr="006A7AEC">
        <w:trPr>
          <w:trHeight w:val="1022"/>
        </w:trPr>
        <w:tc>
          <w:tcPr>
            <w:tcW w:w="0" w:type="auto"/>
            <w:shd w:val="clear" w:color="auto" w:fill="auto"/>
          </w:tcPr>
          <w:p w14:paraId="35F280FF" w14:textId="01F805CD" w:rsidR="005D59CC" w:rsidRPr="00F623F8" w:rsidRDefault="002816A7" w:rsidP="006A7AEC">
            <w:pPr>
              <w:tabs>
                <w:tab w:val="left" w:pos="398"/>
              </w:tabs>
              <w:spacing w:line="276" w:lineRule="auto"/>
              <w:jc w:val="both"/>
              <w:rPr>
                <w:sz w:val="22"/>
                <w:szCs w:val="22"/>
              </w:rPr>
            </w:pPr>
            <w:r w:rsidRPr="00F623F8">
              <w:rPr>
                <w:sz w:val="22"/>
                <w:szCs w:val="22"/>
              </w:rPr>
              <w:t>Оптический</w:t>
            </w:r>
          </w:p>
        </w:tc>
        <w:tc>
          <w:tcPr>
            <w:tcW w:w="0" w:type="auto"/>
            <w:shd w:val="clear" w:color="auto" w:fill="auto"/>
          </w:tcPr>
          <w:p w14:paraId="334B8BAE" w14:textId="4C93FB7B" w:rsidR="005D59CC" w:rsidRPr="00F623F8" w:rsidRDefault="002816A7" w:rsidP="006A7AEC">
            <w:pPr>
              <w:tabs>
                <w:tab w:val="left" w:pos="398"/>
              </w:tabs>
              <w:spacing w:line="276" w:lineRule="auto"/>
              <w:jc w:val="both"/>
              <w:rPr>
                <w:sz w:val="22"/>
                <w:szCs w:val="22"/>
              </w:rPr>
            </w:pPr>
            <w:r w:rsidRPr="00F623F8">
              <w:rPr>
                <w:sz w:val="22"/>
                <w:szCs w:val="22"/>
              </w:rPr>
              <w:t>Визуальн</w:t>
            </w:r>
            <w:r w:rsidR="00ED4E02" w:rsidRPr="00F623F8">
              <w:rPr>
                <w:sz w:val="22"/>
                <w:szCs w:val="22"/>
              </w:rPr>
              <w:t xml:space="preserve">ый и </w:t>
            </w:r>
            <w:r w:rsidR="003F4C39" w:rsidRPr="00F623F8">
              <w:rPr>
                <w:sz w:val="22"/>
                <w:szCs w:val="22"/>
              </w:rPr>
              <w:t>измерительный</w:t>
            </w:r>
          </w:p>
        </w:tc>
        <w:tc>
          <w:tcPr>
            <w:tcW w:w="0" w:type="auto"/>
            <w:shd w:val="clear" w:color="auto" w:fill="auto"/>
          </w:tcPr>
          <w:p w14:paraId="743A7244" w14:textId="3AE39979" w:rsidR="005D59CC" w:rsidRPr="00F623F8" w:rsidRDefault="001D7605" w:rsidP="006A7AEC">
            <w:pPr>
              <w:tabs>
                <w:tab w:val="left" w:pos="398"/>
              </w:tabs>
              <w:spacing w:line="276" w:lineRule="auto"/>
              <w:rPr>
                <w:sz w:val="22"/>
                <w:szCs w:val="22"/>
              </w:rPr>
            </w:pPr>
            <w:r w:rsidRPr="00F623F8">
              <w:rPr>
                <w:sz w:val="22"/>
                <w:szCs w:val="22"/>
              </w:rPr>
              <w:t>Поверхностные дефекты</w:t>
            </w:r>
            <w:r w:rsidR="00EF20C4" w:rsidRPr="00F623F8">
              <w:rPr>
                <w:sz w:val="22"/>
                <w:szCs w:val="22"/>
              </w:rPr>
              <w:t xml:space="preserve"> </w:t>
            </w:r>
            <w:r w:rsidR="004365D9" w:rsidRPr="00F623F8">
              <w:rPr>
                <w:sz w:val="22"/>
                <w:szCs w:val="22"/>
              </w:rPr>
              <w:t xml:space="preserve">и </w:t>
            </w:r>
            <w:r w:rsidR="00FC6A59" w:rsidRPr="00F623F8">
              <w:rPr>
                <w:sz w:val="22"/>
                <w:szCs w:val="22"/>
              </w:rPr>
              <w:t>дефекты геометрии</w:t>
            </w:r>
            <w:r w:rsidR="00C742B6" w:rsidRPr="00F623F8">
              <w:rPr>
                <w:sz w:val="22"/>
                <w:szCs w:val="22"/>
              </w:rPr>
              <w:t xml:space="preserve"> </w:t>
            </w:r>
          </w:p>
        </w:tc>
        <w:tc>
          <w:tcPr>
            <w:tcW w:w="0" w:type="auto"/>
            <w:gridSpan w:val="2"/>
          </w:tcPr>
          <w:p w14:paraId="013E95AA" w14:textId="69A243AA" w:rsidR="005D59CC" w:rsidRPr="00F623F8" w:rsidRDefault="001D7605" w:rsidP="006A7AEC">
            <w:pPr>
              <w:tabs>
                <w:tab w:val="left" w:pos="398"/>
              </w:tabs>
              <w:spacing w:line="276" w:lineRule="auto"/>
              <w:jc w:val="both"/>
              <w:rPr>
                <w:sz w:val="22"/>
                <w:szCs w:val="22"/>
              </w:rPr>
            </w:pPr>
            <w:r w:rsidRPr="00F623F8">
              <w:rPr>
                <w:sz w:val="22"/>
                <w:szCs w:val="22"/>
              </w:rPr>
              <w:t>Выявля</w:t>
            </w:r>
            <w:r w:rsidR="00AA54AB" w:rsidRPr="00F623F8">
              <w:rPr>
                <w:sz w:val="22"/>
                <w:szCs w:val="22"/>
              </w:rPr>
              <w:t>ет</w:t>
            </w:r>
            <w:r w:rsidRPr="00F623F8">
              <w:rPr>
                <w:sz w:val="22"/>
                <w:szCs w:val="22"/>
              </w:rPr>
              <w:t xml:space="preserve"> </w:t>
            </w:r>
            <w:r w:rsidR="002B44A6" w:rsidRPr="00F623F8">
              <w:rPr>
                <w:sz w:val="22"/>
                <w:szCs w:val="22"/>
              </w:rPr>
              <w:t>дефекты</w:t>
            </w:r>
            <w:r w:rsidR="00C742B6" w:rsidRPr="00F623F8">
              <w:rPr>
                <w:sz w:val="22"/>
                <w:szCs w:val="22"/>
              </w:rPr>
              <w:t>,</w:t>
            </w:r>
            <w:r w:rsidRPr="00F623F8">
              <w:rPr>
                <w:sz w:val="22"/>
                <w:szCs w:val="22"/>
              </w:rPr>
              <w:t xml:space="preserve"> отклонения размер</w:t>
            </w:r>
            <w:r w:rsidR="002126EC" w:rsidRPr="00F623F8">
              <w:rPr>
                <w:sz w:val="22"/>
                <w:szCs w:val="22"/>
              </w:rPr>
              <w:t>ов</w:t>
            </w:r>
            <w:r w:rsidRPr="00F623F8">
              <w:rPr>
                <w:sz w:val="22"/>
                <w:szCs w:val="22"/>
              </w:rPr>
              <w:t xml:space="preserve"> сварного соединения </w:t>
            </w:r>
            <w:r w:rsidR="002126EC" w:rsidRPr="00F623F8">
              <w:rPr>
                <w:sz w:val="22"/>
                <w:szCs w:val="22"/>
              </w:rPr>
              <w:t xml:space="preserve">более 0,1 мм </w:t>
            </w:r>
            <w:r w:rsidRPr="00F623F8">
              <w:rPr>
                <w:sz w:val="22"/>
                <w:szCs w:val="22"/>
              </w:rPr>
              <w:t xml:space="preserve">от </w:t>
            </w:r>
            <w:r w:rsidR="002126EC" w:rsidRPr="00F623F8">
              <w:rPr>
                <w:sz w:val="22"/>
                <w:szCs w:val="22"/>
              </w:rPr>
              <w:t>требуемых</w:t>
            </w:r>
            <w:r w:rsidRPr="00F623F8">
              <w:rPr>
                <w:sz w:val="22"/>
                <w:szCs w:val="22"/>
              </w:rPr>
              <w:t xml:space="preserve">, </w:t>
            </w:r>
            <w:r w:rsidR="002E4078" w:rsidRPr="00F623F8">
              <w:rPr>
                <w:sz w:val="22"/>
                <w:szCs w:val="22"/>
              </w:rPr>
              <w:t>поверхностн</w:t>
            </w:r>
            <w:r w:rsidR="002126EC" w:rsidRPr="00F623F8">
              <w:rPr>
                <w:sz w:val="22"/>
                <w:szCs w:val="22"/>
              </w:rPr>
              <w:t>ые</w:t>
            </w:r>
            <w:r w:rsidR="002E4078" w:rsidRPr="00F623F8">
              <w:rPr>
                <w:sz w:val="22"/>
                <w:szCs w:val="22"/>
              </w:rPr>
              <w:t xml:space="preserve"> окисл</w:t>
            </w:r>
            <w:r w:rsidR="002126EC" w:rsidRPr="00F623F8">
              <w:rPr>
                <w:sz w:val="22"/>
                <w:szCs w:val="22"/>
              </w:rPr>
              <w:t>ы</w:t>
            </w:r>
            <w:r w:rsidR="002E4078" w:rsidRPr="00F623F8">
              <w:rPr>
                <w:sz w:val="22"/>
                <w:szCs w:val="22"/>
              </w:rPr>
              <w:t xml:space="preserve"> </w:t>
            </w:r>
          </w:p>
        </w:tc>
        <w:tc>
          <w:tcPr>
            <w:tcW w:w="0" w:type="auto"/>
            <w:shd w:val="clear" w:color="auto" w:fill="auto"/>
          </w:tcPr>
          <w:p w14:paraId="59005114" w14:textId="78C87C53" w:rsidR="005D59CC" w:rsidRPr="00F623F8" w:rsidRDefault="002126EC" w:rsidP="006A7AEC">
            <w:pPr>
              <w:tabs>
                <w:tab w:val="left" w:pos="398"/>
              </w:tabs>
              <w:spacing w:line="276" w:lineRule="auto"/>
              <w:jc w:val="both"/>
              <w:rPr>
                <w:sz w:val="22"/>
                <w:szCs w:val="22"/>
              </w:rPr>
            </w:pPr>
            <w:r w:rsidRPr="00F623F8">
              <w:rPr>
                <w:sz w:val="22"/>
                <w:szCs w:val="22"/>
              </w:rPr>
              <w:t>Выявляет</w:t>
            </w:r>
            <w:r w:rsidR="00FC6A59" w:rsidRPr="00F623F8">
              <w:rPr>
                <w:sz w:val="22"/>
                <w:szCs w:val="22"/>
              </w:rPr>
              <w:t xml:space="preserve"> дефекты без использования и с использованием средств </w:t>
            </w:r>
            <w:r w:rsidRPr="00F623F8">
              <w:rPr>
                <w:sz w:val="22"/>
                <w:szCs w:val="22"/>
              </w:rPr>
              <w:t xml:space="preserve">контроля </w:t>
            </w:r>
            <w:r w:rsidR="00FC6A59" w:rsidRPr="00F623F8">
              <w:rPr>
                <w:sz w:val="22"/>
                <w:szCs w:val="22"/>
              </w:rPr>
              <w:t xml:space="preserve">и оптических приборов до </w:t>
            </w:r>
            <w:r w:rsidR="00775B2D" w:rsidRPr="00F623F8">
              <w:rPr>
                <w:sz w:val="22"/>
                <w:szCs w:val="22"/>
              </w:rPr>
              <w:t xml:space="preserve">пятнадцатикратного </w:t>
            </w:r>
            <w:r w:rsidR="00FC6A59" w:rsidRPr="00F623F8">
              <w:rPr>
                <w:sz w:val="22"/>
                <w:szCs w:val="22"/>
              </w:rPr>
              <w:t>увеличения</w:t>
            </w:r>
          </w:p>
        </w:tc>
        <w:tc>
          <w:tcPr>
            <w:tcW w:w="0" w:type="auto"/>
            <w:shd w:val="clear" w:color="auto" w:fill="auto"/>
          </w:tcPr>
          <w:p w14:paraId="7C33608D" w14:textId="2F77D72F" w:rsidR="005D59CC" w:rsidRPr="00F623F8" w:rsidRDefault="00092CFB" w:rsidP="006A7AEC">
            <w:pPr>
              <w:tabs>
                <w:tab w:val="left" w:pos="398"/>
              </w:tabs>
              <w:spacing w:line="276" w:lineRule="auto"/>
              <w:jc w:val="both"/>
              <w:rPr>
                <w:sz w:val="22"/>
                <w:szCs w:val="22"/>
              </w:rPr>
            </w:pPr>
            <w:r w:rsidRPr="00F623F8">
              <w:rPr>
                <w:sz w:val="22"/>
                <w:szCs w:val="22"/>
              </w:rPr>
              <w:t>Не огранич</w:t>
            </w:r>
            <w:r w:rsidR="005513B4" w:rsidRPr="00F623F8">
              <w:rPr>
                <w:sz w:val="22"/>
                <w:szCs w:val="22"/>
              </w:rPr>
              <w:t>ена</w:t>
            </w:r>
          </w:p>
        </w:tc>
        <w:tc>
          <w:tcPr>
            <w:tcW w:w="0" w:type="auto"/>
            <w:shd w:val="clear" w:color="auto" w:fill="auto"/>
          </w:tcPr>
          <w:p w14:paraId="5A0C094B" w14:textId="57349CB3" w:rsidR="00152F10" w:rsidRPr="00F623F8" w:rsidRDefault="005C5F64" w:rsidP="006A7AEC">
            <w:pPr>
              <w:tabs>
                <w:tab w:val="left" w:pos="398"/>
              </w:tabs>
              <w:spacing w:line="276" w:lineRule="auto"/>
              <w:jc w:val="center"/>
              <w:rPr>
                <w:sz w:val="22"/>
                <w:szCs w:val="22"/>
                <w:lang w:val="en-US"/>
              </w:rPr>
            </w:pPr>
            <w:r w:rsidRPr="00F623F8">
              <w:rPr>
                <w:sz w:val="22"/>
                <w:szCs w:val="22"/>
              </w:rPr>
              <w:t>–</w:t>
            </w:r>
            <w:r w:rsidR="008D48D6" w:rsidRPr="00F623F8">
              <w:rPr>
                <w:rStyle w:val="af2"/>
                <w:sz w:val="22"/>
                <w:szCs w:val="22"/>
              </w:rPr>
              <w:footnoteReference w:id="1"/>
            </w:r>
            <w:r w:rsidR="007B07AB" w:rsidRPr="00F623F8">
              <w:rPr>
                <w:sz w:val="22"/>
                <w:szCs w:val="22"/>
                <w:vertAlign w:val="superscript"/>
                <w:lang w:val="en-US"/>
              </w:rPr>
              <w:t>)</w:t>
            </w:r>
          </w:p>
        </w:tc>
      </w:tr>
      <w:tr w:rsidR="0023450B" w:rsidRPr="00F623F8" w14:paraId="5D7B82A0" w14:textId="77777777" w:rsidTr="006A7AEC">
        <w:trPr>
          <w:trHeight w:val="906"/>
        </w:trPr>
        <w:tc>
          <w:tcPr>
            <w:tcW w:w="0" w:type="auto"/>
            <w:vMerge w:val="restart"/>
            <w:shd w:val="clear" w:color="auto" w:fill="auto"/>
          </w:tcPr>
          <w:p w14:paraId="7A38018F" w14:textId="37157F2A" w:rsidR="0081768D" w:rsidRPr="00F623F8" w:rsidRDefault="00B02740" w:rsidP="006A7AEC">
            <w:pPr>
              <w:tabs>
                <w:tab w:val="left" w:pos="398"/>
              </w:tabs>
              <w:spacing w:line="276" w:lineRule="auto"/>
              <w:jc w:val="both"/>
              <w:rPr>
                <w:sz w:val="22"/>
                <w:szCs w:val="22"/>
              </w:rPr>
            </w:pPr>
            <w:r w:rsidRPr="00F623F8">
              <w:rPr>
                <w:sz w:val="22"/>
                <w:szCs w:val="22"/>
              </w:rPr>
              <w:t>Радиационный</w:t>
            </w:r>
          </w:p>
        </w:tc>
        <w:tc>
          <w:tcPr>
            <w:tcW w:w="0" w:type="auto"/>
            <w:tcBorders>
              <w:bottom w:val="single" w:sz="4" w:space="0" w:color="auto"/>
            </w:tcBorders>
            <w:shd w:val="clear" w:color="auto" w:fill="auto"/>
          </w:tcPr>
          <w:p w14:paraId="51A0B44C" w14:textId="3FCE7A4F" w:rsidR="00B02740" w:rsidRPr="00F623F8" w:rsidRDefault="00B02740" w:rsidP="006A7AEC">
            <w:pPr>
              <w:tabs>
                <w:tab w:val="left" w:pos="398"/>
              </w:tabs>
              <w:spacing w:line="276" w:lineRule="auto"/>
              <w:jc w:val="both"/>
              <w:rPr>
                <w:sz w:val="22"/>
                <w:szCs w:val="22"/>
              </w:rPr>
            </w:pPr>
            <w:r w:rsidRPr="00F623F8">
              <w:rPr>
                <w:sz w:val="22"/>
                <w:szCs w:val="22"/>
              </w:rPr>
              <w:t>Радиографический</w:t>
            </w:r>
          </w:p>
        </w:tc>
        <w:tc>
          <w:tcPr>
            <w:tcW w:w="0" w:type="auto"/>
            <w:vMerge w:val="restart"/>
            <w:shd w:val="clear" w:color="auto" w:fill="auto"/>
          </w:tcPr>
          <w:p w14:paraId="4B56A462" w14:textId="48838C73" w:rsidR="00B02740" w:rsidRPr="00F623F8" w:rsidRDefault="005513B4" w:rsidP="006A7AEC">
            <w:pPr>
              <w:tabs>
                <w:tab w:val="left" w:pos="398"/>
              </w:tabs>
              <w:spacing w:line="276" w:lineRule="auto"/>
              <w:rPr>
                <w:sz w:val="22"/>
                <w:szCs w:val="22"/>
              </w:rPr>
            </w:pPr>
            <w:r w:rsidRPr="00F623F8">
              <w:rPr>
                <w:sz w:val="22"/>
                <w:szCs w:val="22"/>
              </w:rPr>
              <w:t>П</w:t>
            </w:r>
            <w:r w:rsidR="00B02740" w:rsidRPr="00F623F8">
              <w:rPr>
                <w:sz w:val="22"/>
                <w:szCs w:val="22"/>
              </w:rPr>
              <w:t>оверхностные</w:t>
            </w:r>
            <w:r w:rsidRPr="00F623F8">
              <w:rPr>
                <w:sz w:val="22"/>
                <w:szCs w:val="22"/>
              </w:rPr>
              <w:t xml:space="preserve">, внутренние дефекты и </w:t>
            </w:r>
            <w:r w:rsidR="00C742B6" w:rsidRPr="00F623F8">
              <w:rPr>
                <w:sz w:val="22"/>
                <w:szCs w:val="22"/>
              </w:rPr>
              <w:t xml:space="preserve">дефекты геометрии </w:t>
            </w:r>
          </w:p>
        </w:tc>
        <w:tc>
          <w:tcPr>
            <w:tcW w:w="0" w:type="auto"/>
            <w:gridSpan w:val="2"/>
            <w:tcBorders>
              <w:bottom w:val="single" w:sz="4" w:space="0" w:color="auto"/>
            </w:tcBorders>
          </w:tcPr>
          <w:p w14:paraId="5133288E" w14:textId="35F32674" w:rsidR="00B02740" w:rsidRPr="00F623F8" w:rsidRDefault="005E68F8" w:rsidP="006A7AEC">
            <w:pPr>
              <w:tabs>
                <w:tab w:val="left" w:pos="398"/>
              </w:tabs>
              <w:spacing w:line="276" w:lineRule="auto"/>
              <w:jc w:val="both"/>
              <w:rPr>
                <w:sz w:val="22"/>
                <w:szCs w:val="22"/>
              </w:rPr>
            </w:pPr>
            <w:r w:rsidRPr="00F623F8">
              <w:rPr>
                <w:sz w:val="22"/>
                <w:szCs w:val="22"/>
              </w:rPr>
              <w:t>Чувствительность</w:t>
            </w:r>
            <w:r w:rsidR="002B44A6" w:rsidRPr="00F623F8">
              <w:rPr>
                <w:sz w:val="22"/>
                <w:szCs w:val="22"/>
              </w:rPr>
              <w:t xml:space="preserve"> </w:t>
            </w:r>
            <w:r w:rsidR="0006405A" w:rsidRPr="00F623F8">
              <w:rPr>
                <w:sz w:val="22"/>
                <w:szCs w:val="22"/>
              </w:rPr>
              <w:t>о</w:t>
            </w:r>
            <w:r w:rsidR="00B02740" w:rsidRPr="00F623F8">
              <w:rPr>
                <w:sz w:val="22"/>
                <w:szCs w:val="22"/>
              </w:rPr>
              <w:t>т</w:t>
            </w:r>
            <w:r w:rsidR="007C08B4" w:rsidRPr="00F623F8">
              <w:rPr>
                <w:sz w:val="22"/>
                <w:szCs w:val="22"/>
              </w:rPr>
              <w:t xml:space="preserve"> </w:t>
            </w:r>
            <w:r w:rsidR="00B02740" w:rsidRPr="00F623F8">
              <w:rPr>
                <w:sz w:val="22"/>
                <w:szCs w:val="22"/>
              </w:rPr>
              <w:t>0,5</w:t>
            </w:r>
            <w:r w:rsidR="00D06064" w:rsidRPr="00F623F8">
              <w:rPr>
                <w:sz w:val="22"/>
                <w:szCs w:val="22"/>
              </w:rPr>
              <w:t xml:space="preserve"> </w:t>
            </w:r>
            <w:r w:rsidR="00B02740" w:rsidRPr="00F623F8">
              <w:rPr>
                <w:sz w:val="22"/>
                <w:szCs w:val="22"/>
              </w:rPr>
              <w:t>до 5,0</w:t>
            </w:r>
            <w:r w:rsidR="006A7AEC">
              <w:rPr>
                <w:sz w:val="22"/>
                <w:szCs w:val="22"/>
              </w:rPr>
              <w:t> </w:t>
            </w:r>
            <w:r w:rsidR="00B02740" w:rsidRPr="00F623F8">
              <w:rPr>
                <w:sz w:val="22"/>
                <w:szCs w:val="22"/>
              </w:rPr>
              <w:t>% контролируемой</w:t>
            </w:r>
            <w:r w:rsidR="007C08B4" w:rsidRPr="00F623F8">
              <w:rPr>
                <w:sz w:val="22"/>
                <w:szCs w:val="22"/>
              </w:rPr>
              <w:t xml:space="preserve"> </w:t>
            </w:r>
            <w:r w:rsidR="00B02740" w:rsidRPr="00F623F8">
              <w:rPr>
                <w:sz w:val="22"/>
                <w:szCs w:val="22"/>
              </w:rPr>
              <w:t xml:space="preserve">толщины </w:t>
            </w:r>
          </w:p>
        </w:tc>
        <w:tc>
          <w:tcPr>
            <w:tcW w:w="0" w:type="auto"/>
            <w:vMerge w:val="restart"/>
            <w:shd w:val="clear" w:color="auto" w:fill="auto"/>
          </w:tcPr>
          <w:p w14:paraId="58940175" w14:textId="6ECB4ECD" w:rsidR="00B02740" w:rsidRPr="00F623F8" w:rsidRDefault="00B02740" w:rsidP="006A7AEC">
            <w:pPr>
              <w:tabs>
                <w:tab w:val="left" w:pos="398"/>
              </w:tabs>
              <w:spacing w:line="276" w:lineRule="auto"/>
              <w:jc w:val="both"/>
              <w:rPr>
                <w:sz w:val="22"/>
                <w:szCs w:val="22"/>
              </w:rPr>
            </w:pPr>
            <w:r w:rsidRPr="00F623F8">
              <w:rPr>
                <w:sz w:val="22"/>
                <w:szCs w:val="22"/>
              </w:rPr>
              <w:t>Выявля</w:t>
            </w:r>
            <w:r w:rsidR="005513B4" w:rsidRPr="00F623F8">
              <w:rPr>
                <w:sz w:val="22"/>
                <w:szCs w:val="22"/>
              </w:rPr>
              <w:t>ет</w:t>
            </w:r>
            <w:r w:rsidRPr="00F623F8">
              <w:rPr>
                <w:sz w:val="22"/>
                <w:szCs w:val="22"/>
              </w:rPr>
              <w:t xml:space="preserve"> дефект</w:t>
            </w:r>
            <w:r w:rsidR="005513B4" w:rsidRPr="00F623F8">
              <w:rPr>
                <w:sz w:val="22"/>
                <w:szCs w:val="22"/>
              </w:rPr>
              <w:t>ы</w:t>
            </w:r>
            <w:r w:rsidRPr="00F623F8">
              <w:rPr>
                <w:sz w:val="22"/>
                <w:szCs w:val="22"/>
              </w:rPr>
              <w:t xml:space="preserve"> по ГОСТ 7512</w:t>
            </w:r>
            <w:r w:rsidR="00B57D89" w:rsidRPr="00F623F8">
              <w:rPr>
                <w:sz w:val="22"/>
                <w:szCs w:val="22"/>
              </w:rPr>
              <w:t>, ГОСТ ISO 17636-1, ГОСТ ISO 17636-2</w:t>
            </w:r>
            <w:r w:rsidRPr="00F623F8">
              <w:rPr>
                <w:sz w:val="22"/>
                <w:szCs w:val="22"/>
              </w:rPr>
              <w:t>.</w:t>
            </w:r>
            <w:r w:rsidR="002A198C" w:rsidRPr="00F623F8">
              <w:rPr>
                <w:sz w:val="22"/>
                <w:szCs w:val="22"/>
              </w:rPr>
              <w:t xml:space="preserve"> </w:t>
            </w:r>
            <w:r w:rsidRPr="00F623F8">
              <w:rPr>
                <w:sz w:val="22"/>
                <w:szCs w:val="22"/>
              </w:rPr>
              <w:t xml:space="preserve">Чувствительность зависит от </w:t>
            </w:r>
            <w:r w:rsidR="002B44A6" w:rsidRPr="00F623F8">
              <w:rPr>
                <w:sz w:val="22"/>
                <w:szCs w:val="22"/>
              </w:rPr>
              <w:t>параметров</w:t>
            </w:r>
            <w:r w:rsidRPr="00F623F8">
              <w:rPr>
                <w:sz w:val="22"/>
                <w:szCs w:val="22"/>
              </w:rPr>
              <w:t xml:space="preserve"> контролируемого сварного соединения</w:t>
            </w:r>
            <w:r w:rsidR="00D06064" w:rsidRPr="00F623F8">
              <w:rPr>
                <w:sz w:val="22"/>
                <w:szCs w:val="22"/>
              </w:rPr>
              <w:t xml:space="preserve"> </w:t>
            </w:r>
            <w:r w:rsidRPr="00F623F8">
              <w:rPr>
                <w:sz w:val="22"/>
                <w:szCs w:val="22"/>
              </w:rPr>
              <w:t>и средств контроля</w:t>
            </w:r>
          </w:p>
        </w:tc>
        <w:tc>
          <w:tcPr>
            <w:tcW w:w="0" w:type="auto"/>
            <w:vMerge w:val="restart"/>
            <w:shd w:val="clear" w:color="auto" w:fill="auto"/>
          </w:tcPr>
          <w:p w14:paraId="23A4353C" w14:textId="6B0999B8" w:rsidR="00B02740" w:rsidRPr="00F623F8" w:rsidRDefault="00B02740" w:rsidP="006A7AEC">
            <w:pPr>
              <w:tabs>
                <w:tab w:val="left" w:pos="398"/>
              </w:tabs>
              <w:spacing w:line="276" w:lineRule="auto"/>
              <w:jc w:val="both"/>
              <w:rPr>
                <w:sz w:val="22"/>
                <w:szCs w:val="22"/>
              </w:rPr>
            </w:pPr>
            <w:r w:rsidRPr="00F623F8">
              <w:rPr>
                <w:sz w:val="22"/>
                <w:szCs w:val="22"/>
              </w:rPr>
              <w:t>По ГОСТ 20426</w:t>
            </w:r>
          </w:p>
        </w:tc>
        <w:tc>
          <w:tcPr>
            <w:tcW w:w="0" w:type="auto"/>
            <w:tcBorders>
              <w:bottom w:val="single" w:sz="4" w:space="0" w:color="auto"/>
            </w:tcBorders>
            <w:shd w:val="clear" w:color="auto" w:fill="auto"/>
          </w:tcPr>
          <w:p w14:paraId="7A4C5591" w14:textId="43A36C70" w:rsidR="00A02982" w:rsidRPr="00F623F8" w:rsidRDefault="00B02740" w:rsidP="006A7AEC">
            <w:pPr>
              <w:tabs>
                <w:tab w:val="left" w:pos="398"/>
              </w:tabs>
              <w:spacing w:line="276" w:lineRule="auto"/>
              <w:rPr>
                <w:sz w:val="22"/>
                <w:szCs w:val="22"/>
              </w:rPr>
            </w:pPr>
            <w:r w:rsidRPr="00F623F8">
              <w:rPr>
                <w:sz w:val="22"/>
                <w:szCs w:val="22"/>
              </w:rPr>
              <w:t>ГОСТ 7512</w:t>
            </w:r>
            <w:r w:rsidR="00B57D89" w:rsidRPr="00F623F8">
              <w:rPr>
                <w:sz w:val="22"/>
                <w:szCs w:val="22"/>
              </w:rPr>
              <w:t>,</w:t>
            </w:r>
            <w:r w:rsidR="00D154F8" w:rsidRPr="00F623F8">
              <w:rPr>
                <w:sz w:val="22"/>
                <w:szCs w:val="22"/>
              </w:rPr>
              <w:t xml:space="preserve"> </w:t>
            </w:r>
            <w:r w:rsidR="00B57D89" w:rsidRPr="00F623F8">
              <w:rPr>
                <w:sz w:val="22"/>
                <w:szCs w:val="22"/>
              </w:rPr>
              <w:t>ГОСТ ISO 17636-1, ГОСТ ISO 17636-2</w:t>
            </w:r>
          </w:p>
        </w:tc>
      </w:tr>
      <w:tr w:rsidR="00F623F8" w:rsidRPr="00F623F8" w14:paraId="3C650023" w14:textId="77777777" w:rsidTr="006A7AEC">
        <w:trPr>
          <w:trHeight w:val="555"/>
        </w:trPr>
        <w:tc>
          <w:tcPr>
            <w:tcW w:w="0" w:type="auto"/>
            <w:vMerge/>
            <w:shd w:val="clear" w:color="auto" w:fill="auto"/>
          </w:tcPr>
          <w:p w14:paraId="69942A17" w14:textId="77777777" w:rsidR="00B02740" w:rsidRPr="00F623F8" w:rsidRDefault="00B02740" w:rsidP="006A7AEC">
            <w:pPr>
              <w:tabs>
                <w:tab w:val="left" w:pos="398"/>
              </w:tabs>
              <w:spacing w:line="276" w:lineRule="auto"/>
              <w:jc w:val="both"/>
              <w:rPr>
                <w:sz w:val="22"/>
                <w:szCs w:val="22"/>
              </w:rPr>
            </w:pPr>
          </w:p>
        </w:tc>
        <w:tc>
          <w:tcPr>
            <w:tcW w:w="0" w:type="auto"/>
            <w:tcBorders>
              <w:top w:val="single" w:sz="4" w:space="0" w:color="auto"/>
              <w:bottom w:val="single" w:sz="4" w:space="0" w:color="auto"/>
            </w:tcBorders>
            <w:shd w:val="clear" w:color="auto" w:fill="auto"/>
          </w:tcPr>
          <w:p w14:paraId="741F94B6" w14:textId="4472F31F" w:rsidR="00B02740" w:rsidRPr="00F623F8" w:rsidRDefault="00B02740" w:rsidP="006A7AEC">
            <w:pPr>
              <w:tabs>
                <w:tab w:val="left" w:pos="398"/>
              </w:tabs>
              <w:spacing w:line="276" w:lineRule="auto"/>
              <w:jc w:val="both"/>
              <w:rPr>
                <w:sz w:val="22"/>
                <w:szCs w:val="22"/>
              </w:rPr>
            </w:pPr>
            <w:proofErr w:type="spellStart"/>
            <w:r w:rsidRPr="00F623F8">
              <w:rPr>
                <w:sz w:val="22"/>
                <w:szCs w:val="22"/>
              </w:rPr>
              <w:t>Радиоскопический</w:t>
            </w:r>
            <w:proofErr w:type="spellEnd"/>
          </w:p>
        </w:tc>
        <w:tc>
          <w:tcPr>
            <w:tcW w:w="0" w:type="auto"/>
            <w:vMerge/>
            <w:shd w:val="clear" w:color="auto" w:fill="auto"/>
          </w:tcPr>
          <w:p w14:paraId="7A98FA95" w14:textId="77777777" w:rsidR="00B02740" w:rsidRPr="00F623F8" w:rsidRDefault="00B02740" w:rsidP="006A7AEC">
            <w:pPr>
              <w:tabs>
                <w:tab w:val="left" w:pos="398"/>
              </w:tabs>
              <w:spacing w:line="276" w:lineRule="auto"/>
              <w:jc w:val="both"/>
              <w:rPr>
                <w:sz w:val="22"/>
                <w:szCs w:val="22"/>
              </w:rPr>
            </w:pPr>
          </w:p>
        </w:tc>
        <w:tc>
          <w:tcPr>
            <w:tcW w:w="0" w:type="auto"/>
            <w:gridSpan w:val="2"/>
            <w:tcBorders>
              <w:top w:val="single" w:sz="4" w:space="0" w:color="auto"/>
              <w:bottom w:val="single" w:sz="4" w:space="0" w:color="auto"/>
            </w:tcBorders>
          </w:tcPr>
          <w:p w14:paraId="59D218B1" w14:textId="664FE6ED" w:rsidR="00B02740" w:rsidRPr="00F623F8" w:rsidRDefault="0006405A" w:rsidP="006A7AEC">
            <w:pPr>
              <w:tabs>
                <w:tab w:val="left" w:pos="398"/>
              </w:tabs>
              <w:spacing w:line="276" w:lineRule="auto"/>
              <w:jc w:val="both"/>
              <w:rPr>
                <w:sz w:val="22"/>
                <w:szCs w:val="22"/>
              </w:rPr>
            </w:pPr>
            <w:r w:rsidRPr="00F623F8">
              <w:rPr>
                <w:sz w:val="22"/>
                <w:szCs w:val="22"/>
              </w:rPr>
              <w:t>Чувствительность о</w:t>
            </w:r>
            <w:r w:rsidR="00B02740" w:rsidRPr="00F623F8">
              <w:rPr>
                <w:sz w:val="22"/>
                <w:szCs w:val="22"/>
              </w:rPr>
              <w:t>т 3 до 8</w:t>
            </w:r>
            <w:r w:rsidR="00C742B6" w:rsidRPr="00F623F8">
              <w:rPr>
                <w:sz w:val="22"/>
                <w:szCs w:val="22"/>
              </w:rPr>
              <w:t xml:space="preserve"> </w:t>
            </w:r>
            <w:r w:rsidR="00B02740" w:rsidRPr="00F623F8">
              <w:rPr>
                <w:sz w:val="22"/>
                <w:szCs w:val="22"/>
              </w:rPr>
              <w:t xml:space="preserve">% контролируемой толщины </w:t>
            </w:r>
          </w:p>
        </w:tc>
        <w:tc>
          <w:tcPr>
            <w:tcW w:w="0" w:type="auto"/>
            <w:vMerge/>
            <w:shd w:val="clear" w:color="auto" w:fill="auto"/>
          </w:tcPr>
          <w:p w14:paraId="6C0A3429" w14:textId="77777777" w:rsidR="00B02740" w:rsidRPr="00F623F8" w:rsidRDefault="00B02740" w:rsidP="006A7AEC">
            <w:pPr>
              <w:tabs>
                <w:tab w:val="left" w:pos="398"/>
              </w:tabs>
              <w:spacing w:line="276" w:lineRule="auto"/>
              <w:jc w:val="both"/>
              <w:rPr>
                <w:sz w:val="22"/>
                <w:szCs w:val="22"/>
              </w:rPr>
            </w:pPr>
          </w:p>
        </w:tc>
        <w:tc>
          <w:tcPr>
            <w:tcW w:w="0" w:type="auto"/>
            <w:vMerge/>
            <w:shd w:val="clear" w:color="auto" w:fill="auto"/>
          </w:tcPr>
          <w:p w14:paraId="5E7FFE61" w14:textId="77777777" w:rsidR="00B02740" w:rsidRPr="00F623F8" w:rsidRDefault="00B02740" w:rsidP="006A7AEC">
            <w:pPr>
              <w:tabs>
                <w:tab w:val="left" w:pos="398"/>
              </w:tabs>
              <w:spacing w:line="276" w:lineRule="auto"/>
              <w:jc w:val="both"/>
              <w:rPr>
                <w:sz w:val="22"/>
                <w:szCs w:val="22"/>
              </w:rPr>
            </w:pPr>
          </w:p>
        </w:tc>
        <w:tc>
          <w:tcPr>
            <w:tcW w:w="0" w:type="auto"/>
            <w:tcBorders>
              <w:top w:val="single" w:sz="4" w:space="0" w:color="auto"/>
            </w:tcBorders>
            <w:shd w:val="clear" w:color="auto" w:fill="auto"/>
          </w:tcPr>
          <w:p w14:paraId="6F4EC83F" w14:textId="619BA237" w:rsidR="00B02740" w:rsidRPr="00F623F8" w:rsidRDefault="00997503" w:rsidP="006A7AEC">
            <w:pPr>
              <w:tabs>
                <w:tab w:val="left" w:pos="398"/>
              </w:tabs>
              <w:spacing w:line="276" w:lineRule="auto"/>
              <w:jc w:val="center"/>
              <w:rPr>
                <w:sz w:val="22"/>
                <w:szCs w:val="22"/>
              </w:rPr>
            </w:pPr>
            <w:r w:rsidRPr="00F623F8">
              <w:rPr>
                <w:sz w:val="22"/>
                <w:szCs w:val="22"/>
              </w:rPr>
              <w:t>–</w:t>
            </w:r>
          </w:p>
        </w:tc>
      </w:tr>
      <w:tr w:rsidR="00F623F8" w:rsidRPr="00F623F8" w14:paraId="0DE1EB99" w14:textId="77777777" w:rsidTr="006A7AEC">
        <w:trPr>
          <w:trHeight w:val="422"/>
        </w:trPr>
        <w:tc>
          <w:tcPr>
            <w:tcW w:w="0" w:type="auto"/>
            <w:vMerge/>
            <w:tcBorders>
              <w:bottom w:val="single" w:sz="4" w:space="0" w:color="auto"/>
            </w:tcBorders>
            <w:shd w:val="clear" w:color="auto" w:fill="auto"/>
          </w:tcPr>
          <w:p w14:paraId="7BF2F430" w14:textId="77777777" w:rsidR="00B02740" w:rsidRPr="00F623F8" w:rsidRDefault="00B02740" w:rsidP="006A7AEC">
            <w:pPr>
              <w:tabs>
                <w:tab w:val="left" w:pos="398"/>
              </w:tabs>
              <w:spacing w:line="276" w:lineRule="auto"/>
              <w:jc w:val="both"/>
              <w:rPr>
                <w:sz w:val="22"/>
                <w:szCs w:val="22"/>
              </w:rPr>
            </w:pPr>
          </w:p>
        </w:tc>
        <w:tc>
          <w:tcPr>
            <w:tcW w:w="0" w:type="auto"/>
            <w:tcBorders>
              <w:top w:val="single" w:sz="4" w:space="0" w:color="auto"/>
              <w:bottom w:val="single" w:sz="4" w:space="0" w:color="auto"/>
            </w:tcBorders>
            <w:shd w:val="clear" w:color="auto" w:fill="auto"/>
          </w:tcPr>
          <w:p w14:paraId="328ED8B7" w14:textId="74A825B0" w:rsidR="00B02740" w:rsidRPr="00F623F8" w:rsidRDefault="00B02740" w:rsidP="006A7AEC">
            <w:pPr>
              <w:tabs>
                <w:tab w:val="left" w:pos="398"/>
              </w:tabs>
              <w:spacing w:line="276" w:lineRule="auto"/>
              <w:jc w:val="both"/>
              <w:rPr>
                <w:sz w:val="22"/>
                <w:szCs w:val="22"/>
              </w:rPr>
            </w:pPr>
            <w:r w:rsidRPr="00F623F8">
              <w:rPr>
                <w:sz w:val="22"/>
                <w:szCs w:val="22"/>
              </w:rPr>
              <w:t>Радиометрический</w:t>
            </w:r>
          </w:p>
        </w:tc>
        <w:tc>
          <w:tcPr>
            <w:tcW w:w="0" w:type="auto"/>
            <w:vMerge/>
            <w:tcBorders>
              <w:bottom w:val="single" w:sz="4" w:space="0" w:color="auto"/>
            </w:tcBorders>
            <w:shd w:val="clear" w:color="auto" w:fill="auto"/>
          </w:tcPr>
          <w:p w14:paraId="2D1CA0F3" w14:textId="77777777" w:rsidR="00B02740" w:rsidRPr="00F623F8" w:rsidRDefault="00B02740" w:rsidP="006A7AEC">
            <w:pPr>
              <w:tabs>
                <w:tab w:val="left" w:pos="398"/>
              </w:tabs>
              <w:spacing w:line="276" w:lineRule="auto"/>
              <w:jc w:val="both"/>
              <w:rPr>
                <w:sz w:val="22"/>
                <w:szCs w:val="22"/>
              </w:rPr>
            </w:pPr>
          </w:p>
        </w:tc>
        <w:tc>
          <w:tcPr>
            <w:tcW w:w="0" w:type="auto"/>
            <w:gridSpan w:val="2"/>
            <w:tcBorders>
              <w:top w:val="single" w:sz="4" w:space="0" w:color="auto"/>
              <w:bottom w:val="single" w:sz="4" w:space="0" w:color="auto"/>
            </w:tcBorders>
          </w:tcPr>
          <w:p w14:paraId="3E575428" w14:textId="0720D628" w:rsidR="00B02740" w:rsidRPr="00F623F8" w:rsidRDefault="00410134" w:rsidP="006A7AEC">
            <w:pPr>
              <w:tabs>
                <w:tab w:val="left" w:pos="398"/>
              </w:tabs>
              <w:spacing w:line="276" w:lineRule="auto"/>
              <w:jc w:val="both"/>
              <w:rPr>
                <w:sz w:val="22"/>
                <w:szCs w:val="22"/>
              </w:rPr>
            </w:pPr>
            <w:r w:rsidRPr="00F623F8">
              <w:rPr>
                <w:sz w:val="22"/>
                <w:szCs w:val="22"/>
              </w:rPr>
              <w:t>Чувствительность от</w:t>
            </w:r>
            <w:r w:rsidR="00B02740" w:rsidRPr="00F623F8">
              <w:rPr>
                <w:sz w:val="22"/>
                <w:szCs w:val="22"/>
              </w:rPr>
              <w:t xml:space="preserve"> 0,3 до 10</w:t>
            </w:r>
            <w:r w:rsidR="006A7AEC">
              <w:rPr>
                <w:sz w:val="22"/>
                <w:szCs w:val="22"/>
              </w:rPr>
              <w:t> </w:t>
            </w:r>
            <w:r w:rsidR="00B02740" w:rsidRPr="00F623F8">
              <w:rPr>
                <w:sz w:val="22"/>
                <w:szCs w:val="22"/>
              </w:rPr>
              <w:t xml:space="preserve">% контролируемой толщины </w:t>
            </w:r>
          </w:p>
        </w:tc>
        <w:tc>
          <w:tcPr>
            <w:tcW w:w="0" w:type="auto"/>
            <w:vMerge/>
            <w:tcBorders>
              <w:bottom w:val="single" w:sz="4" w:space="0" w:color="auto"/>
            </w:tcBorders>
            <w:shd w:val="clear" w:color="auto" w:fill="auto"/>
          </w:tcPr>
          <w:p w14:paraId="3744601E" w14:textId="77777777" w:rsidR="00B02740" w:rsidRPr="00F623F8" w:rsidRDefault="00B02740" w:rsidP="006A7AEC">
            <w:pPr>
              <w:tabs>
                <w:tab w:val="left" w:pos="398"/>
              </w:tabs>
              <w:spacing w:line="276" w:lineRule="auto"/>
              <w:jc w:val="both"/>
              <w:rPr>
                <w:sz w:val="22"/>
                <w:szCs w:val="22"/>
              </w:rPr>
            </w:pPr>
          </w:p>
        </w:tc>
        <w:tc>
          <w:tcPr>
            <w:tcW w:w="0" w:type="auto"/>
            <w:vMerge/>
            <w:tcBorders>
              <w:bottom w:val="single" w:sz="4" w:space="0" w:color="auto"/>
            </w:tcBorders>
            <w:shd w:val="clear" w:color="auto" w:fill="auto"/>
          </w:tcPr>
          <w:p w14:paraId="552833B7" w14:textId="77777777" w:rsidR="00B02740" w:rsidRPr="00F623F8" w:rsidRDefault="00B02740" w:rsidP="006A7AEC">
            <w:pPr>
              <w:tabs>
                <w:tab w:val="left" w:pos="398"/>
              </w:tabs>
              <w:spacing w:line="276" w:lineRule="auto"/>
              <w:jc w:val="both"/>
              <w:rPr>
                <w:sz w:val="22"/>
                <w:szCs w:val="22"/>
              </w:rPr>
            </w:pPr>
          </w:p>
        </w:tc>
        <w:tc>
          <w:tcPr>
            <w:tcW w:w="0" w:type="auto"/>
            <w:tcBorders>
              <w:bottom w:val="single" w:sz="4" w:space="0" w:color="auto"/>
            </w:tcBorders>
            <w:shd w:val="clear" w:color="auto" w:fill="auto"/>
          </w:tcPr>
          <w:p w14:paraId="0254E500" w14:textId="47EC8868" w:rsidR="00B02740" w:rsidRPr="00F623F8" w:rsidRDefault="005513B4" w:rsidP="006A7AEC">
            <w:pPr>
              <w:tabs>
                <w:tab w:val="left" w:pos="398"/>
              </w:tabs>
              <w:spacing w:line="276" w:lineRule="auto"/>
              <w:jc w:val="center"/>
              <w:rPr>
                <w:sz w:val="22"/>
                <w:szCs w:val="22"/>
              </w:rPr>
            </w:pPr>
            <w:r w:rsidRPr="00F623F8">
              <w:rPr>
                <w:sz w:val="22"/>
                <w:szCs w:val="22"/>
              </w:rPr>
              <w:t>–</w:t>
            </w:r>
          </w:p>
        </w:tc>
      </w:tr>
      <w:tr w:rsidR="00F623F8" w:rsidRPr="00F623F8" w14:paraId="5AC00EDF" w14:textId="77777777" w:rsidTr="006A7AEC">
        <w:trPr>
          <w:trHeight w:val="756"/>
        </w:trPr>
        <w:tc>
          <w:tcPr>
            <w:tcW w:w="0" w:type="auto"/>
            <w:vMerge w:val="restart"/>
            <w:tcBorders>
              <w:top w:val="single" w:sz="4" w:space="0" w:color="auto"/>
            </w:tcBorders>
            <w:shd w:val="clear" w:color="auto" w:fill="auto"/>
          </w:tcPr>
          <w:p w14:paraId="538ECB30" w14:textId="25C91F7C" w:rsidR="007C08B4" w:rsidRPr="00F623F8" w:rsidRDefault="007C08B4" w:rsidP="006A7AEC">
            <w:pPr>
              <w:tabs>
                <w:tab w:val="left" w:pos="398"/>
              </w:tabs>
              <w:spacing w:line="276" w:lineRule="auto"/>
              <w:jc w:val="both"/>
              <w:rPr>
                <w:sz w:val="22"/>
                <w:szCs w:val="22"/>
              </w:rPr>
            </w:pPr>
            <w:r w:rsidRPr="00F623F8">
              <w:rPr>
                <w:sz w:val="22"/>
                <w:szCs w:val="22"/>
              </w:rPr>
              <w:t>Акустический</w:t>
            </w:r>
          </w:p>
        </w:tc>
        <w:tc>
          <w:tcPr>
            <w:tcW w:w="0" w:type="auto"/>
            <w:vMerge w:val="restart"/>
            <w:tcBorders>
              <w:top w:val="single" w:sz="4" w:space="0" w:color="auto"/>
            </w:tcBorders>
            <w:shd w:val="clear" w:color="auto" w:fill="auto"/>
          </w:tcPr>
          <w:p w14:paraId="2815E421" w14:textId="2FC9A466" w:rsidR="007C08B4" w:rsidRPr="00F623F8" w:rsidRDefault="007C08B4" w:rsidP="006A7AEC">
            <w:pPr>
              <w:tabs>
                <w:tab w:val="left" w:pos="398"/>
              </w:tabs>
              <w:spacing w:line="276" w:lineRule="auto"/>
              <w:jc w:val="both"/>
              <w:rPr>
                <w:sz w:val="22"/>
                <w:szCs w:val="22"/>
              </w:rPr>
            </w:pPr>
            <w:r w:rsidRPr="00F623F8">
              <w:rPr>
                <w:sz w:val="22"/>
                <w:szCs w:val="22"/>
              </w:rPr>
              <w:t>Ультразвуковой</w:t>
            </w:r>
          </w:p>
        </w:tc>
        <w:tc>
          <w:tcPr>
            <w:tcW w:w="0" w:type="auto"/>
            <w:vMerge w:val="restart"/>
            <w:tcBorders>
              <w:top w:val="single" w:sz="4" w:space="0" w:color="auto"/>
            </w:tcBorders>
            <w:shd w:val="clear" w:color="auto" w:fill="auto"/>
          </w:tcPr>
          <w:p w14:paraId="6ADD8AD8" w14:textId="14C9DFD3" w:rsidR="007C08B4" w:rsidRPr="00F623F8" w:rsidRDefault="005513B4" w:rsidP="006A7AEC">
            <w:pPr>
              <w:tabs>
                <w:tab w:val="left" w:pos="398"/>
              </w:tabs>
              <w:spacing w:line="276" w:lineRule="auto"/>
              <w:jc w:val="both"/>
              <w:rPr>
                <w:sz w:val="22"/>
                <w:szCs w:val="22"/>
              </w:rPr>
            </w:pPr>
            <w:r w:rsidRPr="00F623F8">
              <w:rPr>
                <w:sz w:val="22"/>
                <w:szCs w:val="22"/>
              </w:rPr>
              <w:t>Поверхностные и внутренние дефекты</w:t>
            </w:r>
          </w:p>
        </w:tc>
        <w:tc>
          <w:tcPr>
            <w:tcW w:w="0" w:type="auto"/>
            <w:tcBorders>
              <w:top w:val="single" w:sz="4" w:space="0" w:color="auto"/>
              <w:bottom w:val="single" w:sz="4" w:space="0" w:color="auto"/>
              <w:right w:val="single" w:sz="4" w:space="0" w:color="auto"/>
            </w:tcBorders>
          </w:tcPr>
          <w:p w14:paraId="50247DE6" w14:textId="7C9C7FE6" w:rsidR="007C08B4" w:rsidRPr="00F623F8" w:rsidRDefault="007C08B4" w:rsidP="006A7AEC">
            <w:pPr>
              <w:tabs>
                <w:tab w:val="left" w:pos="398"/>
              </w:tabs>
              <w:spacing w:line="276" w:lineRule="auto"/>
              <w:jc w:val="center"/>
              <w:rPr>
                <w:sz w:val="22"/>
                <w:szCs w:val="22"/>
              </w:rPr>
            </w:pPr>
            <w:r w:rsidRPr="00F623F8">
              <w:rPr>
                <w:sz w:val="22"/>
                <w:szCs w:val="22"/>
              </w:rPr>
              <w:t xml:space="preserve">Толщина сварного соединения </w:t>
            </w:r>
            <w:r w:rsidRPr="00F623F8">
              <w:rPr>
                <w:i/>
                <w:sz w:val="22"/>
                <w:szCs w:val="22"/>
                <w:lang w:val="en-US"/>
              </w:rPr>
              <w:t>t</w:t>
            </w:r>
            <w:r w:rsidRPr="00F623F8">
              <w:rPr>
                <w:sz w:val="22"/>
                <w:szCs w:val="22"/>
              </w:rPr>
              <w:t>, мм</w:t>
            </w:r>
          </w:p>
        </w:tc>
        <w:tc>
          <w:tcPr>
            <w:tcW w:w="0" w:type="auto"/>
            <w:tcBorders>
              <w:top w:val="single" w:sz="4" w:space="0" w:color="auto"/>
              <w:left w:val="single" w:sz="4" w:space="0" w:color="auto"/>
              <w:bottom w:val="single" w:sz="4" w:space="0" w:color="auto"/>
            </w:tcBorders>
          </w:tcPr>
          <w:p w14:paraId="6DC35110" w14:textId="0C8CA6B9" w:rsidR="007C08B4" w:rsidRPr="00F623F8" w:rsidRDefault="007C08B4" w:rsidP="006A7AEC">
            <w:pPr>
              <w:tabs>
                <w:tab w:val="left" w:pos="398"/>
              </w:tabs>
              <w:spacing w:line="276" w:lineRule="auto"/>
              <w:jc w:val="center"/>
              <w:rPr>
                <w:sz w:val="22"/>
                <w:szCs w:val="22"/>
              </w:rPr>
            </w:pPr>
            <w:r w:rsidRPr="00F623F8">
              <w:rPr>
                <w:sz w:val="22"/>
                <w:szCs w:val="22"/>
              </w:rPr>
              <w:t>Предельная чувствительность, мм</w:t>
            </w:r>
            <w:r w:rsidRPr="00F623F8">
              <w:rPr>
                <w:sz w:val="22"/>
                <w:szCs w:val="22"/>
                <w:vertAlign w:val="superscript"/>
              </w:rPr>
              <w:t>2</w:t>
            </w:r>
          </w:p>
        </w:tc>
        <w:tc>
          <w:tcPr>
            <w:tcW w:w="0" w:type="auto"/>
            <w:vMerge w:val="restart"/>
            <w:tcBorders>
              <w:top w:val="single" w:sz="4" w:space="0" w:color="auto"/>
            </w:tcBorders>
            <w:shd w:val="clear" w:color="auto" w:fill="auto"/>
          </w:tcPr>
          <w:p w14:paraId="22FEBD18" w14:textId="088B78B4" w:rsidR="007C08B4" w:rsidRPr="00F623F8" w:rsidRDefault="00AA54AB" w:rsidP="006A7AEC">
            <w:pPr>
              <w:tabs>
                <w:tab w:val="left" w:pos="398"/>
              </w:tabs>
              <w:spacing w:line="276" w:lineRule="auto"/>
              <w:jc w:val="both"/>
              <w:rPr>
                <w:sz w:val="22"/>
                <w:szCs w:val="22"/>
              </w:rPr>
            </w:pPr>
            <w:r w:rsidRPr="00F623F8">
              <w:rPr>
                <w:sz w:val="22"/>
                <w:szCs w:val="22"/>
              </w:rPr>
              <w:t>Х</w:t>
            </w:r>
            <w:r w:rsidR="007C08B4" w:rsidRPr="00F623F8">
              <w:rPr>
                <w:sz w:val="22"/>
                <w:szCs w:val="22"/>
              </w:rPr>
              <w:t>арактер</w:t>
            </w:r>
            <w:r w:rsidR="005513B4" w:rsidRPr="00F623F8">
              <w:rPr>
                <w:sz w:val="22"/>
                <w:szCs w:val="22"/>
              </w:rPr>
              <w:t>истики</w:t>
            </w:r>
            <w:r w:rsidR="007C08B4" w:rsidRPr="00F623F8">
              <w:rPr>
                <w:sz w:val="22"/>
                <w:szCs w:val="22"/>
              </w:rPr>
              <w:t xml:space="preserve"> дефектов определяют по ГОСТ 14782</w:t>
            </w:r>
            <w:r w:rsidR="00AB39CD" w:rsidRPr="00F623F8">
              <w:rPr>
                <w:rStyle w:val="af2"/>
                <w:sz w:val="22"/>
                <w:szCs w:val="22"/>
              </w:rPr>
              <w:footnoteReference w:id="2"/>
            </w:r>
            <w:r w:rsidR="002C1046" w:rsidRPr="00F623F8">
              <w:rPr>
                <w:sz w:val="22"/>
                <w:szCs w:val="22"/>
                <w:vertAlign w:val="superscript"/>
              </w:rPr>
              <w:t>)</w:t>
            </w:r>
          </w:p>
        </w:tc>
        <w:tc>
          <w:tcPr>
            <w:tcW w:w="0" w:type="auto"/>
            <w:vMerge w:val="restart"/>
            <w:tcBorders>
              <w:top w:val="single" w:sz="4" w:space="0" w:color="auto"/>
            </w:tcBorders>
            <w:shd w:val="clear" w:color="auto" w:fill="auto"/>
          </w:tcPr>
          <w:p w14:paraId="21A901B6" w14:textId="07CE8746" w:rsidR="007C08B4" w:rsidRPr="00F623F8" w:rsidRDefault="007C08B4" w:rsidP="006A7AEC">
            <w:pPr>
              <w:tabs>
                <w:tab w:val="left" w:pos="398"/>
              </w:tabs>
              <w:spacing w:line="276" w:lineRule="auto"/>
              <w:jc w:val="both"/>
              <w:rPr>
                <w:sz w:val="22"/>
                <w:szCs w:val="22"/>
              </w:rPr>
            </w:pPr>
            <w:r w:rsidRPr="00F623F8">
              <w:rPr>
                <w:sz w:val="22"/>
                <w:szCs w:val="22"/>
              </w:rPr>
              <w:t>По ГОСТ 14782</w:t>
            </w:r>
            <w:r w:rsidR="005C5F64" w:rsidRPr="00F623F8">
              <w:rPr>
                <w:sz w:val="22"/>
                <w:szCs w:val="22"/>
                <w:vertAlign w:val="superscript"/>
              </w:rPr>
              <w:t>2</w:t>
            </w:r>
            <w:r w:rsidR="003E485D" w:rsidRPr="00F623F8">
              <w:rPr>
                <w:sz w:val="22"/>
                <w:szCs w:val="22"/>
                <w:vertAlign w:val="superscript"/>
              </w:rPr>
              <w:t>)</w:t>
            </w:r>
          </w:p>
        </w:tc>
        <w:tc>
          <w:tcPr>
            <w:tcW w:w="0" w:type="auto"/>
            <w:vMerge w:val="restart"/>
            <w:tcBorders>
              <w:top w:val="single" w:sz="4" w:space="0" w:color="auto"/>
            </w:tcBorders>
            <w:shd w:val="clear" w:color="auto" w:fill="auto"/>
          </w:tcPr>
          <w:p w14:paraId="6BB35B3C" w14:textId="5ECD5254" w:rsidR="002A198C" w:rsidRPr="00F623F8" w:rsidRDefault="007C08B4" w:rsidP="006A7AEC">
            <w:pPr>
              <w:tabs>
                <w:tab w:val="left" w:pos="398"/>
              </w:tabs>
              <w:spacing w:line="276" w:lineRule="auto"/>
              <w:rPr>
                <w:sz w:val="22"/>
                <w:szCs w:val="22"/>
              </w:rPr>
            </w:pPr>
            <w:r w:rsidRPr="00F623F8">
              <w:rPr>
                <w:sz w:val="22"/>
                <w:szCs w:val="22"/>
              </w:rPr>
              <w:t>ГОСТ 14782</w:t>
            </w:r>
            <w:r w:rsidR="005C5F64" w:rsidRPr="00F623F8">
              <w:rPr>
                <w:sz w:val="22"/>
                <w:szCs w:val="22"/>
                <w:vertAlign w:val="superscript"/>
              </w:rPr>
              <w:t>2</w:t>
            </w:r>
            <w:r w:rsidR="003E485D" w:rsidRPr="00F623F8">
              <w:rPr>
                <w:sz w:val="22"/>
                <w:szCs w:val="22"/>
                <w:vertAlign w:val="superscript"/>
              </w:rPr>
              <w:t>)</w:t>
            </w:r>
            <w:r w:rsidR="00062F6E" w:rsidRPr="00F623F8">
              <w:rPr>
                <w:sz w:val="22"/>
                <w:szCs w:val="22"/>
              </w:rPr>
              <w:t>, ГОСТ ISO 10863</w:t>
            </w:r>
            <w:r w:rsidR="00F97376" w:rsidRPr="00F623F8">
              <w:rPr>
                <w:sz w:val="22"/>
                <w:szCs w:val="22"/>
              </w:rPr>
              <w:t xml:space="preserve">, </w:t>
            </w:r>
            <w:r w:rsidR="00062F6E" w:rsidRPr="00F623F8">
              <w:rPr>
                <w:sz w:val="22"/>
                <w:szCs w:val="22"/>
              </w:rPr>
              <w:t>ГОСТ ISO 13588</w:t>
            </w:r>
            <w:r w:rsidR="00F97376" w:rsidRPr="00F623F8">
              <w:rPr>
                <w:sz w:val="22"/>
                <w:szCs w:val="22"/>
              </w:rPr>
              <w:t xml:space="preserve">, </w:t>
            </w:r>
            <w:r w:rsidR="00062F6E" w:rsidRPr="00F623F8">
              <w:rPr>
                <w:sz w:val="22"/>
                <w:szCs w:val="22"/>
              </w:rPr>
              <w:t>ГОСТ ISO 11666</w:t>
            </w:r>
          </w:p>
        </w:tc>
      </w:tr>
      <w:tr w:rsidR="0023450B" w:rsidRPr="00F623F8" w14:paraId="16291A31" w14:textId="77777777" w:rsidTr="006A7AEC">
        <w:trPr>
          <w:trHeight w:val="278"/>
        </w:trPr>
        <w:tc>
          <w:tcPr>
            <w:tcW w:w="0" w:type="auto"/>
            <w:vMerge/>
            <w:tcBorders>
              <w:bottom w:val="single" w:sz="4" w:space="0" w:color="auto"/>
            </w:tcBorders>
            <w:shd w:val="clear" w:color="auto" w:fill="auto"/>
          </w:tcPr>
          <w:p w14:paraId="3647E249" w14:textId="77777777" w:rsidR="007C08B4" w:rsidRPr="00F623F8" w:rsidRDefault="007C08B4" w:rsidP="006A7AEC">
            <w:pPr>
              <w:tabs>
                <w:tab w:val="left" w:pos="398"/>
              </w:tabs>
              <w:jc w:val="both"/>
              <w:rPr>
                <w:sz w:val="22"/>
                <w:szCs w:val="22"/>
              </w:rPr>
            </w:pPr>
          </w:p>
        </w:tc>
        <w:tc>
          <w:tcPr>
            <w:tcW w:w="0" w:type="auto"/>
            <w:vMerge/>
            <w:tcBorders>
              <w:bottom w:val="single" w:sz="4" w:space="0" w:color="auto"/>
            </w:tcBorders>
            <w:shd w:val="clear" w:color="auto" w:fill="auto"/>
          </w:tcPr>
          <w:p w14:paraId="7EC0CF60" w14:textId="77777777" w:rsidR="007C08B4" w:rsidRPr="00F623F8" w:rsidRDefault="007C08B4" w:rsidP="006A7AEC">
            <w:pPr>
              <w:tabs>
                <w:tab w:val="left" w:pos="398"/>
              </w:tabs>
              <w:jc w:val="both"/>
              <w:rPr>
                <w:sz w:val="22"/>
                <w:szCs w:val="22"/>
              </w:rPr>
            </w:pPr>
          </w:p>
        </w:tc>
        <w:tc>
          <w:tcPr>
            <w:tcW w:w="0" w:type="auto"/>
            <w:vMerge/>
            <w:tcBorders>
              <w:bottom w:val="single" w:sz="4" w:space="0" w:color="auto"/>
            </w:tcBorders>
            <w:shd w:val="clear" w:color="auto" w:fill="auto"/>
          </w:tcPr>
          <w:p w14:paraId="45E0934E" w14:textId="77777777" w:rsidR="007C08B4" w:rsidRPr="00F623F8" w:rsidRDefault="007C08B4" w:rsidP="006A7AEC">
            <w:pPr>
              <w:tabs>
                <w:tab w:val="left" w:pos="398"/>
              </w:tabs>
              <w:jc w:val="both"/>
              <w:rPr>
                <w:sz w:val="22"/>
                <w:szCs w:val="22"/>
              </w:rPr>
            </w:pPr>
          </w:p>
        </w:tc>
        <w:tc>
          <w:tcPr>
            <w:tcW w:w="0" w:type="auto"/>
            <w:tcBorders>
              <w:top w:val="single" w:sz="4" w:space="0" w:color="auto"/>
              <w:bottom w:val="single" w:sz="4" w:space="0" w:color="auto"/>
              <w:right w:val="single" w:sz="4" w:space="0" w:color="auto"/>
            </w:tcBorders>
          </w:tcPr>
          <w:p w14:paraId="228995BE" w14:textId="77777777" w:rsidR="007C08B4" w:rsidRPr="00F623F8" w:rsidRDefault="007C08B4" w:rsidP="006A7AEC">
            <w:pPr>
              <w:tabs>
                <w:tab w:val="left" w:pos="398"/>
              </w:tabs>
              <w:jc w:val="center"/>
              <w:rPr>
                <w:sz w:val="22"/>
                <w:szCs w:val="22"/>
                <w:lang w:val="en-US"/>
              </w:rPr>
            </w:pPr>
            <w:r w:rsidRPr="00F623F8">
              <w:rPr>
                <w:sz w:val="22"/>
                <w:szCs w:val="22"/>
              </w:rPr>
              <w:t>1,5</w:t>
            </w:r>
            <w:r w:rsidRPr="00F623F8">
              <w:rPr>
                <w:sz w:val="22"/>
                <w:szCs w:val="22"/>
                <w:lang w:val="en-US"/>
              </w:rPr>
              <w:t xml:space="preserve"> </w:t>
            </w:r>
            <w:r w:rsidRPr="00F623F8">
              <w:rPr>
                <w:sz w:val="22"/>
                <w:szCs w:val="22"/>
              </w:rPr>
              <w:t xml:space="preserve">≤ </w:t>
            </w:r>
            <w:r w:rsidRPr="00F623F8">
              <w:rPr>
                <w:i/>
                <w:sz w:val="22"/>
                <w:szCs w:val="22"/>
                <w:lang w:val="en-US"/>
              </w:rPr>
              <w:t xml:space="preserve">t </w:t>
            </w:r>
            <w:r w:rsidRPr="00F623F8">
              <w:rPr>
                <w:sz w:val="22"/>
                <w:szCs w:val="22"/>
                <w:lang w:val="en-US"/>
              </w:rPr>
              <w:t>≤ 10</w:t>
            </w:r>
          </w:p>
          <w:p w14:paraId="1342591E" w14:textId="77777777" w:rsidR="007C08B4" w:rsidRPr="00F623F8" w:rsidRDefault="007C08B4" w:rsidP="006A7AEC">
            <w:pPr>
              <w:tabs>
                <w:tab w:val="left" w:pos="398"/>
              </w:tabs>
              <w:jc w:val="center"/>
              <w:rPr>
                <w:sz w:val="22"/>
                <w:szCs w:val="22"/>
                <w:lang w:val="en-US"/>
              </w:rPr>
            </w:pPr>
            <w:r w:rsidRPr="00F623F8">
              <w:rPr>
                <w:sz w:val="22"/>
                <w:szCs w:val="22"/>
              </w:rPr>
              <w:t>1</w:t>
            </w:r>
            <w:r w:rsidRPr="00F623F8">
              <w:rPr>
                <w:sz w:val="22"/>
                <w:szCs w:val="22"/>
                <w:lang w:val="en-US"/>
              </w:rPr>
              <w:t xml:space="preserve">0 </w:t>
            </w:r>
            <w:proofErr w:type="gramStart"/>
            <w:r w:rsidRPr="00F623F8">
              <w:rPr>
                <w:sz w:val="22"/>
                <w:szCs w:val="22"/>
              </w:rPr>
              <w:t xml:space="preserve">&lt; </w:t>
            </w:r>
            <w:r w:rsidRPr="00F623F8">
              <w:rPr>
                <w:i/>
                <w:sz w:val="22"/>
                <w:szCs w:val="22"/>
                <w:lang w:val="en-US"/>
              </w:rPr>
              <w:t>t</w:t>
            </w:r>
            <w:proofErr w:type="gramEnd"/>
            <w:r w:rsidRPr="00F623F8">
              <w:rPr>
                <w:i/>
                <w:sz w:val="22"/>
                <w:szCs w:val="22"/>
                <w:lang w:val="en-US"/>
              </w:rPr>
              <w:t xml:space="preserve"> </w:t>
            </w:r>
            <w:r w:rsidRPr="00F623F8">
              <w:rPr>
                <w:sz w:val="22"/>
                <w:szCs w:val="22"/>
                <w:lang w:val="en-US"/>
              </w:rPr>
              <w:t>≤ 50</w:t>
            </w:r>
          </w:p>
          <w:p w14:paraId="73618520" w14:textId="77777777" w:rsidR="007C08B4" w:rsidRPr="00F623F8" w:rsidRDefault="007C08B4" w:rsidP="006A7AEC">
            <w:pPr>
              <w:tabs>
                <w:tab w:val="left" w:pos="398"/>
              </w:tabs>
              <w:jc w:val="center"/>
              <w:rPr>
                <w:sz w:val="22"/>
                <w:szCs w:val="22"/>
                <w:lang w:val="en-US"/>
              </w:rPr>
            </w:pPr>
            <w:r w:rsidRPr="00F623F8">
              <w:rPr>
                <w:sz w:val="22"/>
                <w:szCs w:val="22"/>
                <w:lang w:val="en-US"/>
              </w:rPr>
              <w:t xml:space="preserve">50 </w:t>
            </w:r>
            <w:r w:rsidRPr="00F623F8">
              <w:rPr>
                <w:sz w:val="22"/>
                <w:szCs w:val="22"/>
              </w:rPr>
              <w:t xml:space="preserve">&lt; </w:t>
            </w:r>
            <w:r w:rsidRPr="00F623F8">
              <w:rPr>
                <w:i/>
                <w:sz w:val="22"/>
                <w:szCs w:val="22"/>
                <w:lang w:val="en-US"/>
              </w:rPr>
              <w:t xml:space="preserve">t </w:t>
            </w:r>
            <w:r w:rsidRPr="00F623F8">
              <w:rPr>
                <w:sz w:val="22"/>
                <w:szCs w:val="22"/>
                <w:lang w:val="en-US"/>
              </w:rPr>
              <w:t>≤ 150</w:t>
            </w:r>
          </w:p>
          <w:p w14:paraId="7F3D036C" w14:textId="77777777" w:rsidR="007C08B4" w:rsidRPr="00F623F8" w:rsidRDefault="007C08B4" w:rsidP="006A7AEC">
            <w:pPr>
              <w:tabs>
                <w:tab w:val="left" w:pos="398"/>
              </w:tabs>
              <w:jc w:val="center"/>
              <w:rPr>
                <w:sz w:val="22"/>
                <w:szCs w:val="22"/>
                <w:lang w:val="en-US"/>
              </w:rPr>
            </w:pPr>
            <w:r w:rsidRPr="00F623F8">
              <w:rPr>
                <w:sz w:val="22"/>
                <w:szCs w:val="22"/>
              </w:rPr>
              <w:t>1</w:t>
            </w:r>
            <w:r w:rsidRPr="00F623F8">
              <w:rPr>
                <w:sz w:val="22"/>
                <w:szCs w:val="22"/>
                <w:lang w:val="en-US"/>
              </w:rPr>
              <w:t xml:space="preserve">50 </w:t>
            </w:r>
            <w:proofErr w:type="gramStart"/>
            <w:r w:rsidRPr="00F623F8">
              <w:rPr>
                <w:sz w:val="22"/>
                <w:szCs w:val="22"/>
              </w:rPr>
              <w:t xml:space="preserve">&lt; </w:t>
            </w:r>
            <w:r w:rsidRPr="00F623F8">
              <w:rPr>
                <w:i/>
                <w:sz w:val="22"/>
                <w:szCs w:val="22"/>
                <w:lang w:val="en-US"/>
              </w:rPr>
              <w:t>t</w:t>
            </w:r>
            <w:proofErr w:type="gramEnd"/>
            <w:r w:rsidRPr="00F623F8">
              <w:rPr>
                <w:i/>
                <w:sz w:val="22"/>
                <w:szCs w:val="22"/>
                <w:lang w:val="en-US"/>
              </w:rPr>
              <w:t xml:space="preserve"> </w:t>
            </w:r>
            <w:r w:rsidRPr="00F623F8">
              <w:rPr>
                <w:sz w:val="22"/>
                <w:szCs w:val="22"/>
                <w:lang w:val="en-US"/>
              </w:rPr>
              <w:t>≤ 400</w:t>
            </w:r>
          </w:p>
          <w:p w14:paraId="537FF3DF" w14:textId="62B94E87" w:rsidR="007C08B4" w:rsidRPr="00F623F8" w:rsidRDefault="007C08B4" w:rsidP="006A7AEC">
            <w:pPr>
              <w:tabs>
                <w:tab w:val="left" w:pos="398"/>
              </w:tabs>
              <w:jc w:val="center"/>
              <w:rPr>
                <w:sz w:val="22"/>
                <w:szCs w:val="22"/>
              </w:rPr>
            </w:pPr>
            <w:r w:rsidRPr="00F623F8">
              <w:rPr>
                <w:sz w:val="22"/>
                <w:szCs w:val="22"/>
                <w:lang w:val="en-US"/>
              </w:rPr>
              <w:t xml:space="preserve">400 </w:t>
            </w:r>
            <w:r w:rsidRPr="00F623F8">
              <w:rPr>
                <w:sz w:val="22"/>
                <w:szCs w:val="22"/>
              </w:rPr>
              <w:t xml:space="preserve">&lt; </w:t>
            </w:r>
            <w:r w:rsidRPr="00F623F8">
              <w:rPr>
                <w:i/>
                <w:sz w:val="22"/>
                <w:szCs w:val="22"/>
                <w:lang w:val="en-US"/>
              </w:rPr>
              <w:t xml:space="preserve">t </w:t>
            </w:r>
            <w:r w:rsidRPr="00F623F8">
              <w:rPr>
                <w:sz w:val="22"/>
                <w:szCs w:val="22"/>
                <w:lang w:val="en-US"/>
              </w:rPr>
              <w:t>≤ 200</w:t>
            </w:r>
            <w:r w:rsidRPr="00F623F8">
              <w:rPr>
                <w:sz w:val="22"/>
                <w:szCs w:val="22"/>
              </w:rPr>
              <w:t>0</w:t>
            </w:r>
          </w:p>
        </w:tc>
        <w:tc>
          <w:tcPr>
            <w:tcW w:w="0" w:type="auto"/>
            <w:tcBorders>
              <w:top w:val="single" w:sz="4" w:space="0" w:color="auto"/>
              <w:left w:val="single" w:sz="4" w:space="0" w:color="auto"/>
              <w:bottom w:val="single" w:sz="4" w:space="0" w:color="auto"/>
            </w:tcBorders>
          </w:tcPr>
          <w:p w14:paraId="7A067A77" w14:textId="2F451115" w:rsidR="007C08B4" w:rsidRPr="00F623F8" w:rsidRDefault="007C08B4" w:rsidP="006A7AEC">
            <w:pPr>
              <w:tabs>
                <w:tab w:val="left" w:pos="398"/>
              </w:tabs>
              <w:jc w:val="center"/>
              <w:rPr>
                <w:sz w:val="22"/>
                <w:szCs w:val="22"/>
              </w:rPr>
            </w:pPr>
            <w:r w:rsidRPr="00F623F8">
              <w:rPr>
                <w:sz w:val="22"/>
                <w:szCs w:val="22"/>
              </w:rPr>
              <w:t>0,5</w:t>
            </w:r>
            <w:r w:rsidR="005513B4" w:rsidRPr="00F623F8">
              <w:rPr>
                <w:sz w:val="22"/>
                <w:szCs w:val="22"/>
              </w:rPr>
              <w:t>–</w:t>
            </w:r>
            <w:r w:rsidRPr="00F623F8">
              <w:rPr>
                <w:sz w:val="22"/>
                <w:szCs w:val="22"/>
              </w:rPr>
              <w:t>2,5</w:t>
            </w:r>
          </w:p>
          <w:p w14:paraId="659516DF" w14:textId="34B3653A" w:rsidR="007C08B4" w:rsidRPr="00F623F8" w:rsidRDefault="007C08B4" w:rsidP="006A7AEC">
            <w:pPr>
              <w:tabs>
                <w:tab w:val="left" w:pos="398"/>
              </w:tabs>
              <w:jc w:val="center"/>
              <w:rPr>
                <w:sz w:val="22"/>
                <w:szCs w:val="22"/>
              </w:rPr>
            </w:pPr>
            <w:r w:rsidRPr="00F623F8">
              <w:rPr>
                <w:sz w:val="22"/>
                <w:szCs w:val="22"/>
              </w:rPr>
              <w:t>2,0</w:t>
            </w:r>
            <w:r w:rsidR="005513B4" w:rsidRPr="00F623F8">
              <w:rPr>
                <w:sz w:val="22"/>
                <w:szCs w:val="22"/>
              </w:rPr>
              <w:t>–</w:t>
            </w:r>
            <w:r w:rsidRPr="00F623F8">
              <w:rPr>
                <w:sz w:val="22"/>
                <w:szCs w:val="22"/>
              </w:rPr>
              <w:t>7,0</w:t>
            </w:r>
          </w:p>
          <w:p w14:paraId="239B5BBB" w14:textId="23F23B3F" w:rsidR="007C08B4" w:rsidRPr="00F623F8" w:rsidRDefault="007C08B4" w:rsidP="006A7AEC">
            <w:pPr>
              <w:tabs>
                <w:tab w:val="left" w:pos="398"/>
              </w:tabs>
              <w:jc w:val="center"/>
              <w:rPr>
                <w:sz w:val="22"/>
                <w:szCs w:val="22"/>
              </w:rPr>
            </w:pPr>
            <w:r w:rsidRPr="00F623F8">
              <w:rPr>
                <w:sz w:val="22"/>
                <w:szCs w:val="22"/>
              </w:rPr>
              <w:t>3,5</w:t>
            </w:r>
            <w:r w:rsidR="005513B4" w:rsidRPr="00F623F8">
              <w:rPr>
                <w:sz w:val="22"/>
                <w:szCs w:val="22"/>
              </w:rPr>
              <w:t>–</w:t>
            </w:r>
            <w:r w:rsidRPr="00F623F8">
              <w:rPr>
                <w:sz w:val="22"/>
                <w:szCs w:val="22"/>
              </w:rPr>
              <w:t>15,0</w:t>
            </w:r>
          </w:p>
          <w:p w14:paraId="1A1ACBEF" w14:textId="0D701235" w:rsidR="007C08B4" w:rsidRPr="00F623F8" w:rsidRDefault="007C08B4" w:rsidP="006A7AEC">
            <w:pPr>
              <w:tabs>
                <w:tab w:val="left" w:pos="398"/>
              </w:tabs>
              <w:jc w:val="center"/>
              <w:rPr>
                <w:sz w:val="22"/>
                <w:szCs w:val="22"/>
              </w:rPr>
            </w:pPr>
            <w:r w:rsidRPr="00F623F8">
              <w:rPr>
                <w:sz w:val="22"/>
                <w:szCs w:val="22"/>
              </w:rPr>
              <w:t>10,0</w:t>
            </w:r>
            <w:r w:rsidR="005513B4" w:rsidRPr="00F623F8">
              <w:rPr>
                <w:sz w:val="22"/>
                <w:szCs w:val="22"/>
              </w:rPr>
              <w:t>–</w:t>
            </w:r>
            <w:r w:rsidRPr="00F623F8">
              <w:rPr>
                <w:sz w:val="22"/>
                <w:szCs w:val="22"/>
              </w:rPr>
              <w:t>80,0</w:t>
            </w:r>
          </w:p>
          <w:p w14:paraId="6EBB985C" w14:textId="6BC2E5CE" w:rsidR="007C08B4" w:rsidRPr="00F623F8" w:rsidRDefault="007C08B4" w:rsidP="006A7AEC">
            <w:pPr>
              <w:tabs>
                <w:tab w:val="left" w:pos="398"/>
              </w:tabs>
              <w:jc w:val="center"/>
              <w:rPr>
                <w:sz w:val="22"/>
                <w:szCs w:val="22"/>
              </w:rPr>
            </w:pPr>
            <w:r w:rsidRPr="00F623F8">
              <w:rPr>
                <w:sz w:val="22"/>
                <w:szCs w:val="22"/>
              </w:rPr>
              <w:t>35,0</w:t>
            </w:r>
            <w:r w:rsidR="005513B4" w:rsidRPr="00F623F8">
              <w:rPr>
                <w:sz w:val="22"/>
                <w:szCs w:val="22"/>
              </w:rPr>
              <w:t>–</w:t>
            </w:r>
            <w:r w:rsidRPr="00F623F8">
              <w:rPr>
                <w:sz w:val="22"/>
                <w:szCs w:val="22"/>
              </w:rPr>
              <w:t>200,0</w:t>
            </w:r>
          </w:p>
        </w:tc>
        <w:tc>
          <w:tcPr>
            <w:tcW w:w="0" w:type="auto"/>
            <w:vMerge/>
            <w:tcBorders>
              <w:bottom w:val="single" w:sz="4" w:space="0" w:color="auto"/>
            </w:tcBorders>
            <w:shd w:val="clear" w:color="auto" w:fill="auto"/>
          </w:tcPr>
          <w:p w14:paraId="2DD10645" w14:textId="77777777" w:rsidR="007C08B4" w:rsidRPr="00F623F8" w:rsidRDefault="007C08B4" w:rsidP="006A7AEC">
            <w:pPr>
              <w:tabs>
                <w:tab w:val="left" w:pos="398"/>
              </w:tabs>
              <w:jc w:val="both"/>
              <w:rPr>
                <w:sz w:val="22"/>
                <w:szCs w:val="22"/>
              </w:rPr>
            </w:pPr>
          </w:p>
        </w:tc>
        <w:tc>
          <w:tcPr>
            <w:tcW w:w="0" w:type="auto"/>
            <w:vMerge/>
            <w:tcBorders>
              <w:bottom w:val="single" w:sz="4" w:space="0" w:color="auto"/>
            </w:tcBorders>
            <w:shd w:val="clear" w:color="auto" w:fill="auto"/>
          </w:tcPr>
          <w:p w14:paraId="46EA60DA" w14:textId="77777777" w:rsidR="007C08B4" w:rsidRPr="00F623F8" w:rsidRDefault="007C08B4" w:rsidP="006A7AEC">
            <w:pPr>
              <w:tabs>
                <w:tab w:val="left" w:pos="398"/>
              </w:tabs>
              <w:jc w:val="both"/>
              <w:rPr>
                <w:sz w:val="22"/>
                <w:szCs w:val="22"/>
              </w:rPr>
            </w:pPr>
          </w:p>
        </w:tc>
        <w:tc>
          <w:tcPr>
            <w:tcW w:w="0" w:type="auto"/>
            <w:vMerge/>
            <w:tcBorders>
              <w:bottom w:val="single" w:sz="4" w:space="0" w:color="auto"/>
            </w:tcBorders>
            <w:shd w:val="clear" w:color="auto" w:fill="auto"/>
          </w:tcPr>
          <w:p w14:paraId="28927898" w14:textId="77777777" w:rsidR="007C08B4" w:rsidRPr="00F623F8" w:rsidRDefault="007C08B4" w:rsidP="006A7AEC">
            <w:pPr>
              <w:tabs>
                <w:tab w:val="left" w:pos="398"/>
              </w:tabs>
              <w:jc w:val="both"/>
              <w:rPr>
                <w:sz w:val="22"/>
                <w:szCs w:val="22"/>
              </w:rPr>
            </w:pPr>
          </w:p>
        </w:tc>
      </w:tr>
    </w:tbl>
    <w:p w14:paraId="32F4BDAF" w14:textId="72E7F4AC" w:rsidR="00330DAB" w:rsidRPr="00F623F8" w:rsidRDefault="00330DAB" w:rsidP="00330DAB">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136"/>
        <w:gridCol w:w="1558"/>
        <w:gridCol w:w="1843"/>
        <w:gridCol w:w="3969"/>
        <w:gridCol w:w="3404"/>
        <w:gridCol w:w="1663"/>
      </w:tblGrid>
      <w:tr w:rsidR="00F623F8" w:rsidRPr="00F623F8" w14:paraId="2680B560" w14:textId="77777777" w:rsidTr="002A198C">
        <w:trPr>
          <w:trHeight w:val="450"/>
        </w:trPr>
        <w:tc>
          <w:tcPr>
            <w:tcW w:w="339" w:type="pct"/>
            <w:vMerge w:val="restart"/>
            <w:shd w:val="clear" w:color="auto" w:fill="auto"/>
            <w:vAlign w:val="center"/>
          </w:tcPr>
          <w:p w14:paraId="321F5EF1" w14:textId="77777777" w:rsidR="00710630" w:rsidRPr="006A7AEC" w:rsidRDefault="00710630" w:rsidP="00650773">
            <w:pPr>
              <w:widowControl/>
              <w:spacing w:line="276" w:lineRule="auto"/>
              <w:jc w:val="center"/>
              <w:rPr>
                <w:sz w:val="22"/>
              </w:rPr>
            </w:pPr>
            <w:r w:rsidRPr="006A7AEC">
              <w:rPr>
                <w:sz w:val="22"/>
              </w:rPr>
              <w:t>Вид контроля</w:t>
            </w:r>
          </w:p>
        </w:tc>
        <w:tc>
          <w:tcPr>
            <w:tcW w:w="390" w:type="pct"/>
            <w:vMerge w:val="restart"/>
            <w:shd w:val="clear" w:color="auto" w:fill="auto"/>
            <w:vAlign w:val="center"/>
          </w:tcPr>
          <w:p w14:paraId="788A0782" w14:textId="77777777" w:rsidR="00710630" w:rsidRPr="006A7AEC" w:rsidRDefault="00710630" w:rsidP="00650773">
            <w:pPr>
              <w:widowControl/>
              <w:spacing w:line="276" w:lineRule="auto"/>
              <w:jc w:val="center"/>
              <w:rPr>
                <w:sz w:val="22"/>
              </w:rPr>
            </w:pPr>
            <w:r w:rsidRPr="006A7AEC">
              <w:rPr>
                <w:sz w:val="22"/>
              </w:rPr>
              <w:t>Метод контроля</w:t>
            </w:r>
          </w:p>
        </w:tc>
        <w:tc>
          <w:tcPr>
            <w:tcW w:w="2531" w:type="pct"/>
            <w:gridSpan w:val="3"/>
            <w:tcBorders>
              <w:bottom w:val="single" w:sz="4" w:space="0" w:color="auto"/>
              <w:right w:val="single" w:sz="4" w:space="0" w:color="auto"/>
            </w:tcBorders>
            <w:shd w:val="clear" w:color="auto" w:fill="auto"/>
            <w:vAlign w:val="center"/>
          </w:tcPr>
          <w:p w14:paraId="624EFCC3" w14:textId="77777777" w:rsidR="00710630" w:rsidRPr="006A7AEC" w:rsidRDefault="00710630" w:rsidP="00650773">
            <w:pPr>
              <w:tabs>
                <w:tab w:val="left" w:pos="398"/>
              </w:tabs>
              <w:spacing w:line="276" w:lineRule="auto"/>
              <w:jc w:val="center"/>
              <w:rPr>
                <w:sz w:val="22"/>
              </w:rPr>
            </w:pPr>
            <w:r w:rsidRPr="006A7AEC">
              <w:rPr>
                <w:rFonts w:eastAsia="MS Mincho"/>
                <w:sz w:val="22"/>
                <w:lang w:eastAsia="ja-JP"/>
              </w:rPr>
              <w:t>Характеристика метода</w:t>
            </w:r>
          </w:p>
        </w:tc>
        <w:tc>
          <w:tcPr>
            <w:tcW w:w="1169" w:type="pct"/>
            <w:vMerge w:val="restart"/>
            <w:tcBorders>
              <w:bottom w:val="single" w:sz="4" w:space="0" w:color="auto"/>
              <w:right w:val="single" w:sz="4" w:space="0" w:color="auto"/>
            </w:tcBorders>
            <w:shd w:val="clear" w:color="auto" w:fill="auto"/>
            <w:vAlign w:val="center"/>
          </w:tcPr>
          <w:p w14:paraId="0B43AC78" w14:textId="77777777" w:rsidR="00710630" w:rsidRPr="006A7AEC" w:rsidRDefault="00710630" w:rsidP="00650773">
            <w:pPr>
              <w:tabs>
                <w:tab w:val="left" w:pos="398"/>
              </w:tabs>
              <w:spacing w:line="276" w:lineRule="auto"/>
              <w:jc w:val="center"/>
              <w:rPr>
                <w:sz w:val="22"/>
              </w:rPr>
            </w:pPr>
            <w:r w:rsidRPr="006A7AEC">
              <w:rPr>
                <w:sz w:val="22"/>
              </w:rPr>
              <w:t>Область применения</w:t>
            </w:r>
          </w:p>
        </w:tc>
        <w:tc>
          <w:tcPr>
            <w:tcW w:w="571" w:type="pct"/>
            <w:vMerge w:val="restart"/>
            <w:tcBorders>
              <w:bottom w:val="single" w:sz="4" w:space="0" w:color="auto"/>
              <w:right w:val="single" w:sz="4" w:space="0" w:color="auto"/>
            </w:tcBorders>
            <w:shd w:val="clear" w:color="auto" w:fill="auto"/>
            <w:vAlign w:val="center"/>
          </w:tcPr>
          <w:p w14:paraId="3E3C3316" w14:textId="2465DA02" w:rsidR="00710630" w:rsidRPr="006A7AEC" w:rsidRDefault="002A198C" w:rsidP="002A198C">
            <w:pPr>
              <w:tabs>
                <w:tab w:val="left" w:pos="398"/>
              </w:tabs>
              <w:spacing w:line="276" w:lineRule="auto"/>
              <w:jc w:val="center"/>
              <w:rPr>
                <w:sz w:val="22"/>
              </w:rPr>
            </w:pPr>
            <w:r w:rsidRPr="006A7AEC">
              <w:rPr>
                <w:sz w:val="22"/>
              </w:rPr>
              <w:t>С</w:t>
            </w:r>
            <w:r w:rsidR="0030560C" w:rsidRPr="006A7AEC">
              <w:rPr>
                <w:sz w:val="22"/>
              </w:rPr>
              <w:t xml:space="preserve">тандарт на методику контроля </w:t>
            </w:r>
          </w:p>
        </w:tc>
      </w:tr>
      <w:tr w:rsidR="00F623F8" w:rsidRPr="00F623F8" w14:paraId="16662C38" w14:textId="77777777" w:rsidTr="002A198C">
        <w:trPr>
          <w:trHeight w:val="330"/>
        </w:trPr>
        <w:tc>
          <w:tcPr>
            <w:tcW w:w="339" w:type="pct"/>
            <w:vMerge/>
            <w:tcBorders>
              <w:bottom w:val="double" w:sz="4" w:space="0" w:color="auto"/>
            </w:tcBorders>
            <w:shd w:val="clear" w:color="auto" w:fill="auto"/>
            <w:vAlign w:val="center"/>
          </w:tcPr>
          <w:p w14:paraId="648E9EA0" w14:textId="77777777" w:rsidR="00710630" w:rsidRPr="00F623F8" w:rsidRDefault="00710630" w:rsidP="00710630">
            <w:pPr>
              <w:widowControl/>
              <w:spacing w:line="276" w:lineRule="auto"/>
              <w:jc w:val="center"/>
            </w:pPr>
          </w:p>
        </w:tc>
        <w:tc>
          <w:tcPr>
            <w:tcW w:w="390" w:type="pct"/>
            <w:vMerge/>
            <w:tcBorders>
              <w:bottom w:val="double" w:sz="4" w:space="0" w:color="auto"/>
            </w:tcBorders>
            <w:shd w:val="clear" w:color="auto" w:fill="auto"/>
            <w:vAlign w:val="center"/>
          </w:tcPr>
          <w:p w14:paraId="4E68517E" w14:textId="77777777" w:rsidR="00710630" w:rsidRPr="00F623F8" w:rsidRDefault="00710630" w:rsidP="00710630">
            <w:pPr>
              <w:widowControl/>
              <w:spacing w:line="276" w:lineRule="auto"/>
              <w:jc w:val="center"/>
            </w:pPr>
          </w:p>
        </w:tc>
        <w:tc>
          <w:tcPr>
            <w:tcW w:w="535" w:type="pct"/>
            <w:tcBorders>
              <w:top w:val="single" w:sz="4" w:space="0" w:color="auto"/>
              <w:bottom w:val="double" w:sz="4" w:space="0" w:color="auto"/>
            </w:tcBorders>
            <w:shd w:val="clear" w:color="auto" w:fill="auto"/>
            <w:vAlign w:val="center"/>
          </w:tcPr>
          <w:p w14:paraId="130B21CC" w14:textId="35A557F7" w:rsidR="00710630" w:rsidRPr="00F623F8" w:rsidRDefault="00710630" w:rsidP="00710630">
            <w:pPr>
              <w:tabs>
                <w:tab w:val="left" w:pos="398"/>
              </w:tabs>
              <w:spacing w:line="276" w:lineRule="auto"/>
              <w:jc w:val="center"/>
              <w:rPr>
                <w:rFonts w:eastAsia="MS Mincho"/>
                <w:lang w:eastAsia="ja-JP"/>
              </w:rPr>
            </w:pPr>
            <w:r w:rsidRPr="00F623F8">
              <w:rPr>
                <w:rFonts w:eastAsia="MS Mincho"/>
                <w:lang w:eastAsia="ja-JP"/>
              </w:rPr>
              <w:t>Выявляемые дефекты</w:t>
            </w:r>
          </w:p>
        </w:tc>
        <w:tc>
          <w:tcPr>
            <w:tcW w:w="633" w:type="pct"/>
            <w:tcBorders>
              <w:top w:val="single" w:sz="4" w:space="0" w:color="auto"/>
              <w:bottom w:val="double" w:sz="4" w:space="0" w:color="auto"/>
            </w:tcBorders>
          </w:tcPr>
          <w:p w14:paraId="4FE38442" w14:textId="79880853" w:rsidR="00710630" w:rsidRPr="00F623F8" w:rsidRDefault="00710630" w:rsidP="00710630">
            <w:pPr>
              <w:tabs>
                <w:tab w:val="left" w:pos="398"/>
              </w:tabs>
              <w:spacing w:line="276" w:lineRule="auto"/>
              <w:jc w:val="center"/>
              <w:rPr>
                <w:rFonts w:eastAsia="MS Mincho"/>
                <w:lang w:eastAsia="ja-JP"/>
              </w:rPr>
            </w:pPr>
            <w:r w:rsidRPr="00F623F8">
              <w:t>Чувствительность</w:t>
            </w:r>
          </w:p>
        </w:tc>
        <w:tc>
          <w:tcPr>
            <w:tcW w:w="1363" w:type="pct"/>
            <w:tcBorders>
              <w:top w:val="single" w:sz="4" w:space="0" w:color="auto"/>
              <w:bottom w:val="double" w:sz="4" w:space="0" w:color="auto"/>
              <w:right w:val="single" w:sz="4" w:space="0" w:color="auto"/>
            </w:tcBorders>
            <w:shd w:val="clear" w:color="auto" w:fill="auto"/>
            <w:vAlign w:val="center"/>
          </w:tcPr>
          <w:p w14:paraId="63D4E456" w14:textId="0F46A75D" w:rsidR="00710630" w:rsidRPr="00F623F8" w:rsidRDefault="0071517B" w:rsidP="00710630">
            <w:pPr>
              <w:tabs>
                <w:tab w:val="left" w:pos="398"/>
              </w:tabs>
              <w:spacing w:line="276" w:lineRule="auto"/>
              <w:jc w:val="center"/>
              <w:rPr>
                <w:rFonts w:eastAsia="MS Mincho"/>
                <w:lang w:eastAsia="ja-JP"/>
              </w:rPr>
            </w:pPr>
            <w:r w:rsidRPr="00F623F8">
              <w:t>Особенности</w:t>
            </w:r>
          </w:p>
        </w:tc>
        <w:tc>
          <w:tcPr>
            <w:tcW w:w="1169" w:type="pct"/>
            <w:vMerge/>
            <w:tcBorders>
              <w:top w:val="single" w:sz="4" w:space="0" w:color="auto"/>
              <w:bottom w:val="double" w:sz="4" w:space="0" w:color="auto"/>
              <w:right w:val="single" w:sz="4" w:space="0" w:color="auto"/>
            </w:tcBorders>
            <w:shd w:val="clear" w:color="auto" w:fill="auto"/>
            <w:vAlign w:val="center"/>
          </w:tcPr>
          <w:p w14:paraId="2D1C4C7A" w14:textId="0545DA50" w:rsidR="00710630" w:rsidRPr="00F623F8" w:rsidRDefault="00710630" w:rsidP="00710630">
            <w:pPr>
              <w:tabs>
                <w:tab w:val="left" w:pos="398"/>
              </w:tabs>
              <w:spacing w:line="276" w:lineRule="auto"/>
              <w:jc w:val="center"/>
            </w:pPr>
          </w:p>
        </w:tc>
        <w:tc>
          <w:tcPr>
            <w:tcW w:w="571" w:type="pct"/>
            <w:vMerge/>
            <w:tcBorders>
              <w:top w:val="single" w:sz="4" w:space="0" w:color="auto"/>
              <w:bottom w:val="double" w:sz="4" w:space="0" w:color="auto"/>
              <w:right w:val="single" w:sz="4" w:space="0" w:color="auto"/>
            </w:tcBorders>
            <w:shd w:val="clear" w:color="auto" w:fill="auto"/>
            <w:vAlign w:val="center"/>
          </w:tcPr>
          <w:p w14:paraId="31AEB518" w14:textId="77777777" w:rsidR="00710630" w:rsidRPr="00F623F8" w:rsidRDefault="00710630" w:rsidP="00710630">
            <w:pPr>
              <w:tabs>
                <w:tab w:val="left" w:pos="398"/>
              </w:tabs>
              <w:spacing w:line="276" w:lineRule="auto"/>
              <w:jc w:val="center"/>
            </w:pPr>
          </w:p>
        </w:tc>
      </w:tr>
      <w:tr w:rsidR="00F623F8" w:rsidRPr="00F623F8" w14:paraId="2DF4A4A1" w14:textId="77777777" w:rsidTr="002A198C">
        <w:trPr>
          <w:trHeight w:val="940"/>
        </w:trPr>
        <w:tc>
          <w:tcPr>
            <w:tcW w:w="339" w:type="pct"/>
            <w:vMerge w:val="restart"/>
            <w:tcBorders>
              <w:top w:val="single" w:sz="4" w:space="0" w:color="auto"/>
            </w:tcBorders>
            <w:shd w:val="clear" w:color="auto" w:fill="auto"/>
          </w:tcPr>
          <w:p w14:paraId="79B4D2C8" w14:textId="7288D612" w:rsidR="0073654B" w:rsidRPr="00F623F8" w:rsidRDefault="0073654B" w:rsidP="002A198C">
            <w:pPr>
              <w:tabs>
                <w:tab w:val="left" w:pos="398"/>
              </w:tabs>
              <w:spacing w:line="276" w:lineRule="auto"/>
              <w:rPr>
                <w:sz w:val="22"/>
                <w:szCs w:val="22"/>
              </w:rPr>
            </w:pPr>
            <w:r w:rsidRPr="00F623F8">
              <w:rPr>
                <w:sz w:val="22"/>
                <w:szCs w:val="22"/>
              </w:rPr>
              <w:t>Магнитный</w:t>
            </w:r>
          </w:p>
        </w:tc>
        <w:tc>
          <w:tcPr>
            <w:tcW w:w="390" w:type="pct"/>
            <w:tcBorders>
              <w:top w:val="single" w:sz="4" w:space="0" w:color="auto"/>
              <w:bottom w:val="single" w:sz="4" w:space="0" w:color="auto"/>
            </w:tcBorders>
            <w:shd w:val="clear" w:color="auto" w:fill="auto"/>
          </w:tcPr>
          <w:p w14:paraId="29074B8D" w14:textId="2636D497" w:rsidR="0073654B" w:rsidRPr="00F623F8" w:rsidRDefault="0073654B" w:rsidP="002A198C">
            <w:pPr>
              <w:tabs>
                <w:tab w:val="left" w:pos="398"/>
              </w:tabs>
              <w:spacing w:line="276" w:lineRule="auto"/>
              <w:rPr>
                <w:sz w:val="22"/>
                <w:szCs w:val="22"/>
              </w:rPr>
            </w:pPr>
            <w:r w:rsidRPr="00F623F8">
              <w:rPr>
                <w:sz w:val="22"/>
                <w:szCs w:val="22"/>
              </w:rPr>
              <w:t>Феррозондовый</w:t>
            </w:r>
          </w:p>
        </w:tc>
        <w:tc>
          <w:tcPr>
            <w:tcW w:w="535" w:type="pct"/>
            <w:tcBorders>
              <w:top w:val="single" w:sz="4" w:space="0" w:color="auto"/>
              <w:bottom w:val="single" w:sz="4" w:space="0" w:color="auto"/>
              <w:right w:val="single" w:sz="4" w:space="0" w:color="auto"/>
            </w:tcBorders>
            <w:shd w:val="clear" w:color="auto" w:fill="auto"/>
          </w:tcPr>
          <w:p w14:paraId="17EA34AB" w14:textId="77A037AB" w:rsidR="0073654B" w:rsidRPr="00F623F8" w:rsidRDefault="0073654B" w:rsidP="002A198C">
            <w:pPr>
              <w:tabs>
                <w:tab w:val="left" w:pos="398"/>
              </w:tabs>
              <w:spacing w:line="276" w:lineRule="auto"/>
              <w:rPr>
                <w:noProof/>
                <w:sz w:val="22"/>
                <w:szCs w:val="22"/>
              </w:rPr>
            </w:pPr>
            <w:r w:rsidRPr="00F623F8">
              <w:rPr>
                <w:noProof/>
                <w:sz w:val="22"/>
                <w:szCs w:val="22"/>
              </w:rPr>
              <w:t>Поверхност</w:t>
            </w:r>
            <w:r w:rsidR="003E485D" w:rsidRPr="00F623F8">
              <w:rPr>
                <w:noProof/>
                <w:sz w:val="22"/>
                <w:szCs w:val="22"/>
              </w:rPr>
              <w:t>-</w:t>
            </w:r>
            <w:r w:rsidRPr="00F623F8">
              <w:rPr>
                <w:noProof/>
                <w:sz w:val="22"/>
                <w:szCs w:val="22"/>
              </w:rPr>
              <w:t>ные и подповерхност</w:t>
            </w:r>
            <w:r w:rsidR="0030560C" w:rsidRPr="00F623F8">
              <w:rPr>
                <w:noProof/>
                <w:sz w:val="22"/>
                <w:szCs w:val="22"/>
              </w:rPr>
              <w:t xml:space="preserve">ные </w:t>
            </w:r>
            <w:r w:rsidR="00851BDA" w:rsidRPr="00F623F8">
              <w:rPr>
                <w:noProof/>
                <w:sz w:val="22"/>
                <w:szCs w:val="22"/>
              </w:rPr>
              <w:t>дефекты</w:t>
            </w:r>
          </w:p>
        </w:tc>
        <w:tc>
          <w:tcPr>
            <w:tcW w:w="633" w:type="pct"/>
            <w:tcBorders>
              <w:top w:val="single" w:sz="4" w:space="0" w:color="auto"/>
              <w:left w:val="single" w:sz="4" w:space="0" w:color="auto"/>
              <w:bottom w:val="single" w:sz="4" w:space="0" w:color="auto"/>
              <w:right w:val="single" w:sz="4" w:space="0" w:color="auto"/>
            </w:tcBorders>
          </w:tcPr>
          <w:p w14:paraId="0EF352CD" w14:textId="5280E888" w:rsidR="00BD5FF1" w:rsidRPr="00F623F8" w:rsidRDefault="0073654B" w:rsidP="002A198C">
            <w:pPr>
              <w:tabs>
                <w:tab w:val="left" w:pos="398"/>
              </w:tabs>
              <w:spacing w:line="276" w:lineRule="auto"/>
              <w:rPr>
                <w:sz w:val="22"/>
                <w:szCs w:val="22"/>
              </w:rPr>
            </w:pPr>
            <w:r w:rsidRPr="00F623F8">
              <w:rPr>
                <w:sz w:val="22"/>
                <w:szCs w:val="22"/>
              </w:rPr>
              <w:t>Условные уровни чувствительности по ГОСТ</w:t>
            </w:r>
            <w:r w:rsidR="003E485D" w:rsidRPr="00F623F8">
              <w:rPr>
                <w:sz w:val="22"/>
                <w:szCs w:val="22"/>
              </w:rPr>
              <w:t> </w:t>
            </w:r>
            <w:r w:rsidRPr="00F623F8">
              <w:rPr>
                <w:sz w:val="22"/>
                <w:szCs w:val="22"/>
              </w:rPr>
              <w:t>21104</w:t>
            </w:r>
            <w:r w:rsidR="00CF347D" w:rsidRPr="00F623F8">
              <w:rPr>
                <w:rStyle w:val="af2"/>
                <w:sz w:val="22"/>
                <w:szCs w:val="22"/>
              </w:rPr>
              <w:footnoteReference w:id="3"/>
            </w:r>
            <w:r w:rsidR="003E485D" w:rsidRPr="00F623F8">
              <w:rPr>
                <w:sz w:val="22"/>
                <w:szCs w:val="22"/>
                <w:vertAlign w:val="superscript"/>
              </w:rPr>
              <w:t>)</w:t>
            </w:r>
          </w:p>
        </w:tc>
        <w:tc>
          <w:tcPr>
            <w:tcW w:w="1363" w:type="pct"/>
            <w:tcBorders>
              <w:top w:val="single" w:sz="4" w:space="0" w:color="auto"/>
              <w:left w:val="single" w:sz="4" w:space="0" w:color="auto"/>
              <w:bottom w:val="single" w:sz="4" w:space="0" w:color="auto"/>
            </w:tcBorders>
            <w:shd w:val="clear" w:color="auto" w:fill="auto"/>
          </w:tcPr>
          <w:p w14:paraId="26B603FB" w14:textId="4262B468" w:rsidR="0073654B" w:rsidRPr="00F623F8" w:rsidRDefault="0073654B" w:rsidP="00EF5A94">
            <w:pPr>
              <w:tabs>
                <w:tab w:val="left" w:pos="398"/>
              </w:tabs>
              <w:spacing w:line="276" w:lineRule="auto"/>
              <w:jc w:val="both"/>
              <w:rPr>
                <w:sz w:val="22"/>
                <w:szCs w:val="22"/>
              </w:rPr>
            </w:pPr>
            <w:r w:rsidRPr="00F623F8">
              <w:rPr>
                <w:sz w:val="22"/>
                <w:szCs w:val="22"/>
              </w:rPr>
              <w:t xml:space="preserve">Метод обеспечивает выявление внутренних </w:t>
            </w:r>
            <w:r w:rsidR="00851BDA" w:rsidRPr="00F623F8">
              <w:rPr>
                <w:noProof/>
                <w:sz w:val="22"/>
                <w:szCs w:val="22"/>
              </w:rPr>
              <w:t>дефектов</w:t>
            </w:r>
            <w:r w:rsidRPr="00F623F8">
              <w:rPr>
                <w:sz w:val="22"/>
                <w:szCs w:val="22"/>
              </w:rPr>
              <w:t>, расположенных на глубине до 2 мм включительно.</w:t>
            </w:r>
          </w:p>
          <w:p w14:paraId="27BC2B4F" w14:textId="350E0974" w:rsidR="0073654B" w:rsidRPr="00F623F8" w:rsidRDefault="0073654B" w:rsidP="00EF5A94">
            <w:pPr>
              <w:tabs>
                <w:tab w:val="left" w:pos="398"/>
              </w:tabs>
              <w:spacing w:line="276" w:lineRule="auto"/>
              <w:jc w:val="both"/>
              <w:rPr>
                <w:sz w:val="22"/>
                <w:szCs w:val="22"/>
              </w:rPr>
            </w:pPr>
            <w:r w:rsidRPr="00F623F8">
              <w:rPr>
                <w:sz w:val="22"/>
                <w:szCs w:val="22"/>
              </w:rPr>
              <w:t>Чувствительность и достоверность метода зависят от подготовки соединения к контролю</w:t>
            </w:r>
          </w:p>
        </w:tc>
        <w:tc>
          <w:tcPr>
            <w:tcW w:w="1169" w:type="pct"/>
            <w:tcBorders>
              <w:top w:val="single" w:sz="4" w:space="0" w:color="auto"/>
              <w:bottom w:val="single" w:sz="4" w:space="0" w:color="auto"/>
            </w:tcBorders>
            <w:shd w:val="clear" w:color="auto" w:fill="auto"/>
          </w:tcPr>
          <w:p w14:paraId="78D64F4F" w14:textId="36658B90" w:rsidR="0073654B" w:rsidRPr="00F623F8" w:rsidRDefault="0073654B" w:rsidP="002A198C">
            <w:pPr>
              <w:tabs>
                <w:tab w:val="left" w:pos="398"/>
              </w:tabs>
              <w:spacing w:line="276" w:lineRule="auto"/>
              <w:rPr>
                <w:sz w:val="22"/>
                <w:szCs w:val="22"/>
              </w:rPr>
            </w:pPr>
            <w:r w:rsidRPr="00F623F8">
              <w:rPr>
                <w:sz w:val="22"/>
                <w:szCs w:val="22"/>
              </w:rPr>
              <w:t>По ГОСТ 21104</w:t>
            </w:r>
            <w:r w:rsidR="005954D4" w:rsidRPr="00F623F8">
              <w:rPr>
                <w:sz w:val="22"/>
                <w:szCs w:val="22"/>
                <w:vertAlign w:val="superscript"/>
              </w:rPr>
              <w:t>1</w:t>
            </w:r>
            <w:r w:rsidR="003E485D" w:rsidRPr="00F623F8">
              <w:rPr>
                <w:sz w:val="22"/>
                <w:szCs w:val="22"/>
                <w:vertAlign w:val="superscript"/>
              </w:rPr>
              <w:t>)</w:t>
            </w:r>
          </w:p>
        </w:tc>
        <w:tc>
          <w:tcPr>
            <w:tcW w:w="571" w:type="pct"/>
            <w:tcBorders>
              <w:top w:val="single" w:sz="4" w:space="0" w:color="auto"/>
              <w:bottom w:val="single" w:sz="4" w:space="0" w:color="auto"/>
            </w:tcBorders>
            <w:shd w:val="clear" w:color="auto" w:fill="auto"/>
          </w:tcPr>
          <w:p w14:paraId="50AD9331" w14:textId="70A7EB33" w:rsidR="00BD5FF1" w:rsidRPr="00F623F8" w:rsidRDefault="0073654B" w:rsidP="002A198C">
            <w:pPr>
              <w:tabs>
                <w:tab w:val="left" w:pos="398"/>
              </w:tabs>
              <w:spacing w:line="276" w:lineRule="auto"/>
              <w:rPr>
                <w:sz w:val="22"/>
                <w:szCs w:val="22"/>
              </w:rPr>
            </w:pPr>
            <w:r w:rsidRPr="00F623F8">
              <w:rPr>
                <w:sz w:val="22"/>
                <w:szCs w:val="22"/>
              </w:rPr>
              <w:t>ГОСТ 21104</w:t>
            </w:r>
            <w:r w:rsidR="005954D4" w:rsidRPr="00F623F8">
              <w:rPr>
                <w:sz w:val="22"/>
                <w:szCs w:val="22"/>
                <w:vertAlign w:val="superscript"/>
              </w:rPr>
              <w:t>1</w:t>
            </w:r>
            <w:r w:rsidR="003E485D" w:rsidRPr="00F623F8">
              <w:rPr>
                <w:sz w:val="22"/>
                <w:szCs w:val="22"/>
                <w:vertAlign w:val="superscript"/>
              </w:rPr>
              <w:t>)</w:t>
            </w:r>
          </w:p>
        </w:tc>
      </w:tr>
      <w:tr w:rsidR="00F623F8" w:rsidRPr="00F623F8" w14:paraId="41CC0097" w14:textId="77777777" w:rsidTr="002A198C">
        <w:trPr>
          <w:trHeight w:val="2056"/>
        </w:trPr>
        <w:tc>
          <w:tcPr>
            <w:tcW w:w="339" w:type="pct"/>
            <w:vMerge/>
            <w:shd w:val="clear" w:color="auto" w:fill="auto"/>
          </w:tcPr>
          <w:p w14:paraId="1D444D7B" w14:textId="2708AA54" w:rsidR="0073654B" w:rsidRPr="00F623F8" w:rsidRDefault="0073654B" w:rsidP="002A198C">
            <w:pPr>
              <w:tabs>
                <w:tab w:val="left" w:pos="398"/>
              </w:tabs>
              <w:spacing w:line="276" w:lineRule="auto"/>
              <w:rPr>
                <w:sz w:val="22"/>
                <w:szCs w:val="22"/>
              </w:rPr>
            </w:pPr>
          </w:p>
        </w:tc>
        <w:tc>
          <w:tcPr>
            <w:tcW w:w="390" w:type="pct"/>
            <w:tcBorders>
              <w:top w:val="single" w:sz="4" w:space="0" w:color="auto"/>
              <w:bottom w:val="single" w:sz="4" w:space="0" w:color="auto"/>
            </w:tcBorders>
            <w:shd w:val="clear" w:color="auto" w:fill="auto"/>
          </w:tcPr>
          <w:p w14:paraId="605D28B8" w14:textId="02A44697" w:rsidR="0073654B" w:rsidRPr="00F623F8" w:rsidRDefault="0073654B" w:rsidP="002A198C">
            <w:pPr>
              <w:tabs>
                <w:tab w:val="left" w:pos="398"/>
              </w:tabs>
              <w:spacing w:line="276" w:lineRule="auto"/>
              <w:rPr>
                <w:sz w:val="22"/>
                <w:szCs w:val="22"/>
              </w:rPr>
            </w:pPr>
            <w:r w:rsidRPr="00F623F8">
              <w:rPr>
                <w:sz w:val="22"/>
                <w:szCs w:val="22"/>
              </w:rPr>
              <w:t>Магнитопорошковый</w:t>
            </w:r>
          </w:p>
        </w:tc>
        <w:tc>
          <w:tcPr>
            <w:tcW w:w="535" w:type="pct"/>
            <w:tcBorders>
              <w:top w:val="single" w:sz="4" w:space="0" w:color="auto"/>
              <w:right w:val="single" w:sz="4" w:space="0" w:color="auto"/>
            </w:tcBorders>
            <w:shd w:val="clear" w:color="auto" w:fill="auto"/>
          </w:tcPr>
          <w:p w14:paraId="70F00E28" w14:textId="789B4482" w:rsidR="0073654B" w:rsidRPr="00F623F8" w:rsidRDefault="0073654B" w:rsidP="002A198C">
            <w:pPr>
              <w:tabs>
                <w:tab w:val="left" w:pos="398"/>
              </w:tabs>
              <w:spacing w:line="276" w:lineRule="auto"/>
              <w:rPr>
                <w:sz w:val="22"/>
                <w:szCs w:val="22"/>
              </w:rPr>
            </w:pPr>
            <w:r w:rsidRPr="00F623F8">
              <w:rPr>
                <w:noProof/>
                <w:sz w:val="22"/>
                <w:szCs w:val="22"/>
              </w:rPr>
              <w:t>Поверхност</w:t>
            </w:r>
            <w:r w:rsidR="003E485D" w:rsidRPr="00F623F8">
              <w:rPr>
                <w:noProof/>
                <w:sz w:val="22"/>
                <w:szCs w:val="22"/>
              </w:rPr>
              <w:t>-</w:t>
            </w:r>
            <w:r w:rsidRPr="00F623F8">
              <w:rPr>
                <w:noProof/>
                <w:sz w:val="22"/>
                <w:szCs w:val="22"/>
              </w:rPr>
              <w:t xml:space="preserve">ные и подповерхностные </w:t>
            </w:r>
            <w:r w:rsidR="00851BDA" w:rsidRPr="00F623F8">
              <w:rPr>
                <w:noProof/>
                <w:sz w:val="22"/>
                <w:szCs w:val="22"/>
              </w:rPr>
              <w:t>дефекты</w:t>
            </w:r>
          </w:p>
        </w:tc>
        <w:tc>
          <w:tcPr>
            <w:tcW w:w="633" w:type="pct"/>
            <w:tcBorders>
              <w:top w:val="single" w:sz="4" w:space="0" w:color="auto"/>
              <w:left w:val="single" w:sz="4" w:space="0" w:color="auto"/>
              <w:right w:val="single" w:sz="4" w:space="0" w:color="auto"/>
            </w:tcBorders>
          </w:tcPr>
          <w:p w14:paraId="18F68041" w14:textId="74F70633" w:rsidR="0073654B" w:rsidRPr="00F623F8" w:rsidRDefault="0073654B" w:rsidP="002A198C">
            <w:pPr>
              <w:tabs>
                <w:tab w:val="left" w:pos="398"/>
              </w:tabs>
              <w:spacing w:line="276" w:lineRule="auto"/>
              <w:rPr>
                <w:sz w:val="22"/>
                <w:szCs w:val="22"/>
              </w:rPr>
            </w:pPr>
            <w:r w:rsidRPr="00F623F8">
              <w:rPr>
                <w:sz w:val="22"/>
                <w:szCs w:val="22"/>
              </w:rPr>
              <w:t xml:space="preserve">Условные уровни чувствительности по </w:t>
            </w:r>
            <w:r w:rsidR="00FB52DD" w:rsidRPr="00F623F8">
              <w:rPr>
                <w:sz w:val="22"/>
                <w:szCs w:val="22"/>
              </w:rPr>
              <w:t>ГОСТ 21105</w:t>
            </w:r>
            <w:r w:rsidR="000446E7" w:rsidRPr="00F623F8">
              <w:rPr>
                <w:rStyle w:val="af2"/>
                <w:sz w:val="22"/>
                <w:szCs w:val="22"/>
              </w:rPr>
              <w:footnoteReference w:id="4"/>
            </w:r>
            <w:r w:rsidR="003E485D" w:rsidRPr="00F623F8">
              <w:rPr>
                <w:sz w:val="22"/>
                <w:szCs w:val="22"/>
                <w:vertAlign w:val="superscript"/>
              </w:rPr>
              <w:t>)</w:t>
            </w:r>
          </w:p>
        </w:tc>
        <w:tc>
          <w:tcPr>
            <w:tcW w:w="1363" w:type="pct"/>
            <w:tcBorders>
              <w:top w:val="single" w:sz="4" w:space="0" w:color="auto"/>
              <w:left w:val="single" w:sz="4" w:space="0" w:color="auto"/>
            </w:tcBorders>
            <w:shd w:val="clear" w:color="auto" w:fill="auto"/>
          </w:tcPr>
          <w:p w14:paraId="66B87FC9" w14:textId="5FAFCC20" w:rsidR="0073654B" w:rsidRPr="00F623F8" w:rsidRDefault="0073654B" w:rsidP="00EF5A94">
            <w:pPr>
              <w:tabs>
                <w:tab w:val="left" w:pos="398"/>
              </w:tabs>
              <w:spacing w:line="276" w:lineRule="auto"/>
              <w:jc w:val="both"/>
              <w:rPr>
                <w:sz w:val="22"/>
                <w:szCs w:val="22"/>
              </w:rPr>
            </w:pPr>
            <w:r w:rsidRPr="00F623F8">
              <w:rPr>
                <w:sz w:val="22"/>
                <w:szCs w:val="22"/>
              </w:rPr>
              <w:t xml:space="preserve">Метод обеспечивает выявление внутренних </w:t>
            </w:r>
            <w:r w:rsidR="00851BDA" w:rsidRPr="00F623F8">
              <w:rPr>
                <w:noProof/>
                <w:sz w:val="22"/>
                <w:szCs w:val="22"/>
              </w:rPr>
              <w:t>дефектов</w:t>
            </w:r>
            <w:r w:rsidRPr="00F623F8">
              <w:rPr>
                <w:sz w:val="22"/>
                <w:szCs w:val="22"/>
              </w:rPr>
              <w:t>, расположенных на глубине до 2 мм включительно.</w:t>
            </w:r>
          </w:p>
          <w:p w14:paraId="43A2FFB3" w14:textId="768D6F5E" w:rsidR="0073654B" w:rsidRPr="00F623F8" w:rsidRDefault="0073654B" w:rsidP="00EF5A94">
            <w:pPr>
              <w:tabs>
                <w:tab w:val="left" w:pos="398"/>
              </w:tabs>
              <w:spacing w:line="276" w:lineRule="auto"/>
              <w:jc w:val="both"/>
              <w:rPr>
                <w:sz w:val="22"/>
                <w:szCs w:val="22"/>
              </w:rPr>
            </w:pPr>
            <w:r w:rsidRPr="00F623F8">
              <w:rPr>
                <w:sz w:val="22"/>
                <w:szCs w:val="22"/>
              </w:rPr>
              <w:t>Чувствительность и достоверность метода зависят от подготовки соединения к контролю</w:t>
            </w:r>
          </w:p>
        </w:tc>
        <w:tc>
          <w:tcPr>
            <w:tcW w:w="1169" w:type="pct"/>
            <w:tcBorders>
              <w:top w:val="single" w:sz="4" w:space="0" w:color="auto"/>
            </w:tcBorders>
            <w:shd w:val="clear" w:color="auto" w:fill="auto"/>
          </w:tcPr>
          <w:p w14:paraId="5F3857CF" w14:textId="229BA955" w:rsidR="0073654B" w:rsidRPr="00F623F8" w:rsidRDefault="0073654B" w:rsidP="00EF5A94">
            <w:pPr>
              <w:tabs>
                <w:tab w:val="left" w:pos="398"/>
              </w:tabs>
              <w:spacing w:line="276" w:lineRule="auto"/>
              <w:jc w:val="both"/>
              <w:rPr>
                <w:sz w:val="22"/>
                <w:szCs w:val="22"/>
              </w:rPr>
            </w:pPr>
            <w:r w:rsidRPr="00F623F8">
              <w:rPr>
                <w:sz w:val="22"/>
                <w:szCs w:val="22"/>
              </w:rPr>
              <w:t>По ГОСТ 21105</w:t>
            </w:r>
            <w:r w:rsidR="005954D4" w:rsidRPr="00F623F8">
              <w:rPr>
                <w:sz w:val="22"/>
                <w:szCs w:val="22"/>
                <w:vertAlign w:val="superscript"/>
              </w:rPr>
              <w:t>2</w:t>
            </w:r>
            <w:r w:rsidR="003E485D" w:rsidRPr="00F623F8">
              <w:rPr>
                <w:sz w:val="22"/>
                <w:szCs w:val="22"/>
                <w:vertAlign w:val="superscript"/>
              </w:rPr>
              <w:t>)</w:t>
            </w:r>
            <w:r w:rsidR="00556D05" w:rsidRPr="00F623F8">
              <w:rPr>
                <w:sz w:val="22"/>
                <w:szCs w:val="22"/>
              </w:rPr>
              <w:t xml:space="preserve"> (по ГОСТ ISO 9934-2</w:t>
            </w:r>
            <w:r w:rsidR="00595249" w:rsidRPr="00F623F8">
              <w:rPr>
                <w:sz w:val="22"/>
                <w:szCs w:val="22"/>
                <w:vertAlign w:val="superscript"/>
              </w:rPr>
              <w:t>3)</w:t>
            </w:r>
            <w:r w:rsidR="00556D05" w:rsidRPr="00F623F8">
              <w:rPr>
                <w:sz w:val="22"/>
                <w:szCs w:val="22"/>
              </w:rPr>
              <w:t>, ГОСТ ISO 9934-3</w:t>
            </w:r>
            <w:r w:rsidR="00556D05" w:rsidRPr="00F623F8">
              <w:rPr>
                <w:rStyle w:val="af2"/>
                <w:sz w:val="22"/>
                <w:szCs w:val="22"/>
              </w:rPr>
              <w:footnoteReference w:id="5"/>
            </w:r>
            <w:r w:rsidR="003E485D" w:rsidRPr="00F623F8">
              <w:rPr>
                <w:sz w:val="22"/>
                <w:szCs w:val="22"/>
                <w:vertAlign w:val="superscript"/>
              </w:rPr>
              <w:t>)</w:t>
            </w:r>
            <w:r w:rsidR="00556D05" w:rsidRPr="00F623F8">
              <w:rPr>
                <w:sz w:val="22"/>
                <w:szCs w:val="22"/>
              </w:rPr>
              <w:t xml:space="preserve"> в части требований к основным свойствам материалов, способам проверки их свойств и основных требований к оборудованию</w:t>
            </w:r>
            <w:r w:rsidR="0034446A" w:rsidRPr="00F623F8">
              <w:rPr>
                <w:sz w:val="22"/>
                <w:szCs w:val="22"/>
              </w:rPr>
              <w:t xml:space="preserve"> для намагничивания</w:t>
            </w:r>
            <w:r w:rsidR="00556D05" w:rsidRPr="00F623F8">
              <w:rPr>
                <w:sz w:val="22"/>
                <w:szCs w:val="22"/>
              </w:rPr>
              <w:t>)</w:t>
            </w:r>
            <w:r w:rsidR="0034446A" w:rsidRPr="00F623F8">
              <w:rPr>
                <w:sz w:val="22"/>
                <w:szCs w:val="22"/>
              </w:rPr>
              <w:t>;</w:t>
            </w:r>
            <w:r w:rsidR="00FB52DD" w:rsidRPr="00F623F8">
              <w:rPr>
                <w:sz w:val="22"/>
                <w:szCs w:val="22"/>
              </w:rPr>
              <w:t xml:space="preserve"> ГОСТ ISO 9934-1</w:t>
            </w:r>
            <w:r w:rsidR="005954D4" w:rsidRPr="00F623F8">
              <w:rPr>
                <w:sz w:val="22"/>
                <w:szCs w:val="22"/>
                <w:vertAlign w:val="superscript"/>
              </w:rPr>
              <w:t>3</w:t>
            </w:r>
            <w:r w:rsidR="003E485D" w:rsidRPr="00F623F8">
              <w:rPr>
                <w:sz w:val="22"/>
                <w:szCs w:val="22"/>
                <w:vertAlign w:val="superscript"/>
              </w:rPr>
              <w:t>)</w:t>
            </w:r>
          </w:p>
        </w:tc>
        <w:tc>
          <w:tcPr>
            <w:tcW w:w="571" w:type="pct"/>
            <w:tcBorders>
              <w:top w:val="single" w:sz="4" w:space="0" w:color="auto"/>
            </w:tcBorders>
            <w:shd w:val="clear" w:color="auto" w:fill="auto"/>
          </w:tcPr>
          <w:p w14:paraId="0F8D7B9D" w14:textId="236EF1FA" w:rsidR="0073654B" w:rsidRPr="00F623F8" w:rsidRDefault="00FB52DD" w:rsidP="002A198C">
            <w:pPr>
              <w:tabs>
                <w:tab w:val="left" w:pos="398"/>
              </w:tabs>
              <w:spacing w:line="276" w:lineRule="auto"/>
              <w:rPr>
                <w:sz w:val="22"/>
                <w:szCs w:val="22"/>
              </w:rPr>
            </w:pPr>
            <w:r w:rsidRPr="00F623F8">
              <w:rPr>
                <w:sz w:val="22"/>
                <w:szCs w:val="22"/>
              </w:rPr>
              <w:t>ГОСТ 21105</w:t>
            </w:r>
            <w:r w:rsidR="005954D4" w:rsidRPr="00F623F8">
              <w:rPr>
                <w:sz w:val="22"/>
                <w:szCs w:val="22"/>
                <w:vertAlign w:val="superscript"/>
              </w:rPr>
              <w:t>2</w:t>
            </w:r>
            <w:r w:rsidR="003E485D" w:rsidRPr="00F623F8">
              <w:rPr>
                <w:sz w:val="22"/>
                <w:szCs w:val="22"/>
                <w:vertAlign w:val="superscript"/>
              </w:rPr>
              <w:t>)</w:t>
            </w:r>
            <w:r w:rsidR="0034446A" w:rsidRPr="00F623F8">
              <w:rPr>
                <w:sz w:val="22"/>
                <w:szCs w:val="22"/>
              </w:rPr>
              <w:t>;</w:t>
            </w:r>
            <w:r w:rsidRPr="00F623F8">
              <w:rPr>
                <w:sz w:val="22"/>
                <w:szCs w:val="22"/>
              </w:rPr>
              <w:t xml:space="preserve"> </w:t>
            </w:r>
            <w:r w:rsidR="00282385" w:rsidRPr="00F623F8">
              <w:rPr>
                <w:sz w:val="22"/>
                <w:szCs w:val="22"/>
              </w:rPr>
              <w:t>ГОСТ ISO 9934-</w:t>
            </w:r>
            <w:r w:rsidRPr="00F623F8">
              <w:rPr>
                <w:sz w:val="22"/>
                <w:szCs w:val="22"/>
              </w:rPr>
              <w:t>1</w:t>
            </w:r>
            <w:r w:rsidR="00851BDA" w:rsidRPr="00F623F8">
              <w:rPr>
                <w:sz w:val="22"/>
                <w:szCs w:val="22"/>
                <w:vertAlign w:val="superscript"/>
              </w:rPr>
              <w:t>3</w:t>
            </w:r>
            <w:r w:rsidR="003E485D" w:rsidRPr="00F623F8">
              <w:rPr>
                <w:sz w:val="22"/>
                <w:szCs w:val="22"/>
                <w:vertAlign w:val="superscript"/>
              </w:rPr>
              <w:t>)</w:t>
            </w:r>
          </w:p>
        </w:tc>
      </w:tr>
      <w:tr w:rsidR="00F623F8" w:rsidRPr="00F623F8" w14:paraId="10799790" w14:textId="77777777" w:rsidTr="00EF5A94">
        <w:trPr>
          <w:trHeight w:val="278"/>
        </w:trPr>
        <w:tc>
          <w:tcPr>
            <w:tcW w:w="339" w:type="pct"/>
            <w:vMerge/>
            <w:tcBorders>
              <w:bottom w:val="single" w:sz="4" w:space="0" w:color="auto"/>
            </w:tcBorders>
            <w:shd w:val="clear" w:color="auto" w:fill="auto"/>
          </w:tcPr>
          <w:p w14:paraId="30F62D0E" w14:textId="5D37A585" w:rsidR="0073654B" w:rsidRPr="00F623F8" w:rsidRDefault="0073654B" w:rsidP="002A198C">
            <w:pPr>
              <w:tabs>
                <w:tab w:val="left" w:pos="398"/>
              </w:tabs>
              <w:spacing w:line="276" w:lineRule="auto"/>
              <w:rPr>
                <w:sz w:val="22"/>
                <w:szCs w:val="22"/>
              </w:rPr>
            </w:pPr>
          </w:p>
        </w:tc>
        <w:tc>
          <w:tcPr>
            <w:tcW w:w="390" w:type="pct"/>
            <w:tcBorders>
              <w:top w:val="single" w:sz="4" w:space="0" w:color="auto"/>
              <w:bottom w:val="single" w:sz="4" w:space="0" w:color="auto"/>
            </w:tcBorders>
            <w:shd w:val="clear" w:color="auto" w:fill="auto"/>
          </w:tcPr>
          <w:p w14:paraId="6F2B3F09" w14:textId="31FDB2D1" w:rsidR="0073654B" w:rsidRPr="00F623F8" w:rsidRDefault="0073654B" w:rsidP="002A198C">
            <w:pPr>
              <w:tabs>
                <w:tab w:val="left" w:pos="398"/>
              </w:tabs>
              <w:spacing w:line="276" w:lineRule="auto"/>
              <w:rPr>
                <w:sz w:val="22"/>
                <w:szCs w:val="22"/>
              </w:rPr>
            </w:pPr>
            <w:r w:rsidRPr="00F623F8">
              <w:rPr>
                <w:sz w:val="22"/>
                <w:szCs w:val="22"/>
              </w:rPr>
              <w:t>Магнитографический</w:t>
            </w:r>
          </w:p>
        </w:tc>
        <w:tc>
          <w:tcPr>
            <w:tcW w:w="535" w:type="pct"/>
            <w:tcBorders>
              <w:top w:val="single" w:sz="4" w:space="0" w:color="auto"/>
              <w:bottom w:val="single" w:sz="4" w:space="0" w:color="auto"/>
              <w:right w:val="single" w:sz="4" w:space="0" w:color="auto"/>
            </w:tcBorders>
            <w:shd w:val="clear" w:color="auto" w:fill="auto"/>
          </w:tcPr>
          <w:p w14:paraId="691E2B03" w14:textId="70F46028" w:rsidR="0073654B" w:rsidRPr="00F623F8" w:rsidRDefault="0073654B" w:rsidP="002A198C">
            <w:pPr>
              <w:tabs>
                <w:tab w:val="left" w:pos="398"/>
              </w:tabs>
              <w:spacing w:line="276" w:lineRule="auto"/>
              <w:rPr>
                <w:noProof/>
                <w:sz w:val="22"/>
                <w:szCs w:val="22"/>
              </w:rPr>
            </w:pPr>
            <w:r w:rsidRPr="00F623F8">
              <w:rPr>
                <w:noProof/>
                <w:sz w:val="22"/>
                <w:szCs w:val="22"/>
              </w:rPr>
              <w:t>Поверхност</w:t>
            </w:r>
            <w:r w:rsidR="003E485D" w:rsidRPr="00F623F8">
              <w:rPr>
                <w:noProof/>
                <w:sz w:val="22"/>
                <w:szCs w:val="22"/>
              </w:rPr>
              <w:t>-</w:t>
            </w:r>
            <w:r w:rsidRPr="00F623F8">
              <w:rPr>
                <w:noProof/>
                <w:sz w:val="22"/>
                <w:szCs w:val="22"/>
              </w:rPr>
              <w:t xml:space="preserve">ные и подповерхностные </w:t>
            </w:r>
            <w:r w:rsidR="00851BDA" w:rsidRPr="00F623F8">
              <w:rPr>
                <w:noProof/>
                <w:sz w:val="22"/>
                <w:szCs w:val="22"/>
              </w:rPr>
              <w:t>дефекты</w:t>
            </w:r>
          </w:p>
        </w:tc>
        <w:tc>
          <w:tcPr>
            <w:tcW w:w="633" w:type="pct"/>
            <w:tcBorders>
              <w:top w:val="single" w:sz="4" w:space="0" w:color="auto"/>
              <w:left w:val="single" w:sz="4" w:space="0" w:color="auto"/>
              <w:bottom w:val="single" w:sz="4" w:space="0" w:color="auto"/>
              <w:right w:val="single" w:sz="4" w:space="0" w:color="auto"/>
            </w:tcBorders>
          </w:tcPr>
          <w:p w14:paraId="4564FDE9" w14:textId="31229604" w:rsidR="0073654B" w:rsidRPr="00F623F8" w:rsidRDefault="00556D05" w:rsidP="002A198C">
            <w:pPr>
              <w:tabs>
                <w:tab w:val="left" w:pos="398"/>
              </w:tabs>
              <w:spacing w:line="276" w:lineRule="auto"/>
              <w:rPr>
                <w:sz w:val="22"/>
                <w:szCs w:val="22"/>
              </w:rPr>
            </w:pPr>
            <w:r w:rsidRPr="00F623F8">
              <w:rPr>
                <w:sz w:val="22"/>
                <w:szCs w:val="22"/>
              </w:rPr>
              <w:t>Чувствительность о</w:t>
            </w:r>
            <w:r w:rsidR="0073654B" w:rsidRPr="00F623F8">
              <w:rPr>
                <w:sz w:val="22"/>
                <w:szCs w:val="22"/>
              </w:rPr>
              <w:t>т 2 до 7</w:t>
            </w:r>
            <w:r w:rsidR="002A198C" w:rsidRPr="00F623F8">
              <w:rPr>
                <w:sz w:val="22"/>
                <w:szCs w:val="22"/>
              </w:rPr>
              <w:t> </w:t>
            </w:r>
            <w:r w:rsidR="0073654B" w:rsidRPr="00F623F8">
              <w:rPr>
                <w:sz w:val="22"/>
                <w:szCs w:val="22"/>
              </w:rPr>
              <w:t>% от толщины контролируемого металла</w:t>
            </w:r>
          </w:p>
        </w:tc>
        <w:tc>
          <w:tcPr>
            <w:tcW w:w="1363" w:type="pct"/>
            <w:tcBorders>
              <w:top w:val="single" w:sz="4" w:space="0" w:color="auto"/>
              <w:left w:val="single" w:sz="4" w:space="0" w:color="auto"/>
              <w:bottom w:val="single" w:sz="4" w:space="0" w:color="auto"/>
            </w:tcBorders>
            <w:shd w:val="clear" w:color="auto" w:fill="auto"/>
          </w:tcPr>
          <w:p w14:paraId="62D5C680" w14:textId="7636D95D" w:rsidR="0073654B" w:rsidRPr="00F623F8" w:rsidRDefault="0073654B" w:rsidP="0023450B">
            <w:pPr>
              <w:tabs>
                <w:tab w:val="left" w:pos="398"/>
              </w:tabs>
              <w:spacing w:line="276" w:lineRule="auto"/>
              <w:jc w:val="both"/>
              <w:rPr>
                <w:sz w:val="22"/>
                <w:szCs w:val="22"/>
              </w:rPr>
            </w:pPr>
            <w:r w:rsidRPr="00F623F8">
              <w:rPr>
                <w:sz w:val="22"/>
                <w:szCs w:val="22"/>
              </w:rPr>
              <w:t>Достоверность контроля снижается при наличии неровностей на контролируемой поверхности размером более 1 мм.</w:t>
            </w:r>
            <w:r w:rsidR="003E485D" w:rsidRPr="00F623F8">
              <w:rPr>
                <w:sz w:val="22"/>
                <w:szCs w:val="22"/>
              </w:rPr>
              <w:t xml:space="preserve"> </w:t>
            </w:r>
            <w:r w:rsidRPr="00F623F8">
              <w:rPr>
                <w:sz w:val="22"/>
                <w:szCs w:val="22"/>
              </w:rPr>
              <w:t xml:space="preserve">Чувствительность снижается с увеличением глубины залегания </w:t>
            </w:r>
            <w:r w:rsidR="00851BDA" w:rsidRPr="00F623F8">
              <w:rPr>
                <w:noProof/>
                <w:sz w:val="22"/>
                <w:szCs w:val="22"/>
              </w:rPr>
              <w:t>дефектов</w:t>
            </w:r>
          </w:p>
        </w:tc>
        <w:tc>
          <w:tcPr>
            <w:tcW w:w="1169" w:type="pct"/>
            <w:tcBorders>
              <w:top w:val="single" w:sz="4" w:space="0" w:color="auto"/>
              <w:bottom w:val="single" w:sz="4" w:space="0" w:color="auto"/>
            </w:tcBorders>
            <w:shd w:val="clear" w:color="auto" w:fill="auto"/>
          </w:tcPr>
          <w:p w14:paraId="3E2CF7EA" w14:textId="15D91D6C" w:rsidR="0073654B" w:rsidRPr="00F623F8" w:rsidRDefault="00851BDA" w:rsidP="00EF5A94">
            <w:pPr>
              <w:tabs>
                <w:tab w:val="left" w:pos="398"/>
              </w:tabs>
              <w:spacing w:line="276" w:lineRule="auto"/>
              <w:jc w:val="both"/>
              <w:rPr>
                <w:sz w:val="22"/>
                <w:szCs w:val="22"/>
              </w:rPr>
            </w:pPr>
            <w:r w:rsidRPr="00F623F8">
              <w:rPr>
                <w:sz w:val="22"/>
                <w:szCs w:val="22"/>
              </w:rPr>
              <w:t xml:space="preserve">Сварные стыковые соединения конструкций из </w:t>
            </w:r>
            <w:proofErr w:type="spellStart"/>
            <w:r w:rsidRPr="00F623F8">
              <w:rPr>
                <w:sz w:val="22"/>
                <w:szCs w:val="22"/>
              </w:rPr>
              <w:t>ферромагнитных</w:t>
            </w:r>
            <w:proofErr w:type="spellEnd"/>
            <w:r w:rsidRPr="00F623F8">
              <w:rPr>
                <w:sz w:val="22"/>
                <w:szCs w:val="22"/>
              </w:rPr>
              <w:t xml:space="preserve"> материалов цилиндрической формы, выполненные сваркой плавлением. Контролируемая толщина </w:t>
            </w:r>
            <w:r w:rsidR="00EF5A94" w:rsidRPr="00F623F8">
              <w:rPr>
                <w:sz w:val="22"/>
                <w:szCs w:val="22"/>
                <w:lang w:val="en-US"/>
              </w:rPr>
              <w:t>≤</w:t>
            </w:r>
            <w:r w:rsidR="00EF5A94" w:rsidRPr="00F623F8">
              <w:rPr>
                <w:sz w:val="22"/>
                <w:szCs w:val="22"/>
              </w:rPr>
              <w:t xml:space="preserve"> </w:t>
            </w:r>
            <w:r w:rsidRPr="00F623F8">
              <w:rPr>
                <w:sz w:val="22"/>
                <w:szCs w:val="22"/>
              </w:rPr>
              <w:t>25 мм</w:t>
            </w:r>
          </w:p>
        </w:tc>
        <w:tc>
          <w:tcPr>
            <w:tcW w:w="571" w:type="pct"/>
            <w:tcBorders>
              <w:top w:val="single" w:sz="4" w:space="0" w:color="auto"/>
              <w:bottom w:val="single" w:sz="4" w:space="0" w:color="auto"/>
            </w:tcBorders>
            <w:shd w:val="clear" w:color="auto" w:fill="auto"/>
          </w:tcPr>
          <w:p w14:paraId="62AFE1E2" w14:textId="32AE3B85" w:rsidR="0073654B" w:rsidRPr="00F623F8" w:rsidRDefault="0073654B" w:rsidP="002A198C">
            <w:pPr>
              <w:tabs>
                <w:tab w:val="left" w:pos="398"/>
              </w:tabs>
              <w:spacing w:line="276" w:lineRule="auto"/>
              <w:rPr>
                <w:sz w:val="22"/>
                <w:szCs w:val="22"/>
              </w:rPr>
            </w:pPr>
            <w:r w:rsidRPr="00F623F8">
              <w:rPr>
                <w:sz w:val="22"/>
                <w:szCs w:val="22"/>
              </w:rPr>
              <w:t>ГОСТ 25225</w:t>
            </w:r>
          </w:p>
        </w:tc>
      </w:tr>
    </w:tbl>
    <w:p w14:paraId="7DF4BBD0" w14:textId="77777777" w:rsidR="004C2B33" w:rsidRPr="00F623F8" w:rsidRDefault="004C2B33" w:rsidP="004C2B33">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1494"/>
        <w:gridCol w:w="1645"/>
        <w:gridCol w:w="2281"/>
        <w:gridCol w:w="2411"/>
        <w:gridCol w:w="3257"/>
        <w:gridCol w:w="2270"/>
      </w:tblGrid>
      <w:tr w:rsidR="00F623F8" w:rsidRPr="00F623F8" w14:paraId="3642D535" w14:textId="77777777" w:rsidTr="00A60CE4">
        <w:trPr>
          <w:trHeight w:val="450"/>
        </w:trPr>
        <w:tc>
          <w:tcPr>
            <w:tcW w:w="468" w:type="pct"/>
            <w:vMerge w:val="restart"/>
            <w:shd w:val="clear" w:color="auto" w:fill="auto"/>
            <w:vAlign w:val="center"/>
          </w:tcPr>
          <w:p w14:paraId="30D61CDD" w14:textId="77777777" w:rsidR="004C2B33" w:rsidRPr="006A7AEC" w:rsidRDefault="004C2B33" w:rsidP="00655604">
            <w:pPr>
              <w:widowControl/>
              <w:spacing w:line="276" w:lineRule="auto"/>
              <w:jc w:val="center"/>
              <w:rPr>
                <w:sz w:val="22"/>
              </w:rPr>
            </w:pPr>
            <w:r w:rsidRPr="006A7AEC">
              <w:rPr>
                <w:sz w:val="22"/>
              </w:rPr>
              <w:t>Вид контроля</w:t>
            </w:r>
          </w:p>
        </w:tc>
        <w:tc>
          <w:tcPr>
            <w:tcW w:w="507" w:type="pct"/>
            <w:vMerge w:val="restart"/>
            <w:shd w:val="clear" w:color="auto" w:fill="auto"/>
            <w:vAlign w:val="center"/>
          </w:tcPr>
          <w:p w14:paraId="211E1F55" w14:textId="77777777" w:rsidR="004C2B33" w:rsidRPr="006A7AEC" w:rsidRDefault="004C2B33" w:rsidP="00655604">
            <w:pPr>
              <w:widowControl/>
              <w:spacing w:line="276" w:lineRule="auto"/>
              <w:jc w:val="center"/>
              <w:rPr>
                <w:sz w:val="22"/>
              </w:rPr>
            </w:pPr>
            <w:r w:rsidRPr="006A7AEC">
              <w:rPr>
                <w:sz w:val="22"/>
              </w:rPr>
              <w:t>Метод контроля</w:t>
            </w:r>
          </w:p>
        </w:tc>
        <w:tc>
          <w:tcPr>
            <w:tcW w:w="2150" w:type="pct"/>
            <w:gridSpan w:val="3"/>
            <w:tcBorders>
              <w:bottom w:val="single" w:sz="4" w:space="0" w:color="auto"/>
              <w:right w:val="single" w:sz="4" w:space="0" w:color="auto"/>
            </w:tcBorders>
            <w:shd w:val="clear" w:color="auto" w:fill="auto"/>
            <w:vAlign w:val="center"/>
          </w:tcPr>
          <w:p w14:paraId="1BA4B994" w14:textId="77777777" w:rsidR="004C2B33" w:rsidRPr="006A7AEC" w:rsidRDefault="004C2B33" w:rsidP="00655604">
            <w:pPr>
              <w:tabs>
                <w:tab w:val="left" w:pos="398"/>
              </w:tabs>
              <w:spacing w:line="276" w:lineRule="auto"/>
              <w:jc w:val="center"/>
              <w:rPr>
                <w:sz w:val="22"/>
              </w:rPr>
            </w:pPr>
            <w:r w:rsidRPr="006A7AEC">
              <w:rPr>
                <w:rFonts w:eastAsia="MS Mincho"/>
                <w:sz w:val="22"/>
                <w:lang w:eastAsia="ja-JP"/>
              </w:rPr>
              <w:t>Характеристика метода</w:t>
            </w:r>
          </w:p>
        </w:tc>
        <w:tc>
          <w:tcPr>
            <w:tcW w:w="1105" w:type="pct"/>
            <w:vMerge w:val="restart"/>
            <w:tcBorders>
              <w:bottom w:val="single" w:sz="4" w:space="0" w:color="auto"/>
              <w:right w:val="single" w:sz="4" w:space="0" w:color="auto"/>
            </w:tcBorders>
            <w:shd w:val="clear" w:color="auto" w:fill="auto"/>
            <w:vAlign w:val="center"/>
          </w:tcPr>
          <w:p w14:paraId="19701100" w14:textId="77777777" w:rsidR="004C2B33" w:rsidRPr="006A7AEC" w:rsidRDefault="004C2B33" w:rsidP="00655604">
            <w:pPr>
              <w:tabs>
                <w:tab w:val="left" w:pos="398"/>
              </w:tabs>
              <w:spacing w:line="276" w:lineRule="auto"/>
              <w:jc w:val="center"/>
              <w:rPr>
                <w:sz w:val="22"/>
              </w:rPr>
            </w:pPr>
            <w:r w:rsidRPr="006A7AEC">
              <w:rPr>
                <w:sz w:val="22"/>
              </w:rPr>
              <w:t>Область применения</w:t>
            </w:r>
          </w:p>
        </w:tc>
        <w:tc>
          <w:tcPr>
            <w:tcW w:w="770" w:type="pct"/>
            <w:vMerge w:val="restart"/>
            <w:tcBorders>
              <w:bottom w:val="single" w:sz="4" w:space="0" w:color="auto"/>
              <w:right w:val="single" w:sz="4" w:space="0" w:color="auto"/>
            </w:tcBorders>
            <w:shd w:val="clear" w:color="auto" w:fill="auto"/>
            <w:vAlign w:val="center"/>
          </w:tcPr>
          <w:p w14:paraId="7B48E33F" w14:textId="6F15BF46" w:rsidR="004C2B33" w:rsidRPr="006A7AEC" w:rsidRDefault="00EF5A94" w:rsidP="00EF5A94">
            <w:pPr>
              <w:tabs>
                <w:tab w:val="left" w:pos="398"/>
              </w:tabs>
              <w:spacing w:line="276" w:lineRule="auto"/>
              <w:jc w:val="center"/>
              <w:rPr>
                <w:sz w:val="22"/>
              </w:rPr>
            </w:pPr>
            <w:r w:rsidRPr="006A7AEC">
              <w:rPr>
                <w:sz w:val="22"/>
              </w:rPr>
              <w:t>С</w:t>
            </w:r>
            <w:r w:rsidR="005F2CC9" w:rsidRPr="006A7AEC">
              <w:rPr>
                <w:sz w:val="22"/>
              </w:rPr>
              <w:t xml:space="preserve">тандарт на методику контроля </w:t>
            </w:r>
          </w:p>
        </w:tc>
      </w:tr>
      <w:tr w:rsidR="00F623F8" w:rsidRPr="00F623F8" w14:paraId="5BD3EDE6" w14:textId="77777777" w:rsidTr="00EF5A94">
        <w:trPr>
          <w:trHeight w:val="330"/>
        </w:trPr>
        <w:tc>
          <w:tcPr>
            <w:tcW w:w="468" w:type="pct"/>
            <w:vMerge/>
            <w:tcBorders>
              <w:bottom w:val="double" w:sz="4" w:space="0" w:color="auto"/>
            </w:tcBorders>
            <w:shd w:val="clear" w:color="auto" w:fill="auto"/>
            <w:vAlign w:val="center"/>
          </w:tcPr>
          <w:p w14:paraId="3CFA2CB1" w14:textId="77777777" w:rsidR="004C2B33" w:rsidRPr="00F623F8" w:rsidRDefault="004C2B33" w:rsidP="00655604">
            <w:pPr>
              <w:widowControl/>
              <w:spacing w:line="276" w:lineRule="auto"/>
              <w:jc w:val="center"/>
            </w:pPr>
          </w:p>
        </w:tc>
        <w:tc>
          <w:tcPr>
            <w:tcW w:w="507" w:type="pct"/>
            <w:vMerge/>
            <w:tcBorders>
              <w:bottom w:val="double" w:sz="4" w:space="0" w:color="auto"/>
            </w:tcBorders>
            <w:shd w:val="clear" w:color="auto" w:fill="auto"/>
            <w:vAlign w:val="center"/>
          </w:tcPr>
          <w:p w14:paraId="6491655B" w14:textId="77777777" w:rsidR="004C2B33" w:rsidRPr="00F623F8" w:rsidRDefault="004C2B33" w:rsidP="00655604">
            <w:pPr>
              <w:widowControl/>
              <w:spacing w:line="276" w:lineRule="auto"/>
              <w:jc w:val="center"/>
            </w:pPr>
          </w:p>
        </w:tc>
        <w:tc>
          <w:tcPr>
            <w:tcW w:w="558" w:type="pct"/>
            <w:tcBorders>
              <w:top w:val="single" w:sz="4" w:space="0" w:color="auto"/>
              <w:bottom w:val="double" w:sz="4" w:space="0" w:color="auto"/>
            </w:tcBorders>
            <w:shd w:val="clear" w:color="auto" w:fill="auto"/>
            <w:vAlign w:val="center"/>
          </w:tcPr>
          <w:p w14:paraId="38EA32D8" w14:textId="77777777" w:rsidR="004C2B33" w:rsidRPr="006A7AEC" w:rsidRDefault="004C2B33" w:rsidP="00655604">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774" w:type="pct"/>
            <w:tcBorders>
              <w:top w:val="single" w:sz="4" w:space="0" w:color="auto"/>
              <w:bottom w:val="double" w:sz="4" w:space="0" w:color="auto"/>
            </w:tcBorders>
            <w:vAlign w:val="center"/>
          </w:tcPr>
          <w:p w14:paraId="1456B13F" w14:textId="77777777" w:rsidR="004C2B33" w:rsidRPr="006A7AEC" w:rsidRDefault="004C2B33" w:rsidP="00655604">
            <w:pPr>
              <w:tabs>
                <w:tab w:val="left" w:pos="398"/>
              </w:tabs>
              <w:spacing w:line="276" w:lineRule="auto"/>
              <w:jc w:val="center"/>
              <w:rPr>
                <w:rFonts w:eastAsia="MS Mincho"/>
                <w:sz w:val="22"/>
                <w:lang w:eastAsia="ja-JP"/>
              </w:rPr>
            </w:pPr>
            <w:r w:rsidRPr="006A7AEC">
              <w:rPr>
                <w:sz w:val="22"/>
              </w:rPr>
              <w:t>Чувствительность</w:t>
            </w:r>
          </w:p>
        </w:tc>
        <w:tc>
          <w:tcPr>
            <w:tcW w:w="818" w:type="pct"/>
            <w:tcBorders>
              <w:top w:val="single" w:sz="4" w:space="0" w:color="auto"/>
              <w:bottom w:val="double" w:sz="4" w:space="0" w:color="auto"/>
              <w:right w:val="single" w:sz="4" w:space="0" w:color="auto"/>
            </w:tcBorders>
            <w:shd w:val="clear" w:color="auto" w:fill="auto"/>
            <w:vAlign w:val="center"/>
          </w:tcPr>
          <w:p w14:paraId="5CDA7E79" w14:textId="2BDC2DEE" w:rsidR="004C2B33" w:rsidRPr="006A7AEC" w:rsidRDefault="0071517B" w:rsidP="00655604">
            <w:pPr>
              <w:tabs>
                <w:tab w:val="left" w:pos="398"/>
              </w:tabs>
              <w:spacing w:line="276" w:lineRule="auto"/>
              <w:jc w:val="center"/>
              <w:rPr>
                <w:rFonts w:eastAsia="MS Mincho"/>
                <w:sz w:val="22"/>
                <w:lang w:eastAsia="ja-JP"/>
              </w:rPr>
            </w:pPr>
            <w:r w:rsidRPr="006A7AEC">
              <w:rPr>
                <w:sz w:val="22"/>
              </w:rPr>
              <w:t>Особенности</w:t>
            </w:r>
          </w:p>
        </w:tc>
        <w:tc>
          <w:tcPr>
            <w:tcW w:w="1105" w:type="pct"/>
            <w:vMerge/>
            <w:tcBorders>
              <w:top w:val="single" w:sz="4" w:space="0" w:color="auto"/>
              <w:bottom w:val="double" w:sz="4" w:space="0" w:color="auto"/>
              <w:right w:val="single" w:sz="4" w:space="0" w:color="auto"/>
            </w:tcBorders>
            <w:shd w:val="clear" w:color="auto" w:fill="auto"/>
            <w:vAlign w:val="center"/>
          </w:tcPr>
          <w:p w14:paraId="4532D7D3" w14:textId="77777777" w:rsidR="004C2B33" w:rsidRPr="00F623F8" w:rsidRDefault="004C2B33" w:rsidP="00655604">
            <w:pPr>
              <w:tabs>
                <w:tab w:val="left" w:pos="398"/>
              </w:tabs>
              <w:spacing w:line="276" w:lineRule="auto"/>
              <w:jc w:val="center"/>
            </w:pPr>
          </w:p>
        </w:tc>
        <w:tc>
          <w:tcPr>
            <w:tcW w:w="770" w:type="pct"/>
            <w:vMerge/>
            <w:tcBorders>
              <w:top w:val="single" w:sz="4" w:space="0" w:color="auto"/>
              <w:bottom w:val="double" w:sz="4" w:space="0" w:color="auto"/>
              <w:right w:val="single" w:sz="4" w:space="0" w:color="auto"/>
            </w:tcBorders>
            <w:shd w:val="clear" w:color="auto" w:fill="auto"/>
            <w:vAlign w:val="center"/>
          </w:tcPr>
          <w:p w14:paraId="4A8E9AC2" w14:textId="77777777" w:rsidR="004C2B33" w:rsidRPr="00F623F8" w:rsidRDefault="004C2B33" w:rsidP="00655604">
            <w:pPr>
              <w:tabs>
                <w:tab w:val="left" w:pos="398"/>
              </w:tabs>
              <w:spacing w:line="276" w:lineRule="auto"/>
              <w:jc w:val="center"/>
            </w:pPr>
          </w:p>
        </w:tc>
      </w:tr>
      <w:tr w:rsidR="00D65BE0" w:rsidRPr="00F623F8" w14:paraId="2E705B43" w14:textId="77777777" w:rsidTr="00A60CE4">
        <w:trPr>
          <w:trHeight w:val="500"/>
        </w:trPr>
        <w:tc>
          <w:tcPr>
            <w:tcW w:w="468" w:type="pct"/>
            <w:tcBorders>
              <w:top w:val="double" w:sz="4" w:space="0" w:color="auto"/>
              <w:bottom w:val="single" w:sz="4" w:space="0" w:color="auto"/>
            </w:tcBorders>
            <w:shd w:val="clear" w:color="auto" w:fill="auto"/>
          </w:tcPr>
          <w:p w14:paraId="6C5A8032" w14:textId="38001D8A" w:rsidR="00D65BE0" w:rsidRPr="00F623F8" w:rsidRDefault="00D65BE0" w:rsidP="00CB7873">
            <w:pPr>
              <w:tabs>
                <w:tab w:val="left" w:pos="398"/>
              </w:tabs>
              <w:spacing w:line="276" w:lineRule="auto"/>
              <w:jc w:val="both"/>
              <w:rPr>
                <w:sz w:val="22"/>
                <w:szCs w:val="22"/>
              </w:rPr>
            </w:pPr>
            <w:r w:rsidRPr="00F623F8">
              <w:rPr>
                <w:sz w:val="22"/>
                <w:szCs w:val="22"/>
              </w:rPr>
              <w:t>Проникающими веществами (</w:t>
            </w:r>
            <w:proofErr w:type="spellStart"/>
            <w:r w:rsidRPr="00F623F8">
              <w:rPr>
                <w:sz w:val="22"/>
                <w:szCs w:val="22"/>
              </w:rPr>
              <w:t>капилярный</w:t>
            </w:r>
            <w:proofErr w:type="spellEnd"/>
            <w:r w:rsidRPr="00F623F8">
              <w:rPr>
                <w:sz w:val="22"/>
                <w:szCs w:val="22"/>
              </w:rPr>
              <w:t>)*</w:t>
            </w:r>
          </w:p>
        </w:tc>
        <w:tc>
          <w:tcPr>
            <w:tcW w:w="507" w:type="pct"/>
            <w:tcBorders>
              <w:top w:val="double" w:sz="4" w:space="0" w:color="auto"/>
              <w:bottom w:val="single" w:sz="4" w:space="0" w:color="auto"/>
            </w:tcBorders>
            <w:shd w:val="clear" w:color="auto" w:fill="auto"/>
          </w:tcPr>
          <w:p w14:paraId="66F4F0BA" w14:textId="4704670F" w:rsidR="00D65BE0" w:rsidRPr="00F623F8" w:rsidRDefault="00D65BE0" w:rsidP="00EF5A94">
            <w:pPr>
              <w:tabs>
                <w:tab w:val="left" w:pos="398"/>
              </w:tabs>
              <w:spacing w:line="276" w:lineRule="auto"/>
              <w:jc w:val="both"/>
              <w:rPr>
                <w:sz w:val="22"/>
                <w:szCs w:val="22"/>
              </w:rPr>
            </w:pPr>
            <w:r w:rsidRPr="00F623F8">
              <w:rPr>
                <w:sz w:val="22"/>
                <w:szCs w:val="22"/>
              </w:rPr>
              <w:t>Цветной (хроматический)</w:t>
            </w:r>
            <w:r w:rsidR="00EF5A94" w:rsidRPr="00F623F8">
              <w:rPr>
                <w:sz w:val="22"/>
                <w:szCs w:val="22"/>
              </w:rPr>
              <w:t>, л</w:t>
            </w:r>
            <w:r w:rsidRPr="00F623F8">
              <w:rPr>
                <w:sz w:val="22"/>
                <w:szCs w:val="22"/>
              </w:rPr>
              <w:t>юминесцентный</w:t>
            </w:r>
            <w:r w:rsidR="00EF5A94" w:rsidRPr="00F623F8">
              <w:rPr>
                <w:sz w:val="22"/>
                <w:szCs w:val="22"/>
              </w:rPr>
              <w:t>, л</w:t>
            </w:r>
            <w:r w:rsidRPr="00F623F8">
              <w:rPr>
                <w:sz w:val="22"/>
                <w:szCs w:val="22"/>
              </w:rPr>
              <w:t>юминесцентно-цветной</w:t>
            </w:r>
          </w:p>
        </w:tc>
        <w:tc>
          <w:tcPr>
            <w:tcW w:w="558" w:type="pct"/>
            <w:tcBorders>
              <w:top w:val="single" w:sz="4" w:space="0" w:color="auto"/>
              <w:bottom w:val="single" w:sz="4" w:space="0" w:color="auto"/>
              <w:right w:val="single" w:sz="4" w:space="0" w:color="auto"/>
            </w:tcBorders>
            <w:shd w:val="clear" w:color="auto" w:fill="auto"/>
          </w:tcPr>
          <w:p w14:paraId="5DC4056E" w14:textId="12ADF93E" w:rsidR="00D65BE0" w:rsidRPr="00F623F8" w:rsidRDefault="00D65BE0" w:rsidP="00091908">
            <w:pPr>
              <w:tabs>
                <w:tab w:val="left" w:pos="398"/>
              </w:tabs>
              <w:spacing w:line="276" w:lineRule="auto"/>
              <w:jc w:val="both"/>
              <w:rPr>
                <w:sz w:val="22"/>
                <w:szCs w:val="22"/>
              </w:rPr>
            </w:pPr>
            <w:r w:rsidRPr="00F623F8">
              <w:rPr>
                <w:sz w:val="22"/>
                <w:szCs w:val="22"/>
              </w:rPr>
              <w:t>Поверхностные дефекты</w:t>
            </w:r>
          </w:p>
        </w:tc>
        <w:tc>
          <w:tcPr>
            <w:tcW w:w="774" w:type="pct"/>
            <w:tcBorders>
              <w:top w:val="single" w:sz="4" w:space="0" w:color="auto"/>
              <w:left w:val="single" w:sz="4" w:space="0" w:color="auto"/>
              <w:bottom w:val="single" w:sz="4" w:space="0" w:color="auto"/>
              <w:right w:val="single" w:sz="4" w:space="0" w:color="auto"/>
            </w:tcBorders>
          </w:tcPr>
          <w:p w14:paraId="44114273" w14:textId="2CBA8254" w:rsidR="00D65BE0" w:rsidRPr="00F623F8" w:rsidRDefault="00D65BE0" w:rsidP="004A3B1C">
            <w:pPr>
              <w:tabs>
                <w:tab w:val="left" w:pos="398"/>
              </w:tabs>
              <w:spacing w:line="276" w:lineRule="auto"/>
              <w:rPr>
                <w:sz w:val="22"/>
                <w:szCs w:val="22"/>
              </w:rPr>
            </w:pPr>
            <w:r w:rsidRPr="00F623F8">
              <w:rPr>
                <w:sz w:val="22"/>
                <w:szCs w:val="22"/>
              </w:rPr>
              <w:t>Условные уровни чувствительности по ГОСТ 18442</w:t>
            </w:r>
          </w:p>
        </w:tc>
        <w:tc>
          <w:tcPr>
            <w:tcW w:w="818" w:type="pct"/>
            <w:tcBorders>
              <w:top w:val="single" w:sz="4" w:space="0" w:color="auto"/>
              <w:left w:val="single" w:sz="4" w:space="0" w:color="auto"/>
              <w:bottom w:val="single" w:sz="4" w:space="0" w:color="auto"/>
            </w:tcBorders>
            <w:shd w:val="clear" w:color="auto" w:fill="auto"/>
          </w:tcPr>
          <w:p w14:paraId="5862FE7C" w14:textId="313DBAA6" w:rsidR="00D65BE0" w:rsidRPr="00F623F8" w:rsidRDefault="00D65BE0" w:rsidP="0023450B">
            <w:pPr>
              <w:tabs>
                <w:tab w:val="left" w:pos="398"/>
              </w:tabs>
              <w:spacing w:line="276" w:lineRule="auto"/>
              <w:jc w:val="both"/>
              <w:rPr>
                <w:sz w:val="22"/>
                <w:szCs w:val="22"/>
              </w:rPr>
            </w:pPr>
            <w:r w:rsidRPr="00F623F8">
              <w:rPr>
                <w:sz w:val="22"/>
                <w:szCs w:val="22"/>
              </w:rPr>
              <w:t>Чувствительность и достоверность метода зависят от качества подготовки поверхности</w:t>
            </w:r>
            <w:r w:rsidRPr="00F623F8">
              <w:rPr>
                <w:sz w:val="22"/>
                <w:szCs w:val="22"/>
              </w:rPr>
              <w:tab/>
              <w:t>к контролю</w:t>
            </w:r>
          </w:p>
        </w:tc>
        <w:tc>
          <w:tcPr>
            <w:tcW w:w="1105" w:type="pct"/>
            <w:tcBorders>
              <w:top w:val="double" w:sz="4" w:space="0" w:color="auto"/>
              <w:bottom w:val="single" w:sz="4" w:space="0" w:color="auto"/>
            </w:tcBorders>
            <w:shd w:val="clear" w:color="auto" w:fill="auto"/>
          </w:tcPr>
          <w:p w14:paraId="68C9C06C" w14:textId="4AA29732" w:rsidR="00D65BE0" w:rsidRPr="00F623F8" w:rsidRDefault="005F6EEF" w:rsidP="00EB6DBC">
            <w:pPr>
              <w:tabs>
                <w:tab w:val="left" w:pos="398"/>
              </w:tabs>
              <w:spacing w:line="276" w:lineRule="auto"/>
              <w:jc w:val="both"/>
              <w:rPr>
                <w:sz w:val="22"/>
                <w:szCs w:val="22"/>
              </w:rPr>
            </w:pPr>
            <w:r w:rsidRPr="00F623F8">
              <w:rPr>
                <w:sz w:val="22"/>
                <w:szCs w:val="22"/>
              </w:rPr>
              <w:t>Не ограничена</w:t>
            </w:r>
          </w:p>
        </w:tc>
        <w:tc>
          <w:tcPr>
            <w:tcW w:w="770" w:type="pct"/>
            <w:tcBorders>
              <w:top w:val="double" w:sz="4" w:space="0" w:color="auto"/>
              <w:bottom w:val="single" w:sz="4" w:space="0" w:color="auto"/>
            </w:tcBorders>
            <w:shd w:val="clear" w:color="auto" w:fill="auto"/>
          </w:tcPr>
          <w:p w14:paraId="4177DD44" w14:textId="644CD01B" w:rsidR="00403001" w:rsidRPr="00F623F8" w:rsidRDefault="00D65BE0" w:rsidP="00363D59">
            <w:pPr>
              <w:tabs>
                <w:tab w:val="left" w:pos="398"/>
              </w:tabs>
              <w:spacing w:line="276" w:lineRule="auto"/>
              <w:rPr>
                <w:sz w:val="22"/>
                <w:szCs w:val="22"/>
              </w:rPr>
            </w:pPr>
            <w:r w:rsidRPr="00F623F8">
              <w:rPr>
                <w:sz w:val="22"/>
                <w:szCs w:val="22"/>
              </w:rPr>
              <w:t>ГОСТ 18442</w:t>
            </w:r>
            <w:r w:rsidR="00EB6DBC" w:rsidRPr="00F623F8">
              <w:rPr>
                <w:sz w:val="22"/>
                <w:szCs w:val="22"/>
              </w:rPr>
              <w:t xml:space="preserve">, </w:t>
            </w:r>
            <w:r w:rsidR="00741964" w:rsidRPr="00F623F8">
              <w:rPr>
                <w:sz w:val="22"/>
                <w:szCs w:val="22"/>
              </w:rPr>
              <w:br/>
            </w:r>
            <w:r w:rsidR="00EB6DBC" w:rsidRPr="00F623F8">
              <w:rPr>
                <w:sz w:val="22"/>
                <w:szCs w:val="22"/>
              </w:rPr>
              <w:t>ГОСТ ISO 3452-1</w:t>
            </w:r>
            <w:r w:rsidR="00EB6DBC" w:rsidRPr="00F623F8">
              <w:rPr>
                <w:rStyle w:val="af2"/>
                <w:sz w:val="22"/>
                <w:szCs w:val="22"/>
              </w:rPr>
              <w:footnoteReference w:id="6"/>
            </w:r>
            <w:r w:rsidR="00C5309A" w:rsidRPr="00F623F8">
              <w:rPr>
                <w:sz w:val="22"/>
                <w:szCs w:val="22"/>
                <w:vertAlign w:val="superscript"/>
              </w:rPr>
              <w:t>)</w:t>
            </w:r>
            <w:r w:rsidR="0045169F" w:rsidRPr="00F623F8">
              <w:rPr>
                <w:sz w:val="22"/>
                <w:szCs w:val="22"/>
              </w:rPr>
              <w:t>, ГОСТ ISO 23277</w:t>
            </w:r>
          </w:p>
        </w:tc>
      </w:tr>
      <w:tr w:rsidR="00963639" w:rsidRPr="00F623F8" w14:paraId="003D850B" w14:textId="77777777" w:rsidTr="00963639">
        <w:trPr>
          <w:trHeight w:val="2778"/>
        </w:trPr>
        <w:tc>
          <w:tcPr>
            <w:tcW w:w="468" w:type="pct"/>
            <w:tcBorders>
              <w:top w:val="single" w:sz="4" w:space="0" w:color="auto"/>
              <w:bottom w:val="single" w:sz="4" w:space="0" w:color="auto"/>
            </w:tcBorders>
            <w:shd w:val="clear" w:color="auto" w:fill="auto"/>
          </w:tcPr>
          <w:p w14:paraId="6D065610" w14:textId="7021E8D3" w:rsidR="00D65BE0" w:rsidRPr="00F623F8" w:rsidRDefault="00D65BE0" w:rsidP="00D65BE0">
            <w:pPr>
              <w:tabs>
                <w:tab w:val="left" w:pos="398"/>
              </w:tabs>
              <w:spacing w:line="276" w:lineRule="auto"/>
              <w:jc w:val="both"/>
              <w:rPr>
                <w:sz w:val="22"/>
                <w:szCs w:val="22"/>
              </w:rPr>
            </w:pPr>
            <w:r w:rsidRPr="00F623F8">
              <w:rPr>
                <w:sz w:val="22"/>
                <w:szCs w:val="22"/>
              </w:rPr>
              <w:t>Проникающими веществами (</w:t>
            </w:r>
            <w:proofErr w:type="spellStart"/>
            <w:r w:rsidRPr="00F623F8">
              <w:rPr>
                <w:sz w:val="22"/>
                <w:szCs w:val="22"/>
              </w:rPr>
              <w:t>течеискание</w:t>
            </w:r>
            <w:proofErr w:type="spellEnd"/>
            <w:r w:rsidRPr="00F623F8">
              <w:rPr>
                <w:sz w:val="22"/>
                <w:szCs w:val="22"/>
              </w:rPr>
              <w:t>)*</w:t>
            </w:r>
          </w:p>
        </w:tc>
        <w:tc>
          <w:tcPr>
            <w:tcW w:w="507" w:type="pct"/>
            <w:tcBorders>
              <w:top w:val="single" w:sz="4" w:space="0" w:color="auto"/>
              <w:bottom w:val="single" w:sz="4" w:space="0" w:color="auto"/>
            </w:tcBorders>
            <w:shd w:val="clear" w:color="auto" w:fill="auto"/>
          </w:tcPr>
          <w:p w14:paraId="27209EEC" w14:textId="15906ECB" w:rsidR="00D65BE0" w:rsidRPr="00F623F8" w:rsidRDefault="00D65BE0" w:rsidP="00D65BE0">
            <w:pPr>
              <w:tabs>
                <w:tab w:val="left" w:pos="398"/>
              </w:tabs>
              <w:spacing w:line="276" w:lineRule="auto"/>
              <w:jc w:val="both"/>
              <w:rPr>
                <w:strike/>
                <w:sz w:val="22"/>
                <w:szCs w:val="22"/>
              </w:rPr>
            </w:pPr>
            <w:r w:rsidRPr="00F623F8">
              <w:rPr>
                <w:sz w:val="22"/>
                <w:szCs w:val="22"/>
              </w:rPr>
              <w:t>Радиоактивный</w:t>
            </w:r>
          </w:p>
        </w:tc>
        <w:tc>
          <w:tcPr>
            <w:tcW w:w="558" w:type="pct"/>
            <w:tcBorders>
              <w:top w:val="single" w:sz="4" w:space="0" w:color="auto"/>
              <w:bottom w:val="single" w:sz="4" w:space="0" w:color="auto"/>
              <w:right w:val="single" w:sz="4" w:space="0" w:color="auto"/>
            </w:tcBorders>
            <w:shd w:val="clear" w:color="auto" w:fill="auto"/>
          </w:tcPr>
          <w:p w14:paraId="297D87FF" w14:textId="2ACBC909" w:rsidR="00D65BE0" w:rsidRPr="00F623F8" w:rsidRDefault="00D65BE0" w:rsidP="00D65BE0">
            <w:pPr>
              <w:tabs>
                <w:tab w:val="left" w:pos="398"/>
              </w:tabs>
              <w:spacing w:line="276" w:lineRule="auto"/>
              <w:jc w:val="both"/>
              <w:rPr>
                <w:noProof/>
                <w:sz w:val="22"/>
                <w:szCs w:val="22"/>
              </w:rPr>
            </w:pPr>
            <w:r w:rsidRPr="00F623F8">
              <w:rPr>
                <w:noProof/>
                <w:sz w:val="22"/>
                <w:szCs w:val="22"/>
              </w:rPr>
              <w:t>Сквозные дефекты</w:t>
            </w:r>
          </w:p>
        </w:tc>
        <w:tc>
          <w:tcPr>
            <w:tcW w:w="774" w:type="pct"/>
            <w:tcBorders>
              <w:top w:val="single" w:sz="4" w:space="0" w:color="auto"/>
              <w:left w:val="single" w:sz="4" w:space="0" w:color="auto"/>
              <w:bottom w:val="single" w:sz="4" w:space="0" w:color="auto"/>
              <w:right w:val="single" w:sz="4" w:space="0" w:color="auto"/>
            </w:tcBorders>
          </w:tcPr>
          <w:p w14:paraId="4FD70752" w14:textId="77D9D523" w:rsidR="00D65BE0" w:rsidRPr="00F623F8" w:rsidRDefault="00D65BE0" w:rsidP="00D65BE0">
            <w:pPr>
              <w:tabs>
                <w:tab w:val="left" w:pos="398"/>
              </w:tabs>
              <w:spacing w:line="276" w:lineRule="auto"/>
              <w:rPr>
                <w:sz w:val="22"/>
                <w:szCs w:val="22"/>
              </w:rPr>
            </w:pPr>
            <w:r w:rsidRPr="00F623F8">
              <w:rPr>
                <w:sz w:val="22"/>
                <w:szCs w:val="22"/>
              </w:rPr>
              <w:t>По криптону 85 (</w:t>
            </w:r>
            <w:r w:rsidRPr="00F623F8">
              <w:rPr>
                <w:sz w:val="22"/>
                <w:szCs w:val="22"/>
                <w:vertAlign w:val="superscript"/>
              </w:rPr>
              <w:t>85</w:t>
            </w:r>
            <w:r w:rsidRPr="00F623F8">
              <w:rPr>
                <w:sz w:val="22"/>
                <w:szCs w:val="22"/>
                <w:lang w:val="en-US"/>
              </w:rPr>
              <w:t>Kr</w:t>
            </w:r>
            <w:r w:rsidRPr="00F623F8">
              <w:rPr>
                <w:sz w:val="22"/>
                <w:szCs w:val="22"/>
              </w:rPr>
              <w:t>) – от 10</w:t>
            </w:r>
            <w:r w:rsidRPr="00F623F8">
              <w:rPr>
                <w:sz w:val="22"/>
                <w:szCs w:val="22"/>
                <w:vertAlign w:val="superscript"/>
              </w:rPr>
              <w:t>-9</w:t>
            </w:r>
            <w:r w:rsidRPr="00F623F8">
              <w:rPr>
                <w:sz w:val="22"/>
                <w:szCs w:val="22"/>
              </w:rPr>
              <w:t xml:space="preserve"> до 10</w:t>
            </w:r>
            <w:r w:rsidRPr="00F623F8">
              <w:rPr>
                <w:sz w:val="22"/>
                <w:szCs w:val="22"/>
                <w:vertAlign w:val="superscript"/>
              </w:rPr>
              <w:t>-14</w:t>
            </w:r>
            <w:r w:rsidRPr="00F623F8">
              <w:rPr>
                <w:sz w:val="22"/>
                <w:szCs w:val="22"/>
              </w:rPr>
              <w:t xml:space="preserve">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p>
        </w:tc>
        <w:tc>
          <w:tcPr>
            <w:tcW w:w="818" w:type="pct"/>
            <w:tcBorders>
              <w:top w:val="single" w:sz="4" w:space="0" w:color="auto"/>
              <w:left w:val="single" w:sz="4" w:space="0" w:color="auto"/>
              <w:bottom w:val="single" w:sz="4" w:space="0" w:color="auto"/>
            </w:tcBorders>
            <w:shd w:val="clear" w:color="auto" w:fill="auto"/>
          </w:tcPr>
          <w:p w14:paraId="3395953D" w14:textId="77777777" w:rsidR="00D65BE0" w:rsidRPr="00F623F8" w:rsidRDefault="00D65BE0" w:rsidP="00D65BE0">
            <w:pPr>
              <w:tabs>
                <w:tab w:val="left" w:pos="398"/>
              </w:tabs>
              <w:spacing w:line="276" w:lineRule="auto"/>
              <w:jc w:val="both"/>
              <w:rPr>
                <w:sz w:val="22"/>
                <w:szCs w:val="22"/>
              </w:rPr>
            </w:pPr>
            <w:r w:rsidRPr="00F623F8">
              <w:rPr>
                <w:sz w:val="22"/>
                <w:szCs w:val="22"/>
              </w:rPr>
              <w:t>Радиоактивная опасность</w:t>
            </w:r>
            <w:r w:rsidR="00A24A89" w:rsidRPr="00F623F8">
              <w:rPr>
                <w:sz w:val="22"/>
                <w:szCs w:val="22"/>
              </w:rPr>
              <w:t>.</w:t>
            </w:r>
          </w:p>
          <w:p w14:paraId="0740ABC9" w14:textId="4322F958" w:rsidR="00A24A89" w:rsidRPr="00F623F8" w:rsidRDefault="00A24A89" w:rsidP="00D65BE0">
            <w:pPr>
              <w:tabs>
                <w:tab w:val="left" w:pos="398"/>
              </w:tabs>
              <w:spacing w:line="276" w:lineRule="auto"/>
              <w:jc w:val="both"/>
              <w:rPr>
                <w:sz w:val="22"/>
                <w:szCs w:val="22"/>
              </w:rPr>
            </w:pPr>
            <w:r w:rsidRPr="00F623F8">
              <w:rPr>
                <w:sz w:val="22"/>
                <w:szCs w:val="22"/>
              </w:rPr>
              <w:t xml:space="preserve">Контролируемая толщина </w:t>
            </w:r>
            <w:r w:rsidR="005F6EEF" w:rsidRPr="00F623F8">
              <w:rPr>
                <w:sz w:val="22"/>
                <w:szCs w:val="22"/>
              </w:rPr>
              <w:t>не ограничена</w:t>
            </w:r>
          </w:p>
        </w:tc>
        <w:tc>
          <w:tcPr>
            <w:tcW w:w="1105" w:type="pct"/>
            <w:tcBorders>
              <w:top w:val="single" w:sz="4" w:space="0" w:color="auto"/>
              <w:bottom w:val="single" w:sz="4" w:space="0" w:color="auto"/>
            </w:tcBorders>
            <w:shd w:val="clear" w:color="auto" w:fill="auto"/>
          </w:tcPr>
          <w:p w14:paraId="570AED13" w14:textId="5A2B18CD" w:rsidR="00D65BE0" w:rsidRPr="00F623F8" w:rsidRDefault="00D65BE0" w:rsidP="00963639">
            <w:pPr>
              <w:tabs>
                <w:tab w:val="left" w:pos="398"/>
              </w:tabs>
              <w:spacing w:line="276" w:lineRule="auto"/>
              <w:jc w:val="both"/>
              <w:rPr>
                <w:sz w:val="22"/>
                <w:szCs w:val="22"/>
              </w:rPr>
            </w:pPr>
            <w:r w:rsidRPr="00F623F8">
              <w:rPr>
                <w:sz w:val="22"/>
                <w:szCs w:val="22"/>
              </w:rPr>
              <w:t>Обнаружение</w:t>
            </w:r>
            <w:r w:rsidRPr="00F623F8">
              <w:rPr>
                <w:sz w:val="22"/>
                <w:szCs w:val="22"/>
              </w:rPr>
              <w:tab/>
              <w:t xml:space="preserve"> мест течей в сварных соединениях </w:t>
            </w:r>
            <w:r w:rsidR="005070DD" w:rsidRPr="00F623F8">
              <w:rPr>
                <w:sz w:val="22"/>
                <w:szCs w:val="22"/>
              </w:rPr>
              <w:t>оборудования</w:t>
            </w:r>
            <w:r w:rsidR="00963639">
              <w:rPr>
                <w:sz w:val="22"/>
                <w:szCs w:val="22"/>
              </w:rPr>
              <w:t>,</w:t>
            </w:r>
            <w:r w:rsidR="005070DD" w:rsidRPr="00F623F8">
              <w:rPr>
                <w:sz w:val="22"/>
                <w:szCs w:val="22"/>
              </w:rPr>
              <w:t xml:space="preserve"> </w:t>
            </w:r>
            <w:r w:rsidRPr="00F623F8">
              <w:rPr>
                <w:sz w:val="22"/>
                <w:szCs w:val="22"/>
              </w:rPr>
              <w:t>работающ</w:t>
            </w:r>
            <w:r w:rsidR="005070DD" w:rsidRPr="00F623F8">
              <w:rPr>
                <w:sz w:val="22"/>
                <w:szCs w:val="22"/>
              </w:rPr>
              <w:t>его</w:t>
            </w:r>
            <w:r w:rsidRPr="00F623F8">
              <w:rPr>
                <w:sz w:val="22"/>
                <w:szCs w:val="22"/>
              </w:rPr>
              <w:t xml:space="preserve"> под давлением, замкнутых конструкций ядерной энергетики, а также замкнутых конструкций</w:t>
            </w:r>
            <w:r w:rsidR="00963639">
              <w:rPr>
                <w:sz w:val="22"/>
                <w:szCs w:val="22"/>
              </w:rPr>
              <w:t>,</w:t>
            </w:r>
            <w:r w:rsidRPr="00F623F8">
              <w:rPr>
                <w:sz w:val="22"/>
                <w:szCs w:val="22"/>
              </w:rPr>
              <w:t xml:space="preserve"> когда невозможно применение других методов </w:t>
            </w:r>
            <w:proofErr w:type="spellStart"/>
            <w:r w:rsidRPr="00F623F8">
              <w:rPr>
                <w:sz w:val="22"/>
                <w:szCs w:val="22"/>
              </w:rPr>
              <w:t>течеискания</w:t>
            </w:r>
            <w:proofErr w:type="spellEnd"/>
          </w:p>
        </w:tc>
        <w:tc>
          <w:tcPr>
            <w:tcW w:w="770" w:type="pct"/>
            <w:tcBorders>
              <w:top w:val="single" w:sz="4" w:space="0" w:color="auto"/>
              <w:bottom w:val="single" w:sz="4" w:space="0" w:color="auto"/>
            </w:tcBorders>
            <w:shd w:val="clear" w:color="auto" w:fill="auto"/>
          </w:tcPr>
          <w:p w14:paraId="5935CE70" w14:textId="5CC16831" w:rsidR="00D65BE0" w:rsidRPr="00F623F8" w:rsidRDefault="00D65BE0" w:rsidP="00D55B8F">
            <w:pPr>
              <w:tabs>
                <w:tab w:val="left" w:pos="398"/>
              </w:tabs>
              <w:spacing w:line="276" w:lineRule="auto"/>
              <w:jc w:val="center"/>
              <w:rPr>
                <w:sz w:val="22"/>
                <w:szCs w:val="22"/>
              </w:rPr>
            </w:pPr>
            <w:r w:rsidRPr="00F623F8">
              <w:rPr>
                <w:sz w:val="22"/>
                <w:szCs w:val="22"/>
              </w:rPr>
              <w:t>-</w:t>
            </w:r>
          </w:p>
        </w:tc>
      </w:tr>
      <w:tr w:rsidR="00F623F8" w:rsidRPr="00F623F8" w14:paraId="4BD3848D" w14:textId="77777777" w:rsidTr="007A1AC4">
        <w:trPr>
          <w:trHeight w:val="840"/>
        </w:trPr>
        <w:tc>
          <w:tcPr>
            <w:tcW w:w="5000" w:type="pct"/>
            <w:gridSpan w:val="7"/>
            <w:tcBorders>
              <w:top w:val="single" w:sz="4" w:space="0" w:color="auto"/>
            </w:tcBorders>
            <w:shd w:val="clear" w:color="auto" w:fill="auto"/>
            <w:vAlign w:val="center"/>
          </w:tcPr>
          <w:p w14:paraId="319C14B7" w14:textId="0C8B11F7" w:rsidR="00D47963" w:rsidRPr="00F623F8" w:rsidRDefault="00D65BE0" w:rsidP="00CB7873">
            <w:pPr>
              <w:tabs>
                <w:tab w:val="left" w:pos="398"/>
              </w:tabs>
              <w:spacing w:line="276" w:lineRule="auto"/>
              <w:jc w:val="both"/>
              <w:rPr>
                <w:sz w:val="22"/>
              </w:rPr>
            </w:pPr>
            <w:r w:rsidRPr="00F623F8">
              <w:rPr>
                <w:sz w:val="22"/>
              </w:rPr>
              <w:t xml:space="preserve">* При </w:t>
            </w:r>
            <w:r w:rsidR="005070DD" w:rsidRPr="00F623F8">
              <w:rPr>
                <w:sz w:val="22"/>
              </w:rPr>
              <w:t>выявлении</w:t>
            </w:r>
            <w:r w:rsidRPr="00F623F8">
              <w:rPr>
                <w:sz w:val="22"/>
              </w:rPr>
              <w:t xml:space="preserve"> поверхностных дефектов термин «проникающими веществами» может </w:t>
            </w:r>
            <w:r w:rsidR="00CB7873" w:rsidRPr="00F623F8">
              <w:rPr>
                <w:sz w:val="22"/>
              </w:rPr>
              <w:t>быть заменен</w:t>
            </w:r>
            <w:r w:rsidRPr="00F623F8">
              <w:rPr>
                <w:sz w:val="22"/>
              </w:rPr>
              <w:t xml:space="preserve"> на «капиллярный», а при выявлении сквозных дефектов </w:t>
            </w:r>
            <w:r w:rsidR="00CB7873" w:rsidRPr="00F623F8">
              <w:rPr>
                <w:sz w:val="22"/>
              </w:rPr>
              <w:t xml:space="preserve">– </w:t>
            </w:r>
            <w:r w:rsidRPr="00F623F8">
              <w:rPr>
                <w:sz w:val="22"/>
              </w:rPr>
              <w:t>на «</w:t>
            </w:r>
            <w:proofErr w:type="spellStart"/>
            <w:r w:rsidRPr="00F623F8">
              <w:rPr>
                <w:sz w:val="22"/>
              </w:rPr>
              <w:t>течеискание</w:t>
            </w:r>
            <w:proofErr w:type="spellEnd"/>
            <w:r w:rsidRPr="00F623F8">
              <w:rPr>
                <w:sz w:val="22"/>
              </w:rPr>
              <w:t>»</w:t>
            </w:r>
            <w:r w:rsidR="00D47963" w:rsidRPr="00F623F8">
              <w:rPr>
                <w:sz w:val="22"/>
              </w:rPr>
              <w:t>.</w:t>
            </w:r>
          </w:p>
        </w:tc>
      </w:tr>
    </w:tbl>
    <w:p w14:paraId="5E8FCB74" w14:textId="77777777" w:rsidR="007A1AC4" w:rsidRPr="00F623F8" w:rsidRDefault="007A1AC4" w:rsidP="00D65BE0">
      <w:pPr>
        <w:spacing w:line="360" w:lineRule="auto"/>
        <w:jc w:val="both"/>
        <w:rPr>
          <w:rFonts w:eastAsia="Courier New"/>
          <w:i/>
          <w:sz w:val="22"/>
          <w:szCs w:val="22"/>
        </w:rPr>
      </w:pPr>
      <w:r w:rsidRPr="00F623F8">
        <w:rPr>
          <w:rFonts w:eastAsia="Courier New"/>
          <w:i/>
          <w:sz w:val="22"/>
          <w:szCs w:val="22"/>
        </w:rPr>
        <w:br w:type="page"/>
      </w:r>
    </w:p>
    <w:p w14:paraId="7EDE1649" w14:textId="6B6A0D5E" w:rsidR="00D65BE0" w:rsidRPr="00F623F8" w:rsidRDefault="00D65BE0" w:rsidP="00D65BE0">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418"/>
        <w:gridCol w:w="1591"/>
        <w:gridCol w:w="3002"/>
        <w:gridCol w:w="3003"/>
        <w:gridCol w:w="2910"/>
        <w:gridCol w:w="1597"/>
      </w:tblGrid>
      <w:tr w:rsidR="00963639" w:rsidRPr="00F623F8" w14:paraId="47E845A7" w14:textId="77777777" w:rsidTr="00963639">
        <w:trPr>
          <w:trHeight w:val="450"/>
        </w:trPr>
        <w:tc>
          <w:tcPr>
            <w:tcW w:w="0" w:type="auto"/>
            <w:vMerge w:val="restart"/>
            <w:shd w:val="clear" w:color="auto" w:fill="auto"/>
            <w:vAlign w:val="center"/>
          </w:tcPr>
          <w:p w14:paraId="2909FB50" w14:textId="77777777" w:rsidR="00D65BE0" w:rsidRPr="006A7AEC" w:rsidRDefault="00D65BE0" w:rsidP="0098471C">
            <w:pPr>
              <w:widowControl/>
              <w:spacing w:line="276" w:lineRule="auto"/>
              <w:jc w:val="center"/>
              <w:rPr>
                <w:sz w:val="22"/>
              </w:rPr>
            </w:pPr>
            <w:r w:rsidRPr="006A7AEC">
              <w:rPr>
                <w:sz w:val="22"/>
              </w:rPr>
              <w:t>Вид контроля</w:t>
            </w:r>
          </w:p>
        </w:tc>
        <w:tc>
          <w:tcPr>
            <w:tcW w:w="0" w:type="auto"/>
            <w:vMerge w:val="restart"/>
            <w:shd w:val="clear" w:color="auto" w:fill="auto"/>
            <w:vAlign w:val="center"/>
          </w:tcPr>
          <w:p w14:paraId="7EFAEB39" w14:textId="77777777" w:rsidR="00D65BE0" w:rsidRPr="006A7AEC" w:rsidRDefault="00D65BE0" w:rsidP="0098471C">
            <w:pPr>
              <w:widowControl/>
              <w:spacing w:line="276" w:lineRule="auto"/>
              <w:jc w:val="center"/>
              <w:rPr>
                <w:sz w:val="22"/>
              </w:rPr>
            </w:pPr>
            <w:r w:rsidRPr="006A7AEC">
              <w:rPr>
                <w:sz w:val="22"/>
              </w:rPr>
              <w:t>Метод контроля</w:t>
            </w:r>
          </w:p>
        </w:tc>
        <w:tc>
          <w:tcPr>
            <w:tcW w:w="0" w:type="auto"/>
            <w:gridSpan w:val="3"/>
            <w:tcBorders>
              <w:bottom w:val="single" w:sz="4" w:space="0" w:color="auto"/>
              <w:right w:val="single" w:sz="4" w:space="0" w:color="auto"/>
            </w:tcBorders>
            <w:shd w:val="clear" w:color="auto" w:fill="auto"/>
            <w:vAlign w:val="center"/>
          </w:tcPr>
          <w:p w14:paraId="7B1EEEA0" w14:textId="77777777" w:rsidR="00D65BE0" w:rsidRPr="006A7AEC" w:rsidRDefault="00D65BE0" w:rsidP="0098471C">
            <w:pPr>
              <w:tabs>
                <w:tab w:val="left" w:pos="398"/>
              </w:tabs>
              <w:spacing w:line="276" w:lineRule="auto"/>
              <w:jc w:val="center"/>
              <w:rPr>
                <w:sz w:val="22"/>
              </w:rPr>
            </w:pPr>
            <w:r w:rsidRPr="006A7AEC">
              <w:rPr>
                <w:rFonts w:eastAsia="MS Mincho"/>
                <w:sz w:val="22"/>
                <w:lang w:eastAsia="ja-JP"/>
              </w:rPr>
              <w:t>Характеристика метода</w:t>
            </w:r>
          </w:p>
        </w:tc>
        <w:tc>
          <w:tcPr>
            <w:tcW w:w="0" w:type="auto"/>
            <w:vMerge w:val="restart"/>
            <w:tcBorders>
              <w:bottom w:val="single" w:sz="4" w:space="0" w:color="auto"/>
              <w:right w:val="single" w:sz="4" w:space="0" w:color="auto"/>
            </w:tcBorders>
            <w:shd w:val="clear" w:color="auto" w:fill="auto"/>
            <w:vAlign w:val="center"/>
          </w:tcPr>
          <w:p w14:paraId="6CB57951" w14:textId="77777777" w:rsidR="00D65BE0" w:rsidRPr="006A7AEC" w:rsidRDefault="00D65BE0" w:rsidP="0098471C">
            <w:pPr>
              <w:tabs>
                <w:tab w:val="left" w:pos="398"/>
              </w:tabs>
              <w:spacing w:line="276" w:lineRule="auto"/>
              <w:jc w:val="center"/>
              <w:rPr>
                <w:sz w:val="22"/>
              </w:rPr>
            </w:pPr>
            <w:r w:rsidRPr="006A7AEC">
              <w:rPr>
                <w:sz w:val="22"/>
              </w:rPr>
              <w:t>Область применения</w:t>
            </w:r>
          </w:p>
        </w:tc>
        <w:tc>
          <w:tcPr>
            <w:tcW w:w="0" w:type="auto"/>
            <w:vMerge w:val="restart"/>
            <w:tcBorders>
              <w:bottom w:val="single" w:sz="4" w:space="0" w:color="auto"/>
              <w:right w:val="single" w:sz="4" w:space="0" w:color="auto"/>
            </w:tcBorders>
            <w:shd w:val="clear" w:color="auto" w:fill="auto"/>
            <w:vAlign w:val="center"/>
          </w:tcPr>
          <w:p w14:paraId="08FC08BF" w14:textId="19919314" w:rsidR="00D65BE0"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963639" w:rsidRPr="00F623F8" w14:paraId="164FDE9A" w14:textId="77777777" w:rsidTr="00963639">
        <w:trPr>
          <w:trHeight w:val="330"/>
        </w:trPr>
        <w:tc>
          <w:tcPr>
            <w:tcW w:w="0" w:type="auto"/>
            <w:vMerge/>
            <w:tcBorders>
              <w:bottom w:val="double" w:sz="4" w:space="0" w:color="auto"/>
            </w:tcBorders>
            <w:shd w:val="clear" w:color="auto" w:fill="auto"/>
            <w:vAlign w:val="center"/>
          </w:tcPr>
          <w:p w14:paraId="34C4EF56" w14:textId="77777777" w:rsidR="00D65BE0" w:rsidRPr="00F623F8" w:rsidRDefault="00D65BE0" w:rsidP="0098471C">
            <w:pPr>
              <w:widowControl/>
              <w:spacing w:line="276" w:lineRule="auto"/>
              <w:jc w:val="center"/>
            </w:pPr>
          </w:p>
        </w:tc>
        <w:tc>
          <w:tcPr>
            <w:tcW w:w="0" w:type="auto"/>
            <w:vMerge/>
            <w:tcBorders>
              <w:bottom w:val="double" w:sz="4" w:space="0" w:color="auto"/>
            </w:tcBorders>
            <w:shd w:val="clear" w:color="auto" w:fill="auto"/>
            <w:vAlign w:val="center"/>
          </w:tcPr>
          <w:p w14:paraId="021E7DA7" w14:textId="77777777" w:rsidR="00D65BE0" w:rsidRPr="00F623F8" w:rsidRDefault="00D65BE0" w:rsidP="0098471C">
            <w:pPr>
              <w:widowControl/>
              <w:spacing w:line="276" w:lineRule="auto"/>
              <w:jc w:val="center"/>
            </w:pPr>
          </w:p>
        </w:tc>
        <w:tc>
          <w:tcPr>
            <w:tcW w:w="0" w:type="auto"/>
            <w:tcBorders>
              <w:top w:val="single" w:sz="4" w:space="0" w:color="auto"/>
              <w:bottom w:val="double" w:sz="4" w:space="0" w:color="auto"/>
            </w:tcBorders>
            <w:shd w:val="clear" w:color="auto" w:fill="auto"/>
            <w:vAlign w:val="center"/>
          </w:tcPr>
          <w:p w14:paraId="66C7271D" w14:textId="77777777" w:rsidR="00D65BE0" w:rsidRPr="006A7AEC" w:rsidRDefault="00D65BE0" w:rsidP="0098471C">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0" w:type="auto"/>
            <w:tcBorders>
              <w:top w:val="single" w:sz="4" w:space="0" w:color="auto"/>
              <w:bottom w:val="double" w:sz="4" w:space="0" w:color="auto"/>
            </w:tcBorders>
            <w:vAlign w:val="center"/>
          </w:tcPr>
          <w:p w14:paraId="53507922" w14:textId="77777777" w:rsidR="00D65BE0" w:rsidRPr="006A7AEC" w:rsidRDefault="00D65BE0" w:rsidP="0098471C">
            <w:pPr>
              <w:tabs>
                <w:tab w:val="left" w:pos="398"/>
              </w:tabs>
              <w:spacing w:line="276" w:lineRule="auto"/>
              <w:jc w:val="center"/>
              <w:rPr>
                <w:rFonts w:eastAsia="MS Mincho"/>
                <w:sz w:val="22"/>
                <w:lang w:eastAsia="ja-JP"/>
              </w:rPr>
            </w:pPr>
            <w:r w:rsidRPr="006A7AEC">
              <w:rPr>
                <w:sz w:val="22"/>
              </w:rPr>
              <w:t>Чувствительность</w:t>
            </w:r>
          </w:p>
        </w:tc>
        <w:tc>
          <w:tcPr>
            <w:tcW w:w="0" w:type="auto"/>
            <w:tcBorders>
              <w:top w:val="single" w:sz="4" w:space="0" w:color="auto"/>
              <w:bottom w:val="double" w:sz="4" w:space="0" w:color="auto"/>
              <w:right w:val="single" w:sz="4" w:space="0" w:color="auto"/>
            </w:tcBorders>
            <w:shd w:val="clear" w:color="auto" w:fill="auto"/>
            <w:vAlign w:val="center"/>
          </w:tcPr>
          <w:p w14:paraId="5143E65E" w14:textId="3F82837B" w:rsidR="00D65BE0" w:rsidRPr="006A7AEC" w:rsidRDefault="0071517B" w:rsidP="0098471C">
            <w:pPr>
              <w:tabs>
                <w:tab w:val="left" w:pos="398"/>
              </w:tabs>
              <w:spacing w:line="276" w:lineRule="auto"/>
              <w:jc w:val="center"/>
              <w:rPr>
                <w:rFonts w:eastAsia="MS Mincho"/>
                <w:sz w:val="22"/>
                <w:lang w:eastAsia="ja-JP"/>
              </w:rPr>
            </w:pPr>
            <w:r w:rsidRPr="006A7AEC">
              <w:rPr>
                <w:sz w:val="22"/>
              </w:rPr>
              <w:t>Особенности</w:t>
            </w:r>
          </w:p>
        </w:tc>
        <w:tc>
          <w:tcPr>
            <w:tcW w:w="0" w:type="auto"/>
            <w:vMerge/>
            <w:tcBorders>
              <w:top w:val="single" w:sz="4" w:space="0" w:color="auto"/>
              <w:bottom w:val="double" w:sz="4" w:space="0" w:color="auto"/>
              <w:right w:val="single" w:sz="4" w:space="0" w:color="auto"/>
            </w:tcBorders>
            <w:shd w:val="clear" w:color="auto" w:fill="auto"/>
            <w:vAlign w:val="center"/>
          </w:tcPr>
          <w:p w14:paraId="34E9815C" w14:textId="77777777" w:rsidR="00D65BE0" w:rsidRPr="00F623F8" w:rsidRDefault="00D65BE0" w:rsidP="0098471C">
            <w:pPr>
              <w:tabs>
                <w:tab w:val="left" w:pos="398"/>
              </w:tabs>
              <w:spacing w:line="276" w:lineRule="auto"/>
              <w:jc w:val="center"/>
            </w:pPr>
          </w:p>
        </w:tc>
        <w:tc>
          <w:tcPr>
            <w:tcW w:w="0" w:type="auto"/>
            <w:vMerge/>
            <w:tcBorders>
              <w:top w:val="single" w:sz="4" w:space="0" w:color="auto"/>
              <w:bottom w:val="double" w:sz="4" w:space="0" w:color="auto"/>
              <w:right w:val="single" w:sz="4" w:space="0" w:color="auto"/>
            </w:tcBorders>
            <w:shd w:val="clear" w:color="auto" w:fill="auto"/>
            <w:vAlign w:val="center"/>
          </w:tcPr>
          <w:p w14:paraId="7D147EC2" w14:textId="77777777" w:rsidR="00D65BE0" w:rsidRPr="00F623F8" w:rsidRDefault="00D65BE0" w:rsidP="0098471C">
            <w:pPr>
              <w:tabs>
                <w:tab w:val="left" w:pos="398"/>
              </w:tabs>
              <w:spacing w:line="276" w:lineRule="auto"/>
              <w:jc w:val="center"/>
            </w:pPr>
          </w:p>
        </w:tc>
      </w:tr>
      <w:tr w:rsidR="00963639" w:rsidRPr="00F623F8" w14:paraId="2DB9C00F" w14:textId="77777777" w:rsidTr="00963639">
        <w:trPr>
          <w:trHeight w:val="1170"/>
        </w:trPr>
        <w:tc>
          <w:tcPr>
            <w:tcW w:w="0" w:type="auto"/>
            <w:vMerge w:val="restart"/>
            <w:tcBorders>
              <w:top w:val="double" w:sz="4" w:space="0" w:color="auto"/>
            </w:tcBorders>
            <w:shd w:val="clear" w:color="auto" w:fill="auto"/>
          </w:tcPr>
          <w:p w14:paraId="111B72D2" w14:textId="5FB0FEF5" w:rsidR="00F62B38" w:rsidRPr="00F623F8" w:rsidRDefault="00F62B38" w:rsidP="00D65BE0">
            <w:pPr>
              <w:tabs>
                <w:tab w:val="left" w:pos="398"/>
              </w:tabs>
              <w:spacing w:line="276" w:lineRule="auto"/>
              <w:jc w:val="both"/>
              <w:rPr>
                <w:strike/>
              </w:rPr>
            </w:pPr>
          </w:p>
        </w:tc>
        <w:tc>
          <w:tcPr>
            <w:tcW w:w="0" w:type="auto"/>
            <w:vMerge w:val="restart"/>
            <w:tcBorders>
              <w:top w:val="double" w:sz="4" w:space="0" w:color="auto"/>
            </w:tcBorders>
            <w:shd w:val="clear" w:color="auto" w:fill="auto"/>
          </w:tcPr>
          <w:p w14:paraId="46AD4D4F" w14:textId="7D261AB7" w:rsidR="00F62B38" w:rsidRPr="00F623F8" w:rsidRDefault="00F62B38" w:rsidP="00D65BE0">
            <w:pPr>
              <w:tabs>
                <w:tab w:val="left" w:pos="398"/>
              </w:tabs>
              <w:spacing w:line="276" w:lineRule="auto"/>
              <w:jc w:val="both"/>
              <w:rPr>
                <w:sz w:val="22"/>
                <w:szCs w:val="22"/>
              </w:rPr>
            </w:pPr>
            <w:r w:rsidRPr="00F623F8">
              <w:rPr>
                <w:sz w:val="22"/>
                <w:szCs w:val="22"/>
              </w:rPr>
              <w:t>Масс-спектрометрический</w:t>
            </w:r>
          </w:p>
        </w:tc>
        <w:tc>
          <w:tcPr>
            <w:tcW w:w="0" w:type="auto"/>
            <w:vMerge w:val="restart"/>
            <w:tcBorders>
              <w:top w:val="single" w:sz="4" w:space="0" w:color="auto"/>
              <w:right w:val="single" w:sz="4" w:space="0" w:color="auto"/>
            </w:tcBorders>
            <w:shd w:val="clear" w:color="auto" w:fill="auto"/>
          </w:tcPr>
          <w:p w14:paraId="00466342" w14:textId="39DBEC9F" w:rsidR="00F62B38" w:rsidRPr="00F623F8" w:rsidRDefault="00F62B38" w:rsidP="00D65BE0">
            <w:pPr>
              <w:tabs>
                <w:tab w:val="left" w:pos="398"/>
              </w:tabs>
              <w:spacing w:line="276" w:lineRule="auto"/>
              <w:jc w:val="both"/>
              <w:rPr>
                <w:sz w:val="22"/>
                <w:szCs w:val="22"/>
                <w:lang w:val="en-US"/>
              </w:rPr>
            </w:pPr>
            <w:r w:rsidRPr="00F623F8">
              <w:rPr>
                <w:noProof/>
                <w:sz w:val="22"/>
                <w:szCs w:val="22"/>
              </w:rPr>
              <w:t>Сквозные дефекты</w:t>
            </w:r>
          </w:p>
        </w:tc>
        <w:tc>
          <w:tcPr>
            <w:tcW w:w="0" w:type="auto"/>
            <w:tcBorders>
              <w:top w:val="single" w:sz="4" w:space="0" w:color="auto"/>
              <w:left w:val="single" w:sz="4" w:space="0" w:color="auto"/>
              <w:right w:val="single" w:sz="4" w:space="0" w:color="auto"/>
            </w:tcBorders>
          </w:tcPr>
          <w:p w14:paraId="275A82EB" w14:textId="0CF9D63E" w:rsidR="00F62B38" w:rsidRPr="00F623F8" w:rsidRDefault="00F62B38" w:rsidP="00F62B38">
            <w:pPr>
              <w:tabs>
                <w:tab w:val="left" w:pos="398"/>
              </w:tabs>
              <w:spacing w:line="276" w:lineRule="auto"/>
              <w:jc w:val="both"/>
              <w:rPr>
                <w:sz w:val="22"/>
                <w:szCs w:val="22"/>
              </w:rPr>
            </w:pPr>
            <w:r w:rsidRPr="00F623F8">
              <w:rPr>
                <w:sz w:val="22"/>
                <w:szCs w:val="22"/>
              </w:rPr>
              <w:t xml:space="preserve">Способ накопления </w:t>
            </w:r>
            <w:r w:rsidR="00963639">
              <w:rPr>
                <w:sz w:val="22"/>
                <w:szCs w:val="22"/>
              </w:rPr>
              <w:t xml:space="preserve">давления </w:t>
            </w:r>
            <w:r w:rsidRPr="00F623F8">
              <w:rPr>
                <w:sz w:val="22"/>
                <w:szCs w:val="22"/>
              </w:rPr>
              <w:t>при атмосферном давлении – до 10</w:t>
            </w:r>
            <w:r w:rsidRPr="00F623F8">
              <w:rPr>
                <w:sz w:val="22"/>
                <w:szCs w:val="22"/>
                <w:vertAlign w:val="superscript"/>
              </w:rPr>
              <w:t>-6</w:t>
            </w:r>
            <w:r w:rsidRPr="00F623F8">
              <w:rPr>
                <w:sz w:val="22"/>
                <w:szCs w:val="22"/>
              </w:rPr>
              <w:t xml:space="preserve"> МПа мм</w:t>
            </w:r>
            <w:r w:rsidRPr="00F623F8">
              <w:rPr>
                <w:sz w:val="22"/>
                <w:szCs w:val="22"/>
                <w:vertAlign w:val="superscript"/>
              </w:rPr>
              <w:t>3</w:t>
            </w:r>
            <w:r w:rsidRPr="00F623F8">
              <w:rPr>
                <w:sz w:val="22"/>
                <w:szCs w:val="22"/>
              </w:rPr>
              <w:t>/с</w:t>
            </w:r>
          </w:p>
        </w:tc>
        <w:tc>
          <w:tcPr>
            <w:tcW w:w="0" w:type="auto"/>
            <w:vMerge w:val="restart"/>
            <w:tcBorders>
              <w:top w:val="single" w:sz="4" w:space="0" w:color="auto"/>
              <w:left w:val="single" w:sz="4" w:space="0" w:color="auto"/>
            </w:tcBorders>
            <w:shd w:val="clear" w:color="auto" w:fill="auto"/>
          </w:tcPr>
          <w:p w14:paraId="6578316A" w14:textId="679CC8BC" w:rsidR="00F62B38" w:rsidRPr="00F623F8" w:rsidRDefault="00F62B38" w:rsidP="00997503">
            <w:pPr>
              <w:tabs>
                <w:tab w:val="left" w:pos="398"/>
              </w:tabs>
              <w:spacing w:line="276" w:lineRule="auto"/>
              <w:jc w:val="both"/>
              <w:rPr>
                <w:sz w:val="22"/>
                <w:szCs w:val="22"/>
              </w:rPr>
            </w:pPr>
            <w:r w:rsidRPr="00F623F8">
              <w:rPr>
                <w:sz w:val="22"/>
                <w:szCs w:val="22"/>
              </w:rPr>
              <w:t xml:space="preserve">Условия эксплуатации </w:t>
            </w:r>
            <w:proofErr w:type="spellStart"/>
            <w:r w:rsidRPr="00F623F8">
              <w:rPr>
                <w:sz w:val="22"/>
                <w:szCs w:val="22"/>
              </w:rPr>
              <w:t>течеискателей</w:t>
            </w:r>
            <w:proofErr w:type="spellEnd"/>
            <w:r w:rsidRPr="00F623F8">
              <w:rPr>
                <w:sz w:val="22"/>
                <w:szCs w:val="22"/>
              </w:rPr>
              <w:t xml:space="preserve">: температура окружающей среды </w:t>
            </w:r>
            <w:r w:rsidRPr="00F623F8">
              <w:rPr>
                <w:sz w:val="22"/>
                <w:szCs w:val="22"/>
              </w:rPr>
              <w:br/>
              <w:t>10–35</w:t>
            </w:r>
            <w:r w:rsidR="00963639">
              <w:rPr>
                <w:sz w:val="22"/>
                <w:szCs w:val="22"/>
              </w:rPr>
              <w:t> </w:t>
            </w:r>
            <w:r w:rsidRPr="00F623F8">
              <w:rPr>
                <w:sz w:val="22"/>
                <w:szCs w:val="22"/>
              </w:rPr>
              <w:t xml:space="preserve">°С, наибольшая относительная влажность воздуха 80 %. </w:t>
            </w:r>
          </w:p>
          <w:p w14:paraId="565D293A" w14:textId="21C2CB8B" w:rsidR="00F62B38" w:rsidRPr="00F623F8" w:rsidRDefault="00F62B38" w:rsidP="00997503">
            <w:pPr>
              <w:tabs>
                <w:tab w:val="left" w:pos="398"/>
              </w:tabs>
              <w:spacing w:line="276" w:lineRule="auto"/>
              <w:jc w:val="both"/>
              <w:rPr>
                <w:sz w:val="22"/>
                <w:szCs w:val="22"/>
              </w:rPr>
            </w:pPr>
            <w:r w:rsidRPr="00F623F8">
              <w:rPr>
                <w:sz w:val="22"/>
                <w:szCs w:val="22"/>
              </w:rPr>
              <w:t>Контролируемая толщина не ограничена</w:t>
            </w:r>
          </w:p>
        </w:tc>
        <w:tc>
          <w:tcPr>
            <w:tcW w:w="0" w:type="auto"/>
            <w:tcBorders>
              <w:top w:val="double" w:sz="4" w:space="0" w:color="auto"/>
            </w:tcBorders>
            <w:shd w:val="clear" w:color="auto" w:fill="auto"/>
          </w:tcPr>
          <w:p w14:paraId="4F037ED2" w14:textId="3F6E6F2D" w:rsidR="00F62B38" w:rsidRPr="00F623F8" w:rsidRDefault="00963639" w:rsidP="00F62B38">
            <w:pPr>
              <w:tabs>
                <w:tab w:val="left" w:pos="398"/>
              </w:tabs>
              <w:spacing w:line="276" w:lineRule="auto"/>
              <w:jc w:val="both"/>
              <w:rPr>
                <w:sz w:val="22"/>
                <w:szCs w:val="22"/>
              </w:rPr>
            </w:pPr>
            <w:r>
              <w:rPr>
                <w:sz w:val="22"/>
                <w:szCs w:val="22"/>
              </w:rPr>
              <w:t>О</w:t>
            </w:r>
            <w:r w:rsidR="00F62B38" w:rsidRPr="00F623F8">
              <w:rPr>
                <w:sz w:val="22"/>
                <w:szCs w:val="22"/>
              </w:rPr>
              <w:t>пределение суммарной степени утечек замкнутых конструкций</w:t>
            </w:r>
          </w:p>
        </w:tc>
        <w:tc>
          <w:tcPr>
            <w:tcW w:w="0" w:type="auto"/>
            <w:vMerge w:val="restart"/>
            <w:tcBorders>
              <w:top w:val="double" w:sz="4" w:space="0" w:color="auto"/>
            </w:tcBorders>
            <w:shd w:val="clear" w:color="auto" w:fill="auto"/>
          </w:tcPr>
          <w:p w14:paraId="54251594" w14:textId="5DD63E0A" w:rsidR="00F62B38" w:rsidRPr="00F623F8" w:rsidRDefault="00F62B38" w:rsidP="003D5682">
            <w:pPr>
              <w:tabs>
                <w:tab w:val="left" w:pos="398"/>
              </w:tabs>
              <w:spacing w:line="276" w:lineRule="auto"/>
              <w:jc w:val="both"/>
              <w:rPr>
                <w:sz w:val="22"/>
                <w:szCs w:val="22"/>
              </w:rPr>
            </w:pPr>
            <w:r w:rsidRPr="00F623F8">
              <w:rPr>
                <w:sz w:val="22"/>
                <w:szCs w:val="22"/>
              </w:rPr>
              <w:t>ГОСТ 28517</w:t>
            </w:r>
          </w:p>
        </w:tc>
      </w:tr>
      <w:tr w:rsidR="00963639" w:rsidRPr="00F623F8" w14:paraId="4EF919A3" w14:textId="77777777" w:rsidTr="00963639">
        <w:trPr>
          <w:trHeight w:val="1035"/>
        </w:trPr>
        <w:tc>
          <w:tcPr>
            <w:tcW w:w="0" w:type="auto"/>
            <w:vMerge/>
            <w:shd w:val="clear" w:color="auto" w:fill="auto"/>
          </w:tcPr>
          <w:p w14:paraId="1184BEE9" w14:textId="77777777" w:rsidR="006B3763" w:rsidRPr="00F623F8" w:rsidRDefault="006B3763" w:rsidP="00D65BE0">
            <w:pPr>
              <w:tabs>
                <w:tab w:val="left" w:pos="398"/>
              </w:tabs>
              <w:spacing w:line="276" w:lineRule="auto"/>
              <w:jc w:val="both"/>
              <w:rPr>
                <w:strike/>
              </w:rPr>
            </w:pPr>
          </w:p>
        </w:tc>
        <w:tc>
          <w:tcPr>
            <w:tcW w:w="0" w:type="auto"/>
            <w:vMerge/>
            <w:shd w:val="clear" w:color="auto" w:fill="auto"/>
          </w:tcPr>
          <w:p w14:paraId="2C9C9CEE" w14:textId="77777777" w:rsidR="006B3763" w:rsidRPr="00F623F8" w:rsidRDefault="006B3763" w:rsidP="00D65BE0">
            <w:pPr>
              <w:tabs>
                <w:tab w:val="left" w:pos="398"/>
              </w:tabs>
              <w:spacing w:line="276" w:lineRule="auto"/>
              <w:jc w:val="both"/>
              <w:rPr>
                <w:sz w:val="22"/>
                <w:szCs w:val="22"/>
              </w:rPr>
            </w:pPr>
          </w:p>
        </w:tc>
        <w:tc>
          <w:tcPr>
            <w:tcW w:w="0" w:type="auto"/>
            <w:vMerge/>
            <w:tcBorders>
              <w:right w:val="single" w:sz="4" w:space="0" w:color="auto"/>
            </w:tcBorders>
            <w:shd w:val="clear" w:color="auto" w:fill="auto"/>
          </w:tcPr>
          <w:p w14:paraId="0F3D22DB" w14:textId="77777777" w:rsidR="006B3763" w:rsidRPr="00F623F8" w:rsidRDefault="006B3763" w:rsidP="00D65BE0">
            <w:pPr>
              <w:tabs>
                <w:tab w:val="left" w:pos="398"/>
              </w:tabs>
              <w:spacing w:line="276" w:lineRule="auto"/>
              <w:jc w:val="both"/>
              <w:rPr>
                <w:noProof/>
                <w:sz w:val="22"/>
                <w:szCs w:val="22"/>
              </w:rPr>
            </w:pPr>
          </w:p>
        </w:tc>
        <w:tc>
          <w:tcPr>
            <w:tcW w:w="0" w:type="auto"/>
            <w:tcBorders>
              <w:top w:val="single" w:sz="4" w:space="0" w:color="auto"/>
              <w:left w:val="single" w:sz="4" w:space="0" w:color="auto"/>
              <w:bottom w:val="single" w:sz="4" w:space="0" w:color="auto"/>
              <w:right w:val="single" w:sz="4" w:space="0" w:color="auto"/>
            </w:tcBorders>
          </w:tcPr>
          <w:p w14:paraId="376ED2DC" w14:textId="563AA8EA" w:rsidR="006B3763" w:rsidRPr="00F623F8" w:rsidRDefault="00F62B38" w:rsidP="00F62B38">
            <w:pPr>
              <w:tabs>
                <w:tab w:val="left" w:pos="398"/>
              </w:tabs>
              <w:spacing w:line="276" w:lineRule="auto"/>
              <w:jc w:val="both"/>
              <w:rPr>
                <w:sz w:val="22"/>
                <w:szCs w:val="22"/>
              </w:rPr>
            </w:pPr>
            <w:r w:rsidRPr="00F623F8">
              <w:rPr>
                <w:sz w:val="22"/>
                <w:szCs w:val="22"/>
              </w:rPr>
              <w:t xml:space="preserve">Способ </w:t>
            </w:r>
            <w:proofErr w:type="spellStart"/>
            <w:r w:rsidR="006B3763" w:rsidRPr="00F623F8">
              <w:rPr>
                <w:sz w:val="22"/>
                <w:szCs w:val="22"/>
              </w:rPr>
              <w:t>вакуумирования</w:t>
            </w:r>
            <w:proofErr w:type="spellEnd"/>
            <w:r w:rsidR="006B3763" w:rsidRPr="00F623F8">
              <w:rPr>
                <w:sz w:val="22"/>
                <w:szCs w:val="22"/>
              </w:rPr>
              <w:t xml:space="preserve"> </w:t>
            </w:r>
            <w:r w:rsidRPr="00F623F8">
              <w:rPr>
                <w:sz w:val="22"/>
                <w:szCs w:val="22"/>
              </w:rPr>
              <w:t xml:space="preserve">– </w:t>
            </w:r>
            <w:r w:rsidR="006B3763" w:rsidRPr="00F623F8">
              <w:rPr>
                <w:sz w:val="22"/>
                <w:szCs w:val="22"/>
              </w:rPr>
              <w:t>от 10</w:t>
            </w:r>
            <w:r w:rsidR="006B3763" w:rsidRPr="00F623F8">
              <w:rPr>
                <w:sz w:val="22"/>
                <w:szCs w:val="22"/>
                <w:vertAlign w:val="superscript"/>
              </w:rPr>
              <w:t>-7</w:t>
            </w:r>
            <w:r w:rsidR="006B3763" w:rsidRPr="00F623F8">
              <w:rPr>
                <w:sz w:val="22"/>
                <w:szCs w:val="22"/>
              </w:rPr>
              <w:t xml:space="preserve"> до 10</w:t>
            </w:r>
            <w:r w:rsidR="006B3763" w:rsidRPr="00F623F8">
              <w:rPr>
                <w:sz w:val="22"/>
                <w:szCs w:val="22"/>
                <w:vertAlign w:val="superscript"/>
              </w:rPr>
              <w:t>-4</w:t>
            </w:r>
            <w:r w:rsidR="006B3763" w:rsidRPr="00F623F8">
              <w:rPr>
                <w:sz w:val="22"/>
                <w:szCs w:val="22"/>
              </w:rPr>
              <w:t xml:space="preserve"> МПа мм</w:t>
            </w:r>
            <w:r w:rsidR="006B3763" w:rsidRPr="00F623F8">
              <w:rPr>
                <w:sz w:val="22"/>
                <w:szCs w:val="22"/>
                <w:vertAlign w:val="superscript"/>
              </w:rPr>
              <w:t>3</w:t>
            </w:r>
            <w:r w:rsidR="006B3763" w:rsidRPr="00F623F8">
              <w:rPr>
                <w:sz w:val="22"/>
                <w:szCs w:val="22"/>
              </w:rPr>
              <w:t>/с</w:t>
            </w:r>
          </w:p>
        </w:tc>
        <w:tc>
          <w:tcPr>
            <w:tcW w:w="0" w:type="auto"/>
            <w:vMerge/>
            <w:tcBorders>
              <w:left w:val="single" w:sz="4" w:space="0" w:color="auto"/>
            </w:tcBorders>
            <w:shd w:val="clear" w:color="auto" w:fill="auto"/>
          </w:tcPr>
          <w:p w14:paraId="319C12F5" w14:textId="77777777" w:rsidR="006B3763" w:rsidRPr="00F623F8" w:rsidRDefault="006B3763" w:rsidP="00D65BE0">
            <w:pPr>
              <w:tabs>
                <w:tab w:val="left" w:pos="398"/>
              </w:tabs>
              <w:spacing w:line="276" w:lineRule="auto"/>
              <w:jc w:val="both"/>
              <w:rPr>
                <w:sz w:val="22"/>
                <w:szCs w:val="22"/>
              </w:rPr>
            </w:pPr>
          </w:p>
        </w:tc>
        <w:tc>
          <w:tcPr>
            <w:tcW w:w="0" w:type="auto"/>
            <w:tcBorders>
              <w:top w:val="single" w:sz="4" w:space="0" w:color="auto"/>
              <w:bottom w:val="single" w:sz="4" w:space="0" w:color="auto"/>
            </w:tcBorders>
            <w:shd w:val="clear" w:color="auto" w:fill="auto"/>
          </w:tcPr>
          <w:p w14:paraId="4B9018AB" w14:textId="12E58488" w:rsidR="006B3763" w:rsidRPr="00F623F8" w:rsidRDefault="00963639" w:rsidP="00F62B38">
            <w:pPr>
              <w:tabs>
                <w:tab w:val="left" w:pos="398"/>
              </w:tabs>
              <w:spacing w:line="276" w:lineRule="auto"/>
              <w:jc w:val="both"/>
              <w:rPr>
                <w:sz w:val="22"/>
                <w:szCs w:val="22"/>
              </w:rPr>
            </w:pPr>
            <w:r>
              <w:rPr>
                <w:sz w:val="22"/>
                <w:szCs w:val="22"/>
              </w:rPr>
              <w:t>О</w:t>
            </w:r>
            <w:r w:rsidR="006B3763" w:rsidRPr="00F623F8">
              <w:rPr>
                <w:sz w:val="22"/>
                <w:szCs w:val="22"/>
              </w:rPr>
              <w:t>пределение суммарной степени утечек замкнутых и открытых конструкций</w:t>
            </w:r>
          </w:p>
        </w:tc>
        <w:tc>
          <w:tcPr>
            <w:tcW w:w="0" w:type="auto"/>
            <w:vMerge/>
            <w:shd w:val="clear" w:color="auto" w:fill="auto"/>
          </w:tcPr>
          <w:p w14:paraId="720F45E3" w14:textId="77777777" w:rsidR="006B3763" w:rsidRPr="00F623F8" w:rsidRDefault="006B3763" w:rsidP="003D5682">
            <w:pPr>
              <w:tabs>
                <w:tab w:val="left" w:pos="398"/>
              </w:tabs>
              <w:spacing w:line="276" w:lineRule="auto"/>
              <w:jc w:val="both"/>
            </w:pPr>
          </w:p>
        </w:tc>
      </w:tr>
      <w:tr w:rsidR="00963639" w:rsidRPr="00F623F8" w14:paraId="7CA6BCB7" w14:textId="77777777" w:rsidTr="00963639">
        <w:trPr>
          <w:trHeight w:val="938"/>
        </w:trPr>
        <w:tc>
          <w:tcPr>
            <w:tcW w:w="0" w:type="auto"/>
            <w:vMerge/>
            <w:shd w:val="clear" w:color="auto" w:fill="auto"/>
          </w:tcPr>
          <w:p w14:paraId="28B1D4F0" w14:textId="77777777" w:rsidR="00F62B38" w:rsidRPr="00F623F8" w:rsidRDefault="00F62B38" w:rsidP="00D65BE0">
            <w:pPr>
              <w:tabs>
                <w:tab w:val="left" w:pos="398"/>
              </w:tabs>
              <w:spacing w:line="276" w:lineRule="auto"/>
              <w:jc w:val="both"/>
              <w:rPr>
                <w:strike/>
              </w:rPr>
            </w:pPr>
          </w:p>
        </w:tc>
        <w:tc>
          <w:tcPr>
            <w:tcW w:w="0" w:type="auto"/>
            <w:vMerge/>
            <w:shd w:val="clear" w:color="auto" w:fill="auto"/>
          </w:tcPr>
          <w:p w14:paraId="4942B183" w14:textId="77777777" w:rsidR="00F62B38" w:rsidRPr="00F623F8" w:rsidRDefault="00F62B38" w:rsidP="00D65BE0">
            <w:pPr>
              <w:tabs>
                <w:tab w:val="left" w:pos="398"/>
              </w:tabs>
              <w:spacing w:line="276" w:lineRule="auto"/>
              <w:jc w:val="both"/>
              <w:rPr>
                <w:sz w:val="22"/>
                <w:szCs w:val="22"/>
              </w:rPr>
            </w:pPr>
          </w:p>
        </w:tc>
        <w:tc>
          <w:tcPr>
            <w:tcW w:w="0" w:type="auto"/>
            <w:vMerge/>
            <w:tcBorders>
              <w:right w:val="single" w:sz="4" w:space="0" w:color="auto"/>
            </w:tcBorders>
            <w:shd w:val="clear" w:color="auto" w:fill="auto"/>
          </w:tcPr>
          <w:p w14:paraId="1EA0BC85" w14:textId="77777777" w:rsidR="00F62B38" w:rsidRPr="00F623F8" w:rsidRDefault="00F62B38" w:rsidP="00D65BE0">
            <w:pPr>
              <w:tabs>
                <w:tab w:val="left" w:pos="398"/>
              </w:tabs>
              <w:spacing w:line="276" w:lineRule="auto"/>
              <w:jc w:val="both"/>
              <w:rPr>
                <w:noProof/>
                <w:sz w:val="22"/>
                <w:szCs w:val="22"/>
              </w:rPr>
            </w:pPr>
          </w:p>
        </w:tc>
        <w:tc>
          <w:tcPr>
            <w:tcW w:w="0" w:type="auto"/>
            <w:tcBorders>
              <w:top w:val="single" w:sz="4" w:space="0" w:color="auto"/>
              <w:left w:val="single" w:sz="4" w:space="0" w:color="auto"/>
              <w:right w:val="single" w:sz="4" w:space="0" w:color="auto"/>
            </w:tcBorders>
          </w:tcPr>
          <w:p w14:paraId="176CEA33" w14:textId="04B7388A" w:rsidR="00F62B38" w:rsidRPr="00F623F8" w:rsidRDefault="00F62B38" w:rsidP="00DE045B">
            <w:pPr>
              <w:tabs>
                <w:tab w:val="left" w:pos="398"/>
              </w:tabs>
              <w:spacing w:line="276" w:lineRule="auto"/>
              <w:rPr>
                <w:sz w:val="22"/>
                <w:szCs w:val="22"/>
              </w:rPr>
            </w:pPr>
            <w:r w:rsidRPr="00F623F8">
              <w:rPr>
                <w:sz w:val="22"/>
                <w:szCs w:val="22"/>
              </w:rPr>
              <w:t>Способ щупа – до 10</w:t>
            </w:r>
            <w:r w:rsidRPr="00F623F8">
              <w:rPr>
                <w:sz w:val="22"/>
                <w:szCs w:val="22"/>
                <w:vertAlign w:val="superscript"/>
              </w:rPr>
              <w:t>-5</w:t>
            </w:r>
            <w:r w:rsidRPr="00F623F8">
              <w:rPr>
                <w:sz w:val="22"/>
                <w:szCs w:val="22"/>
              </w:rPr>
              <w:t xml:space="preserve"> МПа мм</w:t>
            </w:r>
            <w:r w:rsidRPr="00F623F8">
              <w:rPr>
                <w:sz w:val="22"/>
                <w:szCs w:val="22"/>
                <w:vertAlign w:val="superscript"/>
              </w:rPr>
              <w:t>3</w:t>
            </w:r>
            <w:r w:rsidRPr="00F623F8">
              <w:rPr>
                <w:sz w:val="22"/>
                <w:szCs w:val="22"/>
              </w:rPr>
              <w:t>/с</w:t>
            </w:r>
          </w:p>
        </w:tc>
        <w:tc>
          <w:tcPr>
            <w:tcW w:w="0" w:type="auto"/>
            <w:vMerge/>
            <w:tcBorders>
              <w:left w:val="single" w:sz="4" w:space="0" w:color="auto"/>
            </w:tcBorders>
            <w:shd w:val="clear" w:color="auto" w:fill="auto"/>
          </w:tcPr>
          <w:p w14:paraId="48615CA0" w14:textId="77777777" w:rsidR="00F62B38" w:rsidRPr="00F623F8" w:rsidRDefault="00F62B38" w:rsidP="00D65BE0">
            <w:pPr>
              <w:tabs>
                <w:tab w:val="left" w:pos="398"/>
              </w:tabs>
              <w:spacing w:line="276" w:lineRule="auto"/>
              <w:jc w:val="both"/>
              <w:rPr>
                <w:sz w:val="22"/>
                <w:szCs w:val="22"/>
              </w:rPr>
            </w:pPr>
          </w:p>
        </w:tc>
        <w:tc>
          <w:tcPr>
            <w:tcW w:w="0" w:type="auto"/>
            <w:tcBorders>
              <w:top w:val="single" w:sz="4" w:space="0" w:color="auto"/>
            </w:tcBorders>
            <w:shd w:val="clear" w:color="auto" w:fill="auto"/>
          </w:tcPr>
          <w:p w14:paraId="5A2B4582" w14:textId="56DC7DBD" w:rsidR="00F62B38" w:rsidRPr="00F623F8" w:rsidRDefault="00963639" w:rsidP="00963639">
            <w:pPr>
              <w:tabs>
                <w:tab w:val="left" w:pos="398"/>
              </w:tabs>
              <w:spacing w:line="276" w:lineRule="auto"/>
              <w:jc w:val="both"/>
              <w:rPr>
                <w:sz w:val="22"/>
                <w:szCs w:val="22"/>
              </w:rPr>
            </w:pPr>
            <w:r>
              <w:rPr>
                <w:sz w:val="22"/>
                <w:szCs w:val="22"/>
              </w:rPr>
              <w:t>О</w:t>
            </w:r>
            <w:r w:rsidR="00F62B38" w:rsidRPr="00F623F8">
              <w:rPr>
                <w:sz w:val="22"/>
                <w:szCs w:val="22"/>
              </w:rPr>
              <w:t>пределение локальных течей в крупногабаритных конструкци</w:t>
            </w:r>
            <w:r>
              <w:rPr>
                <w:sz w:val="22"/>
                <w:szCs w:val="22"/>
              </w:rPr>
              <w:t>ях</w:t>
            </w:r>
          </w:p>
        </w:tc>
        <w:tc>
          <w:tcPr>
            <w:tcW w:w="0" w:type="auto"/>
            <w:vMerge/>
            <w:shd w:val="clear" w:color="auto" w:fill="auto"/>
          </w:tcPr>
          <w:p w14:paraId="49166ED5" w14:textId="77777777" w:rsidR="00F62B38" w:rsidRPr="00F623F8" w:rsidRDefault="00F62B38" w:rsidP="003D5682">
            <w:pPr>
              <w:tabs>
                <w:tab w:val="left" w:pos="398"/>
              </w:tabs>
              <w:spacing w:line="276" w:lineRule="auto"/>
              <w:jc w:val="both"/>
            </w:pPr>
          </w:p>
        </w:tc>
      </w:tr>
    </w:tbl>
    <w:p w14:paraId="258B9896" w14:textId="77777777" w:rsidR="00D65BE0" w:rsidRPr="00F623F8" w:rsidRDefault="00D65BE0" w:rsidP="00655604">
      <w:pPr>
        <w:spacing w:line="360" w:lineRule="auto"/>
        <w:jc w:val="both"/>
        <w:rPr>
          <w:rFonts w:eastAsia="Courier New"/>
          <w:i/>
          <w:sz w:val="22"/>
          <w:szCs w:val="22"/>
        </w:rPr>
      </w:pPr>
    </w:p>
    <w:p w14:paraId="77696AFC" w14:textId="77777777" w:rsidR="00D65BE0" w:rsidRPr="00F623F8" w:rsidRDefault="00D65BE0" w:rsidP="00655604">
      <w:pPr>
        <w:spacing w:line="360" w:lineRule="auto"/>
        <w:jc w:val="both"/>
        <w:rPr>
          <w:rFonts w:eastAsia="Courier New"/>
          <w:i/>
          <w:sz w:val="22"/>
          <w:szCs w:val="22"/>
        </w:rPr>
      </w:pPr>
    </w:p>
    <w:p w14:paraId="223A441A" w14:textId="77777777" w:rsidR="00D65BE0" w:rsidRPr="00F623F8" w:rsidRDefault="00D65BE0" w:rsidP="00655604">
      <w:pPr>
        <w:spacing w:line="360" w:lineRule="auto"/>
        <w:jc w:val="both"/>
        <w:rPr>
          <w:rFonts w:eastAsia="Courier New"/>
          <w:i/>
          <w:sz w:val="22"/>
          <w:szCs w:val="22"/>
        </w:rPr>
      </w:pPr>
    </w:p>
    <w:p w14:paraId="624C27EA" w14:textId="77777777" w:rsidR="00403001" w:rsidRPr="00F623F8" w:rsidRDefault="00403001" w:rsidP="00655604">
      <w:pPr>
        <w:spacing w:line="360" w:lineRule="auto"/>
        <w:jc w:val="both"/>
        <w:rPr>
          <w:rFonts w:eastAsia="Courier New"/>
          <w:i/>
          <w:sz w:val="22"/>
          <w:szCs w:val="22"/>
        </w:rPr>
      </w:pPr>
    </w:p>
    <w:p w14:paraId="222B6990" w14:textId="77777777" w:rsidR="00997503" w:rsidRPr="00F623F8" w:rsidRDefault="00997503" w:rsidP="00655604">
      <w:pPr>
        <w:spacing w:line="360" w:lineRule="auto"/>
        <w:jc w:val="both"/>
        <w:rPr>
          <w:rFonts w:eastAsia="Courier New"/>
          <w:i/>
          <w:sz w:val="22"/>
          <w:szCs w:val="22"/>
        </w:rPr>
      </w:pPr>
      <w:r w:rsidRPr="00F623F8">
        <w:rPr>
          <w:rFonts w:eastAsia="Courier New"/>
          <w:i/>
          <w:sz w:val="22"/>
          <w:szCs w:val="22"/>
        </w:rPr>
        <w:br w:type="page"/>
      </w:r>
    </w:p>
    <w:p w14:paraId="57543BE7" w14:textId="0A957162" w:rsidR="00655604" w:rsidRPr="00F623F8" w:rsidRDefault="00655604" w:rsidP="00655604">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4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419"/>
        <w:gridCol w:w="1558"/>
        <w:gridCol w:w="2553"/>
        <w:gridCol w:w="2977"/>
        <w:gridCol w:w="2977"/>
        <w:gridCol w:w="1604"/>
      </w:tblGrid>
      <w:tr w:rsidR="00F623F8" w:rsidRPr="00F623F8" w14:paraId="688BBC86" w14:textId="77777777" w:rsidTr="00F62B38">
        <w:trPr>
          <w:trHeight w:val="450"/>
        </w:trPr>
        <w:tc>
          <w:tcPr>
            <w:tcW w:w="397" w:type="pct"/>
            <w:vMerge w:val="restart"/>
            <w:shd w:val="clear" w:color="auto" w:fill="auto"/>
            <w:vAlign w:val="center"/>
          </w:tcPr>
          <w:p w14:paraId="558AF870" w14:textId="77777777" w:rsidR="00655604" w:rsidRPr="006A7AEC" w:rsidRDefault="00655604" w:rsidP="00655604">
            <w:pPr>
              <w:widowControl/>
              <w:spacing w:line="276" w:lineRule="auto"/>
              <w:jc w:val="center"/>
              <w:rPr>
                <w:sz w:val="22"/>
              </w:rPr>
            </w:pPr>
            <w:r w:rsidRPr="006A7AEC">
              <w:rPr>
                <w:sz w:val="22"/>
              </w:rPr>
              <w:t>Вид контроля</w:t>
            </w:r>
          </w:p>
        </w:tc>
        <w:tc>
          <w:tcPr>
            <w:tcW w:w="499" w:type="pct"/>
            <w:vMerge w:val="restart"/>
            <w:shd w:val="clear" w:color="auto" w:fill="auto"/>
            <w:vAlign w:val="center"/>
          </w:tcPr>
          <w:p w14:paraId="4F69D3A0" w14:textId="77777777" w:rsidR="00655604" w:rsidRPr="006A7AEC" w:rsidRDefault="00655604" w:rsidP="00655604">
            <w:pPr>
              <w:widowControl/>
              <w:spacing w:line="276" w:lineRule="auto"/>
              <w:jc w:val="center"/>
              <w:rPr>
                <w:sz w:val="22"/>
              </w:rPr>
            </w:pPr>
            <w:r w:rsidRPr="006A7AEC">
              <w:rPr>
                <w:sz w:val="22"/>
              </w:rPr>
              <w:t>Метод контроля</w:t>
            </w:r>
          </w:p>
        </w:tc>
        <w:tc>
          <w:tcPr>
            <w:tcW w:w="2493" w:type="pct"/>
            <w:gridSpan w:val="3"/>
            <w:tcBorders>
              <w:bottom w:val="single" w:sz="4" w:space="0" w:color="auto"/>
              <w:right w:val="single" w:sz="4" w:space="0" w:color="auto"/>
            </w:tcBorders>
            <w:shd w:val="clear" w:color="auto" w:fill="auto"/>
            <w:vAlign w:val="center"/>
          </w:tcPr>
          <w:p w14:paraId="29E89364" w14:textId="77777777" w:rsidR="00655604" w:rsidRPr="006A7AEC" w:rsidRDefault="00655604" w:rsidP="00655604">
            <w:pPr>
              <w:tabs>
                <w:tab w:val="left" w:pos="398"/>
              </w:tabs>
              <w:spacing w:line="276" w:lineRule="auto"/>
              <w:jc w:val="center"/>
              <w:rPr>
                <w:sz w:val="22"/>
              </w:rPr>
            </w:pPr>
            <w:r w:rsidRPr="006A7AEC">
              <w:rPr>
                <w:rFonts w:eastAsia="MS Mincho"/>
                <w:sz w:val="22"/>
                <w:lang w:eastAsia="ja-JP"/>
              </w:rPr>
              <w:t>Характеристика метода</w:t>
            </w:r>
          </w:p>
        </w:tc>
        <w:tc>
          <w:tcPr>
            <w:tcW w:w="1047" w:type="pct"/>
            <w:vMerge w:val="restart"/>
            <w:tcBorders>
              <w:bottom w:val="single" w:sz="4" w:space="0" w:color="auto"/>
              <w:right w:val="single" w:sz="4" w:space="0" w:color="auto"/>
            </w:tcBorders>
            <w:shd w:val="clear" w:color="auto" w:fill="auto"/>
            <w:vAlign w:val="center"/>
          </w:tcPr>
          <w:p w14:paraId="5A6B3D3E" w14:textId="77777777" w:rsidR="00655604" w:rsidRPr="006A7AEC" w:rsidRDefault="00655604" w:rsidP="00655604">
            <w:pPr>
              <w:tabs>
                <w:tab w:val="left" w:pos="398"/>
              </w:tabs>
              <w:spacing w:line="276" w:lineRule="auto"/>
              <w:jc w:val="center"/>
              <w:rPr>
                <w:sz w:val="22"/>
              </w:rPr>
            </w:pPr>
            <w:r w:rsidRPr="006A7AEC">
              <w:rPr>
                <w:sz w:val="22"/>
              </w:rPr>
              <w:t>Область применения</w:t>
            </w:r>
          </w:p>
        </w:tc>
        <w:tc>
          <w:tcPr>
            <w:tcW w:w="564" w:type="pct"/>
            <w:vMerge w:val="restart"/>
            <w:tcBorders>
              <w:bottom w:val="single" w:sz="4" w:space="0" w:color="auto"/>
              <w:right w:val="single" w:sz="4" w:space="0" w:color="auto"/>
            </w:tcBorders>
            <w:shd w:val="clear" w:color="auto" w:fill="auto"/>
            <w:vAlign w:val="center"/>
          </w:tcPr>
          <w:p w14:paraId="5F194C29" w14:textId="1512D810" w:rsidR="00655604"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F623F8" w:rsidRPr="00F623F8" w14:paraId="5975BCE2" w14:textId="77777777" w:rsidTr="00F62B38">
        <w:trPr>
          <w:trHeight w:val="330"/>
        </w:trPr>
        <w:tc>
          <w:tcPr>
            <w:tcW w:w="397" w:type="pct"/>
            <w:vMerge/>
            <w:tcBorders>
              <w:bottom w:val="double" w:sz="4" w:space="0" w:color="auto"/>
            </w:tcBorders>
            <w:shd w:val="clear" w:color="auto" w:fill="auto"/>
            <w:vAlign w:val="center"/>
          </w:tcPr>
          <w:p w14:paraId="53CC55A4" w14:textId="77777777" w:rsidR="00655604" w:rsidRPr="00F623F8" w:rsidRDefault="00655604" w:rsidP="00655604">
            <w:pPr>
              <w:widowControl/>
              <w:spacing w:line="276" w:lineRule="auto"/>
              <w:jc w:val="center"/>
            </w:pPr>
          </w:p>
        </w:tc>
        <w:tc>
          <w:tcPr>
            <w:tcW w:w="499" w:type="pct"/>
            <w:vMerge/>
            <w:tcBorders>
              <w:bottom w:val="double" w:sz="4" w:space="0" w:color="auto"/>
            </w:tcBorders>
            <w:shd w:val="clear" w:color="auto" w:fill="auto"/>
            <w:vAlign w:val="center"/>
          </w:tcPr>
          <w:p w14:paraId="60FE632C" w14:textId="77777777" w:rsidR="00655604" w:rsidRPr="00F623F8" w:rsidRDefault="00655604" w:rsidP="00655604">
            <w:pPr>
              <w:widowControl/>
              <w:spacing w:line="276" w:lineRule="auto"/>
              <w:jc w:val="center"/>
            </w:pPr>
          </w:p>
        </w:tc>
        <w:tc>
          <w:tcPr>
            <w:tcW w:w="548" w:type="pct"/>
            <w:tcBorders>
              <w:top w:val="single" w:sz="4" w:space="0" w:color="auto"/>
              <w:bottom w:val="double" w:sz="4" w:space="0" w:color="auto"/>
            </w:tcBorders>
            <w:shd w:val="clear" w:color="auto" w:fill="auto"/>
            <w:vAlign w:val="center"/>
          </w:tcPr>
          <w:p w14:paraId="1A2F6CB9" w14:textId="77777777" w:rsidR="00655604" w:rsidRPr="006A7AEC" w:rsidRDefault="00655604" w:rsidP="00655604">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898" w:type="pct"/>
            <w:tcBorders>
              <w:top w:val="single" w:sz="4" w:space="0" w:color="auto"/>
              <w:bottom w:val="double" w:sz="4" w:space="0" w:color="auto"/>
            </w:tcBorders>
            <w:vAlign w:val="center"/>
          </w:tcPr>
          <w:p w14:paraId="202C23DC" w14:textId="77777777" w:rsidR="00655604" w:rsidRPr="006A7AEC" w:rsidRDefault="00655604" w:rsidP="00655604">
            <w:pPr>
              <w:tabs>
                <w:tab w:val="left" w:pos="398"/>
              </w:tabs>
              <w:spacing w:line="276" w:lineRule="auto"/>
              <w:jc w:val="center"/>
              <w:rPr>
                <w:rFonts w:eastAsia="MS Mincho"/>
                <w:sz w:val="22"/>
                <w:lang w:eastAsia="ja-JP"/>
              </w:rPr>
            </w:pPr>
            <w:r w:rsidRPr="006A7AEC">
              <w:rPr>
                <w:sz w:val="22"/>
              </w:rPr>
              <w:t>Чувствительность</w:t>
            </w:r>
          </w:p>
        </w:tc>
        <w:tc>
          <w:tcPr>
            <w:tcW w:w="1047" w:type="pct"/>
            <w:tcBorders>
              <w:top w:val="single" w:sz="4" w:space="0" w:color="auto"/>
              <w:bottom w:val="double" w:sz="4" w:space="0" w:color="auto"/>
              <w:right w:val="single" w:sz="4" w:space="0" w:color="auto"/>
            </w:tcBorders>
            <w:shd w:val="clear" w:color="auto" w:fill="auto"/>
            <w:vAlign w:val="center"/>
          </w:tcPr>
          <w:p w14:paraId="58686A44" w14:textId="0F7D87EF" w:rsidR="00655604" w:rsidRPr="006A7AEC" w:rsidRDefault="0071517B" w:rsidP="00655604">
            <w:pPr>
              <w:tabs>
                <w:tab w:val="left" w:pos="398"/>
              </w:tabs>
              <w:spacing w:line="276" w:lineRule="auto"/>
              <w:jc w:val="center"/>
              <w:rPr>
                <w:rFonts w:eastAsia="MS Mincho"/>
                <w:sz w:val="22"/>
                <w:lang w:eastAsia="ja-JP"/>
              </w:rPr>
            </w:pPr>
            <w:r w:rsidRPr="006A7AEC">
              <w:rPr>
                <w:sz w:val="22"/>
              </w:rPr>
              <w:t>Особенности</w:t>
            </w:r>
          </w:p>
        </w:tc>
        <w:tc>
          <w:tcPr>
            <w:tcW w:w="1047" w:type="pct"/>
            <w:vMerge/>
            <w:tcBorders>
              <w:top w:val="single" w:sz="4" w:space="0" w:color="auto"/>
              <w:bottom w:val="double" w:sz="4" w:space="0" w:color="auto"/>
              <w:right w:val="single" w:sz="4" w:space="0" w:color="auto"/>
            </w:tcBorders>
            <w:shd w:val="clear" w:color="auto" w:fill="auto"/>
            <w:vAlign w:val="center"/>
          </w:tcPr>
          <w:p w14:paraId="38C18726" w14:textId="77777777" w:rsidR="00655604" w:rsidRPr="00F623F8" w:rsidRDefault="00655604" w:rsidP="00655604">
            <w:pPr>
              <w:tabs>
                <w:tab w:val="left" w:pos="398"/>
              </w:tabs>
              <w:spacing w:line="276" w:lineRule="auto"/>
              <w:jc w:val="center"/>
            </w:pPr>
          </w:p>
        </w:tc>
        <w:tc>
          <w:tcPr>
            <w:tcW w:w="564" w:type="pct"/>
            <w:vMerge/>
            <w:tcBorders>
              <w:top w:val="single" w:sz="4" w:space="0" w:color="auto"/>
              <w:bottom w:val="double" w:sz="4" w:space="0" w:color="auto"/>
              <w:right w:val="single" w:sz="4" w:space="0" w:color="auto"/>
            </w:tcBorders>
            <w:shd w:val="clear" w:color="auto" w:fill="auto"/>
            <w:vAlign w:val="center"/>
          </w:tcPr>
          <w:p w14:paraId="736A8B7A" w14:textId="77777777" w:rsidR="00655604" w:rsidRPr="00F623F8" w:rsidRDefault="00655604" w:rsidP="00655604">
            <w:pPr>
              <w:tabs>
                <w:tab w:val="left" w:pos="398"/>
              </w:tabs>
              <w:spacing w:line="276" w:lineRule="auto"/>
              <w:jc w:val="center"/>
            </w:pPr>
          </w:p>
        </w:tc>
      </w:tr>
      <w:tr w:rsidR="00F623F8" w:rsidRPr="00F623F8" w14:paraId="1213464B" w14:textId="77777777" w:rsidTr="00AA54AB">
        <w:trPr>
          <w:trHeight w:val="1411"/>
        </w:trPr>
        <w:tc>
          <w:tcPr>
            <w:tcW w:w="397" w:type="pct"/>
            <w:vMerge w:val="restart"/>
            <w:tcBorders>
              <w:top w:val="double" w:sz="4" w:space="0" w:color="auto"/>
            </w:tcBorders>
            <w:shd w:val="clear" w:color="auto" w:fill="auto"/>
          </w:tcPr>
          <w:p w14:paraId="14DC03CB" w14:textId="4D82C9C2" w:rsidR="00AA54AB" w:rsidRPr="00F623F8" w:rsidRDefault="00AA54AB" w:rsidP="00655604">
            <w:pPr>
              <w:tabs>
                <w:tab w:val="left" w:pos="398"/>
              </w:tabs>
              <w:spacing w:line="276" w:lineRule="auto"/>
              <w:jc w:val="both"/>
              <w:rPr>
                <w:sz w:val="22"/>
                <w:szCs w:val="22"/>
              </w:rPr>
            </w:pPr>
          </w:p>
        </w:tc>
        <w:tc>
          <w:tcPr>
            <w:tcW w:w="499" w:type="pct"/>
            <w:vMerge w:val="restart"/>
            <w:tcBorders>
              <w:top w:val="double" w:sz="4" w:space="0" w:color="auto"/>
            </w:tcBorders>
            <w:shd w:val="clear" w:color="auto" w:fill="auto"/>
          </w:tcPr>
          <w:p w14:paraId="6EBEBE50" w14:textId="3482A036" w:rsidR="00AA54AB" w:rsidRPr="00F623F8" w:rsidRDefault="00AA54AB" w:rsidP="00655604">
            <w:pPr>
              <w:tabs>
                <w:tab w:val="left" w:pos="398"/>
              </w:tabs>
              <w:spacing w:line="276" w:lineRule="auto"/>
              <w:jc w:val="both"/>
              <w:rPr>
                <w:sz w:val="22"/>
                <w:szCs w:val="22"/>
              </w:rPr>
            </w:pPr>
            <w:r w:rsidRPr="00F623F8">
              <w:rPr>
                <w:sz w:val="22"/>
                <w:szCs w:val="22"/>
              </w:rPr>
              <w:t>Манометрический</w:t>
            </w:r>
          </w:p>
        </w:tc>
        <w:tc>
          <w:tcPr>
            <w:tcW w:w="548" w:type="pct"/>
            <w:vMerge w:val="restart"/>
            <w:tcBorders>
              <w:top w:val="single" w:sz="4" w:space="0" w:color="auto"/>
              <w:right w:val="single" w:sz="4" w:space="0" w:color="auto"/>
            </w:tcBorders>
            <w:shd w:val="clear" w:color="auto" w:fill="auto"/>
          </w:tcPr>
          <w:p w14:paraId="2697F6E7" w14:textId="77777777" w:rsidR="00AA54AB" w:rsidRPr="00F623F8" w:rsidRDefault="00AA54AB" w:rsidP="00655604">
            <w:pPr>
              <w:tabs>
                <w:tab w:val="left" w:pos="398"/>
              </w:tabs>
              <w:spacing w:line="276" w:lineRule="auto"/>
              <w:jc w:val="both"/>
              <w:rPr>
                <w:sz w:val="22"/>
                <w:szCs w:val="22"/>
              </w:rPr>
            </w:pPr>
            <w:r w:rsidRPr="00F623F8">
              <w:rPr>
                <w:noProof/>
                <w:sz w:val="22"/>
                <w:szCs w:val="22"/>
              </w:rPr>
              <w:t>Сквозные дефекты</w:t>
            </w:r>
          </w:p>
        </w:tc>
        <w:tc>
          <w:tcPr>
            <w:tcW w:w="898" w:type="pct"/>
            <w:tcBorders>
              <w:top w:val="single" w:sz="4" w:space="0" w:color="auto"/>
              <w:left w:val="single" w:sz="4" w:space="0" w:color="auto"/>
              <w:right w:val="single" w:sz="4" w:space="0" w:color="auto"/>
            </w:tcBorders>
          </w:tcPr>
          <w:p w14:paraId="2EE7CEDD" w14:textId="379E6DC4" w:rsidR="00AA54AB" w:rsidRPr="00F623F8" w:rsidRDefault="00AA54AB" w:rsidP="005F6EEF">
            <w:pPr>
              <w:tabs>
                <w:tab w:val="left" w:pos="398"/>
              </w:tabs>
              <w:spacing w:line="276" w:lineRule="auto"/>
              <w:rPr>
                <w:sz w:val="22"/>
                <w:szCs w:val="22"/>
              </w:rPr>
            </w:pPr>
            <w:r w:rsidRPr="00F623F8">
              <w:rPr>
                <w:sz w:val="22"/>
                <w:szCs w:val="22"/>
              </w:rPr>
              <w:t>Способ падения давления – от 10</w:t>
            </w:r>
            <w:r w:rsidRPr="00F623F8">
              <w:rPr>
                <w:sz w:val="22"/>
                <w:szCs w:val="22"/>
                <w:vertAlign w:val="superscript"/>
              </w:rPr>
              <w:t xml:space="preserve">-3 </w:t>
            </w:r>
            <w:r w:rsidRPr="00F623F8">
              <w:rPr>
                <w:sz w:val="22"/>
                <w:szCs w:val="22"/>
              </w:rPr>
              <w:t>до 7·10</w:t>
            </w:r>
            <w:r w:rsidRPr="00F623F8">
              <w:rPr>
                <w:sz w:val="22"/>
                <w:szCs w:val="22"/>
                <w:vertAlign w:val="superscript"/>
              </w:rPr>
              <w:t>-3</w:t>
            </w:r>
            <w:r w:rsidRPr="00F623F8">
              <w:rPr>
                <w:sz w:val="22"/>
                <w:szCs w:val="22"/>
              </w:rPr>
              <w:t xml:space="preserve"> МПа мм</w:t>
            </w:r>
            <w:r w:rsidRPr="00F623F8">
              <w:rPr>
                <w:sz w:val="22"/>
                <w:szCs w:val="22"/>
                <w:vertAlign w:val="superscript"/>
              </w:rPr>
              <w:t>3</w:t>
            </w:r>
            <w:r w:rsidRPr="00F623F8">
              <w:rPr>
                <w:sz w:val="22"/>
                <w:szCs w:val="22"/>
              </w:rPr>
              <w:t>/с</w:t>
            </w:r>
          </w:p>
        </w:tc>
        <w:tc>
          <w:tcPr>
            <w:tcW w:w="1047" w:type="pct"/>
            <w:vMerge w:val="restart"/>
            <w:tcBorders>
              <w:top w:val="single" w:sz="4" w:space="0" w:color="auto"/>
              <w:left w:val="single" w:sz="4" w:space="0" w:color="auto"/>
            </w:tcBorders>
            <w:shd w:val="clear" w:color="auto" w:fill="auto"/>
          </w:tcPr>
          <w:p w14:paraId="78EF4DAC" w14:textId="2311B76A" w:rsidR="00AA54AB" w:rsidRPr="00F623F8" w:rsidRDefault="00AA54AB" w:rsidP="00655604">
            <w:pPr>
              <w:tabs>
                <w:tab w:val="left" w:pos="398"/>
              </w:tabs>
              <w:spacing w:line="276" w:lineRule="auto"/>
              <w:jc w:val="both"/>
              <w:rPr>
                <w:sz w:val="22"/>
                <w:szCs w:val="22"/>
              </w:rPr>
            </w:pPr>
            <w:r w:rsidRPr="00F623F8">
              <w:rPr>
                <w:sz w:val="22"/>
                <w:szCs w:val="22"/>
              </w:rPr>
              <w:t>Чувствительность метода снижается при контроле конструкций больших объемов. Длительность времени испытания, температура контрольного газа и окружающей среды, величина атмосферного давления влияют на погрешность испытаний.</w:t>
            </w:r>
          </w:p>
          <w:p w14:paraId="0DF7D10D" w14:textId="3AA468D1" w:rsidR="00AA54AB" w:rsidRPr="00F623F8" w:rsidRDefault="00AA54AB" w:rsidP="00655604">
            <w:pPr>
              <w:tabs>
                <w:tab w:val="left" w:pos="398"/>
              </w:tabs>
              <w:spacing w:line="276" w:lineRule="auto"/>
              <w:jc w:val="both"/>
              <w:rPr>
                <w:sz w:val="22"/>
                <w:szCs w:val="22"/>
              </w:rPr>
            </w:pPr>
            <w:r w:rsidRPr="00F623F8">
              <w:rPr>
                <w:sz w:val="22"/>
                <w:szCs w:val="22"/>
              </w:rPr>
              <w:t>Контролируемая толщина не ограничена</w:t>
            </w:r>
          </w:p>
        </w:tc>
        <w:tc>
          <w:tcPr>
            <w:tcW w:w="1047" w:type="pct"/>
            <w:tcBorders>
              <w:top w:val="double" w:sz="4" w:space="0" w:color="auto"/>
            </w:tcBorders>
            <w:shd w:val="clear" w:color="auto" w:fill="auto"/>
          </w:tcPr>
          <w:p w14:paraId="772D25BB" w14:textId="3648FB8B" w:rsidR="00AA54AB" w:rsidRPr="00F623F8" w:rsidRDefault="00AA54AB" w:rsidP="00AA54AB">
            <w:pPr>
              <w:tabs>
                <w:tab w:val="left" w:pos="398"/>
              </w:tabs>
              <w:spacing w:line="276" w:lineRule="auto"/>
              <w:jc w:val="both"/>
              <w:rPr>
                <w:sz w:val="22"/>
                <w:szCs w:val="22"/>
              </w:rPr>
            </w:pPr>
            <w:r w:rsidRPr="00F623F8">
              <w:rPr>
                <w:sz w:val="22"/>
                <w:szCs w:val="22"/>
              </w:rPr>
              <w:t>Для определения величины суммарных утечек</w:t>
            </w:r>
            <w:r w:rsidRPr="00F623F8">
              <w:t xml:space="preserve"> </w:t>
            </w:r>
            <w:r w:rsidRPr="00F623F8">
              <w:rPr>
                <w:sz w:val="22"/>
                <w:szCs w:val="22"/>
              </w:rPr>
              <w:t>в сварных соединениях оборудования, работающего под давлением</w:t>
            </w:r>
          </w:p>
        </w:tc>
        <w:tc>
          <w:tcPr>
            <w:tcW w:w="564" w:type="pct"/>
            <w:vMerge w:val="restart"/>
            <w:tcBorders>
              <w:top w:val="double" w:sz="4" w:space="0" w:color="auto"/>
            </w:tcBorders>
            <w:shd w:val="clear" w:color="auto" w:fill="auto"/>
          </w:tcPr>
          <w:p w14:paraId="1A0D7A23" w14:textId="3BD7FBBB" w:rsidR="00AA54AB" w:rsidRPr="00F623F8" w:rsidRDefault="00AA54AB" w:rsidP="00655604">
            <w:pPr>
              <w:tabs>
                <w:tab w:val="left" w:pos="398"/>
              </w:tabs>
              <w:spacing w:line="276" w:lineRule="auto"/>
              <w:jc w:val="center"/>
              <w:rPr>
                <w:sz w:val="22"/>
                <w:szCs w:val="22"/>
              </w:rPr>
            </w:pPr>
            <w:r w:rsidRPr="00F623F8">
              <w:rPr>
                <w:sz w:val="22"/>
                <w:szCs w:val="22"/>
              </w:rPr>
              <w:t>–</w:t>
            </w:r>
          </w:p>
        </w:tc>
      </w:tr>
      <w:tr w:rsidR="00F623F8" w:rsidRPr="00F623F8" w14:paraId="70C16EA8" w14:textId="77777777" w:rsidTr="00F62B38">
        <w:trPr>
          <w:trHeight w:val="1613"/>
        </w:trPr>
        <w:tc>
          <w:tcPr>
            <w:tcW w:w="397" w:type="pct"/>
            <w:vMerge/>
            <w:tcBorders>
              <w:top w:val="double" w:sz="4" w:space="0" w:color="auto"/>
            </w:tcBorders>
            <w:shd w:val="clear" w:color="auto" w:fill="auto"/>
          </w:tcPr>
          <w:p w14:paraId="210F4CE5" w14:textId="77777777" w:rsidR="005F6EEF" w:rsidRPr="00F623F8" w:rsidRDefault="005F6EEF" w:rsidP="00655604">
            <w:pPr>
              <w:tabs>
                <w:tab w:val="left" w:pos="398"/>
              </w:tabs>
              <w:spacing w:line="276" w:lineRule="auto"/>
              <w:jc w:val="both"/>
              <w:rPr>
                <w:sz w:val="22"/>
                <w:szCs w:val="22"/>
              </w:rPr>
            </w:pPr>
          </w:p>
        </w:tc>
        <w:tc>
          <w:tcPr>
            <w:tcW w:w="499" w:type="pct"/>
            <w:vMerge/>
            <w:shd w:val="clear" w:color="auto" w:fill="auto"/>
          </w:tcPr>
          <w:p w14:paraId="6305A370" w14:textId="77777777" w:rsidR="005F6EEF" w:rsidRPr="00F623F8" w:rsidRDefault="005F6EEF" w:rsidP="00655604">
            <w:pPr>
              <w:tabs>
                <w:tab w:val="left" w:pos="398"/>
              </w:tabs>
              <w:spacing w:line="276" w:lineRule="auto"/>
              <w:jc w:val="both"/>
              <w:rPr>
                <w:sz w:val="22"/>
                <w:szCs w:val="22"/>
              </w:rPr>
            </w:pPr>
          </w:p>
        </w:tc>
        <w:tc>
          <w:tcPr>
            <w:tcW w:w="548" w:type="pct"/>
            <w:vMerge/>
            <w:tcBorders>
              <w:right w:val="single" w:sz="4" w:space="0" w:color="auto"/>
            </w:tcBorders>
            <w:shd w:val="clear" w:color="auto" w:fill="auto"/>
          </w:tcPr>
          <w:p w14:paraId="6A5BED01" w14:textId="77777777" w:rsidR="005F6EEF" w:rsidRPr="00F623F8" w:rsidRDefault="005F6EEF" w:rsidP="00655604">
            <w:pPr>
              <w:tabs>
                <w:tab w:val="left" w:pos="398"/>
              </w:tabs>
              <w:spacing w:line="276" w:lineRule="auto"/>
              <w:jc w:val="both"/>
              <w:rPr>
                <w:noProof/>
                <w:sz w:val="22"/>
                <w:szCs w:val="22"/>
              </w:rPr>
            </w:pPr>
          </w:p>
        </w:tc>
        <w:tc>
          <w:tcPr>
            <w:tcW w:w="898" w:type="pct"/>
            <w:tcBorders>
              <w:top w:val="single" w:sz="4" w:space="0" w:color="auto"/>
              <w:left w:val="single" w:sz="4" w:space="0" w:color="auto"/>
              <w:right w:val="single" w:sz="4" w:space="0" w:color="auto"/>
            </w:tcBorders>
          </w:tcPr>
          <w:p w14:paraId="63A04017" w14:textId="1F9E4991" w:rsidR="005F6EEF" w:rsidRPr="00F623F8" w:rsidRDefault="00AA54AB" w:rsidP="00AA54AB">
            <w:pPr>
              <w:tabs>
                <w:tab w:val="left" w:pos="398"/>
              </w:tabs>
              <w:spacing w:line="276" w:lineRule="auto"/>
              <w:rPr>
                <w:sz w:val="22"/>
                <w:szCs w:val="22"/>
              </w:rPr>
            </w:pPr>
            <w:r w:rsidRPr="00F623F8">
              <w:rPr>
                <w:sz w:val="22"/>
                <w:szCs w:val="22"/>
              </w:rPr>
              <w:t xml:space="preserve">Способ </w:t>
            </w:r>
            <w:r w:rsidR="005F6EEF" w:rsidRPr="00F623F8">
              <w:rPr>
                <w:sz w:val="22"/>
                <w:szCs w:val="22"/>
              </w:rPr>
              <w:t>дифференциального манометра – до 10</w:t>
            </w:r>
            <w:r w:rsidR="005F6EEF" w:rsidRPr="00F623F8">
              <w:rPr>
                <w:sz w:val="22"/>
                <w:szCs w:val="22"/>
                <w:vertAlign w:val="superscript"/>
              </w:rPr>
              <w:t>-8</w:t>
            </w:r>
            <w:r w:rsidR="005F6EEF" w:rsidRPr="00F623F8">
              <w:rPr>
                <w:sz w:val="22"/>
                <w:szCs w:val="22"/>
              </w:rPr>
              <w:t xml:space="preserve"> МПа мм</w:t>
            </w:r>
            <w:r w:rsidR="005F6EEF" w:rsidRPr="00F623F8">
              <w:rPr>
                <w:sz w:val="22"/>
                <w:szCs w:val="22"/>
                <w:vertAlign w:val="superscript"/>
              </w:rPr>
              <w:t>3</w:t>
            </w:r>
            <w:r w:rsidR="005F6EEF" w:rsidRPr="00F623F8">
              <w:rPr>
                <w:sz w:val="22"/>
                <w:szCs w:val="22"/>
              </w:rPr>
              <w:t>/с</w:t>
            </w:r>
          </w:p>
        </w:tc>
        <w:tc>
          <w:tcPr>
            <w:tcW w:w="1047" w:type="pct"/>
            <w:vMerge/>
            <w:tcBorders>
              <w:left w:val="single" w:sz="4" w:space="0" w:color="auto"/>
            </w:tcBorders>
            <w:shd w:val="clear" w:color="auto" w:fill="auto"/>
          </w:tcPr>
          <w:p w14:paraId="15C78E72" w14:textId="77777777" w:rsidR="005F6EEF" w:rsidRPr="00F623F8" w:rsidRDefault="005F6EEF" w:rsidP="00655604">
            <w:pPr>
              <w:tabs>
                <w:tab w:val="left" w:pos="398"/>
              </w:tabs>
              <w:spacing w:line="276" w:lineRule="auto"/>
              <w:jc w:val="both"/>
              <w:rPr>
                <w:sz w:val="22"/>
                <w:szCs w:val="22"/>
              </w:rPr>
            </w:pPr>
          </w:p>
        </w:tc>
        <w:tc>
          <w:tcPr>
            <w:tcW w:w="1047" w:type="pct"/>
            <w:tcBorders>
              <w:top w:val="single" w:sz="4" w:space="0" w:color="auto"/>
            </w:tcBorders>
            <w:shd w:val="clear" w:color="auto" w:fill="auto"/>
          </w:tcPr>
          <w:p w14:paraId="23B067F5" w14:textId="28E6C19D" w:rsidR="005F6EEF" w:rsidRPr="00F623F8" w:rsidRDefault="00AA54AB" w:rsidP="00AA54AB">
            <w:pPr>
              <w:tabs>
                <w:tab w:val="left" w:pos="398"/>
              </w:tabs>
              <w:spacing w:line="276" w:lineRule="auto"/>
              <w:jc w:val="both"/>
              <w:rPr>
                <w:sz w:val="22"/>
                <w:szCs w:val="22"/>
              </w:rPr>
            </w:pPr>
            <w:r w:rsidRPr="00F623F8">
              <w:rPr>
                <w:sz w:val="22"/>
                <w:szCs w:val="22"/>
              </w:rPr>
              <w:t>Для</w:t>
            </w:r>
            <w:r w:rsidR="005F6EEF" w:rsidRPr="00F623F8">
              <w:rPr>
                <w:sz w:val="22"/>
                <w:szCs w:val="22"/>
              </w:rPr>
              <w:t xml:space="preserve"> определения локальных утечек</w:t>
            </w:r>
            <w:r w:rsidRPr="00F623F8">
              <w:t xml:space="preserve"> </w:t>
            </w:r>
            <w:r w:rsidRPr="00F623F8">
              <w:rPr>
                <w:sz w:val="22"/>
                <w:szCs w:val="22"/>
              </w:rPr>
              <w:t>в сварных соединениях оборудования, работающего под давлением</w:t>
            </w:r>
          </w:p>
        </w:tc>
        <w:tc>
          <w:tcPr>
            <w:tcW w:w="564" w:type="pct"/>
            <w:vMerge/>
            <w:shd w:val="clear" w:color="auto" w:fill="auto"/>
          </w:tcPr>
          <w:p w14:paraId="4190F2DA" w14:textId="77777777" w:rsidR="005F6EEF" w:rsidRPr="00F623F8" w:rsidRDefault="005F6EEF" w:rsidP="00655604">
            <w:pPr>
              <w:tabs>
                <w:tab w:val="left" w:pos="398"/>
              </w:tabs>
              <w:spacing w:line="276" w:lineRule="auto"/>
              <w:jc w:val="center"/>
              <w:rPr>
                <w:sz w:val="22"/>
                <w:szCs w:val="22"/>
              </w:rPr>
            </w:pPr>
          </w:p>
        </w:tc>
      </w:tr>
      <w:tr w:rsidR="00F623F8" w:rsidRPr="00F623F8" w14:paraId="75F2E62D" w14:textId="77777777" w:rsidTr="00F62B38">
        <w:trPr>
          <w:trHeight w:val="940"/>
        </w:trPr>
        <w:tc>
          <w:tcPr>
            <w:tcW w:w="397" w:type="pct"/>
            <w:vMerge/>
            <w:shd w:val="clear" w:color="auto" w:fill="auto"/>
          </w:tcPr>
          <w:p w14:paraId="087C59DB" w14:textId="77777777" w:rsidR="00655604" w:rsidRPr="00F623F8" w:rsidRDefault="00655604" w:rsidP="00655604">
            <w:pPr>
              <w:tabs>
                <w:tab w:val="left" w:pos="398"/>
              </w:tabs>
              <w:spacing w:line="276" w:lineRule="auto"/>
              <w:jc w:val="both"/>
              <w:rPr>
                <w:sz w:val="22"/>
                <w:szCs w:val="22"/>
              </w:rPr>
            </w:pPr>
          </w:p>
        </w:tc>
        <w:tc>
          <w:tcPr>
            <w:tcW w:w="499" w:type="pct"/>
            <w:tcBorders>
              <w:top w:val="single" w:sz="4" w:space="0" w:color="auto"/>
              <w:bottom w:val="single" w:sz="4" w:space="0" w:color="auto"/>
            </w:tcBorders>
            <w:shd w:val="clear" w:color="auto" w:fill="auto"/>
          </w:tcPr>
          <w:p w14:paraId="258FD949" w14:textId="7324D910" w:rsidR="00655604" w:rsidRPr="00F623F8" w:rsidRDefault="00655604" w:rsidP="00655604">
            <w:pPr>
              <w:tabs>
                <w:tab w:val="left" w:pos="398"/>
              </w:tabs>
              <w:spacing w:line="276" w:lineRule="auto"/>
              <w:jc w:val="both"/>
              <w:rPr>
                <w:strike/>
                <w:sz w:val="22"/>
                <w:szCs w:val="22"/>
              </w:rPr>
            </w:pPr>
            <w:r w:rsidRPr="00F623F8">
              <w:rPr>
                <w:sz w:val="22"/>
                <w:szCs w:val="22"/>
              </w:rPr>
              <w:t>Галогенный</w:t>
            </w:r>
          </w:p>
        </w:tc>
        <w:tc>
          <w:tcPr>
            <w:tcW w:w="548" w:type="pct"/>
            <w:tcBorders>
              <w:top w:val="single" w:sz="4" w:space="0" w:color="auto"/>
              <w:bottom w:val="single" w:sz="4" w:space="0" w:color="auto"/>
              <w:right w:val="single" w:sz="4" w:space="0" w:color="auto"/>
            </w:tcBorders>
            <w:shd w:val="clear" w:color="auto" w:fill="auto"/>
          </w:tcPr>
          <w:p w14:paraId="1A8F9E3D" w14:textId="77777777" w:rsidR="00655604" w:rsidRPr="00F623F8" w:rsidRDefault="00655604" w:rsidP="00655604">
            <w:pPr>
              <w:tabs>
                <w:tab w:val="left" w:pos="398"/>
              </w:tabs>
              <w:spacing w:line="276" w:lineRule="auto"/>
              <w:jc w:val="both"/>
              <w:rPr>
                <w:noProof/>
                <w:sz w:val="22"/>
                <w:szCs w:val="22"/>
              </w:rPr>
            </w:pPr>
            <w:r w:rsidRPr="00F623F8">
              <w:rPr>
                <w:noProof/>
                <w:sz w:val="22"/>
                <w:szCs w:val="22"/>
              </w:rPr>
              <w:t>Сквозные дефекты</w:t>
            </w:r>
          </w:p>
        </w:tc>
        <w:tc>
          <w:tcPr>
            <w:tcW w:w="898" w:type="pct"/>
            <w:tcBorders>
              <w:top w:val="single" w:sz="4" w:space="0" w:color="auto"/>
              <w:left w:val="single" w:sz="4" w:space="0" w:color="auto"/>
              <w:bottom w:val="single" w:sz="4" w:space="0" w:color="auto"/>
              <w:right w:val="single" w:sz="4" w:space="0" w:color="auto"/>
            </w:tcBorders>
          </w:tcPr>
          <w:p w14:paraId="5887A58A" w14:textId="77777777" w:rsidR="00C569DD" w:rsidRPr="00F623F8" w:rsidRDefault="00C569DD" w:rsidP="00C569DD">
            <w:pPr>
              <w:tabs>
                <w:tab w:val="left" w:pos="398"/>
              </w:tabs>
              <w:spacing w:line="276" w:lineRule="auto"/>
              <w:jc w:val="both"/>
              <w:rPr>
                <w:sz w:val="22"/>
                <w:szCs w:val="22"/>
              </w:rPr>
            </w:pPr>
            <w:r w:rsidRPr="00F623F8">
              <w:rPr>
                <w:sz w:val="22"/>
                <w:szCs w:val="22"/>
              </w:rPr>
              <w:t>По фреону 12:</w:t>
            </w:r>
          </w:p>
          <w:p w14:paraId="66E6881B" w14:textId="268838D0" w:rsidR="00C569DD" w:rsidRPr="00F623F8" w:rsidRDefault="00C569DD" w:rsidP="00C569DD">
            <w:pPr>
              <w:tabs>
                <w:tab w:val="left" w:pos="398"/>
              </w:tabs>
              <w:spacing w:line="276" w:lineRule="auto"/>
              <w:jc w:val="both"/>
              <w:rPr>
                <w:sz w:val="22"/>
                <w:szCs w:val="22"/>
              </w:rPr>
            </w:pPr>
            <w:r w:rsidRPr="00F623F8">
              <w:rPr>
                <w:sz w:val="22"/>
                <w:szCs w:val="22"/>
              </w:rPr>
              <w:t xml:space="preserve">- щуп атмосферный </w:t>
            </w:r>
            <w:r w:rsidR="00F866D3" w:rsidRPr="00F623F8">
              <w:rPr>
                <w:sz w:val="22"/>
                <w:szCs w:val="22"/>
              </w:rPr>
              <w:t>–</w:t>
            </w:r>
            <w:r w:rsidRPr="00F623F8">
              <w:rPr>
                <w:sz w:val="22"/>
                <w:szCs w:val="22"/>
              </w:rPr>
              <w:t xml:space="preserve"> до 5·10</w:t>
            </w:r>
            <w:r w:rsidRPr="00F623F8">
              <w:rPr>
                <w:sz w:val="22"/>
                <w:szCs w:val="22"/>
                <w:vertAlign w:val="superscript"/>
              </w:rPr>
              <w:t>-4</w:t>
            </w:r>
            <w:r w:rsidRPr="00F623F8">
              <w:rPr>
                <w:sz w:val="22"/>
                <w:szCs w:val="22"/>
              </w:rPr>
              <w:t xml:space="preserve">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r w:rsidR="005F6EEF" w:rsidRPr="00F623F8">
              <w:rPr>
                <w:sz w:val="22"/>
                <w:szCs w:val="22"/>
              </w:rPr>
              <w:t>;</w:t>
            </w:r>
          </w:p>
          <w:p w14:paraId="6146D24F" w14:textId="50C2F93C" w:rsidR="00655604" w:rsidRPr="00F623F8" w:rsidRDefault="00C569DD" w:rsidP="00B05E8F">
            <w:pPr>
              <w:tabs>
                <w:tab w:val="left" w:pos="398"/>
              </w:tabs>
              <w:spacing w:line="276" w:lineRule="auto"/>
              <w:jc w:val="both"/>
              <w:rPr>
                <w:sz w:val="22"/>
                <w:szCs w:val="22"/>
              </w:rPr>
            </w:pPr>
            <w:r w:rsidRPr="00F623F8">
              <w:rPr>
                <w:sz w:val="22"/>
                <w:szCs w:val="22"/>
              </w:rPr>
              <w:t xml:space="preserve">- щуп вакуумный </w:t>
            </w:r>
            <w:r w:rsidR="00F866D3" w:rsidRPr="00F623F8">
              <w:rPr>
                <w:sz w:val="22"/>
                <w:szCs w:val="22"/>
              </w:rPr>
              <w:t>–</w:t>
            </w:r>
            <w:r w:rsidRPr="00F623F8">
              <w:rPr>
                <w:sz w:val="22"/>
                <w:szCs w:val="22"/>
              </w:rPr>
              <w:t xml:space="preserve"> до </w:t>
            </w:r>
            <w:r w:rsidRPr="00F623F8">
              <w:rPr>
                <w:sz w:val="22"/>
                <w:szCs w:val="22"/>
              </w:rPr>
              <w:br/>
              <w:t>10</w:t>
            </w:r>
            <w:r w:rsidRPr="00F623F8">
              <w:rPr>
                <w:sz w:val="22"/>
                <w:szCs w:val="22"/>
                <w:vertAlign w:val="superscript"/>
              </w:rPr>
              <w:t>-6</w:t>
            </w:r>
            <w:r w:rsidRPr="00F623F8">
              <w:rPr>
                <w:sz w:val="22"/>
                <w:szCs w:val="22"/>
              </w:rPr>
              <w:t xml:space="preserve">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p>
        </w:tc>
        <w:tc>
          <w:tcPr>
            <w:tcW w:w="1047" w:type="pct"/>
            <w:tcBorders>
              <w:top w:val="single" w:sz="4" w:space="0" w:color="auto"/>
              <w:left w:val="single" w:sz="4" w:space="0" w:color="auto"/>
              <w:bottom w:val="single" w:sz="4" w:space="0" w:color="auto"/>
            </w:tcBorders>
            <w:shd w:val="clear" w:color="auto" w:fill="auto"/>
          </w:tcPr>
          <w:p w14:paraId="1851A462" w14:textId="77777777" w:rsidR="00A24A89" w:rsidRPr="00F623F8" w:rsidRDefault="00655604" w:rsidP="00176EAC">
            <w:pPr>
              <w:tabs>
                <w:tab w:val="left" w:pos="398"/>
              </w:tabs>
              <w:spacing w:line="276" w:lineRule="auto"/>
              <w:jc w:val="both"/>
              <w:rPr>
                <w:sz w:val="22"/>
                <w:szCs w:val="22"/>
              </w:rPr>
            </w:pPr>
            <w:r w:rsidRPr="00F623F8">
              <w:rPr>
                <w:sz w:val="22"/>
                <w:szCs w:val="22"/>
              </w:rPr>
              <w:t>Достоверность и чувствительность контроля снижается, если контролируемая поверхность имеет неровности (</w:t>
            </w:r>
            <w:r w:rsidR="00176EAC" w:rsidRPr="00F623F8">
              <w:rPr>
                <w:sz w:val="22"/>
                <w:szCs w:val="22"/>
              </w:rPr>
              <w:t>натеки</w:t>
            </w:r>
            <w:r w:rsidRPr="00F623F8">
              <w:rPr>
                <w:sz w:val="22"/>
                <w:szCs w:val="22"/>
              </w:rPr>
              <w:t>, углубления), препятствующие приближению щупа к контролируемой поверхности</w:t>
            </w:r>
            <w:r w:rsidR="00A24A89" w:rsidRPr="00F623F8">
              <w:rPr>
                <w:sz w:val="22"/>
                <w:szCs w:val="22"/>
              </w:rPr>
              <w:t>.</w:t>
            </w:r>
          </w:p>
          <w:p w14:paraId="74FEFDAF" w14:textId="089E641C" w:rsidR="00655604" w:rsidRPr="00F623F8" w:rsidRDefault="00A24A89" w:rsidP="00176EAC">
            <w:pPr>
              <w:tabs>
                <w:tab w:val="left" w:pos="398"/>
              </w:tabs>
              <w:spacing w:line="276" w:lineRule="auto"/>
              <w:jc w:val="both"/>
              <w:rPr>
                <w:sz w:val="22"/>
                <w:szCs w:val="22"/>
              </w:rPr>
            </w:pPr>
            <w:r w:rsidRPr="00F623F8">
              <w:rPr>
                <w:sz w:val="22"/>
                <w:szCs w:val="22"/>
              </w:rPr>
              <w:t xml:space="preserve">Контролируемая толщина </w:t>
            </w:r>
            <w:r w:rsidR="005F6EEF" w:rsidRPr="00F623F8">
              <w:rPr>
                <w:sz w:val="22"/>
                <w:szCs w:val="22"/>
              </w:rPr>
              <w:t>не ограничена</w:t>
            </w:r>
          </w:p>
        </w:tc>
        <w:tc>
          <w:tcPr>
            <w:tcW w:w="1047" w:type="pct"/>
            <w:tcBorders>
              <w:top w:val="single" w:sz="4" w:space="0" w:color="auto"/>
              <w:bottom w:val="single" w:sz="4" w:space="0" w:color="auto"/>
            </w:tcBorders>
            <w:shd w:val="clear" w:color="auto" w:fill="auto"/>
          </w:tcPr>
          <w:p w14:paraId="1040A2BA" w14:textId="132B3A08" w:rsidR="00655604" w:rsidRPr="00F623F8" w:rsidRDefault="00C569DD" w:rsidP="005F6EEF">
            <w:pPr>
              <w:tabs>
                <w:tab w:val="left" w:pos="398"/>
              </w:tabs>
              <w:spacing w:line="276" w:lineRule="auto"/>
              <w:jc w:val="both"/>
              <w:rPr>
                <w:sz w:val="22"/>
                <w:szCs w:val="22"/>
              </w:rPr>
            </w:pPr>
            <w:r w:rsidRPr="00F623F8">
              <w:rPr>
                <w:sz w:val="22"/>
                <w:szCs w:val="22"/>
              </w:rPr>
              <w:t xml:space="preserve">Обнаружение места и величины локальных течей в сварных соединениях </w:t>
            </w:r>
            <w:r w:rsidR="005F6EEF" w:rsidRPr="00F623F8">
              <w:rPr>
                <w:sz w:val="22"/>
                <w:szCs w:val="22"/>
              </w:rPr>
              <w:t xml:space="preserve">оборудования, работающего под давлением </w:t>
            </w:r>
          </w:p>
        </w:tc>
        <w:tc>
          <w:tcPr>
            <w:tcW w:w="564" w:type="pct"/>
            <w:tcBorders>
              <w:top w:val="single" w:sz="4" w:space="0" w:color="auto"/>
              <w:bottom w:val="single" w:sz="4" w:space="0" w:color="auto"/>
            </w:tcBorders>
            <w:shd w:val="clear" w:color="auto" w:fill="auto"/>
          </w:tcPr>
          <w:p w14:paraId="3D68BBA1" w14:textId="5B1438B6" w:rsidR="00655604" w:rsidRPr="00F623F8" w:rsidRDefault="005F6EEF" w:rsidP="005F6EEF">
            <w:pPr>
              <w:tabs>
                <w:tab w:val="left" w:pos="398"/>
              </w:tabs>
              <w:spacing w:line="276" w:lineRule="auto"/>
              <w:jc w:val="center"/>
              <w:rPr>
                <w:sz w:val="22"/>
                <w:szCs w:val="22"/>
              </w:rPr>
            </w:pPr>
            <w:r w:rsidRPr="00F623F8">
              <w:rPr>
                <w:sz w:val="22"/>
                <w:szCs w:val="22"/>
              </w:rPr>
              <w:t>–</w:t>
            </w:r>
          </w:p>
        </w:tc>
      </w:tr>
    </w:tbl>
    <w:p w14:paraId="0F0C600C" w14:textId="0F1C05FE" w:rsidR="00997503" w:rsidRPr="00F623F8" w:rsidRDefault="00997503" w:rsidP="002205D1">
      <w:pPr>
        <w:spacing w:line="360" w:lineRule="auto"/>
        <w:jc w:val="both"/>
        <w:rPr>
          <w:rFonts w:eastAsia="Courier New"/>
          <w:i/>
          <w:sz w:val="22"/>
          <w:szCs w:val="22"/>
        </w:rPr>
      </w:pPr>
      <w:r w:rsidRPr="00F623F8">
        <w:rPr>
          <w:rFonts w:eastAsia="Courier New"/>
          <w:i/>
          <w:sz w:val="22"/>
          <w:szCs w:val="22"/>
        </w:rPr>
        <w:br w:type="page"/>
      </w:r>
    </w:p>
    <w:p w14:paraId="5D661888" w14:textId="70F8ACDC" w:rsidR="002205D1" w:rsidRPr="00F623F8" w:rsidRDefault="002205D1" w:rsidP="002205D1">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4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277"/>
        <w:gridCol w:w="1558"/>
        <w:gridCol w:w="2411"/>
        <w:gridCol w:w="2980"/>
        <w:gridCol w:w="3261"/>
        <w:gridCol w:w="1601"/>
      </w:tblGrid>
      <w:tr w:rsidR="00F623F8" w:rsidRPr="00F623F8" w14:paraId="3175A3A1" w14:textId="77777777" w:rsidTr="00C5309A">
        <w:trPr>
          <w:trHeight w:val="450"/>
        </w:trPr>
        <w:tc>
          <w:tcPr>
            <w:tcW w:w="397" w:type="pct"/>
            <w:vMerge w:val="restart"/>
            <w:shd w:val="clear" w:color="auto" w:fill="auto"/>
            <w:vAlign w:val="center"/>
          </w:tcPr>
          <w:p w14:paraId="30C7F186" w14:textId="77777777" w:rsidR="002205D1" w:rsidRPr="006A7AEC" w:rsidRDefault="002205D1" w:rsidP="0053669C">
            <w:pPr>
              <w:widowControl/>
              <w:spacing w:line="276" w:lineRule="auto"/>
              <w:jc w:val="center"/>
              <w:rPr>
                <w:sz w:val="22"/>
              </w:rPr>
            </w:pPr>
            <w:r w:rsidRPr="006A7AEC">
              <w:rPr>
                <w:sz w:val="22"/>
              </w:rPr>
              <w:t>Вид контроля</w:t>
            </w:r>
          </w:p>
        </w:tc>
        <w:tc>
          <w:tcPr>
            <w:tcW w:w="449" w:type="pct"/>
            <w:vMerge w:val="restart"/>
            <w:shd w:val="clear" w:color="auto" w:fill="auto"/>
            <w:vAlign w:val="center"/>
          </w:tcPr>
          <w:p w14:paraId="01896C8A" w14:textId="77777777" w:rsidR="002205D1" w:rsidRPr="006A7AEC" w:rsidRDefault="002205D1" w:rsidP="0053669C">
            <w:pPr>
              <w:widowControl/>
              <w:spacing w:line="276" w:lineRule="auto"/>
              <w:jc w:val="center"/>
              <w:rPr>
                <w:sz w:val="22"/>
              </w:rPr>
            </w:pPr>
            <w:r w:rsidRPr="006A7AEC">
              <w:rPr>
                <w:sz w:val="22"/>
              </w:rPr>
              <w:t>Метод контроля</w:t>
            </w:r>
          </w:p>
        </w:tc>
        <w:tc>
          <w:tcPr>
            <w:tcW w:w="2444" w:type="pct"/>
            <w:gridSpan w:val="3"/>
            <w:tcBorders>
              <w:bottom w:val="single" w:sz="4" w:space="0" w:color="auto"/>
              <w:right w:val="single" w:sz="4" w:space="0" w:color="auto"/>
            </w:tcBorders>
            <w:shd w:val="clear" w:color="auto" w:fill="auto"/>
            <w:vAlign w:val="center"/>
          </w:tcPr>
          <w:p w14:paraId="101588DB" w14:textId="77777777" w:rsidR="002205D1" w:rsidRPr="006A7AEC" w:rsidRDefault="002205D1" w:rsidP="0053669C">
            <w:pPr>
              <w:tabs>
                <w:tab w:val="left" w:pos="398"/>
              </w:tabs>
              <w:spacing w:line="276" w:lineRule="auto"/>
              <w:jc w:val="center"/>
              <w:rPr>
                <w:sz w:val="22"/>
              </w:rPr>
            </w:pPr>
            <w:r w:rsidRPr="006A7AEC">
              <w:rPr>
                <w:rFonts w:eastAsia="MS Mincho"/>
                <w:sz w:val="22"/>
                <w:lang w:eastAsia="ja-JP"/>
              </w:rPr>
              <w:t>Характеристика метода</w:t>
            </w:r>
          </w:p>
        </w:tc>
        <w:tc>
          <w:tcPr>
            <w:tcW w:w="1147" w:type="pct"/>
            <w:vMerge w:val="restart"/>
            <w:tcBorders>
              <w:bottom w:val="single" w:sz="4" w:space="0" w:color="auto"/>
              <w:right w:val="single" w:sz="4" w:space="0" w:color="auto"/>
            </w:tcBorders>
            <w:shd w:val="clear" w:color="auto" w:fill="auto"/>
            <w:vAlign w:val="center"/>
          </w:tcPr>
          <w:p w14:paraId="252FFF2C" w14:textId="77777777" w:rsidR="002205D1" w:rsidRPr="006A7AEC" w:rsidRDefault="002205D1" w:rsidP="0053669C">
            <w:pPr>
              <w:tabs>
                <w:tab w:val="left" w:pos="398"/>
              </w:tabs>
              <w:spacing w:line="276" w:lineRule="auto"/>
              <w:jc w:val="center"/>
              <w:rPr>
                <w:sz w:val="22"/>
              </w:rPr>
            </w:pPr>
            <w:r w:rsidRPr="006A7AEC">
              <w:rPr>
                <w:sz w:val="22"/>
              </w:rPr>
              <w:t>Область применения</w:t>
            </w:r>
          </w:p>
        </w:tc>
        <w:tc>
          <w:tcPr>
            <w:tcW w:w="563" w:type="pct"/>
            <w:vMerge w:val="restart"/>
            <w:tcBorders>
              <w:bottom w:val="single" w:sz="4" w:space="0" w:color="auto"/>
              <w:right w:val="single" w:sz="4" w:space="0" w:color="auto"/>
            </w:tcBorders>
            <w:shd w:val="clear" w:color="auto" w:fill="auto"/>
            <w:vAlign w:val="center"/>
          </w:tcPr>
          <w:p w14:paraId="3D5CF026" w14:textId="6DE4D885" w:rsidR="002205D1"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F623F8" w:rsidRPr="00F623F8" w14:paraId="7D6DE2CD" w14:textId="77777777" w:rsidTr="00B36689">
        <w:trPr>
          <w:trHeight w:val="330"/>
        </w:trPr>
        <w:tc>
          <w:tcPr>
            <w:tcW w:w="397" w:type="pct"/>
            <w:vMerge/>
            <w:tcBorders>
              <w:bottom w:val="double" w:sz="4" w:space="0" w:color="auto"/>
            </w:tcBorders>
            <w:shd w:val="clear" w:color="auto" w:fill="auto"/>
            <w:vAlign w:val="center"/>
          </w:tcPr>
          <w:p w14:paraId="0913341A" w14:textId="77777777" w:rsidR="002205D1" w:rsidRPr="00F623F8" w:rsidRDefault="002205D1" w:rsidP="0053669C">
            <w:pPr>
              <w:widowControl/>
              <w:spacing w:line="276" w:lineRule="auto"/>
              <w:jc w:val="center"/>
            </w:pPr>
          </w:p>
        </w:tc>
        <w:tc>
          <w:tcPr>
            <w:tcW w:w="449" w:type="pct"/>
            <w:vMerge/>
            <w:tcBorders>
              <w:bottom w:val="double" w:sz="4" w:space="0" w:color="auto"/>
            </w:tcBorders>
            <w:shd w:val="clear" w:color="auto" w:fill="auto"/>
            <w:vAlign w:val="center"/>
          </w:tcPr>
          <w:p w14:paraId="40C29067" w14:textId="77777777" w:rsidR="002205D1" w:rsidRPr="00F623F8" w:rsidRDefault="002205D1" w:rsidP="0053669C">
            <w:pPr>
              <w:widowControl/>
              <w:spacing w:line="276" w:lineRule="auto"/>
              <w:jc w:val="center"/>
            </w:pPr>
          </w:p>
        </w:tc>
        <w:tc>
          <w:tcPr>
            <w:tcW w:w="548" w:type="pct"/>
            <w:tcBorders>
              <w:top w:val="single" w:sz="4" w:space="0" w:color="auto"/>
              <w:bottom w:val="double" w:sz="4" w:space="0" w:color="auto"/>
            </w:tcBorders>
            <w:shd w:val="clear" w:color="auto" w:fill="auto"/>
            <w:vAlign w:val="center"/>
          </w:tcPr>
          <w:p w14:paraId="032A99C9" w14:textId="23D7FC53" w:rsidR="002205D1" w:rsidRPr="006A7AEC" w:rsidRDefault="002205D1" w:rsidP="0053669C">
            <w:pPr>
              <w:tabs>
                <w:tab w:val="left" w:pos="398"/>
              </w:tabs>
              <w:spacing w:line="276" w:lineRule="auto"/>
              <w:jc w:val="center"/>
              <w:rPr>
                <w:rFonts w:eastAsia="MS Mincho"/>
                <w:sz w:val="22"/>
                <w:lang w:eastAsia="ja-JP"/>
              </w:rPr>
            </w:pPr>
            <w:r w:rsidRPr="006A7AEC">
              <w:rPr>
                <w:rFonts w:eastAsia="MS Mincho"/>
                <w:sz w:val="22"/>
                <w:lang w:eastAsia="ja-JP"/>
              </w:rPr>
              <w:t xml:space="preserve">Выявляемые </w:t>
            </w:r>
            <w:r w:rsidR="00C5309A" w:rsidRPr="006A7AEC">
              <w:rPr>
                <w:rFonts w:eastAsia="MS Mincho"/>
                <w:sz w:val="22"/>
                <w:lang w:eastAsia="ja-JP"/>
              </w:rPr>
              <w:br/>
            </w:r>
            <w:r w:rsidRPr="006A7AEC">
              <w:rPr>
                <w:rFonts w:eastAsia="MS Mincho"/>
                <w:sz w:val="22"/>
                <w:lang w:eastAsia="ja-JP"/>
              </w:rPr>
              <w:t>дефекты</w:t>
            </w:r>
          </w:p>
        </w:tc>
        <w:tc>
          <w:tcPr>
            <w:tcW w:w="848" w:type="pct"/>
            <w:tcBorders>
              <w:top w:val="single" w:sz="4" w:space="0" w:color="auto"/>
              <w:bottom w:val="double" w:sz="4" w:space="0" w:color="auto"/>
            </w:tcBorders>
            <w:vAlign w:val="center"/>
          </w:tcPr>
          <w:p w14:paraId="6B9780EE" w14:textId="77777777" w:rsidR="002205D1" w:rsidRPr="006A7AEC" w:rsidRDefault="002205D1" w:rsidP="0053669C">
            <w:pPr>
              <w:tabs>
                <w:tab w:val="left" w:pos="398"/>
              </w:tabs>
              <w:spacing w:line="276" w:lineRule="auto"/>
              <w:jc w:val="center"/>
              <w:rPr>
                <w:rFonts w:eastAsia="MS Mincho"/>
                <w:sz w:val="22"/>
                <w:lang w:eastAsia="ja-JP"/>
              </w:rPr>
            </w:pPr>
            <w:r w:rsidRPr="006A7AEC">
              <w:rPr>
                <w:sz w:val="22"/>
              </w:rPr>
              <w:t>Чувствительность</w:t>
            </w:r>
          </w:p>
        </w:tc>
        <w:tc>
          <w:tcPr>
            <w:tcW w:w="1048" w:type="pct"/>
            <w:tcBorders>
              <w:top w:val="single" w:sz="4" w:space="0" w:color="auto"/>
              <w:bottom w:val="double" w:sz="4" w:space="0" w:color="auto"/>
              <w:right w:val="single" w:sz="4" w:space="0" w:color="auto"/>
            </w:tcBorders>
            <w:shd w:val="clear" w:color="auto" w:fill="auto"/>
            <w:vAlign w:val="center"/>
          </w:tcPr>
          <w:p w14:paraId="2E3A1250" w14:textId="3D6DBB73" w:rsidR="002205D1" w:rsidRPr="006A7AEC" w:rsidRDefault="0071517B" w:rsidP="0053669C">
            <w:pPr>
              <w:tabs>
                <w:tab w:val="left" w:pos="398"/>
              </w:tabs>
              <w:spacing w:line="276" w:lineRule="auto"/>
              <w:jc w:val="center"/>
              <w:rPr>
                <w:rFonts w:eastAsia="MS Mincho"/>
                <w:sz w:val="22"/>
                <w:lang w:eastAsia="ja-JP"/>
              </w:rPr>
            </w:pPr>
            <w:r w:rsidRPr="006A7AEC">
              <w:rPr>
                <w:sz w:val="22"/>
              </w:rPr>
              <w:t>Особенности</w:t>
            </w:r>
          </w:p>
        </w:tc>
        <w:tc>
          <w:tcPr>
            <w:tcW w:w="1147" w:type="pct"/>
            <w:vMerge/>
            <w:tcBorders>
              <w:top w:val="single" w:sz="4" w:space="0" w:color="auto"/>
              <w:bottom w:val="double" w:sz="4" w:space="0" w:color="auto"/>
              <w:right w:val="single" w:sz="4" w:space="0" w:color="auto"/>
            </w:tcBorders>
            <w:shd w:val="clear" w:color="auto" w:fill="auto"/>
            <w:vAlign w:val="center"/>
          </w:tcPr>
          <w:p w14:paraId="04DD579D" w14:textId="77777777" w:rsidR="002205D1" w:rsidRPr="00F623F8" w:rsidRDefault="002205D1" w:rsidP="0053669C">
            <w:pPr>
              <w:tabs>
                <w:tab w:val="left" w:pos="398"/>
              </w:tabs>
              <w:spacing w:line="276" w:lineRule="auto"/>
              <w:jc w:val="center"/>
            </w:pPr>
          </w:p>
        </w:tc>
        <w:tc>
          <w:tcPr>
            <w:tcW w:w="563" w:type="pct"/>
            <w:vMerge/>
            <w:tcBorders>
              <w:top w:val="single" w:sz="4" w:space="0" w:color="auto"/>
              <w:bottom w:val="double" w:sz="4" w:space="0" w:color="auto"/>
              <w:right w:val="single" w:sz="4" w:space="0" w:color="auto"/>
            </w:tcBorders>
            <w:shd w:val="clear" w:color="auto" w:fill="auto"/>
            <w:vAlign w:val="center"/>
          </w:tcPr>
          <w:p w14:paraId="3A76DFA0" w14:textId="77777777" w:rsidR="002205D1" w:rsidRPr="00F623F8" w:rsidRDefault="002205D1" w:rsidP="0053669C">
            <w:pPr>
              <w:tabs>
                <w:tab w:val="left" w:pos="398"/>
              </w:tabs>
              <w:spacing w:line="276" w:lineRule="auto"/>
              <w:jc w:val="center"/>
            </w:pPr>
          </w:p>
        </w:tc>
      </w:tr>
      <w:tr w:rsidR="00F623F8" w:rsidRPr="00F623F8" w14:paraId="05729764" w14:textId="77777777" w:rsidTr="00B36689">
        <w:trPr>
          <w:trHeight w:val="2056"/>
        </w:trPr>
        <w:tc>
          <w:tcPr>
            <w:tcW w:w="397" w:type="pct"/>
            <w:vMerge w:val="restart"/>
            <w:tcBorders>
              <w:top w:val="double" w:sz="4" w:space="0" w:color="auto"/>
            </w:tcBorders>
            <w:shd w:val="clear" w:color="auto" w:fill="auto"/>
          </w:tcPr>
          <w:p w14:paraId="7BA2BEF7" w14:textId="2D82F92F" w:rsidR="004C41B1" w:rsidRPr="00F623F8" w:rsidRDefault="004C41B1" w:rsidP="0053669C">
            <w:pPr>
              <w:tabs>
                <w:tab w:val="left" w:pos="398"/>
              </w:tabs>
              <w:spacing w:line="276" w:lineRule="auto"/>
              <w:jc w:val="both"/>
              <w:rPr>
                <w:sz w:val="22"/>
                <w:szCs w:val="22"/>
              </w:rPr>
            </w:pPr>
          </w:p>
        </w:tc>
        <w:tc>
          <w:tcPr>
            <w:tcW w:w="449" w:type="pct"/>
            <w:tcBorders>
              <w:top w:val="double" w:sz="4" w:space="0" w:color="auto"/>
            </w:tcBorders>
            <w:shd w:val="clear" w:color="auto" w:fill="auto"/>
          </w:tcPr>
          <w:p w14:paraId="2D850A89" w14:textId="4140B055" w:rsidR="004C41B1" w:rsidRPr="00F623F8" w:rsidRDefault="004C41B1" w:rsidP="0053669C">
            <w:pPr>
              <w:tabs>
                <w:tab w:val="left" w:pos="398"/>
              </w:tabs>
              <w:spacing w:line="276" w:lineRule="auto"/>
              <w:jc w:val="both"/>
              <w:rPr>
                <w:sz w:val="22"/>
                <w:szCs w:val="22"/>
              </w:rPr>
            </w:pPr>
            <w:r w:rsidRPr="00F623F8">
              <w:rPr>
                <w:sz w:val="22"/>
                <w:szCs w:val="22"/>
              </w:rPr>
              <w:t>Газовый</w:t>
            </w:r>
          </w:p>
        </w:tc>
        <w:tc>
          <w:tcPr>
            <w:tcW w:w="548" w:type="pct"/>
            <w:tcBorders>
              <w:top w:val="single" w:sz="4" w:space="0" w:color="auto"/>
              <w:right w:val="single" w:sz="4" w:space="0" w:color="auto"/>
            </w:tcBorders>
            <w:shd w:val="clear" w:color="auto" w:fill="auto"/>
          </w:tcPr>
          <w:p w14:paraId="63F1E689" w14:textId="77777777" w:rsidR="004C41B1" w:rsidRPr="00F623F8" w:rsidRDefault="004C41B1" w:rsidP="0053669C">
            <w:pPr>
              <w:tabs>
                <w:tab w:val="left" w:pos="398"/>
              </w:tabs>
              <w:spacing w:line="276" w:lineRule="auto"/>
              <w:jc w:val="both"/>
              <w:rPr>
                <w:sz w:val="22"/>
                <w:szCs w:val="22"/>
              </w:rPr>
            </w:pPr>
            <w:r w:rsidRPr="00F623F8">
              <w:rPr>
                <w:noProof/>
                <w:sz w:val="22"/>
                <w:szCs w:val="22"/>
              </w:rPr>
              <w:t>Сквозные дефекты</w:t>
            </w:r>
          </w:p>
        </w:tc>
        <w:tc>
          <w:tcPr>
            <w:tcW w:w="848" w:type="pct"/>
            <w:tcBorders>
              <w:top w:val="single" w:sz="4" w:space="0" w:color="auto"/>
              <w:left w:val="single" w:sz="4" w:space="0" w:color="auto"/>
              <w:right w:val="single" w:sz="4" w:space="0" w:color="auto"/>
            </w:tcBorders>
          </w:tcPr>
          <w:p w14:paraId="422B46DB" w14:textId="4E2A4AE3" w:rsidR="004C41B1" w:rsidRPr="00F623F8" w:rsidRDefault="004C41B1" w:rsidP="00AA54AB">
            <w:pPr>
              <w:tabs>
                <w:tab w:val="left" w:pos="398"/>
              </w:tabs>
              <w:spacing w:line="276" w:lineRule="auto"/>
              <w:rPr>
                <w:sz w:val="22"/>
                <w:szCs w:val="22"/>
              </w:rPr>
            </w:pPr>
            <w:r w:rsidRPr="00F623F8">
              <w:rPr>
                <w:sz w:val="22"/>
                <w:szCs w:val="22"/>
              </w:rPr>
              <w:t>По фреону 12 (90</w:t>
            </w:r>
            <w:r w:rsidR="00F62B38" w:rsidRPr="00F623F8">
              <w:rPr>
                <w:sz w:val="22"/>
                <w:szCs w:val="22"/>
              </w:rPr>
              <w:t xml:space="preserve"> </w:t>
            </w:r>
            <w:r w:rsidRPr="00F623F8">
              <w:rPr>
                <w:sz w:val="22"/>
                <w:szCs w:val="22"/>
              </w:rPr>
              <w:t xml:space="preserve">%) </w:t>
            </w:r>
            <w:r w:rsidR="00F62B38" w:rsidRPr="00F623F8">
              <w:rPr>
                <w:sz w:val="22"/>
                <w:szCs w:val="22"/>
              </w:rPr>
              <w:t xml:space="preserve">– </w:t>
            </w:r>
            <w:r w:rsidRPr="00F623F8">
              <w:rPr>
                <w:sz w:val="22"/>
                <w:szCs w:val="22"/>
              </w:rPr>
              <w:t>в смеси с воздухом от 2·10</w:t>
            </w:r>
            <w:r w:rsidRPr="00F623F8">
              <w:rPr>
                <w:sz w:val="22"/>
                <w:szCs w:val="22"/>
                <w:vertAlign w:val="superscript"/>
              </w:rPr>
              <w:t>-4</w:t>
            </w:r>
            <w:r w:rsidRPr="00F623F8">
              <w:rPr>
                <w:sz w:val="22"/>
                <w:szCs w:val="22"/>
              </w:rPr>
              <w:t xml:space="preserve"> до</w:t>
            </w:r>
            <w:r w:rsidR="00D23FF3" w:rsidRPr="00F623F8">
              <w:rPr>
                <w:sz w:val="22"/>
                <w:szCs w:val="22"/>
              </w:rPr>
              <w:t xml:space="preserve"> </w:t>
            </w:r>
            <w:r w:rsidRPr="00F623F8">
              <w:rPr>
                <w:sz w:val="22"/>
                <w:szCs w:val="22"/>
              </w:rPr>
              <w:t>4·10</w:t>
            </w:r>
            <w:r w:rsidRPr="00F623F8">
              <w:rPr>
                <w:sz w:val="22"/>
                <w:szCs w:val="22"/>
                <w:vertAlign w:val="superscript"/>
              </w:rPr>
              <w:t>-4</w:t>
            </w:r>
            <w:r w:rsidRPr="00F623F8">
              <w:rPr>
                <w:sz w:val="22"/>
                <w:szCs w:val="22"/>
              </w:rPr>
              <w:t xml:space="preserve">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p>
        </w:tc>
        <w:tc>
          <w:tcPr>
            <w:tcW w:w="1048" w:type="pct"/>
            <w:tcBorders>
              <w:top w:val="single" w:sz="4" w:space="0" w:color="auto"/>
              <w:left w:val="single" w:sz="4" w:space="0" w:color="auto"/>
            </w:tcBorders>
            <w:shd w:val="clear" w:color="auto" w:fill="auto"/>
          </w:tcPr>
          <w:p w14:paraId="114A13A2" w14:textId="4A0E4E4D" w:rsidR="004C41B1" w:rsidRPr="00F623F8" w:rsidRDefault="004C41B1" w:rsidP="00DC00E8">
            <w:pPr>
              <w:tabs>
                <w:tab w:val="left" w:pos="398"/>
              </w:tabs>
              <w:spacing w:line="276" w:lineRule="auto"/>
              <w:rPr>
                <w:sz w:val="22"/>
                <w:szCs w:val="22"/>
              </w:rPr>
            </w:pPr>
            <w:r w:rsidRPr="00F623F8">
              <w:rPr>
                <w:sz w:val="22"/>
                <w:szCs w:val="22"/>
              </w:rPr>
              <w:t>Достоверность контроля снижа</w:t>
            </w:r>
            <w:r w:rsidR="00DC00E8">
              <w:rPr>
                <w:sz w:val="22"/>
                <w:szCs w:val="22"/>
              </w:rPr>
              <w:t>е</w:t>
            </w:r>
            <w:r w:rsidRPr="00F623F8">
              <w:rPr>
                <w:sz w:val="22"/>
                <w:szCs w:val="22"/>
              </w:rPr>
              <w:t>тся при наличии в окружающей атмосфере различных паров и газов, включая растворители для подготовки поверхности контролируемого соединения, табачный дым и газы, образующиеся при сварке</w:t>
            </w:r>
            <w:r w:rsidR="000011A9" w:rsidRPr="00F623F8">
              <w:rPr>
                <w:sz w:val="22"/>
                <w:szCs w:val="22"/>
              </w:rPr>
              <w:t>.</w:t>
            </w:r>
            <w:r w:rsidR="000B4ABF" w:rsidRPr="00F623F8">
              <w:rPr>
                <w:sz w:val="22"/>
                <w:szCs w:val="22"/>
              </w:rPr>
              <w:t xml:space="preserve"> Контролируемая толщина </w:t>
            </w:r>
            <w:r w:rsidR="005F6EEF" w:rsidRPr="00F623F8">
              <w:rPr>
                <w:sz w:val="22"/>
                <w:szCs w:val="22"/>
              </w:rPr>
              <w:t>не ограничена</w:t>
            </w:r>
          </w:p>
        </w:tc>
        <w:tc>
          <w:tcPr>
            <w:tcW w:w="1147" w:type="pct"/>
            <w:tcBorders>
              <w:top w:val="double" w:sz="4" w:space="0" w:color="auto"/>
            </w:tcBorders>
            <w:shd w:val="clear" w:color="auto" w:fill="auto"/>
          </w:tcPr>
          <w:p w14:paraId="7F6A4D8E" w14:textId="0D2D2FBE" w:rsidR="004C41B1" w:rsidRPr="00F623F8" w:rsidRDefault="004C41B1" w:rsidP="00F62B38">
            <w:pPr>
              <w:tabs>
                <w:tab w:val="left" w:pos="398"/>
              </w:tabs>
              <w:spacing w:line="276" w:lineRule="auto"/>
              <w:rPr>
                <w:sz w:val="22"/>
                <w:szCs w:val="22"/>
              </w:rPr>
            </w:pPr>
            <w:r w:rsidRPr="00F623F8">
              <w:rPr>
                <w:sz w:val="22"/>
                <w:szCs w:val="22"/>
              </w:rPr>
              <w:t>Обнаружение</w:t>
            </w:r>
            <w:r w:rsidRPr="00F623F8">
              <w:rPr>
                <w:sz w:val="22"/>
                <w:szCs w:val="22"/>
              </w:rPr>
              <w:tab/>
              <w:t xml:space="preserve"> места локальных течей в сварных соединениях </w:t>
            </w:r>
            <w:r w:rsidR="005F6EEF" w:rsidRPr="00F623F8">
              <w:rPr>
                <w:sz w:val="22"/>
                <w:szCs w:val="22"/>
              </w:rPr>
              <w:t>оборудования</w:t>
            </w:r>
            <w:r w:rsidRPr="00F623F8">
              <w:rPr>
                <w:sz w:val="22"/>
                <w:szCs w:val="22"/>
              </w:rPr>
              <w:t>, работающ</w:t>
            </w:r>
            <w:r w:rsidR="005F6EEF" w:rsidRPr="00F623F8">
              <w:rPr>
                <w:sz w:val="22"/>
                <w:szCs w:val="22"/>
              </w:rPr>
              <w:t>его</w:t>
            </w:r>
            <w:r w:rsidRPr="00F623F8">
              <w:rPr>
                <w:sz w:val="22"/>
                <w:szCs w:val="22"/>
              </w:rPr>
              <w:t xml:space="preserve"> под давлением</w:t>
            </w:r>
          </w:p>
        </w:tc>
        <w:tc>
          <w:tcPr>
            <w:tcW w:w="563" w:type="pct"/>
            <w:tcBorders>
              <w:top w:val="double" w:sz="4" w:space="0" w:color="auto"/>
            </w:tcBorders>
            <w:shd w:val="clear" w:color="auto" w:fill="auto"/>
          </w:tcPr>
          <w:p w14:paraId="2C2E40A4" w14:textId="0A9C71AD" w:rsidR="004C41B1" w:rsidRPr="00F623F8" w:rsidRDefault="005F6EEF" w:rsidP="0053669C">
            <w:pPr>
              <w:tabs>
                <w:tab w:val="left" w:pos="398"/>
              </w:tabs>
              <w:spacing w:line="276" w:lineRule="auto"/>
              <w:jc w:val="center"/>
              <w:rPr>
                <w:sz w:val="22"/>
                <w:szCs w:val="22"/>
              </w:rPr>
            </w:pPr>
            <w:r w:rsidRPr="00F623F8">
              <w:rPr>
                <w:sz w:val="22"/>
                <w:szCs w:val="22"/>
              </w:rPr>
              <w:t>–</w:t>
            </w:r>
          </w:p>
        </w:tc>
      </w:tr>
      <w:tr w:rsidR="00F623F8" w:rsidRPr="00F623F8" w14:paraId="6B4A6BB8" w14:textId="77777777" w:rsidTr="00B36689">
        <w:trPr>
          <w:trHeight w:val="940"/>
        </w:trPr>
        <w:tc>
          <w:tcPr>
            <w:tcW w:w="397" w:type="pct"/>
            <w:vMerge/>
            <w:shd w:val="clear" w:color="auto" w:fill="auto"/>
          </w:tcPr>
          <w:p w14:paraId="18269991" w14:textId="77777777" w:rsidR="004C41B1" w:rsidRPr="00F623F8" w:rsidRDefault="004C41B1" w:rsidP="0053669C">
            <w:pPr>
              <w:tabs>
                <w:tab w:val="left" w:pos="398"/>
              </w:tabs>
              <w:spacing w:line="276" w:lineRule="auto"/>
              <w:jc w:val="both"/>
              <w:rPr>
                <w:sz w:val="22"/>
                <w:szCs w:val="22"/>
              </w:rPr>
            </w:pPr>
          </w:p>
        </w:tc>
        <w:tc>
          <w:tcPr>
            <w:tcW w:w="449" w:type="pct"/>
            <w:tcBorders>
              <w:top w:val="single" w:sz="4" w:space="0" w:color="auto"/>
              <w:bottom w:val="single" w:sz="4" w:space="0" w:color="auto"/>
            </w:tcBorders>
            <w:shd w:val="clear" w:color="auto" w:fill="auto"/>
          </w:tcPr>
          <w:p w14:paraId="32731B14" w14:textId="6BC62B6B" w:rsidR="004C41B1" w:rsidRPr="00F623F8" w:rsidRDefault="004C41B1" w:rsidP="0053669C">
            <w:pPr>
              <w:tabs>
                <w:tab w:val="left" w:pos="398"/>
              </w:tabs>
              <w:spacing w:line="276" w:lineRule="auto"/>
              <w:jc w:val="both"/>
              <w:rPr>
                <w:sz w:val="22"/>
                <w:szCs w:val="22"/>
              </w:rPr>
            </w:pPr>
            <w:r w:rsidRPr="00F623F8">
              <w:rPr>
                <w:sz w:val="22"/>
                <w:szCs w:val="22"/>
              </w:rPr>
              <w:t>Химический</w:t>
            </w:r>
          </w:p>
        </w:tc>
        <w:tc>
          <w:tcPr>
            <w:tcW w:w="548" w:type="pct"/>
            <w:tcBorders>
              <w:top w:val="single" w:sz="4" w:space="0" w:color="auto"/>
              <w:bottom w:val="single" w:sz="4" w:space="0" w:color="auto"/>
              <w:right w:val="single" w:sz="4" w:space="0" w:color="auto"/>
            </w:tcBorders>
            <w:shd w:val="clear" w:color="auto" w:fill="auto"/>
          </w:tcPr>
          <w:p w14:paraId="04E29993" w14:textId="77777777" w:rsidR="004C41B1" w:rsidRPr="00F623F8" w:rsidRDefault="004C41B1" w:rsidP="0053669C">
            <w:pPr>
              <w:tabs>
                <w:tab w:val="left" w:pos="398"/>
              </w:tabs>
              <w:spacing w:line="276" w:lineRule="auto"/>
              <w:jc w:val="both"/>
              <w:rPr>
                <w:noProof/>
                <w:sz w:val="22"/>
                <w:szCs w:val="22"/>
              </w:rPr>
            </w:pPr>
            <w:r w:rsidRPr="00F623F8">
              <w:rPr>
                <w:noProof/>
                <w:sz w:val="22"/>
                <w:szCs w:val="22"/>
              </w:rPr>
              <w:t>Сквозные дефекты</w:t>
            </w:r>
          </w:p>
        </w:tc>
        <w:tc>
          <w:tcPr>
            <w:tcW w:w="848" w:type="pct"/>
            <w:tcBorders>
              <w:top w:val="single" w:sz="4" w:space="0" w:color="auto"/>
              <w:left w:val="single" w:sz="4" w:space="0" w:color="auto"/>
              <w:bottom w:val="single" w:sz="4" w:space="0" w:color="auto"/>
              <w:right w:val="single" w:sz="4" w:space="0" w:color="auto"/>
            </w:tcBorders>
          </w:tcPr>
          <w:p w14:paraId="4CA1D7AA" w14:textId="39A23849" w:rsidR="004C41B1" w:rsidRPr="00F623F8" w:rsidRDefault="004C41B1" w:rsidP="00AA54AB">
            <w:pPr>
              <w:tabs>
                <w:tab w:val="left" w:pos="398"/>
              </w:tabs>
              <w:spacing w:line="276" w:lineRule="auto"/>
              <w:rPr>
                <w:sz w:val="22"/>
                <w:szCs w:val="22"/>
              </w:rPr>
            </w:pPr>
            <w:r w:rsidRPr="00F623F8">
              <w:rPr>
                <w:sz w:val="22"/>
                <w:szCs w:val="22"/>
              </w:rPr>
              <w:t xml:space="preserve">По аммиаку – до </w:t>
            </w:r>
            <w:r w:rsidRPr="00F623F8">
              <w:rPr>
                <w:sz w:val="22"/>
                <w:szCs w:val="22"/>
              </w:rPr>
              <w:br/>
              <w:t>6,65·10</w:t>
            </w:r>
            <w:r w:rsidRPr="00F623F8">
              <w:rPr>
                <w:sz w:val="22"/>
                <w:szCs w:val="22"/>
                <w:vertAlign w:val="superscript"/>
              </w:rPr>
              <w:t>-4</w:t>
            </w:r>
            <w:r w:rsidRPr="00F623F8">
              <w:rPr>
                <w:sz w:val="22"/>
                <w:szCs w:val="22"/>
              </w:rPr>
              <w:t xml:space="preserve">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r w:rsidR="000011A9" w:rsidRPr="00F623F8">
              <w:rPr>
                <w:sz w:val="22"/>
                <w:szCs w:val="22"/>
              </w:rPr>
              <w:t>.</w:t>
            </w:r>
          </w:p>
          <w:p w14:paraId="545BD4CA" w14:textId="3130D342" w:rsidR="004C41B1" w:rsidRPr="00F623F8" w:rsidRDefault="004C41B1" w:rsidP="00AA54AB">
            <w:pPr>
              <w:tabs>
                <w:tab w:val="left" w:pos="398"/>
              </w:tabs>
              <w:spacing w:line="276" w:lineRule="auto"/>
              <w:rPr>
                <w:sz w:val="22"/>
                <w:szCs w:val="22"/>
              </w:rPr>
            </w:pPr>
            <w:r w:rsidRPr="00F623F8">
              <w:rPr>
                <w:sz w:val="22"/>
                <w:szCs w:val="22"/>
              </w:rPr>
              <w:t xml:space="preserve">По аммонию – </w:t>
            </w:r>
            <w:r w:rsidR="00AA54AB" w:rsidRPr="00F623F8">
              <w:rPr>
                <w:sz w:val="22"/>
                <w:szCs w:val="22"/>
              </w:rPr>
              <w:br/>
            </w:r>
            <w:r w:rsidRPr="00F623F8">
              <w:rPr>
                <w:sz w:val="22"/>
                <w:szCs w:val="22"/>
              </w:rPr>
              <w:t>от 10</w:t>
            </w:r>
            <w:r w:rsidRPr="00F623F8">
              <w:rPr>
                <w:sz w:val="22"/>
                <w:szCs w:val="22"/>
                <w:vertAlign w:val="superscript"/>
              </w:rPr>
              <w:t>-1</w:t>
            </w:r>
            <w:r w:rsidRPr="00F623F8">
              <w:rPr>
                <w:sz w:val="22"/>
                <w:szCs w:val="22"/>
              </w:rPr>
              <w:t xml:space="preserve"> до 1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p>
        </w:tc>
        <w:tc>
          <w:tcPr>
            <w:tcW w:w="1048" w:type="pct"/>
            <w:tcBorders>
              <w:top w:val="single" w:sz="4" w:space="0" w:color="auto"/>
              <w:left w:val="single" w:sz="4" w:space="0" w:color="auto"/>
              <w:bottom w:val="single" w:sz="4" w:space="0" w:color="auto"/>
            </w:tcBorders>
            <w:shd w:val="clear" w:color="auto" w:fill="auto"/>
          </w:tcPr>
          <w:p w14:paraId="62966BE2" w14:textId="77777777" w:rsidR="000011A9" w:rsidRPr="00F623F8" w:rsidRDefault="004C41B1" w:rsidP="00F62B38">
            <w:pPr>
              <w:tabs>
                <w:tab w:val="left" w:pos="398"/>
              </w:tabs>
              <w:spacing w:line="276" w:lineRule="auto"/>
              <w:rPr>
                <w:sz w:val="22"/>
                <w:szCs w:val="22"/>
              </w:rPr>
            </w:pPr>
            <w:r w:rsidRPr="00F623F8">
              <w:rPr>
                <w:sz w:val="22"/>
                <w:szCs w:val="22"/>
              </w:rPr>
              <w:t>Требуется соблюдение прав</w:t>
            </w:r>
            <w:r w:rsidR="00814394" w:rsidRPr="00F623F8">
              <w:rPr>
                <w:sz w:val="22"/>
                <w:szCs w:val="22"/>
              </w:rPr>
              <w:t xml:space="preserve">ил противопожарной безопасности </w:t>
            </w:r>
            <w:r w:rsidRPr="00F623F8">
              <w:rPr>
                <w:sz w:val="22"/>
                <w:szCs w:val="22"/>
              </w:rPr>
              <w:t>и правил работы с вредными химическими веществами</w:t>
            </w:r>
            <w:r w:rsidR="000011A9" w:rsidRPr="00F623F8">
              <w:rPr>
                <w:sz w:val="22"/>
                <w:szCs w:val="22"/>
              </w:rPr>
              <w:t>.</w:t>
            </w:r>
            <w:r w:rsidR="000B4ABF" w:rsidRPr="00F623F8">
              <w:rPr>
                <w:sz w:val="22"/>
                <w:szCs w:val="22"/>
              </w:rPr>
              <w:t xml:space="preserve"> </w:t>
            </w:r>
          </w:p>
          <w:p w14:paraId="61FF3427" w14:textId="6DDDA889" w:rsidR="004C41B1" w:rsidRPr="00F623F8" w:rsidRDefault="000B4ABF" w:rsidP="00F62B38">
            <w:pPr>
              <w:tabs>
                <w:tab w:val="left" w:pos="398"/>
              </w:tabs>
              <w:spacing w:line="276" w:lineRule="auto"/>
              <w:rPr>
                <w:sz w:val="22"/>
                <w:szCs w:val="22"/>
              </w:rPr>
            </w:pPr>
            <w:r w:rsidRPr="00F623F8">
              <w:rPr>
                <w:sz w:val="22"/>
                <w:szCs w:val="22"/>
              </w:rPr>
              <w:t xml:space="preserve">Контролируемая толщина </w:t>
            </w:r>
            <w:r w:rsidR="005F6EEF" w:rsidRPr="00F623F8">
              <w:rPr>
                <w:sz w:val="22"/>
                <w:szCs w:val="22"/>
              </w:rPr>
              <w:t>не ограничена</w:t>
            </w:r>
          </w:p>
        </w:tc>
        <w:tc>
          <w:tcPr>
            <w:tcW w:w="1147" w:type="pct"/>
            <w:tcBorders>
              <w:top w:val="single" w:sz="4" w:space="0" w:color="auto"/>
              <w:bottom w:val="single" w:sz="4" w:space="0" w:color="auto"/>
            </w:tcBorders>
            <w:shd w:val="clear" w:color="auto" w:fill="auto"/>
          </w:tcPr>
          <w:p w14:paraId="62D8C4EA" w14:textId="53E5C7DA" w:rsidR="004C41B1" w:rsidRPr="00F623F8" w:rsidRDefault="004C41B1" w:rsidP="00F62B38">
            <w:pPr>
              <w:tabs>
                <w:tab w:val="left" w:pos="398"/>
              </w:tabs>
              <w:spacing w:line="276" w:lineRule="auto"/>
              <w:rPr>
                <w:sz w:val="22"/>
                <w:szCs w:val="22"/>
              </w:rPr>
            </w:pPr>
            <w:r w:rsidRPr="00F623F8">
              <w:rPr>
                <w:sz w:val="22"/>
                <w:szCs w:val="22"/>
              </w:rPr>
              <w:t xml:space="preserve">Обнаружение места локальных течей в сварных соединениях </w:t>
            </w:r>
            <w:r w:rsidR="005F6EEF" w:rsidRPr="00F623F8">
              <w:rPr>
                <w:sz w:val="22"/>
                <w:szCs w:val="22"/>
              </w:rPr>
              <w:t>оборудования,</w:t>
            </w:r>
            <w:r w:rsidRPr="00F623F8">
              <w:rPr>
                <w:sz w:val="22"/>
                <w:szCs w:val="22"/>
              </w:rPr>
              <w:t xml:space="preserve"> работающ</w:t>
            </w:r>
            <w:r w:rsidR="005F6EEF" w:rsidRPr="00F623F8">
              <w:rPr>
                <w:sz w:val="22"/>
                <w:szCs w:val="22"/>
              </w:rPr>
              <w:t>его</w:t>
            </w:r>
            <w:r w:rsidRPr="00F623F8">
              <w:rPr>
                <w:sz w:val="22"/>
                <w:szCs w:val="22"/>
              </w:rPr>
              <w:t xml:space="preserve"> под давлением или </w:t>
            </w:r>
            <w:r w:rsidR="00AA54AB" w:rsidRPr="00F623F8">
              <w:rPr>
                <w:sz w:val="22"/>
                <w:szCs w:val="22"/>
              </w:rPr>
              <w:t xml:space="preserve">в конструкциях, </w:t>
            </w:r>
            <w:r w:rsidRPr="00F623F8">
              <w:rPr>
                <w:sz w:val="22"/>
                <w:szCs w:val="22"/>
              </w:rPr>
              <w:t>предназначенных для хранения жидкостей</w:t>
            </w:r>
          </w:p>
        </w:tc>
        <w:tc>
          <w:tcPr>
            <w:tcW w:w="563" w:type="pct"/>
            <w:tcBorders>
              <w:top w:val="single" w:sz="4" w:space="0" w:color="auto"/>
              <w:bottom w:val="single" w:sz="4" w:space="0" w:color="auto"/>
            </w:tcBorders>
            <w:shd w:val="clear" w:color="auto" w:fill="auto"/>
          </w:tcPr>
          <w:p w14:paraId="3107418A" w14:textId="58B588B8" w:rsidR="004C41B1" w:rsidRPr="00F623F8" w:rsidRDefault="005F6EEF" w:rsidP="0053669C">
            <w:pPr>
              <w:tabs>
                <w:tab w:val="left" w:pos="398"/>
              </w:tabs>
              <w:spacing w:line="276" w:lineRule="auto"/>
              <w:jc w:val="center"/>
              <w:rPr>
                <w:sz w:val="22"/>
                <w:szCs w:val="22"/>
              </w:rPr>
            </w:pPr>
            <w:r w:rsidRPr="00F623F8">
              <w:rPr>
                <w:sz w:val="22"/>
                <w:szCs w:val="22"/>
              </w:rPr>
              <w:t>–</w:t>
            </w:r>
          </w:p>
          <w:p w14:paraId="48727DA1" w14:textId="77777777" w:rsidR="004C41B1" w:rsidRPr="00F623F8" w:rsidRDefault="004C41B1" w:rsidP="0053669C">
            <w:pPr>
              <w:tabs>
                <w:tab w:val="left" w:pos="398"/>
              </w:tabs>
              <w:spacing w:line="276" w:lineRule="auto"/>
              <w:rPr>
                <w:sz w:val="22"/>
                <w:szCs w:val="22"/>
              </w:rPr>
            </w:pPr>
          </w:p>
        </w:tc>
      </w:tr>
      <w:tr w:rsidR="00F623F8" w:rsidRPr="00F623F8" w14:paraId="2C7B388B" w14:textId="77777777" w:rsidTr="00B36689">
        <w:trPr>
          <w:trHeight w:val="940"/>
        </w:trPr>
        <w:tc>
          <w:tcPr>
            <w:tcW w:w="397" w:type="pct"/>
            <w:vMerge/>
            <w:shd w:val="clear" w:color="auto" w:fill="auto"/>
          </w:tcPr>
          <w:p w14:paraId="6E10AE8E" w14:textId="77777777" w:rsidR="004C41B1" w:rsidRPr="00F623F8" w:rsidRDefault="004C41B1" w:rsidP="004C41B1">
            <w:pPr>
              <w:tabs>
                <w:tab w:val="left" w:pos="398"/>
              </w:tabs>
              <w:spacing w:line="276" w:lineRule="auto"/>
              <w:jc w:val="both"/>
              <w:rPr>
                <w:sz w:val="22"/>
                <w:szCs w:val="22"/>
              </w:rPr>
            </w:pPr>
          </w:p>
        </w:tc>
        <w:tc>
          <w:tcPr>
            <w:tcW w:w="449" w:type="pct"/>
            <w:tcBorders>
              <w:top w:val="single" w:sz="4" w:space="0" w:color="auto"/>
              <w:bottom w:val="single" w:sz="4" w:space="0" w:color="auto"/>
            </w:tcBorders>
            <w:shd w:val="clear" w:color="auto" w:fill="auto"/>
          </w:tcPr>
          <w:p w14:paraId="11058177" w14:textId="5025356C" w:rsidR="004C41B1" w:rsidRPr="00F623F8" w:rsidRDefault="004C41B1" w:rsidP="004C41B1">
            <w:pPr>
              <w:tabs>
                <w:tab w:val="left" w:pos="398"/>
              </w:tabs>
              <w:spacing w:line="276" w:lineRule="auto"/>
              <w:jc w:val="both"/>
              <w:rPr>
                <w:sz w:val="22"/>
                <w:szCs w:val="22"/>
              </w:rPr>
            </w:pPr>
            <w:r w:rsidRPr="00F623F8">
              <w:rPr>
                <w:sz w:val="22"/>
                <w:szCs w:val="22"/>
              </w:rPr>
              <w:t>Акустический</w:t>
            </w:r>
          </w:p>
        </w:tc>
        <w:tc>
          <w:tcPr>
            <w:tcW w:w="548" w:type="pct"/>
            <w:tcBorders>
              <w:top w:val="single" w:sz="4" w:space="0" w:color="auto"/>
              <w:bottom w:val="single" w:sz="4" w:space="0" w:color="auto"/>
              <w:right w:val="single" w:sz="4" w:space="0" w:color="auto"/>
            </w:tcBorders>
            <w:shd w:val="clear" w:color="auto" w:fill="auto"/>
          </w:tcPr>
          <w:p w14:paraId="1B4459B8" w14:textId="3E7F486D" w:rsidR="004C41B1" w:rsidRPr="00F623F8" w:rsidRDefault="004C41B1" w:rsidP="004C41B1">
            <w:pPr>
              <w:tabs>
                <w:tab w:val="left" w:pos="398"/>
              </w:tabs>
              <w:spacing w:line="276" w:lineRule="auto"/>
              <w:jc w:val="both"/>
              <w:rPr>
                <w:noProof/>
                <w:sz w:val="22"/>
                <w:szCs w:val="22"/>
              </w:rPr>
            </w:pPr>
            <w:r w:rsidRPr="00F623F8">
              <w:rPr>
                <w:noProof/>
                <w:sz w:val="22"/>
                <w:szCs w:val="22"/>
              </w:rPr>
              <w:t>Сквозные дефекты</w:t>
            </w:r>
          </w:p>
        </w:tc>
        <w:tc>
          <w:tcPr>
            <w:tcW w:w="848" w:type="pct"/>
            <w:tcBorders>
              <w:top w:val="single" w:sz="4" w:space="0" w:color="auto"/>
              <w:left w:val="single" w:sz="4" w:space="0" w:color="auto"/>
              <w:bottom w:val="single" w:sz="4" w:space="0" w:color="auto"/>
              <w:right w:val="single" w:sz="4" w:space="0" w:color="auto"/>
            </w:tcBorders>
          </w:tcPr>
          <w:p w14:paraId="2832B71F" w14:textId="7EE0E704" w:rsidR="004C41B1" w:rsidRPr="00F623F8" w:rsidRDefault="004C41B1" w:rsidP="00AA54AB">
            <w:pPr>
              <w:tabs>
                <w:tab w:val="left" w:pos="398"/>
              </w:tabs>
              <w:spacing w:line="276" w:lineRule="auto"/>
              <w:rPr>
                <w:sz w:val="22"/>
                <w:szCs w:val="22"/>
              </w:rPr>
            </w:pPr>
            <w:r w:rsidRPr="00F623F8">
              <w:rPr>
                <w:sz w:val="22"/>
                <w:szCs w:val="22"/>
              </w:rPr>
              <w:t xml:space="preserve">Не менее </w:t>
            </w:r>
            <w:r w:rsidR="00F62B38" w:rsidRPr="00F623F8">
              <w:rPr>
                <w:sz w:val="22"/>
                <w:szCs w:val="22"/>
              </w:rPr>
              <w:br/>
            </w:r>
            <w:r w:rsidRPr="00F623F8">
              <w:rPr>
                <w:sz w:val="22"/>
                <w:szCs w:val="22"/>
              </w:rPr>
              <w:t>10</w:t>
            </w:r>
            <w:r w:rsidRPr="00F623F8">
              <w:rPr>
                <w:sz w:val="22"/>
                <w:szCs w:val="22"/>
                <w:vertAlign w:val="superscript"/>
              </w:rPr>
              <w:t>-2</w:t>
            </w:r>
            <w:r w:rsidR="00F62B38" w:rsidRPr="00F623F8">
              <w:rPr>
                <w:sz w:val="22"/>
                <w:szCs w:val="22"/>
              </w:rPr>
              <w:t> </w:t>
            </w:r>
            <w:r w:rsidR="00D23FF3" w:rsidRPr="00F623F8">
              <w:rPr>
                <w:sz w:val="22"/>
                <w:szCs w:val="22"/>
              </w:rPr>
              <w:t>МПа мм</w:t>
            </w:r>
            <w:r w:rsidR="00D23FF3" w:rsidRPr="00F623F8">
              <w:rPr>
                <w:sz w:val="22"/>
                <w:szCs w:val="22"/>
                <w:vertAlign w:val="superscript"/>
              </w:rPr>
              <w:t>3</w:t>
            </w:r>
            <w:r w:rsidR="00D23FF3" w:rsidRPr="00F623F8">
              <w:rPr>
                <w:sz w:val="22"/>
                <w:szCs w:val="22"/>
              </w:rPr>
              <w:t>/с</w:t>
            </w:r>
          </w:p>
        </w:tc>
        <w:tc>
          <w:tcPr>
            <w:tcW w:w="1048" w:type="pct"/>
            <w:tcBorders>
              <w:top w:val="single" w:sz="4" w:space="0" w:color="auto"/>
              <w:left w:val="single" w:sz="4" w:space="0" w:color="auto"/>
              <w:bottom w:val="single" w:sz="4" w:space="0" w:color="auto"/>
            </w:tcBorders>
            <w:shd w:val="clear" w:color="auto" w:fill="auto"/>
          </w:tcPr>
          <w:p w14:paraId="687DBA34" w14:textId="77777777" w:rsidR="000011A9" w:rsidRPr="00F623F8" w:rsidRDefault="004C41B1" w:rsidP="00F62B38">
            <w:pPr>
              <w:tabs>
                <w:tab w:val="left" w:pos="398"/>
              </w:tabs>
              <w:spacing w:line="276" w:lineRule="auto"/>
              <w:rPr>
                <w:sz w:val="22"/>
                <w:szCs w:val="22"/>
              </w:rPr>
            </w:pPr>
            <w:r w:rsidRPr="00F623F8">
              <w:rPr>
                <w:sz w:val="22"/>
                <w:szCs w:val="22"/>
              </w:rPr>
              <w:t>Контроль производят при отсутствии шумовых</w:t>
            </w:r>
            <w:r w:rsidRPr="00F623F8">
              <w:rPr>
                <w:sz w:val="22"/>
                <w:szCs w:val="22"/>
              </w:rPr>
              <w:tab/>
              <w:t xml:space="preserve"> помех. Возможен дистанционный контроль</w:t>
            </w:r>
            <w:r w:rsidR="000011A9" w:rsidRPr="00F623F8">
              <w:rPr>
                <w:sz w:val="22"/>
                <w:szCs w:val="22"/>
              </w:rPr>
              <w:t>.</w:t>
            </w:r>
          </w:p>
          <w:p w14:paraId="3CA7DA7B" w14:textId="2C8D0278" w:rsidR="004C41B1" w:rsidRPr="00F623F8" w:rsidRDefault="000B4ABF" w:rsidP="00F62B38">
            <w:pPr>
              <w:tabs>
                <w:tab w:val="left" w:pos="398"/>
              </w:tabs>
              <w:spacing w:line="276" w:lineRule="auto"/>
              <w:rPr>
                <w:sz w:val="22"/>
                <w:szCs w:val="22"/>
              </w:rPr>
            </w:pPr>
            <w:r w:rsidRPr="00F623F8">
              <w:rPr>
                <w:sz w:val="22"/>
                <w:szCs w:val="22"/>
              </w:rPr>
              <w:t xml:space="preserve">Контролируемая толщина </w:t>
            </w:r>
            <w:r w:rsidR="005F6EEF" w:rsidRPr="00F623F8">
              <w:rPr>
                <w:sz w:val="22"/>
                <w:szCs w:val="22"/>
              </w:rPr>
              <w:t>не ограничена</w:t>
            </w:r>
          </w:p>
        </w:tc>
        <w:tc>
          <w:tcPr>
            <w:tcW w:w="1147" w:type="pct"/>
            <w:tcBorders>
              <w:top w:val="single" w:sz="4" w:space="0" w:color="auto"/>
              <w:bottom w:val="single" w:sz="4" w:space="0" w:color="auto"/>
            </w:tcBorders>
            <w:shd w:val="clear" w:color="auto" w:fill="auto"/>
          </w:tcPr>
          <w:p w14:paraId="0E757FB2" w14:textId="5DDE7102" w:rsidR="004C41B1" w:rsidRPr="00F623F8" w:rsidRDefault="004C41B1" w:rsidP="00F62B38">
            <w:pPr>
              <w:tabs>
                <w:tab w:val="left" w:pos="398"/>
              </w:tabs>
              <w:spacing w:line="276" w:lineRule="auto"/>
              <w:rPr>
                <w:sz w:val="22"/>
                <w:szCs w:val="22"/>
              </w:rPr>
            </w:pPr>
            <w:r w:rsidRPr="00F623F8">
              <w:rPr>
                <w:sz w:val="22"/>
                <w:szCs w:val="22"/>
              </w:rPr>
              <w:t>Обнаружение</w:t>
            </w:r>
            <w:r w:rsidRPr="00F623F8">
              <w:rPr>
                <w:sz w:val="22"/>
                <w:szCs w:val="22"/>
              </w:rPr>
              <w:tab/>
              <w:t xml:space="preserve"> мест течей в сварных соединениях подземных водо- и газопроводах высокого давления</w:t>
            </w:r>
          </w:p>
        </w:tc>
        <w:tc>
          <w:tcPr>
            <w:tcW w:w="563" w:type="pct"/>
            <w:tcBorders>
              <w:top w:val="single" w:sz="4" w:space="0" w:color="auto"/>
              <w:bottom w:val="single" w:sz="4" w:space="0" w:color="auto"/>
            </w:tcBorders>
            <w:shd w:val="clear" w:color="auto" w:fill="auto"/>
          </w:tcPr>
          <w:p w14:paraId="4CB08F6D" w14:textId="1C83529C" w:rsidR="004C41B1" w:rsidRPr="00F623F8" w:rsidRDefault="005F6EEF" w:rsidP="004C41B1">
            <w:pPr>
              <w:tabs>
                <w:tab w:val="left" w:pos="398"/>
              </w:tabs>
              <w:spacing w:line="276" w:lineRule="auto"/>
              <w:jc w:val="center"/>
              <w:rPr>
                <w:sz w:val="22"/>
                <w:szCs w:val="22"/>
              </w:rPr>
            </w:pPr>
            <w:r w:rsidRPr="00F623F8">
              <w:rPr>
                <w:sz w:val="22"/>
                <w:szCs w:val="22"/>
              </w:rPr>
              <w:t>–</w:t>
            </w:r>
          </w:p>
        </w:tc>
      </w:tr>
    </w:tbl>
    <w:p w14:paraId="051F850C" w14:textId="74F5BDE6" w:rsidR="00F62B38" w:rsidRPr="00F623F8" w:rsidRDefault="00F62B38" w:rsidP="00ED08C2">
      <w:pPr>
        <w:spacing w:line="360" w:lineRule="auto"/>
        <w:jc w:val="both"/>
        <w:rPr>
          <w:rFonts w:eastAsia="Courier New"/>
          <w:i/>
          <w:sz w:val="22"/>
          <w:szCs w:val="22"/>
        </w:rPr>
      </w:pPr>
      <w:r w:rsidRPr="00F623F8">
        <w:rPr>
          <w:rFonts w:eastAsia="Courier New"/>
          <w:i/>
          <w:sz w:val="22"/>
          <w:szCs w:val="22"/>
        </w:rPr>
        <w:br w:type="page"/>
      </w:r>
    </w:p>
    <w:p w14:paraId="5FCA63BD" w14:textId="77777777" w:rsidR="00ED08C2" w:rsidRPr="00F623F8" w:rsidRDefault="00ED08C2" w:rsidP="00ED08C2">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275"/>
        <w:gridCol w:w="1558"/>
        <w:gridCol w:w="2411"/>
        <w:gridCol w:w="2975"/>
        <w:gridCol w:w="3261"/>
        <w:gridCol w:w="1844"/>
      </w:tblGrid>
      <w:tr w:rsidR="00F623F8" w:rsidRPr="00F623F8" w14:paraId="74417ABA" w14:textId="77777777" w:rsidTr="00C5309A">
        <w:trPr>
          <w:trHeight w:val="450"/>
        </w:trPr>
        <w:tc>
          <w:tcPr>
            <w:tcW w:w="391" w:type="pct"/>
            <w:vMerge w:val="restart"/>
            <w:shd w:val="clear" w:color="auto" w:fill="auto"/>
            <w:vAlign w:val="center"/>
          </w:tcPr>
          <w:p w14:paraId="726131BC" w14:textId="77777777" w:rsidR="00ED08C2" w:rsidRPr="006A7AEC" w:rsidRDefault="00ED08C2" w:rsidP="0053669C">
            <w:pPr>
              <w:widowControl/>
              <w:spacing w:line="276" w:lineRule="auto"/>
              <w:jc w:val="center"/>
              <w:rPr>
                <w:sz w:val="22"/>
              </w:rPr>
            </w:pPr>
            <w:r w:rsidRPr="006A7AEC">
              <w:rPr>
                <w:sz w:val="22"/>
              </w:rPr>
              <w:t>Вид контроля</w:t>
            </w:r>
          </w:p>
        </w:tc>
        <w:tc>
          <w:tcPr>
            <w:tcW w:w="441" w:type="pct"/>
            <w:vMerge w:val="restart"/>
            <w:shd w:val="clear" w:color="auto" w:fill="auto"/>
            <w:vAlign w:val="center"/>
          </w:tcPr>
          <w:p w14:paraId="15BDDE9A" w14:textId="77777777" w:rsidR="00ED08C2" w:rsidRPr="006A7AEC" w:rsidRDefault="00ED08C2" w:rsidP="0053669C">
            <w:pPr>
              <w:widowControl/>
              <w:spacing w:line="276" w:lineRule="auto"/>
              <w:jc w:val="center"/>
              <w:rPr>
                <w:sz w:val="22"/>
              </w:rPr>
            </w:pPr>
            <w:r w:rsidRPr="006A7AEC">
              <w:rPr>
                <w:sz w:val="22"/>
              </w:rPr>
              <w:t>Метод контроля</w:t>
            </w:r>
          </w:p>
        </w:tc>
        <w:tc>
          <w:tcPr>
            <w:tcW w:w="2402" w:type="pct"/>
            <w:gridSpan w:val="3"/>
            <w:tcBorders>
              <w:bottom w:val="single" w:sz="4" w:space="0" w:color="auto"/>
              <w:right w:val="single" w:sz="4" w:space="0" w:color="auto"/>
            </w:tcBorders>
            <w:shd w:val="clear" w:color="auto" w:fill="auto"/>
            <w:vAlign w:val="center"/>
          </w:tcPr>
          <w:p w14:paraId="3011839A" w14:textId="77777777" w:rsidR="00ED08C2" w:rsidRPr="006A7AEC" w:rsidRDefault="00ED08C2" w:rsidP="0053669C">
            <w:pPr>
              <w:tabs>
                <w:tab w:val="left" w:pos="398"/>
              </w:tabs>
              <w:spacing w:line="276" w:lineRule="auto"/>
              <w:jc w:val="center"/>
              <w:rPr>
                <w:sz w:val="22"/>
              </w:rPr>
            </w:pPr>
            <w:r w:rsidRPr="006A7AEC">
              <w:rPr>
                <w:rFonts w:eastAsia="MS Mincho"/>
                <w:sz w:val="22"/>
                <w:lang w:eastAsia="ja-JP"/>
              </w:rPr>
              <w:t>Характеристика метода</w:t>
            </w:r>
          </w:p>
        </w:tc>
        <w:tc>
          <w:tcPr>
            <w:tcW w:w="1128" w:type="pct"/>
            <w:vMerge w:val="restart"/>
            <w:tcBorders>
              <w:bottom w:val="single" w:sz="4" w:space="0" w:color="auto"/>
              <w:right w:val="single" w:sz="4" w:space="0" w:color="auto"/>
            </w:tcBorders>
            <w:shd w:val="clear" w:color="auto" w:fill="auto"/>
            <w:vAlign w:val="center"/>
          </w:tcPr>
          <w:p w14:paraId="2AF273A1" w14:textId="77777777" w:rsidR="00ED08C2" w:rsidRPr="006A7AEC" w:rsidRDefault="00ED08C2" w:rsidP="0053669C">
            <w:pPr>
              <w:tabs>
                <w:tab w:val="left" w:pos="398"/>
              </w:tabs>
              <w:spacing w:line="276" w:lineRule="auto"/>
              <w:jc w:val="center"/>
              <w:rPr>
                <w:sz w:val="22"/>
              </w:rPr>
            </w:pPr>
            <w:r w:rsidRPr="006A7AEC">
              <w:rPr>
                <w:sz w:val="22"/>
              </w:rPr>
              <w:t>Область применения</w:t>
            </w:r>
          </w:p>
        </w:tc>
        <w:tc>
          <w:tcPr>
            <w:tcW w:w="638" w:type="pct"/>
            <w:vMerge w:val="restart"/>
            <w:tcBorders>
              <w:bottom w:val="single" w:sz="4" w:space="0" w:color="auto"/>
              <w:right w:val="single" w:sz="4" w:space="0" w:color="auto"/>
            </w:tcBorders>
            <w:shd w:val="clear" w:color="auto" w:fill="auto"/>
            <w:vAlign w:val="center"/>
          </w:tcPr>
          <w:p w14:paraId="324AA24F" w14:textId="3ABC6EA7" w:rsidR="00ED08C2"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F623F8" w:rsidRPr="00F623F8" w14:paraId="2EB50EAC" w14:textId="77777777" w:rsidTr="006A7AEC">
        <w:trPr>
          <w:trHeight w:val="330"/>
        </w:trPr>
        <w:tc>
          <w:tcPr>
            <w:tcW w:w="391" w:type="pct"/>
            <w:vMerge/>
            <w:tcBorders>
              <w:bottom w:val="double" w:sz="4" w:space="0" w:color="auto"/>
            </w:tcBorders>
            <w:shd w:val="clear" w:color="auto" w:fill="auto"/>
            <w:vAlign w:val="center"/>
          </w:tcPr>
          <w:p w14:paraId="0F0E1D19" w14:textId="77777777" w:rsidR="00ED08C2" w:rsidRPr="00F623F8" w:rsidRDefault="00ED08C2" w:rsidP="0053669C">
            <w:pPr>
              <w:widowControl/>
              <w:spacing w:line="276" w:lineRule="auto"/>
              <w:jc w:val="center"/>
            </w:pPr>
          </w:p>
        </w:tc>
        <w:tc>
          <w:tcPr>
            <w:tcW w:w="441" w:type="pct"/>
            <w:vMerge/>
            <w:tcBorders>
              <w:bottom w:val="double" w:sz="4" w:space="0" w:color="auto"/>
            </w:tcBorders>
            <w:shd w:val="clear" w:color="auto" w:fill="auto"/>
            <w:vAlign w:val="center"/>
          </w:tcPr>
          <w:p w14:paraId="2B7EEE5F" w14:textId="77777777" w:rsidR="00ED08C2" w:rsidRPr="00F623F8" w:rsidRDefault="00ED08C2" w:rsidP="0053669C">
            <w:pPr>
              <w:widowControl/>
              <w:spacing w:line="276" w:lineRule="auto"/>
              <w:jc w:val="center"/>
            </w:pPr>
          </w:p>
        </w:tc>
        <w:tc>
          <w:tcPr>
            <w:tcW w:w="539" w:type="pct"/>
            <w:tcBorders>
              <w:top w:val="single" w:sz="4" w:space="0" w:color="auto"/>
              <w:bottom w:val="double" w:sz="4" w:space="0" w:color="auto"/>
            </w:tcBorders>
            <w:shd w:val="clear" w:color="auto" w:fill="auto"/>
            <w:vAlign w:val="center"/>
          </w:tcPr>
          <w:p w14:paraId="3F8B8562" w14:textId="77777777" w:rsidR="00ED08C2" w:rsidRPr="006A7AEC" w:rsidRDefault="00ED08C2" w:rsidP="0053669C">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834" w:type="pct"/>
            <w:tcBorders>
              <w:top w:val="single" w:sz="4" w:space="0" w:color="auto"/>
              <w:bottom w:val="double" w:sz="4" w:space="0" w:color="auto"/>
            </w:tcBorders>
            <w:vAlign w:val="center"/>
          </w:tcPr>
          <w:p w14:paraId="2A95B9B5" w14:textId="77777777" w:rsidR="00ED08C2" w:rsidRPr="006A7AEC" w:rsidRDefault="00ED08C2" w:rsidP="0053669C">
            <w:pPr>
              <w:tabs>
                <w:tab w:val="left" w:pos="398"/>
              </w:tabs>
              <w:spacing w:line="276" w:lineRule="auto"/>
              <w:jc w:val="center"/>
              <w:rPr>
                <w:rFonts w:eastAsia="MS Mincho"/>
                <w:sz w:val="22"/>
                <w:lang w:eastAsia="ja-JP"/>
              </w:rPr>
            </w:pPr>
            <w:r w:rsidRPr="006A7AEC">
              <w:rPr>
                <w:sz w:val="22"/>
              </w:rPr>
              <w:t>Чувствительность</w:t>
            </w:r>
          </w:p>
        </w:tc>
        <w:tc>
          <w:tcPr>
            <w:tcW w:w="1029" w:type="pct"/>
            <w:tcBorders>
              <w:top w:val="single" w:sz="4" w:space="0" w:color="auto"/>
              <w:bottom w:val="double" w:sz="4" w:space="0" w:color="auto"/>
              <w:right w:val="single" w:sz="4" w:space="0" w:color="auto"/>
            </w:tcBorders>
            <w:shd w:val="clear" w:color="auto" w:fill="auto"/>
            <w:vAlign w:val="center"/>
          </w:tcPr>
          <w:p w14:paraId="4D022680" w14:textId="2D3C2C08" w:rsidR="00ED08C2" w:rsidRPr="006A7AEC" w:rsidRDefault="0071517B" w:rsidP="0053669C">
            <w:pPr>
              <w:tabs>
                <w:tab w:val="left" w:pos="398"/>
              </w:tabs>
              <w:spacing w:line="276" w:lineRule="auto"/>
              <w:jc w:val="center"/>
              <w:rPr>
                <w:rFonts w:eastAsia="MS Mincho"/>
                <w:sz w:val="22"/>
                <w:lang w:eastAsia="ja-JP"/>
              </w:rPr>
            </w:pPr>
            <w:r w:rsidRPr="006A7AEC">
              <w:rPr>
                <w:sz w:val="22"/>
              </w:rPr>
              <w:t>Особенности</w:t>
            </w:r>
          </w:p>
        </w:tc>
        <w:tc>
          <w:tcPr>
            <w:tcW w:w="1128" w:type="pct"/>
            <w:vMerge/>
            <w:tcBorders>
              <w:top w:val="single" w:sz="4" w:space="0" w:color="auto"/>
              <w:bottom w:val="double" w:sz="4" w:space="0" w:color="auto"/>
              <w:right w:val="single" w:sz="4" w:space="0" w:color="auto"/>
            </w:tcBorders>
            <w:shd w:val="clear" w:color="auto" w:fill="auto"/>
            <w:vAlign w:val="center"/>
          </w:tcPr>
          <w:p w14:paraId="668BDCDB" w14:textId="77777777" w:rsidR="00ED08C2" w:rsidRPr="00F623F8" w:rsidRDefault="00ED08C2" w:rsidP="0053669C">
            <w:pPr>
              <w:tabs>
                <w:tab w:val="left" w:pos="398"/>
              </w:tabs>
              <w:spacing w:line="276" w:lineRule="auto"/>
              <w:jc w:val="center"/>
            </w:pPr>
          </w:p>
        </w:tc>
        <w:tc>
          <w:tcPr>
            <w:tcW w:w="638" w:type="pct"/>
            <w:vMerge/>
            <w:tcBorders>
              <w:top w:val="single" w:sz="4" w:space="0" w:color="auto"/>
              <w:bottom w:val="double" w:sz="4" w:space="0" w:color="auto"/>
              <w:right w:val="single" w:sz="4" w:space="0" w:color="auto"/>
            </w:tcBorders>
            <w:shd w:val="clear" w:color="auto" w:fill="auto"/>
            <w:vAlign w:val="center"/>
          </w:tcPr>
          <w:p w14:paraId="1EA4AE07" w14:textId="77777777" w:rsidR="00ED08C2" w:rsidRPr="00F623F8" w:rsidRDefault="00ED08C2" w:rsidP="0053669C">
            <w:pPr>
              <w:tabs>
                <w:tab w:val="left" w:pos="398"/>
              </w:tabs>
              <w:spacing w:line="276" w:lineRule="auto"/>
              <w:jc w:val="center"/>
            </w:pPr>
          </w:p>
        </w:tc>
      </w:tr>
      <w:tr w:rsidR="00F623F8" w:rsidRPr="00F623F8" w14:paraId="628C6EE8" w14:textId="77777777" w:rsidTr="00D33D5C">
        <w:trPr>
          <w:trHeight w:val="2120"/>
        </w:trPr>
        <w:tc>
          <w:tcPr>
            <w:tcW w:w="391" w:type="pct"/>
            <w:vMerge w:val="restart"/>
            <w:tcBorders>
              <w:top w:val="double" w:sz="4" w:space="0" w:color="auto"/>
            </w:tcBorders>
            <w:shd w:val="clear" w:color="auto" w:fill="auto"/>
          </w:tcPr>
          <w:p w14:paraId="7300A4F0" w14:textId="149E5485" w:rsidR="00D33D5C" w:rsidRPr="00F623F8" w:rsidRDefault="00D33D5C" w:rsidP="00ED08C2">
            <w:pPr>
              <w:tabs>
                <w:tab w:val="left" w:pos="398"/>
              </w:tabs>
              <w:spacing w:line="276" w:lineRule="auto"/>
              <w:jc w:val="both"/>
              <w:rPr>
                <w:sz w:val="22"/>
                <w:szCs w:val="22"/>
              </w:rPr>
            </w:pPr>
          </w:p>
        </w:tc>
        <w:tc>
          <w:tcPr>
            <w:tcW w:w="441" w:type="pct"/>
            <w:vMerge w:val="restart"/>
            <w:tcBorders>
              <w:top w:val="double" w:sz="4" w:space="0" w:color="auto"/>
            </w:tcBorders>
            <w:shd w:val="clear" w:color="auto" w:fill="auto"/>
          </w:tcPr>
          <w:p w14:paraId="5F1C048E" w14:textId="4B1FB450" w:rsidR="00D33D5C" w:rsidRPr="00F623F8" w:rsidRDefault="00D33D5C" w:rsidP="00C22F68">
            <w:pPr>
              <w:tabs>
                <w:tab w:val="left" w:pos="398"/>
              </w:tabs>
              <w:spacing w:line="276" w:lineRule="auto"/>
              <w:jc w:val="both"/>
              <w:rPr>
                <w:sz w:val="22"/>
                <w:szCs w:val="22"/>
              </w:rPr>
            </w:pPr>
            <w:r w:rsidRPr="00F623F8">
              <w:rPr>
                <w:sz w:val="22"/>
                <w:szCs w:val="22"/>
              </w:rPr>
              <w:t>Капиллярный</w:t>
            </w:r>
          </w:p>
        </w:tc>
        <w:tc>
          <w:tcPr>
            <w:tcW w:w="539" w:type="pct"/>
            <w:vMerge w:val="restart"/>
            <w:tcBorders>
              <w:top w:val="single" w:sz="4" w:space="0" w:color="auto"/>
              <w:right w:val="single" w:sz="4" w:space="0" w:color="auto"/>
            </w:tcBorders>
            <w:shd w:val="clear" w:color="auto" w:fill="auto"/>
          </w:tcPr>
          <w:p w14:paraId="50E7B3FF" w14:textId="2983BB24" w:rsidR="00D33D5C" w:rsidRPr="00F623F8" w:rsidRDefault="00D33D5C" w:rsidP="0053669C">
            <w:pPr>
              <w:tabs>
                <w:tab w:val="left" w:pos="398"/>
              </w:tabs>
              <w:spacing w:line="276" w:lineRule="auto"/>
              <w:jc w:val="both"/>
              <w:rPr>
                <w:sz w:val="22"/>
                <w:szCs w:val="22"/>
              </w:rPr>
            </w:pPr>
            <w:r w:rsidRPr="00F623F8">
              <w:rPr>
                <w:noProof/>
                <w:sz w:val="22"/>
                <w:szCs w:val="22"/>
              </w:rPr>
              <w:t>Сквозные дефекты</w:t>
            </w:r>
          </w:p>
        </w:tc>
        <w:tc>
          <w:tcPr>
            <w:tcW w:w="834" w:type="pct"/>
            <w:tcBorders>
              <w:top w:val="single" w:sz="4" w:space="0" w:color="auto"/>
              <w:left w:val="single" w:sz="4" w:space="0" w:color="auto"/>
              <w:right w:val="single" w:sz="4" w:space="0" w:color="auto"/>
            </w:tcBorders>
          </w:tcPr>
          <w:p w14:paraId="31F9AFD6" w14:textId="77777777" w:rsidR="00D33D5C" w:rsidRPr="00F623F8" w:rsidRDefault="00D33D5C" w:rsidP="00997503">
            <w:pPr>
              <w:tabs>
                <w:tab w:val="left" w:pos="398"/>
              </w:tabs>
              <w:spacing w:line="276" w:lineRule="auto"/>
              <w:jc w:val="both"/>
              <w:rPr>
                <w:sz w:val="22"/>
                <w:szCs w:val="22"/>
              </w:rPr>
            </w:pPr>
            <w:r w:rsidRPr="00F623F8">
              <w:rPr>
                <w:sz w:val="22"/>
                <w:szCs w:val="22"/>
              </w:rPr>
              <w:t>Люминесцентный – от 10</w:t>
            </w:r>
            <w:r w:rsidRPr="00F623F8">
              <w:rPr>
                <w:sz w:val="22"/>
                <w:szCs w:val="22"/>
                <w:vertAlign w:val="superscript"/>
              </w:rPr>
              <w:t>-2</w:t>
            </w:r>
            <w:r w:rsidRPr="00F623F8">
              <w:rPr>
                <w:sz w:val="22"/>
                <w:szCs w:val="22"/>
              </w:rPr>
              <w:t xml:space="preserve"> до 5·10</w:t>
            </w:r>
            <w:r w:rsidRPr="00F623F8">
              <w:rPr>
                <w:sz w:val="22"/>
                <w:szCs w:val="22"/>
                <w:vertAlign w:val="superscript"/>
              </w:rPr>
              <w:t>-2</w:t>
            </w:r>
            <w:r w:rsidRPr="00F623F8">
              <w:rPr>
                <w:sz w:val="22"/>
                <w:szCs w:val="22"/>
              </w:rPr>
              <w:t xml:space="preserve"> МПа мм</w:t>
            </w:r>
            <w:r w:rsidRPr="00F623F8">
              <w:rPr>
                <w:sz w:val="22"/>
                <w:szCs w:val="22"/>
                <w:vertAlign w:val="superscript"/>
              </w:rPr>
              <w:t>3</w:t>
            </w:r>
            <w:r w:rsidRPr="00F623F8">
              <w:rPr>
                <w:sz w:val="22"/>
                <w:szCs w:val="22"/>
              </w:rPr>
              <w:t>/с.</w:t>
            </w:r>
          </w:p>
          <w:p w14:paraId="63F11381" w14:textId="52DB7D28" w:rsidR="00D33D5C" w:rsidRPr="00F623F8" w:rsidRDefault="00D33D5C" w:rsidP="00997503">
            <w:pPr>
              <w:tabs>
                <w:tab w:val="left" w:pos="398"/>
              </w:tabs>
              <w:spacing w:line="276" w:lineRule="auto"/>
              <w:jc w:val="both"/>
              <w:rPr>
                <w:sz w:val="22"/>
                <w:szCs w:val="22"/>
              </w:rPr>
            </w:pPr>
            <w:r w:rsidRPr="00F623F8">
              <w:rPr>
                <w:sz w:val="22"/>
                <w:szCs w:val="22"/>
              </w:rPr>
              <w:t>Люминесцентно-цветной – от 10</w:t>
            </w:r>
            <w:r w:rsidRPr="00F623F8">
              <w:rPr>
                <w:sz w:val="22"/>
                <w:szCs w:val="22"/>
                <w:vertAlign w:val="superscript"/>
              </w:rPr>
              <w:t>-2</w:t>
            </w:r>
            <w:r w:rsidRPr="00F623F8">
              <w:rPr>
                <w:sz w:val="22"/>
                <w:szCs w:val="22"/>
              </w:rPr>
              <w:t xml:space="preserve"> до 5·10</w:t>
            </w:r>
            <w:r w:rsidRPr="00F623F8">
              <w:rPr>
                <w:sz w:val="22"/>
                <w:szCs w:val="22"/>
                <w:vertAlign w:val="superscript"/>
              </w:rPr>
              <w:t>-2</w:t>
            </w:r>
            <w:r w:rsidRPr="00F623F8">
              <w:rPr>
                <w:sz w:val="22"/>
                <w:szCs w:val="22"/>
              </w:rPr>
              <w:t xml:space="preserve"> МПа</w:t>
            </w:r>
            <w:r w:rsidRPr="00F623F8">
              <w:rPr>
                <w:sz w:val="22"/>
                <w:szCs w:val="22"/>
                <w:lang w:val="en-US"/>
              </w:rPr>
              <w:t> </w:t>
            </w:r>
            <w:r w:rsidRPr="00F623F8">
              <w:rPr>
                <w:sz w:val="22"/>
                <w:szCs w:val="22"/>
              </w:rPr>
              <w:t>мм</w:t>
            </w:r>
            <w:r w:rsidRPr="00F623F8">
              <w:rPr>
                <w:sz w:val="22"/>
                <w:szCs w:val="22"/>
                <w:vertAlign w:val="superscript"/>
              </w:rPr>
              <w:t>3</w:t>
            </w:r>
            <w:r w:rsidRPr="00F623F8">
              <w:rPr>
                <w:sz w:val="22"/>
                <w:szCs w:val="22"/>
              </w:rPr>
              <w:t>/с</w:t>
            </w:r>
          </w:p>
        </w:tc>
        <w:tc>
          <w:tcPr>
            <w:tcW w:w="1029" w:type="pct"/>
            <w:vMerge w:val="restart"/>
            <w:tcBorders>
              <w:top w:val="single" w:sz="4" w:space="0" w:color="auto"/>
              <w:left w:val="single" w:sz="4" w:space="0" w:color="auto"/>
            </w:tcBorders>
            <w:shd w:val="clear" w:color="auto" w:fill="auto"/>
          </w:tcPr>
          <w:p w14:paraId="32861BD9" w14:textId="544E1267" w:rsidR="00D33D5C" w:rsidRPr="00F623F8" w:rsidRDefault="00D33D5C" w:rsidP="00AA54AB">
            <w:pPr>
              <w:tabs>
                <w:tab w:val="left" w:pos="398"/>
              </w:tabs>
              <w:spacing w:line="276" w:lineRule="auto"/>
              <w:jc w:val="both"/>
              <w:rPr>
                <w:sz w:val="22"/>
                <w:szCs w:val="22"/>
              </w:rPr>
            </w:pPr>
            <w:r w:rsidRPr="00F623F8">
              <w:rPr>
                <w:sz w:val="22"/>
                <w:szCs w:val="22"/>
              </w:rPr>
              <w:t xml:space="preserve">Требуется тщательная очистка контролируемой поверхности. Чувствительность метода снижается при контроле больших толщин и при контроле сварных соединений в положениях, отличных от нижнего. При смачивании керосином – высокая </w:t>
            </w:r>
            <w:proofErr w:type="spellStart"/>
            <w:r w:rsidRPr="00F623F8">
              <w:rPr>
                <w:sz w:val="22"/>
                <w:szCs w:val="22"/>
              </w:rPr>
              <w:t>пожароопасность</w:t>
            </w:r>
            <w:proofErr w:type="spellEnd"/>
            <w:r w:rsidRPr="00F623F8">
              <w:rPr>
                <w:sz w:val="22"/>
                <w:szCs w:val="22"/>
              </w:rPr>
              <w:t>. Контролируемая толщина не ограничена</w:t>
            </w:r>
          </w:p>
        </w:tc>
        <w:tc>
          <w:tcPr>
            <w:tcW w:w="1128" w:type="pct"/>
            <w:tcBorders>
              <w:top w:val="double" w:sz="4" w:space="0" w:color="auto"/>
            </w:tcBorders>
            <w:shd w:val="clear" w:color="auto" w:fill="auto"/>
          </w:tcPr>
          <w:p w14:paraId="06FB663D" w14:textId="21DEB41F" w:rsidR="00D33D5C" w:rsidRPr="00F623F8" w:rsidRDefault="00D33D5C" w:rsidP="00D33D5C">
            <w:pPr>
              <w:tabs>
                <w:tab w:val="left" w:pos="398"/>
              </w:tabs>
              <w:spacing w:line="276" w:lineRule="auto"/>
              <w:jc w:val="both"/>
              <w:rPr>
                <w:sz w:val="22"/>
                <w:szCs w:val="22"/>
              </w:rPr>
            </w:pPr>
            <w:r w:rsidRPr="00F623F8">
              <w:rPr>
                <w:sz w:val="22"/>
                <w:szCs w:val="22"/>
              </w:rPr>
              <w:t>Обнаружение мест течей в сварных соединениях открытых и закрытых конструкций. Сварные соединения конструкций, рабочим веществом которых является газ или жидкость</w:t>
            </w:r>
          </w:p>
        </w:tc>
        <w:tc>
          <w:tcPr>
            <w:tcW w:w="638" w:type="pct"/>
            <w:vMerge w:val="restart"/>
            <w:tcBorders>
              <w:top w:val="double" w:sz="4" w:space="0" w:color="auto"/>
            </w:tcBorders>
            <w:shd w:val="clear" w:color="auto" w:fill="auto"/>
          </w:tcPr>
          <w:p w14:paraId="758DF8BD" w14:textId="2B88B3DA" w:rsidR="00D33D5C" w:rsidRPr="00F623F8" w:rsidRDefault="00D33D5C" w:rsidP="003D5682">
            <w:pPr>
              <w:tabs>
                <w:tab w:val="left" w:pos="398"/>
              </w:tabs>
              <w:spacing w:line="276" w:lineRule="auto"/>
              <w:jc w:val="center"/>
              <w:rPr>
                <w:sz w:val="22"/>
                <w:szCs w:val="22"/>
              </w:rPr>
            </w:pPr>
            <w:r w:rsidRPr="00F623F8">
              <w:rPr>
                <w:sz w:val="22"/>
                <w:szCs w:val="22"/>
              </w:rPr>
              <w:t>ГОСТ 26182</w:t>
            </w:r>
          </w:p>
        </w:tc>
      </w:tr>
      <w:tr w:rsidR="00F623F8" w:rsidRPr="00F623F8" w14:paraId="4280CDC6" w14:textId="77777777" w:rsidTr="00997503">
        <w:trPr>
          <w:trHeight w:val="1698"/>
        </w:trPr>
        <w:tc>
          <w:tcPr>
            <w:tcW w:w="391" w:type="pct"/>
            <w:vMerge/>
            <w:tcBorders>
              <w:top w:val="double" w:sz="4" w:space="0" w:color="auto"/>
            </w:tcBorders>
            <w:shd w:val="clear" w:color="auto" w:fill="auto"/>
          </w:tcPr>
          <w:p w14:paraId="49AC4BD2" w14:textId="77777777" w:rsidR="00997503" w:rsidRPr="00F623F8" w:rsidRDefault="00997503" w:rsidP="00ED08C2">
            <w:pPr>
              <w:tabs>
                <w:tab w:val="left" w:pos="398"/>
              </w:tabs>
              <w:spacing w:line="276" w:lineRule="auto"/>
              <w:jc w:val="both"/>
              <w:rPr>
                <w:sz w:val="22"/>
                <w:szCs w:val="22"/>
              </w:rPr>
            </w:pPr>
          </w:p>
        </w:tc>
        <w:tc>
          <w:tcPr>
            <w:tcW w:w="441" w:type="pct"/>
            <w:vMerge/>
            <w:shd w:val="clear" w:color="auto" w:fill="auto"/>
          </w:tcPr>
          <w:p w14:paraId="71E59E03" w14:textId="77777777" w:rsidR="00997503" w:rsidRPr="00F623F8" w:rsidRDefault="00997503" w:rsidP="00C22F68">
            <w:pPr>
              <w:tabs>
                <w:tab w:val="left" w:pos="398"/>
              </w:tabs>
              <w:spacing w:line="276" w:lineRule="auto"/>
              <w:jc w:val="both"/>
              <w:rPr>
                <w:sz w:val="22"/>
                <w:szCs w:val="22"/>
              </w:rPr>
            </w:pPr>
          </w:p>
        </w:tc>
        <w:tc>
          <w:tcPr>
            <w:tcW w:w="539" w:type="pct"/>
            <w:vMerge/>
            <w:tcBorders>
              <w:right w:val="single" w:sz="4" w:space="0" w:color="auto"/>
            </w:tcBorders>
            <w:shd w:val="clear" w:color="auto" w:fill="auto"/>
          </w:tcPr>
          <w:p w14:paraId="10EBDA6B" w14:textId="77777777" w:rsidR="00997503" w:rsidRPr="00F623F8" w:rsidRDefault="00997503" w:rsidP="0053669C">
            <w:pPr>
              <w:tabs>
                <w:tab w:val="left" w:pos="398"/>
              </w:tabs>
              <w:spacing w:line="276" w:lineRule="auto"/>
              <w:jc w:val="both"/>
              <w:rPr>
                <w:noProof/>
                <w:sz w:val="22"/>
                <w:szCs w:val="22"/>
              </w:rPr>
            </w:pPr>
          </w:p>
        </w:tc>
        <w:tc>
          <w:tcPr>
            <w:tcW w:w="834" w:type="pct"/>
            <w:tcBorders>
              <w:top w:val="single" w:sz="4" w:space="0" w:color="auto"/>
              <w:left w:val="single" w:sz="4" w:space="0" w:color="auto"/>
              <w:right w:val="single" w:sz="4" w:space="0" w:color="auto"/>
            </w:tcBorders>
          </w:tcPr>
          <w:p w14:paraId="22A9A073" w14:textId="77777777" w:rsidR="00F62B38" w:rsidRPr="00F623F8" w:rsidRDefault="00997503" w:rsidP="00F62B38">
            <w:pPr>
              <w:tabs>
                <w:tab w:val="left" w:pos="398"/>
              </w:tabs>
              <w:spacing w:line="276" w:lineRule="auto"/>
              <w:jc w:val="both"/>
              <w:rPr>
                <w:sz w:val="22"/>
                <w:szCs w:val="22"/>
              </w:rPr>
            </w:pPr>
            <w:r w:rsidRPr="00F623F8">
              <w:rPr>
                <w:sz w:val="22"/>
                <w:szCs w:val="22"/>
              </w:rPr>
              <w:t xml:space="preserve">Люминесцентно-гидравлический </w:t>
            </w:r>
            <w:r w:rsidR="00F62B38" w:rsidRPr="00F623F8">
              <w:rPr>
                <w:sz w:val="22"/>
                <w:szCs w:val="22"/>
              </w:rPr>
              <w:t>–</w:t>
            </w:r>
          </w:p>
          <w:p w14:paraId="593167EB" w14:textId="4DC7B83B" w:rsidR="00F62B38" w:rsidRPr="00F623F8" w:rsidRDefault="00997503" w:rsidP="00F62B38">
            <w:pPr>
              <w:tabs>
                <w:tab w:val="left" w:pos="398"/>
              </w:tabs>
              <w:spacing w:line="276" w:lineRule="auto"/>
              <w:jc w:val="both"/>
              <w:rPr>
                <w:sz w:val="22"/>
                <w:szCs w:val="22"/>
              </w:rPr>
            </w:pPr>
            <w:proofErr w:type="gramStart"/>
            <w:r w:rsidRPr="00F623F8">
              <w:rPr>
                <w:sz w:val="22"/>
                <w:szCs w:val="22"/>
              </w:rPr>
              <w:t>от</w:t>
            </w:r>
            <w:proofErr w:type="gramEnd"/>
            <w:r w:rsidRPr="00F623F8">
              <w:rPr>
                <w:sz w:val="22"/>
                <w:szCs w:val="22"/>
              </w:rPr>
              <w:t xml:space="preserve"> 10</w:t>
            </w:r>
            <w:r w:rsidRPr="00F623F8">
              <w:rPr>
                <w:sz w:val="22"/>
                <w:szCs w:val="22"/>
                <w:vertAlign w:val="superscript"/>
              </w:rPr>
              <w:t>-4</w:t>
            </w:r>
            <w:r w:rsidRPr="00F623F8">
              <w:rPr>
                <w:sz w:val="22"/>
                <w:szCs w:val="22"/>
              </w:rPr>
              <w:t xml:space="preserve"> до 5·10</w:t>
            </w:r>
            <w:r w:rsidRPr="00F623F8">
              <w:rPr>
                <w:sz w:val="22"/>
                <w:szCs w:val="22"/>
                <w:vertAlign w:val="superscript"/>
              </w:rPr>
              <w:t>-4</w:t>
            </w:r>
            <w:r w:rsidRPr="00F623F8">
              <w:rPr>
                <w:sz w:val="22"/>
                <w:szCs w:val="22"/>
              </w:rPr>
              <w:t xml:space="preserve"> МПа мм</w:t>
            </w:r>
            <w:r w:rsidRPr="00F623F8">
              <w:rPr>
                <w:sz w:val="22"/>
                <w:szCs w:val="22"/>
                <w:vertAlign w:val="superscript"/>
              </w:rPr>
              <w:t>3</w:t>
            </w:r>
            <w:r w:rsidRPr="00F623F8">
              <w:rPr>
                <w:sz w:val="22"/>
                <w:szCs w:val="22"/>
              </w:rPr>
              <w:t>/с</w:t>
            </w:r>
            <w:r w:rsidR="00F62B38" w:rsidRPr="00F623F8">
              <w:rPr>
                <w:sz w:val="22"/>
                <w:szCs w:val="22"/>
              </w:rPr>
              <w:t>.</w:t>
            </w:r>
            <w:r w:rsidRPr="00F623F8">
              <w:rPr>
                <w:sz w:val="22"/>
                <w:szCs w:val="22"/>
              </w:rPr>
              <w:t xml:space="preserve"> </w:t>
            </w:r>
          </w:p>
          <w:p w14:paraId="43270221" w14:textId="576C83C7" w:rsidR="00997503" w:rsidRPr="00F623F8" w:rsidRDefault="00997503" w:rsidP="00F62B38">
            <w:pPr>
              <w:tabs>
                <w:tab w:val="left" w:pos="398"/>
              </w:tabs>
              <w:spacing w:line="276" w:lineRule="auto"/>
              <w:jc w:val="both"/>
              <w:rPr>
                <w:sz w:val="22"/>
                <w:szCs w:val="22"/>
              </w:rPr>
            </w:pPr>
            <w:r w:rsidRPr="00F623F8">
              <w:rPr>
                <w:sz w:val="22"/>
                <w:szCs w:val="22"/>
              </w:rPr>
              <w:t>Смачивание керосином – до 7·10</w:t>
            </w:r>
            <w:r w:rsidRPr="00F623F8">
              <w:rPr>
                <w:sz w:val="22"/>
                <w:szCs w:val="22"/>
                <w:vertAlign w:val="superscript"/>
              </w:rPr>
              <w:t>-3</w:t>
            </w:r>
            <w:r w:rsidRPr="00F623F8">
              <w:rPr>
                <w:sz w:val="22"/>
                <w:szCs w:val="22"/>
              </w:rPr>
              <w:t xml:space="preserve"> МПа мм</w:t>
            </w:r>
            <w:r w:rsidRPr="00F623F8">
              <w:rPr>
                <w:sz w:val="22"/>
                <w:szCs w:val="22"/>
                <w:vertAlign w:val="superscript"/>
              </w:rPr>
              <w:t>3</w:t>
            </w:r>
            <w:r w:rsidRPr="00F623F8">
              <w:rPr>
                <w:sz w:val="22"/>
                <w:szCs w:val="22"/>
              </w:rPr>
              <w:t>/с</w:t>
            </w:r>
          </w:p>
        </w:tc>
        <w:tc>
          <w:tcPr>
            <w:tcW w:w="1029" w:type="pct"/>
            <w:vMerge/>
            <w:tcBorders>
              <w:left w:val="single" w:sz="4" w:space="0" w:color="auto"/>
            </w:tcBorders>
            <w:shd w:val="clear" w:color="auto" w:fill="auto"/>
          </w:tcPr>
          <w:p w14:paraId="4A897BDD" w14:textId="77777777" w:rsidR="00997503" w:rsidRPr="00F623F8" w:rsidRDefault="00997503" w:rsidP="00C22F68">
            <w:pPr>
              <w:tabs>
                <w:tab w:val="left" w:pos="398"/>
              </w:tabs>
              <w:spacing w:line="276" w:lineRule="auto"/>
              <w:jc w:val="both"/>
              <w:rPr>
                <w:sz w:val="22"/>
                <w:szCs w:val="22"/>
              </w:rPr>
            </w:pPr>
          </w:p>
        </w:tc>
        <w:tc>
          <w:tcPr>
            <w:tcW w:w="1128" w:type="pct"/>
            <w:tcBorders>
              <w:top w:val="single" w:sz="4" w:space="0" w:color="auto"/>
            </w:tcBorders>
            <w:shd w:val="clear" w:color="auto" w:fill="auto"/>
          </w:tcPr>
          <w:p w14:paraId="176198E4" w14:textId="5224DC79" w:rsidR="00997503" w:rsidRPr="00F623F8" w:rsidRDefault="00F62B38" w:rsidP="00D33D5C">
            <w:pPr>
              <w:tabs>
                <w:tab w:val="left" w:pos="398"/>
              </w:tabs>
              <w:spacing w:line="276" w:lineRule="auto"/>
              <w:jc w:val="both"/>
              <w:rPr>
                <w:sz w:val="22"/>
                <w:szCs w:val="22"/>
              </w:rPr>
            </w:pPr>
            <w:r w:rsidRPr="00F623F8">
              <w:rPr>
                <w:sz w:val="22"/>
                <w:szCs w:val="22"/>
              </w:rPr>
              <w:t>Обнаружение мест течей в сварных соединениях открытых и закрытых конструкций.</w:t>
            </w:r>
            <w:r w:rsidR="00D33D5C" w:rsidRPr="00F623F8">
              <w:rPr>
                <w:sz w:val="22"/>
                <w:szCs w:val="22"/>
              </w:rPr>
              <w:t xml:space="preserve"> </w:t>
            </w:r>
            <w:r w:rsidRPr="00F623F8">
              <w:rPr>
                <w:sz w:val="22"/>
                <w:szCs w:val="22"/>
              </w:rPr>
              <w:t>Сварные</w:t>
            </w:r>
            <w:r w:rsidR="00997503" w:rsidRPr="00F623F8">
              <w:rPr>
                <w:sz w:val="22"/>
                <w:szCs w:val="22"/>
              </w:rPr>
              <w:t xml:space="preserve"> соединения конструкций, рабочим веществом которых является жидкость</w:t>
            </w:r>
          </w:p>
        </w:tc>
        <w:tc>
          <w:tcPr>
            <w:tcW w:w="638" w:type="pct"/>
            <w:vMerge/>
            <w:shd w:val="clear" w:color="auto" w:fill="auto"/>
          </w:tcPr>
          <w:p w14:paraId="163320DF" w14:textId="77777777" w:rsidR="00997503" w:rsidRPr="00F623F8" w:rsidRDefault="00997503" w:rsidP="003D5682">
            <w:pPr>
              <w:tabs>
                <w:tab w:val="left" w:pos="398"/>
              </w:tabs>
              <w:spacing w:line="276" w:lineRule="auto"/>
              <w:jc w:val="center"/>
              <w:rPr>
                <w:sz w:val="22"/>
                <w:szCs w:val="22"/>
              </w:rPr>
            </w:pPr>
          </w:p>
        </w:tc>
      </w:tr>
      <w:tr w:rsidR="00F623F8" w:rsidRPr="00F623F8" w14:paraId="0EDE800D" w14:textId="77777777" w:rsidTr="00C5309A">
        <w:trPr>
          <w:trHeight w:val="904"/>
        </w:trPr>
        <w:tc>
          <w:tcPr>
            <w:tcW w:w="391" w:type="pct"/>
            <w:vMerge/>
            <w:shd w:val="clear" w:color="auto" w:fill="auto"/>
          </w:tcPr>
          <w:p w14:paraId="31618C5D" w14:textId="607D226F" w:rsidR="004C41B1" w:rsidRPr="00F623F8" w:rsidRDefault="004C41B1" w:rsidP="004C41B1">
            <w:pPr>
              <w:tabs>
                <w:tab w:val="left" w:pos="398"/>
              </w:tabs>
              <w:spacing w:line="276" w:lineRule="auto"/>
              <w:jc w:val="both"/>
              <w:rPr>
                <w:sz w:val="22"/>
                <w:szCs w:val="22"/>
              </w:rPr>
            </w:pPr>
          </w:p>
        </w:tc>
        <w:tc>
          <w:tcPr>
            <w:tcW w:w="441" w:type="pct"/>
            <w:tcBorders>
              <w:top w:val="single" w:sz="4" w:space="0" w:color="auto"/>
            </w:tcBorders>
            <w:shd w:val="clear" w:color="auto" w:fill="auto"/>
          </w:tcPr>
          <w:p w14:paraId="06528C01" w14:textId="094247A2" w:rsidR="004C41B1" w:rsidRPr="00F623F8" w:rsidRDefault="004C41B1" w:rsidP="004C41B1">
            <w:pPr>
              <w:tabs>
                <w:tab w:val="left" w:pos="398"/>
              </w:tabs>
              <w:spacing w:line="276" w:lineRule="auto"/>
              <w:jc w:val="both"/>
              <w:rPr>
                <w:sz w:val="22"/>
                <w:szCs w:val="22"/>
              </w:rPr>
            </w:pPr>
            <w:r w:rsidRPr="00F623F8">
              <w:rPr>
                <w:sz w:val="22"/>
                <w:szCs w:val="22"/>
              </w:rPr>
              <w:t>Наливом воды под напором</w:t>
            </w:r>
          </w:p>
        </w:tc>
        <w:tc>
          <w:tcPr>
            <w:tcW w:w="539" w:type="pct"/>
            <w:tcBorders>
              <w:top w:val="single" w:sz="4" w:space="0" w:color="auto"/>
              <w:right w:val="single" w:sz="4" w:space="0" w:color="auto"/>
            </w:tcBorders>
            <w:shd w:val="clear" w:color="auto" w:fill="auto"/>
          </w:tcPr>
          <w:p w14:paraId="27D1A907" w14:textId="4EC2CA1F" w:rsidR="004C41B1" w:rsidRPr="00F623F8" w:rsidRDefault="004C41B1" w:rsidP="004C41B1">
            <w:pPr>
              <w:tabs>
                <w:tab w:val="left" w:pos="398"/>
              </w:tabs>
              <w:spacing w:line="276" w:lineRule="auto"/>
              <w:jc w:val="both"/>
              <w:rPr>
                <w:noProof/>
                <w:sz w:val="22"/>
                <w:szCs w:val="22"/>
              </w:rPr>
            </w:pPr>
            <w:r w:rsidRPr="00F623F8">
              <w:rPr>
                <w:noProof/>
                <w:sz w:val="22"/>
                <w:szCs w:val="22"/>
              </w:rPr>
              <w:t>Сквозные дефекты</w:t>
            </w:r>
          </w:p>
        </w:tc>
        <w:tc>
          <w:tcPr>
            <w:tcW w:w="834" w:type="pct"/>
            <w:tcBorders>
              <w:top w:val="single" w:sz="4" w:space="0" w:color="auto"/>
              <w:left w:val="single" w:sz="4" w:space="0" w:color="auto"/>
              <w:right w:val="single" w:sz="4" w:space="0" w:color="auto"/>
            </w:tcBorders>
          </w:tcPr>
          <w:p w14:paraId="314E40E5" w14:textId="67E4BED1" w:rsidR="004C41B1" w:rsidRPr="00F623F8" w:rsidRDefault="004C41B1" w:rsidP="0018565B">
            <w:pPr>
              <w:tabs>
                <w:tab w:val="left" w:pos="398"/>
              </w:tabs>
              <w:spacing w:line="276" w:lineRule="auto"/>
              <w:jc w:val="both"/>
              <w:rPr>
                <w:sz w:val="22"/>
                <w:szCs w:val="22"/>
              </w:rPr>
            </w:pPr>
            <w:r w:rsidRPr="00F623F8">
              <w:rPr>
                <w:sz w:val="22"/>
                <w:szCs w:val="22"/>
              </w:rPr>
              <w:t>От 3·10</w:t>
            </w:r>
            <w:r w:rsidRPr="00F623F8">
              <w:rPr>
                <w:sz w:val="22"/>
                <w:szCs w:val="22"/>
                <w:vertAlign w:val="superscript"/>
              </w:rPr>
              <w:t>-4</w:t>
            </w:r>
            <w:r w:rsidRPr="00F623F8">
              <w:rPr>
                <w:sz w:val="22"/>
                <w:szCs w:val="22"/>
              </w:rPr>
              <w:t xml:space="preserve"> до 2·10</w:t>
            </w:r>
            <w:r w:rsidRPr="00F623F8">
              <w:rPr>
                <w:sz w:val="22"/>
                <w:szCs w:val="22"/>
                <w:vertAlign w:val="superscript"/>
              </w:rPr>
              <w:t>-2</w:t>
            </w:r>
            <w:r w:rsidRPr="00F623F8">
              <w:rPr>
                <w:sz w:val="22"/>
                <w:szCs w:val="22"/>
              </w:rPr>
              <w:t xml:space="preserve"> </w:t>
            </w:r>
            <w:r w:rsidR="0018565B" w:rsidRPr="00F623F8">
              <w:rPr>
                <w:sz w:val="22"/>
                <w:szCs w:val="22"/>
              </w:rPr>
              <w:t>МПа</w:t>
            </w:r>
            <w:r w:rsidR="0018565B" w:rsidRPr="00F623F8">
              <w:rPr>
                <w:sz w:val="22"/>
                <w:szCs w:val="22"/>
                <w:lang w:val="en-US"/>
              </w:rPr>
              <w:t> </w:t>
            </w:r>
            <w:r w:rsidR="0018565B" w:rsidRPr="00F623F8">
              <w:rPr>
                <w:sz w:val="22"/>
                <w:szCs w:val="22"/>
              </w:rPr>
              <w:t>мм</w:t>
            </w:r>
            <w:r w:rsidR="0018565B" w:rsidRPr="00F623F8">
              <w:rPr>
                <w:sz w:val="22"/>
                <w:szCs w:val="22"/>
                <w:vertAlign w:val="superscript"/>
              </w:rPr>
              <w:t>3</w:t>
            </w:r>
            <w:r w:rsidR="0018565B" w:rsidRPr="00F623F8">
              <w:rPr>
                <w:sz w:val="22"/>
                <w:szCs w:val="22"/>
              </w:rPr>
              <w:t>/с</w:t>
            </w:r>
          </w:p>
        </w:tc>
        <w:tc>
          <w:tcPr>
            <w:tcW w:w="1029" w:type="pct"/>
            <w:tcBorders>
              <w:top w:val="single" w:sz="4" w:space="0" w:color="auto"/>
              <w:left w:val="single" w:sz="4" w:space="0" w:color="auto"/>
            </w:tcBorders>
            <w:shd w:val="clear" w:color="auto" w:fill="auto"/>
          </w:tcPr>
          <w:p w14:paraId="221C5262" w14:textId="68C2C8D7" w:rsidR="004C41B1" w:rsidRPr="00F623F8" w:rsidRDefault="004C41B1" w:rsidP="00D81EC6">
            <w:pPr>
              <w:tabs>
                <w:tab w:val="left" w:pos="398"/>
              </w:tabs>
              <w:spacing w:line="276" w:lineRule="auto"/>
              <w:jc w:val="both"/>
              <w:rPr>
                <w:sz w:val="22"/>
                <w:szCs w:val="22"/>
              </w:rPr>
            </w:pPr>
            <w:r w:rsidRPr="00F623F8">
              <w:rPr>
                <w:sz w:val="22"/>
                <w:szCs w:val="22"/>
              </w:rPr>
              <w:t>При контроле сварных соединений большой емкости должна</w:t>
            </w:r>
            <w:r w:rsidR="00D81EC6" w:rsidRPr="00F623F8">
              <w:rPr>
                <w:sz w:val="22"/>
                <w:szCs w:val="22"/>
              </w:rPr>
              <w:t xml:space="preserve"> </w:t>
            </w:r>
            <w:r w:rsidRPr="00F623F8">
              <w:rPr>
                <w:sz w:val="22"/>
                <w:szCs w:val="22"/>
              </w:rPr>
              <w:t>быть обеспечена жесткость конструкции</w:t>
            </w:r>
            <w:r w:rsidR="000011A9" w:rsidRPr="00F623F8">
              <w:rPr>
                <w:sz w:val="22"/>
                <w:szCs w:val="22"/>
              </w:rPr>
              <w:t xml:space="preserve"> Контролируемая толщина </w:t>
            </w:r>
            <w:r w:rsidR="005F6EEF" w:rsidRPr="00F623F8">
              <w:rPr>
                <w:sz w:val="22"/>
                <w:szCs w:val="22"/>
              </w:rPr>
              <w:t>не ограничена</w:t>
            </w:r>
          </w:p>
        </w:tc>
        <w:tc>
          <w:tcPr>
            <w:tcW w:w="1128" w:type="pct"/>
            <w:tcBorders>
              <w:top w:val="single" w:sz="4" w:space="0" w:color="auto"/>
            </w:tcBorders>
            <w:shd w:val="clear" w:color="auto" w:fill="auto"/>
          </w:tcPr>
          <w:p w14:paraId="33912E21" w14:textId="002D9088" w:rsidR="004C41B1" w:rsidRPr="00F623F8" w:rsidRDefault="004C41B1" w:rsidP="00F62B38">
            <w:pPr>
              <w:tabs>
                <w:tab w:val="left" w:pos="398"/>
              </w:tabs>
              <w:spacing w:line="276" w:lineRule="auto"/>
              <w:jc w:val="both"/>
              <w:rPr>
                <w:sz w:val="22"/>
                <w:szCs w:val="22"/>
              </w:rPr>
            </w:pPr>
            <w:r w:rsidRPr="00F623F8">
              <w:rPr>
                <w:sz w:val="22"/>
                <w:szCs w:val="22"/>
              </w:rPr>
              <w:t xml:space="preserve">Обнаружение мест локальных течей в сварных соединениях </w:t>
            </w:r>
            <w:r w:rsidR="00F62B38" w:rsidRPr="00F623F8">
              <w:rPr>
                <w:sz w:val="22"/>
                <w:szCs w:val="22"/>
              </w:rPr>
              <w:t>оборудования, работающего под давлением</w:t>
            </w:r>
            <w:r w:rsidRPr="00F623F8">
              <w:rPr>
                <w:sz w:val="22"/>
                <w:szCs w:val="22"/>
              </w:rPr>
              <w:t xml:space="preserve"> </w:t>
            </w:r>
          </w:p>
        </w:tc>
        <w:tc>
          <w:tcPr>
            <w:tcW w:w="638" w:type="pct"/>
            <w:tcBorders>
              <w:top w:val="single" w:sz="4" w:space="0" w:color="auto"/>
            </w:tcBorders>
            <w:shd w:val="clear" w:color="auto" w:fill="auto"/>
          </w:tcPr>
          <w:p w14:paraId="63A36820" w14:textId="06441B16" w:rsidR="004C41B1" w:rsidRPr="00F623F8" w:rsidRDefault="004C41B1" w:rsidP="004C41B1">
            <w:pPr>
              <w:tabs>
                <w:tab w:val="left" w:pos="398"/>
              </w:tabs>
              <w:spacing w:line="276" w:lineRule="auto"/>
              <w:jc w:val="center"/>
              <w:rPr>
                <w:sz w:val="22"/>
                <w:szCs w:val="22"/>
              </w:rPr>
            </w:pPr>
          </w:p>
        </w:tc>
      </w:tr>
    </w:tbl>
    <w:p w14:paraId="6E8262E9" w14:textId="77777777" w:rsidR="00997503" w:rsidRPr="00F623F8" w:rsidRDefault="00997503" w:rsidP="009D60E2">
      <w:pPr>
        <w:spacing w:line="360" w:lineRule="auto"/>
        <w:jc w:val="both"/>
        <w:rPr>
          <w:rFonts w:eastAsia="Courier New"/>
          <w:i/>
          <w:sz w:val="22"/>
          <w:szCs w:val="22"/>
        </w:rPr>
      </w:pPr>
      <w:r w:rsidRPr="00F623F8">
        <w:rPr>
          <w:rFonts w:eastAsia="Courier New"/>
          <w:i/>
          <w:sz w:val="22"/>
          <w:szCs w:val="22"/>
        </w:rPr>
        <w:br w:type="page"/>
      </w:r>
    </w:p>
    <w:p w14:paraId="1A90A25C" w14:textId="4E38A798" w:rsidR="009D60E2" w:rsidRPr="00F623F8" w:rsidRDefault="009D60E2" w:rsidP="009D60E2">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842"/>
        <w:gridCol w:w="1558"/>
        <w:gridCol w:w="2269"/>
        <w:gridCol w:w="2833"/>
        <w:gridCol w:w="2694"/>
        <w:gridCol w:w="2128"/>
      </w:tblGrid>
      <w:tr w:rsidR="00F623F8" w:rsidRPr="00F623F8" w14:paraId="1C7B0352" w14:textId="77777777" w:rsidTr="00801947">
        <w:trPr>
          <w:trHeight w:val="450"/>
        </w:trPr>
        <w:tc>
          <w:tcPr>
            <w:tcW w:w="391" w:type="pct"/>
            <w:vMerge w:val="restart"/>
            <w:shd w:val="clear" w:color="auto" w:fill="auto"/>
            <w:vAlign w:val="center"/>
          </w:tcPr>
          <w:p w14:paraId="39B1729F" w14:textId="77777777" w:rsidR="009D60E2" w:rsidRPr="006A7AEC" w:rsidRDefault="009D60E2" w:rsidP="0098471C">
            <w:pPr>
              <w:widowControl/>
              <w:spacing w:line="276" w:lineRule="auto"/>
              <w:jc w:val="center"/>
              <w:rPr>
                <w:sz w:val="22"/>
              </w:rPr>
            </w:pPr>
            <w:r w:rsidRPr="006A7AEC">
              <w:rPr>
                <w:sz w:val="22"/>
              </w:rPr>
              <w:t>Вид контроля</w:t>
            </w:r>
          </w:p>
        </w:tc>
        <w:tc>
          <w:tcPr>
            <w:tcW w:w="637" w:type="pct"/>
            <w:vMerge w:val="restart"/>
            <w:shd w:val="clear" w:color="auto" w:fill="auto"/>
            <w:vAlign w:val="center"/>
          </w:tcPr>
          <w:p w14:paraId="67871760" w14:textId="77777777" w:rsidR="009D60E2" w:rsidRPr="006A7AEC" w:rsidRDefault="009D60E2" w:rsidP="0098471C">
            <w:pPr>
              <w:widowControl/>
              <w:spacing w:line="276" w:lineRule="auto"/>
              <w:jc w:val="center"/>
              <w:rPr>
                <w:sz w:val="22"/>
              </w:rPr>
            </w:pPr>
            <w:r w:rsidRPr="006A7AEC">
              <w:rPr>
                <w:sz w:val="22"/>
              </w:rPr>
              <w:t>Метод контроля</w:t>
            </w:r>
          </w:p>
        </w:tc>
        <w:tc>
          <w:tcPr>
            <w:tcW w:w="2304" w:type="pct"/>
            <w:gridSpan w:val="3"/>
            <w:tcBorders>
              <w:bottom w:val="single" w:sz="4" w:space="0" w:color="auto"/>
              <w:right w:val="single" w:sz="4" w:space="0" w:color="auto"/>
            </w:tcBorders>
            <w:shd w:val="clear" w:color="auto" w:fill="auto"/>
            <w:vAlign w:val="center"/>
          </w:tcPr>
          <w:p w14:paraId="4498A101" w14:textId="77777777" w:rsidR="009D60E2" w:rsidRPr="006A7AEC" w:rsidRDefault="009D60E2" w:rsidP="0098471C">
            <w:pPr>
              <w:tabs>
                <w:tab w:val="left" w:pos="398"/>
              </w:tabs>
              <w:spacing w:line="276" w:lineRule="auto"/>
              <w:jc w:val="center"/>
              <w:rPr>
                <w:sz w:val="22"/>
              </w:rPr>
            </w:pPr>
            <w:r w:rsidRPr="006A7AEC">
              <w:rPr>
                <w:rFonts w:eastAsia="MS Mincho"/>
                <w:sz w:val="22"/>
                <w:lang w:eastAsia="ja-JP"/>
              </w:rPr>
              <w:t>Характеристика метода</w:t>
            </w:r>
          </w:p>
        </w:tc>
        <w:tc>
          <w:tcPr>
            <w:tcW w:w="932" w:type="pct"/>
            <w:vMerge w:val="restart"/>
            <w:tcBorders>
              <w:bottom w:val="single" w:sz="4" w:space="0" w:color="auto"/>
              <w:right w:val="single" w:sz="4" w:space="0" w:color="auto"/>
            </w:tcBorders>
            <w:shd w:val="clear" w:color="auto" w:fill="auto"/>
            <w:vAlign w:val="center"/>
          </w:tcPr>
          <w:p w14:paraId="2E65891E" w14:textId="77777777" w:rsidR="009D60E2" w:rsidRPr="006A7AEC" w:rsidRDefault="009D60E2" w:rsidP="0098471C">
            <w:pPr>
              <w:tabs>
                <w:tab w:val="left" w:pos="398"/>
              </w:tabs>
              <w:spacing w:line="276" w:lineRule="auto"/>
              <w:jc w:val="center"/>
              <w:rPr>
                <w:sz w:val="22"/>
              </w:rPr>
            </w:pPr>
            <w:r w:rsidRPr="006A7AEC">
              <w:rPr>
                <w:sz w:val="22"/>
              </w:rPr>
              <w:t>Область применения</w:t>
            </w:r>
          </w:p>
        </w:tc>
        <w:tc>
          <w:tcPr>
            <w:tcW w:w="736" w:type="pct"/>
            <w:vMerge w:val="restart"/>
            <w:tcBorders>
              <w:bottom w:val="single" w:sz="4" w:space="0" w:color="auto"/>
              <w:right w:val="single" w:sz="4" w:space="0" w:color="auto"/>
            </w:tcBorders>
            <w:shd w:val="clear" w:color="auto" w:fill="auto"/>
            <w:vAlign w:val="center"/>
          </w:tcPr>
          <w:p w14:paraId="084A1101" w14:textId="65AF7ADC" w:rsidR="009D60E2"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F623F8" w:rsidRPr="00F623F8" w14:paraId="5862C950" w14:textId="77777777" w:rsidTr="00801947">
        <w:trPr>
          <w:trHeight w:val="330"/>
        </w:trPr>
        <w:tc>
          <w:tcPr>
            <w:tcW w:w="391" w:type="pct"/>
            <w:vMerge/>
            <w:tcBorders>
              <w:bottom w:val="double" w:sz="4" w:space="0" w:color="auto"/>
            </w:tcBorders>
            <w:shd w:val="clear" w:color="auto" w:fill="auto"/>
            <w:vAlign w:val="center"/>
          </w:tcPr>
          <w:p w14:paraId="363B1DDB" w14:textId="77777777" w:rsidR="009D60E2" w:rsidRPr="00F623F8" w:rsidRDefault="009D60E2" w:rsidP="0098471C">
            <w:pPr>
              <w:widowControl/>
              <w:spacing w:line="276" w:lineRule="auto"/>
              <w:jc w:val="center"/>
            </w:pPr>
          </w:p>
        </w:tc>
        <w:tc>
          <w:tcPr>
            <w:tcW w:w="637" w:type="pct"/>
            <w:vMerge/>
            <w:tcBorders>
              <w:bottom w:val="double" w:sz="4" w:space="0" w:color="auto"/>
            </w:tcBorders>
            <w:shd w:val="clear" w:color="auto" w:fill="auto"/>
            <w:vAlign w:val="center"/>
          </w:tcPr>
          <w:p w14:paraId="14F535D3" w14:textId="77777777" w:rsidR="009D60E2" w:rsidRPr="00F623F8" w:rsidRDefault="009D60E2" w:rsidP="0098471C">
            <w:pPr>
              <w:widowControl/>
              <w:spacing w:line="276" w:lineRule="auto"/>
              <w:jc w:val="center"/>
            </w:pPr>
          </w:p>
        </w:tc>
        <w:tc>
          <w:tcPr>
            <w:tcW w:w="539" w:type="pct"/>
            <w:tcBorders>
              <w:top w:val="single" w:sz="4" w:space="0" w:color="auto"/>
              <w:bottom w:val="double" w:sz="4" w:space="0" w:color="auto"/>
            </w:tcBorders>
            <w:shd w:val="clear" w:color="auto" w:fill="auto"/>
            <w:vAlign w:val="center"/>
          </w:tcPr>
          <w:p w14:paraId="1E1E9C46" w14:textId="77777777" w:rsidR="009D60E2" w:rsidRPr="006A7AEC" w:rsidRDefault="009D60E2" w:rsidP="0098471C">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785" w:type="pct"/>
            <w:tcBorders>
              <w:top w:val="single" w:sz="4" w:space="0" w:color="auto"/>
              <w:bottom w:val="double" w:sz="4" w:space="0" w:color="auto"/>
            </w:tcBorders>
            <w:vAlign w:val="center"/>
          </w:tcPr>
          <w:p w14:paraId="06A2E573" w14:textId="77777777" w:rsidR="009D60E2" w:rsidRPr="006A7AEC" w:rsidRDefault="009D60E2" w:rsidP="0098471C">
            <w:pPr>
              <w:tabs>
                <w:tab w:val="left" w:pos="398"/>
              </w:tabs>
              <w:spacing w:line="276" w:lineRule="auto"/>
              <w:jc w:val="center"/>
              <w:rPr>
                <w:rFonts w:eastAsia="MS Mincho"/>
                <w:sz w:val="22"/>
                <w:lang w:eastAsia="ja-JP"/>
              </w:rPr>
            </w:pPr>
            <w:r w:rsidRPr="006A7AEC">
              <w:rPr>
                <w:sz w:val="22"/>
              </w:rPr>
              <w:t>Чувствительность</w:t>
            </w:r>
          </w:p>
        </w:tc>
        <w:tc>
          <w:tcPr>
            <w:tcW w:w="980" w:type="pct"/>
            <w:tcBorders>
              <w:top w:val="single" w:sz="4" w:space="0" w:color="auto"/>
              <w:bottom w:val="double" w:sz="4" w:space="0" w:color="auto"/>
              <w:right w:val="single" w:sz="4" w:space="0" w:color="auto"/>
            </w:tcBorders>
            <w:shd w:val="clear" w:color="auto" w:fill="auto"/>
            <w:vAlign w:val="center"/>
          </w:tcPr>
          <w:p w14:paraId="32491BFC" w14:textId="482B4B8D" w:rsidR="009D60E2" w:rsidRPr="006A7AEC" w:rsidRDefault="0071517B" w:rsidP="0098471C">
            <w:pPr>
              <w:tabs>
                <w:tab w:val="left" w:pos="398"/>
              </w:tabs>
              <w:spacing w:line="276" w:lineRule="auto"/>
              <w:jc w:val="center"/>
              <w:rPr>
                <w:rFonts w:eastAsia="MS Mincho"/>
                <w:sz w:val="22"/>
                <w:lang w:eastAsia="ja-JP"/>
              </w:rPr>
            </w:pPr>
            <w:r w:rsidRPr="006A7AEC">
              <w:rPr>
                <w:sz w:val="22"/>
              </w:rPr>
              <w:t>Особенности</w:t>
            </w:r>
          </w:p>
        </w:tc>
        <w:tc>
          <w:tcPr>
            <w:tcW w:w="932" w:type="pct"/>
            <w:vMerge/>
            <w:tcBorders>
              <w:top w:val="single" w:sz="4" w:space="0" w:color="auto"/>
              <w:bottom w:val="double" w:sz="4" w:space="0" w:color="auto"/>
              <w:right w:val="single" w:sz="4" w:space="0" w:color="auto"/>
            </w:tcBorders>
            <w:shd w:val="clear" w:color="auto" w:fill="auto"/>
            <w:vAlign w:val="center"/>
          </w:tcPr>
          <w:p w14:paraId="39C356A8" w14:textId="77777777" w:rsidR="009D60E2" w:rsidRPr="00F623F8" w:rsidRDefault="009D60E2" w:rsidP="0098471C">
            <w:pPr>
              <w:tabs>
                <w:tab w:val="left" w:pos="398"/>
              </w:tabs>
              <w:spacing w:line="276" w:lineRule="auto"/>
              <w:jc w:val="center"/>
            </w:pPr>
          </w:p>
        </w:tc>
        <w:tc>
          <w:tcPr>
            <w:tcW w:w="736" w:type="pct"/>
            <w:vMerge/>
            <w:tcBorders>
              <w:top w:val="single" w:sz="4" w:space="0" w:color="auto"/>
              <w:bottom w:val="double" w:sz="4" w:space="0" w:color="auto"/>
              <w:right w:val="single" w:sz="4" w:space="0" w:color="auto"/>
            </w:tcBorders>
            <w:shd w:val="clear" w:color="auto" w:fill="auto"/>
            <w:vAlign w:val="center"/>
          </w:tcPr>
          <w:p w14:paraId="15E04925" w14:textId="77777777" w:rsidR="009D60E2" w:rsidRPr="00F623F8" w:rsidRDefault="009D60E2" w:rsidP="0098471C">
            <w:pPr>
              <w:tabs>
                <w:tab w:val="left" w:pos="398"/>
              </w:tabs>
              <w:spacing w:line="276" w:lineRule="auto"/>
              <w:jc w:val="center"/>
            </w:pPr>
          </w:p>
        </w:tc>
      </w:tr>
      <w:tr w:rsidR="00F623F8" w:rsidRPr="00F623F8" w14:paraId="4549E4A9" w14:textId="77777777" w:rsidTr="00801947">
        <w:trPr>
          <w:trHeight w:val="1312"/>
        </w:trPr>
        <w:tc>
          <w:tcPr>
            <w:tcW w:w="391" w:type="pct"/>
            <w:vMerge w:val="restart"/>
            <w:tcBorders>
              <w:top w:val="double" w:sz="4" w:space="0" w:color="auto"/>
            </w:tcBorders>
            <w:shd w:val="clear" w:color="auto" w:fill="auto"/>
          </w:tcPr>
          <w:p w14:paraId="60D1D6BB" w14:textId="191D40FE" w:rsidR="00D33D5C" w:rsidRPr="00F623F8" w:rsidRDefault="00D33D5C" w:rsidP="0098471C">
            <w:pPr>
              <w:tabs>
                <w:tab w:val="left" w:pos="398"/>
              </w:tabs>
              <w:spacing w:line="276" w:lineRule="auto"/>
              <w:jc w:val="both"/>
              <w:rPr>
                <w:sz w:val="22"/>
                <w:szCs w:val="22"/>
              </w:rPr>
            </w:pPr>
          </w:p>
        </w:tc>
        <w:tc>
          <w:tcPr>
            <w:tcW w:w="637" w:type="pct"/>
            <w:tcBorders>
              <w:top w:val="double" w:sz="4" w:space="0" w:color="auto"/>
            </w:tcBorders>
            <w:shd w:val="clear" w:color="auto" w:fill="auto"/>
          </w:tcPr>
          <w:p w14:paraId="6D27A783" w14:textId="1378830A" w:rsidR="00D33D5C" w:rsidRPr="00F623F8" w:rsidRDefault="00D33D5C" w:rsidP="0098471C">
            <w:pPr>
              <w:tabs>
                <w:tab w:val="left" w:pos="398"/>
              </w:tabs>
              <w:spacing w:line="276" w:lineRule="auto"/>
              <w:jc w:val="both"/>
              <w:rPr>
                <w:sz w:val="22"/>
                <w:szCs w:val="22"/>
              </w:rPr>
            </w:pPr>
            <w:r w:rsidRPr="00F623F8">
              <w:rPr>
                <w:sz w:val="22"/>
                <w:szCs w:val="22"/>
              </w:rPr>
              <w:t>Наливом воды без напора</w:t>
            </w:r>
          </w:p>
        </w:tc>
        <w:tc>
          <w:tcPr>
            <w:tcW w:w="539" w:type="pct"/>
            <w:vMerge w:val="restart"/>
            <w:tcBorders>
              <w:top w:val="single" w:sz="4" w:space="0" w:color="auto"/>
              <w:right w:val="single" w:sz="4" w:space="0" w:color="auto"/>
            </w:tcBorders>
            <w:shd w:val="clear" w:color="auto" w:fill="auto"/>
          </w:tcPr>
          <w:p w14:paraId="255235CB" w14:textId="491888C8" w:rsidR="00D33D5C" w:rsidRPr="00F623F8" w:rsidRDefault="00D33D5C" w:rsidP="0098471C">
            <w:pPr>
              <w:tabs>
                <w:tab w:val="left" w:pos="398"/>
              </w:tabs>
              <w:spacing w:line="276" w:lineRule="auto"/>
              <w:jc w:val="both"/>
              <w:rPr>
                <w:sz w:val="22"/>
                <w:szCs w:val="22"/>
              </w:rPr>
            </w:pPr>
            <w:r w:rsidRPr="00F623F8">
              <w:rPr>
                <w:noProof/>
                <w:sz w:val="22"/>
                <w:szCs w:val="22"/>
              </w:rPr>
              <w:t>Сквозные дефекты</w:t>
            </w:r>
          </w:p>
        </w:tc>
        <w:tc>
          <w:tcPr>
            <w:tcW w:w="785" w:type="pct"/>
            <w:tcBorders>
              <w:top w:val="single" w:sz="4" w:space="0" w:color="auto"/>
              <w:left w:val="single" w:sz="4" w:space="0" w:color="auto"/>
              <w:right w:val="single" w:sz="4" w:space="0" w:color="auto"/>
            </w:tcBorders>
          </w:tcPr>
          <w:p w14:paraId="5DE6611F" w14:textId="47205476" w:rsidR="00D33D5C" w:rsidRPr="00F623F8" w:rsidRDefault="00D33D5C" w:rsidP="009D60E2">
            <w:pPr>
              <w:tabs>
                <w:tab w:val="left" w:pos="398"/>
              </w:tabs>
              <w:spacing w:line="276" w:lineRule="auto"/>
              <w:rPr>
                <w:sz w:val="22"/>
                <w:szCs w:val="22"/>
              </w:rPr>
            </w:pPr>
            <w:r w:rsidRPr="00F623F8">
              <w:rPr>
                <w:sz w:val="22"/>
                <w:szCs w:val="22"/>
              </w:rPr>
              <w:t xml:space="preserve">Не более </w:t>
            </w:r>
            <w:r w:rsidR="00801947">
              <w:rPr>
                <w:sz w:val="22"/>
                <w:szCs w:val="22"/>
              </w:rPr>
              <w:br/>
            </w:r>
            <w:r w:rsidRPr="00F623F8">
              <w:rPr>
                <w:sz w:val="22"/>
                <w:szCs w:val="22"/>
              </w:rPr>
              <w:t>10</w:t>
            </w:r>
            <w:r w:rsidRPr="00F623F8">
              <w:rPr>
                <w:sz w:val="22"/>
                <w:szCs w:val="22"/>
                <w:vertAlign w:val="superscript"/>
              </w:rPr>
              <w:t>-3</w:t>
            </w:r>
            <w:r w:rsidRPr="00F623F8">
              <w:rPr>
                <w:sz w:val="22"/>
                <w:szCs w:val="22"/>
              </w:rPr>
              <w:t xml:space="preserve"> МПа мм</w:t>
            </w:r>
            <w:r w:rsidRPr="00F623F8">
              <w:rPr>
                <w:sz w:val="22"/>
                <w:szCs w:val="22"/>
                <w:vertAlign w:val="superscript"/>
              </w:rPr>
              <w:t>3</w:t>
            </w:r>
            <w:r w:rsidRPr="00F623F8">
              <w:rPr>
                <w:sz w:val="22"/>
                <w:szCs w:val="22"/>
              </w:rPr>
              <w:t>/с</w:t>
            </w:r>
          </w:p>
        </w:tc>
        <w:tc>
          <w:tcPr>
            <w:tcW w:w="980" w:type="pct"/>
            <w:tcBorders>
              <w:top w:val="single" w:sz="4" w:space="0" w:color="auto"/>
              <w:left w:val="single" w:sz="4" w:space="0" w:color="auto"/>
            </w:tcBorders>
            <w:shd w:val="clear" w:color="auto" w:fill="auto"/>
          </w:tcPr>
          <w:p w14:paraId="6A28BAD3" w14:textId="3DE2D5AE" w:rsidR="00D33D5C" w:rsidRPr="00F623F8" w:rsidRDefault="00D33D5C" w:rsidP="002B5D4A">
            <w:pPr>
              <w:tabs>
                <w:tab w:val="left" w:pos="398"/>
              </w:tabs>
              <w:spacing w:line="276" w:lineRule="auto"/>
              <w:jc w:val="both"/>
              <w:rPr>
                <w:sz w:val="22"/>
                <w:szCs w:val="22"/>
              </w:rPr>
            </w:pPr>
            <w:r w:rsidRPr="00F623F8">
              <w:rPr>
                <w:sz w:val="22"/>
                <w:szCs w:val="22"/>
              </w:rPr>
              <w:t>При контроле сварных соединений большой емкости должна быть обеспечена жесткость конструкции</w:t>
            </w:r>
            <w:r w:rsidR="0071517B" w:rsidRPr="00F623F8">
              <w:rPr>
                <w:sz w:val="22"/>
                <w:szCs w:val="22"/>
              </w:rPr>
              <w:t>.</w:t>
            </w:r>
            <w:r w:rsidR="0071517B" w:rsidRPr="00F623F8">
              <w:t xml:space="preserve"> </w:t>
            </w:r>
            <w:r w:rsidR="0071517B" w:rsidRPr="00F623F8">
              <w:rPr>
                <w:sz w:val="22"/>
                <w:szCs w:val="22"/>
              </w:rPr>
              <w:t>Контролируемая толщина не ограничена</w:t>
            </w:r>
          </w:p>
        </w:tc>
        <w:tc>
          <w:tcPr>
            <w:tcW w:w="932" w:type="pct"/>
            <w:vMerge w:val="restart"/>
            <w:tcBorders>
              <w:top w:val="double" w:sz="4" w:space="0" w:color="auto"/>
            </w:tcBorders>
            <w:shd w:val="clear" w:color="auto" w:fill="auto"/>
          </w:tcPr>
          <w:p w14:paraId="37942551" w14:textId="6B265AFC" w:rsidR="00D33D5C" w:rsidRPr="00F623F8" w:rsidRDefault="00D33D5C" w:rsidP="0071517B">
            <w:pPr>
              <w:tabs>
                <w:tab w:val="left" w:pos="398"/>
              </w:tabs>
              <w:spacing w:line="276" w:lineRule="auto"/>
              <w:jc w:val="both"/>
              <w:rPr>
                <w:sz w:val="22"/>
                <w:szCs w:val="22"/>
              </w:rPr>
            </w:pPr>
            <w:r w:rsidRPr="00F623F8">
              <w:rPr>
                <w:sz w:val="22"/>
                <w:szCs w:val="22"/>
              </w:rPr>
              <w:t>Обнаружение мест локальных течей в сварных соединениях открытых конструк</w:t>
            </w:r>
            <w:r w:rsidR="0071517B" w:rsidRPr="00F623F8">
              <w:rPr>
                <w:sz w:val="22"/>
                <w:szCs w:val="22"/>
              </w:rPr>
              <w:t>ций</w:t>
            </w:r>
          </w:p>
        </w:tc>
        <w:tc>
          <w:tcPr>
            <w:tcW w:w="736" w:type="pct"/>
            <w:vMerge w:val="restart"/>
            <w:tcBorders>
              <w:top w:val="double" w:sz="4" w:space="0" w:color="auto"/>
            </w:tcBorders>
            <w:shd w:val="clear" w:color="auto" w:fill="auto"/>
          </w:tcPr>
          <w:p w14:paraId="49686725" w14:textId="7696D02C" w:rsidR="00D33D5C" w:rsidRPr="00F623F8" w:rsidRDefault="00D33D5C" w:rsidP="00D33D5C">
            <w:pPr>
              <w:tabs>
                <w:tab w:val="left" w:pos="398"/>
              </w:tabs>
              <w:spacing w:line="276" w:lineRule="auto"/>
              <w:jc w:val="center"/>
              <w:rPr>
                <w:sz w:val="22"/>
                <w:szCs w:val="22"/>
              </w:rPr>
            </w:pPr>
            <w:r w:rsidRPr="00F623F8">
              <w:rPr>
                <w:sz w:val="22"/>
                <w:szCs w:val="22"/>
              </w:rPr>
              <w:t>–</w:t>
            </w:r>
          </w:p>
        </w:tc>
      </w:tr>
      <w:tr w:rsidR="00F623F8" w:rsidRPr="00F623F8" w14:paraId="3E629DBD" w14:textId="77777777" w:rsidTr="00801947">
        <w:trPr>
          <w:trHeight w:val="2775"/>
        </w:trPr>
        <w:tc>
          <w:tcPr>
            <w:tcW w:w="391" w:type="pct"/>
            <w:vMerge/>
            <w:shd w:val="clear" w:color="auto" w:fill="auto"/>
          </w:tcPr>
          <w:p w14:paraId="23B0325D" w14:textId="77777777" w:rsidR="00D33D5C" w:rsidRPr="00F623F8" w:rsidRDefault="00D33D5C" w:rsidP="0098471C">
            <w:pPr>
              <w:tabs>
                <w:tab w:val="left" w:pos="398"/>
              </w:tabs>
              <w:spacing w:line="276" w:lineRule="auto"/>
              <w:jc w:val="both"/>
              <w:rPr>
                <w:sz w:val="22"/>
                <w:szCs w:val="22"/>
              </w:rPr>
            </w:pPr>
          </w:p>
        </w:tc>
        <w:tc>
          <w:tcPr>
            <w:tcW w:w="637" w:type="pct"/>
            <w:tcBorders>
              <w:top w:val="single" w:sz="4" w:space="0" w:color="auto"/>
            </w:tcBorders>
            <w:shd w:val="clear" w:color="auto" w:fill="auto"/>
          </w:tcPr>
          <w:p w14:paraId="3988D9D9" w14:textId="2B05F808" w:rsidR="00D33D5C" w:rsidRPr="00F623F8" w:rsidRDefault="00D33D5C" w:rsidP="0098471C">
            <w:pPr>
              <w:tabs>
                <w:tab w:val="left" w:pos="398"/>
              </w:tabs>
              <w:spacing w:line="276" w:lineRule="auto"/>
              <w:jc w:val="both"/>
              <w:rPr>
                <w:sz w:val="22"/>
                <w:szCs w:val="22"/>
              </w:rPr>
            </w:pPr>
            <w:r w:rsidRPr="00F623F8">
              <w:rPr>
                <w:sz w:val="22"/>
                <w:szCs w:val="22"/>
              </w:rPr>
              <w:t>Поливанием струей воды под напором или рассеянной струей воды</w:t>
            </w:r>
          </w:p>
        </w:tc>
        <w:tc>
          <w:tcPr>
            <w:tcW w:w="539" w:type="pct"/>
            <w:vMerge/>
            <w:tcBorders>
              <w:right w:val="single" w:sz="4" w:space="0" w:color="auto"/>
            </w:tcBorders>
            <w:shd w:val="clear" w:color="auto" w:fill="auto"/>
          </w:tcPr>
          <w:p w14:paraId="521A3F49" w14:textId="5A326D82" w:rsidR="00D33D5C" w:rsidRPr="00F623F8" w:rsidRDefault="00D33D5C" w:rsidP="0098471C">
            <w:pPr>
              <w:tabs>
                <w:tab w:val="left" w:pos="398"/>
              </w:tabs>
              <w:spacing w:line="276" w:lineRule="auto"/>
              <w:jc w:val="both"/>
              <w:rPr>
                <w:noProof/>
                <w:sz w:val="22"/>
                <w:szCs w:val="22"/>
              </w:rPr>
            </w:pPr>
          </w:p>
        </w:tc>
        <w:tc>
          <w:tcPr>
            <w:tcW w:w="785" w:type="pct"/>
            <w:tcBorders>
              <w:top w:val="single" w:sz="4" w:space="0" w:color="auto"/>
              <w:left w:val="single" w:sz="4" w:space="0" w:color="auto"/>
              <w:right w:val="single" w:sz="4" w:space="0" w:color="auto"/>
            </w:tcBorders>
          </w:tcPr>
          <w:p w14:paraId="53FAAB1C" w14:textId="3E54FFBE" w:rsidR="00D33D5C" w:rsidRPr="00F623F8" w:rsidRDefault="00D33D5C" w:rsidP="002B5D4A">
            <w:pPr>
              <w:tabs>
                <w:tab w:val="left" w:pos="398"/>
              </w:tabs>
              <w:spacing w:line="276" w:lineRule="auto"/>
              <w:rPr>
                <w:sz w:val="22"/>
                <w:szCs w:val="22"/>
              </w:rPr>
            </w:pPr>
            <w:r w:rsidRPr="00F623F8">
              <w:rPr>
                <w:sz w:val="22"/>
                <w:szCs w:val="22"/>
              </w:rPr>
              <w:t xml:space="preserve">Не более </w:t>
            </w:r>
            <w:r w:rsidR="00801947">
              <w:rPr>
                <w:sz w:val="22"/>
                <w:szCs w:val="22"/>
              </w:rPr>
              <w:br/>
            </w:r>
            <w:r w:rsidRPr="00F623F8">
              <w:rPr>
                <w:sz w:val="22"/>
                <w:szCs w:val="22"/>
              </w:rPr>
              <w:t>10</w:t>
            </w:r>
            <w:r w:rsidRPr="00F623F8">
              <w:rPr>
                <w:sz w:val="22"/>
                <w:szCs w:val="22"/>
                <w:vertAlign w:val="superscript"/>
              </w:rPr>
              <w:t>-1</w:t>
            </w:r>
            <w:r w:rsidRPr="00F623F8">
              <w:rPr>
                <w:sz w:val="22"/>
                <w:szCs w:val="22"/>
              </w:rPr>
              <w:t xml:space="preserve"> МПа мм</w:t>
            </w:r>
            <w:r w:rsidRPr="00F623F8">
              <w:rPr>
                <w:sz w:val="22"/>
                <w:szCs w:val="22"/>
                <w:vertAlign w:val="superscript"/>
              </w:rPr>
              <w:t>3</w:t>
            </w:r>
            <w:r w:rsidRPr="00F623F8">
              <w:rPr>
                <w:sz w:val="22"/>
                <w:szCs w:val="22"/>
              </w:rPr>
              <w:t>/с</w:t>
            </w:r>
          </w:p>
        </w:tc>
        <w:tc>
          <w:tcPr>
            <w:tcW w:w="980" w:type="pct"/>
            <w:tcBorders>
              <w:top w:val="single" w:sz="4" w:space="0" w:color="auto"/>
              <w:left w:val="single" w:sz="4" w:space="0" w:color="auto"/>
            </w:tcBorders>
            <w:shd w:val="clear" w:color="auto" w:fill="auto"/>
          </w:tcPr>
          <w:p w14:paraId="528337F9" w14:textId="422C53AB" w:rsidR="00D33D5C" w:rsidRPr="00F623F8" w:rsidRDefault="00D33D5C" w:rsidP="00D33D5C">
            <w:pPr>
              <w:tabs>
                <w:tab w:val="left" w:pos="398"/>
              </w:tabs>
              <w:spacing w:line="276" w:lineRule="auto"/>
              <w:jc w:val="both"/>
              <w:rPr>
                <w:sz w:val="22"/>
                <w:szCs w:val="22"/>
              </w:rPr>
            </w:pPr>
            <w:r w:rsidRPr="00F623F8">
              <w:rPr>
                <w:sz w:val="22"/>
                <w:szCs w:val="22"/>
              </w:rPr>
              <w:t>Чувствительность метода повышается при люминесцентно-индикаторном покрытии осматриваемой поверхности. Контроль выполняют до монтажа оборудования</w:t>
            </w:r>
            <w:r w:rsidR="0071517B" w:rsidRPr="00F623F8">
              <w:rPr>
                <w:sz w:val="22"/>
                <w:szCs w:val="22"/>
              </w:rPr>
              <w:t>.</w:t>
            </w:r>
            <w:r w:rsidR="0071517B" w:rsidRPr="00F623F8">
              <w:t xml:space="preserve"> </w:t>
            </w:r>
            <w:r w:rsidR="0071517B" w:rsidRPr="00F623F8">
              <w:rPr>
                <w:sz w:val="22"/>
                <w:szCs w:val="22"/>
              </w:rPr>
              <w:t>Контролируемая толщина не ограничена</w:t>
            </w:r>
          </w:p>
        </w:tc>
        <w:tc>
          <w:tcPr>
            <w:tcW w:w="932" w:type="pct"/>
            <w:vMerge/>
            <w:shd w:val="clear" w:color="auto" w:fill="auto"/>
          </w:tcPr>
          <w:p w14:paraId="0F072D64" w14:textId="50952886" w:rsidR="00D33D5C" w:rsidRPr="00F623F8" w:rsidRDefault="00D33D5C" w:rsidP="00A73CD5">
            <w:pPr>
              <w:tabs>
                <w:tab w:val="left" w:pos="398"/>
              </w:tabs>
              <w:spacing w:line="276" w:lineRule="auto"/>
              <w:jc w:val="both"/>
              <w:rPr>
                <w:sz w:val="22"/>
                <w:szCs w:val="22"/>
              </w:rPr>
            </w:pPr>
          </w:p>
        </w:tc>
        <w:tc>
          <w:tcPr>
            <w:tcW w:w="736" w:type="pct"/>
            <w:vMerge/>
            <w:shd w:val="clear" w:color="auto" w:fill="auto"/>
          </w:tcPr>
          <w:p w14:paraId="21651851" w14:textId="119BFD2A" w:rsidR="00D33D5C" w:rsidRPr="00F623F8" w:rsidRDefault="00D33D5C" w:rsidP="009D60E2">
            <w:pPr>
              <w:tabs>
                <w:tab w:val="left" w:pos="398"/>
              </w:tabs>
              <w:spacing w:line="276" w:lineRule="auto"/>
              <w:jc w:val="both"/>
              <w:rPr>
                <w:sz w:val="22"/>
                <w:szCs w:val="22"/>
              </w:rPr>
            </w:pPr>
          </w:p>
        </w:tc>
      </w:tr>
    </w:tbl>
    <w:p w14:paraId="75B0C473" w14:textId="1FE6CC6C" w:rsidR="00D33D5C" w:rsidRPr="00F623F8" w:rsidRDefault="00D33D5C" w:rsidP="00ED08C2">
      <w:pPr>
        <w:spacing w:line="360" w:lineRule="auto"/>
        <w:ind w:firstLine="567"/>
        <w:jc w:val="both"/>
        <w:rPr>
          <w:sz w:val="24"/>
        </w:rPr>
      </w:pPr>
      <w:r w:rsidRPr="00F623F8">
        <w:rPr>
          <w:sz w:val="24"/>
        </w:rPr>
        <w:br w:type="page"/>
      </w:r>
    </w:p>
    <w:p w14:paraId="0C7390BE" w14:textId="77777777" w:rsidR="00C158D9" w:rsidRPr="00F623F8" w:rsidRDefault="00C158D9" w:rsidP="00C158D9">
      <w:pPr>
        <w:spacing w:line="360" w:lineRule="auto"/>
        <w:jc w:val="both"/>
        <w:rPr>
          <w:rFonts w:eastAsia="Courier New"/>
          <w:i/>
          <w:sz w:val="22"/>
          <w:szCs w:val="22"/>
        </w:rPr>
      </w:pPr>
      <w:r w:rsidRPr="00F623F8">
        <w:rPr>
          <w:rFonts w:eastAsia="Courier New"/>
          <w:i/>
          <w:sz w:val="22"/>
          <w:szCs w:val="22"/>
        </w:rPr>
        <w:lastRenderedPageBreak/>
        <w:t>Продолжение таблицы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1302"/>
        <w:gridCol w:w="1567"/>
        <w:gridCol w:w="2691"/>
        <w:gridCol w:w="2697"/>
        <w:gridCol w:w="3261"/>
        <w:gridCol w:w="1663"/>
      </w:tblGrid>
      <w:tr w:rsidR="00F623F8" w:rsidRPr="00F623F8" w14:paraId="028A2C59" w14:textId="77777777" w:rsidTr="0071517B">
        <w:trPr>
          <w:trHeight w:val="450"/>
        </w:trPr>
        <w:tc>
          <w:tcPr>
            <w:tcW w:w="474" w:type="pct"/>
            <w:vMerge w:val="restart"/>
            <w:shd w:val="clear" w:color="auto" w:fill="auto"/>
            <w:vAlign w:val="center"/>
          </w:tcPr>
          <w:p w14:paraId="48846F03" w14:textId="77777777" w:rsidR="00C158D9" w:rsidRPr="006A7AEC" w:rsidRDefault="00C158D9" w:rsidP="0098471C">
            <w:pPr>
              <w:widowControl/>
              <w:spacing w:line="276" w:lineRule="auto"/>
              <w:jc w:val="center"/>
              <w:rPr>
                <w:sz w:val="22"/>
              </w:rPr>
            </w:pPr>
            <w:r w:rsidRPr="006A7AEC">
              <w:rPr>
                <w:sz w:val="22"/>
              </w:rPr>
              <w:t>Вид контроля</w:t>
            </w:r>
          </w:p>
        </w:tc>
        <w:tc>
          <w:tcPr>
            <w:tcW w:w="447" w:type="pct"/>
            <w:vMerge w:val="restart"/>
            <w:shd w:val="clear" w:color="auto" w:fill="auto"/>
            <w:vAlign w:val="center"/>
          </w:tcPr>
          <w:p w14:paraId="1BA3A374" w14:textId="77777777" w:rsidR="00C158D9" w:rsidRPr="006A7AEC" w:rsidRDefault="00C158D9" w:rsidP="0098471C">
            <w:pPr>
              <w:widowControl/>
              <w:spacing w:line="276" w:lineRule="auto"/>
              <w:jc w:val="center"/>
              <w:rPr>
                <w:sz w:val="22"/>
              </w:rPr>
            </w:pPr>
            <w:r w:rsidRPr="006A7AEC">
              <w:rPr>
                <w:sz w:val="22"/>
              </w:rPr>
              <w:t>Метод контроля</w:t>
            </w:r>
          </w:p>
        </w:tc>
        <w:tc>
          <w:tcPr>
            <w:tcW w:w="2388" w:type="pct"/>
            <w:gridSpan w:val="3"/>
            <w:tcBorders>
              <w:bottom w:val="single" w:sz="4" w:space="0" w:color="auto"/>
              <w:right w:val="single" w:sz="4" w:space="0" w:color="auto"/>
            </w:tcBorders>
            <w:shd w:val="clear" w:color="auto" w:fill="auto"/>
            <w:vAlign w:val="center"/>
          </w:tcPr>
          <w:p w14:paraId="6FC2590D" w14:textId="77777777" w:rsidR="00C158D9" w:rsidRPr="006A7AEC" w:rsidRDefault="00C158D9" w:rsidP="0098471C">
            <w:pPr>
              <w:tabs>
                <w:tab w:val="left" w:pos="398"/>
              </w:tabs>
              <w:spacing w:line="276" w:lineRule="auto"/>
              <w:jc w:val="center"/>
              <w:rPr>
                <w:sz w:val="22"/>
              </w:rPr>
            </w:pPr>
            <w:r w:rsidRPr="006A7AEC">
              <w:rPr>
                <w:rFonts w:eastAsia="MS Mincho"/>
                <w:sz w:val="22"/>
                <w:lang w:eastAsia="ja-JP"/>
              </w:rPr>
              <w:t>Характеристика метода</w:t>
            </w:r>
          </w:p>
        </w:tc>
        <w:tc>
          <w:tcPr>
            <w:tcW w:w="1120" w:type="pct"/>
            <w:vMerge w:val="restart"/>
            <w:tcBorders>
              <w:bottom w:val="single" w:sz="4" w:space="0" w:color="auto"/>
              <w:right w:val="single" w:sz="4" w:space="0" w:color="auto"/>
            </w:tcBorders>
            <w:shd w:val="clear" w:color="auto" w:fill="auto"/>
            <w:vAlign w:val="center"/>
          </w:tcPr>
          <w:p w14:paraId="0DDF459B" w14:textId="77777777" w:rsidR="00C158D9" w:rsidRPr="006A7AEC" w:rsidRDefault="00C158D9" w:rsidP="0098471C">
            <w:pPr>
              <w:tabs>
                <w:tab w:val="left" w:pos="398"/>
              </w:tabs>
              <w:spacing w:line="276" w:lineRule="auto"/>
              <w:jc w:val="center"/>
              <w:rPr>
                <w:sz w:val="22"/>
              </w:rPr>
            </w:pPr>
            <w:r w:rsidRPr="006A7AEC">
              <w:rPr>
                <w:sz w:val="22"/>
              </w:rPr>
              <w:t>Область применения</w:t>
            </w:r>
          </w:p>
        </w:tc>
        <w:tc>
          <w:tcPr>
            <w:tcW w:w="571" w:type="pct"/>
            <w:vMerge w:val="restart"/>
            <w:tcBorders>
              <w:bottom w:val="single" w:sz="4" w:space="0" w:color="auto"/>
              <w:right w:val="single" w:sz="4" w:space="0" w:color="auto"/>
            </w:tcBorders>
            <w:shd w:val="clear" w:color="auto" w:fill="auto"/>
            <w:vAlign w:val="center"/>
          </w:tcPr>
          <w:p w14:paraId="497E04C7" w14:textId="77F76BC0" w:rsidR="00C158D9" w:rsidRPr="006A7AEC" w:rsidRDefault="007A1AC4" w:rsidP="00997503">
            <w:pPr>
              <w:tabs>
                <w:tab w:val="left" w:pos="398"/>
              </w:tabs>
              <w:spacing w:line="276" w:lineRule="auto"/>
              <w:jc w:val="center"/>
              <w:rPr>
                <w:sz w:val="22"/>
              </w:rPr>
            </w:pPr>
            <w:r w:rsidRPr="006A7AEC">
              <w:rPr>
                <w:sz w:val="22"/>
              </w:rPr>
              <w:t>Стандарт на методику контроля</w:t>
            </w:r>
          </w:p>
        </w:tc>
      </w:tr>
      <w:tr w:rsidR="00F623F8" w:rsidRPr="00F623F8" w14:paraId="476D5216" w14:textId="77777777" w:rsidTr="0071517B">
        <w:trPr>
          <w:trHeight w:val="330"/>
        </w:trPr>
        <w:tc>
          <w:tcPr>
            <w:tcW w:w="474" w:type="pct"/>
            <w:vMerge/>
            <w:tcBorders>
              <w:bottom w:val="double" w:sz="4" w:space="0" w:color="auto"/>
            </w:tcBorders>
            <w:shd w:val="clear" w:color="auto" w:fill="auto"/>
            <w:vAlign w:val="center"/>
          </w:tcPr>
          <w:p w14:paraId="09D414F2" w14:textId="77777777" w:rsidR="00C158D9" w:rsidRPr="00F623F8" w:rsidRDefault="00C158D9" w:rsidP="0098471C">
            <w:pPr>
              <w:widowControl/>
              <w:spacing w:line="276" w:lineRule="auto"/>
              <w:jc w:val="center"/>
            </w:pPr>
          </w:p>
        </w:tc>
        <w:tc>
          <w:tcPr>
            <w:tcW w:w="447" w:type="pct"/>
            <w:vMerge/>
            <w:tcBorders>
              <w:bottom w:val="double" w:sz="4" w:space="0" w:color="auto"/>
            </w:tcBorders>
            <w:shd w:val="clear" w:color="auto" w:fill="auto"/>
            <w:vAlign w:val="center"/>
          </w:tcPr>
          <w:p w14:paraId="28344DC0" w14:textId="77777777" w:rsidR="00C158D9" w:rsidRPr="00F623F8" w:rsidRDefault="00C158D9" w:rsidP="0098471C">
            <w:pPr>
              <w:widowControl/>
              <w:spacing w:line="276" w:lineRule="auto"/>
              <w:jc w:val="center"/>
            </w:pPr>
          </w:p>
        </w:tc>
        <w:tc>
          <w:tcPr>
            <w:tcW w:w="538" w:type="pct"/>
            <w:tcBorders>
              <w:top w:val="single" w:sz="4" w:space="0" w:color="auto"/>
              <w:bottom w:val="double" w:sz="4" w:space="0" w:color="auto"/>
            </w:tcBorders>
            <w:shd w:val="clear" w:color="auto" w:fill="auto"/>
            <w:vAlign w:val="center"/>
          </w:tcPr>
          <w:p w14:paraId="7997944E" w14:textId="77777777" w:rsidR="00C158D9" w:rsidRPr="006A7AEC" w:rsidRDefault="00C158D9" w:rsidP="0098471C">
            <w:pPr>
              <w:tabs>
                <w:tab w:val="left" w:pos="398"/>
              </w:tabs>
              <w:spacing w:line="276" w:lineRule="auto"/>
              <w:jc w:val="center"/>
              <w:rPr>
                <w:rFonts w:eastAsia="MS Mincho"/>
                <w:sz w:val="22"/>
                <w:lang w:eastAsia="ja-JP"/>
              </w:rPr>
            </w:pPr>
            <w:r w:rsidRPr="006A7AEC">
              <w:rPr>
                <w:rFonts w:eastAsia="MS Mincho"/>
                <w:sz w:val="22"/>
                <w:lang w:eastAsia="ja-JP"/>
              </w:rPr>
              <w:t>Выявляемые дефекты</w:t>
            </w:r>
          </w:p>
        </w:tc>
        <w:tc>
          <w:tcPr>
            <w:tcW w:w="924" w:type="pct"/>
            <w:tcBorders>
              <w:top w:val="single" w:sz="4" w:space="0" w:color="auto"/>
              <w:bottom w:val="double" w:sz="4" w:space="0" w:color="auto"/>
            </w:tcBorders>
            <w:vAlign w:val="center"/>
          </w:tcPr>
          <w:p w14:paraId="69B5D173" w14:textId="77777777" w:rsidR="00C158D9" w:rsidRPr="006A7AEC" w:rsidRDefault="00C158D9" w:rsidP="0098471C">
            <w:pPr>
              <w:tabs>
                <w:tab w:val="left" w:pos="398"/>
              </w:tabs>
              <w:spacing w:line="276" w:lineRule="auto"/>
              <w:jc w:val="center"/>
              <w:rPr>
                <w:rFonts w:eastAsia="MS Mincho"/>
                <w:sz w:val="22"/>
                <w:lang w:eastAsia="ja-JP"/>
              </w:rPr>
            </w:pPr>
            <w:r w:rsidRPr="006A7AEC">
              <w:rPr>
                <w:sz w:val="22"/>
              </w:rPr>
              <w:t>Чувствительность</w:t>
            </w:r>
          </w:p>
        </w:tc>
        <w:tc>
          <w:tcPr>
            <w:tcW w:w="925" w:type="pct"/>
            <w:tcBorders>
              <w:top w:val="single" w:sz="4" w:space="0" w:color="auto"/>
              <w:bottom w:val="double" w:sz="4" w:space="0" w:color="auto"/>
              <w:right w:val="single" w:sz="4" w:space="0" w:color="auto"/>
            </w:tcBorders>
            <w:shd w:val="clear" w:color="auto" w:fill="auto"/>
            <w:vAlign w:val="center"/>
          </w:tcPr>
          <w:p w14:paraId="7F310622" w14:textId="4A7A3128" w:rsidR="00C158D9" w:rsidRPr="006A7AEC" w:rsidRDefault="0071517B" w:rsidP="0098471C">
            <w:pPr>
              <w:tabs>
                <w:tab w:val="left" w:pos="398"/>
              </w:tabs>
              <w:spacing w:line="276" w:lineRule="auto"/>
              <w:jc w:val="center"/>
              <w:rPr>
                <w:rFonts w:eastAsia="MS Mincho"/>
                <w:sz w:val="22"/>
                <w:lang w:eastAsia="ja-JP"/>
              </w:rPr>
            </w:pPr>
            <w:r w:rsidRPr="006A7AEC">
              <w:rPr>
                <w:sz w:val="22"/>
              </w:rPr>
              <w:t>Особенности</w:t>
            </w:r>
          </w:p>
        </w:tc>
        <w:tc>
          <w:tcPr>
            <w:tcW w:w="1120" w:type="pct"/>
            <w:vMerge/>
            <w:tcBorders>
              <w:top w:val="single" w:sz="4" w:space="0" w:color="auto"/>
              <w:bottom w:val="double" w:sz="4" w:space="0" w:color="auto"/>
              <w:right w:val="single" w:sz="4" w:space="0" w:color="auto"/>
            </w:tcBorders>
            <w:shd w:val="clear" w:color="auto" w:fill="auto"/>
            <w:vAlign w:val="center"/>
          </w:tcPr>
          <w:p w14:paraId="16C552FF" w14:textId="77777777" w:rsidR="00C158D9" w:rsidRPr="00F623F8" w:rsidRDefault="00C158D9" w:rsidP="0098471C">
            <w:pPr>
              <w:tabs>
                <w:tab w:val="left" w:pos="398"/>
              </w:tabs>
              <w:spacing w:line="276" w:lineRule="auto"/>
              <w:jc w:val="center"/>
            </w:pPr>
          </w:p>
        </w:tc>
        <w:tc>
          <w:tcPr>
            <w:tcW w:w="571" w:type="pct"/>
            <w:vMerge/>
            <w:tcBorders>
              <w:top w:val="single" w:sz="4" w:space="0" w:color="auto"/>
              <w:bottom w:val="double" w:sz="4" w:space="0" w:color="auto"/>
              <w:right w:val="single" w:sz="4" w:space="0" w:color="auto"/>
            </w:tcBorders>
            <w:shd w:val="clear" w:color="auto" w:fill="auto"/>
            <w:vAlign w:val="center"/>
          </w:tcPr>
          <w:p w14:paraId="2B0DB1DE" w14:textId="77777777" w:rsidR="00C158D9" w:rsidRPr="00F623F8" w:rsidRDefault="00C158D9" w:rsidP="0098471C">
            <w:pPr>
              <w:tabs>
                <w:tab w:val="left" w:pos="398"/>
              </w:tabs>
              <w:spacing w:line="276" w:lineRule="auto"/>
              <w:jc w:val="center"/>
            </w:pPr>
          </w:p>
        </w:tc>
      </w:tr>
      <w:tr w:rsidR="00F623F8" w:rsidRPr="00F623F8" w14:paraId="6AFD8892" w14:textId="77777777" w:rsidTr="0071517B">
        <w:trPr>
          <w:trHeight w:val="1269"/>
        </w:trPr>
        <w:tc>
          <w:tcPr>
            <w:tcW w:w="474" w:type="pct"/>
            <w:vMerge w:val="restart"/>
            <w:tcBorders>
              <w:top w:val="double" w:sz="4" w:space="0" w:color="auto"/>
            </w:tcBorders>
            <w:shd w:val="clear" w:color="auto" w:fill="auto"/>
          </w:tcPr>
          <w:p w14:paraId="47F2F7EC" w14:textId="12531F7A" w:rsidR="0071517B" w:rsidRPr="00F623F8" w:rsidRDefault="0071517B" w:rsidP="0098471C">
            <w:pPr>
              <w:tabs>
                <w:tab w:val="left" w:pos="398"/>
              </w:tabs>
              <w:spacing w:line="276" w:lineRule="auto"/>
              <w:jc w:val="both"/>
              <w:rPr>
                <w:sz w:val="22"/>
                <w:szCs w:val="22"/>
              </w:rPr>
            </w:pPr>
          </w:p>
        </w:tc>
        <w:tc>
          <w:tcPr>
            <w:tcW w:w="447" w:type="pct"/>
            <w:vMerge w:val="restart"/>
            <w:tcBorders>
              <w:top w:val="double" w:sz="4" w:space="0" w:color="auto"/>
            </w:tcBorders>
            <w:shd w:val="clear" w:color="auto" w:fill="auto"/>
          </w:tcPr>
          <w:p w14:paraId="4F1E0215" w14:textId="3AD7C7EB" w:rsidR="0071517B" w:rsidRPr="00F623F8" w:rsidRDefault="0071517B" w:rsidP="0098471C">
            <w:pPr>
              <w:tabs>
                <w:tab w:val="left" w:pos="398"/>
              </w:tabs>
              <w:spacing w:line="276" w:lineRule="auto"/>
              <w:jc w:val="both"/>
              <w:rPr>
                <w:sz w:val="22"/>
                <w:szCs w:val="22"/>
              </w:rPr>
            </w:pPr>
            <w:r w:rsidRPr="00F623F8">
              <w:rPr>
                <w:sz w:val="22"/>
                <w:szCs w:val="22"/>
              </w:rPr>
              <w:t>Пузырьковый</w:t>
            </w:r>
          </w:p>
        </w:tc>
        <w:tc>
          <w:tcPr>
            <w:tcW w:w="538" w:type="pct"/>
            <w:vMerge w:val="restart"/>
            <w:tcBorders>
              <w:top w:val="single" w:sz="4" w:space="0" w:color="auto"/>
              <w:right w:val="single" w:sz="4" w:space="0" w:color="auto"/>
            </w:tcBorders>
            <w:shd w:val="clear" w:color="auto" w:fill="auto"/>
          </w:tcPr>
          <w:p w14:paraId="4D42C84E" w14:textId="325C67F8" w:rsidR="0071517B" w:rsidRPr="00F623F8" w:rsidRDefault="0071517B" w:rsidP="0098471C">
            <w:pPr>
              <w:tabs>
                <w:tab w:val="left" w:pos="398"/>
              </w:tabs>
              <w:spacing w:line="276" w:lineRule="auto"/>
              <w:jc w:val="both"/>
              <w:rPr>
                <w:sz w:val="22"/>
                <w:szCs w:val="22"/>
              </w:rPr>
            </w:pPr>
            <w:r w:rsidRPr="00F623F8">
              <w:rPr>
                <w:noProof/>
                <w:sz w:val="22"/>
                <w:szCs w:val="22"/>
              </w:rPr>
              <w:t>Сквозные дефекты</w:t>
            </w:r>
          </w:p>
        </w:tc>
        <w:tc>
          <w:tcPr>
            <w:tcW w:w="924" w:type="pct"/>
            <w:tcBorders>
              <w:top w:val="single" w:sz="4" w:space="0" w:color="auto"/>
              <w:left w:val="single" w:sz="4" w:space="0" w:color="auto"/>
              <w:right w:val="single" w:sz="4" w:space="0" w:color="auto"/>
            </w:tcBorders>
          </w:tcPr>
          <w:p w14:paraId="160B28A9" w14:textId="0E2FA157" w:rsidR="0071517B" w:rsidRPr="00F623F8" w:rsidRDefault="0071517B" w:rsidP="00DC00E8">
            <w:pPr>
              <w:tabs>
                <w:tab w:val="left" w:pos="398"/>
              </w:tabs>
              <w:spacing w:line="276" w:lineRule="auto"/>
              <w:rPr>
                <w:sz w:val="22"/>
                <w:szCs w:val="22"/>
              </w:rPr>
            </w:pPr>
            <w:r w:rsidRPr="00F623F8">
              <w:rPr>
                <w:sz w:val="22"/>
                <w:szCs w:val="22"/>
              </w:rPr>
              <w:t>Пневматический надувом воздуха – от 7·10</w:t>
            </w:r>
            <w:r w:rsidRPr="00F623F8">
              <w:rPr>
                <w:sz w:val="22"/>
                <w:szCs w:val="22"/>
                <w:vertAlign w:val="superscript"/>
              </w:rPr>
              <w:t>-4</w:t>
            </w:r>
            <w:r w:rsidRPr="00F623F8">
              <w:rPr>
                <w:sz w:val="22"/>
                <w:szCs w:val="22"/>
              </w:rPr>
              <w:t xml:space="preserve"> до 10</w:t>
            </w:r>
            <w:r w:rsidRPr="00F623F8">
              <w:rPr>
                <w:sz w:val="22"/>
                <w:szCs w:val="22"/>
                <w:vertAlign w:val="superscript"/>
              </w:rPr>
              <w:t>-3</w:t>
            </w:r>
            <w:r w:rsidRPr="00F623F8">
              <w:rPr>
                <w:sz w:val="22"/>
                <w:szCs w:val="22"/>
              </w:rPr>
              <w:t xml:space="preserve"> МПа мм</w:t>
            </w:r>
            <w:r w:rsidRPr="00F623F8">
              <w:rPr>
                <w:sz w:val="22"/>
                <w:szCs w:val="22"/>
                <w:vertAlign w:val="superscript"/>
              </w:rPr>
              <w:t>3</w:t>
            </w:r>
            <w:r w:rsidRPr="00F623F8">
              <w:rPr>
                <w:sz w:val="22"/>
                <w:szCs w:val="22"/>
              </w:rPr>
              <w:t>/с</w:t>
            </w:r>
          </w:p>
        </w:tc>
        <w:tc>
          <w:tcPr>
            <w:tcW w:w="925" w:type="pct"/>
            <w:vMerge w:val="restart"/>
            <w:tcBorders>
              <w:top w:val="single" w:sz="4" w:space="0" w:color="auto"/>
              <w:left w:val="single" w:sz="4" w:space="0" w:color="auto"/>
            </w:tcBorders>
            <w:shd w:val="clear" w:color="auto" w:fill="auto"/>
          </w:tcPr>
          <w:p w14:paraId="64E5E791" w14:textId="52861CAE" w:rsidR="0071517B" w:rsidRPr="00F623F8" w:rsidRDefault="0071517B" w:rsidP="00EE4E1B">
            <w:pPr>
              <w:tabs>
                <w:tab w:val="left" w:pos="398"/>
              </w:tabs>
              <w:spacing w:line="276" w:lineRule="auto"/>
              <w:jc w:val="both"/>
              <w:rPr>
                <w:sz w:val="22"/>
                <w:szCs w:val="22"/>
              </w:rPr>
            </w:pPr>
            <w:r w:rsidRPr="00F623F8">
              <w:rPr>
                <w:sz w:val="22"/>
                <w:szCs w:val="22"/>
              </w:rPr>
              <w:t>Контроль производится сжатым воздухом. Состав пенообразующих обмазок зависит от температуры воздуха при пневматическ</w:t>
            </w:r>
            <w:r w:rsidR="009B00A6" w:rsidRPr="00F623F8">
              <w:rPr>
                <w:sz w:val="22"/>
                <w:szCs w:val="22"/>
              </w:rPr>
              <w:t>ом</w:t>
            </w:r>
            <w:r w:rsidRPr="00F623F8">
              <w:rPr>
                <w:sz w:val="22"/>
                <w:szCs w:val="22"/>
              </w:rPr>
              <w:t xml:space="preserve"> и вакуумн</w:t>
            </w:r>
            <w:r w:rsidR="009B00A6" w:rsidRPr="00F623F8">
              <w:rPr>
                <w:sz w:val="22"/>
                <w:szCs w:val="22"/>
              </w:rPr>
              <w:t>о</w:t>
            </w:r>
            <w:r w:rsidR="00DC00E8">
              <w:rPr>
                <w:sz w:val="22"/>
                <w:szCs w:val="22"/>
              </w:rPr>
              <w:t>м методах</w:t>
            </w:r>
            <w:r w:rsidRPr="00F623F8">
              <w:rPr>
                <w:sz w:val="22"/>
                <w:szCs w:val="22"/>
              </w:rPr>
              <w:t>.</w:t>
            </w:r>
          </w:p>
          <w:p w14:paraId="4E4A1FD1" w14:textId="7F0400F1" w:rsidR="0071517B" w:rsidRPr="00F623F8" w:rsidRDefault="0071517B" w:rsidP="002748FA">
            <w:pPr>
              <w:tabs>
                <w:tab w:val="left" w:pos="398"/>
              </w:tabs>
              <w:spacing w:line="276" w:lineRule="auto"/>
              <w:jc w:val="both"/>
              <w:rPr>
                <w:sz w:val="22"/>
                <w:szCs w:val="22"/>
              </w:rPr>
            </w:pPr>
            <w:r w:rsidRPr="00F623F8">
              <w:rPr>
                <w:sz w:val="22"/>
                <w:szCs w:val="22"/>
              </w:rPr>
              <w:t>Обнаружение мест локальных течей.</w:t>
            </w:r>
          </w:p>
          <w:p w14:paraId="4523AA72" w14:textId="2B80CDAF" w:rsidR="0071517B" w:rsidRPr="00F623F8" w:rsidRDefault="0071517B" w:rsidP="009B00A6">
            <w:pPr>
              <w:tabs>
                <w:tab w:val="left" w:pos="398"/>
              </w:tabs>
              <w:spacing w:line="276" w:lineRule="auto"/>
              <w:jc w:val="both"/>
              <w:rPr>
                <w:sz w:val="22"/>
                <w:szCs w:val="22"/>
              </w:rPr>
            </w:pPr>
            <w:r w:rsidRPr="00F623F8">
              <w:rPr>
                <w:sz w:val="22"/>
                <w:szCs w:val="22"/>
              </w:rPr>
              <w:t>Контролируемая</w:t>
            </w:r>
            <w:r w:rsidR="009B00A6" w:rsidRPr="00F623F8">
              <w:rPr>
                <w:sz w:val="22"/>
                <w:szCs w:val="22"/>
              </w:rPr>
              <w:t xml:space="preserve"> </w:t>
            </w:r>
            <w:r w:rsidRPr="00F623F8">
              <w:rPr>
                <w:sz w:val="22"/>
                <w:szCs w:val="22"/>
              </w:rPr>
              <w:t>толщина не огран</w:t>
            </w:r>
            <w:bookmarkStart w:id="1" w:name="_GoBack"/>
            <w:bookmarkEnd w:id="1"/>
            <w:r w:rsidRPr="00F623F8">
              <w:rPr>
                <w:sz w:val="22"/>
                <w:szCs w:val="22"/>
              </w:rPr>
              <w:t>ичена</w:t>
            </w:r>
          </w:p>
        </w:tc>
        <w:tc>
          <w:tcPr>
            <w:tcW w:w="1120" w:type="pct"/>
            <w:tcBorders>
              <w:top w:val="double" w:sz="4" w:space="0" w:color="auto"/>
            </w:tcBorders>
            <w:shd w:val="clear" w:color="auto" w:fill="auto"/>
          </w:tcPr>
          <w:p w14:paraId="044EA318" w14:textId="25C13C8B" w:rsidR="0071517B" w:rsidRPr="00F623F8" w:rsidRDefault="0071517B" w:rsidP="00A4296B">
            <w:pPr>
              <w:tabs>
                <w:tab w:val="left" w:pos="398"/>
              </w:tabs>
              <w:spacing w:line="276" w:lineRule="auto"/>
              <w:jc w:val="both"/>
              <w:rPr>
                <w:sz w:val="22"/>
                <w:szCs w:val="22"/>
              </w:rPr>
            </w:pPr>
            <w:r w:rsidRPr="00F623F8">
              <w:rPr>
                <w:sz w:val="22"/>
                <w:szCs w:val="22"/>
              </w:rPr>
              <w:t>Сварные соединения замкнутых конструкций, рабочим веществом которых является газ или жидкость</w:t>
            </w:r>
          </w:p>
        </w:tc>
        <w:tc>
          <w:tcPr>
            <w:tcW w:w="571" w:type="pct"/>
            <w:vMerge w:val="restart"/>
            <w:tcBorders>
              <w:top w:val="double" w:sz="4" w:space="0" w:color="auto"/>
            </w:tcBorders>
            <w:shd w:val="clear" w:color="auto" w:fill="auto"/>
          </w:tcPr>
          <w:p w14:paraId="57D394BA" w14:textId="1FD3692D" w:rsidR="0071517B" w:rsidRPr="00F623F8" w:rsidRDefault="0071517B" w:rsidP="00D33D5C">
            <w:pPr>
              <w:tabs>
                <w:tab w:val="left" w:pos="398"/>
              </w:tabs>
              <w:spacing w:line="276" w:lineRule="auto"/>
              <w:jc w:val="center"/>
              <w:rPr>
                <w:sz w:val="22"/>
                <w:szCs w:val="22"/>
              </w:rPr>
            </w:pPr>
            <w:r w:rsidRPr="00F623F8">
              <w:rPr>
                <w:sz w:val="22"/>
                <w:szCs w:val="22"/>
              </w:rPr>
              <w:t>–</w:t>
            </w:r>
          </w:p>
        </w:tc>
      </w:tr>
      <w:tr w:rsidR="00F623F8" w:rsidRPr="00F623F8" w14:paraId="15B74ED4" w14:textId="77777777" w:rsidTr="0071517B">
        <w:trPr>
          <w:trHeight w:val="964"/>
        </w:trPr>
        <w:tc>
          <w:tcPr>
            <w:tcW w:w="474" w:type="pct"/>
            <w:vMerge/>
            <w:shd w:val="clear" w:color="auto" w:fill="auto"/>
          </w:tcPr>
          <w:p w14:paraId="202A1B29" w14:textId="77777777" w:rsidR="006B3763" w:rsidRPr="00F623F8" w:rsidRDefault="006B3763" w:rsidP="0098471C">
            <w:pPr>
              <w:tabs>
                <w:tab w:val="left" w:pos="398"/>
              </w:tabs>
              <w:spacing w:line="276" w:lineRule="auto"/>
              <w:jc w:val="both"/>
              <w:rPr>
                <w:sz w:val="22"/>
                <w:szCs w:val="22"/>
              </w:rPr>
            </w:pPr>
          </w:p>
        </w:tc>
        <w:tc>
          <w:tcPr>
            <w:tcW w:w="447" w:type="pct"/>
            <w:vMerge/>
            <w:shd w:val="clear" w:color="auto" w:fill="auto"/>
          </w:tcPr>
          <w:p w14:paraId="0A60A68D" w14:textId="77777777" w:rsidR="006B3763" w:rsidRPr="00F623F8" w:rsidRDefault="006B3763" w:rsidP="0098471C">
            <w:pPr>
              <w:tabs>
                <w:tab w:val="left" w:pos="398"/>
              </w:tabs>
              <w:spacing w:line="276" w:lineRule="auto"/>
              <w:jc w:val="both"/>
              <w:rPr>
                <w:sz w:val="22"/>
                <w:szCs w:val="22"/>
              </w:rPr>
            </w:pPr>
          </w:p>
        </w:tc>
        <w:tc>
          <w:tcPr>
            <w:tcW w:w="538" w:type="pct"/>
            <w:vMerge/>
            <w:tcBorders>
              <w:right w:val="single" w:sz="4" w:space="0" w:color="auto"/>
            </w:tcBorders>
            <w:shd w:val="clear" w:color="auto" w:fill="auto"/>
          </w:tcPr>
          <w:p w14:paraId="38E21A9B" w14:textId="77777777" w:rsidR="006B3763" w:rsidRPr="00F623F8" w:rsidRDefault="006B3763" w:rsidP="0098471C">
            <w:pPr>
              <w:tabs>
                <w:tab w:val="left" w:pos="398"/>
              </w:tabs>
              <w:spacing w:line="276" w:lineRule="auto"/>
              <w:jc w:val="both"/>
              <w:rPr>
                <w:noProof/>
                <w:sz w:val="22"/>
                <w:szCs w:val="22"/>
              </w:rPr>
            </w:pPr>
          </w:p>
        </w:tc>
        <w:tc>
          <w:tcPr>
            <w:tcW w:w="924" w:type="pct"/>
            <w:tcBorders>
              <w:top w:val="single" w:sz="4" w:space="0" w:color="auto"/>
              <w:left w:val="single" w:sz="4" w:space="0" w:color="auto"/>
              <w:bottom w:val="single" w:sz="4" w:space="0" w:color="auto"/>
              <w:right w:val="single" w:sz="4" w:space="0" w:color="auto"/>
            </w:tcBorders>
          </w:tcPr>
          <w:p w14:paraId="55238CAA" w14:textId="6C798D53" w:rsidR="006B3763" w:rsidRPr="00F623F8" w:rsidRDefault="0071517B" w:rsidP="00DC00E8">
            <w:pPr>
              <w:tabs>
                <w:tab w:val="left" w:pos="398"/>
              </w:tabs>
              <w:spacing w:line="276" w:lineRule="auto"/>
              <w:rPr>
                <w:sz w:val="22"/>
                <w:szCs w:val="22"/>
              </w:rPr>
            </w:pPr>
            <w:r w:rsidRPr="00F623F8">
              <w:rPr>
                <w:sz w:val="22"/>
                <w:szCs w:val="22"/>
              </w:rPr>
              <w:t xml:space="preserve">Пневматический </w:t>
            </w:r>
            <w:r w:rsidR="006B3763" w:rsidRPr="00F623F8">
              <w:rPr>
                <w:sz w:val="22"/>
                <w:szCs w:val="22"/>
              </w:rPr>
              <w:t xml:space="preserve">обдувом струей сжатого воздуха </w:t>
            </w:r>
            <w:r w:rsidRPr="00F623F8">
              <w:rPr>
                <w:sz w:val="22"/>
                <w:szCs w:val="22"/>
              </w:rPr>
              <w:t>–</w:t>
            </w:r>
            <w:r w:rsidR="006B3763" w:rsidRPr="00F623F8">
              <w:rPr>
                <w:sz w:val="22"/>
                <w:szCs w:val="22"/>
              </w:rPr>
              <w:t xml:space="preserve"> от 10</w:t>
            </w:r>
            <w:r w:rsidR="006B3763" w:rsidRPr="00F623F8">
              <w:rPr>
                <w:sz w:val="22"/>
                <w:szCs w:val="22"/>
                <w:vertAlign w:val="superscript"/>
              </w:rPr>
              <w:t>-2</w:t>
            </w:r>
            <w:r w:rsidR="006B3763" w:rsidRPr="00F623F8">
              <w:rPr>
                <w:sz w:val="22"/>
                <w:szCs w:val="22"/>
              </w:rPr>
              <w:t xml:space="preserve"> МПа мм</w:t>
            </w:r>
            <w:r w:rsidR="006B3763" w:rsidRPr="00F623F8">
              <w:rPr>
                <w:sz w:val="22"/>
                <w:szCs w:val="22"/>
                <w:vertAlign w:val="superscript"/>
              </w:rPr>
              <w:t>3</w:t>
            </w:r>
            <w:r w:rsidR="006B3763" w:rsidRPr="00F623F8">
              <w:rPr>
                <w:sz w:val="22"/>
                <w:szCs w:val="22"/>
              </w:rPr>
              <w:t>/с</w:t>
            </w:r>
          </w:p>
        </w:tc>
        <w:tc>
          <w:tcPr>
            <w:tcW w:w="925" w:type="pct"/>
            <w:vMerge/>
            <w:tcBorders>
              <w:left w:val="single" w:sz="4" w:space="0" w:color="auto"/>
            </w:tcBorders>
            <w:shd w:val="clear" w:color="auto" w:fill="auto"/>
          </w:tcPr>
          <w:p w14:paraId="4FD84639" w14:textId="77777777" w:rsidR="006B3763" w:rsidRPr="00F623F8" w:rsidRDefault="006B3763" w:rsidP="00EE4E1B">
            <w:pPr>
              <w:tabs>
                <w:tab w:val="left" w:pos="398"/>
              </w:tabs>
              <w:spacing w:line="276" w:lineRule="auto"/>
              <w:jc w:val="both"/>
              <w:rPr>
                <w:sz w:val="22"/>
                <w:szCs w:val="22"/>
              </w:rPr>
            </w:pPr>
          </w:p>
        </w:tc>
        <w:tc>
          <w:tcPr>
            <w:tcW w:w="1120" w:type="pct"/>
            <w:tcBorders>
              <w:top w:val="single" w:sz="4" w:space="0" w:color="auto"/>
              <w:bottom w:val="single" w:sz="4" w:space="0" w:color="auto"/>
            </w:tcBorders>
            <w:shd w:val="clear" w:color="auto" w:fill="auto"/>
          </w:tcPr>
          <w:p w14:paraId="370AEB33" w14:textId="32FE7825" w:rsidR="006B3763" w:rsidRPr="00F623F8" w:rsidRDefault="0071517B" w:rsidP="00A4296B">
            <w:pPr>
              <w:tabs>
                <w:tab w:val="left" w:pos="398"/>
              </w:tabs>
              <w:spacing w:line="276" w:lineRule="auto"/>
              <w:jc w:val="both"/>
              <w:rPr>
                <w:sz w:val="22"/>
                <w:szCs w:val="22"/>
              </w:rPr>
            </w:pPr>
            <w:r w:rsidRPr="00F623F8">
              <w:rPr>
                <w:sz w:val="22"/>
                <w:szCs w:val="22"/>
              </w:rPr>
              <w:t>С</w:t>
            </w:r>
            <w:r w:rsidR="006B3763" w:rsidRPr="00F623F8">
              <w:rPr>
                <w:sz w:val="22"/>
                <w:szCs w:val="22"/>
              </w:rPr>
              <w:t>варные соединения открыт</w:t>
            </w:r>
            <w:r w:rsidR="00D33D5C" w:rsidRPr="00F623F8">
              <w:rPr>
                <w:sz w:val="22"/>
                <w:szCs w:val="22"/>
              </w:rPr>
              <w:t>ых крупногабаритных конструкций</w:t>
            </w:r>
          </w:p>
        </w:tc>
        <w:tc>
          <w:tcPr>
            <w:tcW w:w="571" w:type="pct"/>
            <w:vMerge/>
            <w:shd w:val="clear" w:color="auto" w:fill="auto"/>
          </w:tcPr>
          <w:p w14:paraId="38EDCBFC" w14:textId="77777777" w:rsidR="006B3763" w:rsidRPr="00F623F8" w:rsidRDefault="006B3763" w:rsidP="0098471C">
            <w:pPr>
              <w:tabs>
                <w:tab w:val="left" w:pos="398"/>
              </w:tabs>
              <w:spacing w:line="276" w:lineRule="auto"/>
              <w:jc w:val="both"/>
            </w:pPr>
          </w:p>
        </w:tc>
      </w:tr>
      <w:tr w:rsidR="00F623F8" w:rsidRPr="00F623F8" w14:paraId="13B0B0C5" w14:textId="77777777" w:rsidTr="0071517B">
        <w:trPr>
          <w:trHeight w:val="1489"/>
        </w:trPr>
        <w:tc>
          <w:tcPr>
            <w:tcW w:w="474" w:type="pct"/>
            <w:vMerge/>
            <w:shd w:val="clear" w:color="auto" w:fill="auto"/>
          </w:tcPr>
          <w:p w14:paraId="4A126E02" w14:textId="77777777" w:rsidR="006B3763" w:rsidRPr="00F623F8" w:rsidRDefault="006B3763" w:rsidP="0098471C">
            <w:pPr>
              <w:tabs>
                <w:tab w:val="left" w:pos="398"/>
              </w:tabs>
              <w:spacing w:line="276" w:lineRule="auto"/>
              <w:jc w:val="both"/>
              <w:rPr>
                <w:sz w:val="22"/>
                <w:szCs w:val="22"/>
              </w:rPr>
            </w:pPr>
          </w:p>
        </w:tc>
        <w:tc>
          <w:tcPr>
            <w:tcW w:w="447" w:type="pct"/>
            <w:vMerge/>
            <w:shd w:val="clear" w:color="auto" w:fill="auto"/>
          </w:tcPr>
          <w:p w14:paraId="40132376" w14:textId="77777777" w:rsidR="006B3763" w:rsidRPr="00F623F8" w:rsidRDefault="006B3763" w:rsidP="0098471C">
            <w:pPr>
              <w:tabs>
                <w:tab w:val="left" w:pos="398"/>
              </w:tabs>
              <w:spacing w:line="276" w:lineRule="auto"/>
              <w:jc w:val="both"/>
              <w:rPr>
                <w:sz w:val="22"/>
                <w:szCs w:val="22"/>
              </w:rPr>
            </w:pPr>
          </w:p>
        </w:tc>
        <w:tc>
          <w:tcPr>
            <w:tcW w:w="538" w:type="pct"/>
            <w:vMerge/>
            <w:tcBorders>
              <w:right w:val="single" w:sz="4" w:space="0" w:color="auto"/>
            </w:tcBorders>
            <w:shd w:val="clear" w:color="auto" w:fill="auto"/>
          </w:tcPr>
          <w:p w14:paraId="39442C73" w14:textId="77777777" w:rsidR="006B3763" w:rsidRPr="00F623F8" w:rsidRDefault="006B3763" w:rsidP="0098471C">
            <w:pPr>
              <w:tabs>
                <w:tab w:val="left" w:pos="398"/>
              </w:tabs>
              <w:spacing w:line="276" w:lineRule="auto"/>
              <w:jc w:val="both"/>
              <w:rPr>
                <w:noProof/>
                <w:sz w:val="22"/>
                <w:szCs w:val="22"/>
              </w:rPr>
            </w:pPr>
          </w:p>
        </w:tc>
        <w:tc>
          <w:tcPr>
            <w:tcW w:w="924" w:type="pct"/>
            <w:tcBorders>
              <w:top w:val="single" w:sz="4" w:space="0" w:color="auto"/>
              <w:left w:val="single" w:sz="4" w:space="0" w:color="auto"/>
              <w:bottom w:val="single" w:sz="4" w:space="0" w:color="auto"/>
              <w:right w:val="single" w:sz="4" w:space="0" w:color="auto"/>
            </w:tcBorders>
          </w:tcPr>
          <w:p w14:paraId="5DB7CA88" w14:textId="522B917F" w:rsidR="006B3763" w:rsidRPr="00F623F8" w:rsidRDefault="006B3763" w:rsidP="00DE045B">
            <w:pPr>
              <w:tabs>
                <w:tab w:val="left" w:pos="398"/>
              </w:tabs>
              <w:spacing w:line="276" w:lineRule="auto"/>
              <w:rPr>
                <w:sz w:val="22"/>
                <w:szCs w:val="22"/>
              </w:rPr>
            </w:pPr>
            <w:r w:rsidRPr="00F623F8">
              <w:rPr>
                <w:sz w:val="22"/>
                <w:szCs w:val="22"/>
              </w:rPr>
              <w:t>Пневмогидравлически</w:t>
            </w:r>
            <w:r w:rsidR="0071517B" w:rsidRPr="00F623F8">
              <w:rPr>
                <w:sz w:val="22"/>
                <w:szCs w:val="22"/>
              </w:rPr>
              <w:t>е</w:t>
            </w:r>
            <w:r w:rsidRPr="00F623F8">
              <w:rPr>
                <w:sz w:val="22"/>
                <w:szCs w:val="22"/>
              </w:rPr>
              <w:t>:</w:t>
            </w:r>
          </w:p>
          <w:p w14:paraId="6EE1B6A5" w14:textId="4873B277" w:rsidR="006B3763" w:rsidRPr="00F623F8" w:rsidRDefault="00A4296B" w:rsidP="00DE045B">
            <w:pPr>
              <w:tabs>
                <w:tab w:val="left" w:pos="398"/>
              </w:tabs>
              <w:spacing w:line="276" w:lineRule="auto"/>
              <w:rPr>
                <w:sz w:val="22"/>
                <w:szCs w:val="22"/>
              </w:rPr>
            </w:pPr>
            <w:r w:rsidRPr="00F623F8">
              <w:rPr>
                <w:sz w:val="22"/>
                <w:szCs w:val="22"/>
              </w:rPr>
              <w:t xml:space="preserve">- </w:t>
            </w:r>
            <w:r w:rsidR="006B3763" w:rsidRPr="00F623F8">
              <w:rPr>
                <w:sz w:val="22"/>
                <w:szCs w:val="22"/>
              </w:rPr>
              <w:t xml:space="preserve">аквариумный – до </w:t>
            </w:r>
            <w:r w:rsidR="0071517B" w:rsidRPr="00F623F8">
              <w:rPr>
                <w:sz w:val="22"/>
                <w:szCs w:val="22"/>
              </w:rPr>
              <w:br/>
            </w:r>
            <w:r w:rsidR="006B3763" w:rsidRPr="00F623F8">
              <w:rPr>
                <w:sz w:val="22"/>
                <w:szCs w:val="22"/>
              </w:rPr>
              <w:t>10</w:t>
            </w:r>
            <w:r w:rsidR="006B3763" w:rsidRPr="00F623F8">
              <w:rPr>
                <w:sz w:val="22"/>
                <w:szCs w:val="22"/>
                <w:vertAlign w:val="superscript"/>
              </w:rPr>
              <w:t>-3</w:t>
            </w:r>
            <w:r w:rsidR="006B3763" w:rsidRPr="00F623F8">
              <w:rPr>
                <w:sz w:val="22"/>
                <w:szCs w:val="22"/>
              </w:rPr>
              <w:t xml:space="preserve"> МПа мм</w:t>
            </w:r>
            <w:r w:rsidR="006B3763" w:rsidRPr="00F623F8">
              <w:rPr>
                <w:sz w:val="22"/>
                <w:szCs w:val="22"/>
                <w:vertAlign w:val="superscript"/>
              </w:rPr>
              <w:t>3</w:t>
            </w:r>
            <w:r w:rsidR="006B3763" w:rsidRPr="00F623F8">
              <w:rPr>
                <w:sz w:val="22"/>
                <w:szCs w:val="22"/>
              </w:rPr>
              <w:t>/с;</w:t>
            </w:r>
          </w:p>
          <w:p w14:paraId="076A15AB" w14:textId="543DA965" w:rsidR="006B3763" w:rsidRPr="00F623F8" w:rsidRDefault="00A4296B" w:rsidP="0071517B">
            <w:pPr>
              <w:tabs>
                <w:tab w:val="left" w:pos="398"/>
              </w:tabs>
              <w:spacing w:line="276" w:lineRule="auto"/>
              <w:rPr>
                <w:sz w:val="22"/>
                <w:szCs w:val="22"/>
              </w:rPr>
            </w:pPr>
            <w:r w:rsidRPr="00F623F8">
              <w:rPr>
                <w:sz w:val="22"/>
                <w:szCs w:val="22"/>
              </w:rPr>
              <w:t xml:space="preserve">- </w:t>
            </w:r>
            <w:proofErr w:type="spellStart"/>
            <w:r w:rsidR="006B3763" w:rsidRPr="00F623F8">
              <w:rPr>
                <w:sz w:val="22"/>
                <w:szCs w:val="22"/>
              </w:rPr>
              <w:t>бароаквариумный</w:t>
            </w:r>
            <w:proofErr w:type="spellEnd"/>
            <w:r w:rsidR="006B3763" w:rsidRPr="00F623F8">
              <w:rPr>
                <w:sz w:val="22"/>
                <w:szCs w:val="22"/>
              </w:rPr>
              <w:t xml:space="preserve"> </w:t>
            </w:r>
            <w:r w:rsidR="0071517B" w:rsidRPr="00F623F8">
              <w:rPr>
                <w:sz w:val="22"/>
                <w:szCs w:val="22"/>
              </w:rPr>
              <w:t>–</w:t>
            </w:r>
            <w:r w:rsidR="006B3763" w:rsidRPr="00F623F8">
              <w:rPr>
                <w:sz w:val="22"/>
                <w:szCs w:val="22"/>
              </w:rPr>
              <w:t xml:space="preserve"> от 5·10</w:t>
            </w:r>
            <w:r w:rsidR="006B3763" w:rsidRPr="00F623F8">
              <w:rPr>
                <w:sz w:val="22"/>
                <w:szCs w:val="22"/>
                <w:vertAlign w:val="superscript"/>
              </w:rPr>
              <w:t>-4</w:t>
            </w:r>
            <w:r w:rsidR="006B3763" w:rsidRPr="00F623F8">
              <w:rPr>
                <w:sz w:val="22"/>
                <w:szCs w:val="22"/>
              </w:rPr>
              <w:t xml:space="preserve"> до 10</w:t>
            </w:r>
            <w:r w:rsidR="006B3763" w:rsidRPr="00F623F8">
              <w:rPr>
                <w:sz w:val="22"/>
                <w:szCs w:val="22"/>
                <w:vertAlign w:val="superscript"/>
              </w:rPr>
              <w:t>-5</w:t>
            </w:r>
            <w:r w:rsidR="006B3763" w:rsidRPr="00F623F8">
              <w:rPr>
                <w:sz w:val="22"/>
                <w:szCs w:val="22"/>
              </w:rPr>
              <w:t xml:space="preserve"> МПа мм</w:t>
            </w:r>
            <w:r w:rsidR="006B3763" w:rsidRPr="00F623F8">
              <w:rPr>
                <w:sz w:val="22"/>
                <w:szCs w:val="22"/>
                <w:vertAlign w:val="superscript"/>
              </w:rPr>
              <w:t>3</w:t>
            </w:r>
            <w:r w:rsidR="006B3763" w:rsidRPr="00F623F8">
              <w:rPr>
                <w:sz w:val="22"/>
                <w:szCs w:val="22"/>
              </w:rPr>
              <w:t>/с</w:t>
            </w:r>
          </w:p>
        </w:tc>
        <w:tc>
          <w:tcPr>
            <w:tcW w:w="925" w:type="pct"/>
            <w:vMerge/>
            <w:tcBorders>
              <w:left w:val="single" w:sz="4" w:space="0" w:color="auto"/>
            </w:tcBorders>
            <w:shd w:val="clear" w:color="auto" w:fill="auto"/>
          </w:tcPr>
          <w:p w14:paraId="0BCDE517" w14:textId="77777777" w:rsidR="006B3763" w:rsidRPr="00F623F8" w:rsidRDefault="006B3763" w:rsidP="00EE4E1B">
            <w:pPr>
              <w:tabs>
                <w:tab w:val="left" w:pos="398"/>
              </w:tabs>
              <w:spacing w:line="276" w:lineRule="auto"/>
              <w:jc w:val="both"/>
              <w:rPr>
                <w:sz w:val="22"/>
                <w:szCs w:val="22"/>
              </w:rPr>
            </w:pPr>
          </w:p>
        </w:tc>
        <w:tc>
          <w:tcPr>
            <w:tcW w:w="1120" w:type="pct"/>
            <w:tcBorders>
              <w:top w:val="single" w:sz="4" w:space="0" w:color="auto"/>
              <w:bottom w:val="single" w:sz="4" w:space="0" w:color="auto"/>
            </w:tcBorders>
            <w:shd w:val="clear" w:color="auto" w:fill="auto"/>
          </w:tcPr>
          <w:p w14:paraId="74DA5E05" w14:textId="482668EE" w:rsidR="006B3763" w:rsidRPr="00F623F8" w:rsidRDefault="0071517B" w:rsidP="0071517B">
            <w:pPr>
              <w:tabs>
                <w:tab w:val="left" w:pos="398"/>
              </w:tabs>
              <w:spacing w:line="276" w:lineRule="auto"/>
              <w:jc w:val="both"/>
              <w:rPr>
                <w:sz w:val="22"/>
                <w:szCs w:val="22"/>
              </w:rPr>
            </w:pPr>
            <w:r w:rsidRPr="00F623F8">
              <w:rPr>
                <w:sz w:val="22"/>
                <w:szCs w:val="22"/>
              </w:rPr>
              <w:t>С</w:t>
            </w:r>
            <w:r w:rsidR="006B3763" w:rsidRPr="00F623F8">
              <w:rPr>
                <w:sz w:val="22"/>
                <w:szCs w:val="22"/>
              </w:rPr>
              <w:t>варные соединения малогабаритн</w:t>
            </w:r>
            <w:r w:rsidRPr="00F623F8">
              <w:rPr>
                <w:sz w:val="22"/>
                <w:szCs w:val="22"/>
              </w:rPr>
              <w:t>ого</w:t>
            </w:r>
            <w:r w:rsidR="006B3763" w:rsidRPr="00F623F8">
              <w:rPr>
                <w:sz w:val="22"/>
                <w:szCs w:val="22"/>
              </w:rPr>
              <w:t xml:space="preserve"> </w:t>
            </w:r>
            <w:r w:rsidRPr="00F623F8">
              <w:rPr>
                <w:sz w:val="22"/>
                <w:szCs w:val="22"/>
              </w:rPr>
              <w:t xml:space="preserve">оборудования, </w:t>
            </w:r>
            <w:r w:rsidR="00D33D5C" w:rsidRPr="00F623F8">
              <w:rPr>
                <w:sz w:val="22"/>
                <w:szCs w:val="22"/>
              </w:rPr>
              <w:t>работающ</w:t>
            </w:r>
            <w:r w:rsidRPr="00F623F8">
              <w:rPr>
                <w:sz w:val="22"/>
                <w:szCs w:val="22"/>
              </w:rPr>
              <w:t>его</w:t>
            </w:r>
            <w:r w:rsidR="00D33D5C" w:rsidRPr="00F623F8">
              <w:rPr>
                <w:sz w:val="22"/>
                <w:szCs w:val="22"/>
              </w:rPr>
              <w:t xml:space="preserve"> под давлением</w:t>
            </w:r>
          </w:p>
        </w:tc>
        <w:tc>
          <w:tcPr>
            <w:tcW w:w="571" w:type="pct"/>
            <w:vMerge/>
            <w:shd w:val="clear" w:color="auto" w:fill="auto"/>
          </w:tcPr>
          <w:p w14:paraId="7855EEA2" w14:textId="77777777" w:rsidR="006B3763" w:rsidRPr="00F623F8" w:rsidRDefault="006B3763" w:rsidP="0098471C">
            <w:pPr>
              <w:tabs>
                <w:tab w:val="left" w:pos="398"/>
              </w:tabs>
              <w:spacing w:line="276" w:lineRule="auto"/>
              <w:jc w:val="both"/>
            </w:pPr>
          </w:p>
        </w:tc>
      </w:tr>
      <w:tr w:rsidR="00F623F8" w:rsidRPr="00F623F8" w14:paraId="4A4F64E5" w14:textId="77777777" w:rsidTr="0071517B">
        <w:trPr>
          <w:trHeight w:val="910"/>
        </w:trPr>
        <w:tc>
          <w:tcPr>
            <w:tcW w:w="474" w:type="pct"/>
            <w:vMerge/>
            <w:shd w:val="clear" w:color="auto" w:fill="auto"/>
          </w:tcPr>
          <w:p w14:paraId="78AF14A4" w14:textId="77777777" w:rsidR="00A4296B" w:rsidRPr="00F623F8" w:rsidRDefault="00A4296B" w:rsidP="0098471C">
            <w:pPr>
              <w:tabs>
                <w:tab w:val="left" w:pos="398"/>
              </w:tabs>
              <w:spacing w:line="276" w:lineRule="auto"/>
              <w:jc w:val="both"/>
              <w:rPr>
                <w:sz w:val="22"/>
                <w:szCs w:val="22"/>
              </w:rPr>
            </w:pPr>
          </w:p>
        </w:tc>
        <w:tc>
          <w:tcPr>
            <w:tcW w:w="447" w:type="pct"/>
            <w:vMerge/>
            <w:shd w:val="clear" w:color="auto" w:fill="auto"/>
          </w:tcPr>
          <w:p w14:paraId="6FB7C80B" w14:textId="77777777" w:rsidR="00A4296B" w:rsidRPr="00F623F8" w:rsidRDefault="00A4296B" w:rsidP="0098471C">
            <w:pPr>
              <w:tabs>
                <w:tab w:val="left" w:pos="398"/>
              </w:tabs>
              <w:spacing w:line="276" w:lineRule="auto"/>
              <w:jc w:val="both"/>
              <w:rPr>
                <w:sz w:val="22"/>
                <w:szCs w:val="22"/>
              </w:rPr>
            </w:pPr>
          </w:p>
        </w:tc>
        <w:tc>
          <w:tcPr>
            <w:tcW w:w="538" w:type="pct"/>
            <w:vMerge/>
            <w:tcBorders>
              <w:right w:val="single" w:sz="4" w:space="0" w:color="auto"/>
            </w:tcBorders>
            <w:shd w:val="clear" w:color="auto" w:fill="auto"/>
          </w:tcPr>
          <w:p w14:paraId="7882408F" w14:textId="77777777" w:rsidR="00A4296B" w:rsidRPr="00F623F8" w:rsidRDefault="00A4296B" w:rsidP="0098471C">
            <w:pPr>
              <w:tabs>
                <w:tab w:val="left" w:pos="398"/>
              </w:tabs>
              <w:spacing w:line="276" w:lineRule="auto"/>
              <w:jc w:val="both"/>
              <w:rPr>
                <w:noProof/>
                <w:sz w:val="22"/>
                <w:szCs w:val="22"/>
              </w:rPr>
            </w:pPr>
          </w:p>
        </w:tc>
        <w:tc>
          <w:tcPr>
            <w:tcW w:w="924" w:type="pct"/>
            <w:tcBorders>
              <w:top w:val="single" w:sz="4" w:space="0" w:color="auto"/>
              <w:left w:val="single" w:sz="4" w:space="0" w:color="auto"/>
              <w:right w:val="single" w:sz="4" w:space="0" w:color="auto"/>
            </w:tcBorders>
          </w:tcPr>
          <w:p w14:paraId="37F3A3D0" w14:textId="77B0BC0F" w:rsidR="00A4296B" w:rsidRPr="00F623F8" w:rsidRDefault="00A4296B" w:rsidP="00DC00E8">
            <w:pPr>
              <w:tabs>
                <w:tab w:val="left" w:pos="398"/>
              </w:tabs>
              <w:spacing w:line="276" w:lineRule="auto"/>
              <w:rPr>
                <w:sz w:val="22"/>
                <w:szCs w:val="22"/>
              </w:rPr>
            </w:pPr>
            <w:r w:rsidRPr="00F623F8">
              <w:rPr>
                <w:sz w:val="22"/>
                <w:szCs w:val="22"/>
              </w:rPr>
              <w:t>Вакуумный (с применением вакуум</w:t>
            </w:r>
            <w:r w:rsidR="00D33D5C" w:rsidRPr="00F623F8">
              <w:rPr>
                <w:sz w:val="22"/>
                <w:szCs w:val="22"/>
              </w:rPr>
              <w:t xml:space="preserve">ных </w:t>
            </w:r>
            <w:r w:rsidRPr="00F623F8">
              <w:rPr>
                <w:sz w:val="22"/>
                <w:szCs w:val="22"/>
              </w:rPr>
              <w:t xml:space="preserve">камер) </w:t>
            </w:r>
            <w:r w:rsidR="0071517B" w:rsidRPr="00F623F8">
              <w:rPr>
                <w:sz w:val="22"/>
                <w:szCs w:val="22"/>
              </w:rPr>
              <w:t>–</w:t>
            </w:r>
            <w:r w:rsidRPr="00F623F8">
              <w:rPr>
                <w:sz w:val="22"/>
                <w:szCs w:val="22"/>
              </w:rPr>
              <w:t xml:space="preserve"> до 10</w:t>
            </w:r>
            <w:r w:rsidRPr="00F623F8">
              <w:rPr>
                <w:sz w:val="22"/>
                <w:szCs w:val="22"/>
                <w:vertAlign w:val="superscript"/>
              </w:rPr>
              <w:t>-2</w:t>
            </w:r>
            <w:r w:rsidRPr="00F623F8">
              <w:rPr>
                <w:sz w:val="22"/>
                <w:szCs w:val="22"/>
              </w:rPr>
              <w:t xml:space="preserve"> МПа мм</w:t>
            </w:r>
            <w:r w:rsidRPr="00F623F8">
              <w:rPr>
                <w:sz w:val="22"/>
                <w:szCs w:val="22"/>
                <w:vertAlign w:val="superscript"/>
              </w:rPr>
              <w:t>3</w:t>
            </w:r>
            <w:r w:rsidRPr="00F623F8">
              <w:rPr>
                <w:sz w:val="22"/>
                <w:szCs w:val="22"/>
              </w:rPr>
              <w:t>/с</w:t>
            </w:r>
          </w:p>
        </w:tc>
        <w:tc>
          <w:tcPr>
            <w:tcW w:w="925" w:type="pct"/>
            <w:vMerge/>
            <w:tcBorders>
              <w:left w:val="single" w:sz="4" w:space="0" w:color="auto"/>
            </w:tcBorders>
            <w:shd w:val="clear" w:color="auto" w:fill="auto"/>
          </w:tcPr>
          <w:p w14:paraId="18E031C4" w14:textId="77777777" w:rsidR="00A4296B" w:rsidRPr="00F623F8" w:rsidRDefault="00A4296B" w:rsidP="00EE4E1B">
            <w:pPr>
              <w:tabs>
                <w:tab w:val="left" w:pos="398"/>
              </w:tabs>
              <w:spacing w:line="276" w:lineRule="auto"/>
              <w:jc w:val="both"/>
              <w:rPr>
                <w:sz w:val="22"/>
                <w:szCs w:val="22"/>
              </w:rPr>
            </w:pPr>
          </w:p>
        </w:tc>
        <w:tc>
          <w:tcPr>
            <w:tcW w:w="1120" w:type="pct"/>
            <w:tcBorders>
              <w:top w:val="single" w:sz="4" w:space="0" w:color="auto"/>
            </w:tcBorders>
            <w:shd w:val="clear" w:color="auto" w:fill="auto"/>
          </w:tcPr>
          <w:p w14:paraId="6BE1DF74" w14:textId="60A7DE96" w:rsidR="00A4296B" w:rsidRPr="00F623F8" w:rsidRDefault="0071517B" w:rsidP="0071517B">
            <w:pPr>
              <w:tabs>
                <w:tab w:val="left" w:pos="398"/>
              </w:tabs>
              <w:spacing w:line="276" w:lineRule="auto"/>
              <w:jc w:val="both"/>
              <w:rPr>
                <w:sz w:val="22"/>
                <w:szCs w:val="22"/>
              </w:rPr>
            </w:pPr>
            <w:r w:rsidRPr="00F623F8">
              <w:rPr>
                <w:sz w:val="22"/>
                <w:szCs w:val="22"/>
              </w:rPr>
              <w:t>П</w:t>
            </w:r>
            <w:r w:rsidR="00A4296B" w:rsidRPr="00F623F8">
              <w:rPr>
                <w:sz w:val="22"/>
                <w:szCs w:val="22"/>
              </w:rPr>
              <w:t xml:space="preserve">ри одностороннем </w:t>
            </w:r>
            <w:r w:rsidRPr="00F623F8">
              <w:rPr>
                <w:sz w:val="22"/>
                <w:szCs w:val="22"/>
              </w:rPr>
              <w:t>доступе</w:t>
            </w:r>
            <w:r w:rsidR="00D33D5C" w:rsidRPr="00F623F8">
              <w:rPr>
                <w:sz w:val="22"/>
                <w:szCs w:val="22"/>
              </w:rPr>
              <w:t xml:space="preserve"> к контролируемым соединениям</w:t>
            </w:r>
          </w:p>
        </w:tc>
        <w:tc>
          <w:tcPr>
            <w:tcW w:w="571" w:type="pct"/>
            <w:vMerge/>
            <w:shd w:val="clear" w:color="auto" w:fill="auto"/>
          </w:tcPr>
          <w:p w14:paraId="53464845" w14:textId="77777777" w:rsidR="00A4296B" w:rsidRPr="00F623F8" w:rsidRDefault="00A4296B" w:rsidP="0098471C">
            <w:pPr>
              <w:tabs>
                <w:tab w:val="left" w:pos="398"/>
              </w:tabs>
              <w:spacing w:line="276" w:lineRule="auto"/>
              <w:jc w:val="both"/>
            </w:pPr>
          </w:p>
        </w:tc>
      </w:tr>
    </w:tbl>
    <w:p w14:paraId="028EB439" w14:textId="41A23B1B" w:rsidR="00AD2391" w:rsidRPr="00F623F8" w:rsidRDefault="00AD2391" w:rsidP="00AE2F3F">
      <w:pPr>
        <w:spacing w:line="360" w:lineRule="auto"/>
        <w:ind w:firstLine="709"/>
        <w:jc w:val="both"/>
        <w:rPr>
          <w:sz w:val="24"/>
        </w:rPr>
      </w:pPr>
      <w:bookmarkStart w:id="2" w:name="NORMACS_PAGE_8"/>
      <w:bookmarkEnd w:id="2"/>
    </w:p>
    <w:p w14:paraId="37A4AFBF" w14:textId="77777777" w:rsidR="00F653C3" w:rsidRPr="00F623F8" w:rsidRDefault="00F653C3" w:rsidP="00AE2F3F">
      <w:pPr>
        <w:spacing w:line="360" w:lineRule="auto"/>
        <w:ind w:firstLine="709"/>
        <w:jc w:val="both"/>
        <w:rPr>
          <w:sz w:val="24"/>
        </w:rPr>
        <w:sectPr w:rsidR="00F653C3" w:rsidRPr="00F623F8" w:rsidSect="002D5EE2">
          <w:headerReference w:type="even" r:id="rId26"/>
          <w:headerReference w:type="default" r:id="rId27"/>
          <w:footnotePr>
            <w:numRestart w:val="eachPage"/>
          </w:footnotePr>
          <w:pgSz w:w="16838" w:h="11904" w:orient="landscape"/>
          <w:pgMar w:top="851" w:right="1134" w:bottom="1418" w:left="1134" w:header="720" w:footer="720" w:gutter="0"/>
          <w:cols w:space="60"/>
          <w:noEndnote/>
          <w:docGrid w:linePitch="272"/>
        </w:sectPr>
      </w:pPr>
    </w:p>
    <w:p w14:paraId="7D4F3ADD" w14:textId="77777777" w:rsidR="00853E55" w:rsidRPr="00F623F8" w:rsidRDefault="00853E55" w:rsidP="004C7B87">
      <w:pPr>
        <w:widowControl/>
        <w:shd w:val="clear" w:color="auto" w:fill="FFFFFF"/>
        <w:adjustRightInd/>
        <w:spacing w:line="360" w:lineRule="auto"/>
        <w:jc w:val="center"/>
        <w:rPr>
          <w:b/>
          <w:bCs/>
          <w:sz w:val="24"/>
          <w:lang w:val="en-US"/>
        </w:rPr>
      </w:pPr>
      <w:bookmarkStart w:id="3" w:name="_Hlk3146489"/>
      <w:bookmarkEnd w:id="0"/>
      <w:r w:rsidRPr="00F623F8">
        <w:rPr>
          <w:b/>
          <w:bCs/>
          <w:sz w:val="28"/>
        </w:rPr>
        <w:lastRenderedPageBreak/>
        <w:t>Библиография</w:t>
      </w:r>
    </w:p>
    <w:p w14:paraId="6392295E" w14:textId="77777777" w:rsidR="00853E55" w:rsidRPr="00F623F8" w:rsidRDefault="00853E55" w:rsidP="00853E55">
      <w:pPr>
        <w:widowControl/>
        <w:shd w:val="clear" w:color="auto" w:fill="FFFFFF"/>
        <w:adjustRightInd/>
        <w:spacing w:line="360" w:lineRule="auto"/>
        <w:ind w:firstLine="567"/>
        <w:jc w:val="center"/>
        <w:rPr>
          <w:b/>
          <w:bCs/>
          <w:sz w:val="24"/>
          <w:lang w:val="en-US"/>
        </w:rPr>
      </w:pPr>
    </w:p>
    <w:tbl>
      <w:tblPr>
        <w:tblStyle w:val="af4"/>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2547"/>
        <w:gridCol w:w="6480"/>
      </w:tblGrid>
      <w:tr w:rsidR="003F0009" w:rsidRPr="00F623F8" w14:paraId="2DEEE839" w14:textId="77777777" w:rsidTr="001F32F1">
        <w:tc>
          <w:tcPr>
            <w:tcW w:w="617" w:type="dxa"/>
          </w:tcPr>
          <w:p w14:paraId="0378549A" w14:textId="77789084"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pacing w:val="-7"/>
                <w:w w:val="105"/>
                <w:sz w:val="24"/>
                <w:szCs w:val="22"/>
                <w:lang w:val="en-US" w:eastAsia="en-US"/>
              </w:rPr>
              <w:t>[1]</w:t>
            </w:r>
          </w:p>
        </w:tc>
        <w:tc>
          <w:tcPr>
            <w:tcW w:w="2547" w:type="dxa"/>
          </w:tcPr>
          <w:p w14:paraId="3A524FD8" w14:textId="540C771D"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w:t>
            </w:r>
            <w:r w:rsidRPr="00F623F8">
              <w:rPr>
                <w:lang w:val="en-US"/>
              </w:rPr>
              <w:t xml:space="preserve"> </w:t>
            </w:r>
            <w:r w:rsidRPr="00F623F8">
              <w:rPr>
                <w:sz w:val="24"/>
                <w:szCs w:val="24"/>
                <w:lang w:val="en-US" w:eastAsia="en-US"/>
              </w:rPr>
              <w:t>ИСО 17637</w:t>
            </w:r>
          </w:p>
        </w:tc>
        <w:tc>
          <w:tcPr>
            <w:tcW w:w="6480" w:type="dxa"/>
          </w:tcPr>
          <w:p w14:paraId="49EE8C77" w14:textId="77777777" w:rsidR="003F0009" w:rsidRPr="00F623F8" w:rsidRDefault="003F0009" w:rsidP="00C94243">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Визуальный контроль соединений, выполненных сваркой плавлением</w:t>
            </w:r>
          </w:p>
          <w:p w14:paraId="02CDD848" w14:textId="212CDEAE" w:rsidR="003F0009" w:rsidRPr="00F623F8" w:rsidRDefault="003F0009" w:rsidP="00C94243">
            <w:pPr>
              <w:tabs>
                <w:tab w:val="left" w:pos="426"/>
                <w:tab w:val="left" w:pos="2835"/>
              </w:tabs>
              <w:adjustRightInd/>
              <w:spacing w:line="276" w:lineRule="auto"/>
              <w:ind w:right="-4"/>
              <w:jc w:val="both"/>
              <w:rPr>
                <w:sz w:val="24"/>
                <w:szCs w:val="24"/>
                <w:lang w:eastAsia="en-US"/>
              </w:rPr>
            </w:pPr>
          </w:p>
        </w:tc>
      </w:tr>
      <w:tr w:rsidR="003F0009" w:rsidRPr="00F623F8" w14:paraId="16796B58" w14:textId="77777777" w:rsidTr="001F32F1">
        <w:tc>
          <w:tcPr>
            <w:tcW w:w="617" w:type="dxa"/>
          </w:tcPr>
          <w:p w14:paraId="414F90AD" w14:textId="399ADD3F"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[2]</w:t>
            </w:r>
          </w:p>
        </w:tc>
        <w:tc>
          <w:tcPr>
            <w:tcW w:w="2547" w:type="dxa"/>
          </w:tcPr>
          <w:p w14:paraId="246E0FA5" w14:textId="347F2E24"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55724</w:t>
            </w:r>
          </w:p>
        </w:tc>
        <w:tc>
          <w:tcPr>
            <w:tcW w:w="6480" w:type="dxa"/>
          </w:tcPr>
          <w:p w14:paraId="7551EF72" w14:textId="77777777" w:rsidR="003F0009" w:rsidRPr="00F623F8" w:rsidRDefault="00744FE2" w:rsidP="00C94243">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Соединения сварные. Методы ультразвуковые</w:t>
            </w:r>
          </w:p>
          <w:p w14:paraId="2D5AFBC4" w14:textId="016E08BD" w:rsidR="00744FE2" w:rsidRPr="00F623F8" w:rsidRDefault="00744FE2" w:rsidP="00C94243">
            <w:pPr>
              <w:tabs>
                <w:tab w:val="left" w:pos="426"/>
                <w:tab w:val="left" w:pos="2835"/>
              </w:tabs>
              <w:adjustRightInd/>
              <w:spacing w:line="276" w:lineRule="auto"/>
              <w:ind w:right="-4"/>
              <w:jc w:val="both"/>
              <w:rPr>
                <w:sz w:val="24"/>
                <w:szCs w:val="24"/>
                <w:lang w:eastAsia="en-US"/>
              </w:rPr>
            </w:pPr>
          </w:p>
        </w:tc>
      </w:tr>
      <w:tr w:rsidR="003F0009" w:rsidRPr="00F623F8" w14:paraId="04D3B0EB" w14:textId="77777777" w:rsidTr="001F32F1">
        <w:tc>
          <w:tcPr>
            <w:tcW w:w="617" w:type="dxa"/>
          </w:tcPr>
          <w:p w14:paraId="4B17B9FA" w14:textId="77DFE0BF"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[3]</w:t>
            </w:r>
          </w:p>
        </w:tc>
        <w:tc>
          <w:tcPr>
            <w:tcW w:w="2547" w:type="dxa"/>
          </w:tcPr>
          <w:p w14:paraId="68468FB3" w14:textId="19663B4F"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ИСО 17640</w:t>
            </w:r>
          </w:p>
        </w:tc>
        <w:tc>
          <w:tcPr>
            <w:tcW w:w="6480" w:type="dxa"/>
          </w:tcPr>
          <w:p w14:paraId="14C1E672" w14:textId="77777777"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 xml:space="preserve">Неразрушающий контроль сварных соединений. Ультразвуковой контроль. </w:t>
            </w:r>
            <w:proofErr w:type="spellStart"/>
            <w:r w:rsidRPr="00F623F8">
              <w:rPr>
                <w:sz w:val="24"/>
                <w:szCs w:val="24"/>
                <w:lang w:val="en-US" w:eastAsia="en-US"/>
              </w:rPr>
              <w:t>Технология</w:t>
            </w:r>
            <w:proofErr w:type="spellEnd"/>
            <w:r w:rsidRPr="00F623F8">
              <w:rPr>
                <w:sz w:val="24"/>
                <w:szCs w:val="24"/>
                <w:lang w:val="en-US" w:eastAsia="en-US"/>
              </w:rPr>
              <w:t xml:space="preserve">, </w:t>
            </w:r>
            <w:proofErr w:type="spellStart"/>
            <w:r w:rsidRPr="00F623F8">
              <w:rPr>
                <w:sz w:val="24"/>
                <w:szCs w:val="24"/>
                <w:lang w:val="en-US" w:eastAsia="en-US"/>
              </w:rPr>
              <w:t>уровни</w:t>
            </w:r>
            <w:proofErr w:type="spellEnd"/>
            <w:r w:rsidRPr="00F623F8">
              <w:rPr>
                <w:sz w:val="24"/>
                <w:szCs w:val="24"/>
                <w:lang w:val="en-US" w:eastAsia="en-US"/>
              </w:rPr>
              <w:t xml:space="preserve"> </w:t>
            </w:r>
            <w:proofErr w:type="spellStart"/>
            <w:r w:rsidRPr="00F623F8">
              <w:rPr>
                <w:sz w:val="24"/>
                <w:szCs w:val="24"/>
                <w:lang w:val="en-US" w:eastAsia="en-US"/>
              </w:rPr>
              <w:t>контроля</w:t>
            </w:r>
            <w:proofErr w:type="spellEnd"/>
            <w:r w:rsidRPr="00F623F8">
              <w:rPr>
                <w:sz w:val="24"/>
                <w:szCs w:val="24"/>
                <w:lang w:val="en-US" w:eastAsia="en-US"/>
              </w:rPr>
              <w:t xml:space="preserve"> и </w:t>
            </w:r>
            <w:proofErr w:type="spellStart"/>
            <w:r w:rsidRPr="00F623F8">
              <w:rPr>
                <w:sz w:val="24"/>
                <w:szCs w:val="24"/>
                <w:lang w:val="en-US" w:eastAsia="en-US"/>
              </w:rPr>
              <w:t>оценка</w:t>
            </w:r>
            <w:proofErr w:type="spellEnd"/>
          </w:p>
          <w:p w14:paraId="7603A4BC" w14:textId="468966FF" w:rsidR="00744FE2" w:rsidRPr="00F623F8" w:rsidRDefault="00744FE2" w:rsidP="00C94243">
            <w:pPr>
              <w:tabs>
                <w:tab w:val="left" w:pos="426"/>
                <w:tab w:val="left" w:pos="2835"/>
              </w:tabs>
              <w:adjustRightInd/>
              <w:spacing w:line="276" w:lineRule="auto"/>
              <w:ind w:right="-4"/>
              <w:jc w:val="both"/>
              <w:rPr>
                <w:sz w:val="24"/>
                <w:szCs w:val="24"/>
                <w:lang w:val="en-US" w:eastAsia="en-US"/>
              </w:rPr>
            </w:pPr>
          </w:p>
        </w:tc>
      </w:tr>
      <w:tr w:rsidR="003F0009" w:rsidRPr="00F623F8" w14:paraId="34454ABA" w14:textId="77777777" w:rsidTr="001F32F1">
        <w:tc>
          <w:tcPr>
            <w:tcW w:w="617" w:type="dxa"/>
          </w:tcPr>
          <w:p w14:paraId="4836DB25" w14:textId="3A4768EA"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[4]</w:t>
            </w:r>
          </w:p>
        </w:tc>
        <w:tc>
          <w:tcPr>
            <w:tcW w:w="2547" w:type="dxa"/>
          </w:tcPr>
          <w:p w14:paraId="7B8207FC" w14:textId="12439733"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55680</w:t>
            </w:r>
          </w:p>
        </w:tc>
        <w:tc>
          <w:tcPr>
            <w:tcW w:w="6480" w:type="dxa"/>
          </w:tcPr>
          <w:p w14:paraId="52CAF304" w14:textId="77777777" w:rsidR="003F0009" w:rsidRPr="00F623F8" w:rsidRDefault="00744FE2" w:rsidP="00744FE2">
            <w:pPr>
              <w:tabs>
                <w:tab w:val="left" w:pos="426"/>
                <w:tab w:val="left" w:pos="2835"/>
              </w:tabs>
              <w:adjustRightInd/>
              <w:spacing w:line="276" w:lineRule="auto"/>
              <w:ind w:right="-4"/>
              <w:jc w:val="both"/>
              <w:rPr>
                <w:sz w:val="24"/>
                <w:szCs w:val="24"/>
                <w:lang w:val="en-US" w:eastAsia="en-US"/>
              </w:rPr>
            </w:pPr>
            <w:proofErr w:type="spellStart"/>
            <w:r w:rsidRPr="00F623F8">
              <w:rPr>
                <w:sz w:val="24"/>
                <w:szCs w:val="24"/>
                <w:lang w:val="en-US" w:eastAsia="en-US"/>
              </w:rPr>
              <w:t>Контроль</w:t>
            </w:r>
            <w:proofErr w:type="spellEnd"/>
            <w:r w:rsidRPr="00F623F8">
              <w:rPr>
                <w:sz w:val="24"/>
                <w:szCs w:val="24"/>
                <w:lang w:val="en-US" w:eastAsia="en-US"/>
              </w:rPr>
              <w:t xml:space="preserve"> </w:t>
            </w:r>
            <w:proofErr w:type="spellStart"/>
            <w:r w:rsidRPr="00F623F8">
              <w:rPr>
                <w:sz w:val="24"/>
                <w:szCs w:val="24"/>
                <w:lang w:val="en-US" w:eastAsia="en-US"/>
              </w:rPr>
              <w:t>неразрушающий</w:t>
            </w:r>
            <w:proofErr w:type="spellEnd"/>
            <w:r w:rsidRPr="00F623F8">
              <w:rPr>
                <w:sz w:val="24"/>
                <w:szCs w:val="24"/>
                <w:lang w:val="en-US" w:eastAsia="en-US"/>
              </w:rPr>
              <w:t xml:space="preserve">. </w:t>
            </w:r>
            <w:proofErr w:type="spellStart"/>
            <w:r w:rsidRPr="00F623F8">
              <w:rPr>
                <w:sz w:val="24"/>
                <w:szCs w:val="24"/>
                <w:lang w:val="en-US" w:eastAsia="en-US"/>
              </w:rPr>
              <w:t>Феррозондовый</w:t>
            </w:r>
            <w:proofErr w:type="spellEnd"/>
            <w:r w:rsidRPr="00F623F8">
              <w:rPr>
                <w:sz w:val="24"/>
                <w:szCs w:val="24"/>
                <w:lang w:val="en-US" w:eastAsia="en-US"/>
              </w:rPr>
              <w:t xml:space="preserve"> </w:t>
            </w:r>
            <w:proofErr w:type="spellStart"/>
            <w:r w:rsidRPr="00F623F8">
              <w:rPr>
                <w:sz w:val="24"/>
                <w:szCs w:val="24"/>
                <w:lang w:val="en-US" w:eastAsia="en-US"/>
              </w:rPr>
              <w:t>метод</w:t>
            </w:r>
            <w:proofErr w:type="spellEnd"/>
          </w:p>
          <w:p w14:paraId="46793DD1" w14:textId="7655C09B" w:rsidR="00744FE2" w:rsidRPr="00F623F8" w:rsidRDefault="00744FE2" w:rsidP="00744FE2">
            <w:pPr>
              <w:tabs>
                <w:tab w:val="left" w:pos="426"/>
                <w:tab w:val="left" w:pos="2835"/>
              </w:tabs>
              <w:adjustRightInd/>
              <w:spacing w:line="276" w:lineRule="auto"/>
              <w:ind w:right="-4"/>
              <w:jc w:val="both"/>
              <w:rPr>
                <w:sz w:val="24"/>
                <w:szCs w:val="24"/>
                <w:lang w:val="en-US" w:eastAsia="en-US"/>
              </w:rPr>
            </w:pPr>
          </w:p>
        </w:tc>
      </w:tr>
      <w:tr w:rsidR="003F0009" w:rsidRPr="00F623F8" w14:paraId="1458A345" w14:textId="77777777" w:rsidTr="001F32F1">
        <w:tc>
          <w:tcPr>
            <w:tcW w:w="617" w:type="dxa"/>
          </w:tcPr>
          <w:p w14:paraId="61508634" w14:textId="7E1BC9C7"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[5]</w:t>
            </w:r>
          </w:p>
        </w:tc>
        <w:tc>
          <w:tcPr>
            <w:tcW w:w="2547" w:type="dxa"/>
          </w:tcPr>
          <w:p w14:paraId="6939616A" w14:textId="2289D552"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56512</w:t>
            </w:r>
          </w:p>
        </w:tc>
        <w:tc>
          <w:tcPr>
            <w:tcW w:w="6480" w:type="dxa"/>
          </w:tcPr>
          <w:p w14:paraId="64F29BA0" w14:textId="77777777" w:rsidR="003F0009" w:rsidRPr="00F623F8" w:rsidRDefault="00744FE2" w:rsidP="00C94243">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Магнитопорошковый метод. Типовые технологические процессы</w:t>
            </w:r>
          </w:p>
          <w:p w14:paraId="595B0842" w14:textId="7E1ACB35" w:rsidR="00744FE2" w:rsidRPr="00F623F8" w:rsidRDefault="00744FE2" w:rsidP="00C94243">
            <w:pPr>
              <w:tabs>
                <w:tab w:val="left" w:pos="426"/>
                <w:tab w:val="left" w:pos="2835"/>
              </w:tabs>
              <w:adjustRightInd/>
              <w:spacing w:line="276" w:lineRule="auto"/>
              <w:ind w:right="-4"/>
              <w:jc w:val="both"/>
              <w:rPr>
                <w:sz w:val="24"/>
                <w:szCs w:val="24"/>
                <w:lang w:eastAsia="en-US"/>
              </w:rPr>
            </w:pPr>
          </w:p>
        </w:tc>
      </w:tr>
      <w:tr w:rsidR="003F0009" w:rsidRPr="00F623F8" w14:paraId="40AE2AC8" w14:textId="77777777" w:rsidTr="001F32F1">
        <w:tc>
          <w:tcPr>
            <w:tcW w:w="617" w:type="dxa"/>
          </w:tcPr>
          <w:p w14:paraId="277C58FF" w14:textId="689B6E79" w:rsidR="003F0009" w:rsidRPr="00F623F8" w:rsidRDefault="003F0009" w:rsidP="00C94243">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[6]</w:t>
            </w:r>
          </w:p>
        </w:tc>
        <w:tc>
          <w:tcPr>
            <w:tcW w:w="2547" w:type="dxa"/>
          </w:tcPr>
          <w:p w14:paraId="686EFAB0" w14:textId="17557E9F"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ИСО 9934-1</w:t>
            </w:r>
          </w:p>
        </w:tc>
        <w:tc>
          <w:tcPr>
            <w:tcW w:w="6480" w:type="dxa"/>
          </w:tcPr>
          <w:p w14:paraId="7DBA2F07" w14:textId="77777777" w:rsidR="003F0009" w:rsidRPr="00F623F8" w:rsidRDefault="00744FE2" w:rsidP="00744FE2">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 xml:space="preserve">Контроль неразрушающий. Магнитопорошковый метод. Часть 1. </w:t>
            </w:r>
            <w:proofErr w:type="spellStart"/>
            <w:r w:rsidRPr="00F623F8">
              <w:rPr>
                <w:sz w:val="24"/>
                <w:szCs w:val="24"/>
                <w:lang w:val="en-US" w:eastAsia="en-US"/>
              </w:rPr>
              <w:t>Основные</w:t>
            </w:r>
            <w:proofErr w:type="spellEnd"/>
            <w:r w:rsidRPr="00F623F8">
              <w:rPr>
                <w:sz w:val="24"/>
                <w:szCs w:val="24"/>
                <w:lang w:val="en-US" w:eastAsia="en-US"/>
              </w:rPr>
              <w:t xml:space="preserve"> </w:t>
            </w:r>
            <w:proofErr w:type="spellStart"/>
            <w:r w:rsidRPr="00F623F8">
              <w:rPr>
                <w:sz w:val="24"/>
                <w:szCs w:val="24"/>
                <w:lang w:val="en-US" w:eastAsia="en-US"/>
              </w:rPr>
              <w:t>требования</w:t>
            </w:r>
            <w:proofErr w:type="spellEnd"/>
          </w:p>
          <w:p w14:paraId="049419CB" w14:textId="0F59A922" w:rsidR="00744FE2" w:rsidRPr="00F623F8" w:rsidRDefault="00744FE2" w:rsidP="00744FE2">
            <w:pPr>
              <w:tabs>
                <w:tab w:val="left" w:pos="426"/>
                <w:tab w:val="left" w:pos="2835"/>
              </w:tabs>
              <w:adjustRightInd/>
              <w:spacing w:line="276" w:lineRule="auto"/>
              <w:ind w:right="-4"/>
              <w:jc w:val="both"/>
              <w:rPr>
                <w:sz w:val="24"/>
                <w:szCs w:val="24"/>
                <w:lang w:val="en-US" w:eastAsia="en-US"/>
              </w:rPr>
            </w:pPr>
          </w:p>
        </w:tc>
      </w:tr>
      <w:tr w:rsidR="003F0009" w:rsidRPr="00F623F8" w14:paraId="3E08BF9C" w14:textId="77777777" w:rsidTr="001F32F1">
        <w:tc>
          <w:tcPr>
            <w:tcW w:w="617" w:type="dxa"/>
          </w:tcPr>
          <w:p w14:paraId="74AC10AC" w14:textId="2CC21F9B" w:rsidR="003F0009" w:rsidRPr="00F623F8" w:rsidRDefault="003F0009" w:rsidP="003F0009">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[7]</w:t>
            </w:r>
          </w:p>
        </w:tc>
        <w:tc>
          <w:tcPr>
            <w:tcW w:w="2547" w:type="dxa"/>
          </w:tcPr>
          <w:p w14:paraId="08088468" w14:textId="122DF550"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val="en-US" w:eastAsia="en-US"/>
              </w:rPr>
              <w:t>ГОСТ Р ИСО 9934-2</w:t>
            </w:r>
          </w:p>
        </w:tc>
        <w:tc>
          <w:tcPr>
            <w:tcW w:w="6480" w:type="dxa"/>
          </w:tcPr>
          <w:p w14:paraId="58505754" w14:textId="77777777" w:rsidR="003F0009" w:rsidRPr="00F623F8" w:rsidRDefault="00744FE2" w:rsidP="00744FE2">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 xml:space="preserve">Контроль неразрушающий. Магнитопорошковый метод. Часть 2. </w:t>
            </w:r>
            <w:proofErr w:type="spellStart"/>
            <w:r w:rsidRPr="00F623F8">
              <w:rPr>
                <w:sz w:val="24"/>
                <w:szCs w:val="24"/>
                <w:lang w:val="en-US" w:eastAsia="en-US"/>
              </w:rPr>
              <w:t>Дефектоскопические</w:t>
            </w:r>
            <w:proofErr w:type="spellEnd"/>
            <w:r w:rsidRPr="00F623F8">
              <w:rPr>
                <w:sz w:val="24"/>
                <w:szCs w:val="24"/>
                <w:lang w:val="en-US" w:eastAsia="en-US"/>
              </w:rPr>
              <w:t xml:space="preserve"> </w:t>
            </w:r>
            <w:proofErr w:type="spellStart"/>
            <w:r w:rsidRPr="00F623F8">
              <w:rPr>
                <w:sz w:val="24"/>
                <w:szCs w:val="24"/>
                <w:lang w:val="en-US" w:eastAsia="en-US"/>
              </w:rPr>
              <w:t>материалы</w:t>
            </w:r>
            <w:proofErr w:type="spellEnd"/>
          </w:p>
          <w:p w14:paraId="49CC4F3D" w14:textId="3824013D" w:rsidR="00744FE2" w:rsidRPr="00F623F8" w:rsidRDefault="00744FE2" w:rsidP="00744FE2">
            <w:pPr>
              <w:tabs>
                <w:tab w:val="left" w:pos="426"/>
                <w:tab w:val="left" w:pos="2835"/>
              </w:tabs>
              <w:adjustRightInd/>
              <w:spacing w:line="276" w:lineRule="auto"/>
              <w:ind w:right="-4"/>
              <w:jc w:val="both"/>
              <w:rPr>
                <w:sz w:val="24"/>
                <w:szCs w:val="24"/>
                <w:lang w:val="en-US" w:eastAsia="en-US"/>
              </w:rPr>
            </w:pPr>
          </w:p>
        </w:tc>
      </w:tr>
      <w:tr w:rsidR="003F0009" w:rsidRPr="00F623F8" w14:paraId="7127DCA6" w14:textId="77777777" w:rsidTr="001F32F1">
        <w:tc>
          <w:tcPr>
            <w:tcW w:w="617" w:type="dxa"/>
          </w:tcPr>
          <w:p w14:paraId="70ABA573" w14:textId="67A427C9" w:rsidR="003F0009" w:rsidRPr="00F623F8" w:rsidRDefault="003F0009" w:rsidP="003F0009">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[8]</w:t>
            </w:r>
          </w:p>
        </w:tc>
        <w:tc>
          <w:tcPr>
            <w:tcW w:w="2547" w:type="dxa"/>
          </w:tcPr>
          <w:p w14:paraId="03F72E8F" w14:textId="0E69D2D5" w:rsidR="003F0009" w:rsidRPr="00F623F8" w:rsidRDefault="00744FE2" w:rsidP="00B20D7B">
            <w:pPr>
              <w:tabs>
                <w:tab w:val="left" w:pos="426"/>
                <w:tab w:val="left" w:pos="2835"/>
              </w:tabs>
              <w:adjustRightInd/>
              <w:spacing w:line="276" w:lineRule="auto"/>
              <w:ind w:right="-4"/>
              <w:rPr>
                <w:sz w:val="24"/>
                <w:szCs w:val="24"/>
                <w:lang w:val="en-US" w:eastAsia="en-US"/>
              </w:rPr>
            </w:pPr>
            <w:r w:rsidRPr="00F623F8">
              <w:rPr>
                <w:sz w:val="24"/>
                <w:szCs w:val="24"/>
                <w:lang w:val="en-US" w:eastAsia="en-US"/>
              </w:rPr>
              <w:t>ГОСТ Р 53700 (ИСО 9934-3:2002)</w:t>
            </w:r>
          </w:p>
        </w:tc>
        <w:tc>
          <w:tcPr>
            <w:tcW w:w="6480" w:type="dxa"/>
          </w:tcPr>
          <w:p w14:paraId="06684FA6" w14:textId="77777777" w:rsidR="003F0009" w:rsidRPr="00F623F8" w:rsidRDefault="00744FE2" w:rsidP="00C94243">
            <w:pPr>
              <w:tabs>
                <w:tab w:val="left" w:pos="426"/>
                <w:tab w:val="left" w:pos="2835"/>
              </w:tabs>
              <w:adjustRightInd/>
              <w:spacing w:line="276" w:lineRule="auto"/>
              <w:ind w:right="-4"/>
              <w:jc w:val="both"/>
              <w:rPr>
                <w:sz w:val="24"/>
                <w:szCs w:val="24"/>
                <w:lang w:val="en-US" w:eastAsia="en-US"/>
              </w:rPr>
            </w:pPr>
            <w:r w:rsidRPr="00F623F8">
              <w:rPr>
                <w:sz w:val="24"/>
                <w:szCs w:val="24"/>
                <w:lang w:eastAsia="en-US"/>
              </w:rPr>
              <w:t xml:space="preserve">Контроль неразрушающий. Магнитопорошковый метод. Часть 3. </w:t>
            </w:r>
            <w:proofErr w:type="spellStart"/>
            <w:r w:rsidRPr="00F623F8">
              <w:rPr>
                <w:sz w:val="24"/>
                <w:szCs w:val="24"/>
                <w:lang w:val="en-US" w:eastAsia="en-US"/>
              </w:rPr>
              <w:t>Оборудование</w:t>
            </w:r>
            <w:proofErr w:type="spellEnd"/>
          </w:p>
          <w:p w14:paraId="3CC1C824" w14:textId="63259489" w:rsidR="001F32F1" w:rsidRPr="00F623F8" w:rsidRDefault="001F32F1" w:rsidP="00C94243">
            <w:pPr>
              <w:tabs>
                <w:tab w:val="left" w:pos="426"/>
                <w:tab w:val="left" w:pos="2835"/>
              </w:tabs>
              <w:adjustRightInd/>
              <w:spacing w:line="276" w:lineRule="auto"/>
              <w:ind w:right="-4"/>
              <w:jc w:val="both"/>
              <w:rPr>
                <w:sz w:val="24"/>
                <w:szCs w:val="24"/>
                <w:lang w:val="en-US" w:eastAsia="en-US"/>
              </w:rPr>
            </w:pPr>
          </w:p>
        </w:tc>
      </w:tr>
      <w:tr w:rsidR="001F32F1" w:rsidRPr="00F623F8" w14:paraId="68F3D822" w14:textId="77777777" w:rsidTr="001F32F1">
        <w:tc>
          <w:tcPr>
            <w:tcW w:w="617" w:type="dxa"/>
          </w:tcPr>
          <w:p w14:paraId="56AADBD9" w14:textId="2F7652C3"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[9]</w:t>
            </w:r>
          </w:p>
        </w:tc>
        <w:tc>
          <w:tcPr>
            <w:tcW w:w="2547" w:type="dxa"/>
          </w:tcPr>
          <w:p w14:paraId="73C0E8B9" w14:textId="4C18F88B" w:rsidR="001F32F1" w:rsidRPr="00F623F8" w:rsidRDefault="001F32F1" w:rsidP="00744FE2">
            <w:pPr>
              <w:tabs>
                <w:tab w:val="left" w:pos="426"/>
                <w:tab w:val="left" w:pos="2835"/>
              </w:tabs>
              <w:adjustRightInd/>
              <w:spacing w:line="276" w:lineRule="auto"/>
              <w:ind w:right="-4"/>
              <w:rPr>
                <w:sz w:val="24"/>
                <w:szCs w:val="24"/>
                <w:lang w:val="en-US" w:eastAsia="en-US"/>
              </w:rPr>
            </w:pPr>
            <w:r w:rsidRPr="00F623F8">
              <w:rPr>
                <w:sz w:val="24"/>
                <w:szCs w:val="24"/>
                <w:lang w:val="en-US" w:eastAsia="en-US"/>
              </w:rPr>
              <w:t>ГОСТ Р ИСО 3452-1</w:t>
            </w:r>
          </w:p>
        </w:tc>
        <w:tc>
          <w:tcPr>
            <w:tcW w:w="6480" w:type="dxa"/>
          </w:tcPr>
          <w:p w14:paraId="28C27563" w14:textId="77777777"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Проникающий контроль. Часть 1. Основные требования</w:t>
            </w:r>
          </w:p>
          <w:p w14:paraId="4AACF9B1" w14:textId="23344EDF" w:rsidR="001F32F1" w:rsidRPr="00F623F8" w:rsidRDefault="001F32F1" w:rsidP="001F32F1">
            <w:pPr>
              <w:tabs>
                <w:tab w:val="left" w:pos="426"/>
                <w:tab w:val="left" w:pos="2835"/>
              </w:tabs>
              <w:adjustRightInd/>
              <w:spacing w:line="276" w:lineRule="auto"/>
              <w:ind w:right="-4"/>
              <w:jc w:val="both"/>
              <w:rPr>
                <w:sz w:val="24"/>
                <w:szCs w:val="24"/>
                <w:lang w:eastAsia="en-US"/>
              </w:rPr>
            </w:pPr>
          </w:p>
        </w:tc>
      </w:tr>
      <w:tr w:rsidR="001F32F1" w:rsidRPr="00F623F8" w14:paraId="09CB53B9" w14:textId="77777777" w:rsidTr="001F32F1">
        <w:tc>
          <w:tcPr>
            <w:tcW w:w="617" w:type="dxa"/>
          </w:tcPr>
          <w:p w14:paraId="6DB79293" w14:textId="03E23884"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[10]</w:t>
            </w:r>
          </w:p>
        </w:tc>
        <w:tc>
          <w:tcPr>
            <w:tcW w:w="2547" w:type="dxa"/>
          </w:tcPr>
          <w:p w14:paraId="367F05C4" w14:textId="3B749126" w:rsidR="001F32F1" w:rsidRPr="00F623F8" w:rsidRDefault="001F32F1" w:rsidP="00744FE2">
            <w:pPr>
              <w:tabs>
                <w:tab w:val="left" w:pos="426"/>
                <w:tab w:val="left" w:pos="2835"/>
              </w:tabs>
              <w:adjustRightInd/>
              <w:spacing w:line="276" w:lineRule="auto"/>
              <w:ind w:right="-4"/>
              <w:rPr>
                <w:sz w:val="24"/>
                <w:szCs w:val="24"/>
                <w:lang w:val="en-US" w:eastAsia="en-US"/>
              </w:rPr>
            </w:pPr>
            <w:r w:rsidRPr="00F623F8">
              <w:rPr>
                <w:sz w:val="24"/>
                <w:szCs w:val="24"/>
                <w:lang w:val="en-US" w:eastAsia="en-US"/>
              </w:rPr>
              <w:t>ГОСТ Р ИСО 3452-2</w:t>
            </w:r>
          </w:p>
        </w:tc>
        <w:tc>
          <w:tcPr>
            <w:tcW w:w="6480" w:type="dxa"/>
          </w:tcPr>
          <w:p w14:paraId="5152DFED" w14:textId="77777777" w:rsidR="001F32F1" w:rsidRPr="00F623F8" w:rsidRDefault="001F32F1" w:rsidP="00C94243">
            <w:pPr>
              <w:tabs>
                <w:tab w:val="left" w:pos="426"/>
                <w:tab w:val="left" w:pos="2835"/>
              </w:tabs>
              <w:adjustRightInd/>
              <w:spacing w:line="276" w:lineRule="auto"/>
              <w:ind w:right="-4"/>
              <w:jc w:val="both"/>
              <w:rPr>
                <w:sz w:val="24"/>
                <w:szCs w:val="24"/>
                <w:lang w:eastAsia="en-US"/>
              </w:rPr>
            </w:pPr>
            <w:r w:rsidRPr="00F623F8">
              <w:rPr>
                <w:sz w:val="24"/>
                <w:szCs w:val="24"/>
                <w:lang w:eastAsia="en-US"/>
              </w:rPr>
              <w:t xml:space="preserve">Контроль неразрушающий. Проникающий контроль. Часть 2. Испытания </w:t>
            </w:r>
            <w:proofErr w:type="spellStart"/>
            <w:r w:rsidRPr="00F623F8">
              <w:rPr>
                <w:sz w:val="24"/>
                <w:szCs w:val="24"/>
                <w:lang w:eastAsia="en-US"/>
              </w:rPr>
              <w:t>пенетрантов</w:t>
            </w:r>
            <w:proofErr w:type="spellEnd"/>
          </w:p>
          <w:p w14:paraId="420D0D7D" w14:textId="11DC73CB" w:rsidR="001F32F1" w:rsidRPr="00F623F8" w:rsidRDefault="001F32F1" w:rsidP="00C94243">
            <w:pPr>
              <w:tabs>
                <w:tab w:val="left" w:pos="426"/>
                <w:tab w:val="left" w:pos="2835"/>
              </w:tabs>
              <w:adjustRightInd/>
              <w:spacing w:line="276" w:lineRule="auto"/>
              <w:ind w:right="-4"/>
              <w:jc w:val="both"/>
              <w:rPr>
                <w:sz w:val="24"/>
                <w:szCs w:val="24"/>
                <w:lang w:eastAsia="en-US"/>
              </w:rPr>
            </w:pPr>
          </w:p>
        </w:tc>
      </w:tr>
      <w:tr w:rsidR="001F32F1" w:rsidRPr="00F623F8" w14:paraId="37A85AE3" w14:textId="77777777" w:rsidTr="001F32F1">
        <w:tc>
          <w:tcPr>
            <w:tcW w:w="617" w:type="dxa"/>
          </w:tcPr>
          <w:p w14:paraId="5857957B" w14:textId="2201FF0A"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[11]</w:t>
            </w:r>
          </w:p>
        </w:tc>
        <w:tc>
          <w:tcPr>
            <w:tcW w:w="2547" w:type="dxa"/>
          </w:tcPr>
          <w:p w14:paraId="330E6F25" w14:textId="0A2733F3" w:rsidR="001F32F1" w:rsidRPr="00F623F8" w:rsidRDefault="001F32F1" w:rsidP="00744FE2">
            <w:pPr>
              <w:tabs>
                <w:tab w:val="left" w:pos="426"/>
                <w:tab w:val="left" w:pos="2835"/>
              </w:tabs>
              <w:adjustRightInd/>
              <w:spacing w:line="276" w:lineRule="auto"/>
              <w:ind w:right="-4"/>
              <w:rPr>
                <w:sz w:val="24"/>
                <w:szCs w:val="24"/>
                <w:lang w:val="en-US" w:eastAsia="en-US"/>
              </w:rPr>
            </w:pPr>
            <w:r w:rsidRPr="00F623F8">
              <w:rPr>
                <w:sz w:val="24"/>
                <w:szCs w:val="24"/>
                <w:lang w:val="en-US" w:eastAsia="en-US"/>
              </w:rPr>
              <w:t>ГОСТ Р ИСО 3452-3</w:t>
            </w:r>
          </w:p>
        </w:tc>
        <w:tc>
          <w:tcPr>
            <w:tcW w:w="6480" w:type="dxa"/>
          </w:tcPr>
          <w:p w14:paraId="6ADA3EA4" w14:textId="77777777" w:rsidR="001F32F1" w:rsidRPr="00F623F8" w:rsidRDefault="001F32F1" w:rsidP="00C94243">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Проникающий контроль. Часть 3. Испытательные образцы</w:t>
            </w:r>
          </w:p>
          <w:p w14:paraId="4BCAA1A7" w14:textId="4DDB22FE" w:rsidR="001F32F1" w:rsidRPr="00F623F8" w:rsidRDefault="001F32F1" w:rsidP="00C94243">
            <w:pPr>
              <w:tabs>
                <w:tab w:val="left" w:pos="426"/>
                <w:tab w:val="left" w:pos="2835"/>
              </w:tabs>
              <w:adjustRightInd/>
              <w:spacing w:line="276" w:lineRule="auto"/>
              <w:ind w:right="-4"/>
              <w:jc w:val="both"/>
              <w:rPr>
                <w:sz w:val="24"/>
                <w:szCs w:val="24"/>
                <w:lang w:eastAsia="en-US"/>
              </w:rPr>
            </w:pPr>
          </w:p>
        </w:tc>
      </w:tr>
      <w:tr w:rsidR="001F32F1" w:rsidRPr="00F623F8" w14:paraId="0801B9F6" w14:textId="77777777" w:rsidTr="001F32F1">
        <w:tc>
          <w:tcPr>
            <w:tcW w:w="617" w:type="dxa"/>
          </w:tcPr>
          <w:p w14:paraId="7E6F9FCA" w14:textId="24AADD60"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[12]</w:t>
            </w:r>
          </w:p>
        </w:tc>
        <w:tc>
          <w:tcPr>
            <w:tcW w:w="2547" w:type="dxa"/>
          </w:tcPr>
          <w:p w14:paraId="1B520D15" w14:textId="4C7FE61E" w:rsidR="001F32F1" w:rsidRPr="00F623F8" w:rsidRDefault="001F32F1" w:rsidP="001F32F1">
            <w:pPr>
              <w:tabs>
                <w:tab w:val="left" w:pos="426"/>
                <w:tab w:val="left" w:pos="2835"/>
              </w:tabs>
              <w:adjustRightInd/>
              <w:spacing w:line="276" w:lineRule="auto"/>
              <w:ind w:right="-4"/>
              <w:rPr>
                <w:sz w:val="24"/>
                <w:szCs w:val="24"/>
                <w:lang w:eastAsia="en-US"/>
              </w:rPr>
            </w:pPr>
            <w:r w:rsidRPr="00F623F8">
              <w:rPr>
                <w:sz w:val="24"/>
                <w:szCs w:val="24"/>
                <w:lang w:val="en-US" w:eastAsia="en-US"/>
              </w:rPr>
              <w:t>ГОСТ Р ИСО 3452-</w:t>
            </w:r>
            <w:r w:rsidRPr="00F623F8">
              <w:rPr>
                <w:sz w:val="24"/>
                <w:szCs w:val="24"/>
                <w:lang w:eastAsia="en-US"/>
              </w:rPr>
              <w:t>4</w:t>
            </w:r>
          </w:p>
        </w:tc>
        <w:tc>
          <w:tcPr>
            <w:tcW w:w="6480" w:type="dxa"/>
          </w:tcPr>
          <w:p w14:paraId="35CCAC7B" w14:textId="50288CDF" w:rsidR="001F32F1" w:rsidRPr="00F623F8" w:rsidRDefault="001F32F1" w:rsidP="001F32F1">
            <w:pPr>
              <w:tabs>
                <w:tab w:val="left" w:pos="426"/>
                <w:tab w:val="left" w:pos="2835"/>
              </w:tabs>
              <w:adjustRightInd/>
              <w:spacing w:line="276" w:lineRule="auto"/>
              <w:ind w:right="-4"/>
              <w:jc w:val="both"/>
              <w:rPr>
                <w:sz w:val="24"/>
                <w:szCs w:val="24"/>
                <w:lang w:eastAsia="en-US"/>
              </w:rPr>
            </w:pPr>
            <w:r w:rsidRPr="00F623F8">
              <w:rPr>
                <w:sz w:val="24"/>
                <w:szCs w:val="24"/>
                <w:lang w:eastAsia="en-US"/>
              </w:rPr>
              <w:t>Контроль неразрушающий. Проникающий контроль. Часть 4. Оборудование</w:t>
            </w:r>
          </w:p>
        </w:tc>
      </w:tr>
    </w:tbl>
    <w:p w14:paraId="7949E95D" w14:textId="59F5B368" w:rsidR="00853E55" w:rsidRPr="00F623F8" w:rsidRDefault="00853E55" w:rsidP="00C94243">
      <w:pPr>
        <w:tabs>
          <w:tab w:val="left" w:pos="426"/>
          <w:tab w:val="left" w:pos="2835"/>
        </w:tabs>
        <w:adjustRightInd/>
        <w:spacing w:line="276" w:lineRule="auto"/>
        <w:ind w:left="1985" w:right="-4" w:hanging="1985"/>
        <w:jc w:val="both"/>
        <w:rPr>
          <w:sz w:val="24"/>
          <w:szCs w:val="24"/>
          <w:highlight w:val="yellow"/>
          <w:lang w:val="en-US" w:eastAsia="en-US"/>
        </w:rPr>
      </w:pPr>
    </w:p>
    <w:p w14:paraId="3DB1922A" w14:textId="77777777" w:rsidR="00062D98" w:rsidRPr="00F623F8" w:rsidRDefault="00062D98" w:rsidP="004C7B87">
      <w:pPr>
        <w:tabs>
          <w:tab w:val="left" w:pos="567"/>
        </w:tabs>
        <w:adjustRightInd/>
        <w:spacing w:line="276" w:lineRule="auto"/>
        <w:ind w:left="567" w:right="-4" w:hanging="567"/>
        <w:jc w:val="both"/>
        <w:rPr>
          <w:sz w:val="24"/>
          <w:szCs w:val="24"/>
          <w:highlight w:val="yellow"/>
          <w:lang w:eastAsia="en-US"/>
        </w:rPr>
      </w:pPr>
    </w:p>
    <w:p w14:paraId="40F4D587" w14:textId="77777777" w:rsidR="00062D98" w:rsidRPr="00F623F8" w:rsidRDefault="00062D98" w:rsidP="004C7B87">
      <w:pPr>
        <w:tabs>
          <w:tab w:val="left" w:pos="567"/>
        </w:tabs>
        <w:adjustRightInd/>
        <w:spacing w:line="276" w:lineRule="auto"/>
        <w:ind w:left="567" w:right="-4" w:hanging="567"/>
        <w:jc w:val="both"/>
        <w:rPr>
          <w:sz w:val="24"/>
          <w:szCs w:val="24"/>
          <w:lang w:eastAsia="en-US"/>
        </w:rPr>
      </w:pPr>
    </w:p>
    <w:p w14:paraId="0CA42565" w14:textId="77777777" w:rsidR="00EB1FF8" w:rsidRPr="00F623F8" w:rsidRDefault="00EB1FF8" w:rsidP="004C7B87">
      <w:pPr>
        <w:tabs>
          <w:tab w:val="left" w:pos="567"/>
        </w:tabs>
        <w:adjustRightInd/>
        <w:spacing w:line="276" w:lineRule="auto"/>
        <w:ind w:left="2268" w:right="-4" w:hanging="2268"/>
        <w:jc w:val="both"/>
        <w:rPr>
          <w:w w:val="105"/>
          <w:sz w:val="24"/>
          <w:szCs w:val="24"/>
          <w:lang w:eastAsia="en-US"/>
        </w:rPr>
      </w:pPr>
    </w:p>
    <w:p w14:paraId="103B5BB3" w14:textId="77777777" w:rsidR="00EB1FF8" w:rsidRPr="00F623F8" w:rsidRDefault="00EB1FF8" w:rsidP="004C7B87">
      <w:pPr>
        <w:tabs>
          <w:tab w:val="left" w:pos="567"/>
        </w:tabs>
        <w:adjustRightInd/>
        <w:spacing w:line="276" w:lineRule="auto"/>
        <w:ind w:left="2268" w:right="-4" w:hanging="2268"/>
        <w:jc w:val="both"/>
        <w:rPr>
          <w:w w:val="105"/>
          <w:sz w:val="24"/>
          <w:szCs w:val="24"/>
          <w:lang w:eastAsia="en-US"/>
        </w:rPr>
      </w:pPr>
    </w:p>
    <w:bookmarkEnd w:id="3"/>
    <w:p w14:paraId="5039AADB" w14:textId="77777777" w:rsidR="002B31B8" w:rsidRPr="00F623F8" w:rsidRDefault="002B31B8" w:rsidP="004C7B87">
      <w:pPr>
        <w:shd w:val="clear" w:color="auto" w:fill="FFFFFF"/>
        <w:spacing w:line="276" w:lineRule="auto"/>
        <w:rPr>
          <w:sz w:val="24"/>
          <w:szCs w:val="24"/>
          <w:lang w:eastAsia="en-US"/>
        </w:rPr>
      </w:pPr>
      <w:r w:rsidRPr="00F623F8">
        <w:rPr>
          <w:sz w:val="24"/>
          <w:szCs w:val="24"/>
          <w:lang w:eastAsia="en-US"/>
        </w:rPr>
        <w:br w:type="page"/>
      </w: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395"/>
        <w:gridCol w:w="3437"/>
        <w:gridCol w:w="2158"/>
      </w:tblGrid>
      <w:tr w:rsidR="00C15847" w:rsidRPr="00F623F8" w14:paraId="342E082E" w14:textId="77777777" w:rsidTr="005729E8">
        <w:trPr>
          <w:trHeight w:val="912"/>
          <w:jc w:val="center"/>
        </w:trPr>
        <w:tc>
          <w:tcPr>
            <w:tcW w:w="4395" w:type="dxa"/>
            <w:tcBorders>
              <w:top w:val="single" w:sz="4" w:space="0" w:color="auto"/>
              <w:bottom w:val="nil"/>
            </w:tcBorders>
            <w:vAlign w:val="center"/>
          </w:tcPr>
          <w:p w14:paraId="4F5C82AD" w14:textId="77777777" w:rsidR="002B31B8" w:rsidRPr="00F623F8" w:rsidRDefault="002B31B8" w:rsidP="00525426">
            <w:pPr>
              <w:spacing w:line="360" w:lineRule="auto"/>
              <w:jc w:val="both"/>
              <w:rPr>
                <w:sz w:val="24"/>
              </w:rPr>
            </w:pPr>
            <w:r w:rsidRPr="00F623F8">
              <w:rPr>
                <w:sz w:val="28"/>
                <w:szCs w:val="28"/>
              </w:rPr>
              <w:lastRenderedPageBreak/>
              <w:br w:type="page"/>
            </w:r>
            <w:proofErr w:type="gramStart"/>
            <w:r w:rsidRPr="00F623F8">
              <w:rPr>
                <w:sz w:val="24"/>
              </w:rPr>
              <w:t>УДК  621.791</w:t>
            </w:r>
            <w:proofErr w:type="gramEnd"/>
            <w:r w:rsidR="00593D92" w:rsidRPr="00F623F8">
              <w:rPr>
                <w:sz w:val="24"/>
              </w:rPr>
              <w:t>:006.354</w:t>
            </w:r>
          </w:p>
        </w:tc>
        <w:tc>
          <w:tcPr>
            <w:tcW w:w="3437" w:type="dxa"/>
            <w:tcBorders>
              <w:top w:val="single" w:sz="4" w:space="0" w:color="auto"/>
              <w:bottom w:val="nil"/>
            </w:tcBorders>
            <w:vAlign w:val="center"/>
          </w:tcPr>
          <w:p w14:paraId="2B0E0F00" w14:textId="374C9267" w:rsidR="002B31B8" w:rsidRPr="00F623F8" w:rsidRDefault="005729E8" w:rsidP="0081496F">
            <w:pPr>
              <w:spacing w:line="360" w:lineRule="auto"/>
              <w:jc w:val="both"/>
              <w:rPr>
                <w:sz w:val="24"/>
              </w:rPr>
            </w:pPr>
            <w:r>
              <w:rPr>
                <w:sz w:val="24"/>
              </w:rPr>
              <w:t>МКС</w:t>
            </w:r>
            <w:r w:rsidR="00EA4F1F" w:rsidRPr="00F623F8">
              <w:rPr>
                <w:sz w:val="24"/>
              </w:rPr>
              <w:t xml:space="preserve"> </w:t>
            </w:r>
            <w:r w:rsidR="002B31B8" w:rsidRPr="00F623F8">
              <w:rPr>
                <w:sz w:val="24"/>
              </w:rPr>
              <w:t>25.160.</w:t>
            </w:r>
            <w:r w:rsidR="002909B1" w:rsidRPr="00F623F8">
              <w:rPr>
                <w:sz w:val="24"/>
              </w:rPr>
              <w:t>4</w:t>
            </w:r>
            <w:r w:rsidR="002B31B8" w:rsidRPr="00F623F8">
              <w:rPr>
                <w:sz w:val="24"/>
              </w:rPr>
              <w:t>0</w:t>
            </w:r>
          </w:p>
        </w:tc>
        <w:tc>
          <w:tcPr>
            <w:tcW w:w="2158" w:type="dxa"/>
            <w:tcBorders>
              <w:top w:val="single" w:sz="4" w:space="0" w:color="auto"/>
              <w:bottom w:val="nil"/>
            </w:tcBorders>
            <w:vAlign w:val="center"/>
          </w:tcPr>
          <w:p w14:paraId="556238E8" w14:textId="08247C44" w:rsidR="002B31B8" w:rsidRPr="005729E8" w:rsidRDefault="002B31B8" w:rsidP="007A2BD8">
            <w:pPr>
              <w:spacing w:line="360" w:lineRule="auto"/>
              <w:jc w:val="center"/>
              <w:rPr>
                <w:sz w:val="24"/>
                <w:lang w:val="en-US"/>
              </w:rPr>
            </w:pPr>
            <w:r w:rsidRPr="00F623F8">
              <w:rPr>
                <w:sz w:val="24"/>
              </w:rPr>
              <w:t xml:space="preserve">         </w:t>
            </w:r>
          </w:p>
        </w:tc>
      </w:tr>
      <w:tr w:rsidR="002B31B8" w:rsidRPr="00F623F8" w14:paraId="490A5DDD" w14:textId="77777777" w:rsidTr="00B260F1">
        <w:trPr>
          <w:trHeight w:val="20"/>
          <w:jc w:val="center"/>
        </w:trPr>
        <w:tc>
          <w:tcPr>
            <w:tcW w:w="9990" w:type="dxa"/>
            <w:gridSpan w:val="3"/>
            <w:tcBorders>
              <w:bottom w:val="single" w:sz="4" w:space="0" w:color="auto"/>
            </w:tcBorders>
          </w:tcPr>
          <w:p w14:paraId="64FC95C4" w14:textId="1F1179A3" w:rsidR="002B31B8" w:rsidRPr="00F623F8" w:rsidRDefault="002B31B8" w:rsidP="0081496F">
            <w:pPr>
              <w:spacing w:line="360" w:lineRule="auto"/>
              <w:jc w:val="both"/>
              <w:rPr>
                <w:sz w:val="24"/>
              </w:rPr>
            </w:pPr>
            <w:r w:rsidRPr="00F623F8">
              <w:rPr>
                <w:sz w:val="24"/>
              </w:rPr>
              <w:t xml:space="preserve">Ключевые слова: </w:t>
            </w:r>
            <w:r w:rsidR="0081496F" w:rsidRPr="00F623F8">
              <w:rPr>
                <w:sz w:val="24"/>
              </w:rPr>
              <w:t>неразрушающий контроль; сварные соединения металлических материалов</w:t>
            </w:r>
            <w:r w:rsidR="00C22306" w:rsidRPr="00F623F8">
              <w:rPr>
                <w:sz w:val="24"/>
              </w:rPr>
              <w:t>;</w:t>
            </w:r>
            <w:r w:rsidR="00DC40E7" w:rsidRPr="00F623F8">
              <w:rPr>
                <w:sz w:val="24"/>
              </w:rPr>
              <w:t xml:space="preserve"> </w:t>
            </w:r>
            <w:r w:rsidR="0081496F" w:rsidRPr="00F623F8">
              <w:rPr>
                <w:sz w:val="24"/>
              </w:rPr>
              <w:t>методы контроля</w:t>
            </w:r>
          </w:p>
        </w:tc>
      </w:tr>
    </w:tbl>
    <w:p w14:paraId="2DBFC313" w14:textId="77777777" w:rsidR="002B31B8" w:rsidRPr="00F623F8" w:rsidRDefault="002B31B8" w:rsidP="00525426">
      <w:pPr>
        <w:widowControl/>
        <w:spacing w:line="360" w:lineRule="auto"/>
        <w:rPr>
          <w:sz w:val="22"/>
          <w:szCs w:val="22"/>
        </w:rPr>
      </w:pPr>
    </w:p>
    <w:p w14:paraId="30AB76F0" w14:textId="77777777" w:rsidR="00777685" w:rsidRPr="00F623F8" w:rsidRDefault="00777685" w:rsidP="00525426">
      <w:pPr>
        <w:widowControl/>
        <w:spacing w:line="360" w:lineRule="auto"/>
        <w:rPr>
          <w:sz w:val="22"/>
          <w:szCs w:val="22"/>
        </w:rPr>
      </w:pPr>
    </w:p>
    <w:p w14:paraId="3CFE9028" w14:textId="77777777" w:rsidR="00777685" w:rsidRPr="00F623F8" w:rsidRDefault="00777685" w:rsidP="00525426">
      <w:pPr>
        <w:widowControl/>
        <w:spacing w:line="360" w:lineRule="auto"/>
        <w:rPr>
          <w:sz w:val="22"/>
          <w:szCs w:val="22"/>
        </w:rPr>
      </w:pPr>
    </w:p>
    <w:p w14:paraId="0CED2680" w14:textId="77777777" w:rsidR="00777685" w:rsidRPr="00F623F8" w:rsidRDefault="00777685" w:rsidP="00525426">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721"/>
        <w:gridCol w:w="2158"/>
      </w:tblGrid>
      <w:tr w:rsidR="00C15847" w:rsidRPr="00F623F8" w14:paraId="2D2146CD" w14:textId="77777777" w:rsidTr="007A0BA2">
        <w:trPr>
          <w:trHeight w:val="2589"/>
          <w:jc w:val="center"/>
        </w:trPr>
        <w:tc>
          <w:tcPr>
            <w:tcW w:w="4111" w:type="dxa"/>
          </w:tcPr>
          <w:p w14:paraId="00EAB96C" w14:textId="77777777" w:rsidR="00777685" w:rsidRPr="00F623F8" w:rsidRDefault="00777685" w:rsidP="00525426">
            <w:pPr>
              <w:spacing w:line="360" w:lineRule="auto"/>
              <w:rPr>
                <w:sz w:val="24"/>
              </w:rPr>
            </w:pPr>
          </w:p>
          <w:p w14:paraId="47D80B32" w14:textId="2E9EA5B2" w:rsidR="00777685" w:rsidRPr="00F623F8" w:rsidRDefault="00777685" w:rsidP="00525426">
            <w:pPr>
              <w:spacing w:line="360" w:lineRule="auto"/>
              <w:rPr>
                <w:sz w:val="24"/>
              </w:rPr>
            </w:pPr>
            <w:r w:rsidRPr="00F623F8">
              <w:rPr>
                <w:sz w:val="24"/>
              </w:rPr>
              <w:t xml:space="preserve">Руководитель </w:t>
            </w:r>
            <w:r w:rsidR="007A0BA2" w:rsidRPr="00F623F8">
              <w:rPr>
                <w:sz w:val="24"/>
              </w:rPr>
              <w:br/>
            </w:r>
            <w:r w:rsidRPr="00F623F8">
              <w:rPr>
                <w:sz w:val="24"/>
              </w:rPr>
              <w:t>организации-разработчика:</w:t>
            </w:r>
          </w:p>
          <w:p w14:paraId="46326863" w14:textId="6579B55A" w:rsidR="00777685" w:rsidRPr="00F623F8" w:rsidRDefault="007A0BA2" w:rsidP="007A0BA2">
            <w:pPr>
              <w:spacing w:line="360" w:lineRule="auto"/>
              <w:rPr>
                <w:sz w:val="24"/>
              </w:rPr>
            </w:pPr>
            <w:r w:rsidRPr="00F623F8">
              <w:rPr>
                <w:sz w:val="24"/>
              </w:rPr>
              <w:t xml:space="preserve">Генеральный директор </w:t>
            </w:r>
            <w:r w:rsidRPr="00F623F8">
              <w:rPr>
                <w:sz w:val="24"/>
              </w:rPr>
              <w:br/>
            </w:r>
            <w:r w:rsidR="00777685" w:rsidRPr="00F623F8">
              <w:rPr>
                <w:sz w:val="24"/>
              </w:rPr>
              <w:t xml:space="preserve">СРО </w:t>
            </w:r>
            <w:r w:rsidR="006A3EFE" w:rsidRPr="00F623F8">
              <w:rPr>
                <w:sz w:val="24"/>
              </w:rPr>
              <w:t>Ассоциация</w:t>
            </w:r>
            <w:r w:rsidRPr="00F623F8">
              <w:rPr>
                <w:sz w:val="24"/>
              </w:rPr>
              <w:t xml:space="preserve"> </w:t>
            </w:r>
            <w:r w:rsidR="00777685" w:rsidRPr="00F623F8">
              <w:rPr>
                <w:sz w:val="24"/>
              </w:rPr>
              <w:t xml:space="preserve">«Национальное </w:t>
            </w:r>
            <w:r w:rsidR="00270122" w:rsidRPr="00F623F8">
              <w:rPr>
                <w:sz w:val="24"/>
              </w:rPr>
              <w:t>Агентство Контроля Сварки</w:t>
            </w:r>
            <w:r w:rsidR="00777685" w:rsidRPr="00F623F8">
              <w:rPr>
                <w:sz w:val="24"/>
              </w:rPr>
              <w:t>»</w:t>
            </w:r>
          </w:p>
        </w:tc>
        <w:tc>
          <w:tcPr>
            <w:tcW w:w="3721" w:type="dxa"/>
          </w:tcPr>
          <w:p w14:paraId="16DB8080" w14:textId="77777777" w:rsidR="00777685" w:rsidRPr="00F623F8" w:rsidRDefault="00777685" w:rsidP="00525426">
            <w:pPr>
              <w:spacing w:line="360" w:lineRule="auto"/>
              <w:jc w:val="center"/>
              <w:rPr>
                <w:sz w:val="24"/>
              </w:rPr>
            </w:pPr>
            <w:r w:rsidRPr="00F623F8">
              <w:rPr>
                <w:sz w:val="24"/>
              </w:rPr>
              <w:t> </w:t>
            </w:r>
          </w:p>
          <w:p w14:paraId="7DDD5C81" w14:textId="77777777" w:rsidR="00C51BDF" w:rsidRPr="00F623F8" w:rsidRDefault="00C51BDF" w:rsidP="00525426">
            <w:pPr>
              <w:spacing w:line="360" w:lineRule="auto"/>
              <w:jc w:val="center"/>
              <w:rPr>
                <w:sz w:val="24"/>
              </w:rPr>
            </w:pPr>
          </w:p>
          <w:p w14:paraId="3032AEEF" w14:textId="77777777" w:rsidR="00C51BDF" w:rsidRPr="00F623F8" w:rsidRDefault="00C51BDF" w:rsidP="00525426">
            <w:pPr>
              <w:spacing w:line="360" w:lineRule="auto"/>
              <w:jc w:val="center"/>
              <w:rPr>
                <w:sz w:val="24"/>
              </w:rPr>
            </w:pPr>
          </w:p>
          <w:p w14:paraId="236DDA39" w14:textId="77777777" w:rsidR="00777685" w:rsidRPr="00F623F8" w:rsidRDefault="00777685" w:rsidP="00525426">
            <w:pPr>
              <w:spacing w:line="360" w:lineRule="auto"/>
              <w:jc w:val="center"/>
              <w:rPr>
                <w:sz w:val="24"/>
              </w:rPr>
            </w:pPr>
          </w:p>
          <w:p w14:paraId="4859768D" w14:textId="77777777" w:rsidR="00777685" w:rsidRPr="00F623F8" w:rsidRDefault="00777685" w:rsidP="00525426">
            <w:pPr>
              <w:spacing w:line="360" w:lineRule="auto"/>
              <w:jc w:val="center"/>
              <w:rPr>
                <w:sz w:val="24"/>
              </w:rPr>
            </w:pPr>
          </w:p>
          <w:p w14:paraId="2B25E1C1" w14:textId="77777777" w:rsidR="00777685" w:rsidRPr="00F623F8" w:rsidRDefault="00777685" w:rsidP="00525426">
            <w:pPr>
              <w:spacing w:line="360" w:lineRule="auto"/>
              <w:jc w:val="center"/>
              <w:rPr>
                <w:sz w:val="24"/>
              </w:rPr>
            </w:pPr>
            <w:r w:rsidRPr="00F623F8">
              <w:rPr>
                <w:sz w:val="24"/>
              </w:rPr>
              <w:t>_________________</w:t>
            </w:r>
          </w:p>
        </w:tc>
        <w:tc>
          <w:tcPr>
            <w:tcW w:w="2158" w:type="dxa"/>
          </w:tcPr>
          <w:p w14:paraId="67527D7B" w14:textId="77777777" w:rsidR="00777685" w:rsidRPr="00F623F8" w:rsidRDefault="00777685" w:rsidP="00525426">
            <w:pPr>
              <w:spacing w:line="360" w:lineRule="auto"/>
              <w:rPr>
                <w:sz w:val="24"/>
              </w:rPr>
            </w:pPr>
            <w:r w:rsidRPr="00F623F8">
              <w:rPr>
                <w:sz w:val="24"/>
              </w:rPr>
              <w:t> </w:t>
            </w:r>
          </w:p>
          <w:p w14:paraId="62A4C5C0" w14:textId="77777777" w:rsidR="00C51BDF" w:rsidRPr="00F623F8" w:rsidRDefault="00C51BDF" w:rsidP="00525426">
            <w:pPr>
              <w:spacing w:line="360" w:lineRule="auto"/>
              <w:rPr>
                <w:sz w:val="24"/>
              </w:rPr>
            </w:pPr>
          </w:p>
          <w:p w14:paraId="6643506E" w14:textId="77777777" w:rsidR="00C51BDF" w:rsidRPr="00F623F8" w:rsidRDefault="00C51BDF" w:rsidP="00525426">
            <w:pPr>
              <w:spacing w:line="360" w:lineRule="auto"/>
              <w:rPr>
                <w:sz w:val="24"/>
              </w:rPr>
            </w:pPr>
          </w:p>
          <w:p w14:paraId="3F718B90" w14:textId="77777777" w:rsidR="00777685" w:rsidRPr="00F623F8" w:rsidRDefault="00777685" w:rsidP="00525426">
            <w:pPr>
              <w:spacing w:line="360" w:lineRule="auto"/>
              <w:rPr>
                <w:sz w:val="24"/>
              </w:rPr>
            </w:pPr>
          </w:p>
          <w:p w14:paraId="0203F9F8" w14:textId="77777777" w:rsidR="00777685" w:rsidRPr="00F623F8" w:rsidRDefault="00777685" w:rsidP="00525426">
            <w:pPr>
              <w:spacing w:line="360" w:lineRule="auto"/>
              <w:rPr>
                <w:sz w:val="24"/>
              </w:rPr>
            </w:pPr>
          </w:p>
          <w:p w14:paraId="6D994CB9" w14:textId="647CA198" w:rsidR="00777685" w:rsidRPr="00F623F8" w:rsidRDefault="007A0BA2" w:rsidP="00525426">
            <w:pPr>
              <w:spacing w:line="360" w:lineRule="auto"/>
              <w:rPr>
                <w:sz w:val="24"/>
              </w:rPr>
            </w:pPr>
            <w:r w:rsidRPr="00F623F8">
              <w:rPr>
                <w:sz w:val="24"/>
              </w:rPr>
              <w:t>А.И. Прилуцкий</w:t>
            </w:r>
          </w:p>
        </w:tc>
      </w:tr>
      <w:tr w:rsidR="00777685" w:rsidRPr="00F623F8" w14:paraId="34438352" w14:textId="77777777" w:rsidTr="007A0BA2">
        <w:trPr>
          <w:trHeight w:val="1515"/>
          <w:jc w:val="center"/>
        </w:trPr>
        <w:tc>
          <w:tcPr>
            <w:tcW w:w="4111" w:type="dxa"/>
            <w:tcBorders>
              <w:bottom w:val="nil"/>
            </w:tcBorders>
          </w:tcPr>
          <w:p w14:paraId="70A5FF1C" w14:textId="77777777" w:rsidR="00C51BDF" w:rsidRPr="00F623F8" w:rsidRDefault="00C51BDF" w:rsidP="00525426">
            <w:pPr>
              <w:spacing w:line="360" w:lineRule="auto"/>
              <w:rPr>
                <w:sz w:val="24"/>
              </w:rPr>
            </w:pPr>
          </w:p>
          <w:p w14:paraId="3DAF3D96" w14:textId="77777777" w:rsidR="00777685" w:rsidRPr="00F623F8" w:rsidRDefault="00777685" w:rsidP="00525426">
            <w:pPr>
              <w:spacing w:line="360" w:lineRule="auto"/>
              <w:rPr>
                <w:sz w:val="24"/>
              </w:rPr>
            </w:pPr>
            <w:r w:rsidRPr="00F623F8">
              <w:rPr>
                <w:sz w:val="24"/>
              </w:rPr>
              <w:t>Руководитель разработки:</w:t>
            </w:r>
          </w:p>
          <w:p w14:paraId="06DA79AA" w14:textId="45FB6CEC" w:rsidR="00777685" w:rsidRPr="00F623F8" w:rsidRDefault="00383789" w:rsidP="007A0BA2">
            <w:pPr>
              <w:spacing w:line="360" w:lineRule="auto"/>
              <w:rPr>
                <w:sz w:val="24"/>
              </w:rPr>
            </w:pPr>
            <w:r w:rsidRPr="00F623F8">
              <w:rPr>
                <w:sz w:val="24"/>
              </w:rPr>
              <w:t>Начальник</w:t>
            </w:r>
            <w:r w:rsidR="007A0BA2" w:rsidRPr="00F623F8">
              <w:rPr>
                <w:sz w:val="24"/>
              </w:rPr>
              <w:t xml:space="preserve"> Управления технического регулирования и стандартизации СРО Ассоциация «Национальное Агентство Контроля Сварки»</w:t>
            </w:r>
          </w:p>
        </w:tc>
        <w:tc>
          <w:tcPr>
            <w:tcW w:w="3721" w:type="dxa"/>
            <w:tcBorders>
              <w:bottom w:val="nil"/>
            </w:tcBorders>
          </w:tcPr>
          <w:p w14:paraId="067A1DE4" w14:textId="77777777" w:rsidR="00777685" w:rsidRPr="00F623F8" w:rsidRDefault="00777685" w:rsidP="00525426">
            <w:pPr>
              <w:spacing w:line="360" w:lineRule="auto"/>
              <w:jc w:val="center"/>
              <w:rPr>
                <w:sz w:val="24"/>
              </w:rPr>
            </w:pPr>
          </w:p>
          <w:p w14:paraId="15D970F9" w14:textId="77777777" w:rsidR="00C51BDF" w:rsidRPr="00F623F8" w:rsidRDefault="00C51BDF" w:rsidP="00525426">
            <w:pPr>
              <w:spacing w:line="360" w:lineRule="auto"/>
              <w:jc w:val="center"/>
              <w:rPr>
                <w:sz w:val="24"/>
              </w:rPr>
            </w:pPr>
          </w:p>
          <w:p w14:paraId="51CFBC53" w14:textId="77777777" w:rsidR="00C51BDF" w:rsidRPr="00F623F8" w:rsidRDefault="00C51BDF" w:rsidP="00525426">
            <w:pPr>
              <w:spacing w:line="360" w:lineRule="auto"/>
              <w:jc w:val="center"/>
              <w:rPr>
                <w:sz w:val="24"/>
              </w:rPr>
            </w:pPr>
          </w:p>
          <w:p w14:paraId="29789B03" w14:textId="77777777" w:rsidR="00C51BDF" w:rsidRPr="00F623F8" w:rsidRDefault="00C51BDF" w:rsidP="00525426">
            <w:pPr>
              <w:spacing w:line="360" w:lineRule="auto"/>
              <w:jc w:val="center"/>
              <w:rPr>
                <w:sz w:val="24"/>
              </w:rPr>
            </w:pPr>
          </w:p>
          <w:p w14:paraId="12DF9A49" w14:textId="77777777" w:rsidR="00777685" w:rsidRPr="00F623F8" w:rsidRDefault="00777685" w:rsidP="00525426">
            <w:pPr>
              <w:spacing w:line="360" w:lineRule="auto"/>
              <w:jc w:val="center"/>
              <w:rPr>
                <w:sz w:val="24"/>
              </w:rPr>
            </w:pPr>
          </w:p>
          <w:p w14:paraId="40099726" w14:textId="77777777" w:rsidR="00777685" w:rsidRPr="00F623F8" w:rsidRDefault="00777685" w:rsidP="00525426">
            <w:pPr>
              <w:spacing w:line="360" w:lineRule="auto"/>
              <w:jc w:val="center"/>
              <w:rPr>
                <w:sz w:val="24"/>
              </w:rPr>
            </w:pPr>
            <w:r w:rsidRPr="00F623F8">
              <w:rPr>
                <w:sz w:val="24"/>
              </w:rPr>
              <w:t>_________________</w:t>
            </w:r>
          </w:p>
        </w:tc>
        <w:tc>
          <w:tcPr>
            <w:tcW w:w="2158" w:type="dxa"/>
            <w:tcBorders>
              <w:bottom w:val="nil"/>
            </w:tcBorders>
          </w:tcPr>
          <w:p w14:paraId="4AF852CA" w14:textId="77777777" w:rsidR="00777685" w:rsidRPr="00F623F8" w:rsidRDefault="00777685" w:rsidP="00525426">
            <w:pPr>
              <w:spacing w:line="360" w:lineRule="auto"/>
              <w:rPr>
                <w:sz w:val="24"/>
              </w:rPr>
            </w:pPr>
          </w:p>
          <w:p w14:paraId="338CDBE3" w14:textId="77777777" w:rsidR="00C51BDF" w:rsidRPr="00F623F8" w:rsidRDefault="00C51BDF" w:rsidP="00525426">
            <w:pPr>
              <w:spacing w:line="360" w:lineRule="auto"/>
              <w:rPr>
                <w:sz w:val="24"/>
              </w:rPr>
            </w:pPr>
          </w:p>
          <w:p w14:paraId="3DDC5866" w14:textId="77777777" w:rsidR="00C51BDF" w:rsidRPr="00F623F8" w:rsidRDefault="00C51BDF" w:rsidP="00525426">
            <w:pPr>
              <w:spacing w:line="360" w:lineRule="auto"/>
              <w:rPr>
                <w:sz w:val="24"/>
              </w:rPr>
            </w:pPr>
          </w:p>
          <w:p w14:paraId="49381F17" w14:textId="77777777" w:rsidR="00C51BDF" w:rsidRPr="00F623F8" w:rsidRDefault="00C51BDF" w:rsidP="00525426">
            <w:pPr>
              <w:spacing w:line="360" w:lineRule="auto"/>
              <w:rPr>
                <w:sz w:val="24"/>
              </w:rPr>
            </w:pPr>
          </w:p>
          <w:p w14:paraId="67FEE58D" w14:textId="77777777" w:rsidR="00777685" w:rsidRPr="00F623F8" w:rsidRDefault="00777685" w:rsidP="00525426">
            <w:pPr>
              <w:spacing w:line="360" w:lineRule="auto"/>
              <w:rPr>
                <w:sz w:val="24"/>
              </w:rPr>
            </w:pPr>
          </w:p>
          <w:p w14:paraId="38B9356E" w14:textId="77777777" w:rsidR="00777685" w:rsidRPr="00F623F8" w:rsidRDefault="00777685" w:rsidP="00525426">
            <w:pPr>
              <w:spacing w:line="360" w:lineRule="auto"/>
              <w:rPr>
                <w:sz w:val="24"/>
              </w:rPr>
            </w:pPr>
            <w:r w:rsidRPr="00F623F8">
              <w:rPr>
                <w:sz w:val="24"/>
              </w:rPr>
              <w:t xml:space="preserve">С.М. </w:t>
            </w:r>
            <w:proofErr w:type="spellStart"/>
            <w:r w:rsidRPr="00F623F8">
              <w:rPr>
                <w:sz w:val="24"/>
              </w:rPr>
              <w:t>Чупрак</w:t>
            </w:r>
            <w:proofErr w:type="spellEnd"/>
          </w:p>
        </w:tc>
      </w:tr>
    </w:tbl>
    <w:p w14:paraId="1D11A9C6" w14:textId="77777777" w:rsidR="00777685" w:rsidRPr="00F623F8" w:rsidRDefault="00777685">
      <w:pPr>
        <w:widowControl/>
        <w:spacing w:line="360" w:lineRule="auto"/>
        <w:rPr>
          <w:sz w:val="22"/>
          <w:szCs w:val="22"/>
        </w:rPr>
      </w:pPr>
    </w:p>
    <w:sectPr w:rsidR="00777685" w:rsidRPr="00F623F8" w:rsidSect="00AB12F0">
      <w:headerReference w:type="even" r:id="rId28"/>
      <w:headerReference w:type="default" r:id="rId29"/>
      <w:footerReference w:type="even" r:id="rId30"/>
      <w:footerReference w:type="default" r:id="rId31"/>
      <w:footnotePr>
        <w:numStart w:val="2"/>
      </w:footnotePr>
      <w:pgSz w:w="11904" w:h="16838"/>
      <w:pgMar w:top="1134" w:right="1418" w:bottom="1134" w:left="85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213B0" w14:textId="77777777" w:rsidR="00F93739" w:rsidRDefault="00F93739">
      <w:r>
        <w:separator/>
      </w:r>
    </w:p>
  </w:endnote>
  <w:endnote w:type="continuationSeparator" w:id="0">
    <w:p w14:paraId="7BDFA459" w14:textId="77777777" w:rsidR="00F93739" w:rsidRDefault="00F9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Italic">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BF6A9" w14:textId="77777777" w:rsidR="005163CF" w:rsidRPr="001E45D6" w:rsidRDefault="005163CF" w:rsidP="005163CF">
    <w:pPr>
      <w:tabs>
        <w:tab w:val="center" w:pos="4677"/>
        <w:tab w:val="right" w:pos="9355"/>
      </w:tabs>
      <w:rPr>
        <w:sz w:val="18"/>
        <w:szCs w:val="18"/>
        <w:lang w:val="en-US"/>
      </w:rPr>
    </w:pPr>
    <w:r w:rsidRPr="001E45D6">
      <w:rPr>
        <w:sz w:val="18"/>
        <w:szCs w:val="18"/>
      </w:rPr>
      <w:fldChar w:fldCharType="begin"/>
    </w:r>
    <w:r w:rsidRPr="001E45D6">
      <w:rPr>
        <w:sz w:val="18"/>
        <w:szCs w:val="18"/>
      </w:rPr>
      <w:instrText xml:space="preserve"> PAGE   \* MERGEFORMAT </w:instrText>
    </w:r>
    <w:r w:rsidRPr="001E45D6">
      <w:rPr>
        <w:sz w:val="18"/>
        <w:szCs w:val="18"/>
      </w:rPr>
      <w:fldChar w:fldCharType="separate"/>
    </w:r>
    <w:r w:rsidR="006A7AEC">
      <w:rPr>
        <w:noProof/>
        <w:sz w:val="18"/>
        <w:szCs w:val="18"/>
      </w:rPr>
      <w:t>II</w:t>
    </w:r>
    <w:r w:rsidRPr="001E45D6">
      <w:rPr>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83538"/>
      <w:docPartObj>
        <w:docPartGallery w:val="Page Numbers (Bottom of Page)"/>
        <w:docPartUnique/>
      </w:docPartObj>
    </w:sdtPr>
    <w:sdtEndPr/>
    <w:sdtContent>
      <w:p w14:paraId="04150991" w14:textId="0C7C7388" w:rsidR="005163CF" w:rsidRPr="00AB12F0" w:rsidRDefault="005163CF" w:rsidP="00AB12F0">
        <w:pPr>
          <w:pStyle w:val="a7"/>
        </w:pPr>
        <w:r>
          <w:fldChar w:fldCharType="begin"/>
        </w:r>
        <w:r>
          <w:instrText>PAGE   \* MERGEFORMAT</w:instrText>
        </w:r>
        <w:r>
          <w:fldChar w:fldCharType="separate"/>
        </w:r>
        <w:r w:rsidR="006A7AEC">
          <w:rPr>
            <w:noProof/>
          </w:rPr>
          <w:t>14</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309533"/>
      <w:docPartObj>
        <w:docPartGallery w:val="Page Numbers (Bottom of Page)"/>
        <w:docPartUnique/>
      </w:docPartObj>
    </w:sdtPr>
    <w:sdtEndPr/>
    <w:sdtContent>
      <w:p w14:paraId="0835A247" w14:textId="074CF4FE" w:rsidR="005163CF" w:rsidRPr="00AB12F0" w:rsidRDefault="005163CF" w:rsidP="00AB12F0">
        <w:pPr>
          <w:pStyle w:val="a7"/>
          <w:jc w:val="right"/>
        </w:pPr>
        <w:r>
          <w:fldChar w:fldCharType="begin"/>
        </w:r>
        <w:r>
          <w:instrText>PAGE   \* MERGEFORMAT</w:instrText>
        </w:r>
        <w:r>
          <w:fldChar w:fldCharType="separate"/>
        </w:r>
        <w:r w:rsidR="006A7AEC">
          <w:rPr>
            <w:noProof/>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039C6" w14:textId="77777777" w:rsidR="005163CF" w:rsidRDefault="005163CF" w:rsidP="005163CF">
    <w:pPr>
      <w:pStyle w:val="a7"/>
      <w:jc w:val="right"/>
    </w:pPr>
    <w:r w:rsidRPr="001E45D6">
      <w:rPr>
        <w:rFonts w:cs="Arial"/>
        <w:noProof/>
        <w:snapToGrid w:val="0"/>
        <w:sz w:val="18"/>
        <w:szCs w:val="18"/>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F44A" w14:textId="77777777" w:rsidR="005163CF" w:rsidRDefault="005163CF" w:rsidP="005163CF">
    <w:pPr>
      <w:pStyle w:val="a7"/>
      <w:ind w:right="360"/>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611A" w14:textId="56EF8966" w:rsidR="005163CF" w:rsidRPr="0007171C" w:rsidRDefault="005163CF"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6A7AEC">
      <w:rPr>
        <w:rFonts w:cs="Arial"/>
        <w:noProof/>
        <w:sz w:val="18"/>
        <w:szCs w:val="18"/>
      </w:rPr>
      <w:t>IV</w:t>
    </w:r>
    <w:r w:rsidRPr="0007171C">
      <w:rP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2715" w14:textId="5C52F52B" w:rsidR="005163CF" w:rsidRPr="0007171C" w:rsidRDefault="005163CF"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6A7AEC">
      <w:rPr>
        <w:rFonts w:cs="Arial"/>
        <w:noProof/>
        <w:sz w:val="18"/>
        <w:szCs w:val="18"/>
      </w:rPr>
      <w:t>III</w:t>
    </w:r>
    <w:r w:rsidRPr="0007171C">
      <w:rPr>
        <w:rFonts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A488" w14:textId="77777777" w:rsidR="005163CF" w:rsidRDefault="005163CF">
    <w:pPr>
      <w:pStyle w:val="a7"/>
      <w:jc w:val="right"/>
    </w:pPr>
  </w:p>
  <w:p w14:paraId="118CD205" w14:textId="77777777" w:rsidR="005163CF" w:rsidRDefault="005163CF">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3B1D" w14:textId="47D5C569" w:rsidR="005163CF" w:rsidRPr="00D7512A" w:rsidRDefault="005163CF" w:rsidP="00BD6528">
    <w:pPr>
      <w:pStyle w:val="a7"/>
      <w:rPr>
        <w:lang w:val="en-US"/>
      </w:rPr>
    </w:pPr>
    <w:r w:rsidRPr="000055F9">
      <w:rPr>
        <w:lang w:val="en-US"/>
      </w:rPr>
      <w:fldChar w:fldCharType="begin"/>
    </w:r>
    <w:r w:rsidRPr="000055F9">
      <w:rPr>
        <w:lang w:val="en-US"/>
      </w:rPr>
      <w:instrText>PAGE   \* MERGEFORMAT</w:instrText>
    </w:r>
    <w:r w:rsidRPr="000055F9">
      <w:rPr>
        <w:lang w:val="en-US"/>
      </w:rPr>
      <w:fldChar w:fldCharType="separate"/>
    </w:r>
    <w:r w:rsidR="006A7AEC">
      <w:rPr>
        <w:noProof/>
        <w:lang w:val="en-US"/>
      </w:rPr>
      <w:t>12</w:t>
    </w:r>
    <w:r w:rsidRPr="000055F9">
      <w:rPr>
        <w:lang w:val="en-U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60CE" w14:textId="645221DE" w:rsidR="005163CF" w:rsidRPr="00281DCB" w:rsidRDefault="005163CF" w:rsidP="00281DCB">
    <w:pPr>
      <w:pStyle w:val="a7"/>
      <w:jc w:val="right"/>
      <w:rPr>
        <w:lang w:val="en-US"/>
      </w:rPr>
    </w:pPr>
    <w:r>
      <w:fldChar w:fldCharType="begin"/>
    </w:r>
    <w:r>
      <w:instrText>PAGE   \* MERGEFORMAT</w:instrText>
    </w:r>
    <w:r>
      <w:fldChar w:fldCharType="separate"/>
    </w:r>
    <w:r w:rsidR="006A7AEC">
      <w:rPr>
        <w:noProof/>
      </w:rPr>
      <w:t>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2050109180"/>
      <w:docPartObj>
        <w:docPartGallery w:val="Page Numbers (Bottom of Page)"/>
        <w:docPartUnique/>
      </w:docPartObj>
    </w:sdtPr>
    <w:sdtEndPr/>
    <w:sdtContent>
      <w:p w14:paraId="01FDA19C" w14:textId="77777777" w:rsidR="005163CF" w:rsidRPr="001370B5" w:rsidRDefault="005163CF" w:rsidP="001370B5">
        <w:pPr>
          <w:widowControl/>
          <w:ind w:left="6" w:firstLine="561"/>
          <w:jc w:val="both"/>
          <w:rPr>
            <w:snapToGrid w:val="0"/>
            <w:sz w:val="10"/>
            <w:szCs w:val="24"/>
          </w:rPr>
        </w:pPr>
      </w:p>
      <w:p w14:paraId="7A2D9A70" w14:textId="77777777" w:rsidR="005163CF" w:rsidRPr="001370B5" w:rsidRDefault="005163CF" w:rsidP="001370B5">
        <w:pPr>
          <w:widowControl/>
          <w:pBdr>
            <w:top w:val="single" w:sz="4" w:space="0" w:color="auto"/>
          </w:pBdr>
          <w:autoSpaceDE/>
          <w:autoSpaceDN/>
          <w:adjustRightInd/>
          <w:rPr>
            <w:b/>
            <w:bCs/>
            <w:sz w:val="22"/>
            <w:szCs w:val="24"/>
          </w:rPr>
        </w:pPr>
        <w:r w:rsidRPr="001370B5">
          <w:rPr>
            <w:b/>
            <w:bCs/>
            <w:sz w:val="22"/>
            <w:szCs w:val="24"/>
          </w:rPr>
          <w:t>Издание официальное</w:t>
        </w:r>
      </w:p>
      <w:p w14:paraId="428AABF0" w14:textId="705D24CD" w:rsidR="005163CF" w:rsidRDefault="005163CF">
        <w:pPr>
          <w:pStyle w:val="a7"/>
          <w:jc w:val="right"/>
        </w:pPr>
        <w:r>
          <w:fldChar w:fldCharType="begin"/>
        </w:r>
        <w:r>
          <w:instrText>PAGE   \* MERGEFORMAT</w:instrText>
        </w:r>
        <w:r>
          <w:fldChar w:fldCharType="separate"/>
        </w:r>
        <w:r w:rsidR="006A7AEC">
          <w:rPr>
            <w:noProof/>
          </w:rPr>
          <w:t>1</w:t>
        </w:r>
        <w:r>
          <w:fldChar w:fldCharType="end"/>
        </w:r>
      </w:p>
    </w:sdtContent>
  </w:sdt>
  <w:p w14:paraId="5CF30169" w14:textId="77777777" w:rsidR="005163CF" w:rsidRPr="004A23BC" w:rsidRDefault="005163CF" w:rsidP="00BD6528">
    <w:pPr>
      <w:pStyle w:val="a7"/>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9EF49" w14:textId="77777777" w:rsidR="00F93739" w:rsidRDefault="00F93739">
      <w:r>
        <w:separator/>
      </w:r>
    </w:p>
  </w:footnote>
  <w:footnote w:type="continuationSeparator" w:id="0">
    <w:p w14:paraId="10687685" w14:textId="77777777" w:rsidR="00F93739" w:rsidRDefault="00F93739">
      <w:r>
        <w:continuationSeparator/>
      </w:r>
    </w:p>
  </w:footnote>
  <w:footnote w:id="1">
    <w:p w14:paraId="397274B1" w14:textId="258B20CB" w:rsidR="005163CF" w:rsidRPr="002126EC" w:rsidRDefault="005163CF" w:rsidP="00997503">
      <w:pPr>
        <w:pStyle w:val="af0"/>
        <w:spacing w:line="276" w:lineRule="auto"/>
        <w:jc w:val="both"/>
        <w:rPr>
          <w:sz w:val="22"/>
        </w:rPr>
      </w:pPr>
      <w:r w:rsidRPr="002126EC">
        <w:rPr>
          <w:rStyle w:val="af2"/>
          <w:sz w:val="22"/>
        </w:rPr>
        <w:footnoteRef/>
      </w:r>
      <w:r w:rsidRPr="002126EC">
        <w:rPr>
          <w:sz w:val="22"/>
          <w:vertAlign w:val="superscript"/>
        </w:rPr>
        <w:t>)</w:t>
      </w:r>
      <w:r w:rsidRPr="002126EC">
        <w:rPr>
          <w:sz w:val="22"/>
        </w:rPr>
        <w:t xml:space="preserve"> В Российской Федерации действует ГОСТ Р ИСО 17637-2024 «Контроль неразрушающий. Визуальный контроль соединений, выполненных сваркой плавлением».</w:t>
      </w:r>
    </w:p>
  </w:footnote>
  <w:footnote w:id="2">
    <w:p w14:paraId="50ECA350" w14:textId="52A23FB1" w:rsidR="005163CF" w:rsidRPr="002126EC" w:rsidRDefault="005163CF" w:rsidP="00997503">
      <w:pPr>
        <w:pStyle w:val="af0"/>
        <w:spacing w:line="276" w:lineRule="auto"/>
        <w:jc w:val="both"/>
        <w:rPr>
          <w:sz w:val="22"/>
        </w:rPr>
      </w:pPr>
      <w:r w:rsidRPr="002126EC">
        <w:rPr>
          <w:rStyle w:val="af2"/>
          <w:sz w:val="22"/>
        </w:rPr>
        <w:footnoteRef/>
      </w:r>
      <w:r w:rsidRPr="002126EC">
        <w:rPr>
          <w:sz w:val="22"/>
          <w:vertAlign w:val="superscript"/>
        </w:rPr>
        <w:t>)</w:t>
      </w:r>
      <w:r w:rsidRPr="002126EC">
        <w:rPr>
          <w:sz w:val="22"/>
        </w:rPr>
        <w:t xml:space="preserve"> В Российской Федерации </w:t>
      </w:r>
      <w:r>
        <w:rPr>
          <w:sz w:val="22"/>
        </w:rPr>
        <w:t xml:space="preserve">не действует, </w:t>
      </w:r>
      <w:r w:rsidRPr="002126EC">
        <w:rPr>
          <w:sz w:val="22"/>
        </w:rPr>
        <w:t>действуют ГОСТ Р 55724-2013 «Контроль неразрушающий. Соединения сварные. Методы ультразвуковые», ГОСТ Р ИСО 17640-2016 «Неразрушающий контроль сварных соединений. Ультразвуковой контроль. Технология, уровни контроля и оценка».</w:t>
      </w:r>
    </w:p>
  </w:footnote>
  <w:footnote w:id="3">
    <w:p w14:paraId="14005BFD" w14:textId="1FED0E68" w:rsidR="005163CF" w:rsidRPr="002A198C" w:rsidRDefault="005163CF" w:rsidP="006A7AEC">
      <w:pPr>
        <w:pStyle w:val="af0"/>
        <w:spacing w:line="276" w:lineRule="auto"/>
        <w:jc w:val="both"/>
        <w:rPr>
          <w:sz w:val="22"/>
        </w:rPr>
      </w:pPr>
      <w:r w:rsidRPr="002A198C">
        <w:rPr>
          <w:rStyle w:val="af2"/>
          <w:sz w:val="22"/>
        </w:rPr>
        <w:footnoteRef/>
      </w:r>
      <w:r w:rsidRPr="002A198C">
        <w:rPr>
          <w:sz w:val="22"/>
          <w:vertAlign w:val="superscript"/>
        </w:rPr>
        <w:t>)</w:t>
      </w:r>
      <w:r w:rsidRPr="002A198C">
        <w:rPr>
          <w:sz w:val="22"/>
        </w:rPr>
        <w:t xml:space="preserve"> В Российской Федерации </w:t>
      </w:r>
      <w:r>
        <w:rPr>
          <w:sz w:val="22"/>
        </w:rPr>
        <w:t xml:space="preserve">не действует, </w:t>
      </w:r>
      <w:r w:rsidRPr="002A198C">
        <w:rPr>
          <w:sz w:val="22"/>
        </w:rPr>
        <w:t>действует ГОСТ Р 55680-2013 «Контроль неразрушающий. Феррозондовый метод»</w:t>
      </w:r>
      <w:r>
        <w:rPr>
          <w:sz w:val="22"/>
        </w:rPr>
        <w:t>.</w:t>
      </w:r>
    </w:p>
  </w:footnote>
  <w:footnote w:id="4">
    <w:p w14:paraId="490A19ED" w14:textId="0964CF1D" w:rsidR="005163CF" w:rsidRPr="002A198C" w:rsidRDefault="005163CF" w:rsidP="006A7AEC">
      <w:pPr>
        <w:pStyle w:val="af0"/>
        <w:spacing w:line="276" w:lineRule="auto"/>
        <w:rPr>
          <w:sz w:val="22"/>
        </w:rPr>
      </w:pPr>
      <w:r w:rsidRPr="002A198C">
        <w:rPr>
          <w:rStyle w:val="af2"/>
          <w:sz w:val="22"/>
        </w:rPr>
        <w:footnoteRef/>
      </w:r>
      <w:r w:rsidRPr="002A198C">
        <w:rPr>
          <w:sz w:val="22"/>
          <w:vertAlign w:val="superscript"/>
        </w:rPr>
        <w:t>)</w:t>
      </w:r>
      <w:r w:rsidRPr="002A198C">
        <w:rPr>
          <w:sz w:val="22"/>
        </w:rPr>
        <w:t xml:space="preserve"> В Российской Федерации</w:t>
      </w:r>
      <w:r w:rsidRPr="00AA54AB">
        <w:t xml:space="preserve"> </w:t>
      </w:r>
      <w:r w:rsidRPr="00AA54AB">
        <w:rPr>
          <w:sz w:val="22"/>
        </w:rPr>
        <w:t xml:space="preserve">не действует, </w:t>
      </w:r>
      <w:r w:rsidRPr="002A198C">
        <w:rPr>
          <w:sz w:val="22"/>
        </w:rPr>
        <w:t>действует ГОСТ Р 56512-2015 «Контроль неразрушающий. Магнитопорошковый метод. Типовые технологические процессы»</w:t>
      </w:r>
      <w:r>
        <w:rPr>
          <w:sz w:val="22"/>
        </w:rPr>
        <w:t>.</w:t>
      </w:r>
    </w:p>
  </w:footnote>
  <w:footnote w:id="5">
    <w:p w14:paraId="7C954910" w14:textId="408E8FB0" w:rsidR="005163CF" w:rsidRDefault="005163CF" w:rsidP="006A7AEC">
      <w:pPr>
        <w:pStyle w:val="af0"/>
        <w:spacing w:line="276" w:lineRule="auto"/>
        <w:jc w:val="both"/>
      </w:pPr>
      <w:r w:rsidRPr="002A198C">
        <w:rPr>
          <w:rStyle w:val="af2"/>
          <w:sz w:val="22"/>
        </w:rPr>
        <w:footnoteRef/>
      </w:r>
      <w:r w:rsidRPr="002A198C">
        <w:rPr>
          <w:sz w:val="22"/>
          <w:vertAlign w:val="superscript"/>
        </w:rPr>
        <w:t>)</w:t>
      </w:r>
      <w:r w:rsidRPr="002A198C">
        <w:rPr>
          <w:sz w:val="22"/>
        </w:rPr>
        <w:t xml:space="preserve"> В Российской Федерации</w:t>
      </w:r>
      <w:r w:rsidRPr="00AA54AB">
        <w:t xml:space="preserve"> </w:t>
      </w:r>
      <w:r w:rsidRPr="00AA54AB">
        <w:rPr>
          <w:sz w:val="22"/>
        </w:rPr>
        <w:t xml:space="preserve">не действует, </w:t>
      </w:r>
      <w:r w:rsidRPr="002A198C">
        <w:rPr>
          <w:sz w:val="22"/>
        </w:rPr>
        <w:t>действуют ГОСТ Р ИСО 9934-1-2011 «Контроль неразрушающий. Магнитопорошковый метод. Часть 1. Основные требования», ГОСТ Р ИСО 9934-2-2011 «Контроль неразрушающий. Магнитопорошковый метод. Часть 2. Дефектоскопические материалы», ГОСТ Р 53700-2009 (ИСО 9934-3:2002) «Контроль неразрушающий. Магнитопорошковый метод. Часть 3. Оборудование»</w:t>
      </w:r>
      <w:r>
        <w:rPr>
          <w:sz w:val="22"/>
        </w:rPr>
        <w:t>.</w:t>
      </w:r>
    </w:p>
  </w:footnote>
  <w:footnote w:id="6">
    <w:p w14:paraId="132273BC" w14:textId="4FF4B3FC" w:rsidR="005163CF" w:rsidRDefault="005163CF" w:rsidP="006A7AEC">
      <w:pPr>
        <w:pStyle w:val="af0"/>
        <w:spacing w:line="276" w:lineRule="auto"/>
      </w:pPr>
      <w:r w:rsidRPr="007A1AC4">
        <w:rPr>
          <w:rStyle w:val="af2"/>
          <w:sz w:val="22"/>
        </w:rPr>
        <w:footnoteRef/>
      </w:r>
      <w:r w:rsidRPr="007A1AC4">
        <w:rPr>
          <w:sz w:val="22"/>
          <w:vertAlign w:val="superscript"/>
        </w:rPr>
        <w:t>)</w:t>
      </w:r>
      <w:r w:rsidRPr="007A1AC4">
        <w:rPr>
          <w:sz w:val="22"/>
        </w:rPr>
        <w:t xml:space="preserve"> В Российской Федерации </w:t>
      </w:r>
      <w:r>
        <w:rPr>
          <w:sz w:val="22"/>
        </w:rPr>
        <w:t xml:space="preserve">не действует, </w:t>
      </w:r>
      <w:r w:rsidRPr="007A1AC4">
        <w:rPr>
          <w:sz w:val="22"/>
        </w:rPr>
        <w:t xml:space="preserve">действуют ГОСТ Р ИСО 3452-1-2011 «Контроль неразрушающий. Проникающий контроль. Часть 1. Основные требования». ГОСТ Р ИСО 3452-2-2009 «Контроль неразрушающий. Проникающий контроль. Часть 2. Испытания </w:t>
      </w:r>
      <w:proofErr w:type="spellStart"/>
      <w:r w:rsidRPr="007A1AC4">
        <w:rPr>
          <w:sz w:val="22"/>
        </w:rPr>
        <w:t>пенетрантов</w:t>
      </w:r>
      <w:proofErr w:type="spellEnd"/>
      <w:r w:rsidRPr="007A1AC4">
        <w:rPr>
          <w:sz w:val="22"/>
        </w:rPr>
        <w:t>», ГОСТ Р ИСО 3452-3-2009 «Контроль неразрушающий. Проникающий контроль. Часть 3. Испытательные образцы», ГОСТ Р ИСО 3452-4-2011 «Контроль неразрушающий. Проникающий контроль. Часть 4. Оборудование».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5B21" w14:textId="6189104E" w:rsidR="005163CF" w:rsidRDefault="005163CF" w:rsidP="005163CF">
    <w:pPr>
      <w:spacing w:before="240"/>
      <w:jc w:val="both"/>
      <w:rPr>
        <w:b/>
        <w:noProof/>
        <w:sz w:val="24"/>
      </w:rPr>
    </w:pPr>
    <w:r w:rsidRPr="00493B14">
      <w:rPr>
        <w:b/>
        <w:noProof/>
        <w:sz w:val="24"/>
      </w:rPr>
      <w:t xml:space="preserve">ГОСТ </w:t>
    </w:r>
    <w:r>
      <w:rPr>
        <w:b/>
        <w:noProof/>
        <w:sz w:val="24"/>
      </w:rPr>
      <w:t>3242</w:t>
    </w:r>
    <w:r w:rsidRPr="00493B14">
      <w:rPr>
        <w:b/>
        <w:noProof/>
        <w:sz w:val="24"/>
      </w:rPr>
      <w:t>—</w:t>
    </w:r>
    <w:r>
      <w:rPr>
        <w:b/>
        <w:noProof/>
        <w:sz w:val="24"/>
      </w:rPr>
      <w:t xml:space="preserve">202 </w:t>
    </w:r>
    <w:r w:rsidRPr="00493B14">
      <w:rPr>
        <w:b/>
        <w:noProof/>
        <w:sz w:val="24"/>
      </w:rPr>
      <w:t xml:space="preserve"> </w:t>
    </w:r>
  </w:p>
  <w:p w14:paraId="22F6F547" w14:textId="77777777" w:rsidR="005163CF" w:rsidRDefault="005163CF" w:rsidP="005163CF">
    <w:pPr>
      <w:tabs>
        <w:tab w:val="center" w:pos="4677"/>
        <w:tab w:val="right" w:pos="9355"/>
      </w:tabs>
      <w:rPr>
        <w:rFonts w:eastAsia="Arial Unicode MS"/>
        <w:i/>
        <w:sz w:val="24"/>
        <w:szCs w:val="24"/>
      </w:rPr>
    </w:pPr>
    <w:r w:rsidRPr="00242005">
      <w:rPr>
        <w:rFonts w:eastAsia="Arial Unicode MS"/>
        <w:i/>
        <w:sz w:val="24"/>
        <w:szCs w:val="24"/>
      </w:rPr>
      <w:t>(</w:t>
    </w:r>
    <w:proofErr w:type="gramStart"/>
    <w:r w:rsidRPr="00242005">
      <w:rPr>
        <w:rFonts w:eastAsia="Arial Unicode MS"/>
        <w:i/>
        <w:sz w:val="24"/>
        <w:szCs w:val="24"/>
      </w:rPr>
      <w:t>проект</w:t>
    </w:r>
    <w:proofErr w:type="gramEnd"/>
    <w:r w:rsidRPr="00242005">
      <w:rPr>
        <w:rFonts w:eastAsia="Arial Unicode MS"/>
        <w:i/>
        <w:sz w:val="24"/>
        <w:szCs w:val="24"/>
      </w:rPr>
      <w:t xml:space="preserve">, RU, </w:t>
    </w:r>
    <w:r>
      <w:rPr>
        <w:rFonts w:eastAsia="Arial Unicode MS"/>
        <w:i/>
        <w:sz w:val="24"/>
        <w:szCs w:val="24"/>
      </w:rPr>
      <w:t>первая</w:t>
    </w:r>
    <w:r w:rsidRPr="00242005">
      <w:rPr>
        <w:rFonts w:eastAsia="Arial Unicode MS"/>
        <w:i/>
        <w:sz w:val="24"/>
        <w:szCs w:val="24"/>
      </w:rPr>
      <w:t xml:space="preserve"> редакция)</w:t>
    </w:r>
  </w:p>
  <w:p w14:paraId="772C7B08" w14:textId="77777777" w:rsidR="005163CF" w:rsidRPr="00062D77" w:rsidRDefault="005163CF" w:rsidP="005163CF">
    <w:pPr>
      <w:tabs>
        <w:tab w:val="center" w:pos="4677"/>
        <w:tab w:val="right" w:pos="9355"/>
      </w:tabs>
      <w:rPr>
        <w:b/>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645B" w14:textId="7B435B53" w:rsidR="005163CF" w:rsidRDefault="005163CF" w:rsidP="00AB12F0">
    <w:pPr>
      <w:pStyle w:val="a5"/>
      <w:rPr>
        <w:rFonts w:cs="Arial"/>
        <w:b/>
        <w:sz w:val="24"/>
      </w:rPr>
    </w:pPr>
    <w:r w:rsidRPr="00D93CDD">
      <w:rPr>
        <w:rFonts w:cs="Arial"/>
        <w:b/>
        <w:sz w:val="24"/>
      </w:rPr>
      <w:t xml:space="preserve">ГОСТ </w:t>
    </w:r>
    <w:r>
      <w:rPr>
        <w:rFonts w:cs="Arial"/>
        <w:b/>
        <w:sz w:val="24"/>
      </w:rPr>
      <w:t>3242</w:t>
    </w:r>
    <w:r w:rsidRPr="00D93CDD">
      <w:rPr>
        <w:rFonts w:cs="Arial"/>
        <w:b/>
        <w:sz w:val="24"/>
      </w:rPr>
      <w:t>—20</w:t>
    </w:r>
    <w:r>
      <w:rPr>
        <w:rFonts w:cs="Arial"/>
        <w:b/>
        <w:sz w:val="24"/>
      </w:rPr>
      <w:t>2</w:t>
    </w:r>
  </w:p>
  <w:p w14:paraId="621369D9" w14:textId="66C64470" w:rsidR="005163CF" w:rsidRPr="00C569F1" w:rsidRDefault="005163CF" w:rsidP="00C569F1">
    <w:pPr>
      <w:tabs>
        <w:tab w:val="center" w:pos="4677"/>
        <w:tab w:val="right" w:pos="9355"/>
      </w:tabs>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0672D3D3" w14:textId="77777777" w:rsidR="005163CF" w:rsidRPr="004412D7" w:rsidRDefault="005163CF" w:rsidP="00AB12F0">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8132" w14:textId="2918277C" w:rsidR="005163CF" w:rsidRDefault="005163CF" w:rsidP="00AB12F0">
    <w:pPr>
      <w:pStyle w:val="a5"/>
      <w:jc w:val="right"/>
      <w:rPr>
        <w:rFonts w:cs="Arial"/>
        <w:b/>
        <w:sz w:val="24"/>
      </w:rPr>
    </w:pPr>
    <w:r w:rsidRPr="00D93CDD">
      <w:rPr>
        <w:rFonts w:cs="Arial"/>
        <w:b/>
        <w:sz w:val="24"/>
      </w:rPr>
      <w:t xml:space="preserve">ГОСТ </w:t>
    </w:r>
    <w:r>
      <w:rPr>
        <w:rFonts w:cs="Arial"/>
        <w:b/>
        <w:sz w:val="24"/>
      </w:rPr>
      <w:t>3242</w:t>
    </w:r>
    <w:r w:rsidRPr="00D93CDD">
      <w:rPr>
        <w:rFonts w:cs="Arial"/>
        <w:b/>
        <w:sz w:val="24"/>
      </w:rPr>
      <w:t>—20</w:t>
    </w:r>
    <w:r>
      <w:rPr>
        <w:rFonts w:cs="Arial"/>
        <w:b/>
        <w:sz w:val="24"/>
      </w:rPr>
      <w:t>2</w:t>
    </w:r>
  </w:p>
  <w:p w14:paraId="1EAF7F24" w14:textId="097C4C24" w:rsidR="005163CF" w:rsidRPr="00C569F1" w:rsidRDefault="005163CF" w:rsidP="00C569F1">
    <w:pPr>
      <w:tabs>
        <w:tab w:val="center" w:pos="4677"/>
        <w:tab w:val="right" w:pos="9355"/>
      </w:tabs>
      <w:jc w:val="right"/>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1FD13801" w14:textId="77777777" w:rsidR="005163CF" w:rsidRPr="004412D7" w:rsidRDefault="005163CF" w:rsidP="00AB12F0">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B978" w14:textId="624378F8" w:rsidR="005163CF" w:rsidRDefault="005163CF" w:rsidP="005163CF">
    <w:pPr>
      <w:spacing w:before="240"/>
      <w:jc w:val="right"/>
      <w:rPr>
        <w:b/>
        <w:noProof/>
        <w:sz w:val="24"/>
      </w:rPr>
    </w:pPr>
    <w:r w:rsidRPr="00493B14">
      <w:rPr>
        <w:b/>
        <w:noProof/>
        <w:sz w:val="24"/>
      </w:rPr>
      <w:t>ГОСТ</w:t>
    </w:r>
    <w:r>
      <w:rPr>
        <w:b/>
        <w:noProof/>
        <w:sz w:val="24"/>
      </w:rPr>
      <w:t xml:space="preserve"> 3242</w:t>
    </w:r>
    <w:r w:rsidRPr="00493B14">
      <w:rPr>
        <w:b/>
        <w:noProof/>
        <w:sz w:val="24"/>
      </w:rPr>
      <w:t>—</w:t>
    </w:r>
    <w:r>
      <w:rPr>
        <w:b/>
        <w:noProof/>
        <w:sz w:val="24"/>
      </w:rPr>
      <w:t xml:space="preserve">202 </w:t>
    </w:r>
    <w:r w:rsidRPr="00493B14">
      <w:rPr>
        <w:b/>
        <w:noProof/>
        <w:sz w:val="24"/>
      </w:rPr>
      <w:t xml:space="preserve"> </w:t>
    </w:r>
  </w:p>
  <w:p w14:paraId="4636FAC6" w14:textId="77777777" w:rsidR="005163CF" w:rsidRDefault="005163CF" w:rsidP="005163CF">
    <w:pPr>
      <w:tabs>
        <w:tab w:val="center" w:pos="4677"/>
        <w:tab w:val="right" w:pos="9355"/>
      </w:tabs>
      <w:jc w:val="right"/>
      <w:rPr>
        <w:rFonts w:eastAsia="Arial Unicode MS"/>
        <w:i/>
        <w:sz w:val="24"/>
        <w:szCs w:val="24"/>
      </w:rPr>
    </w:pPr>
    <w:r w:rsidRPr="00242005">
      <w:rPr>
        <w:rFonts w:eastAsia="Arial Unicode MS"/>
        <w:i/>
        <w:sz w:val="24"/>
        <w:szCs w:val="24"/>
      </w:rPr>
      <w:t>(</w:t>
    </w:r>
    <w:proofErr w:type="gramStart"/>
    <w:r w:rsidRPr="00242005">
      <w:rPr>
        <w:rFonts w:eastAsia="Arial Unicode MS"/>
        <w:i/>
        <w:sz w:val="24"/>
        <w:szCs w:val="24"/>
      </w:rPr>
      <w:t>проект</w:t>
    </w:r>
    <w:proofErr w:type="gramEnd"/>
    <w:r w:rsidRPr="00242005">
      <w:rPr>
        <w:rFonts w:eastAsia="Arial Unicode MS"/>
        <w:i/>
        <w:sz w:val="24"/>
        <w:szCs w:val="24"/>
      </w:rPr>
      <w:t xml:space="preserve">, RU, </w:t>
    </w:r>
    <w:r>
      <w:rPr>
        <w:rFonts w:eastAsia="Arial Unicode MS"/>
        <w:i/>
        <w:sz w:val="24"/>
        <w:szCs w:val="24"/>
      </w:rPr>
      <w:t>первая</w:t>
    </w:r>
    <w:r w:rsidRPr="00242005">
      <w:rPr>
        <w:rFonts w:eastAsia="Arial Unicode MS"/>
        <w:i/>
        <w:sz w:val="24"/>
        <w:szCs w:val="24"/>
      </w:rPr>
      <w:t xml:space="preserve"> редакция)</w:t>
    </w:r>
  </w:p>
  <w:p w14:paraId="463F5C7D" w14:textId="77777777" w:rsidR="005163CF" w:rsidRPr="004E3D24" w:rsidRDefault="005163CF" w:rsidP="005163CF">
    <w:pPr>
      <w:tabs>
        <w:tab w:val="center" w:pos="4677"/>
        <w:tab w:val="right" w:pos="9355"/>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91A9" w14:textId="5184ACDE" w:rsidR="005163CF" w:rsidRDefault="005163CF" w:rsidP="00173413">
    <w:pPr>
      <w:tabs>
        <w:tab w:val="center" w:pos="4677"/>
        <w:tab w:val="right" w:pos="9355"/>
      </w:tabs>
      <w:rPr>
        <w:b/>
        <w:sz w:val="24"/>
      </w:rPr>
    </w:pPr>
    <w:r w:rsidRPr="0029653F">
      <w:rPr>
        <w:b/>
        <w:sz w:val="24"/>
      </w:rPr>
      <w:t>ГОСТ</w:t>
    </w:r>
    <w:r>
      <w:rPr>
        <w:b/>
        <w:sz w:val="24"/>
      </w:rPr>
      <w:t xml:space="preserve"> 3242</w:t>
    </w:r>
    <w:r w:rsidRPr="0029653F">
      <w:rPr>
        <w:b/>
        <w:sz w:val="24"/>
      </w:rPr>
      <w:t>—20</w:t>
    </w:r>
    <w:r>
      <w:rPr>
        <w:b/>
        <w:sz w:val="24"/>
      </w:rPr>
      <w:t>2</w:t>
    </w:r>
  </w:p>
  <w:p w14:paraId="7345C1B4" w14:textId="77777777" w:rsidR="005163CF" w:rsidRPr="00C569F1" w:rsidRDefault="005163CF" w:rsidP="00C569F1">
    <w:pPr>
      <w:tabs>
        <w:tab w:val="center" w:pos="4677"/>
        <w:tab w:val="right" w:pos="9355"/>
      </w:tabs>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1788B99F" w14:textId="77777777" w:rsidR="005163CF" w:rsidRPr="00CF3D17" w:rsidRDefault="005163CF" w:rsidP="00173413">
    <w:pPr>
      <w:tabs>
        <w:tab w:val="center" w:pos="4677"/>
        <w:tab w:val="right"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F50F" w14:textId="69E89444" w:rsidR="005163CF" w:rsidRDefault="005163CF" w:rsidP="00B650A1">
    <w:pPr>
      <w:tabs>
        <w:tab w:val="center" w:pos="4677"/>
        <w:tab w:val="right" w:pos="9355"/>
      </w:tabs>
      <w:jc w:val="right"/>
      <w:rPr>
        <w:b/>
        <w:sz w:val="24"/>
      </w:rPr>
    </w:pPr>
    <w:r w:rsidRPr="00C14EF2">
      <w:rPr>
        <w:b/>
        <w:sz w:val="24"/>
      </w:rPr>
      <w:t>ГОСТ</w:t>
    </w:r>
    <w:r>
      <w:rPr>
        <w:b/>
        <w:sz w:val="24"/>
      </w:rPr>
      <w:t xml:space="preserve"> 3242</w:t>
    </w:r>
    <w:r w:rsidRPr="00C14EF2">
      <w:rPr>
        <w:b/>
        <w:sz w:val="24"/>
      </w:rPr>
      <w:t>—20</w:t>
    </w:r>
    <w:r>
      <w:rPr>
        <w:b/>
        <w:sz w:val="24"/>
      </w:rPr>
      <w:t>2</w:t>
    </w:r>
  </w:p>
  <w:p w14:paraId="682593DC" w14:textId="77777777" w:rsidR="005163CF" w:rsidRPr="00C569F1" w:rsidRDefault="005163CF" w:rsidP="00C569F1">
    <w:pPr>
      <w:tabs>
        <w:tab w:val="center" w:pos="4677"/>
        <w:tab w:val="right" w:pos="9355"/>
      </w:tabs>
      <w:jc w:val="right"/>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4204E77D" w14:textId="77777777" w:rsidR="005163CF" w:rsidRDefault="005163C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164B" w14:textId="4D5CE61F" w:rsidR="005163CF" w:rsidRDefault="005163CF" w:rsidP="00C437EF">
    <w:pPr>
      <w:pStyle w:val="a5"/>
      <w:rPr>
        <w:rFonts w:cs="Arial"/>
        <w:b/>
        <w:sz w:val="24"/>
      </w:rPr>
    </w:pPr>
    <w:r w:rsidRPr="00D93CDD">
      <w:rPr>
        <w:rFonts w:cs="Arial"/>
        <w:b/>
        <w:sz w:val="24"/>
      </w:rPr>
      <w:t xml:space="preserve">ГОСТ </w:t>
    </w:r>
    <w:r>
      <w:rPr>
        <w:rFonts w:cs="Arial"/>
        <w:b/>
        <w:sz w:val="24"/>
      </w:rPr>
      <w:t>3242</w:t>
    </w:r>
    <w:r w:rsidRPr="00D93CDD">
      <w:rPr>
        <w:rFonts w:cs="Arial"/>
        <w:b/>
        <w:sz w:val="24"/>
      </w:rPr>
      <w:t>—20</w:t>
    </w:r>
    <w:r>
      <w:rPr>
        <w:rFonts w:cs="Arial"/>
        <w:b/>
        <w:sz w:val="24"/>
      </w:rPr>
      <w:t>2</w:t>
    </w:r>
  </w:p>
  <w:p w14:paraId="358A8007" w14:textId="77777777" w:rsidR="005163CF" w:rsidRPr="00C569F1" w:rsidRDefault="005163CF" w:rsidP="00C569F1">
    <w:pPr>
      <w:tabs>
        <w:tab w:val="center" w:pos="4677"/>
        <w:tab w:val="right" w:pos="9355"/>
      </w:tabs>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6C207DE4" w14:textId="77777777" w:rsidR="005163CF" w:rsidRPr="00D93CDD" w:rsidRDefault="005163CF" w:rsidP="00C437EF">
    <w:pPr>
      <w:pStyle w:val="a5"/>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FACA" w14:textId="784661A1" w:rsidR="005163CF" w:rsidRDefault="005163CF" w:rsidP="00D93CDD">
    <w:pPr>
      <w:pStyle w:val="a5"/>
      <w:jc w:val="right"/>
      <w:rPr>
        <w:rFonts w:cs="Arial"/>
        <w:b/>
        <w:sz w:val="24"/>
      </w:rPr>
    </w:pPr>
    <w:r w:rsidRPr="00D93CDD">
      <w:rPr>
        <w:rFonts w:cs="Arial"/>
        <w:b/>
        <w:sz w:val="24"/>
      </w:rPr>
      <w:t xml:space="preserve">ГОСТ </w:t>
    </w:r>
    <w:r>
      <w:rPr>
        <w:rFonts w:cs="Arial"/>
        <w:b/>
        <w:sz w:val="24"/>
      </w:rPr>
      <w:t>3242</w:t>
    </w:r>
    <w:r w:rsidRPr="00D93CDD">
      <w:rPr>
        <w:rFonts w:cs="Arial"/>
        <w:b/>
        <w:sz w:val="24"/>
      </w:rPr>
      <w:t>—20</w:t>
    </w:r>
    <w:r>
      <w:rPr>
        <w:rFonts w:cs="Arial"/>
        <w:b/>
        <w:sz w:val="24"/>
      </w:rPr>
      <w:t>2</w:t>
    </w:r>
  </w:p>
  <w:p w14:paraId="12D763E8" w14:textId="77777777" w:rsidR="005163CF" w:rsidRPr="00C569F1" w:rsidRDefault="005163CF" w:rsidP="00C569F1">
    <w:pPr>
      <w:tabs>
        <w:tab w:val="center" w:pos="4677"/>
        <w:tab w:val="right" w:pos="9355"/>
      </w:tabs>
      <w:jc w:val="right"/>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3E09A3A2" w14:textId="77777777" w:rsidR="005163CF" w:rsidRPr="00C437EF" w:rsidRDefault="005163CF" w:rsidP="00C569F1">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86B9" w14:textId="2AF2CD18" w:rsidR="005163CF" w:rsidRDefault="005163CF" w:rsidP="003776C3">
    <w:pPr>
      <w:tabs>
        <w:tab w:val="center" w:pos="4677"/>
        <w:tab w:val="right" w:pos="9355"/>
      </w:tabs>
      <w:jc w:val="right"/>
      <w:rPr>
        <w:b/>
        <w:sz w:val="28"/>
      </w:rPr>
    </w:pPr>
    <w:r w:rsidRPr="003776C3">
      <w:rPr>
        <w:b/>
        <w:sz w:val="28"/>
      </w:rPr>
      <w:t xml:space="preserve">ГОСТ </w:t>
    </w:r>
    <w:r>
      <w:rPr>
        <w:b/>
        <w:sz w:val="28"/>
      </w:rPr>
      <w:t>3242</w:t>
    </w:r>
    <w:r w:rsidRPr="003776C3">
      <w:rPr>
        <w:b/>
        <w:sz w:val="28"/>
      </w:rPr>
      <w:t>—20</w:t>
    </w:r>
    <w:r>
      <w:rPr>
        <w:b/>
        <w:sz w:val="28"/>
      </w:rPr>
      <w:t>2</w:t>
    </w:r>
  </w:p>
  <w:p w14:paraId="45743E59" w14:textId="77777777" w:rsidR="005163CF" w:rsidRPr="00C569F1" w:rsidRDefault="005163CF" w:rsidP="00C569F1">
    <w:pPr>
      <w:tabs>
        <w:tab w:val="center" w:pos="4677"/>
        <w:tab w:val="right" w:pos="9355"/>
      </w:tabs>
      <w:jc w:val="right"/>
      <w:rPr>
        <w:rFonts w:eastAsia="Arial Unicode MS"/>
        <w:i/>
        <w:sz w:val="24"/>
        <w:szCs w:val="24"/>
      </w:rPr>
    </w:pPr>
    <w:r w:rsidRPr="00C569F1">
      <w:rPr>
        <w:rFonts w:eastAsia="Arial Unicode MS"/>
        <w:i/>
        <w:sz w:val="24"/>
        <w:szCs w:val="24"/>
      </w:rPr>
      <w:t>(</w:t>
    </w:r>
    <w:proofErr w:type="gramStart"/>
    <w:r w:rsidRPr="00C569F1">
      <w:rPr>
        <w:rFonts w:eastAsia="Arial Unicode MS"/>
        <w:i/>
        <w:sz w:val="24"/>
        <w:szCs w:val="24"/>
      </w:rPr>
      <w:t>проект</w:t>
    </w:r>
    <w:proofErr w:type="gramEnd"/>
    <w:r w:rsidRPr="00C569F1">
      <w:rPr>
        <w:rFonts w:eastAsia="Arial Unicode MS"/>
        <w:i/>
        <w:sz w:val="24"/>
        <w:szCs w:val="24"/>
      </w:rPr>
      <w:t>, RU, первая редакция)</w:t>
    </w:r>
  </w:p>
  <w:p w14:paraId="4B045C3F" w14:textId="77777777" w:rsidR="005163CF" w:rsidRDefault="005163CF">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21D1" w14:textId="26001669" w:rsidR="005163CF" w:rsidRPr="00D93CDD" w:rsidRDefault="005163CF" w:rsidP="00C437EF">
    <w:pPr>
      <w:pStyle w:val="a5"/>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07C3" w14:textId="086F9EA8" w:rsidR="005163CF" w:rsidRPr="00C437EF" w:rsidRDefault="005163CF" w:rsidP="00D93CDD">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E5"/>
    <w:multiLevelType w:val="hybridMultilevel"/>
    <w:tmpl w:val="BE52DA80"/>
    <w:lvl w:ilvl="0" w:tplc="E9865AE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1D7"/>
    <w:multiLevelType w:val="multilevel"/>
    <w:tmpl w:val="49967BC6"/>
    <w:lvl w:ilvl="0">
      <w:start w:val="5"/>
      <w:numFmt w:val="decimal"/>
      <w:lvlText w:val="%1"/>
      <w:lvlJc w:val="left"/>
      <w:pPr>
        <w:ind w:left="677" w:hanging="280"/>
      </w:pPr>
      <w:rPr>
        <w:rFonts w:cs="Times New Roman" w:hint="default"/>
      </w:rPr>
    </w:lvl>
    <w:lvl w:ilvl="1">
      <w:start w:val="2"/>
      <w:numFmt w:val="decimal"/>
      <w:lvlText w:val="%1.%2"/>
      <w:lvlJc w:val="left"/>
      <w:pPr>
        <w:ind w:left="677" w:hanging="280"/>
      </w:pPr>
      <w:rPr>
        <w:rFonts w:cs="Times New Roman" w:hint="default"/>
        <w:b/>
        <w:bCs/>
        <w:spacing w:val="-1"/>
        <w:w w:val="100"/>
      </w:rPr>
    </w:lvl>
    <w:lvl w:ilvl="2">
      <w:numFmt w:val="bullet"/>
      <w:lvlText w:val="•"/>
      <w:lvlJc w:val="left"/>
      <w:pPr>
        <w:ind w:left="1519" w:hanging="280"/>
      </w:pPr>
      <w:rPr>
        <w:rFonts w:hint="default"/>
      </w:rPr>
    </w:lvl>
    <w:lvl w:ilvl="3">
      <w:numFmt w:val="bullet"/>
      <w:lvlText w:val="•"/>
      <w:lvlJc w:val="left"/>
      <w:pPr>
        <w:ind w:left="1938" w:hanging="280"/>
      </w:pPr>
      <w:rPr>
        <w:rFonts w:hint="default"/>
      </w:rPr>
    </w:lvl>
    <w:lvl w:ilvl="4">
      <w:numFmt w:val="bullet"/>
      <w:lvlText w:val="•"/>
      <w:lvlJc w:val="left"/>
      <w:pPr>
        <w:ind w:left="2358" w:hanging="280"/>
      </w:pPr>
      <w:rPr>
        <w:rFonts w:hint="default"/>
      </w:rPr>
    </w:lvl>
    <w:lvl w:ilvl="5">
      <w:numFmt w:val="bullet"/>
      <w:lvlText w:val="•"/>
      <w:lvlJc w:val="left"/>
      <w:pPr>
        <w:ind w:left="2778" w:hanging="280"/>
      </w:pPr>
      <w:rPr>
        <w:rFonts w:hint="default"/>
      </w:rPr>
    </w:lvl>
    <w:lvl w:ilvl="6">
      <w:numFmt w:val="bullet"/>
      <w:lvlText w:val="•"/>
      <w:lvlJc w:val="left"/>
      <w:pPr>
        <w:ind w:left="3197" w:hanging="280"/>
      </w:pPr>
      <w:rPr>
        <w:rFonts w:hint="default"/>
      </w:rPr>
    </w:lvl>
    <w:lvl w:ilvl="7">
      <w:numFmt w:val="bullet"/>
      <w:lvlText w:val="•"/>
      <w:lvlJc w:val="left"/>
      <w:pPr>
        <w:ind w:left="3617" w:hanging="280"/>
      </w:pPr>
      <w:rPr>
        <w:rFonts w:hint="default"/>
      </w:rPr>
    </w:lvl>
    <w:lvl w:ilvl="8">
      <w:numFmt w:val="bullet"/>
      <w:lvlText w:val="•"/>
      <w:lvlJc w:val="left"/>
      <w:pPr>
        <w:ind w:left="4037" w:hanging="280"/>
      </w:pPr>
      <w:rPr>
        <w:rFonts w:hint="default"/>
      </w:rPr>
    </w:lvl>
  </w:abstractNum>
  <w:abstractNum w:abstractNumId="2">
    <w:nsid w:val="04E5740E"/>
    <w:multiLevelType w:val="hybridMultilevel"/>
    <w:tmpl w:val="071AE2DE"/>
    <w:lvl w:ilvl="0" w:tplc="A62205B2">
      <w:numFmt w:val="bullet"/>
      <w:lvlText w:val="—"/>
      <w:lvlJc w:val="left"/>
      <w:pPr>
        <w:ind w:left="1287"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2242B"/>
    <w:multiLevelType w:val="hybridMultilevel"/>
    <w:tmpl w:val="FC609DC0"/>
    <w:lvl w:ilvl="0" w:tplc="0E262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C33362"/>
    <w:multiLevelType w:val="hybridMultilevel"/>
    <w:tmpl w:val="CB620570"/>
    <w:lvl w:ilvl="0" w:tplc="191CB228">
      <w:start w:val="5"/>
      <w:numFmt w:val="decimal"/>
      <w:lvlText w:val="%1"/>
      <w:lvlJc w:val="left"/>
      <w:pPr>
        <w:ind w:left="518" w:hanging="561"/>
      </w:pPr>
      <w:rPr>
        <w:rFonts w:ascii="Arial" w:eastAsia="Times New Roman" w:hAnsi="Arial" w:cs="Arial" w:hint="default"/>
        <w:w w:val="100"/>
        <w:sz w:val="20"/>
        <w:szCs w:val="20"/>
      </w:rPr>
    </w:lvl>
    <w:lvl w:ilvl="1" w:tplc="58029E1C">
      <w:numFmt w:val="bullet"/>
      <w:lvlText w:val="•"/>
      <w:lvlJc w:val="left"/>
      <w:pPr>
        <w:ind w:left="944" w:hanging="561"/>
      </w:pPr>
      <w:rPr>
        <w:rFonts w:hint="default"/>
      </w:rPr>
    </w:lvl>
    <w:lvl w:ilvl="2" w:tplc="39666C66">
      <w:numFmt w:val="bullet"/>
      <w:lvlText w:val="•"/>
      <w:lvlJc w:val="left"/>
      <w:pPr>
        <w:ind w:left="1368" w:hanging="561"/>
      </w:pPr>
      <w:rPr>
        <w:rFonts w:hint="default"/>
      </w:rPr>
    </w:lvl>
    <w:lvl w:ilvl="3" w:tplc="F4AC271E">
      <w:numFmt w:val="bullet"/>
      <w:lvlText w:val="•"/>
      <w:lvlJc w:val="left"/>
      <w:pPr>
        <w:ind w:left="1793" w:hanging="561"/>
      </w:pPr>
      <w:rPr>
        <w:rFonts w:hint="default"/>
      </w:rPr>
    </w:lvl>
    <w:lvl w:ilvl="4" w:tplc="1E10917A">
      <w:numFmt w:val="bullet"/>
      <w:lvlText w:val="•"/>
      <w:lvlJc w:val="left"/>
      <w:pPr>
        <w:ind w:left="2217" w:hanging="561"/>
      </w:pPr>
      <w:rPr>
        <w:rFonts w:hint="default"/>
      </w:rPr>
    </w:lvl>
    <w:lvl w:ilvl="5" w:tplc="9B1C0744">
      <w:numFmt w:val="bullet"/>
      <w:lvlText w:val="•"/>
      <w:lvlJc w:val="left"/>
      <w:pPr>
        <w:ind w:left="2642" w:hanging="561"/>
      </w:pPr>
      <w:rPr>
        <w:rFonts w:hint="default"/>
      </w:rPr>
    </w:lvl>
    <w:lvl w:ilvl="6" w:tplc="03C8751E">
      <w:numFmt w:val="bullet"/>
      <w:lvlText w:val="•"/>
      <w:lvlJc w:val="left"/>
      <w:pPr>
        <w:ind w:left="3066" w:hanging="561"/>
      </w:pPr>
      <w:rPr>
        <w:rFonts w:hint="default"/>
      </w:rPr>
    </w:lvl>
    <w:lvl w:ilvl="7" w:tplc="852EDCD0">
      <w:numFmt w:val="bullet"/>
      <w:lvlText w:val="•"/>
      <w:lvlJc w:val="left"/>
      <w:pPr>
        <w:ind w:left="3490" w:hanging="561"/>
      </w:pPr>
      <w:rPr>
        <w:rFonts w:hint="default"/>
      </w:rPr>
    </w:lvl>
    <w:lvl w:ilvl="8" w:tplc="966657B4">
      <w:numFmt w:val="bullet"/>
      <w:lvlText w:val="•"/>
      <w:lvlJc w:val="left"/>
      <w:pPr>
        <w:ind w:left="3915" w:hanging="561"/>
      </w:pPr>
      <w:rPr>
        <w:rFonts w:hint="default"/>
      </w:rPr>
    </w:lvl>
  </w:abstractNum>
  <w:abstractNum w:abstractNumId="5">
    <w:nsid w:val="0D42460A"/>
    <w:multiLevelType w:val="hybridMultilevel"/>
    <w:tmpl w:val="3F421BE4"/>
    <w:lvl w:ilvl="0" w:tplc="3686028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43C6F"/>
    <w:multiLevelType w:val="hybridMultilevel"/>
    <w:tmpl w:val="5E00A720"/>
    <w:lvl w:ilvl="0" w:tplc="FA74C106">
      <w:numFmt w:val="bullet"/>
      <w:lvlText w:val=""/>
      <w:lvlJc w:val="left"/>
      <w:pPr>
        <w:ind w:left="115" w:hanging="166"/>
      </w:pPr>
      <w:rPr>
        <w:rFonts w:ascii="Symbol" w:eastAsia="Times New Roman" w:hAnsi="Symbol" w:hint="default"/>
        <w:w w:val="100"/>
        <w:sz w:val="20"/>
      </w:rPr>
    </w:lvl>
    <w:lvl w:ilvl="1" w:tplc="A17A2E4C">
      <w:numFmt w:val="bullet"/>
      <w:lvlText w:val="•"/>
      <w:lvlJc w:val="left"/>
      <w:pPr>
        <w:ind w:left="595" w:hanging="166"/>
      </w:pPr>
      <w:rPr>
        <w:rFonts w:hint="default"/>
      </w:rPr>
    </w:lvl>
    <w:lvl w:ilvl="2" w:tplc="A58A1868">
      <w:numFmt w:val="bullet"/>
      <w:lvlText w:val="•"/>
      <w:lvlJc w:val="left"/>
      <w:pPr>
        <w:ind w:left="1071" w:hanging="166"/>
      </w:pPr>
      <w:rPr>
        <w:rFonts w:hint="default"/>
      </w:rPr>
    </w:lvl>
    <w:lvl w:ilvl="3" w:tplc="9C367324">
      <w:numFmt w:val="bullet"/>
      <w:lvlText w:val="•"/>
      <w:lvlJc w:val="left"/>
      <w:pPr>
        <w:ind w:left="1546" w:hanging="166"/>
      </w:pPr>
      <w:rPr>
        <w:rFonts w:hint="default"/>
      </w:rPr>
    </w:lvl>
    <w:lvl w:ilvl="4" w:tplc="A5D68922">
      <w:numFmt w:val="bullet"/>
      <w:lvlText w:val="•"/>
      <w:lvlJc w:val="left"/>
      <w:pPr>
        <w:ind w:left="2022" w:hanging="166"/>
      </w:pPr>
      <w:rPr>
        <w:rFonts w:hint="default"/>
      </w:rPr>
    </w:lvl>
    <w:lvl w:ilvl="5" w:tplc="6E88BE3A">
      <w:numFmt w:val="bullet"/>
      <w:lvlText w:val="•"/>
      <w:lvlJc w:val="left"/>
      <w:pPr>
        <w:ind w:left="2498" w:hanging="166"/>
      </w:pPr>
      <w:rPr>
        <w:rFonts w:hint="default"/>
      </w:rPr>
    </w:lvl>
    <w:lvl w:ilvl="6" w:tplc="42960B3A">
      <w:numFmt w:val="bullet"/>
      <w:lvlText w:val="•"/>
      <w:lvlJc w:val="left"/>
      <w:pPr>
        <w:ind w:left="2973" w:hanging="166"/>
      </w:pPr>
      <w:rPr>
        <w:rFonts w:hint="default"/>
      </w:rPr>
    </w:lvl>
    <w:lvl w:ilvl="7" w:tplc="F050BD32">
      <w:numFmt w:val="bullet"/>
      <w:lvlText w:val="•"/>
      <w:lvlJc w:val="left"/>
      <w:pPr>
        <w:ind w:left="3449" w:hanging="166"/>
      </w:pPr>
      <w:rPr>
        <w:rFonts w:hint="default"/>
      </w:rPr>
    </w:lvl>
    <w:lvl w:ilvl="8" w:tplc="A9A473B2">
      <w:numFmt w:val="bullet"/>
      <w:lvlText w:val="•"/>
      <w:lvlJc w:val="left"/>
      <w:pPr>
        <w:ind w:left="3925" w:hanging="166"/>
      </w:pPr>
      <w:rPr>
        <w:rFonts w:hint="default"/>
      </w:rPr>
    </w:lvl>
  </w:abstractNum>
  <w:abstractNum w:abstractNumId="7">
    <w:nsid w:val="150818C4"/>
    <w:multiLevelType w:val="hybridMultilevel"/>
    <w:tmpl w:val="867830F4"/>
    <w:lvl w:ilvl="0" w:tplc="6A3E6D16">
      <w:start w:val="9"/>
      <w:numFmt w:val="decimal"/>
      <w:lvlText w:val="%1"/>
      <w:lvlJc w:val="left"/>
      <w:pPr>
        <w:tabs>
          <w:tab w:val="num" w:pos="1092"/>
        </w:tabs>
        <w:ind w:left="1092" w:hanging="5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183146F1"/>
    <w:multiLevelType w:val="hybridMultilevel"/>
    <w:tmpl w:val="C04CC472"/>
    <w:lvl w:ilvl="0" w:tplc="F092A8B0">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E43EDB5A">
      <w:numFmt w:val="bullet"/>
      <w:lvlText w:val="•"/>
      <w:lvlJc w:val="left"/>
      <w:pPr>
        <w:ind w:left="648" w:hanging="220"/>
      </w:pPr>
      <w:rPr>
        <w:rFonts w:hint="default"/>
        <w:lang w:val="en-US" w:eastAsia="en-US" w:bidi="ar-SA"/>
      </w:rPr>
    </w:lvl>
    <w:lvl w:ilvl="2" w:tplc="CAF82ACA">
      <w:numFmt w:val="bullet"/>
      <w:lvlText w:val="•"/>
      <w:lvlJc w:val="left"/>
      <w:pPr>
        <w:ind w:left="1016" w:hanging="220"/>
      </w:pPr>
      <w:rPr>
        <w:rFonts w:hint="default"/>
        <w:lang w:val="en-US" w:eastAsia="en-US" w:bidi="ar-SA"/>
      </w:rPr>
    </w:lvl>
    <w:lvl w:ilvl="3" w:tplc="F5D2335A">
      <w:numFmt w:val="bullet"/>
      <w:lvlText w:val="•"/>
      <w:lvlJc w:val="left"/>
      <w:pPr>
        <w:ind w:left="1385" w:hanging="220"/>
      </w:pPr>
      <w:rPr>
        <w:rFonts w:hint="default"/>
        <w:lang w:val="en-US" w:eastAsia="en-US" w:bidi="ar-SA"/>
      </w:rPr>
    </w:lvl>
    <w:lvl w:ilvl="4" w:tplc="8F7E3CA0">
      <w:numFmt w:val="bullet"/>
      <w:lvlText w:val="•"/>
      <w:lvlJc w:val="left"/>
      <w:pPr>
        <w:ind w:left="1753" w:hanging="220"/>
      </w:pPr>
      <w:rPr>
        <w:rFonts w:hint="default"/>
        <w:lang w:val="en-US" w:eastAsia="en-US" w:bidi="ar-SA"/>
      </w:rPr>
    </w:lvl>
    <w:lvl w:ilvl="5" w:tplc="1352A692">
      <w:numFmt w:val="bullet"/>
      <w:lvlText w:val="•"/>
      <w:lvlJc w:val="left"/>
      <w:pPr>
        <w:ind w:left="2122" w:hanging="220"/>
      </w:pPr>
      <w:rPr>
        <w:rFonts w:hint="default"/>
        <w:lang w:val="en-US" w:eastAsia="en-US" w:bidi="ar-SA"/>
      </w:rPr>
    </w:lvl>
    <w:lvl w:ilvl="6" w:tplc="BC7218DC">
      <w:numFmt w:val="bullet"/>
      <w:lvlText w:val="•"/>
      <w:lvlJc w:val="left"/>
      <w:pPr>
        <w:ind w:left="2490" w:hanging="220"/>
      </w:pPr>
      <w:rPr>
        <w:rFonts w:hint="default"/>
        <w:lang w:val="en-US" w:eastAsia="en-US" w:bidi="ar-SA"/>
      </w:rPr>
    </w:lvl>
    <w:lvl w:ilvl="7" w:tplc="08F87802">
      <w:numFmt w:val="bullet"/>
      <w:lvlText w:val="•"/>
      <w:lvlJc w:val="left"/>
      <w:pPr>
        <w:ind w:left="2858" w:hanging="220"/>
      </w:pPr>
      <w:rPr>
        <w:rFonts w:hint="default"/>
        <w:lang w:val="en-US" w:eastAsia="en-US" w:bidi="ar-SA"/>
      </w:rPr>
    </w:lvl>
    <w:lvl w:ilvl="8" w:tplc="4D7A9E52">
      <w:numFmt w:val="bullet"/>
      <w:lvlText w:val="•"/>
      <w:lvlJc w:val="left"/>
      <w:pPr>
        <w:ind w:left="3227" w:hanging="220"/>
      </w:pPr>
      <w:rPr>
        <w:rFonts w:hint="default"/>
        <w:lang w:val="en-US" w:eastAsia="en-US" w:bidi="ar-SA"/>
      </w:rPr>
    </w:lvl>
  </w:abstractNum>
  <w:abstractNum w:abstractNumId="9">
    <w:nsid w:val="18885A7D"/>
    <w:multiLevelType w:val="hybridMultilevel"/>
    <w:tmpl w:val="3690AD3E"/>
    <w:lvl w:ilvl="0" w:tplc="99061E0E">
      <w:start w:val="1"/>
      <w:numFmt w:val="lowerLetter"/>
      <w:lvlText w:val="%1)"/>
      <w:lvlJc w:val="left"/>
      <w:pPr>
        <w:ind w:left="1287" w:hanging="360"/>
      </w:pPr>
      <w:rPr>
        <w:rFonts w:ascii="Arial" w:hAnsi="Arial" w:cs="Arial" w:hint="default"/>
        <w:color w:val="231F20"/>
        <w:w w:val="116"/>
        <w:sz w:val="24"/>
        <w:szCs w:val="24"/>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99775A4"/>
    <w:multiLevelType w:val="hybridMultilevel"/>
    <w:tmpl w:val="98FA5E70"/>
    <w:lvl w:ilvl="0" w:tplc="77C2C5F4">
      <w:start w:val="1"/>
      <w:numFmt w:val="lowerLetter"/>
      <w:suff w:val="space"/>
      <w:lvlText w:val="%1"/>
      <w:lvlJc w:val="left"/>
      <w:pPr>
        <w:ind w:left="381" w:hanging="340"/>
      </w:pPr>
      <w:rPr>
        <w:rFonts w:ascii="Arial" w:eastAsia="Times New Roman" w:hAnsi="Arial" w:cs="Arial" w:hint="default"/>
        <w:w w:val="100"/>
        <w:position w:val="6"/>
        <w:sz w:val="14"/>
        <w:szCs w:val="14"/>
        <w:vertAlign w:val="superscript"/>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11">
    <w:nsid w:val="1A8512C9"/>
    <w:multiLevelType w:val="hybridMultilevel"/>
    <w:tmpl w:val="9064BB2C"/>
    <w:lvl w:ilvl="0" w:tplc="4C24521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236393"/>
    <w:multiLevelType w:val="hybridMultilevel"/>
    <w:tmpl w:val="90B4BC90"/>
    <w:lvl w:ilvl="0" w:tplc="7B3C1BA0">
      <w:numFmt w:val="bullet"/>
      <w:lvlText w:val="—"/>
      <w:lvlJc w:val="left"/>
      <w:pPr>
        <w:ind w:left="268" w:hanging="220"/>
      </w:pPr>
      <w:rPr>
        <w:rFonts w:ascii="Georgia" w:eastAsia="Georgia" w:hAnsi="Georgia" w:cs="Georgia" w:hint="default"/>
        <w:color w:val="231F20"/>
        <w:w w:val="116"/>
        <w:sz w:val="18"/>
        <w:szCs w:val="18"/>
        <w:lang w:val="en-US" w:eastAsia="en-US" w:bidi="ar-SA"/>
      </w:rPr>
    </w:lvl>
    <w:lvl w:ilvl="1" w:tplc="24FC38B8">
      <w:numFmt w:val="bullet"/>
      <w:lvlText w:val="•"/>
      <w:lvlJc w:val="left"/>
      <w:pPr>
        <w:ind w:left="630" w:hanging="220"/>
      </w:pPr>
      <w:rPr>
        <w:rFonts w:hint="default"/>
        <w:lang w:val="en-US" w:eastAsia="en-US" w:bidi="ar-SA"/>
      </w:rPr>
    </w:lvl>
    <w:lvl w:ilvl="2" w:tplc="5D0E5946">
      <w:numFmt w:val="bullet"/>
      <w:lvlText w:val="•"/>
      <w:lvlJc w:val="left"/>
      <w:pPr>
        <w:ind w:left="1000" w:hanging="220"/>
      </w:pPr>
      <w:rPr>
        <w:rFonts w:hint="default"/>
        <w:lang w:val="en-US" w:eastAsia="en-US" w:bidi="ar-SA"/>
      </w:rPr>
    </w:lvl>
    <w:lvl w:ilvl="3" w:tplc="529ECE6C">
      <w:numFmt w:val="bullet"/>
      <w:lvlText w:val="•"/>
      <w:lvlJc w:val="left"/>
      <w:pPr>
        <w:ind w:left="1370" w:hanging="220"/>
      </w:pPr>
      <w:rPr>
        <w:rFonts w:hint="default"/>
        <w:lang w:val="en-US" w:eastAsia="en-US" w:bidi="ar-SA"/>
      </w:rPr>
    </w:lvl>
    <w:lvl w:ilvl="4" w:tplc="B8A883F6">
      <w:numFmt w:val="bullet"/>
      <w:lvlText w:val="•"/>
      <w:lvlJc w:val="left"/>
      <w:pPr>
        <w:ind w:left="1740" w:hanging="220"/>
      </w:pPr>
      <w:rPr>
        <w:rFonts w:hint="default"/>
        <w:lang w:val="en-US" w:eastAsia="en-US" w:bidi="ar-SA"/>
      </w:rPr>
    </w:lvl>
    <w:lvl w:ilvl="5" w:tplc="1688CB7A">
      <w:numFmt w:val="bullet"/>
      <w:lvlText w:val="•"/>
      <w:lvlJc w:val="left"/>
      <w:pPr>
        <w:ind w:left="2110" w:hanging="220"/>
      </w:pPr>
      <w:rPr>
        <w:rFonts w:hint="default"/>
        <w:lang w:val="en-US" w:eastAsia="en-US" w:bidi="ar-SA"/>
      </w:rPr>
    </w:lvl>
    <w:lvl w:ilvl="6" w:tplc="A1A6EE1E">
      <w:numFmt w:val="bullet"/>
      <w:lvlText w:val="•"/>
      <w:lvlJc w:val="left"/>
      <w:pPr>
        <w:ind w:left="2480" w:hanging="220"/>
      </w:pPr>
      <w:rPr>
        <w:rFonts w:hint="default"/>
        <w:lang w:val="en-US" w:eastAsia="en-US" w:bidi="ar-SA"/>
      </w:rPr>
    </w:lvl>
    <w:lvl w:ilvl="7" w:tplc="96A6008C">
      <w:numFmt w:val="bullet"/>
      <w:lvlText w:val="•"/>
      <w:lvlJc w:val="left"/>
      <w:pPr>
        <w:ind w:left="2851" w:hanging="220"/>
      </w:pPr>
      <w:rPr>
        <w:rFonts w:hint="default"/>
        <w:lang w:val="en-US" w:eastAsia="en-US" w:bidi="ar-SA"/>
      </w:rPr>
    </w:lvl>
    <w:lvl w:ilvl="8" w:tplc="36000F5A">
      <w:numFmt w:val="bullet"/>
      <w:lvlText w:val="•"/>
      <w:lvlJc w:val="left"/>
      <w:pPr>
        <w:ind w:left="3221" w:hanging="220"/>
      </w:pPr>
      <w:rPr>
        <w:rFonts w:hint="default"/>
        <w:lang w:val="en-US" w:eastAsia="en-US" w:bidi="ar-SA"/>
      </w:rPr>
    </w:lvl>
  </w:abstractNum>
  <w:abstractNum w:abstractNumId="13">
    <w:nsid w:val="25C477E4"/>
    <w:multiLevelType w:val="hybridMultilevel"/>
    <w:tmpl w:val="91D2C6F4"/>
    <w:lvl w:ilvl="0" w:tplc="2EB414BA">
      <w:start w:val="1"/>
      <w:numFmt w:val="decimal"/>
      <w:lvlText w:val="%1)"/>
      <w:lvlJc w:val="left"/>
      <w:pPr>
        <w:ind w:left="116" w:hanging="400"/>
      </w:pPr>
      <w:rPr>
        <w:rFonts w:ascii="Arial" w:eastAsia="Times New Roman" w:hAnsi="Arial" w:cs="Arial" w:hint="default"/>
        <w:spacing w:val="-1"/>
        <w:w w:val="100"/>
        <w:sz w:val="20"/>
        <w:szCs w:val="20"/>
      </w:rPr>
    </w:lvl>
    <w:lvl w:ilvl="1" w:tplc="9FAAA64E">
      <w:numFmt w:val="bullet"/>
      <w:lvlText w:val="•"/>
      <w:lvlJc w:val="left"/>
      <w:pPr>
        <w:ind w:left="595" w:hanging="400"/>
      </w:pPr>
      <w:rPr>
        <w:rFonts w:hint="default"/>
      </w:rPr>
    </w:lvl>
    <w:lvl w:ilvl="2" w:tplc="7898ED92">
      <w:numFmt w:val="bullet"/>
      <w:lvlText w:val="•"/>
      <w:lvlJc w:val="left"/>
      <w:pPr>
        <w:ind w:left="1071" w:hanging="400"/>
      </w:pPr>
      <w:rPr>
        <w:rFonts w:hint="default"/>
      </w:rPr>
    </w:lvl>
    <w:lvl w:ilvl="3" w:tplc="9D08B0EC">
      <w:numFmt w:val="bullet"/>
      <w:lvlText w:val="•"/>
      <w:lvlJc w:val="left"/>
      <w:pPr>
        <w:ind w:left="1546" w:hanging="400"/>
      </w:pPr>
      <w:rPr>
        <w:rFonts w:hint="default"/>
      </w:rPr>
    </w:lvl>
    <w:lvl w:ilvl="4" w:tplc="EF4273CA">
      <w:numFmt w:val="bullet"/>
      <w:lvlText w:val="•"/>
      <w:lvlJc w:val="left"/>
      <w:pPr>
        <w:ind w:left="2022" w:hanging="400"/>
      </w:pPr>
      <w:rPr>
        <w:rFonts w:hint="default"/>
      </w:rPr>
    </w:lvl>
    <w:lvl w:ilvl="5" w:tplc="7DB280FE">
      <w:numFmt w:val="bullet"/>
      <w:lvlText w:val="•"/>
      <w:lvlJc w:val="left"/>
      <w:pPr>
        <w:ind w:left="2498" w:hanging="400"/>
      </w:pPr>
      <w:rPr>
        <w:rFonts w:hint="default"/>
      </w:rPr>
    </w:lvl>
    <w:lvl w:ilvl="6" w:tplc="2DB4D1EE">
      <w:numFmt w:val="bullet"/>
      <w:lvlText w:val="•"/>
      <w:lvlJc w:val="left"/>
      <w:pPr>
        <w:ind w:left="2973" w:hanging="400"/>
      </w:pPr>
      <w:rPr>
        <w:rFonts w:hint="default"/>
      </w:rPr>
    </w:lvl>
    <w:lvl w:ilvl="7" w:tplc="1632C548">
      <w:numFmt w:val="bullet"/>
      <w:lvlText w:val="•"/>
      <w:lvlJc w:val="left"/>
      <w:pPr>
        <w:ind w:left="3449" w:hanging="400"/>
      </w:pPr>
      <w:rPr>
        <w:rFonts w:hint="default"/>
      </w:rPr>
    </w:lvl>
    <w:lvl w:ilvl="8" w:tplc="F9526DA8">
      <w:numFmt w:val="bullet"/>
      <w:lvlText w:val="•"/>
      <w:lvlJc w:val="left"/>
      <w:pPr>
        <w:ind w:left="3925" w:hanging="400"/>
      </w:pPr>
      <w:rPr>
        <w:rFonts w:hint="default"/>
      </w:rPr>
    </w:lvl>
  </w:abstractNum>
  <w:abstractNum w:abstractNumId="14">
    <w:nsid w:val="25FA28B3"/>
    <w:multiLevelType w:val="hybridMultilevel"/>
    <w:tmpl w:val="18CC8F2A"/>
    <w:lvl w:ilvl="0" w:tplc="CF962726">
      <w:start w:val="1"/>
      <w:numFmt w:val="lowerLetter"/>
      <w:lvlText w:val="%1"/>
      <w:lvlJc w:val="left"/>
      <w:pPr>
        <w:ind w:left="382" w:hanging="340"/>
      </w:pPr>
      <w:rPr>
        <w:rFonts w:ascii="Arial" w:eastAsia="Times New Roman" w:hAnsi="Arial" w:cs="Arial" w:hint="default"/>
        <w:w w:val="100"/>
        <w:position w:val="6"/>
        <w:sz w:val="14"/>
        <w:szCs w:val="14"/>
      </w:rPr>
    </w:lvl>
    <w:lvl w:ilvl="1" w:tplc="44746E20">
      <w:numFmt w:val="bullet"/>
      <w:lvlText w:val="•"/>
      <w:lvlJc w:val="left"/>
      <w:pPr>
        <w:ind w:left="1026" w:hanging="340"/>
      </w:pPr>
      <w:rPr>
        <w:rFonts w:hint="default"/>
      </w:rPr>
    </w:lvl>
    <w:lvl w:ilvl="2" w:tplc="5E64A7F4">
      <w:numFmt w:val="bullet"/>
      <w:lvlText w:val="•"/>
      <w:lvlJc w:val="left"/>
      <w:pPr>
        <w:ind w:left="1672" w:hanging="340"/>
      </w:pPr>
      <w:rPr>
        <w:rFonts w:hint="default"/>
      </w:rPr>
    </w:lvl>
    <w:lvl w:ilvl="3" w:tplc="BFF22F46">
      <w:numFmt w:val="bullet"/>
      <w:lvlText w:val="•"/>
      <w:lvlJc w:val="left"/>
      <w:pPr>
        <w:ind w:left="2318" w:hanging="340"/>
      </w:pPr>
      <w:rPr>
        <w:rFonts w:hint="default"/>
      </w:rPr>
    </w:lvl>
    <w:lvl w:ilvl="4" w:tplc="03DA0042">
      <w:numFmt w:val="bullet"/>
      <w:lvlText w:val="•"/>
      <w:lvlJc w:val="left"/>
      <w:pPr>
        <w:ind w:left="2964" w:hanging="340"/>
      </w:pPr>
      <w:rPr>
        <w:rFonts w:hint="default"/>
      </w:rPr>
    </w:lvl>
    <w:lvl w:ilvl="5" w:tplc="217CDDC6">
      <w:numFmt w:val="bullet"/>
      <w:lvlText w:val="•"/>
      <w:lvlJc w:val="left"/>
      <w:pPr>
        <w:ind w:left="3610" w:hanging="340"/>
      </w:pPr>
      <w:rPr>
        <w:rFonts w:hint="default"/>
      </w:rPr>
    </w:lvl>
    <w:lvl w:ilvl="6" w:tplc="AF2EF0AC">
      <w:numFmt w:val="bullet"/>
      <w:lvlText w:val="•"/>
      <w:lvlJc w:val="left"/>
      <w:pPr>
        <w:ind w:left="4256" w:hanging="340"/>
      </w:pPr>
      <w:rPr>
        <w:rFonts w:hint="default"/>
      </w:rPr>
    </w:lvl>
    <w:lvl w:ilvl="7" w:tplc="AB08D0EA">
      <w:numFmt w:val="bullet"/>
      <w:lvlText w:val="•"/>
      <w:lvlJc w:val="left"/>
      <w:pPr>
        <w:ind w:left="4902" w:hanging="340"/>
      </w:pPr>
      <w:rPr>
        <w:rFonts w:hint="default"/>
      </w:rPr>
    </w:lvl>
    <w:lvl w:ilvl="8" w:tplc="52E46B5E">
      <w:numFmt w:val="bullet"/>
      <w:lvlText w:val="•"/>
      <w:lvlJc w:val="left"/>
      <w:pPr>
        <w:ind w:left="5548" w:hanging="340"/>
      </w:pPr>
      <w:rPr>
        <w:rFonts w:hint="default"/>
      </w:rPr>
    </w:lvl>
  </w:abstractNum>
  <w:abstractNum w:abstractNumId="15">
    <w:nsid w:val="271E54AB"/>
    <w:multiLevelType w:val="hybridMultilevel"/>
    <w:tmpl w:val="F258ADE6"/>
    <w:lvl w:ilvl="0" w:tplc="070CD22E">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DC7AC5CA">
      <w:numFmt w:val="bullet"/>
      <w:lvlText w:val="•"/>
      <w:lvlJc w:val="left"/>
      <w:pPr>
        <w:ind w:left="648" w:hanging="220"/>
      </w:pPr>
      <w:rPr>
        <w:rFonts w:hint="default"/>
        <w:lang w:val="en-US" w:eastAsia="en-US" w:bidi="ar-SA"/>
      </w:rPr>
    </w:lvl>
    <w:lvl w:ilvl="2" w:tplc="91C0F39E">
      <w:numFmt w:val="bullet"/>
      <w:lvlText w:val="•"/>
      <w:lvlJc w:val="left"/>
      <w:pPr>
        <w:ind w:left="1016" w:hanging="220"/>
      </w:pPr>
      <w:rPr>
        <w:rFonts w:hint="default"/>
        <w:lang w:val="en-US" w:eastAsia="en-US" w:bidi="ar-SA"/>
      </w:rPr>
    </w:lvl>
    <w:lvl w:ilvl="3" w:tplc="BC78D822">
      <w:numFmt w:val="bullet"/>
      <w:lvlText w:val="•"/>
      <w:lvlJc w:val="left"/>
      <w:pPr>
        <w:ind w:left="1385" w:hanging="220"/>
      </w:pPr>
      <w:rPr>
        <w:rFonts w:hint="default"/>
        <w:lang w:val="en-US" w:eastAsia="en-US" w:bidi="ar-SA"/>
      </w:rPr>
    </w:lvl>
    <w:lvl w:ilvl="4" w:tplc="5302D642">
      <w:numFmt w:val="bullet"/>
      <w:lvlText w:val="•"/>
      <w:lvlJc w:val="left"/>
      <w:pPr>
        <w:ind w:left="1753" w:hanging="220"/>
      </w:pPr>
      <w:rPr>
        <w:rFonts w:hint="default"/>
        <w:lang w:val="en-US" w:eastAsia="en-US" w:bidi="ar-SA"/>
      </w:rPr>
    </w:lvl>
    <w:lvl w:ilvl="5" w:tplc="2CF8A670">
      <w:numFmt w:val="bullet"/>
      <w:lvlText w:val="•"/>
      <w:lvlJc w:val="left"/>
      <w:pPr>
        <w:ind w:left="2122" w:hanging="220"/>
      </w:pPr>
      <w:rPr>
        <w:rFonts w:hint="default"/>
        <w:lang w:val="en-US" w:eastAsia="en-US" w:bidi="ar-SA"/>
      </w:rPr>
    </w:lvl>
    <w:lvl w:ilvl="6" w:tplc="92125FA2">
      <w:numFmt w:val="bullet"/>
      <w:lvlText w:val="•"/>
      <w:lvlJc w:val="left"/>
      <w:pPr>
        <w:ind w:left="2490" w:hanging="220"/>
      </w:pPr>
      <w:rPr>
        <w:rFonts w:hint="default"/>
        <w:lang w:val="en-US" w:eastAsia="en-US" w:bidi="ar-SA"/>
      </w:rPr>
    </w:lvl>
    <w:lvl w:ilvl="7" w:tplc="58E818D4">
      <w:numFmt w:val="bullet"/>
      <w:lvlText w:val="•"/>
      <w:lvlJc w:val="left"/>
      <w:pPr>
        <w:ind w:left="2858" w:hanging="220"/>
      </w:pPr>
      <w:rPr>
        <w:rFonts w:hint="default"/>
        <w:lang w:val="en-US" w:eastAsia="en-US" w:bidi="ar-SA"/>
      </w:rPr>
    </w:lvl>
    <w:lvl w:ilvl="8" w:tplc="D4E4C34A">
      <w:numFmt w:val="bullet"/>
      <w:lvlText w:val="•"/>
      <w:lvlJc w:val="left"/>
      <w:pPr>
        <w:ind w:left="3227" w:hanging="220"/>
      </w:pPr>
      <w:rPr>
        <w:rFonts w:hint="default"/>
        <w:lang w:val="en-US" w:eastAsia="en-US" w:bidi="ar-SA"/>
      </w:rPr>
    </w:lvl>
  </w:abstractNum>
  <w:abstractNum w:abstractNumId="16">
    <w:nsid w:val="28101DF1"/>
    <w:multiLevelType w:val="hybridMultilevel"/>
    <w:tmpl w:val="77CC6734"/>
    <w:lvl w:ilvl="0" w:tplc="725257EC">
      <w:numFmt w:val="bullet"/>
      <w:lvlText w:val="—"/>
      <w:lvlJc w:val="left"/>
      <w:pPr>
        <w:ind w:left="1287" w:hanging="55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9BD5FAC"/>
    <w:multiLevelType w:val="hybridMultilevel"/>
    <w:tmpl w:val="34A05E52"/>
    <w:lvl w:ilvl="0" w:tplc="EC5AC05A">
      <w:start w:val="1"/>
      <w:numFmt w:val="decimal"/>
      <w:lvlText w:val="%1)"/>
      <w:lvlJc w:val="left"/>
      <w:pPr>
        <w:ind w:left="116" w:hanging="400"/>
      </w:pPr>
      <w:rPr>
        <w:rFonts w:ascii="Arial" w:eastAsia="Times New Roman" w:hAnsi="Arial" w:cs="Arial" w:hint="default"/>
        <w:spacing w:val="-1"/>
        <w:w w:val="100"/>
        <w:sz w:val="20"/>
        <w:szCs w:val="20"/>
      </w:rPr>
    </w:lvl>
    <w:lvl w:ilvl="1" w:tplc="E7E4BA56">
      <w:numFmt w:val="bullet"/>
      <w:lvlText w:val="•"/>
      <w:lvlJc w:val="left"/>
      <w:pPr>
        <w:ind w:left="584" w:hanging="400"/>
      </w:pPr>
      <w:rPr>
        <w:rFonts w:hint="default"/>
      </w:rPr>
    </w:lvl>
    <w:lvl w:ilvl="2" w:tplc="F140EC1A">
      <w:numFmt w:val="bullet"/>
      <w:lvlText w:val="•"/>
      <w:lvlJc w:val="left"/>
      <w:pPr>
        <w:ind w:left="1049" w:hanging="400"/>
      </w:pPr>
      <w:rPr>
        <w:rFonts w:hint="default"/>
      </w:rPr>
    </w:lvl>
    <w:lvl w:ilvl="3" w:tplc="5470BD1C">
      <w:numFmt w:val="bullet"/>
      <w:lvlText w:val="•"/>
      <w:lvlJc w:val="left"/>
      <w:pPr>
        <w:ind w:left="1514" w:hanging="400"/>
      </w:pPr>
      <w:rPr>
        <w:rFonts w:hint="default"/>
      </w:rPr>
    </w:lvl>
    <w:lvl w:ilvl="4" w:tplc="876A68AA">
      <w:numFmt w:val="bullet"/>
      <w:lvlText w:val="•"/>
      <w:lvlJc w:val="left"/>
      <w:pPr>
        <w:ind w:left="1978" w:hanging="400"/>
      </w:pPr>
      <w:rPr>
        <w:rFonts w:hint="default"/>
      </w:rPr>
    </w:lvl>
    <w:lvl w:ilvl="5" w:tplc="AC445E6A">
      <w:numFmt w:val="bullet"/>
      <w:lvlText w:val="•"/>
      <w:lvlJc w:val="left"/>
      <w:pPr>
        <w:ind w:left="2443" w:hanging="400"/>
      </w:pPr>
      <w:rPr>
        <w:rFonts w:hint="default"/>
      </w:rPr>
    </w:lvl>
    <w:lvl w:ilvl="6" w:tplc="76A87350">
      <w:numFmt w:val="bullet"/>
      <w:lvlText w:val="•"/>
      <w:lvlJc w:val="left"/>
      <w:pPr>
        <w:ind w:left="2908" w:hanging="400"/>
      </w:pPr>
      <w:rPr>
        <w:rFonts w:hint="default"/>
      </w:rPr>
    </w:lvl>
    <w:lvl w:ilvl="7" w:tplc="38F6AF26">
      <w:numFmt w:val="bullet"/>
      <w:lvlText w:val="•"/>
      <w:lvlJc w:val="left"/>
      <w:pPr>
        <w:ind w:left="3373" w:hanging="400"/>
      </w:pPr>
      <w:rPr>
        <w:rFonts w:hint="default"/>
      </w:rPr>
    </w:lvl>
    <w:lvl w:ilvl="8" w:tplc="C1184AAC">
      <w:numFmt w:val="bullet"/>
      <w:lvlText w:val="•"/>
      <w:lvlJc w:val="left"/>
      <w:pPr>
        <w:ind w:left="3837" w:hanging="400"/>
      </w:pPr>
      <w:rPr>
        <w:rFonts w:hint="default"/>
      </w:rPr>
    </w:lvl>
  </w:abstractNum>
  <w:abstractNum w:abstractNumId="18">
    <w:nsid w:val="2A301BA2"/>
    <w:multiLevelType w:val="hybridMultilevel"/>
    <w:tmpl w:val="865E4C08"/>
    <w:lvl w:ilvl="0" w:tplc="50F431AE">
      <w:start w:val="1"/>
      <w:numFmt w:val="lowerLetter"/>
      <w:lvlText w:val="%1"/>
      <w:lvlJc w:val="left"/>
      <w:pPr>
        <w:ind w:left="385" w:hanging="341"/>
      </w:pPr>
      <w:rPr>
        <w:rFonts w:ascii="Georgia" w:eastAsia="Georgia" w:hAnsi="Georgia" w:cs="Georgia" w:hint="default"/>
        <w:color w:val="231F20"/>
        <w:w w:val="99"/>
        <w:position w:val="4"/>
        <w:sz w:val="14"/>
        <w:szCs w:val="14"/>
        <w:lang w:val="en-US" w:eastAsia="en-US" w:bidi="ar-SA"/>
      </w:rPr>
    </w:lvl>
    <w:lvl w:ilvl="1" w:tplc="530C4900">
      <w:numFmt w:val="bullet"/>
      <w:lvlText w:val="•"/>
      <w:lvlJc w:val="left"/>
      <w:pPr>
        <w:ind w:left="1315" w:hanging="341"/>
      </w:pPr>
      <w:rPr>
        <w:rFonts w:hint="default"/>
        <w:lang w:val="en-US" w:eastAsia="en-US" w:bidi="ar-SA"/>
      </w:rPr>
    </w:lvl>
    <w:lvl w:ilvl="2" w:tplc="D912380A">
      <w:numFmt w:val="bullet"/>
      <w:lvlText w:val="•"/>
      <w:lvlJc w:val="left"/>
      <w:pPr>
        <w:ind w:left="2250" w:hanging="341"/>
      </w:pPr>
      <w:rPr>
        <w:rFonts w:hint="default"/>
        <w:lang w:val="en-US" w:eastAsia="en-US" w:bidi="ar-SA"/>
      </w:rPr>
    </w:lvl>
    <w:lvl w:ilvl="3" w:tplc="5F8AA8C4">
      <w:numFmt w:val="bullet"/>
      <w:lvlText w:val="•"/>
      <w:lvlJc w:val="left"/>
      <w:pPr>
        <w:ind w:left="3185" w:hanging="341"/>
      </w:pPr>
      <w:rPr>
        <w:rFonts w:hint="default"/>
        <w:lang w:val="en-US" w:eastAsia="en-US" w:bidi="ar-SA"/>
      </w:rPr>
    </w:lvl>
    <w:lvl w:ilvl="4" w:tplc="E960BADA">
      <w:numFmt w:val="bullet"/>
      <w:lvlText w:val="•"/>
      <w:lvlJc w:val="left"/>
      <w:pPr>
        <w:ind w:left="4121" w:hanging="341"/>
      </w:pPr>
      <w:rPr>
        <w:rFonts w:hint="default"/>
        <w:lang w:val="en-US" w:eastAsia="en-US" w:bidi="ar-SA"/>
      </w:rPr>
    </w:lvl>
    <w:lvl w:ilvl="5" w:tplc="D60C1D1E">
      <w:numFmt w:val="bullet"/>
      <w:lvlText w:val="•"/>
      <w:lvlJc w:val="left"/>
      <w:pPr>
        <w:ind w:left="5056" w:hanging="341"/>
      </w:pPr>
      <w:rPr>
        <w:rFonts w:hint="default"/>
        <w:lang w:val="en-US" w:eastAsia="en-US" w:bidi="ar-SA"/>
      </w:rPr>
    </w:lvl>
    <w:lvl w:ilvl="6" w:tplc="86B2F462">
      <w:numFmt w:val="bullet"/>
      <w:lvlText w:val="•"/>
      <w:lvlJc w:val="left"/>
      <w:pPr>
        <w:ind w:left="5991" w:hanging="341"/>
      </w:pPr>
      <w:rPr>
        <w:rFonts w:hint="default"/>
        <w:lang w:val="en-US" w:eastAsia="en-US" w:bidi="ar-SA"/>
      </w:rPr>
    </w:lvl>
    <w:lvl w:ilvl="7" w:tplc="FBA8DF76">
      <w:numFmt w:val="bullet"/>
      <w:lvlText w:val="•"/>
      <w:lvlJc w:val="left"/>
      <w:pPr>
        <w:ind w:left="6927" w:hanging="341"/>
      </w:pPr>
      <w:rPr>
        <w:rFonts w:hint="default"/>
        <w:lang w:val="en-US" w:eastAsia="en-US" w:bidi="ar-SA"/>
      </w:rPr>
    </w:lvl>
    <w:lvl w:ilvl="8" w:tplc="6EAA13AC">
      <w:numFmt w:val="bullet"/>
      <w:lvlText w:val="•"/>
      <w:lvlJc w:val="left"/>
      <w:pPr>
        <w:ind w:left="7862" w:hanging="341"/>
      </w:pPr>
      <w:rPr>
        <w:rFonts w:hint="default"/>
        <w:lang w:val="en-US" w:eastAsia="en-US" w:bidi="ar-SA"/>
      </w:rPr>
    </w:lvl>
  </w:abstractNum>
  <w:abstractNum w:abstractNumId="19">
    <w:nsid w:val="336D25A6"/>
    <w:multiLevelType w:val="hybridMultilevel"/>
    <w:tmpl w:val="7A2E9360"/>
    <w:lvl w:ilvl="0" w:tplc="DBEA3D0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829C5"/>
    <w:multiLevelType w:val="hybridMultilevel"/>
    <w:tmpl w:val="DE82B512"/>
    <w:lvl w:ilvl="0" w:tplc="E688B748">
      <w:start w:val="1"/>
      <w:numFmt w:val="lowerLetter"/>
      <w:lvlText w:val="%1"/>
      <w:lvlJc w:val="left"/>
      <w:pPr>
        <w:ind w:left="385" w:hanging="341"/>
      </w:pPr>
      <w:rPr>
        <w:rFonts w:ascii="Arial" w:eastAsia="Georgia" w:hAnsi="Arial" w:cs="Arial" w:hint="default"/>
        <w:color w:val="231F20"/>
        <w:w w:val="99"/>
        <w:position w:val="4"/>
        <w:sz w:val="18"/>
        <w:szCs w:val="14"/>
        <w:lang w:val="en-US" w:eastAsia="en-US" w:bidi="ar-SA"/>
      </w:rPr>
    </w:lvl>
    <w:lvl w:ilvl="1" w:tplc="04AA2BB0">
      <w:numFmt w:val="bullet"/>
      <w:lvlText w:val="•"/>
      <w:lvlJc w:val="left"/>
      <w:pPr>
        <w:ind w:left="1315" w:hanging="341"/>
      </w:pPr>
      <w:rPr>
        <w:rFonts w:hint="default"/>
        <w:lang w:val="en-US" w:eastAsia="en-US" w:bidi="ar-SA"/>
      </w:rPr>
    </w:lvl>
    <w:lvl w:ilvl="2" w:tplc="5178BD74">
      <w:numFmt w:val="bullet"/>
      <w:lvlText w:val="•"/>
      <w:lvlJc w:val="left"/>
      <w:pPr>
        <w:ind w:left="2250" w:hanging="341"/>
      </w:pPr>
      <w:rPr>
        <w:rFonts w:hint="default"/>
        <w:lang w:val="en-US" w:eastAsia="en-US" w:bidi="ar-SA"/>
      </w:rPr>
    </w:lvl>
    <w:lvl w:ilvl="3" w:tplc="96B04984">
      <w:numFmt w:val="bullet"/>
      <w:lvlText w:val="•"/>
      <w:lvlJc w:val="left"/>
      <w:pPr>
        <w:ind w:left="3185" w:hanging="341"/>
      </w:pPr>
      <w:rPr>
        <w:rFonts w:hint="default"/>
        <w:lang w:val="en-US" w:eastAsia="en-US" w:bidi="ar-SA"/>
      </w:rPr>
    </w:lvl>
    <w:lvl w:ilvl="4" w:tplc="D57211E4">
      <w:numFmt w:val="bullet"/>
      <w:lvlText w:val="•"/>
      <w:lvlJc w:val="left"/>
      <w:pPr>
        <w:ind w:left="4121" w:hanging="341"/>
      </w:pPr>
      <w:rPr>
        <w:rFonts w:hint="default"/>
        <w:lang w:val="en-US" w:eastAsia="en-US" w:bidi="ar-SA"/>
      </w:rPr>
    </w:lvl>
    <w:lvl w:ilvl="5" w:tplc="BCC8B7A4">
      <w:numFmt w:val="bullet"/>
      <w:lvlText w:val="•"/>
      <w:lvlJc w:val="left"/>
      <w:pPr>
        <w:ind w:left="5056" w:hanging="341"/>
      </w:pPr>
      <w:rPr>
        <w:rFonts w:hint="default"/>
        <w:lang w:val="en-US" w:eastAsia="en-US" w:bidi="ar-SA"/>
      </w:rPr>
    </w:lvl>
    <w:lvl w:ilvl="6" w:tplc="83EA2B80">
      <w:numFmt w:val="bullet"/>
      <w:lvlText w:val="•"/>
      <w:lvlJc w:val="left"/>
      <w:pPr>
        <w:ind w:left="5991" w:hanging="341"/>
      </w:pPr>
      <w:rPr>
        <w:rFonts w:hint="default"/>
        <w:lang w:val="en-US" w:eastAsia="en-US" w:bidi="ar-SA"/>
      </w:rPr>
    </w:lvl>
    <w:lvl w:ilvl="7" w:tplc="4044E34A">
      <w:numFmt w:val="bullet"/>
      <w:lvlText w:val="•"/>
      <w:lvlJc w:val="left"/>
      <w:pPr>
        <w:ind w:left="6927" w:hanging="341"/>
      </w:pPr>
      <w:rPr>
        <w:rFonts w:hint="default"/>
        <w:lang w:val="en-US" w:eastAsia="en-US" w:bidi="ar-SA"/>
      </w:rPr>
    </w:lvl>
    <w:lvl w:ilvl="8" w:tplc="4C0A9680">
      <w:numFmt w:val="bullet"/>
      <w:lvlText w:val="•"/>
      <w:lvlJc w:val="left"/>
      <w:pPr>
        <w:ind w:left="7862" w:hanging="341"/>
      </w:pPr>
      <w:rPr>
        <w:rFonts w:hint="default"/>
        <w:lang w:val="en-US" w:eastAsia="en-US" w:bidi="ar-SA"/>
      </w:rPr>
    </w:lvl>
  </w:abstractNum>
  <w:abstractNum w:abstractNumId="21">
    <w:nsid w:val="37E63405"/>
    <w:multiLevelType w:val="multilevel"/>
    <w:tmpl w:val="B3B850EE"/>
    <w:lvl w:ilvl="0">
      <w:start w:val="1"/>
      <w:numFmt w:val="decimal"/>
      <w:suff w:val="space"/>
      <w:lvlText w:val="%1"/>
      <w:lvlJc w:val="left"/>
      <w:rPr>
        <w:rFonts w:ascii="Arial" w:hAnsi="Arial" w:cs="Arial" w:hint="default"/>
      </w:rPr>
    </w:lvl>
    <w:lvl w:ilvl="1">
      <w:start w:val="1"/>
      <w:numFmt w:val="decimal"/>
      <w:isLgl/>
      <w:suff w:val="space"/>
      <w:lvlText w:val="%1.%2"/>
      <w:lvlJc w:val="left"/>
      <w:pPr>
        <w:ind w:left="1135"/>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22">
    <w:nsid w:val="38FF3C89"/>
    <w:multiLevelType w:val="hybridMultilevel"/>
    <w:tmpl w:val="FCE0BF04"/>
    <w:lvl w:ilvl="0" w:tplc="EAF44A4E">
      <w:start w:val="4"/>
      <w:numFmt w:val="bullet"/>
      <w:lvlText w:val="-"/>
      <w:lvlJc w:val="left"/>
      <w:pPr>
        <w:ind w:left="677"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3">
    <w:nsid w:val="3A5A3F01"/>
    <w:multiLevelType w:val="hybridMultilevel"/>
    <w:tmpl w:val="88D01AC0"/>
    <w:lvl w:ilvl="0" w:tplc="725257EC">
      <w:numFmt w:val="bullet"/>
      <w:lvlText w:val="—"/>
      <w:lvlJc w:val="left"/>
      <w:pPr>
        <w:ind w:left="770"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D760B6B"/>
    <w:multiLevelType w:val="hybridMultilevel"/>
    <w:tmpl w:val="77EC18C0"/>
    <w:lvl w:ilvl="0" w:tplc="C2D0590E">
      <w:start w:val="1"/>
      <w:numFmt w:val="lowerLetter"/>
      <w:lvlText w:val="%1"/>
      <w:lvlJc w:val="left"/>
      <w:pPr>
        <w:ind w:left="40" w:hanging="340"/>
      </w:pPr>
      <w:rPr>
        <w:rFonts w:ascii="Arial" w:eastAsia="Times New Roman" w:hAnsi="Arial" w:cs="Arial" w:hint="default"/>
        <w:w w:val="100"/>
        <w:position w:val="6"/>
        <w:sz w:val="14"/>
        <w:szCs w:val="14"/>
      </w:rPr>
    </w:lvl>
    <w:lvl w:ilvl="1" w:tplc="FB56A2AC">
      <w:numFmt w:val="bullet"/>
      <w:lvlText w:val="•"/>
      <w:lvlJc w:val="left"/>
      <w:pPr>
        <w:ind w:left="511" w:hanging="340"/>
      </w:pPr>
      <w:rPr>
        <w:rFonts w:hint="default"/>
      </w:rPr>
    </w:lvl>
    <w:lvl w:ilvl="2" w:tplc="47FAA64A">
      <w:numFmt w:val="bullet"/>
      <w:lvlText w:val="•"/>
      <w:lvlJc w:val="left"/>
      <w:pPr>
        <w:ind w:left="983" w:hanging="340"/>
      </w:pPr>
      <w:rPr>
        <w:rFonts w:hint="default"/>
      </w:rPr>
    </w:lvl>
    <w:lvl w:ilvl="3" w:tplc="0C0A57BA">
      <w:numFmt w:val="bullet"/>
      <w:lvlText w:val="•"/>
      <w:lvlJc w:val="left"/>
      <w:pPr>
        <w:ind w:left="1455" w:hanging="340"/>
      </w:pPr>
      <w:rPr>
        <w:rFonts w:hint="default"/>
      </w:rPr>
    </w:lvl>
    <w:lvl w:ilvl="4" w:tplc="F67C8724">
      <w:numFmt w:val="bullet"/>
      <w:lvlText w:val="•"/>
      <w:lvlJc w:val="left"/>
      <w:pPr>
        <w:ind w:left="1926" w:hanging="340"/>
      </w:pPr>
      <w:rPr>
        <w:rFonts w:hint="default"/>
      </w:rPr>
    </w:lvl>
    <w:lvl w:ilvl="5" w:tplc="1994AE04">
      <w:numFmt w:val="bullet"/>
      <w:lvlText w:val="•"/>
      <w:lvlJc w:val="left"/>
      <w:pPr>
        <w:ind w:left="2398" w:hanging="340"/>
      </w:pPr>
      <w:rPr>
        <w:rFonts w:hint="default"/>
      </w:rPr>
    </w:lvl>
    <w:lvl w:ilvl="6" w:tplc="3E5A8696">
      <w:numFmt w:val="bullet"/>
      <w:lvlText w:val="•"/>
      <w:lvlJc w:val="left"/>
      <w:pPr>
        <w:ind w:left="2870" w:hanging="340"/>
      </w:pPr>
      <w:rPr>
        <w:rFonts w:hint="default"/>
      </w:rPr>
    </w:lvl>
    <w:lvl w:ilvl="7" w:tplc="8EB085D6">
      <w:numFmt w:val="bullet"/>
      <w:lvlText w:val="•"/>
      <w:lvlJc w:val="left"/>
      <w:pPr>
        <w:ind w:left="3341" w:hanging="340"/>
      </w:pPr>
      <w:rPr>
        <w:rFonts w:hint="default"/>
      </w:rPr>
    </w:lvl>
    <w:lvl w:ilvl="8" w:tplc="DB3E8E82">
      <w:numFmt w:val="bullet"/>
      <w:lvlText w:val="•"/>
      <w:lvlJc w:val="left"/>
      <w:pPr>
        <w:ind w:left="3813" w:hanging="340"/>
      </w:pPr>
      <w:rPr>
        <w:rFonts w:hint="default"/>
      </w:rPr>
    </w:lvl>
  </w:abstractNum>
  <w:abstractNum w:abstractNumId="25">
    <w:nsid w:val="415D583B"/>
    <w:multiLevelType w:val="hybridMultilevel"/>
    <w:tmpl w:val="0A2471C8"/>
    <w:lvl w:ilvl="0" w:tplc="8CB8F4BA">
      <w:start w:val="1"/>
      <w:numFmt w:val="lowerLetter"/>
      <w:lvlText w:val="%1"/>
      <w:lvlJc w:val="left"/>
      <w:pPr>
        <w:ind w:left="40" w:hanging="340"/>
      </w:pPr>
      <w:rPr>
        <w:rFonts w:ascii="Arial" w:eastAsia="Times New Roman" w:hAnsi="Arial" w:cs="Arial" w:hint="default"/>
        <w:w w:val="100"/>
        <w:position w:val="6"/>
        <w:sz w:val="14"/>
        <w:szCs w:val="14"/>
      </w:rPr>
    </w:lvl>
    <w:lvl w:ilvl="1" w:tplc="45F40ED2">
      <w:numFmt w:val="bullet"/>
      <w:lvlText w:val="•"/>
      <w:lvlJc w:val="left"/>
      <w:pPr>
        <w:ind w:left="486" w:hanging="340"/>
      </w:pPr>
      <w:rPr>
        <w:rFonts w:hint="default"/>
      </w:rPr>
    </w:lvl>
    <w:lvl w:ilvl="2" w:tplc="F66C0DC6">
      <w:numFmt w:val="bullet"/>
      <w:lvlText w:val="•"/>
      <w:lvlJc w:val="left"/>
      <w:pPr>
        <w:ind w:left="932" w:hanging="340"/>
      </w:pPr>
      <w:rPr>
        <w:rFonts w:hint="default"/>
      </w:rPr>
    </w:lvl>
    <w:lvl w:ilvl="3" w:tplc="EAC29A12">
      <w:numFmt w:val="bullet"/>
      <w:lvlText w:val="•"/>
      <w:lvlJc w:val="left"/>
      <w:pPr>
        <w:ind w:left="1379" w:hanging="340"/>
      </w:pPr>
      <w:rPr>
        <w:rFonts w:hint="default"/>
      </w:rPr>
    </w:lvl>
    <w:lvl w:ilvl="4" w:tplc="2A9CFA4E">
      <w:numFmt w:val="bullet"/>
      <w:lvlText w:val="•"/>
      <w:lvlJc w:val="left"/>
      <w:pPr>
        <w:ind w:left="1825" w:hanging="340"/>
      </w:pPr>
      <w:rPr>
        <w:rFonts w:hint="default"/>
      </w:rPr>
    </w:lvl>
    <w:lvl w:ilvl="5" w:tplc="0A8E6628">
      <w:numFmt w:val="bullet"/>
      <w:lvlText w:val="•"/>
      <w:lvlJc w:val="left"/>
      <w:pPr>
        <w:ind w:left="2272" w:hanging="340"/>
      </w:pPr>
      <w:rPr>
        <w:rFonts w:hint="default"/>
      </w:rPr>
    </w:lvl>
    <w:lvl w:ilvl="6" w:tplc="A9828ED4">
      <w:numFmt w:val="bullet"/>
      <w:lvlText w:val="•"/>
      <w:lvlJc w:val="left"/>
      <w:pPr>
        <w:ind w:left="2718" w:hanging="340"/>
      </w:pPr>
      <w:rPr>
        <w:rFonts w:hint="default"/>
      </w:rPr>
    </w:lvl>
    <w:lvl w:ilvl="7" w:tplc="FA46D1E6">
      <w:numFmt w:val="bullet"/>
      <w:lvlText w:val="•"/>
      <w:lvlJc w:val="left"/>
      <w:pPr>
        <w:ind w:left="3165" w:hanging="340"/>
      </w:pPr>
      <w:rPr>
        <w:rFonts w:hint="default"/>
      </w:rPr>
    </w:lvl>
    <w:lvl w:ilvl="8" w:tplc="F0CC5D8E">
      <w:numFmt w:val="bullet"/>
      <w:lvlText w:val="•"/>
      <w:lvlJc w:val="left"/>
      <w:pPr>
        <w:ind w:left="3611" w:hanging="340"/>
      </w:pPr>
      <w:rPr>
        <w:rFonts w:hint="default"/>
      </w:rPr>
    </w:lvl>
  </w:abstractNum>
  <w:abstractNum w:abstractNumId="26">
    <w:nsid w:val="41C27777"/>
    <w:multiLevelType w:val="hybridMultilevel"/>
    <w:tmpl w:val="84088DDE"/>
    <w:lvl w:ilvl="0" w:tplc="FD58CED6">
      <w:numFmt w:val="bullet"/>
      <w:lvlText w:val=""/>
      <w:lvlJc w:val="left"/>
      <w:pPr>
        <w:ind w:left="355" w:hanging="360"/>
      </w:pPr>
      <w:rPr>
        <w:rFonts w:ascii="Symbol" w:eastAsia="Courier New" w:hAnsi="Symbol" w:cs="Aria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27">
    <w:nsid w:val="459F2276"/>
    <w:multiLevelType w:val="hybridMultilevel"/>
    <w:tmpl w:val="FDFC646E"/>
    <w:lvl w:ilvl="0" w:tplc="AE64A0C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D4721B"/>
    <w:multiLevelType w:val="hybridMultilevel"/>
    <w:tmpl w:val="B86A64EE"/>
    <w:lvl w:ilvl="0" w:tplc="F63629BE">
      <w:start w:val="10"/>
      <w:numFmt w:val="decimal"/>
      <w:lvlText w:val="%1"/>
      <w:lvlJc w:val="left"/>
      <w:pPr>
        <w:tabs>
          <w:tab w:val="num" w:pos="534"/>
        </w:tabs>
        <w:ind w:left="534" w:hanging="360"/>
      </w:pPr>
      <w:rPr>
        <w:rFonts w:cs="Times New Roman" w:hint="default"/>
      </w:rPr>
    </w:lvl>
    <w:lvl w:ilvl="1" w:tplc="04190019" w:tentative="1">
      <w:start w:val="1"/>
      <w:numFmt w:val="lowerLetter"/>
      <w:lvlText w:val="%2."/>
      <w:lvlJc w:val="left"/>
      <w:pPr>
        <w:tabs>
          <w:tab w:val="num" w:pos="1254"/>
        </w:tabs>
        <w:ind w:left="1254" w:hanging="360"/>
      </w:pPr>
      <w:rPr>
        <w:rFonts w:cs="Times New Roman"/>
      </w:rPr>
    </w:lvl>
    <w:lvl w:ilvl="2" w:tplc="0419001B" w:tentative="1">
      <w:start w:val="1"/>
      <w:numFmt w:val="lowerRoman"/>
      <w:lvlText w:val="%3."/>
      <w:lvlJc w:val="right"/>
      <w:pPr>
        <w:tabs>
          <w:tab w:val="num" w:pos="1974"/>
        </w:tabs>
        <w:ind w:left="1974" w:hanging="180"/>
      </w:pPr>
      <w:rPr>
        <w:rFonts w:cs="Times New Roman"/>
      </w:rPr>
    </w:lvl>
    <w:lvl w:ilvl="3" w:tplc="0419000F" w:tentative="1">
      <w:start w:val="1"/>
      <w:numFmt w:val="decimal"/>
      <w:lvlText w:val="%4."/>
      <w:lvlJc w:val="left"/>
      <w:pPr>
        <w:tabs>
          <w:tab w:val="num" w:pos="2694"/>
        </w:tabs>
        <w:ind w:left="2694" w:hanging="360"/>
      </w:pPr>
      <w:rPr>
        <w:rFonts w:cs="Times New Roman"/>
      </w:rPr>
    </w:lvl>
    <w:lvl w:ilvl="4" w:tplc="04190019" w:tentative="1">
      <w:start w:val="1"/>
      <w:numFmt w:val="lowerLetter"/>
      <w:lvlText w:val="%5."/>
      <w:lvlJc w:val="left"/>
      <w:pPr>
        <w:tabs>
          <w:tab w:val="num" w:pos="3414"/>
        </w:tabs>
        <w:ind w:left="3414" w:hanging="360"/>
      </w:pPr>
      <w:rPr>
        <w:rFonts w:cs="Times New Roman"/>
      </w:rPr>
    </w:lvl>
    <w:lvl w:ilvl="5" w:tplc="0419001B" w:tentative="1">
      <w:start w:val="1"/>
      <w:numFmt w:val="lowerRoman"/>
      <w:lvlText w:val="%6."/>
      <w:lvlJc w:val="right"/>
      <w:pPr>
        <w:tabs>
          <w:tab w:val="num" w:pos="4134"/>
        </w:tabs>
        <w:ind w:left="4134" w:hanging="180"/>
      </w:pPr>
      <w:rPr>
        <w:rFonts w:cs="Times New Roman"/>
      </w:rPr>
    </w:lvl>
    <w:lvl w:ilvl="6" w:tplc="0419000F" w:tentative="1">
      <w:start w:val="1"/>
      <w:numFmt w:val="decimal"/>
      <w:lvlText w:val="%7."/>
      <w:lvlJc w:val="left"/>
      <w:pPr>
        <w:tabs>
          <w:tab w:val="num" w:pos="4854"/>
        </w:tabs>
        <w:ind w:left="4854" w:hanging="360"/>
      </w:pPr>
      <w:rPr>
        <w:rFonts w:cs="Times New Roman"/>
      </w:rPr>
    </w:lvl>
    <w:lvl w:ilvl="7" w:tplc="04190019" w:tentative="1">
      <w:start w:val="1"/>
      <w:numFmt w:val="lowerLetter"/>
      <w:lvlText w:val="%8."/>
      <w:lvlJc w:val="left"/>
      <w:pPr>
        <w:tabs>
          <w:tab w:val="num" w:pos="5574"/>
        </w:tabs>
        <w:ind w:left="5574" w:hanging="360"/>
      </w:pPr>
      <w:rPr>
        <w:rFonts w:cs="Times New Roman"/>
      </w:rPr>
    </w:lvl>
    <w:lvl w:ilvl="8" w:tplc="0419001B" w:tentative="1">
      <w:start w:val="1"/>
      <w:numFmt w:val="lowerRoman"/>
      <w:lvlText w:val="%9."/>
      <w:lvlJc w:val="right"/>
      <w:pPr>
        <w:tabs>
          <w:tab w:val="num" w:pos="6294"/>
        </w:tabs>
        <w:ind w:left="6294" w:hanging="180"/>
      </w:pPr>
      <w:rPr>
        <w:rFonts w:cs="Times New Roman"/>
      </w:rPr>
    </w:lvl>
  </w:abstractNum>
  <w:abstractNum w:abstractNumId="29">
    <w:nsid w:val="54674175"/>
    <w:multiLevelType w:val="multilevel"/>
    <w:tmpl w:val="9BC44F86"/>
    <w:lvl w:ilvl="0">
      <w:start w:val="1"/>
      <w:numFmt w:val="decimal"/>
      <w:lvlText w:val="%1"/>
      <w:lvlJc w:val="left"/>
      <w:rPr>
        <w:rFonts w:ascii="Arial" w:eastAsia="Times New Roman" w:hAnsi="Arial" w:cs="Arial"/>
      </w:rPr>
    </w:lvl>
    <w:lvl w:ilvl="1">
      <w:start w:val="1"/>
      <w:numFmt w:val="decimal"/>
      <w:isLgl/>
      <w:lvlText w:val="%1.%2"/>
      <w:lvlJc w:val="left"/>
      <w:pPr>
        <w:ind w:left="284"/>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30">
    <w:nsid w:val="583F3888"/>
    <w:multiLevelType w:val="hybridMultilevel"/>
    <w:tmpl w:val="046AA9A6"/>
    <w:lvl w:ilvl="0" w:tplc="BCCC6054">
      <w:start w:val="1"/>
      <w:numFmt w:val="decimal"/>
      <w:lvlText w:val="[%1]"/>
      <w:lvlJc w:val="left"/>
      <w:pPr>
        <w:ind w:left="1477" w:hanging="681"/>
      </w:pPr>
      <w:rPr>
        <w:rFonts w:ascii="Georgia" w:eastAsia="Georgia" w:hAnsi="Georgia" w:cs="Georgia" w:hint="default"/>
        <w:color w:val="231F20"/>
        <w:spacing w:val="-12"/>
        <w:w w:val="93"/>
        <w:sz w:val="22"/>
        <w:szCs w:val="22"/>
        <w:lang w:val="en-US" w:eastAsia="en-US" w:bidi="ar-SA"/>
      </w:rPr>
    </w:lvl>
    <w:lvl w:ilvl="1" w:tplc="F264896E">
      <w:numFmt w:val="bullet"/>
      <w:lvlText w:val="•"/>
      <w:lvlJc w:val="left"/>
      <w:pPr>
        <w:ind w:left="2400" w:hanging="681"/>
      </w:pPr>
      <w:rPr>
        <w:rFonts w:hint="default"/>
        <w:lang w:val="en-US" w:eastAsia="en-US" w:bidi="ar-SA"/>
      </w:rPr>
    </w:lvl>
    <w:lvl w:ilvl="2" w:tplc="AA96B522">
      <w:numFmt w:val="bullet"/>
      <w:lvlText w:val="•"/>
      <w:lvlJc w:val="left"/>
      <w:pPr>
        <w:ind w:left="3321" w:hanging="681"/>
      </w:pPr>
      <w:rPr>
        <w:rFonts w:hint="default"/>
        <w:lang w:val="en-US" w:eastAsia="en-US" w:bidi="ar-SA"/>
      </w:rPr>
    </w:lvl>
    <w:lvl w:ilvl="3" w:tplc="69BCCCCE">
      <w:numFmt w:val="bullet"/>
      <w:lvlText w:val="•"/>
      <w:lvlJc w:val="left"/>
      <w:pPr>
        <w:ind w:left="4241" w:hanging="681"/>
      </w:pPr>
      <w:rPr>
        <w:rFonts w:hint="default"/>
        <w:lang w:val="en-US" w:eastAsia="en-US" w:bidi="ar-SA"/>
      </w:rPr>
    </w:lvl>
    <w:lvl w:ilvl="4" w:tplc="8CF649A2">
      <w:numFmt w:val="bullet"/>
      <w:lvlText w:val="•"/>
      <w:lvlJc w:val="left"/>
      <w:pPr>
        <w:ind w:left="5162" w:hanging="681"/>
      </w:pPr>
      <w:rPr>
        <w:rFonts w:hint="default"/>
        <w:lang w:val="en-US" w:eastAsia="en-US" w:bidi="ar-SA"/>
      </w:rPr>
    </w:lvl>
    <w:lvl w:ilvl="5" w:tplc="2EE21814">
      <w:numFmt w:val="bullet"/>
      <w:lvlText w:val="•"/>
      <w:lvlJc w:val="left"/>
      <w:pPr>
        <w:ind w:left="6082" w:hanging="681"/>
      </w:pPr>
      <w:rPr>
        <w:rFonts w:hint="default"/>
        <w:lang w:val="en-US" w:eastAsia="en-US" w:bidi="ar-SA"/>
      </w:rPr>
    </w:lvl>
    <w:lvl w:ilvl="6" w:tplc="33526266">
      <w:numFmt w:val="bullet"/>
      <w:lvlText w:val="•"/>
      <w:lvlJc w:val="left"/>
      <w:pPr>
        <w:ind w:left="7003" w:hanging="681"/>
      </w:pPr>
      <w:rPr>
        <w:rFonts w:hint="default"/>
        <w:lang w:val="en-US" w:eastAsia="en-US" w:bidi="ar-SA"/>
      </w:rPr>
    </w:lvl>
    <w:lvl w:ilvl="7" w:tplc="6546ACD2">
      <w:numFmt w:val="bullet"/>
      <w:lvlText w:val="•"/>
      <w:lvlJc w:val="left"/>
      <w:pPr>
        <w:ind w:left="7923" w:hanging="681"/>
      </w:pPr>
      <w:rPr>
        <w:rFonts w:hint="default"/>
        <w:lang w:val="en-US" w:eastAsia="en-US" w:bidi="ar-SA"/>
      </w:rPr>
    </w:lvl>
    <w:lvl w:ilvl="8" w:tplc="930CB616">
      <w:numFmt w:val="bullet"/>
      <w:lvlText w:val="•"/>
      <w:lvlJc w:val="left"/>
      <w:pPr>
        <w:ind w:left="8844" w:hanging="681"/>
      </w:pPr>
      <w:rPr>
        <w:rFonts w:hint="default"/>
        <w:lang w:val="en-US" w:eastAsia="en-US" w:bidi="ar-SA"/>
      </w:rPr>
    </w:lvl>
  </w:abstractNum>
  <w:abstractNum w:abstractNumId="31">
    <w:nsid w:val="65D84FBB"/>
    <w:multiLevelType w:val="hybridMultilevel"/>
    <w:tmpl w:val="25E88226"/>
    <w:lvl w:ilvl="0" w:tplc="767ABE04">
      <w:start w:val="3"/>
      <w:numFmt w:val="bullet"/>
      <w:lvlText w:val=""/>
      <w:lvlJc w:val="left"/>
      <w:pPr>
        <w:ind w:left="720" w:hanging="360"/>
      </w:pPr>
      <w:rPr>
        <w:rFonts w:ascii="Wingdings" w:eastAsia="Times New Roman"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3F358D"/>
    <w:multiLevelType w:val="hybridMultilevel"/>
    <w:tmpl w:val="60C2689A"/>
    <w:lvl w:ilvl="0" w:tplc="725257EC">
      <w:numFmt w:val="bullet"/>
      <w:lvlText w:val="—"/>
      <w:lvlJc w:val="left"/>
      <w:pPr>
        <w:ind w:left="771"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6D9F3B22"/>
    <w:multiLevelType w:val="hybridMultilevel"/>
    <w:tmpl w:val="FE581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D93232"/>
    <w:multiLevelType w:val="hybridMultilevel"/>
    <w:tmpl w:val="B4C2E732"/>
    <w:lvl w:ilvl="0" w:tplc="F6DE2F00">
      <w:start w:val="1"/>
      <w:numFmt w:val="lowerLetter"/>
      <w:lvlText w:val="%1"/>
      <w:lvlJc w:val="left"/>
      <w:pPr>
        <w:ind w:left="381" w:hanging="340"/>
      </w:pPr>
      <w:rPr>
        <w:rFonts w:ascii="Arial" w:eastAsia="Times New Roman" w:hAnsi="Arial" w:cs="Arial" w:hint="default"/>
        <w:w w:val="100"/>
        <w:position w:val="6"/>
        <w:sz w:val="14"/>
        <w:szCs w:val="14"/>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35">
    <w:nsid w:val="71297DCA"/>
    <w:multiLevelType w:val="hybridMultilevel"/>
    <w:tmpl w:val="4AAAD74A"/>
    <w:lvl w:ilvl="0" w:tplc="E982D5C4">
      <w:start w:val="7"/>
      <w:numFmt w:val="decimal"/>
      <w:lvlText w:val="%1"/>
      <w:lvlJc w:val="left"/>
      <w:pPr>
        <w:tabs>
          <w:tab w:val="num" w:pos="878"/>
        </w:tabs>
        <w:ind w:left="878" w:hanging="360"/>
      </w:pPr>
      <w:rPr>
        <w:rFonts w:cs="Times New Roman" w:hint="default"/>
      </w:rPr>
    </w:lvl>
    <w:lvl w:ilvl="1" w:tplc="04190019" w:tentative="1">
      <w:start w:val="1"/>
      <w:numFmt w:val="lowerLetter"/>
      <w:lvlText w:val="%2."/>
      <w:lvlJc w:val="left"/>
      <w:pPr>
        <w:tabs>
          <w:tab w:val="num" w:pos="1598"/>
        </w:tabs>
        <w:ind w:left="1598" w:hanging="360"/>
      </w:pPr>
      <w:rPr>
        <w:rFonts w:cs="Times New Roman"/>
      </w:rPr>
    </w:lvl>
    <w:lvl w:ilvl="2" w:tplc="0419001B" w:tentative="1">
      <w:start w:val="1"/>
      <w:numFmt w:val="lowerRoman"/>
      <w:lvlText w:val="%3."/>
      <w:lvlJc w:val="right"/>
      <w:pPr>
        <w:tabs>
          <w:tab w:val="num" w:pos="2318"/>
        </w:tabs>
        <w:ind w:left="2318" w:hanging="180"/>
      </w:pPr>
      <w:rPr>
        <w:rFonts w:cs="Times New Roman"/>
      </w:rPr>
    </w:lvl>
    <w:lvl w:ilvl="3" w:tplc="0419000F" w:tentative="1">
      <w:start w:val="1"/>
      <w:numFmt w:val="decimal"/>
      <w:lvlText w:val="%4."/>
      <w:lvlJc w:val="left"/>
      <w:pPr>
        <w:tabs>
          <w:tab w:val="num" w:pos="3038"/>
        </w:tabs>
        <w:ind w:left="3038" w:hanging="360"/>
      </w:pPr>
      <w:rPr>
        <w:rFonts w:cs="Times New Roman"/>
      </w:rPr>
    </w:lvl>
    <w:lvl w:ilvl="4" w:tplc="04190019" w:tentative="1">
      <w:start w:val="1"/>
      <w:numFmt w:val="lowerLetter"/>
      <w:lvlText w:val="%5."/>
      <w:lvlJc w:val="left"/>
      <w:pPr>
        <w:tabs>
          <w:tab w:val="num" w:pos="3758"/>
        </w:tabs>
        <w:ind w:left="3758" w:hanging="360"/>
      </w:pPr>
      <w:rPr>
        <w:rFonts w:cs="Times New Roman"/>
      </w:rPr>
    </w:lvl>
    <w:lvl w:ilvl="5" w:tplc="0419001B" w:tentative="1">
      <w:start w:val="1"/>
      <w:numFmt w:val="lowerRoman"/>
      <w:lvlText w:val="%6."/>
      <w:lvlJc w:val="right"/>
      <w:pPr>
        <w:tabs>
          <w:tab w:val="num" w:pos="4478"/>
        </w:tabs>
        <w:ind w:left="4478" w:hanging="180"/>
      </w:pPr>
      <w:rPr>
        <w:rFonts w:cs="Times New Roman"/>
      </w:rPr>
    </w:lvl>
    <w:lvl w:ilvl="6" w:tplc="0419000F" w:tentative="1">
      <w:start w:val="1"/>
      <w:numFmt w:val="decimal"/>
      <w:lvlText w:val="%7."/>
      <w:lvlJc w:val="left"/>
      <w:pPr>
        <w:tabs>
          <w:tab w:val="num" w:pos="5198"/>
        </w:tabs>
        <w:ind w:left="5198" w:hanging="360"/>
      </w:pPr>
      <w:rPr>
        <w:rFonts w:cs="Times New Roman"/>
      </w:rPr>
    </w:lvl>
    <w:lvl w:ilvl="7" w:tplc="04190019" w:tentative="1">
      <w:start w:val="1"/>
      <w:numFmt w:val="lowerLetter"/>
      <w:lvlText w:val="%8."/>
      <w:lvlJc w:val="left"/>
      <w:pPr>
        <w:tabs>
          <w:tab w:val="num" w:pos="5918"/>
        </w:tabs>
        <w:ind w:left="5918" w:hanging="360"/>
      </w:pPr>
      <w:rPr>
        <w:rFonts w:cs="Times New Roman"/>
      </w:rPr>
    </w:lvl>
    <w:lvl w:ilvl="8" w:tplc="0419001B" w:tentative="1">
      <w:start w:val="1"/>
      <w:numFmt w:val="lowerRoman"/>
      <w:lvlText w:val="%9."/>
      <w:lvlJc w:val="right"/>
      <w:pPr>
        <w:tabs>
          <w:tab w:val="num" w:pos="6638"/>
        </w:tabs>
        <w:ind w:left="6638" w:hanging="180"/>
      </w:pPr>
      <w:rPr>
        <w:rFonts w:cs="Times New Roman"/>
      </w:rPr>
    </w:lvl>
  </w:abstractNum>
  <w:abstractNum w:abstractNumId="36">
    <w:nsid w:val="71AB72C9"/>
    <w:multiLevelType w:val="hybridMultilevel"/>
    <w:tmpl w:val="9E105BD4"/>
    <w:lvl w:ilvl="0" w:tplc="37AE994A">
      <w:start w:val="1"/>
      <w:numFmt w:val="lowerLetter"/>
      <w:lvlText w:val="%1"/>
      <w:lvlJc w:val="left"/>
      <w:pPr>
        <w:ind w:left="42" w:hanging="340"/>
      </w:pPr>
      <w:rPr>
        <w:rFonts w:ascii="Arial" w:eastAsia="Times New Roman" w:hAnsi="Arial" w:cs="Arial" w:hint="default"/>
        <w:w w:val="100"/>
        <w:position w:val="6"/>
        <w:sz w:val="14"/>
        <w:szCs w:val="14"/>
      </w:rPr>
    </w:lvl>
    <w:lvl w:ilvl="1" w:tplc="475E3852">
      <w:numFmt w:val="bullet"/>
      <w:lvlText w:val="•"/>
      <w:lvlJc w:val="left"/>
      <w:pPr>
        <w:ind w:left="1422" w:hanging="340"/>
      </w:pPr>
      <w:rPr>
        <w:rFonts w:hint="default"/>
      </w:rPr>
    </w:lvl>
    <w:lvl w:ilvl="2" w:tplc="24D08866">
      <w:numFmt w:val="bullet"/>
      <w:lvlText w:val="•"/>
      <w:lvlJc w:val="left"/>
      <w:pPr>
        <w:ind w:left="2804" w:hanging="340"/>
      </w:pPr>
      <w:rPr>
        <w:rFonts w:hint="default"/>
      </w:rPr>
    </w:lvl>
    <w:lvl w:ilvl="3" w:tplc="40A44FBA">
      <w:numFmt w:val="bullet"/>
      <w:lvlText w:val="•"/>
      <w:lvlJc w:val="left"/>
      <w:pPr>
        <w:ind w:left="4186" w:hanging="340"/>
      </w:pPr>
      <w:rPr>
        <w:rFonts w:hint="default"/>
      </w:rPr>
    </w:lvl>
    <w:lvl w:ilvl="4" w:tplc="E46A7026">
      <w:numFmt w:val="bullet"/>
      <w:lvlText w:val="•"/>
      <w:lvlJc w:val="left"/>
      <w:pPr>
        <w:ind w:left="5568" w:hanging="340"/>
      </w:pPr>
      <w:rPr>
        <w:rFonts w:hint="default"/>
      </w:rPr>
    </w:lvl>
    <w:lvl w:ilvl="5" w:tplc="F948EF30">
      <w:numFmt w:val="bullet"/>
      <w:lvlText w:val="•"/>
      <w:lvlJc w:val="left"/>
      <w:pPr>
        <w:ind w:left="6950" w:hanging="340"/>
      </w:pPr>
      <w:rPr>
        <w:rFonts w:hint="default"/>
      </w:rPr>
    </w:lvl>
    <w:lvl w:ilvl="6" w:tplc="9F5C3E1A">
      <w:numFmt w:val="bullet"/>
      <w:lvlText w:val="•"/>
      <w:lvlJc w:val="left"/>
      <w:pPr>
        <w:ind w:left="8332" w:hanging="340"/>
      </w:pPr>
      <w:rPr>
        <w:rFonts w:hint="default"/>
      </w:rPr>
    </w:lvl>
    <w:lvl w:ilvl="7" w:tplc="E3CA7EC6">
      <w:numFmt w:val="bullet"/>
      <w:lvlText w:val="•"/>
      <w:lvlJc w:val="left"/>
      <w:pPr>
        <w:ind w:left="9714" w:hanging="340"/>
      </w:pPr>
      <w:rPr>
        <w:rFonts w:hint="default"/>
      </w:rPr>
    </w:lvl>
    <w:lvl w:ilvl="8" w:tplc="EA96328E">
      <w:numFmt w:val="bullet"/>
      <w:lvlText w:val="•"/>
      <w:lvlJc w:val="left"/>
      <w:pPr>
        <w:ind w:left="11096" w:hanging="340"/>
      </w:pPr>
      <w:rPr>
        <w:rFonts w:hint="default"/>
      </w:rPr>
    </w:lvl>
  </w:abstractNum>
  <w:abstractNum w:abstractNumId="37">
    <w:nsid w:val="75191EBD"/>
    <w:multiLevelType w:val="hybridMultilevel"/>
    <w:tmpl w:val="1A4E922C"/>
    <w:lvl w:ilvl="0" w:tplc="068A25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9"/>
  </w:num>
  <w:num w:numId="4">
    <w:abstractNumId w:val="22"/>
  </w:num>
  <w:num w:numId="5">
    <w:abstractNumId w:val="0"/>
  </w:num>
  <w:num w:numId="6">
    <w:abstractNumId w:val="33"/>
  </w:num>
  <w:num w:numId="7">
    <w:abstractNumId w:val="29"/>
  </w:num>
  <w:num w:numId="8">
    <w:abstractNumId w:val="17"/>
  </w:num>
  <w:num w:numId="9">
    <w:abstractNumId w:val="13"/>
  </w:num>
  <w:num w:numId="10">
    <w:abstractNumId w:val="25"/>
  </w:num>
  <w:num w:numId="11">
    <w:abstractNumId w:val="24"/>
  </w:num>
  <w:num w:numId="12">
    <w:abstractNumId w:val="14"/>
  </w:num>
  <w:num w:numId="13">
    <w:abstractNumId w:val="34"/>
  </w:num>
  <w:num w:numId="14">
    <w:abstractNumId w:val="36"/>
  </w:num>
  <w:num w:numId="15">
    <w:abstractNumId w:val="5"/>
  </w:num>
  <w:num w:numId="16">
    <w:abstractNumId w:val="1"/>
  </w:num>
  <w:num w:numId="17">
    <w:abstractNumId w:val="7"/>
  </w:num>
  <w:num w:numId="18">
    <w:abstractNumId w:val="28"/>
  </w:num>
  <w:num w:numId="19">
    <w:abstractNumId w:val="4"/>
  </w:num>
  <w:num w:numId="20">
    <w:abstractNumId w:val="6"/>
  </w:num>
  <w:num w:numId="21">
    <w:abstractNumId w:val="35"/>
  </w:num>
  <w:num w:numId="22">
    <w:abstractNumId w:val="10"/>
  </w:num>
  <w:num w:numId="23">
    <w:abstractNumId w:val="27"/>
  </w:num>
  <w:num w:numId="24">
    <w:abstractNumId w:val="30"/>
  </w:num>
  <w:num w:numId="25">
    <w:abstractNumId w:val="2"/>
  </w:num>
  <w:num w:numId="26">
    <w:abstractNumId w:val="9"/>
  </w:num>
  <w:num w:numId="27">
    <w:abstractNumId w:val="16"/>
  </w:num>
  <w:num w:numId="28">
    <w:abstractNumId w:val="37"/>
  </w:num>
  <w:num w:numId="29">
    <w:abstractNumId w:val="8"/>
  </w:num>
  <w:num w:numId="30">
    <w:abstractNumId w:val="15"/>
  </w:num>
  <w:num w:numId="31">
    <w:abstractNumId w:val="12"/>
  </w:num>
  <w:num w:numId="32">
    <w:abstractNumId w:val="18"/>
  </w:num>
  <w:num w:numId="33">
    <w:abstractNumId w:val="20"/>
  </w:num>
  <w:num w:numId="34">
    <w:abstractNumId w:val="32"/>
  </w:num>
  <w:num w:numId="35">
    <w:abstractNumId w:val="23"/>
  </w:num>
  <w:num w:numId="36">
    <w:abstractNumId w:val="31"/>
  </w:num>
  <w:num w:numId="37">
    <w:abstractNumId w:val="26"/>
  </w:num>
  <w:num w:numId="3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C"/>
    <w:rsid w:val="00000B4E"/>
    <w:rsid w:val="0000110A"/>
    <w:rsid w:val="000011A9"/>
    <w:rsid w:val="00001440"/>
    <w:rsid w:val="00001C06"/>
    <w:rsid w:val="000027A0"/>
    <w:rsid w:val="00004986"/>
    <w:rsid w:val="00005293"/>
    <w:rsid w:val="000055F9"/>
    <w:rsid w:val="000058B4"/>
    <w:rsid w:val="00006827"/>
    <w:rsid w:val="0001153F"/>
    <w:rsid w:val="00012BB6"/>
    <w:rsid w:val="00012BD6"/>
    <w:rsid w:val="00013414"/>
    <w:rsid w:val="0001379A"/>
    <w:rsid w:val="0001470A"/>
    <w:rsid w:val="000153A3"/>
    <w:rsid w:val="00016E50"/>
    <w:rsid w:val="00016FE9"/>
    <w:rsid w:val="00017020"/>
    <w:rsid w:val="000202D9"/>
    <w:rsid w:val="000207F6"/>
    <w:rsid w:val="00020EA2"/>
    <w:rsid w:val="0002187C"/>
    <w:rsid w:val="000232FF"/>
    <w:rsid w:val="000248A0"/>
    <w:rsid w:val="0002522B"/>
    <w:rsid w:val="0002560B"/>
    <w:rsid w:val="000277B1"/>
    <w:rsid w:val="00030F44"/>
    <w:rsid w:val="000313AF"/>
    <w:rsid w:val="00031424"/>
    <w:rsid w:val="000318F5"/>
    <w:rsid w:val="00031968"/>
    <w:rsid w:val="0003225E"/>
    <w:rsid w:val="000349B0"/>
    <w:rsid w:val="000353FA"/>
    <w:rsid w:val="0003653D"/>
    <w:rsid w:val="000368F4"/>
    <w:rsid w:val="00036A23"/>
    <w:rsid w:val="00036AB2"/>
    <w:rsid w:val="000374ED"/>
    <w:rsid w:val="00040445"/>
    <w:rsid w:val="000404C9"/>
    <w:rsid w:val="0004180C"/>
    <w:rsid w:val="00042DC2"/>
    <w:rsid w:val="00043495"/>
    <w:rsid w:val="000436BE"/>
    <w:rsid w:val="000437FE"/>
    <w:rsid w:val="000446E7"/>
    <w:rsid w:val="00044B56"/>
    <w:rsid w:val="00045431"/>
    <w:rsid w:val="000460D9"/>
    <w:rsid w:val="0004621C"/>
    <w:rsid w:val="000472C8"/>
    <w:rsid w:val="000474A9"/>
    <w:rsid w:val="00047C88"/>
    <w:rsid w:val="000513DE"/>
    <w:rsid w:val="00051D6D"/>
    <w:rsid w:val="00051EC3"/>
    <w:rsid w:val="00052377"/>
    <w:rsid w:val="00052490"/>
    <w:rsid w:val="000533F5"/>
    <w:rsid w:val="00053DAB"/>
    <w:rsid w:val="00053F60"/>
    <w:rsid w:val="000542D9"/>
    <w:rsid w:val="0005457D"/>
    <w:rsid w:val="000553F0"/>
    <w:rsid w:val="00055804"/>
    <w:rsid w:val="00056585"/>
    <w:rsid w:val="00056606"/>
    <w:rsid w:val="00056C2F"/>
    <w:rsid w:val="000574EE"/>
    <w:rsid w:val="00061C4A"/>
    <w:rsid w:val="00062A5C"/>
    <w:rsid w:val="00062D98"/>
    <w:rsid w:val="00062F6E"/>
    <w:rsid w:val="000635E4"/>
    <w:rsid w:val="0006405A"/>
    <w:rsid w:val="0006438E"/>
    <w:rsid w:val="000646BE"/>
    <w:rsid w:val="00064CB0"/>
    <w:rsid w:val="0006510B"/>
    <w:rsid w:val="0006516E"/>
    <w:rsid w:val="00066153"/>
    <w:rsid w:val="00066A40"/>
    <w:rsid w:val="00066ADA"/>
    <w:rsid w:val="00067476"/>
    <w:rsid w:val="00070903"/>
    <w:rsid w:val="00070E26"/>
    <w:rsid w:val="0007171C"/>
    <w:rsid w:val="0007225D"/>
    <w:rsid w:val="000733AE"/>
    <w:rsid w:val="00074527"/>
    <w:rsid w:val="0007457F"/>
    <w:rsid w:val="000748AF"/>
    <w:rsid w:val="00074B93"/>
    <w:rsid w:val="00076228"/>
    <w:rsid w:val="000763B5"/>
    <w:rsid w:val="000765CA"/>
    <w:rsid w:val="000772DF"/>
    <w:rsid w:val="00080EFF"/>
    <w:rsid w:val="00081073"/>
    <w:rsid w:val="00081421"/>
    <w:rsid w:val="00081BAE"/>
    <w:rsid w:val="00082CDB"/>
    <w:rsid w:val="00083927"/>
    <w:rsid w:val="00083FFE"/>
    <w:rsid w:val="0008424C"/>
    <w:rsid w:val="00085A0F"/>
    <w:rsid w:val="00086105"/>
    <w:rsid w:val="00090569"/>
    <w:rsid w:val="00091760"/>
    <w:rsid w:val="00091908"/>
    <w:rsid w:val="00091DD5"/>
    <w:rsid w:val="00092CFB"/>
    <w:rsid w:val="00092F26"/>
    <w:rsid w:val="000932F5"/>
    <w:rsid w:val="0009354A"/>
    <w:rsid w:val="00094168"/>
    <w:rsid w:val="00094B56"/>
    <w:rsid w:val="000950EA"/>
    <w:rsid w:val="00095D2E"/>
    <w:rsid w:val="00096D44"/>
    <w:rsid w:val="000A0099"/>
    <w:rsid w:val="000A0FFB"/>
    <w:rsid w:val="000A11B1"/>
    <w:rsid w:val="000A1E8F"/>
    <w:rsid w:val="000A3EC6"/>
    <w:rsid w:val="000A4AD8"/>
    <w:rsid w:val="000A4C19"/>
    <w:rsid w:val="000A5CCB"/>
    <w:rsid w:val="000A6E87"/>
    <w:rsid w:val="000A7F6D"/>
    <w:rsid w:val="000B0890"/>
    <w:rsid w:val="000B2E37"/>
    <w:rsid w:val="000B2E58"/>
    <w:rsid w:val="000B38F6"/>
    <w:rsid w:val="000B4051"/>
    <w:rsid w:val="000B4ABF"/>
    <w:rsid w:val="000B631D"/>
    <w:rsid w:val="000B64B1"/>
    <w:rsid w:val="000B7B93"/>
    <w:rsid w:val="000B7DD9"/>
    <w:rsid w:val="000C08CD"/>
    <w:rsid w:val="000C1964"/>
    <w:rsid w:val="000C1D09"/>
    <w:rsid w:val="000C3CB1"/>
    <w:rsid w:val="000C3F47"/>
    <w:rsid w:val="000C45ED"/>
    <w:rsid w:val="000C461E"/>
    <w:rsid w:val="000C4B78"/>
    <w:rsid w:val="000C4F9E"/>
    <w:rsid w:val="000C5C6D"/>
    <w:rsid w:val="000C5EF9"/>
    <w:rsid w:val="000C70AE"/>
    <w:rsid w:val="000D031D"/>
    <w:rsid w:val="000D0C19"/>
    <w:rsid w:val="000D0FE0"/>
    <w:rsid w:val="000D3778"/>
    <w:rsid w:val="000D40BD"/>
    <w:rsid w:val="000D474C"/>
    <w:rsid w:val="000D4769"/>
    <w:rsid w:val="000D4892"/>
    <w:rsid w:val="000D4AA1"/>
    <w:rsid w:val="000D4E81"/>
    <w:rsid w:val="000D4EDC"/>
    <w:rsid w:val="000D560F"/>
    <w:rsid w:val="000D5821"/>
    <w:rsid w:val="000D5912"/>
    <w:rsid w:val="000D5929"/>
    <w:rsid w:val="000D7442"/>
    <w:rsid w:val="000E016F"/>
    <w:rsid w:val="000E0274"/>
    <w:rsid w:val="000E0363"/>
    <w:rsid w:val="000E494A"/>
    <w:rsid w:val="000E56F9"/>
    <w:rsid w:val="000E5BD2"/>
    <w:rsid w:val="000E604D"/>
    <w:rsid w:val="000E716A"/>
    <w:rsid w:val="000E78E4"/>
    <w:rsid w:val="000F0ABF"/>
    <w:rsid w:val="000F14FB"/>
    <w:rsid w:val="000F27AC"/>
    <w:rsid w:val="000F3A4F"/>
    <w:rsid w:val="000F3FD5"/>
    <w:rsid w:val="000F420A"/>
    <w:rsid w:val="000F65C9"/>
    <w:rsid w:val="000F67F0"/>
    <w:rsid w:val="000F788C"/>
    <w:rsid w:val="000F7D60"/>
    <w:rsid w:val="000F7DE8"/>
    <w:rsid w:val="00100B95"/>
    <w:rsid w:val="00101752"/>
    <w:rsid w:val="00102510"/>
    <w:rsid w:val="00102C67"/>
    <w:rsid w:val="00103C68"/>
    <w:rsid w:val="00104D6D"/>
    <w:rsid w:val="00104FF8"/>
    <w:rsid w:val="0010620A"/>
    <w:rsid w:val="00106EAA"/>
    <w:rsid w:val="0010787D"/>
    <w:rsid w:val="00107B54"/>
    <w:rsid w:val="00107DBC"/>
    <w:rsid w:val="0011151C"/>
    <w:rsid w:val="00111C99"/>
    <w:rsid w:val="001122C8"/>
    <w:rsid w:val="00112983"/>
    <w:rsid w:val="0011373D"/>
    <w:rsid w:val="00114DB4"/>
    <w:rsid w:val="001160A9"/>
    <w:rsid w:val="0011756E"/>
    <w:rsid w:val="0011776C"/>
    <w:rsid w:val="00117A1F"/>
    <w:rsid w:val="001207B2"/>
    <w:rsid w:val="00121BB3"/>
    <w:rsid w:val="00121CED"/>
    <w:rsid w:val="00124AA9"/>
    <w:rsid w:val="00124C28"/>
    <w:rsid w:val="00125C7B"/>
    <w:rsid w:val="0013068D"/>
    <w:rsid w:val="00130C0E"/>
    <w:rsid w:val="0013157A"/>
    <w:rsid w:val="001315AD"/>
    <w:rsid w:val="001316BF"/>
    <w:rsid w:val="00131B96"/>
    <w:rsid w:val="0013250E"/>
    <w:rsid w:val="00132B86"/>
    <w:rsid w:val="0013301D"/>
    <w:rsid w:val="00133208"/>
    <w:rsid w:val="00134C97"/>
    <w:rsid w:val="00136694"/>
    <w:rsid w:val="001369D6"/>
    <w:rsid w:val="001370B3"/>
    <w:rsid w:val="001370B5"/>
    <w:rsid w:val="00140312"/>
    <w:rsid w:val="00140ECC"/>
    <w:rsid w:val="00141ED7"/>
    <w:rsid w:val="0014260C"/>
    <w:rsid w:val="00142708"/>
    <w:rsid w:val="00142DF6"/>
    <w:rsid w:val="0014373A"/>
    <w:rsid w:val="00143981"/>
    <w:rsid w:val="00145054"/>
    <w:rsid w:val="001459E2"/>
    <w:rsid w:val="00145BE5"/>
    <w:rsid w:val="00146ED9"/>
    <w:rsid w:val="00150902"/>
    <w:rsid w:val="00150F30"/>
    <w:rsid w:val="00151600"/>
    <w:rsid w:val="00151783"/>
    <w:rsid w:val="00152F10"/>
    <w:rsid w:val="00153031"/>
    <w:rsid w:val="001555FD"/>
    <w:rsid w:val="00155A42"/>
    <w:rsid w:val="001565BA"/>
    <w:rsid w:val="001570CE"/>
    <w:rsid w:val="00157875"/>
    <w:rsid w:val="00157DBC"/>
    <w:rsid w:val="00160151"/>
    <w:rsid w:val="0016052D"/>
    <w:rsid w:val="0016095C"/>
    <w:rsid w:val="001618E7"/>
    <w:rsid w:val="00163A3A"/>
    <w:rsid w:val="00163A9F"/>
    <w:rsid w:val="00163B9F"/>
    <w:rsid w:val="00165A86"/>
    <w:rsid w:val="00166C7D"/>
    <w:rsid w:val="0016760F"/>
    <w:rsid w:val="00167A13"/>
    <w:rsid w:val="001703C6"/>
    <w:rsid w:val="00170959"/>
    <w:rsid w:val="00170AED"/>
    <w:rsid w:val="00170B4E"/>
    <w:rsid w:val="00171B55"/>
    <w:rsid w:val="00172395"/>
    <w:rsid w:val="00172401"/>
    <w:rsid w:val="00172407"/>
    <w:rsid w:val="00172E19"/>
    <w:rsid w:val="00172E4E"/>
    <w:rsid w:val="0017324E"/>
    <w:rsid w:val="00173413"/>
    <w:rsid w:val="00173A78"/>
    <w:rsid w:val="00174097"/>
    <w:rsid w:val="001756BE"/>
    <w:rsid w:val="00175B62"/>
    <w:rsid w:val="00176EAC"/>
    <w:rsid w:val="00180FA8"/>
    <w:rsid w:val="00182120"/>
    <w:rsid w:val="001833E1"/>
    <w:rsid w:val="001852A3"/>
    <w:rsid w:val="0018565B"/>
    <w:rsid w:val="00186863"/>
    <w:rsid w:val="0019174C"/>
    <w:rsid w:val="00192484"/>
    <w:rsid w:val="00196148"/>
    <w:rsid w:val="001A13A6"/>
    <w:rsid w:val="001A14C5"/>
    <w:rsid w:val="001A17BB"/>
    <w:rsid w:val="001A35E4"/>
    <w:rsid w:val="001A3C2D"/>
    <w:rsid w:val="001A5AED"/>
    <w:rsid w:val="001A6CAB"/>
    <w:rsid w:val="001B03F3"/>
    <w:rsid w:val="001B2EC7"/>
    <w:rsid w:val="001B306E"/>
    <w:rsid w:val="001B4243"/>
    <w:rsid w:val="001B5848"/>
    <w:rsid w:val="001B64C9"/>
    <w:rsid w:val="001B6E3E"/>
    <w:rsid w:val="001B6F65"/>
    <w:rsid w:val="001B6F67"/>
    <w:rsid w:val="001B7641"/>
    <w:rsid w:val="001B76D6"/>
    <w:rsid w:val="001C02C7"/>
    <w:rsid w:val="001C07CC"/>
    <w:rsid w:val="001C0A80"/>
    <w:rsid w:val="001C18C1"/>
    <w:rsid w:val="001C1DCC"/>
    <w:rsid w:val="001C224B"/>
    <w:rsid w:val="001C22C5"/>
    <w:rsid w:val="001C232D"/>
    <w:rsid w:val="001C2845"/>
    <w:rsid w:val="001C367E"/>
    <w:rsid w:val="001C3A5E"/>
    <w:rsid w:val="001C40C6"/>
    <w:rsid w:val="001C5FAD"/>
    <w:rsid w:val="001C6FFF"/>
    <w:rsid w:val="001C7C28"/>
    <w:rsid w:val="001D2732"/>
    <w:rsid w:val="001D41F0"/>
    <w:rsid w:val="001D4599"/>
    <w:rsid w:val="001D60D8"/>
    <w:rsid w:val="001D624C"/>
    <w:rsid w:val="001D6C0A"/>
    <w:rsid w:val="001D6CE3"/>
    <w:rsid w:val="001D7605"/>
    <w:rsid w:val="001D791F"/>
    <w:rsid w:val="001D7D5E"/>
    <w:rsid w:val="001E0126"/>
    <w:rsid w:val="001E11EC"/>
    <w:rsid w:val="001E1246"/>
    <w:rsid w:val="001E39F1"/>
    <w:rsid w:val="001E3CCC"/>
    <w:rsid w:val="001E3FC4"/>
    <w:rsid w:val="001E4126"/>
    <w:rsid w:val="001E46E8"/>
    <w:rsid w:val="001E4E18"/>
    <w:rsid w:val="001E5BFF"/>
    <w:rsid w:val="001E679B"/>
    <w:rsid w:val="001F05A2"/>
    <w:rsid w:val="001F0EEB"/>
    <w:rsid w:val="001F27F4"/>
    <w:rsid w:val="001F2C6B"/>
    <w:rsid w:val="001F2FF8"/>
    <w:rsid w:val="001F32F1"/>
    <w:rsid w:val="001F48C1"/>
    <w:rsid w:val="001F4BB8"/>
    <w:rsid w:val="001F51AB"/>
    <w:rsid w:val="001F55F1"/>
    <w:rsid w:val="001F5785"/>
    <w:rsid w:val="001F5C3F"/>
    <w:rsid w:val="001F5DD8"/>
    <w:rsid w:val="001F66E0"/>
    <w:rsid w:val="001F6D21"/>
    <w:rsid w:val="001F71E4"/>
    <w:rsid w:val="001F79DA"/>
    <w:rsid w:val="00200E54"/>
    <w:rsid w:val="002012AF"/>
    <w:rsid w:val="00202A2A"/>
    <w:rsid w:val="00203651"/>
    <w:rsid w:val="00203EB5"/>
    <w:rsid w:val="00206023"/>
    <w:rsid w:val="002065BD"/>
    <w:rsid w:val="002067E2"/>
    <w:rsid w:val="00211770"/>
    <w:rsid w:val="002126EC"/>
    <w:rsid w:val="00212A9B"/>
    <w:rsid w:val="00212B07"/>
    <w:rsid w:val="00212C45"/>
    <w:rsid w:val="00213F3B"/>
    <w:rsid w:val="0021413C"/>
    <w:rsid w:val="00214634"/>
    <w:rsid w:val="00214E0E"/>
    <w:rsid w:val="002156DC"/>
    <w:rsid w:val="002156E7"/>
    <w:rsid w:val="002158B7"/>
    <w:rsid w:val="00216223"/>
    <w:rsid w:val="002165DC"/>
    <w:rsid w:val="00216DD4"/>
    <w:rsid w:val="00217407"/>
    <w:rsid w:val="00217E01"/>
    <w:rsid w:val="002201EE"/>
    <w:rsid w:val="002205D1"/>
    <w:rsid w:val="00220EE9"/>
    <w:rsid w:val="002217E1"/>
    <w:rsid w:val="0022182C"/>
    <w:rsid w:val="00221A8E"/>
    <w:rsid w:val="00221FE5"/>
    <w:rsid w:val="00223420"/>
    <w:rsid w:val="00223606"/>
    <w:rsid w:val="00224D9A"/>
    <w:rsid w:val="00225210"/>
    <w:rsid w:val="00225C02"/>
    <w:rsid w:val="00227C3E"/>
    <w:rsid w:val="00227C81"/>
    <w:rsid w:val="002306DF"/>
    <w:rsid w:val="00230B1E"/>
    <w:rsid w:val="00230C5F"/>
    <w:rsid w:val="00231321"/>
    <w:rsid w:val="00231931"/>
    <w:rsid w:val="00232513"/>
    <w:rsid w:val="0023283D"/>
    <w:rsid w:val="002330D9"/>
    <w:rsid w:val="00233117"/>
    <w:rsid w:val="00233D14"/>
    <w:rsid w:val="0023450B"/>
    <w:rsid w:val="0023468A"/>
    <w:rsid w:val="002347E5"/>
    <w:rsid w:val="00236011"/>
    <w:rsid w:val="00236CAA"/>
    <w:rsid w:val="00237981"/>
    <w:rsid w:val="00240057"/>
    <w:rsid w:val="0024089B"/>
    <w:rsid w:val="002411A1"/>
    <w:rsid w:val="00241DFB"/>
    <w:rsid w:val="00243CD5"/>
    <w:rsid w:val="00244590"/>
    <w:rsid w:val="00246AA4"/>
    <w:rsid w:val="0024776C"/>
    <w:rsid w:val="0025094E"/>
    <w:rsid w:val="002510CD"/>
    <w:rsid w:val="00251372"/>
    <w:rsid w:val="00251CC9"/>
    <w:rsid w:val="00252DB2"/>
    <w:rsid w:val="00253B44"/>
    <w:rsid w:val="002550A9"/>
    <w:rsid w:val="0025527F"/>
    <w:rsid w:val="002563B1"/>
    <w:rsid w:val="00257566"/>
    <w:rsid w:val="00260617"/>
    <w:rsid w:val="00264624"/>
    <w:rsid w:val="00264706"/>
    <w:rsid w:val="00264948"/>
    <w:rsid w:val="002649C3"/>
    <w:rsid w:val="002656C0"/>
    <w:rsid w:val="00265CA1"/>
    <w:rsid w:val="00270122"/>
    <w:rsid w:val="002707A6"/>
    <w:rsid w:val="002709E2"/>
    <w:rsid w:val="00271051"/>
    <w:rsid w:val="002728D4"/>
    <w:rsid w:val="002728EA"/>
    <w:rsid w:val="00273504"/>
    <w:rsid w:val="002748FA"/>
    <w:rsid w:val="00275839"/>
    <w:rsid w:val="0027665B"/>
    <w:rsid w:val="00277655"/>
    <w:rsid w:val="00277B8E"/>
    <w:rsid w:val="00277C0B"/>
    <w:rsid w:val="00280106"/>
    <w:rsid w:val="002816A7"/>
    <w:rsid w:val="00281966"/>
    <w:rsid w:val="00281DCB"/>
    <w:rsid w:val="00281FF4"/>
    <w:rsid w:val="00282385"/>
    <w:rsid w:val="002839C7"/>
    <w:rsid w:val="0028485E"/>
    <w:rsid w:val="002853A4"/>
    <w:rsid w:val="0028618B"/>
    <w:rsid w:val="0028790C"/>
    <w:rsid w:val="00290251"/>
    <w:rsid w:val="002909B1"/>
    <w:rsid w:val="00290B82"/>
    <w:rsid w:val="00290DE5"/>
    <w:rsid w:val="00292201"/>
    <w:rsid w:val="0029234D"/>
    <w:rsid w:val="002924FF"/>
    <w:rsid w:val="002925C2"/>
    <w:rsid w:val="0029285F"/>
    <w:rsid w:val="00294984"/>
    <w:rsid w:val="00294DDC"/>
    <w:rsid w:val="00295820"/>
    <w:rsid w:val="0029651A"/>
    <w:rsid w:val="0029653F"/>
    <w:rsid w:val="002978DB"/>
    <w:rsid w:val="002A1921"/>
    <w:rsid w:val="002A198C"/>
    <w:rsid w:val="002A1F76"/>
    <w:rsid w:val="002A225E"/>
    <w:rsid w:val="002A4002"/>
    <w:rsid w:val="002A460A"/>
    <w:rsid w:val="002A4C10"/>
    <w:rsid w:val="002A7286"/>
    <w:rsid w:val="002A78CB"/>
    <w:rsid w:val="002B0B49"/>
    <w:rsid w:val="002B0D65"/>
    <w:rsid w:val="002B0D75"/>
    <w:rsid w:val="002B26D9"/>
    <w:rsid w:val="002B2C3E"/>
    <w:rsid w:val="002B2F38"/>
    <w:rsid w:val="002B31B8"/>
    <w:rsid w:val="002B44A6"/>
    <w:rsid w:val="002B4F0D"/>
    <w:rsid w:val="002B585F"/>
    <w:rsid w:val="002B5955"/>
    <w:rsid w:val="002B5D4A"/>
    <w:rsid w:val="002B754A"/>
    <w:rsid w:val="002B791C"/>
    <w:rsid w:val="002C1046"/>
    <w:rsid w:val="002C20E0"/>
    <w:rsid w:val="002C2695"/>
    <w:rsid w:val="002C5387"/>
    <w:rsid w:val="002C6149"/>
    <w:rsid w:val="002C6B02"/>
    <w:rsid w:val="002C75F5"/>
    <w:rsid w:val="002C7C51"/>
    <w:rsid w:val="002D1997"/>
    <w:rsid w:val="002D2195"/>
    <w:rsid w:val="002D27BB"/>
    <w:rsid w:val="002D2B6C"/>
    <w:rsid w:val="002D33F0"/>
    <w:rsid w:val="002D34A2"/>
    <w:rsid w:val="002D37ED"/>
    <w:rsid w:val="002D410D"/>
    <w:rsid w:val="002D422D"/>
    <w:rsid w:val="002D4BAC"/>
    <w:rsid w:val="002D5EE2"/>
    <w:rsid w:val="002D72D8"/>
    <w:rsid w:val="002D72FE"/>
    <w:rsid w:val="002D7860"/>
    <w:rsid w:val="002D7FAE"/>
    <w:rsid w:val="002E0085"/>
    <w:rsid w:val="002E0CE4"/>
    <w:rsid w:val="002E1161"/>
    <w:rsid w:val="002E128D"/>
    <w:rsid w:val="002E154D"/>
    <w:rsid w:val="002E1E97"/>
    <w:rsid w:val="002E2195"/>
    <w:rsid w:val="002E2516"/>
    <w:rsid w:val="002E3D87"/>
    <w:rsid w:val="002E4078"/>
    <w:rsid w:val="002E44F0"/>
    <w:rsid w:val="002E5272"/>
    <w:rsid w:val="002E5352"/>
    <w:rsid w:val="002E62EB"/>
    <w:rsid w:val="002E6636"/>
    <w:rsid w:val="002E6EF8"/>
    <w:rsid w:val="002E7279"/>
    <w:rsid w:val="002E7971"/>
    <w:rsid w:val="002E7C15"/>
    <w:rsid w:val="002F212F"/>
    <w:rsid w:val="002F2D8D"/>
    <w:rsid w:val="002F31DC"/>
    <w:rsid w:val="002F34C3"/>
    <w:rsid w:val="002F3543"/>
    <w:rsid w:val="002F382F"/>
    <w:rsid w:val="002F38FA"/>
    <w:rsid w:val="002F38FD"/>
    <w:rsid w:val="002F3995"/>
    <w:rsid w:val="002F451B"/>
    <w:rsid w:val="002F49CC"/>
    <w:rsid w:val="002F5CAB"/>
    <w:rsid w:val="002F662F"/>
    <w:rsid w:val="003009A8"/>
    <w:rsid w:val="0030172A"/>
    <w:rsid w:val="00302879"/>
    <w:rsid w:val="00303B9C"/>
    <w:rsid w:val="00304CBC"/>
    <w:rsid w:val="00304D24"/>
    <w:rsid w:val="0030509A"/>
    <w:rsid w:val="0030560C"/>
    <w:rsid w:val="0030609C"/>
    <w:rsid w:val="00306920"/>
    <w:rsid w:val="00306C44"/>
    <w:rsid w:val="0030746B"/>
    <w:rsid w:val="00311ED3"/>
    <w:rsid w:val="00314CDB"/>
    <w:rsid w:val="003157E9"/>
    <w:rsid w:val="00315A7F"/>
    <w:rsid w:val="00315B51"/>
    <w:rsid w:val="00316BAA"/>
    <w:rsid w:val="00317BBF"/>
    <w:rsid w:val="00317F6E"/>
    <w:rsid w:val="003204D3"/>
    <w:rsid w:val="003211C9"/>
    <w:rsid w:val="00321B80"/>
    <w:rsid w:val="00322881"/>
    <w:rsid w:val="00322C0A"/>
    <w:rsid w:val="00322E0C"/>
    <w:rsid w:val="003234C2"/>
    <w:rsid w:val="00323C0A"/>
    <w:rsid w:val="0032422F"/>
    <w:rsid w:val="0032634A"/>
    <w:rsid w:val="0032665C"/>
    <w:rsid w:val="00327DDF"/>
    <w:rsid w:val="00330DAB"/>
    <w:rsid w:val="0033177C"/>
    <w:rsid w:val="0033195E"/>
    <w:rsid w:val="00335830"/>
    <w:rsid w:val="00335BE1"/>
    <w:rsid w:val="00336B3A"/>
    <w:rsid w:val="00337BBA"/>
    <w:rsid w:val="00337C82"/>
    <w:rsid w:val="00340BA5"/>
    <w:rsid w:val="00341A57"/>
    <w:rsid w:val="00342558"/>
    <w:rsid w:val="00342D06"/>
    <w:rsid w:val="00342F3C"/>
    <w:rsid w:val="00343FE6"/>
    <w:rsid w:val="0034446A"/>
    <w:rsid w:val="00344B70"/>
    <w:rsid w:val="00347466"/>
    <w:rsid w:val="003475F1"/>
    <w:rsid w:val="003478BB"/>
    <w:rsid w:val="00347EAE"/>
    <w:rsid w:val="003501FE"/>
    <w:rsid w:val="00351F72"/>
    <w:rsid w:val="00352186"/>
    <w:rsid w:val="0035333A"/>
    <w:rsid w:val="003555E1"/>
    <w:rsid w:val="00360FF6"/>
    <w:rsid w:val="00361C79"/>
    <w:rsid w:val="00361F87"/>
    <w:rsid w:val="00363D59"/>
    <w:rsid w:val="00363F13"/>
    <w:rsid w:val="003642C3"/>
    <w:rsid w:val="003647AA"/>
    <w:rsid w:val="00364F56"/>
    <w:rsid w:val="00367391"/>
    <w:rsid w:val="00367C76"/>
    <w:rsid w:val="00367D7F"/>
    <w:rsid w:val="00370968"/>
    <w:rsid w:val="003710C9"/>
    <w:rsid w:val="00373C57"/>
    <w:rsid w:val="00374010"/>
    <w:rsid w:val="00374D43"/>
    <w:rsid w:val="003776C3"/>
    <w:rsid w:val="00377F32"/>
    <w:rsid w:val="00382139"/>
    <w:rsid w:val="00383789"/>
    <w:rsid w:val="0038482E"/>
    <w:rsid w:val="003848FC"/>
    <w:rsid w:val="00384CFA"/>
    <w:rsid w:val="00384FE6"/>
    <w:rsid w:val="003858A0"/>
    <w:rsid w:val="003863B9"/>
    <w:rsid w:val="00387665"/>
    <w:rsid w:val="00391AC0"/>
    <w:rsid w:val="00392114"/>
    <w:rsid w:val="00392454"/>
    <w:rsid w:val="00392E5A"/>
    <w:rsid w:val="003930D1"/>
    <w:rsid w:val="00394486"/>
    <w:rsid w:val="003A109C"/>
    <w:rsid w:val="003A1271"/>
    <w:rsid w:val="003A1DB4"/>
    <w:rsid w:val="003A286A"/>
    <w:rsid w:val="003A3C77"/>
    <w:rsid w:val="003A435C"/>
    <w:rsid w:val="003A4E7F"/>
    <w:rsid w:val="003A63BA"/>
    <w:rsid w:val="003A6649"/>
    <w:rsid w:val="003A74D7"/>
    <w:rsid w:val="003A7ECA"/>
    <w:rsid w:val="003B0601"/>
    <w:rsid w:val="003B0E37"/>
    <w:rsid w:val="003B1599"/>
    <w:rsid w:val="003B1BB8"/>
    <w:rsid w:val="003B2077"/>
    <w:rsid w:val="003B4587"/>
    <w:rsid w:val="003B4F40"/>
    <w:rsid w:val="003B5D52"/>
    <w:rsid w:val="003B77FE"/>
    <w:rsid w:val="003C055C"/>
    <w:rsid w:val="003C0D6E"/>
    <w:rsid w:val="003C14C2"/>
    <w:rsid w:val="003C3C16"/>
    <w:rsid w:val="003C4B8D"/>
    <w:rsid w:val="003C5A71"/>
    <w:rsid w:val="003C7B80"/>
    <w:rsid w:val="003D185A"/>
    <w:rsid w:val="003D190A"/>
    <w:rsid w:val="003D20D6"/>
    <w:rsid w:val="003D2E35"/>
    <w:rsid w:val="003D34BB"/>
    <w:rsid w:val="003D41DB"/>
    <w:rsid w:val="003D41EF"/>
    <w:rsid w:val="003D5682"/>
    <w:rsid w:val="003D57F9"/>
    <w:rsid w:val="003D5D58"/>
    <w:rsid w:val="003D78C8"/>
    <w:rsid w:val="003E00A3"/>
    <w:rsid w:val="003E0DD2"/>
    <w:rsid w:val="003E10D8"/>
    <w:rsid w:val="003E12C0"/>
    <w:rsid w:val="003E34A6"/>
    <w:rsid w:val="003E46A0"/>
    <w:rsid w:val="003E485D"/>
    <w:rsid w:val="003E49D7"/>
    <w:rsid w:val="003E597D"/>
    <w:rsid w:val="003E6A97"/>
    <w:rsid w:val="003E6AB2"/>
    <w:rsid w:val="003E6D46"/>
    <w:rsid w:val="003E778C"/>
    <w:rsid w:val="003E7A95"/>
    <w:rsid w:val="003E7C13"/>
    <w:rsid w:val="003E7CAA"/>
    <w:rsid w:val="003E7D0A"/>
    <w:rsid w:val="003F0009"/>
    <w:rsid w:val="003F0708"/>
    <w:rsid w:val="003F09B0"/>
    <w:rsid w:val="003F0AC9"/>
    <w:rsid w:val="003F0D0B"/>
    <w:rsid w:val="003F1B7E"/>
    <w:rsid w:val="003F274E"/>
    <w:rsid w:val="003F2987"/>
    <w:rsid w:val="003F31F9"/>
    <w:rsid w:val="003F4624"/>
    <w:rsid w:val="003F4BA0"/>
    <w:rsid w:val="003F4C39"/>
    <w:rsid w:val="003F5868"/>
    <w:rsid w:val="00400393"/>
    <w:rsid w:val="004009A1"/>
    <w:rsid w:val="00400CAB"/>
    <w:rsid w:val="00400D75"/>
    <w:rsid w:val="00401817"/>
    <w:rsid w:val="004018B6"/>
    <w:rsid w:val="00403001"/>
    <w:rsid w:val="00403FBD"/>
    <w:rsid w:val="00404E9B"/>
    <w:rsid w:val="0040519D"/>
    <w:rsid w:val="00405609"/>
    <w:rsid w:val="00405F65"/>
    <w:rsid w:val="004060BD"/>
    <w:rsid w:val="0040704F"/>
    <w:rsid w:val="00410134"/>
    <w:rsid w:val="00410448"/>
    <w:rsid w:val="00410879"/>
    <w:rsid w:val="004108BE"/>
    <w:rsid w:val="004115D7"/>
    <w:rsid w:val="0041174D"/>
    <w:rsid w:val="004124C1"/>
    <w:rsid w:val="00412AFD"/>
    <w:rsid w:val="00412CD7"/>
    <w:rsid w:val="004136BB"/>
    <w:rsid w:val="004143CD"/>
    <w:rsid w:val="00414A8D"/>
    <w:rsid w:val="0041519E"/>
    <w:rsid w:val="004151F1"/>
    <w:rsid w:val="00415D11"/>
    <w:rsid w:val="00416582"/>
    <w:rsid w:val="00416A3A"/>
    <w:rsid w:val="004175C3"/>
    <w:rsid w:val="00417E59"/>
    <w:rsid w:val="004201CE"/>
    <w:rsid w:val="00423C66"/>
    <w:rsid w:val="004240A3"/>
    <w:rsid w:val="00424428"/>
    <w:rsid w:val="004249E2"/>
    <w:rsid w:val="0042571D"/>
    <w:rsid w:val="004265CA"/>
    <w:rsid w:val="00427F00"/>
    <w:rsid w:val="00431035"/>
    <w:rsid w:val="004310CF"/>
    <w:rsid w:val="004313AE"/>
    <w:rsid w:val="004315C4"/>
    <w:rsid w:val="00432497"/>
    <w:rsid w:val="0043363C"/>
    <w:rsid w:val="004341A9"/>
    <w:rsid w:val="0043427F"/>
    <w:rsid w:val="004365D9"/>
    <w:rsid w:val="004412D7"/>
    <w:rsid w:val="00442094"/>
    <w:rsid w:val="00444367"/>
    <w:rsid w:val="004453D7"/>
    <w:rsid w:val="0044551E"/>
    <w:rsid w:val="0044567A"/>
    <w:rsid w:val="00445C40"/>
    <w:rsid w:val="00445DB0"/>
    <w:rsid w:val="00446CD7"/>
    <w:rsid w:val="004474DE"/>
    <w:rsid w:val="00447AC4"/>
    <w:rsid w:val="00447BEA"/>
    <w:rsid w:val="0045169F"/>
    <w:rsid w:val="00451ECB"/>
    <w:rsid w:val="00453483"/>
    <w:rsid w:val="004545C5"/>
    <w:rsid w:val="004546FB"/>
    <w:rsid w:val="004565BF"/>
    <w:rsid w:val="0046082C"/>
    <w:rsid w:val="00462564"/>
    <w:rsid w:val="00462DD7"/>
    <w:rsid w:val="0046355F"/>
    <w:rsid w:val="00463F49"/>
    <w:rsid w:val="004647D8"/>
    <w:rsid w:val="00465583"/>
    <w:rsid w:val="004665BB"/>
    <w:rsid w:val="004718ED"/>
    <w:rsid w:val="00472913"/>
    <w:rsid w:val="004739BF"/>
    <w:rsid w:val="004745EC"/>
    <w:rsid w:val="00474E87"/>
    <w:rsid w:val="0047530D"/>
    <w:rsid w:val="00476C34"/>
    <w:rsid w:val="004770E8"/>
    <w:rsid w:val="00477198"/>
    <w:rsid w:val="00477B19"/>
    <w:rsid w:val="00480900"/>
    <w:rsid w:val="00480A8D"/>
    <w:rsid w:val="0048113C"/>
    <w:rsid w:val="00482132"/>
    <w:rsid w:val="0048261A"/>
    <w:rsid w:val="004833FE"/>
    <w:rsid w:val="00484271"/>
    <w:rsid w:val="00485426"/>
    <w:rsid w:val="0048656D"/>
    <w:rsid w:val="004874C7"/>
    <w:rsid w:val="00487B80"/>
    <w:rsid w:val="00487D74"/>
    <w:rsid w:val="00490EC6"/>
    <w:rsid w:val="00491798"/>
    <w:rsid w:val="00494FA1"/>
    <w:rsid w:val="004950B5"/>
    <w:rsid w:val="00495394"/>
    <w:rsid w:val="00495912"/>
    <w:rsid w:val="00495AEC"/>
    <w:rsid w:val="004964AF"/>
    <w:rsid w:val="00496DE5"/>
    <w:rsid w:val="004A0235"/>
    <w:rsid w:val="004A23BC"/>
    <w:rsid w:val="004A29B4"/>
    <w:rsid w:val="004A3B1C"/>
    <w:rsid w:val="004A3F74"/>
    <w:rsid w:val="004A54A6"/>
    <w:rsid w:val="004A74D6"/>
    <w:rsid w:val="004A7C08"/>
    <w:rsid w:val="004B0312"/>
    <w:rsid w:val="004B1149"/>
    <w:rsid w:val="004B15F8"/>
    <w:rsid w:val="004B2B27"/>
    <w:rsid w:val="004B38FA"/>
    <w:rsid w:val="004B5681"/>
    <w:rsid w:val="004B691C"/>
    <w:rsid w:val="004C0716"/>
    <w:rsid w:val="004C0C3A"/>
    <w:rsid w:val="004C261A"/>
    <w:rsid w:val="004C2757"/>
    <w:rsid w:val="004C2B33"/>
    <w:rsid w:val="004C303E"/>
    <w:rsid w:val="004C396E"/>
    <w:rsid w:val="004C41B1"/>
    <w:rsid w:val="004C4A9B"/>
    <w:rsid w:val="004C4C86"/>
    <w:rsid w:val="004C5B1B"/>
    <w:rsid w:val="004C6714"/>
    <w:rsid w:val="004C703B"/>
    <w:rsid w:val="004C76ED"/>
    <w:rsid w:val="004C7A62"/>
    <w:rsid w:val="004C7B87"/>
    <w:rsid w:val="004D063F"/>
    <w:rsid w:val="004D0713"/>
    <w:rsid w:val="004D112E"/>
    <w:rsid w:val="004D1432"/>
    <w:rsid w:val="004D15C1"/>
    <w:rsid w:val="004D15C3"/>
    <w:rsid w:val="004D27AD"/>
    <w:rsid w:val="004D3135"/>
    <w:rsid w:val="004D3D3F"/>
    <w:rsid w:val="004D3F20"/>
    <w:rsid w:val="004D4876"/>
    <w:rsid w:val="004D5E23"/>
    <w:rsid w:val="004D6569"/>
    <w:rsid w:val="004D75BC"/>
    <w:rsid w:val="004E017C"/>
    <w:rsid w:val="004E01C6"/>
    <w:rsid w:val="004E1534"/>
    <w:rsid w:val="004E2F8C"/>
    <w:rsid w:val="004E307E"/>
    <w:rsid w:val="004E4C9C"/>
    <w:rsid w:val="004E4D9A"/>
    <w:rsid w:val="004E556A"/>
    <w:rsid w:val="004E57E1"/>
    <w:rsid w:val="004E60CB"/>
    <w:rsid w:val="004E71B8"/>
    <w:rsid w:val="004E74D6"/>
    <w:rsid w:val="004F0550"/>
    <w:rsid w:val="004F0BA0"/>
    <w:rsid w:val="004F23D0"/>
    <w:rsid w:val="004F2750"/>
    <w:rsid w:val="004F2CED"/>
    <w:rsid w:val="004F3C08"/>
    <w:rsid w:val="004F3D74"/>
    <w:rsid w:val="004F60E4"/>
    <w:rsid w:val="004F6C67"/>
    <w:rsid w:val="004F75F7"/>
    <w:rsid w:val="004F76B1"/>
    <w:rsid w:val="0050007A"/>
    <w:rsid w:val="0050012B"/>
    <w:rsid w:val="00500F2B"/>
    <w:rsid w:val="00501B45"/>
    <w:rsid w:val="005034BC"/>
    <w:rsid w:val="0050386C"/>
    <w:rsid w:val="0050412F"/>
    <w:rsid w:val="00504BD6"/>
    <w:rsid w:val="00505559"/>
    <w:rsid w:val="00505FBB"/>
    <w:rsid w:val="005062C8"/>
    <w:rsid w:val="00506363"/>
    <w:rsid w:val="00506944"/>
    <w:rsid w:val="005070DD"/>
    <w:rsid w:val="005109BC"/>
    <w:rsid w:val="00511C00"/>
    <w:rsid w:val="005138FC"/>
    <w:rsid w:val="00513D36"/>
    <w:rsid w:val="00513FB6"/>
    <w:rsid w:val="00514806"/>
    <w:rsid w:val="00514F69"/>
    <w:rsid w:val="005154BF"/>
    <w:rsid w:val="005163CF"/>
    <w:rsid w:val="00516BCF"/>
    <w:rsid w:val="00516FA5"/>
    <w:rsid w:val="005175C7"/>
    <w:rsid w:val="00520A98"/>
    <w:rsid w:val="00521DD6"/>
    <w:rsid w:val="00521FC8"/>
    <w:rsid w:val="0052359D"/>
    <w:rsid w:val="00523B33"/>
    <w:rsid w:val="00524D8B"/>
    <w:rsid w:val="00525426"/>
    <w:rsid w:val="00525E0E"/>
    <w:rsid w:val="005261EC"/>
    <w:rsid w:val="00531120"/>
    <w:rsid w:val="00531A91"/>
    <w:rsid w:val="0053263C"/>
    <w:rsid w:val="00532AB0"/>
    <w:rsid w:val="00534115"/>
    <w:rsid w:val="005343EA"/>
    <w:rsid w:val="00534A47"/>
    <w:rsid w:val="00535232"/>
    <w:rsid w:val="0053669C"/>
    <w:rsid w:val="00536A0D"/>
    <w:rsid w:val="00537DD6"/>
    <w:rsid w:val="00537F41"/>
    <w:rsid w:val="00541B42"/>
    <w:rsid w:val="005436DA"/>
    <w:rsid w:val="005443D1"/>
    <w:rsid w:val="005454A5"/>
    <w:rsid w:val="00546044"/>
    <w:rsid w:val="00546A21"/>
    <w:rsid w:val="00547515"/>
    <w:rsid w:val="00550007"/>
    <w:rsid w:val="0055067D"/>
    <w:rsid w:val="005513B4"/>
    <w:rsid w:val="00551DB0"/>
    <w:rsid w:val="00551ECC"/>
    <w:rsid w:val="005549AE"/>
    <w:rsid w:val="00554E50"/>
    <w:rsid w:val="0055602E"/>
    <w:rsid w:val="0055638D"/>
    <w:rsid w:val="00556D05"/>
    <w:rsid w:val="00562D9B"/>
    <w:rsid w:val="00562FDA"/>
    <w:rsid w:val="0056469A"/>
    <w:rsid w:val="00564AFE"/>
    <w:rsid w:val="00565E7B"/>
    <w:rsid w:val="00566031"/>
    <w:rsid w:val="005661C0"/>
    <w:rsid w:val="00566F13"/>
    <w:rsid w:val="0056722C"/>
    <w:rsid w:val="005679E8"/>
    <w:rsid w:val="005705B3"/>
    <w:rsid w:val="00571E61"/>
    <w:rsid w:val="00571F70"/>
    <w:rsid w:val="005729E8"/>
    <w:rsid w:val="005743C4"/>
    <w:rsid w:val="00574EF9"/>
    <w:rsid w:val="00574F5D"/>
    <w:rsid w:val="00575700"/>
    <w:rsid w:val="00576636"/>
    <w:rsid w:val="00576E4C"/>
    <w:rsid w:val="0057701A"/>
    <w:rsid w:val="005806B5"/>
    <w:rsid w:val="00581985"/>
    <w:rsid w:val="00581AF7"/>
    <w:rsid w:val="00582F52"/>
    <w:rsid w:val="0058338A"/>
    <w:rsid w:val="00583DBC"/>
    <w:rsid w:val="005840C3"/>
    <w:rsid w:val="005842D4"/>
    <w:rsid w:val="00585091"/>
    <w:rsid w:val="00585982"/>
    <w:rsid w:val="00585D55"/>
    <w:rsid w:val="00586355"/>
    <w:rsid w:val="00587129"/>
    <w:rsid w:val="005874DC"/>
    <w:rsid w:val="0059016F"/>
    <w:rsid w:val="00590EDE"/>
    <w:rsid w:val="00590FAC"/>
    <w:rsid w:val="00590FF1"/>
    <w:rsid w:val="00591A0A"/>
    <w:rsid w:val="00591E5B"/>
    <w:rsid w:val="0059265E"/>
    <w:rsid w:val="00592891"/>
    <w:rsid w:val="00593D92"/>
    <w:rsid w:val="00595249"/>
    <w:rsid w:val="005954D4"/>
    <w:rsid w:val="0059588A"/>
    <w:rsid w:val="00595996"/>
    <w:rsid w:val="00596287"/>
    <w:rsid w:val="00596476"/>
    <w:rsid w:val="005976A7"/>
    <w:rsid w:val="005A0DCA"/>
    <w:rsid w:val="005A269A"/>
    <w:rsid w:val="005A36B5"/>
    <w:rsid w:val="005A407B"/>
    <w:rsid w:val="005A4B8C"/>
    <w:rsid w:val="005A5C34"/>
    <w:rsid w:val="005A7027"/>
    <w:rsid w:val="005A70BF"/>
    <w:rsid w:val="005A73FA"/>
    <w:rsid w:val="005A7E05"/>
    <w:rsid w:val="005B0887"/>
    <w:rsid w:val="005B1E27"/>
    <w:rsid w:val="005B37EB"/>
    <w:rsid w:val="005B3FF1"/>
    <w:rsid w:val="005B5F0F"/>
    <w:rsid w:val="005C02EC"/>
    <w:rsid w:val="005C3CCE"/>
    <w:rsid w:val="005C41D0"/>
    <w:rsid w:val="005C4496"/>
    <w:rsid w:val="005C4A59"/>
    <w:rsid w:val="005C4AEF"/>
    <w:rsid w:val="005C5F64"/>
    <w:rsid w:val="005C615D"/>
    <w:rsid w:val="005C798B"/>
    <w:rsid w:val="005C7B87"/>
    <w:rsid w:val="005D0010"/>
    <w:rsid w:val="005D0F07"/>
    <w:rsid w:val="005D1003"/>
    <w:rsid w:val="005D23CE"/>
    <w:rsid w:val="005D59CC"/>
    <w:rsid w:val="005D5C96"/>
    <w:rsid w:val="005D70A9"/>
    <w:rsid w:val="005D7C8C"/>
    <w:rsid w:val="005E0D34"/>
    <w:rsid w:val="005E1048"/>
    <w:rsid w:val="005E131C"/>
    <w:rsid w:val="005E1861"/>
    <w:rsid w:val="005E18F2"/>
    <w:rsid w:val="005E1ACF"/>
    <w:rsid w:val="005E2673"/>
    <w:rsid w:val="005E2E8C"/>
    <w:rsid w:val="005E41C3"/>
    <w:rsid w:val="005E4D2E"/>
    <w:rsid w:val="005E51D4"/>
    <w:rsid w:val="005E583E"/>
    <w:rsid w:val="005E68F8"/>
    <w:rsid w:val="005E693B"/>
    <w:rsid w:val="005E6BA6"/>
    <w:rsid w:val="005E6E48"/>
    <w:rsid w:val="005F0DB7"/>
    <w:rsid w:val="005F2739"/>
    <w:rsid w:val="005F2CC9"/>
    <w:rsid w:val="005F2EA2"/>
    <w:rsid w:val="005F330A"/>
    <w:rsid w:val="005F45CF"/>
    <w:rsid w:val="005F491E"/>
    <w:rsid w:val="005F51B8"/>
    <w:rsid w:val="005F558D"/>
    <w:rsid w:val="005F5836"/>
    <w:rsid w:val="005F6EEF"/>
    <w:rsid w:val="005F7C64"/>
    <w:rsid w:val="006004F0"/>
    <w:rsid w:val="006006F8"/>
    <w:rsid w:val="00600C24"/>
    <w:rsid w:val="006012C4"/>
    <w:rsid w:val="006012D4"/>
    <w:rsid w:val="0060158D"/>
    <w:rsid w:val="006026D0"/>
    <w:rsid w:val="00602984"/>
    <w:rsid w:val="00604145"/>
    <w:rsid w:val="00604215"/>
    <w:rsid w:val="006048DF"/>
    <w:rsid w:val="00604C84"/>
    <w:rsid w:val="00604CEC"/>
    <w:rsid w:val="00604DF4"/>
    <w:rsid w:val="00604E5A"/>
    <w:rsid w:val="0060525C"/>
    <w:rsid w:val="006055D8"/>
    <w:rsid w:val="00605916"/>
    <w:rsid w:val="006067B9"/>
    <w:rsid w:val="006071FA"/>
    <w:rsid w:val="00611C84"/>
    <w:rsid w:val="00611FD0"/>
    <w:rsid w:val="0061292D"/>
    <w:rsid w:val="0061297D"/>
    <w:rsid w:val="006129D6"/>
    <w:rsid w:val="00612A84"/>
    <w:rsid w:val="00612B6D"/>
    <w:rsid w:val="0061356E"/>
    <w:rsid w:val="006145C4"/>
    <w:rsid w:val="00616832"/>
    <w:rsid w:val="00616A5A"/>
    <w:rsid w:val="00617094"/>
    <w:rsid w:val="00621B4B"/>
    <w:rsid w:val="00622214"/>
    <w:rsid w:val="00622946"/>
    <w:rsid w:val="0062298D"/>
    <w:rsid w:val="00623349"/>
    <w:rsid w:val="00624073"/>
    <w:rsid w:val="006249EF"/>
    <w:rsid w:val="00624B3B"/>
    <w:rsid w:val="006250F8"/>
    <w:rsid w:val="00625A29"/>
    <w:rsid w:val="00626024"/>
    <w:rsid w:val="00626E0C"/>
    <w:rsid w:val="00627C4F"/>
    <w:rsid w:val="006301CF"/>
    <w:rsid w:val="00630251"/>
    <w:rsid w:val="00630359"/>
    <w:rsid w:val="00630774"/>
    <w:rsid w:val="00631B26"/>
    <w:rsid w:val="00633163"/>
    <w:rsid w:val="006334A3"/>
    <w:rsid w:val="006339B3"/>
    <w:rsid w:val="00633C36"/>
    <w:rsid w:val="00633E5C"/>
    <w:rsid w:val="0063475B"/>
    <w:rsid w:val="0063489F"/>
    <w:rsid w:val="00635DC2"/>
    <w:rsid w:val="00637631"/>
    <w:rsid w:val="0063777D"/>
    <w:rsid w:val="00637C21"/>
    <w:rsid w:val="0064032D"/>
    <w:rsid w:val="006403E0"/>
    <w:rsid w:val="00640575"/>
    <w:rsid w:val="0064074F"/>
    <w:rsid w:val="0064334D"/>
    <w:rsid w:val="00643DF5"/>
    <w:rsid w:val="00645532"/>
    <w:rsid w:val="00646454"/>
    <w:rsid w:val="006472DF"/>
    <w:rsid w:val="006506AD"/>
    <w:rsid w:val="00650761"/>
    <w:rsid w:val="00650773"/>
    <w:rsid w:val="006509A1"/>
    <w:rsid w:val="006514B4"/>
    <w:rsid w:val="006528F2"/>
    <w:rsid w:val="00652DC4"/>
    <w:rsid w:val="006536F8"/>
    <w:rsid w:val="00653AD9"/>
    <w:rsid w:val="00654F12"/>
    <w:rsid w:val="00654FF0"/>
    <w:rsid w:val="006550BC"/>
    <w:rsid w:val="00655604"/>
    <w:rsid w:val="00660461"/>
    <w:rsid w:val="006613BA"/>
    <w:rsid w:val="006614D1"/>
    <w:rsid w:val="00662CC4"/>
    <w:rsid w:val="0066322E"/>
    <w:rsid w:val="00663232"/>
    <w:rsid w:val="0066376C"/>
    <w:rsid w:val="00663B98"/>
    <w:rsid w:val="00664841"/>
    <w:rsid w:val="00664F27"/>
    <w:rsid w:val="00665410"/>
    <w:rsid w:val="00665934"/>
    <w:rsid w:val="00665A9F"/>
    <w:rsid w:val="00665F94"/>
    <w:rsid w:val="0066755C"/>
    <w:rsid w:val="00670200"/>
    <w:rsid w:val="00670394"/>
    <w:rsid w:val="0067103F"/>
    <w:rsid w:val="006714F6"/>
    <w:rsid w:val="00671DD8"/>
    <w:rsid w:val="00672205"/>
    <w:rsid w:val="006722E8"/>
    <w:rsid w:val="0067340F"/>
    <w:rsid w:val="00673CB1"/>
    <w:rsid w:val="00673DEC"/>
    <w:rsid w:val="00673ECA"/>
    <w:rsid w:val="006758AC"/>
    <w:rsid w:val="00676174"/>
    <w:rsid w:val="00676D71"/>
    <w:rsid w:val="006772EB"/>
    <w:rsid w:val="0067799E"/>
    <w:rsid w:val="006779D9"/>
    <w:rsid w:val="00677CC8"/>
    <w:rsid w:val="00677DAA"/>
    <w:rsid w:val="00681014"/>
    <w:rsid w:val="006823DB"/>
    <w:rsid w:val="00683E2B"/>
    <w:rsid w:val="00683EF5"/>
    <w:rsid w:val="006840D6"/>
    <w:rsid w:val="0068471E"/>
    <w:rsid w:val="00685FD2"/>
    <w:rsid w:val="0068610B"/>
    <w:rsid w:val="006865A2"/>
    <w:rsid w:val="006909A7"/>
    <w:rsid w:val="0069284A"/>
    <w:rsid w:val="006936CA"/>
    <w:rsid w:val="0069513C"/>
    <w:rsid w:val="00695DA5"/>
    <w:rsid w:val="0069626C"/>
    <w:rsid w:val="00696991"/>
    <w:rsid w:val="0069699A"/>
    <w:rsid w:val="006A29A6"/>
    <w:rsid w:val="006A30E5"/>
    <w:rsid w:val="006A36BF"/>
    <w:rsid w:val="006A3CE6"/>
    <w:rsid w:val="006A3E76"/>
    <w:rsid w:val="006A3EFE"/>
    <w:rsid w:val="006A58C2"/>
    <w:rsid w:val="006A5D2A"/>
    <w:rsid w:val="006A5D67"/>
    <w:rsid w:val="006A5F2B"/>
    <w:rsid w:val="006A6E66"/>
    <w:rsid w:val="006A79BD"/>
    <w:rsid w:val="006A7A51"/>
    <w:rsid w:val="006A7AEC"/>
    <w:rsid w:val="006B0B24"/>
    <w:rsid w:val="006B1D7D"/>
    <w:rsid w:val="006B2544"/>
    <w:rsid w:val="006B2A65"/>
    <w:rsid w:val="006B3763"/>
    <w:rsid w:val="006B4A13"/>
    <w:rsid w:val="006B6027"/>
    <w:rsid w:val="006B6D55"/>
    <w:rsid w:val="006B78A2"/>
    <w:rsid w:val="006B7DD1"/>
    <w:rsid w:val="006C053C"/>
    <w:rsid w:val="006C055C"/>
    <w:rsid w:val="006C18C9"/>
    <w:rsid w:val="006C1FA9"/>
    <w:rsid w:val="006C302C"/>
    <w:rsid w:val="006C3533"/>
    <w:rsid w:val="006C37C0"/>
    <w:rsid w:val="006C3F57"/>
    <w:rsid w:val="006C4139"/>
    <w:rsid w:val="006C49B1"/>
    <w:rsid w:val="006C511F"/>
    <w:rsid w:val="006C5708"/>
    <w:rsid w:val="006C5956"/>
    <w:rsid w:val="006C5B1A"/>
    <w:rsid w:val="006C6ECD"/>
    <w:rsid w:val="006D0044"/>
    <w:rsid w:val="006D0FAF"/>
    <w:rsid w:val="006D1364"/>
    <w:rsid w:val="006D1BD7"/>
    <w:rsid w:val="006D28DC"/>
    <w:rsid w:val="006D29B7"/>
    <w:rsid w:val="006D45DD"/>
    <w:rsid w:val="006D5290"/>
    <w:rsid w:val="006D53EA"/>
    <w:rsid w:val="006D5C03"/>
    <w:rsid w:val="006D64CC"/>
    <w:rsid w:val="006D6549"/>
    <w:rsid w:val="006D658C"/>
    <w:rsid w:val="006D726C"/>
    <w:rsid w:val="006D73AB"/>
    <w:rsid w:val="006E0E30"/>
    <w:rsid w:val="006E2B3D"/>
    <w:rsid w:val="006E40A3"/>
    <w:rsid w:val="006E449D"/>
    <w:rsid w:val="006E5BF1"/>
    <w:rsid w:val="006E62AD"/>
    <w:rsid w:val="006E6784"/>
    <w:rsid w:val="006E6F15"/>
    <w:rsid w:val="006E7AFE"/>
    <w:rsid w:val="006E7F9F"/>
    <w:rsid w:val="006F12A8"/>
    <w:rsid w:val="006F2A91"/>
    <w:rsid w:val="006F35B0"/>
    <w:rsid w:val="006F3DC5"/>
    <w:rsid w:val="006F3E61"/>
    <w:rsid w:val="006F456C"/>
    <w:rsid w:val="006F4678"/>
    <w:rsid w:val="006F4BD8"/>
    <w:rsid w:val="00700D0D"/>
    <w:rsid w:val="00701ABA"/>
    <w:rsid w:val="00701CF5"/>
    <w:rsid w:val="00701DED"/>
    <w:rsid w:val="00702620"/>
    <w:rsid w:val="00702866"/>
    <w:rsid w:val="007028A8"/>
    <w:rsid w:val="00702CF7"/>
    <w:rsid w:val="0070373B"/>
    <w:rsid w:val="00703E8B"/>
    <w:rsid w:val="00704471"/>
    <w:rsid w:val="00705208"/>
    <w:rsid w:val="0070556D"/>
    <w:rsid w:val="00705CFF"/>
    <w:rsid w:val="00705FA1"/>
    <w:rsid w:val="00707085"/>
    <w:rsid w:val="00710630"/>
    <w:rsid w:val="00710971"/>
    <w:rsid w:val="00711935"/>
    <w:rsid w:val="00713ED1"/>
    <w:rsid w:val="00714082"/>
    <w:rsid w:val="00714CCC"/>
    <w:rsid w:val="0071517B"/>
    <w:rsid w:val="00716B14"/>
    <w:rsid w:val="00716E58"/>
    <w:rsid w:val="00717283"/>
    <w:rsid w:val="007179ED"/>
    <w:rsid w:val="00721373"/>
    <w:rsid w:val="00721F62"/>
    <w:rsid w:val="00722112"/>
    <w:rsid w:val="00722C31"/>
    <w:rsid w:val="00722E8B"/>
    <w:rsid w:val="00724131"/>
    <w:rsid w:val="00724BAA"/>
    <w:rsid w:val="00726DD2"/>
    <w:rsid w:val="00727C8A"/>
    <w:rsid w:val="00730FAA"/>
    <w:rsid w:val="00731149"/>
    <w:rsid w:val="00731203"/>
    <w:rsid w:val="0073144D"/>
    <w:rsid w:val="007320B0"/>
    <w:rsid w:val="0073216A"/>
    <w:rsid w:val="0073374B"/>
    <w:rsid w:val="00734FAB"/>
    <w:rsid w:val="00735915"/>
    <w:rsid w:val="00735F02"/>
    <w:rsid w:val="0073654B"/>
    <w:rsid w:val="00736B32"/>
    <w:rsid w:val="00736B81"/>
    <w:rsid w:val="00736D04"/>
    <w:rsid w:val="0073783D"/>
    <w:rsid w:val="00737B74"/>
    <w:rsid w:val="007409E9"/>
    <w:rsid w:val="00741442"/>
    <w:rsid w:val="00741964"/>
    <w:rsid w:val="00743029"/>
    <w:rsid w:val="007439A6"/>
    <w:rsid w:val="00743F14"/>
    <w:rsid w:val="00744FE2"/>
    <w:rsid w:val="00746C97"/>
    <w:rsid w:val="00747055"/>
    <w:rsid w:val="00751609"/>
    <w:rsid w:val="00751D7F"/>
    <w:rsid w:val="00753302"/>
    <w:rsid w:val="00753DE5"/>
    <w:rsid w:val="00756936"/>
    <w:rsid w:val="007573AF"/>
    <w:rsid w:val="00761FA5"/>
    <w:rsid w:val="007627B5"/>
    <w:rsid w:val="00762EC6"/>
    <w:rsid w:val="00763BB6"/>
    <w:rsid w:val="00763F43"/>
    <w:rsid w:val="007641B4"/>
    <w:rsid w:val="007642D6"/>
    <w:rsid w:val="00764B2E"/>
    <w:rsid w:val="00765DD1"/>
    <w:rsid w:val="00767EAA"/>
    <w:rsid w:val="00767EC5"/>
    <w:rsid w:val="00767FD3"/>
    <w:rsid w:val="00770476"/>
    <w:rsid w:val="00770E60"/>
    <w:rsid w:val="00770F8F"/>
    <w:rsid w:val="0077181C"/>
    <w:rsid w:val="007721D7"/>
    <w:rsid w:val="00772F96"/>
    <w:rsid w:val="00773337"/>
    <w:rsid w:val="00774D87"/>
    <w:rsid w:val="00775B2D"/>
    <w:rsid w:val="007763EA"/>
    <w:rsid w:val="00777685"/>
    <w:rsid w:val="00777E7C"/>
    <w:rsid w:val="00780242"/>
    <w:rsid w:val="007811B5"/>
    <w:rsid w:val="00782B89"/>
    <w:rsid w:val="007830D9"/>
    <w:rsid w:val="00783717"/>
    <w:rsid w:val="00783EDA"/>
    <w:rsid w:val="007843F0"/>
    <w:rsid w:val="007845E6"/>
    <w:rsid w:val="00784B6D"/>
    <w:rsid w:val="00785284"/>
    <w:rsid w:val="007852E7"/>
    <w:rsid w:val="007854F4"/>
    <w:rsid w:val="007901A9"/>
    <w:rsid w:val="00792C85"/>
    <w:rsid w:val="00792D90"/>
    <w:rsid w:val="00794111"/>
    <w:rsid w:val="00794F6D"/>
    <w:rsid w:val="0079546D"/>
    <w:rsid w:val="00797616"/>
    <w:rsid w:val="00797EE9"/>
    <w:rsid w:val="007A0BA2"/>
    <w:rsid w:val="007A1976"/>
    <w:rsid w:val="007A1AC4"/>
    <w:rsid w:val="007A2289"/>
    <w:rsid w:val="007A2BD8"/>
    <w:rsid w:val="007A3005"/>
    <w:rsid w:val="007A3C25"/>
    <w:rsid w:val="007A4B2B"/>
    <w:rsid w:val="007A5349"/>
    <w:rsid w:val="007B07AB"/>
    <w:rsid w:val="007B17AE"/>
    <w:rsid w:val="007B1D46"/>
    <w:rsid w:val="007B1FFD"/>
    <w:rsid w:val="007B262E"/>
    <w:rsid w:val="007B3354"/>
    <w:rsid w:val="007B42FB"/>
    <w:rsid w:val="007B430F"/>
    <w:rsid w:val="007B47D9"/>
    <w:rsid w:val="007B539E"/>
    <w:rsid w:val="007B5C1C"/>
    <w:rsid w:val="007B71C7"/>
    <w:rsid w:val="007B7D5A"/>
    <w:rsid w:val="007C053B"/>
    <w:rsid w:val="007C08B4"/>
    <w:rsid w:val="007C0AC7"/>
    <w:rsid w:val="007C0B18"/>
    <w:rsid w:val="007C0C45"/>
    <w:rsid w:val="007C27E7"/>
    <w:rsid w:val="007C3A48"/>
    <w:rsid w:val="007C68B1"/>
    <w:rsid w:val="007C6929"/>
    <w:rsid w:val="007C779A"/>
    <w:rsid w:val="007C7F60"/>
    <w:rsid w:val="007D0F6B"/>
    <w:rsid w:val="007D2EC5"/>
    <w:rsid w:val="007D311A"/>
    <w:rsid w:val="007D3268"/>
    <w:rsid w:val="007D63A6"/>
    <w:rsid w:val="007D6438"/>
    <w:rsid w:val="007D6479"/>
    <w:rsid w:val="007D6676"/>
    <w:rsid w:val="007E034A"/>
    <w:rsid w:val="007E0419"/>
    <w:rsid w:val="007E05AF"/>
    <w:rsid w:val="007E0A8C"/>
    <w:rsid w:val="007E1AAE"/>
    <w:rsid w:val="007E2C25"/>
    <w:rsid w:val="007E33A3"/>
    <w:rsid w:val="007E4501"/>
    <w:rsid w:val="007E5A4F"/>
    <w:rsid w:val="007E6EF7"/>
    <w:rsid w:val="007F0C7A"/>
    <w:rsid w:val="007F0F80"/>
    <w:rsid w:val="007F1E97"/>
    <w:rsid w:val="007F2694"/>
    <w:rsid w:val="007F2C9F"/>
    <w:rsid w:val="007F2E3D"/>
    <w:rsid w:val="007F348E"/>
    <w:rsid w:val="007F3882"/>
    <w:rsid w:val="007F422E"/>
    <w:rsid w:val="007F5E7F"/>
    <w:rsid w:val="007F74C2"/>
    <w:rsid w:val="007F7D23"/>
    <w:rsid w:val="00801947"/>
    <w:rsid w:val="008035EB"/>
    <w:rsid w:val="00803973"/>
    <w:rsid w:val="00804C89"/>
    <w:rsid w:val="00805458"/>
    <w:rsid w:val="00805A06"/>
    <w:rsid w:val="00806829"/>
    <w:rsid w:val="00806A74"/>
    <w:rsid w:val="00810988"/>
    <w:rsid w:val="00810BD9"/>
    <w:rsid w:val="008118C5"/>
    <w:rsid w:val="0081286C"/>
    <w:rsid w:val="0081384F"/>
    <w:rsid w:val="00813969"/>
    <w:rsid w:val="00814394"/>
    <w:rsid w:val="0081496F"/>
    <w:rsid w:val="008151BC"/>
    <w:rsid w:val="00815355"/>
    <w:rsid w:val="00815544"/>
    <w:rsid w:val="00816065"/>
    <w:rsid w:val="008167FB"/>
    <w:rsid w:val="0081768D"/>
    <w:rsid w:val="00817D1F"/>
    <w:rsid w:val="00820712"/>
    <w:rsid w:val="00820852"/>
    <w:rsid w:val="00820C09"/>
    <w:rsid w:val="00820D21"/>
    <w:rsid w:val="0082143D"/>
    <w:rsid w:val="00821F47"/>
    <w:rsid w:val="00822B1E"/>
    <w:rsid w:val="008251BF"/>
    <w:rsid w:val="00825D78"/>
    <w:rsid w:val="00826BF6"/>
    <w:rsid w:val="0082703B"/>
    <w:rsid w:val="008271E3"/>
    <w:rsid w:val="00827C1D"/>
    <w:rsid w:val="00827D08"/>
    <w:rsid w:val="00830462"/>
    <w:rsid w:val="008317C9"/>
    <w:rsid w:val="00831CB2"/>
    <w:rsid w:val="008336D1"/>
    <w:rsid w:val="00833A8A"/>
    <w:rsid w:val="0083505C"/>
    <w:rsid w:val="0083680A"/>
    <w:rsid w:val="00836BB9"/>
    <w:rsid w:val="00836C74"/>
    <w:rsid w:val="00836E7A"/>
    <w:rsid w:val="00837C66"/>
    <w:rsid w:val="00840397"/>
    <w:rsid w:val="008407B7"/>
    <w:rsid w:val="00841687"/>
    <w:rsid w:val="00841EA7"/>
    <w:rsid w:val="008426BC"/>
    <w:rsid w:val="00842745"/>
    <w:rsid w:val="00842FD3"/>
    <w:rsid w:val="008448E9"/>
    <w:rsid w:val="00844A82"/>
    <w:rsid w:val="00844AAF"/>
    <w:rsid w:val="0084609F"/>
    <w:rsid w:val="0084688A"/>
    <w:rsid w:val="008505A4"/>
    <w:rsid w:val="00850D36"/>
    <w:rsid w:val="00850D87"/>
    <w:rsid w:val="00851308"/>
    <w:rsid w:val="00851BDA"/>
    <w:rsid w:val="00852345"/>
    <w:rsid w:val="0085256E"/>
    <w:rsid w:val="00852E14"/>
    <w:rsid w:val="00853E55"/>
    <w:rsid w:val="008541D4"/>
    <w:rsid w:val="008544F3"/>
    <w:rsid w:val="008547E5"/>
    <w:rsid w:val="00854A76"/>
    <w:rsid w:val="008557AB"/>
    <w:rsid w:val="00855D4B"/>
    <w:rsid w:val="00855D5F"/>
    <w:rsid w:val="00856F23"/>
    <w:rsid w:val="00857728"/>
    <w:rsid w:val="008602D3"/>
    <w:rsid w:val="00861531"/>
    <w:rsid w:val="00861C50"/>
    <w:rsid w:val="00862ED6"/>
    <w:rsid w:val="00863331"/>
    <w:rsid w:val="008648BD"/>
    <w:rsid w:val="008667CF"/>
    <w:rsid w:val="00866968"/>
    <w:rsid w:val="00867475"/>
    <w:rsid w:val="00867AFF"/>
    <w:rsid w:val="008711BC"/>
    <w:rsid w:val="00872383"/>
    <w:rsid w:val="00872851"/>
    <w:rsid w:val="0087304C"/>
    <w:rsid w:val="0087428D"/>
    <w:rsid w:val="008743B3"/>
    <w:rsid w:val="00874CBF"/>
    <w:rsid w:val="008818DD"/>
    <w:rsid w:val="0088191A"/>
    <w:rsid w:val="00881C7B"/>
    <w:rsid w:val="00882D7E"/>
    <w:rsid w:val="00882E1C"/>
    <w:rsid w:val="00882E54"/>
    <w:rsid w:val="008833D5"/>
    <w:rsid w:val="0088372E"/>
    <w:rsid w:val="008850F8"/>
    <w:rsid w:val="00890035"/>
    <w:rsid w:val="0089271D"/>
    <w:rsid w:val="008941EA"/>
    <w:rsid w:val="0089536C"/>
    <w:rsid w:val="008967C8"/>
    <w:rsid w:val="008972DA"/>
    <w:rsid w:val="008A01CA"/>
    <w:rsid w:val="008A06EE"/>
    <w:rsid w:val="008A0E96"/>
    <w:rsid w:val="008A25B9"/>
    <w:rsid w:val="008A3FEE"/>
    <w:rsid w:val="008A480B"/>
    <w:rsid w:val="008A4E3F"/>
    <w:rsid w:val="008A500B"/>
    <w:rsid w:val="008A5E09"/>
    <w:rsid w:val="008B091B"/>
    <w:rsid w:val="008B1303"/>
    <w:rsid w:val="008B143B"/>
    <w:rsid w:val="008B3334"/>
    <w:rsid w:val="008B3AFA"/>
    <w:rsid w:val="008B40D9"/>
    <w:rsid w:val="008B46E9"/>
    <w:rsid w:val="008B55A0"/>
    <w:rsid w:val="008B55D6"/>
    <w:rsid w:val="008B6261"/>
    <w:rsid w:val="008B6ED6"/>
    <w:rsid w:val="008B7D72"/>
    <w:rsid w:val="008B7DF8"/>
    <w:rsid w:val="008C0368"/>
    <w:rsid w:val="008C0895"/>
    <w:rsid w:val="008C0EC1"/>
    <w:rsid w:val="008C2A78"/>
    <w:rsid w:val="008C2B0E"/>
    <w:rsid w:val="008C31EA"/>
    <w:rsid w:val="008C4F8A"/>
    <w:rsid w:val="008C5136"/>
    <w:rsid w:val="008C5F0C"/>
    <w:rsid w:val="008C65FD"/>
    <w:rsid w:val="008C7474"/>
    <w:rsid w:val="008D1641"/>
    <w:rsid w:val="008D1666"/>
    <w:rsid w:val="008D1736"/>
    <w:rsid w:val="008D2333"/>
    <w:rsid w:val="008D260A"/>
    <w:rsid w:val="008D272D"/>
    <w:rsid w:val="008D3568"/>
    <w:rsid w:val="008D36E8"/>
    <w:rsid w:val="008D38F8"/>
    <w:rsid w:val="008D41BE"/>
    <w:rsid w:val="008D48D6"/>
    <w:rsid w:val="008D5D0E"/>
    <w:rsid w:val="008D70B3"/>
    <w:rsid w:val="008D760D"/>
    <w:rsid w:val="008D7D4A"/>
    <w:rsid w:val="008E3196"/>
    <w:rsid w:val="008E4285"/>
    <w:rsid w:val="008E4B75"/>
    <w:rsid w:val="008E52AE"/>
    <w:rsid w:val="008E6111"/>
    <w:rsid w:val="008E7334"/>
    <w:rsid w:val="008E7B11"/>
    <w:rsid w:val="008E7E96"/>
    <w:rsid w:val="008F0C5A"/>
    <w:rsid w:val="008F0ED2"/>
    <w:rsid w:val="008F22D9"/>
    <w:rsid w:val="008F3519"/>
    <w:rsid w:val="008F36A7"/>
    <w:rsid w:val="008F3F31"/>
    <w:rsid w:val="008F442F"/>
    <w:rsid w:val="008F5A20"/>
    <w:rsid w:val="008F640C"/>
    <w:rsid w:val="008F7AF5"/>
    <w:rsid w:val="008F7C92"/>
    <w:rsid w:val="0090024C"/>
    <w:rsid w:val="0090049B"/>
    <w:rsid w:val="00901850"/>
    <w:rsid w:val="0090260D"/>
    <w:rsid w:val="009028F6"/>
    <w:rsid w:val="00902F6B"/>
    <w:rsid w:val="00904176"/>
    <w:rsid w:val="009043A4"/>
    <w:rsid w:val="00904690"/>
    <w:rsid w:val="009056ED"/>
    <w:rsid w:val="00906F28"/>
    <w:rsid w:val="00907423"/>
    <w:rsid w:val="009074AB"/>
    <w:rsid w:val="00910821"/>
    <w:rsid w:val="009113A0"/>
    <w:rsid w:val="00911869"/>
    <w:rsid w:val="00912688"/>
    <w:rsid w:val="00912EFF"/>
    <w:rsid w:val="009135B4"/>
    <w:rsid w:val="00915393"/>
    <w:rsid w:val="00916AE4"/>
    <w:rsid w:val="0091735E"/>
    <w:rsid w:val="009201A3"/>
    <w:rsid w:val="00920F38"/>
    <w:rsid w:val="009221BD"/>
    <w:rsid w:val="0092252F"/>
    <w:rsid w:val="00922863"/>
    <w:rsid w:val="00922BD6"/>
    <w:rsid w:val="009233AB"/>
    <w:rsid w:val="00925236"/>
    <w:rsid w:val="00926995"/>
    <w:rsid w:val="00933A0E"/>
    <w:rsid w:val="00935F47"/>
    <w:rsid w:val="009369DF"/>
    <w:rsid w:val="00936D05"/>
    <w:rsid w:val="009404AA"/>
    <w:rsid w:val="00940659"/>
    <w:rsid w:val="00940E4A"/>
    <w:rsid w:val="00941F5D"/>
    <w:rsid w:val="00942100"/>
    <w:rsid w:val="00943895"/>
    <w:rsid w:val="009449B4"/>
    <w:rsid w:val="0094532E"/>
    <w:rsid w:val="00947008"/>
    <w:rsid w:val="00950186"/>
    <w:rsid w:val="00951172"/>
    <w:rsid w:val="00951BF8"/>
    <w:rsid w:val="00951C75"/>
    <w:rsid w:val="00951E67"/>
    <w:rsid w:val="00954D6A"/>
    <w:rsid w:val="00957E4A"/>
    <w:rsid w:val="009615E6"/>
    <w:rsid w:val="00961D89"/>
    <w:rsid w:val="00962535"/>
    <w:rsid w:val="00962865"/>
    <w:rsid w:val="00963639"/>
    <w:rsid w:val="0096377E"/>
    <w:rsid w:val="0096538E"/>
    <w:rsid w:val="00965D46"/>
    <w:rsid w:val="0096644B"/>
    <w:rsid w:val="009671B0"/>
    <w:rsid w:val="009677B8"/>
    <w:rsid w:val="00967D5C"/>
    <w:rsid w:val="00970614"/>
    <w:rsid w:val="009707D9"/>
    <w:rsid w:val="00970FFF"/>
    <w:rsid w:val="009714BE"/>
    <w:rsid w:val="009726CB"/>
    <w:rsid w:val="00972A18"/>
    <w:rsid w:val="0097376E"/>
    <w:rsid w:val="009741B0"/>
    <w:rsid w:val="00974E76"/>
    <w:rsid w:val="0097680E"/>
    <w:rsid w:val="00976DEB"/>
    <w:rsid w:val="009779A5"/>
    <w:rsid w:val="0098065D"/>
    <w:rsid w:val="00981075"/>
    <w:rsid w:val="0098256D"/>
    <w:rsid w:val="009831AE"/>
    <w:rsid w:val="009836CD"/>
    <w:rsid w:val="00983A4E"/>
    <w:rsid w:val="00983C97"/>
    <w:rsid w:val="00983F15"/>
    <w:rsid w:val="0098471C"/>
    <w:rsid w:val="00984EF1"/>
    <w:rsid w:val="00985923"/>
    <w:rsid w:val="00985D1F"/>
    <w:rsid w:val="00990080"/>
    <w:rsid w:val="0099128D"/>
    <w:rsid w:val="00992043"/>
    <w:rsid w:val="0099225C"/>
    <w:rsid w:val="0099276A"/>
    <w:rsid w:val="00993D2D"/>
    <w:rsid w:val="009944C1"/>
    <w:rsid w:val="009948FE"/>
    <w:rsid w:val="00994AC6"/>
    <w:rsid w:val="00997503"/>
    <w:rsid w:val="00997560"/>
    <w:rsid w:val="00997665"/>
    <w:rsid w:val="009A0ACC"/>
    <w:rsid w:val="009A0BA4"/>
    <w:rsid w:val="009A1665"/>
    <w:rsid w:val="009A20EF"/>
    <w:rsid w:val="009A2FA2"/>
    <w:rsid w:val="009A4956"/>
    <w:rsid w:val="009A5416"/>
    <w:rsid w:val="009A6529"/>
    <w:rsid w:val="009A75F2"/>
    <w:rsid w:val="009B00A6"/>
    <w:rsid w:val="009B01E9"/>
    <w:rsid w:val="009B1334"/>
    <w:rsid w:val="009B1F60"/>
    <w:rsid w:val="009B245A"/>
    <w:rsid w:val="009B3622"/>
    <w:rsid w:val="009B3A93"/>
    <w:rsid w:val="009B3EF2"/>
    <w:rsid w:val="009B4F83"/>
    <w:rsid w:val="009B56EE"/>
    <w:rsid w:val="009B6979"/>
    <w:rsid w:val="009B6E77"/>
    <w:rsid w:val="009C2A97"/>
    <w:rsid w:val="009C32E1"/>
    <w:rsid w:val="009C3D7A"/>
    <w:rsid w:val="009C4305"/>
    <w:rsid w:val="009C4320"/>
    <w:rsid w:val="009C5C39"/>
    <w:rsid w:val="009C615B"/>
    <w:rsid w:val="009D00AD"/>
    <w:rsid w:val="009D03B7"/>
    <w:rsid w:val="009D18D5"/>
    <w:rsid w:val="009D1D17"/>
    <w:rsid w:val="009D23E4"/>
    <w:rsid w:val="009D28B9"/>
    <w:rsid w:val="009D39C8"/>
    <w:rsid w:val="009D4DAE"/>
    <w:rsid w:val="009D5F76"/>
    <w:rsid w:val="009D60E2"/>
    <w:rsid w:val="009D77DB"/>
    <w:rsid w:val="009E0E72"/>
    <w:rsid w:val="009E1F22"/>
    <w:rsid w:val="009E2BCA"/>
    <w:rsid w:val="009E3800"/>
    <w:rsid w:val="009E42C7"/>
    <w:rsid w:val="009E4A5C"/>
    <w:rsid w:val="009E5BC6"/>
    <w:rsid w:val="009E6AB4"/>
    <w:rsid w:val="009E7B67"/>
    <w:rsid w:val="009F0759"/>
    <w:rsid w:val="009F0C22"/>
    <w:rsid w:val="009F10BF"/>
    <w:rsid w:val="009F1AD5"/>
    <w:rsid w:val="009F3324"/>
    <w:rsid w:val="009F373C"/>
    <w:rsid w:val="009F3A6C"/>
    <w:rsid w:val="009F3C92"/>
    <w:rsid w:val="009F446A"/>
    <w:rsid w:val="009F4976"/>
    <w:rsid w:val="009F4B39"/>
    <w:rsid w:val="009F53AC"/>
    <w:rsid w:val="009F5EB0"/>
    <w:rsid w:val="009F61B8"/>
    <w:rsid w:val="009F7ACD"/>
    <w:rsid w:val="009F7F51"/>
    <w:rsid w:val="00A004B3"/>
    <w:rsid w:val="00A018E9"/>
    <w:rsid w:val="00A01E55"/>
    <w:rsid w:val="00A01E57"/>
    <w:rsid w:val="00A02982"/>
    <w:rsid w:val="00A02E6A"/>
    <w:rsid w:val="00A033FC"/>
    <w:rsid w:val="00A0493F"/>
    <w:rsid w:val="00A058E6"/>
    <w:rsid w:val="00A062D7"/>
    <w:rsid w:val="00A066F7"/>
    <w:rsid w:val="00A06709"/>
    <w:rsid w:val="00A06B0D"/>
    <w:rsid w:val="00A06CBB"/>
    <w:rsid w:val="00A105EE"/>
    <w:rsid w:val="00A10DCB"/>
    <w:rsid w:val="00A1108A"/>
    <w:rsid w:val="00A112DF"/>
    <w:rsid w:val="00A11349"/>
    <w:rsid w:val="00A131D8"/>
    <w:rsid w:val="00A14DE0"/>
    <w:rsid w:val="00A150E0"/>
    <w:rsid w:val="00A155C2"/>
    <w:rsid w:val="00A15B3E"/>
    <w:rsid w:val="00A1607C"/>
    <w:rsid w:val="00A1609C"/>
    <w:rsid w:val="00A165F5"/>
    <w:rsid w:val="00A16688"/>
    <w:rsid w:val="00A17774"/>
    <w:rsid w:val="00A17C86"/>
    <w:rsid w:val="00A211EE"/>
    <w:rsid w:val="00A21359"/>
    <w:rsid w:val="00A22D0E"/>
    <w:rsid w:val="00A22E9E"/>
    <w:rsid w:val="00A22FC3"/>
    <w:rsid w:val="00A234CB"/>
    <w:rsid w:val="00A23755"/>
    <w:rsid w:val="00A24765"/>
    <w:rsid w:val="00A24A89"/>
    <w:rsid w:val="00A24BB8"/>
    <w:rsid w:val="00A266A5"/>
    <w:rsid w:val="00A27F34"/>
    <w:rsid w:val="00A30BA3"/>
    <w:rsid w:val="00A330D3"/>
    <w:rsid w:val="00A3338F"/>
    <w:rsid w:val="00A333BA"/>
    <w:rsid w:val="00A33575"/>
    <w:rsid w:val="00A33C99"/>
    <w:rsid w:val="00A33F07"/>
    <w:rsid w:val="00A34047"/>
    <w:rsid w:val="00A34594"/>
    <w:rsid w:val="00A3615B"/>
    <w:rsid w:val="00A365C9"/>
    <w:rsid w:val="00A369EB"/>
    <w:rsid w:val="00A37825"/>
    <w:rsid w:val="00A37C7E"/>
    <w:rsid w:val="00A41540"/>
    <w:rsid w:val="00A41920"/>
    <w:rsid w:val="00A41D0E"/>
    <w:rsid w:val="00A4296B"/>
    <w:rsid w:val="00A43450"/>
    <w:rsid w:val="00A4360B"/>
    <w:rsid w:val="00A43C57"/>
    <w:rsid w:val="00A43EDA"/>
    <w:rsid w:val="00A4511F"/>
    <w:rsid w:val="00A460C1"/>
    <w:rsid w:val="00A466BC"/>
    <w:rsid w:val="00A470E3"/>
    <w:rsid w:val="00A4713E"/>
    <w:rsid w:val="00A47E81"/>
    <w:rsid w:val="00A51224"/>
    <w:rsid w:val="00A5135A"/>
    <w:rsid w:val="00A52733"/>
    <w:rsid w:val="00A52D21"/>
    <w:rsid w:val="00A531EE"/>
    <w:rsid w:val="00A54000"/>
    <w:rsid w:val="00A54B72"/>
    <w:rsid w:val="00A54F9C"/>
    <w:rsid w:val="00A553C5"/>
    <w:rsid w:val="00A55559"/>
    <w:rsid w:val="00A56B6C"/>
    <w:rsid w:val="00A56B81"/>
    <w:rsid w:val="00A57056"/>
    <w:rsid w:val="00A60CE4"/>
    <w:rsid w:val="00A60D39"/>
    <w:rsid w:val="00A63B5B"/>
    <w:rsid w:val="00A648CD"/>
    <w:rsid w:val="00A67182"/>
    <w:rsid w:val="00A677A9"/>
    <w:rsid w:val="00A72453"/>
    <w:rsid w:val="00A73280"/>
    <w:rsid w:val="00A7345A"/>
    <w:rsid w:val="00A73CD5"/>
    <w:rsid w:val="00A742B9"/>
    <w:rsid w:val="00A753D3"/>
    <w:rsid w:val="00A75D58"/>
    <w:rsid w:val="00A7641A"/>
    <w:rsid w:val="00A768CB"/>
    <w:rsid w:val="00A76B00"/>
    <w:rsid w:val="00A76CF7"/>
    <w:rsid w:val="00A76F53"/>
    <w:rsid w:val="00A80901"/>
    <w:rsid w:val="00A84538"/>
    <w:rsid w:val="00A84BE1"/>
    <w:rsid w:val="00A85682"/>
    <w:rsid w:val="00A8569F"/>
    <w:rsid w:val="00A86253"/>
    <w:rsid w:val="00A903BC"/>
    <w:rsid w:val="00A90B5D"/>
    <w:rsid w:val="00A90DC5"/>
    <w:rsid w:val="00A911CF"/>
    <w:rsid w:val="00A916FD"/>
    <w:rsid w:val="00A926B4"/>
    <w:rsid w:val="00A92710"/>
    <w:rsid w:val="00A930EB"/>
    <w:rsid w:val="00A94192"/>
    <w:rsid w:val="00A942F9"/>
    <w:rsid w:val="00A964F4"/>
    <w:rsid w:val="00A97703"/>
    <w:rsid w:val="00AA24A7"/>
    <w:rsid w:val="00AA27FE"/>
    <w:rsid w:val="00AA28D2"/>
    <w:rsid w:val="00AA3742"/>
    <w:rsid w:val="00AA4501"/>
    <w:rsid w:val="00AA47D6"/>
    <w:rsid w:val="00AA506A"/>
    <w:rsid w:val="00AA527C"/>
    <w:rsid w:val="00AA54AB"/>
    <w:rsid w:val="00AA5839"/>
    <w:rsid w:val="00AA71F2"/>
    <w:rsid w:val="00AA7631"/>
    <w:rsid w:val="00AB0D44"/>
    <w:rsid w:val="00AB0E02"/>
    <w:rsid w:val="00AB0EC6"/>
    <w:rsid w:val="00AB12F0"/>
    <w:rsid w:val="00AB2478"/>
    <w:rsid w:val="00AB248F"/>
    <w:rsid w:val="00AB359F"/>
    <w:rsid w:val="00AB39CD"/>
    <w:rsid w:val="00AB45D3"/>
    <w:rsid w:val="00AB488F"/>
    <w:rsid w:val="00AB4D60"/>
    <w:rsid w:val="00AB5625"/>
    <w:rsid w:val="00AB6794"/>
    <w:rsid w:val="00AB6C4A"/>
    <w:rsid w:val="00AB72DA"/>
    <w:rsid w:val="00AC0AED"/>
    <w:rsid w:val="00AC122A"/>
    <w:rsid w:val="00AC166A"/>
    <w:rsid w:val="00AC2786"/>
    <w:rsid w:val="00AC3599"/>
    <w:rsid w:val="00AC3E1E"/>
    <w:rsid w:val="00AC491A"/>
    <w:rsid w:val="00AC5E50"/>
    <w:rsid w:val="00AC63E1"/>
    <w:rsid w:val="00AC6A16"/>
    <w:rsid w:val="00AC6D97"/>
    <w:rsid w:val="00AC7583"/>
    <w:rsid w:val="00AC7991"/>
    <w:rsid w:val="00AD0686"/>
    <w:rsid w:val="00AD081E"/>
    <w:rsid w:val="00AD0E1E"/>
    <w:rsid w:val="00AD12FD"/>
    <w:rsid w:val="00AD1C5A"/>
    <w:rsid w:val="00AD210C"/>
    <w:rsid w:val="00AD2391"/>
    <w:rsid w:val="00AD24F9"/>
    <w:rsid w:val="00AD3ED8"/>
    <w:rsid w:val="00AD4687"/>
    <w:rsid w:val="00AD4A67"/>
    <w:rsid w:val="00AD5976"/>
    <w:rsid w:val="00AD6053"/>
    <w:rsid w:val="00AD7D94"/>
    <w:rsid w:val="00AE0CFE"/>
    <w:rsid w:val="00AE2524"/>
    <w:rsid w:val="00AE2F3F"/>
    <w:rsid w:val="00AE3289"/>
    <w:rsid w:val="00AE3FEB"/>
    <w:rsid w:val="00AE52A9"/>
    <w:rsid w:val="00AF00A2"/>
    <w:rsid w:val="00AF0C75"/>
    <w:rsid w:val="00AF1D35"/>
    <w:rsid w:val="00AF2107"/>
    <w:rsid w:val="00AF3938"/>
    <w:rsid w:val="00AF3EF2"/>
    <w:rsid w:val="00AF41ED"/>
    <w:rsid w:val="00AF4EE2"/>
    <w:rsid w:val="00AF60BC"/>
    <w:rsid w:val="00AF6671"/>
    <w:rsid w:val="00AF733C"/>
    <w:rsid w:val="00B0014D"/>
    <w:rsid w:val="00B00308"/>
    <w:rsid w:val="00B00D70"/>
    <w:rsid w:val="00B01610"/>
    <w:rsid w:val="00B024D4"/>
    <w:rsid w:val="00B02740"/>
    <w:rsid w:val="00B02B21"/>
    <w:rsid w:val="00B03091"/>
    <w:rsid w:val="00B04AFB"/>
    <w:rsid w:val="00B04B76"/>
    <w:rsid w:val="00B04E22"/>
    <w:rsid w:val="00B0557D"/>
    <w:rsid w:val="00B0587B"/>
    <w:rsid w:val="00B05AEF"/>
    <w:rsid w:val="00B05E8F"/>
    <w:rsid w:val="00B07603"/>
    <w:rsid w:val="00B07AF9"/>
    <w:rsid w:val="00B07B40"/>
    <w:rsid w:val="00B10358"/>
    <w:rsid w:val="00B1043C"/>
    <w:rsid w:val="00B122E9"/>
    <w:rsid w:val="00B13CE9"/>
    <w:rsid w:val="00B13F59"/>
    <w:rsid w:val="00B14C82"/>
    <w:rsid w:val="00B15519"/>
    <w:rsid w:val="00B15C09"/>
    <w:rsid w:val="00B17599"/>
    <w:rsid w:val="00B17C8B"/>
    <w:rsid w:val="00B20D7B"/>
    <w:rsid w:val="00B230AE"/>
    <w:rsid w:val="00B247D8"/>
    <w:rsid w:val="00B24987"/>
    <w:rsid w:val="00B2589F"/>
    <w:rsid w:val="00B260F1"/>
    <w:rsid w:val="00B26671"/>
    <w:rsid w:val="00B26965"/>
    <w:rsid w:val="00B26C74"/>
    <w:rsid w:val="00B27131"/>
    <w:rsid w:val="00B305C7"/>
    <w:rsid w:val="00B3128F"/>
    <w:rsid w:val="00B326A3"/>
    <w:rsid w:val="00B328AA"/>
    <w:rsid w:val="00B32DD9"/>
    <w:rsid w:val="00B33D60"/>
    <w:rsid w:val="00B3439D"/>
    <w:rsid w:val="00B350B2"/>
    <w:rsid w:val="00B35682"/>
    <w:rsid w:val="00B356D4"/>
    <w:rsid w:val="00B36689"/>
    <w:rsid w:val="00B36808"/>
    <w:rsid w:val="00B378F7"/>
    <w:rsid w:val="00B37CA8"/>
    <w:rsid w:val="00B40106"/>
    <w:rsid w:val="00B4010C"/>
    <w:rsid w:val="00B405B2"/>
    <w:rsid w:val="00B409A0"/>
    <w:rsid w:val="00B40CC6"/>
    <w:rsid w:val="00B40DC1"/>
    <w:rsid w:val="00B416A3"/>
    <w:rsid w:val="00B4173C"/>
    <w:rsid w:val="00B420C1"/>
    <w:rsid w:val="00B42567"/>
    <w:rsid w:val="00B430B0"/>
    <w:rsid w:val="00B435B5"/>
    <w:rsid w:val="00B43876"/>
    <w:rsid w:val="00B45037"/>
    <w:rsid w:val="00B453FE"/>
    <w:rsid w:val="00B4588A"/>
    <w:rsid w:val="00B45D3C"/>
    <w:rsid w:val="00B4702F"/>
    <w:rsid w:val="00B47FC2"/>
    <w:rsid w:val="00B51DC6"/>
    <w:rsid w:val="00B5324F"/>
    <w:rsid w:val="00B5325D"/>
    <w:rsid w:val="00B5378C"/>
    <w:rsid w:val="00B53AA5"/>
    <w:rsid w:val="00B543A8"/>
    <w:rsid w:val="00B550CD"/>
    <w:rsid w:val="00B55701"/>
    <w:rsid w:val="00B557F6"/>
    <w:rsid w:val="00B55927"/>
    <w:rsid w:val="00B576BF"/>
    <w:rsid w:val="00B57D89"/>
    <w:rsid w:val="00B60ECB"/>
    <w:rsid w:val="00B61994"/>
    <w:rsid w:val="00B61DA0"/>
    <w:rsid w:val="00B62BB9"/>
    <w:rsid w:val="00B62BE6"/>
    <w:rsid w:val="00B62D75"/>
    <w:rsid w:val="00B63017"/>
    <w:rsid w:val="00B636D0"/>
    <w:rsid w:val="00B64E1C"/>
    <w:rsid w:val="00B650A1"/>
    <w:rsid w:val="00B6527B"/>
    <w:rsid w:val="00B65551"/>
    <w:rsid w:val="00B65C1C"/>
    <w:rsid w:val="00B66214"/>
    <w:rsid w:val="00B66D89"/>
    <w:rsid w:val="00B670B2"/>
    <w:rsid w:val="00B702DA"/>
    <w:rsid w:val="00B70856"/>
    <w:rsid w:val="00B70EF2"/>
    <w:rsid w:val="00B7160B"/>
    <w:rsid w:val="00B7202C"/>
    <w:rsid w:val="00B7398E"/>
    <w:rsid w:val="00B7437A"/>
    <w:rsid w:val="00B744A7"/>
    <w:rsid w:val="00B748E2"/>
    <w:rsid w:val="00B750D4"/>
    <w:rsid w:val="00B7512A"/>
    <w:rsid w:val="00B75842"/>
    <w:rsid w:val="00B80495"/>
    <w:rsid w:val="00B80887"/>
    <w:rsid w:val="00B819E8"/>
    <w:rsid w:val="00B81A8E"/>
    <w:rsid w:val="00B81E96"/>
    <w:rsid w:val="00B8230C"/>
    <w:rsid w:val="00B8547B"/>
    <w:rsid w:val="00B8555B"/>
    <w:rsid w:val="00B863E7"/>
    <w:rsid w:val="00B906B5"/>
    <w:rsid w:val="00B9144C"/>
    <w:rsid w:val="00B92749"/>
    <w:rsid w:val="00B933D2"/>
    <w:rsid w:val="00B9526C"/>
    <w:rsid w:val="00B95538"/>
    <w:rsid w:val="00B95BB7"/>
    <w:rsid w:val="00B9626B"/>
    <w:rsid w:val="00B963BC"/>
    <w:rsid w:val="00BA027F"/>
    <w:rsid w:val="00BA07DD"/>
    <w:rsid w:val="00BA1403"/>
    <w:rsid w:val="00BA295A"/>
    <w:rsid w:val="00BA354E"/>
    <w:rsid w:val="00BA40FE"/>
    <w:rsid w:val="00BA46C6"/>
    <w:rsid w:val="00BA52D5"/>
    <w:rsid w:val="00BA730B"/>
    <w:rsid w:val="00BA7815"/>
    <w:rsid w:val="00BA7905"/>
    <w:rsid w:val="00BB257D"/>
    <w:rsid w:val="00BB37AB"/>
    <w:rsid w:val="00BB38A7"/>
    <w:rsid w:val="00BB39F1"/>
    <w:rsid w:val="00BB4587"/>
    <w:rsid w:val="00BB63C2"/>
    <w:rsid w:val="00BC0378"/>
    <w:rsid w:val="00BC07AB"/>
    <w:rsid w:val="00BC22B7"/>
    <w:rsid w:val="00BC294A"/>
    <w:rsid w:val="00BC2CE5"/>
    <w:rsid w:val="00BC2FF7"/>
    <w:rsid w:val="00BC33AD"/>
    <w:rsid w:val="00BC3AE8"/>
    <w:rsid w:val="00BC4321"/>
    <w:rsid w:val="00BC47CD"/>
    <w:rsid w:val="00BC49E8"/>
    <w:rsid w:val="00BC561D"/>
    <w:rsid w:val="00BC5D76"/>
    <w:rsid w:val="00BC62FF"/>
    <w:rsid w:val="00BC65A7"/>
    <w:rsid w:val="00BC6F0D"/>
    <w:rsid w:val="00BC7D7F"/>
    <w:rsid w:val="00BD000A"/>
    <w:rsid w:val="00BD007A"/>
    <w:rsid w:val="00BD1442"/>
    <w:rsid w:val="00BD15B1"/>
    <w:rsid w:val="00BD2ED4"/>
    <w:rsid w:val="00BD3942"/>
    <w:rsid w:val="00BD4D99"/>
    <w:rsid w:val="00BD5ED0"/>
    <w:rsid w:val="00BD5FF1"/>
    <w:rsid w:val="00BD6528"/>
    <w:rsid w:val="00BD6990"/>
    <w:rsid w:val="00BD6D94"/>
    <w:rsid w:val="00BD6EDE"/>
    <w:rsid w:val="00BD6F85"/>
    <w:rsid w:val="00BE0AA1"/>
    <w:rsid w:val="00BE1FAC"/>
    <w:rsid w:val="00BE293D"/>
    <w:rsid w:val="00BE373E"/>
    <w:rsid w:val="00BE3BDB"/>
    <w:rsid w:val="00BE46C4"/>
    <w:rsid w:val="00BE4ACF"/>
    <w:rsid w:val="00BE54D4"/>
    <w:rsid w:val="00BE6714"/>
    <w:rsid w:val="00BE7048"/>
    <w:rsid w:val="00BF0077"/>
    <w:rsid w:val="00BF03CD"/>
    <w:rsid w:val="00BF087F"/>
    <w:rsid w:val="00BF10A2"/>
    <w:rsid w:val="00BF1299"/>
    <w:rsid w:val="00BF1414"/>
    <w:rsid w:val="00BF31D3"/>
    <w:rsid w:val="00BF51C4"/>
    <w:rsid w:val="00BF5AE1"/>
    <w:rsid w:val="00BF5C26"/>
    <w:rsid w:val="00BF7A3C"/>
    <w:rsid w:val="00C02020"/>
    <w:rsid w:val="00C02B93"/>
    <w:rsid w:val="00C032D5"/>
    <w:rsid w:val="00C055BD"/>
    <w:rsid w:val="00C05B39"/>
    <w:rsid w:val="00C07451"/>
    <w:rsid w:val="00C1026D"/>
    <w:rsid w:val="00C109E5"/>
    <w:rsid w:val="00C10FEB"/>
    <w:rsid w:val="00C118A5"/>
    <w:rsid w:val="00C11D70"/>
    <w:rsid w:val="00C11EA0"/>
    <w:rsid w:val="00C13010"/>
    <w:rsid w:val="00C1378A"/>
    <w:rsid w:val="00C13D45"/>
    <w:rsid w:val="00C14CA2"/>
    <w:rsid w:val="00C14EF2"/>
    <w:rsid w:val="00C15001"/>
    <w:rsid w:val="00C15385"/>
    <w:rsid w:val="00C156F6"/>
    <w:rsid w:val="00C15847"/>
    <w:rsid w:val="00C158D9"/>
    <w:rsid w:val="00C16930"/>
    <w:rsid w:val="00C17E40"/>
    <w:rsid w:val="00C17FA7"/>
    <w:rsid w:val="00C21A8E"/>
    <w:rsid w:val="00C222EE"/>
    <w:rsid w:val="00C22306"/>
    <w:rsid w:val="00C226E4"/>
    <w:rsid w:val="00C22B99"/>
    <w:rsid w:val="00C22F68"/>
    <w:rsid w:val="00C23DB7"/>
    <w:rsid w:val="00C2422D"/>
    <w:rsid w:val="00C25DF6"/>
    <w:rsid w:val="00C2645B"/>
    <w:rsid w:val="00C266DB"/>
    <w:rsid w:val="00C26AE8"/>
    <w:rsid w:val="00C31B05"/>
    <w:rsid w:val="00C31EF0"/>
    <w:rsid w:val="00C35846"/>
    <w:rsid w:val="00C35D22"/>
    <w:rsid w:val="00C35F04"/>
    <w:rsid w:val="00C369DD"/>
    <w:rsid w:val="00C3718D"/>
    <w:rsid w:val="00C4105D"/>
    <w:rsid w:val="00C41314"/>
    <w:rsid w:val="00C41E0D"/>
    <w:rsid w:val="00C42105"/>
    <w:rsid w:val="00C437EF"/>
    <w:rsid w:val="00C4436C"/>
    <w:rsid w:val="00C47A14"/>
    <w:rsid w:val="00C51364"/>
    <w:rsid w:val="00C51BDF"/>
    <w:rsid w:val="00C525DD"/>
    <w:rsid w:val="00C52CF3"/>
    <w:rsid w:val="00C5309A"/>
    <w:rsid w:val="00C53E73"/>
    <w:rsid w:val="00C5467D"/>
    <w:rsid w:val="00C54C06"/>
    <w:rsid w:val="00C54C43"/>
    <w:rsid w:val="00C54DF2"/>
    <w:rsid w:val="00C569DD"/>
    <w:rsid w:val="00C569F1"/>
    <w:rsid w:val="00C56E05"/>
    <w:rsid w:val="00C57320"/>
    <w:rsid w:val="00C57AD2"/>
    <w:rsid w:val="00C61EE7"/>
    <w:rsid w:val="00C62155"/>
    <w:rsid w:val="00C62453"/>
    <w:rsid w:val="00C62C01"/>
    <w:rsid w:val="00C62D35"/>
    <w:rsid w:val="00C63D24"/>
    <w:rsid w:val="00C64135"/>
    <w:rsid w:val="00C647BE"/>
    <w:rsid w:val="00C64861"/>
    <w:rsid w:val="00C64F32"/>
    <w:rsid w:val="00C666E8"/>
    <w:rsid w:val="00C67074"/>
    <w:rsid w:val="00C671A0"/>
    <w:rsid w:val="00C678E9"/>
    <w:rsid w:val="00C67B3E"/>
    <w:rsid w:val="00C721E0"/>
    <w:rsid w:val="00C73289"/>
    <w:rsid w:val="00C73E24"/>
    <w:rsid w:val="00C742B6"/>
    <w:rsid w:val="00C74451"/>
    <w:rsid w:val="00C75058"/>
    <w:rsid w:val="00C761F8"/>
    <w:rsid w:val="00C7664C"/>
    <w:rsid w:val="00C7683F"/>
    <w:rsid w:val="00C77792"/>
    <w:rsid w:val="00C81576"/>
    <w:rsid w:val="00C82A15"/>
    <w:rsid w:val="00C8300C"/>
    <w:rsid w:val="00C8334D"/>
    <w:rsid w:val="00C836C4"/>
    <w:rsid w:val="00C83B55"/>
    <w:rsid w:val="00C83C54"/>
    <w:rsid w:val="00C84057"/>
    <w:rsid w:val="00C844F7"/>
    <w:rsid w:val="00C85331"/>
    <w:rsid w:val="00C853BD"/>
    <w:rsid w:val="00C85E4E"/>
    <w:rsid w:val="00C875F3"/>
    <w:rsid w:val="00C878AB"/>
    <w:rsid w:val="00C87B62"/>
    <w:rsid w:val="00C90F16"/>
    <w:rsid w:val="00C91C70"/>
    <w:rsid w:val="00C92B08"/>
    <w:rsid w:val="00C933B2"/>
    <w:rsid w:val="00C94243"/>
    <w:rsid w:val="00C945B0"/>
    <w:rsid w:val="00C96554"/>
    <w:rsid w:val="00C97171"/>
    <w:rsid w:val="00C975C0"/>
    <w:rsid w:val="00CA0C1E"/>
    <w:rsid w:val="00CA0D28"/>
    <w:rsid w:val="00CA14B2"/>
    <w:rsid w:val="00CA1CDB"/>
    <w:rsid w:val="00CA4867"/>
    <w:rsid w:val="00CA56AF"/>
    <w:rsid w:val="00CA5873"/>
    <w:rsid w:val="00CA5C81"/>
    <w:rsid w:val="00CA6909"/>
    <w:rsid w:val="00CB0339"/>
    <w:rsid w:val="00CB1BEF"/>
    <w:rsid w:val="00CB2111"/>
    <w:rsid w:val="00CB21B6"/>
    <w:rsid w:val="00CB4981"/>
    <w:rsid w:val="00CB4AD4"/>
    <w:rsid w:val="00CB57F6"/>
    <w:rsid w:val="00CB5E25"/>
    <w:rsid w:val="00CB64DF"/>
    <w:rsid w:val="00CB6C58"/>
    <w:rsid w:val="00CB7873"/>
    <w:rsid w:val="00CB7EC6"/>
    <w:rsid w:val="00CC155F"/>
    <w:rsid w:val="00CC23F8"/>
    <w:rsid w:val="00CC2A78"/>
    <w:rsid w:val="00CC2C81"/>
    <w:rsid w:val="00CC57F8"/>
    <w:rsid w:val="00CC72B2"/>
    <w:rsid w:val="00CC7530"/>
    <w:rsid w:val="00CD053C"/>
    <w:rsid w:val="00CD087E"/>
    <w:rsid w:val="00CD0A75"/>
    <w:rsid w:val="00CD16C6"/>
    <w:rsid w:val="00CD2586"/>
    <w:rsid w:val="00CD355E"/>
    <w:rsid w:val="00CD3E40"/>
    <w:rsid w:val="00CD4CB5"/>
    <w:rsid w:val="00CD581B"/>
    <w:rsid w:val="00CD5C9F"/>
    <w:rsid w:val="00CD5F2C"/>
    <w:rsid w:val="00CD7981"/>
    <w:rsid w:val="00CE10CE"/>
    <w:rsid w:val="00CE1DE8"/>
    <w:rsid w:val="00CE208B"/>
    <w:rsid w:val="00CE33C9"/>
    <w:rsid w:val="00CE354D"/>
    <w:rsid w:val="00CE526D"/>
    <w:rsid w:val="00CE529C"/>
    <w:rsid w:val="00CE679C"/>
    <w:rsid w:val="00CE6F0A"/>
    <w:rsid w:val="00CE751F"/>
    <w:rsid w:val="00CF2007"/>
    <w:rsid w:val="00CF2645"/>
    <w:rsid w:val="00CF33AB"/>
    <w:rsid w:val="00CF347D"/>
    <w:rsid w:val="00CF3D17"/>
    <w:rsid w:val="00CF487B"/>
    <w:rsid w:val="00CF5E12"/>
    <w:rsid w:val="00CF5FF8"/>
    <w:rsid w:val="00CF6B0B"/>
    <w:rsid w:val="00CF7AB4"/>
    <w:rsid w:val="00D01004"/>
    <w:rsid w:val="00D014AE"/>
    <w:rsid w:val="00D02057"/>
    <w:rsid w:val="00D02DED"/>
    <w:rsid w:val="00D04492"/>
    <w:rsid w:val="00D04599"/>
    <w:rsid w:val="00D054BA"/>
    <w:rsid w:val="00D05D50"/>
    <w:rsid w:val="00D06064"/>
    <w:rsid w:val="00D073ED"/>
    <w:rsid w:val="00D07532"/>
    <w:rsid w:val="00D07E23"/>
    <w:rsid w:val="00D10AB1"/>
    <w:rsid w:val="00D10E43"/>
    <w:rsid w:val="00D11FAC"/>
    <w:rsid w:val="00D123F7"/>
    <w:rsid w:val="00D14B47"/>
    <w:rsid w:val="00D152F1"/>
    <w:rsid w:val="00D154F8"/>
    <w:rsid w:val="00D165BC"/>
    <w:rsid w:val="00D17BC7"/>
    <w:rsid w:val="00D201C3"/>
    <w:rsid w:val="00D21DB1"/>
    <w:rsid w:val="00D21EF6"/>
    <w:rsid w:val="00D22926"/>
    <w:rsid w:val="00D22DBC"/>
    <w:rsid w:val="00D233A2"/>
    <w:rsid w:val="00D23FF3"/>
    <w:rsid w:val="00D24062"/>
    <w:rsid w:val="00D25170"/>
    <w:rsid w:val="00D267BD"/>
    <w:rsid w:val="00D26B9C"/>
    <w:rsid w:val="00D27D1A"/>
    <w:rsid w:val="00D307AC"/>
    <w:rsid w:val="00D30A72"/>
    <w:rsid w:val="00D329F1"/>
    <w:rsid w:val="00D33D5C"/>
    <w:rsid w:val="00D347A9"/>
    <w:rsid w:val="00D34D2A"/>
    <w:rsid w:val="00D34EDB"/>
    <w:rsid w:val="00D359B4"/>
    <w:rsid w:val="00D35D04"/>
    <w:rsid w:val="00D35F29"/>
    <w:rsid w:val="00D36C4A"/>
    <w:rsid w:val="00D3708C"/>
    <w:rsid w:val="00D3731D"/>
    <w:rsid w:val="00D375A7"/>
    <w:rsid w:val="00D40973"/>
    <w:rsid w:val="00D4171D"/>
    <w:rsid w:val="00D4234B"/>
    <w:rsid w:val="00D42F26"/>
    <w:rsid w:val="00D43877"/>
    <w:rsid w:val="00D439A7"/>
    <w:rsid w:val="00D44C4D"/>
    <w:rsid w:val="00D45DC4"/>
    <w:rsid w:val="00D46659"/>
    <w:rsid w:val="00D4675D"/>
    <w:rsid w:val="00D4762F"/>
    <w:rsid w:val="00D47963"/>
    <w:rsid w:val="00D501AB"/>
    <w:rsid w:val="00D5206D"/>
    <w:rsid w:val="00D5305B"/>
    <w:rsid w:val="00D533EA"/>
    <w:rsid w:val="00D53686"/>
    <w:rsid w:val="00D53C51"/>
    <w:rsid w:val="00D54C2F"/>
    <w:rsid w:val="00D54FC5"/>
    <w:rsid w:val="00D55B8F"/>
    <w:rsid w:val="00D565E6"/>
    <w:rsid w:val="00D5731C"/>
    <w:rsid w:val="00D57AF9"/>
    <w:rsid w:val="00D60220"/>
    <w:rsid w:val="00D60B08"/>
    <w:rsid w:val="00D615D2"/>
    <w:rsid w:val="00D64D89"/>
    <w:rsid w:val="00D65A2F"/>
    <w:rsid w:val="00D65BE0"/>
    <w:rsid w:val="00D67180"/>
    <w:rsid w:val="00D6756A"/>
    <w:rsid w:val="00D67F77"/>
    <w:rsid w:val="00D70407"/>
    <w:rsid w:val="00D718E6"/>
    <w:rsid w:val="00D72263"/>
    <w:rsid w:val="00D7296E"/>
    <w:rsid w:val="00D73390"/>
    <w:rsid w:val="00D73500"/>
    <w:rsid w:val="00D7354C"/>
    <w:rsid w:val="00D73D19"/>
    <w:rsid w:val="00D74811"/>
    <w:rsid w:val="00D74AEE"/>
    <w:rsid w:val="00D7512A"/>
    <w:rsid w:val="00D80A40"/>
    <w:rsid w:val="00D81098"/>
    <w:rsid w:val="00D81EC6"/>
    <w:rsid w:val="00D821A1"/>
    <w:rsid w:val="00D8239A"/>
    <w:rsid w:val="00D824E8"/>
    <w:rsid w:val="00D839F8"/>
    <w:rsid w:val="00D841B9"/>
    <w:rsid w:val="00D84EAA"/>
    <w:rsid w:val="00D857E4"/>
    <w:rsid w:val="00D85A32"/>
    <w:rsid w:val="00D8738E"/>
    <w:rsid w:val="00D87471"/>
    <w:rsid w:val="00D878C6"/>
    <w:rsid w:val="00D87CAD"/>
    <w:rsid w:val="00D87F2C"/>
    <w:rsid w:val="00D9017B"/>
    <w:rsid w:val="00D9113C"/>
    <w:rsid w:val="00D91484"/>
    <w:rsid w:val="00D920C0"/>
    <w:rsid w:val="00D93181"/>
    <w:rsid w:val="00D93356"/>
    <w:rsid w:val="00D93CDD"/>
    <w:rsid w:val="00D95B85"/>
    <w:rsid w:val="00D97436"/>
    <w:rsid w:val="00D974C3"/>
    <w:rsid w:val="00D977E8"/>
    <w:rsid w:val="00DA07D4"/>
    <w:rsid w:val="00DA17D4"/>
    <w:rsid w:val="00DA2452"/>
    <w:rsid w:val="00DA34D8"/>
    <w:rsid w:val="00DA4D75"/>
    <w:rsid w:val="00DA666B"/>
    <w:rsid w:val="00DA7111"/>
    <w:rsid w:val="00DB0209"/>
    <w:rsid w:val="00DB1000"/>
    <w:rsid w:val="00DB1A45"/>
    <w:rsid w:val="00DB2482"/>
    <w:rsid w:val="00DB2891"/>
    <w:rsid w:val="00DB3704"/>
    <w:rsid w:val="00DB55F4"/>
    <w:rsid w:val="00DB5661"/>
    <w:rsid w:val="00DB665E"/>
    <w:rsid w:val="00DB6E39"/>
    <w:rsid w:val="00DC00E8"/>
    <w:rsid w:val="00DC0267"/>
    <w:rsid w:val="00DC02A5"/>
    <w:rsid w:val="00DC18EF"/>
    <w:rsid w:val="00DC1F30"/>
    <w:rsid w:val="00DC2DDA"/>
    <w:rsid w:val="00DC40E7"/>
    <w:rsid w:val="00DC45D4"/>
    <w:rsid w:val="00DC5C2F"/>
    <w:rsid w:val="00DC6B8C"/>
    <w:rsid w:val="00DC7502"/>
    <w:rsid w:val="00DC7754"/>
    <w:rsid w:val="00DD0CBD"/>
    <w:rsid w:val="00DD1397"/>
    <w:rsid w:val="00DD1A8C"/>
    <w:rsid w:val="00DD308A"/>
    <w:rsid w:val="00DD3A6F"/>
    <w:rsid w:val="00DD4ECA"/>
    <w:rsid w:val="00DD5056"/>
    <w:rsid w:val="00DD5AE5"/>
    <w:rsid w:val="00DD676D"/>
    <w:rsid w:val="00DD67CA"/>
    <w:rsid w:val="00DD68AE"/>
    <w:rsid w:val="00DD775F"/>
    <w:rsid w:val="00DE045B"/>
    <w:rsid w:val="00DE0908"/>
    <w:rsid w:val="00DE0EAF"/>
    <w:rsid w:val="00DE1761"/>
    <w:rsid w:val="00DE20EC"/>
    <w:rsid w:val="00DE4F0D"/>
    <w:rsid w:val="00DE5737"/>
    <w:rsid w:val="00DE5FFA"/>
    <w:rsid w:val="00DE647E"/>
    <w:rsid w:val="00DE7626"/>
    <w:rsid w:val="00DE776D"/>
    <w:rsid w:val="00DF0589"/>
    <w:rsid w:val="00DF16C9"/>
    <w:rsid w:val="00DF1AF5"/>
    <w:rsid w:val="00DF220A"/>
    <w:rsid w:val="00DF237D"/>
    <w:rsid w:val="00DF2E43"/>
    <w:rsid w:val="00DF2ECB"/>
    <w:rsid w:val="00DF399B"/>
    <w:rsid w:val="00DF3A3A"/>
    <w:rsid w:val="00DF3D3B"/>
    <w:rsid w:val="00DF425E"/>
    <w:rsid w:val="00DF4B23"/>
    <w:rsid w:val="00DF52A7"/>
    <w:rsid w:val="00DF60BF"/>
    <w:rsid w:val="00DF6351"/>
    <w:rsid w:val="00DF6B0A"/>
    <w:rsid w:val="00DF7976"/>
    <w:rsid w:val="00E00237"/>
    <w:rsid w:val="00E010E6"/>
    <w:rsid w:val="00E02BD4"/>
    <w:rsid w:val="00E03543"/>
    <w:rsid w:val="00E03EC4"/>
    <w:rsid w:val="00E046C2"/>
    <w:rsid w:val="00E049E5"/>
    <w:rsid w:val="00E06912"/>
    <w:rsid w:val="00E06DC7"/>
    <w:rsid w:val="00E06DE7"/>
    <w:rsid w:val="00E07DEF"/>
    <w:rsid w:val="00E1022D"/>
    <w:rsid w:val="00E10AFB"/>
    <w:rsid w:val="00E10F4A"/>
    <w:rsid w:val="00E121C4"/>
    <w:rsid w:val="00E12B6A"/>
    <w:rsid w:val="00E14051"/>
    <w:rsid w:val="00E14B37"/>
    <w:rsid w:val="00E14B4D"/>
    <w:rsid w:val="00E154E5"/>
    <w:rsid w:val="00E15769"/>
    <w:rsid w:val="00E1593F"/>
    <w:rsid w:val="00E16FB8"/>
    <w:rsid w:val="00E20FFF"/>
    <w:rsid w:val="00E21B6B"/>
    <w:rsid w:val="00E222A6"/>
    <w:rsid w:val="00E236C8"/>
    <w:rsid w:val="00E24EF3"/>
    <w:rsid w:val="00E24FED"/>
    <w:rsid w:val="00E25D4F"/>
    <w:rsid w:val="00E2704B"/>
    <w:rsid w:val="00E27A29"/>
    <w:rsid w:val="00E31771"/>
    <w:rsid w:val="00E31B38"/>
    <w:rsid w:val="00E33156"/>
    <w:rsid w:val="00E34ECD"/>
    <w:rsid w:val="00E351DA"/>
    <w:rsid w:val="00E353E6"/>
    <w:rsid w:val="00E354FE"/>
    <w:rsid w:val="00E35CAE"/>
    <w:rsid w:val="00E36759"/>
    <w:rsid w:val="00E36B69"/>
    <w:rsid w:val="00E411CD"/>
    <w:rsid w:val="00E42828"/>
    <w:rsid w:val="00E479C3"/>
    <w:rsid w:val="00E51F84"/>
    <w:rsid w:val="00E5357E"/>
    <w:rsid w:val="00E53B3E"/>
    <w:rsid w:val="00E5442B"/>
    <w:rsid w:val="00E555ED"/>
    <w:rsid w:val="00E5572A"/>
    <w:rsid w:val="00E56A74"/>
    <w:rsid w:val="00E56B4F"/>
    <w:rsid w:val="00E60FD7"/>
    <w:rsid w:val="00E618BA"/>
    <w:rsid w:val="00E61B4B"/>
    <w:rsid w:val="00E620B2"/>
    <w:rsid w:val="00E62E14"/>
    <w:rsid w:val="00E62F1A"/>
    <w:rsid w:val="00E64066"/>
    <w:rsid w:val="00E64EF6"/>
    <w:rsid w:val="00E65F19"/>
    <w:rsid w:val="00E6795F"/>
    <w:rsid w:val="00E67B19"/>
    <w:rsid w:val="00E70FDF"/>
    <w:rsid w:val="00E7145D"/>
    <w:rsid w:val="00E71ED7"/>
    <w:rsid w:val="00E72471"/>
    <w:rsid w:val="00E739DA"/>
    <w:rsid w:val="00E746FE"/>
    <w:rsid w:val="00E76FFA"/>
    <w:rsid w:val="00E774F5"/>
    <w:rsid w:val="00E77627"/>
    <w:rsid w:val="00E81A9E"/>
    <w:rsid w:val="00E82C99"/>
    <w:rsid w:val="00E84BD7"/>
    <w:rsid w:val="00E8668A"/>
    <w:rsid w:val="00E86E17"/>
    <w:rsid w:val="00E8724A"/>
    <w:rsid w:val="00E87C43"/>
    <w:rsid w:val="00E87E85"/>
    <w:rsid w:val="00E903E3"/>
    <w:rsid w:val="00E90521"/>
    <w:rsid w:val="00E90FE2"/>
    <w:rsid w:val="00E918AB"/>
    <w:rsid w:val="00E91A03"/>
    <w:rsid w:val="00E923E9"/>
    <w:rsid w:val="00E931E9"/>
    <w:rsid w:val="00E93459"/>
    <w:rsid w:val="00E93A27"/>
    <w:rsid w:val="00E93C05"/>
    <w:rsid w:val="00E948A1"/>
    <w:rsid w:val="00E94AC0"/>
    <w:rsid w:val="00E9514A"/>
    <w:rsid w:val="00E95C2E"/>
    <w:rsid w:val="00E97433"/>
    <w:rsid w:val="00E97663"/>
    <w:rsid w:val="00EA0297"/>
    <w:rsid w:val="00EA0AD4"/>
    <w:rsid w:val="00EA1841"/>
    <w:rsid w:val="00EA2432"/>
    <w:rsid w:val="00EA35F4"/>
    <w:rsid w:val="00EA4E27"/>
    <w:rsid w:val="00EA4E2E"/>
    <w:rsid w:val="00EA4F1F"/>
    <w:rsid w:val="00EA57AE"/>
    <w:rsid w:val="00EA5844"/>
    <w:rsid w:val="00EA7044"/>
    <w:rsid w:val="00EA7339"/>
    <w:rsid w:val="00EA75FC"/>
    <w:rsid w:val="00EA76BD"/>
    <w:rsid w:val="00EA7995"/>
    <w:rsid w:val="00EB0923"/>
    <w:rsid w:val="00EB1DFB"/>
    <w:rsid w:val="00EB1FB0"/>
    <w:rsid w:val="00EB1FF8"/>
    <w:rsid w:val="00EB1FFD"/>
    <w:rsid w:val="00EB3333"/>
    <w:rsid w:val="00EB5601"/>
    <w:rsid w:val="00EB571F"/>
    <w:rsid w:val="00EB6A13"/>
    <w:rsid w:val="00EB6DBC"/>
    <w:rsid w:val="00EC08F6"/>
    <w:rsid w:val="00EC1BD9"/>
    <w:rsid w:val="00EC1C9C"/>
    <w:rsid w:val="00EC2FDD"/>
    <w:rsid w:val="00EC357B"/>
    <w:rsid w:val="00EC3925"/>
    <w:rsid w:val="00EC3CD7"/>
    <w:rsid w:val="00EC4BFF"/>
    <w:rsid w:val="00EC4E5A"/>
    <w:rsid w:val="00EC55D6"/>
    <w:rsid w:val="00ED08C2"/>
    <w:rsid w:val="00ED1563"/>
    <w:rsid w:val="00ED1850"/>
    <w:rsid w:val="00ED1EE4"/>
    <w:rsid w:val="00ED261B"/>
    <w:rsid w:val="00ED2630"/>
    <w:rsid w:val="00ED2AB6"/>
    <w:rsid w:val="00ED394B"/>
    <w:rsid w:val="00ED4E02"/>
    <w:rsid w:val="00ED5BD9"/>
    <w:rsid w:val="00ED7959"/>
    <w:rsid w:val="00ED7B60"/>
    <w:rsid w:val="00EE0094"/>
    <w:rsid w:val="00EE01D7"/>
    <w:rsid w:val="00EE039E"/>
    <w:rsid w:val="00EE184D"/>
    <w:rsid w:val="00EE3548"/>
    <w:rsid w:val="00EE3DC0"/>
    <w:rsid w:val="00EE49AC"/>
    <w:rsid w:val="00EE4CCA"/>
    <w:rsid w:val="00EE4E1B"/>
    <w:rsid w:val="00EE587D"/>
    <w:rsid w:val="00EE620F"/>
    <w:rsid w:val="00EE630E"/>
    <w:rsid w:val="00EE6F38"/>
    <w:rsid w:val="00EE79DC"/>
    <w:rsid w:val="00EF0503"/>
    <w:rsid w:val="00EF0BE1"/>
    <w:rsid w:val="00EF1612"/>
    <w:rsid w:val="00EF20C4"/>
    <w:rsid w:val="00EF23C7"/>
    <w:rsid w:val="00EF37ED"/>
    <w:rsid w:val="00EF3E99"/>
    <w:rsid w:val="00EF47E6"/>
    <w:rsid w:val="00EF50F3"/>
    <w:rsid w:val="00EF5A94"/>
    <w:rsid w:val="00EF7468"/>
    <w:rsid w:val="00EF7470"/>
    <w:rsid w:val="00EF7F77"/>
    <w:rsid w:val="00F000F7"/>
    <w:rsid w:val="00F0037A"/>
    <w:rsid w:val="00F00997"/>
    <w:rsid w:val="00F00C2F"/>
    <w:rsid w:val="00F030A1"/>
    <w:rsid w:val="00F03A03"/>
    <w:rsid w:val="00F046F4"/>
    <w:rsid w:val="00F04964"/>
    <w:rsid w:val="00F04F58"/>
    <w:rsid w:val="00F05022"/>
    <w:rsid w:val="00F0573D"/>
    <w:rsid w:val="00F05EB2"/>
    <w:rsid w:val="00F11BB3"/>
    <w:rsid w:val="00F1296C"/>
    <w:rsid w:val="00F12F1E"/>
    <w:rsid w:val="00F14FF6"/>
    <w:rsid w:val="00F20118"/>
    <w:rsid w:val="00F20E33"/>
    <w:rsid w:val="00F2113A"/>
    <w:rsid w:val="00F21F29"/>
    <w:rsid w:val="00F22359"/>
    <w:rsid w:val="00F25F9A"/>
    <w:rsid w:val="00F302BC"/>
    <w:rsid w:val="00F30A11"/>
    <w:rsid w:val="00F31CA5"/>
    <w:rsid w:val="00F31DE9"/>
    <w:rsid w:val="00F3343E"/>
    <w:rsid w:val="00F33A1A"/>
    <w:rsid w:val="00F34B4F"/>
    <w:rsid w:val="00F363A2"/>
    <w:rsid w:val="00F37266"/>
    <w:rsid w:val="00F37B39"/>
    <w:rsid w:val="00F4095D"/>
    <w:rsid w:val="00F41023"/>
    <w:rsid w:val="00F41BF0"/>
    <w:rsid w:val="00F4213E"/>
    <w:rsid w:val="00F42715"/>
    <w:rsid w:val="00F43304"/>
    <w:rsid w:val="00F4391E"/>
    <w:rsid w:val="00F4399D"/>
    <w:rsid w:val="00F44A5F"/>
    <w:rsid w:val="00F45000"/>
    <w:rsid w:val="00F45488"/>
    <w:rsid w:val="00F455AA"/>
    <w:rsid w:val="00F46750"/>
    <w:rsid w:val="00F477E6"/>
    <w:rsid w:val="00F47C21"/>
    <w:rsid w:val="00F52929"/>
    <w:rsid w:val="00F52DFA"/>
    <w:rsid w:val="00F53175"/>
    <w:rsid w:val="00F53BB1"/>
    <w:rsid w:val="00F54C6F"/>
    <w:rsid w:val="00F550BA"/>
    <w:rsid w:val="00F551C9"/>
    <w:rsid w:val="00F55E5F"/>
    <w:rsid w:val="00F56309"/>
    <w:rsid w:val="00F5666E"/>
    <w:rsid w:val="00F56A78"/>
    <w:rsid w:val="00F56D9D"/>
    <w:rsid w:val="00F609F4"/>
    <w:rsid w:val="00F6151F"/>
    <w:rsid w:val="00F623F8"/>
    <w:rsid w:val="00F62B38"/>
    <w:rsid w:val="00F630C4"/>
    <w:rsid w:val="00F645B7"/>
    <w:rsid w:val="00F6464D"/>
    <w:rsid w:val="00F64B91"/>
    <w:rsid w:val="00F653C3"/>
    <w:rsid w:val="00F668B1"/>
    <w:rsid w:val="00F6707B"/>
    <w:rsid w:val="00F70C52"/>
    <w:rsid w:val="00F70CEC"/>
    <w:rsid w:val="00F70CED"/>
    <w:rsid w:val="00F7107E"/>
    <w:rsid w:val="00F71474"/>
    <w:rsid w:val="00F716A4"/>
    <w:rsid w:val="00F724DD"/>
    <w:rsid w:val="00F74153"/>
    <w:rsid w:val="00F74A2B"/>
    <w:rsid w:val="00F74B14"/>
    <w:rsid w:val="00F7512D"/>
    <w:rsid w:val="00F752E0"/>
    <w:rsid w:val="00F7552B"/>
    <w:rsid w:val="00F7673E"/>
    <w:rsid w:val="00F7681E"/>
    <w:rsid w:val="00F77524"/>
    <w:rsid w:val="00F80884"/>
    <w:rsid w:val="00F8165C"/>
    <w:rsid w:val="00F846A0"/>
    <w:rsid w:val="00F8475A"/>
    <w:rsid w:val="00F866D3"/>
    <w:rsid w:val="00F87067"/>
    <w:rsid w:val="00F87D73"/>
    <w:rsid w:val="00F901B3"/>
    <w:rsid w:val="00F902B0"/>
    <w:rsid w:val="00F913BF"/>
    <w:rsid w:val="00F91770"/>
    <w:rsid w:val="00F9208D"/>
    <w:rsid w:val="00F932FE"/>
    <w:rsid w:val="00F93739"/>
    <w:rsid w:val="00F93890"/>
    <w:rsid w:val="00F93FC5"/>
    <w:rsid w:val="00F941E0"/>
    <w:rsid w:val="00F952B6"/>
    <w:rsid w:val="00F9639A"/>
    <w:rsid w:val="00F97376"/>
    <w:rsid w:val="00FA1499"/>
    <w:rsid w:val="00FA1B88"/>
    <w:rsid w:val="00FA1D1E"/>
    <w:rsid w:val="00FA1E47"/>
    <w:rsid w:val="00FA40F9"/>
    <w:rsid w:val="00FA42F3"/>
    <w:rsid w:val="00FA457F"/>
    <w:rsid w:val="00FA4878"/>
    <w:rsid w:val="00FA4D51"/>
    <w:rsid w:val="00FA56AB"/>
    <w:rsid w:val="00FA5BE4"/>
    <w:rsid w:val="00FA6005"/>
    <w:rsid w:val="00FA60A1"/>
    <w:rsid w:val="00FA71FC"/>
    <w:rsid w:val="00FA7FF9"/>
    <w:rsid w:val="00FB01BF"/>
    <w:rsid w:val="00FB1349"/>
    <w:rsid w:val="00FB2068"/>
    <w:rsid w:val="00FB269B"/>
    <w:rsid w:val="00FB299E"/>
    <w:rsid w:val="00FB29F8"/>
    <w:rsid w:val="00FB2CD0"/>
    <w:rsid w:val="00FB34E4"/>
    <w:rsid w:val="00FB4753"/>
    <w:rsid w:val="00FB527A"/>
    <w:rsid w:val="00FB52DD"/>
    <w:rsid w:val="00FB6DA2"/>
    <w:rsid w:val="00FB718E"/>
    <w:rsid w:val="00FC0501"/>
    <w:rsid w:val="00FC0855"/>
    <w:rsid w:val="00FC157F"/>
    <w:rsid w:val="00FC367C"/>
    <w:rsid w:val="00FC4A8B"/>
    <w:rsid w:val="00FC4CC9"/>
    <w:rsid w:val="00FC50B0"/>
    <w:rsid w:val="00FC6A59"/>
    <w:rsid w:val="00FC76B2"/>
    <w:rsid w:val="00FD0BD0"/>
    <w:rsid w:val="00FD0D13"/>
    <w:rsid w:val="00FD11A8"/>
    <w:rsid w:val="00FD1682"/>
    <w:rsid w:val="00FD1B17"/>
    <w:rsid w:val="00FD233B"/>
    <w:rsid w:val="00FD2927"/>
    <w:rsid w:val="00FD317F"/>
    <w:rsid w:val="00FD430F"/>
    <w:rsid w:val="00FD484B"/>
    <w:rsid w:val="00FD6564"/>
    <w:rsid w:val="00FE0AA5"/>
    <w:rsid w:val="00FE23BB"/>
    <w:rsid w:val="00FE37A6"/>
    <w:rsid w:val="00FE4267"/>
    <w:rsid w:val="00FE6EBB"/>
    <w:rsid w:val="00FF0A9D"/>
    <w:rsid w:val="00FF12A1"/>
    <w:rsid w:val="00FF3C77"/>
    <w:rsid w:val="00FF3E05"/>
    <w:rsid w:val="00FF3FCF"/>
    <w:rsid w:val="00FF450A"/>
    <w:rsid w:val="00FF4876"/>
    <w:rsid w:val="00FF4F59"/>
    <w:rsid w:val="00FF5063"/>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2D9F7"/>
  <w15:docId w15:val="{9F5173AE-962E-4783-8111-0709918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78"/>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65C1C"/>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65C1C"/>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65C1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E16F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3157E9"/>
    <w:pPr>
      <w:spacing w:before="240" w:after="60"/>
      <w:outlineLvl w:val="4"/>
    </w:pPr>
    <w:rPr>
      <w:b/>
      <w:bCs/>
      <w:i/>
      <w:iCs/>
      <w:sz w:val="26"/>
      <w:szCs w:val="26"/>
    </w:rPr>
  </w:style>
  <w:style w:type="paragraph" w:styleId="6">
    <w:name w:val="heading 6"/>
    <w:basedOn w:val="a"/>
    <w:next w:val="a"/>
    <w:link w:val="60"/>
    <w:semiHidden/>
    <w:unhideWhenUsed/>
    <w:qFormat/>
    <w:rsid w:val="00B13CE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5C1C"/>
    <w:rPr>
      <w:rFonts w:ascii="Cambria" w:hAnsi="Cambria" w:cs="Times New Roman"/>
      <w:b/>
      <w:snapToGrid w:val="0"/>
      <w:kern w:val="32"/>
      <w:sz w:val="32"/>
      <w:lang w:val="ru-RU" w:eastAsia="ru-RU"/>
    </w:rPr>
  </w:style>
  <w:style w:type="character" w:customStyle="1" w:styleId="20">
    <w:name w:val="Заголовок 2 Знак"/>
    <w:link w:val="2"/>
    <w:uiPriority w:val="9"/>
    <w:locked/>
    <w:rsid w:val="00B65C1C"/>
    <w:rPr>
      <w:rFonts w:ascii="Cambria" w:hAnsi="Cambria" w:cs="Times New Roman"/>
      <w:b/>
      <w:i/>
      <w:snapToGrid w:val="0"/>
      <w:sz w:val="28"/>
      <w:lang w:val="ru-RU" w:eastAsia="ru-RU"/>
    </w:rPr>
  </w:style>
  <w:style w:type="character" w:customStyle="1" w:styleId="30">
    <w:name w:val="Заголовок 3 Знак"/>
    <w:link w:val="3"/>
    <w:uiPriority w:val="9"/>
    <w:locked/>
    <w:rsid w:val="00B65C1C"/>
    <w:rPr>
      <w:rFonts w:ascii="Cambria" w:hAnsi="Cambria" w:cs="Times New Roman"/>
      <w:b/>
      <w:snapToGrid w:val="0"/>
      <w:sz w:val="26"/>
      <w:lang w:val="ru-RU" w:eastAsia="ru-RU"/>
    </w:rPr>
  </w:style>
  <w:style w:type="character" w:customStyle="1" w:styleId="40">
    <w:name w:val="Заголовок 4 Знак"/>
    <w:link w:val="4"/>
    <w:uiPriority w:val="99"/>
    <w:semiHidden/>
    <w:locked/>
    <w:rsid w:val="00B636D0"/>
    <w:rPr>
      <w:rFonts w:ascii="Calibri" w:hAnsi="Calibri" w:cs="Times New Roman"/>
      <w:b/>
      <w:bCs/>
      <w:sz w:val="28"/>
      <w:szCs w:val="28"/>
    </w:rPr>
  </w:style>
  <w:style w:type="character" w:customStyle="1" w:styleId="50">
    <w:name w:val="Заголовок 5 Знак"/>
    <w:link w:val="5"/>
    <w:uiPriority w:val="99"/>
    <w:semiHidden/>
    <w:locked/>
    <w:rsid w:val="00B636D0"/>
    <w:rPr>
      <w:rFonts w:ascii="Calibri" w:hAnsi="Calibri" w:cs="Times New Roman"/>
      <w:b/>
      <w:bCs/>
      <w:i/>
      <w:iCs/>
      <w:sz w:val="26"/>
      <w:szCs w:val="26"/>
    </w:rPr>
  </w:style>
  <w:style w:type="paragraph" w:styleId="a3">
    <w:name w:val="Balloon Text"/>
    <w:basedOn w:val="a"/>
    <w:link w:val="a4"/>
    <w:uiPriority w:val="99"/>
    <w:semiHidden/>
    <w:rsid w:val="00B65C1C"/>
    <w:rPr>
      <w:rFonts w:ascii="Times New Roman" w:hAnsi="Times New Roman" w:cs="Times New Roman"/>
      <w:sz w:val="16"/>
    </w:rPr>
  </w:style>
  <w:style w:type="character" w:customStyle="1" w:styleId="a4">
    <w:name w:val="Текст выноски Знак"/>
    <w:link w:val="a3"/>
    <w:uiPriority w:val="99"/>
    <w:semiHidden/>
    <w:locked/>
    <w:rsid w:val="00B65C1C"/>
    <w:rPr>
      <w:rFonts w:cs="Times New Roman"/>
      <w:sz w:val="16"/>
    </w:rPr>
  </w:style>
  <w:style w:type="paragraph" w:styleId="a5">
    <w:name w:val="header"/>
    <w:basedOn w:val="a"/>
    <w:link w:val="a6"/>
    <w:uiPriority w:val="99"/>
    <w:rsid w:val="00B65C1C"/>
    <w:pPr>
      <w:tabs>
        <w:tab w:val="center" w:pos="4677"/>
        <w:tab w:val="right" w:pos="9355"/>
      </w:tabs>
    </w:pPr>
    <w:rPr>
      <w:rFonts w:cs="Times New Roman"/>
    </w:rPr>
  </w:style>
  <w:style w:type="character" w:customStyle="1" w:styleId="a6">
    <w:name w:val="Верхний колонтитул Знак"/>
    <w:link w:val="a5"/>
    <w:uiPriority w:val="99"/>
    <w:locked/>
    <w:rsid w:val="00B65C1C"/>
    <w:rPr>
      <w:rFonts w:ascii="Arial" w:hAnsi="Arial" w:cs="Times New Roman"/>
    </w:rPr>
  </w:style>
  <w:style w:type="paragraph" w:styleId="a7">
    <w:name w:val="footer"/>
    <w:basedOn w:val="a"/>
    <w:link w:val="a8"/>
    <w:uiPriority w:val="99"/>
    <w:rsid w:val="00B65C1C"/>
    <w:pPr>
      <w:tabs>
        <w:tab w:val="center" w:pos="4677"/>
        <w:tab w:val="right" w:pos="9355"/>
      </w:tabs>
    </w:pPr>
    <w:rPr>
      <w:rFonts w:cs="Times New Roman"/>
    </w:rPr>
  </w:style>
  <w:style w:type="character" w:customStyle="1" w:styleId="a8">
    <w:name w:val="Нижний колонтитул Знак"/>
    <w:link w:val="a7"/>
    <w:uiPriority w:val="99"/>
    <w:locked/>
    <w:rsid w:val="00B65C1C"/>
    <w:rPr>
      <w:rFonts w:ascii="Arial" w:hAnsi="Arial" w:cs="Times New Roman"/>
    </w:rPr>
  </w:style>
  <w:style w:type="character" w:customStyle="1" w:styleId="tw4winMark">
    <w:name w:val="tw4winMark"/>
    <w:uiPriority w:val="99"/>
    <w:rsid w:val="00B65C1C"/>
    <w:rPr>
      <w:rFonts w:ascii="Courier New" w:hAnsi="Courier New"/>
      <w:vanish/>
      <w:color w:val="800080"/>
      <w:sz w:val="24"/>
      <w:vertAlign w:val="subscript"/>
    </w:rPr>
  </w:style>
  <w:style w:type="character" w:customStyle="1" w:styleId="tw4winError">
    <w:name w:val="tw4winError"/>
    <w:uiPriority w:val="99"/>
    <w:rsid w:val="00B65C1C"/>
    <w:rPr>
      <w:rFonts w:ascii="Courier New" w:hAnsi="Courier New"/>
      <w:color w:val="00FF00"/>
      <w:sz w:val="40"/>
    </w:rPr>
  </w:style>
  <w:style w:type="character" w:customStyle="1" w:styleId="tw4winTerm">
    <w:name w:val="tw4winTerm"/>
    <w:uiPriority w:val="99"/>
    <w:rsid w:val="00B65C1C"/>
    <w:rPr>
      <w:color w:val="0000FF"/>
    </w:rPr>
  </w:style>
  <w:style w:type="character" w:customStyle="1" w:styleId="tw4winPopup">
    <w:name w:val="tw4winPopup"/>
    <w:uiPriority w:val="99"/>
    <w:rsid w:val="00B65C1C"/>
    <w:rPr>
      <w:rFonts w:ascii="Courier New" w:hAnsi="Courier New"/>
      <w:noProof/>
      <w:color w:val="008000"/>
    </w:rPr>
  </w:style>
  <w:style w:type="character" w:customStyle="1" w:styleId="tw4winJump">
    <w:name w:val="tw4winJump"/>
    <w:uiPriority w:val="99"/>
    <w:rsid w:val="00B65C1C"/>
    <w:rPr>
      <w:rFonts w:ascii="Courier New" w:hAnsi="Courier New"/>
      <w:noProof/>
      <w:color w:val="008080"/>
    </w:rPr>
  </w:style>
  <w:style w:type="character" w:customStyle="1" w:styleId="tw4winExternal">
    <w:name w:val="tw4winExternal"/>
    <w:uiPriority w:val="99"/>
    <w:rsid w:val="00B65C1C"/>
    <w:rPr>
      <w:rFonts w:ascii="Courier New" w:hAnsi="Courier New"/>
      <w:noProof/>
      <w:color w:val="808080"/>
    </w:rPr>
  </w:style>
  <w:style w:type="character" w:customStyle="1" w:styleId="tw4winInternal">
    <w:name w:val="tw4winInternal"/>
    <w:uiPriority w:val="99"/>
    <w:rsid w:val="00B65C1C"/>
    <w:rPr>
      <w:rFonts w:ascii="Courier New" w:hAnsi="Courier New"/>
      <w:noProof/>
      <w:color w:val="FF0000"/>
    </w:rPr>
  </w:style>
  <w:style w:type="character" w:customStyle="1" w:styleId="DONOTTRANSLATE">
    <w:name w:val="DO_NOT_TRANSLATE"/>
    <w:uiPriority w:val="99"/>
    <w:rsid w:val="00B65C1C"/>
    <w:rPr>
      <w:rFonts w:ascii="Courier New" w:hAnsi="Courier New"/>
      <w:noProof/>
      <w:color w:val="800000"/>
    </w:rPr>
  </w:style>
  <w:style w:type="character" w:styleId="a9">
    <w:name w:val="Hyperlink"/>
    <w:uiPriority w:val="99"/>
    <w:rsid w:val="00B65C1C"/>
    <w:rPr>
      <w:rFonts w:cs="Times New Roman"/>
      <w:color w:val="0000FF"/>
      <w:u w:val="single"/>
    </w:rPr>
  </w:style>
  <w:style w:type="paragraph" w:styleId="aa">
    <w:name w:val="annotation text"/>
    <w:basedOn w:val="a"/>
    <w:link w:val="ab"/>
    <w:uiPriority w:val="99"/>
    <w:semiHidden/>
    <w:rsid w:val="00B65C1C"/>
  </w:style>
  <w:style w:type="character" w:customStyle="1" w:styleId="ab">
    <w:name w:val="Текст примечания Знак"/>
    <w:link w:val="aa"/>
    <w:uiPriority w:val="99"/>
    <w:semiHidden/>
    <w:locked/>
    <w:rsid w:val="00B636D0"/>
    <w:rPr>
      <w:rFonts w:ascii="Arial" w:hAnsi="Arial" w:cs="Arial"/>
      <w:sz w:val="20"/>
      <w:szCs w:val="20"/>
    </w:rPr>
  </w:style>
  <w:style w:type="paragraph" w:customStyle="1" w:styleId="11">
    <w:name w:val="заг1"/>
    <w:basedOn w:val="a"/>
    <w:uiPriority w:val="99"/>
    <w:rsid w:val="00B65C1C"/>
    <w:pPr>
      <w:shd w:val="clear" w:color="auto" w:fill="FFFFFF"/>
      <w:spacing w:before="500"/>
      <w:ind w:right="5"/>
      <w:jc w:val="center"/>
    </w:pPr>
    <w:rPr>
      <w:rFonts w:cs="Times New Roman"/>
      <w:color w:val="000000"/>
      <w:sz w:val="24"/>
      <w:szCs w:val="24"/>
    </w:rPr>
  </w:style>
  <w:style w:type="paragraph" w:customStyle="1" w:styleId="21">
    <w:name w:val="заг2"/>
    <w:basedOn w:val="a"/>
    <w:uiPriority w:val="99"/>
    <w:rsid w:val="00B65C1C"/>
    <w:pPr>
      <w:shd w:val="clear" w:color="auto" w:fill="FFFFFF"/>
      <w:tabs>
        <w:tab w:val="left" w:pos="403"/>
      </w:tabs>
      <w:spacing w:before="480"/>
      <w:ind w:left="11"/>
    </w:pPr>
    <w:rPr>
      <w:rFonts w:cs="Times New Roman"/>
      <w:b/>
      <w:color w:val="000000"/>
      <w:sz w:val="24"/>
      <w:szCs w:val="24"/>
      <w:lang w:val="en-US"/>
    </w:rPr>
  </w:style>
  <w:style w:type="paragraph" w:customStyle="1" w:styleId="31">
    <w:name w:val="заг3"/>
    <w:basedOn w:val="a"/>
    <w:uiPriority w:val="99"/>
    <w:rsid w:val="00B65C1C"/>
    <w:pPr>
      <w:shd w:val="clear" w:color="auto" w:fill="FFFFFF"/>
      <w:spacing w:before="260"/>
      <w:ind w:left="11"/>
    </w:pPr>
    <w:rPr>
      <w:rFonts w:cs="Times New Roman"/>
      <w:b/>
      <w:color w:val="000000"/>
      <w:szCs w:val="24"/>
    </w:rPr>
  </w:style>
  <w:style w:type="paragraph" w:customStyle="1" w:styleId="41">
    <w:name w:val="заг4"/>
    <w:basedOn w:val="31"/>
    <w:uiPriority w:val="99"/>
    <w:rsid w:val="00B65C1C"/>
  </w:style>
  <w:style w:type="paragraph" w:customStyle="1" w:styleId="ac">
    <w:name w:val="таб"/>
    <w:basedOn w:val="a"/>
    <w:uiPriority w:val="99"/>
    <w:rsid w:val="00B65C1C"/>
    <w:pPr>
      <w:shd w:val="clear" w:color="auto" w:fill="FFFFFF"/>
      <w:ind w:left="5"/>
      <w:jc w:val="center"/>
    </w:pPr>
    <w:rPr>
      <w:rFonts w:cs="Times New Roman"/>
      <w:b/>
      <w:color w:val="000000"/>
      <w:szCs w:val="24"/>
    </w:rPr>
  </w:style>
  <w:style w:type="paragraph" w:customStyle="1" w:styleId="ad">
    <w:name w:val="приложение"/>
    <w:basedOn w:val="a"/>
    <w:uiPriority w:val="99"/>
    <w:rsid w:val="00B65C1C"/>
    <w:pPr>
      <w:shd w:val="clear" w:color="auto" w:fill="FFFFFF"/>
      <w:ind w:right="82"/>
      <w:jc w:val="center"/>
    </w:pPr>
    <w:rPr>
      <w:rFonts w:cs="Times New Roman"/>
      <w:b/>
      <w:color w:val="000000"/>
      <w:sz w:val="24"/>
      <w:szCs w:val="24"/>
    </w:rPr>
  </w:style>
  <w:style w:type="paragraph" w:styleId="12">
    <w:name w:val="toc 1"/>
    <w:basedOn w:val="a"/>
    <w:next w:val="a"/>
    <w:autoRedefine/>
    <w:uiPriority w:val="39"/>
    <w:rsid w:val="00B65C1C"/>
    <w:pPr>
      <w:tabs>
        <w:tab w:val="left" w:pos="567"/>
        <w:tab w:val="right" w:leader="dot" w:pos="9626"/>
      </w:tabs>
      <w:spacing w:line="320" w:lineRule="exact"/>
    </w:pPr>
    <w:rPr>
      <w:noProof/>
    </w:rPr>
  </w:style>
  <w:style w:type="paragraph" w:styleId="22">
    <w:name w:val="toc 2"/>
    <w:basedOn w:val="a"/>
    <w:next w:val="a"/>
    <w:autoRedefine/>
    <w:uiPriority w:val="39"/>
    <w:rsid w:val="00B65C1C"/>
    <w:pPr>
      <w:tabs>
        <w:tab w:val="left" w:pos="1134"/>
        <w:tab w:val="right" w:leader="dot" w:pos="9626"/>
      </w:tabs>
      <w:ind w:left="1134" w:hanging="567"/>
    </w:pPr>
  </w:style>
  <w:style w:type="paragraph" w:styleId="32">
    <w:name w:val="toc 3"/>
    <w:basedOn w:val="a"/>
    <w:next w:val="a"/>
    <w:autoRedefine/>
    <w:uiPriority w:val="39"/>
    <w:rsid w:val="00B65C1C"/>
    <w:pPr>
      <w:ind w:left="400"/>
    </w:pPr>
  </w:style>
  <w:style w:type="paragraph" w:styleId="ae">
    <w:name w:val="Body Text"/>
    <w:basedOn w:val="a"/>
    <w:link w:val="af"/>
    <w:uiPriority w:val="99"/>
    <w:semiHidden/>
    <w:rsid w:val="0073374B"/>
    <w:pPr>
      <w:jc w:val="both"/>
    </w:pPr>
    <w:rPr>
      <w:sz w:val="24"/>
      <w:szCs w:val="24"/>
    </w:rPr>
  </w:style>
  <w:style w:type="character" w:customStyle="1" w:styleId="af">
    <w:name w:val="Основной текст Знак"/>
    <w:link w:val="ae"/>
    <w:uiPriority w:val="99"/>
    <w:semiHidden/>
    <w:locked/>
    <w:rsid w:val="00B636D0"/>
    <w:rPr>
      <w:rFonts w:ascii="Arial" w:hAnsi="Arial" w:cs="Arial"/>
      <w:sz w:val="20"/>
      <w:szCs w:val="20"/>
    </w:rPr>
  </w:style>
  <w:style w:type="paragraph" w:styleId="23">
    <w:name w:val="Body Text 2"/>
    <w:basedOn w:val="a"/>
    <w:link w:val="24"/>
    <w:uiPriority w:val="99"/>
    <w:semiHidden/>
    <w:rsid w:val="0073374B"/>
    <w:rPr>
      <w:sz w:val="24"/>
      <w:szCs w:val="24"/>
    </w:rPr>
  </w:style>
  <w:style w:type="character" w:customStyle="1" w:styleId="24">
    <w:name w:val="Основной текст 2 Знак"/>
    <w:link w:val="23"/>
    <w:uiPriority w:val="99"/>
    <w:semiHidden/>
    <w:locked/>
    <w:rsid w:val="00B636D0"/>
    <w:rPr>
      <w:rFonts w:ascii="Arial" w:hAnsi="Arial" w:cs="Arial"/>
      <w:sz w:val="20"/>
      <w:szCs w:val="20"/>
    </w:rPr>
  </w:style>
  <w:style w:type="paragraph" w:customStyle="1" w:styleId="Zag1">
    <w:name w:val="Zag_1"/>
    <w:basedOn w:val="a"/>
    <w:uiPriority w:val="99"/>
    <w:rsid w:val="0058712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rsid w:val="00587129"/>
    <w:pPr>
      <w:shd w:val="clear" w:color="auto" w:fill="FFFFFF"/>
      <w:tabs>
        <w:tab w:val="left" w:pos="638"/>
      </w:tabs>
      <w:spacing w:before="280"/>
      <w:ind w:left="6"/>
    </w:pPr>
    <w:rPr>
      <w:b/>
      <w:bCs/>
      <w:color w:val="000000"/>
    </w:rPr>
  </w:style>
  <w:style w:type="paragraph" w:styleId="af0">
    <w:name w:val="footnote text"/>
    <w:basedOn w:val="a"/>
    <w:link w:val="af1"/>
    <w:uiPriority w:val="99"/>
    <w:rsid w:val="00394486"/>
  </w:style>
  <w:style w:type="character" w:customStyle="1" w:styleId="af1">
    <w:name w:val="Текст сноски Знак"/>
    <w:link w:val="af0"/>
    <w:uiPriority w:val="99"/>
    <w:locked/>
    <w:rsid w:val="00701DED"/>
    <w:rPr>
      <w:rFonts w:ascii="Arial" w:hAnsi="Arial" w:cs="Arial"/>
    </w:rPr>
  </w:style>
  <w:style w:type="character" w:styleId="af2">
    <w:name w:val="footnote reference"/>
    <w:uiPriority w:val="99"/>
    <w:rsid w:val="00394486"/>
    <w:rPr>
      <w:rFonts w:cs="Times New Roman"/>
      <w:vertAlign w:val="superscript"/>
    </w:rPr>
  </w:style>
  <w:style w:type="character" w:styleId="af3">
    <w:name w:val="page number"/>
    <w:uiPriority w:val="99"/>
    <w:rsid w:val="00590EDE"/>
    <w:rPr>
      <w:rFonts w:cs="Times New Roman"/>
    </w:rPr>
  </w:style>
  <w:style w:type="paragraph" w:styleId="25">
    <w:name w:val="Body Text Indent 2"/>
    <w:basedOn w:val="a"/>
    <w:link w:val="26"/>
    <w:uiPriority w:val="99"/>
    <w:rsid w:val="000A6E87"/>
    <w:pPr>
      <w:spacing w:after="120" w:line="480" w:lineRule="auto"/>
      <w:ind w:left="283"/>
    </w:pPr>
    <w:rPr>
      <w:rFonts w:cs="Times New Roman"/>
    </w:rPr>
  </w:style>
  <w:style w:type="character" w:customStyle="1" w:styleId="26">
    <w:name w:val="Основной текст с отступом 2 Знак"/>
    <w:link w:val="25"/>
    <w:uiPriority w:val="99"/>
    <w:locked/>
    <w:rsid w:val="000A6E87"/>
    <w:rPr>
      <w:rFonts w:ascii="Arial" w:hAnsi="Arial" w:cs="Times New Roman"/>
      <w:snapToGrid w:val="0"/>
    </w:rPr>
  </w:style>
  <w:style w:type="table" w:styleId="af4">
    <w:name w:val="Table Grid"/>
    <w:basedOn w:val="a1"/>
    <w:uiPriority w:val="99"/>
    <w:rsid w:val="00A64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99"/>
    <w:qFormat/>
    <w:rsid w:val="004A74D6"/>
    <w:pPr>
      <w:widowControl/>
      <w:autoSpaceDE/>
      <w:autoSpaceDN/>
      <w:adjustRightInd/>
    </w:pPr>
    <w:rPr>
      <w:rFonts w:ascii="Times New Roman" w:hAnsi="Times New Roman" w:cs="Times New Roman"/>
      <w:b/>
      <w:bCs/>
    </w:rPr>
  </w:style>
  <w:style w:type="paragraph" w:styleId="af6">
    <w:name w:val="endnote text"/>
    <w:basedOn w:val="a"/>
    <w:link w:val="af7"/>
    <w:uiPriority w:val="99"/>
    <w:rsid w:val="0063489F"/>
    <w:rPr>
      <w:rFonts w:cs="Times New Roman"/>
    </w:rPr>
  </w:style>
  <w:style w:type="character" w:customStyle="1" w:styleId="af7">
    <w:name w:val="Текст концевой сноски Знак"/>
    <w:link w:val="af6"/>
    <w:uiPriority w:val="99"/>
    <w:locked/>
    <w:rsid w:val="0063489F"/>
    <w:rPr>
      <w:rFonts w:ascii="Arial" w:hAnsi="Arial" w:cs="Times New Roman"/>
      <w:snapToGrid w:val="0"/>
    </w:rPr>
  </w:style>
  <w:style w:type="character" w:styleId="af8">
    <w:name w:val="endnote reference"/>
    <w:uiPriority w:val="99"/>
    <w:rsid w:val="0063489F"/>
    <w:rPr>
      <w:rFonts w:cs="Times New Roman"/>
      <w:vertAlign w:val="superscript"/>
    </w:rPr>
  </w:style>
  <w:style w:type="character" w:customStyle="1" w:styleId="b-translation-reviewtranslation">
    <w:name w:val="b-translation-review__translation"/>
    <w:uiPriority w:val="99"/>
    <w:rsid w:val="0063489F"/>
    <w:rPr>
      <w:rFonts w:cs="Times New Roman"/>
    </w:rPr>
  </w:style>
  <w:style w:type="paragraph" w:customStyle="1" w:styleId="Text">
    <w:name w:val="Text"/>
    <w:basedOn w:val="a"/>
    <w:uiPriority w:val="99"/>
    <w:rsid w:val="00BD6990"/>
    <w:pPr>
      <w:shd w:val="clear" w:color="auto" w:fill="FFFFFF"/>
      <w:tabs>
        <w:tab w:val="left" w:pos="278"/>
      </w:tabs>
      <w:spacing w:before="120"/>
      <w:ind w:left="6" w:right="11"/>
      <w:jc w:val="both"/>
    </w:pPr>
    <w:rPr>
      <w:rFonts w:cs="Times New Roman"/>
      <w:color w:val="000000"/>
      <w:szCs w:val="24"/>
    </w:rPr>
  </w:style>
  <w:style w:type="paragraph" w:styleId="af9">
    <w:name w:val="Document Map"/>
    <w:basedOn w:val="a"/>
    <w:link w:val="afa"/>
    <w:uiPriority w:val="99"/>
    <w:rsid w:val="00070903"/>
    <w:rPr>
      <w:rFonts w:ascii="Tahoma" w:hAnsi="Tahoma" w:cs="Times New Roman"/>
      <w:sz w:val="16"/>
      <w:szCs w:val="16"/>
    </w:rPr>
  </w:style>
  <w:style w:type="character" w:customStyle="1" w:styleId="afa">
    <w:name w:val="Схема документа Знак"/>
    <w:link w:val="af9"/>
    <w:uiPriority w:val="99"/>
    <w:locked/>
    <w:rsid w:val="00070903"/>
    <w:rPr>
      <w:rFonts w:ascii="Tahoma" w:hAnsi="Tahoma" w:cs="Times New Roman"/>
      <w:snapToGrid w:val="0"/>
      <w:sz w:val="16"/>
    </w:rPr>
  </w:style>
  <w:style w:type="character" w:styleId="afb">
    <w:name w:val="Placeholder Text"/>
    <w:uiPriority w:val="99"/>
    <w:semiHidden/>
    <w:rsid w:val="008D272D"/>
    <w:rPr>
      <w:rFonts w:cs="Times New Roman"/>
      <w:color w:val="808080"/>
    </w:rPr>
  </w:style>
  <w:style w:type="paragraph" w:customStyle="1" w:styleId="Standard">
    <w:name w:val="Standard"/>
    <w:uiPriority w:val="99"/>
    <w:rsid w:val="00B543A8"/>
    <w:pPr>
      <w:widowControl w:val="0"/>
      <w:suppressAutoHyphens/>
      <w:autoSpaceDE w:val="0"/>
      <w:autoSpaceDN w:val="0"/>
      <w:textAlignment w:val="baseline"/>
    </w:pPr>
    <w:rPr>
      <w:rFonts w:ascii="Arial" w:hAnsi="Arial" w:cs="Arial"/>
      <w:kern w:val="3"/>
    </w:rPr>
  </w:style>
  <w:style w:type="paragraph" w:styleId="afc">
    <w:name w:val="List Paragraph"/>
    <w:basedOn w:val="a"/>
    <w:uiPriority w:val="99"/>
    <w:qFormat/>
    <w:rsid w:val="002B0D75"/>
    <w:pPr>
      <w:ind w:left="720"/>
      <w:contextualSpacing/>
    </w:pPr>
  </w:style>
  <w:style w:type="paragraph" w:customStyle="1" w:styleId="Zag11">
    <w:name w:val="Zag_1.1"/>
    <w:basedOn w:val="a"/>
    <w:uiPriority w:val="99"/>
    <w:rsid w:val="00D329F1"/>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sid w:val="00BC47C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3519"/>
    <w:pPr>
      <w:autoSpaceDE/>
      <w:autoSpaceDN/>
      <w:adjustRightInd/>
      <w:spacing w:before="61"/>
      <w:jc w:val="center"/>
    </w:pPr>
    <w:rPr>
      <w:sz w:val="22"/>
      <w:szCs w:val="22"/>
      <w:lang w:val="en-US" w:eastAsia="en-US"/>
    </w:rPr>
  </w:style>
  <w:style w:type="table" w:customStyle="1" w:styleId="110">
    <w:name w:val="Сетка таблицы11"/>
    <w:basedOn w:val="a1"/>
    <w:next w:val="af4"/>
    <w:uiPriority w:val="59"/>
    <w:rsid w:val="00590F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sid w:val="00B13CE9"/>
    <w:rPr>
      <w:rFonts w:ascii="Calibri" w:eastAsia="Times New Roman" w:hAnsi="Calibri" w:cs="Times New Roman"/>
      <w:b/>
      <w:bCs/>
      <w:sz w:val="22"/>
      <w:szCs w:val="22"/>
    </w:rPr>
  </w:style>
  <w:style w:type="table" w:customStyle="1" w:styleId="TableNormal1">
    <w:name w:val="Table Normal1"/>
    <w:uiPriority w:val="2"/>
    <w:semiHidden/>
    <w:unhideWhenUsed/>
    <w:qFormat/>
    <w:rsid w:val="00B13C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0A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a2"/>
    <w:uiPriority w:val="99"/>
    <w:semiHidden/>
    <w:unhideWhenUsed/>
    <w:rsid w:val="00EB1FF8"/>
  </w:style>
  <w:style w:type="character" w:styleId="afd">
    <w:name w:val="FollowedHyperlink"/>
    <w:basedOn w:val="a0"/>
    <w:uiPriority w:val="99"/>
    <w:semiHidden/>
    <w:unhideWhenUsed/>
    <w:locked/>
    <w:rsid w:val="00EB1FF8"/>
    <w:rPr>
      <w:color w:val="800080"/>
      <w:u w:val="single"/>
    </w:rPr>
  </w:style>
  <w:style w:type="paragraph" w:customStyle="1" w:styleId="TOC41">
    <w:name w:val="TOC 41"/>
    <w:basedOn w:val="a"/>
    <w:next w:val="42"/>
    <w:autoRedefine/>
    <w:uiPriority w:val="39"/>
    <w:semiHidden/>
    <w:unhideWhenUsed/>
    <w:rsid w:val="00EB1FF8"/>
    <w:pPr>
      <w:widowControl/>
      <w:adjustRightInd/>
      <w:ind w:left="600"/>
    </w:pPr>
  </w:style>
  <w:style w:type="paragraph" w:customStyle="1" w:styleId="TOC51">
    <w:name w:val="TOC 51"/>
    <w:basedOn w:val="a"/>
    <w:next w:val="51"/>
    <w:autoRedefine/>
    <w:uiPriority w:val="39"/>
    <w:semiHidden/>
    <w:unhideWhenUsed/>
    <w:rsid w:val="00EB1FF8"/>
    <w:pPr>
      <w:widowControl/>
      <w:adjustRightInd/>
      <w:ind w:left="800"/>
    </w:pPr>
  </w:style>
  <w:style w:type="paragraph" w:customStyle="1" w:styleId="TOC61">
    <w:name w:val="TOC 61"/>
    <w:basedOn w:val="a"/>
    <w:next w:val="61"/>
    <w:autoRedefine/>
    <w:uiPriority w:val="39"/>
    <w:semiHidden/>
    <w:unhideWhenUsed/>
    <w:rsid w:val="00EB1FF8"/>
    <w:pPr>
      <w:widowControl/>
      <w:adjustRightInd/>
      <w:ind w:left="1000"/>
    </w:pPr>
  </w:style>
  <w:style w:type="paragraph" w:customStyle="1" w:styleId="TOC71">
    <w:name w:val="TOC 71"/>
    <w:basedOn w:val="a"/>
    <w:next w:val="7"/>
    <w:autoRedefine/>
    <w:uiPriority w:val="39"/>
    <w:semiHidden/>
    <w:unhideWhenUsed/>
    <w:rsid w:val="00EB1FF8"/>
    <w:pPr>
      <w:widowControl/>
      <w:adjustRightInd/>
      <w:ind w:left="1200"/>
    </w:pPr>
  </w:style>
  <w:style w:type="paragraph" w:customStyle="1" w:styleId="TOC81">
    <w:name w:val="TOC 81"/>
    <w:basedOn w:val="a"/>
    <w:next w:val="8"/>
    <w:autoRedefine/>
    <w:uiPriority w:val="39"/>
    <w:semiHidden/>
    <w:unhideWhenUsed/>
    <w:rsid w:val="00EB1FF8"/>
    <w:pPr>
      <w:widowControl/>
      <w:adjustRightInd/>
      <w:ind w:left="1400"/>
    </w:pPr>
  </w:style>
  <w:style w:type="paragraph" w:customStyle="1" w:styleId="TOC91">
    <w:name w:val="TOC 91"/>
    <w:basedOn w:val="a"/>
    <w:next w:val="9"/>
    <w:autoRedefine/>
    <w:uiPriority w:val="39"/>
    <w:semiHidden/>
    <w:unhideWhenUsed/>
    <w:rsid w:val="00EB1FF8"/>
    <w:pPr>
      <w:widowControl/>
      <w:adjustRightInd/>
      <w:ind w:left="1600"/>
    </w:pPr>
  </w:style>
  <w:style w:type="paragraph" w:customStyle="1" w:styleId="msochpdefault">
    <w:name w:val="msochpdefault"/>
    <w:basedOn w:val="a"/>
    <w:rsid w:val="00EB1FF8"/>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sid w:val="00EB1FF8"/>
    <w:rPr>
      <w:rFonts w:ascii="Cambria" w:hAnsi="Cambria" w:hint="default"/>
      <w:b/>
      <w:bCs/>
      <w:color w:val="365F91"/>
    </w:rPr>
  </w:style>
  <w:style w:type="character" w:customStyle="1" w:styleId="27">
    <w:name w:val="2"/>
    <w:basedOn w:val="a0"/>
    <w:rsid w:val="00EB1FF8"/>
    <w:rPr>
      <w:rFonts w:ascii="Cambria" w:hAnsi="Cambria" w:hint="default"/>
      <w:b/>
      <w:bCs/>
      <w:color w:val="4F81BD"/>
    </w:rPr>
  </w:style>
  <w:style w:type="character" w:customStyle="1" w:styleId="33">
    <w:name w:val="3"/>
    <w:basedOn w:val="a0"/>
    <w:rsid w:val="00EB1FF8"/>
    <w:rPr>
      <w:rFonts w:ascii="Cambria" w:hAnsi="Cambria" w:hint="default"/>
      <w:b/>
      <w:bCs/>
      <w:color w:val="4F81BD"/>
    </w:rPr>
  </w:style>
  <w:style w:type="character" w:customStyle="1" w:styleId="afe">
    <w:name w:val="a"/>
    <w:basedOn w:val="a0"/>
    <w:rsid w:val="00EB1FF8"/>
    <w:rPr>
      <w:rFonts w:ascii="Tahoma" w:hAnsi="Tahoma" w:cs="Tahoma" w:hint="default"/>
    </w:rPr>
  </w:style>
  <w:style w:type="paragraph" w:styleId="42">
    <w:name w:val="toc 4"/>
    <w:basedOn w:val="a"/>
    <w:next w:val="a"/>
    <w:autoRedefine/>
    <w:rsid w:val="00EB1FF8"/>
    <w:pPr>
      <w:spacing w:after="100"/>
      <w:ind w:left="600"/>
    </w:pPr>
  </w:style>
  <w:style w:type="paragraph" w:styleId="51">
    <w:name w:val="toc 5"/>
    <w:basedOn w:val="a"/>
    <w:next w:val="a"/>
    <w:autoRedefine/>
    <w:rsid w:val="00EB1FF8"/>
    <w:pPr>
      <w:spacing w:after="100"/>
      <w:ind w:left="800"/>
    </w:pPr>
  </w:style>
  <w:style w:type="paragraph" w:styleId="61">
    <w:name w:val="toc 6"/>
    <w:basedOn w:val="a"/>
    <w:next w:val="a"/>
    <w:autoRedefine/>
    <w:rsid w:val="00EB1FF8"/>
    <w:pPr>
      <w:spacing w:after="100"/>
      <w:ind w:left="1000"/>
    </w:pPr>
  </w:style>
  <w:style w:type="paragraph" w:styleId="7">
    <w:name w:val="toc 7"/>
    <w:basedOn w:val="a"/>
    <w:next w:val="a"/>
    <w:autoRedefine/>
    <w:rsid w:val="00EB1FF8"/>
    <w:pPr>
      <w:spacing w:after="100"/>
      <w:ind w:left="1200"/>
    </w:pPr>
  </w:style>
  <w:style w:type="paragraph" w:styleId="8">
    <w:name w:val="toc 8"/>
    <w:basedOn w:val="a"/>
    <w:next w:val="a"/>
    <w:autoRedefine/>
    <w:rsid w:val="00EB1FF8"/>
    <w:pPr>
      <w:spacing w:after="100"/>
      <w:ind w:left="1400"/>
    </w:pPr>
  </w:style>
  <w:style w:type="paragraph" w:styleId="9">
    <w:name w:val="toc 9"/>
    <w:basedOn w:val="a"/>
    <w:next w:val="a"/>
    <w:autoRedefine/>
    <w:rsid w:val="00EB1FF8"/>
    <w:pPr>
      <w:spacing w:after="100"/>
      <w:ind w:left="1600"/>
    </w:pPr>
  </w:style>
  <w:style w:type="character" w:customStyle="1" w:styleId="jlqj4b">
    <w:name w:val="jlqj4b"/>
    <w:basedOn w:val="a0"/>
    <w:rsid w:val="00D3708C"/>
  </w:style>
  <w:style w:type="character" w:customStyle="1" w:styleId="80">
    <w:name w:val="Основной текст (8)_"/>
    <w:basedOn w:val="a0"/>
    <w:link w:val="81"/>
    <w:uiPriority w:val="99"/>
    <w:locked/>
    <w:rsid w:val="002D2B6C"/>
    <w:rPr>
      <w:rFonts w:ascii="Arial" w:hAnsi="Arial" w:cs="Arial"/>
      <w:b/>
      <w:bCs/>
      <w:sz w:val="16"/>
      <w:szCs w:val="16"/>
      <w:shd w:val="clear" w:color="auto" w:fill="FFFFFF"/>
    </w:rPr>
  </w:style>
  <w:style w:type="character" w:customStyle="1" w:styleId="82">
    <w:name w:val="Основной текст (8)"/>
    <w:basedOn w:val="80"/>
    <w:uiPriority w:val="99"/>
    <w:rsid w:val="002D2B6C"/>
    <w:rPr>
      <w:rFonts w:ascii="Arial" w:hAnsi="Arial" w:cs="Arial"/>
      <w:b/>
      <w:bCs/>
      <w:sz w:val="16"/>
      <w:szCs w:val="16"/>
      <w:shd w:val="clear" w:color="auto" w:fill="FFFFFF"/>
    </w:rPr>
  </w:style>
  <w:style w:type="paragraph" w:customStyle="1" w:styleId="81">
    <w:name w:val="Основной текст (8)1"/>
    <w:basedOn w:val="a"/>
    <w:link w:val="80"/>
    <w:uiPriority w:val="99"/>
    <w:rsid w:val="002D2B6C"/>
    <w:pPr>
      <w:shd w:val="clear" w:color="auto" w:fill="FFFFFF"/>
      <w:autoSpaceDE/>
      <w:autoSpaceDN/>
      <w:adjustRightInd/>
      <w:spacing w:before="720" w:after="540" w:line="240" w:lineRule="atLeast"/>
      <w:jc w:val="right"/>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243">
      <w:bodyDiv w:val="1"/>
      <w:marLeft w:val="0"/>
      <w:marRight w:val="0"/>
      <w:marTop w:val="0"/>
      <w:marBottom w:val="0"/>
      <w:divBdr>
        <w:top w:val="none" w:sz="0" w:space="0" w:color="auto"/>
        <w:left w:val="none" w:sz="0" w:space="0" w:color="auto"/>
        <w:bottom w:val="none" w:sz="0" w:space="0" w:color="auto"/>
        <w:right w:val="none" w:sz="0" w:space="0" w:color="auto"/>
      </w:divBdr>
    </w:div>
    <w:div w:id="1935743648">
      <w:bodyDiv w:val="1"/>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613513847">
              <w:marLeft w:val="0"/>
              <w:marRight w:val="0"/>
              <w:marTop w:val="0"/>
              <w:marBottom w:val="0"/>
              <w:divBdr>
                <w:top w:val="none" w:sz="0" w:space="0" w:color="auto"/>
                <w:left w:val="none" w:sz="0" w:space="0" w:color="auto"/>
                <w:bottom w:val="none" w:sz="0" w:space="0" w:color="auto"/>
                <w:right w:val="none" w:sz="0" w:space="0" w:color="auto"/>
              </w:divBdr>
              <w:divsChild>
                <w:div w:id="1470317944">
                  <w:marLeft w:val="0"/>
                  <w:marRight w:val="0"/>
                  <w:marTop w:val="0"/>
                  <w:marBottom w:val="0"/>
                  <w:divBdr>
                    <w:top w:val="none" w:sz="0" w:space="0" w:color="auto"/>
                    <w:left w:val="none" w:sz="0" w:space="0" w:color="auto"/>
                    <w:bottom w:val="none" w:sz="0" w:space="0" w:color="auto"/>
                    <w:right w:val="none" w:sz="0" w:space="0" w:color="auto"/>
                  </w:divBdr>
                  <w:divsChild>
                    <w:div w:id="1383678653">
                      <w:marLeft w:val="0"/>
                      <w:marRight w:val="0"/>
                      <w:marTop w:val="0"/>
                      <w:marBottom w:val="0"/>
                      <w:divBdr>
                        <w:top w:val="none" w:sz="0" w:space="0" w:color="auto"/>
                        <w:left w:val="none" w:sz="0" w:space="0" w:color="auto"/>
                        <w:bottom w:val="none" w:sz="0" w:space="0" w:color="auto"/>
                        <w:right w:val="none" w:sz="0" w:space="0" w:color="auto"/>
                      </w:divBdr>
                      <w:divsChild>
                        <w:div w:id="313796009">
                          <w:marLeft w:val="0"/>
                          <w:marRight w:val="0"/>
                          <w:marTop w:val="0"/>
                          <w:marBottom w:val="0"/>
                          <w:divBdr>
                            <w:top w:val="none" w:sz="0" w:space="0" w:color="auto"/>
                            <w:left w:val="none" w:sz="0" w:space="0" w:color="auto"/>
                            <w:bottom w:val="none" w:sz="0" w:space="0" w:color="auto"/>
                            <w:right w:val="none" w:sz="0" w:space="0" w:color="auto"/>
                          </w:divBdr>
                          <w:divsChild>
                            <w:div w:id="2118021856">
                              <w:marLeft w:val="0"/>
                              <w:marRight w:val="300"/>
                              <w:marTop w:val="180"/>
                              <w:marBottom w:val="0"/>
                              <w:divBdr>
                                <w:top w:val="none" w:sz="0" w:space="0" w:color="auto"/>
                                <w:left w:val="none" w:sz="0" w:space="0" w:color="auto"/>
                                <w:bottom w:val="none" w:sz="0" w:space="0" w:color="auto"/>
                                <w:right w:val="none" w:sz="0" w:space="0" w:color="auto"/>
                              </w:divBdr>
                              <w:divsChild>
                                <w:div w:id="487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72052">
          <w:marLeft w:val="0"/>
          <w:marRight w:val="0"/>
          <w:marTop w:val="0"/>
          <w:marBottom w:val="0"/>
          <w:divBdr>
            <w:top w:val="none" w:sz="0" w:space="0" w:color="auto"/>
            <w:left w:val="none" w:sz="0" w:space="0" w:color="auto"/>
            <w:bottom w:val="none" w:sz="0" w:space="0" w:color="auto"/>
            <w:right w:val="none" w:sz="0" w:space="0" w:color="auto"/>
          </w:divBdr>
          <w:divsChild>
            <w:div w:id="1267080159">
              <w:marLeft w:val="0"/>
              <w:marRight w:val="0"/>
              <w:marTop w:val="0"/>
              <w:marBottom w:val="0"/>
              <w:divBdr>
                <w:top w:val="none" w:sz="0" w:space="0" w:color="auto"/>
                <w:left w:val="none" w:sz="0" w:space="0" w:color="auto"/>
                <w:bottom w:val="none" w:sz="0" w:space="0" w:color="auto"/>
                <w:right w:val="none" w:sz="0" w:space="0" w:color="auto"/>
              </w:divBdr>
              <w:divsChild>
                <w:div w:id="1681545040">
                  <w:marLeft w:val="0"/>
                  <w:marRight w:val="0"/>
                  <w:marTop w:val="0"/>
                  <w:marBottom w:val="0"/>
                  <w:divBdr>
                    <w:top w:val="none" w:sz="0" w:space="0" w:color="auto"/>
                    <w:left w:val="none" w:sz="0" w:space="0" w:color="auto"/>
                    <w:bottom w:val="none" w:sz="0" w:space="0" w:color="auto"/>
                    <w:right w:val="none" w:sz="0" w:space="0" w:color="auto"/>
                  </w:divBdr>
                  <w:divsChild>
                    <w:div w:id="929240311">
                      <w:marLeft w:val="0"/>
                      <w:marRight w:val="0"/>
                      <w:marTop w:val="0"/>
                      <w:marBottom w:val="0"/>
                      <w:divBdr>
                        <w:top w:val="none" w:sz="0" w:space="0" w:color="auto"/>
                        <w:left w:val="none" w:sz="0" w:space="0" w:color="auto"/>
                        <w:bottom w:val="none" w:sz="0" w:space="0" w:color="auto"/>
                        <w:right w:val="none" w:sz="0" w:space="0" w:color="auto"/>
                      </w:divBdr>
                      <w:divsChild>
                        <w:div w:id="257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8C57-4729-4BF7-8EF4-15FFB8C4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3321</Words>
  <Characters>18931</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ETS</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14</cp:revision>
  <cp:lastPrinted>2018-08-07T07:50:00Z</cp:lastPrinted>
  <dcterms:created xsi:type="dcterms:W3CDTF">2025-05-20T09:07:00Z</dcterms:created>
  <dcterms:modified xsi:type="dcterms:W3CDTF">2025-06-24T09:49:00Z</dcterms:modified>
</cp:coreProperties>
</file>