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5220"/>
        <w:gridCol w:w="2761"/>
      </w:tblGrid>
      <w:tr w:rsidR="0070495C" w:rsidRPr="00925CFB" w14:paraId="604908A0" w14:textId="77777777" w:rsidTr="00391D2C">
        <w:tc>
          <w:tcPr>
            <w:tcW w:w="9923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2C63ECB9" w14:textId="77777777" w:rsidR="0070495C" w:rsidRPr="00925CFB" w:rsidRDefault="0070495C" w:rsidP="008C002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</w:pP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107D45E8" w14:textId="77777777" w:rsidR="0070495C" w:rsidRPr="00925CFB" w:rsidRDefault="0070495C" w:rsidP="008C002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14:paraId="30EFA0CF" w14:textId="77777777" w:rsidR="0070495C" w:rsidRPr="00925CFB" w:rsidRDefault="0070495C" w:rsidP="008C002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14:paraId="73F902A2" w14:textId="77777777" w:rsidR="0070495C" w:rsidRPr="00925CFB" w:rsidRDefault="0070495C" w:rsidP="008C002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32E6EE19" w14:textId="77777777" w:rsidR="0070495C" w:rsidRPr="00925CFB" w:rsidRDefault="0070495C" w:rsidP="008C002E">
            <w:pPr>
              <w:widowControl w:val="0"/>
              <w:shd w:val="clear" w:color="auto" w:fill="FFFFFF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ЕА</w:t>
            </w: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>С</w:t>
            </w:r>
            <w:r w:rsidRPr="00925CFB">
              <w:rPr>
                <w:rFonts w:ascii="Arial" w:hAnsi="Arial"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70495C" w:rsidRPr="00925CFB" w14:paraId="7651A4CB" w14:textId="77777777" w:rsidTr="00391D2C">
        <w:tc>
          <w:tcPr>
            <w:tcW w:w="1942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6CDCD044" w14:textId="77777777" w:rsidR="0070495C" w:rsidRPr="00925CFB" w:rsidRDefault="0070495C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925CF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A55DAE" wp14:editId="1207D67F">
                  <wp:extent cx="1122045" cy="1122045"/>
                  <wp:effectExtent l="0" t="0" r="1905" b="1905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E2EC15A" w14:textId="77777777" w:rsidR="0070495C" w:rsidRPr="00925CFB" w:rsidRDefault="0070495C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925CFB">
              <w:rPr>
                <w:rFonts w:ascii="Arial" w:hAnsi="Arial" w:cs="Arial"/>
                <w:b/>
                <w:sz w:val="24"/>
                <w:szCs w:val="24"/>
              </w:rPr>
              <w:t xml:space="preserve">М Е Ж Г О С У Д А Р С Т В Е Н </w:t>
            </w:r>
            <w:proofErr w:type="spellStart"/>
            <w:r w:rsidRPr="00925CFB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spellEnd"/>
            <w:r w:rsidRPr="00925CFB">
              <w:rPr>
                <w:rFonts w:ascii="Arial" w:hAnsi="Arial" w:cs="Arial"/>
                <w:b/>
                <w:sz w:val="24"/>
                <w:szCs w:val="24"/>
              </w:rPr>
              <w:t xml:space="preserve"> Ы Й</w:t>
            </w:r>
          </w:p>
          <w:p w14:paraId="12BC9541" w14:textId="77777777" w:rsidR="0070495C" w:rsidRPr="00925CFB" w:rsidRDefault="0070495C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925CFB">
              <w:rPr>
                <w:rFonts w:ascii="Arial" w:hAnsi="Arial" w:cs="Arial"/>
                <w:b/>
                <w:sz w:val="24"/>
                <w:szCs w:val="24"/>
              </w:rPr>
              <w:t>С Т А Н Д А Р Т</w:t>
            </w:r>
          </w:p>
        </w:tc>
        <w:tc>
          <w:tcPr>
            <w:tcW w:w="2761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67B6A651" w14:textId="77777777" w:rsidR="0070495C" w:rsidRPr="00925CFB" w:rsidRDefault="0070495C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ind w:left="811"/>
              <w:jc w:val="both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176B1B" w14:textId="77777777" w:rsidR="0070495C" w:rsidRPr="00925CFB" w:rsidRDefault="0070495C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ind w:left="527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925CFB">
              <w:rPr>
                <w:rFonts w:ascii="Arial" w:hAnsi="Arial" w:cs="Arial"/>
                <w:b/>
                <w:sz w:val="24"/>
                <w:szCs w:val="24"/>
              </w:rPr>
              <w:t>ГОСТ 32893–202</w:t>
            </w:r>
          </w:p>
          <w:p w14:paraId="4E74EA69" w14:textId="77777777" w:rsidR="0070495C" w:rsidRPr="00925CFB" w:rsidRDefault="0070495C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ind w:left="527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(</w:t>
            </w:r>
            <w:r w:rsidRPr="00925CFB">
              <w:rPr>
                <w:rFonts w:ascii="Arial" w:hAnsi="Arial" w:cs="Arial"/>
                <w:i/>
                <w:sz w:val="24"/>
                <w:szCs w:val="24"/>
              </w:rPr>
              <w:t xml:space="preserve">проект </w:t>
            </w:r>
            <w:r w:rsidRPr="00925CFB">
              <w:rPr>
                <w:rFonts w:ascii="Arial" w:hAnsi="Arial" w:cs="Arial"/>
                <w:i/>
                <w:sz w:val="24"/>
                <w:szCs w:val="24"/>
                <w:lang w:val="en-US"/>
              </w:rPr>
              <w:t>RU</w:t>
            </w:r>
            <w:r w:rsidRPr="00925CF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EA46CC"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  <w:r w:rsidRPr="00925CFB">
              <w:rPr>
                <w:rFonts w:ascii="Arial" w:hAnsi="Arial" w:cs="Arial"/>
                <w:i/>
                <w:sz w:val="24"/>
                <w:szCs w:val="24"/>
              </w:rPr>
              <w:t xml:space="preserve"> редакция</w:t>
            </w:r>
            <w:r w:rsidRPr="00925CF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52BFA1B" w14:textId="77777777" w:rsidR="0070495C" w:rsidRPr="00925CFB" w:rsidRDefault="0070495C" w:rsidP="008C002E">
      <w:pPr>
        <w:widowControl w:val="0"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7326A91C" w14:textId="77777777" w:rsidR="0070495C" w:rsidRPr="00925CFB" w:rsidRDefault="0070495C" w:rsidP="008C002E">
      <w:pPr>
        <w:widowControl w:val="0"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2D328611" w14:textId="77777777" w:rsidR="0070495C" w:rsidRPr="00925CFB" w:rsidRDefault="0070495C" w:rsidP="008C002E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4E0D6D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i/>
          <w:caps/>
          <w:spacing w:val="-2"/>
          <w:sz w:val="24"/>
          <w:szCs w:val="24"/>
        </w:rPr>
      </w:pPr>
    </w:p>
    <w:p w14:paraId="7B65BA81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i/>
          <w:caps/>
          <w:spacing w:val="-2"/>
          <w:sz w:val="24"/>
          <w:szCs w:val="24"/>
        </w:rPr>
      </w:pPr>
    </w:p>
    <w:p w14:paraId="08B0D1A4" w14:textId="77777777" w:rsidR="0070495C" w:rsidRPr="006D4E3B" w:rsidRDefault="0070495C" w:rsidP="008C002E">
      <w:pPr>
        <w:keepNext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D4E3B">
        <w:rPr>
          <w:rFonts w:ascii="Arial" w:hAnsi="Arial" w:cs="Arial"/>
          <w:b/>
          <w:bCs/>
          <w:sz w:val="28"/>
          <w:szCs w:val="28"/>
        </w:rPr>
        <w:t xml:space="preserve">ПРОДУКЦИЯ ПАРФЮМЕРНО-КОСМЕТИЧЕСКАЯ </w:t>
      </w:r>
    </w:p>
    <w:p w14:paraId="02672DEA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jc w:val="both"/>
        <w:rPr>
          <w:rFonts w:ascii="Arial" w:hAnsi="Arial" w:cs="Arial"/>
          <w:i/>
          <w:spacing w:val="-2"/>
          <w:sz w:val="24"/>
          <w:szCs w:val="24"/>
        </w:rPr>
      </w:pPr>
    </w:p>
    <w:p w14:paraId="4B59195D" w14:textId="77777777" w:rsidR="0070495C" w:rsidRPr="00925CFB" w:rsidRDefault="0070495C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925CFB">
        <w:rPr>
          <w:b/>
          <w:bCs/>
          <w:color w:val="auto"/>
          <w:sz w:val="24"/>
          <w:szCs w:val="24"/>
        </w:rPr>
        <w:t xml:space="preserve">Методы оценки токсикологических и клинико-лабораторных показателей безопасности </w:t>
      </w:r>
    </w:p>
    <w:p w14:paraId="342ED6D6" w14:textId="77777777" w:rsidR="0070495C" w:rsidRPr="00925CFB" w:rsidRDefault="0070495C" w:rsidP="008C002E">
      <w:pPr>
        <w:keepNext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49641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ind w:firstLine="56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14:paraId="5934EC2A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ind w:firstLine="56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14:paraId="5E54FC12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ind w:firstLine="56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14:paraId="7D571F31" w14:textId="77777777" w:rsidR="0070495C" w:rsidRPr="0046218C" w:rsidRDefault="0070495C" w:rsidP="00D57591">
      <w:pPr>
        <w:shd w:val="clear" w:color="auto" w:fill="FFFFFF"/>
        <w:tabs>
          <w:tab w:val="left" w:pos="180"/>
        </w:tabs>
        <w:spacing w:line="360" w:lineRule="auto"/>
        <w:rPr>
          <w:rFonts w:ascii="Arial" w:hAnsi="Arial" w:cs="Arial"/>
          <w:b/>
          <w:i/>
          <w:spacing w:val="-2"/>
          <w:sz w:val="24"/>
          <w:szCs w:val="24"/>
        </w:rPr>
      </w:pPr>
    </w:p>
    <w:p w14:paraId="1254A725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ind w:firstLine="560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14:paraId="549CF229" w14:textId="77777777" w:rsidR="0070495C" w:rsidRPr="0046218C" w:rsidRDefault="0070495C" w:rsidP="00243DC3">
      <w:pPr>
        <w:keepNext/>
        <w:spacing w:line="360" w:lineRule="auto"/>
        <w:jc w:val="center"/>
        <w:outlineLvl w:val="3"/>
        <w:rPr>
          <w:rFonts w:ascii="Arial" w:hAnsi="Arial" w:cs="Arial"/>
          <w:spacing w:val="-2"/>
          <w:sz w:val="24"/>
          <w:szCs w:val="24"/>
        </w:rPr>
      </w:pPr>
      <w:r w:rsidRPr="00925CFB">
        <w:rPr>
          <w:rFonts w:ascii="Arial" w:hAnsi="Arial" w:cs="Arial"/>
          <w:spacing w:val="-2"/>
          <w:sz w:val="24"/>
          <w:szCs w:val="24"/>
        </w:rPr>
        <w:t>Настоящий проект стандарта не подлежит применению до его утверждения</w:t>
      </w:r>
    </w:p>
    <w:p w14:paraId="2402DFD2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i/>
          <w:spacing w:val="-2"/>
          <w:sz w:val="24"/>
          <w:szCs w:val="24"/>
        </w:rPr>
      </w:pPr>
    </w:p>
    <w:p w14:paraId="1D51355C" w14:textId="77777777" w:rsidR="00C627D6" w:rsidRPr="0046218C" w:rsidRDefault="00C627D6" w:rsidP="00D57591">
      <w:pPr>
        <w:shd w:val="clear" w:color="auto" w:fill="FFFFFF"/>
        <w:tabs>
          <w:tab w:val="left" w:pos="180"/>
        </w:tabs>
        <w:spacing w:line="360" w:lineRule="auto"/>
        <w:rPr>
          <w:rFonts w:ascii="Arial" w:hAnsi="Arial" w:cs="Arial"/>
          <w:b/>
          <w:spacing w:val="-2"/>
          <w:sz w:val="24"/>
          <w:szCs w:val="24"/>
        </w:rPr>
      </w:pPr>
    </w:p>
    <w:p w14:paraId="4F78DB7E" w14:textId="77777777" w:rsidR="00D57591" w:rsidRPr="0046218C" w:rsidRDefault="00D57591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6A895F24" w14:textId="77777777" w:rsidR="00D57591" w:rsidRPr="0046218C" w:rsidRDefault="00D57591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3313D746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925CFB">
        <w:rPr>
          <w:rFonts w:ascii="Arial" w:hAnsi="Arial" w:cs="Arial"/>
          <w:b/>
          <w:spacing w:val="-2"/>
          <w:sz w:val="24"/>
          <w:szCs w:val="24"/>
        </w:rPr>
        <w:t>Минск</w:t>
      </w:r>
    </w:p>
    <w:p w14:paraId="1B366130" w14:textId="77777777" w:rsidR="0070495C" w:rsidRPr="00925CFB" w:rsidRDefault="0070495C" w:rsidP="008C002E">
      <w:pPr>
        <w:keepNext/>
        <w:spacing w:line="360" w:lineRule="auto"/>
        <w:jc w:val="center"/>
        <w:outlineLvl w:val="6"/>
        <w:rPr>
          <w:rFonts w:ascii="Arial" w:hAnsi="Arial" w:cs="Arial"/>
          <w:b/>
          <w:sz w:val="24"/>
          <w:szCs w:val="24"/>
        </w:rPr>
      </w:pPr>
      <w:r w:rsidRPr="00925CFB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103B303A" w14:textId="77777777" w:rsidR="0070495C" w:rsidRPr="00925CFB" w:rsidRDefault="0070495C" w:rsidP="008C002E">
      <w:pPr>
        <w:shd w:val="clear" w:color="auto" w:fill="FFFFFF"/>
        <w:tabs>
          <w:tab w:val="left" w:pos="18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5CFB">
        <w:rPr>
          <w:rFonts w:ascii="Arial" w:hAnsi="Arial" w:cs="Arial"/>
          <w:b/>
          <w:spacing w:val="-2"/>
          <w:sz w:val="24"/>
          <w:szCs w:val="24"/>
        </w:rPr>
        <w:t>20</w:t>
      </w:r>
    </w:p>
    <w:p w14:paraId="49B5E6FA" w14:textId="415DE424" w:rsidR="0070495C" w:rsidRPr="0046218C" w:rsidRDefault="00AA25FF" w:rsidP="00AF6D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C8A65" wp14:editId="02DF08B6">
                <wp:simplePos x="0" y="0"/>
                <wp:positionH relativeFrom="column">
                  <wp:posOffset>-6985</wp:posOffset>
                </wp:positionH>
                <wp:positionV relativeFrom="paragraph">
                  <wp:posOffset>3244215</wp:posOffset>
                </wp:positionV>
                <wp:extent cx="17716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04067" w14:textId="77777777" w:rsidR="00EE4CC9" w:rsidRPr="00B76E62" w:rsidRDefault="00EE4CC9" w:rsidP="0070495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C8A6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.55pt;margin-top:255.45pt;width:13.9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" stroked="f">
                <v:textbox style="layout-flow:vertical;mso-layout-flow-alt:bottom-to-top" inset="0,0,0,0">
                  <w:txbxContent>
                    <w:p w14:paraId="11E04067" w14:textId="77777777" w:rsidR="00EE4CC9" w:rsidRPr="00B76E62" w:rsidRDefault="00EE4CC9" w:rsidP="0070495C"/>
                  </w:txbxContent>
                </v:textbox>
              </v:shape>
            </w:pict>
          </mc:Fallback>
        </mc:AlternateContent>
      </w:r>
    </w:p>
    <w:p w14:paraId="626AF0B7" w14:textId="77777777" w:rsidR="0070495C" w:rsidRPr="00925CFB" w:rsidRDefault="0070495C" w:rsidP="008C002E">
      <w:pPr>
        <w:pStyle w:val="5"/>
        <w:keepNext w:val="0"/>
        <w:widowControl w:val="0"/>
        <w:rPr>
          <w:rFonts w:ascii="Arial" w:hAnsi="Arial" w:cs="Arial"/>
          <w:szCs w:val="24"/>
        </w:rPr>
      </w:pPr>
      <w:r w:rsidRPr="00925CFB">
        <w:rPr>
          <w:rFonts w:ascii="Arial" w:hAnsi="Arial" w:cs="Arial"/>
          <w:szCs w:val="24"/>
        </w:rPr>
        <w:lastRenderedPageBreak/>
        <w:t>Предисловие</w:t>
      </w:r>
    </w:p>
    <w:p w14:paraId="3BA18BE6" w14:textId="77777777" w:rsidR="0070495C" w:rsidRPr="00925CFB" w:rsidRDefault="0070495C" w:rsidP="008C002E">
      <w:pPr>
        <w:widowControl w:val="0"/>
        <w:shd w:val="clear" w:color="auto" w:fill="FFFFFF"/>
        <w:spacing w:line="360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925CFB">
        <w:rPr>
          <w:rFonts w:ascii="Arial" w:hAnsi="Arial" w:cs="Arial"/>
          <w:spacing w:val="-1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</w:t>
      </w:r>
      <w:r w:rsidRPr="00925CFB">
        <w:rPr>
          <w:rFonts w:ascii="Arial" w:hAnsi="Arial" w:cs="Arial"/>
          <w:spacing w:val="1"/>
          <w:sz w:val="24"/>
          <w:szCs w:val="24"/>
        </w:rPr>
        <w:t xml:space="preserve">региональное объединение национальных органов по стандартизации государств, входящих в </w:t>
      </w:r>
      <w:r w:rsidRPr="00925CFB">
        <w:rPr>
          <w:rFonts w:ascii="Arial" w:hAnsi="Arial" w:cs="Arial"/>
          <w:sz w:val="24"/>
          <w:szCs w:val="24"/>
        </w:rPr>
        <w:t xml:space="preserve">Содружество Независимых Государств. В дальнейшем возможно вступление в ЕАСС национальных </w:t>
      </w:r>
      <w:r w:rsidRPr="00925CFB">
        <w:rPr>
          <w:rFonts w:ascii="Arial" w:hAnsi="Arial" w:cs="Arial"/>
          <w:spacing w:val="-1"/>
          <w:sz w:val="24"/>
          <w:szCs w:val="24"/>
        </w:rPr>
        <w:t>органов по стандартизации других государств.</w:t>
      </w:r>
    </w:p>
    <w:p w14:paraId="3F80D437" w14:textId="77777777" w:rsidR="0070495C" w:rsidRPr="00925CFB" w:rsidRDefault="0070495C" w:rsidP="008C002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5CFB">
        <w:rPr>
          <w:rFonts w:ascii="Arial" w:hAnsi="Arial" w:cs="Arial"/>
          <w:sz w:val="24"/>
          <w:szCs w:val="24"/>
        </w:rPr>
        <w:t>Цели, основные принципы и порядок проведения работ по межгосударственной стандартизации установлены в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правила, рекомендации по межгосударственной стандартизации. Правила разработки, принятия, применения, обновления и отмены»</w:t>
      </w:r>
    </w:p>
    <w:p w14:paraId="4C5A1DC4" w14:textId="77777777" w:rsidR="0070495C" w:rsidRPr="00925CFB" w:rsidRDefault="0070495C" w:rsidP="008C002E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834D599" w14:textId="77777777" w:rsidR="0070495C" w:rsidRPr="00925CFB" w:rsidRDefault="0070495C" w:rsidP="008C002E">
      <w:pPr>
        <w:widowControl w:val="0"/>
        <w:overflowPunct/>
        <w:autoSpaceDE/>
        <w:autoSpaceDN/>
        <w:adjustRightInd/>
        <w:spacing w:line="360" w:lineRule="auto"/>
        <w:ind w:firstLine="510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925CFB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5DF32FEA" w14:textId="77777777" w:rsidR="0070495C" w:rsidRPr="00925CFB" w:rsidRDefault="0070495C" w:rsidP="008C002E">
      <w:pPr>
        <w:pStyle w:val="BodyText21"/>
        <w:widowControl w:val="0"/>
        <w:ind w:firstLine="567"/>
        <w:rPr>
          <w:rFonts w:ascii="Arial" w:hAnsi="Arial" w:cs="Arial"/>
          <w:szCs w:val="24"/>
        </w:rPr>
      </w:pPr>
      <w:r w:rsidRPr="00925CFB">
        <w:rPr>
          <w:rFonts w:ascii="Arial" w:hAnsi="Arial" w:cs="Arial"/>
          <w:szCs w:val="24"/>
        </w:rPr>
        <w:t>1 РАЗРАБОТАН Ассоциацией производителей парфюмерии, косметики, товаров бытовой химии и гигиены (АППИК БХ)</w:t>
      </w:r>
    </w:p>
    <w:p w14:paraId="5581FBF9" w14:textId="77777777" w:rsidR="0070495C" w:rsidRPr="00925CFB" w:rsidRDefault="0070495C" w:rsidP="008C002E">
      <w:pPr>
        <w:pStyle w:val="BodyText21"/>
        <w:widowControl w:val="0"/>
        <w:ind w:firstLine="567"/>
        <w:rPr>
          <w:rFonts w:ascii="Arial" w:hAnsi="Arial" w:cs="Arial"/>
          <w:szCs w:val="24"/>
        </w:rPr>
      </w:pPr>
    </w:p>
    <w:p w14:paraId="76AC62BC" w14:textId="77777777" w:rsidR="0070495C" w:rsidRPr="00925CFB" w:rsidRDefault="0070495C" w:rsidP="008C002E">
      <w:pPr>
        <w:pStyle w:val="BodyText21"/>
        <w:widowControl w:val="0"/>
        <w:ind w:firstLine="567"/>
        <w:rPr>
          <w:rFonts w:ascii="Arial" w:hAnsi="Arial" w:cs="Arial"/>
          <w:szCs w:val="24"/>
        </w:rPr>
      </w:pPr>
      <w:r w:rsidRPr="00925CFB">
        <w:rPr>
          <w:rFonts w:ascii="Arial" w:hAnsi="Arial" w:cs="Arial"/>
          <w:szCs w:val="24"/>
        </w:rPr>
        <w:t>2 ВНЕСЕН Межгосударственным техническим комитетом по стандартизации МТК 529 «</w:t>
      </w:r>
      <w:hyperlink r:id="rId9" w:tgtFrame="Frame1" w:history="1">
        <w:r w:rsidRPr="00925CFB">
          <w:rPr>
            <w:rFonts w:ascii="Arial" w:hAnsi="Arial" w:cs="Arial"/>
            <w:szCs w:val="24"/>
          </w:rPr>
          <w:t>Косметическая</w:t>
        </w:r>
      </w:hyperlink>
      <w:r w:rsidRPr="00925CFB">
        <w:rPr>
          <w:rFonts w:ascii="Arial" w:hAnsi="Arial" w:cs="Arial"/>
          <w:szCs w:val="24"/>
        </w:rPr>
        <w:t xml:space="preserve"> продукция»</w:t>
      </w:r>
    </w:p>
    <w:p w14:paraId="4E54B9FC" w14:textId="77777777" w:rsidR="0070495C" w:rsidRPr="00925CFB" w:rsidRDefault="0070495C" w:rsidP="008C002E">
      <w:pPr>
        <w:pStyle w:val="BodyText21"/>
        <w:widowControl w:val="0"/>
        <w:ind w:firstLine="567"/>
        <w:rPr>
          <w:rFonts w:ascii="Arial" w:hAnsi="Arial" w:cs="Arial"/>
          <w:szCs w:val="24"/>
        </w:rPr>
      </w:pPr>
    </w:p>
    <w:p w14:paraId="236FE3C5" w14:textId="77777777" w:rsidR="0070495C" w:rsidRPr="00925CFB" w:rsidRDefault="0070495C" w:rsidP="008C002E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5CFB">
        <w:rPr>
          <w:rFonts w:ascii="Arial" w:hAnsi="Arial" w:cs="Arial"/>
          <w:sz w:val="24"/>
          <w:szCs w:val="24"/>
        </w:rPr>
        <w:t xml:space="preserve">3 ПРИНЯТ Евразийским советом по стандартизации, метрологии и сертификации (протокол от                             №                 </w:t>
      </w:r>
      <w:proofErr w:type="gramStart"/>
      <w:r w:rsidRPr="00925CFB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1681D3A3" w14:textId="77777777" w:rsidR="0070495C" w:rsidRPr="00925CFB" w:rsidRDefault="0070495C" w:rsidP="008C002E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DA0CA3E" w14:textId="77777777" w:rsidR="0070495C" w:rsidRDefault="0070495C" w:rsidP="008C002E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5CFB">
        <w:rPr>
          <w:rFonts w:ascii="Arial" w:hAnsi="Arial" w:cs="Arial"/>
          <w:sz w:val="24"/>
          <w:szCs w:val="24"/>
        </w:rPr>
        <w:t>За принятие стандарта проголосовали: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34F13" w14:paraId="45041C94" w14:textId="77777777" w:rsidTr="00734F13">
        <w:tc>
          <w:tcPr>
            <w:tcW w:w="3115" w:type="dxa"/>
          </w:tcPr>
          <w:p w14:paraId="6C7B5E93" w14:textId="77777777" w:rsidR="00734F13" w:rsidRDefault="00734F13" w:rsidP="008C002E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Краткое наименование страны по МК (ИСО 3166) 004—97</w:t>
            </w:r>
          </w:p>
        </w:tc>
        <w:tc>
          <w:tcPr>
            <w:tcW w:w="3115" w:type="dxa"/>
          </w:tcPr>
          <w:p w14:paraId="53E81421" w14:textId="77777777" w:rsidR="00734F13" w:rsidRPr="00925CFB" w:rsidRDefault="00734F13" w:rsidP="008C002E">
            <w:pPr>
              <w:widowControl w:val="0"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Код страны по МК</w:t>
            </w:r>
          </w:p>
          <w:p w14:paraId="09591108" w14:textId="77777777" w:rsidR="00734F13" w:rsidRDefault="00734F13" w:rsidP="008C002E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(ИСО 3166) 004–97</w:t>
            </w:r>
          </w:p>
        </w:tc>
        <w:tc>
          <w:tcPr>
            <w:tcW w:w="3115" w:type="dxa"/>
          </w:tcPr>
          <w:p w14:paraId="38EF079E" w14:textId="77777777" w:rsidR="00734F13" w:rsidRDefault="00734F13" w:rsidP="008C002E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734F13" w14:paraId="4CD1D66B" w14:textId="77777777" w:rsidTr="00734F13">
        <w:tc>
          <w:tcPr>
            <w:tcW w:w="3115" w:type="dxa"/>
          </w:tcPr>
          <w:p w14:paraId="49C92DFC" w14:textId="77777777" w:rsidR="00734F13" w:rsidRDefault="00734F1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5F5FCAE" w14:textId="77777777" w:rsidR="00734F13" w:rsidRDefault="00734F1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8EB7AC7" w14:textId="77777777" w:rsidR="00734F13" w:rsidRDefault="00734F1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BB491" w14:textId="77777777" w:rsidR="00734F13" w:rsidRPr="00925CFB" w:rsidRDefault="00734F13" w:rsidP="008C002E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6EAF585" w14:textId="77777777" w:rsidR="0070495C" w:rsidRPr="00925CFB" w:rsidRDefault="0070495C" w:rsidP="008C002E">
      <w:pPr>
        <w:widowControl w:val="0"/>
        <w:spacing w:line="36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14:paraId="1ED9B6CD" w14:textId="77777777" w:rsidR="0070495C" w:rsidRPr="00925CFB" w:rsidRDefault="0070495C" w:rsidP="008C002E">
      <w:pPr>
        <w:widowControl w:val="0"/>
        <w:spacing w:line="36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925CFB">
        <w:rPr>
          <w:rFonts w:ascii="Arial" w:hAnsi="Arial" w:cs="Arial"/>
          <w:sz w:val="24"/>
          <w:szCs w:val="24"/>
        </w:rPr>
        <w:t>4 ВЗАМЕН ГОСТ 32893–2014</w:t>
      </w:r>
    </w:p>
    <w:p w14:paraId="214694E4" w14:textId="77777777" w:rsidR="0070495C" w:rsidRPr="00925CFB" w:rsidRDefault="0070495C" w:rsidP="008C002E">
      <w:pPr>
        <w:widowControl w:val="0"/>
        <w:spacing w:line="36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14:paraId="2BCAAE12" w14:textId="77777777" w:rsidR="0070495C" w:rsidRPr="00925CFB" w:rsidRDefault="0070495C" w:rsidP="008C002E">
      <w:pPr>
        <w:widowControl w:val="0"/>
        <w:overflowPunct/>
        <w:autoSpaceDE/>
        <w:autoSpaceDN/>
        <w:adjustRightInd/>
        <w:spacing w:line="360" w:lineRule="auto"/>
        <w:ind w:firstLine="510"/>
        <w:jc w:val="both"/>
        <w:textAlignment w:val="auto"/>
        <w:rPr>
          <w:rFonts w:ascii="Arial" w:hAnsi="Arial" w:cs="Arial"/>
          <w:bCs/>
          <w:i/>
          <w:sz w:val="24"/>
          <w:szCs w:val="24"/>
        </w:rPr>
      </w:pPr>
      <w:r w:rsidRPr="00925CFB">
        <w:rPr>
          <w:rFonts w:ascii="Arial" w:hAnsi="Arial" w:cs="Arial"/>
          <w:bCs/>
          <w:i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984A7B5" w14:textId="77777777" w:rsidR="0070495C" w:rsidRPr="00925CFB" w:rsidRDefault="0070495C" w:rsidP="008C002E">
      <w:pPr>
        <w:widowControl w:val="0"/>
        <w:overflowPunct/>
        <w:autoSpaceDE/>
        <w:autoSpaceDN/>
        <w:adjustRightInd/>
        <w:spacing w:line="360" w:lineRule="auto"/>
        <w:ind w:firstLine="510"/>
        <w:jc w:val="both"/>
        <w:textAlignment w:val="auto"/>
        <w:rPr>
          <w:rFonts w:ascii="Arial" w:hAnsi="Arial" w:cs="Arial"/>
          <w:bCs/>
          <w:i/>
          <w:sz w:val="24"/>
          <w:szCs w:val="24"/>
        </w:rPr>
      </w:pPr>
      <w:r w:rsidRPr="00925CFB">
        <w:rPr>
          <w:rFonts w:ascii="Arial" w:hAnsi="Arial"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12282F4" w14:textId="77777777" w:rsidR="0070495C" w:rsidRPr="00925CFB" w:rsidRDefault="0070495C" w:rsidP="008C002E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0686F4" w14:textId="77777777" w:rsidR="00D57591" w:rsidRPr="00D57591" w:rsidRDefault="0070495C" w:rsidP="008C002E">
      <w:pPr>
        <w:widowControl w:val="0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Arial" w:hAnsi="Arial" w:cs="Arial"/>
          <w:bCs/>
          <w:sz w:val="24"/>
          <w:szCs w:val="24"/>
        </w:rPr>
        <w:sectPr w:rsidR="00D57591" w:rsidRPr="00D57591" w:rsidSect="00D575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pgNumType w:fmt="upperRoman" w:start="1"/>
          <w:cols w:space="708"/>
          <w:titlePg/>
          <w:docGrid w:linePitch="360"/>
        </w:sectPr>
      </w:pPr>
      <w:r w:rsidRPr="00925CFB">
        <w:rPr>
          <w:rFonts w:ascii="Arial" w:hAnsi="Arial" w:cs="Arial"/>
          <w:bCs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39744750" w14:textId="77777777" w:rsidR="00107BDF" w:rsidRPr="00ED6EDB" w:rsidRDefault="00107BDF" w:rsidP="00107BDF">
      <w:pPr>
        <w:jc w:val="center"/>
        <w:outlineLvl w:val="0"/>
        <w:rPr>
          <w:sz w:val="24"/>
          <w:szCs w:val="24"/>
        </w:rPr>
      </w:pPr>
      <w:r>
        <w:rPr>
          <w:b/>
          <w:spacing w:val="40"/>
          <w:sz w:val="24"/>
          <w:szCs w:val="24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07BDF" w:rsidRPr="005E49F6" w14:paraId="70144B66" w14:textId="77777777" w:rsidTr="00391D2C">
        <w:tc>
          <w:tcPr>
            <w:tcW w:w="9571" w:type="dxa"/>
          </w:tcPr>
          <w:p w14:paraId="3CE08787" w14:textId="77777777" w:rsidR="00107BDF" w:rsidRPr="00ED6EDB" w:rsidRDefault="00107BDF" w:rsidP="00391D2C">
            <w:pPr>
              <w:pStyle w:val="af"/>
              <w:ind w:left="0" w:firstLine="142"/>
              <w:jc w:val="center"/>
              <w:rPr>
                <w:spacing w:val="0"/>
                <w:sz w:val="24"/>
                <w:szCs w:val="24"/>
              </w:rPr>
            </w:pPr>
          </w:p>
          <w:p w14:paraId="0CBC1A1E" w14:textId="77777777" w:rsidR="00107BDF" w:rsidRPr="00107BDF" w:rsidRDefault="00107BDF" w:rsidP="00107B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7B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ПРОДУКЦИЯ ПАРФЮМЕРНО-КОСМЕТИЧЕСКАЯ </w:t>
            </w:r>
          </w:p>
          <w:p w14:paraId="27429CBC" w14:textId="77777777" w:rsidR="00107BDF" w:rsidRPr="00925CFB" w:rsidRDefault="00107BDF" w:rsidP="00107BDF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25CFB">
              <w:rPr>
                <w:b/>
                <w:bCs/>
                <w:color w:val="auto"/>
                <w:sz w:val="24"/>
                <w:szCs w:val="24"/>
              </w:rPr>
              <w:t xml:space="preserve">Методы оценки токсикологических и клинико-лабораторных показателей безопасности </w:t>
            </w:r>
          </w:p>
          <w:p w14:paraId="418395BD" w14:textId="77777777" w:rsidR="00107BDF" w:rsidRPr="00107BDF" w:rsidRDefault="00107BDF" w:rsidP="00391D2C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Perfume and cosmetics products. </w:t>
            </w:r>
            <w:r w:rsidRPr="00107BDF">
              <w:rPr>
                <w:rFonts w:ascii="Arial" w:hAnsi="Arial" w:cs="Arial"/>
                <w:sz w:val="24"/>
                <w:szCs w:val="24"/>
                <w:lang w:val="en-US"/>
              </w:rPr>
              <w:t xml:space="preserve">Methods for assessing toxicological and clinical-laboratory safety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parameters</w:t>
            </w:r>
          </w:p>
        </w:tc>
      </w:tr>
    </w:tbl>
    <w:p w14:paraId="559D7CCB" w14:textId="77777777" w:rsidR="00107BDF" w:rsidRPr="00107BDF" w:rsidRDefault="00107BDF" w:rsidP="00107BDF">
      <w:pPr>
        <w:spacing w:after="240"/>
        <w:outlineLvl w:val="0"/>
        <w:rPr>
          <w:b/>
          <w:sz w:val="24"/>
          <w:szCs w:val="24"/>
          <w:lang w:val="en-US"/>
        </w:rPr>
      </w:pPr>
    </w:p>
    <w:p w14:paraId="15C95197" w14:textId="77777777" w:rsidR="00107BDF" w:rsidRPr="00ED6EDB" w:rsidRDefault="00107BDF" w:rsidP="00107BDF">
      <w:pPr>
        <w:spacing w:after="240"/>
        <w:ind w:left="5670"/>
        <w:outlineLvl w:val="0"/>
        <w:rPr>
          <w:rFonts w:ascii="Arial" w:hAnsi="Arial" w:cs="Arial"/>
          <w:b/>
          <w:sz w:val="24"/>
          <w:szCs w:val="24"/>
        </w:rPr>
      </w:pPr>
      <w:r w:rsidRPr="00107BDF">
        <w:rPr>
          <w:b/>
          <w:sz w:val="24"/>
          <w:szCs w:val="24"/>
          <w:lang w:val="en-US"/>
        </w:rPr>
        <w:t xml:space="preserve">            </w:t>
      </w:r>
      <w:r w:rsidRPr="00ED6EDB">
        <w:rPr>
          <w:rFonts w:ascii="Arial" w:hAnsi="Arial" w:cs="Arial"/>
          <w:b/>
          <w:sz w:val="24"/>
          <w:szCs w:val="24"/>
        </w:rPr>
        <w:t>Дата введения –</w:t>
      </w:r>
    </w:p>
    <w:p w14:paraId="674BB929" w14:textId="77777777" w:rsidR="00107BDF" w:rsidRPr="0046218C" w:rsidRDefault="00107BDF" w:rsidP="00107BDF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ED6EDB">
        <w:rPr>
          <w:rFonts w:eastAsia="Times New Roman"/>
          <w:sz w:val="24"/>
          <w:szCs w:val="24"/>
        </w:rPr>
        <w:br/>
      </w:r>
      <w:r w:rsidR="00034D6C" w:rsidRPr="008C002E">
        <w:rPr>
          <w:b/>
          <w:bCs/>
          <w:color w:val="auto"/>
          <w:sz w:val="28"/>
          <w:szCs w:val="28"/>
        </w:rPr>
        <w:t> </w:t>
      </w:r>
    </w:p>
    <w:p w14:paraId="5F0B59A5" w14:textId="77777777" w:rsidR="00034D6C" w:rsidRPr="008C002E" w:rsidRDefault="00034D6C" w:rsidP="008C002E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8C002E">
        <w:rPr>
          <w:b/>
          <w:bCs/>
          <w:color w:val="auto"/>
          <w:sz w:val="28"/>
          <w:szCs w:val="28"/>
        </w:rPr>
        <w:t xml:space="preserve">1 Область применения </w:t>
      </w:r>
    </w:p>
    <w:p w14:paraId="517B038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Настоящий стандарт распространяется на парфюмерно-косметическую продукцию (далее - ПКП) и устанавливает следующие методы оценки токсикологических и клинико-лабораторных показателей безопасности:</w:t>
      </w:r>
    </w:p>
    <w:p w14:paraId="77434428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- метод оценки общетоксического действия ПКП </w:t>
      </w:r>
      <w:proofErr w:type="spellStart"/>
      <w:r w:rsidRPr="00925CFB">
        <w:rPr>
          <w:i/>
          <w:iCs/>
          <w:sz w:val="24"/>
          <w:szCs w:val="24"/>
        </w:rPr>
        <w:t>in</w:t>
      </w:r>
      <w:proofErr w:type="spellEnd"/>
      <w:r w:rsidRPr="00925CFB">
        <w:rPr>
          <w:i/>
          <w:iCs/>
          <w:sz w:val="24"/>
          <w:szCs w:val="24"/>
        </w:rPr>
        <w:t xml:space="preserve"> </w:t>
      </w:r>
      <w:proofErr w:type="spellStart"/>
      <w:r w:rsidRPr="00925CFB">
        <w:rPr>
          <w:i/>
          <w:iCs/>
          <w:sz w:val="24"/>
          <w:szCs w:val="24"/>
        </w:rPr>
        <w:t>vitro</w:t>
      </w:r>
      <w:proofErr w:type="spellEnd"/>
      <w:r w:rsidRPr="00925CFB">
        <w:rPr>
          <w:sz w:val="24"/>
          <w:szCs w:val="24"/>
        </w:rPr>
        <w:t xml:space="preserve"> с использованием культуры подвижных клеток млекопитающих;</w:t>
      </w:r>
    </w:p>
    <w:p w14:paraId="6A9AA4DF" w14:textId="77777777" w:rsidR="00034D6C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- метод оценки токсикологических показателей ПКП с помощью люминесцентного бактериального теста;</w:t>
      </w:r>
    </w:p>
    <w:p w14:paraId="49B3E00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- метод оценки клинико-лабораторных показателей с помощью капельного кожного теста;</w:t>
      </w:r>
    </w:p>
    <w:p w14:paraId="14A6E874" w14:textId="77777777" w:rsidR="00FC20A6" w:rsidRDefault="00034D6C" w:rsidP="00FC20A6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- метод оценки клинико-лабораторных показателей с помощью компрессного кожного теста. </w:t>
      </w:r>
    </w:p>
    <w:p w14:paraId="6230778A" w14:textId="77777777" w:rsidR="00034D6C" w:rsidRPr="00925CFB" w:rsidRDefault="00034D6C" w:rsidP="00FE196B">
      <w:pPr>
        <w:pStyle w:val="FORMATTEXT"/>
        <w:spacing w:line="360" w:lineRule="auto"/>
        <w:ind w:firstLine="568"/>
        <w:jc w:val="both"/>
      </w:pPr>
      <w:r w:rsidRPr="00925CFB">
        <w:rPr>
          <w:sz w:val="24"/>
          <w:szCs w:val="24"/>
        </w:rPr>
        <w:t xml:space="preserve">Настоящий стандарт не распространяется на методы оценки токсикологических показателей </w:t>
      </w:r>
      <w:proofErr w:type="spellStart"/>
      <w:r w:rsidRPr="00925CFB">
        <w:rPr>
          <w:i/>
          <w:iCs/>
          <w:sz w:val="24"/>
          <w:szCs w:val="24"/>
        </w:rPr>
        <w:t>in</w:t>
      </w:r>
      <w:proofErr w:type="spellEnd"/>
      <w:r w:rsidRPr="00925CFB">
        <w:rPr>
          <w:i/>
          <w:iCs/>
          <w:sz w:val="24"/>
          <w:szCs w:val="24"/>
        </w:rPr>
        <w:t xml:space="preserve"> </w:t>
      </w:r>
      <w:proofErr w:type="spellStart"/>
      <w:r w:rsidRPr="00925CFB">
        <w:rPr>
          <w:i/>
          <w:iCs/>
          <w:sz w:val="24"/>
          <w:szCs w:val="24"/>
        </w:rPr>
        <w:t>vivo</w:t>
      </w:r>
      <w:proofErr w:type="spellEnd"/>
      <w:r w:rsidRPr="00925CFB">
        <w:rPr>
          <w:sz w:val="24"/>
          <w:szCs w:val="24"/>
        </w:rPr>
        <w:t>.</w:t>
      </w:r>
    </w:p>
    <w:p w14:paraId="7866DB52" w14:textId="77777777" w:rsidR="00034D6C" w:rsidRPr="008C002E" w:rsidRDefault="00034D6C" w:rsidP="008C002E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925CFB">
        <w:rPr>
          <w:b/>
          <w:bCs/>
          <w:color w:val="auto"/>
          <w:sz w:val="24"/>
          <w:szCs w:val="24"/>
        </w:rPr>
        <w:t xml:space="preserve">      </w:t>
      </w:r>
      <w:r w:rsidRPr="008C002E">
        <w:rPr>
          <w:b/>
          <w:bCs/>
          <w:color w:val="auto"/>
          <w:sz w:val="28"/>
          <w:szCs w:val="28"/>
        </w:rPr>
        <w:t xml:space="preserve">2 Нормативные ссылки </w:t>
      </w:r>
    </w:p>
    <w:p w14:paraId="1CF8D21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В настоящем стандарте использованы нормативные ссылки на следующие межгосударственные стандарты:           </w:t>
      </w:r>
    </w:p>
    <w:p w14:paraId="10A0E5E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  ГОСТ OIML R 76-1</w:t>
      </w:r>
      <w:r w:rsidRPr="00925CFB">
        <w:rPr>
          <w:color w:val="0000FF"/>
          <w:sz w:val="24"/>
          <w:szCs w:val="24"/>
        </w:rPr>
        <w:t xml:space="preserve"> </w:t>
      </w:r>
      <w:r w:rsidRPr="00925CFB">
        <w:rPr>
          <w:sz w:val="24"/>
          <w:szCs w:val="24"/>
        </w:rPr>
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07A1443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  ГОСТ 12.1.007</w:t>
      </w:r>
      <w:r w:rsidRPr="00925CFB">
        <w:rPr>
          <w:color w:val="0000FF"/>
          <w:sz w:val="24"/>
          <w:szCs w:val="24"/>
        </w:rPr>
        <w:t xml:space="preserve"> </w:t>
      </w:r>
      <w:r w:rsidRPr="00925CFB">
        <w:rPr>
          <w:sz w:val="24"/>
          <w:szCs w:val="24"/>
        </w:rPr>
        <w:t xml:space="preserve">Система стандартов безопасности труда. Вредные вещества. </w:t>
      </w:r>
      <w:r w:rsidRPr="00925CFB">
        <w:rPr>
          <w:sz w:val="24"/>
          <w:szCs w:val="24"/>
        </w:rPr>
        <w:lastRenderedPageBreak/>
        <w:t>Классификация и общие требования безопасности</w:t>
      </w:r>
    </w:p>
    <w:p w14:paraId="50C37FC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  ГОСТ 12.1.008</w:t>
      </w:r>
      <w:r w:rsidRPr="00925CFB">
        <w:rPr>
          <w:color w:val="0000FF"/>
          <w:sz w:val="24"/>
          <w:szCs w:val="24"/>
        </w:rPr>
        <w:t xml:space="preserve"> </w:t>
      </w:r>
      <w:r w:rsidRPr="00925CFB">
        <w:rPr>
          <w:sz w:val="24"/>
          <w:szCs w:val="24"/>
        </w:rPr>
        <w:t>Система стандартов безопасности труда. Биологическая безопасность. Общие требования</w:t>
      </w:r>
    </w:p>
    <w:p w14:paraId="770A9251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  ГОСТ 12.1.019</w:t>
      </w:r>
      <w:r w:rsidRPr="00925CFB">
        <w:rPr>
          <w:color w:val="0000FF"/>
          <w:sz w:val="24"/>
          <w:szCs w:val="24"/>
        </w:rPr>
        <w:t xml:space="preserve"> </w:t>
      </w:r>
      <w:r w:rsidRPr="00925CFB">
        <w:rPr>
          <w:sz w:val="24"/>
          <w:szCs w:val="24"/>
        </w:rPr>
        <w:t>Система стандартов безопасности труда. Электробезопасность. Общие требования и номенклатура видов защиты</w:t>
      </w:r>
    </w:p>
    <w:p w14:paraId="6B9C2C21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"kodeks://link/d?nd=901702428"\o"’’ГОСТ 12.2.003-91 Система стандартов безопасности труда (ССБТ). Оборудование ...’’</w:instrText>
      </w:r>
    </w:p>
    <w:p w14:paraId="6155CDD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06.06.1991 N 807)</w:instrText>
      </w:r>
    </w:p>
    <w:p w14:paraId="33C5D76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01.01.1992 ...</w:instrText>
      </w:r>
    </w:p>
    <w:p w14:paraId="47E5ED7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</w:instrText>
      </w:r>
    </w:p>
    <w:p w14:paraId="5AD33CD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12.2.003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Система стандартов безопасности труда. Оборудование производственное. Общие требования безопасности</w:t>
      </w:r>
    </w:p>
    <w:p w14:paraId="74D25C7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"kodeks://link/d?nd=1200124407"\o"’’ГОСТ 12.3.002-2014 Система стандартов безопасности труда (ССБТ) ...’’</w:instrText>
      </w:r>
    </w:p>
    <w:p w14:paraId="45336428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приказом Росстандарта от 23.09.2015 N 1368-ст)</w:instrText>
      </w:r>
    </w:p>
    <w:p w14:paraId="5F961B4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01.07.2016 ...</w:instrText>
      </w:r>
    </w:p>
    <w:p w14:paraId="1CA1A7A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 (действ. с 01.07.2016)</w:instrText>
      </w:r>
    </w:p>
    <w:p w14:paraId="00AA376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12.3.002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Система стандартов безопасности труда. Процессы производственные. Общие требования безопасности</w:t>
      </w:r>
    </w:p>
    <w:p w14:paraId="1D1BE33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"kodeks://link/d?nd=1200005274"\o"’’ГОСТ 12.4.021-75 Система стандартов безопасности труда (ССБТ). Системы вентиляционные. Общие требования (с Изменением N 1)’’</w:instrText>
      </w:r>
    </w:p>
    <w:p w14:paraId="51E8F12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13.11.1975 N 2849)</w:instrText>
      </w:r>
    </w:p>
    <w:p w14:paraId="707741C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01.01.1977</w:instrText>
      </w:r>
    </w:p>
    <w:p w14:paraId="2A23A66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12.4.021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Система стандартов безопасности труда. Системы вентиляционные. Общие требования</w:t>
      </w:r>
    </w:p>
    <w:p w14:paraId="34B42E0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"kodeks://link/d?nd=1200003853"\o"’’ГОСТ 1770-74 (ИСО 1042-83, ИСО 4788-80) Посуда мерная лабораторная стеклянная. Цилиндры, мензурки, колбы ...’’</w:instrText>
      </w:r>
    </w:p>
    <w:p w14:paraId="7F560C71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18.11.1974 N 2547)</w:instrText>
      </w:r>
    </w:p>
    <w:p w14:paraId="232845B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01.01.1976 взамен ГОСТ 4.318-85 ...</w:instrText>
      </w:r>
    </w:p>
    <w:p w14:paraId="5B0717EE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1770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(ИСО 1042-83, ИСО 4788-80) Посуда мерная лабораторная стеклянная. Цилиндры, мензурки, колбы, пробирки. Общие технические условия</w:t>
      </w:r>
    </w:p>
    <w:p w14:paraId="3A2DE3D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"kodeks://link/d?nd=1200019010"\o"’’ГОСТ 2156-76 Натрий двууглекислый. Технические условия (с Изменениями N 1, 2, 3, 4)’’</w:instrText>
      </w:r>
    </w:p>
    <w:p w14:paraId="0D8BB6C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26.04.1976 N 932)</w:instrText>
      </w:r>
    </w:p>
    <w:p w14:paraId="43EEF4A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01.01.1977</w:instrText>
      </w:r>
    </w:p>
    <w:p w14:paraId="412CDC7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</w:instrText>
      </w:r>
    </w:p>
    <w:p w14:paraId="7112E911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2156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Натрий двууглекислый. Технические условия</w:t>
      </w:r>
    </w:p>
    <w:p w14:paraId="7D842C9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"kodeks://link/d?nd=1200017281"\o"’’ГОСТ 3118-77 (СТ СЭВ 4276-83) Реактивы. Кислота соляная. Технические условия (с Изменением N 1)’’</w:instrText>
      </w:r>
    </w:p>
    <w:p w14:paraId="52AF304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22.12.1977 N 2994)</w:instrText>
      </w:r>
    </w:p>
    <w:p w14:paraId="25DB55F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01.01.1979</w:instrText>
      </w:r>
    </w:p>
    <w:p w14:paraId="6A7E374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3118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Кислота соляная. Технические условия</w:t>
      </w:r>
    </w:p>
    <w:p w14:paraId="071B885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"kodeks://link/d?nd=1200017337"\o"’’ГОСТ 4174-77 Цинк сернокислый 7-водный. Технические условия (с Изменением N 1)’’</w:instrText>
      </w:r>
    </w:p>
    <w:p w14:paraId="464B555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23.11.1977 N 2742)</w:instrText>
      </w:r>
    </w:p>
    <w:p w14:paraId="5316BB1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01.01.1979</w:instrText>
      </w:r>
    </w:p>
    <w:p w14:paraId="2A14F15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4174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Цинк сернокислый 7-водный. Технические условия</w:t>
      </w:r>
    </w:p>
    <w:p w14:paraId="007BA47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"kodeks://link/d?nd=1200017346"\o"’’ГОСТ 4204-77 (СТ СЭВ  3856-82) Реактивы. Кислота серная. Технические условия (с Изменениями N 1, 2, с Поправкой)’’</w:instrText>
      </w:r>
    </w:p>
    <w:p w14:paraId="22607D5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17.06.1977 N 1513)</w:instrText>
      </w:r>
    </w:p>
    <w:p w14:paraId="6AB5108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01.07.1978 взамен ГОСТ 4204-66</w:instrText>
      </w:r>
    </w:p>
    <w:p w14:paraId="3F46F60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4204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Кислота серная. Технические условия</w:t>
      </w:r>
    </w:p>
    <w:p w14:paraId="205A0FF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"kodeks://link/d?nd=1200017354"\o"’’ГОСТ 4220-75 Калий двухромово-кислый. Технические условия (с Изменениями N 1, 2)’’</w:instrText>
      </w:r>
    </w:p>
    <w:p w14:paraId="3A2335E5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14.02.1975 N 428)</w:instrText>
      </w:r>
    </w:p>
    <w:p w14:paraId="73D770C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01.01.1976</w:instrText>
      </w:r>
    </w:p>
    <w:p w14:paraId="2B0D586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4220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Калий </w:t>
      </w:r>
      <w:proofErr w:type="spellStart"/>
      <w:r w:rsidRPr="00925CFB">
        <w:rPr>
          <w:sz w:val="24"/>
          <w:szCs w:val="24"/>
        </w:rPr>
        <w:t>двухромовокислый</w:t>
      </w:r>
      <w:proofErr w:type="spellEnd"/>
      <w:r w:rsidRPr="00925CFB">
        <w:rPr>
          <w:sz w:val="24"/>
          <w:szCs w:val="24"/>
        </w:rPr>
        <w:t>. Технические условия</w:t>
      </w:r>
    </w:p>
    <w:p w14:paraId="3A065658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"kodeks://link/d?nd=1200017363"\o"’’ГОСТ 4328-77 Реактивы. Натрия гидроокись. Технические условия (с Изменениями N 1, 2)’’</w:instrText>
      </w:r>
    </w:p>
    <w:p w14:paraId="202B346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17.06.1977 N 1514)</w:instrText>
      </w:r>
    </w:p>
    <w:p w14:paraId="3486235E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01.07.1978 взамен ГОСТ 4328-66</w:instrText>
      </w:r>
    </w:p>
    <w:p w14:paraId="19079FB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4328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Натрия гидроокись. Технические условия</w:t>
      </w:r>
    </w:p>
    <w:p w14:paraId="5487362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"kodeks://link/d?nd=1200017512&amp;point=mark=000000000000000000000000000000000000000000000000007D20K3"\o"’’ГОСТ 6038-79 D-глюкоза. Технические условия (с Изменением N 1)’’</w:instrText>
      </w:r>
    </w:p>
    <w:p w14:paraId="6234531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27.07.1979 N 2816)</w:instrText>
      </w:r>
    </w:p>
    <w:p w14:paraId="0C65C2E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01.07.1980</w:instrText>
      </w:r>
    </w:p>
    <w:p w14:paraId="36F1D375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6038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D-глюкоза. Технические условия</w:t>
      </w:r>
    </w:p>
    <w:p w14:paraId="7649FF4D" w14:textId="77777777" w:rsidR="00034D6C" w:rsidRPr="006E761E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6E761E">
        <w:rPr>
          <w:sz w:val="24"/>
          <w:szCs w:val="24"/>
        </w:rPr>
        <w:fldChar w:fldCharType="begin"/>
      </w:r>
      <w:r w:rsidRPr="006E761E">
        <w:rPr>
          <w:sz w:val="24"/>
          <w:szCs w:val="24"/>
        </w:rPr>
        <w:instrText xml:space="preserve"> HYPERLINK "kodeks://link/d?nd=1200005680"\o"’’ГОСТ 6709-72 Вода дистиллированная. Технические условия (с Изменениями N 1, 2)’’</w:instrText>
      </w:r>
    </w:p>
    <w:p w14:paraId="0FD417F9" w14:textId="77777777" w:rsidR="00034D6C" w:rsidRPr="006E761E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E761E">
        <w:rPr>
          <w:sz w:val="24"/>
          <w:szCs w:val="24"/>
        </w:rPr>
        <w:instrText>(утв. постановлением Госстандарта СССР от 29.06.1972 N 1334)</w:instrText>
      </w:r>
    </w:p>
    <w:p w14:paraId="56A86D9E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E761E">
        <w:rPr>
          <w:sz w:val="24"/>
          <w:szCs w:val="24"/>
        </w:rPr>
        <w:instrText>Статус: действующая редакция"</w:instrText>
      </w:r>
      <w:r w:rsidR="002D3E68" w:rsidRPr="006E761E">
        <w:rPr>
          <w:sz w:val="24"/>
          <w:szCs w:val="24"/>
        </w:rPr>
        <w:fldChar w:fldCharType="separate"/>
      </w:r>
      <w:r w:rsidRPr="006E761E">
        <w:rPr>
          <w:sz w:val="24"/>
          <w:szCs w:val="24"/>
        </w:rPr>
        <w:t xml:space="preserve">ГОСТ 6709 </w:t>
      </w:r>
      <w:r w:rsidR="002D3E68" w:rsidRPr="006E761E">
        <w:rPr>
          <w:sz w:val="24"/>
          <w:szCs w:val="24"/>
        </w:rPr>
        <w:fldChar w:fldCharType="end"/>
      </w:r>
      <w:r w:rsidRPr="006E761E">
        <w:rPr>
          <w:sz w:val="24"/>
          <w:szCs w:val="24"/>
        </w:rPr>
        <w:t xml:space="preserve"> Вода дистиллированная. Технические условия</w:t>
      </w:r>
      <w:r w:rsidR="006E761E" w:rsidRPr="006E761E">
        <w:rPr>
          <w:rStyle w:val="af5"/>
          <w:sz w:val="24"/>
          <w:szCs w:val="24"/>
        </w:rPr>
        <w:footnoteReference w:id="1"/>
      </w:r>
    </w:p>
    <w:p w14:paraId="16822F2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"kodeks://link/d?nd=1200024165"\o"’’ГОСТ 9147-80 Посуда и оборудование лабораторные фарфоровые. Технические условия (с Изменениями N 1, 2, 3)’’</w:instrText>
      </w:r>
    </w:p>
    <w:p w14:paraId="1B579C1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’’</w:instrText>
      </w:r>
    </w:p>
    <w:p w14:paraId="0B0C360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28.10.1980 N 5174)</w:instrText>
      </w:r>
    </w:p>
    <w:p w14:paraId="6E80DD2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01.01.1982 взамен ГОСТ 6529-74 ...</w:instrText>
      </w:r>
    </w:p>
    <w:p w14:paraId="60B095E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9147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Посуда и оборудование лабораторные фарфоровые. Технические условия</w:t>
      </w:r>
    </w:p>
    <w:p w14:paraId="71749C0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"kodeks://link/d?nd=1200022396"\o"’’ГОСТ 21241-89 (СТ СЭВ 5204-85) Пинцеты медицинские. Общие технические требования и методы испытаний’’</w:instrText>
      </w:r>
    </w:p>
    <w:p w14:paraId="2191DCA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26.06.1989 N 2022)</w:instrText>
      </w:r>
    </w:p>
    <w:p w14:paraId="73CBE50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01.01.1990 взамен ГОСТ 4.329-85 ...</w:instrText>
      </w:r>
    </w:p>
    <w:p w14:paraId="701E84B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действует с 01.01.1990"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21241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Пинцеты медицинские. Общие технические требования и методы испытаний</w:t>
      </w:r>
    </w:p>
    <w:p w14:paraId="5DD5BFB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"kodeks://link/d?nd=1200017535"\o"’’ГОСТ 22280-76 Реактивы. Натрий лимоннокислый 5,5-водный. Технические условия (с Изменением N 1)’’</w:instrText>
      </w:r>
    </w:p>
    <w:p w14:paraId="6C29811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28.12.1976 N 2888)</w:instrText>
      </w:r>
    </w:p>
    <w:p w14:paraId="0F4B0C01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01.07.1977 взамен ГОСТ 5.1314-72</w:instrText>
      </w:r>
    </w:p>
    <w:p w14:paraId="4D184D8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22280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Натрий лимоннокислый 5,5-водный. Технические условия</w:t>
      </w:r>
    </w:p>
    <w:p w14:paraId="3862A1E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"kodeks://link/d?nd=1200024082"\o"’’ГОСТ 25336-82 Посуда и оборудование лабораторные стеклянные. Типы, основные параметры и размеры (с ...’’</w:instrText>
      </w:r>
    </w:p>
    <w:p w14:paraId="3AEA432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15.07.1982 N 2670)</w:instrText>
      </w:r>
    </w:p>
    <w:p w14:paraId="481E40E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01.01.1984. Заменяет ГОСТ 7851-74 ...</w:instrText>
      </w:r>
    </w:p>
    <w:p w14:paraId="4BAB9CD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25336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Посуда и оборудование лабораторные стеклянные. Типы, основные параметры и размеры</w:t>
      </w:r>
    </w:p>
    <w:p w14:paraId="11AC477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"kodeks://link/d?nd=1200017569"\o"’’ГОСТ 25794.1-83 Реактивы. Методы приготовления титрованных растворов для кислотно-основного титрования (с Изменением N 1)’’</w:instrText>
      </w:r>
    </w:p>
    <w:p w14:paraId="193F2B0E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23.05.1983 N 2302)</w:instrText>
      </w:r>
    </w:p>
    <w:p w14:paraId="276364B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01.07.1984</w:instrText>
      </w:r>
    </w:p>
    <w:p w14:paraId="2B1CB0C1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25794.1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Реактивы. Методы приготовления титрованных растворов для кислотно-основного титрования</w:t>
      </w:r>
    </w:p>
    <w:p w14:paraId="06B5ACE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lastRenderedPageBreak/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"kodeks://link/d?nd=1200121491"\o"’’ГОСТ 26030-2015 Средства воспроизводства. Сперма быков замороженная. Технические условия (с Поправкой)’’</w:instrText>
      </w:r>
    </w:p>
    <w:p w14:paraId="02B652F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приказом Росстандарта от 05.06.2015 N 556-ст)</w:instrText>
      </w:r>
    </w:p>
    <w:p w14:paraId="279980A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01.07.2016 взамен ГОСТ 26030-83</w:instrText>
      </w:r>
    </w:p>
    <w:p w14:paraId="46EA80D5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26030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Сперма быков замороженная. Технические условия* </w:t>
      </w:r>
    </w:p>
    <w:p w14:paraId="2D5D5242" w14:textId="77777777" w:rsidR="00034D6C" w:rsidRPr="00925CFB" w:rsidRDefault="00034D6C" w:rsidP="00FE196B">
      <w:pPr>
        <w:pStyle w:val="FORMATTEXT"/>
        <w:spacing w:line="360" w:lineRule="auto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</w:p>
    <w:p w14:paraId="7029708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"kodeks://link/d?nd=1200136165"\o"’’ГОСТ 29188.0-2014 Продукция парфюмерно-косметическая. Правила приемки ...’’</w:instrText>
      </w:r>
    </w:p>
    <w:p w14:paraId="00CE36D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приказом Росстандарта от 07.07.2016 N 820-ст)</w:instrText>
      </w:r>
    </w:p>
    <w:p w14:paraId="0219D90E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...</w:instrText>
      </w:r>
    </w:p>
    <w:p w14:paraId="34A89B7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 (действ. с 01.07.2017)</w:instrText>
      </w:r>
    </w:p>
    <w:p w14:paraId="436218F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29188.0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Изделия парфюмерно-косметические. Правила приемки, отбор проб, методы органолептических испытаний** </w:t>
      </w:r>
    </w:p>
    <w:p w14:paraId="25645AF1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ab/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"kodeks://link/d?nd=1200134851"\o"’’ГОСТ 32048-2013 Продукция парфюмерно-косметическая. Термины и определения’’</w:instrText>
      </w:r>
    </w:p>
    <w:p w14:paraId="160188F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приказом Росстандарта от 11.05.2016 N 297-ст)</w:instrText>
      </w:r>
    </w:p>
    <w:p w14:paraId="53EF8AFF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01.07.2017</w:instrText>
      </w:r>
    </w:p>
    <w:p w14:paraId="27B445B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действует с 01.07.2017</w:instrText>
      </w:r>
    </w:p>
    <w:p w14:paraId="49E402C1" w14:textId="77777777" w:rsidR="00034D6C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32048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Продукция парфюмерно-косметическая. Термины и определения</w:t>
      </w:r>
    </w:p>
    <w:p w14:paraId="4B4A8E90" w14:textId="77777777" w:rsidR="005917B3" w:rsidRPr="008F31D3" w:rsidRDefault="005917B3" w:rsidP="005917B3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8F31D3">
        <w:rPr>
          <w:rFonts w:ascii="Arial" w:hAnsi="Arial" w:cs="Arial"/>
          <w:bCs/>
          <w:sz w:val="24"/>
          <w:szCs w:val="24"/>
        </w:rPr>
        <w:t>ГОСТ 34993-2023 «</w:t>
      </w:r>
      <w:r w:rsidRPr="008F31D3">
        <w:rPr>
          <w:rFonts w:ascii="Arial" w:hAnsi="Arial" w:cs="Arial"/>
          <w:sz w:val="24"/>
          <w:szCs w:val="24"/>
        </w:rPr>
        <w:t>Продукция парфюмерно-косметическая. Токсикологическая оценка на основе анализа токсикологических характеристик ингредиентов".</w:t>
      </w:r>
    </w:p>
    <w:p w14:paraId="064C0C19" w14:textId="77777777" w:rsidR="00034D6C" w:rsidRPr="00925CFB" w:rsidRDefault="00034D6C" w:rsidP="008C002E">
      <w:pPr>
        <w:pStyle w:val="FORMATTEXT"/>
        <w:spacing w:line="360" w:lineRule="auto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________________      </w:t>
      </w:r>
    </w:p>
    <w:p w14:paraId="2E78D02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* Действует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"kodeks://link/d?nd=1200121491&amp;point=mark=000000000000000000000000000000000000000000000000007D20K3"\o"’’ГОСТ 26030-2015 Средства воспроизводства. Сперма быков замороженная. Технические условия (с Поправкой)’’</w:instrText>
      </w:r>
    </w:p>
    <w:p w14:paraId="6BD572E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приказом Росстандарта от 05.06.2015 N 556-ст)</w:instrText>
      </w:r>
    </w:p>
    <w:p w14:paraId="76A5FDD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01.07.2016 взамен ГОСТ 26030-83</w:instrText>
      </w:r>
    </w:p>
    <w:p w14:paraId="590890C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26030-2015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"Средства воспроизводства. Сперма быков замороженная. Технические условия".   </w:t>
      </w:r>
    </w:p>
    <w:p w14:paraId="38A7E50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** Действует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"kodeks://link/d?nd=1200136165"\o"’’ГОСТ 29188.0-2014 Продукция парфюмерно-косметическая. Правила приемки ...’’</w:instrText>
      </w:r>
    </w:p>
    <w:p w14:paraId="1C096415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приказом Росстандарта от 07.07.2016 N 820-ст)</w:instrText>
      </w:r>
    </w:p>
    <w:p w14:paraId="2F5131C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...</w:instrText>
      </w:r>
    </w:p>
    <w:p w14:paraId="58EE6E7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 (действ. с 01.07.2017)</w:instrText>
      </w:r>
    </w:p>
    <w:p w14:paraId="4E108B4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29188.0-2014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 "Продукция парфюмерно-косметическая. Правила приемки, отбор проб, методы органолептических испытаний</w:t>
      </w:r>
    </w:p>
    <w:p w14:paraId="6BBCA1B2" w14:textId="77777777" w:rsidR="00034D6C" w:rsidRPr="00FE0599" w:rsidRDefault="00034D6C" w:rsidP="008C002E">
      <w:pPr>
        <w:pStyle w:val="FORMATTEXT"/>
        <w:spacing w:line="360" w:lineRule="auto"/>
        <w:ind w:firstLine="568"/>
        <w:jc w:val="both"/>
        <w:rPr>
          <w:sz w:val="22"/>
          <w:szCs w:val="22"/>
        </w:rPr>
      </w:pPr>
      <w:r w:rsidRPr="00FE0599">
        <w:rPr>
          <w:spacing w:val="20"/>
          <w:sz w:val="22"/>
          <w:szCs w:val="22"/>
        </w:rPr>
        <w:t xml:space="preserve">Примечание </w:t>
      </w:r>
      <w:r w:rsidRPr="00FE0599">
        <w:rPr>
          <w:sz w:val="22"/>
          <w:szCs w:val="22"/>
        </w:rPr>
        <w:t xml:space="preserve">-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документ отменен без замены, то положение, в котором дана ссылка на него, применяется в части, не затрагивающей эту ссылку.     </w:t>
      </w:r>
    </w:p>
    <w:p w14:paraId="3E94279E" w14:textId="77777777" w:rsidR="00034D6C" w:rsidRPr="00925CFB" w:rsidRDefault="00034D6C" w:rsidP="008C002E">
      <w:pPr>
        <w:pStyle w:val="FORMATTEXT"/>
        <w:spacing w:line="360" w:lineRule="auto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             </w:t>
      </w:r>
    </w:p>
    <w:p w14:paraId="54C0BF46" w14:textId="77777777" w:rsidR="00034D6C" w:rsidRPr="008C002E" w:rsidRDefault="00034D6C" w:rsidP="008C002E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925CFB">
        <w:rPr>
          <w:b/>
          <w:bCs/>
          <w:color w:val="auto"/>
          <w:sz w:val="24"/>
          <w:szCs w:val="24"/>
        </w:rPr>
        <w:t xml:space="preserve">      </w:t>
      </w:r>
      <w:r w:rsidRPr="008C002E">
        <w:rPr>
          <w:b/>
          <w:bCs/>
          <w:color w:val="auto"/>
          <w:sz w:val="28"/>
          <w:szCs w:val="28"/>
        </w:rPr>
        <w:t xml:space="preserve">3 Термины и определения </w:t>
      </w:r>
    </w:p>
    <w:p w14:paraId="0176C955" w14:textId="77777777" w:rsidR="005922CF" w:rsidRPr="005922CF" w:rsidRDefault="005922CF" w:rsidP="005922CF">
      <w:pPr>
        <w:pStyle w:val="ab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5922CF">
        <w:rPr>
          <w:rFonts w:ascii="Arial" w:hAnsi="Arial" w:cs="Arial"/>
        </w:rPr>
        <w:t xml:space="preserve">В настоящем стандарте применены термины по </w:t>
      </w:r>
      <w:hyperlink r:id="rId16" w:history="1">
        <w:r w:rsidRPr="005922CF">
          <w:rPr>
            <w:rStyle w:val="af0"/>
            <w:rFonts w:ascii="Arial" w:hAnsi="Arial" w:cs="Arial"/>
            <w:color w:val="auto"/>
            <w:u w:val="none"/>
          </w:rPr>
          <w:t>[1]</w:t>
        </w:r>
      </w:hyperlink>
      <w:r w:rsidRPr="005922CF">
        <w:rPr>
          <w:rFonts w:ascii="Arial" w:hAnsi="Arial" w:cs="Arial"/>
        </w:rPr>
        <w:t xml:space="preserve">, </w:t>
      </w:r>
      <w:hyperlink r:id="rId17" w:history="1">
        <w:r w:rsidRPr="005922CF">
          <w:rPr>
            <w:rStyle w:val="af0"/>
            <w:rFonts w:ascii="Arial" w:hAnsi="Arial" w:cs="Arial"/>
            <w:color w:val="auto"/>
            <w:u w:val="none"/>
          </w:rPr>
          <w:t>ГОСТ 33506</w:t>
        </w:r>
      </w:hyperlink>
      <w:r w:rsidRPr="005922CF">
        <w:rPr>
          <w:rFonts w:ascii="Arial" w:hAnsi="Arial" w:cs="Arial"/>
        </w:rPr>
        <w:t xml:space="preserve">, </w:t>
      </w:r>
      <w:hyperlink r:id="rId18" w:history="1">
        <w:r w:rsidRPr="005922CF">
          <w:rPr>
            <w:rStyle w:val="af0"/>
            <w:rFonts w:ascii="Arial" w:hAnsi="Arial" w:cs="Arial"/>
            <w:color w:val="auto"/>
            <w:u w:val="none"/>
          </w:rPr>
          <w:t>ГОСТ 32048</w:t>
        </w:r>
      </w:hyperlink>
      <w:r w:rsidRPr="005922CF">
        <w:rPr>
          <w:rFonts w:ascii="Arial" w:hAnsi="Arial" w:cs="Arial"/>
        </w:rPr>
        <w:t>.</w:t>
      </w:r>
    </w:p>
    <w:p w14:paraId="451680BE" w14:textId="77777777" w:rsidR="00FE196B" w:rsidRDefault="00FE196B" w:rsidP="008C002E">
      <w:pPr>
        <w:pStyle w:val="HEADERTEXT"/>
        <w:spacing w:line="360" w:lineRule="auto"/>
        <w:ind w:firstLine="568"/>
        <w:jc w:val="both"/>
        <w:rPr>
          <w:b/>
          <w:bCs/>
          <w:color w:val="auto"/>
          <w:sz w:val="28"/>
          <w:szCs w:val="28"/>
        </w:rPr>
      </w:pPr>
    </w:p>
    <w:p w14:paraId="0B55E214" w14:textId="77777777" w:rsidR="00034D6C" w:rsidRPr="008C002E" w:rsidRDefault="00034D6C" w:rsidP="008C002E">
      <w:pPr>
        <w:pStyle w:val="HEADERTEXT"/>
        <w:spacing w:line="360" w:lineRule="auto"/>
        <w:ind w:firstLine="568"/>
        <w:jc w:val="both"/>
        <w:rPr>
          <w:b/>
          <w:bCs/>
          <w:color w:val="auto"/>
          <w:sz w:val="28"/>
          <w:szCs w:val="28"/>
        </w:rPr>
      </w:pPr>
      <w:r w:rsidRPr="008C002E">
        <w:rPr>
          <w:b/>
          <w:bCs/>
          <w:color w:val="auto"/>
          <w:sz w:val="28"/>
          <w:szCs w:val="28"/>
        </w:rPr>
        <w:t xml:space="preserve">4 Общие требования </w:t>
      </w:r>
    </w:p>
    <w:p w14:paraId="78CECB2A" w14:textId="77777777" w:rsidR="00034D6C" w:rsidRPr="008C002E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C002E">
        <w:rPr>
          <w:sz w:val="24"/>
          <w:szCs w:val="24"/>
        </w:rPr>
        <w:t>4.1 Условия выполнения токсикологических испытаний</w:t>
      </w:r>
    </w:p>
    <w:p w14:paraId="3055096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lastRenderedPageBreak/>
        <w:t>Испытания проводят в нормальных лабораторных условиях:</w:t>
      </w:r>
    </w:p>
    <w:p w14:paraId="4956E46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- температура воздуха                                          </w:t>
      </w:r>
      <w:proofErr w:type="gramStart"/>
      <w:r w:rsidRPr="00925CFB">
        <w:rPr>
          <w:sz w:val="24"/>
          <w:szCs w:val="24"/>
        </w:rPr>
        <w:t xml:space="preserve"> .…</w:t>
      </w:r>
      <w:proofErr w:type="gramEnd"/>
      <w:r w:rsidRPr="00925CFB">
        <w:rPr>
          <w:sz w:val="24"/>
          <w:szCs w:val="24"/>
        </w:rPr>
        <w:t>……………от 18°С до 25°С;</w:t>
      </w:r>
    </w:p>
    <w:p w14:paraId="2585F6ED" w14:textId="77777777" w:rsidR="00034D6C" w:rsidRPr="008F31D3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- относительная влажность воздуха, не более </w:t>
      </w:r>
      <w:r w:rsidR="00490E93" w:rsidRPr="00925CFB">
        <w:rPr>
          <w:sz w:val="24"/>
          <w:szCs w:val="24"/>
        </w:rPr>
        <w:t xml:space="preserve">                         </w:t>
      </w:r>
      <w:r w:rsidRPr="00925CFB">
        <w:rPr>
          <w:sz w:val="24"/>
          <w:szCs w:val="24"/>
        </w:rPr>
        <w:t xml:space="preserve">             </w:t>
      </w:r>
      <w:r w:rsidRPr="008F31D3">
        <w:rPr>
          <w:sz w:val="24"/>
          <w:szCs w:val="24"/>
        </w:rPr>
        <w:t>80%;</w:t>
      </w:r>
    </w:p>
    <w:p w14:paraId="1F5EA6F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- атмосферное давление…………      …………(84-106) кПа [(630-800) мм </w:t>
      </w:r>
      <w:proofErr w:type="spellStart"/>
      <w:r w:rsidRPr="00925CFB">
        <w:rPr>
          <w:sz w:val="24"/>
          <w:szCs w:val="24"/>
        </w:rPr>
        <w:t>рт.ст</w:t>
      </w:r>
      <w:proofErr w:type="spellEnd"/>
      <w:r w:rsidRPr="00925CFB">
        <w:rPr>
          <w:sz w:val="24"/>
          <w:szCs w:val="24"/>
        </w:rPr>
        <w:t>.];</w:t>
      </w:r>
    </w:p>
    <w:p w14:paraId="0D37DC1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-частота переменного тока…   ………………                                          (50±1) Гц;</w:t>
      </w:r>
    </w:p>
    <w:p w14:paraId="33027AE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-</w:t>
      </w:r>
      <w:r w:rsidR="00490E93" w:rsidRPr="00925CFB">
        <w:rPr>
          <w:sz w:val="24"/>
          <w:szCs w:val="24"/>
        </w:rPr>
        <w:t xml:space="preserve"> </w:t>
      </w:r>
      <w:r w:rsidRPr="00925CFB">
        <w:rPr>
          <w:sz w:val="24"/>
          <w:szCs w:val="24"/>
        </w:rPr>
        <w:t>напряжение сети…</w:t>
      </w:r>
      <w:r w:rsidR="00490E93" w:rsidRPr="00925CFB">
        <w:rPr>
          <w:sz w:val="24"/>
          <w:szCs w:val="24"/>
        </w:rPr>
        <w:t xml:space="preserve">               </w:t>
      </w:r>
      <w:r w:rsidRPr="00925CFB">
        <w:rPr>
          <w:sz w:val="24"/>
          <w:szCs w:val="24"/>
        </w:rPr>
        <w:t>……………………………………………..(220±10) В.</w:t>
      </w:r>
    </w:p>
    <w:p w14:paraId="0132AE84" w14:textId="77777777" w:rsidR="00034D6C" w:rsidRPr="008C002E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C002E">
        <w:rPr>
          <w:sz w:val="24"/>
          <w:szCs w:val="24"/>
        </w:rPr>
        <w:t>4.2 Условия выполнения клинических (клинико-лабораторных) испытаний</w:t>
      </w:r>
    </w:p>
    <w:p w14:paraId="105DBE5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Испытания проводят при температуре воздуха 18°С-24°С и относительной влажности воздуха 40%-60%.</w:t>
      </w:r>
    </w:p>
    <w:p w14:paraId="775B046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79C442EF" w14:textId="77777777" w:rsidR="00034D6C" w:rsidRPr="008C002E" w:rsidRDefault="00034D6C" w:rsidP="008C002E">
      <w:pPr>
        <w:pStyle w:val="HEADERTEXT"/>
        <w:spacing w:line="360" w:lineRule="auto"/>
        <w:ind w:firstLine="568"/>
        <w:jc w:val="both"/>
        <w:rPr>
          <w:b/>
          <w:bCs/>
          <w:color w:val="auto"/>
          <w:sz w:val="28"/>
          <w:szCs w:val="28"/>
        </w:rPr>
      </w:pPr>
      <w:r w:rsidRPr="008C002E">
        <w:rPr>
          <w:b/>
          <w:bCs/>
          <w:color w:val="auto"/>
          <w:sz w:val="28"/>
          <w:szCs w:val="28"/>
        </w:rPr>
        <w:t xml:space="preserve">5 Требования безопасности </w:t>
      </w:r>
    </w:p>
    <w:p w14:paraId="7948C1E2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5.1 Производственный процесс и оборудование должны соответствовать требованиям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"kodeks://link/d?nd=901702428&amp;point=mark=000000000000000000000000000000000000000000000000007D20K3"\o"’’ГОСТ 12.2.003-91 Система стандартов безопасности труда (ССБТ). Оборудование ...’’</w:instrText>
      </w:r>
    </w:p>
    <w:p w14:paraId="7742ED1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06.06.1991 N 807)</w:instrText>
      </w:r>
    </w:p>
    <w:p w14:paraId="5D8D89A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01.01.1992 ...</w:instrText>
      </w:r>
    </w:p>
    <w:p w14:paraId="19E6BBD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</w:instrText>
      </w:r>
    </w:p>
    <w:p w14:paraId="43C0D75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12.2.003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и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"kodeks://link/d?nd=1200007336&amp;point=mark=000000000000000000000000000000000000000000000000007D20K3"\o"’’ГОСТ 12.3.002-75 Система стандартов безопасности труда (ССБТ). Процессы производственные ...’’</w:instrText>
      </w:r>
    </w:p>
    <w:p w14:paraId="5812BD5C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25.04.1975 N 1064)</w:instrText>
      </w:r>
    </w:p>
    <w:p w14:paraId="61F76390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Применение на территории РФ ...</w:instrText>
      </w:r>
    </w:p>
    <w:p w14:paraId="6AB36FC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недействующий  (действ. с 01.07.1976 по 30.06.2016)"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12.3.002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</w:p>
    <w:p w14:paraId="00D4887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5.2 Требования безопасности, производственной санитарии и санитарно-противоэпидемического режима должны соответствовать требованиям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"kodeks://link/d?nd=5200275&amp;point=mark=000000000000000000000000000000000000000000000000007D20K3"\o"’’ГОСТ 12.1.008-76 Система стандартов безопасности труда (ССБТ). Биологическая безопасность. Общие требования’’</w:instrText>
      </w:r>
    </w:p>
    <w:p w14:paraId="74847FF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10.03.1976 N 576)</w:instrText>
      </w:r>
    </w:p>
    <w:p w14:paraId="1A2E2A2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01.01.1977</w:instrText>
      </w:r>
    </w:p>
    <w:p w14:paraId="78141679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12.1.008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и требованиям, действующим на территории государства, принявшего стандарт.</w:t>
      </w:r>
    </w:p>
    <w:p w14:paraId="35AF06E9" w14:textId="77777777" w:rsidR="00490AB5" w:rsidRPr="002D29A5" w:rsidRDefault="00490AB5" w:rsidP="00FE196B">
      <w:pPr>
        <w:spacing w:line="36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90AB5">
        <w:rPr>
          <w:rFonts w:ascii="Arial" w:hAnsi="Arial" w:cs="Arial"/>
          <w:sz w:val="24"/>
          <w:szCs w:val="24"/>
        </w:rPr>
        <w:t>5.3</w:t>
      </w:r>
      <w:r w:rsidR="00034D6C" w:rsidRPr="00925CFB">
        <w:rPr>
          <w:sz w:val="24"/>
          <w:szCs w:val="24"/>
        </w:rPr>
        <w:t xml:space="preserve"> </w:t>
      </w:r>
      <w:r w:rsidRPr="00490AB5">
        <w:rPr>
          <w:rFonts w:ascii="Arial" w:hAnsi="Arial" w:cs="Arial"/>
          <w:sz w:val="24"/>
          <w:szCs w:val="24"/>
        </w:rPr>
        <w:t>Правила работы с химическими веществами приводятся в инструкциях по технике безопасности, утверждаемых в установленном порядке</w:t>
      </w:r>
      <w:r>
        <w:rPr>
          <w:rFonts w:ascii="Arial" w:hAnsi="Arial" w:cs="Arial"/>
          <w:sz w:val="24"/>
          <w:szCs w:val="24"/>
        </w:rPr>
        <w:t>.</w:t>
      </w:r>
    </w:p>
    <w:p w14:paraId="16A8E24D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5.4 Безопасность при работе с электроустановками обеспечивается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"kodeks://link/d?nd=5200302&amp;point=mark=000000000000000000000000000000000000000000000000007D20K3"\o"’’ГОСТ 12.1.019-79 Система стандартов безопасности труда (ССБТ). Электробезопасность. Общие ...’’</w:instrText>
      </w:r>
    </w:p>
    <w:p w14:paraId="67FE6CA7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17.07.1979 N 2582)</w:instrText>
      </w:r>
    </w:p>
    <w:p w14:paraId="269B23D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Применение на территории РФ ...</w:instrText>
      </w:r>
    </w:p>
    <w:p w14:paraId="28BB2C3A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недействующий  (действ. с 01.07.1980 по 31.12.2010)"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12.1.019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и в соответствии с требованиями инструкций по оборудованию.</w:t>
      </w:r>
    </w:p>
    <w:p w14:paraId="2F9C723B" w14:textId="77777777" w:rsidR="00034D6C" w:rsidRPr="00925CFB" w:rsidRDefault="00034D6C" w:rsidP="008C002E">
      <w:pPr>
        <w:pStyle w:val="HEADERTEXT"/>
        <w:spacing w:line="360" w:lineRule="auto"/>
        <w:rPr>
          <w:b/>
          <w:bCs/>
          <w:sz w:val="24"/>
          <w:szCs w:val="24"/>
        </w:rPr>
      </w:pPr>
    </w:p>
    <w:p w14:paraId="1FD70E03" w14:textId="77777777" w:rsidR="00034D6C" w:rsidRPr="008C002E" w:rsidRDefault="00034D6C" w:rsidP="008C002E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925CFB">
        <w:rPr>
          <w:b/>
          <w:bCs/>
          <w:color w:val="auto"/>
          <w:sz w:val="24"/>
          <w:szCs w:val="24"/>
        </w:rPr>
        <w:t xml:space="preserve">      </w:t>
      </w:r>
      <w:r w:rsidRPr="008C002E">
        <w:rPr>
          <w:b/>
          <w:bCs/>
          <w:color w:val="auto"/>
          <w:sz w:val="28"/>
          <w:szCs w:val="28"/>
        </w:rPr>
        <w:t xml:space="preserve">6 Метод оценки общетоксического действия ПКП </w:t>
      </w:r>
      <w:proofErr w:type="spellStart"/>
      <w:r w:rsidRPr="008C002E">
        <w:rPr>
          <w:b/>
          <w:bCs/>
          <w:i/>
          <w:color w:val="auto"/>
          <w:sz w:val="28"/>
          <w:szCs w:val="28"/>
        </w:rPr>
        <w:t>in</w:t>
      </w:r>
      <w:proofErr w:type="spellEnd"/>
      <w:r w:rsidRPr="008C002E">
        <w:rPr>
          <w:b/>
          <w:bCs/>
          <w:i/>
          <w:color w:val="auto"/>
          <w:sz w:val="28"/>
          <w:szCs w:val="28"/>
        </w:rPr>
        <w:t xml:space="preserve"> </w:t>
      </w:r>
      <w:proofErr w:type="spellStart"/>
      <w:r w:rsidRPr="008C002E">
        <w:rPr>
          <w:b/>
          <w:bCs/>
          <w:i/>
          <w:color w:val="auto"/>
          <w:sz w:val="28"/>
          <w:szCs w:val="28"/>
        </w:rPr>
        <w:t>vitro</w:t>
      </w:r>
      <w:proofErr w:type="spellEnd"/>
      <w:r w:rsidRPr="008C002E">
        <w:rPr>
          <w:b/>
          <w:bCs/>
          <w:color w:val="auto"/>
          <w:sz w:val="28"/>
          <w:szCs w:val="28"/>
        </w:rPr>
        <w:t xml:space="preserve"> с использованием культуры подвижных клеток млекопитающих </w:t>
      </w:r>
    </w:p>
    <w:p w14:paraId="184154FF" w14:textId="77777777" w:rsidR="00034D6C" w:rsidRPr="00925CFB" w:rsidRDefault="00034D6C" w:rsidP="008C002E">
      <w:pPr>
        <w:pStyle w:val="HEADERTEXT"/>
        <w:spacing w:line="360" w:lineRule="auto"/>
        <w:rPr>
          <w:b/>
          <w:bCs/>
          <w:sz w:val="24"/>
          <w:szCs w:val="24"/>
        </w:rPr>
      </w:pPr>
    </w:p>
    <w:p w14:paraId="1D666E31" w14:textId="77777777" w:rsidR="00034D6C" w:rsidRPr="008C002E" w:rsidRDefault="00034D6C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 w:rsidRPr="008C002E">
        <w:rPr>
          <w:b/>
          <w:bCs/>
          <w:sz w:val="24"/>
          <w:szCs w:val="24"/>
        </w:rPr>
        <w:t>6.1 Область применения</w:t>
      </w:r>
    </w:p>
    <w:p w14:paraId="7D9E001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Метод предназначен для скрининговой оценки общетоксического действия водорастворимой ПКП следующих видов: гигиеническая моющая косметическая продукция (пена для ванн, гель для душа, жидкое туалетное мыло; шампуни для волос и тела и т.п.), дезодоранты и косметическая продукция для депиляции в аэрозольной упаковке, жидкая парфюмерная продукция (туалетная вода, духи, одеколон, парфюмерная вода, душистая вода и т.п.), жидкая косметическая </w:t>
      </w:r>
      <w:r w:rsidRPr="000302B5">
        <w:rPr>
          <w:sz w:val="24"/>
          <w:szCs w:val="24"/>
        </w:rPr>
        <w:lastRenderedPageBreak/>
        <w:t>продукция</w:t>
      </w:r>
      <w:r w:rsidR="00CC72DA" w:rsidRPr="000302B5">
        <w:rPr>
          <w:sz w:val="24"/>
          <w:szCs w:val="24"/>
        </w:rPr>
        <w:t>, зубные пасты, ополаскиватели для полости рта.</w:t>
      </w:r>
    </w:p>
    <w:p w14:paraId="3175D489" w14:textId="77777777" w:rsidR="00034D6C" w:rsidRPr="008C002E" w:rsidRDefault="00034D6C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 w:rsidRPr="008C002E">
        <w:rPr>
          <w:b/>
          <w:bCs/>
          <w:sz w:val="24"/>
          <w:szCs w:val="24"/>
        </w:rPr>
        <w:t>6.2 Сущность метода</w:t>
      </w:r>
    </w:p>
    <w:p w14:paraId="10675A8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Метод основан на определении индекса токсичности ПКП с использованием культуры подвижных клеток, полученных из замороженной спермы быков.</w:t>
      </w:r>
    </w:p>
    <w:p w14:paraId="6808767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Общетоксическое действие ПКП оценивают по изменению подвижности сперматозоидов под </w:t>
      </w:r>
      <w:r w:rsidR="00490AB5">
        <w:rPr>
          <w:sz w:val="24"/>
          <w:szCs w:val="24"/>
        </w:rPr>
        <w:t xml:space="preserve">ее </w:t>
      </w:r>
      <w:r w:rsidRPr="00925CFB">
        <w:rPr>
          <w:sz w:val="24"/>
          <w:szCs w:val="24"/>
        </w:rPr>
        <w:t>воздействием по сравнению с контрольным раствором.</w:t>
      </w:r>
    </w:p>
    <w:p w14:paraId="27B6488B" w14:textId="77777777" w:rsidR="00034D6C" w:rsidRPr="008C002E" w:rsidRDefault="00034D6C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 w:rsidRPr="008C002E">
        <w:rPr>
          <w:b/>
          <w:bCs/>
          <w:sz w:val="24"/>
          <w:szCs w:val="24"/>
        </w:rPr>
        <w:t>6.3 Средства измерений, оборудование, реактивы и материалы</w:t>
      </w:r>
    </w:p>
    <w:p w14:paraId="1709B9A4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Анализатор изображений*</w:t>
      </w:r>
      <w:r w:rsidR="00741E62">
        <w:rPr>
          <w:rStyle w:val="af5"/>
          <w:sz w:val="24"/>
          <w:szCs w:val="24"/>
        </w:rPr>
        <w:footnoteReference w:id="2"/>
      </w:r>
      <w:r w:rsidRPr="00925CFB">
        <w:rPr>
          <w:sz w:val="24"/>
          <w:szCs w:val="24"/>
        </w:rPr>
        <w:t xml:space="preserve"> с диапазоном измерений расстояний от 2 до 100 мкм и пределом допускаемого значения среднего квадратичного отклонения при измерении расстояний 1 мкм. </w:t>
      </w:r>
    </w:p>
    <w:p w14:paraId="6B238472" w14:textId="77777777" w:rsidR="00B05C3A" w:rsidRPr="009E25AE" w:rsidRDefault="00B05C3A" w:rsidP="009E25AE">
      <w:pPr>
        <w:spacing w:line="360" w:lineRule="auto"/>
        <w:ind w:firstLine="465"/>
        <w:jc w:val="both"/>
        <w:rPr>
          <w:rFonts w:ascii="Arial" w:hAnsi="Arial" w:cs="Arial"/>
          <w:sz w:val="24"/>
          <w:szCs w:val="24"/>
        </w:rPr>
      </w:pPr>
      <w:r w:rsidRPr="009E25AE">
        <w:rPr>
          <w:rFonts w:ascii="Arial" w:hAnsi="Arial" w:cs="Arial"/>
          <w:sz w:val="24"/>
          <w:szCs w:val="24"/>
          <w:lang w:bidi="ru-RU"/>
        </w:rPr>
        <w:t>Весы неавтоматического действия по ГОСТ OIML R 76-1 высокого (II) класса точности с действительной ценой деления шкалы 0,001 г</w:t>
      </w:r>
      <w:r w:rsidRPr="009E25AE">
        <w:rPr>
          <w:rFonts w:ascii="Arial" w:hAnsi="Arial" w:cs="Arial"/>
          <w:sz w:val="24"/>
          <w:szCs w:val="24"/>
        </w:rPr>
        <w:t xml:space="preserve"> </w:t>
      </w:r>
    </w:p>
    <w:p w14:paraId="4C9CE846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Термостат суховоздушный электрический </w:t>
      </w:r>
      <w:r w:rsidR="00CB6F77">
        <w:rPr>
          <w:sz w:val="24"/>
          <w:szCs w:val="24"/>
        </w:rPr>
        <w:t xml:space="preserve">с </w:t>
      </w:r>
      <w:r w:rsidRPr="00925CFB">
        <w:rPr>
          <w:sz w:val="24"/>
          <w:szCs w:val="24"/>
        </w:rPr>
        <w:t>диапазоном рабочих температур от 22°С до 55°С.</w:t>
      </w:r>
    </w:p>
    <w:p w14:paraId="3A879DC5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Ванна-термостат водяная, обеспечивающая поддержание температуры (40,0±1,</w:t>
      </w:r>
      <w:proofErr w:type="gramStart"/>
      <w:r w:rsidRPr="00925CFB">
        <w:rPr>
          <w:sz w:val="24"/>
          <w:szCs w:val="24"/>
        </w:rPr>
        <w:t>5)°</w:t>
      </w:r>
      <w:proofErr w:type="gramEnd"/>
      <w:r w:rsidRPr="00925CFB">
        <w:rPr>
          <w:sz w:val="24"/>
          <w:szCs w:val="24"/>
        </w:rPr>
        <w:t>С</w:t>
      </w:r>
      <w:r w:rsidR="00CB6F77">
        <w:rPr>
          <w:rStyle w:val="af5"/>
          <w:sz w:val="24"/>
          <w:szCs w:val="24"/>
        </w:rPr>
        <w:footnoteReference w:id="3"/>
      </w:r>
      <w:r w:rsidRPr="00925CFB">
        <w:rPr>
          <w:sz w:val="24"/>
          <w:szCs w:val="24"/>
        </w:rPr>
        <w:t>.</w:t>
      </w:r>
    </w:p>
    <w:p w14:paraId="7FBC6E52" w14:textId="77777777" w:rsidR="00CE5686" w:rsidRPr="009E25AE" w:rsidRDefault="00CE5686" w:rsidP="00423017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71E87">
        <w:rPr>
          <w:rFonts w:ascii="Arial" w:hAnsi="Arial" w:cs="Arial"/>
          <w:sz w:val="24"/>
          <w:szCs w:val="24"/>
        </w:rPr>
        <w:t>Пробирки объемом 4-5 см</w:t>
      </w:r>
      <w:r w:rsidRPr="009E25AE">
        <w:rPr>
          <w:rFonts w:ascii="Arial" w:hAnsi="Arial" w:cs="Arial"/>
          <w:sz w:val="24"/>
          <w:szCs w:val="24"/>
        </w:rPr>
        <w:t>³</w:t>
      </w:r>
      <w:r w:rsidR="009E25AE" w:rsidRPr="009E25AE">
        <w:rPr>
          <w:rFonts w:ascii="Arial" w:hAnsi="Arial" w:cs="Arial"/>
          <w:sz w:val="24"/>
          <w:szCs w:val="24"/>
        </w:rPr>
        <w:t xml:space="preserve"> по  ГОСТ 25336</w:t>
      </w:r>
      <w:r w:rsidR="009E25AE">
        <w:rPr>
          <w:rFonts w:ascii="Arial" w:hAnsi="Arial" w:cs="Arial"/>
          <w:sz w:val="24"/>
          <w:szCs w:val="24"/>
        </w:rPr>
        <w:t>.</w:t>
      </w:r>
    </w:p>
    <w:p w14:paraId="7AE1453C" w14:textId="77777777" w:rsidR="00CE5686" w:rsidRPr="00C71E87" w:rsidRDefault="00CE5686" w:rsidP="00423017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C71E87">
        <w:rPr>
          <w:sz w:val="24"/>
          <w:szCs w:val="24"/>
        </w:rPr>
        <w:t>Пробирки с пришлифованными пробками объемом 1-2 см³</w:t>
      </w:r>
      <w:r w:rsidR="00423017">
        <w:rPr>
          <w:sz w:val="24"/>
          <w:szCs w:val="24"/>
        </w:rPr>
        <w:t>.</w:t>
      </w:r>
    </w:p>
    <w:p w14:paraId="2F29FBF8" w14:textId="77777777" w:rsidR="00423017" w:rsidRDefault="00741E62" w:rsidP="00423017">
      <w:pPr>
        <w:pStyle w:val="FORMATTEXT"/>
        <w:spacing w:line="360" w:lineRule="auto"/>
        <w:ind w:firstLine="567"/>
        <w:jc w:val="both"/>
        <w:rPr>
          <w:sz w:val="24"/>
          <w:szCs w:val="24"/>
          <w:lang w:bidi="ru-RU"/>
        </w:rPr>
      </w:pPr>
      <w:r w:rsidRPr="009E25AE">
        <w:rPr>
          <w:sz w:val="24"/>
          <w:szCs w:val="24"/>
          <w:lang w:bidi="ru-RU"/>
        </w:rPr>
        <w:t>Пипетки градуированные 1-2-2-2(5) по ГОСТ 29227 или дозаторы пипеточные вместимостью 0,5, 0,2 и 0,1 см³</w:t>
      </w:r>
      <w:r>
        <w:rPr>
          <w:sz w:val="24"/>
          <w:szCs w:val="24"/>
          <w:lang w:bidi="ru-RU"/>
        </w:rPr>
        <w:t>.</w:t>
      </w:r>
    </w:p>
    <w:p w14:paraId="78B42598" w14:textId="77777777" w:rsidR="00034D6C" w:rsidRPr="00925CFB" w:rsidRDefault="00034D6C" w:rsidP="00423017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Пинцет анатомический длиной 250 мм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"kodeks://link/d?nd=1200022396&amp;point=mark=000000000000000000000000000000000000000000000000007D20K3"\o"’’ГОСТ 21241-89 (СТ СЭВ 5204-85) Пинцеты медицинские. Общие технические требования и методы испытаний’’</w:instrText>
      </w:r>
    </w:p>
    <w:p w14:paraId="32132384" w14:textId="77777777" w:rsidR="00034D6C" w:rsidRPr="00925CFB" w:rsidRDefault="00034D6C" w:rsidP="00423017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26.06.1989 N 2022)</w:instrText>
      </w:r>
    </w:p>
    <w:p w14:paraId="23465CFD" w14:textId="77777777" w:rsidR="00034D6C" w:rsidRPr="00925CFB" w:rsidRDefault="00034D6C" w:rsidP="00423017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01.01.1990 взамен ГОСТ 4.329-85 ...</w:instrText>
      </w:r>
    </w:p>
    <w:p w14:paraId="5D6A2E2D" w14:textId="77777777" w:rsidR="00034D6C" w:rsidRPr="00925CFB" w:rsidRDefault="00034D6C" w:rsidP="00423017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действует с 01.01.1990"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21241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 xml:space="preserve"> или корнцанг.</w:t>
      </w:r>
    </w:p>
    <w:p w14:paraId="4D7A4D23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i/>
          <w:iCs/>
          <w:sz w:val="24"/>
          <w:szCs w:val="24"/>
        </w:rPr>
        <w:t>D</w:t>
      </w:r>
      <w:r w:rsidRPr="00925CFB">
        <w:rPr>
          <w:sz w:val="24"/>
          <w:szCs w:val="24"/>
        </w:rPr>
        <w:t xml:space="preserve">-глюкоза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"kodeks://link/d?nd=1200017512&amp;point=mark=000000000000000000000000000000000000000000000000007D20K3"\o"’’ГОСТ 6038-79 D-глюкоза. Технические условия (с Изменением N 1)’’</w:instrText>
      </w:r>
    </w:p>
    <w:p w14:paraId="67EE1AEB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27.07.1979 N 2816)</w:instrText>
      </w:r>
    </w:p>
    <w:p w14:paraId="348B9618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01.07.1980</w:instrText>
      </w:r>
    </w:p>
    <w:p w14:paraId="6A09DFB2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6038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, ч.</w:t>
      </w:r>
    </w:p>
    <w:p w14:paraId="17D7ACB9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Натрий лимоннокислый </w:t>
      </w:r>
      <w:proofErr w:type="spellStart"/>
      <w:r w:rsidRPr="00925CFB">
        <w:rPr>
          <w:sz w:val="24"/>
          <w:szCs w:val="24"/>
        </w:rPr>
        <w:t>трехзамещенный</w:t>
      </w:r>
      <w:proofErr w:type="spellEnd"/>
      <w:r w:rsidRPr="00925CFB">
        <w:rPr>
          <w:sz w:val="24"/>
          <w:szCs w:val="24"/>
        </w:rPr>
        <w:t xml:space="preserve">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"kodeks://link/d?nd=1200017535&amp;point=mark=000000000000000000000000000000000000000000000000007D20K3"\o"’’ГОСТ 22280-76 Реактивы. Натрий лимоннокислый 5,5-водный. Технические условия (с Изменением N 1)’’</w:instrText>
      </w:r>
    </w:p>
    <w:p w14:paraId="4809EEC0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28.12.1976 N 2888)</w:instrText>
      </w:r>
    </w:p>
    <w:p w14:paraId="401928C5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01.07.1977 взамен ГОСТ 5.1314-72</w:instrText>
      </w:r>
    </w:p>
    <w:p w14:paraId="203DF26C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22280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, ч.</w:t>
      </w:r>
    </w:p>
    <w:p w14:paraId="0389DF72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Сперма быков замороженная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"kodeks://link/d?nd=1200022764&amp;point=mark=000000000000000000000000000000000000000000000000007D20K3"\o"’’ГОСТ 26030-83 (СТ СЭВ 5155-85) Сперма быков замороженная. Технические условия (с ...’’</w:instrText>
      </w:r>
    </w:p>
    <w:p w14:paraId="5B4DD375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Применение на территории РФ прекращено c 01.07.2016. Взамен на территории РФ введены c 01.07.2016 ГОСТ ...</w:instrText>
      </w:r>
    </w:p>
    <w:p w14:paraId="53B60E70" w14:textId="77777777" w:rsidR="00034D6C" w:rsidRPr="00925CFB" w:rsidRDefault="00034D6C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недействующий  (действ. с 01.01.1985 по 30.06.2"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26030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</w:p>
    <w:p w14:paraId="0A54BDDA" w14:textId="77777777" w:rsidR="005A7B91" w:rsidRPr="005A7B91" w:rsidRDefault="005A7B91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2D29A5">
        <w:rPr>
          <w:sz w:val="24"/>
          <w:szCs w:val="24"/>
        </w:rPr>
        <w:t xml:space="preserve">Фильтры бумажные </w:t>
      </w:r>
      <w:proofErr w:type="spellStart"/>
      <w:r w:rsidR="00423017">
        <w:rPr>
          <w:rFonts w:eastAsiaTheme="minorHAnsi"/>
          <w:sz w:val="24"/>
          <w:szCs w:val="24"/>
        </w:rPr>
        <w:t>обеззоленные</w:t>
      </w:r>
      <w:proofErr w:type="spellEnd"/>
      <w:r w:rsidRPr="002D29A5">
        <w:rPr>
          <w:sz w:val="24"/>
          <w:szCs w:val="24"/>
        </w:rPr>
        <w:t xml:space="preserve"> "синяя лента"</w:t>
      </w:r>
    </w:p>
    <w:p w14:paraId="7003FB88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Вода дистиллированная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"kodeks://link/d?nd=1200005680&amp;point=mark=000000000000000000000000000000000000000000000000007D20K3"\o"’’ГОСТ 6709-72 Вода дистиллированная. Технические условия (с Изменениями N 1, 2)’’</w:instrText>
      </w:r>
    </w:p>
    <w:p w14:paraId="63D5781B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29.06.1972 N 1334)</w:instrText>
      </w:r>
    </w:p>
    <w:p w14:paraId="0F6D8CA3" w14:textId="77777777" w:rsidR="00034D6C" w:rsidRPr="00925CFB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6709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</w:p>
    <w:p w14:paraId="6C6C7C57" w14:textId="77777777" w:rsidR="00034D6C" w:rsidRPr="008F31D3" w:rsidRDefault="00034D6C" w:rsidP="008C002E">
      <w:pPr>
        <w:spacing w:line="360" w:lineRule="auto"/>
        <w:ind w:firstLine="568"/>
        <w:rPr>
          <w:rFonts w:ascii="Arial" w:hAnsi="Arial" w:cs="Arial"/>
          <w:color w:val="FF0000"/>
          <w:sz w:val="24"/>
          <w:szCs w:val="24"/>
        </w:rPr>
      </w:pPr>
      <w:r w:rsidRPr="008F31D3">
        <w:rPr>
          <w:rFonts w:ascii="Arial" w:hAnsi="Arial" w:cs="Arial"/>
          <w:sz w:val="24"/>
          <w:szCs w:val="24"/>
        </w:rPr>
        <w:t>Цилиндр 1(3)-100(250, 500, 1000)-2 по ГОСТ 1770</w:t>
      </w:r>
    </w:p>
    <w:p w14:paraId="18EB0879" w14:textId="77777777" w:rsidR="00034D6C" w:rsidRPr="008F31D3" w:rsidRDefault="00034D6C" w:rsidP="008C002E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r w:rsidRPr="008F31D3">
        <w:rPr>
          <w:rFonts w:ascii="Arial" w:hAnsi="Arial" w:cs="Arial"/>
          <w:sz w:val="24"/>
          <w:szCs w:val="24"/>
        </w:rPr>
        <w:t>Колба Кн-1(2)-100(250, 500, 1000) по ГОСТ 25336</w:t>
      </w:r>
    </w:p>
    <w:p w14:paraId="0BB0CEF8" w14:textId="77777777" w:rsidR="00034D6C" w:rsidRDefault="00034D6C" w:rsidP="008C002E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r w:rsidRPr="008F31D3">
        <w:rPr>
          <w:rFonts w:ascii="Arial" w:hAnsi="Arial" w:cs="Arial"/>
          <w:sz w:val="24"/>
          <w:szCs w:val="24"/>
        </w:rPr>
        <w:t>Стакан В(</w:t>
      </w:r>
      <w:r w:rsidRPr="008F31D3">
        <w:rPr>
          <w:rFonts w:ascii="Arial" w:hAnsi="Arial" w:cs="Arial"/>
          <w:sz w:val="24"/>
          <w:szCs w:val="24"/>
          <w:lang w:val="en-US"/>
        </w:rPr>
        <w:t>H</w:t>
      </w:r>
      <w:r w:rsidRPr="000302B5">
        <w:rPr>
          <w:rFonts w:ascii="Arial" w:hAnsi="Arial" w:cs="Arial"/>
          <w:sz w:val="24"/>
          <w:szCs w:val="24"/>
        </w:rPr>
        <w:t>)-1</w:t>
      </w:r>
      <w:r w:rsidR="00CC72DA" w:rsidRPr="000302B5">
        <w:rPr>
          <w:rFonts w:ascii="Arial" w:hAnsi="Arial" w:cs="Arial"/>
          <w:sz w:val="24"/>
          <w:szCs w:val="24"/>
        </w:rPr>
        <w:t>(2)</w:t>
      </w:r>
      <w:r w:rsidRPr="000302B5">
        <w:rPr>
          <w:rFonts w:ascii="Arial" w:hAnsi="Arial" w:cs="Arial"/>
          <w:sz w:val="24"/>
          <w:szCs w:val="24"/>
        </w:rPr>
        <w:t>-</w:t>
      </w:r>
      <w:r w:rsidRPr="008F31D3">
        <w:rPr>
          <w:rFonts w:ascii="Arial" w:hAnsi="Arial" w:cs="Arial"/>
          <w:sz w:val="24"/>
          <w:szCs w:val="24"/>
        </w:rPr>
        <w:t>400(600, 800, 1000, 2000) по ГОСТ 25336</w:t>
      </w:r>
    </w:p>
    <w:p w14:paraId="1900BEBD" w14:textId="77777777" w:rsidR="00034D6C" w:rsidRPr="00925CFB" w:rsidRDefault="00FE196B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lastRenderedPageBreak/>
        <w:t xml:space="preserve">* </w:t>
      </w:r>
      <w:r w:rsidR="00034D6C" w:rsidRPr="00925CFB">
        <w:rPr>
          <w:sz w:val="24"/>
          <w:szCs w:val="24"/>
        </w:rPr>
        <w:t>Допускается использование других средств измерений, оборудования, реактивов и материалов по качеству и метрологическим характеристикам не ниже указанных.</w:t>
      </w:r>
    </w:p>
    <w:p w14:paraId="4CA20671" w14:textId="77777777" w:rsidR="00034D6C" w:rsidRPr="008C002E" w:rsidRDefault="00034D6C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 w:rsidRPr="008C002E">
        <w:rPr>
          <w:b/>
          <w:bCs/>
          <w:sz w:val="24"/>
          <w:szCs w:val="24"/>
        </w:rPr>
        <w:t xml:space="preserve">6.4 Подготовка к </w:t>
      </w:r>
      <w:r w:rsidR="00B9462B">
        <w:rPr>
          <w:b/>
          <w:bCs/>
          <w:sz w:val="24"/>
          <w:szCs w:val="24"/>
        </w:rPr>
        <w:t>проведению испытаний</w:t>
      </w:r>
    </w:p>
    <w:p w14:paraId="62FF7268" w14:textId="17BBB05C" w:rsidR="00034D6C" w:rsidRPr="000302B5" w:rsidRDefault="00950BE5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b/>
          <w:bCs/>
          <w:sz w:val="24"/>
          <w:szCs w:val="24"/>
        </w:rPr>
        <w:t>6.4.1</w:t>
      </w:r>
      <w:r w:rsidR="00034D6C" w:rsidRPr="000302B5">
        <w:rPr>
          <w:b/>
          <w:bCs/>
          <w:sz w:val="24"/>
          <w:szCs w:val="24"/>
        </w:rPr>
        <w:t xml:space="preserve"> </w:t>
      </w:r>
      <w:r w:rsidR="00D40918" w:rsidRPr="000302B5">
        <w:rPr>
          <w:sz w:val="24"/>
          <w:szCs w:val="24"/>
        </w:rPr>
        <w:t>Приготовление проб испытуемой продукции</w:t>
      </w:r>
    </w:p>
    <w:p w14:paraId="7CD4EC20" w14:textId="77777777" w:rsidR="00034D6C" w:rsidRPr="000302B5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sz w:val="24"/>
          <w:szCs w:val="24"/>
        </w:rPr>
        <w:t xml:space="preserve">Отбор проб ПКП - по </w:t>
      </w:r>
      <w:r w:rsidR="002D3E68" w:rsidRPr="000302B5">
        <w:rPr>
          <w:sz w:val="24"/>
          <w:szCs w:val="24"/>
        </w:rPr>
        <w:fldChar w:fldCharType="begin"/>
      </w:r>
      <w:r w:rsidRPr="000302B5">
        <w:rPr>
          <w:sz w:val="24"/>
          <w:szCs w:val="24"/>
        </w:rPr>
        <w:instrText xml:space="preserve"> HYPERLINK "kodeks://link/d?nd=1200022352&amp;point=mark=000000000000000000000000000000000000000000000000007D20K3"\o"’’ГОСТ 29188.0-91 Изделия парфюмерно-косметические. Правила приемки, отбор проб, методы органолептических ...’’</w:instrText>
      </w:r>
    </w:p>
    <w:p w14:paraId="0F737A7E" w14:textId="77777777" w:rsidR="00034D6C" w:rsidRPr="000302B5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sz w:val="24"/>
          <w:szCs w:val="24"/>
        </w:rPr>
        <w:instrText>(утв. постановлением Госстандарта СССР от 24.12.1991 N 2060)</w:instrText>
      </w:r>
    </w:p>
    <w:p w14:paraId="5C2EF8C8" w14:textId="77777777" w:rsidR="00034D6C" w:rsidRPr="000302B5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sz w:val="24"/>
          <w:szCs w:val="24"/>
        </w:rPr>
        <w:instrText>Применение на территории РФ прекращено c 01.07.2017 ...</w:instrText>
      </w:r>
    </w:p>
    <w:p w14:paraId="110AF5AA" w14:textId="77777777" w:rsidR="00034D6C" w:rsidRPr="000302B5" w:rsidRDefault="00034D6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sz w:val="24"/>
          <w:szCs w:val="24"/>
        </w:rPr>
        <w:instrText>Статус: недействующий"</w:instrText>
      </w:r>
      <w:r w:rsidR="002D3E68" w:rsidRPr="000302B5">
        <w:rPr>
          <w:sz w:val="24"/>
          <w:szCs w:val="24"/>
        </w:rPr>
        <w:fldChar w:fldCharType="separate"/>
      </w:r>
      <w:r w:rsidRPr="000302B5">
        <w:rPr>
          <w:sz w:val="24"/>
          <w:szCs w:val="24"/>
        </w:rPr>
        <w:t xml:space="preserve">ГОСТ 29188.0 </w:t>
      </w:r>
      <w:r w:rsidR="002D3E68" w:rsidRPr="000302B5">
        <w:rPr>
          <w:sz w:val="24"/>
          <w:szCs w:val="24"/>
        </w:rPr>
        <w:fldChar w:fldCharType="end"/>
      </w:r>
      <w:r w:rsidRPr="000302B5">
        <w:rPr>
          <w:sz w:val="24"/>
          <w:szCs w:val="24"/>
        </w:rPr>
        <w:t>.</w:t>
      </w:r>
    </w:p>
    <w:p w14:paraId="6C7F2889" w14:textId="77777777" w:rsidR="00FE196B" w:rsidRPr="000302B5" w:rsidRDefault="00D40918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sz w:val="24"/>
          <w:szCs w:val="24"/>
        </w:rPr>
        <w:t xml:space="preserve">Из поступивших на испытания образцов одного наименования (не менее двух единиц) составляют объединенную пробу. </w:t>
      </w:r>
    </w:p>
    <w:p w14:paraId="65430F4C" w14:textId="16697990" w:rsidR="00490E93" w:rsidRPr="00925CFB" w:rsidRDefault="00950BE5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b/>
          <w:bCs/>
          <w:sz w:val="24"/>
          <w:szCs w:val="24"/>
        </w:rPr>
        <w:t>6.4.2</w:t>
      </w:r>
      <w:r w:rsidR="00490E93" w:rsidRPr="00925CFB">
        <w:rPr>
          <w:b/>
          <w:bCs/>
          <w:sz w:val="24"/>
          <w:szCs w:val="24"/>
        </w:rPr>
        <w:t xml:space="preserve"> Подготовка опытного и контрольного растворов</w:t>
      </w:r>
    </w:p>
    <w:p w14:paraId="58AEB671" w14:textId="77777777" w:rsidR="00B9462B" w:rsidRPr="00D40918" w:rsidRDefault="00B9462B" w:rsidP="00D40918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D40918">
        <w:rPr>
          <w:rFonts w:ascii="Arial" w:hAnsi="Arial" w:cs="Arial"/>
          <w:sz w:val="24"/>
          <w:szCs w:val="24"/>
        </w:rPr>
        <w:t xml:space="preserve">Испытуемые пробы готовят путем разбавления испытуемых образцов в модельной среде (дистиллированная вода). Соотношение массы (объема) испытуемой продукции и объема модельной среды, экспозиция в соответствии с таблицей </w:t>
      </w:r>
      <w:r w:rsidR="00D40918" w:rsidRPr="00D40918">
        <w:rPr>
          <w:rFonts w:ascii="Arial" w:hAnsi="Arial" w:cs="Arial"/>
          <w:sz w:val="24"/>
          <w:szCs w:val="24"/>
        </w:rPr>
        <w:t>1</w:t>
      </w:r>
      <w:r w:rsidRPr="00D40918">
        <w:rPr>
          <w:rFonts w:ascii="Arial" w:hAnsi="Arial" w:cs="Arial"/>
          <w:sz w:val="24"/>
          <w:szCs w:val="24"/>
        </w:rPr>
        <w:t xml:space="preserve">. </w:t>
      </w:r>
    </w:p>
    <w:p w14:paraId="4199F31A" w14:textId="77777777" w:rsidR="008C002E" w:rsidRPr="00D40918" w:rsidRDefault="008C002E" w:rsidP="00D40918">
      <w:pPr>
        <w:pStyle w:val="FORMATTEXT"/>
        <w:spacing w:line="360" w:lineRule="auto"/>
        <w:ind w:firstLine="568"/>
        <w:jc w:val="both"/>
        <w:rPr>
          <w:spacing w:val="20"/>
          <w:sz w:val="24"/>
          <w:szCs w:val="24"/>
        </w:rPr>
      </w:pPr>
    </w:p>
    <w:p w14:paraId="4A10156B" w14:textId="77777777" w:rsidR="00490E93" w:rsidRPr="008C002E" w:rsidRDefault="00490E93" w:rsidP="008C002E">
      <w:pPr>
        <w:pStyle w:val="FORMATTEXT"/>
        <w:spacing w:line="360" w:lineRule="auto"/>
        <w:ind w:firstLine="568"/>
        <w:jc w:val="both"/>
        <w:rPr>
          <w:spacing w:val="20"/>
          <w:sz w:val="24"/>
          <w:szCs w:val="24"/>
        </w:rPr>
      </w:pPr>
      <w:r w:rsidRPr="008C002E">
        <w:rPr>
          <w:spacing w:val="20"/>
          <w:sz w:val="24"/>
          <w:szCs w:val="24"/>
        </w:rPr>
        <w:t>Таблица 1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900"/>
        <w:gridCol w:w="1500"/>
        <w:gridCol w:w="1500"/>
        <w:gridCol w:w="1950"/>
      </w:tblGrid>
      <w:tr w:rsidR="00490E93" w:rsidRPr="00925CFB" w14:paraId="0504DD62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29611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Наименование ПКП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3EF1A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Масса пробы ПКП, г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8ABFD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Объем </w:t>
            </w:r>
            <w:proofErr w:type="spellStart"/>
            <w:r w:rsidRPr="00925CFB">
              <w:rPr>
                <w:sz w:val="24"/>
                <w:szCs w:val="24"/>
              </w:rPr>
              <w:t>дистилли</w:t>
            </w:r>
            <w:proofErr w:type="spellEnd"/>
            <w:r w:rsidRPr="00925CFB">
              <w:rPr>
                <w:sz w:val="24"/>
                <w:szCs w:val="24"/>
              </w:rPr>
              <w:t>-</w:t>
            </w:r>
          </w:p>
          <w:p w14:paraId="0A7ABFFC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925CFB">
              <w:rPr>
                <w:sz w:val="24"/>
                <w:szCs w:val="24"/>
              </w:rPr>
              <w:t>рованной</w:t>
            </w:r>
            <w:proofErr w:type="spellEnd"/>
            <w:r w:rsidRPr="00925CFB">
              <w:rPr>
                <w:sz w:val="24"/>
                <w:szCs w:val="24"/>
              </w:rPr>
              <w:t xml:space="preserve"> воды, см</w:t>
            </w:r>
            <w:r w:rsidRPr="00925CFB">
              <w:rPr>
                <w:noProof/>
                <w:position w:val="-8"/>
                <w:sz w:val="24"/>
                <w:szCs w:val="24"/>
              </w:rPr>
              <w:drawing>
                <wp:inline distT="0" distB="0" distL="0" distR="0" wp14:anchorId="491630BD" wp14:editId="735899A6">
                  <wp:extent cx="106045" cy="220345"/>
                  <wp:effectExtent l="0" t="0" r="825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C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3ED6F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Степень разведения пробы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87F59" w14:textId="77777777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E49F6">
              <w:rPr>
                <w:sz w:val="24"/>
                <w:szCs w:val="24"/>
              </w:rPr>
              <w:t>Продол</w:t>
            </w:r>
            <w:proofErr w:type="spellEnd"/>
            <w:r w:rsidRPr="005E49F6">
              <w:rPr>
                <w:sz w:val="24"/>
                <w:szCs w:val="24"/>
              </w:rPr>
              <w:t>-</w:t>
            </w:r>
          </w:p>
          <w:p w14:paraId="791A6796" w14:textId="77777777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E49F6">
              <w:rPr>
                <w:sz w:val="24"/>
                <w:szCs w:val="24"/>
              </w:rPr>
              <w:t>жительность</w:t>
            </w:r>
            <w:proofErr w:type="spellEnd"/>
            <w:r w:rsidRPr="005E49F6">
              <w:rPr>
                <w:sz w:val="24"/>
                <w:szCs w:val="24"/>
              </w:rPr>
              <w:t xml:space="preserve"> настаивания (выдерживания), ч</w:t>
            </w:r>
          </w:p>
        </w:tc>
      </w:tr>
      <w:tr w:rsidR="00490E93" w:rsidRPr="00925CFB" w14:paraId="61B20F3E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D9DB1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Шампуни для волос и тела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765C4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80191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11123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1:2500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B3021" w14:textId="1342F417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5E49F6">
              <w:rPr>
                <w:sz w:val="24"/>
                <w:szCs w:val="24"/>
              </w:rPr>
              <w:t>24</w:t>
            </w:r>
            <w:r w:rsidR="00A62FB4" w:rsidRPr="005E49F6">
              <w:rPr>
                <w:sz w:val="24"/>
                <w:szCs w:val="24"/>
              </w:rPr>
              <w:t>±2</w:t>
            </w:r>
          </w:p>
        </w:tc>
      </w:tr>
      <w:tr w:rsidR="00490E93" w:rsidRPr="00925CFB" w14:paraId="7AC0841E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FB2A4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Жидкое туалетное мыло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4ED63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39E19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4E238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1:2500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786F0" w14:textId="00CF4BF5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5E49F6">
              <w:rPr>
                <w:sz w:val="24"/>
                <w:szCs w:val="24"/>
              </w:rPr>
              <w:t>24</w:t>
            </w:r>
            <w:r w:rsidR="00A62FB4" w:rsidRPr="005E49F6">
              <w:rPr>
                <w:sz w:val="24"/>
                <w:szCs w:val="24"/>
              </w:rPr>
              <w:t>±2</w:t>
            </w:r>
          </w:p>
        </w:tc>
      </w:tr>
      <w:tr w:rsidR="00490E93" w:rsidRPr="00925CFB" w14:paraId="23052495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9787F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Пена для ванн, гель для душа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074E2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0C649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250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3C39A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1:2500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39FC5" w14:textId="2BA1B1A6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5E49F6">
              <w:rPr>
                <w:sz w:val="24"/>
                <w:szCs w:val="24"/>
              </w:rPr>
              <w:t>24</w:t>
            </w:r>
            <w:r w:rsidR="00A62FB4" w:rsidRPr="005E49F6">
              <w:rPr>
                <w:sz w:val="24"/>
                <w:szCs w:val="24"/>
              </w:rPr>
              <w:t>±2</w:t>
            </w:r>
          </w:p>
        </w:tc>
      </w:tr>
      <w:tr w:rsidR="00490E93" w:rsidRPr="00925CFB" w14:paraId="74A9A8E1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91DB5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Дезодоранты и косметическая продукция для депиляции в аэрозольной упаковке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5575C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53D84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5A34E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1:300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6C393" w14:textId="0EDAF3D6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5E49F6">
              <w:rPr>
                <w:sz w:val="24"/>
                <w:szCs w:val="24"/>
              </w:rPr>
              <w:t>1</w:t>
            </w:r>
            <w:r w:rsidR="00A62FB4" w:rsidRPr="005E49F6">
              <w:rPr>
                <w:sz w:val="24"/>
                <w:szCs w:val="24"/>
              </w:rPr>
              <w:t>±0,1</w:t>
            </w:r>
          </w:p>
        </w:tc>
      </w:tr>
      <w:tr w:rsidR="00490E93" w:rsidRPr="00925CFB" w14:paraId="0D515E02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0AEB5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Жидкая парфюмерная </w:t>
            </w:r>
            <w:r w:rsidRPr="00925CFB">
              <w:rPr>
                <w:sz w:val="24"/>
                <w:szCs w:val="24"/>
              </w:rPr>
              <w:lastRenderedPageBreak/>
              <w:t>продукция, жидкая косметическая продукция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B300C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lastRenderedPageBreak/>
              <w:t xml:space="preserve">1,0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EEB1D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700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E9E90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1:700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5CACA" w14:textId="3C091077" w:rsidR="00490E93" w:rsidRPr="005E49F6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5E49F6">
              <w:rPr>
                <w:sz w:val="24"/>
                <w:szCs w:val="24"/>
              </w:rPr>
              <w:t>1</w:t>
            </w:r>
            <w:r w:rsidR="00A62FB4" w:rsidRPr="005E49F6">
              <w:rPr>
                <w:rFonts w:ascii="Times New Roman" w:hAnsi="Times New Roman"/>
                <w:sz w:val="24"/>
                <w:szCs w:val="24"/>
              </w:rPr>
              <w:t>±0,1</w:t>
            </w:r>
          </w:p>
        </w:tc>
      </w:tr>
      <w:tr w:rsidR="007508F9" w:rsidRPr="00925CFB" w14:paraId="484B2E38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0362A" w14:textId="77777777" w:rsidR="007508F9" w:rsidRPr="00925CFB" w:rsidRDefault="007508F9" w:rsidP="007508F9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776771">
              <w:rPr>
                <w:sz w:val="24"/>
                <w:szCs w:val="24"/>
              </w:rPr>
              <w:t>Зубные пасты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AAF05" w14:textId="77777777" w:rsidR="007508F9" w:rsidRPr="00925CFB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776771">
              <w:rPr>
                <w:sz w:val="24"/>
                <w:szCs w:val="24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90A69" w14:textId="77777777" w:rsidR="007508F9" w:rsidRPr="00925CFB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776771">
              <w:rPr>
                <w:sz w:val="24"/>
                <w:szCs w:val="24"/>
              </w:rPr>
              <w:t>1000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155CE" w14:textId="77777777" w:rsidR="007508F9" w:rsidRPr="00925CFB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776771">
              <w:rPr>
                <w:sz w:val="24"/>
                <w:szCs w:val="24"/>
              </w:rPr>
              <w:t>1 :</w:t>
            </w:r>
            <w:proofErr w:type="gramEnd"/>
            <w:r w:rsidRPr="00776771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59CBF" w14:textId="22381B81" w:rsidR="007508F9" w:rsidRPr="005E49F6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5E49F6">
              <w:rPr>
                <w:sz w:val="24"/>
                <w:szCs w:val="24"/>
              </w:rPr>
              <w:t>24</w:t>
            </w:r>
            <w:r w:rsidR="00A62FB4" w:rsidRPr="005E49F6">
              <w:rPr>
                <w:sz w:val="24"/>
                <w:szCs w:val="24"/>
              </w:rPr>
              <w:t>±2</w:t>
            </w:r>
          </w:p>
        </w:tc>
      </w:tr>
      <w:tr w:rsidR="007508F9" w:rsidRPr="00925CFB" w14:paraId="52AB205A" w14:textId="77777777" w:rsidTr="005E49F6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8E44D" w14:textId="77777777" w:rsidR="007508F9" w:rsidRPr="00925CFB" w:rsidRDefault="007508F9" w:rsidP="007508F9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776771">
              <w:rPr>
                <w:sz w:val="24"/>
                <w:szCs w:val="24"/>
              </w:rPr>
              <w:t>Ополаскиватели для полости рта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B1C2A" w14:textId="77777777" w:rsidR="007508F9" w:rsidRPr="00925CFB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776771">
              <w:rPr>
                <w:sz w:val="24"/>
                <w:szCs w:val="24"/>
              </w:rPr>
              <w:t>1,0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447F4" w14:textId="77777777" w:rsidR="007508F9" w:rsidRPr="00925CFB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776771">
              <w:rPr>
                <w:sz w:val="24"/>
                <w:szCs w:val="24"/>
              </w:rPr>
              <w:t>1000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94D88" w14:textId="77777777" w:rsidR="007508F9" w:rsidRPr="00925CFB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776771">
              <w:rPr>
                <w:sz w:val="24"/>
                <w:szCs w:val="24"/>
              </w:rPr>
              <w:t>1 :</w:t>
            </w:r>
            <w:proofErr w:type="gramEnd"/>
            <w:r w:rsidRPr="00776771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037D7" w14:textId="1D5692E8" w:rsidR="007508F9" w:rsidRPr="001E4FFC" w:rsidRDefault="007508F9" w:rsidP="007508F9">
            <w:pPr>
              <w:pStyle w:val="FORMATTEXT"/>
              <w:spacing w:line="360" w:lineRule="auto"/>
              <w:jc w:val="center"/>
              <w:rPr>
                <w:sz w:val="24"/>
                <w:szCs w:val="24"/>
                <w:highlight w:val="cyan"/>
              </w:rPr>
            </w:pPr>
            <w:r w:rsidRPr="005E49F6">
              <w:rPr>
                <w:sz w:val="24"/>
                <w:szCs w:val="24"/>
              </w:rPr>
              <w:t>1</w:t>
            </w:r>
            <w:r w:rsidR="00A62FB4" w:rsidRPr="005E49F6">
              <w:rPr>
                <w:sz w:val="24"/>
                <w:szCs w:val="24"/>
              </w:rPr>
              <w:t>±0,1</w:t>
            </w:r>
          </w:p>
        </w:tc>
      </w:tr>
    </w:tbl>
    <w:p w14:paraId="0A04F03E" w14:textId="77777777" w:rsidR="00490E93" w:rsidRPr="00925CFB" w:rsidRDefault="00490E93" w:rsidP="008C002E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14401D87" w14:textId="77777777" w:rsidR="00A62FB4" w:rsidRPr="00053DE9" w:rsidRDefault="00490E93" w:rsidP="00A62FB4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Одновременно во вторую </w:t>
      </w:r>
      <w:r w:rsidRPr="008F31D3">
        <w:rPr>
          <w:sz w:val="24"/>
          <w:szCs w:val="24"/>
        </w:rPr>
        <w:t xml:space="preserve">колбу </w:t>
      </w:r>
      <w:r w:rsidR="00C71E87" w:rsidRPr="008F31D3">
        <w:rPr>
          <w:sz w:val="24"/>
          <w:szCs w:val="24"/>
        </w:rPr>
        <w:t xml:space="preserve">(стакан) </w:t>
      </w:r>
      <w:r w:rsidRPr="008F31D3">
        <w:rPr>
          <w:sz w:val="24"/>
          <w:szCs w:val="24"/>
        </w:rPr>
        <w:t xml:space="preserve">наливают такой же объем дистиллированной воды в качестве исходного контрольного раствора. </w:t>
      </w:r>
      <w:r w:rsidR="00A62FB4" w:rsidRPr="00053DE9">
        <w:rPr>
          <w:sz w:val="24"/>
          <w:szCs w:val="24"/>
        </w:rPr>
        <w:t>Затем обе колбы (стакана) помещают в термостат и настаивают (выдерживают) при температуре (37 ± 1) °C в течение времени, указанного в таблице 1.</w:t>
      </w:r>
    </w:p>
    <w:p w14:paraId="4BD984A0" w14:textId="7AB98B5F" w:rsidR="00423017" w:rsidRPr="00053DE9" w:rsidRDefault="00423017" w:rsidP="00A62FB4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  <w:r w:rsidRPr="00053DE9">
        <w:rPr>
          <w:sz w:val="24"/>
          <w:szCs w:val="24"/>
        </w:rPr>
        <w:t xml:space="preserve">После окончания настаивания (выдерживания) опытный раствор охлаждают до комнатной температуры и фильтруют через бумажный </w:t>
      </w:r>
      <w:proofErr w:type="spellStart"/>
      <w:r w:rsidRPr="00053DE9">
        <w:rPr>
          <w:sz w:val="24"/>
          <w:szCs w:val="24"/>
        </w:rPr>
        <w:t>обеззоленный</w:t>
      </w:r>
      <w:proofErr w:type="spellEnd"/>
      <w:r w:rsidRPr="00053DE9">
        <w:rPr>
          <w:sz w:val="24"/>
          <w:szCs w:val="24"/>
        </w:rPr>
        <w:t xml:space="preserve"> фильтр "синяя лента" с целью удаления взвешенных частиц.</w:t>
      </w:r>
    </w:p>
    <w:p w14:paraId="328225FB" w14:textId="77777777" w:rsidR="00A62FB4" w:rsidRPr="00053DE9" w:rsidRDefault="00A62FB4" w:rsidP="00A62FB4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53DE9">
        <w:rPr>
          <w:sz w:val="24"/>
          <w:szCs w:val="24"/>
        </w:rPr>
        <w:t>После фильтрации из контрольного и опытного растворов готовят растворы, содержащие (4,00±0,</w:t>
      </w:r>
      <w:proofErr w:type="gramStart"/>
      <w:r w:rsidRPr="00053DE9">
        <w:rPr>
          <w:sz w:val="24"/>
          <w:szCs w:val="24"/>
        </w:rPr>
        <w:t>05)%</w:t>
      </w:r>
      <w:proofErr w:type="gramEnd"/>
      <w:r w:rsidRPr="00053DE9">
        <w:rPr>
          <w:sz w:val="24"/>
          <w:szCs w:val="24"/>
        </w:rPr>
        <w:t xml:space="preserve"> глюкозы и (1,00±0,01) % лимоннокислого натрия.</w:t>
      </w:r>
    </w:p>
    <w:p w14:paraId="45F7EEC4" w14:textId="3F31C857" w:rsidR="00A62FB4" w:rsidRPr="00FE0599" w:rsidRDefault="00A62FB4" w:rsidP="00A62FB4">
      <w:pPr>
        <w:pStyle w:val="FORMATTEXT"/>
        <w:spacing w:line="360" w:lineRule="auto"/>
        <w:ind w:firstLine="568"/>
        <w:jc w:val="both"/>
        <w:rPr>
          <w:sz w:val="22"/>
          <w:szCs w:val="22"/>
        </w:rPr>
      </w:pPr>
      <w:r w:rsidRPr="00FE0599">
        <w:rPr>
          <w:spacing w:val="20"/>
          <w:sz w:val="22"/>
          <w:szCs w:val="22"/>
        </w:rPr>
        <w:t>Примечание</w:t>
      </w:r>
      <w:r w:rsidR="00FE0599">
        <w:rPr>
          <w:sz w:val="22"/>
          <w:szCs w:val="22"/>
        </w:rPr>
        <w:t xml:space="preserve"> - </w:t>
      </w:r>
      <w:r w:rsidRPr="00FE0599">
        <w:rPr>
          <w:sz w:val="22"/>
          <w:szCs w:val="22"/>
        </w:rPr>
        <w:t>Лаборатории могут использовать иные количества растворов и реактивов при условии сохранения вышеуказанных концентраций.</w:t>
      </w:r>
    </w:p>
    <w:p w14:paraId="0E6EE86D" w14:textId="67694F5E" w:rsidR="00490E93" w:rsidRPr="00925CFB" w:rsidRDefault="00950BE5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b/>
          <w:bCs/>
          <w:sz w:val="24"/>
          <w:szCs w:val="24"/>
        </w:rPr>
        <w:t>6.4.3</w:t>
      </w:r>
      <w:r w:rsidR="00490E93" w:rsidRPr="00925CFB">
        <w:rPr>
          <w:b/>
          <w:bCs/>
          <w:sz w:val="24"/>
          <w:szCs w:val="24"/>
        </w:rPr>
        <w:t xml:space="preserve"> Приготовление раствора спермы</w:t>
      </w:r>
    </w:p>
    <w:p w14:paraId="4FD74396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Непосредственно перед проведением измерения замороженную сперму быков оттаивают в разбавителе.</w:t>
      </w:r>
    </w:p>
    <w:p w14:paraId="1048AEDB" w14:textId="77777777" w:rsidR="00D47F40" w:rsidRPr="00D47F40" w:rsidRDefault="00D47F40" w:rsidP="00D47F40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4"/>
        </w:rPr>
      </w:pPr>
      <w:r w:rsidRPr="00D47F40">
        <w:rPr>
          <w:rFonts w:ascii="Arial" w:hAnsi="Arial" w:cs="Arial"/>
          <w:szCs w:val="24"/>
        </w:rPr>
        <w:t>Для приготовления разбавителя берут (4,00±0,05) г глюкозы, (1,00±0,01) г лимоннокислого натрия и растворяют в 100 см3 дистиллированной воды. Затем 0,4 см³ полученного разбавителя помещают в сухую чистую пробирку и выдерживают в термостате при температуре (40,0 ± 1,5) °С в течение 30 мин. Одну упаковочную единицу замороженной спермы извлекают из сосуда Дьюара охлажденным до температуры жидкого азота (минус 196 °С) анатомическим пинцетом или корнцангом и быстро опускают в разбавитель до оттаивания.</w:t>
      </w:r>
    </w:p>
    <w:p w14:paraId="4F68C779" w14:textId="77777777" w:rsidR="001B59A4" w:rsidRPr="008F31D3" w:rsidRDefault="001B59A4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F31D3">
        <w:rPr>
          <w:rFonts w:eastAsia="Times New Roman"/>
          <w:bCs/>
          <w:sz w:val="24"/>
          <w:szCs w:val="24"/>
        </w:rPr>
        <w:t>Срок хранения разбавителя — 2-3 недели при температуре (4±2) °С. Допускается оттаивать гранулу замороженной спермы в контрольном растворе.</w:t>
      </w:r>
    </w:p>
    <w:p w14:paraId="01B9447A" w14:textId="4E16C2FB" w:rsidR="00490E93" w:rsidRPr="000302B5" w:rsidRDefault="00950BE5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302B5">
        <w:rPr>
          <w:b/>
          <w:bCs/>
          <w:sz w:val="24"/>
          <w:szCs w:val="24"/>
        </w:rPr>
        <w:t>6.4.4</w:t>
      </w:r>
      <w:r w:rsidR="00490E93" w:rsidRPr="000302B5">
        <w:rPr>
          <w:b/>
          <w:bCs/>
          <w:sz w:val="24"/>
          <w:szCs w:val="24"/>
        </w:rPr>
        <w:t xml:space="preserve"> Приготовление тест-системы</w:t>
      </w:r>
    </w:p>
    <w:p w14:paraId="3B84B5CA" w14:textId="0110F7FB" w:rsidR="00490E93" w:rsidRPr="00053DE9" w:rsidRDefault="00490E93" w:rsidP="008C002E">
      <w:pPr>
        <w:pStyle w:val="a8"/>
        <w:spacing w:after="0" w:line="360" w:lineRule="auto"/>
        <w:ind w:firstLine="568"/>
        <w:rPr>
          <w:rFonts w:ascii="Arial" w:hAnsi="Arial" w:cs="Arial"/>
          <w:sz w:val="24"/>
          <w:szCs w:val="24"/>
        </w:rPr>
      </w:pPr>
      <w:r w:rsidRPr="000302B5">
        <w:rPr>
          <w:rFonts w:ascii="Arial" w:eastAsia="Times New Roman" w:hAnsi="Arial" w:cs="Arial"/>
          <w:bCs/>
          <w:sz w:val="24"/>
          <w:szCs w:val="24"/>
        </w:rPr>
        <w:lastRenderedPageBreak/>
        <w:t>Н</w:t>
      </w:r>
      <w:r w:rsidR="00D47F40" w:rsidRPr="000302B5">
        <w:rPr>
          <w:rFonts w:ascii="Arial" w:eastAsia="Times New Roman" w:hAnsi="Arial" w:cs="Arial"/>
          <w:bCs/>
          <w:sz w:val="24"/>
          <w:szCs w:val="24"/>
        </w:rPr>
        <w:t>е</w:t>
      </w:r>
      <w:r w:rsidRPr="000302B5">
        <w:rPr>
          <w:rFonts w:ascii="Arial" w:eastAsia="Times New Roman" w:hAnsi="Arial" w:cs="Arial"/>
          <w:bCs/>
          <w:sz w:val="24"/>
          <w:szCs w:val="24"/>
        </w:rPr>
        <w:t xml:space="preserve"> менее чем за один час до проведения измерений берут по 0,4 см³</w:t>
      </w:r>
      <w:r w:rsidRPr="000302B5">
        <w:rPr>
          <w:rFonts w:ascii="Arial" w:eastAsia="Times New Roman" w:hAnsi="Arial" w:cs="Arial"/>
          <w:bCs/>
          <w:sz w:val="24"/>
          <w:szCs w:val="24"/>
          <w:vertAlign w:val="superscript"/>
        </w:rPr>
        <w:t xml:space="preserve"> </w:t>
      </w:r>
      <w:r w:rsidRPr="000302B5">
        <w:rPr>
          <w:rFonts w:ascii="Arial" w:eastAsia="Times New Roman" w:hAnsi="Arial" w:cs="Arial"/>
          <w:bCs/>
          <w:sz w:val="24"/>
          <w:szCs w:val="24"/>
        </w:rPr>
        <w:t xml:space="preserve">контрольного и опытного растворов, полученных по </w:t>
      </w:r>
      <w:r w:rsidR="00950BE5" w:rsidRPr="000302B5">
        <w:rPr>
          <w:rFonts w:ascii="Arial" w:eastAsia="Times New Roman" w:hAnsi="Arial" w:cs="Arial"/>
          <w:bCs/>
          <w:sz w:val="24"/>
          <w:szCs w:val="24"/>
        </w:rPr>
        <w:t>6.4.2</w:t>
      </w:r>
      <w:r w:rsidRPr="000302B5">
        <w:rPr>
          <w:rFonts w:ascii="Arial" w:eastAsia="Times New Roman" w:hAnsi="Arial" w:cs="Arial"/>
          <w:bCs/>
          <w:sz w:val="24"/>
          <w:szCs w:val="24"/>
        </w:rPr>
        <w:t>,</w:t>
      </w:r>
      <w:r w:rsidRPr="008F31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91FBB" w:rsidRPr="00053DE9">
        <w:rPr>
          <w:rFonts w:ascii="Arial" w:eastAsia="Times New Roman" w:hAnsi="Arial" w:cs="Arial"/>
          <w:bCs/>
          <w:sz w:val="24"/>
          <w:szCs w:val="24"/>
        </w:rPr>
        <w:t>помещают в пробирки с шлифованными пробками и нагревают до температуры (40,0±1,</w:t>
      </w:r>
      <w:proofErr w:type="gramStart"/>
      <w:r w:rsidR="00791FBB" w:rsidRPr="00053DE9">
        <w:rPr>
          <w:rFonts w:ascii="Arial" w:eastAsia="Times New Roman" w:hAnsi="Arial" w:cs="Arial"/>
          <w:bCs/>
          <w:sz w:val="24"/>
          <w:szCs w:val="24"/>
        </w:rPr>
        <w:t>5)º</w:t>
      </w:r>
      <w:proofErr w:type="gramEnd"/>
      <w:r w:rsidR="00791FBB" w:rsidRPr="00053DE9">
        <w:rPr>
          <w:rFonts w:ascii="Arial" w:eastAsia="Times New Roman" w:hAnsi="Arial" w:cs="Arial"/>
          <w:bCs/>
          <w:sz w:val="24"/>
          <w:szCs w:val="24"/>
        </w:rPr>
        <w:t xml:space="preserve"> С в блоке пробоподготовки</w:t>
      </w:r>
      <w:r w:rsidRPr="00053DE9">
        <w:rPr>
          <w:rFonts w:ascii="Arial" w:eastAsia="Times New Roman" w:hAnsi="Arial" w:cs="Arial"/>
          <w:bCs/>
          <w:sz w:val="24"/>
          <w:szCs w:val="24"/>
        </w:rPr>
        <w:t>, затем с помощью пипеточного дозатора</w:t>
      </w:r>
      <w:r w:rsidRPr="008F31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47F40">
        <w:rPr>
          <w:rFonts w:ascii="Arial" w:eastAsia="Times New Roman" w:hAnsi="Arial" w:cs="Arial"/>
          <w:bCs/>
          <w:sz w:val="24"/>
          <w:szCs w:val="24"/>
        </w:rPr>
        <w:t xml:space="preserve">или пипетки </w:t>
      </w:r>
      <w:r w:rsidRPr="008F31D3">
        <w:rPr>
          <w:rFonts w:ascii="Arial" w:eastAsia="Times New Roman" w:hAnsi="Arial" w:cs="Arial"/>
          <w:bCs/>
          <w:sz w:val="24"/>
          <w:szCs w:val="24"/>
        </w:rPr>
        <w:t xml:space="preserve">приливают по 0,1 см³ раствора спермы, полученного </w:t>
      </w:r>
      <w:r w:rsidRPr="000302B5">
        <w:rPr>
          <w:rFonts w:ascii="Arial" w:eastAsia="Times New Roman" w:hAnsi="Arial" w:cs="Arial"/>
          <w:bCs/>
          <w:sz w:val="24"/>
          <w:szCs w:val="24"/>
        </w:rPr>
        <w:t xml:space="preserve">по </w:t>
      </w:r>
      <w:r w:rsidR="00950BE5" w:rsidRPr="000302B5">
        <w:rPr>
          <w:rFonts w:ascii="Arial" w:eastAsia="Times New Roman" w:hAnsi="Arial" w:cs="Arial"/>
          <w:bCs/>
          <w:sz w:val="24"/>
          <w:szCs w:val="24"/>
        </w:rPr>
        <w:t>6.4.3</w:t>
      </w:r>
      <w:r w:rsidRPr="000302B5">
        <w:rPr>
          <w:rFonts w:ascii="Arial" w:eastAsia="Times New Roman" w:hAnsi="Arial" w:cs="Arial"/>
          <w:bCs/>
          <w:sz w:val="24"/>
          <w:szCs w:val="24"/>
        </w:rPr>
        <w:t>.</w:t>
      </w:r>
    </w:p>
    <w:p w14:paraId="6D3EEC6F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F31D3">
        <w:rPr>
          <w:b/>
          <w:bCs/>
          <w:sz w:val="24"/>
          <w:szCs w:val="24"/>
        </w:rPr>
        <w:t>6.</w:t>
      </w:r>
      <w:r w:rsidRPr="00925CFB">
        <w:rPr>
          <w:b/>
          <w:bCs/>
          <w:sz w:val="24"/>
          <w:szCs w:val="24"/>
        </w:rPr>
        <w:t>5 Проведение измерения</w:t>
      </w:r>
    </w:p>
    <w:p w14:paraId="22015E4E" w14:textId="3EC4D920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Тест-систему, приготовленную по </w:t>
      </w:r>
      <w:r w:rsidR="00950BE5" w:rsidRPr="000302B5">
        <w:rPr>
          <w:sz w:val="24"/>
          <w:szCs w:val="24"/>
        </w:rPr>
        <w:t>6.4.4</w:t>
      </w:r>
      <w:r w:rsidRPr="000302B5">
        <w:rPr>
          <w:sz w:val="24"/>
          <w:szCs w:val="24"/>
        </w:rPr>
        <w:t>,</w:t>
      </w:r>
      <w:r w:rsidRPr="00925CFB">
        <w:rPr>
          <w:sz w:val="24"/>
          <w:szCs w:val="24"/>
        </w:rPr>
        <w:t xml:space="preserve"> переносят в пять капилляров анализатора изображений и проводят измерения в соответствии с инструкцией по эксплуатации прибора.</w:t>
      </w:r>
    </w:p>
    <w:p w14:paraId="298B931B" w14:textId="77777777" w:rsidR="00490E93" w:rsidRDefault="00490E93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 w:rsidRPr="00925CFB">
        <w:rPr>
          <w:b/>
          <w:bCs/>
          <w:sz w:val="24"/>
          <w:szCs w:val="24"/>
        </w:rPr>
        <w:t>6.6 Оценка результатов испытания</w:t>
      </w:r>
    </w:p>
    <w:p w14:paraId="6A973232" w14:textId="20CA64D0" w:rsidR="007508F9" w:rsidRPr="007508F9" w:rsidRDefault="007508F9" w:rsidP="007508F9">
      <w:pPr>
        <w:spacing w:line="360" w:lineRule="auto"/>
        <w:ind w:firstLine="465"/>
        <w:jc w:val="both"/>
        <w:rPr>
          <w:rFonts w:ascii="Arial" w:hAnsi="Arial" w:cs="Arial"/>
          <w:sz w:val="24"/>
          <w:szCs w:val="24"/>
          <w:lang w:bidi="ru-RU"/>
        </w:rPr>
      </w:pPr>
      <w:r w:rsidRPr="007508F9">
        <w:rPr>
          <w:rFonts w:ascii="Arial" w:hAnsi="Arial" w:cs="Arial"/>
          <w:sz w:val="24"/>
          <w:szCs w:val="24"/>
          <w:lang w:bidi="ru-RU"/>
        </w:rPr>
        <w:t>Общетоксическое действие ПКП оценивают по индексу токсичности I</w:t>
      </w:r>
      <w:r w:rsidRPr="00D47F40">
        <w:rPr>
          <w:rFonts w:ascii="Arial" w:hAnsi="Arial" w:cs="Arial"/>
          <w:sz w:val="24"/>
          <w:szCs w:val="24"/>
          <w:vertAlign w:val="subscript"/>
          <w:lang w:bidi="ru-RU"/>
        </w:rPr>
        <w:t>S</w:t>
      </w:r>
      <w:r w:rsidRPr="007508F9">
        <w:rPr>
          <w:rFonts w:ascii="Arial" w:hAnsi="Arial" w:cs="Arial"/>
          <w:sz w:val="24"/>
          <w:szCs w:val="24"/>
          <w:lang w:bidi="ru-RU"/>
        </w:rPr>
        <w:t>, который представляет собой отношение суммарной двигательной активности сперматозоидов в испытуемом и контрольном растворе, выраженное в процентах. Анализатор изображений регистрирует индекс токсичности автоматически по изменению интенсивности светового потока при движении сперматозоидов через оптический зонд прибора.</w:t>
      </w:r>
      <w:r w:rsidR="000302B5">
        <w:rPr>
          <w:rFonts w:ascii="Arial" w:hAnsi="Arial" w:cs="Arial"/>
          <w:sz w:val="24"/>
          <w:szCs w:val="24"/>
          <w:lang w:bidi="ru-RU"/>
        </w:rPr>
        <w:t xml:space="preserve"> </w:t>
      </w:r>
      <w:r w:rsidRPr="007508F9">
        <w:rPr>
          <w:rFonts w:ascii="Arial" w:hAnsi="Arial" w:cs="Arial"/>
          <w:sz w:val="24"/>
          <w:szCs w:val="24"/>
          <w:lang w:bidi="ru-RU"/>
        </w:rPr>
        <w:t>При достижении во всех капиллярах значений показателя двигательной активности суспензии сперматозоидов не более 5 % от начального значения эксперимент останавливают.</w:t>
      </w:r>
    </w:p>
    <w:p w14:paraId="456D9BA1" w14:textId="77777777" w:rsidR="00490E93" w:rsidRPr="00925CFB" w:rsidRDefault="00D66A0F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4B44DC">
        <w:rPr>
          <w:sz w:val="24"/>
          <w:szCs w:val="24"/>
        </w:rPr>
        <w:t xml:space="preserve">Значение индекса токсичности в пределах от 70 % до 120 % указывает на то, что </w:t>
      </w:r>
      <w:r w:rsidR="004B44DC">
        <w:rPr>
          <w:sz w:val="24"/>
          <w:szCs w:val="24"/>
        </w:rPr>
        <w:t xml:space="preserve">у </w:t>
      </w:r>
      <w:r w:rsidR="004B44DC" w:rsidRPr="004B44DC">
        <w:rPr>
          <w:sz w:val="24"/>
          <w:szCs w:val="24"/>
        </w:rPr>
        <w:t>испытуем</w:t>
      </w:r>
      <w:r w:rsidR="004B44DC">
        <w:rPr>
          <w:sz w:val="24"/>
          <w:szCs w:val="24"/>
        </w:rPr>
        <w:t>ого</w:t>
      </w:r>
      <w:r w:rsidR="004B44DC" w:rsidRPr="004B44DC">
        <w:rPr>
          <w:sz w:val="24"/>
          <w:szCs w:val="24"/>
        </w:rPr>
        <w:t xml:space="preserve"> образ</w:t>
      </w:r>
      <w:r w:rsidR="004B44DC">
        <w:rPr>
          <w:sz w:val="24"/>
          <w:szCs w:val="24"/>
        </w:rPr>
        <w:t>ца</w:t>
      </w:r>
      <w:r w:rsidR="004B44DC" w:rsidRPr="004B44DC">
        <w:rPr>
          <w:sz w:val="24"/>
          <w:szCs w:val="24"/>
        </w:rPr>
        <w:t xml:space="preserve"> общетоксическ</w:t>
      </w:r>
      <w:r w:rsidR="004B44DC">
        <w:rPr>
          <w:sz w:val="24"/>
          <w:szCs w:val="24"/>
        </w:rPr>
        <w:t>ое</w:t>
      </w:r>
      <w:r w:rsidR="004B44DC" w:rsidRPr="004B44DC">
        <w:rPr>
          <w:sz w:val="24"/>
          <w:szCs w:val="24"/>
        </w:rPr>
        <w:t xml:space="preserve"> действие </w:t>
      </w:r>
      <w:r w:rsidR="004B44DC">
        <w:rPr>
          <w:sz w:val="24"/>
          <w:szCs w:val="24"/>
        </w:rPr>
        <w:t>отсутствует</w:t>
      </w:r>
      <w:proofErr w:type="gramStart"/>
      <w:r w:rsidR="004B44DC">
        <w:rPr>
          <w:sz w:val="24"/>
          <w:szCs w:val="24"/>
        </w:rPr>
        <w:t xml:space="preserve">. </w:t>
      </w:r>
      <w:r w:rsidR="00490E93" w:rsidRPr="00925CFB">
        <w:rPr>
          <w:sz w:val="24"/>
          <w:szCs w:val="24"/>
        </w:rPr>
        <w:t>.</w:t>
      </w:r>
      <w:proofErr w:type="gramEnd"/>
      <w:r w:rsidR="00490E93" w:rsidRPr="00925CFB">
        <w:rPr>
          <w:sz w:val="24"/>
          <w:szCs w:val="24"/>
        </w:rPr>
        <w:t xml:space="preserve"> В этих случаях испытуемую ПКП направляют на проведение клинических испытаний на людях-добровольцах.</w:t>
      </w:r>
    </w:p>
    <w:p w14:paraId="18F845CF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Если полученный индекс токсичности выходит за указанные пределы, то</w:t>
      </w:r>
      <w:r w:rsidRPr="00925CFB">
        <w:rPr>
          <w:bCs/>
          <w:sz w:val="24"/>
          <w:szCs w:val="24"/>
        </w:rPr>
        <w:t xml:space="preserve"> окончательный вывод о токсикологической безопасности продукции должен быть сделан после испытаний </w:t>
      </w:r>
      <w:r w:rsidRPr="00925CFB">
        <w:rPr>
          <w:rFonts w:eastAsia="Times New Roman"/>
          <w:bCs/>
          <w:sz w:val="24"/>
          <w:szCs w:val="24"/>
        </w:rPr>
        <w:t>релевантными альтернативными методами</w:t>
      </w:r>
      <w:r w:rsidR="008F31D3">
        <w:rPr>
          <w:rFonts w:eastAsia="Times New Roman"/>
          <w:bCs/>
          <w:sz w:val="24"/>
          <w:szCs w:val="24"/>
        </w:rPr>
        <w:t>,</w:t>
      </w:r>
      <w:r w:rsidRPr="00925CFB">
        <w:rPr>
          <w:rFonts w:eastAsia="Times New Roman"/>
          <w:bCs/>
          <w:sz w:val="24"/>
          <w:szCs w:val="24"/>
        </w:rPr>
        <w:t xml:space="preserve"> или </w:t>
      </w:r>
      <w:r w:rsidRPr="00925CFB">
        <w:rPr>
          <w:bCs/>
          <w:sz w:val="24"/>
          <w:szCs w:val="24"/>
        </w:rPr>
        <w:t xml:space="preserve">методами </w:t>
      </w:r>
      <w:proofErr w:type="spellStart"/>
      <w:r w:rsidRPr="00925CFB">
        <w:rPr>
          <w:bCs/>
          <w:i/>
          <w:sz w:val="24"/>
          <w:szCs w:val="24"/>
        </w:rPr>
        <w:t>in</w:t>
      </w:r>
      <w:proofErr w:type="spellEnd"/>
      <w:r w:rsidRPr="00925CFB">
        <w:rPr>
          <w:bCs/>
          <w:i/>
          <w:sz w:val="24"/>
          <w:szCs w:val="24"/>
        </w:rPr>
        <w:t xml:space="preserve"> </w:t>
      </w:r>
      <w:proofErr w:type="spellStart"/>
      <w:r w:rsidRPr="00925CFB">
        <w:rPr>
          <w:bCs/>
          <w:i/>
          <w:sz w:val="24"/>
          <w:szCs w:val="24"/>
        </w:rPr>
        <w:t>vivo</w:t>
      </w:r>
      <w:proofErr w:type="spellEnd"/>
      <w:r w:rsidR="008F31D3" w:rsidRPr="008F31D3">
        <w:rPr>
          <w:bCs/>
          <w:iCs/>
          <w:sz w:val="24"/>
          <w:szCs w:val="24"/>
        </w:rPr>
        <w:t xml:space="preserve">, </w:t>
      </w:r>
      <w:bookmarkStart w:id="0" w:name="_Hlk196836843"/>
      <w:r w:rsidR="008F31D3" w:rsidRPr="00FE196B">
        <w:rPr>
          <w:bCs/>
          <w:iCs/>
          <w:sz w:val="24"/>
          <w:szCs w:val="24"/>
        </w:rPr>
        <w:t>или</w:t>
      </w:r>
      <w:r w:rsidR="008F31D3" w:rsidRPr="00FE196B">
        <w:rPr>
          <w:bCs/>
          <w:i/>
          <w:sz w:val="24"/>
          <w:szCs w:val="24"/>
        </w:rPr>
        <w:t xml:space="preserve"> </w:t>
      </w:r>
      <w:r w:rsidR="008F31D3" w:rsidRPr="00FE196B">
        <w:rPr>
          <w:bCs/>
          <w:sz w:val="24"/>
          <w:szCs w:val="24"/>
        </w:rPr>
        <w:t>токсикологической оценки ПКП на основе анализа токсикологических характеристик ингредиентов по ГОСТ 34993</w:t>
      </w:r>
      <w:r w:rsidR="00FE196B">
        <w:rPr>
          <w:bCs/>
          <w:sz w:val="24"/>
          <w:szCs w:val="24"/>
        </w:rPr>
        <w:t>.</w:t>
      </w:r>
      <w:bookmarkEnd w:id="0"/>
    </w:p>
    <w:p w14:paraId="079AD345" w14:textId="77777777" w:rsidR="00490E93" w:rsidRPr="00925CFB" w:rsidRDefault="00490E93" w:rsidP="008C002E">
      <w:pPr>
        <w:pStyle w:val="HEADERTEXT"/>
        <w:spacing w:line="360" w:lineRule="auto"/>
        <w:rPr>
          <w:b/>
          <w:bCs/>
          <w:sz w:val="24"/>
          <w:szCs w:val="24"/>
        </w:rPr>
      </w:pPr>
    </w:p>
    <w:p w14:paraId="59A7B2F7" w14:textId="77777777" w:rsidR="00490E93" w:rsidRPr="008C002E" w:rsidRDefault="00490E93" w:rsidP="008C002E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8C002E">
        <w:rPr>
          <w:b/>
          <w:bCs/>
          <w:color w:val="auto"/>
          <w:sz w:val="28"/>
          <w:szCs w:val="28"/>
        </w:rPr>
        <w:t xml:space="preserve">      7 Метод оценки токсикологических показателей ПКП с помощью люминесцентного бактериального теста </w:t>
      </w:r>
    </w:p>
    <w:p w14:paraId="118990B7" w14:textId="77777777" w:rsidR="00490E93" w:rsidRPr="00925CFB" w:rsidRDefault="00490E93" w:rsidP="008C002E">
      <w:pPr>
        <w:pStyle w:val="HEADERTEXT"/>
        <w:spacing w:line="360" w:lineRule="auto"/>
        <w:jc w:val="both"/>
        <w:rPr>
          <w:b/>
          <w:bCs/>
          <w:color w:val="auto"/>
          <w:sz w:val="24"/>
          <w:szCs w:val="24"/>
        </w:rPr>
      </w:pPr>
    </w:p>
    <w:p w14:paraId="65816DEE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b/>
          <w:bCs/>
          <w:sz w:val="24"/>
          <w:szCs w:val="24"/>
        </w:rPr>
        <w:t>7.1 Область применения</w:t>
      </w:r>
    </w:p>
    <w:p w14:paraId="31633F2B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Метод предназначен для скрининговой оценки общетоксического действия </w:t>
      </w:r>
      <w:r w:rsidRPr="00925CFB">
        <w:rPr>
          <w:sz w:val="24"/>
          <w:szCs w:val="24"/>
        </w:rPr>
        <w:lastRenderedPageBreak/>
        <w:t xml:space="preserve">ПКП следующих видов: </w:t>
      </w:r>
    </w:p>
    <w:p w14:paraId="477B2A30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bookmarkStart w:id="1" w:name="_Hlk205458718"/>
      <w:r w:rsidRPr="00925CFB">
        <w:rPr>
          <w:sz w:val="24"/>
          <w:szCs w:val="24"/>
        </w:rPr>
        <w:t xml:space="preserve">продукция косметическая гигиеническая моющая; </w:t>
      </w:r>
    </w:p>
    <w:p w14:paraId="5B0E5DE9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жиросодержащие косметические средства</w:t>
      </w:r>
      <w:r w:rsidR="00CC72DA" w:rsidRPr="000302B5">
        <w:rPr>
          <w:sz w:val="24"/>
          <w:szCs w:val="24"/>
        </w:rPr>
        <w:t xml:space="preserve">, в том числе духи на масляной или </w:t>
      </w:r>
      <w:proofErr w:type="spellStart"/>
      <w:r w:rsidR="00CC72DA" w:rsidRPr="000302B5">
        <w:rPr>
          <w:sz w:val="24"/>
          <w:szCs w:val="24"/>
        </w:rPr>
        <w:t>жировосковой</w:t>
      </w:r>
      <w:proofErr w:type="spellEnd"/>
      <w:r w:rsidR="00CC72DA" w:rsidRPr="000302B5">
        <w:rPr>
          <w:sz w:val="24"/>
          <w:szCs w:val="24"/>
        </w:rPr>
        <w:t xml:space="preserve"> основе</w:t>
      </w:r>
      <w:r w:rsidRPr="000302B5">
        <w:rPr>
          <w:sz w:val="24"/>
          <w:szCs w:val="24"/>
        </w:rPr>
        <w:t>;</w:t>
      </w:r>
      <w:r w:rsidRPr="00925CFB">
        <w:rPr>
          <w:sz w:val="24"/>
          <w:szCs w:val="24"/>
        </w:rPr>
        <w:t xml:space="preserve"> </w:t>
      </w:r>
    </w:p>
    <w:p w14:paraId="513591C1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продукция косметическая жидкая, не содержащая спирт; </w:t>
      </w:r>
    </w:p>
    <w:p w14:paraId="0F25785A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косметические гели; </w:t>
      </w:r>
    </w:p>
    <w:p w14:paraId="2B86C301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продукция декоративной косметики на эмульсионной основе; </w:t>
      </w:r>
    </w:p>
    <w:p w14:paraId="6BF3BA94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продукция косметическая для окрашивания, осветления, химической завивки и выпрямления волос; </w:t>
      </w:r>
    </w:p>
    <w:p w14:paraId="0049A8F8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косметическая продукция на носителях; </w:t>
      </w:r>
    </w:p>
    <w:p w14:paraId="24E3E678" w14:textId="77777777" w:rsidR="001E29C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пилинги, скрабы, эксфолианты; </w:t>
      </w:r>
    </w:p>
    <w:p w14:paraId="560D6229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интимная косметика; </w:t>
      </w:r>
    </w:p>
    <w:p w14:paraId="5A7B9B94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парфюмерная и косметическая спиртосодержащая продукция;  </w:t>
      </w:r>
    </w:p>
    <w:p w14:paraId="530C710E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дезодоранты и депиляторы в аэрозольной упаковке и не в аэрозольной упаковке; </w:t>
      </w:r>
    </w:p>
    <w:p w14:paraId="1F59FC55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продукция декоративной косметики порошкообразная и компактная, тальк, присыпки, зубные порошки; </w:t>
      </w:r>
    </w:p>
    <w:p w14:paraId="5A31FEFA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косметические кремы для ухода за кожей лица, тела, волосами, ногтями, губами, кожей вокруг глаз; </w:t>
      </w:r>
    </w:p>
    <w:p w14:paraId="4B0F9C34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продукция декоративной косметики на </w:t>
      </w:r>
      <w:proofErr w:type="spellStart"/>
      <w:r w:rsidRPr="00925CFB">
        <w:rPr>
          <w:sz w:val="24"/>
          <w:szCs w:val="24"/>
        </w:rPr>
        <w:t>жировосковой</w:t>
      </w:r>
      <w:proofErr w:type="spellEnd"/>
      <w:r w:rsidRPr="00925CFB">
        <w:rPr>
          <w:sz w:val="24"/>
          <w:szCs w:val="24"/>
        </w:rPr>
        <w:t xml:space="preserve"> основе; </w:t>
      </w:r>
    </w:p>
    <w:p w14:paraId="30E8597F" w14:textId="77777777" w:rsidR="006B1116" w:rsidRDefault="006770C0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продукция </w:t>
      </w:r>
      <w:r w:rsidR="00490E93" w:rsidRPr="00925CFB">
        <w:rPr>
          <w:sz w:val="24"/>
          <w:szCs w:val="24"/>
        </w:rPr>
        <w:t xml:space="preserve">для маникюра и ухода за ногтями; </w:t>
      </w:r>
    </w:p>
    <w:p w14:paraId="5CBE3879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твердое туалетное мыло; </w:t>
      </w:r>
    </w:p>
    <w:p w14:paraId="088963E9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соли для ванн, сухие средства для ванн; </w:t>
      </w:r>
    </w:p>
    <w:p w14:paraId="19CA8EFB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зубные пасты; </w:t>
      </w:r>
    </w:p>
    <w:p w14:paraId="0ADBE28B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средства гигиены полости рта жидкие; </w:t>
      </w:r>
    </w:p>
    <w:p w14:paraId="308E9A2E" w14:textId="77777777" w:rsidR="006B1116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средства для домашнего отбеливания зубов; </w:t>
      </w:r>
    </w:p>
    <w:bookmarkEnd w:id="1"/>
    <w:p w14:paraId="69BDAC94" w14:textId="77777777" w:rsidR="006770C0" w:rsidRPr="008F31D3" w:rsidRDefault="006770C0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F31D3">
        <w:rPr>
          <w:sz w:val="24"/>
          <w:szCs w:val="24"/>
        </w:rPr>
        <w:t>солнцезащитная продукция;</w:t>
      </w:r>
    </w:p>
    <w:p w14:paraId="2C9289C0" w14:textId="77777777" w:rsidR="006770C0" w:rsidRPr="008F31D3" w:rsidRDefault="006770C0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F31D3">
        <w:rPr>
          <w:sz w:val="24"/>
          <w:szCs w:val="24"/>
        </w:rPr>
        <w:t>продукция косметическая для бритья;</w:t>
      </w:r>
    </w:p>
    <w:p w14:paraId="0CBB5861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F31D3">
        <w:rPr>
          <w:sz w:val="24"/>
          <w:szCs w:val="24"/>
          <w:shd w:val="clear" w:color="auto" w:fill="FFFFFF"/>
        </w:rPr>
        <w:t>косметическая продукция индивидуальной защиты кожи от воздействия вредных производственных факторов</w:t>
      </w:r>
      <w:r w:rsidRPr="008F31D3">
        <w:rPr>
          <w:sz w:val="24"/>
          <w:szCs w:val="24"/>
        </w:rPr>
        <w:t>.</w:t>
      </w:r>
    </w:p>
    <w:p w14:paraId="0A3A3B9C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b/>
          <w:bCs/>
          <w:sz w:val="24"/>
          <w:szCs w:val="24"/>
        </w:rPr>
        <w:t>7.2 Сущность метода</w:t>
      </w:r>
    </w:p>
    <w:p w14:paraId="770D9640" w14:textId="77777777" w:rsidR="00490E93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Метод основан на определении изменения интенсивности бактериальной биолюминесценции лиофилизированных люминесцентных бактерий или </w:t>
      </w:r>
      <w:r w:rsidRPr="00925CFB">
        <w:rPr>
          <w:sz w:val="24"/>
          <w:szCs w:val="24"/>
        </w:rPr>
        <w:lastRenderedPageBreak/>
        <w:t xml:space="preserve">ферментных препаратов бактериальной люциферазы при воздействии испытуемой </w:t>
      </w:r>
      <w:r w:rsidR="00700E9A">
        <w:rPr>
          <w:sz w:val="24"/>
          <w:szCs w:val="24"/>
        </w:rPr>
        <w:t xml:space="preserve">пробы </w:t>
      </w:r>
      <w:r w:rsidRPr="00925CFB">
        <w:rPr>
          <w:sz w:val="24"/>
          <w:szCs w:val="24"/>
        </w:rPr>
        <w:t xml:space="preserve">ПКП по сравнению с </w:t>
      </w:r>
      <w:r w:rsidR="00D47F40">
        <w:rPr>
          <w:sz w:val="24"/>
          <w:szCs w:val="24"/>
        </w:rPr>
        <w:t>контрольным</w:t>
      </w:r>
      <w:r w:rsidR="00000181">
        <w:rPr>
          <w:sz w:val="24"/>
          <w:szCs w:val="24"/>
        </w:rPr>
        <w:t xml:space="preserve"> раствором</w:t>
      </w:r>
      <w:r w:rsidRPr="00925CFB">
        <w:rPr>
          <w:sz w:val="24"/>
          <w:szCs w:val="24"/>
        </w:rPr>
        <w:t>. Интенсивность бактериальной биолюминесценции уменьшается пропорционально токсическому эффекту испытуемой ПКП.</w:t>
      </w:r>
    </w:p>
    <w:p w14:paraId="5F4A197F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b/>
          <w:bCs/>
          <w:sz w:val="24"/>
          <w:szCs w:val="24"/>
        </w:rPr>
        <w:t>7.3 Средства измерений, оборудование, реактивы и материалы</w:t>
      </w:r>
    </w:p>
    <w:p w14:paraId="38C10DE8" w14:textId="77777777" w:rsidR="00B05C3A" w:rsidRPr="00DA5BBD" w:rsidRDefault="00B05C3A" w:rsidP="00DA5BBD">
      <w:pPr>
        <w:spacing w:line="360" w:lineRule="auto"/>
        <w:ind w:firstLine="465"/>
        <w:jc w:val="both"/>
        <w:rPr>
          <w:rFonts w:ascii="Arial" w:hAnsi="Arial" w:cs="Arial"/>
          <w:sz w:val="24"/>
          <w:szCs w:val="24"/>
        </w:rPr>
      </w:pPr>
      <w:bookmarkStart w:id="2" w:name="_Hlk210393139"/>
      <w:r w:rsidRPr="00DA5BBD">
        <w:rPr>
          <w:rFonts w:ascii="Arial" w:hAnsi="Arial" w:cs="Arial"/>
          <w:sz w:val="24"/>
          <w:szCs w:val="24"/>
          <w:lang w:bidi="ru-RU"/>
        </w:rPr>
        <w:t>Весы неавтоматического действия по ГОСТ OIML R 76-1 высокого (II) класса точности с действительной ценой деления шкалы 0,001 г</w:t>
      </w:r>
      <w:r w:rsidRPr="00DA5BBD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613F3EEB" w14:textId="77777777" w:rsidR="00490E93" w:rsidRPr="00925CFB" w:rsidRDefault="00490E93" w:rsidP="00FE196B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Прибор экологического контроля (далее - прибор)* диапазоном измерения индекса токсичности от 1 до 99 </w:t>
      </w:r>
      <w:proofErr w:type="spellStart"/>
      <w:r w:rsidRPr="00925CFB">
        <w:rPr>
          <w:sz w:val="24"/>
          <w:szCs w:val="24"/>
        </w:rPr>
        <w:t>усл.ед</w:t>
      </w:r>
      <w:proofErr w:type="spellEnd"/>
      <w:r w:rsidRPr="00925CFB">
        <w:rPr>
          <w:sz w:val="24"/>
          <w:szCs w:val="24"/>
        </w:rPr>
        <w:t xml:space="preserve">. и среднеквадратичным отклонением (СКО) случайной составляющей относительной погрешности измерения частоты следования импульсов 10%. </w:t>
      </w:r>
    </w:p>
    <w:p w14:paraId="525D9BB4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Культура лиофилизированных люминесцентных бактерий (биосенсор)*</w:t>
      </w:r>
      <w:r w:rsidR="004B2960">
        <w:rPr>
          <w:sz w:val="24"/>
          <w:szCs w:val="24"/>
        </w:rPr>
        <w:t>*</w:t>
      </w:r>
      <w:r w:rsidRPr="00925CFB">
        <w:rPr>
          <w:sz w:val="24"/>
          <w:szCs w:val="24"/>
        </w:rPr>
        <w:t xml:space="preserve"> или ферментный препарат бактериальной люциферазы. </w:t>
      </w:r>
    </w:p>
    <w:p w14:paraId="6C2B3C87" w14:textId="77777777" w:rsidR="00490E93" w:rsidRPr="00925CFB" w:rsidRDefault="00490E93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Шкаф сушильный электрический, обеспечивающий поддержание температуры не ниже 105°С.</w:t>
      </w:r>
    </w:p>
    <w:p w14:paraId="51BDF5B6" w14:textId="77777777" w:rsidR="00490E93" w:rsidRPr="00925CFB" w:rsidRDefault="00490E93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Термостат суховоздушный электрический диапазоном рабочих температур от 22°С до 55°С.</w:t>
      </w:r>
    </w:p>
    <w:p w14:paraId="7F882BE4" w14:textId="77777777" w:rsidR="00490E93" w:rsidRPr="008F31D3" w:rsidRDefault="00490E93" w:rsidP="00FE196B">
      <w:pPr>
        <w:pStyle w:val="a8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F31D3">
        <w:rPr>
          <w:rFonts w:ascii="Arial" w:eastAsia="Times New Roman" w:hAnsi="Arial" w:cs="Arial"/>
          <w:bCs/>
          <w:sz w:val="24"/>
          <w:szCs w:val="24"/>
        </w:rPr>
        <w:t>Пробирки, вместимостью 1,5 см³, внутренним диаметром 0,8 см, высотой 4,5 см</w:t>
      </w:r>
    </w:p>
    <w:p w14:paraId="2608D5CC" w14:textId="77777777" w:rsidR="00D47F40" w:rsidRDefault="00A17840" w:rsidP="00FE196B">
      <w:pPr>
        <w:spacing w:line="360" w:lineRule="auto"/>
        <w:ind w:firstLine="465"/>
        <w:jc w:val="both"/>
        <w:rPr>
          <w:rFonts w:ascii="Arial" w:hAnsi="Arial" w:cs="Arial"/>
          <w:sz w:val="24"/>
          <w:szCs w:val="24"/>
          <w:lang w:bidi="ru-RU"/>
        </w:rPr>
      </w:pPr>
      <w:r w:rsidRPr="00A17840">
        <w:rPr>
          <w:rFonts w:ascii="Arial" w:hAnsi="Arial" w:cs="Arial"/>
          <w:sz w:val="24"/>
          <w:szCs w:val="24"/>
          <w:lang w:bidi="ru-RU"/>
        </w:rPr>
        <w:t>Пипетки градуированные 1-2-2-2(5) по ГОСТ 29227 или дозаторы пипеточные вместимостью 0,1 и 1,0 см³</w:t>
      </w:r>
      <w:r>
        <w:rPr>
          <w:rFonts w:ascii="Arial" w:hAnsi="Arial" w:cs="Arial"/>
          <w:sz w:val="24"/>
          <w:szCs w:val="24"/>
          <w:lang w:bidi="ru-RU"/>
        </w:rPr>
        <w:t>.</w:t>
      </w:r>
    </w:p>
    <w:p w14:paraId="3BFEB246" w14:textId="77777777" w:rsidR="00A17840" w:rsidRPr="00A17840" w:rsidRDefault="00A17840" w:rsidP="00FE196B">
      <w:pPr>
        <w:spacing w:line="360" w:lineRule="auto"/>
        <w:ind w:firstLine="465"/>
        <w:jc w:val="both"/>
        <w:rPr>
          <w:rFonts w:ascii="Arial" w:hAnsi="Arial" w:cs="Arial"/>
          <w:sz w:val="24"/>
          <w:szCs w:val="24"/>
        </w:rPr>
      </w:pPr>
      <w:r w:rsidRPr="00A17840">
        <w:rPr>
          <w:rFonts w:ascii="Arial" w:hAnsi="Arial" w:cs="Arial"/>
          <w:sz w:val="24"/>
          <w:szCs w:val="24"/>
          <w:lang w:bidi="ru-RU"/>
        </w:rPr>
        <w:t>Колб</w:t>
      </w:r>
      <w:r w:rsidR="00B30FE8">
        <w:rPr>
          <w:rFonts w:ascii="Arial" w:hAnsi="Arial" w:cs="Arial"/>
          <w:sz w:val="24"/>
          <w:szCs w:val="24"/>
          <w:lang w:bidi="ru-RU"/>
        </w:rPr>
        <w:t>ы</w:t>
      </w:r>
      <w:r w:rsidRPr="00A17840">
        <w:rPr>
          <w:rFonts w:ascii="Arial" w:hAnsi="Arial" w:cs="Arial"/>
          <w:sz w:val="24"/>
          <w:szCs w:val="24"/>
          <w:lang w:bidi="ru-RU"/>
        </w:rPr>
        <w:t xml:space="preserve"> Кн-1(2)-100(250, 500, 1000) по ГОСТ 25336</w:t>
      </w:r>
      <w:r w:rsidRPr="00A17840">
        <w:rPr>
          <w:rFonts w:ascii="Arial" w:hAnsi="Arial" w:cs="Arial"/>
          <w:sz w:val="24"/>
          <w:szCs w:val="24"/>
        </w:rPr>
        <w:t>.</w:t>
      </w:r>
    </w:p>
    <w:p w14:paraId="350A05FD" w14:textId="77777777" w:rsidR="00D47F40" w:rsidRDefault="00490E93" w:rsidP="00FE196B">
      <w:pPr>
        <w:pStyle w:val="FORMATTEXT"/>
        <w:spacing w:line="360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8F31D3">
        <w:rPr>
          <w:rFonts w:eastAsia="Times New Roman"/>
          <w:bCs/>
          <w:sz w:val="24"/>
          <w:szCs w:val="24"/>
        </w:rPr>
        <w:t>Цилиндр 1(3)-25(100,250,1000) по ГОСТ 1770</w:t>
      </w:r>
      <w:r w:rsidR="00A17840">
        <w:rPr>
          <w:rFonts w:eastAsia="Times New Roman"/>
          <w:bCs/>
          <w:sz w:val="24"/>
          <w:szCs w:val="24"/>
        </w:rPr>
        <w:t>.</w:t>
      </w:r>
    </w:p>
    <w:p w14:paraId="5C949D97" w14:textId="77777777" w:rsidR="00490E93" w:rsidRPr="00925CFB" w:rsidRDefault="00490E93" w:rsidP="00FE196B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Воронки делительные вместимостью 100 см</w:t>
      </w:r>
      <w:r w:rsidRPr="00925CFB">
        <w:rPr>
          <w:sz w:val="24"/>
          <w:szCs w:val="24"/>
          <w:vertAlign w:val="superscript"/>
        </w:rPr>
        <w:t>3</w:t>
      </w:r>
      <w:r w:rsidRPr="00925CFB">
        <w:rPr>
          <w:sz w:val="24"/>
          <w:szCs w:val="24"/>
        </w:rPr>
        <w:t xml:space="preserve"> типа ВД-1-100</w:t>
      </w:r>
      <w:r w:rsidR="00967180">
        <w:rPr>
          <w:sz w:val="24"/>
          <w:szCs w:val="24"/>
        </w:rPr>
        <w:t xml:space="preserve"> </w:t>
      </w:r>
      <w:r w:rsidR="00967180" w:rsidRPr="00967180">
        <w:rPr>
          <w:sz w:val="24"/>
          <w:szCs w:val="24"/>
        </w:rPr>
        <w:t>по ГОСТ 25336</w:t>
      </w:r>
      <w:r w:rsidRPr="00967180">
        <w:rPr>
          <w:sz w:val="24"/>
          <w:szCs w:val="24"/>
        </w:rPr>
        <w:t>.</w:t>
      </w:r>
    </w:p>
    <w:p w14:paraId="4C6E8C29" w14:textId="77777777" w:rsidR="00FE196B" w:rsidRDefault="005A7B91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5A7B91">
        <w:rPr>
          <w:sz w:val="24"/>
          <w:szCs w:val="24"/>
        </w:rPr>
        <w:t xml:space="preserve">Фильтры бумажные </w:t>
      </w:r>
      <w:proofErr w:type="spellStart"/>
      <w:r w:rsidR="00D47F40">
        <w:rPr>
          <w:sz w:val="24"/>
          <w:szCs w:val="24"/>
        </w:rPr>
        <w:t>о</w:t>
      </w:r>
      <w:r w:rsidRPr="005A7B91">
        <w:rPr>
          <w:sz w:val="24"/>
          <w:szCs w:val="24"/>
        </w:rPr>
        <w:t>беззол</w:t>
      </w:r>
      <w:r w:rsidR="00D47F40">
        <w:rPr>
          <w:sz w:val="24"/>
          <w:szCs w:val="24"/>
        </w:rPr>
        <w:t>ен</w:t>
      </w:r>
      <w:r w:rsidRPr="005A7B91">
        <w:rPr>
          <w:sz w:val="24"/>
          <w:szCs w:val="24"/>
        </w:rPr>
        <w:t>ные</w:t>
      </w:r>
      <w:proofErr w:type="spellEnd"/>
      <w:r w:rsidRPr="005A7B91">
        <w:rPr>
          <w:sz w:val="24"/>
          <w:szCs w:val="24"/>
        </w:rPr>
        <w:t xml:space="preserve"> "синяя лента"</w:t>
      </w:r>
    </w:p>
    <w:p w14:paraId="4803E6B9" w14:textId="77777777" w:rsidR="00490E93" w:rsidRPr="00925CFB" w:rsidRDefault="00490E93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Стакан 7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"kodeks://link/d?nd=1200024165&amp;point=mark=000000000000000000000000000000000000000000000000007D20K3"\o"’’ГОСТ 9147-80 Посуда и оборудование лабораторные фарфоровые. Технические условия (с Изменениями N 1, 2, 3)’’</w:instrText>
      </w:r>
    </w:p>
    <w:p w14:paraId="58B71B47" w14:textId="77777777" w:rsidR="00490E93" w:rsidRPr="00925CFB" w:rsidRDefault="00490E93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’’</w:instrText>
      </w:r>
    </w:p>
    <w:p w14:paraId="039E44FE" w14:textId="77777777" w:rsidR="00490E93" w:rsidRPr="00925CFB" w:rsidRDefault="00490E93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28.10.1980 N 5174)</w:instrText>
      </w:r>
    </w:p>
    <w:p w14:paraId="69C981B6" w14:textId="77777777" w:rsidR="00490E93" w:rsidRPr="00925CFB" w:rsidRDefault="00490E93" w:rsidP="008C002E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01.01.1982 взамен ГОСТ 6529-74 ...</w:instrText>
      </w:r>
    </w:p>
    <w:p w14:paraId="72822138" w14:textId="77777777" w:rsidR="00A17840" w:rsidRDefault="00490E93" w:rsidP="00A17840">
      <w:pPr>
        <w:pStyle w:val="a8"/>
        <w:spacing w:after="0" w:line="360" w:lineRule="auto"/>
        <w:ind w:firstLine="567"/>
        <w:rPr>
          <w:lang w:bidi="ru-RU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9147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  <w:r w:rsidR="00A17840" w:rsidRPr="00A17840">
        <w:rPr>
          <w:lang w:bidi="ru-RU"/>
        </w:rPr>
        <w:t xml:space="preserve"> </w:t>
      </w:r>
    </w:p>
    <w:p w14:paraId="05415616" w14:textId="77777777" w:rsidR="00D47F40" w:rsidRDefault="00A17840" w:rsidP="008C002E">
      <w:pPr>
        <w:pStyle w:val="FORMATTEXT"/>
        <w:spacing w:line="360" w:lineRule="auto"/>
        <w:ind w:firstLine="568"/>
        <w:jc w:val="both"/>
        <w:rPr>
          <w:sz w:val="24"/>
          <w:szCs w:val="24"/>
          <w:lang w:bidi="ru-RU"/>
        </w:rPr>
      </w:pPr>
      <w:r w:rsidRPr="00A17840">
        <w:rPr>
          <w:sz w:val="24"/>
          <w:szCs w:val="24"/>
          <w:lang w:bidi="ru-RU"/>
        </w:rPr>
        <w:t>Стакан В(H)-1-50(100, 150, 1000) по ГОСТ 25336</w:t>
      </w:r>
      <w:r>
        <w:rPr>
          <w:sz w:val="24"/>
          <w:szCs w:val="24"/>
          <w:lang w:bidi="ru-RU"/>
        </w:rPr>
        <w:t>.</w:t>
      </w:r>
    </w:p>
    <w:p w14:paraId="36903D78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Вода дистиллированная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"kodeks://link/d?nd=1200005680&amp;point=mark=000000000000000000000000000000000000000000000000007D20K3"\o"’’ГОСТ 6709-72 Вода дистиллированная. Технические условия (с Изменениями N 1, 2)’’</w:instrText>
      </w:r>
    </w:p>
    <w:p w14:paraId="5692F644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29.06.1972 N 1334)</w:instrText>
      </w:r>
    </w:p>
    <w:p w14:paraId="5EFE6817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6709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</w:p>
    <w:p w14:paraId="60EC2EF1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Цинк сернокислый 7-водный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"kodeks://link/d?nd=1200017337&amp;point=mark=000000000000000000000000000000000000000000000000007D20K3"\o"’’ГОСТ 4174-77 Цинк сернокислый 7-водный. Технические условия (с Изменением N 1)’’</w:instrText>
      </w:r>
    </w:p>
    <w:p w14:paraId="5FD1C5AA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23.11.1977 N 2742)</w:instrText>
      </w:r>
    </w:p>
    <w:p w14:paraId="0D98FD1A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01.01.1979</w:instrText>
      </w:r>
    </w:p>
    <w:p w14:paraId="413288F7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4174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</w:p>
    <w:p w14:paraId="4ABD4040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Кислота серная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"kodeks://link/d?nd=1200017346&amp;point=mark=000000000000000000000000000000000000000000000000007D20K3"\o"’’ГОСТ 4204-77 (СТ СЭВ  3856-82) Реактивы. Кислота серная. Технические условия (с Изменениями N 1, 2, с Поправкой)’’</w:instrText>
      </w:r>
    </w:p>
    <w:p w14:paraId="5956ACE4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17.06.1977 N 1513)</w:instrText>
      </w:r>
    </w:p>
    <w:p w14:paraId="6D339844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01.07.1978 взамен ГОСТ 4204-66</w:instrText>
      </w:r>
    </w:p>
    <w:p w14:paraId="6F65690D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4204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, ч.</w:t>
      </w:r>
    </w:p>
    <w:p w14:paraId="207C1DC6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Калий </w:t>
      </w:r>
      <w:proofErr w:type="spellStart"/>
      <w:r w:rsidRPr="00925CFB">
        <w:rPr>
          <w:sz w:val="24"/>
          <w:szCs w:val="24"/>
        </w:rPr>
        <w:t>двухромовокислый</w:t>
      </w:r>
      <w:proofErr w:type="spellEnd"/>
      <w:r w:rsidRPr="00925CFB">
        <w:rPr>
          <w:sz w:val="24"/>
          <w:szCs w:val="24"/>
        </w:rPr>
        <w:t xml:space="preserve"> (бихромат калия)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"kodeks://link/d?nd=1200017354&amp;point=mark=000000000000000000000000000000000000000000000000007D20K3"\o"’’ГОСТ 4220-75 Калий двухромово-кислый. Технические условия (с Изменениями N 1, 2)’’</w:instrText>
      </w:r>
    </w:p>
    <w:p w14:paraId="548EE6C2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14.02.1975 N 428)</w:instrText>
      </w:r>
    </w:p>
    <w:p w14:paraId="0937724D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01.01.1976</w:instrText>
      </w:r>
    </w:p>
    <w:p w14:paraId="2F28B4F0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4220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, х.ч.</w:t>
      </w:r>
    </w:p>
    <w:p w14:paraId="47B2212C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Натрий двууглекислый (сода пищевая) по </w:t>
      </w:r>
      <w:r w:rsidR="002D3E68" w:rsidRPr="00925CFB">
        <w:rPr>
          <w:sz w:val="24"/>
          <w:szCs w:val="24"/>
        </w:rPr>
        <w:fldChar w:fldCharType="begin"/>
      </w:r>
      <w:r w:rsidRPr="00925CFB">
        <w:rPr>
          <w:sz w:val="24"/>
          <w:szCs w:val="24"/>
        </w:rPr>
        <w:instrText xml:space="preserve"> HYPERLINK "kodeks://link/d?nd=1200019010&amp;point=mark=000000000000000000000000000000000000000000000000007D20K3"\o"’’ГОСТ 2156-76 Натрий двууглекислый. Технические условия (с Изменениями N 1, 2, 3, 4)’’</w:instrText>
      </w:r>
    </w:p>
    <w:p w14:paraId="17AF617D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(утв. постановлением Госстандарта СССР от 26.04.1976 N 932)</w:instrText>
      </w:r>
    </w:p>
    <w:p w14:paraId="3E3BBD58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с 01.01.1977</w:instrText>
      </w:r>
    </w:p>
    <w:p w14:paraId="14DBB702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Статус: действующая редакция</w:instrText>
      </w:r>
    </w:p>
    <w:p w14:paraId="4C0879A1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instrText>Применяется для целей технического регламента"</w:instrText>
      </w:r>
      <w:r w:rsidR="002D3E68" w:rsidRPr="00925CFB">
        <w:rPr>
          <w:sz w:val="24"/>
          <w:szCs w:val="24"/>
        </w:rPr>
        <w:fldChar w:fldCharType="separate"/>
      </w:r>
      <w:r w:rsidRPr="00925CFB">
        <w:rPr>
          <w:sz w:val="24"/>
          <w:szCs w:val="24"/>
        </w:rPr>
        <w:t xml:space="preserve">ГОСТ 2156 </w:t>
      </w:r>
      <w:r w:rsidR="002D3E68" w:rsidRPr="00925CFB">
        <w:rPr>
          <w:sz w:val="24"/>
          <w:szCs w:val="24"/>
        </w:rPr>
        <w:fldChar w:fldCharType="end"/>
      </w:r>
      <w:r w:rsidRPr="00925CFB">
        <w:rPr>
          <w:sz w:val="24"/>
          <w:szCs w:val="24"/>
        </w:rPr>
        <w:t>.</w:t>
      </w:r>
    </w:p>
    <w:p w14:paraId="4766463F" w14:textId="77777777" w:rsidR="00FE73BA" w:rsidRPr="00FE73BA" w:rsidRDefault="00FE73BA" w:rsidP="00FE73BA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053DE9">
        <w:rPr>
          <w:sz w:val="24"/>
          <w:szCs w:val="24"/>
        </w:rPr>
        <w:t>Пластина стеклянная (например, предметное стекло).</w:t>
      </w:r>
    </w:p>
    <w:p w14:paraId="2F77FD00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lastRenderedPageBreak/>
        <w:t>Холодильник бытовой, обеспечивающий поддержание температуры от минус 18°С до 4°С.</w:t>
      </w:r>
    </w:p>
    <w:p w14:paraId="2931AF5C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Допускается использование других средств измерений, оборудования, реактивов и материалов по качеству и метрологическим характеристикам не ниже указанных.</w:t>
      </w:r>
    </w:p>
    <w:p w14:paraId="72212566" w14:textId="77777777" w:rsidR="00490E93" w:rsidRPr="00925CFB" w:rsidRDefault="00490E93" w:rsidP="008C002E">
      <w:pPr>
        <w:pStyle w:val="FORMATTEXT"/>
        <w:spacing w:line="360" w:lineRule="auto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________________ </w:t>
      </w:r>
    </w:p>
    <w:p w14:paraId="7CA4B71B" w14:textId="77777777" w:rsidR="004B2960" w:rsidRPr="00DA5BBD" w:rsidRDefault="00490E93" w:rsidP="004B2960">
      <w:pPr>
        <w:pStyle w:val="FORMATTEXT"/>
        <w:spacing w:line="360" w:lineRule="auto"/>
        <w:ind w:firstLine="568"/>
        <w:jc w:val="both"/>
      </w:pPr>
      <w:r w:rsidRPr="00DA5BBD">
        <w:t xml:space="preserve">* </w:t>
      </w:r>
      <w:r w:rsidR="00D47F40" w:rsidRPr="00DA5BBD">
        <w:t>Примером подходящего средства измерений служит прибор экологического контроля "Биотокс-10М" (номер в Госреестре СИ 29986-05). Данная информация является рекомендуемой и приведена для удобства пользователей настоящего стандарта.</w:t>
      </w:r>
    </w:p>
    <w:p w14:paraId="56118D27" w14:textId="77777777" w:rsidR="004B2960" w:rsidRPr="00DA5BBD" w:rsidRDefault="004B2960" w:rsidP="004B2960">
      <w:pPr>
        <w:pStyle w:val="FORMATTEXT"/>
        <w:spacing w:line="360" w:lineRule="auto"/>
        <w:ind w:firstLine="568"/>
        <w:jc w:val="both"/>
      </w:pPr>
      <w:r w:rsidRPr="00DA5BBD">
        <w:t xml:space="preserve">** </w:t>
      </w:r>
      <w:r w:rsidR="00D47F40" w:rsidRPr="00DA5BBD">
        <w:t>Препарат "</w:t>
      </w:r>
      <w:proofErr w:type="spellStart"/>
      <w:r w:rsidR="00D47F40" w:rsidRPr="00DA5BBD">
        <w:t>Эколюм</w:t>
      </w:r>
      <w:proofErr w:type="spellEnd"/>
      <w:r w:rsidR="00D47F40" w:rsidRPr="00DA5BBD">
        <w:t xml:space="preserve">". Данная информация является рекомендуемой и приведена для удобства пользователей настоящего стандарта. </w:t>
      </w:r>
    </w:p>
    <w:p w14:paraId="7A61053B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bookmarkStart w:id="3" w:name="_Hlk211242079"/>
      <w:r w:rsidRPr="00925CFB">
        <w:rPr>
          <w:b/>
          <w:bCs/>
          <w:sz w:val="24"/>
          <w:szCs w:val="24"/>
        </w:rPr>
        <w:t>7.4 Подготовка к проведению испытания</w:t>
      </w:r>
    </w:p>
    <w:p w14:paraId="77129022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b/>
          <w:bCs/>
          <w:sz w:val="24"/>
          <w:szCs w:val="24"/>
        </w:rPr>
        <w:t>7.4.1 Приготовление вспомогательных растворов</w:t>
      </w:r>
    </w:p>
    <w:p w14:paraId="1E30512E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7.4.1.1 Приготовление хромовой смеси</w:t>
      </w:r>
    </w:p>
    <w:p w14:paraId="3EA709AF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Для приготовления хромовой смеси в фарфоровый стакан помещают 50 г калия </w:t>
      </w:r>
      <w:proofErr w:type="spellStart"/>
      <w:r w:rsidRPr="00925CFB">
        <w:rPr>
          <w:sz w:val="24"/>
          <w:szCs w:val="24"/>
        </w:rPr>
        <w:t>двухромовокислого</w:t>
      </w:r>
      <w:proofErr w:type="spellEnd"/>
      <w:r w:rsidRPr="00925CFB">
        <w:rPr>
          <w:sz w:val="24"/>
          <w:szCs w:val="24"/>
        </w:rPr>
        <w:t xml:space="preserve"> и осторожно приливают по частям, тщательно перемешивая, 1 дм</w:t>
      </w:r>
      <w:r w:rsidRPr="00925CFB">
        <w:rPr>
          <w:sz w:val="24"/>
          <w:szCs w:val="24"/>
          <w:vertAlign w:val="superscript"/>
        </w:rPr>
        <w:t>3</w:t>
      </w:r>
      <w:r w:rsidRPr="00925CFB">
        <w:rPr>
          <w:sz w:val="24"/>
          <w:szCs w:val="24"/>
        </w:rPr>
        <w:t xml:space="preserve"> серной кислоты. Хромовую смесь хранят в сосуде из стекла.</w:t>
      </w:r>
    </w:p>
    <w:p w14:paraId="292B4C5A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b/>
          <w:bCs/>
          <w:sz w:val="24"/>
          <w:szCs w:val="24"/>
        </w:rPr>
        <w:t>7.4.2 Подготовка посуды</w:t>
      </w:r>
    </w:p>
    <w:p w14:paraId="7D1CE0FF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Посуда должна быть </w:t>
      </w:r>
      <w:r w:rsidR="00967180">
        <w:rPr>
          <w:sz w:val="24"/>
          <w:szCs w:val="24"/>
        </w:rPr>
        <w:t xml:space="preserve">тщательно </w:t>
      </w:r>
      <w:r w:rsidR="00840719">
        <w:rPr>
          <w:sz w:val="24"/>
          <w:szCs w:val="24"/>
        </w:rPr>
        <w:t>очищена</w:t>
      </w:r>
      <w:r w:rsidRPr="00925CFB">
        <w:rPr>
          <w:sz w:val="24"/>
          <w:szCs w:val="24"/>
        </w:rPr>
        <w:t>. Ее промывают хромовой смесью, приготовленной по 7.4.1.1. Стенки посуды осторожно смачивают хромовой смесью, после чего посуду оставляют на 2-3 ч, затем тщательно промывают водопроводной водой, нейтрализуют раствором пищевой соды и промывают три-четыре раза дистиллированной водой. Для мытья посуды не допускается использовать синтетические поверхностно-активные вещества и органические растворители. Посуду для отбора проб сушат на воздухе, а используемую для биотестирования, за исключением мерной, - в сушильном шкафу при температуре 105°С в течение 1 ч.</w:t>
      </w:r>
    </w:p>
    <w:p w14:paraId="57F0A1B4" w14:textId="77777777" w:rsidR="00490E93" w:rsidRPr="00925CFB" w:rsidRDefault="00840719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Тщательно очищенную</w:t>
      </w:r>
      <w:r w:rsidR="00490E93" w:rsidRPr="00925CFB">
        <w:rPr>
          <w:sz w:val="24"/>
          <w:szCs w:val="24"/>
        </w:rPr>
        <w:t xml:space="preserve"> посуду хранят с закрытыми стеклянными притертыми пробками или завинчивающимися крышками в защищенных от пыли ящиках лабораторного стола или на закрытых полках, стеллажах и т.п.</w:t>
      </w:r>
    </w:p>
    <w:p w14:paraId="45785506" w14:textId="77777777" w:rsidR="00490E93" w:rsidRDefault="00490E93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bookmarkStart w:id="4" w:name="_Hlk211241508"/>
      <w:r w:rsidRPr="00925CFB">
        <w:rPr>
          <w:b/>
          <w:bCs/>
          <w:sz w:val="24"/>
          <w:szCs w:val="24"/>
        </w:rPr>
        <w:t>7.4.3 Подготовка проб</w:t>
      </w:r>
    </w:p>
    <w:p w14:paraId="3462B0D4" w14:textId="77777777" w:rsidR="00FB3AE1" w:rsidRPr="00FB3AE1" w:rsidRDefault="00D40918" w:rsidP="0097717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B3AE1">
        <w:rPr>
          <w:rFonts w:ascii="Arial" w:hAnsi="Arial" w:cs="Arial"/>
          <w:sz w:val="24"/>
          <w:szCs w:val="24"/>
        </w:rPr>
        <w:t xml:space="preserve">Отбор проб проводится по </w:t>
      </w:r>
      <w:hyperlink r:id="rId20" w:history="1">
        <w:r w:rsidRPr="00FB3AE1">
          <w:rPr>
            <w:rStyle w:val="ae"/>
            <w:rFonts w:ascii="Arial" w:hAnsi="Arial" w:cs="Arial"/>
            <w:color w:val="auto"/>
            <w:sz w:val="24"/>
            <w:szCs w:val="24"/>
          </w:rPr>
          <w:t>ГОСТ 29188.0-2014</w:t>
        </w:r>
      </w:hyperlink>
      <w:r w:rsidRPr="00FB3AE1">
        <w:rPr>
          <w:rFonts w:ascii="Arial" w:hAnsi="Arial" w:cs="Arial"/>
          <w:sz w:val="24"/>
          <w:szCs w:val="24"/>
        </w:rPr>
        <w:t>.</w:t>
      </w:r>
      <w:bookmarkStart w:id="5" w:name="sub_43"/>
      <w:bookmarkEnd w:id="3"/>
    </w:p>
    <w:p w14:paraId="49269333" w14:textId="77777777" w:rsidR="00D40918" w:rsidRPr="0097717F" w:rsidRDefault="00D40918" w:rsidP="0097717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97717F">
        <w:rPr>
          <w:rFonts w:ascii="Arial" w:hAnsi="Arial" w:cs="Arial"/>
          <w:sz w:val="24"/>
          <w:szCs w:val="24"/>
        </w:rPr>
        <w:t>4.3.1 Приготовление экстрактов из образцов ПК</w:t>
      </w:r>
      <w:r>
        <w:rPr>
          <w:rFonts w:ascii="Arial" w:hAnsi="Arial" w:cs="Arial"/>
          <w:sz w:val="24"/>
          <w:szCs w:val="24"/>
        </w:rPr>
        <w:t>П</w:t>
      </w:r>
    </w:p>
    <w:p w14:paraId="67E9F1BA" w14:textId="77777777" w:rsidR="00D40918" w:rsidRPr="0097717F" w:rsidRDefault="00D40918" w:rsidP="0097717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bookmarkStart w:id="6" w:name="sub_431"/>
      <w:bookmarkEnd w:id="5"/>
      <w:r w:rsidRPr="0097717F">
        <w:rPr>
          <w:rFonts w:ascii="Arial" w:hAnsi="Arial" w:cs="Arial"/>
          <w:sz w:val="24"/>
          <w:szCs w:val="24"/>
        </w:rPr>
        <w:lastRenderedPageBreak/>
        <w:t>Из поступивших на испытания образцов одного наименования (не менее двух единиц) составляют объединенную пробу. Опытные образцы готовят путем разбавления испытуемых образцов в модельной среде (дистиллированная вода).</w:t>
      </w:r>
    </w:p>
    <w:bookmarkEnd w:id="6"/>
    <w:p w14:paraId="14EB637C" w14:textId="3AE83BD9" w:rsidR="00D40918" w:rsidRPr="0097717F" w:rsidRDefault="00D40918" w:rsidP="00D47F4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47F40">
        <w:rPr>
          <w:rFonts w:ascii="Arial" w:hAnsi="Arial" w:cs="Arial"/>
          <w:sz w:val="24"/>
          <w:szCs w:val="24"/>
        </w:rPr>
        <w:t xml:space="preserve">В </w:t>
      </w:r>
      <w:r w:rsidR="00D47F40" w:rsidRPr="00D47F40">
        <w:rPr>
          <w:rFonts w:ascii="Arial" w:hAnsi="Arial" w:cs="Arial"/>
          <w:sz w:val="24"/>
          <w:szCs w:val="24"/>
        </w:rPr>
        <w:t>стакан (колбу)</w:t>
      </w:r>
      <w:r w:rsidRPr="0097717F">
        <w:rPr>
          <w:rFonts w:ascii="Arial" w:hAnsi="Arial" w:cs="Arial"/>
          <w:sz w:val="24"/>
          <w:szCs w:val="24"/>
        </w:rPr>
        <w:t xml:space="preserve"> помещают необходимое количество пробы </w:t>
      </w:r>
      <w:r>
        <w:rPr>
          <w:rFonts w:ascii="Arial" w:hAnsi="Arial" w:cs="Arial"/>
          <w:sz w:val="24"/>
          <w:szCs w:val="24"/>
        </w:rPr>
        <w:t>ПКП</w:t>
      </w:r>
      <w:r w:rsidRPr="0097717F">
        <w:rPr>
          <w:rFonts w:ascii="Arial" w:hAnsi="Arial" w:cs="Arial"/>
          <w:sz w:val="24"/>
          <w:szCs w:val="24"/>
        </w:rPr>
        <w:t xml:space="preserve">, заливают определенным объемом дистиллированной воды и </w:t>
      </w:r>
      <w:r w:rsidR="0097717F" w:rsidRPr="0097717F">
        <w:rPr>
          <w:rFonts w:ascii="Arial" w:hAnsi="Arial" w:cs="Arial"/>
          <w:sz w:val="24"/>
          <w:szCs w:val="24"/>
        </w:rPr>
        <w:t xml:space="preserve">настаивают </w:t>
      </w:r>
      <w:r w:rsidRPr="0097717F">
        <w:rPr>
          <w:rFonts w:ascii="Arial" w:hAnsi="Arial" w:cs="Arial"/>
          <w:sz w:val="24"/>
          <w:szCs w:val="24"/>
        </w:rPr>
        <w:t>(</w:t>
      </w:r>
      <w:r w:rsidR="0097717F" w:rsidRPr="0097717F">
        <w:rPr>
          <w:rFonts w:ascii="Arial" w:hAnsi="Arial" w:cs="Arial"/>
          <w:sz w:val="24"/>
          <w:szCs w:val="24"/>
        </w:rPr>
        <w:t>выдерживают</w:t>
      </w:r>
      <w:r w:rsidRPr="0097717F">
        <w:rPr>
          <w:rFonts w:ascii="Arial" w:hAnsi="Arial" w:cs="Arial"/>
          <w:sz w:val="24"/>
          <w:szCs w:val="24"/>
        </w:rPr>
        <w:t xml:space="preserve">) в термостате при температуре </w:t>
      </w:r>
      <w:r w:rsidR="001E4FFC" w:rsidRPr="00CB2C30">
        <w:rPr>
          <w:rFonts w:ascii="Arial" w:hAnsi="Arial" w:cs="Arial"/>
          <w:sz w:val="24"/>
          <w:szCs w:val="24"/>
        </w:rPr>
        <w:t>(</w:t>
      </w:r>
      <w:r w:rsidRPr="00CB2C30">
        <w:rPr>
          <w:rFonts w:ascii="Arial" w:hAnsi="Arial" w:cs="Arial"/>
          <w:sz w:val="24"/>
          <w:szCs w:val="24"/>
        </w:rPr>
        <w:t>37</w:t>
      </w:r>
      <w:r w:rsidR="00FE73BA" w:rsidRPr="00CB2C30">
        <w:rPr>
          <w:rFonts w:ascii="Arial" w:hAnsi="Arial" w:cs="Arial"/>
          <w:sz w:val="24"/>
          <w:szCs w:val="24"/>
        </w:rPr>
        <w:t>±</w:t>
      </w:r>
      <w:proofErr w:type="gramStart"/>
      <w:r w:rsidR="00FE73BA" w:rsidRPr="00CB2C30">
        <w:rPr>
          <w:rFonts w:ascii="Arial" w:hAnsi="Arial" w:cs="Arial"/>
          <w:sz w:val="24"/>
          <w:szCs w:val="24"/>
        </w:rPr>
        <w:t>1</w:t>
      </w:r>
      <w:r w:rsidR="001E4FFC" w:rsidRPr="00CB2C30">
        <w:rPr>
          <w:rFonts w:ascii="Arial" w:hAnsi="Arial" w:cs="Arial"/>
          <w:sz w:val="24"/>
          <w:szCs w:val="24"/>
        </w:rPr>
        <w:t>)</w:t>
      </w:r>
      <w:r w:rsidRPr="00CB2C30">
        <w:rPr>
          <w:rFonts w:ascii="Arial" w:hAnsi="Arial" w:cs="Arial"/>
          <w:sz w:val="24"/>
          <w:szCs w:val="24"/>
        </w:rPr>
        <w:t>°</w:t>
      </w:r>
      <w:proofErr w:type="gramEnd"/>
      <w:r w:rsidRPr="00CB2C30">
        <w:rPr>
          <w:rFonts w:ascii="Arial" w:hAnsi="Arial" w:cs="Arial"/>
          <w:sz w:val="24"/>
          <w:szCs w:val="24"/>
        </w:rPr>
        <w:t>С</w:t>
      </w:r>
      <w:r w:rsidRPr="0097717F">
        <w:rPr>
          <w:rFonts w:ascii="Arial" w:hAnsi="Arial" w:cs="Arial"/>
          <w:sz w:val="24"/>
          <w:szCs w:val="24"/>
        </w:rPr>
        <w:t xml:space="preserve"> определенное время (продолжительность </w:t>
      </w:r>
      <w:r w:rsidR="0097717F">
        <w:rPr>
          <w:rFonts w:ascii="Arial" w:hAnsi="Arial" w:cs="Arial"/>
          <w:sz w:val="24"/>
          <w:szCs w:val="24"/>
        </w:rPr>
        <w:t>настаивания</w:t>
      </w:r>
      <w:r w:rsidRPr="0097717F">
        <w:rPr>
          <w:rFonts w:ascii="Arial" w:hAnsi="Arial" w:cs="Arial"/>
          <w:sz w:val="24"/>
          <w:szCs w:val="24"/>
        </w:rPr>
        <w:t>).</w:t>
      </w:r>
    </w:p>
    <w:p w14:paraId="255449A4" w14:textId="77777777" w:rsidR="00D40918" w:rsidRPr="00FE196B" w:rsidRDefault="00D40918" w:rsidP="0097717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7717F">
        <w:rPr>
          <w:rFonts w:ascii="Arial" w:hAnsi="Arial" w:cs="Arial"/>
          <w:sz w:val="24"/>
          <w:szCs w:val="24"/>
        </w:rPr>
        <w:t xml:space="preserve">Соотношение массы (объема) испытуемой продукции и объема модельной среды, а также продолжительность </w:t>
      </w:r>
      <w:r w:rsidR="0097717F">
        <w:rPr>
          <w:rFonts w:ascii="Arial" w:hAnsi="Arial" w:cs="Arial"/>
          <w:sz w:val="24"/>
          <w:szCs w:val="24"/>
        </w:rPr>
        <w:t>настаивания</w:t>
      </w:r>
      <w:r w:rsidRPr="0097717F">
        <w:rPr>
          <w:rFonts w:ascii="Arial" w:hAnsi="Arial" w:cs="Arial"/>
          <w:sz w:val="24"/>
          <w:szCs w:val="24"/>
        </w:rPr>
        <w:t xml:space="preserve">, приведены </w:t>
      </w:r>
      <w:r w:rsidRPr="00FE196B">
        <w:rPr>
          <w:rFonts w:ascii="Arial" w:hAnsi="Arial" w:cs="Arial"/>
          <w:sz w:val="24"/>
          <w:szCs w:val="24"/>
        </w:rPr>
        <w:t xml:space="preserve">в </w:t>
      </w:r>
      <w:hyperlink w:anchor="sub_1" w:history="1">
        <w:r w:rsidRPr="00FE196B">
          <w:rPr>
            <w:rStyle w:val="ae"/>
            <w:rFonts w:ascii="Arial" w:hAnsi="Arial" w:cs="Arial"/>
            <w:color w:val="auto"/>
            <w:sz w:val="24"/>
            <w:szCs w:val="24"/>
          </w:rPr>
          <w:t>табл. 2</w:t>
        </w:r>
      </w:hyperlink>
      <w:r w:rsidRPr="00FE196B">
        <w:rPr>
          <w:rFonts w:ascii="Arial" w:hAnsi="Arial" w:cs="Arial"/>
          <w:sz w:val="24"/>
          <w:szCs w:val="24"/>
        </w:rPr>
        <w:t>.</w:t>
      </w:r>
    </w:p>
    <w:p w14:paraId="2D99D7E5" w14:textId="661F99E5" w:rsidR="00490E93" w:rsidRDefault="00D47F40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D47F40">
        <w:rPr>
          <w:sz w:val="24"/>
          <w:szCs w:val="24"/>
        </w:rPr>
        <w:t>После окончания экстракции полученные экстракты охлаждают до комнатной температуры и фильтруют. Если наблюдается граница раздела фаз, предварительно отделяют водную фазу с помощью делительной воронки.</w:t>
      </w:r>
    </w:p>
    <w:p w14:paraId="26E93279" w14:textId="77777777" w:rsidR="007D1B50" w:rsidRPr="005E4915" w:rsidRDefault="007D1B50" w:rsidP="007D1B5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B82D62">
        <w:rPr>
          <w:sz w:val="24"/>
          <w:szCs w:val="24"/>
        </w:rPr>
        <w:t>В случае, если опытный раствор будет мутным/иметь окраску и пр., что может привести к затруднению измерения интенсивности биолюминесценции и осложнить работу специалиста, проводящего испытания, допустимо, по усмотрению специалиста, дополнительное фильтрование и (или) разведение для обеспечения визуальных характеристик пробы.</w:t>
      </w:r>
    </w:p>
    <w:p w14:paraId="2A6CF220" w14:textId="77777777" w:rsidR="00FE73BA" w:rsidRPr="00D47F40" w:rsidRDefault="00FE73BA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01FC3254" w14:textId="77777777" w:rsidR="00490E93" w:rsidRPr="008C002E" w:rsidRDefault="00490E93" w:rsidP="008C002E">
      <w:pPr>
        <w:pStyle w:val="FORMATTEXT"/>
        <w:spacing w:line="360" w:lineRule="auto"/>
        <w:ind w:firstLine="708"/>
        <w:jc w:val="both"/>
        <w:rPr>
          <w:spacing w:val="20"/>
          <w:sz w:val="24"/>
          <w:szCs w:val="24"/>
        </w:rPr>
      </w:pPr>
      <w:r w:rsidRPr="008C002E">
        <w:rPr>
          <w:spacing w:val="20"/>
          <w:sz w:val="24"/>
          <w:szCs w:val="24"/>
        </w:rPr>
        <w:t>Таблица 2</w:t>
      </w:r>
    </w:p>
    <w:bookmarkEnd w:id="4"/>
    <w:p w14:paraId="43237497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389"/>
        <w:gridCol w:w="1730"/>
        <w:gridCol w:w="2239"/>
      </w:tblGrid>
      <w:tr w:rsidR="00490E93" w:rsidRPr="00925CFB" w14:paraId="7F0BC361" w14:textId="77777777" w:rsidTr="00391D2C">
        <w:tc>
          <w:tcPr>
            <w:tcW w:w="2581" w:type="dxa"/>
            <w:tcBorders>
              <w:bottom w:val="double" w:sz="4" w:space="0" w:color="auto"/>
            </w:tcBorders>
            <w:vAlign w:val="center"/>
          </w:tcPr>
          <w:p w14:paraId="423CA7EA" w14:textId="77777777" w:rsidR="00490E93" w:rsidRPr="00925CFB" w:rsidRDefault="00490E93" w:rsidP="008C002E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="007508F9">
              <w:rPr>
                <w:rFonts w:ascii="Arial" w:hAnsi="Arial" w:cs="Arial"/>
                <w:sz w:val="24"/>
                <w:szCs w:val="24"/>
              </w:rPr>
              <w:t>ПКП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C028B6F" w14:textId="77777777" w:rsidR="00490E93" w:rsidRPr="00925CFB" w:rsidRDefault="00490E93" w:rsidP="008C002E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Масса(г) или объем (см</w:t>
            </w:r>
            <w:r w:rsidRPr="00925CF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925CF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000181">
              <w:rPr>
                <w:rFonts w:ascii="Arial" w:hAnsi="Arial" w:cs="Arial"/>
                <w:sz w:val="24"/>
                <w:szCs w:val="24"/>
              </w:rPr>
              <w:t>пробы ПКП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vAlign w:val="center"/>
          </w:tcPr>
          <w:p w14:paraId="78ABE97A" w14:textId="77777777" w:rsidR="00490E93" w:rsidRPr="00925CFB" w:rsidRDefault="00490E93" w:rsidP="008C002E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Объем дистиллированной воды, см</w:t>
            </w:r>
            <w:r w:rsidRPr="00925CF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30" w:type="dxa"/>
            <w:tcBorders>
              <w:bottom w:val="double" w:sz="4" w:space="0" w:color="auto"/>
            </w:tcBorders>
            <w:vAlign w:val="center"/>
          </w:tcPr>
          <w:p w14:paraId="7628EA73" w14:textId="77777777" w:rsidR="00490E93" w:rsidRPr="00925CFB" w:rsidRDefault="00490E93" w:rsidP="008C002E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Степень разведения</w:t>
            </w:r>
            <w:r w:rsidR="00000181">
              <w:rPr>
                <w:rFonts w:ascii="Arial" w:hAnsi="Arial" w:cs="Arial"/>
                <w:sz w:val="24"/>
                <w:szCs w:val="24"/>
              </w:rPr>
              <w:t xml:space="preserve"> пробы</w:t>
            </w:r>
          </w:p>
        </w:tc>
        <w:tc>
          <w:tcPr>
            <w:tcW w:w="2239" w:type="dxa"/>
            <w:tcBorders>
              <w:bottom w:val="double" w:sz="4" w:space="0" w:color="auto"/>
            </w:tcBorders>
            <w:vAlign w:val="center"/>
          </w:tcPr>
          <w:p w14:paraId="1AB724CE" w14:textId="77777777" w:rsidR="00490E93" w:rsidRPr="00925CFB" w:rsidRDefault="00490E93" w:rsidP="008C002E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FB">
              <w:rPr>
                <w:rFonts w:ascii="Arial" w:hAnsi="Arial" w:cs="Arial"/>
                <w:sz w:val="24"/>
                <w:szCs w:val="24"/>
              </w:rPr>
              <w:t>Продолжительность настаивания</w:t>
            </w:r>
            <w:r w:rsidR="00000181">
              <w:rPr>
                <w:rFonts w:ascii="Arial" w:hAnsi="Arial" w:cs="Arial"/>
                <w:sz w:val="24"/>
                <w:szCs w:val="24"/>
              </w:rPr>
              <w:t xml:space="preserve"> (выдерживания)</w:t>
            </w:r>
            <w:r w:rsidRPr="00925CFB">
              <w:rPr>
                <w:rFonts w:ascii="Arial" w:hAnsi="Arial" w:cs="Arial"/>
                <w:sz w:val="24"/>
                <w:szCs w:val="24"/>
              </w:rPr>
              <w:t>, мин</w:t>
            </w:r>
          </w:p>
        </w:tc>
      </w:tr>
      <w:tr w:rsidR="00490E93" w:rsidRPr="00A87DEC" w14:paraId="1CCC8BCF" w14:textId="77777777" w:rsidTr="00391D2C">
        <w:tc>
          <w:tcPr>
            <w:tcW w:w="2581" w:type="dxa"/>
            <w:tcBorders>
              <w:top w:val="double" w:sz="4" w:space="0" w:color="auto"/>
            </w:tcBorders>
          </w:tcPr>
          <w:p w14:paraId="01536A8F" w14:textId="77777777" w:rsidR="00490E93" w:rsidRPr="00A87DEC" w:rsidRDefault="00C86F1A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717F">
              <w:rPr>
                <w:rFonts w:ascii="Arial" w:hAnsi="Arial" w:cs="Arial"/>
                <w:sz w:val="24"/>
                <w:szCs w:val="24"/>
              </w:rPr>
              <w:t>Продукция косметическая гигиеническая моющая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82BAF6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F5499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  <w:p w14:paraId="6314908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8614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21B7E3E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E5D2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0A39356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C38BA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double" w:sz="4" w:space="0" w:color="auto"/>
            </w:tcBorders>
          </w:tcPr>
          <w:p w14:paraId="1BD0BB6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B2AB2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1:20</w:t>
            </w:r>
          </w:p>
          <w:p w14:paraId="2E5BA76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318D1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double" w:sz="4" w:space="0" w:color="auto"/>
            </w:tcBorders>
          </w:tcPr>
          <w:p w14:paraId="40FE2BB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E07B4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4BE529A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7CD38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5EA9FCC7" w14:textId="77777777" w:rsidTr="00391D2C">
        <w:tc>
          <w:tcPr>
            <w:tcW w:w="2581" w:type="dxa"/>
          </w:tcPr>
          <w:p w14:paraId="6E1C57E4" w14:textId="77777777" w:rsidR="00490E93" w:rsidRPr="007508F9" w:rsidRDefault="00490E93" w:rsidP="00AA67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7" w:name="_Hlk196752298"/>
            <w:r w:rsidRPr="007508F9">
              <w:rPr>
                <w:rFonts w:ascii="Arial" w:hAnsi="Arial" w:cs="Arial"/>
                <w:sz w:val="24"/>
                <w:szCs w:val="24"/>
              </w:rPr>
              <w:t xml:space="preserve">Жиросодержащие косметические </w:t>
            </w:r>
            <w:r w:rsidRPr="00AA677D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="007508F9" w:rsidRPr="00AA677D">
              <w:rPr>
                <w:rFonts w:ascii="Arial" w:hAnsi="Arial" w:cs="Arial"/>
                <w:sz w:val="24"/>
                <w:szCs w:val="24"/>
              </w:rPr>
              <w:t xml:space="preserve">, в том числе </w:t>
            </w:r>
            <w:r w:rsidR="007508F9" w:rsidRPr="00166E59">
              <w:rPr>
                <w:rFonts w:ascii="Arial" w:hAnsi="Arial" w:cs="Arial"/>
                <w:sz w:val="24"/>
                <w:szCs w:val="24"/>
              </w:rPr>
              <w:t xml:space="preserve">духи </w:t>
            </w:r>
            <w:r w:rsidR="007508F9" w:rsidRPr="00AA677D">
              <w:rPr>
                <w:rFonts w:ascii="Arial" w:hAnsi="Arial" w:cs="Arial"/>
                <w:sz w:val="24"/>
                <w:szCs w:val="24"/>
              </w:rPr>
              <w:t xml:space="preserve">на масляной или </w:t>
            </w:r>
            <w:proofErr w:type="spellStart"/>
            <w:r w:rsidR="007508F9" w:rsidRPr="00AA677D">
              <w:rPr>
                <w:rFonts w:ascii="Arial" w:hAnsi="Arial" w:cs="Arial"/>
                <w:sz w:val="24"/>
                <w:szCs w:val="24"/>
              </w:rPr>
              <w:t>жировосковой</w:t>
            </w:r>
            <w:proofErr w:type="spellEnd"/>
            <w:r w:rsidR="007508F9" w:rsidRPr="00AA677D">
              <w:rPr>
                <w:rFonts w:ascii="Arial" w:hAnsi="Arial" w:cs="Arial"/>
                <w:sz w:val="24"/>
                <w:szCs w:val="24"/>
              </w:rPr>
              <w:t xml:space="preserve"> основе</w:t>
            </w:r>
          </w:p>
          <w:p w14:paraId="5064C1E9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6FD9B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FF312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lastRenderedPageBreak/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 или 0,1 г</w:t>
            </w:r>
          </w:p>
        </w:tc>
        <w:tc>
          <w:tcPr>
            <w:tcW w:w="1389" w:type="dxa"/>
          </w:tcPr>
          <w:p w14:paraId="060E1E9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B8EDE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5F8CCA8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43968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36F2BD4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54B09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6106D86F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64A3E2E8" w14:textId="77777777" w:rsidTr="00391D2C">
        <w:tc>
          <w:tcPr>
            <w:tcW w:w="2581" w:type="dxa"/>
          </w:tcPr>
          <w:p w14:paraId="3A53520F" w14:textId="77777777" w:rsidR="00490E93" w:rsidRPr="00A87DEC" w:rsidRDefault="00C86F1A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родукция косметическая 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A87DEC">
              <w:rPr>
                <w:rFonts w:ascii="Arial" w:hAnsi="Arial" w:cs="Arial"/>
                <w:sz w:val="24"/>
                <w:szCs w:val="24"/>
              </w:rPr>
              <w:t>идкая</w:t>
            </w:r>
            <w:r w:rsidR="00490E93" w:rsidRPr="00A87DEC">
              <w:rPr>
                <w:rFonts w:ascii="Arial" w:hAnsi="Arial" w:cs="Arial"/>
                <w:sz w:val="24"/>
                <w:szCs w:val="24"/>
              </w:rPr>
              <w:t>, не содержащая спирт</w:t>
            </w:r>
          </w:p>
        </w:tc>
        <w:tc>
          <w:tcPr>
            <w:tcW w:w="1275" w:type="dxa"/>
          </w:tcPr>
          <w:p w14:paraId="297FD54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5D7B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A87DEC">
              <w:rPr>
                <w:rFonts w:ascii="Arial" w:hAnsi="Arial" w:cs="Arial"/>
                <w:sz w:val="24"/>
                <w:szCs w:val="24"/>
              </w:rPr>
              <w:t>или 0,1 г</w:t>
            </w:r>
          </w:p>
        </w:tc>
        <w:tc>
          <w:tcPr>
            <w:tcW w:w="1389" w:type="dxa"/>
          </w:tcPr>
          <w:p w14:paraId="4ED24A6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DE62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1CF2521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44D90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4745FD9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1E57D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1E1D49C6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1623621B" w14:textId="77777777" w:rsidTr="00391D2C">
        <w:tc>
          <w:tcPr>
            <w:tcW w:w="2581" w:type="dxa"/>
          </w:tcPr>
          <w:p w14:paraId="7E44BE09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Косметические гели</w:t>
            </w:r>
          </w:p>
        </w:tc>
        <w:tc>
          <w:tcPr>
            <w:tcW w:w="1275" w:type="dxa"/>
          </w:tcPr>
          <w:p w14:paraId="2E3B64B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A87DEC">
              <w:rPr>
                <w:rFonts w:ascii="Arial" w:hAnsi="Arial" w:cs="Arial"/>
                <w:sz w:val="24"/>
                <w:szCs w:val="24"/>
              </w:rPr>
              <w:t>или 0,1 г</w:t>
            </w:r>
          </w:p>
        </w:tc>
        <w:tc>
          <w:tcPr>
            <w:tcW w:w="1389" w:type="dxa"/>
          </w:tcPr>
          <w:p w14:paraId="3793ADA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9AC1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51CBF90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1E238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344556D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2178C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90E93" w:rsidRPr="00A87DEC" w14:paraId="223CE0EA" w14:textId="77777777" w:rsidTr="00391D2C">
        <w:tc>
          <w:tcPr>
            <w:tcW w:w="2581" w:type="dxa"/>
          </w:tcPr>
          <w:p w14:paraId="66776A4B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Продукция декоративной косметики на эмульсионной основе</w:t>
            </w:r>
          </w:p>
        </w:tc>
        <w:tc>
          <w:tcPr>
            <w:tcW w:w="1275" w:type="dxa"/>
          </w:tcPr>
          <w:p w14:paraId="0E3599D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5B715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 или 0,1 г</w:t>
            </w:r>
          </w:p>
        </w:tc>
        <w:tc>
          <w:tcPr>
            <w:tcW w:w="1389" w:type="dxa"/>
          </w:tcPr>
          <w:p w14:paraId="0419200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EF8B0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4AB68D5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9736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7AAE5CE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30477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6D319563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076E0BAA" w14:textId="77777777" w:rsidTr="00391D2C">
        <w:tc>
          <w:tcPr>
            <w:tcW w:w="2581" w:type="dxa"/>
          </w:tcPr>
          <w:p w14:paraId="148D44DB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Косметическая продукция для окрашивания, осветления, химической завивки и выпрямления волос</w:t>
            </w:r>
          </w:p>
        </w:tc>
        <w:tc>
          <w:tcPr>
            <w:tcW w:w="1275" w:type="dxa"/>
          </w:tcPr>
          <w:p w14:paraId="0A9742D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EC6EF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 или 0,1 г</w:t>
            </w:r>
          </w:p>
        </w:tc>
        <w:tc>
          <w:tcPr>
            <w:tcW w:w="1389" w:type="dxa"/>
          </w:tcPr>
          <w:p w14:paraId="746B299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286B5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7FAAB37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37AF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4A80A86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C92F0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751D7DBF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184C3300" w14:textId="77777777" w:rsidTr="00391D2C">
        <w:tc>
          <w:tcPr>
            <w:tcW w:w="2581" w:type="dxa"/>
          </w:tcPr>
          <w:p w14:paraId="23C2353A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Косметическая продукция на носителях</w:t>
            </w:r>
          </w:p>
        </w:tc>
        <w:tc>
          <w:tcPr>
            <w:tcW w:w="1275" w:type="dxa"/>
          </w:tcPr>
          <w:p w14:paraId="6C80BBF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B736D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A87DEC">
              <w:rPr>
                <w:rFonts w:ascii="Arial" w:hAnsi="Arial" w:cs="Arial"/>
                <w:sz w:val="24"/>
                <w:szCs w:val="24"/>
              </w:rPr>
              <w:t>или 0,1 г</w:t>
            </w:r>
          </w:p>
        </w:tc>
        <w:tc>
          <w:tcPr>
            <w:tcW w:w="1389" w:type="dxa"/>
          </w:tcPr>
          <w:p w14:paraId="0CC0912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E63D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3B98BF3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EC7CD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247E387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4930E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27E5070D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29EDFFDB" w14:textId="77777777" w:rsidTr="00391D2C">
        <w:tc>
          <w:tcPr>
            <w:tcW w:w="2581" w:type="dxa"/>
          </w:tcPr>
          <w:p w14:paraId="3E4D4019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Пилинги, скрабы, эксфолианты</w:t>
            </w:r>
          </w:p>
        </w:tc>
        <w:tc>
          <w:tcPr>
            <w:tcW w:w="1275" w:type="dxa"/>
          </w:tcPr>
          <w:p w14:paraId="34A0C24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4A8E7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 или 0,1 г</w:t>
            </w:r>
          </w:p>
        </w:tc>
        <w:tc>
          <w:tcPr>
            <w:tcW w:w="1389" w:type="dxa"/>
          </w:tcPr>
          <w:p w14:paraId="45482F3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473AF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30AE49E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5729D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0FEC288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DB37E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01FB8A1C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7184E13A" w14:textId="77777777" w:rsidTr="00391D2C">
        <w:tc>
          <w:tcPr>
            <w:tcW w:w="2581" w:type="dxa"/>
          </w:tcPr>
          <w:p w14:paraId="2A7D4A6E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Интимная косметика</w:t>
            </w:r>
          </w:p>
        </w:tc>
        <w:tc>
          <w:tcPr>
            <w:tcW w:w="1275" w:type="dxa"/>
          </w:tcPr>
          <w:p w14:paraId="239D2E9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0F50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lastRenderedPageBreak/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 или 0,1 г</w:t>
            </w:r>
          </w:p>
        </w:tc>
        <w:tc>
          <w:tcPr>
            <w:tcW w:w="1389" w:type="dxa"/>
          </w:tcPr>
          <w:p w14:paraId="0595D54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23F1A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5DFADDA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17044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1A0CB84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05EED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7FA82AF4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  <w:tr w:rsidR="00490E93" w:rsidRPr="00A87DEC" w14:paraId="2D6592F1" w14:textId="77777777" w:rsidTr="00391D2C">
        <w:tc>
          <w:tcPr>
            <w:tcW w:w="2581" w:type="dxa"/>
          </w:tcPr>
          <w:p w14:paraId="11C16163" w14:textId="77777777" w:rsidR="00490E93" w:rsidRPr="00A87DEC" w:rsidRDefault="00D66A0F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арфюмерная </w:t>
            </w:r>
            <w:r w:rsidR="00490E93" w:rsidRPr="00A87DEC">
              <w:rPr>
                <w:rFonts w:ascii="Arial" w:hAnsi="Arial" w:cs="Arial"/>
                <w:sz w:val="24"/>
                <w:szCs w:val="24"/>
              </w:rPr>
              <w:t xml:space="preserve">и косметическая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пиртосодержащая </w:t>
            </w:r>
            <w:r w:rsidR="00490E93" w:rsidRPr="00A87DEC">
              <w:rPr>
                <w:rFonts w:ascii="Arial" w:hAnsi="Arial" w:cs="Arial"/>
                <w:sz w:val="24"/>
                <w:szCs w:val="24"/>
              </w:rPr>
              <w:t>продукция</w:t>
            </w:r>
          </w:p>
          <w:p w14:paraId="42C1DB6C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0B8A8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CD99F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  <w:p w14:paraId="7D991C9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A574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A22D57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65447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7900BFE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CEFAF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B7F1E9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C6460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1:20</w:t>
            </w:r>
          </w:p>
          <w:p w14:paraId="2F7A327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EF060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5C70B9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15748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6225425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6F5D9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A87DEC" w14:paraId="435DD75B" w14:textId="77777777" w:rsidTr="00391D2C">
        <w:tc>
          <w:tcPr>
            <w:tcW w:w="2581" w:type="dxa"/>
          </w:tcPr>
          <w:p w14:paraId="2CC2E66B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Дезодоранты и депиляторы в аэрозольной упаковке</w:t>
            </w:r>
          </w:p>
        </w:tc>
        <w:tc>
          <w:tcPr>
            <w:tcW w:w="1275" w:type="dxa"/>
          </w:tcPr>
          <w:p w14:paraId="4C0E598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8E8FC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9" w:type="dxa"/>
          </w:tcPr>
          <w:p w14:paraId="412D998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68D08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0913984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C5336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5B51FA4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FBDD1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90E93" w:rsidRPr="00A87DEC" w14:paraId="3E09FB23" w14:textId="77777777" w:rsidTr="00391D2C">
        <w:tc>
          <w:tcPr>
            <w:tcW w:w="2581" w:type="dxa"/>
          </w:tcPr>
          <w:p w14:paraId="021B9ECC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Продукция декоративной косметики порошкообразная и компактная, тальк, присыпки, зубные порошки</w:t>
            </w:r>
          </w:p>
        </w:tc>
        <w:tc>
          <w:tcPr>
            <w:tcW w:w="1275" w:type="dxa"/>
          </w:tcPr>
          <w:p w14:paraId="78A7985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8BAC6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г</w:t>
            </w:r>
          </w:p>
        </w:tc>
        <w:tc>
          <w:tcPr>
            <w:tcW w:w="1389" w:type="dxa"/>
          </w:tcPr>
          <w:p w14:paraId="1961CCC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F8B9B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7BF984C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6FA2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3F98087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8A2DC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90E93" w:rsidRPr="00A87DEC" w14:paraId="7B57C828" w14:textId="77777777" w:rsidTr="00391D2C">
        <w:tc>
          <w:tcPr>
            <w:tcW w:w="2581" w:type="dxa"/>
          </w:tcPr>
          <w:p w14:paraId="1FF44622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8" w:name="_Hlk196752814"/>
            <w:r w:rsidRPr="00A87DEC">
              <w:rPr>
                <w:rFonts w:ascii="Arial" w:hAnsi="Arial" w:cs="Arial"/>
                <w:sz w:val="24"/>
                <w:szCs w:val="24"/>
              </w:rPr>
              <w:t>Косметические кремы для ухода за кожей лица, тела, волосами, ногтями, губами, кожей вокруг глаз</w:t>
            </w:r>
          </w:p>
        </w:tc>
        <w:tc>
          <w:tcPr>
            <w:tcW w:w="1275" w:type="dxa"/>
          </w:tcPr>
          <w:p w14:paraId="793346B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2CB57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1г</w:t>
            </w:r>
          </w:p>
        </w:tc>
        <w:tc>
          <w:tcPr>
            <w:tcW w:w="1389" w:type="dxa"/>
          </w:tcPr>
          <w:p w14:paraId="31399DA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629F5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0488580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A5C29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</w:t>
            </w:r>
          </w:p>
        </w:tc>
        <w:tc>
          <w:tcPr>
            <w:tcW w:w="2239" w:type="dxa"/>
          </w:tcPr>
          <w:p w14:paraId="5B26B74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10C7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90E93" w:rsidRPr="00A87DEC" w14:paraId="63FE5C25" w14:textId="77777777" w:rsidTr="00391D2C">
        <w:tc>
          <w:tcPr>
            <w:tcW w:w="2581" w:type="dxa"/>
          </w:tcPr>
          <w:p w14:paraId="71A696D9" w14:textId="77777777" w:rsidR="00490E93" w:rsidRPr="00A87DEC" w:rsidRDefault="00490E93" w:rsidP="008C002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 xml:space="preserve">Продукция декоративной косметики на </w:t>
            </w:r>
            <w:proofErr w:type="spellStart"/>
            <w:r w:rsidRPr="00A87DEC">
              <w:rPr>
                <w:rFonts w:ascii="Arial" w:hAnsi="Arial" w:cs="Arial"/>
                <w:sz w:val="24"/>
                <w:szCs w:val="24"/>
              </w:rPr>
              <w:t>жировосковой</w:t>
            </w:r>
            <w:proofErr w:type="spellEnd"/>
            <w:r w:rsidRPr="00A87DEC">
              <w:rPr>
                <w:rFonts w:ascii="Arial" w:hAnsi="Arial" w:cs="Arial"/>
                <w:sz w:val="24"/>
                <w:szCs w:val="24"/>
              </w:rPr>
              <w:t xml:space="preserve"> основе</w:t>
            </w:r>
          </w:p>
        </w:tc>
        <w:tc>
          <w:tcPr>
            <w:tcW w:w="1275" w:type="dxa"/>
          </w:tcPr>
          <w:p w14:paraId="1EF5E77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BD719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г</w:t>
            </w:r>
          </w:p>
        </w:tc>
        <w:tc>
          <w:tcPr>
            <w:tcW w:w="1389" w:type="dxa"/>
          </w:tcPr>
          <w:p w14:paraId="30BC3C0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8720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1C1C207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160A2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</w:t>
            </w:r>
          </w:p>
        </w:tc>
        <w:tc>
          <w:tcPr>
            <w:tcW w:w="2239" w:type="dxa"/>
          </w:tcPr>
          <w:p w14:paraId="2E8FAE3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A60BF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90E93" w:rsidRPr="00A87DEC" w14:paraId="2630EAC2" w14:textId="77777777" w:rsidTr="00391D2C">
        <w:tc>
          <w:tcPr>
            <w:tcW w:w="2581" w:type="dxa"/>
          </w:tcPr>
          <w:p w14:paraId="3021F2B3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 xml:space="preserve">Дезодоранты и депиляторы не в </w:t>
            </w:r>
            <w:r w:rsidRPr="00A87DEC">
              <w:rPr>
                <w:rFonts w:ascii="Arial" w:hAnsi="Arial" w:cs="Arial"/>
                <w:sz w:val="24"/>
                <w:szCs w:val="24"/>
              </w:rPr>
              <w:lastRenderedPageBreak/>
              <w:t>аэрозольной упаковке</w:t>
            </w:r>
          </w:p>
        </w:tc>
        <w:tc>
          <w:tcPr>
            <w:tcW w:w="1275" w:type="dxa"/>
          </w:tcPr>
          <w:p w14:paraId="21688F2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4881A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г</w:t>
            </w:r>
          </w:p>
        </w:tc>
        <w:tc>
          <w:tcPr>
            <w:tcW w:w="1389" w:type="dxa"/>
          </w:tcPr>
          <w:p w14:paraId="4FA24C7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5B590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6B7424E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9BD2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</w:t>
            </w:r>
          </w:p>
        </w:tc>
        <w:tc>
          <w:tcPr>
            <w:tcW w:w="2239" w:type="dxa"/>
          </w:tcPr>
          <w:p w14:paraId="2D9AD418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C75C6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bookmarkEnd w:id="8"/>
      <w:tr w:rsidR="00490E93" w:rsidRPr="00A87DEC" w14:paraId="6511874B" w14:textId="77777777" w:rsidTr="00391D2C">
        <w:tc>
          <w:tcPr>
            <w:tcW w:w="2581" w:type="dxa"/>
          </w:tcPr>
          <w:p w14:paraId="3DAADA4F" w14:textId="77777777" w:rsidR="00490E93" w:rsidRPr="00A87DEC" w:rsidRDefault="00D66A0F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Продукция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E93" w:rsidRPr="00A87DEC">
              <w:rPr>
                <w:rFonts w:ascii="Arial" w:hAnsi="Arial" w:cs="Arial"/>
                <w:sz w:val="24"/>
                <w:szCs w:val="24"/>
              </w:rPr>
              <w:t>для маникюра и ухода за ногтями</w:t>
            </w:r>
          </w:p>
        </w:tc>
        <w:tc>
          <w:tcPr>
            <w:tcW w:w="1275" w:type="dxa"/>
          </w:tcPr>
          <w:p w14:paraId="5E85EDA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FA06A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г</w:t>
            </w:r>
          </w:p>
        </w:tc>
        <w:tc>
          <w:tcPr>
            <w:tcW w:w="1389" w:type="dxa"/>
          </w:tcPr>
          <w:p w14:paraId="5CDE850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2D64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30" w:type="dxa"/>
          </w:tcPr>
          <w:p w14:paraId="050449F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6B4EB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1:20</w:t>
            </w:r>
          </w:p>
        </w:tc>
        <w:tc>
          <w:tcPr>
            <w:tcW w:w="2239" w:type="dxa"/>
          </w:tcPr>
          <w:p w14:paraId="00A75E9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E4515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90E93" w:rsidRPr="00A87DEC" w14:paraId="6BEFB672" w14:textId="77777777" w:rsidTr="00391D2C">
        <w:tc>
          <w:tcPr>
            <w:tcW w:w="2581" w:type="dxa"/>
          </w:tcPr>
          <w:p w14:paraId="6C8023EB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Твердое туалетное мыло, соли для ванн, сухие средства для ванн</w:t>
            </w:r>
          </w:p>
        </w:tc>
        <w:tc>
          <w:tcPr>
            <w:tcW w:w="1275" w:type="dxa"/>
          </w:tcPr>
          <w:p w14:paraId="0AEEE47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BF408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0,1 г</w:t>
            </w:r>
          </w:p>
        </w:tc>
        <w:tc>
          <w:tcPr>
            <w:tcW w:w="1389" w:type="dxa"/>
          </w:tcPr>
          <w:p w14:paraId="091B8E0E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25711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1470A6E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BF7EBA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0D6D7B4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1E27F5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90E93" w:rsidRPr="00A87DEC" w14:paraId="020C57BE" w14:textId="77777777" w:rsidTr="00391D2C">
        <w:tc>
          <w:tcPr>
            <w:tcW w:w="2581" w:type="dxa"/>
          </w:tcPr>
          <w:p w14:paraId="66372873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Зубные пасты</w:t>
            </w:r>
          </w:p>
        </w:tc>
        <w:tc>
          <w:tcPr>
            <w:tcW w:w="1275" w:type="dxa"/>
          </w:tcPr>
          <w:p w14:paraId="6D17B97D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г</w:t>
            </w:r>
          </w:p>
        </w:tc>
        <w:tc>
          <w:tcPr>
            <w:tcW w:w="1389" w:type="dxa"/>
          </w:tcPr>
          <w:p w14:paraId="4233D7F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730" w:type="dxa"/>
          </w:tcPr>
          <w:p w14:paraId="59F0D367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06EB0ADC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90E93" w:rsidRPr="00A87DEC" w14:paraId="299B3AC6" w14:textId="77777777" w:rsidTr="00391D2C">
        <w:tc>
          <w:tcPr>
            <w:tcW w:w="2581" w:type="dxa"/>
          </w:tcPr>
          <w:p w14:paraId="2E8EC1E2" w14:textId="77777777" w:rsidR="00490E93" w:rsidRPr="00A87DEC" w:rsidRDefault="00D66A0F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A87DEC">
              <w:rPr>
                <w:rFonts w:ascii="Arial" w:hAnsi="Arial" w:cs="Arial"/>
                <w:sz w:val="24"/>
                <w:szCs w:val="24"/>
              </w:rPr>
              <w:t xml:space="preserve">редства </w:t>
            </w:r>
            <w:r w:rsidR="00490E93" w:rsidRPr="00A87DEC">
              <w:rPr>
                <w:rFonts w:ascii="Arial" w:hAnsi="Arial" w:cs="Arial"/>
                <w:sz w:val="24"/>
                <w:szCs w:val="24"/>
              </w:rPr>
              <w:t xml:space="preserve">гигиены полости рта 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A87DEC">
              <w:rPr>
                <w:rFonts w:ascii="Arial" w:hAnsi="Arial" w:cs="Arial"/>
                <w:sz w:val="24"/>
                <w:szCs w:val="24"/>
              </w:rPr>
              <w:t>идкие</w:t>
            </w:r>
          </w:p>
        </w:tc>
        <w:tc>
          <w:tcPr>
            <w:tcW w:w="1275" w:type="dxa"/>
          </w:tcPr>
          <w:p w14:paraId="35B0B4E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1,0 см</w:t>
            </w:r>
            <w:r w:rsidRPr="00A87DE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9" w:type="dxa"/>
          </w:tcPr>
          <w:p w14:paraId="5717C19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730" w:type="dxa"/>
          </w:tcPr>
          <w:p w14:paraId="456A1A3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127B91F6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90E93" w:rsidRPr="00925CFB" w14:paraId="1AABF607" w14:textId="77777777" w:rsidTr="00391D2C">
        <w:tc>
          <w:tcPr>
            <w:tcW w:w="2581" w:type="dxa"/>
          </w:tcPr>
          <w:p w14:paraId="432A7E71" w14:textId="77777777" w:rsidR="00490E93" w:rsidRPr="00A87DEC" w:rsidRDefault="00490E93" w:rsidP="008C00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Средства для домашнего отбеливания зубов</w:t>
            </w:r>
          </w:p>
        </w:tc>
        <w:tc>
          <w:tcPr>
            <w:tcW w:w="1275" w:type="dxa"/>
          </w:tcPr>
          <w:p w14:paraId="50419DF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55882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 г</w:t>
            </w:r>
          </w:p>
        </w:tc>
        <w:tc>
          <w:tcPr>
            <w:tcW w:w="1389" w:type="dxa"/>
          </w:tcPr>
          <w:p w14:paraId="653135E9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E1ED0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730" w:type="dxa"/>
          </w:tcPr>
          <w:p w14:paraId="6920DA64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71D73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2239" w:type="dxa"/>
          </w:tcPr>
          <w:p w14:paraId="0AE18691" w14:textId="77777777" w:rsidR="00490E93" w:rsidRPr="00A87DEC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F42E96" w14:textId="77777777" w:rsidR="00490E93" w:rsidRPr="00925CFB" w:rsidRDefault="00490E93" w:rsidP="008C00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D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</w:tbl>
    <w:p w14:paraId="520A3399" w14:textId="77777777" w:rsidR="00490E93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6C6A523D" w14:textId="77777777" w:rsidR="00000181" w:rsidRPr="00256001" w:rsidRDefault="00000181" w:rsidP="0010724A">
      <w:pPr>
        <w:pStyle w:val="FORMATTEXT"/>
        <w:spacing w:line="360" w:lineRule="auto"/>
        <w:ind w:firstLine="568"/>
        <w:jc w:val="both"/>
        <w:rPr>
          <w:sz w:val="22"/>
          <w:szCs w:val="22"/>
          <w:shd w:val="clear" w:color="auto" w:fill="FFFFFF"/>
        </w:rPr>
      </w:pPr>
      <w:bookmarkStart w:id="9" w:name="_Hlk211241542"/>
      <w:r w:rsidRPr="00CC01E8">
        <w:rPr>
          <w:spacing w:val="20"/>
          <w:sz w:val="22"/>
          <w:szCs w:val="22"/>
        </w:rPr>
        <w:t>Примечани</w:t>
      </w:r>
      <w:r w:rsidR="0010724A">
        <w:rPr>
          <w:spacing w:val="20"/>
          <w:sz w:val="22"/>
          <w:szCs w:val="22"/>
        </w:rPr>
        <w:t xml:space="preserve">е - </w:t>
      </w:r>
      <w:r w:rsidRPr="00256001">
        <w:rPr>
          <w:sz w:val="22"/>
          <w:szCs w:val="22"/>
        </w:rPr>
        <w:t xml:space="preserve">Токсикологическую оценку солнцезащитной продукции; продукции косметической для бритья; </w:t>
      </w:r>
      <w:r w:rsidRPr="00256001">
        <w:rPr>
          <w:sz w:val="22"/>
          <w:szCs w:val="22"/>
          <w:shd w:val="clear" w:color="auto" w:fill="FFFFFF"/>
        </w:rPr>
        <w:t>косметической продукции индивидуальной защиты кожи от воздействия вредных производственных факторов проводят в соответствии с ее наименованием и назначением</w:t>
      </w:r>
      <w:r w:rsidR="001E52E0">
        <w:rPr>
          <w:sz w:val="22"/>
          <w:szCs w:val="22"/>
          <w:shd w:val="clear" w:color="auto" w:fill="FFFFFF"/>
        </w:rPr>
        <w:t>.</w:t>
      </w:r>
    </w:p>
    <w:p w14:paraId="45E1F050" w14:textId="77777777" w:rsidR="0097717F" w:rsidRPr="00CC01E8" w:rsidRDefault="0097717F" w:rsidP="00CC01E8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bookmarkStart w:id="10" w:name="_Hlk219368965"/>
      <w:r>
        <w:rPr>
          <w:rFonts w:ascii="Arial" w:hAnsi="Arial" w:cs="Arial"/>
          <w:sz w:val="24"/>
          <w:szCs w:val="24"/>
        </w:rPr>
        <w:t xml:space="preserve">7.4.3.2 </w:t>
      </w:r>
      <w:r w:rsidRPr="00CC01E8">
        <w:rPr>
          <w:rFonts w:ascii="Arial" w:hAnsi="Arial" w:cs="Arial"/>
          <w:sz w:val="24"/>
          <w:szCs w:val="24"/>
        </w:rPr>
        <w:t>Испытуемые образцы продукции на носителях предварительно измельчают ножницами.</w:t>
      </w:r>
    </w:p>
    <w:p w14:paraId="07CCF42C" w14:textId="77777777" w:rsidR="0097717F" w:rsidRPr="00CC01E8" w:rsidRDefault="0097717F" w:rsidP="00CC01E8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7.4.3.3 </w:t>
      </w:r>
      <w:r w:rsidRPr="00CC01E8">
        <w:rPr>
          <w:rFonts w:ascii="Arial" w:hAnsi="Arial" w:cs="Arial"/>
          <w:sz w:val="24"/>
          <w:szCs w:val="24"/>
        </w:rPr>
        <w:t xml:space="preserve">Испытуемые образцы </w:t>
      </w:r>
      <w:r>
        <w:rPr>
          <w:rFonts w:ascii="Arial" w:hAnsi="Arial" w:cs="Arial"/>
          <w:sz w:val="24"/>
          <w:szCs w:val="24"/>
        </w:rPr>
        <w:t>ПКП</w:t>
      </w:r>
      <w:r w:rsidRPr="00CC01E8">
        <w:rPr>
          <w:rFonts w:ascii="Arial" w:hAnsi="Arial" w:cs="Arial"/>
          <w:sz w:val="24"/>
          <w:szCs w:val="24"/>
        </w:rPr>
        <w:t>, представляющей собой жиросодержащие средства, порошкообразные и компактные, эмульсии и суспензии, продукцию на носителях, требуют периодического перемешивания в течение времени экстракции.</w:t>
      </w:r>
    </w:p>
    <w:p w14:paraId="5CBFFDEB" w14:textId="77777777" w:rsidR="0097717F" w:rsidRPr="00397090" w:rsidRDefault="0097717F" w:rsidP="00CC01E8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r w:rsidRPr="00397090">
        <w:rPr>
          <w:rFonts w:ascii="Arial" w:hAnsi="Arial" w:cs="Arial"/>
          <w:sz w:val="24"/>
          <w:szCs w:val="24"/>
        </w:rPr>
        <w:t xml:space="preserve">7.4.3.4 </w:t>
      </w:r>
      <w:r w:rsidR="00FB3AE1" w:rsidRPr="00397090">
        <w:rPr>
          <w:rFonts w:ascii="Arial" w:hAnsi="Arial" w:cs="Arial"/>
          <w:sz w:val="24"/>
          <w:szCs w:val="24"/>
        </w:rPr>
        <w:t>Испыт</w:t>
      </w:r>
      <w:r w:rsidR="00492403" w:rsidRPr="00397090">
        <w:rPr>
          <w:rFonts w:ascii="Arial" w:hAnsi="Arial" w:cs="Arial"/>
          <w:sz w:val="24"/>
          <w:szCs w:val="24"/>
        </w:rPr>
        <w:t>ание</w:t>
      </w:r>
      <w:r w:rsidR="00FB3AE1" w:rsidRPr="00397090">
        <w:rPr>
          <w:rFonts w:ascii="Arial" w:hAnsi="Arial" w:cs="Arial"/>
          <w:sz w:val="24"/>
          <w:szCs w:val="24"/>
        </w:rPr>
        <w:t xml:space="preserve"> ПКП</w:t>
      </w:r>
      <w:r w:rsidRPr="00397090">
        <w:rPr>
          <w:rFonts w:ascii="Arial" w:hAnsi="Arial" w:cs="Arial"/>
          <w:sz w:val="24"/>
          <w:szCs w:val="24"/>
        </w:rPr>
        <w:t>, применение которой</w:t>
      </w:r>
      <w:r w:rsidR="00FB3AE1" w:rsidRPr="00397090">
        <w:rPr>
          <w:rFonts w:ascii="Arial" w:hAnsi="Arial" w:cs="Arial"/>
          <w:sz w:val="24"/>
          <w:szCs w:val="24"/>
        </w:rPr>
        <w:t>,</w:t>
      </w:r>
      <w:r w:rsidRPr="00397090">
        <w:rPr>
          <w:rFonts w:ascii="Arial" w:hAnsi="Arial" w:cs="Arial"/>
          <w:sz w:val="24"/>
          <w:szCs w:val="24"/>
        </w:rPr>
        <w:t xml:space="preserve"> согласно аннотации</w:t>
      </w:r>
      <w:r w:rsidR="00FB3AE1" w:rsidRPr="00397090">
        <w:rPr>
          <w:rFonts w:ascii="Arial" w:hAnsi="Arial" w:cs="Arial"/>
          <w:sz w:val="24"/>
          <w:szCs w:val="24"/>
        </w:rPr>
        <w:t>,</w:t>
      </w:r>
      <w:r w:rsidRPr="00397090">
        <w:rPr>
          <w:rFonts w:ascii="Arial" w:hAnsi="Arial" w:cs="Arial"/>
          <w:sz w:val="24"/>
          <w:szCs w:val="24"/>
        </w:rPr>
        <w:t xml:space="preserve"> подразумевает смешивание нескольких компонентов перед применением (для окрашивания, осветления, мелирования волос, для химической завивки или распрямления волос, сухие косметические маски и другая аналогичная продукция), </w:t>
      </w:r>
      <w:r w:rsidR="00492403" w:rsidRPr="00397090">
        <w:rPr>
          <w:rFonts w:ascii="Arial" w:hAnsi="Arial" w:cs="Arial"/>
          <w:sz w:val="24"/>
          <w:szCs w:val="24"/>
        </w:rPr>
        <w:t>проводят на готовой композиции. П</w:t>
      </w:r>
      <w:r w:rsidR="00FB3AE1" w:rsidRPr="00397090">
        <w:rPr>
          <w:rFonts w:ascii="Arial" w:hAnsi="Arial" w:cs="Arial"/>
          <w:sz w:val="24"/>
          <w:szCs w:val="24"/>
        </w:rPr>
        <w:t>од</w:t>
      </w:r>
      <w:r w:rsidRPr="00397090">
        <w:rPr>
          <w:rFonts w:ascii="Arial" w:hAnsi="Arial" w:cs="Arial"/>
          <w:sz w:val="24"/>
          <w:szCs w:val="24"/>
        </w:rPr>
        <w:t>гот</w:t>
      </w:r>
      <w:r w:rsidR="00492403" w:rsidRPr="00397090">
        <w:rPr>
          <w:rFonts w:ascii="Arial" w:hAnsi="Arial" w:cs="Arial"/>
          <w:sz w:val="24"/>
          <w:szCs w:val="24"/>
        </w:rPr>
        <w:t>овка опытных образцов</w:t>
      </w:r>
      <w:r w:rsidRPr="00397090">
        <w:rPr>
          <w:rFonts w:ascii="Arial" w:hAnsi="Arial" w:cs="Arial"/>
          <w:sz w:val="24"/>
          <w:szCs w:val="24"/>
        </w:rPr>
        <w:t xml:space="preserve"> зависи</w:t>
      </w:r>
      <w:r w:rsidR="00492403" w:rsidRPr="00397090">
        <w:rPr>
          <w:rFonts w:ascii="Arial" w:hAnsi="Arial" w:cs="Arial"/>
          <w:sz w:val="24"/>
          <w:szCs w:val="24"/>
        </w:rPr>
        <w:t>т</w:t>
      </w:r>
      <w:r w:rsidRPr="00397090">
        <w:rPr>
          <w:rFonts w:ascii="Arial" w:hAnsi="Arial" w:cs="Arial"/>
          <w:sz w:val="24"/>
          <w:szCs w:val="24"/>
        </w:rPr>
        <w:t xml:space="preserve"> от консистенции </w:t>
      </w:r>
      <w:r w:rsidR="00492403" w:rsidRPr="00397090">
        <w:rPr>
          <w:rFonts w:ascii="Arial" w:hAnsi="Arial" w:cs="Arial"/>
          <w:sz w:val="24"/>
          <w:szCs w:val="24"/>
        </w:rPr>
        <w:t>готовой композиции.</w:t>
      </w:r>
    </w:p>
    <w:p w14:paraId="4C7D1A94" w14:textId="6B6EB484" w:rsidR="0097717F" w:rsidRDefault="0097717F" w:rsidP="00CC01E8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r w:rsidRPr="00397090">
        <w:rPr>
          <w:rFonts w:ascii="Arial" w:hAnsi="Arial" w:cs="Arial"/>
          <w:sz w:val="24"/>
          <w:szCs w:val="24"/>
        </w:rPr>
        <w:lastRenderedPageBreak/>
        <w:t xml:space="preserve">7.4.3.5 </w:t>
      </w:r>
      <w:r w:rsidR="00FB3AE1" w:rsidRPr="00397090">
        <w:rPr>
          <w:rFonts w:ascii="Arial" w:hAnsi="Arial" w:cs="Arial"/>
          <w:sz w:val="24"/>
          <w:szCs w:val="24"/>
        </w:rPr>
        <w:t>Продукция для маникюра и</w:t>
      </w:r>
      <w:r w:rsidR="00FB3AE1" w:rsidRPr="00A87DEC">
        <w:rPr>
          <w:rFonts w:ascii="Arial" w:hAnsi="Arial" w:cs="Arial"/>
          <w:sz w:val="24"/>
          <w:szCs w:val="24"/>
        </w:rPr>
        <w:t xml:space="preserve"> ухода за ногтями</w:t>
      </w:r>
      <w:r w:rsidR="00FB3AE1" w:rsidRPr="00CC01E8">
        <w:rPr>
          <w:rFonts w:ascii="Arial" w:hAnsi="Arial" w:cs="Arial"/>
          <w:sz w:val="24"/>
          <w:szCs w:val="24"/>
        </w:rPr>
        <w:t xml:space="preserve"> </w:t>
      </w:r>
      <w:r w:rsidRPr="00CC01E8">
        <w:rPr>
          <w:rFonts w:ascii="Arial" w:hAnsi="Arial" w:cs="Arial"/>
          <w:sz w:val="24"/>
          <w:szCs w:val="24"/>
        </w:rPr>
        <w:t>требу</w:t>
      </w:r>
      <w:r w:rsidR="00FB3AE1">
        <w:rPr>
          <w:rFonts w:ascii="Arial" w:hAnsi="Arial" w:cs="Arial"/>
          <w:sz w:val="24"/>
          <w:szCs w:val="24"/>
        </w:rPr>
        <w:t>е</w:t>
      </w:r>
      <w:r w:rsidRPr="00CC01E8">
        <w:rPr>
          <w:rFonts w:ascii="Arial" w:hAnsi="Arial" w:cs="Arial"/>
          <w:sz w:val="24"/>
          <w:szCs w:val="24"/>
        </w:rPr>
        <w:t xml:space="preserve">т предварительной подготовки. На </w:t>
      </w:r>
      <w:r w:rsidR="00CC01E8">
        <w:rPr>
          <w:rFonts w:ascii="Arial" w:hAnsi="Arial" w:cs="Arial"/>
          <w:sz w:val="24"/>
          <w:szCs w:val="24"/>
        </w:rPr>
        <w:t xml:space="preserve">стеклянную </w:t>
      </w:r>
      <w:r w:rsidR="00CC01E8" w:rsidRPr="00053DE9">
        <w:rPr>
          <w:rFonts w:ascii="Arial" w:hAnsi="Arial" w:cs="Arial"/>
          <w:sz w:val="24"/>
          <w:szCs w:val="24"/>
        </w:rPr>
        <w:t>пластину</w:t>
      </w:r>
      <w:r w:rsidR="00903B5A" w:rsidRPr="00053DE9">
        <w:rPr>
          <w:rFonts w:eastAsia="Calibri"/>
          <w:sz w:val="24"/>
          <w:szCs w:val="24"/>
        </w:rPr>
        <w:t xml:space="preserve"> </w:t>
      </w:r>
      <w:r w:rsidR="00903B5A" w:rsidRPr="00053DE9">
        <w:rPr>
          <w:rFonts w:ascii="Arial" w:hAnsi="Arial" w:cs="Arial"/>
          <w:sz w:val="24"/>
          <w:szCs w:val="24"/>
        </w:rPr>
        <w:t xml:space="preserve">(предметное </w:t>
      </w:r>
      <w:proofErr w:type="gramStart"/>
      <w:r w:rsidR="00903B5A" w:rsidRPr="00053DE9">
        <w:rPr>
          <w:rFonts w:ascii="Arial" w:hAnsi="Arial" w:cs="Arial"/>
          <w:sz w:val="24"/>
          <w:szCs w:val="24"/>
        </w:rPr>
        <w:t>стекло)</w:t>
      </w:r>
      <w:r w:rsidR="00903B5A" w:rsidRPr="001060EA">
        <w:rPr>
          <w:rFonts w:eastAsia="Calibri"/>
          <w:sz w:val="24"/>
          <w:szCs w:val="24"/>
        </w:rPr>
        <w:t xml:space="preserve"> </w:t>
      </w:r>
      <w:r w:rsidRPr="00CC01E8">
        <w:rPr>
          <w:rFonts w:ascii="Arial" w:hAnsi="Arial" w:cs="Arial"/>
          <w:sz w:val="24"/>
          <w:szCs w:val="24"/>
        </w:rPr>
        <w:t xml:space="preserve"> ровным</w:t>
      </w:r>
      <w:proofErr w:type="gramEnd"/>
      <w:r w:rsidRPr="00CC01E8">
        <w:rPr>
          <w:rFonts w:ascii="Arial" w:hAnsi="Arial" w:cs="Arial"/>
          <w:sz w:val="24"/>
          <w:szCs w:val="24"/>
        </w:rPr>
        <w:t xml:space="preserve"> слоем наносят исследуемую навеску (1 г) образца и оставляют при комнатной температуре до полного высыхания. Высушенную пробу переносят в </w:t>
      </w:r>
      <w:r w:rsidR="00D47F40" w:rsidRPr="00D47F40">
        <w:rPr>
          <w:rFonts w:ascii="Arial" w:hAnsi="Arial" w:cs="Arial"/>
          <w:sz w:val="24"/>
          <w:szCs w:val="24"/>
        </w:rPr>
        <w:t>стакан (колбу)</w:t>
      </w:r>
      <w:r w:rsidRPr="00CC01E8">
        <w:rPr>
          <w:rFonts w:ascii="Arial" w:hAnsi="Arial" w:cs="Arial"/>
          <w:sz w:val="24"/>
          <w:szCs w:val="24"/>
        </w:rPr>
        <w:t xml:space="preserve"> с дистиллированной водой и готовят экстракт в соответствии </w:t>
      </w:r>
      <w:r w:rsidRPr="00FB3AE1">
        <w:rPr>
          <w:rFonts w:ascii="Arial" w:hAnsi="Arial" w:cs="Arial"/>
          <w:sz w:val="24"/>
          <w:szCs w:val="24"/>
        </w:rPr>
        <w:t xml:space="preserve">с </w:t>
      </w:r>
      <w:hyperlink w:anchor="sub_431" w:history="1">
        <w:r w:rsidRPr="00FB3AE1">
          <w:rPr>
            <w:rStyle w:val="ae"/>
            <w:rFonts w:ascii="Arial" w:hAnsi="Arial" w:cs="Arial"/>
            <w:color w:val="auto"/>
            <w:sz w:val="24"/>
            <w:szCs w:val="24"/>
          </w:rPr>
          <w:t>п. </w:t>
        </w:r>
        <w:r w:rsidR="00CC01E8" w:rsidRPr="00FB3AE1">
          <w:rPr>
            <w:rStyle w:val="ae"/>
            <w:rFonts w:ascii="Arial" w:hAnsi="Arial" w:cs="Arial"/>
            <w:color w:val="auto"/>
            <w:sz w:val="24"/>
            <w:szCs w:val="24"/>
          </w:rPr>
          <w:t>7.</w:t>
        </w:r>
        <w:r w:rsidRPr="00FB3AE1">
          <w:rPr>
            <w:rStyle w:val="ae"/>
            <w:rFonts w:ascii="Arial" w:hAnsi="Arial" w:cs="Arial"/>
            <w:color w:val="auto"/>
            <w:sz w:val="24"/>
            <w:szCs w:val="24"/>
          </w:rPr>
          <w:t>4.3.1</w:t>
        </w:r>
      </w:hyperlink>
      <w:r w:rsidRPr="00FB3AE1">
        <w:rPr>
          <w:rFonts w:ascii="Arial" w:hAnsi="Arial" w:cs="Arial"/>
          <w:sz w:val="24"/>
          <w:szCs w:val="24"/>
        </w:rPr>
        <w:t>.</w:t>
      </w:r>
    </w:p>
    <w:p w14:paraId="7671836B" w14:textId="77777777" w:rsidR="00490E93" w:rsidRPr="00076E17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F31D3">
        <w:rPr>
          <w:sz w:val="24"/>
          <w:szCs w:val="24"/>
        </w:rPr>
        <w:t>7.4.3.</w:t>
      </w:r>
      <w:r w:rsidR="00CC01E8">
        <w:rPr>
          <w:sz w:val="24"/>
          <w:szCs w:val="24"/>
        </w:rPr>
        <w:t>6</w:t>
      </w:r>
      <w:r w:rsidR="00CC01E8" w:rsidRPr="008F31D3">
        <w:rPr>
          <w:sz w:val="24"/>
          <w:szCs w:val="24"/>
        </w:rPr>
        <w:t xml:space="preserve"> </w:t>
      </w:r>
      <w:r w:rsidRPr="008F31D3">
        <w:rPr>
          <w:sz w:val="24"/>
          <w:szCs w:val="24"/>
        </w:rPr>
        <w:t xml:space="preserve">Не допускается консервирование </w:t>
      </w:r>
      <w:r w:rsidR="00076E17" w:rsidRPr="008F31D3">
        <w:rPr>
          <w:rFonts w:eastAsia="Times New Roman"/>
          <w:bCs/>
          <w:sz w:val="24"/>
          <w:szCs w:val="24"/>
        </w:rPr>
        <w:t>полученных по 7.4.3.1 фильтратов</w:t>
      </w:r>
      <w:r w:rsidRPr="008F31D3">
        <w:rPr>
          <w:sz w:val="24"/>
          <w:szCs w:val="24"/>
        </w:rPr>
        <w:t>.</w:t>
      </w:r>
    </w:p>
    <w:p w14:paraId="7BCB9009" w14:textId="77777777" w:rsidR="00490E93" w:rsidRPr="00D47F40" w:rsidRDefault="00490E93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bookmarkStart w:id="11" w:name="_Hlk205474587"/>
      <w:bookmarkEnd w:id="9"/>
      <w:bookmarkEnd w:id="10"/>
      <w:r w:rsidRPr="00925CFB">
        <w:rPr>
          <w:b/>
          <w:bCs/>
          <w:sz w:val="24"/>
          <w:szCs w:val="24"/>
        </w:rPr>
        <w:t xml:space="preserve">7.4.4 </w:t>
      </w:r>
      <w:r w:rsidR="00D47F40" w:rsidRPr="00D47F40">
        <w:rPr>
          <w:b/>
          <w:bCs/>
          <w:sz w:val="24"/>
          <w:szCs w:val="24"/>
        </w:rPr>
        <w:t>Подготовка прибора и биосенсора</w:t>
      </w:r>
    </w:p>
    <w:p w14:paraId="4B61A653" w14:textId="77777777" w:rsidR="00490E93" w:rsidRPr="00D47F40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7.4.4.</w:t>
      </w:r>
      <w:r w:rsidRPr="00D47F40">
        <w:rPr>
          <w:sz w:val="24"/>
          <w:szCs w:val="24"/>
        </w:rPr>
        <w:t xml:space="preserve">1 </w:t>
      </w:r>
      <w:r w:rsidR="00D47F40" w:rsidRPr="00D47F40">
        <w:rPr>
          <w:sz w:val="24"/>
          <w:szCs w:val="24"/>
        </w:rPr>
        <w:t>Подготовка прибора</w:t>
      </w:r>
    </w:p>
    <w:p w14:paraId="7C369E22" w14:textId="77777777" w:rsidR="00700E9A" w:rsidRDefault="00700E9A" w:rsidP="00237C41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631B0">
        <w:rPr>
          <w:rFonts w:ascii="Arial" w:hAnsi="Arial" w:cs="Arial"/>
          <w:sz w:val="24"/>
          <w:szCs w:val="24"/>
        </w:rPr>
        <w:t>Подготовку прибора</w:t>
      </w:r>
      <w:r w:rsidR="00D47F40">
        <w:rPr>
          <w:rFonts w:ascii="Arial" w:hAnsi="Arial" w:cs="Arial"/>
          <w:sz w:val="24"/>
          <w:szCs w:val="24"/>
        </w:rPr>
        <w:t xml:space="preserve"> </w:t>
      </w:r>
      <w:r w:rsidRPr="00F631B0">
        <w:rPr>
          <w:rFonts w:ascii="Arial" w:hAnsi="Arial" w:cs="Arial"/>
          <w:sz w:val="24"/>
          <w:szCs w:val="24"/>
        </w:rPr>
        <w:t>проводят в соответствии с эксплуатационной документацией на оборудование.</w:t>
      </w:r>
    </w:p>
    <w:p w14:paraId="565D7257" w14:textId="77777777" w:rsidR="00D47F40" w:rsidRPr="00D47F40" w:rsidRDefault="00D47F40" w:rsidP="005E4915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7.4.4.2 </w:t>
      </w:r>
      <w:r w:rsidRPr="00D47F40">
        <w:rPr>
          <w:rFonts w:ascii="Arial" w:hAnsi="Arial" w:cs="Arial"/>
          <w:sz w:val="24"/>
          <w:szCs w:val="24"/>
        </w:rPr>
        <w:t xml:space="preserve">Регидратация биосенсора </w:t>
      </w:r>
    </w:p>
    <w:p w14:paraId="59F85456" w14:textId="77777777" w:rsidR="005E4915" w:rsidRPr="005E4915" w:rsidRDefault="005E4915" w:rsidP="005E4915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4915">
        <w:rPr>
          <w:rFonts w:ascii="Arial" w:hAnsi="Arial" w:cs="Arial"/>
          <w:sz w:val="24"/>
          <w:szCs w:val="24"/>
        </w:rPr>
        <w:t>Для регидратации культуры лиофилизированных люминесцентных бактерий вскрывают флакон с биосенсором, добавляют 10 см</w:t>
      </w:r>
      <w:r w:rsidRPr="005E491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0B7117" wp14:editId="36FE3588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915">
        <w:rPr>
          <w:rFonts w:ascii="Arial" w:hAnsi="Arial" w:cs="Arial"/>
          <w:sz w:val="24"/>
          <w:szCs w:val="24"/>
        </w:rPr>
        <w:t xml:space="preserve"> дистиллированной воды комнатной температуры, несколько раз встряхивают флакон для получения суспензии и выдерживают в течение 30 мин.</w:t>
      </w:r>
    </w:p>
    <w:p w14:paraId="26C85431" w14:textId="77777777" w:rsidR="005E4915" w:rsidRPr="005E4915" w:rsidRDefault="005E4915" w:rsidP="005E4915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5E4915">
        <w:rPr>
          <w:rFonts w:ascii="Arial" w:hAnsi="Arial" w:cs="Arial"/>
          <w:sz w:val="24"/>
          <w:szCs w:val="24"/>
        </w:rPr>
        <w:t>Непосредственно перед проведением испытания суспензию необходимо перемешать.</w:t>
      </w:r>
    </w:p>
    <w:bookmarkEnd w:id="11"/>
    <w:p w14:paraId="6E529352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7.4.4.</w:t>
      </w:r>
      <w:r w:rsidR="00D47F40">
        <w:rPr>
          <w:sz w:val="24"/>
          <w:szCs w:val="24"/>
        </w:rPr>
        <w:t>3</w:t>
      </w:r>
      <w:r w:rsidRPr="00925CFB">
        <w:rPr>
          <w:sz w:val="24"/>
          <w:szCs w:val="24"/>
        </w:rPr>
        <w:t xml:space="preserve"> Приготовление рабочей суспензии биосенсора</w:t>
      </w:r>
    </w:p>
    <w:p w14:paraId="70EAA17B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Для приготовления рабочей суспензии биосенсора измеряют и записывают фоновое значение прибора в соответствии с инструкцией по эксплуатации. Затем 0,1 см</w:t>
      </w:r>
      <w:r w:rsidRPr="00925CFB">
        <w:rPr>
          <w:sz w:val="24"/>
          <w:szCs w:val="24"/>
          <w:vertAlign w:val="superscript"/>
        </w:rPr>
        <w:t>3</w:t>
      </w:r>
      <w:r w:rsidRPr="00925CFB">
        <w:rPr>
          <w:sz w:val="24"/>
          <w:szCs w:val="24"/>
        </w:rPr>
        <w:t xml:space="preserve"> суспензии, полученной по 7.4.4.1, и 0,9 см</w:t>
      </w:r>
      <w:r w:rsidRPr="00925CFB">
        <w:rPr>
          <w:sz w:val="24"/>
          <w:szCs w:val="24"/>
          <w:vertAlign w:val="superscript"/>
        </w:rPr>
        <w:t>3</w:t>
      </w:r>
      <w:r w:rsidRPr="00925CFB">
        <w:rPr>
          <w:sz w:val="24"/>
          <w:szCs w:val="24"/>
        </w:rPr>
        <w:t xml:space="preserve"> дистиллированной воды комнатной температуры добавляют в </w:t>
      </w:r>
      <w:r w:rsidR="00AA677D">
        <w:rPr>
          <w:sz w:val="24"/>
          <w:szCs w:val="24"/>
        </w:rPr>
        <w:t>пробирку</w:t>
      </w:r>
      <w:r w:rsidRPr="00925CFB">
        <w:rPr>
          <w:sz w:val="24"/>
          <w:szCs w:val="24"/>
        </w:rPr>
        <w:t>, вставляют в прибор и проводят измерение интенсивности биолюминесценции в соответствии с инструкцией по эксплуатации.</w:t>
      </w:r>
    </w:p>
    <w:p w14:paraId="7441CCB6" w14:textId="77777777" w:rsidR="00490E93" w:rsidRPr="008F31D3" w:rsidRDefault="00F631B0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F631B0">
        <w:rPr>
          <w:sz w:val="24"/>
          <w:szCs w:val="24"/>
        </w:rPr>
        <w:t xml:space="preserve">Значение интенсивности биолюминесценции рабочей суспензии должно </w:t>
      </w:r>
      <w:r w:rsidRPr="00F631B0">
        <w:rPr>
          <w:color w:val="000000" w:themeColor="text1"/>
          <w:sz w:val="24"/>
          <w:szCs w:val="24"/>
        </w:rPr>
        <w:t>находиться в интервале,</w:t>
      </w:r>
      <w:r>
        <w:rPr>
          <w:sz w:val="24"/>
          <w:szCs w:val="24"/>
        </w:rPr>
        <w:t xml:space="preserve"> превышающем фоновое </w:t>
      </w:r>
      <w:r w:rsidRPr="00925CFB">
        <w:rPr>
          <w:sz w:val="24"/>
          <w:szCs w:val="24"/>
        </w:rPr>
        <w:t>значение прибора в 25-250 раз</w:t>
      </w:r>
      <w:r w:rsidR="00490E93" w:rsidRPr="00925CFB">
        <w:rPr>
          <w:sz w:val="24"/>
          <w:szCs w:val="24"/>
        </w:rPr>
        <w:t xml:space="preserve">. </w:t>
      </w:r>
      <w:r w:rsidR="00490E93" w:rsidRPr="008F31D3">
        <w:rPr>
          <w:sz w:val="24"/>
          <w:szCs w:val="24"/>
        </w:rPr>
        <w:t xml:space="preserve">Если это значение больше указанного интервала, то </w:t>
      </w:r>
      <w:r w:rsidR="00076E17" w:rsidRPr="008F31D3">
        <w:rPr>
          <w:sz w:val="24"/>
          <w:szCs w:val="24"/>
        </w:rPr>
        <w:t>приготовленную рабочую суспен</w:t>
      </w:r>
      <w:r w:rsidR="00490E93" w:rsidRPr="008F31D3">
        <w:rPr>
          <w:sz w:val="24"/>
          <w:szCs w:val="24"/>
        </w:rPr>
        <w:t>зию</w:t>
      </w:r>
      <w:r w:rsidR="00076E17" w:rsidRPr="008F31D3">
        <w:rPr>
          <w:sz w:val="24"/>
          <w:szCs w:val="24"/>
        </w:rPr>
        <w:t xml:space="preserve"> </w:t>
      </w:r>
      <w:r w:rsidR="00490E93" w:rsidRPr="008F31D3">
        <w:rPr>
          <w:sz w:val="24"/>
          <w:szCs w:val="24"/>
        </w:rPr>
        <w:t>разбавляют дистиллированной водой и повторяют измерения до тех пор, пока значение интенсивности биолюминесценции рабочей суспензии не будет соответствовать указанному интервалу.</w:t>
      </w:r>
    </w:p>
    <w:p w14:paraId="1B576B04" w14:textId="77777777" w:rsidR="00490E93" w:rsidRPr="00FE196B" w:rsidRDefault="00490E93" w:rsidP="00FE196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FE196B">
        <w:rPr>
          <w:b/>
          <w:bCs/>
          <w:sz w:val="24"/>
          <w:szCs w:val="24"/>
        </w:rPr>
        <w:t xml:space="preserve">7.5 </w:t>
      </w:r>
      <w:r w:rsidR="00CC01E8" w:rsidRPr="00FE196B">
        <w:rPr>
          <w:b/>
          <w:bCs/>
          <w:sz w:val="24"/>
          <w:szCs w:val="24"/>
        </w:rPr>
        <w:t>Проведение испытаний</w:t>
      </w:r>
    </w:p>
    <w:p w14:paraId="03B1268A" w14:textId="0F8A3E48" w:rsidR="005E4915" w:rsidRPr="000302B5" w:rsidRDefault="005E4915" w:rsidP="0004129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915">
        <w:rPr>
          <w:rFonts w:ascii="Arial" w:hAnsi="Arial" w:cs="Arial"/>
          <w:sz w:val="24"/>
          <w:szCs w:val="24"/>
        </w:rPr>
        <w:lastRenderedPageBreak/>
        <w:t>Для приготовления опытного раствора смешивают в пробирке прибора 0,1 см</w:t>
      </w:r>
      <w:r w:rsidRPr="005E4915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5E4915">
        <w:rPr>
          <w:rFonts w:ascii="Arial" w:hAnsi="Arial" w:cs="Arial"/>
          <w:sz w:val="24"/>
          <w:szCs w:val="24"/>
        </w:rPr>
        <w:t xml:space="preserve">рабочей суспензии, полученной </w:t>
      </w:r>
      <w:r w:rsidRPr="000302B5">
        <w:rPr>
          <w:rFonts w:ascii="Arial" w:hAnsi="Arial" w:cs="Arial"/>
          <w:sz w:val="24"/>
          <w:szCs w:val="24"/>
        </w:rPr>
        <w:t>по</w:t>
      </w:r>
      <w:r w:rsidR="00950BE5" w:rsidRPr="000302B5">
        <w:rPr>
          <w:rFonts w:ascii="Arial" w:hAnsi="Arial" w:cs="Arial"/>
          <w:sz w:val="24"/>
          <w:szCs w:val="24"/>
        </w:rPr>
        <w:t xml:space="preserve"> </w:t>
      </w:r>
      <w:r w:rsidRPr="000302B5">
        <w:rPr>
          <w:rFonts w:ascii="Arial" w:hAnsi="Arial" w:cs="Arial"/>
          <w:sz w:val="24"/>
          <w:szCs w:val="24"/>
        </w:rPr>
        <w:t>7.4.4.</w:t>
      </w:r>
      <w:r w:rsidR="00CC72DA" w:rsidRPr="000302B5">
        <w:rPr>
          <w:rFonts w:ascii="Arial" w:hAnsi="Arial" w:cs="Arial"/>
          <w:sz w:val="24"/>
          <w:szCs w:val="24"/>
        </w:rPr>
        <w:t>3</w:t>
      </w:r>
      <w:r w:rsidRPr="000302B5">
        <w:rPr>
          <w:rFonts w:ascii="Arial" w:hAnsi="Arial" w:cs="Arial"/>
          <w:sz w:val="24"/>
          <w:szCs w:val="24"/>
        </w:rPr>
        <w:t>, и 0,9 см</w:t>
      </w:r>
      <w:r w:rsidRPr="000302B5">
        <w:rPr>
          <w:rFonts w:ascii="Arial" w:hAnsi="Arial" w:cs="Arial"/>
          <w:sz w:val="24"/>
          <w:szCs w:val="24"/>
          <w:vertAlign w:val="superscript"/>
        </w:rPr>
        <w:t>3</w:t>
      </w:r>
      <w:r w:rsidRPr="000302B5">
        <w:rPr>
          <w:rFonts w:ascii="Arial" w:hAnsi="Arial" w:cs="Arial"/>
          <w:sz w:val="24"/>
          <w:szCs w:val="24"/>
        </w:rPr>
        <w:t xml:space="preserve"> </w:t>
      </w:r>
      <w:r w:rsidR="00A95DCD" w:rsidRPr="000302B5">
        <w:rPr>
          <w:rFonts w:ascii="Arial" w:hAnsi="Arial" w:cs="Arial"/>
          <w:sz w:val="24"/>
          <w:szCs w:val="24"/>
        </w:rPr>
        <w:t xml:space="preserve">фильтрата </w:t>
      </w:r>
      <w:r w:rsidRPr="000302B5">
        <w:rPr>
          <w:rFonts w:ascii="Arial" w:hAnsi="Arial" w:cs="Arial"/>
          <w:sz w:val="24"/>
          <w:szCs w:val="24"/>
        </w:rPr>
        <w:t>водного раствора ПКП, полученного по 7.4.3.1, согласно таблиц</w:t>
      </w:r>
      <w:r w:rsidR="00CC72DA" w:rsidRPr="000302B5">
        <w:rPr>
          <w:rFonts w:ascii="Arial" w:hAnsi="Arial" w:cs="Arial"/>
          <w:sz w:val="24"/>
          <w:szCs w:val="24"/>
        </w:rPr>
        <w:t>е</w:t>
      </w:r>
      <w:r w:rsidRPr="000302B5">
        <w:rPr>
          <w:rFonts w:ascii="Arial" w:hAnsi="Arial" w:cs="Arial"/>
          <w:sz w:val="24"/>
          <w:szCs w:val="24"/>
        </w:rPr>
        <w:t xml:space="preserve"> 2</w:t>
      </w:r>
    </w:p>
    <w:p w14:paraId="3E202472" w14:textId="458404E8" w:rsidR="00CC72DA" w:rsidRDefault="00CC72DA" w:rsidP="0004129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02B5">
        <w:rPr>
          <w:rFonts w:ascii="Arial" w:hAnsi="Arial" w:cs="Arial"/>
          <w:sz w:val="24"/>
          <w:szCs w:val="24"/>
        </w:rPr>
        <w:t>Для приготовления контрольного раствора смешивают в пробирке прибора 0,1 см³ рабочей суспензии, полученной по 7.4.4.3, и 0,9 см³ дистиллированной воды.</w:t>
      </w:r>
    </w:p>
    <w:p w14:paraId="7222F89C" w14:textId="77777777" w:rsidR="00A95DCD" w:rsidRPr="00A95DCD" w:rsidRDefault="00A95DCD" w:rsidP="0004129A">
      <w:pPr>
        <w:spacing w:line="360" w:lineRule="auto"/>
        <w:ind w:firstLine="567"/>
        <w:jc w:val="both"/>
        <w:rPr>
          <w:sz w:val="28"/>
          <w:szCs w:val="28"/>
        </w:rPr>
      </w:pPr>
      <w:r w:rsidRPr="0004129A">
        <w:rPr>
          <w:rFonts w:ascii="Arial" w:hAnsi="Arial" w:cs="Arial"/>
          <w:sz w:val="24"/>
          <w:szCs w:val="24"/>
        </w:rPr>
        <w:t>Через 30 мин экспозиции проводят измерение интенсивности биолюминесценции в соответствии с руководством по эксплуатации к прибору</w:t>
      </w:r>
      <w:r w:rsidRPr="00A95DCD">
        <w:rPr>
          <w:sz w:val="28"/>
          <w:szCs w:val="28"/>
        </w:rPr>
        <w:t>.</w:t>
      </w:r>
    </w:p>
    <w:p w14:paraId="42A878A6" w14:textId="77777777" w:rsidR="00FE196B" w:rsidRDefault="00490E93" w:rsidP="0004129A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5E4915">
        <w:rPr>
          <w:sz w:val="24"/>
          <w:szCs w:val="24"/>
        </w:rPr>
        <w:t xml:space="preserve">Испытание проводят не менее чем в трех </w:t>
      </w:r>
      <w:proofErr w:type="spellStart"/>
      <w:r w:rsidRPr="005E4915">
        <w:rPr>
          <w:sz w:val="24"/>
          <w:szCs w:val="24"/>
        </w:rPr>
        <w:t>повторностях</w:t>
      </w:r>
      <w:proofErr w:type="spellEnd"/>
      <w:r w:rsidRPr="005E4915">
        <w:rPr>
          <w:sz w:val="24"/>
          <w:szCs w:val="24"/>
        </w:rPr>
        <w:t xml:space="preserve"> (но не более 10).</w:t>
      </w:r>
    </w:p>
    <w:p w14:paraId="58A1A75E" w14:textId="77777777" w:rsidR="00490E93" w:rsidRPr="00FE196B" w:rsidRDefault="00490E93" w:rsidP="00FE196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FE196B">
        <w:rPr>
          <w:b/>
          <w:bCs/>
          <w:sz w:val="24"/>
          <w:szCs w:val="24"/>
        </w:rPr>
        <w:t>7.6 Контроль погрешности проведения испытания</w:t>
      </w:r>
    </w:p>
    <w:p w14:paraId="4C9E9777" w14:textId="77777777" w:rsidR="00A95DCD" w:rsidRPr="00A95DCD" w:rsidRDefault="00FD5C92" w:rsidP="00A95DCD">
      <w:pPr>
        <w:pStyle w:val="FORMATTEXT"/>
        <w:spacing w:line="360" w:lineRule="auto"/>
        <w:jc w:val="both"/>
        <w:rPr>
          <w:rFonts w:eastAsiaTheme="minorHAnsi"/>
          <w:b/>
          <w:strike/>
          <w:sz w:val="24"/>
          <w:szCs w:val="24"/>
        </w:rPr>
      </w:pPr>
      <w:r w:rsidRPr="005E4915">
        <w:rPr>
          <w:szCs w:val="24"/>
        </w:rPr>
        <w:t xml:space="preserve"> </w:t>
      </w:r>
      <w:bookmarkStart w:id="12" w:name="sub_46"/>
      <w:r w:rsidR="005E4915">
        <w:rPr>
          <w:szCs w:val="24"/>
        </w:rPr>
        <w:tab/>
      </w:r>
      <w:r w:rsidR="00A95DCD" w:rsidRPr="00A95DCD">
        <w:rPr>
          <w:rFonts w:eastAsiaTheme="minorHAnsi"/>
          <w:sz w:val="24"/>
          <w:szCs w:val="24"/>
        </w:rPr>
        <w:t>Контроль погрешности проведения испытания проводят с помощью раствора цинка сернокислого 7-водного (</w:t>
      </w:r>
      <w:proofErr w:type="spellStart"/>
      <w:r w:rsidR="00A95DCD" w:rsidRPr="00A95DCD">
        <w:rPr>
          <w:rFonts w:eastAsiaTheme="minorHAnsi"/>
          <w:sz w:val="24"/>
          <w:szCs w:val="24"/>
        </w:rPr>
        <w:t>ZnSО</w:t>
      </w:r>
      <w:proofErr w:type="spellEnd"/>
      <w:r w:rsidR="00A95DCD" w:rsidRPr="00A95DCD">
        <w:rPr>
          <w:rFonts w:ascii="Cambria Math" w:eastAsiaTheme="minorHAnsi" w:hAnsi="Cambria Math" w:cs="Cambria Math"/>
          <w:sz w:val="24"/>
          <w:szCs w:val="24"/>
        </w:rPr>
        <w:t>₄</w:t>
      </w:r>
      <w:r w:rsidR="00A95DCD" w:rsidRPr="00A95DCD">
        <w:rPr>
          <w:rFonts w:eastAsiaTheme="minorHAnsi"/>
          <w:sz w:val="24"/>
          <w:szCs w:val="24"/>
        </w:rPr>
        <w:t>•7H</w:t>
      </w:r>
      <w:r w:rsidR="00A95DCD" w:rsidRPr="00A95DCD">
        <w:rPr>
          <w:rFonts w:ascii="Cambria Math" w:eastAsiaTheme="minorHAnsi" w:hAnsi="Cambria Math" w:cs="Cambria Math"/>
          <w:sz w:val="24"/>
          <w:szCs w:val="24"/>
        </w:rPr>
        <w:t>₂</w:t>
      </w:r>
      <w:r w:rsidR="00A95DCD" w:rsidRPr="00A95DCD">
        <w:rPr>
          <w:rFonts w:eastAsiaTheme="minorHAnsi"/>
          <w:sz w:val="24"/>
          <w:szCs w:val="24"/>
        </w:rPr>
        <w:t xml:space="preserve">O). </w:t>
      </w:r>
    </w:p>
    <w:p w14:paraId="7B2593A8" w14:textId="13B50937" w:rsidR="00A95DCD" w:rsidRPr="00A95DCD" w:rsidRDefault="00A95DCD" w:rsidP="00A95DCD">
      <w:pPr>
        <w:pStyle w:val="ConsPlusNormal"/>
        <w:spacing w:line="360" w:lineRule="auto"/>
        <w:ind w:firstLine="540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A95DCD">
        <w:rPr>
          <w:rFonts w:ascii="Arial" w:hAnsi="Arial" w:cs="Arial"/>
          <w:szCs w:val="24"/>
        </w:rPr>
        <w:t xml:space="preserve">Для приготовления модельного токсиканта смешивают в пробирке 0,1 см³ рабочей суспензии, полученной по </w:t>
      </w:r>
      <w:r w:rsidRPr="000302B5">
        <w:rPr>
          <w:rFonts w:ascii="Arial" w:hAnsi="Arial" w:cs="Arial"/>
          <w:szCs w:val="24"/>
        </w:rPr>
        <w:t>7.4.4.</w:t>
      </w:r>
      <w:r w:rsidR="008957AE" w:rsidRPr="000302B5">
        <w:rPr>
          <w:rFonts w:ascii="Arial" w:hAnsi="Arial" w:cs="Arial"/>
          <w:szCs w:val="24"/>
        </w:rPr>
        <w:t>3</w:t>
      </w:r>
      <w:r w:rsidRPr="000302B5">
        <w:rPr>
          <w:rFonts w:ascii="Arial" w:hAnsi="Arial" w:cs="Arial"/>
          <w:szCs w:val="24"/>
        </w:rPr>
        <w:t>, и 0,9 см³ раствора, содержащего 4,4 мг/дм³ цинка сернокислого. Должно наблюдаться не менее чем 50 % ингибирование интенсивности биолюминесценции по сравнению с контрольным раствором (7.</w:t>
      </w:r>
      <w:r w:rsidR="008957AE" w:rsidRPr="000302B5">
        <w:rPr>
          <w:rFonts w:ascii="Arial" w:hAnsi="Arial" w:cs="Arial"/>
          <w:szCs w:val="24"/>
        </w:rPr>
        <w:t>5</w:t>
      </w:r>
      <w:r w:rsidRPr="000302B5">
        <w:rPr>
          <w:rFonts w:ascii="Arial" w:hAnsi="Arial" w:cs="Arial"/>
          <w:szCs w:val="24"/>
        </w:rPr>
        <w:t>). В случае если эта величина</w:t>
      </w:r>
      <w:r w:rsidRPr="00A95DCD">
        <w:rPr>
          <w:rFonts w:ascii="Arial" w:hAnsi="Arial" w:cs="Arial"/>
          <w:szCs w:val="24"/>
        </w:rPr>
        <w:t xml:space="preserve"> меньше, следует проверить точность приготовления исследуемых растворов и условия проведения испытаний.</w:t>
      </w:r>
    </w:p>
    <w:p w14:paraId="6B9E95A8" w14:textId="77777777" w:rsidR="00831FE0" w:rsidRPr="00D47F40" w:rsidRDefault="008A1016" w:rsidP="005E4915">
      <w:pPr>
        <w:pStyle w:val="ConsPlusNormal"/>
        <w:spacing w:line="360" w:lineRule="auto"/>
        <w:ind w:firstLine="540"/>
        <w:jc w:val="both"/>
        <w:rPr>
          <w:rFonts w:ascii="Arial" w:hAnsi="Arial" w:cs="Arial"/>
          <w:b/>
          <w:bCs/>
          <w:szCs w:val="24"/>
        </w:rPr>
      </w:pPr>
      <w:r w:rsidRPr="00D47F40">
        <w:rPr>
          <w:rFonts w:ascii="Arial" w:hAnsi="Arial" w:cs="Arial"/>
          <w:b/>
          <w:bCs/>
          <w:szCs w:val="24"/>
        </w:rPr>
        <w:t>7.7</w:t>
      </w:r>
      <w:r w:rsidR="00831FE0" w:rsidRPr="00D47F40">
        <w:rPr>
          <w:rFonts w:ascii="Arial" w:hAnsi="Arial" w:cs="Arial"/>
          <w:b/>
          <w:bCs/>
          <w:szCs w:val="24"/>
        </w:rPr>
        <w:t>. Математическая обработка результатов измерений</w:t>
      </w:r>
    </w:p>
    <w:p w14:paraId="3DE03129" w14:textId="77777777" w:rsidR="00831FE0" w:rsidRPr="00FE196B" w:rsidRDefault="00831FE0" w:rsidP="00FE196B">
      <w:pPr>
        <w:spacing w:line="360" w:lineRule="auto"/>
        <w:ind w:firstLine="568"/>
        <w:rPr>
          <w:rFonts w:ascii="Arial" w:hAnsi="Arial" w:cs="Arial"/>
          <w:sz w:val="24"/>
          <w:szCs w:val="24"/>
        </w:rPr>
      </w:pPr>
      <w:bookmarkStart w:id="13" w:name="sub_461"/>
      <w:bookmarkEnd w:id="12"/>
      <w:r w:rsidRPr="00FE196B">
        <w:rPr>
          <w:rFonts w:ascii="Arial" w:hAnsi="Arial" w:cs="Arial"/>
          <w:sz w:val="24"/>
          <w:szCs w:val="24"/>
        </w:rPr>
        <w:t>Результат токсикологического анализа - индекс токсичности - в документах, предусматривающих его использование, представляется в виде:</w:t>
      </w:r>
    </w:p>
    <w:bookmarkEnd w:id="13"/>
    <w:p w14:paraId="5CCAD7B8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</w:p>
    <w:p w14:paraId="6CC2A846" w14:textId="77777777" w:rsidR="00831FE0" w:rsidRPr="00FE196B" w:rsidRDefault="00831FE0" w:rsidP="00FE19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586265" wp14:editId="46C39B2D">
            <wp:extent cx="368300" cy="2349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 при Р = 0,95, где</w:t>
      </w:r>
    </w:p>
    <w:p w14:paraId="02BE7DFE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</w:p>
    <w:p w14:paraId="60F436CA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24E90F" wp14:editId="780DCAE0">
            <wp:extent cx="152400" cy="2349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 - среднее арифметическое определений, s - среднеквадратичное отклонение, Р - уровень вероятности.</w:t>
      </w:r>
    </w:p>
    <w:p w14:paraId="13E6C219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За результат анализа (</w:t>
      </w: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2CD8D4" wp14:editId="078714C3">
            <wp:extent cx="152400" cy="2349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) принимают среднее арифметическое результатов трех (или более - до 10) параллельных измерений индекса токсичности. Индекс токсичности "Т" вычисляется по формуле: </w:t>
      </w: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3424DA" wp14:editId="3F7698E3">
            <wp:extent cx="2070100" cy="292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, где </w:t>
      </w: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D40033" wp14:editId="37188629">
            <wp:extent cx="412750" cy="2730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 и </w:t>
      </w: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DFA05F" wp14:editId="18182F4F">
            <wp:extent cx="368300" cy="273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 - интенсивности биолюминесценции бактерий в контрольной и опытной пробах соответственно.</w:t>
      </w:r>
    </w:p>
    <w:p w14:paraId="16B0F3FB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lastRenderedPageBreak/>
        <w:t>Среднее квадратичное отклонение (</w:t>
      </w: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DBB885" wp14:editId="7242C9D0">
            <wp:extent cx="152400" cy="2349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>) результатов определений количественного выражения тест-реакции - индекса токсичности - вычисляется по формуле:</w:t>
      </w:r>
    </w:p>
    <w:p w14:paraId="1D8C8ED2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</w:p>
    <w:p w14:paraId="344FCF54" w14:textId="77777777" w:rsidR="00831FE0" w:rsidRPr="00FE196B" w:rsidRDefault="00831FE0" w:rsidP="00FE19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452860" wp14:editId="032AAF70">
            <wp:extent cx="2032000" cy="1092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>, где</w:t>
      </w:r>
    </w:p>
    <w:p w14:paraId="74D19677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</w:p>
    <w:p w14:paraId="278641FA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9916E2" wp14:editId="670FA29C">
            <wp:extent cx="165100" cy="273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 - i-й результат определений;</w:t>
      </w:r>
    </w:p>
    <w:p w14:paraId="649DD947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n - число параллельных определений.</w:t>
      </w:r>
    </w:p>
    <w:p w14:paraId="16A5613F" w14:textId="77777777" w:rsidR="00831FE0" w:rsidRPr="00FE196B" w:rsidRDefault="00831FE0" w:rsidP="00FE196B">
      <w:pPr>
        <w:spacing w:line="360" w:lineRule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 xml:space="preserve">Среднее арифметическое </w:t>
      </w:r>
      <w:r w:rsidRPr="00FE19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DE2897" wp14:editId="2EC8149B">
            <wp:extent cx="152400" cy="234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96B">
        <w:rPr>
          <w:rFonts w:ascii="Arial" w:hAnsi="Arial" w:cs="Arial"/>
          <w:sz w:val="24"/>
          <w:szCs w:val="24"/>
        </w:rPr>
        <w:t xml:space="preserve"> результатов определений количественного выражения тест-реакций вычисляется по формуле:</w:t>
      </w:r>
    </w:p>
    <w:p w14:paraId="6190694E" w14:textId="77777777" w:rsidR="00831FE0" w:rsidRPr="00FE196B" w:rsidRDefault="00831FE0" w:rsidP="00831FE0">
      <w:pPr>
        <w:rPr>
          <w:rFonts w:ascii="Arial" w:hAnsi="Arial" w:cs="Arial"/>
          <w:sz w:val="24"/>
          <w:szCs w:val="24"/>
        </w:rPr>
      </w:pPr>
    </w:p>
    <w:p w14:paraId="7C24B0BF" w14:textId="77777777" w:rsidR="00831FE0" w:rsidRDefault="00831FE0" w:rsidP="00831FE0">
      <w:pPr>
        <w:jc w:val="center"/>
      </w:pPr>
      <w:r>
        <w:rPr>
          <w:noProof/>
        </w:rPr>
        <w:drawing>
          <wp:inline distT="0" distB="0" distL="0" distR="0" wp14:anchorId="4CCB396D" wp14:editId="2B66F080">
            <wp:extent cx="990600" cy="685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AABA" w14:textId="77777777" w:rsidR="00CB2C30" w:rsidRDefault="00CB2C30" w:rsidP="00053DE9">
      <w:pPr>
        <w:widowControl w:val="0"/>
        <w:spacing w:line="360" w:lineRule="auto"/>
        <w:ind w:firstLine="568"/>
        <w:jc w:val="both"/>
        <w:rPr>
          <w:rFonts w:ascii="Arial" w:eastAsia="Calibri" w:hAnsi="Arial" w:cs="Arial"/>
          <w:bCs/>
          <w:sz w:val="24"/>
          <w:szCs w:val="24"/>
          <w:highlight w:val="cyan"/>
        </w:rPr>
      </w:pPr>
    </w:p>
    <w:p w14:paraId="60E908F7" w14:textId="73DF7BDB" w:rsidR="00053DE9" w:rsidRPr="00FE0599" w:rsidRDefault="00FE0599" w:rsidP="00053DE9">
      <w:pPr>
        <w:widowControl w:val="0"/>
        <w:spacing w:line="360" w:lineRule="auto"/>
        <w:ind w:firstLine="568"/>
        <w:jc w:val="both"/>
        <w:rPr>
          <w:rFonts w:ascii="Arial" w:eastAsia="Calibri" w:hAnsi="Arial" w:cs="Arial"/>
          <w:bCs/>
          <w:sz w:val="22"/>
          <w:szCs w:val="22"/>
        </w:rPr>
      </w:pPr>
      <w:r w:rsidRPr="00FE0599">
        <w:rPr>
          <w:rFonts w:ascii="Arial" w:eastAsia="Calibri" w:hAnsi="Arial" w:cs="Arial"/>
          <w:bCs/>
          <w:spacing w:val="20"/>
          <w:sz w:val="22"/>
          <w:szCs w:val="22"/>
        </w:rPr>
        <w:t xml:space="preserve"> Примечание</w:t>
      </w:r>
      <w:r w:rsidRPr="00FE0599">
        <w:rPr>
          <w:rFonts w:ascii="Arial" w:eastAsia="Calibri" w:hAnsi="Arial" w:cs="Arial"/>
          <w:bCs/>
          <w:sz w:val="22"/>
          <w:szCs w:val="22"/>
        </w:rPr>
        <w:t xml:space="preserve"> - </w:t>
      </w:r>
      <w:r w:rsidR="00053DE9" w:rsidRPr="00FE0599">
        <w:rPr>
          <w:rFonts w:ascii="Arial" w:eastAsia="Calibri" w:hAnsi="Arial" w:cs="Arial"/>
          <w:bCs/>
          <w:sz w:val="22"/>
          <w:szCs w:val="22"/>
        </w:rPr>
        <w:t>Все указанные статистические параметры вычисляются измерительным прибором «Биотокс-10» автоматически по команде оператора.</w:t>
      </w:r>
    </w:p>
    <w:p w14:paraId="269D804E" w14:textId="60DA5C8C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b/>
          <w:bCs/>
          <w:sz w:val="24"/>
          <w:szCs w:val="24"/>
        </w:rPr>
        <w:t>7.</w:t>
      </w:r>
      <w:r w:rsidR="00A95DCD">
        <w:rPr>
          <w:b/>
          <w:bCs/>
          <w:sz w:val="24"/>
          <w:szCs w:val="24"/>
        </w:rPr>
        <w:t>8</w:t>
      </w:r>
      <w:r w:rsidRPr="00925CFB">
        <w:rPr>
          <w:b/>
          <w:bCs/>
          <w:sz w:val="24"/>
          <w:szCs w:val="24"/>
        </w:rPr>
        <w:t xml:space="preserve"> Обработка и оформление результатов испытания</w:t>
      </w:r>
    </w:p>
    <w:p w14:paraId="034FFFFD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Оценку токсичности анализируемой ПКП проводят по относительному различию </w:t>
      </w:r>
      <w:bookmarkStart w:id="14" w:name="_Hlk219374015"/>
      <w:r w:rsidRPr="00925CFB">
        <w:rPr>
          <w:sz w:val="24"/>
          <w:szCs w:val="24"/>
        </w:rPr>
        <w:t xml:space="preserve">в интенсивности биолюминесценции </w:t>
      </w:r>
      <w:r w:rsidR="00446DF1">
        <w:rPr>
          <w:sz w:val="24"/>
          <w:szCs w:val="24"/>
        </w:rPr>
        <w:t>контрольного</w:t>
      </w:r>
      <w:r w:rsidRPr="00925CFB">
        <w:rPr>
          <w:sz w:val="24"/>
          <w:szCs w:val="24"/>
        </w:rPr>
        <w:t xml:space="preserve"> и опытного растворов</w:t>
      </w:r>
      <w:bookmarkEnd w:id="14"/>
      <w:r w:rsidRPr="00925CFB">
        <w:rPr>
          <w:sz w:val="24"/>
          <w:szCs w:val="24"/>
        </w:rPr>
        <w:t>, а также по значению индекса токсичности.</w:t>
      </w:r>
    </w:p>
    <w:p w14:paraId="2F1C439C" w14:textId="77777777" w:rsidR="00446DF1" w:rsidRPr="00446DF1" w:rsidRDefault="00446DF1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446DF1">
        <w:rPr>
          <w:sz w:val="24"/>
          <w:szCs w:val="24"/>
        </w:rPr>
        <w:t>Если при проведении испытаний интенсивность биолюминесценции опытного раствора больше интенсивности биолюминесценции контрольного раствора, то независимо от значения индекса токсичности делают вывод об отсутствии токсичности испытуемой ПКП и индексу токсичности присваивают нулевое значение.</w:t>
      </w:r>
    </w:p>
    <w:p w14:paraId="6A5A8213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В случае оценки токсичности по величине индекса токсичности снимают показания с прибора: усредненный показатель индекса токсичности и среднеквадратичное отклонение.</w:t>
      </w:r>
    </w:p>
    <w:p w14:paraId="2D3D11E8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По значению индекса токсичности делают вывод о</w:t>
      </w:r>
      <w:r w:rsidR="001F729D">
        <w:rPr>
          <w:sz w:val="24"/>
          <w:szCs w:val="24"/>
        </w:rPr>
        <w:t>б</w:t>
      </w:r>
      <w:r w:rsidRPr="00925CFB">
        <w:rPr>
          <w:sz w:val="24"/>
          <w:szCs w:val="24"/>
        </w:rPr>
        <w:t xml:space="preserve"> </w:t>
      </w:r>
      <w:r w:rsidR="001F729D">
        <w:rPr>
          <w:sz w:val="24"/>
          <w:szCs w:val="24"/>
        </w:rPr>
        <w:t xml:space="preserve">общетоксическом </w:t>
      </w:r>
      <w:r w:rsidR="001F729D">
        <w:rPr>
          <w:sz w:val="24"/>
          <w:szCs w:val="24"/>
        </w:rPr>
        <w:lastRenderedPageBreak/>
        <w:t>действии</w:t>
      </w:r>
      <w:r w:rsidRPr="00925CFB">
        <w:rPr>
          <w:sz w:val="24"/>
          <w:szCs w:val="24"/>
        </w:rPr>
        <w:t xml:space="preserve"> испытуемой ПКП в соответствии с таблицей 3.</w:t>
      </w:r>
    </w:p>
    <w:p w14:paraId="1AE4C68D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55A1DDD2" w14:textId="77777777" w:rsidR="00490E93" w:rsidRPr="00925CFB" w:rsidRDefault="00490E93" w:rsidP="008C002E">
      <w:pPr>
        <w:pStyle w:val="FORMATTEXT"/>
        <w:spacing w:line="360" w:lineRule="auto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Таблица 3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50"/>
        <w:gridCol w:w="4800"/>
      </w:tblGrid>
      <w:tr w:rsidR="00490E93" w:rsidRPr="00925CFB" w14:paraId="69E44A7F" w14:textId="77777777" w:rsidTr="00391D2C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7AFE2" w14:textId="77777777" w:rsidR="00490E93" w:rsidRPr="00925CFB" w:rsidRDefault="00490E9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34ED7" w14:textId="77777777" w:rsidR="00490E93" w:rsidRPr="00925CFB" w:rsidRDefault="00490E9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925CFB" w14:paraId="4D2733A4" w14:textId="77777777" w:rsidTr="00391D2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AD368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Индекс токсичности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D44DB" w14:textId="77777777" w:rsidR="00490E93" w:rsidRPr="00925CFB" w:rsidRDefault="001F729D" w:rsidP="00CA31C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1F729D">
              <w:rPr>
                <w:rFonts w:ascii="Arial" w:hAnsi="Arial" w:cs="Arial"/>
                <w:sz w:val="24"/>
                <w:szCs w:val="24"/>
              </w:rPr>
              <w:t>Общетоксическое действие</w:t>
            </w:r>
          </w:p>
        </w:tc>
      </w:tr>
      <w:tr w:rsidR="00490E93" w:rsidRPr="00925CFB" w14:paraId="7D74D240" w14:textId="77777777" w:rsidTr="00391D2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4E940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&lt;20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531D1" w14:textId="77777777" w:rsidR="00490E93" w:rsidRPr="00925CFB" w:rsidRDefault="001F729D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  <w:r w:rsidR="00490E93" w:rsidRPr="00925CFB">
              <w:rPr>
                <w:sz w:val="24"/>
                <w:szCs w:val="24"/>
              </w:rPr>
              <w:t xml:space="preserve"> </w:t>
            </w:r>
          </w:p>
        </w:tc>
      </w:tr>
      <w:tr w:rsidR="00490E93" w:rsidRPr="00925CFB" w14:paraId="46222F35" w14:textId="77777777" w:rsidTr="00391D2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2CB5A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От 20 до 50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FF6F7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Образец токсичен </w:t>
            </w:r>
          </w:p>
        </w:tc>
      </w:tr>
      <w:tr w:rsidR="00490E93" w:rsidRPr="00925CFB" w14:paraId="4488C3FF" w14:textId="77777777" w:rsidTr="00391D2C"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9D70D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&gt;50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BDC8C" w14:textId="77777777" w:rsidR="00490E93" w:rsidRPr="00925CFB" w:rsidRDefault="00490E93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Образец сильно токсичен </w:t>
            </w:r>
          </w:p>
        </w:tc>
      </w:tr>
    </w:tbl>
    <w:p w14:paraId="4DD3DF02" w14:textId="77777777" w:rsidR="00490E93" w:rsidRPr="00925CFB" w:rsidRDefault="00490E93" w:rsidP="008C002E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541F339B" w14:textId="77777777" w:rsidR="008F31D3" w:rsidRDefault="00490E93" w:rsidP="008F31D3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rFonts w:eastAsia="Times New Roman"/>
          <w:bCs/>
          <w:sz w:val="24"/>
          <w:szCs w:val="24"/>
        </w:rPr>
        <w:t>Если при оценке токсичности продукции по величине индекса токсичности получено значение индекса, не соответствующее значениям, установленным в указанном стандарте, то вывод о токсикологической безопасности продукции должен быть сделан после испытаний продукции релевантными альтернативными методами</w:t>
      </w:r>
      <w:r w:rsidR="008F31D3">
        <w:rPr>
          <w:rFonts w:eastAsia="Times New Roman"/>
          <w:bCs/>
          <w:sz w:val="24"/>
          <w:szCs w:val="24"/>
        </w:rPr>
        <w:t>,</w:t>
      </w:r>
      <w:r w:rsidRPr="00925CFB">
        <w:rPr>
          <w:rFonts w:eastAsia="Times New Roman"/>
          <w:bCs/>
          <w:sz w:val="24"/>
          <w:szCs w:val="24"/>
        </w:rPr>
        <w:t xml:space="preserve"> или методами </w:t>
      </w:r>
      <w:proofErr w:type="spellStart"/>
      <w:r w:rsidRPr="00925CFB">
        <w:rPr>
          <w:rFonts w:eastAsia="Times New Roman"/>
          <w:bCs/>
          <w:i/>
          <w:sz w:val="24"/>
          <w:szCs w:val="24"/>
        </w:rPr>
        <w:t>in</w:t>
      </w:r>
      <w:proofErr w:type="spellEnd"/>
      <w:r w:rsidRPr="00925CFB">
        <w:rPr>
          <w:rFonts w:eastAsia="Times New Roman"/>
          <w:bCs/>
          <w:i/>
          <w:sz w:val="24"/>
          <w:szCs w:val="24"/>
        </w:rPr>
        <w:t> </w:t>
      </w:r>
      <w:proofErr w:type="spellStart"/>
      <w:r w:rsidRPr="00925CFB">
        <w:rPr>
          <w:rFonts w:eastAsia="Times New Roman"/>
          <w:bCs/>
          <w:i/>
          <w:sz w:val="24"/>
          <w:szCs w:val="24"/>
        </w:rPr>
        <w:t>vivo</w:t>
      </w:r>
      <w:proofErr w:type="spellEnd"/>
      <w:r w:rsidR="008F31D3">
        <w:rPr>
          <w:rFonts w:eastAsia="Times New Roman"/>
          <w:bCs/>
          <w:sz w:val="24"/>
          <w:szCs w:val="24"/>
        </w:rPr>
        <w:t>,</w:t>
      </w:r>
      <w:r w:rsidR="008F31D3" w:rsidRPr="008F31D3">
        <w:rPr>
          <w:bCs/>
          <w:iCs/>
          <w:sz w:val="24"/>
          <w:szCs w:val="24"/>
        </w:rPr>
        <w:t xml:space="preserve"> или</w:t>
      </w:r>
      <w:r w:rsidR="008F31D3">
        <w:rPr>
          <w:bCs/>
          <w:i/>
          <w:sz w:val="24"/>
          <w:szCs w:val="24"/>
        </w:rPr>
        <w:t xml:space="preserve"> </w:t>
      </w:r>
      <w:r w:rsidR="008F31D3" w:rsidRPr="00DC4525">
        <w:rPr>
          <w:bCs/>
          <w:sz w:val="24"/>
          <w:szCs w:val="24"/>
        </w:rPr>
        <w:t>токсикологической оценки ПКП на основе анализа токсикологических характеристик ингредиентов по ГОСТ 34993</w:t>
      </w:r>
    </w:p>
    <w:p w14:paraId="4C0BA004" w14:textId="77777777" w:rsidR="00490E93" w:rsidRPr="00925CFB" w:rsidRDefault="00490E93" w:rsidP="008C002E">
      <w:pPr>
        <w:pStyle w:val="HEADERTEXT"/>
        <w:spacing w:line="360" w:lineRule="auto"/>
        <w:rPr>
          <w:b/>
          <w:bCs/>
          <w:sz w:val="24"/>
          <w:szCs w:val="24"/>
        </w:rPr>
      </w:pPr>
    </w:p>
    <w:p w14:paraId="7506AA11" w14:textId="77777777" w:rsidR="00490E93" w:rsidRPr="008C002E" w:rsidRDefault="00490E93" w:rsidP="008C002E">
      <w:pPr>
        <w:pStyle w:val="HEADERTEX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8C002E">
        <w:rPr>
          <w:b/>
          <w:bCs/>
          <w:color w:val="auto"/>
          <w:sz w:val="28"/>
          <w:szCs w:val="28"/>
        </w:rPr>
        <w:t xml:space="preserve">    </w:t>
      </w:r>
      <w:r w:rsidR="00391D2C">
        <w:rPr>
          <w:b/>
          <w:bCs/>
          <w:color w:val="auto"/>
          <w:sz w:val="28"/>
          <w:szCs w:val="28"/>
        </w:rPr>
        <w:t>8</w:t>
      </w:r>
      <w:r w:rsidRPr="008C002E">
        <w:rPr>
          <w:b/>
          <w:bCs/>
          <w:color w:val="auto"/>
          <w:sz w:val="28"/>
          <w:szCs w:val="28"/>
        </w:rPr>
        <w:t xml:space="preserve"> Оценка клинико-лабораторных показателей ПКП </w:t>
      </w:r>
    </w:p>
    <w:p w14:paraId="1BB74E9B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>.1 Общие требования</w:t>
      </w:r>
    </w:p>
    <w:p w14:paraId="624F50AC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90E93" w:rsidRPr="004B44DC">
        <w:rPr>
          <w:sz w:val="24"/>
          <w:szCs w:val="24"/>
        </w:rPr>
        <w:t xml:space="preserve">.1.1 </w:t>
      </w:r>
      <w:r w:rsidR="001F729D">
        <w:rPr>
          <w:sz w:val="24"/>
          <w:szCs w:val="24"/>
        </w:rPr>
        <w:t>Оценку</w:t>
      </w:r>
      <w:r w:rsidR="004B44DC" w:rsidRPr="004B44DC">
        <w:rPr>
          <w:sz w:val="24"/>
          <w:szCs w:val="24"/>
        </w:rPr>
        <w:t xml:space="preserve"> клинико-лабораторных показателей ПКП </w:t>
      </w:r>
      <w:r w:rsidR="001F729D" w:rsidRPr="004B44DC">
        <w:rPr>
          <w:sz w:val="24"/>
          <w:szCs w:val="24"/>
        </w:rPr>
        <w:t xml:space="preserve">с помощью капельного и компрессионного кожных тестов </w:t>
      </w:r>
      <w:r w:rsidR="004B44DC" w:rsidRPr="004B44DC">
        <w:rPr>
          <w:sz w:val="24"/>
          <w:szCs w:val="24"/>
        </w:rPr>
        <w:t>проводят после получения положительных результатов микробиологических, физико-химических и токсикологических испытаний</w:t>
      </w:r>
      <w:r w:rsidR="00490E93" w:rsidRPr="00925CFB">
        <w:rPr>
          <w:sz w:val="24"/>
          <w:szCs w:val="24"/>
        </w:rPr>
        <w:t>.</w:t>
      </w:r>
    </w:p>
    <w:p w14:paraId="17D6B173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90E93" w:rsidRPr="00925CFB">
        <w:rPr>
          <w:sz w:val="24"/>
          <w:szCs w:val="24"/>
        </w:rPr>
        <w:t xml:space="preserve">.1.2 Все испытания на человеке проводят в соответствии с [2]. </w:t>
      </w:r>
    </w:p>
    <w:p w14:paraId="22624FE3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90E93" w:rsidRPr="00925CFB">
        <w:rPr>
          <w:sz w:val="24"/>
          <w:szCs w:val="24"/>
        </w:rPr>
        <w:t>.1.3 Помещения, в которых проводят испытания, должны быть пригодны для оценки клинико-лабораторных показателей ПКП в соответствии с требованиями, действующими на территории государства, принявшего стандарт.</w:t>
      </w:r>
    </w:p>
    <w:p w14:paraId="309F7967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>.1.4 Требования к персоналу</w:t>
      </w:r>
    </w:p>
    <w:p w14:paraId="71013843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Персонал, проводящий оценку клинико-лабораторных показателей ПКП, должен иметь высшее медицинское образование и специализацию в области </w:t>
      </w:r>
      <w:r w:rsidRPr="00925CFB">
        <w:rPr>
          <w:sz w:val="24"/>
          <w:szCs w:val="24"/>
        </w:rPr>
        <w:lastRenderedPageBreak/>
        <w:t>дерматологии и/или аллергологии и опыт работы в данной области.</w:t>
      </w:r>
    </w:p>
    <w:p w14:paraId="56D845FE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>.1.5 Требования к добровольцам</w:t>
      </w:r>
    </w:p>
    <w:p w14:paraId="42021197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В качестве добровольцев, на которых будут оценивать клинико-лабораторные показатели испытуемой ПКП, допускается группа лиц, не менее 15 человек, не моложе 18 и не старше 65 лет без медицинских противопоказаний, препятствующих их участию в испытании, не беременные и не кормящие женщины, а также лица, не входящие в группы риска согласно [3].</w:t>
      </w:r>
    </w:p>
    <w:p w14:paraId="6469B268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Перед проведением испытания добровольцы акклиматизируются в условиях проведения испытаний в течение 20-30 мин.</w:t>
      </w:r>
    </w:p>
    <w:p w14:paraId="45EE36D8" w14:textId="77777777" w:rsidR="00490E93" w:rsidRPr="00DB30B6" w:rsidRDefault="00391D2C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F640B1">
        <w:rPr>
          <w:b/>
          <w:bCs/>
          <w:sz w:val="24"/>
          <w:szCs w:val="24"/>
        </w:rPr>
        <w:t>.2 Оценка раздражающего действия ПКП с помощью капельного кожного те</w:t>
      </w:r>
      <w:r w:rsidR="00490E93" w:rsidRPr="00DB30B6">
        <w:rPr>
          <w:b/>
          <w:bCs/>
          <w:sz w:val="24"/>
          <w:szCs w:val="24"/>
        </w:rPr>
        <w:t>ста</w:t>
      </w:r>
    </w:p>
    <w:p w14:paraId="5EBAC7FF" w14:textId="77777777" w:rsidR="00490E93" w:rsidRPr="00DB30B6" w:rsidRDefault="00391D2C" w:rsidP="00CA31C4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DB30B6">
        <w:rPr>
          <w:b/>
          <w:bCs/>
          <w:sz w:val="24"/>
          <w:szCs w:val="24"/>
        </w:rPr>
        <w:t>.2.1 Сущность метода</w:t>
      </w:r>
    </w:p>
    <w:p w14:paraId="3E975F13" w14:textId="77777777" w:rsidR="003D2F54" w:rsidRPr="00FE196B" w:rsidRDefault="00490E93" w:rsidP="00CA31C4">
      <w:pPr>
        <w:pStyle w:val="ab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</w:rPr>
      </w:pPr>
      <w:r w:rsidRPr="00FE196B">
        <w:rPr>
          <w:rFonts w:ascii="Arial" w:hAnsi="Arial" w:cs="Arial"/>
        </w:rPr>
        <w:t xml:space="preserve">Сущность метода заключается в нанесении </w:t>
      </w:r>
      <w:r w:rsidR="003D2F54" w:rsidRPr="00FE196B">
        <w:rPr>
          <w:rFonts w:ascii="Arial" w:hAnsi="Arial" w:cs="Arial"/>
        </w:rPr>
        <w:t>на кожные участки</w:t>
      </w:r>
      <w:r w:rsidR="003D2F54" w:rsidRPr="00FE196B" w:rsidDel="003D2F54">
        <w:rPr>
          <w:rFonts w:ascii="Arial" w:hAnsi="Arial" w:cs="Arial"/>
        </w:rPr>
        <w:t xml:space="preserve"> </w:t>
      </w:r>
      <w:r w:rsidRPr="00FE196B">
        <w:rPr>
          <w:rFonts w:ascii="Arial" w:hAnsi="Arial" w:cs="Arial"/>
        </w:rPr>
        <w:t>добровольцев</w:t>
      </w:r>
      <w:r w:rsidR="003D2F54" w:rsidRPr="00FE196B">
        <w:rPr>
          <w:rFonts w:ascii="Arial" w:hAnsi="Arial" w:cs="Arial"/>
        </w:rPr>
        <w:t xml:space="preserve">  пипеткой (дозатором) готовой для применения испытуемой ПКП (приготовленной согласно аннотации) в дозе по 0,05 см</w:t>
      </w:r>
      <w:r w:rsidR="003D2F54" w:rsidRPr="00FE196B">
        <w:rPr>
          <w:rFonts w:ascii="Arial" w:hAnsi="Arial" w:cs="Arial"/>
          <w:vertAlign w:val="superscript"/>
        </w:rPr>
        <w:t>3</w:t>
      </w:r>
      <w:r w:rsidR="003D2F54" w:rsidRPr="00FE196B">
        <w:rPr>
          <w:rFonts w:ascii="Arial" w:hAnsi="Arial" w:cs="Arial"/>
        </w:rPr>
        <w:t xml:space="preserve"> (1 - 2 капли), которую слегка втирают стеклянной палочкой в участок кожи диаметром 2 см и оставляют до полного высыхания.</w:t>
      </w:r>
    </w:p>
    <w:p w14:paraId="502722C9" w14:textId="77777777" w:rsidR="00490E93" w:rsidRPr="003D2F54" w:rsidRDefault="00490E93" w:rsidP="00CA31C4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086E4C6B" w14:textId="77777777" w:rsidR="00490E93" w:rsidRPr="00F640B1" w:rsidRDefault="00391D2C" w:rsidP="00CA31C4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F640B1">
        <w:rPr>
          <w:b/>
          <w:bCs/>
          <w:sz w:val="24"/>
          <w:szCs w:val="24"/>
        </w:rPr>
        <w:t>.2.2 Подготовка к испытанию</w:t>
      </w:r>
    </w:p>
    <w:p w14:paraId="0A765EB8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Для продукции вязкой консистенции (</w:t>
      </w:r>
      <w:proofErr w:type="spellStart"/>
      <w:r w:rsidRPr="00FE196B">
        <w:rPr>
          <w:rFonts w:ascii="Arial" w:hAnsi="Arial" w:cs="Arial"/>
          <w:sz w:val="24"/>
          <w:szCs w:val="24"/>
        </w:rPr>
        <w:t>кремо</w:t>
      </w:r>
      <w:proofErr w:type="spellEnd"/>
      <w:r w:rsidRPr="00FE196B">
        <w:rPr>
          <w:rFonts w:ascii="Arial" w:hAnsi="Arial" w:cs="Arial"/>
          <w:sz w:val="24"/>
          <w:szCs w:val="24"/>
        </w:rPr>
        <w:t>-, геле-, мазе- и пастообразные, за исключением продукции гигиенической моющей) непосредственно на марлевый тампон последовательно наносят шпателем испытуемый образец и взвешивают на лабораторных весах, доводя массу навески образца на тампоне до (0,050 +/- 0,001) г (разовая аппликационная доза).</w:t>
      </w:r>
    </w:p>
    <w:p w14:paraId="7A1C7502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Для продукции твердой консистенции взвешивают на лабораторных весах в стакане 1,00 г испытуемого образца. Кристаллическую, компактную и крупнозернистую продукцию предварительно измельчают до порошкообразного состояния. Готовят исходный раствор, эмульсию или суспензию испытуемого образца с массовой долей вещества 50%, дозируя пипеткой (дозатором) в стакан с навеской испытуемой пробы растворитель в объеме 1,0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 xml:space="preserve"> с последующим интенсивным перемешиванием с помощью магнитной мешалки. </w:t>
      </w:r>
    </w:p>
    <w:p w14:paraId="30C1C876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lastRenderedPageBreak/>
        <w:t>Для спиртсодержащей продукции готовят исходный раствор (путем разбавления в соотношении 1:1), дозируя пипеткой (дозатором) в стакан по 1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 xml:space="preserve"> испытуемого образца и растворителя. </w:t>
      </w:r>
    </w:p>
    <w:p w14:paraId="15341EBA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Для гигиенической моющей продукции (шампуни, гели для душа, жидкое мыло и другая аналогичная продукция) готовят исходный раствор с объемной долей 10%, дозируя пипеткой (дозатором) в стакан 1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 xml:space="preserve"> испытуемого образца и 9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 xml:space="preserve"> растворителя. </w:t>
      </w:r>
    </w:p>
    <w:p w14:paraId="0B8B8078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Для продукции на носителях (косметические салфетки, тканевые косметические маски, косметические маски на нетканой основе, полоски для депиляции и другая аналогичная продукция) готовят вытяжку в растворитель при соотношении площади образца испытуемой пробы к объему растворителя 1:2, путем вырезания ножницами образца испытуемой пробы размером 2 x 2 см (площадь 4 см</w:t>
      </w:r>
      <w:r w:rsidRPr="00FE196B">
        <w:rPr>
          <w:rFonts w:ascii="Arial" w:hAnsi="Arial" w:cs="Arial"/>
          <w:sz w:val="24"/>
          <w:szCs w:val="24"/>
          <w:vertAlign w:val="superscript"/>
        </w:rPr>
        <w:t>2</w:t>
      </w:r>
      <w:r w:rsidRPr="00FE196B">
        <w:rPr>
          <w:rFonts w:ascii="Arial" w:hAnsi="Arial" w:cs="Arial"/>
          <w:sz w:val="24"/>
          <w:szCs w:val="24"/>
        </w:rPr>
        <w:t>), внесения измельченного ножницами образца в стаканчик (10 - 20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>), дозирования пипеткой (дозатором) 8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 xml:space="preserve"> растворителя, инкубации в течение 24 ч в суховоздушном термостате при температуре 37 °C при периодическом (5 - 6 раз) перемешивании содержимого стаканчика стеклянной палочкой. Водную фазу отделяют фильтрацией в стакан через фильтр "синяя лента" с помощью делительной воронки. </w:t>
      </w:r>
    </w:p>
    <w:p w14:paraId="01CC263B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 xml:space="preserve">Для продукции (для окрашивания, осветления, мелирования волос, для химической завивки или распрямления волос, сухих косметических масок и другой аналогичной продукции), применение которой согласно аннотации подразумевает смешивание перед применением нескольких компонентов, готовят испытуемые пробы в зависимости от полученной консистенции готовой композиции. </w:t>
      </w:r>
    </w:p>
    <w:p w14:paraId="0FE3667A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 xml:space="preserve">В качестве растворителя используют дистиллированную воду по </w:t>
      </w:r>
      <w:hyperlink r:id="rId33" w:history="1">
        <w:r w:rsidRPr="00CA31C4">
          <w:rPr>
            <w:rFonts w:ascii="Arial" w:hAnsi="Arial" w:cs="Arial"/>
            <w:sz w:val="24"/>
            <w:szCs w:val="24"/>
          </w:rPr>
          <w:t>ГОСТ 6709</w:t>
        </w:r>
      </w:hyperlink>
      <w:r w:rsidRPr="00CA31C4">
        <w:rPr>
          <w:rFonts w:ascii="Arial" w:hAnsi="Arial" w:cs="Arial"/>
          <w:sz w:val="24"/>
          <w:szCs w:val="24"/>
        </w:rPr>
        <w:t xml:space="preserve">. </w:t>
      </w:r>
    </w:p>
    <w:p w14:paraId="21DEFCEA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 xml:space="preserve">Жидкую продукцию испытывают в нативном виде. </w:t>
      </w:r>
    </w:p>
    <w:p w14:paraId="02995608" w14:textId="77777777" w:rsidR="00996CF1" w:rsidRPr="00FE196B" w:rsidRDefault="00996CF1" w:rsidP="00CA31C4">
      <w:pPr>
        <w:overflowPunct/>
        <w:autoSpaceDE/>
        <w:autoSpaceDN/>
        <w:adjustRightInd/>
        <w:spacing w:line="360" w:lineRule="auto"/>
        <w:ind w:firstLine="539"/>
        <w:jc w:val="both"/>
        <w:textAlignment w:val="auto"/>
        <w:rPr>
          <w:rFonts w:ascii="Arial" w:hAnsi="Arial" w:cs="Arial"/>
          <w:sz w:val="24"/>
          <w:szCs w:val="24"/>
        </w:rPr>
      </w:pPr>
      <w:r w:rsidRPr="00FE196B">
        <w:rPr>
          <w:rFonts w:ascii="Arial" w:hAnsi="Arial" w:cs="Arial"/>
          <w:sz w:val="24"/>
          <w:szCs w:val="24"/>
        </w:rPr>
        <w:t>Приготовленные исходные растворы, эмульсии, суспензии, экстракты или нативную жидкую продукцию дозируют пипеткой по 0,05 см</w:t>
      </w:r>
      <w:r w:rsidRPr="00FE196B">
        <w:rPr>
          <w:rFonts w:ascii="Arial" w:hAnsi="Arial" w:cs="Arial"/>
          <w:sz w:val="24"/>
          <w:szCs w:val="24"/>
          <w:vertAlign w:val="superscript"/>
        </w:rPr>
        <w:t>3</w:t>
      </w:r>
      <w:r w:rsidRPr="00FE196B">
        <w:rPr>
          <w:rFonts w:ascii="Arial" w:hAnsi="Arial" w:cs="Arial"/>
          <w:sz w:val="24"/>
          <w:szCs w:val="24"/>
        </w:rPr>
        <w:t xml:space="preserve"> на марлевые тампоны, размещенные на полиэтиленовых накладках. </w:t>
      </w:r>
    </w:p>
    <w:p w14:paraId="4F862D26" w14:textId="77777777" w:rsidR="00490E93" w:rsidRPr="00925CFB" w:rsidRDefault="00490E93" w:rsidP="008C002E">
      <w:pPr>
        <w:pStyle w:val="ab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bCs/>
          <w:color w:val="000000"/>
          <w:lang w:bidi="ru-RU"/>
        </w:rPr>
      </w:pPr>
      <w:r w:rsidRPr="00925CFB">
        <w:rPr>
          <w:rFonts w:ascii="Arial" w:hAnsi="Arial" w:cs="Arial"/>
          <w:bCs/>
          <w:color w:val="000000"/>
          <w:lang w:bidi="ru-RU"/>
        </w:rPr>
        <w:t>Место нанесения анализируемой пробы ПКП отмечают маркером.</w:t>
      </w:r>
    </w:p>
    <w:p w14:paraId="697EE624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>.2.3 Проведение испытания</w:t>
      </w:r>
    </w:p>
    <w:p w14:paraId="444FF408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Испытание проводят на верхней трети спины или внутренней поверхности плеча. Также допускается проводить испытание на сгибательной поверхности предплечья и коже живота.</w:t>
      </w:r>
    </w:p>
    <w:p w14:paraId="4A51A189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lastRenderedPageBreak/>
        <w:t>Анализируемую пробу ПКП наносят на кожу добровольца, позволяют ей распределиться по поверхности кожи и оценивают результаты сразу после окончания экспозиции, а также через 24, 48 и 72 ч после ее окончания. Продолжительность экспозиции, составляющую от 30 мин до 24 ч, определяет специалист в зависимости от способа применения испытуемой ПКП, длительности ее пребывания на коже добровольца и потенциальной способности оказать раздражающее действие на кожу, которую определяют исходя из ингредиентного состава ПКП.</w:t>
      </w:r>
    </w:p>
    <w:p w14:paraId="38AEDB50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После проведения испытания место воздействия пробы обрабатывают салфеткой, смоченной дистиллированной водой.</w:t>
      </w:r>
    </w:p>
    <w:p w14:paraId="27205E09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>При выявлении реакции раздражения или признаков аллергической реакции на месте нанесения пробы испытание прекращают, место воздействия пробы очищают, добровольца исключают из группы исследования и направляют к врачу-дерматологу.</w:t>
      </w:r>
    </w:p>
    <w:p w14:paraId="1FC44E2C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 xml:space="preserve">.3 Оценка </w:t>
      </w:r>
      <w:proofErr w:type="spellStart"/>
      <w:r w:rsidR="00490E93" w:rsidRPr="00925CFB">
        <w:rPr>
          <w:b/>
          <w:bCs/>
          <w:sz w:val="24"/>
          <w:szCs w:val="24"/>
        </w:rPr>
        <w:t>аллергизирующего</w:t>
      </w:r>
      <w:proofErr w:type="spellEnd"/>
      <w:r w:rsidR="00490E93" w:rsidRPr="00925CFB">
        <w:rPr>
          <w:b/>
          <w:bCs/>
          <w:sz w:val="24"/>
          <w:szCs w:val="24"/>
        </w:rPr>
        <w:t xml:space="preserve"> действия ПКП с помощью компрессного кожного теста</w:t>
      </w:r>
    </w:p>
    <w:p w14:paraId="48F7ABBA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>.3.1 Сущность метода</w:t>
      </w:r>
    </w:p>
    <w:p w14:paraId="6083CBD2" w14:textId="77777777" w:rsidR="003F557B" w:rsidRPr="003F557B" w:rsidRDefault="00490E93" w:rsidP="003F557B">
      <w:pPr>
        <w:spacing w:line="360" w:lineRule="auto"/>
        <w:ind w:firstLine="568"/>
        <w:jc w:val="both"/>
        <w:rPr>
          <w:rFonts w:ascii="Arial" w:hAnsi="Arial" w:cs="Arial"/>
        </w:rPr>
      </w:pPr>
      <w:r w:rsidRPr="003F557B">
        <w:rPr>
          <w:rFonts w:ascii="Arial" w:hAnsi="Arial" w:cs="Arial"/>
          <w:sz w:val="24"/>
          <w:szCs w:val="24"/>
        </w:rPr>
        <w:t xml:space="preserve">Сущность метода заключается в нанесении испытуемой ПКП дозатором на кожу добровольца, которую затем покрывают клейкой тест-полоской. Компрессный кожный тест используют, если предполагают отсутствие раздражающего действия испытуемой ПКП, например, при тестировании косметических кремов, а также для дальнейшего испытания ПКП, если капельный кожный тест показал отрицательный результат. </w:t>
      </w:r>
    </w:p>
    <w:p w14:paraId="3B2F1B8B" w14:textId="77777777" w:rsidR="003F557B" w:rsidRPr="003F557B" w:rsidRDefault="003F557B" w:rsidP="003F557B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F557B">
        <w:rPr>
          <w:rFonts w:ascii="Arial" w:hAnsi="Arial" w:cs="Arial"/>
          <w:sz w:val="24"/>
          <w:szCs w:val="24"/>
        </w:rPr>
        <w:t>Данный метод не используют для испытания ПКП, обладающей коррозионным (разъедающим) действием, а также для ПКП, имеющей рН менее 3 ед. рН или более 10 ед. рН.</w:t>
      </w:r>
    </w:p>
    <w:p w14:paraId="19407EB0" w14:textId="77777777" w:rsidR="00F640B1" w:rsidRPr="003F557B" w:rsidRDefault="00391D2C" w:rsidP="003F557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3F557B">
        <w:rPr>
          <w:b/>
          <w:bCs/>
          <w:sz w:val="24"/>
          <w:szCs w:val="24"/>
        </w:rPr>
        <w:t>.3.2 Проведение испытания</w:t>
      </w:r>
      <w:r w:rsidR="00F640B1" w:rsidRPr="003F557B">
        <w:rPr>
          <w:sz w:val="24"/>
          <w:szCs w:val="24"/>
        </w:rPr>
        <w:t xml:space="preserve"> </w:t>
      </w:r>
    </w:p>
    <w:p w14:paraId="5A48DB96" w14:textId="77777777" w:rsidR="00490E93" w:rsidRPr="003F557B" w:rsidRDefault="00F640B1" w:rsidP="003F557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D4654A">
        <w:rPr>
          <w:sz w:val="24"/>
          <w:szCs w:val="24"/>
        </w:rPr>
        <w:t>Подготовку к испытанию проводят аналогично п.</w:t>
      </w:r>
      <w:r w:rsidR="005E4915">
        <w:rPr>
          <w:sz w:val="24"/>
          <w:szCs w:val="24"/>
        </w:rPr>
        <w:t>8</w:t>
      </w:r>
      <w:r w:rsidRPr="00D4654A">
        <w:rPr>
          <w:sz w:val="24"/>
          <w:szCs w:val="24"/>
        </w:rPr>
        <w:t xml:space="preserve">.2.2. </w:t>
      </w:r>
      <w:r w:rsidR="00490E93" w:rsidRPr="00D4654A">
        <w:rPr>
          <w:sz w:val="24"/>
          <w:szCs w:val="24"/>
        </w:rPr>
        <w:t>Испытуемую</w:t>
      </w:r>
      <w:r w:rsidR="00490E93" w:rsidRPr="003F557B">
        <w:rPr>
          <w:sz w:val="24"/>
          <w:szCs w:val="24"/>
        </w:rPr>
        <w:t xml:space="preserve"> ПКП наносят дозатором на кожу добровольца на площадь примерно 1х1 см в зависимости от размера используемых клейких тест-полосок (тест-пластырей). Одновременно ставят контрольный тест, используя вместо испытуемой ПКП дистиллированную воду.</w:t>
      </w:r>
      <w:r w:rsidR="005E4915">
        <w:rPr>
          <w:sz w:val="24"/>
          <w:szCs w:val="24"/>
        </w:rPr>
        <w:t xml:space="preserve"> </w:t>
      </w:r>
      <w:r w:rsidR="005E4915">
        <w:rPr>
          <w:rStyle w:val="af8"/>
          <w:b w:val="0"/>
          <w:bCs w:val="0"/>
          <w:color w:val="333333"/>
          <w:sz w:val="24"/>
          <w:szCs w:val="24"/>
          <w:shd w:val="clear" w:color="auto" w:fill="FFFFFF"/>
        </w:rPr>
        <w:t>Ре</w:t>
      </w:r>
      <w:r w:rsidR="005E4915" w:rsidRPr="00EE3E53">
        <w:rPr>
          <w:rStyle w:val="af8"/>
          <w:b w:val="0"/>
          <w:bCs w:val="0"/>
          <w:color w:val="333333"/>
          <w:sz w:val="24"/>
          <w:szCs w:val="24"/>
          <w:shd w:val="clear" w:color="auto" w:fill="FFFFFF"/>
        </w:rPr>
        <w:t xml:space="preserve">зультаты контрольного теста с дистиллированной водой используют для проверки достоверности результатов исследований, </w:t>
      </w:r>
      <w:r w:rsidR="005E4915" w:rsidRPr="00EE3E53">
        <w:rPr>
          <w:color w:val="4B5358"/>
          <w:sz w:val="24"/>
          <w:szCs w:val="24"/>
        </w:rPr>
        <w:t xml:space="preserve">чтобы </w:t>
      </w:r>
      <w:r w:rsidR="005E4915" w:rsidRPr="00EE3E53">
        <w:rPr>
          <w:color w:val="4B5358"/>
          <w:sz w:val="24"/>
          <w:szCs w:val="24"/>
        </w:rPr>
        <w:lastRenderedPageBreak/>
        <w:t xml:space="preserve">исключить реакцию на сами </w:t>
      </w:r>
      <w:r w:rsidR="005E4915" w:rsidRPr="00EE3E53">
        <w:rPr>
          <w:sz w:val="24"/>
          <w:szCs w:val="24"/>
        </w:rPr>
        <w:t>тест-полоски</w:t>
      </w:r>
      <w:r w:rsidR="005E4915" w:rsidRPr="00EE3E53">
        <w:rPr>
          <w:color w:val="4B5358"/>
          <w:sz w:val="24"/>
          <w:szCs w:val="24"/>
        </w:rPr>
        <w:t>.</w:t>
      </w:r>
    </w:p>
    <w:p w14:paraId="381CE56E" w14:textId="77777777" w:rsidR="00490E93" w:rsidRPr="003F557B" w:rsidRDefault="00490E93" w:rsidP="003F557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3F557B">
        <w:rPr>
          <w:sz w:val="24"/>
          <w:szCs w:val="24"/>
        </w:rPr>
        <w:t xml:space="preserve">После полного высыхания </w:t>
      </w:r>
      <w:r w:rsidR="001F729D" w:rsidRPr="003F557B">
        <w:rPr>
          <w:sz w:val="24"/>
          <w:szCs w:val="24"/>
        </w:rPr>
        <w:t>участка вокруг</w:t>
      </w:r>
      <w:r w:rsidR="00435435" w:rsidRPr="003F557B">
        <w:rPr>
          <w:sz w:val="24"/>
          <w:szCs w:val="24"/>
        </w:rPr>
        <w:t xml:space="preserve"> ПКП,</w:t>
      </w:r>
      <w:r w:rsidRPr="003F557B">
        <w:rPr>
          <w:sz w:val="24"/>
          <w:szCs w:val="24"/>
        </w:rPr>
        <w:t xml:space="preserve"> </w:t>
      </w:r>
      <w:r w:rsidR="00435435" w:rsidRPr="003F557B">
        <w:rPr>
          <w:sz w:val="24"/>
          <w:szCs w:val="24"/>
        </w:rPr>
        <w:t xml:space="preserve">испытуемую </w:t>
      </w:r>
      <w:r w:rsidRPr="003F557B">
        <w:rPr>
          <w:sz w:val="24"/>
          <w:szCs w:val="24"/>
        </w:rPr>
        <w:t xml:space="preserve">ПКП покрывают </w:t>
      </w:r>
      <w:r w:rsidR="00435435" w:rsidRPr="003F557B">
        <w:rPr>
          <w:sz w:val="24"/>
          <w:szCs w:val="24"/>
        </w:rPr>
        <w:t xml:space="preserve">клейкой </w:t>
      </w:r>
      <w:r w:rsidRPr="003F557B">
        <w:rPr>
          <w:sz w:val="24"/>
          <w:szCs w:val="24"/>
        </w:rPr>
        <w:t>тест-полоской</w:t>
      </w:r>
      <w:r w:rsidR="00435435" w:rsidRPr="003F557B">
        <w:rPr>
          <w:sz w:val="24"/>
          <w:szCs w:val="24"/>
        </w:rPr>
        <w:t xml:space="preserve"> (тест-пластырем)</w:t>
      </w:r>
      <w:r w:rsidRPr="003F557B">
        <w:rPr>
          <w:sz w:val="24"/>
          <w:szCs w:val="24"/>
        </w:rPr>
        <w:t xml:space="preserve"> и оставляют на 24 ч. Через 24 ч тест-полоску удаляют, осматривают место нанесения испытуемой ПКП и оценивают результаты испытания сразу после окончания экспозиции, а также через 48 и 72 ч после </w:t>
      </w:r>
      <w:r w:rsidR="00435435" w:rsidRPr="003F557B">
        <w:rPr>
          <w:sz w:val="24"/>
          <w:szCs w:val="24"/>
        </w:rPr>
        <w:t>нанесения испытуемой ПКП</w:t>
      </w:r>
      <w:r w:rsidRPr="003F557B">
        <w:rPr>
          <w:sz w:val="24"/>
          <w:szCs w:val="24"/>
        </w:rPr>
        <w:t>.</w:t>
      </w:r>
    </w:p>
    <w:p w14:paraId="479A81EE" w14:textId="77777777" w:rsidR="00490E93" w:rsidRPr="003F557B" w:rsidRDefault="00490E93" w:rsidP="003F557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3F557B">
        <w:rPr>
          <w:sz w:val="24"/>
          <w:szCs w:val="24"/>
        </w:rPr>
        <w:t>После проведения испытания место воздействия пробы обрабатывают салфеткой, смоченной дистиллированной водой.</w:t>
      </w:r>
    </w:p>
    <w:p w14:paraId="0D77608E" w14:textId="77777777" w:rsidR="00490E93" w:rsidRPr="003F557B" w:rsidRDefault="00490E93" w:rsidP="003F557B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3F557B">
        <w:rPr>
          <w:sz w:val="24"/>
          <w:szCs w:val="24"/>
        </w:rPr>
        <w:t>При выявлении реакции раздражения или признаков аллергической реакции на месте нанесения пробы место воздействия пробы очищают, добровольца исключают из группы исследования и направляют к врачу-дерматологу.</w:t>
      </w:r>
    </w:p>
    <w:p w14:paraId="37BFD9F0" w14:textId="77777777" w:rsidR="00490E93" w:rsidRPr="00925CFB" w:rsidRDefault="00391D2C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90E93" w:rsidRPr="00925CFB">
        <w:rPr>
          <w:b/>
          <w:bCs/>
          <w:sz w:val="24"/>
          <w:szCs w:val="24"/>
        </w:rPr>
        <w:t>.4 Оценка результатов испытаний клинико-лабораторных показателей ПКП</w:t>
      </w:r>
    </w:p>
    <w:p w14:paraId="5618A86C" w14:textId="77777777" w:rsidR="00490E93" w:rsidRPr="00925CFB" w:rsidRDefault="00490E93" w:rsidP="008C002E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25CFB">
        <w:rPr>
          <w:sz w:val="24"/>
          <w:szCs w:val="24"/>
        </w:rPr>
        <w:t xml:space="preserve">Результаты испытания по </w:t>
      </w:r>
      <w:r w:rsidR="005E4915">
        <w:rPr>
          <w:sz w:val="24"/>
          <w:szCs w:val="24"/>
        </w:rPr>
        <w:t>8</w:t>
      </w:r>
      <w:r w:rsidRPr="00925CFB">
        <w:rPr>
          <w:sz w:val="24"/>
          <w:szCs w:val="24"/>
        </w:rPr>
        <w:t xml:space="preserve">.2 и </w:t>
      </w:r>
      <w:r w:rsidR="005E4915">
        <w:rPr>
          <w:sz w:val="24"/>
          <w:szCs w:val="24"/>
        </w:rPr>
        <w:t>8</w:t>
      </w:r>
      <w:r w:rsidR="008F31D3">
        <w:rPr>
          <w:sz w:val="24"/>
          <w:szCs w:val="24"/>
        </w:rPr>
        <w:t>.</w:t>
      </w:r>
      <w:r w:rsidRPr="00925CFB">
        <w:rPr>
          <w:sz w:val="24"/>
          <w:szCs w:val="24"/>
        </w:rPr>
        <w:t>3 оценивают в соответствии с таблицей 4.</w:t>
      </w:r>
    </w:p>
    <w:p w14:paraId="0B022814" w14:textId="77777777" w:rsidR="00077561" w:rsidRDefault="00077561" w:rsidP="00077561">
      <w:pPr>
        <w:pStyle w:val="FORMATTEXT"/>
        <w:spacing w:line="360" w:lineRule="auto"/>
        <w:ind w:firstLine="568"/>
        <w:jc w:val="both"/>
        <w:rPr>
          <w:spacing w:val="20"/>
          <w:sz w:val="24"/>
          <w:szCs w:val="24"/>
        </w:rPr>
      </w:pPr>
    </w:p>
    <w:p w14:paraId="6CC84FDE" w14:textId="77777777" w:rsidR="00490E93" w:rsidRDefault="00490E93" w:rsidP="00077561">
      <w:pPr>
        <w:pStyle w:val="FORMATTEXT"/>
        <w:spacing w:line="360" w:lineRule="auto"/>
        <w:ind w:firstLine="568"/>
        <w:jc w:val="both"/>
        <w:rPr>
          <w:spacing w:val="20"/>
          <w:sz w:val="24"/>
          <w:szCs w:val="24"/>
        </w:rPr>
      </w:pPr>
      <w:r w:rsidRPr="00077561">
        <w:rPr>
          <w:spacing w:val="20"/>
          <w:sz w:val="24"/>
          <w:szCs w:val="24"/>
        </w:rPr>
        <w:t>Таблица 4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3078"/>
      </w:tblGrid>
      <w:tr w:rsidR="00435435" w:rsidRPr="00925CFB" w14:paraId="58A52A7D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CF839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Результаты испытания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B9739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Оценка, баллы </w:t>
            </w:r>
          </w:p>
        </w:tc>
      </w:tr>
      <w:tr w:rsidR="00435435" w:rsidRPr="00925CFB" w14:paraId="7CACD05B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BF3DF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Сомнительная реакция, только слабая эритема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79286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0,5 </w:t>
            </w:r>
          </w:p>
        </w:tc>
      </w:tr>
      <w:tr w:rsidR="00435435" w:rsidRPr="00925CFB" w14:paraId="1192D142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21D4F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Слабая положительная реакция; эритема, инфильтрация, возможны папулы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B290F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1 </w:t>
            </w:r>
          </w:p>
        </w:tc>
      </w:tr>
      <w:tr w:rsidR="00435435" w:rsidRPr="00925CFB" w14:paraId="558BB92F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29C48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Сильная положительная реакция; эритема, инфильтрация, папулы, везикулы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23EAF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2 </w:t>
            </w:r>
          </w:p>
        </w:tc>
      </w:tr>
      <w:tr w:rsidR="00435435" w:rsidRPr="00925CFB" w14:paraId="60CB4AAF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C126B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Выраженная положительная реакция; интенсивная эритема и инфильтрация, объединяющиеся везикулы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B849D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3 </w:t>
            </w:r>
          </w:p>
        </w:tc>
      </w:tr>
      <w:tr w:rsidR="00435435" w:rsidRPr="00925CFB" w14:paraId="488A4879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CF8A2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Отрицательная реакция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B4F9F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0 </w:t>
            </w:r>
          </w:p>
        </w:tc>
      </w:tr>
      <w:tr w:rsidR="00435435" w:rsidRPr="00925CFB" w14:paraId="0D4A8D65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B2F42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Реакции раздражения различного типа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0E6FE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- </w:t>
            </w:r>
          </w:p>
        </w:tc>
      </w:tr>
      <w:tr w:rsidR="00435435" w:rsidRPr="00925CFB" w14:paraId="4B0835C1" w14:textId="77777777" w:rsidTr="00435435"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F1D7C" w14:textId="77777777" w:rsidR="00435435" w:rsidRPr="00925CFB" w:rsidRDefault="00435435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lastRenderedPageBreak/>
              <w:t>Не тестировалось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ABD97" w14:textId="77777777" w:rsidR="00435435" w:rsidRPr="00925CFB" w:rsidRDefault="00435435" w:rsidP="008C002E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- </w:t>
            </w:r>
          </w:p>
        </w:tc>
      </w:tr>
    </w:tbl>
    <w:p w14:paraId="1503048F" w14:textId="77777777" w:rsidR="00490E93" w:rsidRPr="00925CFB" w:rsidRDefault="00490E93" w:rsidP="008C002E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2FD29474" w14:textId="77777777" w:rsidR="00435435" w:rsidRPr="00E01A63" w:rsidRDefault="00435435" w:rsidP="00E01A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ru-RU"/>
        </w:rPr>
      </w:pPr>
      <w:r w:rsidRPr="00E01A63">
        <w:rPr>
          <w:rFonts w:ascii="Arial" w:hAnsi="Arial" w:cs="Arial"/>
          <w:sz w:val="24"/>
          <w:szCs w:val="24"/>
          <w:lang w:bidi="ru-RU"/>
        </w:rPr>
        <w:t xml:space="preserve">Итоговый балл по испытанию по всем добровольцам рассчитывается как среднее арифметическое с округлением до одной </w:t>
      </w:r>
      <w:r w:rsidR="005E4915">
        <w:rPr>
          <w:rFonts w:ascii="Arial" w:hAnsi="Arial" w:cs="Arial"/>
          <w:sz w:val="24"/>
          <w:szCs w:val="24"/>
          <w:lang w:bidi="ru-RU"/>
        </w:rPr>
        <w:t>сото</w:t>
      </w:r>
      <w:r w:rsidRPr="00E01A63">
        <w:rPr>
          <w:rFonts w:ascii="Arial" w:hAnsi="Arial" w:cs="Arial"/>
          <w:sz w:val="24"/>
          <w:szCs w:val="24"/>
          <w:lang w:bidi="ru-RU"/>
        </w:rPr>
        <w:t>й.</w:t>
      </w:r>
    </w:p>
    <w:p w14:paraId="3C95E9F4" w14:textId="77777777" w:rsidR="00435435" w:rsidRPr="00E01A63" w:rsidRDefault="00435435" w:rsidP="00E01A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ru-RU"/>
        </w:rPr>
      </w:pPr>
      <w:r w:rsidRPr="00E01A63">
        <w:rPr>
          <w:rFonts w:ascii="Arial" w:hAnsi="Arial" w:cs="Arial"/>
          <w:sz w:val="24"/>
          <w:szCs w:val="24"/>
          <w:lang w:bidi="ru-RU"/>
        </w:rPr>
        <w:t>В случае выявления реакции в любой точке наблюдения, данный результат учитывается в столбце «максимальный балл</w:t>
      </w:r>
      <w:r w:rsidRPr="00E01A63">
        <w:rPr>
          <w:rFonts w:ascii="Arial" w:hAnsi="Arial" w:cs="Arial"/>
          <w:sz w:val="24"/>
          <w:szCs w:val="24"/>
        </w:rPr>
        <w:t xml:space="preserve"> </w:t>
      </w:r>
      <w:r w:rsidRPr="00E01A63">
        <w:rPr>
          <w:rFonts w:ascii="Arial" w:hAnsi="Arial" w:cs="Arial"/>
          <w:sz w:val="24"/>
          <w:szCs w:val="24"/>
          <w:lang w:bidi="ru-RU"/>
        </w:rPr>
        <w:t>по добровольцу», например, для раздражающего действия:</w:t>
      </w:r>
    </w:p>
    <w:p w14:paraId="5E3CF7E0" w14:textId="77777777" w:rsidR="00435435" w:rsidRPr="00E01A63" w:rsidRDefault="00435435" w:rsidP="00435435">
      <w:pPr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04"/>
        <w:gridCol w:w="1531"/>
        <w:gridCol w:w="1418"/>
        <w:gridCol w:w="1134"/>
        <w:gridCol w:w="1701"/>
      </w:tblGrid>
      <w:tr w:rsidR="00435435" w:rsidRPr="00E01A63" w14:paraId="00EFA0B9" w14:textId="77777777" w:rsidTr="00435435">
        <w:trPr>
          <w:trHeight w:val="652"/>
        </w:trPr>
        <w:tc>
          <w:tcPr>
            <w:tcW w:w="1271" w:type="dxa"/>
            <w:shd w:val="clear" w:color="auto" w:fill="auto"/>
            <w:vAlign w:val="center"/>
            <w:hideMark/>
          </w:tcPr>
          <w:p w14:paraId="63FE3C17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№ добровольца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B5437E4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Оценка сразу после окончания экспозиции, балл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58F0F121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Оценка через 24 часа после окончания экспозиции, балл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5F6DE2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Оценка через 48 часов после окончания экспозиции, балл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074A59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Оценка через 72 часа после окончания экспозиции, балл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BC0A9B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Максимальный  балл по добровольцу</w:t>
            </w:r>
          </w:p>
        </w:tc>
      </w:tr>
      <w:tr w:rsidR="00435435" w:rsidRPr="00E01A63" w14:paraId="065B9756" w14:textId="77777777" w:rsidTr="00EC39D9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3F58678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D3451FA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39EBD9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9C05E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5BC7F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4D58FC" w14:textId="77777777" w:rsidR="00435435" w:rsidRPr="00EC39D9" w:rsidRDefault="00435435" w:rsidP="00EC39D9">
            <w:pPr>
              <w:tabs>
                <w:tab w:val="left" w:pos="598"/>
              </w:tabs>
              <w:ind w:right="3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9D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435435" w:rsidRPr="00E01A63" w14:paraId="00896CED" w14:textId="77777777" w:rsidTr="00EC39D9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</w:tcPr>
          <w:p w14:paraId="02C98547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080AAFC4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1D05A3CF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6A101B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F8DD8D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81E25" w14:textId="77777777" w:rsidR="00435435" w:rsidRPr="00EC39D9" w:rsidRDefault="00435435" w:rsidP="00EC39D9">
            <w:pPr>
              <w:tabs>
                <w:tab w:val="left" w:pos="598"/>
              </w:tabs>
              <w:ind w:right="3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9D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435435" w:rsidRPr="00E01A63" w14:paraId="583ACAFB" w14:textId="77777777" w:rsidTr="00EC39D9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</w:tcPr>
          <w:p w14:paraId="332480C3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1A6C8951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50DCAA8D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7B54F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435DD5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38ED1" w14:textId="77777777" w:rsidR="00435435" w:rsidRPr="00EC39D9" w:rsidRDefault="00435435" w:rsidP="00EC39D9">
            <w:pPr>
              <w:tabs>
                <w:tab w:val="left" w:pos="598"/>
              </w:tabs>
              <w:ind w:right="7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5435" w:rsidRPr="00E01A63" w14:paraId="6BA557C0" w14:textId="77777777" w:rsidTr="00EC39D9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</w:tcPr>
          <w:p w14:paraId="6289DDF7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5E154451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70EAAD5E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09D619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676D19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14734" w14:textId="77777777" w:rsidR="00435435" w:rsidRPr="00EC39D9" w:rsidRDefault="00435435" w:rsidP="00EC39D9">
            <w:pPr>
              <w:tabs>
                <w:tab w:val="left" w:pos="598"/>
              </w:tabs>
              <w:ind w:right="17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9D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35435" w:rsidRPr="00E01A63" w14:paraId="37F7EC23" w14:textId="77777777" w:rsidTr="00EC39D9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</w:tcPr>
          <w:p w14:paraId="412453FD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15+</w:t>
            </w:r>
            <w:r w:rsidRPr="00E01A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14:paraId="29B6F8D6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14:paraId="6B75011B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B86113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70B78B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E3EB1" w14:textId="77777777" w:rsidR="00435435" w:rsidRPr="00EC39D9" w:rsidRDefault="00435435" w:rsidP="00EC39D9">
            <w:pPr>
              <w:tabs>
                <w:tab w:val="left" w:pos="598"/>
              </w:tabs>
              <w:ind w:right="17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9D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35435" w:rsidRPr="00E01A63" w14:paraId="0155EA87" w14:textId="77777777" w:rsidTr="00435435">
        <w:trPr>
          <w:trHeight w:val="300"/>
        </w:trPr>
        <w:tc>
          <w:tcPr>
            <w:tcW w:w="1271" w:type="dxa"/>
            <w:shd w:val="clear" w:color="auto" w:fill="auto"/>
            <w:noWrap/>
            <w:vAlign w:val="bottom"/>
          </w:tcPr>
          <w:p w14:paraId="3D2ABA68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088" w:type="dxa"/>
            <w:gridSpan w:val="5"/>
            <w:shd w:val="clear" w:color="auto" w:fill="auto"/>
            <w:noWrap/>
            <w:vAlign w:val="bottom"/>
          </w:tcPr>
          <w:p w14:paraId="2B3DEA65" w14:textId="77777777" w:rsidR="00435435" w:rsidRPr="00E01A63" w:rsidRDefault="00435435" w:rsidP="00391D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(СУММА максимальных баллов по добровольцам)/(15+</w:t>
            </w:r>
            <w:r w:rsidRPr="00E01A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E01A6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5812FB9B" w14:textId="77777777" w:rsidR="00E01A63" w:rsidRPr="0010724A" w:rsidRDefault="00E01A63" w:rsidP="00E01A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ru-RU"/>
        </w:rPr>
      </w:pPr>
    </w:p>
    <w:p w14:paraId="6B4B5CD9" w14:textId="77777777" w:rsidR="00435435" w:rsidRPr="00E01A63" w:rsidRDefault="00435435" w:rsidP="00E01A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ru-RU"/>
        </w:rPr>
      </w:pPr>
      <w:r w:rsidRPr="00E01A63">
        <w:rPr>
          <w:rFonts w:ascii="Arial" w:hAnsi="Arial" w:cs="Arial"/>
          <w:sz w:val="24"/>
          <w:szCs w:val="24"/>
          <w:lang w:val="en-US" w:bidi="ru-RU"/>
        </w:rPr>
        <w:t>n</w:t>
      </w:r>
      <w:r w:rsidRPr="00E01A63">
        <w:rPr>
          <w:rFonts w:ascii="Arial" w:hAnsi="Arial" w:cs="Arial"/>
          <w:sz w:val="24"/>
          <w:szCs w:val="24"/>
          <w:lang w:bidi="ru-RU"/>
        </w:rPr>
        <w:t>-дополнительное количество добровольцев (рекомендуется испытания проводить на большем количестве добровольцев, чтобы в случае их добровольного отказа иметь возможность закончить испытание).</w:t>
      </w:r>
    </w:p>
    <w:p w14:paraId="4535D995" w14:textId="77777777" w:rsidR="00435435" w:rsidRPr="00E01A63" w:rsidRDefault="00435435" w:rsidP="00E01A6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bidi="ru-RU"/>
        </w:rPr>
      </w:pPr>
      <w:r w:rsidRPr="00E01A63">
        <w:rPr>
          <w:rFonts w:ascii="Arial" w:hAnsi="Arial" w:cs="Arial"/>
          <w:sz w:val="24"/>
          <w:szCs w:val="24"/>
          <w:lang w:bidi="ru-RU"/>
        </w:rPr>
        <w:t>Если доброволец выбывает по собственному желанию (не приходит на продолжение испытания), то его результат в статистической обработке не участвует и если количество оставшихся добровольцев достаточное для проведения испытаний</w:t>
      </w:r>
      <w:r w:rsidR="005E4915">
        <w:rPr>
          <w:rFonts w:ascii="Arial" w:hAnsi="Arial" w:cs="Arial"/>
          <w:sz w:val="24"/>
          <w:szCs w:val="24"/>
          <w:lang w:bidi="ru-RU"/>
        </w:rPr>
        <w:t>, то они продолжаются.</w:t>
      </w:r>
    </w:p>
    <w:p w14:paraId="3DE90092" w14:textId="77777777" w:rsidR="00435435" w:rsidRPr="00E01A63" w:rsidRDefault="00435435" w:rsidP="00435435">
      <w:pPr>
        <w:jc w:val="both"/>
        <w:rPr>
          <w:rFonts w:ascii="Arial" w:hAnsi="Arial" w:cs="Arial"/>
          <w:sz w:val="24"/>
          <w:szCs w:val="24"/>
        </w:rPr>
      </w:pPr>
    </w:p>
    <w:p w14:paraId="2EC7B9E8" w14:textId="77777777" w:rsidR="00435435" w:rsidRPr="00E01A63" w:rsidRDefault="00435435" w:rsidP="00435435">
      <w:pPr>
        <w:pStyle w:val="af1"/>
        <w:tabs>
          <w:tab w:val="left" w:pos="5911"/>
        </w:tabs>
        <w:ind w:left="0" w:firstLine="567"/>
        <w:rPr>
          <w:rFonts w:ascii="Arial" w:hAnsi="Arial" w:cs="Arial"/>
          <w:b/>
          <w:sz w:val="24"/>
          <w:szCs w:val="24"/>
        </w:rPr>
      </w:pPr>
      <w:r w:rsidRPr="00E01A63">
        <w:rPr>
          <w:rFonts w:ascii="Arial" w:hAnsi="Arial" w:cs="Arial"/>
          <w:b/>
          <w:sz w:val="24"/>
          <w:szCs w:val="24"/>
        </w:rPr>
        <w:t>Оценка результатов для внесения результатов в протокол</w:t>
      </w:r>
    </w:p>
    <w:p w14:paraId="3F33BD17" w14:textId="77777777" w:rsidR="00435435" w:rsidRPr="00E01A63" w:rsidRDefault="00435435" w:rsidP="00435435">
      <w:pPr>
        <w:pStyle w:val="af1"/>
        <w:tabs>
          <w:tab w:val="left" w:pos="5911"/>
        </w:tabs>
        <w:ind w:left="0" w:firstLine="567"/>
        <w:rPr>
          <w:rFonts w:ascii="Arial" w:hAnsi="Arial" w:cs="Arial"/>
          <w:b/>
          <w:sz w:val="24"/>
          <w:szCs w:val="24"/>
        </w:rPr>
      </w:pPr>
    </w:p>
    <w:tbl>
      <w:tblPr>
        <w:tblStyle w:val="aa"/>
        <w:tblW w:w="8359" w:type="dxa"/>
        <w:tblLayout w:type="fixed"/>
        <w:tblLook w:val="04A0" w:firstRow="1" w:lastRow="0" w:firstColumn="1" w:lastColumn="0" w:noHBand="0" w:noVBand="1"/>
      </w:tblPr>
      <w:tblGrid>
        <w:gridCol w:w="2493"/>
        <w:gridCol w:w="1984"/>
        <w:gridCol w:w="3882"/>
      </w:tblGrid>
      <w:tr w:rsidR="00435435" w:rsidRPr="00E01A63" w14:paraId="523DCD85" w14:textId="77777777" w:rsidTr="00435435">
        <w:tc>
          <w:tcPr>
            <w:tcW w:w="2493" w:type="dxa"/>
          </w:tcPr>
          <w:p w14:paraId="3EEA03F5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A63">
              <w:rPr>
                <w:rFonts w:ascii="Arial" w:hAnsi="Arial" w:cs="Arial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 w14:paraId="32A6975C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01A63">
              <w:rPr>
                <w:rFonts w:ascii="Arial" w:hAnsi="Arial" w:cs="Arial"/>
                <w:b/>
                <w:sz w:val="24"/>
                <w:szCs w:val="24"/>
              </w:rPr>
              <w:t>Среднее арифметическое, баллы</w:t>
            </w:r>
          </w:p>
        </w:tc>
        <w:tc>
          <w:tcPr>
            <w:tcW w:w="3882" w:type="dxa"/>
          </w:tcPr>
          <w:p w14:paraId="3C097798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01A63">
              <w:rPr>
                <w:rFonts w:ascii="Arial" w:hAnsi="Arial" w:cs="Arial"/>
                <w:b/>
                <w:sz w:val="24"/>
                <w:szCs w:val="24"/>
              </w:rPr>
              <w:t>Результат испытаний в протокол</w:t>
            </w:r>
          </w:p>
        </w:tc>
      </w:tr>
      <w:tr w:rsidR="00435435" w:rsidRPr="00E01A63" w14:paraId="13DBCA83" w14:textId="77777777" w:rsidTr="00435435">
        <w:tc>
          <w:tcPr>
            <w:tcW w:w="2493" w:type="dxa"/>
            <w:vMerge w:val="restart"/>
          </w:tcPr>
          <w:p w14:paraId="28025636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 xml:space="preserve">Раздражающее действие </w:t>
            </w:r>
          </w:p>
        </w:tc>
        <w:tc>
          <w:tcPr>
            <w:tcW w:w="1984" w:type="dxa"/>
          </w:tcPr>
          <w:p w14:paraId="7CB228DC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82" w:type="dxa"/>
          </w:tcPr>
          <w:p w14:paraId="59D6788E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 xml:space="preserve">Отсутствие </w:t>
            </w:r>
          </w:p>
        </w:tc>
      </w:tr>
      <w:tr w:rsidR="00435435" w:rsidRPr="00E01A63" w14:paraId="41B43BB0" w14:textId="77777777" w:rsidTr="00435435">
        <w:trPr>
          <w:trHeight w:val="364"/>
        </w:trPr>
        <w:tc>
          <w:tcPr>
            <w:tcW w:w="2493" w:type="dxa"/>
            <w:vMerge/>
          </w:tcPr>
          <w:p w14:paraId="71F4BEC8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47EB87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0&lt;рез-т&lt;1</w:t>
            </w:r>
          </w:p>
        </w:tc>
        <w:tc>
          <w:tcPr>
            <w:tcW w:w="3882" w:type="dxa"/>
          </w:tcPr>
          <w:p w14:paraId="43237109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Наличие (менее 1 балла)</w:t>
            </w:r>
          </w:p>
        </w:tc>
      </w:tr>
      <w:tr w:rsidR="00435435" w:rsidRPr="00E01A63" w14:paraId="74B646DC" w14:textId="77777777" w:rsidTr="00435435">
        <w:trPr>
          <w:trHeight w:val="298"/>
        </w:trPr>
        <w:tc>
          <w:tcPr>
            <w:tcW w:w="2493" w:type="dxa"/>
            <w:vMerge/>
          </w:tcPr>
          <w:p w14:paraId="3A62AB79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59274E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1≤рез-т≤3</w:t>
            </w:r>
          </w:p>
        </w:tc>
        <w:tc>
          <w:tcPr>
            <w:tcW w:w="3882" w:type="dxa"/>
          </w:tcPr>
          <w:p w14:paraId="5545E02F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Наличие (более 1 балла)</w:t>
            </w:r>
          </w:p>
        </w:tc>
      </w:tr>
      <w:tr w:rsidR="00435435" w:rsidRPr="00E01A63" w14:paraId="6D729754" w14:textId="77777777" w:rsidTr="00435435">
        <w:tc>
          <w:tcPr>
            <w:tcW w:w="2493" w:type="dxa"/>
            <w:vMerge w:val="restart"/>
          </w:tcPr>
          <w:p w14:paraId="0FC95352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1A63">
              <w:rPr>
                <w:rFonts w:ascii="Arial" w:hAnsi="Arial" w:cs="Arial"/>
                <w:sz w:val="24"/>
                <w:szCs w:val="24"/>
              </w:rPr>
              <w:t>Аллергизирующее</w:t>
            </w:r>
            <w:proofErr w:type="spellEnd"/>
            <w:r w:rsidRPr="00E01A63">
              <w:rPr>
                <w:rFonts w:ascii="Arial" w:hAnsi="Arial" w:cs="Arial"/>
                <w:sz w:val="24"/>
                <w:szCs w:val="24"/>
              </w:rPr>
              <w:t xml:space="preserve"> (сенсибилизирующее) действие </w:t>
            </w:r>
          </w:p>
        </w:tc>
        <w:tc>
          <w:tcPr>
            <w:tcW w:w="1984" w:type="dxa"/>
          </w:tcPr>
          <w:p w14:paraId="398E2BC2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82" w:type="dxa"/>
          </w:tcPr>
          <w:p w14:paraId="1E318972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 xml:space="preserve">Отсутствие </w:t>
            </w:r>
          </w:p>
        </w:tc>
      </w:tr>
      <w:tr w:rsidR="00435435" w:rsidRPr="00E01A63" w14:paraId="639AE27B" w14:textId="77777777" w:rsidTr="00435435">
        <w:trPr>
          <w:trHeight w:val="350"/>
        </w:trPr>
        <w:tc>
          <w:tcPr>
            <w:tcW w:w="2493" w:type="dxa"/>
            <w:vMerge/>
          </w:tcPr>
          <w:p w14:paraId="60246534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4B671C" w14:textId="77777777" w:rsidR="00435435" w:rsidRPr="00E01A63" w:rsidRDefault="00435435" w:rsidP="00391D2C">
            <w:pPr>
              <w:pStyle w:val="af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>0&lt;рез-т≤3</w:t>
            </w:r>
          </w:p>
        </w:tc>
        <w:tc>
          <w:tcPr>
            <w:tcW w:w="3882" w:type="dxa"/>
          </w:tcPr>
          <w:p w14:paraId="3ABF9A9A" w14:textId="77777777" w:rsidR="00435435" w:rsidRPr="00E01A63" w:rsidRDefault="00435435" w:rsidP="00391D2C">
            <w:pPr>
              <w:pStyle w:val="af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1A63"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</w:p>
        </w:tc>
      </w:tr>
    </w:tbl>
    <w:p w14:paraId="47EF6F09" w14:textId="77777777" w:rsidR="00490E93" w:rsidRPr="00E01A63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47838AC1" w14:textId="77777777" w:rsidR="00490E93" w:rsidRPr="00E01A63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1C6EE9D4" w14:textId="77777777" w:rsidR="00490E93" w:rsidRPr="00E01A63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660D2A14" w14:textId="77777777" w:rsidR="00490E93" w:rsidRPr="00E01A63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221426B8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7A1E386F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7467E11F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50346A8E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05E8B304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4B28435F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62AD5FB6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303DBEE8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4BD19270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41EBA974" w14:textId="77777777" w:rsidR="00490E93" w:rsidRPr="00925CFB" w:rsidRDefault="00490E93" w:rsidP="008C002E">
      <w:pPr>
        <w:pStyle w:val="HEADERTEXT"/>
        <w:spacing w:line="360" w:lineRule="auto"/>
        <w:rPr>
          <w:b/>
          <w:bCs/>
          <w:sz w:val="24"/>
          <w:szCs w:val="24"/>
        </w:rPr>
      </w:pPr>
    </w:p>
    <w:p w14:paraId="08D0AE05" w14:textId="77777777" w:rsidR="0021054E" w:rsidRDefault="0021054E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48B0B85A" w14:textId="77777777" w:rsidR="00391D2C" w:rsidRDefault="00391D2C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3E9D39ED" w14:textId="77777777" w:rsidR="00391D2C" w:rsidRDefault="00391D2C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30C3FBC9" w14:textId="77777777" w:rsidR="00391D2C" w:rsidRDefault="00391D2C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699F1AD2" w14:textId="77777777" w:rsidR="00391D2C" w:rsidRDefault="00391D2C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17D4CB19" w14:textId="77777777" w:rsidR="00391D2C" w:rsidRDefault="00391D2C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59804BA2" w14:textId="77777777" w:rsidR="00490E93" w:rsidRPr="00925CFB" w:rsidRDefault="00490E93" w:rsidP="008C002E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925CFB">
        <w:rPr>
          <w:b/>
          <w:bCs/>
          <w:color w:val="auto"/>
          <w:sz w:val="24"/>
          <w:szCs w:val="24"/>
        </w:rPr>
        <w:t xml:space="preserve"> Библиография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2100"/>
        <w:gridCol w:w="6300"/>
      </w:tblGrid>
      <w:tr w:rsidR="00490E93" w:rsidRPr="00925CFB" w14:paraId="29F211DB" w14:textId="77777777" w:rsidTr="00391D2C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25F9E" w14:textId="77777777" w:rsidR="00490E93" w:rsidRPr="00925CFB" w:rsidRDefault="00490E9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AFB19" w14:textId="77777777" w:rsidR="00490E93" w:rsidRPr="00925CFB" w:rsidRDefault="00490E9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FF1F5" w14:textId="77777777" w:rsidR="00490E93" w:rsidRPr="00925CFB" w:rsidRDefault="00490E93" w:rsidP="008C002E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E93" w:rsidRPr="00925CFB" w14:paraId="60A4EF48" w14:textId="77777777" w:rsidTr="00391D2C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3CDD5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[1]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1C44F7" w14:textId="77777777" w:rsidR="00490E93" w:rsidRPr="00925CFB" w:rsidRDefault="002D3E68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fldChar w:fldCharType="begin"/>
            </w:r>
            <w:r w:rsidR="00490E93" w:rsidRPr="00925CFB">
              <w:rPr>
                <w:sz w:val="24"/>
                <w:szCs w:val="24"/>
              </w:rPr>
              <w:instrText xml:space="preserve"> HYPERLINK "kodeks://link/d?nd=902303206&amp;point=mark=0000000000000000000000000000000000000000000000000064U0IK"\o"’’ТР ТС 009/2011 Технический регламент Таможенного союза ’’О безопасности ...’’</w:instrText>
            </w:r>
          </w:p>
          <w:p w14:paraId="788E7060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(утв. решением Комиссии Таможенного союза от 23.09.2011 N 799)</w:instrText>
            </w:r>
          </w:p>
          <w:p w14:paraId="0B79F901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Технический регламент Таможенного союза от 23.09.2011 N ...</w:instrText>
            </w:r>
          </w:p>
          <w:p w14:paraId="61526504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Статус: действующая редакция (действ. с 06.05.202"</w:instrText>
            </w:r>
            <w:r w:rsidR="002D3E68" w:rsidRPr="00925CFB">
              <w:rPr>
                <w:sz w:val="24"/>
                <w:szCs w:val="24"/>
              </w:rPr>
              <w:fldChar w:fldCharType="separate"/>
            </w:r>
            <w:r w:rsidRPr="00925CFB">
              <w:rPr>
                <w:sz w:val="24"/>
                <w:szCs w:val="24"/>
              </w:rPr>
              <w:t xml:space="preserve">ТР ТС 009/2011 </w:t>
            </w:r>
            <w:r w:rsidR="002D3E68" w:rsidRPr="00925CFB">
              <w:rPr>
                <w:sz w:val="24"/>
                <w:szCs w:val="24"/>
              </w:rPr>
              <w:fldChar w:fldCharType="end"/>
            </w:r>
            <w:r w:rsidRPr="00925CFB">
              <w:rPr>
                <w:sz w:val="24"/>
                <w:szCs w:val="24"/>
              </w:rPr>
              <w:t xml:space="preserve">*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A3980" w14:textId="77777777" w:rsidR="00490E93" w:rsidRPr="00925CFB" w:rsidRDefault="002D3E68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fldChar w:fldCharType="begin"/>
            </w:r>
            <w:r w:rsidR="00490E93" w:rsidRPr="00925CFB">
              <w:rPr>
                <w:sz w:val="24"/>
                <w:szCs w:val="24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14:paraId="0A7C9E53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(утв. решением Комиссии Таможенного союза от 23.09.2011 N 799)</w:instrText>
            </w:r>
          </w:p>
          <w:p w14:paraId="69D279D1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Технический регламент Таможенного союза от 23.09.2011 N ...</w:instrText>
            </w:r>
          </w:p>
          <w:p w14:paraId="4A983273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Статус: действующая редакция (действ. с 06.05.202"</w:instrText>
            </w:r>
            <w:r w:rsidR="002D3E68" w:rsidRPr="00925CFB">
              <w:rPr>
                <w:sz w:val="24"/>
                <w:szCs w:val="24"/>
              </w:rPr>
              <w:fldChar w:fldCharType="separate"/>
            </w:r>
            <w:r w:rsidRPr="00925CFB">
              <w:rPr>
                <w:sz w:val="24"/>
                <w:szCs w:val="24"/>
              </w:rPr>
              <w:t xml:space="preserve">Технический регламент Таможенного союза "О безопасности парфюмерно-косметической продукции" </w:t>
            </w:r>
            <w:r w:rsidR="002D3E68" w:rsidRPr="00925CFB">
              <w:rPr>
                <w:sz w:val="24"/>
                <w:szCs w:val="24"/>
              </w:rPr>
              <w:fldChar w:fldCharType="end"/>
            </w:r>
            <w:r w:rsidRPr="00925CFB">
              <w:rPr>
                <w:sz w:val="24"/>
                <w:szCs w:val="24"/>
              </w:rPr>
              <w:t xml:space="preserve">, утвержденный </w:t>
            </w:r>
            <w:r w:rsidR="002D3E68" w:rsidRPr="00925CFB">
              <w:rPr>
                <w:sz w:val="24"/>
                <w:szCs w:val="24"/>
              </w:rPr>
              <w:fldChar w:fldCharType="begin"/>
            </w:r>
            <w:r w:rsidRPr="00925CFB">
              <w:rPr>
                <w:sz w:val="24"/>
                <w:szCs w:val="24"/>
              </w:rPr>
              <w:instrText xml:space="preserve"> HYPERLINK "kodeks://link/d?nd=902303205&amp;point=mark=000000000000000000000000000000000000000000000000007DG0K9"\o"’’О принятии технического регламента Таможенного союза ’’О безопасности парфюмерно-косметической продукции’’ (с изменениями на 21 мая 2019 года)’’</w:instrText>
            </w:r>
          </w:p>
          <w:p w14:paraId="4BD4325B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Решение Комиссии Таможенного союза от 23.09.2011 N 799</w:instrText>
            </w:r>
          </w:p>
          <w:p w14:paraId="269C98F6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instrText>Статус: действующая редакция (действ. с 23.06.2019)"</w:instrText>
            </w:r>
            <w:r w:rsidR="002D3E68" w:rsidRPr="00925CFB">
              <w:rPr>
                <w:sz w:val="24"/>
                <w:szCs w:val="24"/>
              </w:rPr>
              <w:fldChar w:fldCharType="separate"/>
            </w:r>
            <w:r w:rsidRPr="00925CFB">
              <w:rPr>
                <w:sz w:val="24"/>
                <w:szCs w:val="24"/>
              </w:rPr>
              <w:t xml:space="preserve">решением Комиссии Таможенного союза от 23 сентября 2011 года N 799 </w:t>
            </w:r>
            <w:r w:rsidR="002D3E68" w:rsidRPr="00925CFB">
              <w:rPr>
                <w:sz w:val="24"/>
                <w:szCs w:val="24"/>
              </w:rPr>
              <w:fldChar w:fldCharType="end"/>
            </w:r>
            <w:r w:rsidRPr="00925CFB">
              <w:rPr>
                <w:sz w:val="24"/>
                <w:szCs w:val="24"/>
              </w:rPr>
              <w:t xml:space="preserve"> </w:t>
            </w:r>
          </w:p>
        </w:tc>
      </w:tr>
      <w:tr w:rsidR="00490E93" w:rsidRPr="00925CFB" w14:paraId="3C429FD7" w14:textId="77777777" w:rsidTr="00391D2C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C75CC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[2] 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FE860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 xml:space="preserve">Хельсинкская декларация Всемирной медицинской ассоциации "Этические принципы проведения медицинских исследований с участием </w:t>
            </w:r>
            <w:r w:rsidRPr="00925CFB">
              <w:rPr>
                <w:sz w:val="24"/>
                <w:szCs w:val="24"/>
              </w:rPr>
              <w:lastRenderedPageBreak/>
              <w:t xml:space="preserve">человека в качестве субъекта", принятая на 18-й Генеральной Ассамблее ВМА, Хельсинки, Финляндия, июнь 1964 г. с изменениями </w:t>
            </w:r>
          </w:p>
        </w:tc>
      </w:tr>
      <w:tr w:rsidR="00490E93" w:rsidRPr="00925CFB" w14:paraId="0A2D9E78" w14:textId="77777777" w:rsidTr="00391D2C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AC369" w14:textId="77777777" w:rsidR="00490E93" w:rsidRPr="00925CFB" w:rsidRDefault="00490E93" w:rsidP="008C002E">
            <w:pPr>
              <w:pStyle w:val="FORMATTEXT"/>
              <w:spacing w:line="360" w:lineRule="auto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lastRenderedPageBreak/>
              <w:t xml:space="preserve">[3] 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777D9" w14:textId="77777777" w:rsidR="00490E93" w:rsidRPr="00925CFB" w:rsidRDefault="00490E93" w:rsidP="008C002E">
            <w:pPr>
              <w:pStyle w:val="FORMATTEXT"/>
              <w:spacing w:line="360" w:lineRule="auto"/>
              <w:jc w:val="both"/>
              <w:rPr>
                <w:sz w:val="24"/>
                <w:szCs w:val="24"/>
              </w:rPr>
            </w:pPr>
            <w:r w:rsidRPr="00925CFB">
              <w:rPr>
                <w:sz w:val="24"/>
                <w:szCs w:val="24"/>
              </w:rPr>
              <w:t>Руководство по надлежащей клинической практике (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Consolidated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Guideline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for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Good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Clinical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Practice</w:t>
            </w:r>
            <w:proofErr w:type="spellEnd"/>
            <w:r w:rsidRPr="00925CFB">
              <w:rPr>
                <w:sz w:val="24"/>
                <w:szCs w:val="24"/>
              </w:rPr>
              <w:t>) Международной конференции по гармонизации технических требований к регистрации фармацевтических продуктов, предназначенных для применения человеком (</w:t>
            </w:r>
            <w:r w:rsidRPr="00925CFB">
              <w:rPr>
                <w:i/>
                <w:iCs/>
                <w:sz w:val="24"/>
                <w:szCs w:val="24"/>
              </w:rPr>
              <w:t xml:space="preserve">International Conference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on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Harmonization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Technical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Requirements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for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Registration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Pharmaceuticals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for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 xml:space="preserve"> Human </w:t>
            </w:r>
            <w:proofErr w:type="spellStart"/>
            <w:r w:rsidRPr="00925CFB">
              <w:rPr>
                <w:i/>
                <w:iCs/>
                <w:sz w:val="24"/>
                <w:szCs w:val="24"/>
              </w:rPr>
              <w:t>Use</w:t>
            </w:r>
            <w:proofErr w:type="spellEnd"/>
            <w:r w:rsidRPr="00925CFB">
              <w:rPr>
                <w:i/>
                <w:iCs/>
                <w:sz w:val="24"/>
                <w:szCs w:val="24"/>
              </w:rPr>
              <w:t>; ICH</w:t>
            </w:r>
            <w:r w:rsidRPr="00925CFB">
              <w:rPr>
                <w:sz w:val="24"/>
                <w:szCs w:val="24"/>
              </w:rPr>
              <w:t xml:space="preserve">), опубликованное 9 мая 1997 г., с изменениями </w:t>
            </w:r>
          </w:p>
        </w:tc>
      </w:tr>
    </w:tbl>
    <w:p w14:paraId="6D93E097" w14:textId="0D9B500E" w:rsidR="00EA46CC" w:rsidRPr="00504288" w:rsidRDefault="00EA46CC" w:rsidP="00EA46CC">
      <w:pPr>
        <w:spacing w:after="120"/>
        <w:rPr>
          <w:rFonts w:ascii="Arial" w:hAnsi="Arial" w:cs="Arial"/>
          <w:sz w:val="24"/>
          <w:szCs w:val="24"/>
        </w:rPr>
      </w:pPr>
      <w:r w:rsidRPr="00504288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5D1BE3C2" w14:textId="77777777" w:rsidR="00EA46CC" w:rsidRPr="00504288" w:rsidRDefault="00EA46CC" w:rsidP="00EA46CC">
      <w:pPr>
        <w:spacing w:after="120"/>
        <w:rPr>
          <w:rFonts w:ascii="Arial" w:hAnsi="Arial" w:cs="Arial"/>
          <w:sz w:val="24"/>
          <w:szCs w:val="24"/>
        </w:rPr>
      </w:pPr>
      <w:r w:rsidRPr="00504288">
        <w:rPr>
          <w:rFonts w:ascii="Arial" w:hAnsi="Arial" w:cs="Arial"/>
          <w:sz w:val="24"/>
          <w:szCs w:val="24"/>
        </w:rPr>
        <w:t>УДК 665.58:006.354                                                                       МКС 71.100.70</w:t>
      </w:r>
    </w:p>
    <w:p w14:paraId="11FD80B1" w14:textId="77777777" w:rsidR="00EA46CC" w:rsidRPr="00504288" w:rsidRDefault="00EA46CC" w:rsidP="00EA46CC">
      <w:pPr>
        <w:spacing w:after="120"/>
        <w:rPr>
          <w:rFonts w:ascii="Arial" w:hAnsi="Arial" w:cs="Arial"/>
          <w:sz w:val="24"/>
          <w:szCs w:val="24"/>
        </w:rPr>
      </w:pPr>
      <w:r w:rsidRPr="00504288">
        <w:rPr>
          <w:rFonts w:ascii="Arial" w:hAnsi="Arial" w:cs="Arial"/>
          <w:sz w:val="24"/>
          <w:szCs w:val="24"/>
        </w:rPr>
        <w:t xml:space="preserve">Ключевые слова: </w:t>
      </w:r>
      <w:r w:rsidR="00504288" w:rsidRPr="00504288">
        <w:rPr>
          <w:rFonts w:ascii="Arial" w:hAnsi="Arial" w:cs="Arial"/>
          <w:sz w:val="24"/>
          <w:szCs w:val="24"/>
        </w:rPr>
        <w:t xml:space="preserve">безопасность, </w:t>
      </w:r>
      <w:r w:rsidRPr="00504288">
        <w:rPr>
          <w:rFonts w:ascii="Arial" w:hAnsi="Arial" w:cs="Arial"/>
          <w:sz w:val="24"/>
          <w:szCs w:val="24"/>
        </w:rPr>
        <w:t xml:space="preserve">токсикологическая оценка, </w:t>
      </w:r>
      <w:r w:rsidR="00504288" w:rsidRPr="00504288">
        <w:rPr>
          <w:rFonts w:ascii="Arial" w:hAnsi="Arial" w:cs="Arial"/>
          <w:sz w:val="24"/>
          <w:szCs w:val="24"/>
        </w:rPr>
        <w:t>клинико-лабораторные показатели, методы</w:t>
      </w:r>
    </w:p>
    <w:p w14:paraId="453EB967" w14:textId="77777777" w:rsidR="00EA46CC" w:rsidRPr="00504288" w:rsidRDefault="00EA46CC" w:rsidP="00EA46CC">
      <w:pPr>
        <w:spacing w:after="120"/>
        <w:rPr>
          <w:rFonts w:ascii="Arial" w:hAnsi="Arial" w:cs="Arial"/>
          <w:sz w:val="24"/>
          <w:szCs w:val="24"/>
        </w:rPr>
      </w:pPr>
      <w:r w:rsidRPr="0050428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125B799D" w14:textId="77777777" w:rsidR="00EA46CC" w:rsidRPr="00504288" w:rsidRDefault="00EA46CC" w:rsidP="00EA46CC">
      <w:pPr>
        <w:spacing w:after="120"/>
        <w:rPr>
          <w:rFonts w:ascii="Arial" w:hAnsi="Arial" w:cs="Arial"/>
          <w:sz w:val="24"/>
          <w:szCs w:val="24"/>
        </w:rPr>
      </w:pPr>
    </w:p>
    <w:p w14:paraId="5A5543AA" w14:textId="77777777" w:rsidR="00EA46CC" w:rsidRPr="00504288" w:rsidRDefault="00EA46CC" w:rsidP="00EA46CC">
      <w:pPr>
        <w:spacing w:line="360" w:lineRule="auto"/>
        <w:rPr>
          <w:rFonts w:ascii="Arial" w:hAnsi="Arial" w:cs="Arial"/>
          <w:sz w:val="24"/>
          <w:szCs w:val="24"/>
        </w:rPr>
      </w:pPr>
      <w:r w:rsidRPr="00504288">
        <w:rPr>
          <w:rFonts w:ascii="Arial" w:hAnsi="Arial" w:cs="Arial"/>
          <w:sz w:val="24"/>
          <w:szCs w:val="24"/>
        </w:rPr>
        <w:t>Руководитель разработки</w:t>
      </w:r>
    </w:p>
    <w:p w14:paraId="1411C37A" w14:textId="77777777" w:rsidR="00EA46CC" w:rsidRPr="00504288" w:rsidRDefault="00EA46CC" w:rsidP="00EA46CC">
      <w:pPr>
        <w:spacing w:line="360" w:lineRule="auto"/>
        <w:rPr>
          <w:rFonts w:ascii="Arial" w:hAnsi="Arial" w:cs="Arial"/>
          <w:sz w:val="24"/>
          <w:szCs w:val="24"/>
        </w:rPr>
      </w:pPr>
      <w:r w:rsidRPr="00504288">
        <w:rPr>
          <w:rFonts w:ascii="Arial" w:hAnsi="Arial" w:cs="Arial"/>
          <w:sz w:val="24"/>
          <w:szCs w:val="24"/>
        </w:rPr>
        <w:t>Исполнительный директор АППИК БХ                                 Бобровский П.И.</w:t>
      </w:r>
    </w:p>
    <w:p w14:paraId="0884D652" w14:textId="77777777" w:rsidR="00490E93" w:rsidRPr="00504288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6B1EC7B3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16E01BE9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2E9B731E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1C9C0597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288F3478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18DCA56E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63C32B86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5169A738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5D40ECA1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1EC2BBCD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2FAB5CBF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5C11EAD8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366B4A0B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4D045F36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3BC584F1" w14:textId="77777777" w:rsidR="00490E93" w:rsidRPr="00925CFB" w:rsidRDefault="00490E93" w:rsidP="008C002E">
      <w:pPr>
        <w:pStyle w:val="FORMATTEXT"/>
        <w:spacing w:line="360" w:lineRule="auto"/>
        <w:rPr>
          <w:sz w:val="24"/>
          <w:szCs w:val="24"/>
        </w:rPr>
      </w:pPr>
    </w:p>
    <w:p w14:paraId="2389E1BA" w14:textId="77777777" w:rsidR="0070495C" w:rsidRPr="00925CFB" w:rsidRDefault="0070495C" w:rsidP="008C002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0495C" w:rsidRPr="00925CFB" w:rsidSect="00D57591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8AB9" w14:textId="77777777" w:rsidR="004A0EC4" w:rsidRDefault="004A0EC4" w:rsidP="0070495C">
      <w:r>
        <w:separator/>
      </w:r>
    </w:p>
  </w:endnote>
  <w:endnote w:type="continuationSeparator" w:id="0">
    <w:p w14:paraId="4B0C9E33" w14:textId="77777777" w:rsidR="004A0EC4" w:rsidRDefault="004A0EC4" w:rsidP="0070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8FC9" w14:textId="56DCA5F3" w:rsidR="00EE4CC9" w:rsidRPr="00C627D6" w:rsidRDefault="00AA25FF" w:rsidP="00C627D6">
    <w:pPr>
      <w:pStyle w:val="a5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09FC88" wp14:editId="50187F6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0" b="0"/>
              <wp:wrapNone/>
              <wp:docPr id="1271851918" name="Надпись 2" descr="C1 - Internal u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8802C" w14:textId="77777777" w:rsidR="00EE4CC9" w:rsidRPr="00CB54FA" w:rsidRDefault="00EE4CC9" w:rsidP="00CB54FA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B54FA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9FC8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alt="C1 - Internal use" style="position:absolute;margin-left:0;margin-top:0;width:66.55pt;height:25.3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" filled="f" stroked="f">
              <v:textbox style="mso-fit-shape-to-text:t" inset="0,0,0,15pt">
                <w:txbxContent>
                  <w:p w14:paraId="7AB8802C" w14:textId="77777777" w:rsidR="00EE4CC9" w:rsidRPr="00CB54FA" w:rsidRDefault="00EE4CC9" w:rsidP="00CB54FA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B54FA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6B3F">
      <w:fldChar w:fldCharType="begin"/>
    </w:r>
    <w:r w:rsidR="00776B3F">
      <w:instrText xml:space="preserve"> PAGE   \* MERGEFORMAT </w:instrText>
    </w:r>
    <w:r w:rsidR="00776B3F">
      <w:fldChar w:fldCharType="separate"/>
    </w:r>
    <w:r w:rsidR="00BB31A8">
      <w:rPr>
        <w:noProof/>
      </w:rPr>
      <w:t>26</w:t>
    </w:r>
    <w:r w:rsidR="00776B3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907D" w14:textId="4175F665" w:rsidR="00EE4CC9" w:rsidRDefault="00AA25FF" w:rsidP="00243DC3">
    <w:pPr>
      <w:pStyle w:val="a5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29B737" wp14:editId="5B5E086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0" b="0"/>
              <wp:wrapNone/>
              <wp:docPr id="1206371448" name="Надпись 3" descr="C1 - Internal u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FA68" w14:textId="77777777" w:rsidR="00EE4CC9" w:rsidRPr="00CB54FA" w:rsidRDefault="00EE4CC9" w:rsidP="00CB54FA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B54FA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9B7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1 - Internal use" style="position:absolute;margin-left:0;margin-top:0;width:66.55pt;height:25.3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" filled="f" stroked="f">
              <v:textbox style="mso-fit-shape-to-text:t" inset="0,0,0,15pt">
                <w:txbxContent>
                  <w:p w14:paraId="6B2FFA68" w14:textId="77777777" w:rsidR="00EE4CC9" w:rsidRPr="00CB54FA" w:rsidRDefault="00EE4CC9" w:rsidP="00CB54FA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B54FA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4CC9">
      <w:tab/>
    </w:r>
    <w:r w:rsidR="00EE4CC9">
      <w:tab/>
    </w:r>
    <w:r w:rsidR="00776B3F">
      <w:fldChar w:fldCharType="begin"/>
    </w:r>
    <w:r w:rsidR="00776B3F">
      <w:instrText xml:space="preserve"> PAGE   \* MERGEFORMAT </w:instrText>
    </w:r>
    <w:r w:rsidR="00776B3F">
      <w:fldChar w:fldCharType="separate"/>
    </w:r>
    <w:r w:rsidR="00BB31A8">
      <w:rPr>
        <w:noProof/>
      </w:rPr>
      <w:t>27</w:t>
    </w:r>
    <w:r w:rsidR="00776B3F">
      <w:rPr>
        <w:noProof/>
      </w:rPr>
      <w:fldChar w:fldCharType="end"/>
    </w:r>
  </w:p>
  <w:p w14:paraId="37E1D6CA" w14:textId="77777777" w:rsidR="00EE4CC9" w:rsidRPr="00B67236" w:rsidRDefault="00EE4CC9" w:rsidP="00391D2C">
    <w:pPr>
      <w:pStyle w:val="a5"/>
      <w:ind w:right="360" w:firstLine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C04F" w14:textId="474CBE01" w:rsidR="00EE4CC9" w:rsidRDefault="00AA25FF">
    <w:pPr>
      <w:pStyle w:val="a5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6693B" wp14:editId="51F88D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0" b="0"/>
              <wp:wrapNone/>
              <wp:docPr id="1649625841" name="Надпись 1" descr="C1 - Internal u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57FA5" w14:textId="77777777" w:rsidR="00EE4CC9" w:rsidRPr="00CB54FA" w:rsidRDefault="00EE4CC9" w:rsidP="00CB54FA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B54FA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6693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alt="C1 - Internal use" style="position:absolute;margin-left:0;margin-top:0;width:66.55pt;height:25.3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" filled="f" stroked="f">
              <v:textbox style="mso-fit-shape-to-text:t" inset="0,0,0,15pt">
                <w:txbxContent>
                  <w:p w14:paraId="4A357FA5" w14:textId="77777777" w:rsidR="00EE4CC9" w:rsidRPr="00CB54FA" w:rsidRDefault="00EE4CC9" w:rsidP="00CB54FA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B54FA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E562" w14:textId="77777777" w:rsidR="004A0EC4" w:rsidRDefault="004A0EC4" w:rsidP="0070495C">
      <w:r>
        <w:separator/>
      </w:r>
    </w:p>
  </w:footnote>
  <w:footnote w:type="continuationSeparator" w:id="0">
    <w:p w14:paraId="7F0290E9" w14:textId="77777777" w:rsidR="004A0EC4" w:rsidRDefault="004A0EC4" w:rsidP="0070495C">
      <w:r>
        <w:continuationSeparator/>
      </w:r>
    </w:p>
  </w:footnote>
  <w:footnote w:id="1">
    <w:p w14:paraId="5CDFFBBC" w14:textId="77777777" w:rsidR="00EE4CC9" w:rsidRDefault="00EE4CC9">
      <w:pPr>
        <w:pStyle w:val="af3"/>
      </w:pPr>
      <w:r>
        <w:rPr>
          <w:rStyle w:val="af5"/>
        </w:rPr>
        <w:footnoteRef/>
      </w:r>
      <w:r>
        <w:t xml:space="preserve"> В Российской Федерации действует ГОСТ Р 58144-2018 </w:t>
      </w:r>
    </w:p>
  </w:footnote>
  <w:footnote w:id="2">
    <w:p w14:paraId="17C94C84" w14:textId="77777777" w:rsidR="00EE4CC9" w:rsidRDefault="00EE4CC9">
      <w:pPr>
        <w:pStyle w:val="af3"/>
      </w:pPr>
      <w:r>
        <w:t xml:space="preserve">           </w:t>
      </w:r>
      <w:r>
        <w:rPr>
          <w:rStyle w:val="af5"/>
        </w:rPr>
        <w:footnoteRef/>
      </w:r>
      <w:r>
        <w:t xml:space="preserve"> </w:t>
      </w:r>
      <w:r w:rsidRPr="00197EF8">
        <w:t xml:space="preserve">Примером подходящего средства измерений служит "Анализатор изображений АТ-05" (номер в </w:t>
      </w:r>
      <w:r>
        <w:t xml:space="preserve">     </w:t>
      </w:r>
      <w:r w:rsidRPr="00197EF8">
        <w:t>Госреестре СИ 26830-04). Данная информация является рекомендуемой и приведена для удобства пользователей настоящего стандарта.</w:t>
      </w:r>
    </w:p>
  </w:footnote>
  <w:footnote w:id="3">
    <w:p w14:paraId="2089290A" w14:textId="77777777" w:rsidR="00EE4CC9" w:rsidRDefault="00EE4CC9" w:rsidP="00CB6F77">
      <w:pPr>
        <w:ind w:firstLine="465"/>
        <w:jc w:val="both"/>
        <w:rPr>
          <w:lang w:bidi="ru-RU"/>
        </w:rPr>
      </w:pPr>
      <w:r>
        <w:rPr>
          <w:rStyle w:val="af5"/>
        </w:rPr>
        <w:footnoteRef/>
      </w:r>
      <w:r>
        <w:t xml:space="preserve"> </w:t>
      </w:r>
      <w:r w:rsidRPr="00DD339B">
        <w:rPr>
          <w:lang w:bidi="ru-RU"/>
        </w:rPr>
        <w:t>При использовании анализатора изображений АТ-05 не требуется</w:t>
      </w:r>
      <w:r>
        <w:rPr>
          <w:lang w:bidi="ru-RU"/>
        </w:rPr>
        <w:t>.</w:t>
      </w:r>
      <w:r w:rsidRPr="00DD339B">
        <w:rPr>
          <w:lang w:bidi="ru-RU"/>
        </w:rPr>
        <w:t xml:space="preserve"> </w:t>
      </w:r>
    </w:p>
    <w:p w14:paraId="48F82A3E" w14:textId="77777777" w:rsidR="00EE4CC9" w:rsidRDefault="00EE4CC9">
      <w:pPr>
        <w:pStyle w:val="af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F7E8" w14:textId="77777777" w:rsidR="00EE4CC9" w:rsidRPr="00204061" w:rsidRDefault="00EE4CC9" w:rsidP="00204061">
    <w:pPr>
      <w:pStyle w:val="a3"/>
      <w:spacing w:after="240"/>
      <w:rPr>
        <w:rFonts w:ascii="Arial" w:hAnsi="Arial" w:cs="Arial"/>
        <w:b/>
        <w:lang w:val="ru-RU"/>
      </w:rPr>
    </w:pPr>
    <w:r w:rsidRPr="00204061">
      <w:rPr>
        <w:rFonts w:ascii="Arial" w:hAnsi="Arial" w:cs="Arial"/>
        <w:b/>
        <w:lang w:val="ru-RU"/>
      </w:rPr>
      <w:t>ГОСТ 32893–202</w:t>
    </w:r>
  </w:p>
  <w:p w14:paraId="2E7846C4" w14:textId="77777777" w:rsidR="00EE4CC9" w:rsidRPr="00204061" w:rsidRDefault="00EE4CC9" w:rsidP="00204061">
    <w:pPr>
      <w:pStyle w:val="a3"/>
      <w:spacing w:after="240"/>
      <w:rPr>
        <w:rFonts w:ascii="Arial" w:hAnsi="Arial" w:cs="Arial"/>
        <w:lang w:val="ru-RU"/>
      </w:rPr>
    </w:pPr>
    <w:r w:rsidRPr="00204061">
      <w:rPr>
        <w:rFonts w:ascii="Arial" w:hAnsi="Arial" w:cs="Arial"/>
        <w:lang w:val="ru-RU"/>
      </w:rPr>
      <w:t>(</w:t>
    </w:r>
    <w:r w:rsidRPr="00204061">
      <w:rPr>
        <w:rFonts w:ascii="Arial" w:hAnsi="Arial" w:cs="Arial"/>
        <w:i/>
        <w:lang w:val="ru-RU"/>
      </w:rPr>
      <w:t xml:space="preserve">проект </w:t>
    </w:r>
    <w:r w:rsidRPr="00204061">
      <w:rPr>
        <w:rFonts w:ascii="Arial" w:hAnsi="Arial" w:cs="Arial"/>
        <w:i/>
      </w:rPr>
      <w:t>RU</w:t>
    </w:r>
    <w:r w:rsidRPr="00204061">
      <w:rPr>
        <w:rFonts w:ascii="Arial" w:hAnsi="Arial" w:cs="Arial"/>
        <w:i/>
        <w:lang w:val="ru-RU"/>
      </w:rPr>
      <w:t>, первая редакция</w:t>
    </w:r>
    <w:r w:rsidRPr="00204061">
      <w:rPr>
        <w:rFonts w:ascii="Arial" w:hAnsi="Arial" w:cs="Arial"/>
        <w:lang w:val="ru-RU"/>
      </w:rPr>
      <w:t>)</w:t>
    </w:r>
  </w:p>
  <w:p w14:paraId="573F8B9E" w14:textId="77777777" w:rsidR="00EE4CC9" w:rsidRPr="00204061" w:rsidRDefault="00EE4CC9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6F88" w14:textId="77777777" w:rsidR="00EE4CC9" w:rsidRPr="00204061" w:rsidRDefault="00EE4CC9" w:rsidP="0046218C">
    <w:pPr>
      <w:pStyle w:val="a3"/>
      <w:spacing w:after="240"/>
      <w:rPr>
        <w:rFonts w:ascii="Arial" w:hAnsi="Arial" w:cs="Arial"/>
        <w:b/>
        <w:lang w:val="ru-RU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204061">
      <w:rPr>
        <w:rFonts w:ascii="Arial" w:hAnsi="Arial" w:cs="Arial"/>
        <w:b/>
        <w:lang w:val="ru-RU"/>
      </w:rPr>
      <w:t>ГОСТ 32893–202</w:t>
    </w:r>
  </w:p>
  <w:p w14:paraId="3FE26C9A" w14:textId="77777777" w:rsidR="00EE4CC9" w:rsidRPr="008F31D3" w:rsidRDefault="00EE4CC9" w:rsidP="00D57591">
    <w:pPr>
      <w:pStyle w:val="a3"/>
      <w:spacing w:after="240"/>
      <w:rPr>
        <w:rFonts w:ascii="Arial" w:hAnsi="Arial" w:cs="Arial"/>
        <w:lang w:val="ru-RU"/>
      </w:rPr>
    </w:pPr>
    <w:r w:rsidRPr="008F31D3">
      <w:rPr>
        <w:rFonts w:ascii="Arial" w:hAnsi="Arial" w:cs="Arial"/>
        <w:lang w:val="ru-RU"/>
      </w:rPr>
      <w:tab/>
    </w:r>
    <w:r w:rsidRPr="008F31D3">
      <w:rPr>
        <w:rFonts w:ascii="Arial" w:hAnsi="Arial" w:cs="Arial"/>
        <w:lang w:val="ru-RU"/>
      </w:rPr>
      <w:tab/>
    </w:r>
    <w:r w:rsidRPr="00204061">
      <w:rPr>
        <w:rFonts w:ascii="Arial" w:hAnsi="Arial" w:cs="Arial"/>
        <w:lang w:val="ru-RU"/>
      </w:rPr>
      <w:t>(</w:t>
    </w:r>
    <w:r w:rsidRPr="00204061">
      <w:rPr>
        <w:rFonts w:ascii="Arial" w:hAnsi="Arial" w:cs="Arial"/>
        <w:i/>
        <w:lang w:val="ru-RU"/>
      </w:rPr>
      <w:t xml:space="preserve">проект </w:t>
    </w:r>
    <w:r w:rsidRPr="00204061">
      <w:rPr>
        <w:rFonts w:ascii="Arial" w:hAnsi="Arial" w:cs="Arial"/>
        <w:i/>
      </w:rPr>
      <w:t>RU</w:t>
    </w:r>
    <w:r w:rsidRPr="00204061">
      <w:rPr>
        <w:rFonts w:ascii="Arial" w:hAnsi="Arial" w:cs="Arial"/>
        <w:i/>
        <w:lang w:val="ru-RU"/>
      </w:rPr>
      <w:t>, первая редакция</w:t>
    </w:r>
    <w:r w:rsidRPr="00204061">
      <w:rPr>
        <w:rFonts w:ascii="Arial" w:hAnsi="Arial" w:cs="Arial"/>
        <w:lang w:val="ru-RU"/>
      </w:rPr>
      <w:t>)</w:t>
    </w:r>
  </w:p>
  <w:p w14:paraId="6C6D32A0" w14:textId="77777777" w:rsidR="00EE4CC9" w:rsidRPr="00204061" w:rsidRDefault="00EE4CC9" w:rsidP="00204061">
    <w:pPr>
      <w:pStyle w:val="a3"/>
      <w:jc w:val="right"/>
      <w:rPr>
        <w:rFonts w:ascii="Arial" w:hAnsi="Arial" w:cs="Arial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F73A" w14:textId="77777777" w:rsidR="00EE4CC9" w:rsidRPr="00204061" w:rsidRDefault="00EE4CC9" w:rsidP="0046218C">
    <w:pPr>
      <w:pStyle w:val="a3"/>
      <w:spacing w:after="240"/>
      <w:rPr>
        <w:rFonts w:ascii="Arial" w:hAnsi="Arial" w:cs="Arial"/>
        <w:lang w:val="ru-RU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5FE83EB7" w14:textId="77777777" w:rsidR="00EE4CC9" w:rsidRPr="00D57591" w:rsidRDefault="00EE4CC9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B2BD2"/>
    <w:multiLevelType w:val="multilevel"/>
    <w:tmpl w:val="888E5264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5C"/>
    <w:rsid w:val="00000181"/>
    <w:rsid w:val="000302B5"/>
    <w:rsid w:val="00034D6C"/>
    <w:rsid w:val="0004129A"/>
    <w:rsid w:val="00047B2A"/>
    <w:rsid w:val="0005042C"/>
    <w:rsid w:val="00053DE9"/>
    <w:rsid w:val="000603C5"/>
    <w:rsid w:val="00076E17"/>
    <w:rsid w:val="00077561"/>
    <w:rsid w:val="000A267F"/>
    <w:rsid w:val="000C7AA4"/>
    <w:rsid w:val="0010724A"/>
    <w:rsid w:val="00107BDF"/>
    <w:rsid w:val="00166E59"/>
    <w:rsid w:val="001940A9"/>
    <w:rsid w:val="001A01DE"/>
    <w:rsid w:val="001B59A4"/>
    <w:rsid w:val="001E29CB"/>
    <w:rsid w:val="001E4FFC"/>
    <w:rsid w:val="001E52E0"/>
    <w:rsid w:val="001F24D2"/>
    <w:rsid w:val="001F729D"/>
    <w:rsid w:val="00204061"/>
    <w:rsid w:val="0021054E"/>
    <w:rsid w:val="00232544"/>
    <w:rsid w:val="00237C41"/>
    <w:rsid w:val="00243DC3"/>
    <w:rsid w:val="00250002"/>
    <w:rsid w:val="00256001"/>
    <w:rsid w:val="002751F2"/>
    <w:rsid w:val="002B29E6"/>
    <w:rsid w:val="002D29A5"/>
    <w:rsid w:val="002D3E68"/>
    <w:rsid w:val="00316D93"/>
    <w:rsid w:val="003365FE"/>
    <w:rsid w:val="0036272C"/>
    <w:rsid w:val="00380029"/>
    <w:rsid w:val="00382E8A"/>
    <w:rsid w:val="00391D2C"/>
    <w:rsid w:val="00397090"/>
    <w:rsid w:val="003B225F"/>
    <w:rsid w:val="003D2F54"/>
    <w:rsid w:val="003F557B"/>
    <w:rsid w:val="00404B54"/>
    <w:rsid w:val="0040783C"/>
    <w:rsid w:val="00416A09"/>
    <w:rsid w:val="00423017"/>
    <w:rsid w:val="00435435"/>
    <w:rsid w:val="00444D5F"/>
    <w:rsid w:val="00446DF1"/>
    <w:rsid w:val="0046218C"/>
    <w:rsid w:val="00472FA3"/>
    <w:rsid w:val="00490AB5"/>
    <w:rsid w:val="00490E93"/>
    <w:rsid w:val="00492403"/>
    <w:rsid w:val="004A0EC4"/>
    <w:rsid w:val="004B2960"/>
    <w:rsid w:val="004B2B98"/>
    <w:rsid w:val="004B44DC"/>
    <w:rsid w:val="004F784A"/>
    <w:rsid w:val="00504288"/>
    <w:rsid w:val="005061DD"/>
    <w:rsid w:val="00533794"/>
    <w:rsid w:val="00534928"/>
    <w:rsid w:val="005429C8"/>
    <w:rsid w:val="00560A7C"/>
    <w:rsid w:val="0058321D"/>
    <w:rsid w:val="005917B3"/>
    <w:rsid w:val="005922CF"/>
    <w:rsid w:val="005A7B91"/>
    <w:rsid w:val="005B2C7F"/>
    <w:rsid w:val="005C7B67"/>
    <w:rsid w:val="005D3353"/>
    <w:rsid w:val="005E3462"/>
    <w:rsid w:val="005E4915"/>
    <w:rsid w:val="005E49F6"/>
    <w:rsid w:val="00601AD3"/>
    <w:rsid w:val="00622BB9"/>
    <w:rsid w:val="006406FF"/>
    <w:rsid w:val="00653AD8"/>
    <w:rsid w:val="006733DC"/>
    <w:rsid w:val="006770C0"/>
    <w:rsid w:val="006B1116"/>
    <w:rsid w:val="006C2118"/>
    <w:rsid w:val="006C742B"/>
    <w:rsid w:val="006D4E3B"/>
    <w:rsid w:val="006E761E"/>
    <w:rsid w:val="00700E9A"/>
    <w:rsid w:val="0070495C"/>
    <w:rsid w:val="00734F13"/>
    <w:rsid w:val="00741E62"/>
    <w:rsid w:val="007508F9"/>
    <w:rsid w:val="007520C7"/>
    <w:rsid w:val="00776B3F"/>
    <w:rsid w:val="00782E17"/>
    <w:rsid w:val="00791FBB"/>
    <w:rsid w:val="007D1B50"/>
    <w:rsid w:val="007D2107"/>
    <w:rsid w:val="0080419E"/>
    <w:rsid w:val="00831FE0"/>
    <w:rsid w:val="00840719"/>
    <w:rsid w:val="00861B4A"/>
    <w:rsid w:val="008957AE"/>
    <w:rsid w:val="008A1016"/>
    <w:rsid w:val="008C002E"/>
    <w:rsid w:val="008D7448"/>
    <w:rsid w:val="008E1684"/>
    <w:rsid w:val="008F31D3"/>
    <w:rsid w:val="00903B5A"/>
    <w:rsid w:val="009064D8"/>
    <w:rsid w:val="009107C8"/>
    <w:rsid w:val="00917F50"/>
    <w:rsid w:val="00925CFB"/>
    <w:rsid w:val="00950BE5"/>
    <w:rsid w:val="00967180"/>
    <w:rsid w:val="0097717F"/>
    <w:rsid w:val="00996CF1"/>
    <w:rsid w:val="009A2C2B"/>
    <w:rsid w:val="009E25AE"/>
    <w:rsid w:val="009F5B5C"/>
    <w:rsid w:val="00A15E2E"/>
    <w:rsid w:val="00A17840"/>
    <w:rsid w:val="00A24346"/>
    <w:rsid w:val="00A26D41"/>
    <w:rsid w:val="00A3259B"/>
    <w:rsid w:val="00A37935"/>
    <w:rsid w:val="00A379CB"/>
    <w:rsid w:val="00A62FB4"/>
    <w:rsid w:val="00A82E82"/>
    <w:rsid w:val="00A87DEC"/>
    <w:rsid w:val="00A95DCD"/>
    <w:rsid w:val="00AA25FF"/>
    <w:rsid w:val="00AA677D"/>
    <w:rsid w:val="00AC2DB1"/>
    <w:rsid w:val="00AE76FD"/>
    <w:rsid w:val="00AF6D23"/>
    <w:rsid w:val="00B05C3A"/>
    <w:rsid w:val="00B30FE8"/>
    <w:rsid w:val="00B539FA"/>
    <w:rsid w:val="00B578C7"/>
    <w:rsid w:val="00B61E49"/>
    <w:rsid w:val="00B82D62"/>
    <w:rsid w:val="00B9462B"/>
    <w:rsid w:val="00BB31A8"/>
    <w:rsid w:val="00BB6FCB"/>
    <w:rsid w:val="00C627D6"/>
    <w:rsid w:val="00C71E87"/>
    <w:rsid w:val="00C86F1A"/>
    <w:rsid w:val="00CA31C4"/>
    <w:rsid w:val="00CB2C30"/>
    <w:rsid w:val="00CB54FA"/>
    <w:rsid w:val="00CB6F77"/>
    <w:rsid w:val="00CC01E8"/>
    <w:rsid w:val="00CC4C91"/>
    <w:rsid w:val="00CC72DA"/>
    <w:rsid w:val="00CE5686"/>
    <w:rsid w:val="00D133C9"/>
    <w:rsid w:val="00D261E4"/>
    <w:rsid w:val="00D40918"/>
    <w:rsid w:val="00D4654A"/>
    <w:rsid w:val="00D47F40"/>
    <w:rsid w:val="00D57591"/>
    <w:rsid w:val="00D66A0F"/>
    <w:rsid w:val="00D67372"/>
    <w:rsid w:val="00D8395A"/>
    <w:rsid w:val="00DA5BBD"/>
    <w:rsid w:val="00DA7E97"/>
    <w:rsid w:val="00DB30B6"/>
    <w:rsid w:val="00E01A63"/>
    <w:rsid w:val="00E31F0D"/>
    <w:rsid w:val="00EA46CC"/>
    <w:rsid w:val="00EA4790"/>
    <w:rsid w:val="00EC39D9"/>
    <w:rsid w:val="00EE4CC9"/>
    <w:rsid w:val="00F631B0"/>
    <w:rsid w:val="00F640B1"/>
    <w:rsid w:val="00FA5BE1"/>
    <w:rsid w:val="00FB3AE1"/>
    <w:rsid w:val="00FC20A6"/>
    <w:rsid w:val="00FD5C92"/>
    <w:rsid w:val="00FE0599"/>
    <w:rsid w:val="00FE196B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DD289"/>
  <w15:docId w15:val="{A99C3712-9FB0-493F-A88A-390774D2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F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70495C"/>
    <w:pPr>
      <w:keepNext/>
      <w:spacing w:line="360" w:lineRule="auto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1">
    <w:name w:val="Body Text 21"/>
    <w:basedOn w:val="a"/>
    <w:rsid w:val="0070495C"/>
    <w:pPr>
      <w:spacing w:line="360" w:lineRule="auto"/>
      <w:jc w:val="both"/>
    </w:pPr>
    <w:rPr>
      <w:sz w:val="24"/>
    </w:rPr>
  </w:style>
  <w:style w:type="paragraph" w:customStyle="1" w:styleId="HEADERTEXT">
    <w:name w:val=".HEADERTEXT"/>
    <w:uiPriority w:val="99"/>
    <w:rsid w:val="00704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95C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napToGrid w:val="0"/>
      <w:color w:val="000000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70495C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70495C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napToGrid w:val="0"/>
      <w:color w:val="000000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70495C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 w:eastAsia="ru-RU"/>
    </w:rPr>
  </w:style>
  <w:style w:type="paragraph" w:customStyle="1" w:styleId="Style12">
    <w:name w:val="Style12"/>
    <w:basedOn w:val="a"/>
    <w:rsid w:val="0070495C"/>
    <w:pPr>
      <w:widowControl w:val="0"/>
      <w:overflowPunct/>
      <w:spacing w:line="229" w:lineRule="exact"/>
      <w:ind w:firstLine="398"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FontStyle70">
    <w:name w:val="Font Style70"/>
    <w:rsid w:val="0070495C"/>
    <w:rPr>
      <w:rFonts w:ascii="Arial" w:hAnsi="Arial" w:cs="Arial"/>
      <w:sz w:val="20"/>
      <w:szCs w:val="20"/>
    </w:rPr>
  </w:style>
  <w:style w:type="paragraph" w:customStyle="1" w:styleId="Style13">
    <w:name w:val="Style13"/>
    <w:basedOn w:val="a"/>
    <w:rsid w:val="0070495C"/>
    <w:pPr>
      <w:widowControl w:val="0"/>
      <w:overflowPunct/>
      <w:textAlignment w:val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0495C"/>
    <w:pPr>
      <w:widowControl w:val="0"/>
      <w:overflowPunct/>
      <w:spacing w:line="230" w:lineRule="exact"/>
      <w:ind w:firstLine="394"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rsid w:val="0070495C"/>
    <w:pPr>
      <w:widowControl w:val="0"/>
      <w:overflowPunct/>
      <w:spacing w:line="206" w:lineRule="exact"/>
      <w:jc w:val="center"/>
      <w:textAlignment w:val="auto"/>
    </w:pPr>
    <w:rPr>
      <w:rFonts w:ascii="Arial" w:hAnsi="Arial"/>
      <w:sz w:val="24"/>
      <w:szCs w:val="24"/>
    </w:rPr>
  </w:style>
  <w:style w:type="character" w:customStyle="1" w:styleId="FontStyle71">
    <w:name w:val="Font Style71"/>
    <w:rsid w:val="0070495C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rsid w:val="0070495C"/>
    <w:rPr>
      <w:rFonts w:ascii="Arial" w:hAnsi="Arial" w:cs="Arial"/>
      <w:sz w:val="16"/>
      <w:szCs w:val="16"/>
    </w:rPr>
  </w:style>
  <w:style w:type="paragraph" w:customStyle="1" w:styleId="21">
    <w:name w:val="Основной текст 21"/>
    <w:basedOn w:val="a"/>
    <w:rsid w:val="0070495C"/>
    <w:pPr>
      <w:widowControl w:val="0"/>
      <w:shd w:val="clear" w:color="auto" w:fill="FFFFFF"/>
      <w:tabs>
        <w:tab w:val="left" w:pos="718"/>
      </w:tabs>
      <w:spacing w:before="110" w:line="230" w:lineRule="exact"/>
      <w:ind w:left="31" w:firstLine="504"/>
      <w:jc w:val="both"/>
    </w:pPr>
    <w:rPr>
      <w:rFonts w:ascii="Arial" w:hAnsi="Arial"/>
      <w:color w:val="000000"/>
      <w:sz w:val="21"/>
    </w:rPr>
  </w:style>
  <w:style w:type="paragraph" w:customStyle="1" w:styleId="FORMATTEXT">
    <w:name w:val=".FORMATTEXT"/>
    <w:uiPriority w:val="99"/>
    <w:rsid w:val="00034D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034D6C"/>
    <w:rPr>
      <w:sz w:val="16"/>
      <w:szCs w:val="16"/>
    </w:rPr>
  </w:style>
  <w:style w:type="paragraph" w:styleId="a8">
    <w:name w:val="annotation text"/>
    <w:basedOn w:val="a"/>
    <w:link w:val="a9"/>
    <w:unhideWhenUsed/>
    <w:rsid w:val="00034D6C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/>
    </w:rPr>
  </w:style>
  <w:style w:type="character" w:customStyle="1" w:styleId="a9">
    <w:name w:val="Текст примечания Знак"/>
    <w:basedOn w:val="a0"/>
    <w:link w:val="a8"/>
    <w:rsid w:val="00034D6C"/>
    <w:rPr>
      <w:rFonts w:eastAsiaTheme="minorEastAsia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490E9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490E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6B111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6B11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1E87"/>
    <w:rPr>
      <w:rFonts w:cs="Times New Roman"/>
      <w:b w:val="0"/>
      <w:color w:val="106BBE"/>
    </w:rPr>
  </w:style>
  <w:style w:type="paragraph" w:styleId="af">
    <w:name w:val="Block Text"/>
    <w:basedOn w:val="a"/>
    <w:uiPriority w:val="99"/>
    <w:rsid w:val="00107BDF"/>
    <w:pPr>
      <w:overflowPunct/>
      <w:autoSpaceDE/>
      <w:autoSpaceDN/>
      <w:adjustRightInd/>
      <w:spacing w:line="360" w:lineRule="auto"/>
      <w:ind w:left="2835" w:right="-1" w:firstLine="720"/>
      <w:jc w:val="both"/>
      <w:textAlignment w:val="auto"/>
    </w:pPr>
    <w:rPr>
      <w:b/>
      <w:spacing w:val="20"/>
    </w:rPr>
  </w:style>
  <w:style w:type="character" w:styleId="af0">
    <w:name w:val="Hyperlink"/>
    <w:basedOn w:val="a0"/>
    <w:uiPriority w:val="99"/>
    <w:semiHidden/>
    <w:unhideWhenUsed/>
    <w:rsid w:val="005922C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435435"/>
    <w:pPr>
      <w:suppressAutoHyphens/>
      <w:overflowPunct/>
      <w:autoSpaceDE/>
      <w:autoSpaceDN/>
      <w:adjustRightInd/>
      <w:ind w:left="720"/>
      <w:contextualSpacing/>
      <w:textAlignment w:val="auto"/>
    </w:pPr>
    <w:rPr>
      <w:lang w:eastAsia="zh-CN"/>
    </w:rPr>
  </w:style>
  <w:style w:type="character" w:customStyle="1" w:styleId="af2">
    <w:name w:val="Основной текст + Курсив"/>
    <w:rsid w:val="00DB30B6"/>
    <w:rPr>
      <w:rFonts w:ascii="Verdana" w:hAnsi="Verdana"/>
      <w:i/>
      <w:spacing w:val="0"/>
      <w:sz w:val="19"/>
    </w:rPr>
  </w:style>
  <w:style w:type="paragraph" w:customStyle="1" w:styleId="7">
    <w:name w:val="Основной текст7"/>
    <w:basedOn w:val="a"/>
    <w:rsid w:val="00DB30B6"/>
    <w:pPr>
      <w:shd w:val="clear" w:color="auto" w:fill="FFFFFF"/>
      <w:overflowPunct/>
      <w:autoSpaceDE/>
      <w:autoSpaceDN/>
      <w:adjustRightInd/>
      <w:spacing w:after="660" w:line="240" w:lineRule="exact"/>
      <w:ind w:hanging="1420"/>
      <w:jc w:val="right"/>
      <w:textAlignment w:val="auto"/>
    </w:pPr>
    <w:rPr>
      <w:rFonts w:ascii="Verdana" w:hAnsi="Verdana" w:cs="Verdana"/>
      <w:snapToGrid w:val="0"/>
      <w:color w:val="000000"/>
      <w:sz w:val="19"/>
      <w:szCs w:val="19"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6E761E"/>
  </w:style>
  <w:style w:type="character" w:customStyle="1" w:styleId="af4">
    <w:name w:val="Текст сноски Знак"/>
    <w:basedOn w:val="a0"/>
    <w:link w:val="af3"/>
    <w:uiPriority w:val="99"/>
    <w:semiHidden/>
    <w:rsid w:val="006E76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E761E"/>
    <w:rPr>
      <w:vertAlign w:val="superscript"/>
    </w:rPr>
  </w:style>
  <w:style w:type="character" w:customStyle="1" w:styleId="wmi-callto">
    <w:name w:val="wmi-callto"/>
    <w:basedOn w:val="a0"/>
    <w:rsid w:val="00A17840"/>
  </w:style>
  <w:style w:type="paragraph" w:customStyle="1" w:styleId="ConsPlusNormal">
    <w:name w:val="ConsPlusNormal"/>
    <w:rsid w:val="00166E5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1F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6">
    <w:name w:val="Revision"/>
    <w:hidden/>
    <w:uiPriority w:val="99"/>
    <w:semiHidden/>
    <w:rsid w:val="008A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10724A"/>
    <w:rPr>
      <w:color w:val="808080"/>
    </w:rPr>
  </w:style>
  <w:style w:type="character" w:styleId="af8">
    <w:name w:val="Strong"/>
    <w:basedOn w:val="a0"/>
    <w:uiPriority w:val="22"/>
    <w:qFormat/>
    <w:rsid w:val="005E3462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CC72D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72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OTN&amp;n=20715&amp;date=07.08.2025" TargetMode="Externa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OTN&amp;n=13795&amp;date=07.08.2025" TargetMode="External"/><Relationship Id="rId25" Type="http://schemas.openxmlformats.org/officeDocument/2006/relationships/image" Target="media/image7.emf"/><Relationship Id="rId33" Type="http://schemas.openxmlformats.org/officeDocument/2006/relationships/hyperlink" Target="https://login.consultant.ru/link/?req=doc&amp;base=STR&amp;n=10779&amp;date=07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OTN&amp;n=39538&amp;dst=100629&amp;field=134&amp;date=07.08.2025" TargetMode="External"/><Relationship Id="rId20" Type="http://schemas.openxmlformats.org/officeDocument/2006/relationships/hyperlink" Target="https://internet.garant.ru/document/redirect/71761970/0" TargetMode="External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emf"/><Relationship Id="rId32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image" Target="media/image10.emf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31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hyperlink" Target="http://www.mgs.gost.ru/TKSUGGEST/%D0%9C%D0%A2%D0%9A2014.nsf/84eb0d5919ea20bac325653100289c4a/be6b7f23bdab29604325808700384038?OpenDocument" TargetMode="External"/><Relationship Id="rId14" Type="http://schemas.openxmlformats.org/officeDocument/2006/relationships/header" Target="header3.xml"/><Relationship Id="rId22" Type="http://schemas.openxmlformats.org/officeDocument/2006/relationships/image" Target="media/image4.emf"/><Relationship Id="rId27" Type="http://schemas.openxmlformats.org/officeDocument/2006/relationships/image" Target="media/image9.emf"/><Relationship Id="rId30" Type="http://schemas.openxmlformats.org/officeDocument/2006/relationships/image" Target="media/image12.emf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81BB-3EFB-42A9-8C76-E44795EE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8033</Words>
  <Characters>45789</Characters>
  <Application>Microsoft Office Word</Application>
  <DocSecurity>0</DocSecurity>
  <Lines>381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Galina</dc:creator>
  <cp:keywords/>
  <dc:description/>
  <cp:lastModifiedBy>Galina Galina</cp:lastModifiedBy>
  <cp:revision>3</cp:revision>
  <dcterms:created xsi:type="dcterms:W3CDTF">2026-02-16T17:03:00Z</dcterms:created>
  <dcterms:modified xsi:type="dcterms:W3CDTF">2026-02-20T08:25:00Z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62534af1,4bceeb8e,47e7c478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2025-12-26T07:33:56Z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5f97daf8-d5ac-4dec-b7ab-0587de6803c2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</Properties>
</file>